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AD1E1" w14:textId="238E531F" w:rsidR="00944FB1" w:rsidRPr="00096329" w:rsidRDefault="00A91E93" w:rsidP="00096329">
      <w:pPr>
        <w:spacing w:line="480" w:lineRule="auto"/>
        <w:rPr>
          <w:sz w:val="28"/>
        </w:rPr>
      </w:pPr>
      <w:r>
        <w:rPr>
          <w:sz w:val="28"/>
        </w:rPr>
        <w:t xml:space="preserve">Review Article: </w:t>
      </w:r>
      <w:r w:rsidR="00096329">
        <w:rPr>
          <w:sz w:val="28"/>
        </w:rPr>
        <w:t xml:space="preserve">The </w:t>
      </w:r>
      <w:r w:rsidR="006B30FF">
        <w:rPr>
          <w:sz w:val="28"/>
        </w:rPr>
        <w:t>Genetics of</w:t>
      </w:r>
      <w:r w:rsidR="002B6C71" w:rsidRPr="00096329">
        <w:rPr>
          <w:sz w:val="28"/>
        </w:rPr>
        <w:t xml:space="preserve"> </w:t>
      </w:r>
      <w:r w:rsidR="00D8190A">
        <w:rPr>
          <w:sz w:val="28"/>
        </w:rPr>
        <w:t xml:space="preserve">the </w:t>
      </w:r>
      <w:r w:rsidR="00992B3E">
        <w:rPr>
          <w:sz w:val="28"/>
        </w:rPr>
        <w:t>H</w:t>
      </w:r>
      <w:r w:rsidR="00992B3E" w:rsidRPr="00992B3E">
        <w:rPr>
          <w:sz w:val="28"/>
        </w:rPr>
        <w:t xml:space="preserve">uman </w:t>
      </w:r>
      <w:r w:rsidR="00992B3E">
        <w:rPr>
          <w:sz w:val="28"/>
        </w:rPr>
        <w:t>L</w:t>
      </w:r>
      <w:r w:rsidR="00992B3E" w:rsidRPr="00992B3E">
        <w:rPr>
          <w:sz w:val="28"/>
        </w:rPr>
        <w:t xml:space="preserve">eucocyte </w:t>
      </w:r>
      <w:r w:rsidR="00992B3E">
        <w:rPr>
          <w:sz w:val="28"/>
        </w:rPr>
        <w:t>A</w:t>
      </w:r>
      <w:r w:rsidR="00992B3E" w:rsidRPr="00992B3E">
        <w:rPr>
          <w:sz w:val="28"/>
        </w:rPr>
        <w:t xml:space="preserve">ntigen </w:t>
      </w:r>
      <w:r w:rsidR="00580136">
        <w:rPr>
          <w:sz w:val="28"/>
        </w:rPr>
        <w:t>R</w:t>
      </w:r>
      <w:r w:rsidR="00D8190A">
        <w:rPr>
          <w:sz w:val="28"/>
        </w:rPr>
        <w:t xml:space="preserve">egion </w:t>
      </w:r>
      <w:r w:rsidR="002B6C71" w:rsidRPr="00096329">
        <w:rPr>
          <w:sz w:val="28"/>
        </w:rPr>
        <w:t xml:space="preserve">in </w:t>
      </w:r>
      <w:r w:rsidR="00096329">
        <w:rPr>
          <w:sz w:val="28"/>
        </w:rPr>
        <w:t>Inflammatory Bowel D</w:t>
      </w:r>
      <w:r w:rsidR="00096329" w:rsidRPr="00096329">
        <w:rPr>
          <w:sz w:val="28"/>
        </w:rPr>
        <w:t>isease</w:t>
      </w:r>
    </w:p>
    <w:p w14:paraId="6D12A0D1" w14:textId="0A588168" w:rsidR="00096329" w:rsidRDefault="00096329" w:rsidP="00096329">
      <w:pPr>
        <w:spacing w:line="480" w:lineRule="auto"/>
        <w:rPr>
          <w:vertAlign w:val="superscript"/>
        </w:rPr>
      </w:pPr>
      <w:r>
        <w:t>James J Ashton</w:t>
      </w:r>
      <w:r>
        <w:rPr>
          <w:vertAlign w:val="superscript"/>
        </w:rPr>
        <w:t>1,2</w:t>
      </w:r>
      <w:r>
        <w:t>,</w:t>
      </w:r>
      <w:r w:rsidR="00781621">
        <w:t xml:space="preserve"> Katy Latham</w:t>
      </w:r>
      <w:r w:rsidR="00080055">
        <w:rPr>
          <w:vertAlign w:val="superscript"/>
        </w:rPr>
        <w:t>3</w:t>
      </w:r>
      <w:r w:rsidR="00781621">
        <w:t>,</w:t>
      </w:r>
      <w:r>
        <w:t xml:space="preserve"> R Mark Beattie</w:t>
      </w:r>
      <w:r w:rsidR="00F65FA4">
        <w:rPr>
          <w:vertAlign w:val="superscript"/>
        </w:rPr>
        <w:t>2</w:t>
      </w:r>
      <w:r>
        <w:t>, Sarah Ennis</w:t>
      </w:r>
      <w:r w:rsidR="00F65FA4">
        <w:rPr>
          <w:vertAlign w:val="superscript"/>
        </w:rPr>
        <w:t>1</w:t>
      </w:r>
    </w:p>
    <w:p w14:paraId="50EC3B2F" w14:textId="77777777" w:rsidR="00096329" w:rsidRDefault="00096329" w:rsidP="00096329">
      <w:pPr>
        <w:pStyle w:val="ListParagraph"/>
        <w:numPr>
          <w:ilvl w:val="0"/>
          <w:numId w:val="2"/>
        </w:numPr>
        <w:spacing w:line="480" w:lineRule="auto"/>
      </w:pPr>
      <w:r>
        <w:t>Human Genetics and Genomic Medicine, Faculty of Medicine, University of Southampton, Southampton</w:t>
      </w:r>
    </w:p>
    <w:p w14:paraId="128E9B71" w14:textId="77777777" w:rsidR="00F65FA4" w:rsidRDefault="00F65FA4" w:rsidP="00F65FA4">
      <w:pPr>
        <w:pStyle w:val="ListParagraph"/>
        <w:numPr>
          <w:ilvl w:val="0"/>
          <w:numId w:val="2"/>
        </w:numPr>
        <w:spacing w:line="480" w:lineRule="auto"/>
      </w:pPr>
      <w:r>
        <w:t>Department of Paediatric Gastroenterology, Southampton Children’s Hospital, University Hospitals, Southampton</w:t>
      </w:r>
    </w:p>
    <w:p w14:paraId="11A7611B" w14:textId="77777777" w:rsidR="00080055" w:rsidRDefault="00080055" w:rsidP="00080055">
      <w:pPr>
        <w:pStyle w:val="ListParagraph"/>
        <w:numPr>
          <w:ilvl w:val="0"/>
          <w:numId w:val="2"/>
        </w:numPr>
        <w:spacing w:line="480" w:lineRule="auto"/>
      </w:pPr>
      <w:r w:rsidRPr="00080055">
        <w:t>Anthony Nolan Research Institute</w:t>
      </w:r>
      <w:r>
        <w:t xml:space="preserve">, </w:t>
      </w:r>
      <w:r w:rsidRPr="00080055">
        <w:t>University College London</w:t>
      </w:r>
      <w:r>
        <w:t xml:space="preserve">, </w:t>
      </w:r>
      <w:r w:rsidRPr="00080055">
        <w:t>London</w:t>
      </w:r>
      <w:r>
        <w:t xml:space="preserve">, </w:t>
      </w:r>
      <w:r w:rsidRPr="00080055">
        <w:t>UK</w:t>
      </w:r>
    </w:p>
    <w:p w14:paraId="5D44F2EB" w14:textId="77777777" w:rsidR="00A87F89" w:rsidRDefault="00A87F89" w:rsidP="00A87F89">
      <w:pPr>
        <w:pStyle w:val="ListParagraph"/>
        <w:spacing w:line="480" w:lineRule="auto"/>
        <w:ind w:left="765"/>
      </w:pPr>
    </w:p>
    <w:p w14:paraId="3927FE5C" w14:textId="77777777" w:rsidR="005F19EC" w:rsidRDefault="005F19EC" w:rsidP="005F19EC">
      <w:pPr>
        <w:spacing w:line="480" w:lineRule="auto"/>
      </w:pPr>
      <w:r>
        <w:t>Correspondence to-</w:t>
      </w:r>
    </w:p>
    <w:p w14:paraId="4E55D2DB" w14:textId="77777777" w:rsidR="005F19EC" w:rsidRDefault="005F19EC" w:rsidP="005F19EC">
      <w:pPr>
        <w:spacing w:line="480" w:lineRule="auto"/>
      </w:pPr>
      <w:r>
        <w:t>Professor Sarah Ennis</w:t>
      </w:r>
    </w:p>
    <w:p w14:paraId="4D8707AE" w14:textId="77777777" w:rsidR="005F19EC" w:rsidRDefault="005F19EC" w:rsidP="005F19EC">
      <w:pPr>
        <w:spacing w:line="480" w:lineRule="auto"/>
      </w:pPr>
      <w:r>
        <w:t>Human Genetics &amp; Genomic Medicine</w:t>
      </w:r>
    </w:p>
    <w:p w14:paraId="503E7C2C" w14:textId="77777777" w:rsidR="005F19EC" w:rsidRDefault="005F19EC" w:rsidP="005F19EC">
      <w:pPr>
        <w:spacing w:line="480" w:lineRule="auto"/>
      </w:pPr>
      <w:r>
        <w:t>University of Southampton</w:t>
      </w:r>
    </w:p>
    <w:p w14:paraId="082E7549" w14:textId="77777777" w:rsidR="005F19EC" w:rsidRDefault="005F19EC" w:rsidP="005F19EC">
      <w:pPr>
        <w:spacing w:line="480" w:lineRule="auto"/>
      </w:pPr>
      <w:r>
        <w:t>Duthie Building (</w:t>
      </w:r>
      <w:proofErr w:type="spellStart"/>
      <w:r>
        <w:t>Mailpoint</w:t>
      </w:r>
      <w:proofErr w:type="spellEnd"/>
      <w:r>
        <w:t xml:space="preserve"> 808)</w:t>
      </w:r>
    </w:p>
    <w:p w14:paraId="79562810" w14:textId="77777777" w:rsidR="005F19EC" w:rsidRDefault="005F19EC" w:rsidP="005F19EC">
      <w:pPr>
        <w:spacing w:line="480" w:lineRule="auto"/>
      </w:pPr>
      <w:r>
        <w:t>Southampton General Hospital</w:t>
      </w:r>
    </w:p>
    <w:p w14:paraId="794BF701" w14:textId="77777777" w:rsidR="005F19EC" w:rsidRDefault="005F19EC" w:rsidP="005F19EC">
      <w:pPr>
        <w:spacing w:line="480" w:lineRule="auto"/>
      </w:pPr>
      <w:r>
        <w:t>Southampton</w:t>
      </w:r>
    </w:p>
    <w:p w14:paraId="724FD1AE" w14:textId="77777777" w:rsidR="005F19EC" w:rsidRDefault="005F19EC" w:rsidP="005F19EC">
      <w:pPr>
        <w:spacing w:line="480" w:lineRule="auto"/>
      </w:pPr>
      <w:r>
        <w:t>SO16 6YD</w:t>
      </w:r>
    </w:p>
    <w:p w14:paraId="7B2BE4D6" w14:textId="77777777" w:rsidR="005F19EC" w:rsidRDefault="005F19EC" w:rsidP="005F19EC">
      <w:pPr>
        <w:spacing w:line="480" w:lineRule="auto"/>
      </w:pPr>
      <w:r>
        <w:t>Tel: +44 (0)23 8079 8614</w:t>
      </w:r>
    </w:p>
    <w:p w14:paraId="5DF6E3D8" w14:textId="77777777" w:rsidR="005F19EC" w:rsidRDefault="005F19EC" w:rsidP="005F19EC">
      <w:pPr>
        <w:spacing w:line="480" w:lineRule="auto"/>
      </w:pPr>
      <w:r>
        <w:t>Fax: +44 (0)23 8079 4264</w:t>
      </w:r>
    </w:p>
    <w:p w14:paraId="638FCA48" w14:textId="77777777" w:rsidR="005F19EC" w:rsidRDefault="00CC5E71" w:rsidP="005F19EC">
      <w:pPr>
        <w:spacing w:line="480" w:lineRule="auto"/>
      </w:pPr>
      <w:hyperlink r:id="rId8" w:history="1">
        <w:r w:rsidR="00D5563E" w:rsidRPr="0071712A">
          <w:rPr>
            <w:rStyle w:val="Hyperlink"/>
          </w:rPr>
          <w:t>s.ennis@southampton.ac.uk</w:t>
        </w:r>
      </w:hyperlink>
    </w:p>
    <w:p w14:paraId="24097FBF" w14:textId="77777777" w:rsidR="00A87535" w:rsidRDefault="00A87535" w:rsidP="00D5563E">
      <w:pPr>
        <w:spacing w:line="480" w:lineRule="auto"/>
      </w:pPr>
    </w:p>
    <w:p w14:paraId="00086D8B" w14:textId="2AC54EBE" w:rsidR="005F19EC" w:rsidRDefault="00D5563E" w:rsidP="00A87535">
      <w:pPr>
        <w:spacing w:line="480" w:lineRule="auto"/>
      </w:pPr>
      <w:r w:rsidRPr="00D5563E">
        <w:lastRenderedPageBreak/>
        <w:t>Word count</w:t>
      </w:r>
      <w:r>
        <w:t xml:space="preserve">- </w:t>
      </w:r>
      <w:r w:rsidR="00A200CE">
        <w:t>58</w:t>
      </w:r>
      <w:r w:rsidR="00AA33AA">
        <w:t>81</w:t>
      </w:r>
    </w:p>
    <w:p w14:paraId="5E5F2923" w14:textId="1F668AD4" w:rsidR="00A87F89" w:rsidRDefault="00A87F89" w:rsidP="00A87535">
      <w:pPr>
        <w:spacing w:line="480" w:lineRule="auto"/>
      </w:pPr>
      <w:r>
        <w:t>Abstract word count- 2</w:t>
      </w:r>
      <w:r w:rsidR="00C9566B">
        <w:t>48</w:t>
      </w:r>
    </w:p>
    <w:p w14:paraId="57F8AC35" w14:textId="77777777" w:rsidR="00A87535" w:rsidRDefault="00A87535" w:rsidP="00A87535">
      <w:pPr>
        <w:spacing w:line="480" w:lineRule="auto"/>
        <w:rPr>
          <w:u w:val="single"/>
        </w:rPr>
      </w:pPr>
      <w:r>
        <w:rPr>
          <w:u w:val="single"/>
        </w:rPr>
        <w:t>Contributorship</w:t>
      </w:r>
    </w:p>
    <w:p w14:paraId="79F34118" w14:textId="3E3D475C" w:rsidR="00A87535" w:rsidRDefault="00A87535" w:rsidP="00A87535">
      <w:pPr>
        <w:spacing w:line="480" w:lineRule="auto"/>
      </w:pPr>
      <w:r w:rsidRPr="0090640C">
        <w:t xml:space="preserve">JJA </w:t>
      </w:r>
      <w:r>
        <w:t>+ SE conceived and designed the review.</w:t>
      </w:r>
    </w:p>
    <w:p w14:paraId="41D10C58" w14:textId="0BD35F84" w:rsidR="00C6083E" w:rsidRDefault="00C6083E" w:rsidP="00A87535">
      <w:pPr>
        <w:spacing w:line="480" w:lineRule="auto"/>
      </w:pPr>
      <w:r w:rsidRPr="00C6083E">
        <w:t>JJA performed the literature search, constructed the figures and wrote the article with help from all authors</w:t>
      </w:r>
      <w:r>
        <w:t>.</w:t>
      </w:r>
    </w:p>
    <w:p w14:paraId="0AD5878F" w14:textId="7BAD48DC" w:rsidR="00A87535" w:rsidRDefault="00A87535" w:rsidP="00A87535">
      <w:pPr>
        <w:spacing w:line="480" w:lineRule="auto"/>
      </w:pPr>
      <w:r>
        <w:t>All authors approved the manuscript prior to submission</w:t>
      </w:r>
      <w:r w:rsidR="00C6083E">
        <w:t>.</w:t>
      </w:r>
      <w:r>
        <w:t xml:space="preserve"> </w:t>
      </w:r>
    </w:p>
    <w:p w14:paraId="3810FDE7" w14:textId="5B6DF5EC" w:rsidR="00C6083E" w:rsidRPr="0090640C" w:rsidRDefault="00C6083E" w:rsidP="00A87535">
      <w:pPr>
        <w:spacing w:line="480" w:lineRule="auto"/>
      </w:pPr>
      <w:r w:rsidRPr="00C6083E">
        <w:t>SE acts as Guarantor of the article.</w:t>
      </w:r>
    </w:p>
    <w:p w14:paraId="3CBE1E30" w14:textId="77777777" w:rsidR="00A87535" w:rsidRDefault="00A87535" w:rsidP="00A87535">
      <w:pPr>
        <w:spacing w:line="480" w:lineRule="auto"/>
        <w:rPr>
          <w:u w:val="single"/>
        </w:rPr>
      </w:pPr>
      <w:r>
        <w:rPr>
          <w:u w:val="single"/>
        </w:rPr>
        <w:t xml:space="preserve">Funding </w:t>
      </w:r>
    </w:p>
    <w:p w14:paraId="6498FBD7" w14:textId="7E7ABD55" w:rsidR="00A87535" w:rsidRDefault="00A87535" w:rsidP="00A87535">
      <w:pPr>
        <w:spacing w:line="480" w:lineRule="auto"/>
      </w:pPr>
      <w:r>
        <w:t>JJA is funded by a</w:t>
      </w:r>
      <w:r w:rsidRPr="00BD7D21">
        <w:t xml:space="preserve">n Action Medical Research training fellowship and a European Society for clinical nutrition and metabolism </w:t>
      </w:r>
      <w:r>
        <w:t xml:space="preserve">research </w:t>
      </w:r>
      <w:r w:rsidRPr="00BD7D21">
        <w:t>fellowship</w:t>
      </w:r>
      <w:r>
        <w:t xml:space="preserve">. </w:t>
      </w:r>
    </w:p>
    <w:p w14:paraId="5C02503A" w14:textId="77777777" w:rsidR="00A87535" w:rsidRDefault="00A87535" w:rsidP="00A87535">
      <w:pPr>
        <w:spacing w:line="480" w:lineRule="auto"/>
        <w:rPr>
          <w:u w:val="single"/>
        </w:rPr>
      </w:pPr>
      <w:r w:rsidRPr="006872CE">
        <w:rPr>
          <w:u w:val="single"/>
        </w:rPr>
        <w:t>Competing interests</w:t>
      </w:r>
    </w:p>
    <w:p w14:paraId="5FCCBB34" w14:textId="77777777" w:rsidR="00A87535" w:rsidRPr="006872CE" w:rsidRDefault="00A87535" w:rsidP="00A87535">
      <w:pPr>
        <w:spacing w:line="480" w:lineRule="auto"/>
      </w:pPr>
      <w:r w:rsidRPr="006872CE">
        <w:t>There are no competing interests to declare</w:t>
      </w:r>
    </w:p>
    <w:p w14:paraId="3BE89998" w14:textId="77777777" w:rsidR="00A87535" w:rsidRDefault="00A87535" w:rsidP="00D5563E">
      <w:pPr>
        <w:spacing w:line="480" w:lineRule="auto"/>
      </w:pPr>
    </w:p>
    <w:p w14:paraId="60F3F560" w14:textId="77777777" w:rsidR="00A87535" w:rsidRDefault="00A87535" w:rsidP="00D5563E">
      <w:pPr>
        <w:spacing w:line="480" w:lineRule="auto"/>
        <w:rPr>
          <w:u w:val="single"/>
        </w:rPr>
      </w:pPr>
    </w:p>
    <w:p w14:paraId="0A9FCAC3" w14:textId="77777777" w:rsidR="00A87535" w:rsidRDefault="00A87535" w:rsidP="00D5563E">
      <w:pPr>
        <w:spacing w:line="480" w:lineRule="auto"/>
        <w:rPr>
          <w:u w:val="single"/>
        </w:rPr>
      </w:pPr>
    </w:p>
    <w:p w14:paraId="36EDB6DE" w14:textId="77777777" w:rsidR="00A87535" w:rsidRDefault="00A87535" w:rsidP="00D5563E">
      <w:pPr>
        <w:spacing w:line="480" w:lineRule="auto"/>
        <w:rPr>
          <w:u w:val="single"/>
        </w:rPr>
      </w:pPr>
    </w:p>
    <w:p w14:paraId="3BFA88BB" w14:textId="24585BD1" w:rsidR="00A87535" w:rsidRDefault="00A87535" w:rsidP="00D5563E">
      <w:pPr>
        <w:spacing w:line="480" w:lineRule="auto"/>
        <w:rPr>
          <w:u w:val="single"/>
        </w:rPr>
      </w:pPr>
    </w:p>
    <w:p w14:paraId="6CC72209" w14:textId="77777777" w:rsidR="00A87535" w:rsidRDefault="00A87535" w:rsidP="00D5563E">
      <w:pPr>
        <w:spacing w:line="480" w:lineRule="auto"/>
        <w:rPr>
          <w:u w:val="single"/>
        </w:rPr>
      </w:pPr>
    </w:p>
    <w:p w14:paraId="10262983" w14:textId="3FA8C2C6" w:rsidR="00A87535" w:rsidRDefault="00A87535" w:rsidP="00D5563E">
      <w:pPr>
        <w:spacing w:line="480" w:lineRule="auto"/>
        <w:rPr>
          <w:u w:val="single"/>
        </w:rPr>
      </w:pPr>
    </w:p>
    <w:p w14:paraId="48450EAE" w14:textId="77777777" w:rsidR="00A87535" w:rsidRDefault="00A87535" w:rsidP="00D5563E">
      <w:pPr>
        <w:spacing w:line="480" w:lineRule="auto"/>
        <w:rPr>
          <w:u w:val="single"/>
        </w:rPr>
      </w:pPr>
    </w:p>
    <w:p w14:paraId="03BA140A" w14:textId="154E79ED" w:rsidR="001709FB" w:rsidRPr="005F19EC" w:rsidRDefault="005F19EC" w:rsidP="00D5563E">
      <w:pPr>
        <w:spacing w:line="480" w:lineRule="auto"/>
        <w:rPr>
          <w:u w:val="single"/>
        </w:rPr>
      </w:pPr>
      <w:r w:rsidRPr="005F19EC">
        <w:rPr>
          <w:u w:val="single"/>
        </w:rPr>
        <w:lastRenderedPageBreak/>
        <w:t>Abstract</w:t>
      </w:r>
    </w:p>
    <w:p w14:paraId="149F691A" w14:textId="28EC4ABC" w:rsidR="00D5563E" w:rsidRDefault="00D5563E" w:rsidP="00D5563E">
      <w:pPr>
        <w:spacing w:line="480" w:lineRule="auto"/>
      </w:pPr>
      <w:r w:rsidRPr="00B55A07">
        <w:rPr>
          <w:b/>
        </w:rPr>
        <w:t>Background</w:t>
      </w:r>
      <w:r w:rsidR="00CC5A27">
        <w:t>-</w:t>
      </w:r>
      <w:r w:rsidR="00866DB3">
        <w:t xml:space="preserve"> </w:t>
      </w:r>
      <w:r>
        <w:t xml:space="preserve">The </w:t>
      </w:r>
      <w:r w:rsidRPr="00944FB1">
        <w:t xml:space="preserve">human </w:t>
      </w:r>
      <w:r w:rsidR="00DC50AF" w:rsidRPr="00944FB1">
        <w:t>leu</w:t>
      </w:r>
      <w:r w:rsidR="00DC50AF">
        <w:t>c</w:t>
      </w:r>
      <w:r w:rsidR="00DC50AF" w:rsidRPr="00944FB1">
        <w:t xml:space="preserve">ocyte </w:t>
      </w:r>
      <w:r w:rsidRPr="00944FB1">
        <w:t>antigen</w:t>
      </w:r>
      <w:r>
        <w:t xml:space="preserve"> (HLA) complex, located at chromosome </w:t>
      </w:r>
      <w:r w:rsidR="00384446">
        <w:t xml:space="preserve">6p21.3 is a highly polymorphic </w:t>
      </w:r>
      <w:r>
        <w:t xml:space="preserve">region containing the classical class </w:t>
      </w:r>
      <w:r w:rsidR="0098149D">
        <w:t>I</w:t>
      </w:r>
      <w:r>
        <w:t xml:space="preserve"> and </w:t>
      </w:r>
      <w:r w:rsidR="0098149D">
        <w:t>II</w:t>
      </w:r>
      <w:r>
        <w:t xml:space="preserve"> HLA genes. </w:t>
      </w:r>
      <w:r w:rsidR="00384446">
        <w:t>The</w:t>
      </w:r>
      <w:r>
        <w:t xml:space="preserve"> region is highly associated with inflammatory bowel disease (IBD) through genome-wide association studies (GWAS). </w:t>
      </w:r>
    </w:p>
    <w:p w14:paraId="428FB707" w14:textId="09DB889D" w:rsidR="00D5563E" w:rsidRDefault="00D5563E" w:rsidP="00D5563E">
      <w:pPr>
        <w:spacing w:line="480" w:lineRule="auto"/>
      </w:pPr>
      <w:r w:rsidRPr="00B55A07">
        <w:rPr>
          <w:b/>
        </w:rPr>
        <w:t>Aims</w:t>
      </w:r>
      <w:r w:rsidR="00CC5A27">
        <w:t>-</w:t>
      </w:r>
      <w:r w:rsidR="00866DB3">
        <w:t xml:space="preserve"> </w:t>
      </w:r>
      <w:r>
        <w:t>This review discuss</w:t>
      </w:r>
      <w:r w:rsidR="00B82C5D">
        <w:t>es</w:t>
      </w:r>
      <w:r>
        <w:t xml:space="preserve"> the role of HLA in immune function, </w:t>
      </w:r>
      <w:r w:rsidR="00A21CA7">
        <w:t>summarises</w:t>
      </w:r>
      <w:r>
        <w:t xml:space="preserve"> data on risk/protective HLA genotypes for IBD, discuss</w:t>
      </w:r>
      <w:r w:rsidR="00B82C5D">
        <w:t>es</w:t>
      </w:r>
      <w:r>
        <w:t xml:space="preserve"> the role of HLA in IBD pathogenesis</w:t>
      </w:r>
      <w:r w:rsidR="00A200CE">
        <w:t xml:space="preserve">, </w:t>
      </w:r>
      <w:r w:rsidR="00B82C5D">
        <w:t xml:space="preserve">treatment and finally </w:t>
      </w:r>
      <w:r w:rsidR="00A21CA7">
        <w:t>examines</w:t>
      </w:r>
      <w:r>
        <w:t xml:space="preserve"> limitations </w:t>
      </w:r>
      <w:r w:rsidR="00B82C5D">
        <w:t>that might be addressed by</w:t>
      </w:r>
      <w:r>
        <w:t xml:space="preserve"> future research</w:t>
      </w:r>
      <w:r w:rsidR="0098149D">
        <w:t>.</w:t>
      </w:r>
    </w:p>
    <w:p w14:paraId="1E6D644E" w14:textId="4E66C090" w:rsidR="00D5563E" w:rsidRDefault="00D5563E" w:rsidP="00D5563E">
      <w:pPr>
        <w:spacing w:line="480" w:lineRule="auto"/>
      </w:pPr>
      <w:r w:rsidRPr="00B55A07">
        <w:rPr>
          <w:b/>
        </w:rPr>
        <w:t>Methods</w:t>
      </w:r>
      <w:r w:rsidR="00CC5A27">
        <w:t>-</w:t>
      </w:r>
      <w:r w:rsidR="00866DB3">
        <w:t xml:space="preserve"> </w:t>
      </w:r>
      <w:r w:rsidR="00384446">
        <w:t>An organised s</w:t>
      </w:r>
      <w:r>
        <w:t xml:space="preserve">earch strategy </w:t>
      </w:r>
      <w:r w:rsidR="00186798">
        <w:t>was used</w:t>
      </w:r>
      <w:r>
        <w:t xml:space="preserve"> to </w:t>
      </w:r>
      <w:r w:rsidR="00B82C5D">
        <w:t>collate</w:t>
      </w:r>
      <w:r>
        <w:t xml:space="preserve"> articles </w:t>
      </w:r>
      <w:r w:rsidR="00866DB3">
        <w:t>describing</w:t>
      </w:r>
      <w:r>
        <w:t xml:space="preserve"> HLA genes in IBD, including Crohn’s disease and ulcerative colitis. </w:t>
      </w:r>
      <w:r w:rsidR="00866DB3">
        <w:t xml:space="preserve">The </w:t>
      </w:r>
      <w:r w:rsidR="00D1187C">
        <w:t>mechanistic role</w:t>
      </w:r>
      <w:r>
        <w:t xml:space="preserve"> HLA </w:t>
      </w:r>
      <w:r w:rsidR="00866DB3">
        <w:t>variation plays in</w:t>
      </w:r>
      <w:r>
        <w:t xml:space="preserve"> disease</w:t>
      </w:r>
      <w:r w:rsidR="00D1187C">
        <w:t xml:space="preserve"> pathogenesis</w:t>
      </w:r>
      <w:r w:rsidR="00866DB3">
        <w:t>, alongside</w:t>
      </w:r>
      <w:r>
        <w:t xml:space="preserve"> implications for treatments </w:t>
      </w:r>
      <w:r w:rsidR="00A21CA7">
        <w:t>are</w:t>
      </w:r>
      <w:r>
        <w:t xml:space="preserve"> </w:t>
      </w:r>
      <w:r w:rsidR="00A21CA7">
        <w:t>discussed</w:t>
      </w:r>
      <w:r>
        <w:t xml:space="preserve">. </w:t>
      </w:r>
    </w:p>
    <w:p w14:paraId="65ADD93A" w14:textId="52EC2BDF" w:rsidR="00D5563E" w:rsidRDefault="00D5563E" w:rsidP="00D5563E">
      <w:pPr>
        <w:spacing w:line="480" w:lineRule="auto"/>
      </w:pPr>
      <w:r w:rsidRPr="00B55A07">
        <w:rPr>
          <w:b/>
        </w:rPr>
        <w:t>Results</w:t>
      </w:r>
      <w:r>
        <w:t>-</w:t>
      </w:r>
      <w:r w:rsidR="00866DB3">
        <w:t xml:space="preserve"> </w:t>
      </w:r>
      <w:r>
        <w:t>All classical HLA genes with variation (</w:t>
      </w:r>
      <w:r w:rsidR="00A21CA7">
        <w:t>including HLA-A, B, C, DRB1</w:t>
      </w:r>
      <w:r>
        <w:t>, DQA</w:t>
      </w:r>
      <w:r w:rsidR="0098149D">
        <w:t>1</w:t>
      </w:r>
      <w:r>
        <w:t>, DQB</w:t>
      </w:r>
      <w:r w:rsidR="0098149D">
        <w:t>1</w:t>
      </w:r>
      <w:r>
        <w:t>, DPA</w:t>
      </w:r>
      <w:r w:rsidR="0098149D">
        <w:t>1</w:t>
      </w:r>
      <w:r>
        <w:t xml:space="preserve"> and DPB</w:t>
      </w:r>
      <w:r w:rsidR="0098149D">
        <w:t>1</w:t>
      </w:r>
      <w:r w:rsidR="00D1187C">
        <w:t>) harbour</w:t>
      </w:r>
      <w:r w:rsidR="00985ECC">
        <w:t>ed</w:t>
      </w:r>
      <w:r>
        <w:t xml:space="preserve"> IBD-associated genotypes. The most implicated gene </w:t>
      </w:r>
      <w:r w:rsidR="00B82C5D">
        <w:t>is</w:t>
      </w:r>
      <w:r>
        <w:t xml:space="preserve"> HLA-DRB1, with HLA-DRB</w:t>
      </w:r>
      <w:r w:rsidR="00D87F21">
        <w:t>1</w:t>
      </w:r>
      <w:r>
        <w:t>*03</w:t>
      </w:r>
      <w:r w:rsidR="0098149D">
        <w:t>:</w:t>
      </w:r>
      <w:r>
        <w:t>01</w:t>
      </w:r>
      <w:r w:rsidR="00CC5A27">
        <w:t xml:space="preserve"> the most</w:t>
      </w:r>
      <w:r>
        <w:t xml:space="preserve"> </w:t>
      </w:r>
      <w:r w:rsidR="00B82C5D">
        <w:t xml:space="preserve">associated </w:t>
      </w:r>
      <w:r w:rsidR="00CC5A27">
        <w:t>risk allele in</w:t>
      </w:r>
      <w:r>
        <w:t xml:space="preserve"> both Crohn’s disease and ulcerative colitis.</w:t>
      </w:r>
      <w:r w:rsidR="00A21CA7">
        <w:t xml:space="preserve"> Elucidating precise disease associations is challenging due to high linkage disequilibrium between HLA genotypes. </w:t>
      </w:r>
      <w:r>
        <w:t xml:space="preserve">The mechanism by which </w:t>
      </w:r>
      <w:r w:rsidR="00B82C5D">
        <w:t xml:space="preserve">all </w:t>
      </w:r>
      <w:r>
        <w:t xml:space="preserve">risk alleles </w:t>
      </w:r>
      <w:proofErr w:type="gramStart"/>
      <w:r>
        <w:t>cause</w:t>
      </w:r>
      <w:proofErr w:type="gramEnd"/>
      <w:r>
        <w:t xml:space="preserve"> disease </w:t>
      </w:r>
      <w:r w:rsidR="00186798">
        <w:t xml:space="preserve">are </w:t>
      </w:r>
      <w:r>
        <w:t xml:space="preserve">multifactorial with the best evidence </w:t>
      </w:r>
      <w:r w:rsidR="00B82C5D">
        <w:t>indicating</w:t>
      </w:r>
      <w:r>
        <w:t xml:space="preserve"> structural and electrostatic alteration </w:t>
      </w:r>
      <w:r w:rsidR="00D1187C">
        <w:t>impacting antigen binding</w:t>
      </w:r>
      <w:r w:rsidR="00985ECC">
        <w:t xml:space="preserve"> and downstream signalling</w:t>
      </w:r>
      <w:r>
        <w:t xml:space="preserve">. </w:t>
      </w:r>
      <w:r w:rsidR="000F6E91">
        <w:t>A</w:t>
      </w:r>
      <w:r>
        <w:t xml:space="preserve">dverse </w:t>
      </w:r>
      <w:r w:rsidR="000F6E91">
        <w:t xml:space="preserve">medication </w:t>
      </w:r>
      <w:r>
        <w:t xml:space="preserve">events have been associated with HLA genotypes including </w:t>
      </w:r>
      <w:r w:rsidR="00985ECC">
        <w:t xml:space="preserve">with </w:t>
      </w:r>
      <w:r>
        <w:t>thiopurines (pancreatitis) and anti-TNF agents (antibody formation).</w:t>
      </w:r>
    </w:p>
    <w:p w14:paraId="59737E8E" w14:textId="78965EBA" w:rsidR="000F2CC0" w:rsidRDefault="00D5563E" w:rsidP="00D5563E">
      <w:pPr>
        <w:spacing w:line="480" w:lineRule="auto"/>
      </w:pPr>
      <w:r w:rsidRPr="00B55A07">
        <w:rPr>
          <w:b/>
        </w:rPr>
        <w:t>Conclusions</w:t>
      </w:r>
      <w:r>
        <w:t>-</w:t>
      </w:r>
      <w:r w:rsidR="00866DB3">
        <w:t xml:space="preserve"> </w:t>
      </w:r>
      <w:r>
        <w:t xml:space="preserve">The HLA complex </w:t>
      </w:r>
      <w:r w:rsidR="00D1187C">
        <w:t>is</w:t>
      </w:r>
      <w:r>
        <w:t xml:space="preserve"> associated with multiple risk/protective alleles for IBD. Future </w:t>
      </w:r>
      <w:r w:rsidR="006B5A07">
        <w:t>research utilising</w:t>
      </w:r>
      <w:r>
        <w:t xml:space="preserve"> long-read technology, ascertainment of </w:t>
      </w:r>
      <w:r w:rsidR="00697809">
        <w:t>zygosity</w:t>
      </w:r>
      <w:r>
        <w:t xml:space="preserve"> and integration in disease modelling </w:t>
      </w:r>
      <w:r w:rsidR="00B82C5D">
        <w:t xml:space="preserve">will improve functional understanding and </w:t>
      </w:r>
      <w:r>
        <w:t xml:space="preserve">clinical translation of genetic findings. </w:t>
      </w:r>
    </w:p>
    <w:p w14:paraId="3ECAEA6C" w14:textId="77777777" w:rsidR="00D5563E" w:rsidRDefault="00D5563E" w:rsidP="00D5563E">
      <w:pPr>
        <w:spacing w:line="480" w:lineRule="auto"/>
      </w:pPr>
    </w:p>
    <w:p w14:paraId="09900D1A" w14:textId="77777777" w:rsidR="00D5563E" w:rsidRDefault="00D5563E" w:rsidP="00D5563E">
      <w:pPr>
        <w:spacing w:line="480" w:lineRule="auto"/>
      </w:pPr>
      <w:r>
        <w:t>Keywords: inflammatory bowel disease; Crohn’s disease; ulcerative colitis; genetics; HLA; MHC</w:t>
      </w:r>
    </w:p>
    <w:p w14:paraId="5EDB3C72" w14:textId="4E725C51" w:rsidR="005811CD" w:rsidRDefault="005811CD" w:rsidP="005811CD">
      <w:pPr>
        <w:spacing w:line="480" w:lineRule="auto"/>
        <w:rPr>
          <w:b/>
          <w:u w:val="single"/>
        </w:rPr>
      </w:pPr>
    </w:p>
    <w:p w14:paraId="12352896" w14:textId="4870CFE0" w:rsidR="005811CD" w:rsidRPr="00A200CE" w:rsidRDefault="00291AF4" w:rsidP="005811CD">
      <w:pPr>
        <w:spacing w:line="480" w:lineRule="auto"/>
        <w:rPr>
          <w:b/>
          <w:u w:val="single"/>
        </w:rPr>
      </w:pPr>
      <w:r w:rsidRPr="00A200CE">
        <w:rPr>
          <w:b/>
          <w:u w:val="single"/>
        </w:rPr>
        <w:lastRenderedPageBreak/>
        <w:t>Introduction</w:t>
      </w:r>
    </w:p>
    <w:p w14:paraId="2AE397EC" w14:textId="4A156CA4" w:rsidR="003B5411" w:rsidRDefault="003B5411" w:rsidP="003B5411">
      <w:pPr>
        <w:spacing w:line="480" w:lineRule="auto"/>
      </w:pPr>
      <w:r>
        <w:t>The role of the human leu</w:t>
      </w:r>
      <w:r w:rsidR="00DC50AF">
        <w:t>c</w:t>
      </w:r>
      <w:r>
        <w:t xml:space="preserve">ocyte antigen (HLA) region in </w:t>
      </w:r>
      <w:r w:rsidR="00FB0403">
        <w:t>the development of</w:t>
      </w:r>
      <w:r w:rsidR="00104534">
        <w:t xml:space="preserve"> </w:t>
      </w:r>
      <w:r>
        <w:t xml:space="preserve">autoimmune disease is now </w:t>
      </w:r>
      <w:r w:rsidR="00D4064F">
        <w:t xml:space="preserve">well </w:t>
      </w:r>
      <w:r>
        <w:t>established, ho</w:t>
      </w:r>
      <w:r w:rsidR="00104534">
        <w:t xml:space="preserve">wever precise genetic risk loci, </w:t>
      </w:r>
      <w:r>
        <w:t xml:space="preserve">and functional validation of </w:t>
      </w:r>
      <w:r w:rsidR="00FB0403">
        <w:t xml:space="preserve">HLA </w:t>
      </w:r>
      <w:r>
        <w:t xml:space="preserve">variation </w:t>
      </w:r>
      <w:r w:rsidR="00FB0403">
        <w:t>has been</w:t>
      </w:r>
      <w:r>
        <w:t xml:space="preserve"> poorly </w:t>
      </w:r>
      <w:r w:rsidR="00D4064F">
        <w:t>elucidated</w:t>
      </w:r>
      <w:r>
        <w:t xml:space="preserve">. </w:t>
      </w:r>
      <w:r w:rsidR="00D4064F">
        <w:t>This review</w:t>
      </w:r>
      <w:r>
        <w:t xml:space="preserve"> focus</w:t>
      </w:r>
      <w:r w:rsidR="00D4064F">
        <w:t>es</w:t>
      </w:r>
      <w:r>
        <w:t xml:space="preserve"> on the role of HLA genes in inflammatory bowel disease (IBD). We discuss the difficulties</w:t>
      </w:r>
      <w:r w:rsidR="00FB0403">
        <w:t xml:space="preserve"> and important nuances</w:t>
      </w:r>
      <w:r w:rsidR="00D4064F">
        <w:t xml:space="preserve"> of</w:t>
      </w:r>
      <w:r>
        <w:t xml:space="preserve"> studying this region, specific genetic variation</w:t>
      </w:r>
      <w:r w:rsidR="00FB0403">
        <w:t>, including HLA alleles and serotypes</w:t>
      </w:r>
      <w:r>
        <w:t xml:space="preserve"> implicated in disease, </w:t>
      </w:r>
      <w:r w:rsidR="00D4064F">
        <w:t xml:space="preserve">the </w:t>
      </w:r>
      <w:r>
        <w:t xml:space="preserve">proposed mechanisms through which variation </w:t>
      </w:r>
      <w:r w:rsidR="00FB0403">
        <w:t>is related to</w:t>
      </w:r>
      <w:r>
        <w:t xml:space="preserve"> </w:t>
      </w:r>
      <w:r w:rsidR="00104534">
        <w:t>IBD</w:t>
      </w:r>
      <w:r w:rsidR="00FB0403">
        <w:t xml:space="preserve"> pathogenesis</w:t>
      </w:r>
      <w:r>
        <w:t xml:space="preserve"> and the impact of HLA on therapeutic management. </w:t>
      </w:r>
      <w:bookmarkStart w:id="0" w:name="_Hlk13583043"/>
      <w:bookmarkStart w:id="1" w:name="_Hlk13564678"/>
      <w:bookmarkStart w:id="2" w:name="_Hlk13572128"/>
      <w:r w:rsidR="00786C5F">
        <w:t>Important terms are summarised in table 1</w:t>
      </w:r>
      <w:bookmarkEnd w:id="0"/>
      <w:r w:rsidR="00786C5F">
        <w:t xml:space="preserve">. </w:t>
      </w:r>
      <w:r w:rsidR="00E90684">
        <w:t>We comment on the future potential of clinical HLA testing in IBD</w:t>
      </w:r>
      <w:bookmarkEnd w:id="1"/>
      <w:r w:rsidR="0087306F">
        <w:t>, and the barriers to current implementation into practice</w:t>
      </w:r>
      <w:r w:rsidR="00E90684">
        <w:t xml:space="preserve">. </w:t>
      </w:r>
      <w:bookmarkEnd w:id="2"/>
      <w:r>
        <w:t>Finally, we discuss the reinvigorate</w:t>
      </w:r>
      <w:r w:rsidR="00104534">
        <w:t>d</w:t>
      </w:r>
      <w:r>
        <w:t xml:space="preserve"> interest in this genomic region</w:t>
      </w:r>
      <w:r w:rsidR="00FB0403">
        <w:t>,</w:t>
      </w:r>
      <w:r w:rsidR="00FB0403" w:rsidRPr="00FB0403">
        <w:t xml:space="preserve"> </w:t>
      </w:r>
      <w:r w:rsidR="00FB0403">
        <w:t>highly implicated in IBD</w:t>
      </w:r>
      <w:r>
        <w:t xml:space="preserve">, </w:t>
      </w:r>
      <w:r w:rsidR="00D4064F">
        <w:t>including the application of</w:t>
      </w:r>
      <w:r>
        <w:t xml:space="preserve"> contemporary sequencing and bioinformatic technologies.</w:t>
      </w:r>
    </w:p>
    <w:p w14:paraId="3B047ADA" w14:textId="35E9BF95" w:rsidR="006B5A07" w:rsidRDefault="006B5A07" w:rsidP="003B5411">
      <w:pPr>
        <w:spacing w:line="480" w:lineRule="auto"/>
      </w:pPr>
    </w:p>
    <w:p w14:paraId="63678E6B" w14:textId="16CF902A" w:rsidR="006B5A07" w:rsidRDefault="006B5A07" w:rsidP="003B5411">
      <w:pPr>
        <w:spacing w:line="480" w:lineRule="auto"/>
      </w:pPr>
    </w:p>
    <w:p w14:paraId="33DA6750" w14:textId="5CBA298C" w:rsidR="006B5A07" w:rsidRDefault="006B5A07" w:rsidP="003B5411">
      <w:pPr>
        <w:spacing w:line="480" w:lineRule="auto"/>
      </w:pPr>
    </w:p>
    <w:p w14:paraId="6CD8D69E" w14:textId="55AE67C7" w:rsidR="006B5A07" w:rsidRDefault="006B5A07" w:rsidP="003B5411">
      <w:pPr>
        <w:spacing w:line="480" w:lineRule="auto"/>
      </w:pPr>
    </w:p>
    <w:p w14:paraId="1ED02B37" w14:textId="3316A25D" w:rsidR="006B5A07" w:rsidRDefault="006B5A07" w:rsidP="003B5411">
      <w:pPr>
        <w:spacing w:line="480" w:lineRule="auto"/>
      </w:pPr>
    </w:p>
    <w:p w14:paraId="065FAB45" w14:textId="1F3A359C" w:rsidR="006B5A07" w:rsidRDefault="006B5A07" w:rsidP="003B5411">
      <w:pPr>
        <w:spacing w:line="480" w:lineRule="auto"/>
      </w:pPr>
    </w:p>
    <w:p w14:paraId="17275659" w14:textId="5B286268" w:rsidR="006B5A07" w:rsidRDefault="006B5A07" w:rsidP="003B5411">
      <w:pPr>
        <w:spacing w:line="480" w:lineRule="auto"/>
      </w:pPr>
    </w:p>
    <w:p w14:paraId="375413F6" w14:textId="2F8E9897" w:rsidR="006B5A07" w:rsidRDefault="006B5A07" w:rsidP="003B5411">
      <w:pPr>
        <w:spacing w:line="480" w:lineRule="auto"/>
      </w:pPr>
    </w:p>
    <w:p w14:paraId="0C8092A1" w14:textId="3B85DFB0" w:rsidR="006B5A07" w:rsidRDefault="006B5A07" w:rsidP="003B5411">
      <w:pPr>
        <w:spacing w:line="480" w:lineRule="auto"/>
      </w:pPr>
    </w:p>
    <w:p w14:paraId="19E33B6E" w14:textId="3D6BB24B" w:rsidR="006B5A07" w:rsidRDefault="006B5A07" w:rsidP="003B5411">
      <w:pPr>
        <w:spacing w:line="480" w:lineRule="auto"/>
      </w:pPr>
    </w:p>
    <w:p w14:paraId="67A3BE16" w14:textId="0FC03FD7" w:rsidR="006B5A07" w:rsidRDefault="006B5A07" w:rsidP="003B5411">
      <w:pPr>
        <w:spacing w:line="480" w:lineRule="auto"/>
      </w:pPr>
    </w:p>
    <w:p w14:paraId="045EFB61" w14:textId="262B1BEE" w:rsidR="00096329" w:rsidRPr="009E5BD4" w:rsidRDefault="009E5BD4" w:rsidP="009E5BD4">
      <w:pPr>
        <w:pStyle w:val="ListParagraph"/>
        <w:numPr>
          <w:ilvl w:val="0"/>
          <w:numId w:val="12"/>
        </w:numPr>
        <w:spacing w:line="480" w:lineRule="auto"/>
        <w:rPr>
          <w:b/>
          <w:u w:val="single"/>
        </w:rPr>
      </w:pPr>
      <w:r>
        <w:rPr>
          <w:b/>
          <w:u w:val="single"/>
        </w:rPr>
        <w:lastRenderedPageBreak/>
        <w:t>Background</w:t>
      </w:r>
      <w:r w:rsidR="00DD2078" w:rsidRPr="009E5BD4">
        <w:rPr>
          <w:b/>
          <w:u w:val="single"/>
        </w:rPr>
        <w:t xml:space="preserve"> </w:t>
      </w:r>
    </w:p>
    <w:p w14:paraId="067856E2" w14:textId="06EDDB19" w:rsidR="00B447DB" w:rsidRPr="00B447DB" w:rsidRDefault="00B447DB" w:rsidP="00B447DB">
      <w:pPr>
        <w:spacing w:line="480" w:lineRule="auto"/>
        <w:rPr>
          <w:i/>
          <w:u w:val="single"/>
        </w:rPr>
      </w:pPr>
      <w:r w:rsidRPr="00B447DB">
        <w:rPr>
          <w:i/>
          <w:u w:val="single"/>
        </w:rPr>
        <w:t>Human leu</w:t>
      </w:r>
      <w:r w:rsidR="004B7F16">
        <w:rPr>
          <w:i/>
          <w:u w:val="single"/>
        </w:rPr>
        <w:t>c</w:t>
      </w:r>
      <w:r w:rsidRPr="00B447DB">
        <w:rPr>
          <w:i/>
          <w:u w:val="single"/>
        </w:rPr>
        <w:t>ocyte antigen complex</w:t>
      </w:r>
    </w:p>
    <w:p w14:paraId="4ADE7681" w14:textId="60A347DD" w:rsidR="00D4562C" w:rsidRDefault="00E319A3" w:rsidP="00B06F63">
      <w:pPr>
        <w:spacing w:line="480" w:lineRule="auto"/>
      </w:pPr>
      <w:r>
        <w:t xml:space="preserve">The HLA complex plays a </w:t>
      </w:r>
      <w:r w:rsidR="00384446">
        <w:t>key</w:t>
      </w:r>
      <w:r>
        <w:t xml:space="preserve"> role in </w:t>
      </w:r>
      <w:r w:rsidR="0041158D">
        <w:t xml:space="preserve">the pathogenesis of </w:t>
      </w:r>
      <w:r>
        <w:t>inflammatory bowel disease (IBD)</w:t>
      </w:r>
      <w:r w:rsidR="0041158D">
        <w:t xml:space="preserve"> </w:t>
      </w:r>
      <w:r w:rsidR="0041158D">
        <w:fldChar w:fldCharType="begin" w:fldLock="1"/>
      </w:r>
      <w:r w:rsidR="00445A69">
        <w:instrText>ADDIN CSL_CITATION {"citationItems":[{"id":"ITEM-1","itemData":{"DOI":"10.3748/WJG.V12.I23.3628","ISSN":"1007-9327","PMID":"16773677","abstract":"The human leucocyte antigen (HLA) complex on chromosome 6p21.3 is the most extensively studied genetic region in Inflammatory bowel disease (IBD). Consistent evidence of linkage to IBD3 (6p21.1-23), an area which encompasses the HLA complex, has been demonstrated for both Crohn's disease and ulcerative colitis, and a number of replicated associations with disease susceptibility and phenotype have recently emerged. However, despite these efforts the HLA susceptibility gene (s) for IBD remain elusive, a consequence of strong linkage disequilibrium, extensive polymorphism and high gene density across this region. This article reviews current knowledge of the role of HLA complex genes in IBD susceptibility and phenotype, and discusses the factors currently limiting the translation of this knowledge to clinical practice.","author":[{"dropping-particle":"","family":"Ahmad","given":"Tariq","non-dropping-particle":"","parse-names":false,"suffix":""},{"dropping-particle":"","family":"Marshall","given":"Sara-E","non-dropping-particle":"","parse-names":false,"suffix":""},{"dropping-particle":"","family":"Jewell","given":"Derek","non-dropping-particle":"","parse-names":false,"suffix":""}],"container-title":"World journal of gastroenterology","id":"ITEM-1","issue":"23","issued":{"date-parts":[["2006","6","21"]]},"page":"3628-35","publisher":"Baishideng Publishing Group Inc","title":"Genetics of inflammatory bowel disease: the role of the HLA complex.","type":"article-journal","volume":"12"},"uris":["http://www.mendeley.com/documents/?uuid=046ac4dd-bd53-34ba-bfd1-156faf5ca9f9"]}],"mendeley":{"formattedCitation":"(1)","plainTextFormattedCitation":"(1)","previouslyFormattedCitation":"(1)"},"properties":{"noteIndex":0},"schema":"https://github.com/citation-style-language/schema/raw/master/csl-citation.json"}</w:instrText>
      </w:r>
      <w:r w:rsidR="0041158D">
        <w:fldChar w:fldCharType="separate"/>
      </w:r>
      <w:r w:rsidR="0041158D" w:rsidRPr="0041158D">
        <w:rPr>
          <w:noProof/>
        </w:rPr>
        <w:t>(1)</w:t>
      </w:r>
      <w:r w:rsidR="0041158D">
        <w:fldChar w:fldCharType="end"/>
      </w:r>
      <w:r>
        <w:t xml:space="preserve">. </w:t>
      </w:r>
      <w:r w:rsidR="00B82C5D">
        <w:t>Located</w:t>
      </w:r>
      <w:r>
        <w:t xml:space="preserve"> on chromosome 6 (6p21.3) </w:t>
      </w:r>
      <w:r w:rsidR="00B82C5D">
        <w:t>the region</w:t>
      </w:r>
      <w:r w:rsidR="007E3AD5">
        <w:t xml:space="preserve"> </w:t>
      </w:r>
      <w:r w:rsidR="0041158D">
        <w:t>encodes ‘classical’ HLA genes</w:t>
      </w:r>
      <w:r w:rsidR="003D735B">
        <w:t xml:space="preserve"> (HLA-A, HLA-B, HLA-C, HLA-DR, HLA-DQ and HLA-DP)</w:t>
      </w:r>
      <w:r w:rsidR="0041158D">
        <w:t xml:space="preserve"> and </w:t>
      </w:r>
      <w:r w:rsidR="00F24117">
        <w:t>an estimated 200</w:t>
      </w:r>
      <w:r w:rsidR="0041158D">
        <w:t xml:space="preserve"> other pro</w:t>
      </w:r>
      <w:r w:rsidR="00B82C5D">
        <w:t>teins enriched for roles in, and regulation of,</w:t>
      </w:r>
      <w:r w:rsidR="0041158D">
        <w:t xml:space="preserve"> the immune system</w:t>
      </w:r>
      <w:r w:rsidR="001E54C0">
        <w:t>, figure 1</w:t>
      </w:r>
      <w:r w:rsidR="0041158D">
        <w:t xml:space="preserve"> </w:t>
      </w:r>
      <w:r w:rsidR="0041158D">
        <w:fldChar w:fldCharType="begin" w:fldLock="1"/>
      </w:r>
      <w:r w:rsidR="00F24117">
        <w:instrText>ADDIN CSL_CITATION {"citationItems":[{"id":"ITEM-1","itemData":{"DOI":"10.1038/jhg.2008.5","ISSN":"1434-5161","abstract":"The HLA genomic loci map: expression, interaction, diversity and disease","author":[{"dropping-particle":"","family":"Shiina","given":"Takashi","non-dropping-particle":"","parse-names":false,"suffix":""},{"dropping-particle":"","family":"Hosomichi","given":"Kazuyoshi","non-dropping-particle":"","parse-names":false,"suffix":""},{"dropping-particle":"","family":"Inoko","given":"Hidetoshi","non-dropping-particle":"","parse-names":false,"suffix":""},{"dropping-particle":"","family":"Kulski","given":"Jerzy K","non-dropping-particle":"","parse-names":false,"suffix":""}],"container-title":"Journal of Human Genetics","id":"ITEM-1","issue":"1","issued":{"date-parts":[["2009","1","9"]]},"page":"15-39","publisher":"Nature Publishing Group","title":"The HLA genomic loci map: expression, interaction, diversity and disease","type":"article-journal","volume":"54"},"uris":["http://www.mendeley.com/documents/?uuid=21d70c17-2994-3ffd-b6bc-38f83af778c5"]},{"id":"ITEM-2","itemData":{"DOI":"10.1038/nrg1489","ISSN":"1471-0056","abstract":"The gene map for the extended major histocompatibility complex (xMHC) comprises 421 loci (excluding RNA genes) in a sequence length of 7.6 Mb — extending the previous gene map of the classical MHC, which was 3.6 Mb long and contained 224 loci.\n                  \n                  \n                    All 421 xMHC loci have been assigned definitive and approved gene symbols.\n                  \n                  \n                    About 50% of the xMHC gene loci are present in clusters or superclusters that are not restricted only to immune genes. The two largest clusters, comprising histone and tRNA genes are the largest of their type in the genome.\n                  \n                  \n                    Transcription hotspot analysis indicates that it is just as likely that the classical MHC is hitch-hiking with gene clusters of the xMHC as the reverse.\n                  \n                  \n                    About 22% of the expressed xMHC genes show a higher than average number of non-synonymous coding polymorphisms.\n                  \n                  \n                    About 28% of the xMHC genes can be associated with immune system function.\n                  \n                  \n                    About 10% of the xMHC genes are currently known to be disease-causing or disease-associated.\n                  \n                  \n                    About 20% of the xMHC genes have putative paralogues elsewhere in the genome, indicating considerable potential for functional redundancy.\n                  \n                  \n                    The gene map of the xMHC provides an invaluable resource for the study of the most important genetic region of the human genome in relation to infectious, inflammatory and autoimmune diseases.\n                  \n                \n               The gene map for the extended major histocompatibility complex (xMHC) comprises 421 loci (excluding RNA genes) in a sequence length of 7.6 Mb — extending the previous gene map of the classical MHC, which was 3.6 Mb long and contained 224 loci. All 421 xMHC loci have been assigned definitive and approved gene symbols. About 50% of the xMHC gene loci are present in clusters or superclusters that are not restricted only to immune genes. The two largest clusters, comprising histone and tRNA genes are the largest of their type in the genome. Transcription hotspot analysis indicates that it is just as likely that the classical MHC is hitch-hiking with gene clusters of the…","author":[{"dropping-particle":"","family":"Horton","given":"Roger","non-dropping-particle":"","parse-names":false,"suffix":""},{"dropping-particle":"","family":"Wilming","given":"Laurens","non-dropping-particle":"","parse-names":false,"suffix":""},{"dropping-particle":"","family":"Rand","given":"Vikki","non-dropping-particle":"","parse-names":false,"suffix":""},{"dropping-particle":"","family":"Lovering","given":"Ruth C.","non-dropping-particle":"","parse-names":false,"suffix":""},{"dropping-particle":"","family":"Bruford","given":"Elspeth A.","non-dropping-particle":"","parse-names":false,"suffix":""},{"dropping-particle":"","family":"Khodiyar","given":"Varsha K.","non-dropping-particle":"","parse-names":false,"suffix":""},{"dropping-particle":"","family":"Lush","given":"Michael J.","non-dropping-particle":"","parse-names":false,"suffix":""},{"dropping-particle":"","family":"Povey","given":"Sue","non-dropping-particle":"","parse-names":false,"suffix":""},{"dropping-particle":"","family":"Talbot","given":"C. Conover","non-dropping-particle":"","parse-names":false,"suffix":""},{"dropping-particle":"","family":"Wright","given":"Mathew W.","non-dropping-particle":"","parse-names":false,"suffix":""},{"dropping-particle":"","family":"Wain","given":"Hester M.","non-dropping-particle":"","parse-names":false,"suffix":""},{"dropping-particle":"","family":"Trowsdale","given":"John","non-dropping-particle":"","parse-names":false,"suffix":""},{"dropping-particle":"","family":"Ziegler","given":"Andreas","non-dropping-particle":"","parse-names":false,"suffix":""},{"dropping-particle":"","family":"Beck","given":"Stephan","non-dropping-particle":"","parse-names":false,"suffix":""}],"container-title":"Nature Reviews Genetics","id":"ITEM-2","issue":"12","issued":{"date-parts":[["2004","12"]]},"page":"889-899","publisher":"Nature Publishing Group","title":"Gene map of the extended human MHC","type":"article-journal","volume":"5"},"uris":["http://www.mendeley.com/documents/?uuid=06dc82fe-a5cf-3a53-ad6b-bdcee1ada992"]}],"mendeley":{"formattedCitation":"(2,3)","plainTextFormattedCitation":"(2,3)","previouslyFormattedCitation":"(2,3)"},"properties":{"noteIndex":0},"schema":"https://github.com/citation-style-language/schema/raw/master/csl-citation.json"}</w:instrText>
      </w:r>
      <w:r w:rsidR="0041158D">
        <w:fldChar w:fldCharType="separate"/>
      </w:r>
      <w:r w:rsidR="00F24117" w:rsidRPr="00F24117">
        <w:rPr>
          <w:noProof/>
        </w:rPr>
        <w:t>(2,3)</w:t>
      </w:r>
      <w:r w:rsidR="0041158D">
        <w:fldChar w:fldCharType="end"/>
      </w:r>
      <w:r w:rsidR="0041158D">
        <w:t>.</w:t>
      </w:r>
      <w:r w:rsidR="003D735B">
        <w:t xml:space="preserve"> The initial </w:t>
      </w:r>
      <w:r w:rsidR="00192844">
        <w:t xml:space="preserve">complete </w:t>
      </w:r>
      <w:r w:rsidR="003D735B">
        <w:t>sequencing of the HLA complex in 1999</w:t>
      </w:r>
      <w:r w:rsidR="00351391">
        <w:t xml:space="preserve"> identified the area as extremely polymorphic </w:t>
      </w:r>
      <w:r w:rsidR="00584DB3">
        <w:t>and</w:t>
      </w:r>
      <w:r w:rsidR="00351391">
        <w:t xml:space="preserve"> </w:t>
      </w:r>
      <w:r w:rsidR="003D735B">
        <w:t xml:space="preserve">allowed specific HLA alleles to be associated with a large number of </w:t>
      </w:r>
      <w:r w:rsidR="00351391">
        <w:t xml:space="preserve">immune </w:t>
      </w:r>
      <w:r w:rsidR="003D735B">
        <w:t xml:space="preserve">diseases </w:t>
      </w:r>
      <w:r w:rsidR="003D735B">
        <w:fldChar w:fldCharType="begin" w:fldLock="1"/>
      </w:r>
      <w:r w:rsidR="00F24117">
        <w:instrText>ADDIN CSL_CITATION {"citationItems":[{"id":"ITEM-1","itemData":{"DOI":"10.1186/s13059-017-1207-1","ISSN":"1474-760X","abstract":"In the past 50 years, variants in the major histocompatibility complex (MHC) locus, also known as the human leukocyte antigen (HLA), have been reported as major risk factors for complex diseases. Recent advances, including large genetic screens, imputation, and analyses of non-additive and epistatic effects, have contributed to a better understanding of the shared and specific roles of MHC variants in different diseases. We review these advances and discuss the relationships between MHC variants involved in autoimmune and infectious diseases. Further work in this area will help to distinguish between alternative hypotheses for the role of pathogens in autoimmune disease development.","author":[{"dropping-particle":"","family":"Matzaraki","given":"Vasiliki","non-dropping-particle":"","parse-names":false,"suffix":""},{"dropping-particle":"","family":"Kumar","given":"Vinod","non-dropping-particle":"","parse-names":false,"suffix":""},{"dropping-particle":"","family":"Wijmenga","given":"Cisca","non-dropping-particle":"","parse-names":false,"suffix":""},{"dropping-particle":"","family":"Zhernakova","given":"Alexandra","non-dropping-particle":"","parse-names":false,"suffix":""}],"container-title":"Genome Biology","id":"ITEM-1","issue":"1","issued":{"date-parts":[["2017","12","27"]]},"page":"76","publisher":"BioMed Central","title":"The MHC locus and genetic susceptibility to autoimmune and infectious diseases","type":"article-journal","volume":"18"},"uris":["http://www.mendeley.com/documents/?uuid=5fd7982d-cef0-3955-bfc0-4a899fb6b576"]},{"id":"ITEM-2","itemData":{"DOI":"10.1038/44853","ISSN":"0028-0836","PMID":"10553908","abstract":"Here we report the first complete sequence and gene map of a human major histocompatibility complex (MHC), a region on chromosome 6 which is essential to the immune system. When it was discovered over 50 years ago the region was thought to specify histocompatibility genes, but their nature has been resolved only in the last two decades. Although many of the 224 identified gene loci (128 predicted to be expressed) are still of unknown function, we estimate that about 40% of the expressed genes have immune system function. Over 50% of the MHC has been sequenced twice, in different haplotypes, giving insight into the extraordinary polymorphism and evolution of this region. Several genes, particularly of the MHC class II and III regions, can be traced by sequence similarity and synteny to over 700 million years ago, clearly predating the emergence of the adaptive immune system some 400 million years ago. The sequence is expected to be invaluable for the identification of many common disease loci. In the past, the search for these loci has been hampered by the complexity of high gene density and linkage disequilibrium.","container-title":"Nature","id":"ITEM-2","issue":"6756","issued":{"date-parts":[["1999","10","28"]]},"page":"921-923","title":"Complete sequence and gene map of a human major histocompatibility complex","type":"article-journal","volume":"401"},"uris":["http://www.mendeley.com/documents/?uuid=eaa9b58d-a9da-3a31-93e8-b9001a347ebc"]}],"mendeley":{"formattedCitation":"(4,5)","plainTextFormattedCitation":"(4,5)","previouslyFormattedCitation":"(4,5)"},"properties":{"noteIndex":0},"schema":"https://github.com/citation-style-language/schema/raw/master/csl-citation.json"}</w:instrText>
      </w:r>
      <w:r w:rsidR="003D735B">
        <w:fldChar w:fldCharType="separate"/>
      </w:r>
      <w:r w:rsidR="00F24117" w:rsidRPr="00F24117">
        <w:rPr>
          <w:noProof/>
        </w:rPr>
        <w:t>(4,5)</w:t>
      </w:r>
      <w:r w:rsidR="003D735B">
        <w:fldChar w:fldCharType="end"/>
      </w:r>
      <w:r w:rsidR="003D735B">
        <w:t xml:space="preserve">. The 4Mbp </w:t>
      </w:r>
      <w:r w:rsidR="00AD3418">
        <w:t>major histocompatibility complex (MHC)</w:t>
      </w:r>
      <w:r w:rsidR="003D735B">
        <w:t xml:space="preserve">, </w:t>
      </w:r>
      <w:r w:rsidR="00AD3418">
        <w:t>which contains the HLA region</w:t>
      </w:r>
      <w:r w:rsidR="003D735B">
        <w:t>, contains risk loci (alleles) for almost all autoimmune diseases, including rheumatoid arthritis (HLA-DRB</w:t>
      </w:r>
      <w:r w:rsidR="0098149D">
        <w:t>1</w:t>
      </w:r>
      <w:r w:rsidR="003D735B">
        <w:t>), Coeliac disease (HLA-DQ)</w:t>
      </w:r>
      <w:r w:rsidR="00D4562C">
        <w:t xml:space="preserve">, psoriasis (HLA-C) and ankylosing spondylitis (HLA-B). </w:t>
      </w:r>
      <w:r w:rsidR="00F24117">
        <w:t>In total the extended human MHC contains greater than 42</w:t>
      </w:r>
      <w:r w:rsidR="00D25867">
        <w:t>0</w:t>
      </w:r>
      <w:r w:rsidR="00F24117">
        <w:t xml:space="preserve"> gene loci, with nearly 30% associated with immune function </w:t>
      </w:r>
      <w:r w:rsidR="00F24117">
        <w:fldChar w:fldCharType="begin" w:fldLock="1"/>
      </w:r>
      <w:r w:rsidR="00F24117">
        <w:instrText>ADDIN CSL_CITATION {"citationItems":[{"id":"ITEM-1","itemData":{"DOI":"10.1038/nrg1489","ISSN":"1471-0056","abstract":"The gene map for the extended major histocompatibility complex (xMHC) comprises 421 loci (excluding RNA genes) in a sequence length of 7.6 Mb — extending the previous gene map of the classical MHC, which was 3.6 Mb long and contained 224 loci.\n                  \n                  \n                    All 421 xMHC loci have been assigned definitive and approved gene symbols.\n                  \n                  \n                    About 50% of the xMHC gene loci are present in clusters or superclusters that are not restricted only to immune genes. The two largest clusters, comprising histone and tRNA genes are the largest of their type in the genome.\n                  \n                  \n                    Transcription hotspot analysis indicates that it is just as likely that the classical MHC is hitch-hiking with gene clusters of the xMHC as the reverse.\n                  \n                  \n                    About 22% of the expressed xMHC genes show a higher than average number of non-synonymous coding polymorphisms.\n                  \n                  \n                    About 28% of the xMHC genes can be associated with immune system function.\n                  \n                  \n                    About 10% of the xMHC genes are currently known to be disease-causing or disease-associated.\n                  \n                  \n                    About 20% of the xMHC genes have putative paralogues elsewhere in the genome, indicating considerable potential for functional redundancy.\n                  \n                  \n                    The gene map of the xMHC provides an invaluable resource for the study of the most important genetic region of the human genome in relation to infectious, inflammatory and autoimmune diseases.\n                  \n                \n               The gene map for the extended major histocompatibility complex (xMHC) comprises 421 loci (excluding RNA genes) in a sequence length of 7.6 Mb — extending the previous gene map of the classical MHC, which was 3.6 Mb long and contained 224 loci. All 421 xMHC loci have been assigned definitive and approved gene symbols. About 50% of the xMHC gene loci are present in clusters or superclusters that are not restricted only to immune genes. The two largest clusters, comprising histone and tRNA genes are the largest of their type in the genome. Transcription hotspot analysis indicates that it is just as likely that the classical MHC is hitch-hiking with gene clusters of the…","author":[{"dropping-particle":"","family":"Horton","given":"Roger","non-dropping-particle":"","parse-names":false,"suffix":""},{"dropping-particle":"","family":"Wilming","given":"Laurens","non-dropping-particle":"","parse-names":false,"suffix":""},{"dropping-particle":"","family":"Rand","given":"Vikki","non-dropping-particle":"","parse-names":false,"suffix":""},{"dropping-particle":"","family":"Lovering","given":"Ruth C.","non-dropping-particle":"","parse-names":false,"suffix":""},{"dropping-particle":"","family":"Bruford","given":"Elspeth A.","non-dropping-particle":"","parse-names":false,"suffix":""},{"dropping-particle":"","family":"Khodiyar","given":"Varsha K.","non-dropping-particle":"","parse-names":false,"suffix":""},{"dropping-particle":"","family":"Lush","given":"Michael J.","non-dropping-particle":"","parse-names":false,"suffix":""},{"dropping-particle":"","family":"Povey","given":"Sue","non-dropping-particle":"","parse-names":false,"suffix":""},{"dropping-particle":"","family":"Talbot","given":"C. Conover","non-dropping-particle":"","parse-names":false,"suffix":""},{"dropping-particle":"","family":"Wright","given":"Mathew W.","non-dropping-particle":"","parse-names":false,"suffix":""},{"dropping-particle":"","family":"Wain","given":"Hester M.","non-dropping-particle":"","parse-names":false,"suffix":""},{"dropping-particle":"","family":"Trowsdale","given":"John","non-dropping-particle":"","parse-names":false,"suffix":""},{"dropping-particle":"","family":"Ziegler","given":"Andreas","non-dropping-particle":"","parse-names":false,"suffix":""},{"dropping-particle":"","family":"Beck","given":"Stephan","non-dropping-particle":"","parse-names":false,"suffix":""}],"container-title":"Nature Reviews Genetics","id":"ITEM-1","issue":"12","issued":{"date-parts":[["2004","12"]]},"page":"889-899","publisher":"Nature Publishing Group","title":"Gene map of the extended human MHC","type":"article-journal","volume":"5"},"uris":["http://www.mendeley.com/documents/?uuid=06dc82fe-a5cf-3a53-ad6b-bdcee1ada992"]}],"mendeley":{"formattedCitation":"(3)","plainTextFormattedCitation":"(3)","previouslyFormattedCitation":"(3)"},"properties":{"noteIndex":0},"schema":"https://github.com/citation-style-language/schema/raw/master/csl-citation.json"}</w:instrText>
      </w:r>
      <w:r w:rsidR="00F24117">
        <w:fldChar w:fldCharType="separate"/>
      </w:r>
      <w:r w:rsidR="00F24117" w:rsidRPr="00F24117">
        <w:rPr>
          <w:noProof/>
        </w:rPr>
        <w:t>(3)</w:t>
      </w:r>
      <w:r w:rsidR="00F24117">
        <w:fldChar w:fldCharType="end"/>
      </w:r>
      <w:r w:rsidR="00F24117">
        <w:t xml:space="preserve">. </w:t>
      </w:r>
      <w:r w:rsidR="00BA2430">
        <w:t>T</w:t>
      </w:r>
      <w:r w:rsidR="00D4562C">
        <w:t xml:space="preserve">he HLA complex has </w:t>
      </w:r>
      <w:r w:rsidR="00AD3418">
        <w:t>a</w:t>
      </w:r>
      <w:r w:rsidR="00D4562C">
        <w:t xml:space="preserve"> </w:t>
      </w:r>
      <w:r w:rsidR="00D4562C" w:rsidRPr="00D4562C">
        <w:t xml:space="preserve">well-established role in </w:t>
      </w:r>
      <w:r w:rsidR="00D4562C">
        <w:t>the regulation</w:t>
      </w:r>
      <w:r w:rsidR="00351391">
        <w:t xml:space="preserve"> of</w:t>
      </w:r>
      <w:r w:rsidR="00D4562C">
        <w:t xml:space="preserve"> inflammation through both the innate/</w:t>
      </w:r>
      <w:r w:rsidR="00D4562C" w:rsidRPr="00D4562C">
        <w:t>adaptive immune</w:t>
      </w:r>
      <w:r w:rsidR="00584DB3">
        <w:t xml:space="preserve"> system</w:t>
      </w:r>
      <w:r w:rsidR="00D4562C" w:rsidRPr="00D4562C">
        <w:t xml:space="preserve"> </w:t>
      </w:r>
      <w:r w:rsidR="00584DB3">
        <w:t xml:space="preserve">and </w:t>
      </w:r>
      <w:r w:rsidR="00584DB3" w:rsidRPr="00D4562C">
        <w:t xml:space="preserve">complement </w:t>
      </w:r>
      <w:r w:rsidR="00584DB3">
        <w:t>activation</w:t>
      </w:r>
      <w:r w:rsidR="00D4562C">
        <w:t xml:space="preserve">. The regulation of immune response through T-cells and natural killer (NK) cells is reliant on </w:t>
      </w:r>
      <w:r w:rsidR="00E30CF9">
        <w:t xml:space="preserve">HLA mediated cellular interactions with recognition of ‘self’ and ‘non-self’ a cornerstone of </w:t>
      </w:r>
      <w:r w:rsidR="00351391">
        <w:t xml:space="preserve">immune </w:t>
      </w:r>
      <w:r w:rsidR="00E30CF9">
        <w:t xml:space="preserve">tolerance </w:t>
      </w:r>
      <w:r w:rsidR="00E30CF9">
        <w:fldChar w:fldCharType="begin" w:fldLock="1"/>
      </w:r>
      <w:r w:rsidR="00445A69">
        <w:instrText>ADDIN CSL_CITATION {"citationItems":[{"id":"ITEM-1","itemData":{"DOI":"10.1038/jhg.2008.5","ISSN":"1434-5161","abstract":"The HLA genomic loci map: expression, interaction, diversity and disease","author":[{"dropping-particle":"","family":"Shiina","given":"Takashi","non-dropping-particle":"","parse-names":false,"suffix":""},{"dropping-particle":"","family":"Hosomichi","given":"Kazuyoshi","non-dropping-particle":"","parse-names":false,"suffix":""},{"dropping-particle":"","family":"Inoko","given":"Hidetoshi","non-dropping-particle":"","parse-names":false,"suffix":""},{"dropping-particle":"","family":"Kulski","given":"Jerzy K","non-dropping-particle":"","parse-names":false,"suffix":""}],"container-title":"Journal of Human Genetics","id":"ITEM-1","issue":"1","issued":{"date-parts":[["2009","1","9"]]},"page":"15-39","publisher":"Nature Publishing Group","title":"The HLA genomic loci map: expression, interaction, diversity and disease","type":"article-journal","volume":"54"},"uris":["http://www.mendeley.com/documents/?uuid=21d70c17-2994-3ffd-b6bc-38f83af778c5"]}],"mendeley":{"formattedCitation":"(2)","plainTextFormattedCitation":"(2)","previouslyFormattedCitation":"(2)"},"properties":{"noteIndex":0},"schema":"https://github.com/citation-style-language/schema/raw/master/csl-citation.json"}</w:instrText>
      </w:r>
      <w:r w:rsidR="00E30CF9">
        <w:fldChar w:fldCharType="separate"/>
      </w:r>
      <w:r w:rsidR="00E30CF9" w:rsidRPr="00E30CF9">
        <w:rPr>
          <w:noProof/>
        </w:rPr>
        <w:t>(2)</w:t>
      </w:r>
      <w:r w:rsidR="00E30CF9">
        <w:fldChar w:fldCharType="end"/>
      </w:r>
      <w:r w:rsidR="00E30CF9">
        <w:t xml:space="preserve">. </w:t>
      </w:r>
    </w:p>
    <w:p w14:paraId="53750A87" w14:textId="4D5E8917" w:rsidR="00E30CF9" w:rsidRDefault="00EB3954" w:rsidP="00F85B3B">
      <w:pPr>
        <w:spacing w:line="480" w:lineRule="auto"/>
      </w:pPr>
      <w:r>
        <w:t>There are five distinct regions w</w:t>
      </w:r>
      <w:r w:rsidR="00384446">
        <w:t>ithin the HLA complex</w:t>
      </w:r>
      <w:r>
        <w:t xml:space="preserve">- </w:t>
      </w:r>
      <w:r w:rsidR="00E30CF9">
        <w:t xml:space="preserve">class </w:t>
      </w:r>
      <w:r w:rsidR="0098149D">
        <w:t>I</w:t>
      </w:r>
      <w:r w:rsidR="00E30CF9">
        <w:t xml:space="preserve">, extended class </w:t>
      </w:r>
      <w:r w:rsidR="0098149D">
        <w:t>I</w:t>
      </w:r>
      <w:r w:rsidR="00E30CF9">
        <w:t xml:space="preserve">, class </w:t>
      </w:r>
      <w:r w:rsidR="0098149D">
        <w:t>II</w:t>
      </w:r>
      <w:r w:rsidR="00E30CF9">
        <w:t>, extended class</w:t>
      </w:r>
      <w:r w:rsidR="0098149D">
        <w:t xml:space="preserve"> II</w:t>
      </w:r>
      <w:r w:rsidR="00E30CF9">
        <w:t xml:space="preserve"> and class </w:t>
      </w:r>
      <w:r w:rsidR="0098149D">
        <w:t>III</w:t>
      </w:r>
      <w:r>
        <w:t xml:space="preserve">, </w:t>
      </w:r>
      <w:r w:rsidR="00E30CF9">
        <w:t>each encoding for a variety of genes, non-coding regions and pseudogenes</w:t>
      </w:r>
      <w:r w:rsidR="009334E8">
        <w:t xml:space="preserve"> </w:t>
      </w:r>
      <w:r w:rsidR="009334E8">
        <w:fldChar w:fldCharType="begin" w:fldLock="1"/>
      </w:r>
      <w:r w:rsidR="00445A69">
        <w:instrText>ADDIN CSL_CITATION {"citationItems":[{"id":"ITEM-1","itemData":{"DOI":"10.1038/jhg.2008.5","ISSN":"1434-5161","abstract":"The HLA genomic loci map: expression, interaction, diversity and disease","author":[{"dropping-particle":"","family":"Shiina","given":"Takashi","non-dropping-particle":"","parse-names":false,"suffix":""},{"dropping-particle":"","family":"Hosomichi","given":"Kazuyoshi","non-dropping-particle":"","parse-names":false,"suffix":""},{"dropping-particle":"","family":"Inoko","given":"Hidetoshi","non-dropping-particle":"","parse-names":false,"suffix":""},{"dropping-particle":"","family":"Kulski","given":"Jerzy K","non-dropping-particle":"","parse-names":false,"suffix":""}],"container-title":"Journal of Human Genetics","id":"ITEM-1","issue":"1","issued":{"date-parts":[["2009","1","9"]]},"page":"15-39","publisher":"Nature Publishing Group","title":"The HLA genomic loci map: expression, interaction, diversity and disease","type":"article-journal","volume":"54"},"uris":["http://www.mendeley.com/documents/?uuid=21d70c17-2994-3ffd-b6bc-38f83af778c5"]}],"mendeley":{"formattedCitation":"(2)","plainTextFormattedCitation":"(2)","previouslyFormattedCitation":"(2)"},"properties":{"noteIndex":0},"schema":"https://github.com/citation-style-language/schema/raw/master/csl-citation.json"}</w:instrText>
      </w:r>
      <w:r w:rsidR="009334E8">
        <w:fldChar w:fldCharType="separate"/>
      </w:r>
      <w:r w:rsidR="009334E8" w:rsidRPr="009334E8">
        <w:rPr>
          <w:noProof/>
        </w:rPr>
        <w:t>(2)</w:t>
      </w:r>
      <w:r w:rsidR="009334E8">
        <w:fldChar w:fldCharType="end"/>
      </w:r>
      <w:r w:rsidR="00E30CF9">
        <w:t xml:space="preserve">. The </w:t>
      </w:r>
      <w:r w:rsidR="009334E8">
        <w:t xml:space="preserve">class </w:t>
      </w:r>
      <w:r w:rsidR="0098149D">
        <w:t>I</w:t>
      </w:r>
      <w:r w:rsidR="009334E8">
        <w:t xml:space="preserve"> classical HLA genes are</w:t>
      </w:r>
      <w:r w:rsidR="00E30CF9">
        <w:t xml:space="preserve"> </w:t>
      </w:r>
      <w:r w:rsidR="001E54C0">
        <w:t>HLA-A, HLA-B and HLA-C. T</w:t>
      </w:r>
      <w:r w:rsidR="009334E8">
        <w:t>he</w:t>
      </w:r>
      <w:r w:rsidR="001E54C0">
        <w:t>ir</w:t>
      </w:r>
      <w:r w:rsidR="009334E8">
        <w:t xml:space="preserve"> major function is to present </w:t>
      </w:r>
      <w:r w:rsidR="001E54C0">
        <w:t xml:space="preserve">(on the external membrane) </w:t>
      </w:r>
      <w:r w:rsidR="009334E8">
        <w:t>peptides found inside the cell</w:t>
      </w:r>
      <w:r w:rsidR="00351391">
        <w:t>, often virally-derived,</w:t>
      </w:r>
      <w:r w:rsidR="009334E8">
        <w:t xml:space="preserve"> to CD8+ </w:t>
      </w:r>
      <w:r w:rsidR="00886A40">
        <w:t>T-cells and natural killer (NK)</w:t>
      </w:r>
      <w:r w:rsidR="009334E8">
        <w:t xml:space="preserve"> cells (endogenous antigen presentation)</w:t>
      </w:r>
      <w:r w:rsidR="0098149D">
        <w:t xml:space="preserve"> </w:t>
      </w:r>
      <w:r w:rsidR="009334E8">
        <w:fldChar w:fldCharType="begin" w:fldLock="1"/>
      </w:r>
      <w:r w:rsidR="00F24117">
        <w:instrText>ADDIN CSL_CITATION {"citationItems":[{"id":"ITEM-1","itemData":{"DOI":"10.2174/138920207783591690","ISSN":"1389-2029","PMID":"19412418","abstract":"The HLA region encodes several molecules that play key roles in the immune system. Strong association between the HLA region and autoimmune disease (AID) has been established for over fifty years. Association of components of the HLA class II encoded HLA-DRB1-DQA1-DQB1 haplotype has been detected with several AIDs, including rheumatoid arthritis, type 1 diabetes and Graves' disease. Molecules encoded by this region play a key role in exogenous antigen presentation to CD4+ Th cells, indicating the importance of this pathway in AID initiation and progression. Although other components of the HLA class I and III regions have also been investigated for association with AID, apart from the association of HLA-B*27 with ankylosing spondylitis, it has been difficult to determine additional susceptibility loci independent of the strong linkage disequilibrium (LD) with the HLA class II genes. Recent advances in the statistical analysis of LD and the recruitment of large AID datasets have allowed investigation of the HLA class I and III regions to be re-visited. Association of the HLA class I region, independent of known HLA class II effects, has now been detected for several AIDs, including strong association of HLA-B with type 1 diabetes and HLA-C with multiple sclerosis and Graves' disease. These results provide further evidence of a possible role for bacterial or viral infection and CD8+ T cells in AID onset. The advances being made in determining the primary associations within the HLA region and AIDs will not only increase our understanding of the mechanisms behind disease pathogenesis but may also aid in the development of novel therapeutic targets in the future.","author":[{"dropping-particle":"","family":"Gough","given":"S C L","non-dropping-particle":"","parse-names":false,"suffix":""},{"dropping-particle":"","family":"Simmonds","given":"M J","non-dropping-particle":"","parse-names":false,"suffix":""}],"container-title":"Current genomics","id":"ITEM-1","issue":"7","issued":{"date-parts":[["2007","11"]]},"page":"453-65","publisher":"Bentham Science Publishers","title":"The HLA Region and Autoimmune Disease: Associations and Mechanisms of Action.","type":"article-journal","volume":"8"},"uris":["http://www.mendeley.com/documents/?uuid=f640d65e-aedf-3975-89a7-3659d438d16e"]}],"mendeley":{"formattedCitation":"(6)","plainTextFormattedCitation":"(6)","previouslyFormattedCitation":"(6)"},"properties":{"noteIndex":0},"schema":"https://github.com/citation-style-language/schema/raw/master/csl-citation.json"}</w:instrText>
      </w:r>
      <w:r w:rsidR="009334E8">
        <w:fldChar w:fldCharType="separate"/>
      </w:r>
      <w:r w:rsidR="00F24117" w:rsidRPr="00F24117">
        <w:rPr>
          <w:noProof/>
        </w:rPr>
        <w:t>(6)</w:t>
      </w:r>
      <w:r w:rsidR="009334E8">
        <w:fldChar w:fldCharType="end"/>
      </w:r>
      <w:r w:rsidR="009334E8">
        <w:t xml:space="preserve">. Class </w:t>
      </w:r>
      <w:r w:rsidR="0098149D">
        <w:t>II</w:t>
      </w:r>
      <w:r w:rsidR="009334E8">
        <w:t xml:space="preserve"> HLA classical genes consist of</w:t>
      </w:r>
      <w:r w:rsidR="009334E8" w:rsidRPr="009334E8">
        <w:t xml:space="preserve"> </w:t>
      </w:r>
      <w:r w:rsidR="009334E8">
        <w:t xml:space="preserve">HLA-DR, HLA-DQ and HLA-DP, </w:t>
      </w:r>
      <w:r w:rsidR="00FA76B3">
        <w:t xml:space="preserve">existing </w:t>
      </w:r>
      <w:r w:rsidR="009334E8">
        <w:t xml:space="preserve">alongside the non-classical HLA-DM/HLA-DO. The major role of the classical class </w:t>
      </w:r>
      <w:r w:rsidR="0098149D">
        <w:t>II</w:t>
      </w:r>
      <w:r w:rsidR="009334E8">
        <w:t xml:space="preserve"> HLA genes is to present exogenous antigens, often bacterially-derived, to CD4+ T-cells</w:t>
      </w:r>
      <w:r w:rsidR="00281947">
        <w:t>,</w:t>
      </w:r>
      <w:r w:rsidR="001E54C0">
        <w:t xml:space="preserve"> triggering clonal expansion </w:t>
      </w:r>
      <w:r w:rsidR="00351391">
        <w:t>(into T-helper 1 cells and T-helper 2 cells) and with subsequent stimulation of macrophage or B-cell activity</w:t>
      </w:r>
      <w:r w:rsidR="009334E8">
        <w:t xml:space="preserve"> </w:t>
      </w:r>
      <w:r w:rsidR="009334E8">
        <w:fldChar w:fldCharType="begin" w:fldLock="1"/>
      </w:r>
      <w:r w:rsidR="00F24117">
        <w:instrText>ADDIN CSL_CITATION {"citationItems":[{"id":"ITEM-1","itemData":{"DOI":"10.2174/138920207783591690","ISSN":"1389-2029","PMID":"19412418","abstract":"The HLA region encodes several molecules that play key roles in the immune system. Strong association between the HLA region and autoimmune disease (AID) has been established for over fifty years. Association of components of the HLA class II encoded HLA-DRB1-DQA1-DQB1 haplotype has been detected with several AIDs, including rheumatoid arthritis, type 1 diabetes and Graves' disease. Molecules encoded by this region play a key role in exogenous antigen presentation to CD4+ Th cells, indicating the importance of this pathway in AID initiation and progression. Although other components of the HLA class I and III regions have also been investigated for association with AID, apart from the association of HLA-B*27 with ankylosing spondylitis, it has been difficult to determine additional susceptibility loci independent of the strong linkage disequilibrium (LD) with the HLA class II genes. Recent advances in the statistical analysis of LD and the recruitment of large AID datasets have allowed investigation of the HLA class I and III regions to be re-visited. Association of the HLA class I region, independent of known HLA class II effects, has now been detected for several AIDs, including strong association of HLA-B with type 1 diabetes and HLA-C with multiple sclerosis and Graves' disease. These results provide further evidence of a possible role for bacterial or viral infection and CD8+ T cells in AID onset. The advances being made in determining the primary associations within the HLA region and AIDs will not only increase our understanding of the mechanisms behind disease pathogenesis but may also aid in the development of novel therapeutic targets in the future.","author":[{"dropping-particle":"","family":"Gough","given":"S C L","non-dropping-particle":"","parse-names":false,"suffix":""},{"dropping-particle":"","family":"Simmonds","given":"M J","non-dropping-particle":"","parse-names":false,"suffix":""}],"container-title":"Current genomics","id":"ITEM-1","issue":"7","issued":{"date-parts":[["2007","11"]]},"page":"453-65","publisher":"Bentham Science Publishers","title":"The HLA Region and Autoimmune Disease: Associations and Mechanisms of Action.","type":"article-journal","volume":"8"},"uris":["http://www.mendeley.com/documents/?uuid=f640d65e-aedf-3975-89a7-3659d438d16e"]}],"mendeley":{"formattedCitation":"(6)","plainTextFormattedCitation":"(6)","previouslyFormattedCitation":"(6)"},"properties":{"noteIndex":0},"schema":"https://github.com/citation-style-language/schema/raw/master/csl-citation.json"}</w:instrText>
      </w:r>
      <w:r w:rsidR="009334E8">
        <w:fldChar w:fldCharType="separate"/>
      </w:r>
      <w:r w:rsidR="00F24117" w:rsidRPr="00F24117">
        <w:rPr>
          <w:noProof/>
        </w:rPr>
        <w:t>(6)</w:t>
      </w:r>
      <w:r w:rsidR="009334E8">
        <w:fldChar w:fldCharType="end"/>
      </w:r>
      <w:r w:rsidR="009334E8">
        <w:t xml:space="preserve">. </w:t>
      </w:r>
      <w:r w:rsidR="00A302F6">
        <w:t xml:space="preserve">Each class </w:t>
      </w:r>
      <w:r w:rsidR="0098149D">
        <w:t>II</w:t>
      </w:r>
      <w:r w:rsidR="00A302F6">
        <w:t xml:space="preserve"> antigen presenting complex is a </w:t>
      </w:r>
      <w:r w:rsidR="00A302F6">
        <w:lastRenderedPageBreak/>
        <w:t xml:space="preserve">heterodimer, comprised of an </w:t>
      </w:r>
      <w:r w:rsidR="001E54C0">
        <w:rPr>
          <w:rFonts w:cstheme="minorHAnsi"/>
        </w:rPr>
        <w:t>α</w:t>
      </w:r>
      <w:r w:rsidR="001E54C0">
        <w:t>(</w:t>
      </w:r>
      <w:r w:rsidR="00A302F6">
        <w:t>A</w:t>
      </w:r>
      <w:r w:rsidR="001E54C0">
        <w:t>)</w:t>
      </w:r>
      <w:r w:rsidR="00A302F6">
        <w:t xml:space="preserve"> and </w:t>
      </w:r>
      <w:r w:rsidR="001E54C0">
        <w:rPr>
          <w:rFonts w:cstheme="minorHAnsi"/>
        </w:rPr>
        <w:t>β</w:t>
      </w:r>
      <w:r w:rsidR="001E54C0">
        <w:t>(</w:t>
      </w:r>
      <w:r w:rsidR="00A302F6">
        <w:t>B</w:t>
      </w:r>
      <w:r w:rsidR="001E54C0">
        <w:t>)</w:t>
      </w:r>
      <w:r w:rsidR="00A302F6">
        <w:t xml:space="preserve"> subunit (e.g. HLA-DQA and DQB). HLA-DRA is the only subunit without significant sequence variation. </w:t>
      </w:r>
      <w:r w:rsidR="00454172">
        <w:t>T</w:t>
      </w:r>
      <w:r w:rsidR="00A302F6">
        <w:t xml:space="preserve">here are </w:t>
      </w:r>
      <w:r w:rsidR="009A3CB3">
        <w:t>several genes encoding the</w:t>
      </w:r>
      <w:r w:rsidR="009A3CB3" w:rsidRPr="009A3CB3">
        <w:t xml:space="preserve"> </w:t>
      </w:r>
      <w:r w:rsidR="009A3CB3">
        <w:t xml:space="preserve">DRβ chains; </w:t>
      </w:r>
      <w:r w:rsidR="001E54C0">
        <w:t>HLA-DRB</w:t>
      </w:r>
      <w:r w:rsidR="009A3CB3">
        <w:t>1</w:t>
      </w:r>
      <w:r w:rsidR="001E54C0">
        <w:t xml:space="preserve"> </w:t>
      </w:r>
      <w:r w:rsidR="009A3CB3">
        <w:t xml:space="preserve">and </w:t>
      </w:r>
      <w:r w:rsidR="00A302F6">
        <w:t>DR</w:t>
      </w:r>
      <w:r w:rsidR="00A727AB">
        <w:t>B</w:t>
      </w:r>
      <w:r w:rsidR="00A302F6">
        <w:t>3, DR</w:t>
      </w:r>
      <w:r w:rsidR="00A727AB">
        <w:t>B</w:t>
      </w:r>
      <w:r w:rsidR="00D51E52">
        <w:t>4</w:t>
      </w:r>
      <w:r w:rsidR="00A302F6">
        <w:t xml:space="preserve"> and DR</w:t>
      </w:r>
      <w:r w:rsidR="00A727AB">
        <w:t>B</w:t>
      </w:r>
      <w:r w:rsidR="00D51E52">
        <w:t>5</w:t>
      </w:r>
      <w:r w:rsidR="00A302F6">
        <w:t xml:space="preserve"> </w:t>
      </w:r>
      <w:r w:rsidR="00F161D8">
        <w:t xml:space="preserve">any one of </w:t>
      </w:r>
      <w:r w:rsidR="00D51E52">
        <w:t xml:space="preserve">which may be present as the </w:t>
      </w:r>
      <w:r w:rsidR="00886A40">
        <w:t>4</w:t>
      </w:r>
      <w:r w:rsidR="00D51E52">
        <w:t xml:space="preserve"> H</w:t>
      </w:r>
      <w:r w:rsidR="00F161D8">
        <w:t xml:space="preserve">LA-DRβ </w:t>
      </w:r>
      <w:r w:rsidR="00D51E52">
        <w:t>chain genes within an individual</w:t>
      </w:r>
      <w:r w:rsidR="00F24117">
        <w:t xml:space="preserve"> </w:t>
      </w:r>
      <w:r w:rsidR="00F24117">
        <w:fldChar w:fldCharType="begin" w:fldLock="1"/>
      </w:r>
      <w:r w:rsidR="0001629D">
        <w:instrText>ADDIN CSL_CITATION {"citationItems":[{"id":"ITEM-1","itemData":{"DOI":"10.1111/tan.13554","ISSN":"2059-2302","author":[{"dropping-particle":"","family":"Marsh","given":"Steven G. E.","non-dropping-particle":"","parse-names":false,"suffix":""}],"container-title":"HLA","id":"ITEM-1","issue":"6","issued":{"date-parts":[["2019","6","10"]]},"page":"511-541","publisher":"John Wiley &amp; Sons, Ltd (10.1111)","title":"Nomenclature for factors of the HLA system, update January, February and March 2019","type":"article-journal","volume":"93"},"uris":["http://www.mendeley.com/documents/?uuid=6ade606e-ba7d-3a58-a3cb-0e52a70457da"]}],"mendeley":{"formattedCitation":"(7)","plainTextFormattedCitation":"(7)","previouslyFormattedCitation":"(7)"},"properties":{"noteIndex":0},"schema":"https://github.com/citation-style-language/schema/raw/master/csl-citation.json"}</w:instrText>
      </w:r>
      <w:r w:rsidR="00F24117">
        <w:fldChar w:fldCharType="separate"/>
      </w:r>
      <w:r w:rsidR="00F24117" w:rsidRPr="00F24117">
        <w:rPr>
          <w:noProof/>
        </w:rPr>
        <w:t>(7)</w:t>
      </w:r>
      <w:r w:rsidR="00F24117">
        <w:fldChar w:fldCharType="end"/>
      </w:r>
      <w:r w:rsidR="00D51E52">
        <w:t>.</w:t>
      </w:r>
    </w:p>
    <w:p w14:paraId="16C5A2D6" w14:textId="77777777" w:rsidR="00D91222" w:rsidRPr="00E319A3" w:rsidRDefault="00384446" w:rsidP="00D91222">
      <w:pPr>
        <w:spacing w:line="480" w:lineRule="auto"/>
      </w:pPr>
      <w:r>
        <w:t xml:space="preserve">There are specific difficulties with sequencing and interpretation of the HLA region including </w:t>
      </w:r>
      <w:r w:rsidR="006A0637">
        <w:t xml:space="preserve">accurate </w:t>
      </w:r>
      <w:r>
        <w:t>targeting</w:t>
      </w:r>
      <w:r w:rsidR="006A0637">
        <w:t xml:space="preserve"> of ultra-polymorphic regions, some areas of high homology, </w:t>
      </w:r>
      <w:r>
        <w:t>inability to derive phase from</w:t>
      </w:r>
      <w:r w:rsidR="006A0637">
        <w:t xml:space="preserve"> genotyping short read sequencing data</w:t>
      </w:r>
      <w:r>
        <w:t xml:space="preserve"> and challenging imputation of HLA genotypes </w:t>
      </w:r>
      <w:r>
        <w:fldChar w:fldCharType="begin" w:fldLock="1"/>
      </w:r>
      <w:r w:rsidR="0001629D">
        <w:instrText>ADDIN CSL_CITATION {"citationItems":[{"id":"ITEM-1","itemData":{"DOI":"10.1038/jhg.2015.102","ISSN":"1434-5161","abstract":"The impact of next-generation sequencing technologies on HLA research","author":[{"dropping-particle":"","family":"Hosomichi","given":"Kazuyoshi","non-dropping-particle":"","parse-names":false,"suffix":""},{"dropping-particle":"","family":"Shiina","given":"Takashi","non-dropping-particle":"","parse-names":false,"suffix":""},{"dropping-particle":"","family":"Tajima","given":"Atsushi","non-dropping-particle":"","parse-names":false,"suffix":""},{"dropping-particle":"","family":"Inoue","given":"Ituro","non-dropping-particle":"","parse-names":false,"suffix":""}],"container-title":"Journal of Human Genetics","id":"ITEM-1","issue":"11","issued":{"date-parts":[["2015","11","27"]]},"page":"665-673","publisher":"Nature Publishing Group","title":"The impact of next-generation sequencing technologies on HLA research","type":"article-journal","volume":"60"},"uris":["http://www.mendeley.com/documents/?uuid=2e6c9dc5-f659-36f5-94f2-244a17825741"]}],"mendeley":{"formattedCitation":"(8)","plainTextFormattedCitation":"(8)","previouslyFormattedCitation":"(8)"},"properties":{"noteIndex":0},"schema":"https://github.com/citation-style-language/schema/raw/master/csl-citation.json"}</w:instrText>
      </w:r>
      <w:r>
        <w:fldChar w:fldCharType="separate"/>
      </w:r>
      <w:r w:rsidR="00F24117" w:rsidRPr="00F24117">
        <w:rPr>
          <w:noProof/>
        </w:rPr>
        <w:t>(8)</w:t>
      </w:r>
      <w:r>
        <w:fldChar w:fldCharType="end"/>
      </w:r>
      <w:r>
        <w:t xml:space="preserve">. </w:t>
      </w:r>
      <w:r w:rsidR="004D24FE">
        <w:t>A specific issu</w:t>
      </w:r>
      <w:r w:rsidR="000F6E91">
        <w:t>e with attributing</w:t>
      </w:r>
      <w:r w:rsidR="007F25EA">
        <w:t xml:space="preserve"> disease</w:t>
      </w:r>
      <w:r w:rsidR="000F6E91">
        <w:t xml:space="preserve"> causality </w:t>
      </w:r>
      <w:r w:rsidR="007F25EA">
        <w:t>to HLA variation occurs due to</w:t>
      </w:r>
      <w:r w:rsidR="000F6E91">
        <w:t xml:space="preserve"> </w:t>
      </w:r>
      <w:r w:rsidR="004D24FE">
        <w:t>the high linkage disequilibrium</w:t>
      </w:r>
      <w:r w:rsidR="000F6E91">
        <w:t>,</w:t>
      </w:r>
      <w:r w:rsidR="004D24FE">
        <w:t xml:space="preserve"> and conserved haplotypes</w:t>
      </w:r>
      <w:r w:rsidR="000F6E91">
        <w:t>,</w:t>
      </w:r>
      <w:r w:rsidR="004D24FE">
        <w:t xml:space="preserve"> seen across the region. </w:t>
      </w:r>
      <w:proofErr w:type="gramStart"/>
      <w:r w:rsidR="004D24FE">
        <w:t>Typically</w:t>
      </w:r>
      <w:proofErr w:type="gramEnd"/>
      <w:r w:rsidR="004D24FE">
        <w:t xml:space="preserve"> specific class 1 and 2 </w:t>
      </w:r>
      <w:r w:rsidR="007F25EA">
        <w:t>variation</w:t>
      </w:r>
      <w:r w:rsidR="004D24FE">
        <w:t xml:space="preserve"> will be </w:t>
      </w:r>
      <w:r w:rsidR="007F25EA">
        <w:t>co-</w:t>
      </w:r>
      <w:r w:rsidR="004D24FE">
        <w:t xml:space="preserve">inherited with </w:t>
      </w:r>
      <w:r w:rsidR="007F25EA">
        <w:t xml:space="preserve">specific variation in other </w:t>
      </w:r>
      <w:r w:rsidR="004D24FE">
        <w:t xml:space="preserve">class 1 and 2 </w:t>
      </w:r>
      <w:r w:rsidR="007F25EA">
        <w:t>genes</w:t>
      </w:r>
      <w:r w:rsidR="004D24FE">
        <w:t xml:space="preserve">, termed a haplotype, making the attribution of causality to a specific genotype difficult. </w:t>
      </w:r>
      <w:r w:rsidR="00D91222">
        <w:t xml:space="preserve">These factors have made interpretation of the region, especially specific disease-association, very difficult (figure 1). Historically complex linkage mapping and difficulty locating functionally important areas within the region has hampered research in the HLA complex, problems that persist to this day. New technologies afford the possibility of better resolution of the HLA region. Increasing use of long-read sequencing technologies, whole-genome sequencing and better imputation software gives the potential for higher precision in detecting and attributing variation across the HLA region </w:t>
      </w:r>
      <w:r w:rsidR="00D91222">
        <w:fldChar w:fldCharType="begin" w:fldLock="1"/>
      </w:r>
      <w:r w:rsidR="00D91222">
        <w:instrText>ADDIN CSL_CITATION {"citationItems":[{"id":"ITEM-1","itemData":{"DOI":"10.1038/jhg.2015.102","ISSN":"1434-5161","abstract":"The impact of next-generation sequencing technologies on HLA research","author":[{"dropping-particle":"","family":"Hosomichi","given":"Kazuyoshi","non-dropping-particle":"","parse-names":false,"suffix":""},{"dropping-particle":"","family":"Shiina","given":"Takashi","non-dropping-particle":"","parse-names":false,"suffix":""},{"dropping-particle":"","family":"Tajima","given":"Atsushi","non-dropping-particle":"","parse-names":false,"suffix":""},{"dropping-particle":"","family":"Inoue","given":"Ituro","non-dropping-particle":"","parse-names":false,"suffix":""}],"container-title":"Journal of Human Genetics","id":"ITEM-1","issue":"11","issued":{"date-parts":[["2015","11","27"]]},"page":"665-673","publisher":"Nature Publishing Group","title":"The impact of next-generation sequencing technologies on HLA research","type":"article-journal","volume":"60"},"uris":["http://www.mendeley.com/documents/?uuid=2e6c9dc5-f659-36f5-94f2-244a17825741"]}],"mendeley":{"formattedCitation":"(8)","plainTextFormattedCitation":"(8)","previouslyFormattedCitation":"(8)"},"properties":{"noteIndex":0},"schema":"https://github.com/citation-style-language/schema/raw/master/csl-citation.json"}</w:instrText>
      </w:r>
      <w:r w:rsidR="00D91222">
        <w:fldChar w:fldCharType="separate"/>
      </w:r>
      <w:r w:rsidR="00D91222" w:rsidRPr="00F24117">
        <w:rPr>
          <w:noProof/>
        </w:rPr>
        <w:t>(8)</w:t>
      </w:r>
      <w:r w:rsidR="00D91222">
        <w:fldChar w:fldCharType="end"/>
      </w:r>
      <w:r w:rsidR="00D91222">
        <w:t>.</w:t>
      </w:r>
    </w:p>
    <w:p w14:paraId="0F778924" w14:textId="16BCF9A5" w:rsidR="00B447DB" w:rsidRPr="00B447DB" w:rsidRDefault="00B447DB" w:rsidP="00B447DB">
      <w:pPr>
        <w:spacing w:line="480" w:lineRule="auto"/>
        <w:rPr>
          <w:i/>
          <w:u w:val="single"/>
        </w:rPr>
      </w:pPr>
      <w:r w:rsidRPr="00B447DB">
        <w:rPr>
          <w:i/>
          <w:u w:val="single"/>
        </w:rPr>
        <w:t xml:space="preserve">Inflammatory bowel disease and </w:t>
      </w:r>
      <w:r w:rsidR="00976828">
        <w:rPr>
          <w:i/>
          <w:u w:val="single"/>
        </w:rPr>
        <w:t>implication</w:t>
      </w:r>
      <w:r w:rsidRPr="00B447DB">
        <w:rPr>
          <w:i/>
          <w:u w:val="single"/>
        </w:rPr>
        <w:t xml:space="preserve"> of </w:t>
      </w:r>
      <w:r w:rsidR="00976828">
        <w:rPr>
          <w:i/>
          <w:u w:val="single"/>
        </w:rPr>
        <w:t xml:space="preserve">the </w:t>
      </w:r>
      <w:r w:rsidRPr="00B447DB">
        <w:rPr>
          <w:i/>
          <w:u w:val="single"/>
        </w:rPr>
        <w:t>HLA</w:t>
      </w:r>
      <w:r w:rsidR="00976828">
        <w:rPr>
          <w:i/>
          <w:u w:val="single"/>
        </w:rPr>
        <w:t xml:space="preserve"> region</w:t>
      </w:r>
    </w:p>
    <w:p w14:paraId="4C21CAD0" w14:textId="1B327C08" w:rsidR="00E319A3" w:rsidRDefault="00F85B3B" w:rsidP="005A379F">
      <w:pPr>
        <w:spacing w:line="480" w:lineRule="auto"/>
      </w:pPr>
      <w:r w:rsidRPr="00F85B3B">
        <w:t>Inflammatory bowel disease</w:t>
      </w:r>
      <w:r>
        <w:t xml:space="preserve"> is comprised of Crohn’s disease, affecting any part of the gastrointestinal tract, ulcerative colitis, primarily affecting the large bowel and IBD unclassified (IBDU)</w:t>
      </w:r>
      <w:r>
        <w:fldChar w:fldCharType="begin" w:fldLock="1"/>
      </w:r>
      <w:r w:rsidR="0001629D">
        <w:instrText>ADDIN CSL_CITATION {"citationItems":[{"id":"ITEM-1","itemData":{"DOI":"10.1002/ibd.20560","ISSN":"1536-4844","author":[{"dropping-particle":"","family":"Kelsen","given":"Judith","non-dropping-particle":"","parse-names":false,"suffix":""},{"dropping-particle":"","family":"N.","given":"Baldassano Robert","non-dropping-particle":"","parse-names":false,"suffix":""}],"container-title":"Inflammatory bowel diseases","id":"ITEM-1","issued":{"date-parts":[["2008"]]},"page":"S9--11","title":"Inflammatory bowel disease: the difference between children and adults.","type":"article-journal","volume":"14 Suppl 2"},"uris":["http://www.mendeley.com/documents/?uuid=177516e8-3268-4670-93dd-b96e30c40b8e"]}],"mendeley":{"formattedCitation":"(9)","plainTextFormattedCitation":"(9)","previouslyFormattedCitation":"(9)"},"properties":{"noteIndex":0},"schema":"https://github.com/citation-style-language/schema/raw/master/csl-citation.json"}</w:instrText>
      </w:r>
      <w:r>
        <w:fldChar w:fldCharType="separate"/>
      </w:r>
      <w:r w:rsidR="00F24117" w:rsidRPr="00F24117">
        <w:rPr>
          <w:noProof/>
        </w:rPr>
        <w:t>(9)</w:t>
      </w:r>
      <w:r>
        <w:fldChar w:fldCharType="end"/>
      </w:r>
      <w:r>
        <w:t xml:space="preserve">. </w:t>
      </w:r>
      <w:r w:rsidR="002A1F39">
        <w:t xml:space="preserve">Around 25% of cases present during childhood </w:t>
      </w:r>
      <w:r w:rsidR="002A1F39">
        <w:fldChar w:fldCharType="begin" w:fldLock="1"/>
      </w:r>
      <w:r w:rsidR="0001629D">
        <w:instrText>ADDIN CSL_CITATION {"citationItems":[{"id":"ITEM-1","itemData":{"DOI":"10.1136/BMJ.J2083","ISSN":"1756-1833","PMID":"28566467","abstract":"Inflammatory bowel diseases (IBD), including Crohn's disease and ulcerative colitis, are lifelong conditions that often begin in childhood. The implications of IBD are of particular importance in children because of the potential negative effects on growth, development, psychosocial function, and overall wellbeing. The key management strategy is to achieve sustained control of intestinal inflammation and monitor for potential complications of the disease and side effects of therapies. Overall, the evidence on the management of IBD in children is less extensive than in adults, but good quality multicenter studies and various guidelines and society consensus statements are available. This review summarizes the evidence on the pathophysiology, diagnosis, and approaches to management of children and adolescents with IBD.","author":[{"dropping-particle":"","family":"Oliveira","given":"Stephanie B","non-dropping-particle":"","parse-names":false,"suffix":""},{"dropping-particle":"","family":"Monteiro","given":"Iona M","non-dropping-particle":"","parse-names":false,"suffix":""}],"container-title":"BMJ (Clinical research ed.)","id":"ITEM-1","issued":{"date-parts":[["2017","5","31"]]},"page":"j2083","publisher":"British Medical Journal Publishing Group","title":"Diagnosis and management of inflammatory bowel disease in children.","type":"article-journal","volume":"357"},"uris":["http://www.mendeley.com/documents/?uuid=93fbb466-bef4-37c5-8018-d2a7858db425"]},{"id":"ITEM-2","itemData":{"DOI":"10.1097/MPG.0000000000001032","ISBN":"0000000000","ISSN":"15364801","PMID":"26545202","abstract":"Copyright © 2016 by European Society for Pediatric Gastroenterology, Hepatology, and Nutrition and North American Society for Pediatric Gastroenterology, Hepatology, and Nutrition. Objectives: The Paris classification (PC) of paediatric inflammatory bowel disease categorises disease extent and therefore affects treatment decisions. Histological (microscopic) disease extent is not incorporated, and endoscopic (macroscopic) findings may underrepresent disease extent when compared with histological findings; this study compares disease extent at presentation. Methods: Data were obtained of patients  &lt; 17 years of age diagnosed with inflammatory bowel disease from 2010 to 2013 at University Hospital Southampton. Data are presented as percentage of patients undergoing endoscopy. PC was performed alongside a modified PC by histological disease location. Results: A total of 172 patients were identified (median age at diagnosis 13.5 years, 115 boys); Crohn disease (CD) 107, ulcerative colitis (UC) 50, inflammatory bowel disease unclassified (IBDU) 15; 159 had undergone upper gastrointestinal (GI) endoscopy, 163 had undergone lower GI endoscopy. Histological disease was more extensive at all points for CD, UC, and IBDU. CD-endoscopic ileal disease in 49% of patients compared with histological disease in 71.3%. Comparing PC-a 10% increase in L3 disease (ileocolonic), a 24% increase in L3+L4a disease (ileocolonic plus upper GI), and a 27% increase in all of the upper GI involvement if histological disease extent was used. UC-the most common disease location was the rectum (endoscopic 91.5% vs histological 93.6%) and descending colon (endoscopic 89.4% vs histological 95.7%). Comparing PC-a 19% increase in E4 disease (pancolitis) if histological disease extent was used. Conclusions: These data confirm that histological disease extent is greater than endoscopic disease extent. This should be considered when the PC is used. Further study is needed to elucidate which classification would better predict disease outcome.","author":[{"dropping-particle":"","family":"Ashton","given":"J.J.","non-dropping-particle":"","parse-names":false,"suffix":""},{"dropping-particle":"","family":"Coelho","given":"T.","non-dropping-particle":"","parse-names":false,"suffix":""},{"dropping-particle":"","family":"Ennis","given":"S.","non-dropping-particle":"","parse-names":false,"suffix":""},{"dropping-particle":"","family":"Vadgama","given":"B.","non-dropping-particle":"","parse-names":false,"suffix":""},{"dropping-particle":"","family":"Batra","given":"A.","non-dropping-particle":"","parse-names":false,"suffix":""},{"dropping-particle":"","family":"Afzal","given":"N.A.","non-dropping-particle":"","parse-names":false,"suffix":""},{"dropping-particle":"","family":"Beattie","given":"R.M.","non-dropping-particle":"","parse-names":false,"suffix":""}],"container-title":"Journal of Pediatric Gastroenterology and Nutrition","id":"ITEM-2","issue":"2","issued":{"date-parts":[["2016"]]},"title":"Endoscopic versus histological disease extent at presentation of paediatric inflammatory bowel disease","type":"article-journal","volume":"62"},"uris":["http://www.mendeley.com/documents/?uuid=9949493d-ea12-396d-91d9-f683982192f4"]}],"mendeley":{"formattedCitation":"(10,11)","plainTextFormattedCitation":"(10,11)","previouslyFormattedCitation":"(10,11)"},"properties":{"noteIndex":0},"schema":"https://github.com/citation-style-language/schema/raw/master/csl-citation.json"}</w:instrText>
      </w:r>
      <w:r w:rsidR="002A1F39">
        <w:fldChar w:fldCharType="separate"/>
      </w:r>
      <w:r w:rsidR="00F24117" w:rsidRPr="00F24117">
        <w:rPr>
          <w:noProof/>
        </w:rPr>
        <w:t>(10,11)</w:t>
      </w:r>
      <w:r w:rsidR="002A1F39">
        <w:fldChar w:fldCharType="end"/>
      </w:r>
      <w:r w:rsidR="002A1F39">
        <w:t xml:space="preserve">. </w:t>
      </w:r>
      <w:r w:rsidR="006A0637">
        <w:t>Approximately</w:t>
      </w:r>
      <w:r w:rsidR="005E5F5F">
        <w:t xml:space="preserve"> 2</w:t>
      </w:r>
      <w:r w:rsidR="006A0637">
        <w:t>3</w:t>
      </w:r>
      <w:r w:rsidR="005E5F5F">
        <w:t>0 genes</w:t>
      </w:r>
      <w:r w:rsidR="006A0637">
        <w:t xml:space="preserve"> have been</w:t>
      </w:r>
      <w:r w:rsidR="005E5F5F">
        <w:t xml:space="preserve"> identified </w:t>
      </w:r>
      <w:r w:rsidR="00976828">
        <w:t>through</w:t>
      </w:r>
      <w:r w:rsidR="005E5F5F">
        <w:t xml:space="preserve"> genome wide association studies (GWAS) associated either directly with IBD pathogenesis or </w:t>
      </w:r>
      <w:r w:rsidR="005A379F">
        <w:t>with</w:t>
      </w:r>
      <w:r w:rsidR="00976828">
        <w:t xml:space="preserve"> an</w:t>
      </w:r>
      <w:r w:rsidR="005A379F">
        <w:t xml:space="preserve"> </w:t>
      </w:r>
      <w:r w:rsidR="005E5F5F">
        <w:t xml:space="preserve">increased risk of developing disease </w:t>
      </w:r>
      <w:r w:rsidR="005E5F5F">
        <w:fldChar w:fldCharType="begin" w:fldLock="1"/>
      </w:r>
      <w:r w:rsidR="0001629D">
        <w:instrText>ADDIN CSL_CITATION {"citationItems":[{"id":"ITEM-1","itemData":{"DOI":"10.1038/nature10209","ISSN":"1476-4687 14764687","author":[{"dropping-particle":"","family":"Khor","given":"Bernard","non-dropping-particle":"","parse-names":false,"suffix":""},{"dropping-particle":"","family":"Gardet","given":"A","non-dropping-particle":"","parse-names":false,"suffix":""},{"dropping-particle":"","family":"Xavier","given":"R J","non-dropping-particle":"","parse-names":false,"suffix":""},{"dropping-particle":"","family":"s","given":"Gardet Agn","non-dropping-particle":"","parse-names":false,"suffix":""},{"dropping-particle":"","family":"J.","given":"Xavier Ramnik","non-dropping-particle":"","parse-names":false,"suffix":""}],"container-title":"Nature","id":"ITEM-1","issue":"7351","issued":{"date-parts":[["2011"]]},"page":"307-317","title":"Genetics and pathogenesis of inflammatory bowel disease","type":"article-journal","volume":"474"},"uris":["http://www.mendeley.com/documents/?uuid=602c4c0f-79c6-4862-a780-7adf4de49d1d"]},{"id":"ITEM-2","itemData":{"DOI":"10.1038/NG.3359","PMID":"26192919","author":[{"dropping-particle":"","family":"Liu","given":"Jimmy Z","non-dropping-particle":"","parse-names":false,"suffix":""},{"dropping-particle":"van","family":"Sommeren","given":"Suzanne","non-dropping-particle":"","parse-names":false,"suffix":""},{"dropping-particle":"","family":"Huang","given":"Hailiang","non-dropping-particle":"","parse-names":false,"suffix":""},{"dropping-particle":"","family":"Ng","given":"Siew C","non-dropping-particle":"","parse-names":false,"suffix":""},{"dropping-particle":"","family":"Alberts","given":"Rudi","non-dropping-particle":"","parse-names":false,"suffix":""},{"dropping-particle":"","family":"Takahashi","given":"Atsushi","non-dropping-particle":"","parse-names":false,"suffix":""},{"dropping-particle":"","family":"Ripke","given":"Stephan","non-dropping-particle":"","parse-names":false,"suffix":""},{"dropping-particle":"","family":"Lee","given":"James C","non-dropping-particle":"","parse-names":false,"suffix":""},{"dropping-particle":"","family":"Jostins","given":"Luke","non-dropping-particle":"","parse-names":false,"suffix":""},{"dropping-particle":"","family":"Shah","given":"Tejas","non-dropping-particle":"","parse-names":false,"suffix":""},{"dropping-particle":"","family":"Abedian","given":"Shifteh","non-dropping-particle":"","parse-names":false,"suffix":""},{"dropping-particle":"","family":"Cheon","given":"Jae Hee","non-dropping-particle":"","parse-names":false,"suffix":""},{"dropping-particle":"","family":"Cho","given":"Judy","non-dropping-particle":"","parse-names":false,"suffix":""},{"dropping-particle":"","family":"Dayani","given":"Naser E","non-dropping-particle":"","parse-names":false,"suffix":""},{"dropping-particle":"","family":"Franke","given":"Lude","non-dropping-particle":"","parse-names":false,"suffix":""},{"dropping-particle":"","family":"Fuyuno","given":"Yuta","non-dropping-particle":"","parse-names":false,"suffix":""},{"dropping-particle":"","family":"Hart","given":"Ailsa","non-dropping-particle":"","parse-names":false,"suffix":""},{"dropping-particle":"","family":"Juyal","given":"Ramesh C","non-dropping-particle":"","parse-names":false,"suffix":""},{"dropping-particle":"","family":"Juyal","given":"Garima","non-dropping-particle":"","parse-names":false,"suffix":""},{"dropping-particle":"","family":"Kim","given":"Won Ho","non-dropping-particle":"","parse-names":false,"suffix":""},{"dropping-particle":"","family":"Morris","given":"Andrew P","non-dropping-particle":"","parse-names":false,"suffix":""},{"dropping-particle":"","family":"Poustchi","given":"Hossein","non-dropping-particle":"","parse-names":false,"suffix":""},{"dropping-particle":"","family":"Newman","given":"William G","non-dropping-particle":"","parse-names":false,"suffix":""},{"dropping-particle":"","family":"Midha","given":"Vandana","non-dropping-particle":"","parse-names":false,"suffix":""},{"dropping-particle":"","family":"Orchard","given":"Timothy R","non-dropping-particle":"","parse-names":false,"suffix":""},{"dropping-particle":"","family":"Vahedi","given":"Homayon","non-dropping-particle":"","parse-names":false,"suffix":""},{"dropping-particle":"","family":"Sood","given":"Ajit","non-dropping-particle":"","parse-names":false,"suffix":""},{"dropping-particle":"","family":"Sung","given":"Joseph Y","non-dropping-particle":"","parse-names":false,"suffix":""},{"dropping-particle":"","family":"Malekzadeh","given":"Reza","non-dropping-particle":"","parse-names":false,"suffix":""},{"dropping-particle":"","family":"Westra","given":"Harm-Jan","non-dropping-particle":"","parse-names":false,"suffix":""},{"dropping-particle":"","family":"Yamazaki","given":"Keiko","non-dropping-particle":"","parse-names":false,"suffix":""},{"dropping-particle":"","family":"Yang","given":"Suk-Kyun","non-dropping-particle":"","parse-names":false,"suffix":""},{"dropping-particle":"","family":"Consortium","given":"The International Multiple Sclerosis Genetics","non-dropping-particle":"","parse-names":false,"suffix":""},{"dropping-particle":"","family":"Consortium","given":"The International IBD Genetics","non-dropping-particle":"","parse-names":false,"suffix":""},{"dropping-particle":"","family":"Barrett","given":"Jeffrey C","non-dropping-particle":"","parse-names":false,"suffix":""},{"dropping-particle":"","family":"Alizadeh","given":"Behrooz Z","non-dropping-particle":"","parse-names":false,"suffix":""},{"dropping-particle":"","family":"Parkes","given":"Miles","non-dropping-particle":"","parse-names":false,"suffix":""},{"dropping-particle":"","family":"BK","given":"Thelma","non-dropping-particle":"","parse-names":false,"suffix":""},{"dropping-particle":"","family":"Daly","given":"Mark J","non-dropping-particle":"","parse-names":false,"suffix":""},{"dropping-particle":"","family":"Kubo","given":"Michiaki","non-dropping-particle":"","parse-names":false,"suffix":""},{"dropping-particle":"","family":"Anderson","given":"Carl A","non-dropping-particle":"","parse-names":false,"suffix":""},{"dropping-particle":"","family":"Weersma","given":"Rinse K","non-dropping-particle":"","parse-names":false,"suffix":""}],"container-title":"Nature genetics","id":"ITEM-2","issue":"9","issued":{"date-parts":[["2015"]]},"page":"979","publisher":"Europe PMC Funders","title":"Association analyses identify 38 susceptibility loci for inflammatory bowel disease and highlight shared genetic risk across populations","type":"article-journal","volume":"47"},"uris":["http://www.mendeley.com/documents/?uuid=3bc0db3a-2d51-348c-a118-0d5ab243f89c"]},{"id":"ITEM-3","itemData":{"DOI":"10.1038/nature11582","ISSN":"1476-4687","PMID":"23128233","abstract":"Crohn's disease and ulcerative colitis, the two common forms of inflammatory bowel disease (IBD), affect over 2.5 million people of European ancestry, with rising prevalence in other populations. Genome-wide association studies and subsequent meta-analyses of these two diseases as separate phenotypes have implicated previously unsuspected mechanisms, such as autophagy, in their pathogenesis and showed that some IBD loci are shared with other inflammatory diseases. Here we expand on the knowledge of relevant pathways by undertaking a meta-analysis of Crohn's disease and ulcerative colitis genome-wide association scans, followed by extensive validation of significant findings, with a combined total of more than 75,000 cases and controls. We identify 71 new associations, for a total of 163 IBD loci, that meet genome-wide significance thresholds. Most loci contribute to both phenotypes, and both directional (consistently favouring one allele over the course of human history) and balancing (favouring the retention of both alleles within populations) selection effects are evident. Many IBD loci are also implicated in other immune-mediated disorders, most notably with ankylosing spondylitis and psoriasis. We also observe considerable overlap between susceptibility loci for IBD and mycobacterial infection. Gene co-expression network analysis emphasizes this relationship, with pathways shared between host responses to mycobacteria and those predisposing to IBD.","author":[{"dropping-particle":"","family":"Jostins","given":"Luke","non-dropping-particle":"","parse-names":false,"suffix":""},{"dropping-particle":"","family":"Ripke","given":"Stephan","non-dropping-particle":"","parse-names":false,"suffix":""},{"dropping-particle":"","family":"Weersma","given":"Rinse K","non-dropping-particle":"","parse-names":false,"suffix":""},{"dropping-particle":"","family":"Duerr","given":"Richard H","non-dropping-particle":"","parse-names":false,"suffix":""},{"dropping-particle":"","family":"McGovern","given":"Dermot P","non-dropping-particle":"","parse-names":false,"suffix":""},{"dropping-particle":"","family":"Hui","given":"Ken Y","non-dropping-particle":"","parse-names":false,"suffix":""},{"dropping-particle":"","family":"Lee","given":"James C","non-dropping-particle":"","parse-names":false,"suffix":""},{"dropping-particle":"","family":"Schumm","given":"L Philip","non-dropping-particle":"","parse-names":false,"suffix":""},{"dropping-particle":"","family":"Sharma","given":"Yashoda","non-dropping-particle":"","parse-names":false,"suffix":""},{"dropping-particle":"","family":"Anderson","given":"Carl A","non-dropping-particle":"","parse-names":false,"suffix":""},{"dropping-particle":"","family":"Essers","given":"Jonah","non-dropping-particle":"","parse-names":false,"suffix":""},{"dropping-particle":"","family":"Mitrovic","given":"Mitja","non-dropping-particle":"","parse-names":false,"suffix":""},{"dropping-particle":"","family":"Ning","given":"Kaida","non-dropping-particle":"","parse-names":false,"suffix":""},{"dropping-particle":"","family":"Cleynen","given":"Isabelle","non-dropping-particle":"","parse-names":false,"suffix":""},{"dropping-particle":"","family":"Theatre","given":"Emilie","non-dropping-particle":"","parse-names":false,"suffix":""},{"dropping-particle":"","family":"Spain","given":"Sarah L","non-dropping-particle":"","parse-names":false,"suffix":""},{"dropping-particle":"","family":"Raychaudhuri","given":"Soumya","non-dropping-particle":"","parse-names":false,"suffix":""},{"dropping-particle":"","family":"Goyette","given":"Philippe","non-dropping-particle":"","parse-names":false,"suffix":""},{"dropping-particle":"","family":"Wei","given":"Zhi","non-dropping-particle":"","parse-names":false,"suffix":""},{"dropping-particle":"","family":"Abraham","given":"Clara","non-dropping-particle":"","parse-names":false,"suffix":""},{"dropping-particle":"","family":"Achkar","given":"Jean-Paul","non-dropping-particle":"","parse-names":false,"suffix":""},{"dropping-particle":"","family":"Ahmad","given":"Tariq","non-dropping-particle":"","parse-names":false,"suffix":""},{"dropping-particle":"","family":"Amininejad","given":"Leila","non-dropping-particle":"","parse-names":false,"suffix":""},{"dropping-particle":"","family":"Ananthakrishnan","given":"Ashwin N","non-dropping-particle":"","parse-names":false,"suffix":""},{"dropping-particle":"","family":"Andersen","given":"Vibeke","non-dropping-particle":"","parse-names":false,"suffix":""},{"dropping-particle":"","family":"Andrews","given":"Jane M","non-dropping-particle":"","parse-names":false,"suffix":""},{"dropping-particle":"","family":"Baidoo","given":"Leonard","non-dropping-particle":"","parse-names":false,"suffix":""},{"dropping-particle":"","family":"Balschun","given":"Tobias","non-dropping-particle":"","parse-names":false,"suffix":""},{"dropping-particle":"","family":"Bampton","given":"Peter A","non-dropping-particle":"","parse-names":false,"suffix":""},{"dropping-particle":"","family":"Bitton","given":"Alain","non-dropping-particle":"","parse-names":false,"suffix":""},{"dropping-particle":"","family":"Boucher","given":"Gabrielle","non-dropping-particle":"","parse-names":false,"suffix":""},{"dropping-particle":"","family":"Brand","given":"Stephan","non-dropping-particle":"","parse-names":false,"suffix":""},{"dropping-particle":"","family":"Büning","given":"Carsten","non-dropping-particle":"","parse-names":false,"suffix":""},{"dropping-particle":"","family":"Cohain","given":"Ariella","non-dropping-particle":"","parse-names":false,"suffix":""},{"dropping-particle":"","family":"Cichon","given":"Sven","non-dropping-particle":"","parse-names":false,"suffix":""},{"dropping-particle":"","family":"D'Amato","given":"Mauro","non-dropping-particle":"","parse-names":false,"suffix":""},{"dropping-particle":"","family":"Jong","given":"Dirk","non-dropping-particle":"De","parse-names":false,"suffix":""},{"dropping-particle":"","family":"Devaney","given":"Kathy L","non-dropping-particle":"","parse-names":false,"suffix":""},{"dropping-particle":"","family":"Dubinsky","given":"Marla","non-dropping-particle":"","parse-names":false,"suffix":""},{"dropping-particle":"","family":"Edwards","given":"Cathryn","non-dropping-particle":"","parse-names":false,"suffix":""},{"dropping-particle":"","family":"Ellinghaus","given":"David","non-dropping-particle":"","parse-names":false,"suffix":""},{"dropping-particle":"","family":"Ferguson","given":"Lynnette R","non-dropping-particle":"","parse-names":false,"suffix":""},{"dropping-particle":"","family":"Franchimont","given":"Denis","non-dropping-particle":"","parse-names":false,"suffix":""},{"dropping-particle":"","family":"Fransen","given":"Karin","non-dropping-particle":"","parse-names":false,"suffix":""},{"dropping-particle":"","family":"Gearry","given":"Richard","non-dropping-particle":"","parse-names":false,"suffix":""},{"dropping-particle":"","family":"Georges","given":"Michel","non-dropping-particle":"","parse-names":false,"suffix":""},{"dropping-particle":"","family":"Gieger","given":"Christian","non-dropping-particle":"","parse-names":false,"suffix":""},{"dropping-particle":"","family":"Glas","given":"Jürgen","non-dropping-particle":"","parse-names":false,"suffix":""},{"dropping-particle":"","family":"Haritunians","given":"Talin","non-dropping-particle":"","parse-names":false,"suffix":""},{"dropping-particle":"","family":"Hart","given":"Ailsa","non-dropping-particle":"","parse-names":false,"suffix":""},{"dropping-particle":"","family":"Hawkey","given":"Chris","non-dropping-particle":"","parse-names":false,"suffix":""},{"dropping-particle":"","family":"Hedl","given":"Matija","non-dropping-particle":"","parse-names":false,"suffix":""},{"dropping-particle":"","family":"Hu","given":"Xinli","non-dropping-particle":"","parse-names":false,"suffix":""},{"dropping-particle":"","family":"Karlsen","given":"Tom H","non-dropping-particle":"","parse-names":false,"suffix":""},{"dropping-particle":"","family":"Kupcinskas","given":"Limas","non-dropping-particle":"","parse-names":false,"suffix":""},{"dropping-particle":"","family":"Kugathasan","given":"Subra","non-dropping-particle":"","parse-names":false,"suffix":""},{"dropping-particle":"","family":"Latiano","given":"Anna","non-dropping-particle":"","parse-names":false,"suffix":""},{"dropping-particle":"","family":"Laukens","given":"Debby","non-dropping-particle":"","parse-names":false,"suffix":""},{"dropping-particle":"","family":"Lawrance","given":"Ian C","non-dropping-particle":"","parse-names":false,"suffix":""},{"dropping-particle":"","family":"Lees","given":"Charlie W","non-dropping-particle":"","parse-names":false,"suffix":""},{"dropping-particle":"","family":"Louis","given":"Edouard","non-dropping-particle":"","parse-names":false,"suffix":""},{"dropping-particle":"","family":"Mahy","given":"Gillian","non-dropping-particle":"","parse-names":false,"suffix":""},{"dropping-particle":"","family":"Mansfield","given":"John","non-dropping-particle":"","parse-names":false,"suffix":""},{"dropping-particle":"","family":"Morgan","given":"Angharad R","non-dropping-particle":"","parse-names":false,"suffix":""},{"dropping-particle":"","family":"Mowat","given":"Craig","non-dropping-particle":"","parse-names":false,"suffix":""},{"dropping-particle":"","family":"Newman","given":"William","non-dropping-particle":"","parse-names":false,"suffix":""},{"dropping-particle":"","family":"Palmieri","given":"Orazio","non-dropping-particle":"","parse-names":false,"suffix":""},{"dropping-particle":"","family":"Ponsioen","given":"Cyriel Y","non-dropping-particle":"","parse-names":false,"suffix":""},{"dropping-particle":"","family":"Potocnik","given":"Uros","non-dropping-particle":"","parse-names":false,"suffix":""},{"dropping-particle":"","family":"Prescott","given":"Natalie J","non-dropping-particle":"","parse-names":false,"suffix":""},{"dropping-particle":"","family":"Regueiro","given":"Miguel","non-dropping-particle":"","parse-names":false,"suffix":""},{"dropping-particle":"","family":"Rotter","given":"Jerome I","non-dropping-particle":"","parse-names":false,"suffix":""},{"dropping-particle":"","family":"Russell","given":"Richard K","non-dropping-particle":"","parse-names":false,"suffix":""},{"dropping-particle":"","family":"Sanderson","given":"Jeremy D","non-dropping-particle":"","parse-names":false,"suffix":""},{"dropping-particle":"","family":"Sans","given":"Miquel","non-dropping-particle":"","parse-names":false,"suffix":""},{"dropping-particle":"","family":"Satsangi","given":"Jack","non-dropping-particle":"","parse-names":false,"suffix":""},{"dropping-particle":"","family":"Schreiber","given":"Stefan","non-dropping-particle":"","parse-names":false,"suffix":""},{"dropping-particle":"","family":"Simms","given":"Lisa A","non-dropping-particle":"","parse-names":false,"suffix":""},{"dropping-particle":"","family":"Sventoraityte","given":"Jurgita","non-dropping-particle":"","parse-names":false,"suffix":""},{"dropping-particle":"","family":"Targan","given":"Stephan R","non-dropping-particle":"","parse-names":false,"suffix":""},{"dropping-particle":"","family":"Taylor","given":"Kent D","non-dropping-particle":"","parse-names":false,"suffix":""},{"dropping-particle":"","family":"Tremelling","given":"Mark","non-dropping-particle":"","parse-names":false,"suffix":""},{"dropping-particle":"","family":"Verspaget","given":"Hein W","non-dropping-particle":"","parse-names":false,"suffix":""},{"dropping-particle":"","family":"Vos","given":"Martine","non-dropping-particle":"De","parse-names":false,"suffix":""},{"dropping-particle":"","family":"Wijmenga","given":"Cisca","non-dropping-particle":"","parse-names":false,"suffix":""},{"dropping-particle":"","family":"Wilson","given":"David C","non-dropping-particle":"","parse-names":false,"suffix":""},{"dropping-particle":"","family":"Winkelmann","given":"Juliane","non-dropping-particle":"","parse-names":false,"suffix":""},{"dropping-particle":"","family":"Xavier","given":"Ramnik J","non-dropping-particle":"","parse-names":false,"suffix":""},{"dropping-particle":"","family":"Zeissig","given":"Sebastian","non-dropping-particle":"","parse-names":false,"suffix":""},{"dropping-particle":"","family":"Zhang","given":"Bin","non-dropping-particle":"","parse-names":false,"suffix":""},{"dropping-particle":"","family":"Zhang","given":"Clarence K","non-dropping-particle":"","parse-names":false,"suffix":""},{"dropping-particle":"","family":"Zhao","given":"Hongyu","non-dropping-particle":"","parse-names":false,"suffix":""},{"dropping-particle":"","family":"Silverberg","given":"Mark S","non-dropping-particle":"","parse-names":false,"suffix":""},{"dropping-particle":"","family":"Annese","given":"Vito","non-dropping-particle":"","parse-names":false,"suffix":""},{"dropping-particle":"","family":"Hakonarson","given":"Hakon","non-dropping-particle":"","parse-names":false,"suffix":""},{"dropping-particle":"","family":"Brant","given":"Steven R","non-dropping-particle":"","parse-names":false,"suffix":""},{"dropping-particle":"","family":"Radford-Smith","given":"Graham","non-dropping-particle":"","parse-names":false,"suffix":""},{"dropping-particle":"","family":"Mathew","given":"Christopher G","non-dropping-particle":"","parse-names":false,"suffix":""},{"dropping-particle":"","family":"Rioux","given":"John D","non-dropping-particle":"","parse-names":false,"suffix":""},{"dropping-particle":"","family":"Schadt","given":"Eric E","non-dropping-particle":"","parse-names":false,"suffix":""},{"dropping-particle":"","family":"Daly","given":"Mark J","non-dropping-particle":"","parse-names":false,"suffix":""},{"dropping-particle":"","family":"Franke","given":"Andre","non-dropping-particle":"","parse-names":false,"suffix":""},{"dropping-particle":"","family":"Parkes","given":"Miles","non-dropping-particle":"","parse-names":false,"suffix":""},{"dropping-particle":"","family":"Vermeire","given":"Severine","non-dropping-particle":"","parse-names":false,"suffix":""},{"dropping-particle":"","family":"Barrett","given":"Jeffrey C","non-dropping-particle":"","parse-names":false,"suffix":""},{"dropping-particle":"","family":"Cho","given":"Judy H","non-dropping-particle":"","parse-names":false,"suffix":""}],"container-title":"Nature","id":"ITEM-3","issue":"7422","issued":{"date-parts":[["2012","11"]]},"page":"119-24","publisher":"Nature Publishing Group, a division of Macmillan Publishers Limited. All Rights Reserved.","title":"Host-microbe interactions have shaped the genetic architecture of inflammatory bowel disease.","title-short":"Nature","type":"article-journal","volume":"491"},"uris":["http://www.mendeley.com/documents/?uuid=ec35bc58-d643-4c36-a225-9ac1a14962b3"]}],"mendeley":{"formattedCitation":"(12–14)","plainTextFormattedCitation":"(12–14)","previouslyFormattedCitation":"(12–14)"},"properties":{"noteIndex":0},"schema":"https://github.com/citation-style-language/schema/raw/master/csl-citation.json"}</w:instrText>
      </w:r>
      <w:r w:rsidR="005E5F5F">
        <w:fldChar w:fldCharType="separate"/>
      </w:r>
      <w:r w:rsidR="00F24117" w:rsidRPr="00F24117">
        <w:rPr>
          <w:noProof/>
        </w:rPr>
        <w:t>(12–14)</w:t>
      </w:r>
      <w:r w:rsidR="005E5F5F">
        <w:fldChar w:fldCharType="end"/>
      </w:r>
      <w:r w:rsidR="005E5F5F">
        <w:t>.</w:t>
      </w:r>
      <w:r w:rsidR="005A379F" w:rsidRPr="005A379F">
        <w:t xml:space="preserve"> </w:t>
      </w:r>
      <w:r w:rsidR="005A379F">
        <w:t xml:space="preserve">The </w:t>
      </w:r>
      <w:r w:rsidR="001E54C0">
        <w:t xml:space="preserve">genetic impact </w:t>
      </w:r>
      <w:r w:rsidR="005A379F">
        <w:t>is higher in early onset (paediatric) disease</w:t>
      </w:r>
      <w:r w:rsidR="001E54C0">
        <w:t xml:space="preserve"> </w:t>
      </w:r>
      <w:r w:rsidR="005A379F">
        <w:fldChar w:fldCharType="begin" w:fldLock="1"/>
      </w:r>
      <w:r w:rsidR="0001629D">
        <w:instrText>ADDIN CSL_CITATION {"citationItems":[{"id":"ITEM-1","itemData":{"DOI":"10.1016/S2352-4642(17)30017-2","ISSN":"23524642","abstract":"© 2017 Elsevier Ltd The incidence of early-onset paediatric inflammatory bowel disease is increasing worldwide. Defined as a diagnosis of Crohn's disease, ulcerative colitis, or inflammatory bowel disease unclassified before the age of 10 years, the disease is complex, multifactorial, and lifelong, and affects nutrition and psychological wellbeing. Over 200 genes have been implicated and a further 52 genes are known to cause monogenic disease, often presenting in infancy. Heritability of early-onset inflammatory bowel disease is hypothesised to be between that of infantile-onset (ie,  &lt; 6 years old) and adult-onset disease, with genetic cause characterised by a few genes with modest or large effect size. Although early-onset disease is typically more severe than infantile-onset and adult-onset disease, long-term morbidity has not been assessed. Disease management is multifaceted and multidisciplinary, and is focused on the safe induction of remission and prevention of relapse. Although the advent of monoclonal antibody therapy has had a positive effect in the management of inflammatory bowel disease, treatment effects in early-onset inflammatory bowel disease are less certain. Additional challenges include maintenance of growth, navigation of puberty, and transition to adult services for long-term management.","author":[{"dropping-particle":"","family":"Ashton","given":"J.J.","non-dropping-particle":"","parse-names":false,"suffix":""},{"dropping-particle":"","family":"Ennis","given":"S.","non-dropping-particle":"","parse-names":false,"suffix":""},{"dropping-particle":"","family":"Beattie","given":"R.M.","non-dropping-particle":"","parse-names":false,"suffix":""}],"container-title":"The Lancet Child and Adolescent Health","id":"ITEM-1","issue":"2","issued":{"date-parts":[["2017"]]},"title":"Early-onset paediatric inflammatory bowel disease","type":"article-journal","volume":"1"},"uris":["http://www.mendeley.com/documents/?uuid=1f374df0-e1d0-38b2-b9c5-15beb42ca404"]}],"mendeley":{"formattedCitation":"(15)","plainTextFormattedCitation":"(15)","previouslyFormattedCitation":"(15)"},"properties":{"noteIndex":0},"schema":"https://github.com/citation-style-language/schema/raw/master/csl-citation.json"}</w:instrText>
      </w:r>
      <w:r w:rsidR="005A379F">
        <w:fldChar w:fldCharType="separate"/>
      </w:r>
      <w:r w:rsidR="00F24117" w:rsidRPr="00F24117">
        <w:rPr>
          <w:noProof/>
        </w:rPr>
        <w:t>(15)</w:t>
      </w:r>
      <w:r w:rsidR="005A379F">
        <w:fldChar w:fldCharType="end"/>
      </w:r>
      <w:r w:rsidR="005A379F">
        <w:t>. A small subset of patients, typically with very early onset IBD (VEOIBD</w:t>
      </w:r>
      <w:r w:rsidR="00443B13">
        <w:t>, diagnosis &lt; 6 years of age</w:t>
      </w:r>
      <w:r w:rsidR="005A379F">
        <w:t xml:space="preserve">), present with one of around </w:t>
      </w:r>
      <w:r w:rsidR="00976828">
        <w:t>70</w:t>
      </w:r>
      <w:r w:rsidR="004E1CAF">
        <w:t xml:space="preserve"> m</w:t>
      </w:r>
      <w:r w:rsidR="005A379F">
        <w:t xml:space="preserve">onogenic IBD disorders </w:t>
      </w:r>
      <w:r w:rsidR="005A379F">
        <w:fldChar w:fldCharType="begin" w:fldLock="1"/>
      </w:r>
      <w:r w:rsidR="0001629D">
        <w:instrText>ADDIN CSL_CITATION {"citationItems":[{"id":"ITEM-1","itemData":{"DOI":"10.1053/j.gastro.2014.07.023","ISSN":"1528-0012","author":[{"dropping-particle":"","family":"Uhlig","given":"H H","non-dropping-particle":"","parse-names":false,"suffix":""},{"dropping-particle":"","family":"Schwerd","given":"T","non-dropping-particle":"","parse-names":false,"suffix":""},{"dropping-particle":"","family":"Koletzko","given":"S","non-dropping-particle":"","parse-names":false,"suffix":""},{"dropping-particle":"","family":"Shah","given":"N","non-dropping-particle":"","parse-names":false,"suffix":""},{"dropping-particle":"","family":"Kammermeier","given":"J","non-dropping-particle":"","parse-names":false,"suffix":""},{"dropping-particle":"","family":"Elkadri","given":"A","non-dropping-particle":"","parse-names":false,"suffix":""},{"dropping-particle":"","family":"Ouahed","given":"J","non-dropping-particle":"","parse-names":false,"suffix":""},{"dropping-particle":"","family":"Wilson","given":"D C","non-dropping-particle":"","parse-names":false,"suffix":""},{"dropping-particle":"","family":"Travis","given":"S P","non-dropping-particle":"","parse-names":false,"suffix":""},{"dropping-particle":"","family":"Turner","given":"D","non-dropping-particle":"","parse-names":false,"suffix":""},{"dropping-particle":"","family":"Klein","given":"C","non-dropping-particle":"","parse-names":false,"suffix":""},{"dropping-particle":"","family":"Snapper","given":"S B","non-dropping-particle":"","parse-names":false,"suffix":""},{"dropping-particle":"","family":"Muise","given":"A M","non-dropping-particle":"","parse-names":false,"suffix":""},{"dropping-particle":"","family":"NEOPICS","given":"COLORS in I B D Study Group","non-dropping-particle":"","parse-names":false,"suffix":""}],"container-title":"Gastroenterology","id":"ITEM-1","issue":"5","issued":{"date-parts":[["2014"]]},"page":"990-1007.e3","title":"The diagnostic approach to monogenic very early onset inflammatory bowel disease","type":"article-journal","volume":"147"},"uris":["http://www.mendeley.com/documents/?uuid=f78eeb3e-9732-49f7-b787-9ec297d22a29"]}],"mendeley":{"formattedCitation":"(16)","plainTextFormattedCitation":"(16)","previouslyFormattedCitation":"(16)"},"properties":{"noteIndex":0},"schema":"https://github.com/citation-style-language/schema/raw/master/csl-citation.json"}</w:instrText>
      </w:r>
      <w:r w:rsidR="005A379F">
        <w:fldChar w:fldCharType="separate"/>
      </w:r>
      <w:r w:rsidR="00F24117" w:rsidRPr="00F24117">
        <w:rPr>
          <w:noProof/>
        </w:rPr>
        <w:t>(16)</w:t>
      </w:r>
      <w:r w:rsidR="005A379F">
        <w:fldChar w:fldCharType="end"/>
      </w:r>
      <w:r w:rsidR="005A379F">
        <w:t xml:space="preserve">. </w:t>
      </w:r>
    </w:p>
    <w:p w14:paraId="7FBE3674" w14:textId="27AD51B9" w:rsidR="00443B13" w:rsidRDefault="005A379F" w:rsidP="005A379F">
      <w:pPr>
        <w:spacing w:line="480" w:lineRule="auto"/>
      </w:pPr>
      <w:r>
        <w:lastRenderedPageBreak/>
        <w:t xml:space="preserve">The </w:t>
      </w:r>
      <w:r w:rsidR="00976828">
        <w:t>best</w:t>
      </w:r>
      <w:r>
        <w:t xml:space="preserve"> characterised gene </w:t>
      </w:r>
      <w:r w:rsidR="000F6E91">
        <w:t>implicated in</w:t>
      </w:r>
      <w:r>
        <w:t xml:space="preserve"> IBD, specifically Crohn’s disease, is </w:t>
      </w:r>
      <w:r w:rsidRPr="00886A40">
        <w:rPr>
          <w:i/>
        </w:rPr>
        <w:t>NOD2</w:t>
      </w:r>
      <w:r w:rsidR="00506970">
        <w:t xml:space="preserve"> </w:t>
      </w:r>
      <w:r w:rsidR="00506970">
        <w:fldChar w:fldCharType="begin" w:fldLock="1"/>
      </w:r>
      <w:r w:rsidR="0001629D">
        <w:instrText>ADDIN CSL_CITATION {"citationItems":[{"id":"ITEM-1","itemData":{"DOI":"10.1016/J.IMMUNI.2005.06.004","ISSN":"1074-7613","abstract":"The human nucleotide binding and oligomerization domain (NOD)-containing protein family consists of some 25 members related to the Apaf-1/Ced-4 family of apoptosis regulators and certain plant disease-resistance genes (Inohara et al., 2004). One member, NOD2 (CARD15), has gained recent prominence through its association with increased susceptibility to several clinically important human inflammatory diseases, especially Crohn’s disease (CD). NOD2 is a cytoplasmic molecule involved in sensing microbial cell wall components and regulating inflammatory processes and apoptosis. This review focuses on recent insights into the functions of normal and variant NOD2 proteins and the pathogenetic mechanisms underlying NOD2-associated inflammatory diseases.","author":[{"dropping-particle":"","family":"Eckmann","given":"Lars","non-dropping-particle":"","parse-names":false,"suffix":""},{"dropping-particle":"","family":"Karin","given":"Michael","non-dropping-particle":"","parse-names":false,"suffix":""}],"container-title":"Immunity","id":"ITEM-1","issue":"6","issued":{"date-parts":[["2005","6","1"]]},"page":"661-667","publisher":"Cell Press","title":"NOD2 and Crohn’s Disease: Loss or Gain of Function?","type":"article-journal","volume":"22"},"uris":["http://www.mendeley.com/documents/?uuid=1b15afb0-8b90-3934-88c1-03fe89cb4b0d"]}],"mendeley":{"formattedCitation":"(17)","plainTextFormattedCitation":"(17)","previouslyFormattedCitation":"(17)"},"properties":{"noteIndex":0},"schema":"https://github.com/citation-style-language/schema/raw/master/csl-citation.json"}</w:instrText>
      </w:r>
      <w:r w:rsidR="00506970">
        <w:fldChar w:fldCharType="separate"/>
      </w:r>
      <w:r w:rsidR="00F24117" w:rsidRPr="00F24117">
        <w:rPr>
          <w:noProof/>
        </w:rPr>
        <w:t>(17)</w:t>
      </w:r>
      <w:r w:rsidR="00506970">
        <w:fldChar w:fldCharType="end"/>
      </w:r>
      <w:r w:rsidR="00506970">
        <w:t xml:space="preserve">. </w:t>
      </w:r>
      <w:r w:rsidR="007B221F">
        <w:t>I</w:t>
      </w:r>
      <w:r w:rsidR="006B5A07">
        <w:t>mplicated through</w:t>
      </w:r>
      <w:r w:rsidR="002C7658">
        <w:t xml:space="preserve"> linkage s</w:t>
      </w:r>
      <w:r w:rsidR="007B221F">
        <w:t>tudies such as those</w:t>
      </w:r>
      <w:r w:rsidR="002C7658">
        <w:t xml:space="preserve"> </w:t>
      </w:r>
      <w:r w:rsidR="00343742">
        <w:t xml:space="preserve">performed on several families </w:t>
      </w:r>
      <w:r w:rsidR="002C7658">
        <w:t xml:space="preserve">from </w:t>
      </w:r>
      <w:proofErr w:type="spellStart"/>
      <w:r w:rsidR="002C7658">
        <w:t>Hugot</w:t>
      </w:r>
      <w:proofErr w:type="spellEnd"/>
      <w:r w:rsidR="002C7658">
        <w:t xml:space="preserve"> </w:t>
      </w:r>
      <w:r w:rsidR="002C7658" w:rsidRPr="002C7658">
        <w:rPr>
          <w:i/>
        </w:rPr>
        <w:t>et al</w:t>
      </w:r>
      <w:r w:rsidR="002C7658">
        <w:t xml:space="preserve"> in 1996</w:t>
      </w:r>
      <w:r w:rsidR="006B5A07">
        <w:t xml:space="preserve">, </w:t>
      </w:r>
      <w:r w:rsidR="007B221F">
        <w:t>results were</w:t>
      </w:r>
      <w:r w:rsidR="006B5A07">
        <w:t xml:space="preserve"> subsequently replicated</w:t>
      </w:r>
      <w:r w:rsidR="007B221F">
        <w:t xml:space="preserve"> identifying a region on Chromosome 16</w:t>
      </w:r>
      <w:r w:rsidR="006B5A07" w:rsidRPr="00C71B32">
        <w:t xml:space="preserve"> </w:t>
      </w:r>
      <w:r w:rsidR="002C7658">
        <w:fldChar w:fldCharType="begin" w:fldLock="1"/>
      </w:r>
      <w:r w:rsidR="0001629D">
        <w:instrText>ADDIN CSL_CITATION {"citationItems":[{"id":"ITEM-1","itemData":{"DOI":"10.1086/320119","ISSN":"00029297","PMID":"11309682","abstract":"Numerous familial, non-Mendelian (i.e., complex) diseases have been screened by linkage analysis for regions harboring susceptibility genes. Except for rare, high-penetrance syndromes showing Mendelian inheritance, such as BRCA1 and BRCA2, most attempts have failed to produce replicable linkage findings. For example, in multiple sclerosis and other complex diseases, there have been many reports of significant linkage, followed by numerous failures to replicate. In inflammatory bowel disease (IBD), linkage to two regions has elsewhere been reported at genomewide significance levels: the pericentromeric region on chromosome 16 (IBD1) and chromosome 12q (IBD2). As with other complex diseases, the subsequent support for these localizations has been variable. In this article, we report the results of an international collaborative effort to investigate these putative localization by pooling of data sets that do not individually provide convincing evidence for linkage to these regions. Our results, generated by the genotyping and analysis of 12 microsatellite markers in 613 families, provide unequivocal replication of linkage for a common human disease: a Crohn disease susceptibility locus on chromosome 16 (maximum LOD score 5.79). Despite failure to replicate the previous evidence for linkage on chromosome 12, the results described herein indicate the need to further investigate the potential role of this locus in susceptibility to ulcerative colitis. This report provides a convincing example of the collaborative approach necessary to obtain the sample numbers required to achieve statistical power in studies of complex human traits.","author":[{"dropping-particle":"","family":"Cavanaugh","given":"Juleen","non-dropping-particle":"","parse-names":false,"suffix":""},{"dropping-particle":"","family":"IBD International Genetics Consortium","given":"","non-dropping-particle":"","parse-names":false,"suffix":""}],"container-title":"The American Journal of Human Genetics","id":"ITEM-1","issue":"5","issued":{"date-parts":[["2001","5"]]},"page":"1165-1171","title":"International Collaboration Provides Convincing Linkage Replication in Complex Disease through Analysis of a Large Pooled Data Set: Crohn Disease and Chromosome 16","type":"article-journal","volume":"68"},"uris":["http://www.mendeley.com/documents/?uuid=7f8a491e-0b5a-3db3-9890-b86c431e3b0b"]},{"id":"ITEM-2","itemData":{"DOI":"10.1038/379821a0","ISSN":"0028-0836","PMID":"8587604","abstract":"Crohn's disease (CD) and ulcerative colitis are the major forms of chronic inflammatory bowel diseases in the western world, and occur in young adults with an estimated prevalence of more than one per thousand inhabitants. The causes of inflammatory bowel diseases remain unknown, but genetic epidemiology studies suggest that inherited factors may contribute in part to variation in individual susceptibility to Crohn's disease. A genome-wide search performed on two consecutive and independent panels of families with multiple affected members, using a non-parametric two-point sibling-pair linkage method, identified a putative CD-susceptibility locus on chromosome 16 (P less than 0.01 for each panel). The localization was centered around loci D16S409 and D16S419 by using multipoint sibpair analysis (P less than 1.5x10(-5)). This region of the genome contains candidate genes which may be relevant to the pathogenic mechanism of inflammatory bowel diseases.","author":[{"dropping-particle":"","family":"Hugot","given":"Jean-Pierre","non-dropping-particle":"","parse-names":false,"suffix":""},{"dropping-particle":"","family":"Laurent-Puig","given":"Pierre","non-dropping-particle":"","parse-names":false,"suffix":""},{"dropping-particle":"","family":"Gower-Rousseau","given":"Corine","non-dropping-particle":"","parse-names":false,"suffix":""},{"dropping-particle":"","family":"Olson","given":"Jane M.","non-dropping-particle":"","parse-names":false,"suffix":""},{"dropping-particle":"","family":"Lee","given":"John C.","non-dropping-particle":"","parse-names":false,"suffix":""},{"dropping-particle":"","family":"Beaugerie","given":"Laurent","non-dropping-particle":"","parse-names":false,"suffix":""},{"dropping-particle":"","family":"Naom","given":"Isam","non-dropping-particle":"","parse-names":false,"suffix":""},{"dropping-particle":"","family":"Dupas","given":"Jean-Louis","non-dropping-particle":"","parse-names":false,"suffix":""},{"dropping-particle":"","family":"Gossum","given":"André","non-dropping-particle":"Van","parse-names":false,"suffix":""},{"dropping-particle":"","family":"Groupe d'Etude Thérapeutique des Af","given":"M","non-dropping-particle":"","parse-names":false,"suffix":""},{"dropping-particle":"","family":"Orholm","given":"Marianne","non-dropping-particle":"","parse-names":false,"suffix":""},{"dropping-particle":"","family":"Bonaiti-Pellie","given":"Catherine","non-dropping-particle":"","parse-names":false,"suffix":""},{"dropping-particle":"","family":"Weissenbach","given":"Jean","non-dropping-particle":"","parse-names":false,"suffix":""},{"dropping-particle":"","family":"Mathew","given":"Christopher G.","non-dropping-particle":"","parse-names":false,"suffix":""},{"dropping-particle":"","family":"Lennard-Jones","given":"John E.","non-dropping-particle":"","parse-names":false,"suffix":""},{"dropping-particle":"","family":"Cortot","given":"Antoine","non-dropping-particle":"","parse-names":false,"suffix":""},{"dropping-particle":"","family":"Colombel","given":"Jean-Frédéric","non-dropping-particle":"","parse-names":false,"suffix":""},{"dropping-particle":"","family":"Thomas","given":"Gilles","non-dropping-particle":"","parse-names":false,"suffix":""}],"container-title":"Nature","id":"ITEM-2","issue":"6568","issued":{"date-parts":[["1996","2","29"]]},"page":"821-823","title":"Mapping of a susceptibility locus for Crohn's disease on chromosome 16","type":"article-journal","volume":"379"},"uris":["http://www.mendeley.com/documents/?uuid=f02299b3-ecc9-3898-b790-1583a2603159"]}],"mendeley":{"formattedCitation":"(18,19)","plainTextFormattedCitation":"(18,19)","previouslyFormattedCitation":"(18,19)"},"properties":{"noteIndex":0},"schema":"https://github.com/citation-style-language/schema/raw/master/csl-citation.json"}</w:instrText>
      </w:r>
      <w:r w:rsidR="002C7658">
        <w:fldChar w:fldCharType="separate"/>
      </w:r>
      <w:r w:rsidR="00F24117" w:rsidRPr="00F24117">
        <w:rPr>
          <w:noProof/>
        </w:rPr>
        <w:t>(18,19)</w:t>
      </w:r>
      <w:r w:rsidR="002C7658">
        <w:fldChar w:fldCharType="end"/>
      </w:r>
      <w:r w:rsidR="00C71B32">
        <w:t xml:space="preserve">. </w:t>
      </w:r>
      <w:r w:rsidR="00356F78">
        <w:t>A</w:t>
      </w:r>
      <w:r w:rsidR="002C7658">
        <w:t xml:space="preserve">pplication of GWAS </w:t>
      </w:r>
      <w:r w:rsidR="00356F78">
        <w:t xml:space="preserve">resulted in </w:t>
      </w:r>
      <w:r w:rsidR="002C7658">
        <w:t>the</w:t>
      </w:r>
      <w:r w:rsidR="002C7658" w:rsidRPr="00C71B32">
        <w:t xml:space="preserve"> region </w:t>
      </w:r>
      <w:r w:rsidR="00356F78">
        <w:t xml:space="preserve">being </w:t>
      </w:r>
      <w:r w:rsidR="002C7658">
        <w:t>designated as th</w:t>
      </w:r>
      <w:r w:rsidR="00A15317">
        <w:t xml:space="preserve">e ‘IBD1’ locus </w:t>
      </w:r>
      <w:r w:rsidR="00A15317">
        <w:fldChar w:fldCharType="begin" w:fldLock="1"/>
      </w:r>
      <w:r w:rsidR="00C85858">
        <w:instrText>ADDIN CSL_CITATION {"citationItems":[{"id":"ITEM-1","itemData":{"DOI":"10.1038/35079107","ISSN":"0028-0836","author":[{"dropping-particle":"","family":"Hugot","given":"Jean-Pierre","non-dropping-particle":"","parse-names":false,"suffix":""},{"dropping-particle":"","family":"Chamaillard","given":"Mathias","non-dropping-particle":"","parse-names":false,"suffix":""},{"dropping-particle":"","family":"Zouali","given":"Habib","non-dropping-particle":"","parse-names":false,"suffix":""},{"dropping-particle":"","family":"Lesage","given":"Suzanne","non-dropping-particle":"","parse-names":false,"suffix":""},{"dropping-particle":"","family":"Cézard","given":"Jean-Pierre","non-dropping-particle":"","parse-names":false,"suffix":""},{"dropping-particle":"","family":"Belaiche","given":"Jacques","non-dropping-particle":"","parse-names":false,"suffix":""},{"dropping-particle":"","family":"Almer","given":"Sven","non-dropping-particle":"","parse-names":false,"suffix":""},{"dropping-particle":"","family":"Tysk","given":"Curt","non-dropping-particle":"","parse-names":false,"suffix":""},{"dropping-particle":"","family":"O'Morain","given":"Colm A.","non-dropping-particle":"","parse-names":false,"suffix":""},{"dropping-particle":"","family":"Gassull","given":"Miquel","non-dropping-particle":"","parse-names":false,"suffix":""},{"dropping-particle":"","family":"Binder","given":"Vibeke","non-dropping-particle":"","parse-names":false,"suffix":""},{"dropping-particle":"","family":"Finkel","given":"Yigael","non-dropping-particle":"","parse-names":false,"suffix":""},{"dropping-particle":"","family":"Cortot","given":"Antoine","non-dropping-particle":"","parse-names":false,"suffix":""},{"dropping-particle":"","family":"Modigliani","given":"Robert","non-dropping-particle":"","parse-names":false,"suffix":""},{"dropping-particle":"","family":"Laurent-Puig","given":"Pierre","non-dropping-particle":"","parse-names":false,"suffix":""},{"dropping-particle":"","family":"Gower-Rousseau","given":"Corine","non-dropping-particle":"","parse-names":false,"suffix":""},{"dropping-particle":"","family":"Macry","given":"Jeanne","non-dropping-particle":"","parse-names":false,"suffix":""},{"dropping-particle":"","family":"Colombel","given":"Jean-Frédéric","non-dropping-particle":"","parse-names":false,"suffix":""},{"dropping-particle":"","family":"Sahbatou","given":"Mourad","non-dropping-particle":"","parse-names":false,"suffix":""},{"dropping-particle":"","family":"Thomas","given":"Gilles","non-dropping-particle":"","parse-names":false,"suffix":""}],"container-title":"Nature","id":"ITEM-1","issue":"6837","issued":{"date-parts":[["2001","5"]]},"page":"599-603","title":"Association of NOD2 leucine-rich repeat variants with susceptibility to Crohn's disease","type":"article-journal","volume":"411"},"uris":["http://www.mendeley.com/documents/?uuid=45bed9d6-b628-35d9-872f-0c3c07d7c55d"]}],"mendeley":{"formattedCitation":"(20)","plainTextFormattedCitation":"(20)","previouslyFormattedCitation":"(20)"},"properties":{"noteIndex":0},"schema":"https://github.com/citation-style-language/schema/raw/master/csl-citation.json"}</w:instrText>
      </w:r>
      <w:r w:rsidR="00A15317">
        <w:fldChar w:fldCharType="separate"/>
      </w:r>
      <w:r w:rsidR="00F24117" w:rsidRPr="00F24117">
        <w:rPr>
          <w:noProof/>
        </w:rPr>
        <w:t>(20)</w:t>
      </w:r>
      <w:r w:rsidR="00A15317">
        <w:fldChar w:fldCharType="end"/>
      </w:r>
      <w:r w:rsidR="00A15317">
        <w:t xml:space="preserve">. </w:t>
      </w:r>
      <w:r w:rsidR="00C71B32">
        <w:t xml:space="preserve">The area was </w:t>
      </w:r>
      <w:r w:rsidR="00506970">
        <w:t xml:space="preserve">subsequently mapped to </w:t>
      </w:r>
      <w:r w:rsidR="00506970" w:rsidRPr="00C71B32">
        <w:rPr>
          <w:i/>
        </w:rPr>
        <w:t>NOD2</w:t>
      </w:r>
      <w:r w:rsidR="00506970">
        <w:t xml:space="preserve"> in the early 2000s</w:t>
      </w:r>
      <w:r w:rsidR="00C71B32">
        <w:t xml:space="preserve"> and the</w:t>
      </w:r>
      <w:r w:rsidR="00506970">
        <w:t xml:space="preserve"> gene plays a </w:t>
      </w:r>
      <w:r w:rsidR="00C71B32">
        <w:t>crucial</w:t>
      </w:r>
      <w:r w:rsidR="00506970">
        <w:t xml:space="preserve"> role in bacterial recognition and regulation of response. Whilst </w:t>
      </w:r>
      <w:r w:rsidR="00754B57" w:rsidRPr="00C71B32">
        <w:rPr>
          <w:i/>
        </w:rPr>
        <w:t>NOD2</w:t>
      </w:r>
      <w:r w:rsidR="00754B57">
        <w:t xml:space="preserve"> was designated as the ‘IBD1’ locus the only region to reach genome wide significance in a meta-analysis of IBD GWAS studies was ‘IBD3’, corresponding to the HLA complex on chromosome 6 </w:t>
      </w:r>
      <w:r w:rsidR="00754B57">
        <w:fldChar w:fldCharType="begin" w:fldLock="1"/>
      </w:r>
      <w:r w:rsidR="0001629D">
        <w:instrText>ADDIN CSL_CITATION {"citationItems":[{"id":"ITEM-1","itemData":{"DOI":"10.1093/hmg/ddh090","ISSN":"1460-2083","PMID":"14976156","abstract":"Crohn's disease and ulcerative colitis (the inflammatory bowel diseases) have a strong genetic component. Although over 20 putative susceptibility loci have been identified by individual genome scans, the majority of these loci have not been replicated. Many individual studies are at the lower limit of acceptable power for complex disease linkage analysis. Genome scan meta-analysis (GSMA), by use of sample sizes an order of magnitude greater than individual linkage studies, has increased power to detect novel loci, may confirm or refute regions detected in smaller individual studies, and enables regions to be prioritized for further gene identification efforts. Genome scan data (markers, significance scores) were obtained from 10 separate studies and meta-analysis was performed using the GSMA method. These studies comprised 1952 inflammatory bowel disease, 1068 Crohn's disease and 457 ulcerative colitis affected relative pairs. Study results were divided into 34 cM chromosomal bins, ranked, weighted by study size, summed across studies and bin-by-bin significance obtained by simulation. A region on chromosome 6p (containing the HLA) met genome wide significance for inflammatory bowel disease. Loci meeting suggestive significance for inflammatory bowel disease were 2q, 3q, 5q, 7q and 16 (NOD2/CARD15 region); Crohn's disease, 2q, 3q, 6p, 16 (NOD2/CARD15 region), 17q, 19p; and ulcerative colitis, 2q. Clustering of adjacent bins was observed for chromosomes 6p, 16, 19p. The meta-analysis has identified novel loci and prioritized genomic regions for further gene identification studies.","author":[{"dropping-particle":"","family":"Heel","given":"David A.","non-dropping-particle":"van","parse-names":false,"suffix":""},{"dropping-particle":"","family":"Fisher","given":"Sheila A.","non-dropping-particle":"","parse-names":false,"suffix":""},{"dropping-particle":"","family":"Kirby","given":"Andrew","non-dropping-particle":"","parse-names":false,"suffix":""},{"dropping-particle":"","family":"Daly","given":"Mark J.","non-dropping-particle":"","parse-names":false,"suffix":""},{"dropping-particle":"","family":"Rioux","given":"John D.","non-dropping-particle":"","parse-names":false,"suffix":""},{"dropping-particle":"","family":"Lewis","given":"Cathryn M.","non-dropping-particle":"","parse-names":false,"suffix":""},{"dropping-particle":"","family":"Genome Scan Meta-Analysis Group of the IBD International Genetics Consortium","given":"","non-dropping-particle":"","parse-names":false,"suffix":""}],"container-title":"Human Molecular Genetics","id":"ITEM-1","issue":"7","issued":{"date-parts":[["2004","4","1"]]},"page":"763-770","title":"Inflammatory bowel disease susceptibility loci defined by genome scan meta-analysis of 1952 affected relative pairs","type":"article-journal","volume":"13"},"uris":["http://www.mendeley.com/documents/?uuid=999d137f-b6aa-303d-b2ea-d9420b42ff11"]}],"mendeley":{"formattedCitation":"(21)","plainTextFormattedCitation":"(21)","previouslyFormattedCitation":"(21)"},"properties":{"noteIndex":0},"schema":"https://github.com/citation-style-language/schema/raw/master/csl-citation.json"}</w:instrText>
      </w:r>
      <w:r w:rsidR="00754B57">
        <w:fldChar w:fldCharType="separate"/>
      </w:r>
      <w:r w:rsidR="00F24117" w:rsidRPr="00F24117">
        <w:rPr>
          <w:noProof/>
        </w:rPr>
        <w:t>(21)</w:t>
      </w:r>
      <w:r w:rsidR="00754B57">
        <w:fldChar w:fldCharType="end"/>
      </w:r>
      <w:r w:rsidR="00754B57">
        <w:t xml:space="preserve">. This association was </w:t>
      </w:r>
      <w:r w:rsidR="004E1CAF">
        <w:t>primarily</w:t>
      </w:r>
      <w:r w:rsidR="00754B57">
        <w:t xml:space="preserve"> for Crohn’s disease </w:t>
      </w:r>
      <w:r w:rsidR="00754B57">
        <w:fldChar w:fldCharType="begin" w:fldLock="1"/>
      </w:r>
      <w:r w:rsidR="0001629D">
        <w:instrText>ADDIN CSL_CITATION {"citationItems":[{"id":"ITEM-1","itemData":{"ISSN":"0017-5749","PMID":"10075959","abstract":"BACKGROUND There is evidence for genetic susceptibility to Crohn's disease, and a tentative association with tumour necrosis factor (TNF) and HLA class II alleles. AIMS To examine the potential of genetic linkage between Crohn's disease and the MHC region on chromosome 6p. METHODS TNF microsatellite markers and, for some families, additional HLA antigens were typed for 323 individuals from 49 Crohn's disease multiplex families to generate informative haplotypes. Non-parametric linkage analysis methods, including sib pair and affected relative pair methods, were used. RESULTS Increased sharing of haplotypes was observed in affected sib pairs: 92% (48/52) shared one or two haplotypes versus an expected 75% if linkage did not exist (p=0.004). After other affected relative pairs were included, the significance level reached 0.001. The mean proportion of haplotype sharing was increased for both concordant affected (pi=0.60, p=0.002) and unaffected sib pairs (pi=0.58, p=0. 031) compared with the expected value (pi=0.5). In contrast, sharing in discordant sib pairs was significantly decreased (pi=0.42, p=0. 007). Linear regression analysis using all three types of sib pairs yielded a slope of -0.38 at p=0.00003. It seemed that the HLA effect was stronger in non-Jewish families than in Jewish families. CONCLUSIONS All available analytical methods support linkage of Crohn's disease to the MHC region in these Crohn's disease families. This region is estimated to contribute approximately 10-33% of the total genetic risk to Crohn's disease.","author":[{"dropping-particle":"","family":"Yang","given":"H","non-dropping-particle":"","parse-names":false,"suffix":""},{"dropping-particle":"","family":"Plevy","given":"S E","non-dropping-particle":"","parse-names":false,"suffix":""},{"dropping-particle":"","family":"Taylor","given":"K","non-dropping-particle":"","parse-names":false,"suffix":""},{"dropping-particle":"","family":"Tyan","given":"D","non-dropping-particle":"","parse-names":false,"suffix":""},{"dropping-particle":"","family":"Fischel-Ghodsian","given":"N","non-dropping-particle":"","parse-names":false,"suffix":""},{"dropping-particle":"","family":"McElree","given":"C","non-dropping-particle":"","parse-names":false,"suffix":""},{"dropping-particle":"","family":"Targan","given":"S R","non-dropping-particle":"","parse-names":false,"suffix":""},{"dropping-particle":"","family":"Rotter","given":"J I","non-dropping-particle":"","parse-names":false,"suffix":""}],"container-title":"Gut","id":"ITEM-1","issue":"4","issued":{"date-parts":[["1999","4"]]},"page":"519-26","title":"Linkage of Crohn's disease to the major histocompatibility complex region is detected by multiple non-parametric analyses.","type":"article-journal","volume":"44"},"uris":["http://www.mendeley.com/documents/?uuid=bfceb4e2-55a1-3ff2-8b1f-2f7a3b404df8"]},{"id":"ITEM-2","itemData":{"DOI":"10.1093/hmg/ddh090","ISSN":"1460-2083","PMID":"14976156","abstract":"Crohn's disease and ulcerative colitis (the inflammatory bowel diseases) have a strong genetic component. Although over 20 putative susceptibility loci have been identified by individual genome scans, the majority of these loci have not been replicated. Many individual studies are at the lower limit of acceptable power for complex disease linkage analysis. Genome scan meta-analysis (GSMA), by use of sample sizes an order of magnitude greater than individual linkage studies, has increased power to detect novel loci, may confirm or refute regions detected in smaller individual studies, and enables regions to be prioritized for further gene identification efforts. Genome scan data (markers, significance scores) were obtained from 10 separate studies and meta-analysis was performed using the GSMA method. These studies comprised 1952 inflammatory bowel disease, 1068 Crohn's disease and 457 ulcerative colitis affected relative pairs. Study results were divided into 34 cM chromosomal bins, ranked, weighted by study size, summed across studies and bin-by-bin significance obtained by simulation. A region on chromosome 6p (containing the HLA) met genome wide significance for inflammatory bowel disease. Loci meeting suggestive significance for inflammatory bowel disease were 2q, 3q, 5q, 7q and 16 (NOD2/CARD15 region); Crohn's disease, 2q, 3q, 6p, 16 (NOD2/CARD15 region), 17q, 19p; and ulcerative colitis, 2q. Clustering of adjacent bins was observed for chromosomes 6p, 16, 19p. The meta-analysis has identified novel loci and prioritized genomic regions for further gene identification studies.","author":[{"dropping-particle":"","family":"Heel","given":"David A.","non-dropping-particle":"van","parse-names":false,"suffix":""},{"dropping-particle":"","family":"Fisher","given":"Sheila A.","non-dropping-particle":"","parse-names":false,"suffix":""},{"dropping-particle":"","family":"Kirby","given":"Andrew","non-dropping-particle":"","parse-names":false,"suffix":""},{"dropping-particle":"","family":"Daly","given":"Mark J.","non-dropping-particle":"","parse-names":false,"suffix":""},{"dropping-particle":"","family":"Rioux","given":"John D.","non-dropping-particle":"","parse-names":false,"suffix":""},{"dropping-particle":"","family":"Lewis","given":"Cathryn M.","non-dropping-particle":"","parse-names":false,"suffix":""},{"dropping-particle":"","family":"Genome Scan Meta-Analysis Group of the IBD International Genetics Consortium","given":"","non-dropping-particle":"","parse-names":false,"suffix":""}],"container-title":"Human Molecular Genetics","id":"ITEM-2","issue":"7","issued":{"date-parts":[["2004","4","1"]]},"page":"763-770","title":"Inflammatory bowel disease susceptibility loci defined by genome scan meta-analysis of 1952 affected relative pairs","type":"article-journal","volume":"13"},"uris":["http://www.mendeley.com/documents/?uuid=999d137f-b6aa-303d-b2ea-d9420b42ff11"]}],"mendeley":{"formattedCitation":"(21,22)","plainTextFormattedCitation":"(21,22)","previouslyFormattedCitation":"(21,22)"},"properties":{"noteIndex":0},"schema":"https://github.com/citation-style-language/schema/raw/master/csl-citation.json"}</w:instrText>
      </w:r>
      <w:r w:rsidR="00754B57">
        <w:fldChar w:fldCharType="separate"/>
      </w:r>
      <w:r w:rsidR="00F24117" w:rsidRPr="00F24117">
        <w:rPr>
          <w:noProof/>
        </w:rPr>
        <w:t>(21,22)</w:t>
      </w:r>
      <w:r w:rsidR="00754B57">
        <w:fldChar w:fldCharType="end"/>
      </w:r>
      <w:r w:rsidR="00754B57">
        <w:t xml:space="preserve">. </w:t>
      </w:r>
      <w:r w:rsidR="00B72ED5">
        <w:t xml:space="preserve">Whilst GWAS </w:t>
      </w:r>
      <w:r w:rsidR="004E1CAF">
        <w:t xml:space="preserve">was able to </w:t>
      </w:r>
      <w:r w:rsidR="00C71B32">
        <w:t xml:space="preserve">detect association between </w:t>
      </w:r>
      <w:r w:rsidR="00B72ED5">
        <w:t xml:space="preserve">specific </w:t>
      </w:r>
      <w:r w:rsidR="004E1CAF">
        <w:t>single nucleotide polymorphisms</w:t>
      </w:r>
      <w:r w:rsidR="00443B13">
        <w:t xml:space="preserve"> (</w:t>
      </w:r>
      <w:r w:rsidR="00B72ED5">
        <w:t>SNP</w:t>
      </w:r>
      <w:r w:rsidR="004E1CAF">
        <w:t>s</w:t>
      </w:r>
      <w:r w:rsidR="00443B13">
        <w:t>)</w:t>
      </w:r>
      <w:r w:rsidR="00B72ED5">
        <w:t xml:space="preserve"> lying within the HLA complex, </w:t>
      </w:r>
      <w:r w:rsidR="004E1CAF">
        <w:t xml:space="preserve">and IBD, </w:t>
      </w:r>
      <w:r w:rsidR="00B72ED5">
        <w:t xml:space="preserve">much of the data generated from these studies cannot be used to determine which HLA genes, and certainly </w:t>
      </w:r>
      <w:r w:rsidR="000A52F8">
        <w:t xml:space="preserve">not </w:t>
      </w:r>
      <w:r w:rsidR="00B72ED5">
        <w:t xml:space="preserve">which genotypes, </w:t>
      </w:r>
      <w:r w:rsidR="00663316">
        <w:t>are truly associated</w:t>
      </w:r>
      <w:r w:rsidR="00B72ED5">
        <w:t xml:space="preserve"> with disease</w:t>
      </w:r>
      <w:r w:rsidR="004E1CAF">
        <w:t>. This is primarily</w:t>
      </w:r>
      <w:r w:rsidR="00C71B32">
        <w:t xml:space="preserve"> due extensive linkage disequilibrium within this region</w:t>
      </w:r>
      <w:r w:rsidR="00B72ED5">
        <w:t>.</w:t>
      </w:r>
      <w:r w:rsidR="007B221F">
        <w:t xml:space="preserve"> I</w:t>
      </w:r>
      <w:r w:rsidR="00754B57">
        <w:t xml:space="preserve">n contrast to the </w:t>
      </w:r>
      <w:r w:rsidR="00663316">
        <w:t xml:space="preserve">considerable </w:t>
      </w:r>
      <w:r w:rsidR="00754B57">
        <w:t xml:space="preserve">progress in </w:t>
      </w:r>
      <w:r w:rsidR="00663316">
        <w:t xml:space="preserve">the </w:t>
      </w:r>
      <w:r w:rsidR="009F1A92">
        <w:t>understanding of non-HLA</w:t>
      </w:r>
      <w:r w:rsidR="00754B57">
        <w:t xml:space="preserve"> IBD genes</w:t>
      </w:r>
      <w:r w:rsidR="00886A40">
        <w:t>,</w:t>
      </w:r>
      <w:r w:rsidR="003D08F2">
        <w:t xml:space="preserve"> research into the role of the HLA complex has </w:t>
      </w:r>
      <w:proofErr w:type="gramStart"/>
      <w:r w:rsidR="003D08F2">
        <w:t>lagged behind</w:t>
      </w:r>
      <w:proofErr w:type="gramEnd"/>
      <w:r w:rsidR="009F1A92">
        <w:t>.</w:t>
      </w:r>
      <w:r w:rsidR="00443B13">
        <w:t xml:space="preserve"> </w:t>
      </w:r>
      <w:r w:rsidR="009F1A92">
        <w:t>Most data</w:t>
      </w:r>
      <w:r w:rsidR="00886A40">
        <w:t xml:space="preserve"> </w:t>
      </w:r>
      <w:r w:rsidR="009F1A92">
        <w:t>comes from</w:t>
      </w:r>
      <w:r w:rsidR="00886A40">
        <w:t xml:space="preserve"> GWAS</w:t>
      </w:r>
      <w:r w:rsidR="007B221F">
        <w:t>, however there are some</w:t>
      </w:r>
      <w:r w:rsidR="00A3140C">
        <w:t xml:space="preserve"> s</w:t>
      </w:r>
      <w:r w:rsidR="003D08F2">
        <w:t xml:space="preserve">pecific HLA </w:t>
      </w:r>
      <w:r w:rsidR="00886A40">
        <w:t>genotypes</w:t>
      </w:r>
      <w:r w:rsidR="000A52F8">
        <w:t>/hapl</w:t>
      </w:r>
      <w:r w:rsidR="00886A40">
        <w:t xml:space="preserve">otypes/serotypes </w:t>
      </w:r>
      <w:r w:rsidR="007B221F">
        <w:t xml:space="preserve">that </w:t>
      </w:r>
      <w:r w:rsidR="003D08F2">
        <w:t>have been associated with IBD</w:t>
      </w:r>
      <w:r w:rsidR="000A52F8">
        <w:t xml:space="preserve"> </w:t>
      </w:r>
      <w:r w:rsidR="003D08F2">
        <w:fldChar w:fldCharType="begin" w:fldLock="1"/>
      </w:r>
      <w:r w:rsidR="0001629D">
        <w:instrText>ADDIN CSL_CITATION {"citationItems":[{"id":"ITEM-1","itemData":{"ISSN":"0017-5749","PMID":"10446108","abstract":"BACKGROUND Susceptibility to inflammatory bowel disease (IBD) is partially genetically determined and the HLA class II genes are candidates for a role in genetic susceptibility to IBD, because their products play a central role in the immune response. Multiple studies have reported associations between HLA-DR or -DQ phenotypes and either ulcerative colitis or Crohn's disease, but much of the data are still controversial. AIMS To estimate overall associations between HLA class II phenotypes and IBD, and to establish the relative risk conferred by HLA-DR and -DQ phenotypes by meta-analysis. METHODS Medline was searched for publications reporting on the relation between IBD and HLA class II phenotypes. Raw data were extracted by recalculating the number of phenotypes or the number of alleles of the main antigens. Odds ratios and confidence intervals were calculated according to the Mantel-Haenszel method. RESULTS DR2, DR9, and DRB1*0103 were positively associated with ulcerative colitis, and a negative association was found for DR4 and ulcerative colitis. For Crohn's disease a positive association was found with DR7, DRB3*0301, and DQ4 and a negative association with DR2 and DR3. CONCLUSIONS Both ulcerative colitis and Crohn's disease are associated with specific HLA class II phenotypes. Further analysis of these phenotypes and subgroup analysis may elucidate how these alleles contribute to susceptibility to IBD.","author":[{"dropping-particle":"","family":"Stokkers","given":"P C","non-dropping-particle":"","parse-names":false,"suffix":""},{"dropping-particle":"","family":"Reitsma","given":"P H","non-dropping-particle":"","parse-names":false,"suffix":""},{"dropping-particle":"","family":"Tytgat","given":"G N","non-dropping-particle":"","parse-names":false,"suffix":""},{"dropping-particle":"","family":"Deventer","given":"S J","non-dropping-particle":"van","parse-names":false,"suffix":""}],"container-title":"Gut","id":"ITEM-1","issue":"3","issued":{"date-parts":[["1999","9"]]},"page":"395-401","publisher":"BMJ Publishing Group","title":"HLA-DR and -DQ phenotypes in inflammatory bowel disease: a meta-analysis.","type":"article-journal","volume":"45"},"uris":["http://www.mendeley.com/documents/?uuid=b647ee18-da79-3342-a573-55dd4a7ad8c3"]},{"id":"ITEM-2","itemData":{"ISSN":"0016-5085","PMID":"11910336","abstract":"BACKGROUND &amp; AIMS Crohn's disease is a common inflammatory disorder of the gut characterized by variation in both location and behavior. Chromosome 16 and the HLA region on chromosome 6 have been implicated in susceptibility to disease. Mutations in the NOD2/CARD15 gene, recently identified on chromosome 16, have been associated with disease overall but are found in only 25% of patients. No data regarding their contribution to specific disease subtypes exist. Here we report a detailed genotype-phenotype analysis of 244 accurately characterized patients. METHODS A total of 244 white patients with Crohn's disease recruited from a single center in the United Kingdom were studied. All patients were rigorously phenotyped and followed-up for a median time of 16 years. By using linkage disequilibrium mapping we studied 340 polymorphisms in 24 HLA genes and 3 NOD2/CARD15 polymorphisms. RESULTS We show that NOD2/CARD15 mutations determine ileal disease only. We confirm that alleles on specific long-range HLA haplotypes determine overall susceptibility and describe novel genetic associations with susceptibility, location, and behavior of Crohn's disease. CONCLUSIONS The clinical pattern of Crohn's disease may be defined by specific genotypes. This study may provide the basis for a future molecular classification of disease.","author":[{"dropping-particle":"","family":"Ahmad","given":"Tariq","non-dropping-particle":"","parse-names":false,"suffix":""},{"dropping-particle":"","family":"Armuzzi","given":"Alessandro","non-dropping-particle":"","parse-names":false,"suffix":""},{"dropping-particle":"","family":"Bunce","given":"Mike","non-dropping-particle":"","parse-names":false,"suffix":""},{"dropping-particle":"","family":"Mulcahy-Hawes","given":"Kim","non-dropping-particle":"","parse-names":false,"suffix":""},{"dropping-particle":"","family":"Marshall","given":"Sara E","non-dropping-particle":"","parse-names":false,"suffix":""},{"dropping-particle":"","family":"Orchard","given":"Timothy R","non-dropping-particle":"","parse-names":false,"suffix":""},{"dropping-particle":"","family":"Crawshaw","given":"Jonathan","non-dropping-particle":"","parse-names":false,"suffix":""},{"dropping-particle":"","family":"Large","given":"Oliver","non-dropping-particle":"","parse-names":false,"suffix":""},{"dropping-particle":"","family":"Silva","given":"Arjuna","non-dropping-particle":"de","parse-names":false,"suffix":""},{"dropping-particle":"","family":"Cook","given":"Julia T","non-dropping-particle":"","parse-names":false,"suffix":""},{"dropping-particle":"","family":"Barnardo","given":"Martin","non-dropping-particle":"","parse-names":false,"suffix":""},{"dropping-particle":"","family":"Cullen","given":"Sue","non-dropping-particle":"","parse-names":false,"suffix":""},{"dropping-particle":"","family":"Welsh","given":"Ken I","non-dropping-particle":"","parse-names":false,"suffix":""},{"dropping-particle":"","family":"Jewell","given":"Derek P","non-dropping-particle":"","parse-names":false,"suffix":""}],"container-title":"Gastroenterology","id":"ITEM-2","issue":"4","issued":{"date-parts":[["2002","4"]]},"page":"854-66","title":"The molecular classification of the clinical manifestations of Crohn's disease.","type":"article-journal","volume":"122"},"uris":["http://www.mendeley.com/documents/?uuid=e82eff9d-0704-3d7c-90e4-a3da8865a99d"]},{"id":"ITEM-3","itemData":{"DOI":"10.1038/ng.3176","ISSN":"1546-1718","PMID":"25559196","abstract":"Genome-wide association studies of the related chronic inflammatory bowel diseases (IBD) known as Crohn's disease and ulcerative colitis have shown strong evidence of association to the major histocompatibility complex (MHC). This region encodes a large number of immunological candidates, including the antigen-presenting classical human leukocyte antigen (HLA) molecules. Studies in IBD have indicated that multiple independent associations exist at HLA and non-HLA genes, but they have lacked the statistical power to define the architecture of association and causal alleles. To address this, we performed high-density SNP typing of the MHC in &gt;32,000 individuals with IBD, implicating multiple HLA alleles, with a primary role for HLA-DRB1*01:03 in both Crohn's disease and ulcerative colitis. Noteworthy differences were observed between these diseases, including a predominant role for class II HLA variants and heterozygous advantage observed in ulcerative colitis, suggesting an important role of the adaptive immune response in the colonic environment in the pathogenesis of IBD.","author":[{"dropping-particle":"","family":"Goyette","given":"Philippe","non-dropping-particle":"","parse-names":false,"suffix":""},{"dropping-particle":"","family":"Boucher","given":"Gabrielle","non-dropping-particle":"","parse-names":false,"suffix":""},{"dropping-particle":"","family":"Mallon","given":"Dermot","non-dropping-particle":"","parse-names":false,"suffix":""},{"dropping-particle":"","family":"Ellinghaus","given":"Eva","non-dropping-particle":"","parse-names":false,"suffix":""},{"dropping-particle":"","family":"Jostins","given":"Luke","non-dropping-particle":"","parse-names":false,"suffix":""},{"dropping-particle":"","family":"Huang","given":"Hailiang","non-dropping-particle":"","parse-names":false,"suffix":""},{"dropping-particle":"","family":"Ripke","given":"Stephan","non-dropping-particle":"","parse-names":false,"suffix":""},{"dropping-particle":"","family":"Gusareva","given":"Elena S","non-dropping-particle":"","parse-names":false,"suffix":""},{"dropping-particle":"","family":"Annese","given":"Vito","non-dropping-particle":"","parse-names":false,"suffix":""},{"dropping-particle":"","family":"Hauser","given":"Stephen L","non-dropping-particle":"","parse-names":false,"suffix":""},{"dropping-particle":"","family":"Oksenberg","given":"Jorge R","non-dropping-particle":"","parse-names":false,"suffix":""},{"dropping-particle":"","family":"Thomsen","given":"Ingo","non-dropping-particle":"","parse-names":false,"suffix":""},{"dropping-particle":"","family":"Leslie","given":"Stephen","non-dropping-particle":"","parse-names":false,"suffix":""},{"dropping-particle":"","family":"International Inflammatory Bowel Disease Genetics Consortium","given":"International IBD Genetics","non-dropping-particle":"","parse-names":false,"suffix":""},{"dropping-particle":"","family":"Australia and New Zealand IBDGC","given":"Mark J","non-dropping-particle":"","parse-names":false,"suffix":""},{"dropping-particle":"Van","family":"Belgium IBD Genetics Consortium","given":"Kristel","non-dropping-particle":"","parse-names":false,"suffix":""},{"dropping-particle":"","family":"Italian Group for IBD Genetic Consortium","given":"Richard H","non-dropping-particle":"","parse-names":false,"suffix":""},{"dropping-particle":"","family":"NIDDK Inflammatory Bowel Disease Genetics Consortium","given":"Jeffrey C","non-dropping-particle":"","parse-names":false,"suffix":""},{"dropping-particle":"","family":"United Kingdom IBDGC","given":"Dermot PB","non-dropping-particle":"","parse-names":false,"suffix":""},{"dropping-particle":"","family":"Wellcome Trust Case Control Consortium","given":"L Philip","non-dropping-particle":"","parse-names":false,"suffix":""},{"dropping-particle":"","family":"Quebec IBD Genetics Consortium","given":"James A","non-dropping-particle":"","parse-names":false,"suffix":""},{"dropping-particle":"","family":"Daly","given":"Mark J","non-dropping-particle":"","parse-names":false,"suffix":""},{"dropping-particle":"","family":"Steen","given":"Kristel","non-dropping-particle":"Van","parse-names":false,"suffix":""},{"dropping-particle":"","family":"Duerr","given":"Richard H","non-dropping-particle":"","parse-names":false,"suffix":""},{"dropping-particle":"","family":"Barrett","given":"Jeffrey C","non-dropping-particle":"","parse-names":false,"suffix":""},{"dropping-particle":"","family":"McGovern","given":"Dermot P B","non-dropping-particle":"","parse-names":false,"suffix":""},{"dropping-particle":"","family":"Schumm","given":"L Philip","non-dropping-particle":"","parse-names":false,"suffix":""},{"dropping-particle":"","family":"Traherne","given":"James A","non-dropping-particle":"","parse-names":false,"suffix":""},{"dropping-particle":"","family":"Carrington","given":"Mary N","non-dropping-particle":"","parse-names":false,"suffix":""},{"dropping-particle":"","family":"Kosmoliaptsis","given":"Vasilis","non-dropping-particle":"","parse-names":false,"suffix":""},{"dropping-particle":"","family":"Karlsen","given":"Tom H","non-dropping-particle":"","parse-names":false,"suffix":""},{"dropping-particle":"","family":"Franke","given":"Andre","non-dropping-particle":"","parse-names":false,"suffix":""},{"dropping-particle":"","family":"Rioux","given":"John D","non-dropping-particle":"","parse-names":false,"suffix":""}],"container-title":"Nature genetics","id":"ITEM-3","issue":"2","issued":{"date-parts":[["2015","2"]]},"page":"172-9","publisher":"NIH Public Access","title":"High-density mapping of the MHC identifies a shared role for HLA-DRB1*01:03 in inflammatory bowel diseases and heterozygous advantage in ulcerative colitis.","type":"article-journal","volume":"47"},"uris":["http://www.mendeley.com/documents/?uuid=36cd9e86-efcd-33c1-8b0d-e674f242081a"]},{"id":"ITEM-4","itemData":{"DOI":"10.1046/j.1399-0039.2003.00129.x","ISSN":"0001-2815","author":[{"dropping-particle":"","family":"Ahmad","given":"Tariq","non-dropping-particle":"","parse-names":false,"suffix":""},{"dropping-particle":"","family":"Armuzzi","given":"Alessandro","non-dropping-particle":"","parse-names":false,"suffix":""},{"dropping-particle":"","family":"Neville","given":"Matt","non-dropping-particle":"","parse-names":false,"suffix":""},{"dropping-particle":"","family":"Bunce","given":"Mike","non-dropping-particle":"","parse-names":false,"suffix":""},{"dropping-particle":"","family":"Ling","given":"Khoon-Lin","non-dropping-particle":"","parse-names":false,"suffix":""},{"dropping-particle":"","family":"Welsh","given":"Ken I.","non-dropping-particle":"","parse-names":false,"suffix":""},{"dropping-particle":"","family":"Marshall","given":"Sara E.","non-dropping-particle":"","parse-names":false,"suffix":""},{"dropping-particle":"","family":"Jewell","given":"Derek P.","non-dropping-particle":"","parse-names":false,"suffix":""}],"container-title":"Tissue Antigens","id":"ITEM-4","issue":"6","issued":{"date-parts":[["2003","12","1"]]},"page":"527-535","publisher":"Wiley/Blackwell (10.1111)","title":"The contribution of human leucocyte antigen complex genes to disease phenotype in ulcerative colitis","type":"article-journal","volume":"62"},"uris":["http://www.mendeley.com/documents/?uuid=fc986dbc-d4c4-3467-8847-c35cde4cab21"]}],"mendeley":{"formattedCitation":"(23–26)","plainTextFormattedCitation":"(23–26)","previouslyFormattedCitation":"(23–26)"},"properties":{"noteIndex":0},"schema":"https://github.com/citation-style-language/schema/raw/master/csl-citation.json"}</w:instrText>
      </w:r>
      <w:r w:rsidR="003D08F2">
        <w:fldChar w:fldCharType="separate"/>
      </w:r>
      <w:r w:rsidR="00F24117" w:rsidRPr="00F24117">
        <w:rPr>
          <w:noProof/>
        </w:rPr>
        <w:t>(23–26)</w:t>
      </w:r>
      <w:r w:rsidR="003D08F2">
        <w:fldChar w:fldCharType="end"/>
      </w:r>
      <w:r w:rsidR="003D08F2">
        <w:t>.</w:t>
      </w:r>
      <w:r w:rsidR="00B06F63">
        <w:t xml:space="preserve"> Despite this</w:t>
      </w:r>
      <w:r w:rsidR="00281947">
        <w:t>,</w:t>
      </w:r>
      <w:r w:rsidR="00B06F63">
        <w:t xml:space="preserve"> the molecular mechanisms and exact polymorphisms </w:t>
      </w:r>
      <w:r w:rsidR="000F6E91">
        <w:t>leading to</w:t>
      </w:r>
      <w:r w:rsidR="006D6637">
        <w:t xml:space="preserve"> </w:t>
      </w:r>
      <w:r w:rsidR="00B06F63">
        <w:t>disease, alongside the functional impact of variation has been problematic to elucidate</w:t>
      </w:r>
      <w:r w:rsidR="00443B13">
        <w:t xml:space="preserve">, at </w:t>
      </w:r>
      <w:r w:rsidR="00D91222">
        <w:t xml:space="preserve">least </w:t>
      </w:r>
      <w:r w:rsidR="00443B13">
        <w:t>partially due to linkage disequilibrium between genotypes</w:t>
      </w:r>
      <w:r w:rsidR="00B06F63">
        <w:t xml:space="preserve">. </w:t>
      </w:r>
      <w:bookmarkStart w:id="3" w:name="_Hlk13564764"/>
      <w:r w:rsidR="00E90684">
        <w:t xml:space="preserve">To date this has limited the clinical translation of HLA genotyping in IBD. </w:t>
      </w:r>
      <w:bookmarkEnd w:id="3"/>
    </w:p>
    <w:p w14:paraId="476E6B5F" w14:textId="55813F94" w:rsidR="007543F3" w:rsidRDefault="00D02570" w:rsidP="005A379F">
      <w:pPr>
        <w:spacing w:line="480" w:lineRule="auto"/>
      </w:pPr>
      <w:r>
        <w:t>It is well</w:t>
      </w:r>
      <w:r w:rsidR="009F1A92">
        <w:t xml:space="preserve"> established that the microbiome plays a significant role at the onset of </w:t>
      </w:r>
      <w:r>
        <w:t>IBD</w:t>
      </w:r>
      <w:r w:rsidR="009F1A92">
        <w:t xml:space="preserve"> and in ongoing intestinal inflammation</w:t>
      </w:r>
      <w:r w:rsidR="00445A69">
        <w:t xml:space="preserve">, with the </w:t>
      </w:r>
      <w:proofErr w:type="spellStart"/>
      <w:r w:rsidR="00445A69">
        <w:t>dysbiotic</w:t>
      </w:r>
      <w:proofErr w:type="spellEnd"/>
      <w:r w:rsidR="00445A69">
        <w:t xml:space="preserve"> microbiome influenced by the host immune system </w:t>
      </w:r>
      <w:r w:rsidR="00445A69">
        <w:fldChar w:fldCharType="begin" w:fldLock="1"/>
      </w:r>
      <w:r w:rsidR="0001629D">
        <w:instrText>ADDIN CSL_CITATION {"citationItems":[{"id":"ITEM-1","itemData":{"DOI":"10.1172/JCI79657","ISSN":"1558-8238","author":[{"dropping-particle":"","family":"Haberman","given":"Y","non-dropping-particle":"","parse-names":false,"suffix":""},{"dropping-particle":"","family":"Tickle","given":"T L","non-dropping-particle":"","parse-names":false,"suffix":""},{"dropping-particle":"","family":"Dexheimer","given":"P J","non-dropping-particle":"","parse-names":false,"suffix":""},{"dropping-particle":"","family":"Kim","given":"M O","non-dropping-particle":"","parse-names":false,"suffix":""},{"dropping-particle":"","family":"Tang","given":"D","non-dropping-particle":"","parse-names":false,"suffix":""},{"dropping-particle":"","family":"Karns","given":"R","non-dropping-particle":"","parse-names":false,"suffix":""},{"dropping-particle":"","family":"Baldassano","given":"R N","non-dropping-particle":"","parse-names":false,"suffix":""},{"dropping-particle":"","family":"Noe","given":"J D","non-dropping-particle":"","parse-names":false,"suffix":""},{"dropping-particle":"","family":"Rosh","given":"J","non-dropping-particle":"","parse-names":false,"suffix":""},{"dropping-particle":"","family":"Markowitz","given":"J","non-dropping-particle":"","parse-names":false,"suffix":""},{"dropping-particle":"","family":"Heyman","given":"M B","non-dropping-particle":"","parse-names":false,"suffix":""},{"dropping-particle":"","family":"Griffiths","given":"A M","non-dropping-particle":"","parse-names":false,"suffix":""},{"dropping-particle":"V","family":"Crandall","given":"W","non-dropping-particle":"","parse-names":false,"suffix":""},{"dropping-particle":"","family":"Mack","given":"D R","non-dropping-particle":"","parse-names":false,"suffix":""},{"dropping-particle":"","family":"Baker","given":"S S","non-dropping-particle":"","parse-names":false,"suffix":""},{"dropping-particle":"","family":"Huttenhower","given":"C","non-dropping-particle":"","parse-names":false,"suffix":""},{"dropping-particle":"","family":"Keljo","given":"D J","non-dropping-particle":"","parse-names":false,"suffix":""},{"dropping-particle":"","family":"Hyams","given":"J S","non-dropping-particle":"","parse-names":false,"suffix":""},{"dropping-particle":"","family":"Kugathasan","given":"S","non-dropping-particle":"","parse-names":false,"suffix":""},{"dropping-particle":"","family":"Walters","given":"T D","non-dropping-particle":"","parse-names":false,"suffix":""},{"dropping-particle":"","family":"Aronow","given":"B","non-dropping-particle":"","parse-names":false,"suffix":""},{"dropping-particle":"","family":"Xavier","given":"R J","non-dropping-particle":"","parse-names":false,"suffix":""},{"dropping-particle":"","family":"Gevers","given":"D","non-dropping-particle":"","parse-names":false,"suffix":""},{"dropping-particle":"","family":"Denson","given":"L A","non-dropping-particle":"","parse-names":false,"suffix":""}],"container-title":"J Clin Invest","id":"ITEM-1","issue":"3","issued":{"date-parts":[["2015"]]},"page":"1363","title":"Pediatric Crohn disease patients exhibit specific ileal transcriptome and microbiome signature","type":"article-journal","volume":"125"},"uris":["http://www.mendeley.com/documents/?uuid=d2e89b9f-6489-4637-81d0-edf226e2f1bd"]},{"id":"ITEM-2","itemData":{"DOI":"10.1186/s13059-015-0637-x","ISSN":"1474-760X","author":[{"dropping-particle":"","family":"Morgan","given":"X C","non-dropping-particle":"","parse-names":false,"suffix":""},{"dropping-particle":"","family":"Kabakchiev","given":"B","non-dropping-particle":"","parse-names":false,"suffix":""},{"dropping-particle":"","family":"Waldron","given":"L","non-dropping-particle":"","parse-names":false,"suffix":""},{"dropping-particle":"","family":"Tyler","given":"A D","non-dropping-particle":"","parse-names":false,"suffix":""},{"dropping-particle":"","family":"Tickle","given":"T L","non-dropping-particle":"","parse-names":false,"suffix":""},{"dropping-particle":"","family":"Milgrom","given":"R","non-dropping-particle":"","parse-names":false,"suffix":""},{"dropping-particle":"","family":"Stempak","given":"J M","non-dropping-particle":"","parse-names":false,"suffix":""},{"dropping-particle":"","family":"Gevers","given":"D","non-dropping-particle":"","parse-names":false,"suffix":""},{"dropping-particle":"","family":"Xavier","given":"R J","non-dropping-particle":"","parse-names":false,"suffix":""},{"dropping-particle":"","family":"Silverberg","given":"M S","non-dropping-particle":"","parse-names":false,"suffix":""},{"dropping-particle":"","family":"Huttenhower","given":"C","non-dropping-particle":"","parse-names":false,"suffix":""}],"container-title":"Genome Biol","id":"ITEM-2","issued":{"date-parts":[["2015"]]},"page":"67","title":"Associations between host gene expression, the mucosal microbiome, and clinical outcome in the pelvic pouch of patients with inflammatory bowel disease","type":"article-journal","volume":"16"},"uris":["http://www.mendeley.com/documents/?uuid=36cdcf2e-b7b9-4243-b17f-2e7c7b009f3a"]}],"mendeley":{"formattedCitation":"(27,28)","plainTextFormattedCitation":"(27,28)","previouslyFormattedCitation":"(27,28)"},"properties":{"noteIndex":0},"schema":"https://github.com/citation-style-language/schema/raw/master/csl-citation.json"}</w:instrText>
      </w:r>
      <w:r w:rsidR="00445A69">
        <w:fldChar w:fldCharType="separate"/>
      </w:r>
      <w:r w:rsidR="00F24117" w:rsidRPr="00F24117">
        <w:rPr>
          <w:noProof/>
        </w:rPr>
        <w:t>(27,28)</w:t>
      </w:r>
      <w:r w:rsidR="00445A69">
        <w:fldChar w:fldCharType="end"/>
      </w:r>
      <w:r w:rsidR="009F1A92">
        <w:t xml:space="preserve">. </w:t>
      </w:r>
      <w:r w:rsidR="007543F3">
        <w:t>HLA i</w:t>
      </w:r>
      <w:r w:rsidR="00A068B0">
        <w:t>s key i</w:t>
      </w:r>
      <w:r w:rsidR="007543F3">
        <w:t xml:space="preserve">n recognition of ‘self’ and immune tolerance </w:t>
      </w:r>
      <w:r w:rsidR="007543F3">
        <w:fldChar w:fldCharType="begin" w:fldLock="1"/>
      </w:r>
      <w:r w:rsidR="00F24117">
        <w:instrText>ADDIN CSL_CITATION {"citationItems":[{"id":"ITEM-1","itemData":{"DOI":"10.1186/s13059-017-1207-1","ISSN":"1474-760X","abstract":"In the past 50 years, variants in the major histocompatibility complex (MHC) locus, also known as the human leukocyte antigen (HLA), have been reported as major risk factors for complex diseases. Recent advances, including large genetic screens, imputation, and analyses of non-additive and epistatic effects, have contributed to a better understanding of the shared and specific roles of MHC variants in different diseases. We review these advances and discuss the relationships between MHC variants involved in autoimmune and infectious diseases. Further work in this area will help to distinguish between alternative hypotheses for the role of pathogens in autoimmune disease development.","author":[{"dropping-particle":"","family":"Matzaraki","given":"Vasiliki","non-dropping-particle":"","parse-names":false,"suffix":""},{"dropping-particle":"","family":"Kumar","given":"Vinod","non-dropping-particle":"","parse-names":false,"suffix":""},{"dropping-particle":"","family":"Wijmenga","given":"Cisca","non-dropping-particle":"","parse-names":false,"suffix":""},{"dropping-particle":"","family":"Zhernakova","given":"Alexandra","non-dropping-particle":"","parse-names":false,"suffix":""}],"container-title":"Genome Biology","id":"ITEM-1","issue":"1","issued":{"date-parts":[["2017","12","27"]]},"page":"76","publisher":"BioMed Central","title":"The MHC locus and genetic susceptibility to autoimmune and infectious diseases","type":"article-journal","volume":"18"},"uris":["http://www.mendeley.com/documents/?uuid=5fd7982d-cef0-3955-bfc0-4a899fb6b576"]}],"mendeley":{"formattedCitation":"(4)","plainTextFormattedCitation":"(4)","previouslyFormattedCitation":"(4)"},"properties":{"noteIndex":0},"schema":"https://github.com/citation-style-language/schema/raw/master/csl-citation.json"}</w:instrText>
      </w:r>
      <w:r w:rsidR="007543F3">
        <w:fldChar w:fldCharType="separate"/>
      </w:r>
      <w:r w:rsidR="00F24117" w:rsidRPr="00F24117">
        <w:rPr>
          <w:noProof/>
        </w:rPr>
        <w:t>(4)</w:t>
      </w:r>
      <w:r w:rsidR="007543F3">
        <w:fldChar w:fldCharType="end"/>
      </w:r>
      <w:r w:rsidR="007543F3">
        <w:t xml:space="preserve">. The crucial </w:t>
      </w:r>
      <w:r w:rsidR="00970C39">
        <w:t>role</w:t>
      </w:r>
      <w:r w:rsidR="007543F3">
        <w:t xml:space="preserve"> HLA class </w:t>
      </w:r>
      <w:r w:rsidR="00BF6335">
        <w:t>II</w:t>
      </w:r>
      <w:r w:rsidR="007543F3">
        <w:t xml:space="preserve"> </w:t>
      </w:r>
      <w:r w:rsidR="0011077A">
        <w:t>heterodimers</w:t>
      </w:r>
      <w:r w:rsidR="007543F3">
        <w:t xml:space="preserve"> play in presentation of bacterial antigens and stimulation</w:t>
      </w:r>
      <w:r w:rsidR="00356F78">
        <w:t xml:space="preserve"> of downstream immune response, </w:t>
      </w:r>
      <w:r w:rsidR="007543F3">
        <w:t>through cellular activation, pro-inflammatory cytokine production and stimulation o</w:t>
      </w:r>
      <w:r w:rsidR="00356F78">
        <w:t>f T-helper/B-cell proliferation,</w:t>
      </w:r>
      <w:r w:rsidR="007543F3">
        <w:t xml:space="preserve"> has taken on new significance in IBD. </w:t>
      </w:r>
      <w:r w:rsidR="00955FFF">
        <w:t>These data</w:t>
      </w:r>
      <w:r w:rsidR="007543F3">
        <w:t xml:space="preserve"> </w:t>
      </w:r>
      <w:r w:rsidR="00955FFF">
        <w:t>ha</w:t>
      </w:r>
      <w:r w:rsidR="00B447DB">
        <w:t>ve</w:t>
      </w:r>
      <w:r w:rsidR="00955FFF">
        <w:t xml:space="preserve"> fuelled</w:t>
      </w:r>
      <w:r w:rsidR="007543F3">
        <w:t xml:space="preserve"> speculation that there is an aberrant response to bacteria</w:t>
      </w:r>
      <w:r w:rsidR="00955FFF">
        <w:t xml:space="preserve"> (including commensal)</w:t>
      </w:r>
      <w:r w:rsidR="007543F3">
        <w:t xml:space="preserve"> mediated</w:t>
      </w:r>
      <w:r w:rsidR="00955FFF">
        <w:t xml:space="preserve"> </w:t>
      </w:r>
      <w:r w:rsidR="007543F3">
        <w:t xml:space="preserve">by the classical HLA </w:t>
      </w:r>
      <w:r w:rsidR="007543F3">
        <w:lastRenderedPageBreak/>
        <w:t xml:space="preserve">genes </w:t>
      </w:r>
      <w:r w:rsidR="007543F3">
        <w:fldChar w:fldCharType="begin" w:fldLock="1"/>
      </w:r>
      <w:r w:rsidR="0001629D">
        <w:instrText>ADDIN CSL_CITATION {"citationItems":[{"id":"ITEM-1","itemData":{"DOI":"10.1186/s13059-015-0637-x","ISSN":"1474-760X","author":[{"dropping-particle":"","family":"Morgan","given":"X C","non-dropping-particle":"","parse-names":false,"suffix":""},{"dropping-particle":"","family":"Kabakchiev","given":"B","non-dropping-particle":"","parse-names":false,"suffix":""},{"dropping-particle":"","family":"Waldron","given":"L","non-dropping-particle":"","parse-names":false,"suffix":""},{"dropping-particle":"","family":"Tyler","given":"A D","non-dropping-particle":"","parse-names":false,"suffix":""},{"dropping-particle":"","family":"Tickle","given":"T L","non-dropping-particle":"","parse-names":false,"suffix":""},{"dropping-particle":"","family":"Milgrom","given":"R","non-dropping-particle":"","parse-names":false,"suffix":""},{"dropping-particle":"","family":"Stempak","given":"J M","non-dropping-particle":"","parse-names":false,"suffix":""},{"dropping-particle":"","family":"Gevers","given":"D","non-dropping-particle":"","parse-names":false,"suffix":""},{"dropping-particle":"","family":"Xavier","given":"R J","non-dropping-particle":"","parse-names":false,"suffix":""},{"dropping-particle":"","family":"Silverberg","given":"M S","non-dropping-particle":"","parse-names":false,"suffix":""},{"dropping-particle":"","family":"Huttenhower","given":"C","non-dropping-particle":"","parse-names":false,"suffix":""}],"container-title":"Genome Biol","id":"ITEM-1","issued":{"date-parts":[["2015"]]},"page":"67","title":"Associations between host gene expression, the mucosal microbiome, and clinical outcome in the pelvic pouch of patients with inflammatory bowel disease","type":"article-journal","volume":"16"},"uris":["http://www.mendeley.com/documents/?uuid=36cdcf2e-b7b9-4243-b17f-2e7c7b009f3a"]},{"id":"ITEM-2","itemData":{"DOI":"10.1016/j.chom.2014.02.005","ISSN":"1934-6069","author":[{"dropping-particle":"","family":"Gevers","given":"D","non-dropping-particle":"","parse-names":false,"suffix":""},{"dropping-particle":"","family":"Kugathasan","given":"S","non-dropping-particle":"","parse-names":false,"suffix":""},{"dropping-particle":"","family":"Denson","given":"L A","non-dropping-particle":"","parse-names":false,"suffix":""},{"dropping-particle":"","family":"Vázquez-Baeza","given":"Y","non-dropping-particle":"","parse-names":false,"suffix":""},{"dropping-particle":"","family":"Treuren","given":"W","non-dropping-particle":"Van","parse-names":false,"suffix":""},{"dropping-particle":"","family":"Ren","given":"B","non-dropping-particle":"","parse-names":false,"suffix":""},{"dropping-particle":"","family":"Schwager","given":"E","non-dropping-particle":"","parse-names":false,"suffix":""},{"dropping-particle":"","family":"Knights","given":"D","non-dropping-particle":"","parse-names":false,"suffix":""},{"dropping-particle":"","family":"Song","given":"S J","non-dropping-particle":"","parse-names":false,"suffix":""},{"dropping-particle":"","family":"Yassour","given":"M","non-dropping-particle":"","parse-names":false,"suffix":""},{"dropping-particle":"","family":"Morgan","given":"X C","non-dropping-particle":"","parse-names":false,"suffix":""},{"dropping-particle":"","family":"Kostic","given":"A D","non-dropping-particle":"","parse-names":false,"suffix":""},{"dropping-particle":"","family":"Luo","given":"C","non-dropping-particle":"","parse-names":false,"suffix":""},{"dropping-particle":"","family":"González","given":"A","non-dropping-particle":"","parse-names":false,"suffix":""},{"dropping-particle":"","family":"McDonald","given":"D","non-dropping-particle":"","parse-names":false,"suffix":""},{"dropping-particle":"","family":"Haberman","given":"Y","non-dropping-particle":"","parse-names":false,"suffix":""},{"dropping-particle":"","family":"Walters","given":"T","non-dropping-particle":"","parse-names":false,"suffix":""},{"dropping-particle":"","family":"Baker","given":"S","non-dropping-particle":"","parse-names":false,"suffix":""},{"dropping-particle":"","family":"Rosh","given":"J","non-dropping-particle":"","parse-names":false,"suffix":""},{"dropping-particle":"","family":"Stephens","given":"M","non-dropping-particle":"","parse-names":false,"suffix":""},{"dropping-particle":"","family":"Heyman","given":"M","non-dropping-particle":"","parse-names":false,"suffix":""},{"dropping-particle":"","family":"Markowitz","given":"J","non-dropping-particle":"","parse-names":false,"suffix":""},{"dropping-particle":"","family":"Baldassano","given":"R","non-dropping-particle":"","parse-names":false,"suffix":""},{"dropping-particle":"","family":"Griffiths","given":"A","non-dropping-particle":"","parse-names":false,"suffix":""},{"dropping-particle":"","family":"Sylvester","given":"F","non-dropping-particle":"","parse-names":false,"suffix":""},{"dropping-particle":"","family":"Mack","given":"D","non-dropping-particle":"","parse-names":false,"suffix":""},{"dropping-particle":"","family":"Kim","given":"S","non-dropping-particle":"","parse-names":false,"suffix":""},{"dropping-particle":"","family":"Crandall","given":"W","non-dropping-particle":"","parse-names":false,"suffix":""},{"dropping-particle":"","family":"Hyams","given":"J","non-dropping-particle":"","parse-names":false,"suffix":""},{"dropping-particle":"","family":"Huttenhower","given":"C","non-dropping-particle":"","parse-names":false,"suffix":""},{"dropping-particle":"","family":"Knight","given":"R","non-dropping-particle":"","parse-names":false,"suffix":""},{"dropping-particle":"","family":"Xavier","given":"R J","non-dropping-particle":"","parse-names":false,"suffix":""}],"container-title":"Cell Host Microbe","id":"ITEM-2","issue":"3","issued":{"date-parts":[["2014"]]},"page":"382-392","title":"The treatment-naive microbiome in new-onset Crohn's disease","type":"article-journal","volume":"15"},"uris":["http://www.mendeley.com/documents/?uuid=6d6e2af5-54af-4bb6-a2dd-5c2c2296faac"]},{"id":"ITEM-3","itemData":{"DOI":"10.1038/ctg.2017.58","ISSN":"2155-384X","abstract":"Genetic risk, dysbiosis, and treatment stratification using host genome and gut microbiome in inflammatory bowel disease","author":[{"dropping-particle":"","family":"Moustafa","given":"Ahmed","non-dropping-particle":"","parse-names":false,"suffix":""},{"dropping-particle":"","family":"Li","given":"Weizhong","non-dropping-particle":"","parse-names":false,"suffix":""},{"dropping-particle":"","family":"Anderson","given":"Ericka L","non-dropping-particle":"","parse-names":false,"suffix":""},{"dropping-particle":"","family":"Wong","given":"Emily H M","non-dropping-particle":"","parse-names":false,"suffix":""},{"dropping-particle":"","family":"Dulai","given":"Parambir S","non-dropping-particle":"","parse-names":false,"suffix":""},{"dropping-particle":"","family":"Sandborn","given":"William J","non-dropping-particle":"","parse-names":false,"suffix":""},{"dropping-particle":"","family":"Biggs","given":"William","non-dropping-particle":"","parse-names":false,"suffix":""},{"dropping-particle":"","family":"Yooseph","given":"Shibu","non-dropping-particle":"","parse-names":false,"suffix":""},{"dropping-particle":"","family":"Jones","given":"Marcus B","non-dropping-particle":"","parse-names":false,"suffix":""},{"dropping-particle":"","family":"Venter","given":"J Craig","non-dropping-particle":"","parse-names":false,"suffix":""},{"dropping-particle":"","family":"Nelson","given":"Karen E","non-dropping-particle":"","parse-names":false,"suffix":""},{"dropping-particle":"","family":"Chang","given":"John T","non-dropping-particle":"","parse-names":false,"suffix":""},{"dropping-particle":"","family":"Telenti","given":"Amalio","non-dropping-particle":"","parse-names":false,"suffix":""},{"dropping-particle":"","family":"Boland","given":"Brigid S","non-dropping-particle":"","parse-names":false,"suffix":""}],"container-title":"Clinical and Translational Gastroenterology","id":"ITEM-3","issue":"1","issued":{"date-parts":[["2018","1","18"]]},"page":"e132","publisher":"Nature Publishing Group","title":"Genetic risk, dysbiosis, and treatment stratification using host genome and gut microbiome in inflammatory bowel disease","type":"article-journal","volume":"9"},"uris":["http://www.mendeley.com/documents/?uuid=c73635db-f509-33c5-bd7f-0928a59cc49b"]}],"mendeley":{"formattedCitation":"(28–30)","plainTextFormattedCitation":"(28–30)","previouslyFormattedCitation":"(28–30)"},"properties":{"noteIndex":0},"schema":"https://github.com/citation-style-language/schema/raw/master/csl-citation.json"}</w:instrText>
      </w:r>
      <w:r w:rsidR="007543F3">
        <w:fldChar w:fldCharType="separate"/>
      </w:r>
      <w:r w:rsidR="00F24117" w:rsidRPr="00F24117">
        <w:rPr>
          <w:noProof/>
        </w:rPr>
        <w:t>(28–30)</w:t>
      </w:r>
      <w:r w:rsidR="007543F3">
        <w:fldChar w:fldCharType="end"/>
      </w:r>
      <w:r w:rsidR="00886A40">
        <w:t>. Additional interest in the role HLA play</w:t>
      </w:r>
      <w:r w:rsidR="000A52F8">
        <w:t>s</w:t>
      </w:r>
      <w:r w:rsidR="00886A40">
        <w:t xml:space="preserve"> in the response and reaction to medications has </w:t>
      </w:r>
      <w:proofErr w:type="gramStart"/>
      <w:r w:rsidR="00886A40">
        <w:t>opened up</w:t>
      </w:r>
      <w:proofErr w:type="gramEnd"/>
      <w:r w:rsidR="00886A40">
        <w:t xml:space="preserve"> a specific area of pharmacogenomics, relevant to IBD.</w:t>
      </w:r>
    </w:p>
    <w:p w14:paraId="3352B5BD" w14:textId="77777777" w:rsidR="005811CD" w:rsidRPr="005811CD" w:rsidRDefault="005811CD" w:rsidP="005811CD">
      <w:pPr>
        <w:spacing w:line="480" w:lineRule="auto"/>
        <w:rPr>
          <w:i/>
          <w:u w:val="single"/>
        </w:rPr>
      </w:pPr>
      <w:r w:rsidRPr="005811CD">
        <w:rPr>
          <w:i/>
          <w:u w:val="single"/>
        </w:rPr>
        <w:t xml:space="preserve">Inflammatory bowel disease and HLA associations; ethnic differences </w:t>
      </w:r>
    </w:p>
    <w:p w14:paraId="7A0BF1BE" w14:textId="7677FB12" w:rsidR="005811CD" w:rsidRDefault="005811CD" w:rsidP="005811CD">
      <w:pPr>
        <w:spacing w:line="480" w:lineRule="auto"/>
      </w:pPr>
      <w:r>
        <w:t xml:space="preserve">The predominant HLA alleles observed in a population differ </w:t>
      </w:r>
      <w:r w:rsidR="00D91222">
        <w:t>depending</w:t>
      </w:r>
      <w:r>
        <w:t xml:space="preserve"> on ethnic origin, with the common alleles, and therefore serotypes/haplotypes, being distinct for an ethnic group </w:t>
      </w:r>
      <w:r>
        <w:fldChar w:fldCharType="begin" w:fldLock="1"/>
      </w:r>
      <w:r w:rsidR="0001629D">
        <w:instrText>ADDIN CSL_CITATION {"citationItems":[{"id":"ITEM-1","itemData":{"DOI":"10.1098/rstb.2011.0320","ISSN":"0962-8436","PMID":"22312049","abstract":"The human leucocyte antigen (HLA) system shows extensive variation in the number and function of loci and the number of alleles present at any one locus. Allele distribution has been analysed in many populations through the course of several decades, and the implementation of molecular typing has significantly increased the level of diversity revealing that many serotypes have multiple functional variants. While the degree of diversity in many populations is equivalent and may result from functional polymorphism(s) in peptide presentation, homogeneous and heterogeneous populations present contrasting numbers of alleles and lineages at the loci with high-density expression products. In spite of these differences, the homozygosity levels are comparable in almost all of them. The balanced distribution of HLA alleles is consistent with overdominant selection. The genetic distances between outbred populations correlate with their geographical locations; the formal genetic distance measurements are larger than expected between inbred populations in the same region. The latter present many unique alleles grouped in a few lineages consistent with limited founder polymorphism in which any novel allele may have been positively selected to enlarge the communal peptide-binding repertoire of a given population. On the other hand, it has been observed that some alleles are found in multiple populations with distinctive haplotypic associations suggesting that convergent evolution events may have taken place as well. It appears that the HLA system has been under strong selection, probably owing to its fundamental role in varying immune responses. Therefore, allelic diversity in HLA should be analysed in conjunction with other genetic markers to accurately track the migrations of modern humans.","author":[{"dropping-particle":"","family":"Vina","given":"M. A. F.","non-dropping-particle":"","parse-names":false,"suffix":""},{"dropping-particle":"","family":"Hollenbach","given":"J. A.","non-dropping-particle":"","parse-names":false,"suffix":""},{"dropping-particle":"","family":"Lyke","given":"K. E.","non-dropping-particle":"","parse-names":false,"suffix":""},{"dropping-particle":"","family":"Sztein","given":"M. B.","non-dropping-particle":"","parse-names":false,"suffix":""},{"dropping-particle":"","family":"Maiers","given":"M.","non-dropping-particle":"","parse-names":false,"suffix":""},{"dropping-particle":"","family":"Klitz","given":"W.","non-dropping-particle":"","parse-names":false,"suffix":""},{"dropping-particle":"","family":"Cano","given":"P.","non-dropping-particle":"","parse-names":false,"suffix":""},{"dropping-particle":"","family":"Mack","given":"S.","non-dropping-particle":"","parse-names":false,"suffix":""},{"dropping-particle":"","family":"Single","given":"R.","non-dropping-particle":"","parse-names":false,"suffix":""},{"dropping-particle":"","family":"Brautbar","given":"C.","non-dropping-particle":"","parse-names":false,"suffix":""},{"dropping-particle":"","family":"Israel","given":"S.","non-dropping-particle":"","parse-names":false,"suffix":""},{"dropping-particle":"","family":"Raimondi","given":"E.","non-dropping-particle":"","parse-names":false,"suffix":""},{"dropping-particle":"","family":"Khoriaty","given":"E.","non-dropping-particle":"","parse-names":false,"suffix":""},{"dropping-particle":"","family":"Inati","given":"A.","non-dropping-particle":"","parse-names":false,"suffix":""},{"dropping-particle":"","family":"Andreani","given":"M.","non-dropping-particle":"","parse-names":false,"suffix":""},{"dropping-particle":"","family":"Testi","given":"M.","non-dropping-particle":"","parse-names":false,"suffix":""},{"dropping-particle":"","family":"Moraes","given":"M. E.","non-dropping-particle":"","parse-names":false,"suffix":""},{"dropping-particle":"","family":"Thomson","given":"G.","non-dropping-particle":"","parse-names":false,"suffix":""},{"dropping-particle":"","family":"Stastny","given":"P.","non-dropping-particle":"","parse-names":false,"suffix":""},{"dropping-particle":"","family":"Cao","given":"K.","non-dropping-particle":"","parse-names":false,"suffix":""}],"container-title":"Philosophical Transactions of the Royal Society B: Biological Sciences","id":"ITEM-1","issue":"1590","issued":{"date-parts":[["2012","3","19"]]},"page":"820-829","title":"Tracking human migrations by the analysis of the distribution of HLA alleles, lineages and haplotypes in closed and open populations","type":"article-journal","volume":"367"},"uris":["http://www.mendeley.com/documents/?uuid=f3dc1742-6b15-3ff2-9b56-8c2b33ad45d1"]}],"mendeley":{"formattedCitation":"(31)","plainTextFormattedCitation":"(31)","previouslyFormattedCitation":"(31)"},"properties":{"noteIndex":0},"schema":"https://github.com/citation-style-language/schema/raw/master/csl-citation.json"}</w:instrText>
      </w:r>
      <w:r>
        <w:fldChar w:fldCharType="separate"/>
      </w:r>
      <w:r w:rsidR="00F24117" w:rsidRPr="00F24117">
        <w:rPr>
          <w:noProof/>
        </w:rPr>
        <w:t>(31)</w:t>
      </w:r>
      <w:r>
        <w:fldChar w:fldCharType="end"/>
      </w:r>
      <w:r>
        <w:t>. This is especially</w:t>
      </w:r>
      <w:r w:rsidR="00EC06D4">
        <w:t xml:space="preserve"> true for isolated populations</w:t>
      </w:r>
      <w:r w:rsidR="00D54570">
        <w:t xml:space="preserve">, such as the Japanese, and this population group has many distinct HLA allele frequencies in the general population, different to European and North American populations </w:t>
      </w:r>
      <w:r w:rsidR="00D54570">
        <w:fldChar w:fldCharType="begin" w:fldLock="1"/>
      </w:r>
      <w:r w:rsidR="0001629D">
        <w:instrText>ADDIN CSL_CITATION {"citationItems":[{"id":"ITEM-1","itemData":{"DOI":"10.1098/rstb.2011.0320","ISSN":"0962-8436","PMID":"22312049","abstract":"The human leucocyte antigen (HLA) system shows extensive variation in the number and function of loci and the number of alleles present at any one locus. Allele distribution has been analysed in many populations through the course of several decades, and the implementation of molecular typing has significantly increased the level of diversity revealing that many serotypes have multiple functional variants. While the degree of diversity in many populations is equivalent and may result from functional polymorphism(s) in peptide presentation, homogeneous and heterogeneous populations present contrasting numbers of alleles and lineages at the loci with high-density expression products. In spite of these differences, the homozygosity levels are comparable in almost all of them. The balanced distribution of HLA alleles is consistent with overdominant selection. The genetic distances between outbred populations correlate with their geographical locations; the formal genetic distance measurements are larger than expected between inbred populations in the same region. The latter present many unique alleles grouped in a few lineages consistent with limited founder polymorphism in which any novel allele may have been positively selected to enlarge the communal peptide-binding repertoire of a given population. On the other hand, it has been observed that some alleles are found in multiple populations with distinctive haplotypic associations suggesting that convergent evolution events may have taken place as well. It appears that the HLA system has been under strong selection, probably owing to its fundamental role in varying immune responses. Therefore, allelic diversity in HLA should be analysed in conjunction with other genetic markers to accurately track the migrations of modern humans.","author":[{"dropping-particle":"","family":"Vina","given":"M. A. F.","non-dropping-particle":"","parse-names":false,"suffix":""},{"dropping-particle":"","family":"Hollenbach","given":"J. A.","non-dropping-particle":"","parse-names":false,"suffix":""},{"dropping-particle":"","family":"Lyke","given":"K. E.","non-dropping-particle":"","parse-names":false,"suffix":""},{"dropping-particle":"","family":"Sztein","given":"M. B.","non-dropping-particle":"","parse-names":false,"suffix":""},{"dropping-particle":"","family":"Maiers","given":"M.","non-dropping-particle":"","parse-names":false,"suffix":""},{"dropping-particle":"","family":"Klitz","given":"W.","non-dropping-particle":"","parse-names":false,"suffix":""},{"dropping-particle":"","family":"Cano","given":"P.","non-dropping-particle":"","parse-names":false,"suffix":""},{"dropping-particle":"","family":"Mack","given":"S.","non-dropping-particle":"","parse-names":false,"suffix":""},{"dropping-particle":"","family":"Single","given":"R.","non-dropping-particle":"","parse-names":false,"suffix":""},{"dropping-particle":"","family":"Brautbar","given":"C.","non-dropping-particle":"","parse-names":false,"suffix":""},{"dropping-particle":"","family":"Israel","given":"S.","non-dropping-particle":"","parse-names":false,"suffix":""},{"dropping-particle":"","family":"Raimondi","given":"E.","non-dropping-particle":"","parse-names":false,"suffix":""},{"dropping-particle":"","family":"Khoriaty","given":"E.","non-dropping-particle":"","parse-names":false,"suffix":""},{"dropping-particle":"","family":"Inati","given":"A.","non-dropping-particle":"","parse-names":false,"suffix":""},{"dropping-particle":"","family":"Andreani","given":"M.","non-dropping-particle":"","parse-names":false,"suffix":""},{"dropping-particle":"","family":"Testi","given":"M.","non-dropping-particle":"","parse-names":false,"suffix":""},{"dropping-particle":"","family":"Moraes","given":"M. E.","non-dropping-particle":"","parse-names":false,"suffix":""},{"dropping-particle":"","family":"Thomson","given":"G.","non-dropping-particle":"","parse-names":false,"suffix":""},{"dropping-particle":"","family":"Stastny","given":"P.","non-dropping-particle":"","parse-names":false,"suffix":""},{"dropping-particle":"","family":"Cao","given":"K.","non-dropping-particle":"","parse-names":false,"suffix":""}],"container-title":"Philosophical Transactions of the Royal Society B: Biological Sciences","id":"ITEM-1","issue":"1590","issued":{"date-parts":[["2012","3","19"]]},"page":"820-829","title":"Tracking human migrations by the analysis of the distribution of HLA alleles, lineages and haplotypes in closed and open populations","type":"article-journal","volume":"367"},"uris":["http://www.mendeley.com/documents/?uuid=f3dc1742-6b15-3ff2-9b56-8c2b33ad45d1"]}],"mendeley":{"formattedCitation":"(31)","plainTextFormattedCitation":"(31)","previouslyFormattedCitation":"(31)"},"properties":{"noteIndex":0},"schema":"https://github.com/citation-style-language/schema/raw/master/csl-citation.json"}</w:instrText>
      </w:r>
      <w:r w:rsidR="00D54570">
        <w:fldChar w:fldCharType="separate"/>
      </w:r>
      <w:r w:rsidR="00F24117" w:rsidRPr="00F24117">
        <w:rPr>
          <w:noProof/>
        </w:rPr>
        <w:t>(31)</w:t>
      </w:r>
      <w:r w:rsidR="00D54570">
        <w:fldChar w:fldCharType="end"/>
      </w:r>
      <w:r w:rsidR="00D54570">
        <w:t xml:space="preserve">. </w:t>
      </w:r>
      <w:r>
        <w:t xml:space="preserve">Appreciating this difference is important as </w:t>
      </w:r>
      <w:r w:rsidR="00970C39">
        <w:t xml:space="preserve">the </w:t>
      </w:r>
      <w:r>
        <w:t xml:space="preserve">alleles </w:t>
      </w:r>
      <w:r w:rsidR="00970C39">
        <w:t>present in specific</w:t>
      </w:r>
      <w:r>
        <w:t xml:space="preserve"> ethnic populations</w:t>
      </w:r>
      <w:r w:rsidR="00970C39" w:rsidRPr="00970C39">
        <w:t xml:space="preserve"> </w:t>
      </w:r>
      <w:r w:rsidR="00970C39">
        <w:t xml:space="preserve">will vary and </w:t>
      </w:r>
      <w:r>
        <w:t xml:space="preserve">what is a risk genotype for Europeans may not exist as a genotype in Japan, and vice versa </w:t>
      </w:r>
      <w:r>
        <w:fldChar w:fldCharType="begin" w:fldLock="1"/>
      </w:r>
      <w:r w:rsidR="0001629D">
        <w:instrText>ADDIN CSL_CITATION {"citationItems":[{"id":"ITEM-1","itemData":{"DOI":"10.1098/rstb.2011.0320","ISSN":"0962-8436","PMID":"22312049","abstract":"The human leucocyte antigen (HLA) system shows extensive variation in the number and function of loci and the number of alleles present at any one locus. Allele distribution has been analysed in many populations through the course of several decades, and the implementation of molecular typing has significantly increased the level of diversity revealing that many serotypes have multiple functional variants. While the degree of diversity in many populations is equivalent and may result from functional polymorphism(s) in peptide presentation, homogeneous and heterogeneous populations present contrasting numbers of alleles and lineages at the loci with high-density expression products. In spite of these differences, the homozygosity levels are comparable in almost all of them. The balanced distribution of HLA alleles is consistent with overdominant selection. The genetic distances between outbred populations correlate with their geographical locations; the formal genetic distance measurements are larger than expected between inbred populations in the same region. The latter present many unique alleles grouped in a few lineages consistent with limited founder polymorphism in which any novel allele may have been positively selected to enlarge the communal peptide-binding repertoire of a given population. On the other hand, it has been observed that some alleles are found in multiple populations with distinctive haplotypic associations suggesting that convergent evolution events may have taken place as well. It appears that the HLA system has been under strong selection, probably owing to its fundamental role in varying immune responses. Therefore, allelic diversity in HLA should be analysed in conjunction with other genetic markers to accurately track the migrations of modern humans.","author":[{"dropping-particle":"","family":"Vina","given":"M. A. F.","non-dropping-particle":"","parse-names":false,"suffix":""},{"dropping-particle":"","family":"Hollenbach","given":"J. A.","non-dropping-particle":"","parse-names":false,"suffix":""},{"dropping-particle":"","family":"Lyke","given":"K. E.","non-dropping-particle":"","parse-names":false,"suffix":""},{"dropping-particle":"","family":"Sztein","given":"M. B.","non-dropping-particle":"","parse-names":false,"suffix":""},{"dropping-particle":"","family":"Maiers","given":"M.","non-dropping-particle":"","parse-names":false,"suffix":""},{"dropping-particle":"","family":"Klitz","given":"W.","non-dropping-particle":"","parse-names":false,"suffix":""},{"dropping-particle":"","family":"Cano","given":"P.","non-dropping-particle":"","parse-names":false,"suffix":""},{"dropping-particle":"","family":"Mack","given":"S.","non-dropping-particle":"","parse-names":false,"suffix":""},{"dropping-particle":"","family":"Single","given":"R.","non-dropping-particle":"","parse-names":false,"suffix":""},{"dropping-particle":"","family":"Brautbar","given":"C.","non-dropping-particle":"","parse-names":false,"suffix":""},{"dropping-particle":"","family":"Israel","given":"S.","non-dropping-particle":"","parse-names":false,"suffix":""},{"dropping-particle":"","family":"Raimondi","given":"E.","non-dropping-particle":"","parse-names":false,"suffix":""},{"dropping-particle":"","family":"Khoriaty","given":"E.","non-dropping-particle":"","parse-names":false,"suffix":""},{"dropping-particle":"","family":"Inati","given":"A.","non-dropping-particle":"","parse-names":false,"suffix":""},{"dropping-particle":"","family":"Andreani","given":"M.","non-dropping-particle":"","parse-names":false,"suffix":""},{"dropping-particle":"","family":"Testi","given":"M.","non-dropping-particle":"","parse-names":false,"suffix":""},{"dropping-particle":"","family":"Moraes","given":"M. E.","non-dropping-particle":"","parse-names":false,"suffix":""},{"dropping-particle":"","family":"Thomson","given":"G.","non-dropping-particle":"","parse-names":false,"suffix":""},{"dropping-particle":"","family":"Stastny","given":"P.","non-dropping-particle":"","parse-names":false,"suffix":""},{"dropping-particle":"","family":"Cao","given":"K.","non-dropping-particle":"","parse-names":false,"suffix":""}],"container-title":"Philosophical Transactions of the Royal Society B: Biological Sciences","id":"ITEM-1","issue":"1590","issued":{"date-parts":[["2012","3","19"]]},"page":"820-829","title":"Tracking human migrations by the analysis of the distribution of HLA alleles, lineages and haplotypes in closed and open populations","type":"article-journal","volume":"367"},"uris":["http://www.mendeley.com/documents/?uuid=f3dc1742-6b15-3ff2-9b56-8c2b33ad45d1"]}],"mendeley":{"formattedCitation":"(31)","plainTextFormattedCitation":"(31)","previouslyFormattedCitation":"(31)"},"properties":{"noteIndex":0},"schema":"https://github.com/citation-style-language/schema/raw/master/csl-citation.json"}</w:instrText>
      </w:r>
      <w:r>
        <w:fldChar w:fldCharType="separate"/>
      </w:r>
      <w:r w:rsidR="00F24117" w:rsidRPr="00F24117">
        <w:rPr>
          <w:noProof/>
        </w:rPr>
        <w:t>(31)</w:t>
      </w:r>
      <w:r>
        <w:fldChar w:fldCharType="end"/>
      </w:r>
      <w:r>
        <w:t xml:space="preserve">. </w:t>
      </w:r>
      <w:r w:rsidR="00970C39">
        <w:t>S</w:t>
      </w:r>
      <w:r w:rsidR="00EC06D4">
        <w:t>pecific HLA alleles</w:t>
      </w:r>
      <w:r w:rsidR="00970C39">
        <w:t xml:space="preserve"> </w:t>
      </w:r>
      <w:r w:rsidR="00EC06D4">
        <w:t xml:space="preserve">have been identified within Japanese studies that are protective or increase risk of IBD in this ethnic group only </w:t>
      </w:r>
      <w:r w:rsidR="00EC06D4">
        <w:fldChar w:fldCharType="begin" w:fldLock="1"/>
      </w:r>
      <w:r w:rsidR="0001629D">
        <w:instrText>ADDIN CSL_CITATION {"citationItems":[{"id":"ITEM-1","itemData":{"DOI":"10.1053/j.gastro.2011.05.048","ISSN":"00165085","PMID":"21699788","abstract":"BACKGROUND &amp; AIMS There are many genetic factors that are associated with both ulcerative colitis (UC) and Crohn's disease (CD). However, genetic factors that have distinct effects on UC and CD have not been examined. METHODS We performed a comparative genome-wide association study (GWAS) and a replication study using data from 748 patients with UC and 979 with CD, selected from a Japanese population. We conducted high-resolution (4-digit) genotyping of human leukocyte antigen (HLA) alleles in patients with UC and CD and additional 905 healthy individuals (controls). We performed haplotype-based analysis using data from the GWAS and HLA alleles to associate them with UC or CD. RESULTS The comparative GWAS and the replication study identified significant associations in the major histocompatibility complex region at 6p21 with UC and CD (rs9271366, P = 1.6 × 10⁻⁷⁰; odds ratio [OR] = 4.44). Haplotype-based analysis in the major histocompatibility complex region showed that HLA-Cw*1202-B*5201-DRB1*1502 haplotype was significantly associated with increased risk of UC compared with CD (P = 1.1 × 10⁻³³; OR = 6.58), accounting for most of the associations observed in the GWAS. Compared with the controls, this HLA haplotype significantly increases susceptibility to UC (P = 4.0 × 10⁻²¹; OR = 2.65), but reduces risk for CD (P = 1.1 × 10⁻⁷; OR = 0.40). Distinct effects of this HLA haplotype on UC and CD were independent of other HLA alleles and haplotypes (P = 2.0 × 10⁻¹⁹ and P = 7.2 × 10⁻⁵, respectively). CONCLUSIONS The HLA-Cw*1202-B*5201-DRB1*1502 haplotype increases susceptibility to UC but reduces risk for CD, based on a GWAS of a Japanese population.","author":[{"dropping-particle":"","family":"Okada","given":"Yukinori","non-dropping-particle":"","parse-names":false,"suffix":""},{"dropping-particle":"","family":"Yamazaki","given":"Keiko","non-dropping-particle":"","parse-names":false,"suffix":""},{"dropping-particle":"","family":"Umeno","given":"Junji","non-dropping-particle":"","parse-names":false,"suffix":""},{"dropping-particle":"","family":"Takahashi","given":"Atsushi","non-dropping-particle":"","parse-names":false,"suffix":""},{"dropping-particle":"","family":"Kumasaka","given":"Natsuhiko","non-dropping-particle":"","parse-names":false,"suffix":""},{"dropping-particle":"","family":"Ashikawa","given":"Kyota","non-dropping-particle":"","parse-names":false,"suffix":""},{"dropping-particle":"","family":"Aoi","given":"Tomomi","non-dropping-particle":"","parse-names":false,"suffix":""},{"dropping-particle":"","family":"Takazoe","given":"Masakazu","non-dropping-particle":"","parse-names":false,"suffix":""},{"dropping-particle":"","family":"Matsui","given":"Toshiyuki","non-dropping-particle":"","parse-names":false,"suffix":""},{"dropping-particle":"","family":"Hirano","given":"Atsushi","non-dropping-particle":"","parse-names":false,"suffix":""},{"dropping-particle":"","family":"Matsumoto","given":"Takayuki","non-dropping-particle":"","parse-names":false,"suffix":""},{"dropping-particle":"","family":"Kamatani","given":"Naoyuki","non-dropping-particle":"","parse-names":false,"suffix":""},{"dropping-particle":"","family":"Nakamura","given":"Yusuke","non-dropping-particle":"","parse-names":false,"suffix":""},{"dropping-particle":"","family":"Yamamoto","given":"Kazuhiko","non-dropping-particle":"","parse-names":false,"suffix":""},{"dropping-particle":"","family":"Kubo","given":"Michiaki","non-dropping-particle":"","parse-names":false,"suffix":""}],"container-title":"Gastroenterology","id":"ITEM-1","issue":"3","issued":{"date-parts":[["2011","9"]]},"page":"864-871.e5","title":"HLA-Cw*1202-B*5201-DRB1*1502 Haplotype Increases Risk for Ulcerative Colitis but Reduces Risk for Crohn's Disease","type":"article-journal","volume":"141"},"uris":["http://www.mendeley.com/documents/?uuid=702a5f96-cb9e-340a-80ad-af53d406fb84"]},{"id":"ITEM-2","itemData":{"DOI":"10.1111/j.1399-0039.2009.01241.x","ISSN":"00012815","PMID":"19493234","abstract":"Recently, a genome-wide association study for ulcerative colitis (UC) in the UK population was reported, and several susceptibility loci including the human leukocyte antigen (HLA) region were identified. The strongest association in the HLA region was found at a 400 kb haplotype block containing HLA-DRB1. In Japanese population, previous study suggested the association between UC and HLA-B*52; however, HLA typing was determined using serotyping with the small sample size. The purpose of this study was to perform an association study in HLA-B by genotyping. A total of 320 patients with UC and 322 healthy controls were recruited in this case-control study. All subjects were Japanese. Genotyping of HLA-B was performed by polymerase chain reaction using a sequence-specific primer. When the allele frequencies were compared, significant associations were found with B*52 [odds ratio (OR) = 3.65, P = 1.6 x 10(-17), P(c) = 3.7 x 10(-16)] and B*4002 (OR = 0.52, P = 0.00030, P(c) = 0.0068). The allele frequency of B*52 was significantly higher in patients diagnosed before 40 years of age than in those diagnosed after 40 years (OR = 1.79, P = 0.010, P(c) = 0.020). A combination association map of Japanese UC using our current and previous studies showed two equal peaks of association on HLA-DRB1 and HLA-B, indicating the possible existence of two casual variants in the HLA region inside and outside the 400 kb block found in UK. We conclude that HLA-B contributes to the susceptibility to Japanese UC, especially cases with younger age of onset. The strength of association for HLA-B was equal to that for HLA-DRB1 in Japanese UC, in contrast to the UK population.","author":[{"dropping-particle":"","family":"Aizawa","given":"H.","non-dropping-particle":"","parse-names":false,"suffix":""},{"dropping-particle":"","family":"Kinouchi","given":"Y.","non-dropping-particle":"","parse-names":false,"suffix":""},{"dropping-particle":"","family":"Negoro","given":"K.","non-dropping-particle":"","parse-names":false,"suffix":""},{"dropping-particle":"","family":"Nomura","given":"E.","non-dropping-particle":"","parse-names":false,"suffix":""},{"dropping-particle":"","family":"Imai","given":"G.","non-dropping-particle":"","parse-names":false,"suffix":""},{"dropping-particle":"","family":"Takahashi","given":"S.","non-dropping-particle":"","parse-names":false,"suffix":""},{"dropping-particle":"","family":"Takagi","given":"S.","non-dropping-particle":"","parse-names":false,"suffix":""},{"dropping-particle":"","family":"Kakuta","given":"Y.","non-dropping-particle":"","parse-names":false,"suffix":""},{"dropping-particle":"","family":"Tosa","given":"M.","non-dropping-particle":"","parse-names":false,"suffix":""},{"dropping-particle":"","family":"Mochida","given":"A.","non-dropping-particle":"","parse-names":false,"suffix":""},{"dropping-particle":"","family":"Matsumura","given":"Y.","non-dropping-particle":"","parse-names":false,"suffix":""},{"dropping-particle":"","family":"Endo","given":"K","non-dropping-particle":"","parse-names":false,"suffix":""},{"dropping-particle":"","family":"Shimosegawa","given":"T.","non-dropping-particle":"","parse-names":false,"suffix":""}],"container-title":"Tissue Antigens","id":"ITEM-2","issue":"6","issued":{"date-parts":[["2009","6"]]},"page":"569-574","title":"&lt;i&gt;HLA-B&lt;/i&gt; is the best candidate of susceptibility genes in &lt;i&gt;HLA&lt;/i&gt; for Japanese ulcerative colitis","type":"article-journal","volume":"73"},"uris":["http://www.mendeley.com/documents/?uuid=10f1ecb8-eb9f-33b6-82cb-214b2562c052"]}],"mendeley":{"formattedCitation":"(32,33)","plainTextFormattedCitation":"(32,33)","previouslyFormattedCitation":"(32,33)"},"properties":{"noteIndex":0},"schema":"https://github.com/citation-style-language/schema/raw/master/csl-citation.json"}</w:instrText>
      </w:r>
      <w:r w:rsidR="00EC06D4">
        <w:fldChar w:fldCharType="separate"/>
      </w:r>
      <w:r w:rsidR="00F24117" w:rsidRPr="00F24117">
        <w:rPr>
          <w:noProof/>
        </w:rPr>
        <w:t>(32,33)</w:t>
      </w:r>
      <w:r w:rsidR="00EC06D4">
        <w:fldChar w:fldCharType="end"/>
      </w:r>
      <w:r w:rsidR="00EC06D4">
        <w:t xml:space="preserve">. </w:t>
      </w:r>
      <w:r>
        <w:t>As the majority of GWAS studies are typically conducted on</w:t>
      </w:r>
      <w:r w:rsidR="003B602E">
        <w:t xml:space="preserve"> those with</w:t>
      </w:r>
      <w:r>
        <w:t xml:space="preserve"> </w:t>
      </w:r>
      <w:r w:rsidR="003B602E">
        <w:t>European ancestry</w:t>
      </w:r>
      <w:r>
        <w:t>, the risk/protective genotypes for this group hav</w:t>
      </w:r>
      <w:r w:rsidR="00970C39">
        <w:t xml:space="preserve">e </w:t>
      </w:r>
      <w:r>
        <w:t>been elucidated</w:t>
      </w:r>
      <w:r w:rsidR="00970C39">
        <w:t xml:space="preserve"> </w:t>
      </w:r>
      <w:proofErr w:type="gramStart"/>
      <w:r w:rsidR="00970C39">
        <w:t>to a greater extent</w:t>
      </w:r>
      <w:r>
        <w:t>.</w:t>
      </w:r>
      <w:proofErr w:type="gramEnd"/>
      <w:r>
        <w:t xml:space="preserve"> However</w:t>
      </w:r>
      <w:r w:rsidR="00970C39">
        <w:t>,</w:t>
      </w:r>
      <w:r>
        <w:t xml:space="preserve"> there may be additional genotypes conferring risk for other ethnic groups/populations who are not represented in the GWAS populations. The most recent </w:t>
      </w:r>
      <w:r w:rsidR="009244C9">
        <w:t xml:space="preserve">study </w:t>
      </w:r>
      <w:r>
        <w:t xml:space="preserve">in 2015 (Goyette </w:t>
      </w:r>
      <w:r w:rsidRPr="007F298D">
        <w:rPr>
          <w:i/>
        </w:rPr>
        <w:t>et al</w:t>
      </w:r>
      <w:r>
        <w:t>) adds significant information from</w:t>
      </w:r>
      <w:r w:rsidRPr="007F298D">
        <w:t xml:space="preserve"> </w:t>
      </w:r>
      <w:r w:rsidRPr="004D614C">
        <w:t>18,405</w:t>
      </w:r>
      <w:r w:rsidRPr="007F298D">
        <w:t xml:space="preserve"> CD patients, 14,308 UC patients </w:t>
      </w:r>
      <w:r>
        <w:t xml:space="preserve">and 34,241 controls, </w:t>
      </w:r>
      <w:r w:rsidR="009244C9">
        <w:t xml:space="preserve">through immunochip-data </w:t>
      </w:r>
      <w:r>
        <w:t xml:space="preserve">although all are of European ancestry. Much of the robust data </w:t>
      </w:r>
      <w:r w:rsidR="00970C39">
        <w:t xml:space="preserve">within this review comes from this </w:t>
      </w:r>
      <w:r>
        <w:t>study and it is the largest IBD analysis focused on the HLA region to date.</w:t>
      </w:r>
      <w:r w:rsidR="00D54570">
        <w:t xml:space="preserve"> </w:t>
      </w:r>
      <w:r w:rsidR="00970C39">
        <w:t>O</w:t>
      </w:r>
      <w:r w:rsidR="00D54570">
        <w:t>nly a single</w:t>
      </w:r>
      <w:r>
        <w:t xml:space="preserve"> GWAS </w:t>
      </w:r>
      <w:r w:rsidR="00A2499C">
        <w:t xml:space="preserve">and a single immunochip study, </w:t>
      </w:r>
      <w:r>
        <w:t>focusing on an African-American population</w:t>
      </w:r>
      <w:r w:rsidR="00A2499C">
        <w:t>,</w:t>
      </w:r>
      <w:r>
        <w:t xml:space="preserve"> </w:t>
      </w:r>
      <w:r w:rsidR="00D54570">
        <w:t xml:space="preserve">has </w:t>
      </w:r>
      <w:r>
        <w:t>described significant associations in this ethnic group</w:t>
      </w:r>
      <w:r w:rsidR="00D54570">
        <w:t xml:space="preserve"> with </w:t>
      </w:r>
      <w:r w:rsidR="00A2499C">
        <w:t>limited</w:t>
      </w:r>
      <w:r>
        <w:t xml:space="preserve"> overlap with the previously described ‘European’ risk HLA alleles </w:t>
      </w:r>
      <w:r>
        <w:fldChar w:fldCharType="begin" w:fldLock="1"/>
      </w:r>
      <w:r w:rsidR="009063E6">
        <w:instrText>ADDIN CSL_CITATION {"citationItems":[{"id":"ITEM-1","itemData":{"DOI":"10.1053/j.gastro.2016.09.032","ISSN":"00165085","PMID":"27693347","abstract":"BACKGROUND &amp; AIMS The inflammatory bowel diseases (IBD) ulcerative colitis (UC) and Crohn's disease (CD) cause significant morbidity and are increasing in prevalence among all populations, including African Americans. More than 200 susceptibility loci have been identified in populations of predominantly European ancestry, but few loci have been associated with IBD in other ethnicities. METHODS We performed 2 high-density, genome-wide scans comprising 2345 cases of African Americans with IBD (1646 with CD, 583 with UC, and 116 inflammatory bowel disease unclassified) and 5002 individuals without IBD (controls, identified from the Health Retirement Study and Kaiser Permanente database). Single-nucleotide polymorphisms (SNPs) associated at P &lt; 5.0 × 10-8 in meta-analysis with a nominal evidence (P &lt; .05) in each scan were considered to have genome-wide significance. RESULTS We detected SNPs at HLA-DRB1, and African-specific SNPs at ZNF649 and LSAMP, with associations of genome-wide significance for UC. We detected SNPs at USP25 with associations of genome-wide significance for IBD. No associations of genome-wide significance were detected for CD. In addition, 9 genes previously associated with IBD contained SNPs with significant evidence for replication (P &lt; 1.6 × 10-6): ADCY3, CXCR6, HLA-DRB1 to HLA-DQA1 (genome-wide significance on conditioning), IL12B,PTGER4, and TNC for IBD; IL23R, PTGER4, and SNX20 (in strong linkage disequilibrium with NOD2) for CD; and KCNQ2 (near TNFRSF6B) for UC. Several of these genes, such as TNC (near TNFSF15), CXCR6, and genes associated with IBD at the HLA locus, contained SNPs with unique association patterns with African-specific alleles. CONCLUSIONS We performed a genome-wide association study of African Americans with IBD and identified loci associated with UC in only this population; we also replicated IBD, CD, and UC loci identified in European populations. The detection of variants associated with IBD risk in only people of African descent demonstrates the importance of studying the genetics of IBD and other complex diseases in populations beyond those of European ancestry.","author":[{"dropping-particle":"","family":"Brant","given":"Steven R.","non-dropping-particle":"","parse-names":false,"suffix":""},{"dropping-particle":"","family":"Okou","given":"David T.","non-dropping-particle":"","parse-names":false,"suffix":""},{"dropping-particle":"","family":"Simpson","given":"Claire L.","non-dropping-particle":"","parse-names":false,"suffix":""},{"dropping-particle":"","family":"Cutler","given":"David J.","non-dropping-particle":"","parse-names":false,"suffix":""},{"dropping-particle":"","family":"Haritunians","given":"Talin","non-dropping-particle":"","parse-names":false,"suffix":""},{"dropping-particle":"","family":"Bradfield","given":"Jonathan P.","non-dropping-particle":"","parse-names":false,"suffix":""},{"dropping-particle":"","family":"Chopra","given":"Pankaj","non-dropping-particle":"","parse-names":false,"suffix":""},{"dropping-particle":"","family":"Prince","given":"Jarod","non-dropping-particle":"","parse-names":false,"suffix":""},{"dropping-particle":"","family":"Begum","given":"Ferdouse","non-dropping-particle":"","parse-names":false,"suffix":""},{"dropping-particle":"","family":"Kumar","given":"Archana","non-dropping-particle":"","parse-names":false,"suffix":""},{"dropping-particle":"","family":"Huang","given":"Chengrui","non-dropping-particle":"","parse-names":false,"suffix":""},{"dropping-particle":"","family":"Venkateswaran","given":"Suresh","non-dropping-particle":"","parse-names":false,"suffix":""},{"dropping-particle":"","family":"Datta","given":"Lisa W.","non-dropping-particle":"","parse-names":false,"suffix":""},{"dropping-particle":"","family":"Wei","given":"Zhi","non-dropping-particle":"","parse-names":false,"suffix":""},{"dropping-particle":"","family":"Thomas","given":"Kelly","non-dropping-particle":"","parse-names":false,"suffix":""},{"dropping-particle":"","family":"Herrinton","given":"Lisa J.","non-dropping-particle":"","parse-names":false,"suffix":""},{"dropping-particle":"","family":"Klapproth","given":"Jan-Micheal A.","non-dropping-particle":"","parse-names":false,"suffix":""},{"dropping-particle":"","family":"Quiros","given":"Antonio J.","non-dropping-particle":"","parse-names":false,"suffix":""},{"dropping-particle":"","family":"Seminerio","given":"Jenifer","non-dropping-particle":"","parse-names":false,"suffix":""},{"dropping-particle":"","family":"Liu","given":"Zhenqiu","non-dropping-particle":"","parse-names":false,"suffix":""},{"dropping-particle":"","family":"Alexander","given":"Jonathan S.","non-dropping-particle":"","parse-names":false,"suffix":""},{"dropping-particle":"","family":"Baldassano","given":"Robert N.","non-dropping-particle":"","parse-names":false,"suffix":""},{"dropping-particle":"","family":"Dudley-Brown","given":"Sharon","non-dropping-particle":"","parse-names":false,"suffix":""},{"dropping-particle":"","family":"Cross","given":"Raymond K.","non-dropping-particle":"","parse-names":false,"suffix":""},{"dropping-particle":"","family":"Dassopoulos","given":"Themistocles","non-dropping-particle":"","parse-names":false,"suffix":""},{"dropping-particle":"","family":"Denson","given":"Lee A.","non-dropping-particle":"","parse-names":false,"suffix":""},{"dropping-particle":"","family":"Dhere","given":"Tanvi A.","non-dropping-particle":"","parse-names":false,"suffix":""},{"dropping-particle":"","family":"Dryden","given":"Gerald W.","non-dropping-particle":"","parse-names":false,"suffix":""},{"dropping-particle":"","family":"Hanson","given":"John S.","non-dropping-particle":"","parse-names":false,"suffix":""},{"dropping-particle":"","family":"Hou","given":"Jason K.","non-dropping-particle":"","parse-names":false,"suffix":""},{"dropping-particle":"","family":"Hussain","given":"Sunny Z.","non-dropping-particle":"","parse-names":false,"suffix":""},{"dropping-particle":"","family":"Hyams","given":"Jeffrey S.","non-dropping-particle":"","parse-names":false,"suffix":""},{"dropping-particle":"","family":"Isaacs","given":"Kim L.","non-dropping-particle":"","parse-names":false,"suffix":""},{"dropping-particle":"","family":"Kader","given":"Howard","non-dropping-particle":"","parse-names":false,"suffix":""},{"dropping-particle":"","family":"Kappelman","given":"Michael D.","non-dropping-particle":"","parse-names":false,"suffix":""},{"dropping-particle":"","family":"Katz","given":"Jeffry","non-dropping-particle":"","parse-names":false,"suffix":""},{"dropping-particle":"","family":"Kellermayer","given":"Richard","non-dropping-particle":"","parse-names":false,"suffix":""},{"dropping-particle":"","family":"Kirschner","given":"Barbara S.","non-dropping-particle":"","parse-names":false,"suffix":""},{"dropping-particle":"","family":"Kuemmerle","given":"John F.","non-dropping-particle":"","parse-names":false,"suffix":""},{"dropping-particle":"","family":"Kwon","given":"John H.","non-dropping-particle":"","parse-names":false,"suffix":""},{"dropping-particle":"","family":"Lazarev","given":"Mark","non-dropping-particle":"","parse-names":false,"suffix":""},{"dropping-particle":"","family":"Li","given":"Ellen","non-dropping-particle":"","parse-names":false,"suffix":""},{"dropping-particle":"","family":"Mack","given":"David","non-dropping-particle":"","parse-names":false,"suffix":""},{"dropping-particle":"","family":"Mannon","given":"Peter","non-dropping-particle":"","parse-names":false,"suffix":""},{"dropping-particle":"","family":"Moulton","given":"Dedrick E.","non-dropping-particle":"","parse-names":false,"suffix":""},{"dropping-particle":"","family":"Newberry","given":"Rodney D.","non-dropping-particle":"","parse-names":false,"suffix":""},{"dropping-particle":"","family":"Osuntokun","given":"Bankole O.","non-dropping-particle":"","parse-names":false,"suffix":""},{"dropping-particle":"","family":"Patel","given":"Ashish S.","non-dropping-particle":"","parse-names":false,"suffix":""},{"dropping-particle":"","family":"Saeed","given":"Shehzad A.","non-dropping-particle":"","parse-names":false,"suffix":""},{"dropping-particle":"","family":"Targan","given":"Stephan R.","non-dropping-particle":"","parse-names":false,"suffix":""},{"dropping-particle":"","family":"Valentine","given":"John F.","non-dropping-particle":"","parse-names":false,"suffix":""},{"dropping-particle":"","family":"Wang","given":"Ming-Hsi","non-dropping-particle":"","parse-names":false,"suffix":""},{"dropping-particle":"","family":"Zonca","given":"Martin","non-dropping-particle":"","parse-names":false,"suffix":""},{"dropping-particle":"","family":"Rioux","given":"John D.","non-dropping-particle":"","parse-names":false,"suffix":""},{"dropping-particle":"","family":"Duerr","given":"Richard H.","non-dropping-particle":"","parse-names":false,"suffix":""},{"dropping-particle":"","family":"Silverberg","given":"Mark S.","non-dropping-particle":"","parse-names":false,"suffix":""},{"dropping-particle":"","family":"Cho","given":"Judy H.","non-dropping-particle":"","parse-names":false,"suffix":""},{"dropping-particle":"","family":"Hakonarson","given":"Hakon","non-dropping-particle":"","parse-names":false,"suffix":""},{"dropping-particle":"","family":"Zwick","given":"Michael E.","non-dropping-particle":"","parse-names":false,"suffix":""},{"dropping-particle":"","family":"McGovern","given":"Dermot P.B.","non-dropping-particle":"","parse-names":false,"suffix":""},{"dropping-particle":"","family":"Kugathasan","given":"Subra","non-dropping-particle":"","parse-names":false,"suffix":""}],"container-title":"Gastroenterology","id":"ITEM-1","issue":"1","issued":{"date-parts":[["2017","1"]]},"page":"206-217.e2","title":"Genome-Wide Association Study Identifies African-Specific Susceptibility Loci in African Americans With Inflammatory Bowel Disease","type":"article-journal","volume":"152"},"uris":["http://www.mendeley.com/documents/?uuid=21b54b75-bb24-38fb-a03e-f50214810a70"]},{"id":"ITEM-2","itemData":{"DOI":"10.1053/j.gastro.2015.07.065","ISSN":"1528-0012","PMID":"26278503","abstract":"BACKGROUND &amp; AIMS Inflammatory bowel disease (IBD) has familial aggregation in African Americans (AAs), but little is known about the molecular genetic susceptibility. Mapping studies using the Immunochip genotyping array expand the number of susceptibility loci for IBD in Caucasians to 163, but the contribution of the 163 loci and European admixture to IBD risk in AAs is unclear. We performed a genetic mapping study using the Immunochip to determine whether IBD susceptibility loci in Caucasians also affect risk in AAs and identify new associated loci. METHODS We recruited AAs with IBD and without IBD (controls) from 34 IBD centers in the United States; additional controls were collected from 4 other Immunochip studies. Association and admixture loci were mapped for 1088 patients with Crohn's disease, 361 with ulcerative colitis, 62 with IBD type unknown, and 1797 controls; 130,241 autosomal single-nucleotide polymorphisms (SNPs) were analyzed. RESULTS The strongest associations were observed between ulcerative colitis and HLA rs9271366 (P = 7.5 × 10(-6)), Crohn's disease and 5p13.1 rs4286721 (P = 3.5 × 10(-6)), and IBD and KAT2A rs730086 (P = 2.3 × 10(-6)). Additional suggestive associations (P &lt; 4.2 × 10(-5)) were observed between Crohn's disease and IBD and African-specific SNPs in STAT5A and STAT3; between IBD and SNPs in IL23R, IL12B, and C2orf43; and between ulcerative colitis and SNPs near HDAC11 and near LINC00994. The latter 3 loci have not been previously associated with IBD, but require replication. Established Caucasian associations were replicated in AAs (P &lt; 3.1 × 10(-4)) at NOD2, IL23R, 5p15.3, and IKZF3. Significant admixture (P &lt; 3.9 × 10(-4)) was observed for 17q12-17q21.31 (IZKF3 through STAT3), 10q11.23-10q21.2, 15q22.2-15q23, and 16p12.2-16p12.1. Network analyses showed significant enrichment (false discovery rate &lt;1 × 10(-5)) in genes that encode members of the JAK-STAT, cytokine, and chemokine signaling pathways, as well those involved in pathogenesis of measles. CONCLUSIONS In a genetic analysis of 3308 AA IBD cases and controls, we found that many variants associated with IBD in Caucasians also showed association evidence with these diseases in AAs; we also found evidence for variants and loci not previously associated with IBD. The complex genetic factors that determine risk for or protection against IBD in different populations require further study.","author":[{"dropping-particle":"","family":"Huang","given":"Chengrui","non-dropping-particle":"","parse-names":false,"suffix":""},{"dropping-particle":"","family":"Haritunians","given":"Talin","non-dropping-particle":"","parse-names":false,"suffix":""},{"dropping-particle":"","family":"Okou","given":"David T","non-dropping-particle":"","parse-names":false,"suffix":""},{"dropping-particle":"","family":"Cutler","given":"David J","non-dropping-particle":"","parse-names":false,"suffix":""},{"dropping-particle":"","family":"Zwick","given":"Michael E","non-dropping-particle":"","parse-names":false,"suffix":""},{"dropping-particle":"","family":"Taylor","given":"Kent D","non-dropping-particle":"","parse-names":false,"suffix":""},{"dropping-particle":"","family":"Datta","given":"Lisa W","non-dropping-particle":"","parse-names":false,"suffix":""},{"dropping-particle":"","family":"Maranville","given":"Joseph C","non-dropping-particle":"","parse-names":false,"suffix":""},{"dropping-particle":"","family":"Liu","given":"Zhenqiu","non-dropping-particle":"","parse-names":false,"suffix":""},{"dropping-particle":"","family":"Ellis","given":"Shannon","non-dropping-particle":"","parse-names":false,"suffix":""},{"dropping-particle":"","family":"Chopra","given":"Pankaj","non-dropping-particle":"","parse-names":false,"suffix":""},{"dropping-particle":"","family":"Alexander","given":"Jonathan S","non-dropping-particle":"","parse-names":false,"suffix":""},{"dropping-particle":"","family":"Baldassano","given":"Robert N","non-dropping-particle":"","parse-names":false,"suffix":""},{"dropping-particle":"","family":"Cross","given":"Raymond K","non-dropping-particle":"","parse-names":false,"suffix":""},{"dropping-particle":"","family":"Dassopoulos","given":"Themistocles","non-dropping-particle":"","parse-names":false,"suffix":""},{"dropping-particle":"","family":"Dhere","given":"Tanvi A","non-dropping-particle":"","parse-names":false,"suffix":""},{"dropping-particle":"","family":"Duerr","given":"Richard H","non-dropping-particle":"","parse-names":false,"suffix":""},{"dropping-particle":"","family":"Hanson","given":"John S","non-dropping-particle":"","parse-names":false,"suffix":""},{"dropping-particle":"","family":"Hou","given":"Jason K","non-dropping-particle":"","parse-names":false,"suffix":""},{"dropping-particle":"","family":"Hussain","given":"Sunny Z","non-dropping-particle":"","parse-names":false,"suffix":""},{"dropping-particle":"","family":"Isaacs","given":"Kim L","non-dropping-particle":"","parse-names":false,"suffix":""},{"dropping-particle":"","family":"Kachelries","given":"Kelly E","non-dropping-particle":"","parse-names":false,"suffix":""},{"dropping-particle":"","family":"Kader","given":"Howard","non-dropping-particle":"","parse-names":false,"suffix":""},{"dropping-particle":"","family":"Kappelman","given":"Michael D","non-dropping-particle":"","parse-names":false,"suffix":""},{"dropping-particle":"","family":"Katz","given":"Jeffrey","non-dropping-particle":"","parse-names":false,"suffix":""},{"dropping-particle":"","family":"Kellermayer","given":"Richard","non-dropping-particle":"","parse-names":false,"suffix":""},{"dropping-particle":"","family":"Kirschner","given":"Barbara S","non-dropping-particle":"","parse-names":false,"suffix":""},{"dropping-particle":"","family":"Kuemmerle","given":"John F","non-dropping-particle":"","parse-names":false,"suffix":""},{"dropping-particle":"","family":"Kumar","given":"Archana","non-dropping-particle":"","parse-names":false,"suffix":""},{"dropping-particle":"","family":"Kwon","given":"John H","non-dropping-particle":"","parse-names":false,"suffix":""},{"dropping-particle":"","family":"Lazarev","given":"Mark","non-dropping-particle":"","parse-names":false,"suffix":""},{"dropping-particle":"","family":"Mannon","given":"Peter","non-dropping-particle":"","parse-names":false,"suffix":""},{"dropping-particle":"","family":"Moulton","given":"Dedrick E","non-dropping-particle":"","parse-names":false,"suffix":""},{"dropping-particle":"","family":"Osuntokun","given":"Bankole O","non-dropping-particle":"","parse-names":false,"suffix":""},{"dropping-particle":"","family":"Patel","given":"Ashish","non-dropping-particle":"","parse-names":false,"suffix":""},{"dropping-particle":"","family":"Rioux","given":"John D","non-dropping-particle":"","parse-names":false,"suffix":""},{"dropping-particle":"","family":"Rotter","given":"Jerome I","non-dropping-particle":"","parse-names":false,"suffix":""},{"dropping-particle":"","family":"Saeed","given":"Shehzad","non-dropping-particle":"","parse-names":false,"suffix":""},{"dropping-particle":"","family":"Scherl","given":"Ellen J","non-dropping-particle":"","parse-names":false,"suffix":""},{"dropping-particle":"","family":"Silverberg","given":"Mark S","non-dropping-particle":"","parse-names":false,"suffix":""},{"dropping-particle":"","family":"Silverman","given":"Ann","non-dropping-particle":"","parse-names":false,"suffix":""},{"dropping-particle":"","family":"Targan","given":"Stephan R","non-dropping-particle":"","parse-names":false,"suffix":""},{"dropping-particle":"","family":"Valentine","given":"John F","non-dropping-particle":"","parse-names":false,"suffix":""},{"dropping-particle":"","family":"Wang","given":"Ming-Hsi","non-dropping-particle":"","parse-names":false,"suffix":""},{"dropping-particle":"","family":"Simpson","given":"Claire L","non-dropping-particle":"","parse-names":false,"suffix":""},{"dropping-particle":"","family":"Bridges","given":"S Louis","non-dropping-particle":"","parse-names":false,"suffix":""},{"dropping-particle":"","family":"Kimberly","given":"Robert P","non-dropping-particle":"","parse-names":false,"suffix":""},{"dropping-particle":"","family":"Rich","given":"Stephen S","non-dropping-particle":"","parse-names":false,"suffix":""},{"dropping-particle":"","family":"Cho","given":"Judy H","non-dropping-particle":"","parse-names":false,"suffix":""},{"dropping-particle":"Di","family":"Rienzo","given":"Anna","non-dropping-particle":"","parse-names":false,"suffix":""},{"dropping-particle":"","family":"Kao","given":"Linda W H","non-dropping-particle":"","parse-names":false,"suffix":""},{"dropping-particle":"","family":"McGovern","given":"Dermot P B","non-dropping-particle":"","parse-names":false,"suffix":""},{"dropping-particle":"","family":"Brant","given":"Steven R","non-dropping-particle":"","parse-names":false,"suffix":""},{"dropping-particle":"","family":"Kugathasan","given":"Subra","non-dropping-particle":"","parse-names":false,"suffix":""}],"container-title":"Gastroenterology","id":"ITEM-2","issue":"6","issued":{"date-parts":[["2015","11"]]},"page":"1575-1586","title":"Characterization of genetic loci that affect susceptibility to inflammatory bowel diseases in African Americans.","type":"article-journal","volume":"149"},"uris":["http://www.mendeley.com/documents/?uuid=cc30bb57-9489-3edc-ba8a-d7762d0baeb3"]}],"mendeley":{"formattedCitation":"(34,35)","plainTextFormattedCitation":"(34,35)","previouslyFormattedCitation":"(34,35)"},"properties":{"noteIndex":0},"schema":"https://github.com/citation-style-language/schema/raw/master/csl-citation.json"}</w:instrText>
      </w:r>
      <w:r>
        <w:fldChar w:fldCharType="separate"/>
      </w:r>
      <w:r w:rsidR="00A2499C" w:rsidRPr="00A2499C">
        <w:rPr>
          <w:noProof/>
        </w:rPr>
        <w:t>(34,35)</w:t>
      </w:r>
      <w:r>
        <w:fldChar w:fldCharType="end"/>
      </w:r>
      <w:r>
        <w:t xml:space="preserve">. </w:t>
      </w:r>
    </w:p>
    <w:p w14:paraId="5EC2AC7A" w14:textId="77777777" w:rsidR="00E12CC8" w:rsidRDefault="00E12CC8" w:rsidP="005040E4">
      <w:pPr>
        <w:spacing w:line="480" w:lineRule="auto"/>
        <w:rPr>
          <w:b/>
          <w:u w:val="single"/>
        </w:rPr>
      </w:pPr>
    </w:p>
    <w:p w14:paraId="0AB32082" w14:textId="77777777" w:rsidR="00E12CC8" w:rsidRDefault="00E12CC8" w:rsidP="005040E4">
      <w:pPr>
        <w:spacing w:line="480" w:lineRule="auto"/>
        <w:rPr>
          <w:b/>
          <w:u w:val="single"/>
        </w:rPr>
      </w:pPr>
    </w:p>
    <w:p w14:paraId="5D0FAE76" w14:textId="27611B26" w:rsidR="005811CD" w:rsidRDefault="005811CD" w:rsidP="005811CD">
      <w:pPr>
        <w:spacing w:line="480" w:lineRule="auto"/>
      </w:pPr>
    </w:p>
    <w:p w14:paraId="535B534D" w14:textId="3A796494" w:rsidR="001D4DE3" w:rsidRDefault="001D4DE3" w:rsidP="005811CD">
      <w:pPr>
        <w:spacing w:line="480" w:lineRule="auto"/>
      </w:pPr>
    </w:p>
    <w:p w14:paraId="604B7DA2" w14:textId="77777777" w:rsidR="00987886" w:rsidRPr="00987886" w:rsidRDefault="00987886" w:rsidP="00987886">
      <w:pPr>
        <w:spacing w:line="480" w:lineRule="auto"/>
        <w:rPr>
          <w:b/>
          <w:u w:val="single"/>
        </w:rPr>
      </w:pPr>
      <w:r w:rsidRPr="00987886">
        <w:rPr>
          <w:b/>
          <w:u w:val="single"/>
        </w:rPr>
        <w:lastRenderedPageBreak/>
        <w:t xml:space="preserve">Search strategy </w:t>
      </w:r>
    </w:p>
    <w:p w14:paraId="4B1F9800" w14:textId="77777777" w:rsidR="00987886" w:rsidRDefault="00987886" w:rsidP="00987886">
      <w:pPr>
        <w:spacing w:line="480" w:lineRule="auto"/>
      </w:pPr>
      <w:r w:rsidRPr="00013E04">
        <w:t xml:space="preserve">We searched the MEDLINE, </w:t>
      </w:r>
      <w:proofErr w:type="spellStart"/>
      <w:r>
        <w:t>Embase</w:t>
      </w:r>
      <w:proofErr w:type="spellEnd"/>
      <w:r>
        <w:t xml:space="preserve"> </w:t>
      </w:r>
      <w:r w:rsidRPr="00013E04">
        <w:t>and relevant specialty journals for articles published between Jan</w:t>
      </w:r>
      <w:r>
        <w:t>uary</w:t>
      </w:r>
      <w:r w:rsidRPr="00013E04">
        <w:t xml:space="preserve"> 1</w:t>
      </w:r>
      <w:r>
        <w:t>st</w:t>
      </w:r>
      <w:proofErr w:type="gramStart"/>
      <w:r w:rsidRPr="00013E04">
        <w:t xml:space="preserve"> 1980</w:t>
      </w:r>
      <w:proofErr w:type="gramEnd"/>
      <w:r w:rsidRPr="00013E04">
        <w:t xml:space="preserve">, to </w:t>
      </w:r>
      <w:r>
        <w:t>December 31st 2018</w:t>
      </w:r>
      <w:r w:rsidRPr="00013E04">
        <w:t xml:space="preserve">, with the terms: </w:t>
      </w:r>
    </w:p>
    <w:p w14:paraId="16172446" w14:textId="77777777" w:rsidR="00987886" w:rsidRDefault="00987886" w:rsidP="00987886">
      <w:pPr>
        <w:spacing w:line="480" w:lineRule="auto"/>
      </w:pPr>
      <w:r w:rsidRPr="00013E04">
        <w:t>(“</w:t>
      </w:r>
      <w:r>
        <w:t>Crohn’s disease</w:t>
      </w:r>
      <w:r w:rsidRPr="00013E04">
        <w:t>”, “</w:t>
      </w:r>
      <w:r>
        <w:t>ulcerative colitis</w:t>
      </w:r>
      <w:r w:rsidRPr="00013E04">
        <w:t>”, “</w:t>
      </w:r>
      <w:r>
        <w:t>inflammatory bowel disease unclassified</w:t>
      </w:r>
      <w:r w:rsidRPr="00013E04">
        <w:t>”, “</w:t>
      </w:r>
      <w:r>
        <w:t>inflammatory bowel disease</w:t>
      </w:r>
      <w:r w:rsidRPr="00013E04">
        <w:t>”, “</w:t>
      </w:r>
      <w:r>
        <w:t>IBD</w:t>
      </w:r>
      <w:r w:rsidRPr="00013E04">
        <w:t>”, OR “</w:t>
      </w:r>
      <w:r>
        <w:t>IBDU</w:t>
      </w:r>
      <w:r w:rsidRPr="00013E04">
        <w:t>”) AND (“</w:t>
      </w:r>
      <w:r>
        <w:t>HLA</w:t>
      </w:r>
      <w:r w:rsidRPr="00013E04">
        <w:t>”,</w:t>
      </w:r>
      <w:r>
        <w:t xml:space="preserve"> “MHC” “</w:t>
      </w:r>
      <w:r w:rsidRPr="00944FB1">
        <w:t>human leu</w:t>
      </w:r>
      <w:r>
        <w:t>*</w:t>
      </w:r>
      <w:proofErr w:type="spellStart"/>
      <w:r w:rsidRPr="00944FB1">
        <w:t>ocyte</w:t>
      </w:r>
      <w:proofErr w:type="spellEnd"/>
      <w:r w:rsidRPr="00944FB1">
        <w:t xml:space="preserve"> antigen</w:t>
      </w:r>
      <w:r>
        <w:t>” OR “</w:t>
      </w:r>
      <w:r w:rsidRPr="00944FB1">
        <w:t>major histocompatibility complex</w:t>
      </w:r>
      <w:r>
        <w:t>”)</w:t>
      </w:r>
    </w:p>
    <w:p w14:paraId="10D756F7" w14:textId="77777777" w:rsidR="00987886" w:rsidRDefault="00987886" w:rsidP="00987886">
      <w:pPr>
        <w:spacing w:line="480" w:lineRule="auto"/>
      </w:pPr>
      <w:r w:rsidRPr="00013E04">
        <w:t xml:space="preserve">We </w:t>
      </w:r>
      <w:r>
        <w:t>reviewed all</w:t>
      </w:r>
      <w:r w:rsidRPr="00013E04">
        <w:t xml:space="preserve"> publications from </w:t>
      </w:r>
      <w:r>
        <w:t>1980</w:t>
      </w:r>
      <w:r w:rsidRPr="00013E04">
        <w:t xml:space="preserve"> to 201</w:t>
      </w:r>
      <w:r>
        <w:t>8. C</w:t>
      </w:r>
      <w:r w:rsidRPr="00013E04">
        <w:t>ommonly referenced and highly regarded older publications</w:t>
      </w:r>
      <w:r>
        <w:t xml:space="preserve"> were not specifically excluded</w:t>
      </w:r>
      <w:r w:rsidRPr="00013E04">
        <w:t>. We searched only for articles published in English, or those translated into English. We also searched refer</w:t>
      </w:r>
      <w:r>
        <w:t>ence lists of articles identifi</w:t>
      </w:r>
      <w:r w:rsidRPr="00013E04">
        <w:t>ed by this strategy and selected those we judged relevant. We included randomised controlled trials, observational studies, retrospective studies, meta-analyses</w:t>
      </w:r>
      <w:r>
        <w:t xml:space="preserve"> and</w:t>
      </w:r>
      <w:r w:rsidRPr="00013E04">
        <w:t xml:space="preserve"> review articles.</w:t>
      </w:r>
    </w:p>
    <w:p w14:paraId="5E1452B0" w14:textId="30300AC9" w:rsidR="00987886" w:rsidRDefault="00987886" w:rsidP="005811CD">
      <w:pPr>
        <w:spacing w:line="480" w:lineRule="auto"/>
      </w:pPr>
    </w:p>
    <w:p w14:paraId="3E1A9EAE" w14:textId="1E465500" w:rsidR="00987886" w:rsidRDefault="00987886" w:rsidP="005811CD">
      <w:pPr>
        <w:spacing w:line="480" w:lineRule="auto"/>
      </w:pPr>
    </w:p>
    <w:p w14:paraId="0B37A809" w14:textId="71361C3C" w:rsidR="00987886" w:rsidRDefault="00987886" w:rsidP="005811CD">
      <w:pPr>
        <w:spacing w:line="480" w:lineRule="auto"/>
      </w:pPr>
    </w:p>
    <w:p w14:paraId="43E62820" w14:textId="6F9E370D" w:rsidR="00987886" w:rsidRDefault="00987886" w:rsidP="005811CD">
      <w:pPr>
        <w:spacing w:line="480" w:lineRule="auto"/>
      </w:pPr>
    </w:p>
    <w:p w14:paraId="23B2EF5A" w14:textId="22950C77" w:rsidR="00987886" w:rsidRDefault="00987886" w:rsidP="005811CD">
      <w:pPr>
        <w:spacing w:line="480" w:lineRule="auto"/>
      </w:pPr>
    </w:p>
    <w:p w14:paraId="4B0BF09F" w14:textId="241AD0DD" w:rsidR="00987886" w:rsidRDefault="00987886" w:rsidP="005811CD">
      <w:pPr>
        <w:spacing w:line="480" w:lineRule="auto"/>
      </w:pPr>
    </w:p>
    <w:p w14:paraId="33CB849B" w14:textId="21AAEB61" w:rsidR="00987886" w:rsidRDefault="00987886" w:rsidP="005811CD">
      <w:pPr>
        <w:spacing w:line="480" w:lineRule="auto"/>
      </w:pPr>
    </w:p>
    <w:p w14:paraId="35149D23" w14:textId="72DD2AB1" w:rsidR="00987886" w:rsidRDefault="00987886" w:rsidP="005811CD">
      <w:pPr>
        <w:spacing w:line="480" w:lineRule="auto"/>
      </w:pPr>
    </w:p>
    <w:p w14:paraId="29BBC67B" w14:textId="23BA3207" w:rsidR="00987886" w:rsidRDefault="00987886" w:rsidP="005811CD">
      <w:pPr>
        <w:spacing w:line="480" w:lineRule="auto"/>
      </w:pPr>
    </w:p>
    <w:p w14:paraId="391E0C1D" w14:textId="50C378A5" w:rsidR="00987886" w:rsidRDefault="00987886" w:rsidP="005811CD">
      <w:pPr>
        <w:spacing w:line="480" w:lineRule="auto"/>
      </w:pPr>
    </w:p>
    <w:p w14:paraId="75F8300C" w14:textId="77777777" w:rsidR="00987886" w:rsidRDefault="00987886" w:rsidP="005811CD">
      <w:pPr>
        <w:spacing w:line="480" w:lineRule="auto"/>
      </w:pPr>
    </w:p>
    <w:p w14:paraId="10F458A7" w14:textId="5CBC20D8" w:rsidR="005811CD" w:rsidRPr="005811CD" w:rsidRDefault="005811CD" w:rsidP="005811CD">
      <w:pPr>
        <w:pStyle w:val="ListParagraph"/>
        <w:numPr>
          <w:ilvl w:val="0"/>
          <w:numId w:val="12"/>
        </w:numPr>
        <w:spacing w:line="480" w:lineRule="auto"/>
        <w:rPr>
          <w:b/>
          <w:u w:val="single"/>
        </w:rPr>
      </w:pPr>
      <w:r w:rsidRPr="005811CD">
        <w:rPr>
          <w:b/>
          <w:u w:val="single"/>
        </w:rPr>
        <w:lastRenderedPageBreak/>
        <w:t>Specific associations; HLA and IBD</w:t>
      </w:r>
    </w:p>
    <w:p w14:paraId="3BA1EDC6" w14:textId="73E7D66D" w:rsidR="0085551A" w:rsidRDefault="00545AE3" w:rsidP="00140CBA">
      <w:pPr>
        <w:spacing w:line="480" w:lineRule="auto"/>
      </w:pPr>
      <w:r>
        <w:t xml:space="preserve">The following </w:t>
      </w:r>
      <w:r w:rsidR="00845605">
        <w:t xml:space="preserve">section </w:t>
      </w:r>
      <w:r>
        <w:t>provides an overview of specific disease/phenotypic associations with HLA genotype</w:t>
      </w:r>
      <w:r w:rsidR="0085551A">
        <w:t>. D</w:t>
      </w:r>
      <w:r w:rsidR="00E11EC5">
        <w:t xml:space="preserve">ata are for </w:t>
      </w:r>
      <w:r w:rsidR="003B602E">
        <w:t>European ancestry</w:t>
      </w:r>
      <w:r w:rsidR="00E11EC5">
        <w:t xml:space="preserve"> populations unless otherwise stated</w:t>
      </w:r>
      <w:r>
        <w:t xml:space="preserve">. </w:t>
      </w:r>
      <w:bookmarkStart w:id="4" w:name="_Hlk13570059"/>
      <w:r w:rsidR="00BA6469">
        <w:t>Specific HLA genotypes can be linked to disease subtypes</w:t>
      </w:r>
      <w:r w:rsidR="00D53336">
        <w:t>. It is notable that whilst several alleles are joint risk</w:t>
      </w:r>
      <w:r w:rsidR="00D849DD">
        <w:t xml:space="preserve"> loci</w:t>
      </w:r>
      <w:r w:rsidR="00D53336">
        <w:t xml:space="preserve"> for colonic CD and UC, many alleles predisposing to ileal CD are protective for UC, and </w:t>
      </w:r>
      <w:r w:rsidR="00D53336" w:rsidRPr="001D4DE3">
        <w:rPr>
          <w:i/>
        </w:rPr>
        <w:t>vice versa</w:t>
      </w:r>
      <w:r w:rsidR="00D53336">
        <w:t xml:space="preserve">, demonstrating the discordant effects of HLA genotypes on disease location </w:t>
      </w:r>
      <w:r w:rsidR="00D53336">
        <w:fldChar w:fldCharType="begin" w:fldLock="1"/>
      </w:r>
      <w:r w:rsidR="00D53336">
        <w:instrText>ADDIN CSL_CITATION {"citationItems":[{"id":"ITEM-1","itemData":{"DOI":"10.1038/ng.3176","ISSN":"1546-1718","PMID":"25559196","abstract":"Genome-wide association studies of the related chronic inflammatory bowel diseases (IBD) known as Crohn's disease and ulcerative colitis have shown strong evidence of association to the major histocompatibility complex (MHC). This region encodes a large number of immunological candidates, including the antigen-presenting classical human leukocyte antigen (HLA) molecules. Studies in IBD have indicated that multiple independent associations exist at HLA and non-HLA genes, but they have lacked the statistical power to define the architecture of association and causal alleles. To address this, we performed high-density SNP typing of the MHC in &gt;32,000 individuals with IBD, implicating multiple HLA alleles, with a primary role for HLA-DRB1*01:03 in both Crohn's disease and ulcerative colitis. Noteworthy differences were observed between these diseases, including a predominant role for class II HLA variants and heterozygous advantage observed in ulcerative colitis, suggesting an important role of the adaptive immune response in the colonic environment in the pathogenesis of IBD.","author":[{"dropping-particle":"","family":"Goyette","given":"Philippe","non-dropping-particle":"","parse-names":false,"suffix":""},{"dropping-particle":"","family":"Boucher","given":"Gabrielle","non-dropping-particle":"","parse-names":false,"suffix":""},{"dropping-particle":"","family":"Mallon","given":"Dermot","non-dropping-particle":"","parse-names":false,"suffix":""},{"dropping-particle":"","family":"Ellinghaus","given":"Eva","non-dropping-particle":"","parse-names":false,"suffix":""},{"dropping-particle":"","family":"Jostins","given":"Luke","non-dropping-particle":"","parse-names":false,"suffix":""},{"dropping-particle":"","family":"Huang","given":"Hailiang","non-dropping-particle":"","parse-names":false,"suffix":""},{"dropping-particle":"","family":"Ripke","given":"Stephan","non-dropping-particle":"","parse-names":false,"suffix":""},{"dropping-particle":"","family":"Gusareva","given":"Elena S","non-dropping-particle":"","parse-names":false,"suffix":""},{"dropping-particle":"","family":"Annese","given":"Vito","non-dropping-particle":"","parse-names":false,"suffix":""},{"dropping-particle":"","family":"Hauser","given":"Stephen L","non-dropping-particle":"","parse-names":false,"suffix":""},{"dropping-particle":"","family":"Oksenberg","given":"Jorge R","non-dropping-particle":"","parse-names":false,"suffix":""},{"dropping-particle":"","family":"Thomsen","given":"Ingo","non-dropping-particle":"","parse-names":false,"suffix":""},{"dropping-particle":"","family":"Leslie","given":"Stephen","non-dropping-particle":"","parse-names":false,"suffix":""},{"dropping-particle":"","family":"International Inflammatory Bowel Disease Genetics Consortium","given":"International IBD Genetics","non-dropping-particle":"","parse-names":false,"suffix":""},{"dropping-particle":"","family":"Australia and New Zealand IBDGC","given":"Mark J","non-dropping-particle":"","parse-names":false,"suffix":""},{"dropping-particle":"Van","family":"Belgium IBD Genetics Consortium","given":"Kristel","non-dropping-particle":"","parse-names":false,"suffix":""},{"dropping-particle":"","family":"Italian Group for IBD Genetic Consortium","given":"Richard H","non-dropping-particle":"","parse-names":false,"suffix":""},{"dropping-particle":"","family":"NIDDK Inflammatory Bowel Disease Genetics Consortium","given":"Jeffrey C","non-dropping-particle":"","parse-names":false,"suffix":""},{"dropping-particle":"","family":"United Kingdom IBDGC","given":"Dermot PB","non-dropping-particle":"","parse-names":false,"suffix":""},{"dropping-particle":"","family":"Wellcome Trust Case Control Consortium","given":"L Philip","non-dropping-particle":"","parse-names":false,"suffix":""},{"dropping-particle":"","family":"Quebec IBD Genetics Consortium","given":"James A","non-dropping-particle":"","parse-names":false,"suffix":""},{"dropping-particle":"","family":"Daly","given":"Mark J","non-dropping-particle":"","parse-names":false,"suffix":""},{"dropping-particle":"","family":"Steen","given":"Kristel","non-dropping-particle":"Van","parse-names":false,"suffix":""},{"dropping-particle":"","family":"Duerr","given":"Richard H","non-dropping-particle":"","parse-names":false,"suffix":""},{"dropping-particle":"","family":"Barrett","given":"Jeffrey C","non-dropping-particle":"","parse-names":false,"suffix":""},{"dropping-particle":"","family":"McGovern","given":"Dermot P B","non-dropping-particle":"","parse-names":false,"suffix":""},{"dropping-particle":"","family":"Schumm","given":"L Philip","non-dropping-particle":"","parse-names":false,"suffix":""},{"dropping-particle":"","family":"Traherne","given":"James A","non-dropping-particle":"","parse-names":false,"suffix":""},{"dropping-particle":"","family":"Carrington","given":"Mary N","non-dropping-particle":"","parse-names":false,"suffix":""},{"dropping-particle":"","family":"Kosmoliaptsis","given":"Vasilis","non-dropping-particle":"","parse-names":false,"suffix":""},{"dropping-particle":"","family":"Karlsen","given":"Tom H","non-dropping-particle":"","parse-names":false,"suffix":""},{"dropping-particle":"","family":"Franke","given":"Andre","non-dropping-particle":"","parse-names":false,"suffix":""},{"dropping-particle":"","family":"Rioux","given":"John D","non-dropping-particle":"","parse-names":false,"suffix":""}],"container-title":"Nature genetics","id":"ITEM-1","issue":"2","issued":{"date-parts":[["2015","2"]]},"page":"172-9","publisher":"NIH Public Access","title":"High-density mapping of the MHC identifies a shared role for HLA-DRB1*01:03 in inflammatory bowel diseases and heterozygous advantage in ulcerative colitis.","type":"article-journal","volume":"47"},"uris":["http://www.mendeley.com/documents/?uuid=36cd9e86-efcd-33c1-8b0d-e674f242081a"]}],"mendeley":{"formattedCitation":"(25)","plainTextFormattedCitation":"(25)"},"properties":{"noteIndex":0},"schema":"https://github.com/citation-style-language/schema/raw/master/csl-citation.json"}</w:instrText>
      </w:r>
      <w:r w:rsidR="00D53336">
        <w:fldChar w:fldCharType="separate"/>
      </w:r>
      <w:r w:rsidR="00D53336" w:rsidRPr="00D53336">
        <w:rPr>
          <w:noProof/>
        </w:rPr>
        <w:t>(25)</w:t>
      </w:r>
      <w:r w:rsidR="00D53336">
        <w:fldChar w:fldCharType="end"/>
      </w:r>
      <w:r w:rsidR="00D53336">
        <w:t>.</w:t>
      </w:r>
      <w:bookmarkEnd w:id="4"/>
    </w:p>
    <w:p w14:paraId="6C896C78" w14:textId="01FBF3DA" w:rsidR="00BA6469" w:rsidRDefault="0085551A" w:rsidP="00140CBA">
      <w:pPr>
        <w:spacing w:line="480" w:lineRule="auto"/>
      </w:pPr>
      <w:bookmarkStart w:id="5" w:name="_Hlk13569105"/>
      <w:r>
        <w:t xml:space="preserve">Data are summarised in table </w:t>
      </w:r>
      <w:r w:rsidR="00C70F33">
        <w:t>2</w:t>
      </w:r>
      <w:r w:rsidR="00CC1445">
        <w:t>, including specific phenotypic associations with HLA genotypes</w:t>
      </w:r>
      <w:bookmarkEnd w:id="5"/>
      <w:r>
        <w:t>. Risk and protective associations are described below, odds ratios (OR) are statistically significant in the original publication unless otherwise stated. G</w:t>
      </w:r>
      <w:r w:rsidR="00140CBA">
        <w:t xml:space="preserve">raphical representation of significant ORs </w:t>
      </w:r>
      <w:r>
        <w:t xml:space="preserve">from previous studies </w:t>
      </w:r>
      <w:r w:rsidR="00140CBA">
        <w:t>can be visualised in figure 2.</w:t>
      </w:r>
    </w:p>
    <w:p w14:paraId="2A100069" w14:textId="533764DF" w:rsidR="00FC2814" w:rsidRPr="00DB7F43" w:rsidRDefault="00436B6C" w:rsidP="005803CC">
      <w:pPr>
        <w:tabs>
          <w:tab w:val="left" w:pos="2000"/>
        </w:tabs>
        <w:spacing w:line="480" w:lineRule="auto"/>
        <w:rPr>
          <w:i/>
          <w:u w:val="single"/>
        </w:rPr>
      </w:pPr>
      <w:r w:rsidRPr="00DB7F43">
        <w:rPr>
          <w:i/>
          <w:u w:val="single"/>
        </w:rPr>
        <w:t xml:space="preserve">HLA </w:t>
      </w:r>
      <w:r w:rsidR="00AE1DA6" w:rsidRPr="00DB7F43">
        <w:rPr>
          <w:i/>
          <w:u w:val="single"/>
        </w:rPr>
        <w:t>alleles and genotypes</w:t>
      </w:r>
      <w:r w:rsidR="00FC2814" w:rsidRPr="00DB7F43">
        <w:rPr>
          <w:i/>
          <w:u w:val="single"/>
        </w:rPr>
        <w:t xml:space="preserve"> </w:t>
      </w:r>
    </w:p>
    <w:p w14:paraId="42EC8892" w14:textId="77777777" w:rsidR="00E46721" w:rsidRPr="008A12BD" w:rsidRDefault="00E46721" w:rsidP="00E46721">
      <w:pPr>
        <w:spacing w:line="480" w:lineRule="auto"/>
        <w:rPr>
          <w:u w:val="single"/>
        </w:rPr>
      </w:pPr>
      <w:r w:rsidRPr="008A12BD">
        <w:rPr>
          <w:u w:val="single"/>
        </w:rPr>
        <w:t>HLA-A</w:t>
      </w:r>
    </w:p>
    <w:p w14:paraId="07402D5F" w14:textId="21D793F8" w:rsidR="00E46721" w:rsidRDefault="00F31C5E" w:rsidP="00E46721">
      <w:pPr>
        <w:spacing w:line="480" w:lineRule="auto"/>
      </w:pPr>
      <w:r>
        <w:t>The</w:t>
      </w:r>
      <w:r w:rsidR="00E46721">
        <w:t xml:space="preserve"> class </w:t>
      </w:r>
      <w:r w:rsidR="00BF6335">
        <w:t>I</w:t>
      </w:r>
      <w:r>
        <w:t xml:space="preserve"> HLA gene HLA-A </w:t>
      </w:r>
      <w:r w:rsidR="00EE32D2">
        <w:t>was initially</w:t>
      </w:r>
      <w:r>
        <w:t xml:space="preserve"> </w:t>
      </w:r>
      <w:r w:rsidR="000F6E91">
        <w:t>implicated in</w:t>
      </w:r>
      <w:r w:rsidR="00E46721">
        <w:t xml:space="preserve"> Crohn’s disease </w:t>
      </w:r>
      <w:r>
        <w:t xml:space="preserve">through </w:t>
      </w:r>
      <w:r w:rsidR="00E46721">
        <w:t xml:space="preserve">data from </w:t>
      </w:r>
      <w:proofErr w:type="spellStart"/>
      <w:r w:rsidR="00E46721">
        <w:t>Biemond</w:t>
      </w:r>
      <w:proofErr w:type="spellEnd"/>
      <w:r w:rsidR="00E46721">
        <w:t xml:space="preserve"> </w:t>
      </w:r>
      <w:r w:rsidR="00E46721" w:rsidRPr="00793FB4">
        <w:rPr>
          <w:i/>
        </w:rPr>
        <w:t>et al</w:t>
      </w:r>
      <w:r w:rsidR="00E46721">
        <w:t xml:space="preserve"> (1986) </w:t>
      </w:r>
      <w:r>
        <w:t>providing</w:t>
      </w:r>
      <w:r w:rsidR="00E46721">
        <w:t xml:space="preserve"> evidence for increased risk in people with the HLA-A2 </w:t>
      </w:r>
      <w:r w:rsidR="00EC5550">
        <w:t xml:space="preserve">allele </w:t>
      </w:r>
      <w:r>
        <w:t>(relative risk, RR 1.25)</w:t>
      </w:r>
      <w:r w:rsidR="00E46721">
        <w:t xml:space="preserve"> </w:t>
      </w:r>
      <w:r>
        <w:t xml:space="preserve">and a protective effect in those with HLA-A11 (RR 0.62) </w:t>
      </w:r>
      <w:r w:rsidR="00E46721">
        <w:fldChar w:fldCharType="begin" w:fldLock="1"/>
      </w:r>
      <w:r w:rsidR="009063E6">
        <w:instrText>ADDIN CSL_CITATION {"citationItems":[{"id":"ITEM-1","itemData":{"DOI":"10.3748/WJG.V12.I23.3628","ISSN":"1007-9327","PMID":"16773677","abstract":"The human leucocyte antigen (HLA) complex on chromosome 6p21.3 is the most extensively studied genetic region in Inflammatory bowel disease (IBD). Consistent evidence of linkage to IBD3 (6p21.1-23), an area which encompasses the HLA complex, has been demonstrated for both Crohn's disease and ulcerative colitis, and a number of replicated associations with disease susceptibility and phenotype have recently emerged. However, despite these efforts the HLA susceptibility gene (s) for IBD remain elusive, a consequence of strong linkage disequilibrium, extensive polymorphism and high gene density across this region. This article reviews current knowledge of the role of HLA complex genes in IBD susceptibility and phenotype, and discusses the factors currently limiting the translation of this knowledge to clinical practice.","author":[{"dropping-particle":"","family":"Ahmad","given":"Tariq","non-dropping-particle":"","parse-names":false,"suffix":""},{"dropping-particle":"","family":"Marshall","given":"Sara-E","non-dropping-particle":"","parse-names":false,"suffix":""},{"dropping-particle":"","family":"Jewell","given":"Derek","non-dropping-particle":"","parse-names":false,"suffix":""}],"container-title":"World journal of gastroenterology","id":"ITEM-1","issue":"23","issued":{"date-parts":[["2006","6","21"]]},"page":"3628-35","publisher":"Baishideng Publishing Group Inc","title":"Genetics of inflammatory bowel disease: the role of the HLA complex.","type":"article-journal","volume":"12"},"uris":["http://www.mendeley.com/documents/?uuid=046ac4dd-bd53-34ba-bfd1-156faf5ca9f9"]},{"id":"ITEM-2","itemData":{"DOI":"10.1136/GUT.27.8.934","ISSN":"0017-5749","PMID":"3460939","abstract":"We examined all available data on HLA-A and -B antigen distributions in patients with Crohn's disease and ulcerative colitis. The risk of Crohn's disease was significantly increased in individuals with HLA-A2, having a relative risk of 1.25, in 730 pooled Caucasoid patients compared with 10 863 pooled controls, and decreased in individuals with HLA-A11, having a relative risk of 0.62. The risk of ulcerative colitis was also significantly increased in individuals with HLA-B27 and -Bw35, having a relative risk of 1.81 and 1.41 respectively, in 560 pooled Caucasoid patients compared with 6151 pooled controls, whilst in 144 pooled Japanese patients who were compared with 442 pooled controls, the risk of colitis was increased in individuals with HLA-B5 with a relative risk of 2.79. All differences remained significant after correction for the number of antigens examined. The bases for these genetic associations are unclear.","author":[{"dropping-particle":"","family":"Biemond","given":"I","non-dropping-particle":"","parse-names":false,"suffix":""},{"dropping-particle":"","family":"Burnham","given":"W R","non-dropping-particle":"","parse-names":false,"suffix":""},{"dropping-particle":"","family":"D'Amaro","given":"J","non-dropping-particle":"","parse-names":false,"suffix":""},{"dropping-particle":"","family":"Langman","given":"M J","non-dropping-particle":"","parse-names":false,"suffix":""}],"container-title":"Gut","id":"ITEM-2","issue":"8","issued":{"date-parts":[["1986","8","1"]]},"page":"934-41","publisher":"BMJ Publishing Group","title":"HLA-A and -B antigens in inflammatory bowel disease.","type":"article-journal","volume":"27"},"uris":["http://www.mendeley.com/documents/?uuid=e3506a4a-0470-3225-b308-c64a4c9227eb"]}],"mendeley":{"formattedCitation":"(1,36)","manualFormatting":"(37)","plainTextFormattedCitation":"(1,36)","previouslyFormattedCitation":"(1,36)"},"properties":{"noteIndex":0},"schema":"https://github.com/citation-style-language/schema/raw/master/csl-citation.json"}</w:instrText>
      </w:r>
      <w:r w:rsidR="00E46721">
        <w:fldChar w:fldCharType="separate"/>
      </w:r>
      <w:r>
        <w:rPr>
          <w:noProof/>
        </w:rPr>
        <w:t>(</w:t>
      </w:r>
      <w:r w:rsidR="00445A69" w:rsidRPr="00445A69">
        <w:rPr>
          <w:noProof/>
        </w:rPr>
        <w:t>37)</w:t>
      </w:r>
      <w:r w:rsidR="00E46721">
        <w:fldChar w:fldCharType="end"/>
      </w:r>
      <w:r w:rsidR="00E46721">
        <w:t xml:space="preserve">. </w:t>
      </w:r>
      <w:r w:rsidR="006827D3">
        <w:t>Recently</w:t>
      </w:r>
      <w:r w:rsidR="00E46721">
        <w:t xml:space="preserve"> two studies have </w:t>
      </w:r>
      <w:r w:rsidR="006827D3">
        <w:t>implicated</w:t>
      </w:r>
      <w:r w:rsidR="00E46721">
        <w:t xml:space="preserve"> HLA-A*03</w:t>
      </w:r>
      <w:r w:rsidR="00BF6335">
        <w:t>:</w:t>
      </w:r>
      <w:r w:rsidR="00E46721">
        <w:t>01 (OR 1.1), HLA-A*02</w:t>
      </w:r>
      <w:r w:rsidR="00BF6335">
        <w:t>:</w:t>
      </w:r>
      <w:r w:rsidR="00E46721">
        <w:t>01 (OR 1.64) and HLA-A*02</w:t>
      </w:r>
      <w:r w:rsidR="00BF6335">
        <w:t>:</w:t>
      </w:r>
      <w:r w:rsidR="00E46721">
        <w:t>07 (OR 2.31)</w:t>
      </w:r>
      <w:r w:rsidR="006827D3">
        <w:t xml:space="preserve"> in Crohn’s disease</w:t>
      </w:r>
      <w:r w:rsidR="00E46721">
        <w:t xml:space="preserve">, with the latter two identified in a Japanese ethnic group only </w:t>
      </w:r>
      <w:r w:rsidR="00E46721">
        <w:fldChar w:fldCharType="begin" w:fldLock="1"/>
      </w:r>
      <w:r w:rsidR="009063E6">
        <w:instrText>ADDIN CSL_CITATION {"citationItems":[{"id":"ITEM-1","itemData":{"DOI":"10.1038/ng.3176","ISSN":"1546-1718","PMID":"25559196","abstract":"Genome-wide association studies of the related chronic inflammatory bowel diseases (IBD) known as Crohn's disease and ulcerative colitis have shown strong evidence of association to the major histocompatibility complex (MHC). This region encodes a large number of immunological candidates, including the antigen-presenting classical human leukocyte antigen (HLA) molecules. Studies in IBD have indicated that multiple independent associations exist at HLA and non-HLA genes, but they have lacked the statistical power to define the architecture of association and causal alleles. To address this, we performed high-density SNP typing of the MHC in &gt;32,000 individuals with IBD, implicating multiple HLA alleles, with a primary role for HLA-DRB1*01:03 in both Crohn's disease and ulcerative colitis. Noteworthy differences were observed between these diseases, including a predominant role for class II HLA variants and heterozygous advantage observed in ulcerative colitis, suggesting an important role of the adaptive immune response in the colonic environment in the pathogenesis of IBD.","author":[{"dropping-particle":"","family":"Goyette","given":"Philippe","non-dropping-particle":"","parse-names":false,"suffix":""},{"dropping-particle":"","family":"Boucher","given":"Gabrielle","non-dropping-particle":"","parse-names":false,"suffix":""},{"dropping-particle":"","family":"Mallon","given":"Dermot","non-dropping-particle":"","parse-names":false,"suffix":""},{"dropping-particle":"","family":"Ellinghaus","given":"Eva","non-dropping-particle":"","parse-names":false,"suffix":""},{"dropping-particle":"","family":"Jostins","given":"Luke","non-dropping-particle":"","parse-names":false,"suffix":""},{"dropping-particle":"","family":"Huang","given":"Hailiang","non-dropping-particle":"","parse-names":false,"suffix":""},{"dropping-particle":"","family":"Ripke","given":"Stephan","non-dropping-particle":"","parse-names":false,"suffix":""},{"dropping-particle":"","family":"Gusareva","given":"Elena S","non-dropping-particle":"","parse-names":false,"suffix":""},{"dropping-particle":"","family":"Annese","given":"Vito","non-dropping-particle":"","parse-names":false,"suffix":""},{"dropping-particle":"","family":"Hauser","given":"Stephen L","non-dropping-particle":"","parse-names":false,"suffix":""},{"dropping-particle":"","family":"Oksenberg","given":"Jorge R","non-dropping-particle":"","parse-names":false,"suffix":""},{"dropping-particle":"","family":"Thomsen","given":"Ingo","non-dropping-particle":"","parse-names":false,"suffix":""},{"dropping-particle":"","family":"Leslie","given":"Stephen","non-dropping-particle":"","parse-names":false,"suffix":""},{"dropping-particle":"","family":"International Inflammatory Bowel Disease Genetics Consortium","given":"International IBD Genetics","non-dropping-particle":"","parse-names":false,"suffix":""},{"dropping-particle":"","family":"Australia and New Zealand IBDGC","given":"Mark J","non-dropping-particle":"","parse-names":false,"suffix":""},{"dropping-particle":"Van","family":"Belgium IBD Genetics Consortium","given":"Kristel","non-dropping-particle":"","parse-names":false,"suffix":""},{"dropping-particle":"","family":"Italian Group for IBD Genetic Consortium","given":"Richard H","non-dropping-particle":"","parse-names":false,"suffix":""},{"dropping-particle":"","family":"NIDDK Inflammatory Bowel Disease Genetics Consortium","given":"Jeffrey C","non-dropping-particle":"","parse-names":false,"suffix":""},{"dropping-particle":"","family":"United Kingdom IBDGC","given":"Dermot PB","non-dropping-particle":"","parse-names":false,"suffix":""},{"dropping-particle":"","family":"Wellcome Trust Case Control Consortium","given":"L Philip","non-dropping-particle":"","parse-names":false,"suffix":""},{"dropping-particle":"","family":"Quebec IBD Genetics Consortium","given":"James A","non-dropping-particle":"","parse-names":false,"suffix":""},{"dropping-particle":"","family":"Daly","given":"Mark J","non-dropping-particle":"","parse-names":false,"suffix":""},{"dropping-particle":"","family":"Steen","given":"Kristel","non-dropping-particle":"Van","parse-names":false,"suffix":""},{"dropping-particle":"","family":"Duerr","given":"Richard H","non-dropping-particle":"","parse-names":false,"suffix":""},{"dropping-particle":"","family":"Barrett","given":"Jeffrey C","non-dropping-particle":"","parse-names":false,"suffix":""},{"dropping-particle":"","family":"McGovern","given":"Dermot P B","non-dropping-particle":"","parse-names":false,"suffix":""},{"dropping-particle":"","family":"Schumm","given":"L Philip","non-dropping-particle":"","parse-names":false,"suffix":""},{"dropping-particle":"","family":"Traherne","given":"James A","non-dropping-particle":"","parse-names":false,"suffix":""},{"dropping-particle":"","family":"Carrington","given":"Mary N","non-dropping-particle":"","parse-names":false,"suffix":""},{"dropping-particle":"","family":"Kosmoliaptsis","given":"Vasilis","non-dropping-particle":"","parse-names":false,"suffix":""},{"dropping-particle":"","family":"Karlsen","given":"Tom H","non-dropping-particle":"","parse-names":false,"suffix":""},{"dropping-particle":"","family":"Franke","given":"Andre","non-dropping-particle":"","parse-names":false,"suffix":""},{"dropping-particle":"","family":"Rioux","given":"John D","non-dropping-particle":"","parse-names":false,"suffix":""}],"container-title":"Nature genetics","id":"ITEM-1","issue":"2","issued":{"date-parts":[["2015","2"]]},"page":"172-9","publisher":"NIH Public Access","title":"High-density mapping of the MHC identifies a shared role for HLA-DRB1*01:03 in inflammatory bowel diseases and heterozygous advantage in ulcerative colitis.","type":"article-journal","volume":"47"},"uris":["http://www.mendeley.com/documents/?uuid=36cd9e86-efcd-33c1-8b0d-e674f242081a"]},{"id":"ITEM-2","itemData":{"DOI":"10.1038/gene.2014.61","ISSN":"1466-4879","abstract":"Associations of &lt;i&gt;HLA&lt;/i&gt; class I alleles in Japanese patients with Crohn’s disease","author":[{"dropping-particle":"","family":"Oryoji","given":"D","non-dropping-particle":"","parse-names":false,"suffix":""},{"dropping-particle":"","family":"Hisamatsu","given":"T","non-dropping-particle":"","parse-names":false,"suffix":""},{"dropping-particle":"","family":"Tsuchiya","given":"K","non-dropping-particle":"","parse-names":false,"suffix":""},{"dropping-particle":"","family":"Umeno","given":"J","non-dropping-particle":"","parse-names":false,"suffix":""},{"dropping-particle":"","family":"Ueda","given":"S","non-dropping-particle":"","parse-names":false,"suffix":""},{"dropping-particle":"","family":"Yamamoto","given":"K","non-dropping-particle":"","parse-names":false,"suffix":""},{"dropping-particle":"","family":"Matsumoto","given":"T","non-dropping-particle":"","parse-names":false,"suffix":""},{"dropping-particle":"","family":"Watanabe","given":"M","non-dropping-particle":"","parse-names":false,"suffix":""},{"dropping-particle":"","family":"Hibi","given":"T","non-dropping-particle":"","parse-names":false,"suffix":""},{"dropping-particle":"","family":"Sasazuki","given":"T","non-dropping-particle":"","parse-names":false,"suffix":""}],"container-title":"Genes &amp; Immunity","id":"ITEM-2","issue":"1","issued":{"date-parts":[["2015","1","6"]]},"page":"54-56","publisher":"Nature Publishing Group","title":"Associations of HLA class I alleles in Japanese patients with Crohn’s disease","type":"article-journal","volume":"16"},"uris":["http://www.mendeley.com/documents/?uuid=ef2df1dc-50a5-3f7f-bd1c-41c03f6440f4"]}],"mendeley":{"formattedCitation":"(25,37)","plainTextFormattedCitation":"(25,37)","previouslyFormattedCitation":"(25,37)"},"properties":{"noteIndex":0},"schema":"https://github.com/citation-style-language/schema/raw/master/csl-citation.json"}</w:instrText>
      </w:r>
      <w:r w:rsidR="00E46721">
        <w:fldChar w:fldCharType="separate"/>
      </w:r>
      <w:r w:rsidR="00A2499C" w:rsidRPr="00A2499C">
        <w:rPr>
          <w:noProof/>
        </w:rPr>
        <w:t>(25,37)</w:t>
      </w:r>
      <w:r w:rsidR="00E46721">
        <w:fldChar w:fldCharType="end"/>
      </w:r>
      <w:r w:rsidR="00E46721">
        <w:t xml:space="preserve">. </w:t>
      </w:r>
    </w:p>
    <w:p w14:paraId="63E2813E" w14:textId="191D262F" w:rsidR="00BC1CFD" w:rsidRPr="00C41E60" w:rsidRDefault="00BC1CFD" w:rsidP="00BC1CFD">
      <w:pPr>
        <w:spacing w:line="480" w:lineRule="auto"/>
      </w:pPr>
      <w:r>
        <w:t xml:space="preserve">The HLA-A24 and A19 serotypes were the first to be connected with ulcerative colitis (1980-90s), particularly with early-onset and severe disease </w:t>
      </w:r>
      <w:r>
        <w:fldChar w:fldCharType="begin" w:fldLock="1"/>
      </w:r>
      <w:r w:rsidR="009063E6">
        <w:instrText>ADDIN CSL_CITATION {"citationItems":[{"id":"ITEM-1","itemData":{"ISSN":"0016-5085","PMID":"7372065","abstract":"The frequency of HLA antigens was studied in 60 Israeli Jewish patients with ulcerative colitis (UC) and in 18 with Crohn's disease (CD), and it was compared to that in healthy, ethnically-matched controls. From this study it would appear that HLA-BW 35 is highly associated with UC in Israeli Jewish patients and that HLA-AW 24 is present at a high frequency in the \"early onset\" group and also in the group with \"severe\" disease, which was composed mainly of female patients. In the CD group, the frequency of the HLA antigens did not differ significantly from that in the control group.","author":[{"dropping-particle":"","family":"Delpre","given":"G","non-dropping-particle":"","parse-names":false,"suffix":""},{"dropping-particle":"","family":"Kadish","given":"U","non-dropping-particle":"","parse-names":false,"suffix":""},{"dropping-particle":"","family":"Gazit","given":"E","non-dropping-particle":"","parse-names":false,"suffix":""},{"dropping-particle":"","family":"Joshua","given":"H","non-dropping-particle":"","parse-names":false,"suffix":""},{"dropping-particle":"","family":"Zamir","given":"R","non-dropping-particle":"","parse-names":false,"suffix":""}],"container-title":"Gastroenterology","id":"ITEM-1","issue":"6","issued":{"date-parts":[["1980","6"]]},"page":"1452-7","title":"HLA antigens in ulcerative colitis and Crohn's disease in Israel.","type":"article-journal","volume":"78"},"uris":["http://www.mendeley.com/documents/?uuid=b27927f8-597a-351d-b417-1e7b19c7963c"]},{"id":"ITEM-2","itemData":{"ISSN":"0002-9270","PMID":"9149183","abstract":"OBJECTIVES The purpose of the present study was to determine the profile of HLA class I antigens, antinuclear antibodies (ANA), and antineutrophil cytoplasmic antibodies (ANCA) in ulcerative colitis (UC) patients from Northern India. METHODS The study consisted of 100 UC patients with or without extraintestinal manifestations. Data on HLA, ANA, and ANCA were analyzed with respect to age at onset, sex, duration of disease, and occurrence of extraintestinal manifestations, and data were correlated with those of healthy controls from the same population. RESULTS The most common extraintestinal manifestations in order of occurrence were arthralgia (53.8%), ocular lesions (18%), sacroiliitis (12.7%), hepatobiliary (7.7%), cutaneous (5%), and vascular (2.6%). ANA and ANCA were positive in only 3% of cases. Of the HLA class I antigens, HLA-A19 was significantly increased in UC patients compared with controls (63.4% vs. 33.5%, p &lt; 0.001, RR = 3.4), particularly its subtype HLA-A33 (20.7% vs. 4%, p &lt; 0.001, RR = 6.3). There was no deviation in the frequency of HLA-B locus antigens, whereas HLA-Cw6 was increased significantly in patients compared with controls (14.6% vs. 3.5%, p &lt; 0.001, RR = 4.4). CONCLUSIONS The occurrence of extraintestinal manifestations in Indian patients with UC is similar to that reported elsewhere, although ANA and ANCA positivity is lower. HLA studies revealed that A19(33) and Cw6 are associated with UC.","author":[{"dropping-particle":"","family":"Habeeb","given":"M A","non-dropping-particle":"","parse-names":false,"suffix":""},{"dropping-particle":"","family":"Rajalingam","given":"R","non-dropping-particle":"","parse-names":false,"suffix":""},{"dropping-particle":"","family":"Dhar","given":"A","non-dropping-particle":"","parse-names":false,"suffix":""},{"dropping-particle":"","family":"Kumar","given":"A","non-dropping-particle":"","parse-names":false,"suffix":""},{"dropping-particle":"","family":"Sharma","given":"M P","non-dropping-particle":"","parse-names":false,"suffix":""},{"dropping-particle":"","family":"Mehra","given":"N K","non-dropping-particle":"","parse-names":false,"suffix":""}],"container-title":"The American journal of gastroenterology","id":"ITEM-2","issue":"5","issued":{"date-parts":[["1997","5"]]},"page":"772-6","title":"HLA association and occurrence of autoantibodies in Asian-Indian patients with ulcerative colitis.","type":"article-journal","volume":"92"},"uris":["http://www.mendeley.com/documents/?uuid=0c40a05f-1621-3759-8aaf-cfbb54fbb3a0"]}],"mendeley":{"formattedCitation":"(38,39)","plainTextFormattedCitation":"(38,39)","previouslyFormattedCitation":"(38,39)"},"properties":{"noteIndex":0},"schema":"https://github.com/citation-style-language/schema/raw/master/csl-citation.json"}</w:instrText>
      </w:r>
      <w:r>
        <w:fldChar w:fldCharType="separate"/>
      </w:r>
      <w:r w:rsidR="00A2499C" w:rsidRPr="00A2499C">
        <w:rPr>
          <w:noProof/>
        </w:rPr>
        <w:t>(38,39)</w:t>
      </w:r>
      <w:r>
        <w:fldChar w:fldCharType="end"/>
      </w:r>
      <w:r>
        <w:t xml:space="preserve">. Following pooled analysis both HLA-A19 (OR~1.7, &lt;1000 patients) and A24 (OR~1.5, &lt;500 patients) serotypes are related to increased risk of ulcerative colitis, but only with modest significance and low patients numbers </w:t>
      </w:r>
      <w:r>
        <w:fldChar w:fldCharType="begin" w:fldLock="1"/>
      </w:r>
      <w:r w:rsidR="009063E6">
        <w:instrText>ADDIN CSL_CITATION {"citationItems":[{"id":"ITEM-1","itemData":{"DOI":"10.1371/journal.pgen.1000024","ISSN":"1553-7404","abstract":"The major histocompatibility complex (MHC) is one of the most extensively studied regions in the human genome because of the association of variants at this locus with autoimmune, infectious, and inflammatory diseases. However, identification of causal variants within the MHC for the majority of these diseases has remained difficult due to the great variability and extensive linkage disequilibrium (LD) that exists among alleles throughout this locus, coupled with inadequate study design whereby only a limited subset of about 20 from a total of approximately 250 genes have been studied in small cohorts of predominantly European origin. We have performed a review and pooled analysis of the past 30 years of research on the role of the MHC in six genetically complex disease traits – multiple sclerosis (MS), type 1 diabetes (T1D), systemic lupus erythematosus (SLE), ulcerative colitis (UC), Crohn's disease (CD), and rheumatoid arthritis (RA) – in order to consolidate and evaluate the current literature regarding MHC genetics in these common autoimmune and inflammatory diseases. We corroborate established MHC disease associations and identify predisposing variants that previously have not been appreciated. Furthermore, we find a number of interesting commonalities and differences across diseases that implicate both general and disease-specific pathogenetic mechanisms in autoimmunity.","author":[{"dropping-particle":"","family":"Fernando","given":"Michelle M. A.","non-dropping-particle":"","parse-names":false,"suffix":""},{"dropping-particle":"","family":"Stevens","given":"Christine R.","non-dropping-particle":"","parse-names":false,"suffix":""},{"dropping-particle":"","family":"Walsh","given":"Emily C.","non-dropping-particle":"","parse-names":false,"suffix":""},{"dropping-particle":"","family":"Jager","given":"Philip L.","non-dropping-particle":"De","parse-names":false,"suffix":""},{"dropping-particle":"","family":"Goyette","given":"Philippe","non-dropping-particle":"","parse-names":false,"suffix":""},{"dropping-particle":"","family":"Plenge","given":"Robert M.","non-dropping-particle":"","parse-names":false,"suffix":""},{"dropping-particle":"","family":"Vyse","given":"Timothy J.","non-dropping-particle":"","parse-names":false,"suffix":""},{"dropping-particle":"","family":"Rioux","given":"John D.","non-dropping-particle":"","parse-names":false,"suffix":""}],"container-title":"PLoS Genetics","editor":[{"dropping-particle":"","family":"Fisher","given":"Elizabeth M. C.","non-dropping-particle":"","parse-names":false,"suffix":""}],"id":"ITEM-1","issue":"4","issued":{"date-parts":[["2008","4","25"]]},"page":"e1000024","publisher":"Public Library of Science","title":"Defining the Role of the MHC in Autoimmunity: A Review and Pooled Analysis","type":"article-journal","volume":"4"},"uris":["http://www.mendeley.com/documents/?uuid=9d486af8-d875-3e33-b14d-9d0da78e16e1"]}],"mendeley":{"formattedCitation":"(40)","plainTextFormattedCitation":"(40)","previouslyFormattedCitation":"(40)"},"properties":{"noteIndex":0},"schema":"https://github.com/citation-style-language/schema/raw/master/csl-citation.json"}</w:instrText>
      </w:r>
      <w:r>
        <w:fldChar w:fldCharType="separate"/>
      </w:r>
      <w:r w:rsidR="00A2499C" w:rsidRPr="00A2499C">
        <w:rPr>
          <w:noProof/>
        </w:rPr>
        <w:t>(40)</w:t>
      </w:r>
      <w:r>
        <w:fldChar w:fldCharType="end"/>
      </w:r>
      <w:r>
        <w:t xml:space="preserve">. </w:t>
      </w:r>
    </w:p>
    <w:p w14:paraId="4419514E" w14:textId="77777777" w:rsidR="00E46721" w:rsidRPr="008A12BD" w:rsidRDefault="00E46721" w:rsidP="00E46721">
      <w:pPr>
        <w:spacing w:line="480" w:lineRule="auto"/>
        <w:rPr>
          <w:u w:val="single"/>
        </w:rPr>
      </w:pPr>
      <w:r w:rsidRPr="008A12BD">
        <w:rPr>
          <w:u w:val="single"/>
        </w:rPr>
        <w:t>HLA-B</w:t>
      </w:r>
    </w:p>
    <w:p w14:paraId="7E5151E6" w14:textId="0B03C0B1" w:rsidR="00323E2F" w:rsidRPr="00793FB4" w:rsidRDefault="00323E2F" w:rsidP="00323E2F">
      <w:pPr>
        <w:spacing w:line="480" w:lineRule="auto"/>
      </w:pPr>
      <w:r>
        <w:t xml:space="preserve">Several HLA-B alleles have been established as independent risk factors; HLA-B*52:01 (OR 1.44) </w:t>
      </w:r>
      <w:r w:rsidR="006827D3">
        <w:t>and</w:t>
      </w:r>
      <w:r>
        <w:t xml:space="preserve"> HLA-B*14:02 (OR 1.28)</w:t>
      </w:r>
      <w:r>
        <w:fldChar w:fldCharType="begin" w:fldLock="1"/>
      </w:r>
      <w:r w:rsidR="0001629D">
        <w:instrText>ADDIN CSL_CITATION {"citationItems":[{"id":"ITEM-1","itemData":{"DOI":"10.1038/ng.3176","ISSN":"1546-1718","PMID":"25559196","abstract":"Genome-wide association studies of the related chronic inflammatory bowel diseases (IBD) known as Crohn's disease and ulcerative colitis have shown strong evidence of association to the major histocompatibility complex (MHC). This region encodes a large number of immunological candidates, including the antigen-presenting classical human leukocyte antigen (HLA) molecules. Studies in IBD have indicated that multiple independent associations exist at HLA and non-HLA genes, but they have lacked the statistical power to define the architecture of association and causal alleles. To address this, we performed high-density SNP typing of the MHC in &gt;32,000 individuals with IBD, implicating multiple HLA alleles, with a primary role for HLA-DRB1*01:03 in both Crohn's disease and ulcerative colitis. Noteworthy differences were observed between these diseases, including a predominant role for class II HLA variants and heterozygous advantage observed in ulcerative colitis, suggesting an important role of the adaptive immune response in the colonic environment in the pathogenesis of IBD.","author":[{"dropping-particle":"","family":"Goyette","given":"Philippe","non-dropping-particle":"","parse-names":false,"suffix":""},{"dropping-particle":"","family":"Boucher","given":"Gabrielle","non-dropping-particle":"","parse-names":false,"suffix":""},{"dropping-particle":"","family":"Mallon","given":"Dermot","non-dropping-particle":"","parse-names":false,"suffix":""},{"dropping-particle":"","family":"Ellinghaus","given":"Eva","non-dropping-particle":"","parse-names":false,"suffix":""},{"dropping-particle":"","family":"Jostins","given":"Luke","non-dropping-particle":"","parse-names":false,"suffix":""},{"dropping-particle":"","family":"Huang","given":"Hailiang","non-dropping-particle":"","parse-names":false,"suffix":""},{"dropping-particle":"","family":"Ripke","given":"Stephan","non-dropping-particle":"","parse-names":false,"suffix":""},{"dropping-particle":"","family":"Gusareva","given":"Elena S","non-dropping-particle":"","parse-names":false,"suffix":""},{"dropping-particle":"","family":"Annese","given":"Vito","non-dropping-particle":"","parse-names":false,"suffix":""},{"dropping-particle":"","family":"Hauser","given":"Stephen L","non-dropping-particle":"","parse-names":false,"suffix":""},{"dropping-particle":"","family":"Oksenberg","given":"Jorge R","non-dropping-particle":"","parse-names":false,"suffix":""},{"dropping-particle":"","family":"Thomsen","given":"Ingo","non-dropping-particle":"","parse-names":false,"suffix":""},{"dropping-particle":"","family":"Leslie","given":"Stephen","non-dropping-particle":"","parse-names":false,"suffix":""},{"dropping-particle":"","family":"International Inflammatory Bowel Disease Genetics Consortium","given":"International IBD Genetics","non-dropping-particle":"","parse-names":false,"suffix":""},{"dropping-particle":"","family":"Australia and New Zealand IBDGC","given":"Mark J","non-dropping-particle":"","parse-names":false,"suffix":""},{"dropping-particle":"Van","family":"Belgium IBD Genetics Consortium","given":"Kristel","non-dropping-particle":"","parse-names":false,"suffix":""},{"dropping-particle":"","family":"Italian Group for IBD Genetic Consortium","given":"Richard H","non-dropping-particle":"","parse-names":false,"suffix":""},{"dropping-particle":"","family":"NIDDK Inflammatory Bowel Disease Genetics Consortium","given":"Jeffrey C","non-dropping-particle":"","parse-names":false,"suffix":""},{"dropping-particle":"","family":"United Kingdom IBDGC","given":"Dermot PB","non-dropping-particle":"","parse-names":false,"suffix":""},{"dropping-particle":"","family":"Wellcome Trust Case Control Consortium","given":"L Philip","non-dropping-particle":"","parse-names":false,"suffix":""},{"dropping-particle":"","family":"Quebec IBD Genetics Consortium","given":"James A","non-dropping-particle":"","parse-names":false,"suffix":""},{"dropping-particle":"","family":"Daly","given":"Mark J","non-dropping-particle":"","parse-names":false,"suffix":""},{"dropping-particle":"","family":"Steen","given":"Kristel","non-dropping-particle":"Van","parse-names":false,"suffix":""},{"dropping-particle":"","family":"Duerr","given":"Richard H","non-dropping-particle":"","parse-names":false,"suffix":""},{"dropping-particle":"","family":"Barrett","given":"Jeffrey C","non-dropping-particle":"","parse-names":false,"suffix":""},{"dropping-particle":"","family":"McGovern","given":"Dermot P B","non-dropping-particle":"","parse-names":false,"suffix":""},{"dropping-particle":"","family":"Schumm","given":"L Philip","non-dropping-particle":"","parse-names":false,"suffix":""},{"dropping-particle":"","family":"Traherne","given":"James A","non-dropping-particle":"","parse-names":false,"suffix":""},{"dropping-particle":"","family":"Carrington","given":"Mary N","non-dropping-particle":"","parse-names":false,"suffix":""},{"dropping-particle":"","family":"Kosmoliaptsis","given":"Vasilis","non-dropping-particle":"","parse-names":false,"suffix":""},{"dropping-particle":"","family":"Karlsen","given":"Tom H","non-dropping-particle":"","parse-names":false,"suffix":""},{"dropping-particle":"","family":"Franke","given":"Andre","non-dropping-particle":"","parse-names":false,"suffix":""},{"dropping-particle":"","family":"Rioux","given":"John D","non-dropping-particle":"","parse-names":false,"suffix":""}],"container-title":"Nature genetics","id":"ITEM-1","issue":"2","issued":{"date-parts":[["2015","2"]]},"page":"172-9","publisher":"NIH Public Access","title":"High-density mapping of the MHC identifies a shared role for HLA-DRB1*01:03 in inflammatory bowel diseases and heterozygous advantage in ulcerative colitis.","type":"article-journal","volume":"47"},"uris":["http://www.mendeley.com/documents/?uuid=36cd9e86-efcd-33c1-8b0d-e674f242081a"]}],"mendeley":{"formattedCitation":"(25)","plainTextFormattedCitation":"(25)","previouslyFormattedCitation":"(25)"},"properties":{"noteIndex":0},"schema":"https://github.com/citation-style-language/schema/raw/master/csl-citation.json"}</w:instrText>
      </w:r>
      <w:r>
        <w:fldChar w:fldCharType="separate"/>
      </w:r>
      <w:r w:rsidR="00F24117" w:rsidRPr="00F24117">
        <w:rPr>
          <w:noProof/>
        </w:rPr>
        <w:t>(25)</w:t>
      </w:r>
      <w:r>
        <w:fldChar w:fldCharType="end"/>
      </w:r>
      <w:r>
        <w:t xml:space="preserve">. Goyette </w:t>
      </w:r>
      <w:r w:rsidRPr="00B56344">
        <w:rPr>
          <w:i/>
        </w:rPr>
        <w:t>et al</w:t>
      </w:r>
      <w:r>
        <w:t xml:space="preserve"> identified two protective HLA-B genotypes, HLA-B*35:02 </w:t>
      </w:r>
      <w:r>
        <w:lastRenderedPageBreak/>
        <w:t xml:space="preserve">(OR 0.68) and  HLA-B*35:03 (OR 0.72) with genome-wide significance </w:t>
      </w:r>
      <w:r>
        <w:fldChar w:fldCharType="begin" w:fldLock="1"/>
      </w:r>
      <w:r w:rsidR="0001629D">
        <w:instrText>ADDIN CSL_CITATION {"citationItems":[{"id":"ITEM-1","itemData":{"DOI":"10.1038/ng.3176","ISSN":"1546-1718","PMID":"25559196","abstract":"Genome-wide association studies of the related chronic inflammatory bowel diseases (IBD) known as Crohn's disease and ulcerative colitis have shown strong evidence of association to the major histocompatibility complex (MHC). This region encodes a large number of immunological candidates, including the antigen-presenting classical human leukocyte antigen (HLA) molecules. Studies in IBD have indicated that multiple independent associations exist at HLA and non-HLA genes, but they have lacked the statistical power to define the architecture of association and causal alleles. To address this, we performed high-density SNP typing of the MHC in &gt;32,000 individuals with IBD, implicating multiple HLA alleles, with a primary role for HLA-DRB1*01:03 in both Crohn's disease and ulcerative colitis. Noteworthy differences were observed between these diseases, including a predominant role for class II HLA variants and heterozygous advantage observed in ulcerative colitis, suggesting an important role of the adaptive immune response in the colonic environment in the pathogenesis of IBD.","author":[{"dropping-particle":"","family":"Goyette","given":"Philippe","non-dropping-particle":"","parse-names":false,"suffix":""},{"dropping-particle":"","family":"Boucher","given":"Gabrielle","non-dropping-particle":"","parse-names":false,"suffix":""},{"dropping-particle":"","family":"Mallon","given":"Dermot","non-dropping-particle":"","parse-names":false,"suffix":""},{"dropping-particle":"","family":"Ellinghaus","given":"Eva","non-dropping-particle":"","parse-names":false,"suffix":""},{"dropping-particle":"","family":"Jostins","given":"Luke","non-dropping-particle":"","parse-names":false,"suffix":""},{"dropping-particle":"","family":"Huang","given":"Hailiang","non-dropping-particle":"","parse-names":false,"suffix":""},{"dropping-particle":"","family":"Ripke","given":"Stephan","non-dropping-particle":"","parse-names":false,"suffix":""},{"dropping-particle":"","family":"Gusareva","given":"Elena S","non-dropping-particle":"","parse-names":false,"suffix":""},{"dropping-particle":"","family":"Annese","given":"Vito","non-dropping-particle":"","parse-names":false,"suffix":""},{"dropping-particle":"","family":"Hauser","given":"Stephen L","non-dropping-particle":"","parse-names":false,"suffix":""},{"dropping-particle":"","family":"Oksenberg","given":"Jorge R","non-dropping-particle":"","parse-names":false,"suffix":""},{"dropping-particle":"","family":"Thomsen","given":"Ingo","non-dropping-particle":"","parse-names":false,"suffix":""},{"dropping-particle":"","family":"Leslie","given":"Stephen","non-dropping-particle":"","parse-names":false,"suffix":""},{"dropping-particle":"","family":"International Inflammatory Bowel Disease Genetics Consortium","given":"International IBD Genetics","non-dropping-particle":"","parse-names":false,"suffix":""},{"dropping-particle":"","family":"Australia and New Zealand IBDGC","given":"Mark J","non-dropping-particle":"","parse-names":false,"suffix":""},{"dropping-particle":"Van","family":"Belgium IBD Genetics Consortium","given":"Kristel","non-dropping-particle":"","parse-names":false,"suffix":""},{"dropping-particle":"","family":"Italian Group for IBD Genetic Consortium","given":"Richard H","non-dropping-particle":"","parse-names":false,"suffix":""},{"dropping-particle":"","family":"NIDDK Inflammatory Bowel Disease Genetics Consortium","given":"Jeffrey C","non-dropping-particle":"","parse-names":false,"suffix":""},{"dropping-particle":"","family":"United Kingdom IBDGC","given":"Dermot PB","non-dropping-particle":"","parse-names":false,"suffix":""},{"dropping-particle":"","family":"Wellcome Trust Case Control Consortium","given":"L Philip","non-dropping-particle":"","parse-names":false,"suffix":""},{"dropping-particle":"","family":"Quebec IBD Genetics Consortium","given":"James A","non-dropping-particle":"","parse-names":false,"suffix":""},{"dropping-particle":"","family":"Daly","given":"Mark J","non-dropping-particle":"","parse-names":false,"suffix":""},{"dropping-particle":"","family":"Steen","given":"Kristel","non-dropping-particle":"Van","parse-names":false,"suffix":""},{"dropping-particle":"","family":"Duerr","given":"Richard H","non-dropping-particle":"","parse-names":false,"suffix":""},{"dropping-particle":"","family":"Barrett","given":"Jeffrey C","non-dropping-particle":"","parse-names":false,"suffix":""},{"dropping-particle":"","family":"McGovern","given":"Dermot P B","non-dropping-particle":"","parse-names":false,"suffix":""},{"dropping-particle":"","family":"Schumm","given":"L Philip","non-dropping-particle":"","parse-names":false,"suffix":""},{"dropping-particle":"","family":"Traherne","given":"James A","non-dropping-particle":"","parse-names":false,"suffix":""},{"dropping-particle":"","family":"Carrington","given":"Mary N","non-dropping-particle":"","parse-names":false,"suffix":""},{"dropping-particle":"","family":"Kosmoliaptsis","given":"Vasilis","non-dropping-particle":"","parse-names":false,"suffix":""},{"dropping-particle":"","family":"Karlsen","given":"Tom H","non-dropping-particle":"","parse-names":false,"suffix":""},{"dropping-particle":"","family":"Franke","given":"Andre","non-dropping-particle":"","parse-names":false,"suffix":""},{"dropping-particle":"","family":"Rioux","given":"John D","non-dropping-particle":"","parse-names":false,"suffix":""}],"container-title":"Nature genetics","id":"ITEM-1","issue":"2","issued":{"date-parts":[["2015","2"]]},"page":"172-9","publisher":"NIH Public Access","title":"High-density mapping of the MHC identifies a shared role for HLA-DRB1*01:03 in inflammatory bowel diseases and heterozygous advantage in ulcerative colitis.","type":"article-journal","volume":"47"},"uris":["http://www.mendeley.com/documents/?uuid=36cd9e86-efcd-33c1-8b0d-e674f242081a"]}],"mendeley":{"formattedCitation":"(25)","plainTextFormattedCitation":"(25)","previouslyFormattedCitation":"(25)"},"properties":{"noteIndex":0},"schema":"https://github.com/citation-style-language/schema/raw/master/csl-citation.json"}</w:instrText>
      </w:r>
      <w:r>
        <w:fldChar w:fldCharType="separate"/>
      </w:r>
      <w:r w:rsidR="00F24117" w:rsidRPr="00F24117">
        <w:rPr>
          <w:noProof/>
        </w:rPr>
        <w:t>(25)</w:t>
      </w:r>
      <w:r>
        <w:fldChar w:fldCharType="end"/>
      </w:r>
      <w:r>
        <w:t xml:space="preserve">. The most recent association was observed using HLA-B*08:01 as a lead allele for the ancestral MHC 8.1 haplotype. It was noted that Crohn’s disease patients possessing this haplotype have a good prognosis, with fewer complications, compared to those without </w:t>
      </w:r>
      <w:r>
        <w:fldChar w:fldCharType="begin" w:fldLock="1"/>
      </w:r>
      <w:r w:rsidR="009063E6">
        <w:instrText>ADDIN CSL_CITATION {"citationItems":[{"id":"ITEM-1","itemData":{"DOI":"10.1038/ng.3755","ISSN":"1061-4036","abstract":"James Lee, Kenneth Smith and colleagues report a within-cases genome-wide association analysis for Crohn's disease to identify genetic loci specifically associated with disease severity and outcome. They find four loci associated with prognosis, none of which is associated with susceptibility to Crohn's disease.","author":[{"dropping-particle":"","family":"Lee","given":"James C","non-dropping-particle":"","parse-names":false,"suffix":""},{"dropping-particle":"","family":"Biasci","given":"Daniele","non-dropping-particle":"","parse-names":false,"suffix":""},{"dropping-particle":"","family":"Roberts","given":"Rebecca","non-dropping-particle":"","parse-names":false,"suffix":""},{"dropping-particle":"","family":"Gearry","given":"Richard B","non-dropping-particle":"","parse-names":false,"suffix":""},{"dropping-particle":"","family":"Mansfield","given":"John C","non-dropping-particle":"","parse-names":false,"suffix":""},{"dropping-particle":"","family":"Ahmad","given":"Tariq","non-dropping-particle":"","parse-names":false,"suffix":""},{"dropping-particle":"","family":"Prescott","given":"Natalie J","non-dropping-particle":"","parse-names":false,"suffix":""},{"dropping-particle":"","family":"Satsangi","given":"Jack","non-dropping-particle":"","parse-names":false,"suffix":""},{"dropping-particle":"","family":"Wilson","given":"David C","non-dropping-particle":"","parse-names":false,"suffix":""},{"dropping-particle":"","family":"Jostins","given":"Luke","non-dropping-particle":"","parse-names":false,"suffix":""},{"dropping-particle":"","family":"Anderson","given":"Carl A","non-dropping-particle":"","parse-names":false,"suffix":""},{"dropping-particle":"","family":"Traherne","given":"James A","non-dropping-particle":"","parse-names":false,"suffix":""},{"dropping-particle":"","family":"Lyons","given":"Paul A","non-dropping-particle":"","parse-names":false,"suffix":""},{"dropping-particle":"","family":"Parkes","given":"Miles","non-dropping-particle":"","parse-names":false,"suffix":""},{"dropping-particle":"","family":"Smith","given":"Kenneth G C","non-dropping-particle":"","parse-names":false,"suffix":""},{"dropping-particle":"","family":"Smith","given":"Kenneth G C","non-dropping-particle":"","parse-names":false,"suffix":""}],"container-title":"Nature Genetics","id":"ITEM-1","issue":"2","issued":{"date-parts":[["2017","2","9"]]},"page":"262-268","publisher":"Nature Publishing Group","title":"Genome-wide association study identifies distinct genetic contributions to prognosis and susceptibility in Crohn's disease","type":"article-journal","volume":"49"},"uris":["http://www.mendeley.com/documents/?uuid=7c710ed2-0cc8-3675-9ddb-4dac8b592dec"]}],"mendeley":{"formattedCitation":"(41)","plainTextFormattedCitation":"(41)","previouslyFormattedCitation":"(41)"},"properties":{"noteIndex":0},"schema":"https://github.com/citation-style-language/schema/raw/master/csl-citation.json"}</w:instrText>
      </w:r>
      <w:r>
        <w:fldChar w:fldCharType="separate"/>
      </w:r>
      <w:r w:rsidR="00A2499C" w:rsidRPr="00A2499C">
        <w:rPr>
          <w:noProof/>
        </w:rPr>
        <w:t>(41)</w:t>
      </w:r>
      <w:r>
        <w:fldChar w:fldCharType="end"/>
      </w:r>
      <w:r>
        <w:t>. This haplotype was determined to impact</w:t>
      </w:r>
      <w:r>
        <w:rPr>
          <w:color w:val="000000"/>
          <w:shd w:val="clear" w:color="auto" w:fill="FFFFFF"/>
        </w:rPr>
        <w:t xml:space="preserve"> T-cell activation</w:t>
      </w:r>
      <w:r>
        <w:t xml:space="preserve"> </w:t>
      </w:r>
      <w:r>
        <w:rPr>
          <w:color w:val="000000"/>
          <w:shd w:val="clear" w:color="auto" w:fill="FFFFFF"/>
        </w:rPr>
        <w:t>and</w:t>
      </w:r>
      <w:r w:rsidRPr="0081172E">
        <w:rPr>
          <w:color w:val="000000"/>
          <w:shd w:val="clear" w:color="auto" w:fill="FFFFFF"/>
        </w:rPr>
        <w:t xml:space="preserve"> </w:t>
      </w:r>
      <w:r>
        <w:rPr>
          <w:color w:val="000000"/>
          <w:shd w:val="clear" w:color="auto" w:fill="FFFFFF"/>
        </w:rPr>
        <w:t xml:space="preserve">impaired vaccine response, suggesting differences in HLA-dependant antigen presentation may lead to improved prognosis through T-cell exhaustion </w:t>
      </w:r>
      <w:r>
        <w:rPr>
          <w:color w:val="000000"/>
          <w:shd w:val="clear" w:color="auto" w:fill="FFFFFF"/>
        </w:rPr>
        <w:fldChar w:fldCharType="begin" w:fldLock="1"/>
      </w:r>
      <w:r w:rsidR="009063E6">
        <w:rPr>
          <w:color w:val="000000"/>
          <w:shd w:val="clear" w:color="auto" w:fill="FFFFFF"/>
        </w:rPr>
        <w:instrText>ADDIN CSL_CITATION {"citationItems":[{"id":"ITEM-1","itemData":{"DOI":"10.1038/nature14468","ISSN":"0028-0836","author":[{"dropping-particle":"","family":"McKinney","given":"Eoin F.","non-dropping-particle":"","parse-names":false,"suffix":""},{"dropping-particle":"","family":"Lee","given":"James C.","non-dropping-particle":"","parse-names":false,"suffix":""},{"dropping-particle":"","family":"Jayne","given":"David R. W.","non-dropping-particle":"","parse-names":false,"suffix":""},{"dropping-particle":"","family":"Lyons","given":"Paul A.","non-dropping-particle":"","parse-names":false,"suffix":""},{"dropping-particle":"","family":"Smith","given":"Kenneth G. C.","non-dropping-particle":"","parse-names":false,"suffix":""}],"container-title":"Nature","id":"ITEM-1","issue":"7562","issued":{"date-parts":[["2015","7","29"]]},"page":"612-616","title":"T-cell exhaustion, co-stimulation and clinical outcome in autoimmunity and infection","type":"article-journal","volume":"523"},"uris":["http://www.mendeley.com/documents/?uuid=6c0e52a8-4b35-38f4-8fae-8d95591b56cc"]}],"mendeley":{"formattedCitation":"(42)","plainTextFormattedCitation":"(42)","previouslyFormattedCitation":"(42)"},"properties":{"noteIndex":0},"schema":"https://github.com/citation-style-language/schema/raw/master/csl-citation.json"}</w:instrText>
      </w:r>
      <w:r>
        <w:rPr>
          <w:color w:val="000000"/>
          <w:shd w:val="clear" w:color="auto" w:fill="FFFFFF"/>
        </w:rPr>
        <w:fldChar w:fldCharType="separate"/>
      </w:r>
      <w:r w:rsidR="00A2499C" w:rsidRPr="00A2499C">
        <w:rPr>
          <w:noProof/>
          <w:color w:val="000000"/>
          <w:shd w:val="clear" w:color="auto" w:fill="FFFFFF"/>
        </w:rPr>
        <w:t>(42)</w:t>
      </w:r>
      <w:r>
        <w:rPr>
          <w:color w:val="000000"/>
          <w:shd w:val="clear" w:color="auto" w:fill="FFFFFF"/>
        </w:rPr>
        <w:fldChar w:fldCharType="end"/>
      </w:r>
      <w:r>
        <w:rPr>
          <w:color w:val="000000"/>
          <w:shd w:val="clear" w:color="auto" w:fill="FFFFFF"/>
        </w:rPr>
        <w:t xml:space="preserve">.  </w:t>
      </w:r>
    </w:p>
    <w:p w14:paraId="2ABA8D0A" w14:textId="4C40B114" w:rsidR="00845605" w:rsidRDefault="00845605" w:rsidP="00845605">
      <w:pPr>
        <w:spacing w:line="480" w:lineRule="auto"/>
      </w:pPr>
      <w:r>
        <w:t xml:space="preserve">Association of HLA-B, specifically the B5 broad serotype (including HLA-B51 and B52), and increased risk of ulcerative colitis has existed since the 1980s in both </w:t>
      </w:r>
      <w:r w:rsidR="003B602E">
        <w:t>European ancestry</w:t>
      </w:r>
      <w:r w:rsidR="003B602E" w:rsidDel="003B602E">
        <w:t xml:space="preserve"> </w:t>
      </w:r>
      <w:r>
        <w:t xml:space="preserve">and Japanese patients </w:t>
      </w:r>
      <w:r>
        <w:fldChar w:fldCharType="begin" w:fldLock="1"/>
      </w:r>
      <w:r w:rsidR="009063E6">
        <w:instrText>ADDIN CSL_CITATION {"citationItems":[{"id":"ITEM-1","itemData":{"DOI":"10.1136/GUT.27.8.934","ISSN":"0017-5749","PMID":"3460939","abstract":"We examined all available data on HLA-A and -B antigen distributions in patients with Crohn's disease and ulcerative colitis. The risk of Crohn's disease was significantly increased in individuals with HLA-A2, having a relative risk of 1.25, in 730 pooled Caucasoid patients compared with 10 863 pooled controls, and decreased in individuals with HLA-A11, having a relative risk of 0.62. The risk of ulcerative colitis was also significantly increased in individuals with HLA-B27 and -Bw35, having a relative risk of 1.81 and 1.41 respectively, in 560 pooled Caucasoid patients compared with 6151 pooled controls, whilst in 144 pooled Japanese patients who were compared with 442 pooled controls, the risk of colitis was increased in individuals with HLA-B5 with a relative risk of 2.79. All differences remained significant after correction for the number of antigens examined. The bases for these genetic associations are unclear.","author":[{"dropping-particle":"","family":"Biemond","given":"I","non-dropping-particle":"","parse-names":false,"suffix":""},{"dropping-particle":"","family":"Burnham","given":"W R","non-dropping-particle":"","parse-names":false,"suffix":""},{"dropping-particle":"","family":"D'Amaro","given":"J","non-dropping-particle":"","parse-names":false,"suffix":""},{"dropping-particle":"","family":"Langman","given":"M J","non-dropping-particle":"","parse-names":false,"suffix":""}],"container-title":"Gut","id":"ITEM-1","issue":"8","issued":{"date-parts":[["1986","8","1"]]},"page":"934-41","publisher":"BMJ Publishing Group","title":"HLA-A and -B antigens in inflammatory bowel disease.","type":"article-journal","volume":"27"},"uris":["http://www.mendeley.com/documents/?uuid=e3506a4a-0470-3225-b308-c64a4c9227eb"]},{"id":"ITEM-2","itemData":{"DOI":"10.1111/j.1399-0039.2009.01241.x","ISSN":"00012815","PMID":"19493234","abstract":"Recently, a genome-wide association study for ulcerative colitis (UC) in the UK population was reported, and several susceptibility loci including the human leukocyte antigen (HLA) region were identified. The strongest association in the HLA region was found at a 400 kb haplotype block containing HLA-DRB1. In Japanese population, previous study suggested the association between UC and HLA-B*52; however, HLA typing was determined using serotyping with the small sample size. The purpose of this study was to perform an association study in HLA-B by genotyping. A total of 320 patients with UC and 322 healthy controls were recruited in this case-control study. All subjects were Japanese. Genotyping of HLA-B was performed by polymerase chain reaction using a sequence-specific primer. When the allele frequencies were compared, significant associations were found with B*52 [odds ratio (OR) = 3.65, P = 1.6 x 10(-17), P(c) = 3.7 x 10(-16)] and B*4002 (OR = 0.52, P = 0.00030, P(c) = 0.0068). The allele frequency of B*52 was significantly higher in patients diagnosed before 40 years of age than in those diagnosed after 40 years (OR = 1.79, P = 0.010, P(c) = 0.020). A combination association map of Japanese UC using our current and previous studies showed two equal peaks of association on HLA-DRB1 and HLA-B, indicating the possible existence of two casual variants in the HLA region inside and outside the 400 kb block found in UK. We conclude that HLA-B contributes to the susceptibility to Japanese UC, especially cases with younger age of onset. The strength of association for HLA-B was equal to that for HLA-DRB1 in Japanese UC, in contrast to the UK population.","author":[{"dropping-particle":"","family":"Aizawa","given":"H.","non-dropping-particle":"","parse-names":false,"suffix":""},{"dropping-particle":"","family":"Kinouchi","given":"Y.","non-dropping-particle":"","parse-names":false,"suffix":""},{"dropping-particle":"","family":"Negoro","given":"K.","non-dropping-particle":"","parse-names":false,"suffix":""},{"dropping-particle":"","family":"Nomura","given":"E.","non-dropping-particle":"","parse-names":false,"suffix":""},{"dropping-particle":"","family":"Imai","given":"G.","non-dropping-particle":"","parse-names":false,"suffix":""},{"dropping-particle":"","family":"Takahashi","given":"S.","non-dropping-particle":"","parse-names":false,"suffix":""},{"dropping-particle":"","family":"Takagi","given":"S.","non-dropping-particle":"","parse-names":false,"suffix":""},{"dropping-particle":"","family":"Kakuta","given":"Y.","non-dropping-particle":"","parse-names":false,"suffix":""},{"dropping-particle":"","family":"Tosa","given":"M.","non-dropping-particle":"","parse-names":false,"suffix":""},{"dropping-particle":"","family":"Mochida","given":"A.","non-dropping-particle":"","parse-names":false,"suffix":""},{"dropping-particle":"","family":"Matsumura","given":"Y.","non-dropping-particle":"","parse-names":false,"suffix":""},{"dropping-particle":"","family":"Endo","given":"K","non-dropping-particle":"","parse-names":false,"suffix":""},{"dropping-particle":"","family":"Shimosegawa","given":"T.","non-dropping-particle":"","parse-names":false,"suffix":""}],"container-title":"Tissue Antigens","id":"ITEM-2","issue":"6","issued":{"date-parts":[["2009","6"]]},"page":"569-574","title":"&lt;i&gt;HLA-B&lt;/i&gt; is the best candidate of susceptibility genes in &lt;i&gt;HLA&lt;/i&gt; for Japanese ulcerative colitis","type":"article-journal","volume":"73"},"uris":["http://www.mendeley.com/documents/?uuid=10f1ecb8-eb9f-33b6-82cb-214b2562c052"]}],"mendeley":{"formattedCitation":"(33,36)","plainTextFormattedCitation":"(33,36)","previouslyFormattedCitation":"(33,36)"},"properties":{"noteIndex":0},"schema":"https://github.com/citation-style-language/schema/raw/master/csl-citation.json"}</w:instrText>
      </w:r>
      <w:r>
        <w:fldChar w:fldCharType="separate"/>
      </w:r>
      <w:r w:rsidR="00A2499C" w:rsidRPr="00A2499C">
        <w:rPr>
          <w:noProof/>
        </w:rPr>
        <w:t>(33,36)</w:t>
      </w:r>
      <w:r>
        <w:fldChar w:fldCharType="end"/>
      </w:r>
      <w:r>
        <w:t xml:space="preserve">. In contrast to Crohn’s disease HLA-B27 (OR ~1.4) and B52 (OR ~ 3.2) have both been implicated in increasing risk by pooled analysis </w:t>
      </w:r>
      <w:r>
        <w:fldChar w:fldCharType="begin" w:fldLock="1"/>
      </w:r>
      <w:r w:rsidR="009063E6">
        <w:instrText>ADDIN CSL_CITATION {"citationItems":[{"id":"ITEM-1","itemData":{"DOI":"10.1371/journal.pgen.1000024","ISSN":"1553-7404","abstract":"The major histocompatibility complex (MHC) is one of the most extensively studied regions in the human genome because of the association of variants at this locus with autoimmune, infectious, and inflammatory diseases. However, identification of causal variants within the MHC for the majority of these diseases has remained difficult due to the great variability and extensive linkage disequilibrium (LD) that exists among alleles throughout this locus, coupled with inadequate study design whereby only a limited subset of about 20 from a total of approximately 250 genes have been studied in small cohorts of predominantly European origin. We have performed a review and pooled analysis of the past 30 years of research on the role of the MHC in six genetically complex disease traits – multiple sclerosis (MS), type 1 diabetes (T1D), systemic lupus erythematosus (SLE), ulcerative colitis (UC), Crohn's disease (CD), and rheumatoid arthritis (RA) – in order to consolidate and evaluate the current literature regarding MHC genetics in these common autoimmune and inflammatory diseases. We corroborate established MHC disease associations and identify predisposing variants that previously have not been appreciated. Furthermore, we find a number of interesting commonalities and differences across diseases that implicate both general and disease-specific pathogenetic mechanisms in autoimmunity.","author":[{"dropping-particle":"","family":"Fernando","given":"Michelle M. A.","non-dropping-particle":"","parse-names":false,"suffix":""},{"dropping-particle":"","family":"Stevens","given":"Christine R.","non-dropping-particle":"","parse-names":false,"suffix":""},{"dropping-particle":"","family":"Walsh","given":"Emily C.","non-dropping-particle":"","parse-names":false,"suffix":""},{"dropping-particle":"","family":"Jager","given":"Philip L.","non-dropping-particle":"De","parse-names":false,"suffix":""},{"dropping-particle":"","family":"Goyette","given":"Philippe","non-dropping-particle":"","parse-names":false,"suffix":""},{"dropping-particle":"","family":"Plenge","given":"Robert M.","non-dropping-particle":"","parse-names":false,"suffix":""},{"dropping-particle":"","family":"Vyse","given":"Timothy J.","non-dropping-particle":"","parse-names":false,"suffix":""},{"dropping-particle":"","family":"Rioux","given":"John D.","non-dropping-particle":"","parse-names":false,"suffix":""}],"container-title":"PLoS Genetics","editor":[{"dropping-particle":"","family":"Fisher","given":"Elizabeth M. C.","non-dropping-particle":"","parse-names":false,"suffix":""}],"id":"ITEM-1","issue":"4","issued":{"date-parts":[["2008","4","25"]]},"page":"e1000024","publisher":"Public Library of Science","title":"Defining the Role of the MHC in Autoimmunity: A Review and Pooled Analysis","type":"article-journal","volume":"4"},"uris":["http://www.mendeley.com/documents/?uuid=9d486af8-d875-3e33-b14d-9d0da78e16e1"]}],"mendeley":{"formattedCitation":"(40)","plainTextFormattedCitation":"(40)","previouslyFormattedCitation":"(40)"},"properties":{"noteIndex":0},"schema":"https://github.com/citation-style-language/schema/raw/master/csl-citation.json"}</w:instrText>
      </w:r>
      <w:r>
        <w:fldChar w:fldCharType="separate"/>
      </w:r>
      <w:r w:rsidR="00A2499C" w:rsidRPr="00A2499C">
        <w:rPr>
          <w:noProof/>
        </w:rPr>
        <w:t>(40)</w:t>
      </w:r>
      <w:r>
        <w:fldChar w:fldCharType="end"/>
      </w:r>
      <w:r>
        <w:t xml:space="preserve">. The HLA-B*52:01 genotype is in linkage disequilibrium with HLA-C*12:02, OR 2.21 </w:t>
      </w:r>
      <w:r>
        <w:fldChar w:fldCharType="begin" w:fldLock="1"/>
      </w:r>
      <w:r w:rsidR="009063E6">
        <w:instrText>ADDIN CSL_CITATION {"citationItems":[{"id":"ITEM-1","itemData":{"DOI":"10.1034/j.1399-0039.2001.580201.x","ISSN":"0001-2815","author":[{"dropping-particle":"","family":"Seki","given":"S.S.","non-dropping-particle":"","parse-names":false,"suffix":""},{"dropping-particle":"","family":"Sugimura","given":"K.","non-dropping-particle":"","parse-names":false,"suffix":""},{"dropping-particle":"","family":"Ota","given":"M.","non-dropping-particle":"","parse-names":false,"suffix":""},{"dropping-particle":"","family":"Matsuzawa","given":"J.","non-dropping-particle":"","parse-names":false,"suffix":""},{"dropping-particle":"","family":"Katsuyama","given":"Y.","non-dropping-particle":"","parse-names":false,"suffix":""},{"dropping-particle":"","family":"Ishizuka","given":"K.","non-dropping-particle":"","parse-names":false,"suffix":""},{"dropping-particle":"","family":"Mochizuki","given":"T.","non-dropping-particle":"","parse-names":false,"suffix":""},{"dropping-particle":"","family":"Suzuki","given":"K.","non-dropping-particle":"","parse-names":false,"suffix":""},{"dropping-particle":"","family":"Yoneyama","given":"O.","non-dropping-particle":"","parse-names":false,"suffix":""},{"dropping-particle":"","family":"Mizuki","given":"N.","non-dropping-particle":"","parse-names":false,"suffix":""},{"dropping-particle":"","family":"Honma","given":"T.","non-dropping-particle":"","parse-names":false,"suffix":""},{"dropping-particle":"","family":"Inoko","given":"H.","non-dropping-particle":"","parse-names":false,"suffix":""},{"dropping-particle":"","family":"Asakura","given":"H.","non-dropping-particle":"","parse-names":false,"suffix":""}],"container-title":"Tissue Antigens","id":"ITEM-1","issue":"2","issued":{"date-parts":[["2001","8","1"]]},"page":"71-76","publisher":"Wiley/Blackwell (10.1111)","title":"Stratification analysis of MICA triplet repeat polymorphisms and HLA antigens associated with ulcerative colitis in Japanese","type":"article-journal","volume":"58"},"uris":["http://www.mendeley.com/documents/?uuid=1aba1a89-75d7-3ef4-9fc6-e1536953f1e4"]},{"id":"ITEM-2","itemData":{"DOI":"10.1038/ng.3176","ISSN":"1546-1718","PMID":"25559196","abstract":"Genome-wide association studies of the related chronic inflammatory bowel diseases (IBD) known as Crohn's disease and ulcerative colitis have shown strong evidence of association to the major histocompatibility complex (MHC). This region encodes a large number of immunological candidates, including the antigen-presenting classical human leukocyte antigen (HLA) molecules. Studies in IBD have indicated that multiple independent associations exist at HLA and non-HLA genes, but they have lacked the statistical power to define the architecture of association and causal alleles. To address this, we performed high-density SNP typing of the MHC in &gt;32,000 individuals with IBD, implicating multiple HLA alleles, with a primary role for HLA-DRB1*01:03 in both Crohn's disease and ulcerative colitis. Noteworthy differences were observed between these diseases, including a predominant role for class II HLA variants and heterozygous advantage observed in ulcerative colitis, suggesting an important role of the adaptive immune response in the colonic environment in the pathogenesis of IBD.","author":[{"dropping-particle":"","family":"Goyette","given":"Philippe","non-dropping-particle":"","parse-names":false,"suffix":""},{"dropping-particle":"","family":"Boucher","given":"Gabrielle","non-dropping-particle":"","parse-names":false,"suffix":""},{"dropping-particle":"","family":"Mallon","given":"Dermot","non-dropping-particle":"","parse-names":false,"suffix":""},{"dropping-particle":"","family":"Ellinghaus","given":"Eva","non-dropping-particle":"","parse-names":false,"suffix":""},{"dropping-particle":"","family":"Jostins","given":"Luke","non-dropping-particle":"","parse-names":false,"suffix":""},{"dropping-particle":"","family":"Huang","given":"Hailiang","non-dropping-particle":"","parse-names":false,"suffix":""},{"dropping-particle":"","family":"Ripke","given":"Stephan","non-dropping-particle":"","parse-names":false,"suffix":""},{"dropping-particle":"","family":"Gusareva","given":"Elena S","non-dropping-particle":"","parse-names":false,"suffix":""},{"dropping-particle":"","family":"Annese","given":"Vito","non-dropping-particle":"","parse-names":false,"suffix":""},{"dropping-particle":"","family":"Hauser","given":"Stephen L","non-dropping-particle":"","parse-names":false,"suffix":""},{"dropping-particle":"","family":"Oksenberg","given":"Jorge R","non-dropping-particle":"","parse-names":false,"suffix":""},{"dropping-particle":"","family":"Thomsen","given":"Ingo","non-dropping-particle":"","parse-names":false,"suffix":""},{"dropping-particle":"","family":"Leslie","given":"Stephen","non-dropping-particle":"","parse-names":false,"suffix":""},{"dropping-particle":"","family":"International Inflammatory Bowel Disease Genetics Consortium","given":"International IBD Genetics","non-dropping-particle":"","parse-names":false,"suffix":""},{"dropping-particle":"","family":"Australia and New Zealand IBDGC","given":"Mark J","non-dropping-particle":"","parse-names":false,"suffix":""},{"dropping-particle":"Van","family":"Belgium IBD Genetics Consortium","given":"Kristel","non-dropping-particle":"","parse-names":false,"suffix":""},{"dropping-particle":"","family":"Italian Group for IBD Genetic Consortium","given":"Richard H","non-dropping-particle":"","parse-names":false,"suffix":""},{"dropping-particle":"","family":"NIDDK Inflammatory Bowel Disease Genetics Consortium","given":"Jeffrey C","non-dropping-particle":"","parse-names":false,"suffix":""},{"dropping-particle":"","family":"United Kingdom IBDGC","given":"Dermot PB","non-dropping-particle":"","parse-names":false,"suffix":""},{"dropping-particle":"","family":"Wellcome Trust Case Control Consortium","given":"L Philip","non-dropping-particle":"","parse-names":false,"suffix":""},{"dropping-particle":"","family":"Quebec IBD Genetics Consortium","given":"James A","non-dropping-particle":"","parse-names":false,"suffix":""},{"dropping-particle":"","family":"Daly","given":"Mark J","non-dropping-particle":"","parse-names":false,"suffix":""},{"dropping-particle":"","family":"Steen","given":"Kristel","non-dropping-particle":"Van","parse-names":false,"suffix":""},{"dropping-particle":"","family":"Duerr","given":"Richard H","non-dropping-particle":"","parse-names":false,"suffix":""},{"dropping-particle":"","family":"Barrett","given":"Jeffrey C","non-dropping-particle":"","parse-names":false,"suffix":""},{"dropping-particle":"","family":"McGovern","given":"Dermot P B","non-dropping-particle":"","parse-names":false,"suffix":""},{"dropping-particle":"","family":"Schumm","given":"L Philip","non-dropping-particle":"","parse-names":false,"suffix":""},{"dropping-particle":"","family":"Traherne","given":"James A","non-dropping-particle":"","parse-names":false,"suffix":""},{"dropping-particle":"","family":"Carrington","given":"Mary N","non-dropping-particle":"","parse-names":false,"suffix":""},{"dropping-particle":"","family":"Kosmoliaptsis","given":"Vasilis","non-dropping-particle":"","parse-names":false,"suffix":""},{"dropping-particle":"","family":"Karlsen","given":"Tom H","non-dropping-particle":"","parse-names":false,"suffix":""},{"dropping-particle":"","family":"Franke","given":"Andre","non-dropping-particle":"","parse-names":false,"suffix":""},{"dropping-particle":"","family":"Rioux","given":"John D","non-dropping-particle":"","parse-names":false,"suffix":""}],"container-title":"Nature genetics","id":"ITEM-2","issue":"2","issued":{"date-parts":[["2015","2"]]},"page":"172-9","publisher":"NIH Public Access","title":"High-density mapping of the MHC identifies a shared role for HLA-DRB1*01:03 in inflammatory bowel diseases and heterozygous advantage in ulcerative colitis.","type":"article-journal","volume":"47"},"uris":["http://www.mendeley.com/documents/?uuid=36cd9e86-efcd-33c1-8b0d-e674f242081a"]}],"mendeley":{"formattedCitation":"(25,43)","plainTextFormattedCitation":"(25,43)","previouslyFormattedCitation":"(25,43)"},"properties":{"noteIndex":0},"schema":"https://github.com/citation-style-language/schema/raw/master/csl-citation.json"}</w:instrText>
      </w:r>
      <w:r>
        <w:fldChar w:fldCharType="separate"/>
      </w:r>
      <w:r w:rsidR="00A2499C" w:rsidRPr="00A2499C">
        <w:rPr>
          <w:noProof/>
        </w:rPr>
        <w:t>(25,43)</w:t>
      </w:r>
      <w:r>
        <w:fldChar w:fldCharType="end"/>
      </w:r>
      <w:r>
        <w:t xml:space="preserve">. Modifying effects of HLA-B52 in Japanese patients was reported in 2018; HLA-B52-positive ulcerative colitis patients had a lower risk of colectomy (OR 0.18) compared to HLA-B52–negative patients </w:t>
      </w:r>
      <w:r>
        <w:fldChar w:fldCharType="begin" w:fldLock="1"/>
      </w:r>
      <w:r w:rsidR="009063E6">
        <w:instrText>ADDIN CSL_CITATION {"citationItems":[{"id":"ITEM-1","itemData":{"ISSN":"0513-5710","PMID":"29599619","abstract":"Background The human leukocyte antigen (HLA) region has been found to be involved in the pathogenesis of inflammatory bowel disease (IBD), which is classified into ulcerative colitis (UC) and Crohn's disease (CD), by genome-wide association studies. The aim of this study was to confirm whether HLA-alleles confer susceptibility to UC and to determine whether HLA-allel1es are associated with the clinical phenotypes in Japanese patients with UC. Methods In this study, HLA typing was performed by PCR-sequence-specific oligonucleotides (PCR-SSO) to confirm the correlation between UC and HLA alleles (for HLA-A, B, DRB1) in 45 Japanese UC patients. In addition, whether the HLA alleles are related to patient and clinical background characteristics was examined. Results Overall, 62.2%, and 66.7% of the 45 UC patients had HLA-B*52 and HLA-DRB1*15, respectively. These allele frequencies were significantly higher than in previously reported Japanese control persons (P &lt; 0.0001). The frequencies of extraintestinal manifestations [odds ratio (OR) = 0.12, P = 0.039] and a history of colectomy (OR = 0.18, P = 0.046) were lower in HLA-B*52-positive UC patients than in HLA-B*52 negative UC patients. The white blood cell (WBC) count was significantly higher in HLA-DRB1*15-positive patients (9430 ± 4592/μL) than in HLA-DRB1*15-negative patients (6729 ± 2160/μL). Thus, HLA-B*52 and DRB1*15 appear to be associated with disease features and severity in Japanese UC patients. Conclusion These results indicate that HLA-B*52 and DRB1*15 are not only associated with overall UC susceptibility, but also with the clinical phenotypes in Japanese patients.","author":[{"dropping-particle":"","family":"Iwamoto","given":"Taku","non-dropping-particle":"","parse-names":false,"suffix":""},{"dropping-particle":"","family":"Yashima","given":"Kazuo","non-dropping-particle":"","parse-names":false,"suffix":""},{"dropping-particle":"","family":"Morio","given":"Keiko","non-dropping-particle":"","parse-names":false,"suffix":""},{"dropping-particle":"","family":"Ueda","given":"Naoki","non-dropping-particle":"","parse-names":false,"suffix":""},{"dropping-particle":"","family":"Ikebuchi","given":"Yuichiro","non-dropping-particle":"","parse-names":false,"suffix":""},{"dropping-particle":"","family":"Kawaguchi","given":"Koichiro","non-dropping-particle":"","parse-names":false,"suffix":""},{"dropping-particle":"","family":"Harada","given":"Kenichi","non-dropping-particle":"","parse-names":false,"suffix":""},{"dropping-particle":"","family":"Isomoto","given":"Hajime","non-dropping-particle":"","parse-names":false,"suffix":""}],"container-title":"Yonago acta medica","id":"ITEM-1","issue":"1","issued":{"date-parts":[["2018","3"]]},"page":"27-32","publisher":"Tottori University Faculty of Medicine","title":"Association of Clinical Features with Human Leukocyte Antigen in Japanese Patients with Ulcerative Colitis.","type":"article-journal","volume":"61"},"uris":["http://www.mendeley.com/documents/?uuid=1fc45c49-3ea9-3608-8df9-84705a639478"]}],"mendeley":{"formattedCitation":"(44)","plainTextFormattedCitation":"(44)","previouslyFormattedCitation":"(44)"},"properties":{"noteIndex":0},"schema":"https://github.com/citation-style-language/schema/raw/master/csl-citation.json"}</w:instrText>
      </w:r>
      <w:r>
        <w:fldChar w:fldCharType="separate"/>
      </w:r>
      <w:r w:rsidR="00A2499C" w:rsidRPr="00A2499C">
        <w:rPr>
          <w:noProof/>
        </w:rPr>
        <w:t>(44)</w:t>
      </w:r>
      <w:r>
        <w:fldChar w:fldCharType="end"/>
      </w:r>
      <w:r>
        <w:t>.</w:t>
      </w:r>
    </w:p>
    <w:p w14:paraId="1A50F53B" w14:textId="6FF48177" w:rsidR="00E46721" w:rsidRDefault="00E46721" w:rsidP="00E46721">
      <w:pPr>
        <w:spacing w:line="480" w:lineRule="auto"/>
      </w:pPr>
      <w:r>
        <w:t xml:space="preserve">HLA-B27 is a well-established risk genotype for the </w:t>
      </w:r>
      <w:r>
        <w:rPr>
          <w:color w:val="000000"/>
          <w:shd w:val="clear" w:color="auto" w:fill="FFFFFF"/>
        </w:rPr>
        <w:t xml:space="preserve">seronegative spondyloarthropathies </w:t>
      </w:r>
      <w:r>
        <w:t>and psoriasis, which are also more common in patients with IBD</w:t>
      </w:r>
      <w:r w:rsidR="00B56344">
        <w:t>, although t</w:t>
      </w:r>
      <w:r w:rsidRPr="00545AE3">
        <w:t>he</w:t>
      </w:r>
      <w:r>
        <w:t xml:space="preserve"> genotype has not be</w:t>
      </w:r>
      <w:r w:rsidR="00BF6335">
        <w:t>en</w:t>
      </w:r>
      <w:r>
        <w:t xml:space="preserve"> independently associated with </w:t>
      </w:r>
      <w:r w:rsidR="00845605">
        <w:t>IBD</w:t>
      </w:r>
      <w:r w:rsidR="004600B0">
        <w:t xml:space="preserve"> patients without co-existing </w:t>
      </w:r>
      <w:r w:rsidR="004600B0">
        <w:rPr>
          <w:color w:val="000000"/>
          <w:shd w:val="clear" w:color="auto" w:fill="FFFFFF"/>
        </w:rPr>
        <w:t>spondyloarthropathy</w:t>
      </w:r>
      <w:r w:rsidR="00B56344">
        <w:rPr>
          <w:color w:val="000000"/>
          <w:shd w:val="clear" w:color="auto" w:fill="FFFFFF"/>
        </w:rPr>
        <w:t xml:space="preserve"> </w:t>
      </w:r>
      <w:r w:rsidR="00B56344" w:rsidRPr="00545AE3">
        <w:fldChar w:fldCharType="begin" w:fldLock="1"/>
      </w:r>
      <w:r w:rsidR="009063E6">
        <w:instrText>ADDIN CSL_CITATION {"citationItems":[{"id":"ITEM-1","itemData":{"DOI":"10.1097/MIB.0000000000000392","ISSN":"1078-0998","author":[{"dropping-particle":"","family":"Vavricka","given":"Stephan R.","non-dropping-particle":"","parse-names":false,"suffix":""},{"dropping-particle":"","family":"Schoepfer","given":"Alain","non-dropping-particle":"","parse-names":false,"suffix":""},{"dropping-particle":"","family":"Scharl","given":"Michael","non-dropping-particle":"","parse-names":false,"suffix":""},{"dropping-particle":"","family":"Lakatos","given":"Peter L.","non-dropping-particle":"","parse-names":false,"suffix":""},{"dropping-particle":"","family":"Navarini","given":"Alexander","non-dropping-particle":"","parse-names":false,"suffix":""},{"dropping-particle":"","family":"Rogler","given":"Gerhard","non-dropping-particle":"","parse-names":false,"suffix":""}],"container-title":"Inflammatory Bowel Diseases","id":"ITEM-1","issue":"8","issued":{"date-parts":[["2015","8","1"]]},"page":"1982-1992","publisher":"Oxford University Press","title":"Extraintestinal Manifestations of Inflammatory Bowel Disease","type":"article-journal","volume":"21"},"uris":["http://www.mendeley.com/documents/?uuid=f7759638-2dbb-332c-8efe-e701947106a1"]},{"id":"ITEM-2","itemData":{"DOI":"10.1016/S0016-5085(00)70209-5","ISSN":"0016-5085","abstract":"Background &amp; Aims: The detection of phenotype-determining genes as opposed to disease susceptibility genes requires precise phenotypic characterization of patients. Peripheral arthropathies in inflammatory bowel disease (IBD) are well recognized and are classified with the HLA-B*27-related spondyloarthropathies by the European Spondyloarthropathy Study Group. However, previous HLA studies in IBD have only shown this association with axial disease rather than peripheral arthropathy. We recently reported a clinical classification that describes 2 types of peripheral arthropathy, distinguished by their natural history and articular distribution. We now report the results of immunogenetic studies in these patients and compare them with other spondyloarthropathies. Methods: IBD patients with type 1 (n = 57) and type 2 (n = 45) peripheral arthropathy were identified by case note review and questionnaire. Patients and 603 controls from Oxfordshire were assigned HLA-A, -B, -C, -DR, and -DQ genotypes by sequence-specific primer polymerase chain reaction. Patient results were compared with controls (corrected for multiple comparisons), then with each other in light of existing hypotheses. The results were compared with those of a cohort of 30 patients with postenteric reactive arthritis (ReA) and 16 patients with IBD-associated ankylosing spondylitis (IBD-AS). Results: Type 1 arthropathy was associated with HLA-DRB1*0103 (DR103; a rare subtype of DR1) in 33% (P &lt; 0.0001; relative risk [RR], 12.1), B*35 in 30% (P = 0.01; RR, 2.2), and B*27 in 26% (P = 0.001; RR, 4.0). In contrast, type 2 was associated with HLA-B*44 in 62% (P = 0.01; RR, 2.1). Similar significant associations to type 1 arthropathy were found in ReA, except that the HLA-B*27 association was significantly stronger and an association was found with DRB1*0101 (DR1) in 43% (P = 0.001; RR, 2.2). IBD-AS was associated only with HLA-B*27 and DRB1*0101. Conclusions: These data suggest that the clinical classification into type 1 and type 2 arthropathies describes immunogenetically distinct entities and establish that in polygenic disorders, genes may determine clinical phenotype without conferring overall disease susceptibility (in this case, HLA genes). Type 1 arthropathy is clinically and immunogenetically similar to the spondyloarthropathies, but different HLA associations may define phenotypically distinct groups. Type 2 arthropathy has different HLA associations and may have a different etiology. Furt…","author":[{"dropping-particle":"","family":"Orchard","given":"Timothy R.","non-dropping-particle":"","parse-names":false,"suffix":""},{"dropping-particle":"","family":"Thiyagaraja","given":"S.","non-dropping-particle":"","parse-names":false,"suffix":""},{"dropping-particle":"","family":"Welsh","given":"Kenneth I.","non-dropping-particle":"","parse-names":false,"suffix":""},{"dropping-particle":"","family":"Wordsworth","given":"B.Paul","non-dropping-particle":"","parse-names":false,"suffix":""},{"dropping-particle":"","family":"Gaston","given":"J.S.Hill","non-dropping-particle":"","parse-names":false,"suffix":""},{"dropping-particle":"","family":"Jewell","given":"Derek P.","non-dropping-particle":"","parse-names":false,"suffix":""}],"container-title":"Gastroenterology","id":"ITEM-2","issue":"2","issued":{"date-parts":[["2000","2","1"]]},"page":"274-278","publisher":"W.B. Saunders","title":"Clinical phenotype is related to HLA genotype in the peripheral arthropathies of inflammatory bowel disease","type":"article-journal","volume":"118"},"uris":["http://www.mendeley.com/documents/?uuid=64d94008-6478-324f-b118-dae68ec48b2f"]}],"mendeley":{"formattedCitation":"(45,46)","plainTextFormattedCitation":"(45,46)","previouslyFormattedCitation":"(45,46)"},"properties":{"noteIndex":0},"schema":"https://github.com/citation-style-language/schema/raw/master/csl-citation.json"}</w:instrText>
      </w:r>
      <w:r w:rsidR="00B56344" w:rsidRPr="00545AE3">
        <w:fldChar w:fldCharType="separate"/>
      </w:r>
      <w:r w:rsidR="00A2499C" w:rsidRPr="00A2499C">
        <w:rPr>
          <w:noProof/>
        </w:rPr>
        <w:t>(45,46)</w:t>
      </w:r>
      <w:r w:rsidR="00B56344" w:rsidRPr="00545AE3">
        <w:fldChar w:fldCharType="end"/>
      </w:r>
      <w:r>
        <w:t>.</w:t>
      </w:r>
    </w:p>
    <w:p w14:paraId="1B341236" w14:textId="77777777" w:rsidR="00E46721" w:rsidRPr="008A12BD" w:rsidRDefault="00E46721" w:rsidP="00E46721">
      <w:pPr>
        <w:spacing w:line="480" w:lineRule="auto"/>
        <w:rPr>
          <w:u w:val="single"/>
        </w:rPr>
      </w:pPr>
      <w:r w:rsidRPr="008A12BD">
        <w:rPr>
          <w:u w:val="single"/>
        </w:rPr>
        <w:t>HLA-C</w:t>
      </w:r>
    </w:p>
    <w:p w14:paraId="43090A19" w14:textId="684D68DE" w:rsidR="00E46721" w:rsidRDefault="00E46721" w:rsidP="00E46721">
      <w:pPr>
        <w:spacing w:line="480" w:lineRule="auto"/>
      </w:pPr>
      <w:r>
        <w:t>The HLA</w:t>
      </w:r>
      <w:r w:rsidRPr="00CD75B5">
        <w:t>-Cw8 serotype</w:t>
      </w:r>
      <w:r w:rsidRPr="00EE32D2">
        <w:t xml:space="preserve"> has been implicated independently as a risk factor for Crohn’s disease </w:t>
      </w:r>
      <w:r w:rsidRPr="00EE32D2">
        <w:fldChar w:fldCharType="begin" w:fldLock="1"/>
      </w:r>
      <w:r w:rsidR="009063E6">
        <w:instrText>ADDIN CSL_CITATION {"citationItems":[{"id":"ITEM-1","itemData":{"DOI":"10.1371/journal.pgen.1000024","ISSN":"1553-7404","abstract":"The major histocompatibility complex (MHC) is one of the most extensively studied regions in the human genome because of the association of variants at this locus with autoimmune, infectious, and inflammatory diseases. However, identification of causal variants within the MHC for the majority of these diseases has remained difficult due to the great variability and extensive linkage disequilibrium (LD) that exists among alleles throughout this locus, coupled with inadequate study design whereby only a limited subset of about 20 from a total of approximately 250 genes have been studied in small cohorts of predominantly European origin. We have performed a review and pooled analysis of the past 30 years of research on the role of the MHC in six genetically complex disease traits – multiple sclerosis (MS), type 1 diabetes (T1D), systemic lupus erythematosus (SLE), ulcerative colitis (UC), Crohn's disease (CD), and rheumatoid arthritis (RA) – in order to consolidate and evaluate the current literature regarding MHC genetics in these common autoimmune and inflammatory diseases. We corroborate established MHC disease associations and identify predisposing variants that previously have not been appreciated. Furthermore, we find a number of interesting commonalities and differences across diseases that implicate both general and disease-specific pathogenetic mechanisms in autoimmunity.","author":[{"dropping-particle":"","family":"Fernando","given":"Michelle M. A.","non-dropping-particle":"","parse-names":false,"suffix":""},{"dropping-particle":"","family":"Stevens","given":"Christine R.","non-dropping-particle":"","parse-names":false,"suffix":""},{"dropping-particle":"","family":"Walsh","given":"Emily C.","non-dropping-particle":"","parse-names":false,"suffix":""},{"dropping-particle":"","family":"Jager","given":"Philip L.","non-dropping-particle":"De","parse-names":false,"suffix":""},{"dropping-particle":"","family":"Goyette","given":"Philippe","non-dropping-particle":"","parse-names":false,"suffix":""},{"dropping-particle":"","family":"Plenge","given":"Robert M.","non-dropping-particle":"","parse-names":false,"suffix":""},{"dropping-particle":"","family":"Vyse","given":"Timothy J.","non-dropping-particle":"","parse-names":false,"suffix":""},{"dropping-particle":"","family":"Rioux","given":"John D.","non-dropping-particle":"","parse-names":false,"suffix":""}],"container-title":"PLoS Genetics","editor":[{"dropping-particle":"","family":"Fisher","given":"Elizabeth M. C.","non-dropping-particle":"","parse-names":false,"suffix":""}],"id":"ITEM-1","issue":"4","issued":{"date-parts":[["2008","4","25"]]},"page":"e1000024","publisher":"Public Library of Science","title":"Defining the Role of the MHC in Autoimmunity: A Review and Pooled Analysis","type":"article-journal","volume":"4"},"uris":["http://www.mendeley.com/documents/?uuid=9d486af8-d875-3e33-b14d-9d0da78e16e1"]}],"mendeley":{"formattedCitation":"(40)","plainTextFormattedCitation":"(40)","previouslyFormattedCitation":"(40)"},"properties":{"noteIndex":0},"schema":"https://github.com/citation-style-language/schema/raw/master/csl-citation.json"}</w:instrText>
      </w:r>
      <w:r w:rsidRPr="00EE32D2">
        <w:fldChar w:fldCharType="separate"/>
      </w:r>
      <w:r w:rsidR="00A2499C" w:rsidRPr="00A2499C">
        <w:rPr>
          <w:noProof/>
        </w:rPr>
        <w:t>(40)</w:t>
      </w:r>
      <w:r w:rsidRPr="00EE32D2">
        <w:fldChar w:fldCharType="end"/>
      </w:r>
      <w:r w:rsidRPr="00EE32D2">
        <w:t xml:space="preserve">. </w:t>
      </w:r>
      <w:r w:rsidR="00EE32D2">
        <w:t>T</w:t>
      </w:r>
      <w:r w:rsidRPr="00EE32D2">
        <w:rPr>
          <w:rFonts w:cstheme="minorHAnsi"/>
          <w:shd w:val="clear" w:color="auto" w:fill="FFFFFF"/>
        </w:rPr>
        <w:t>he HLA-C</w:t>
      </w:r>
      <w:r w:rsidRPr="00EE32D2">
        <w:rPr>
          <w:rFonts w:cstheme="minorHAnsi"/>
        </w:rPr>
        <w:t>*12</w:t>
      </w:r>
      <w:r w:rsidR="00232DB5" w:rsidRPr="00EE32D2">
        <w:rPr>
          <w:rFonts w:cstheme="minorHAnsi"/>
        </w:rPr>
        <w:t>:</w:t>
      </w:r>
      <w:r w:rsidRPr="00EE32D2">
        <w:rPr>
          <w:rFonts w:cstheme="minorHAnsi"/>
        </w:rPr>
        <w:t>02 genotype ha</w:t>
      </w:r>
      <w:r w:rsidRPr="00EE32D2">
        <w:t>s been repor</w:t>
      </w:r>
      <w:r w:rsidR="00DB260B" w:rsidRPr="00EE32D2">
        <w:t xml:space="preserve">ted as a protective genotype </w:t>
      </w:r>
      <w:r w:rsidR="004D0C8D">
        <w:t xml:space="preserve">in Crohn’s disease, and a risk for ulcerative colitis, </w:t>
      </w:r>
      <w:r w:rsidR="00DB260B" w:rsidRPr="00EE32D2">
        <w:t xml:space="preserve">as part of </w:t>
      </w:r>
      <w:r w:rsidRPr="00EE32D2">
        <w:t>the HLA-B*52</w:t>
      </w:r>
      <w:r w:rsidR="00232DB5" w:rsidRPr="00EE32D2">
        <w:t>:</w:t>
      </w:r>
      <w:r w:rsidRPr="00EE32D2">
        <w:t>01-DRB1*15</w:t>
      </w:r>
      <w:r w:rsidR="00232DB5" w:rsidRPr="00EE32D2">
        <w:t>:</w:t>
      </w:r>
      <w:r w:rsidRPr="00EE32D2">
        <w:t>02 serotype</w:t>
      </w:r>
      <w:r w:rsidR="00EE32D2">
        <w:t>, but the precise allele driving this relationship has not been elucidated</w:t>
      </w:r>
      <w:r w:rsidRPr="00EE32D2">
        <w:t xml:space="preserve"> </w:t>
      </w:r>
      <w:r w:rsidRPr="00EE32D2">
        <w:fldChar w:fldCharType="begin" w:fldLock="1"/>
      </w:r>
      <w:r w:rsidR="0001629D">
        <w:instrText>ADDIN CSL_CITATION {"citationItems":[{"id":"ITEM-1","itemData":{"DOI":"10.1053/j.gastro.2011.05.048","ISSN":"00165085","PMID":"21699788","abstract":"BACKGROUND &amp; AIMS There are many genetic factors that are associated with both ulcerative colitis (UC) and Crohn's disease (CD). However, genetic factors that have distinct effects on UC and CD have not been examined. METHODS We performed a comparative genome-wide association study (GWAS) and a replication study using data from 748 patients with UC and 979 with CD, selected from a Japanese population. We conducted high-resolution (4-digit) genotyping of human leukocyte antigen (HLA) alleles in patients with UC and CD and additional 905 healthy individuals (controls). We performed haplotype-based analysis using data from the GWAS and HLA alleles to associate them with UC or CD. RESULTS The comparative GWAS and the replication study identified significant associations in the major histocompatibility complex region at 6p21 with UC and CD (rs9271366, P = 1.6 × 10⁻⁷⁰; odds ratio [OR] = 4.44). Haplotype-based analysis in the major histocompatibility complex region showed that HLA-Cw*1202-B*5201-DRB1*1502 haplotype was significantly associated with increased risk of UC compared with CD (P = 1.1 × 10⁻³³; OR = 6.58), accounting for most of the associations observed in the GWAS. Compared with the controls, this HLA haplotype significantly increases susceptibility to UC (P = 4.0 × 10⁻²¹; OR = 2.65), but reduces risk for CD (P = 1.1 × 10⁻⁷; OR = 0.40). Distinct effects of this HLA haplotype on UC and CD were independent of other HLA alleles and haplotypes (P = 2.0 × 10⁻¹⁹ and P = 7.2 × 10⁻⁵, respectively). CONCLUSIONS The HLA-Cw*1202-B*5201-DRB1*1502 haplotype increases susceptibility to UC but reduces risk for CD, based on a GWAS of a Japanese population.","author":[{"dropping-particle":"","family":"Okada","given":"Yukinori","non-dropping-particle":"","parse-names":false,"suffix":""},{"dropping-particle":"","family":"Yamazaki","given":"Keiko","non-dropping-particle":"","parse-names":false,"suffix":""},{"dropping-particle":"","family":"Umeno","given":"Junji","non-dropping-particle":"","parse-names":false,"suffix":""},{"dropping-particle":"","family":"Takahashi","given":"Atsushi","non-dropping-particle":"","parse-names":false,"suffix":""},{"dropping-particle":"","family":"Kumasaka","given":"Natsuhiko","non-dropping-particle":"","parse-names":false,"suffix":""},{"dropping-particle":"","family":"Ashikawa","given":"Kyota","non-dropping-particle":"","parse-names":false,"suffix":""},{"dropping-particle":"","family":"Aoi","given":"Tomomi","non-dropping-particle":"","parse-names":false,"suffix":""},{"dropping-particle":"","family":"Takazoe","given":"Masakazu","non-dropping-particle":"","parse-names":false,"suffix":""},{"dropping-particle":"","family":"Matsui","given":"Toshiyuki","non-dropping-particle":"","parse-names":false,"suffix":""},{"dropping-particle":"","family":"Hirano","given":"Atsushi","non-dropping-particle":"","parse-names":false,"suffix":""},{"dropping-particle":"","family":"Matsumoto","given":"Takayuki","non-dropping-particle":"","parse-names":false,"suffix":""},{"dropping-particle":"","family":"Kamatani","given":"Naoyuki","non-dropping-particle":"","parse-names":false,"suffix":""},{"dropping-particle":"","family":"Nakamura","given":"Yusuke","non-dropping-particle":"","parse-names":false,"suffix":""},{"dropping-particle":"","family":"Yamamoto","given":"Kazuhiko","non-dropping-particle":"","parse-names":false,"suffix":""},{"dropping-particle":"","family":"Kubo","given":"Michiaki","non-dropping-particle":"","parse-names":false,"suffix":""}],"container-title":"Gastroenterology","id":"ITEM-1","issue":"3","issued":{"date-parts":[["2011","9"]]},"page":"864-871.e5","title":"HLA-Cw*1202-B*5201-DRB1*1502 Haplotype Increases Risk for Ulcerative Colitis but Reduces Risk for Crohn's Disease","type":"article-journal","volume":"141"},"uris":["http://www.mendeley.com/documents/?uuid=702a5f96-cb9e-340a-80ad-af53d406fb84"]}],"mendeley":{"formattedCitation":"(32)","plainTextFormattedCitation":"(32)","previouslyFormattedCitation":"(32)"},"properties":{"noteIndex":0},"schema":"https://github.com/citation-style-language/schema/raw/master/csl-citation.json"}</w:instrText>
      </w:r>
      <w:r w:rsidRPr="00EE32D2">
        <w:fldChar w:fldCharType="separate"/>
      </w:r>
      <w:r w:rsidR="00F24117" w:rsidRPr="00F24117">
        <w:rPr>
          <w:noProof/>
        </w:rPr>
        <w:t>(32)</w:t>
      </w:r>
      <w:r w:rsidRPr="00EE32D2">
        <w:fldChar w:fldCharType="end"/>
      </w:r>
      <w:r w:rsidRPr="00EE32D2">
        <w:t xml:space="preserve">. Goyette </w:t>
      </w:r>
      <w:r w:rsidRPr="00EE32D2">
        <w:rPr>
          <w:i/>
        </w:rPr>
        <w:t>et al</w:t>
      </w:r>
      <w:r w:rsidRPr="00EE32D2">
        <w:t xml:space="preserve"> recently implicated the HLA-C*06</w:t>
      </w:r>
      <w:r w:rsidR="00232DB5" w:rsidRPr="00EE32D2">
        <w:t>:</w:t>
      </w:r>
      <w:r w:rsidRPr="00EE32D2">
        <w:t>02 and HLA-C*14</w:t>
      </w:r>
      <w:r w:rsidR="00232DB5" w:rsidRPr="00EE32D2">
        <w:t>:</w:t>
      </w:r>
      <w:r w:rsidRPr="00EE32D2">
        <w:t>02 genotypes as independent</w:t>
      </w:r>
      <w:r>
        <w:t xml:space="preserve"> risk factors for Crohn’s disease </w:t>
      </w:r>
      <w:r>
        <w:fldChar w:fldCharType="begin" w:fldLock="1"/>
      </w:r>
      <w:r w:rsidR="0001629D">
        <w:instrText>ADDIN CSL_CITATION {"citationItems":[{"id":"ITEM-1","itemData":{"DOI":"10.1038/ng.3176","ISSN":"1546-1718","PMID":"25559196","abstract":"Genome-wide association studies of the related chronic inflammatory bowel diseases (IBD) known as Crohn's disease and ulcerative colitis have shown strong evidence of association to the major histocompatibility complex (MHC). This region encodes a large number of immunological candidates, including the antigen-presenting classical human leukocyte antigen (HLA) molecules. Studies in IBD have indicated that multiple independent associations exist at HLA and non-HLA genes, but they have lacked the statistical power to define the architecture of association and causal alleles. To address this, we performed high-density SNP typing of the MHC in &gt;32,000 individuals with IBD, implicating multiple HLA alleles, with a primary role for HLA-DRB1*01:03 in both Crohn's disease and ulcerative colitis. Noteworthy differences were observed between these diseases, including a predominant role for class II HLA variants and heterozygous advantage observed in ulcerative colitis, suggesting an important role of the adaptive immune response in the colonic environment in the pathogenesis of IBD.","author":[{"dropping-particle":"","family":"Goyette","given":"Philippe","non-dropping-particle":"","parse-names":false,"suffix":""},{"dropping-particle":"","family":"Boucher","given":"Gabrielle","non-dropping-particle":"","parse-names":false,"suffix":""},{"dropping-particle":"","family":"Mallon","given":"Dermot","non-dropping-particle":"","parse-names":false,"suffix":""},{"dropping-particle":"","family":"Ellinghaus","given":"Eva","non-dropping-particle":"","parse-names":false,"suffix":""},{"dropping-particle":"","family":"Jostins","given":"Luke","non-dropping-particle":"","parse-names":false,"suffix":""},{"dropping-particle":"","family":"Huang","given":"Hailiang","non-dropping-particle":"","parse-names":false,"suffix":""},{"dropping-particle":"","family":"Ripke","given":"Stephan","non-dropping-particle":"","parse-names":false,"suffix":""},{"dropping-particle":"","family":"Gusareva","given":"Elena S","non-dropping-particle":"","parse-names":false,"suffix":""},{"dropping-particle":"","family":"Annese","given":"Vito","non-dropping-particle":"","parse-names":false,"suffix":""},{"dropping-particle":"","family":"Hauser","given":"Stephen L","non-dropping-particle":"","parse-names":false,"suffix":""},{"dropping-particle":"","family":"Oksenberg","given":"Jorge R","non-dropping-particle":"","parse-names":false,"suffix":""},{"dropping-particle":"","family":"Thomsen","given":"Ingo","non-dropping-particle":"","parse-names":false,"suffix":""},{"dropping-particle":"","family":"Leslie","given":"Stephen","non-dropping-particle":"","parse-names":false,"suffix":""},{"dropping-particle":"","family":"International Inflammatory Bowel Disease Genetics Consortium","given":"International IBD Genetics","non-dropping-particle":"","parse-names":false,"suffix":""},{"dropping-particle":"","family":"Australia and New Zealand IBDGC","given":"Mark J","non-dropping-particle":"","parse-names":false,"suffix":""},{"dropping-particle":"Van","family":"Belgium IBD Genetics Consortium","given":"Kristel","non-dropping-particle":"","parse-names":false,"suffix":""},{"dropping-particle":"","family":"Italian Group for IBD Genetic Consortium","given":"Richard H","non-dropping-particle":"","parse-names":false,"suffix":""},{"dropping-particle":"","family":"NIDDK Inflammatory Bowel Disease Genetics Consortium","given":"Jeffrey C","non-dropping-particle":"","parse-names":false,"suffix":""},{"dropping-particle":"","family":"United Kingdom IBDGC","given":"Dermot PB","non-dropping-particle":"","parse-names":false,"suffix":""},{"dropping-particle":"","family":"Wellcome Trust Case Control Consortium","given":"L Philip","non-dropping-particle":"","parse-names":false,"suffix":""},{"dropping-particle":"","family":"Quebec IBD Genetics Consortium","given":"James A","non-dropping-particle":"","parse-names":false,"suffix":""},{"dropping-particle":"","family":"Daly","given":"Mark J","non-dropping-particle":"","parse-names":false,"suffix":""},{"dropping-particle":"","family":"Steen","given":"Kristel","non-dropping-particle":"Van","parse-names":false,"suffix":""},{"dropping-particle":"","family":"Duerr","given":"Richard H","non-dropping-particle":"","parse-names":false,"suffix":""},{"dropping-particle":"","family":"Barrett","given":"Jeffrey C","non-dropping-particle":"","parse-names":false,"suffix":""},{"dropping-particle":"","family":"McGovern","given":"Dermot P B","non-dropping-particle":"","parse-names":false,"suffix":""},{"dropping-particle":"","family":"Schumm","given":"L Philip","non-dropping-particle":"","parse-names":false,"suffix":""},{"dropping-particle":"","family":"Traherne","given":"James A","non-dropping-particle":"","parse-names":false,"suffix":""},{"dropping-particle":"","family":"Carrington","given":"Mary N","non-dropping-particle":"","parse-names":false,"suffix":""},{"dropping-particle":"","family":"Kosmoliaptsis","given":"Vasilis","non-dropping-particle":"","parse-names":false,"suffix":""},{"dropping-particle":"","family":"Karlsen","given":"Tom H","non-dropping-particle":"","parse-names":false,"suffix":""},{"dropping-particle":"","family":"Franke","given":"Andre","non-dropping-particle":"","parse-names":false,"suffix":""},{"dropping-particle":"","family":"Rioux","given":"John D","non-dropping-particle":"","parse-names":false,"suffix":""}],"container-title":"Nature genetics","id":"ITEM-1","issue":"2","issued":{"date-parts":[["2015","2"]]},"page":"172-9","publisher":"NIH Public Access","title":"High-density mapping of the MHC identifies a shared role for HLA-DRB1*01:03 in inflammatory bowel diseases and heterozygous advantage in ulcerative colitis.","type":"article-journal","volume":"47"},"uris":["http://www.mendeley.com/documents/?uuid=36cd9e86-efcd-33c1-8b0d-e674f242081a"]}],"mendeley":{"formattedCitation":"(25)","plainTextFormattedCitation":"(25)","previouslyFormattedCitation":"(25)"},"properties":{"noteIndex":0},"schema":"https://github.com/citation-style-language/schema/raw/master/csl-citation.json"}</w:instrText>
      </w:r>
      <w:r>
        <w:fldChar w:fldCharType="separate"/>
      </w:r>
      <w:r w:rsidR="00F24117" w:rsidRPr="00F24117">
        <w:rPr>
          <w:noProof/>
        </w:rPr>
        <w:t>(25)</w:t>
      </w:r>
      <w:r>
        <w:fldChar w:fldCharType="end"/>
      </w:r>
      <w:r>
        <w:t xml:space="preserve">. Jung </w:t>
      </w:r>
      <w:r w:rsidRPr="00E1188A">
        <w:rPr>
          <w:i/>
        </w:rPr>
        <w:t>et al</w:t>
      </w:r>
      <w:r>
        <w:t xml:space="preserve"> </w:t>
      </w:r>
      <w:r w:rsidR="00A973A2">
        <w:t>identified</w:t>
      </w:r>
      <w:r>
        <w:t xml:space="preserve"> HLA-C*01 (OR 1.52)</w:t>
      </w:r>
      <w:r w:rsidRPr="00E1188A">
        <w:t xml:space="preserve"> </w:t>
      </w:r>
      <w:r>
        <w:t>as a risk allele for Crohn’s disease</w:t>
      </w:r>
      <w:r w:rsidR="00677D9E">
        <w:t>, but only</w:t>
      </w:r>
      <w:r>
        <w:t xml:space="preserve"> in a Korean population</w:t>
      </w:r>
      <w:r w:rsidR="00EE32D2">
        <w:t xml:space="preserve"> and this has not</w:t>
      </w:r>
      <w:r w:rsidR="00677D9E">
        <w:t xml:space="preserve"> been replicated in other ethnicities</w:t>
      </w:r>
      <w:r w:rsidR="00EE32D2">
        <w:t xml:space="preserve"> to date</w:t>
      </w:r>
      <w:r>
        <w:t xml:space="preserve"> </w:t>
      </w:r>
      <w:r>
        <w:fldChar w:fldCharType="begin" w:fldLock="1"/>
      </w:r>
      <w:r w:rsidR="009063E6">
        <w:instrText>ADDIN CSL_CITATION {"citationItems":[{"id":"ITEM-1","itemData":{"DOI":"10.1097/MIB.0000000000000693","ISSN":"1078-0998","PMID":"26891255","abstract":"BACKGROUND A dysregulated mucosal immune response to the intestinal environment in a genetically susceptible host is hypothesized to be critical to the pathogenesis of Crohn's disease (CD). Therefore, we examined CD-susceptibility genes involved in the immune response through a genome-wide association study and consecutive genotyping of human leukocyte antigens (HLAs) and killer cell immunoglobulin-like receptors. METHODS An initial genome-wide association study was performed with 275 CD patients and 2369 controls from a Korean population. To validate the loci identified in the genome-wide association study, replication genotyping was performed in a different cohort of 242 CD patients and 1066 controls. Finally, high-resolution genotyping of HLA and killer cell immunoglobulin-like receptor was performed. RESULTS Four susceptibility loci, a promoter region in tumor necrosis factor (ligand) superfamily member (TNFSF15) and 3 independent regions in HLAs, showed significant associations with CD. Among them, rs114985235 in the intergenic region between HLA-B and HLA-C showed the strongest association, with an increased risk of CD (P = 8.71 × 10; odds ratio, 2.25). HLA typing in this region showed HLA-C*01 to be responsible for the association of CD among 43 HLA-B and HLA-C genotypes identified in the Korean population. However, the interaction of HLA-C with killer cell immunoglobulin-like receptor had little effect on the development of CD. CONCLUSIONS We newly identified HLA-C*01 as a prominent CD-susceptibility HLA allotype in the Korean population. In addition, these results confirm that genetic variations in immune response genes, such as HLAs and TNFSF15, are important host factors for the pathogenesis of CD.","author":[{"dropping-particle":"","family":"Jung","given":"Eun Suk","non-dropping-particle":"","parse-names":false,"suffix":""},{"dropping-particle":"","family":"Cheon","given":"Jae Hee","non-dropping-particle":"","parse-names":false,"suffix":""},{"dropping-particle":"","family":"Lee","given":"Ji Hyun","non-dropping-particle":"","parse-names":false,"suffix":""},{"dropping-particle":"","family":"Park","given":"Soo Jung","non-dropping-particle":"","parse-names":false,"suffix":""},{"dropping-particle":"","family":"Jang","given":"Hui Won","non-dropping-particle":"","parse-names":false,"suffix":""},{"dropping-particle":"","family":"Chung","given":"Sook Hee","non-dropping-particle":"","parse-names":false,"suffix":""},{"dropping-particle":"","family":"Park","given":"Myoung Hee","non-dropping-particle":"","parse-names":false,"suffix":""},{"dropping-particle":"","family":"Kim","given":"Tai-Gyu","non-dropping-particle":"","parse-names":false,"suffix":""},{"dropping-particle":"","family":"Oh","given":"Heung-Bum","non-dropping-particle":"","parse-names":false,"suffix":""},{"dropping-particle":"","family":"Yang","given":"Suk-Kyun","non-dropping-particle":"","parse-names":false,"suffix":""},{"dropping-particle":"","family":"Park","given":"Sang Hyoung","non-dropping-particle":"","parse-names":false,"suffix":""},{"dropping-particle":"","family":"Han","given":"Jae Yong","non-dropping-particle":"","parse-names":false,"suffix":""},{"dropping-particle":"","family":"Hong","given":"Sung Pil","non-dropping-particle":"","parse-names":false,"suffix":""},{"dropping-particle":"Il","family":"Kim","given":"Tae","non-dropping-particle":"","parse-names":false,"suffix":""},{"dropping-particle":"","family":"Kim","given":"Won Ho","non-dropping-particle":"","parse-names":false,"suffix":""},{"dropping-particle":"","family":"Lee","given":"Min Goo","non-dropping-particle":"","parse-names":false,"suffix":""}],"container-title":"Inflammatory Bowel Diseases","id":"ITEM-1","issue":"4","issued":{"date-parts":[["2016","4"]]},"page":"796-806","title":"HLA-C*01 is a Risk Factor for Crohnʼs Disease","type":"article-journal","volume":"22"},"uris":["http://www.mendeley.com/documents/?uuid=82d5ccce-11f9-3216-ba32-c39c7689bdce"]}],"mendeley":{"formattedCitation":"(47)","plainTextFormattedCitation":"(47)","previouslyFormattedCitation":"(47)"},"properties":{"noteIndex":0},"schema":"https://github.com/citation-style-language/schema/raw/master/csl-citation.json"}</w:instrText>
      </w:r>
      <w:r>
        <w:fldChar w:fldCharType="separate"/>
      </w:r>
      <w:r w:rsidR="00A2499C" w:rsidRPr="00A2499C">
        <w:rPr>
          <w:noProof/>
        </w:rPr>
        <w:t>(47)</w:t>
      </w:r>
      <w:r>
        <w:fldChar w:fldCharType="end"/>
      </w:r>
      <w:r>
        <w:t xml:space="preserve">. </w:t>
      </w:r>
    </w:p>
    <w:p w14:paraId="1DC61E7D" w14:textId="0B08237F" w:rsidR="00EC06D4" w:rsidRDefault="00EC06D4" w:rsidP="00EC06D4">
      <w:pPr>
        <w:spacing w:line="480" w:lineRule="auto"/>
      </w:pPr>
      <w:r>
        <w:lastRenderedPageBreak/>
        <w:t>The genotypes HLA-C*07:02 ( OR 1.16), HLA-C*16:01 (OR 0.74) and HLA-C*03:04 (OR 0.81) were all associated</w:t>
      </w:r>
      <w:r w:rsidR="004D0C8D">
        <w:t xml:space="preserve"> with ulcerative colitis </w:t>
      </w:r>
      <w:r>
        <w:t>but are in linkage disequilibrium with other implicated HLA genotypes (including HLA-B and DRB1)</w:t>
      </w:r>
      <w:r>
        <w:fldChar w:fldCharType="begin" w:fldLock="1"/>
      </w:r>
      <w:r w:rsidR="0001629D">
        <w:instrText>ADDIN CSL_CITATION {"citationItems":[{"id":"ITEM-1","itemData":{"DOI":"10.1038/ng.3176","ISSN":"1546-1718","PMID":"25559196","abstract":"Genome-wide association studies of the related chronic inflammatory bowel diseases (IBD) known as Crohn's disease and ulcerative colitis have shown strong evidence of association to the major histocompatibility complex (MHC). This region encodes a large number of immunological candidates, including the antigen-presenting classical human leukocyte antigen (HLA) molecules. Studies in IBD have indicated that multiple independent associations exist at HLA and non-HLA genes, but they have lacked the statistical power to define the architecture of association and causal alleles. To address this, we performed high-density SNP typing of the MHC in &gt;32,000 individuals with IBD, implicating multiple HLA alleles, with a primary role for HLA-DRB1*01:03 in both Crohn's disease and ulcerative colitis. Noteworthy differences were observed between these diseases, including a predominant role for class II HLA variants and heterozygous advantage observed in ulcerative colitis, suggesting an important role of the adaptive immune response in the colonic environment in the pathogenesis of IBD.","author":[{"dropping-particle":"","family":"Goyette","given":"Philippe","non-dropping-particle":"","parse-names":false,"suffix":""},{"dropping-particle":"","family":"Boucher","given":"Gabrielle","non-dropping-particle":"","parse-names":false,"suffix":""},{"dropping-particle":"","family":"Mallon","given":"Dermot","non-dropping-particle":"","parse-names":false,"suffix":""},{"dropping-particle":"","family":"Ellinghaus","given":"Eva","non-dropping-particle":"","parse-names":false,"suffix":""},{"dropping-particle":"","family":"Jostins","given":"Luke","non-dropping-particle":"","parse-names":false,"suffix":""},{"dropping-particle":"","family":"Huang","given":"Hailiang","non-dropping-particle":"","parse-names":false,"suffix":""},{"dropping-particle":"","family":"Ripke","given":"Stephan","non-dropping-particle":"","parse-names":false,"suffix":""},{"dropping-particle":"","family":"Gusareva","given":"Elena S","non-dropping-particle":"","parse-names":false,"suffix":""},{"dropping-particle":"","family":"Annese","given":"Vito","non-dropping-particle":"","parse-names":false,"suffix":""},{"dropping-particle":"","family":"Hauser","given":"Stephen L","non-dropping-particle":"","parse-names":false,"suffix":""},{"dropping-particle":"","family":"Oksenberg","given":"Jorge R","non-dropping-particle":"","parse-names":false,"suffix":""},{"dropping-particle":"","family":"Thomsen","given":"Ingo","non-dropping-particle":"","parse-names":false,"suffix":""},{"dropping-particle":"","family":"Leslie","given":"Stephen","non-dropping-particle":"","parse-names":false,"suffix":""},{"dropping-particle":"","family":"International Inflammatory Bowel Disease Genetics Consortium","given":"International IBD Genetics","non-dropping-particle":"","parse-names":false,"suffix":""},{"dropping-particle":"","family":"Australia and New Zealand IBDGC","given":"Mark J","non-dropping-particle":"","parse-names":false,"suffix":""},{"dropping-particle":"Van","family":"Belgium IBD Genetics Consortium","given":"Kristel","non-dropping-particle":"","parse-names":false,"suffix":""},{"dropping-particle":"","family":"Italian Group for IBD Genetic Consortium","given":"Richard H","non-dropping-particle":"","parse-names":false,"suffix":""},{"dropping-particle":"","family":"NIDDK Inflammatory Bowel Disease Genetics Consortium","given":"Jeffrey C","non-dropping-particle":"","parse-names":false,"suffix":""},{"dropping-particle":"","family":"United Kingdom IBDGC","given":"Dermot PB","non-dropping-particle":"","parse-names":false,"suffix":""},{"dropping-particle":"","family":"Wellcome Trust Case Control Consortium","given":"L Philip","non-dropping-particle":"","parse-names":false,"suffix":""},{"dropping-particle":"","family":"Quebec IBD Genetics Consortium","given":"James A","non-dropping-particle":"","parse-names":false,"suffix":""},{"dropping-particle":"","family":"Daly","given":"Mark J","non-dropping-particle":"","parse-names":false,"suffix":""},{"dropping-particle":"","family":"Steen","given":"Kristel","non-dropping-particle":"Van","parse-names":false,"suffix":""},{"dropping-particle":"","family":"Duerr","given":"Richard H","non-dropping-particle":"","parse-names":false,"suffix":""},{"dropping-particle":"","family":"Barrett","given":"Jeffrey C","non-dropping-particle":"","parse-names":false,"suffix":""},{"dropping-particle":"","family":"McGovern","given":"Dermot P B","non-dropping-particle":"","parse-names":false,"suffix":""},{"dropping-particle":"","family":"Schumm","given":"L Philip","non-dropping-particle":"","parse-names":false,"suffix":""},{"dropping-particle":"","family":"Traherne","given":"James A","non-dropping-particle":"","parse-names":false,"suffix":""},{"dropping-particle":"","family":"Carrington","given":"Mary N","non-dropping-particle":"","parse-names":false,"suffix":""},{"dropping-particle":"","family":"Kosmoliaptsis","given":"Vasilis","non-dropping-particle":"","parse-names":false,"suffix":""},{"dropping-particle":"","family":"Karlsen","given":"Tom H","non-dropping-particle":"","parse-names":false,"suffix":""},{"dropping-particle":"","family":"Franke","given":"Andre","non-dropping-particle":"","parse-names":false,"suffix":""},{"dropping-particle":"","family":"Rioux","given":"John D","non-dropping-particle":"","parse-names":false,"suffix":""}],"container-title":"Nature genetics","id":"ITEM-1","issue":"2","issued":{"date-parts":[["2015","2"]]},"page":"172-9","publisher":"NIH Public Access","title":"High-density mapping of the MHC identifies a shared role for HLA-DRB1*01:03 in inflammatory bowel diseases and heterozygous advantage in ulcerative colitis.","type":"article-journal","volume":"47"},"uris":["http://www.mendeley.com/documents/?uuid=36cd9e86-efcd-33c1-8b0d-e674f242081a"]}],"mendeley":{"formattedCitation":"(25)","plainTextFormattedCitation":"(25)","previouslyFormattedCitation":"(25)"},"properties":{"noteIndex":0},"schema":"https://github.com/citation-style-language/schema/raw/master/csl-citation.json"}</w:instrText>
      </w:r>
      <w:r>
        <w:fldChar w:fldCharType="separate"/>
      </w:r>
      <w:r w:rsidR="00F24117" w:rsidRPr="00F24117">
        <w:rPr>
          <w:noProof/>
        </w:rPr>
        <w:t>(25)</w:t>
      </w:r>
      <w:r>
        <w:fldChar w:fldCharType="end"/>
      </w:r>
      <w:r>
        <w:t>.</w:t>
      </w:r>
    </w:p>
    <w:p w14:paraId="4CD537A0" w14:textId="77777777" w:rsidR="00E46721" w:rsidRPr="008A12BD" w:rsidRDefault="00E46721" w:rsidP="00E46721">
      <w:pPr>
        <w:spacing w:line="480" w:lineRule="auto"/>
        <w:rPr>
          <w:u w:val="single"/>
        </w:rPr>
      </w:pPr>
      <w:r w:rsidRPr="008A12BD">
        <w:rPr>
          <w:u w:val="single"/>
        </w:rPr>
        <w:t>HLA-DQA and HLA-DQB</w:t>
      </w:r>
    </w:p>
    <w:p w14:paraId="2C1D2FFC" w14:textId="249C2419" w:rsidR="0022591E" w:rsidRDefault="0022591E" w:rsidP="0022591E">
      <w:pPr>
        <w:spacing w:line="480" w:lineRule="auto"/>
      </w:pPr>
      <w:r>
        <w:t>The most established association with HLA-DQ is with coeliac disease, namely serotypes DQ2.1 and 2.5 (comprised of DQB1*02 and DQA1*02:01 or DQA1*05:01) and DQ8 (comprised of DQB1*03:02 or DQB1*03:05 and DQA1*03:01 or DQA1*03:02)</w:t>
      </w:r>
      <w:r>
        <w:fldChar w:fldCharType="begin" w:fldLock="1"/>
      </w:r>
      <w:r w:rsidR="009063E6">
        <w:instrText>ADDIN CSL_CITATION {"citationItems":[{"id":"ITEM-1","itemData":{"DOI":"10.3748/wjg.v24.i1.96","ISSN":"2219-2840","PMID":"29358886","abstract":"AIM To determine the genetic predisposition to celiac disease (CeD) in inflammatory bowel disease (IBD) patients by quantifying the frequency of CeD-related human leucocyte antigen (HLA) (HLA-CeD: HLA-DQ2 and -DQ8) in IBD patients globally, by type of IBD and gender, and by calculating the protective/risk contribution of these haplotypes in the development of the IBD disease. METHODS We conducted a prospective study with IBD patients from our Unit. Clinical information was gathered and blood was tested for HLA-CeD. The control group was made up of unrelated Valencian organ donors. RESULTS 1034 subjects were analyzed: 457 IBD [207 ulcerative coliti (UC) and 250 Crohn's disease (CD)] patients and 577 healthy controls. 39% of the controls and 34% of the patients had HLA-CeD (P = 0.0852). HLA-DQ2 was less frequent in UC patients (P = 0.0287), and HLA-DQ8 in CD (P = 0.0217). In women with UC, the frequency of DQ2.5cis (DQB1*02:01-DQA1*05:01) was reduced ≥ 50% [P = 0.0344; preventive fraction (PF) = 13%]. PFs (7%-14%) were obtained with all HLA-CeD haplotypes. HLA DQB1*02:02-DQA1*02:01 (HLA-DQ2.2) was more frequent in CD patients with respect to controls (P = 0.001) and UC patients (etiological fraction = 15%). CONCLUSION HLA-CeD is not more frequent in IBD patients, with an even lower frequency of HLA-DQ2 and -DQ8 in UC and CD respectively. HLA-DQ2.5 confers protection from the development of UC, especially in women, and HLA-DQ8 does so for the appearance of CD. HLA-DQ2.2 is present in 34% of the CD patients and may constitute a genetic risk factor for CD development.","author":[{"dropping-particle":"","family":"Bosca-Watts","given":"Marta Maia","non-dropping-particle":"","parse-names":false,"suffix":""},{"dropping-particle":"","family":"Minguez","given":"Miguel","non-dropping-particle":"","parse-names":false,"suffix":""},{"dropping-particle":"","family":"Planelles","given":"Dolores","non-dropping-particle":"","parse-names":false,"suffix":""},{"dropping-particle":"","family":"Navarro","given":"Samuel","non-dropping-particle":"","parse-names":false,"suffix":""},{"dropping-particle":"","family":"Rodriguez","given":"Alejandro","non-dropping-particle":"","parse-names":false,"suffix":""},{"dropping-particle":"","family":"Santiago","given":"Jesus","non-dropping-particle":"","parse-names":false,"suffix":""},{"dropping-particle":"","family":"Tosca","given":"Joan","non-dropping-particle":"","parse-names":false,"suffix":""},{"dropping-particle":"","family":"Mora","given":"Francisco","non-dropping-particle":"","parse-names":false,"suffix":""}],"container-title":"World journal of gastroenterology","id":"ITEM-1","issue":"1","issued":{"date-parts":[["2018","1","7"]]},"page":"96-103","publisher":"Baishideng Publishing Group Inc","title":"HLA-DQ: Celiac disease vs inflammatory bowel disease.","type":"article-journal","volume":"24"},"uris":["http://www.mendeley.com/documents/?uuid=6abbb99e-cc42-338c-a1ea-d54bc3970955"]}],"mendeley":{"formattedCitation":"(48)","plainTextFormattedCitation":"(48)","previouslyFormattedCitation":"(48)"},"properties":{"noteIndex":0},"schema":"https://github.com/citation-style-language/schema/raw/master/csl-citation.json"}</w:instrText>
      </w:r>
      <w:r>
        <w:fldChar w:fldCharType="separate"/>
      </w:r>
      <w:r w:rsidR="00A2499C" w:rsidRPr="00A2499C">
        <w:rPr>
          <w:noProof/>
        </w:rPr>
        <w:t>(48)</w:t>
      </w:r>
      <w:r>
        <w:fldChar w:fldCharType="end"/>
      </w:r>
      <w:r w:rsidR="00811756">
        <w:t xml:space="preserve">. These genotypes, </w:t>
      </w:r>
      <w:r>
        <w:t>particularly HLA-DQ2</w:t>
      </w:r>
      <w:r w:rsidR="00811756">
        <w:t>,</w:t>
      </w:r>
      <w:r>
        <w:t xml:space="preserve"> are less frequent in patients with ulcerative colitis and to a lesser extent Crohn’s disease. The serotype HLA-DQ2.5 is specifically protective for ulcerative colitis (seen in 16.43% with ulcerative colitis compared to 23.74% of controls and 26% of Crohn’s disease) and this effect is more pronounced in women (&gt;50% less frequent) </w:t>
      </w:r>
      <w:r>
        <w:fldChar w:fldCharType="begin" w:fldLock="1"/>
      </w:r>
      <w:r w:rsidR="009063E6">
        <w:instrText>ADDIN CSL_CITATION {"citationItems":[{"id":"ITEM-1","itemData":{"DOI":"10.3748/wjg.v24.i1.96","ISSN":"2219-2840","PMID":"29358886","abstract":"AIM To determine the genetic predisposition to celiac disease (CeD) in inflammatory bowel disease (IBD) patients by quantifying the frequency of CeD-related human leucocyte antigen (HLA) (HLA-CeD: HLA-DQ2 and -DQ8) in IBD patients globally, by type of IBD and gender, and by calculating the protective/risk contribution of these haplotypes in the development of the IBD disease. METHODS We conducted a prospective study with IBD patients from our Unit. Clinical information was gathered and blood was tested for HLA-CeD. The control group was made up of unrelated Valencian organ donors. RESULTS 1034 subjects were analyzed: 457 IBD [207 ulcerative coliti (UC) and 250 Crohn's disease (CD)] patients and 577 healthy controls. 39% of the controls and 34% of the patients had HLA-CeD (P = 0.0852). HLA-DQ2 was less frequent in UC patients (P = 0.0287), and HLA-DQ8 in CD (P = 0.0217). In women with UC, the frequency of DQ2.5cis (DQB1*02:01-DQA1*05:01) was reduced ≥ 50% [P = 0.0344; preventive fraction (PF) = 13%]. PFs (7%-14%) were obtained with all HLA-CeD haplotypes. HLA DQB1*02:02-DQA1*02:01 (HLA-DQ2.2) was more frequent in CD patients with respect to controls (P = 0.001) and UC patients (etiological fraction = 15%). CONCLUSION HLA-CeD is not more frequent in IBD patients, with an even lower frequency of HLA-DQ2 and -DQ8 in UC and CD respectively. HLA-DQ2.5 confers protection from the development of UC, especially in women, and HLA-DQ8 does so for the appearance of CD. HLA-DQ2.2 is present in 34% of the CD patients and may constitute a genetic risk factor for CD development.","author":[{"dropping-particle":"","family":"Bosca-Watts","given":"Marta Maia","non-dropping-particle":"","parse-names":false,"suffix":""},{"dropping-particle":"","family":"Minguez","given":"Miguel","non-dropping-particle":"","parse-names":false,"suffix":""},{"dropping-particle":"","family":"Planelles","given":"Dolores","non-dropping-particle":"","parse-names":false,"suffix":""},{"dropping-particle":"","family":"Navarro","given":"Samuel","non-dropping-particle":"","parse-names":false,"suffix":""},{"dropping-particle":"","family":"Rodriguez","given":"Alejandro","non-dropping-particle":"","parse-names":false,"suffix":""},{"dropping-particle":"","family":"Santiago","given":"Jesus","non-dropping-particle":"","parse-names":false,"suffix":""},{"dropping-particle":"","family":"Tosca","given":"Joan","non-dropping-particle":"","parse-names":false,"suffix":""},{"dropping-particle":"","family":"Mora","given":"Francisco","non-dropping-particle":"","parse-names":false,"suffix":""}],"container-title":"World journal of gastroenterology","id":"ITEM-1","issue":"1","issued":{"date-parts":[["2018","1","7"]]},"page":"96-103","publisher":"Baishideng Publishing Group Inc","title":"HLA-DQ: Celiac disease vs inflammatory bowel disease.","type":"article-journal","volume":"24"},"uris":["http://www.mendeley.com/documents/?uuid=6abbb99e-cc42-338c-a1ea-d54bc3970955"]}],"mendeley":{"formattedCitation":"(48)","plainTextFormattedCitation":"(48)","previouslyFormattedCitation":"(48)"},"properties":{"noteIndex":0},"schema":"https://github.com/citation-style-language/schema/raw/master/csl-citation.json"}</w:instrText>
      </w:r>
      <w:r>
        <w:fldChar w:fldCharType="separate"/>
      </w:r>
      <w:r w:rsidR="00A2499C" w:rsidRPr="00A2499C">
        <w:rPr>
          <w:noProof/>
        </w:rPr>
        <w:t>(48)</w:t>
      </w:r>
      <w:r>
        <w:fldChar w:fldCharType="end"/>
      </w:r>
      <w:r>
        <w:t xml:space="preserve">. Work by Goyette </w:t>
      </w:r>
      <w:r w:rsidRPr="002B2ECE">
        <w:rPr>
          <w:i/>
        </w:rPr>
        <w:t>et al</w:t>
      </w:r>
      <w:r>
        <w:t xml:space="preserve"> and De La Concha </w:t>
      </w:r>
      <w:r w:rsidRPr="002B2ECE">
        <w:rPr>
          <w:i/>
        </w:rPr>
        <w:t>et al</w:t>
      </w:r>
      <w:r>
        <w:t xml:space="preserve"> replicated this for </w:t>
      </w:r>
      <w:r w:rsidR="00845605">
        <w:t>all</w:t>
      </w:r>
      <w:r>
        <w:t xml:space="preserve"> patients, with the risk for ulcerative colitis being reduced in patients with genotypes associated with the coeliac disease HLA serotypes, namely HLA-DQA1*03:01 (OR 0.68), DQA1*02:01 (OR 0.73), DQB1*03:02 (OR 0.67), DQB1*02:01 (OR 0.86) and DQB1*02:02 (OR 0.76)</w:t>
      </w:r>
      <w:r>
        <w:fldChar w:fldCharType="begin" w:fldLock="1"/>
      </w:r>
      <w:r w:rsidR="009063E6">
        <w:instrText>ADDIN CSL_CITATION {"citationItems":[{"id":"ITEM-1","itemData":{"DOI":"10.1038/ng.3176","ISSN":"1546-1718","PMID":"25559196","abstract":"Genome-wide association studies of the related chronic inflammatory bowel diseases (IBD) known as Crohn's disease and ulcerative colitis have shown strong evidence of association to the major histocompatibility complex (MHC). This region encodes a large number of immunological candidates, including the antigen-presenting classical human leukocyte antigen (HLA) molecules. Studies in IBD have indicated that multiple independent associations exist at HLA and non-HLA genes, but they have lacked the statistical power to define the architecture of association and causal alleles. To address this, we performed high-density SNP typing of the MHC in &gt;32,000 individuals with IBD, implicating multiple HLA alleles, with a primary role for HLA-DRB1*01:03 in both Crohn's disease and ulcerative colitis. Noteworthy differences were observed between these diseases, including a predominant role for class II HLA variants and heterozygous advantage observed in ulcerative colitis, suggesting an important role of the adaptive immune response in the colonic environment in the pathogenesis of IBD.","author":[{"dropping-particle":"","family":"Goyette","given":"Philippe","non-dropping-particle":"","parse-names":false,"suffix":""},{"dropping-particle":"","family":"Boucher","given":"Gabrielle","non-dropping-particle":"","parse-names":false,"suffix":""},{"dropping-particle":"","family":"Mallon","given":"Dermot","non-dropping-particle":"","parse-names":false,"suffix":""},{"dropping-particle":"","family":"Ellinghaus","given":"Eva","non-dropping-particle":"","parse-names":false,"suffix":""},{"dropping-particle":"","family":"Jostins","given":"Luke","non-dropping-particle":"","parse-names":false,"suffix":""},{"dropping-particle":"","family":"Huang","given":"Hailiang","non-dropping-particle":"","parse-names":false,"suffix":""},{"dropping-particle":"","family":"Ripke","given":"Stephan","non-dropping-particle":"","parse-names":false,"suffix":""},{"dropping-particle":"","family":"Gusareva","given":"Elena S","non-dropping-particle":"","parse-names":false,"suffix":""},{"dropping-particle":"","family":"Annese","given":"Vito","non-dropping-particle":"","parse-names":false,"suffix":""},{"dropping-particle":"","family":"Hauser","given":"Stephen L","non-dropping-particle":"","parse-names":false,"suffix":""},{"dropping-particle":"","family":"Oksenberg","given":"Jorge R","non-dropping-particle":"","parse-names":false,"suffix":""},{"dropping-particle":"","family":"Thomsen","given":"Ingo","non-dropping-particle":"","parse-names":false,"suffix":""},{"dropping-particle":"","family":"Leslie","given":"Stephen","non-dropping-particle":"","parse-names":false,"suffix":""},{"dropping-particle":"","family":"International Inflammatory Bowel Disease Genetics Consortium","given":"International IBD Genetics","non-dropping-particle":"","parse-names":false,"suffix":""},{"dropping-particle":"","family":"Australia and New Zealand IBDGC","given":"Mark J","non-dropping-particle":"","parse-names":false,"suffix":""},{"dropping-particle":"Van","family":"Belgium IBD Genetics Consortium","given":"Kristel","non-dropping-particle":"","parse-names":false,"suffix":""},{"dropping-particle":"","family":"Italian Group for IBD Genetic Consortium","given":"Richard H","non-dropping-particle":"","parse-names":false,"suffix":""},{"dropping-particle":"","family":"NIDDK Inflammatory Bowel Disease Genetics Consortium","given":"Jeffrey C","non-dropping-particle":"","parse-names":false,"suffix":""},{"dropping-particle":"","family":"United Kingdom IBDGC","given":"Dermot PB","non-dropping-particle":"","parse-names":false,"suffix":""},{"dropping-particle":"","family":"Wellcome Trust Case Control Consortium","given":"L Philip","non-dropping-particle":"","parse-names":false,"suffix":""},{"dropping-particle":"","family":"Quebec IBD Genetics Consortium","given":"James A","non-dropping-particle":"","parse-names":false,"suffix":""},{"dropping-particle":"","family":"Daly","given":"Mark J","non-dropping-particle":"","parse-names":false,"suffix":""},{"dropping-particle":"","family":"Steen","given":"Kristel","non-dropping-particle":"Van","parse-names":false,"suffix":""},{"dropping-particle":"","family":"Duerr","given":"Richard H","non-dropping-particle":"","parse-names":false,"suffix":""},{"dropping-particle":"","family":"Barrett","given":"Jeffrey C","non-dropping-particle":"","parse-names":false,"suffix":""},{"dropping-particle":"","family":"McGovern","given":"Dermot P B","non-dropping-particle":"","parse-names":false,"suffix":""},{"dropping-particle":"","family":"Schumm","given":"L Philip","non-dropping-particle":"","parse-names":false,"suffix":""},{"dropping-particle":"","family":"Traherne","given":"James A","non-dropping-particle":"","parse-names":false,"suffix":""},{"dropping-particle":"","family":"Carrington","given":"Mary N","non-dropping-particle":"","parse-names":false,"suffix":""},{"dropping-particle":"","family":"Kosmoliaptsis","given":"Vasilis","non-dropping-particle":"","parse-names":false,"suffix":""},{"dropping-particle":"","family":"Karlsen","given":"Tom H","non-dropping-particle":"","parse-names":false,"suffix":""},{"dropping-particle":"","family":"Franke","given":"Andre","non-dropping-particle":"","parse-names":false,"suffix":""},{"dropping-particle":"","family":"Rioux","given":"John D","non-dropping-particle":"","parse-names":false,"suffix":""}],"container-title":"Nature genetics","id":"ITEM-1","issue":"2","issued":{"date-parts":[["2015","2"]]},"page":"172-9","publisher":"NIH Public Access","title":"High-density mapping of the MHC identifies a shared role for HLA-DRB1*01:03 in inflammatory bowel diseases and heterozygous advantage in ulcerative colitis.","type":"article-journal","volume":"47"},"uris":["http://www.mendeley.com/documents/?uuid=36cd9e86-efcd-33c1-8b0d-e674f242081a"]},{"id":"ITEM-2","itemData":{"DOI":"10.1046/j.1365-2249.1997.3951285.x","ISSN":"0009-9104","author":[{"dropping-particle":"","family":"La Concha","given":"E. G.","non-dropping-particle":"De","parse-names":false,"suffix":""},{"dropping-particle":"","family":"Fernandez-Arquero","given":"M.","non-dropping-particle":"","parse-names":false,"suffix":""},{"dropping-particle":"","family":"Santa-Cruz","given":"S.","non-dropping-particle":"","parse-names":false,"suffix":""},{"dropping-particle":"","family":"Lopez-Nava","given":"G.","non-dropping-particle":"","parse-names":false,"suffix":""},{"dropping-particle":"","family":"Figueredo","given":"M. A.","non-dropping-particle":"","parse-names":false,"suffix":""},{"dropping-particle":"","family":"Diaz-Rudbio","given":"M.","non-dropping-particle":"","parse-names":false,"suffix":""},{"dropping-particle":"","family":"Garcia-Pardedes","given":"J.","non-dropping-particle":"","parse-names":false,"suffix":""}],"container-title":"Clinical and Experimental Immunology","id":"ITEM-2","issue":"3","issued":{"date-parts":[["1997","6","1"]]},"page":"392-395","publisher":"Wiley/Blackwell (10.1111)","title":"Positive and negative associations of distinct HLA-DR2 subtypes with ulcerative colitis (UC)","type":"article-journal","volume":"108"},"uris":["http://www.mendeley.com/documents/?uuid=495e7dc2-dad4-30c2-8a58-5afcf36dab4f"]}],"mendeley":{"formattedCitation":"(25,49)","plainTextFormattedCitation":"(25,49)","previouslyFormattedCitation":"(25,49)"},"properties":{"noteIndex":0},"schema":"https://github.com/citation-style-language/schema/raw/master/csl-citation.json"}</w:instrText>
      </w:r>
      <w:r>
        <w:fldChar w:fldCharType="separate"/>
      </w:r>
      <w:r w:rsidR="00A2499C" w:rsidRPr="00A2499C">
        <w:rPr>
          <w:noProof/>
        </w:rPr>
        <w:t>(25,49)</w:t>
      </w:r>
      <w:r>
        <w:fldChar w:fldCharType="end"/>
      </w:r>
      <w:r>
        <w:t>.</w:t>
      </w:r>
    </w:p>
    <w:p w14:paraId="4EB670B1" w14:textId="797B173F" w:rsidR="00811756" w:rsidRDefault="00E46721" w:rsidP="00EC06D4">
      <w:pPr>
        <w:spacing w:line="480" w:lineRule="auto"/>
      </w:pPr>
      <w:r>
        <w:t>Several HLA-DQB1 genotypes</w:t>
      </w:r>
      <w:r w:rsidR="00811756">
        <w:t xml:space="preserve"> have</w:t>
      </w:r>
      <w:r>
        <w:t xml:space="preserve"> been strongly implicated in the Japanese population</w:t>
      </w:r>
      <w:r w:rsidR="00811756">
        <w:t xml:space="preserve"> (especially DQB1*04) and some smaller studies (&lt;500 patients) in </w:t>
      </w:r>
      <w:r w:rsidR="003B602E">
        <w:t xml:space="preserve">those with European ancestry </w:t>
      </w:r>
      <w:r w:rsidR="00811756">
        <w:fldChar w:fldCharType="begin" w:fldLock="1"/>
      </w:r>
      <w:r w:rsidR="009063E6">
        <w:instrText>ADDIN CSL_CITATION {"citationItems":[{"id":"ITEM-1","itemData":{"DOI":"10.1371/journal.pgen.1000024","ISSN":"1553-7404","abstract":"The major histocompatibility complex (MHC) is one of the most extensively studied regions in the human genome because of the association of variants at this locus with autoimmune, infectious, and inflammatory diseases. However, identification of causal variants within the MHC for the majority of these diseases has remained difficult due to the great variability and extensive linkage disequilibrium (LD) that exists among alleles throughout this locus, coupled with inadequate study design whereby only a limited subset of about 20 from a total of approximately 250 genes have been studied in small cohorts of predominantly European origin. We have performed a review and pooled analysis of the past 30 years of research on the role of the MHC in six genetically complex disease traits – multiple sclerosis (MS), type 1 diabetes (T1D), systemic lupus erythematosus (SLE), ulcerative colitis (UC), Crohn's disease (CD), and rheumatoid arthritis (RA) – in order to consolidate and evaluate the current literature regarding MHC genetics in these common autoimmune and inflammatory diseases. We corroborate established MHC disease associations and identify predisposing variants that previously have not been appreciated. Furthermore, we find a number of interesting commonalities and differences across diseases that implicate both general and disease-specific pathogenetic mechanisms in autoimmunity.","author":[{"dropping-particle":"","family":"Fernando","given":"Michelle M. A.","non-dropping-particle":"","parse-names":false,"suffix":""},{"dropping-particle":"","family":"Stevens","given":"Christine R.","non-dropping-particle":"","parse-names":false,"suffix":""},{"dropping-particle":"","family":"Walsh","given":"Emily C.","non-dropping-particle":"","parse-names":false,"suffix":""},{"dropping-particle":"","family":"Jager","given":"Philip L.","non-dropping-particle":"De","parse-names":false,"suffix":""},{"dropping-particle":"","family":"Goyette","given":"Philippe","non-dropping-particle":"","parse-names":false,"suffix":""},{"dropping-particle":"","family":"Plenge","given":"Robert M.","non-dropping-particle":"","parse-names":false,"suffix":""},{"dropping-particle":"","family":"Vyse","given":"Timothy J.","non-dropping-particle":"","parse-names":false,"suffix":""},{"dropping-particle":"","family":"Rioux","given":"John D.","non-dropping-particle":"","parse-names":false,"suffix":""}],"container-title":"PLoS Genetics","editor":[{"dropping-particle":"","family":"Fisher","given":"Elizabeth M. C.","non-dropping-particle":"","parse-names":false,"suffix":""}],"id":"ITEM-1","issue":"4","issued":{"date-parts":[["2008","4","25"]]},"page":"e1000024","publisher":"Public Library of Science","title":"Defining the Role of the MHC in Autoimmunity: A Review and Pooled Analysis","type":"article-journal","volume":"4"},"uris":["http://www.mendeley.com/documents/?uuid=9d486af8-d875-3e33-b14d-9d0da78e16e1"]},{"id":"ITEM-2","itemData":{"ISSN":"0198-8859","PMID":"10689124","abstract":"Ulcerative colitis (UC) and Crohn's disease (CD) are the clinical entities comprising idiopathic inflammatory bowel disease (IBD). Previous studies on the association of IBD and human leukocyte antigen (HLA) class II genes suggested a role for HLA in this disease. Here we present HLA class II (DRB1, DQB1, DQA1, DPB1) allele and haplotype distributions determined using the polymerase chain reaction and sequence-specific oligonucleotide probe methods. A total of 578 UC and CD Caucasian patients and controls from Jewish (Ashkenazi) and non-Jewish populations was examined. Our previously reported association of DR1-DQ5 with CD was attributable to DRB1*0103. A dramatic association with IBD and the highly unusual DRB1*0103-DQA1*0501-DQB1*0301 haplotype (OR = 6.6, p = 0.036) was found. The more common DR1 haplotype, DRB1*0103-DQA1*0101-DQB1*0501, was also associated with IBD (OR = 3.1, p = 0.014), a result suggesting that interaction between DR and DQ may determine the extent of disease risk. Our previously reported association of DR2 with UC was attributable to DRB1*1502 (OR = 2.6, p = 0.006). At the DPB1 locus, a significant association of DPB1*0401 with CD was observed for the combined populations (OR = 1.85, p = 0.007). These observations indicate that some class II alleles and haplotypes confer susceptibility to both UC and CD, implying common immunogenetic mechanisms of pathogenesis, while others confer risk to only one of these diseases, and illustrate the value of DNA HLA typing in disease susceptibility analyses.","author":[{"dropping-particle":"","family":"Trachtenberg","given":"E A","non-dropping-particle":"","parse-names":false,"suffix":""},{"dropping-particle":"","family":"Yang","given":"H","non-dropping-particle":"","parse-names":false,"suffix":""},{"dropping-particle":"","family":"Hayes","given":"E","non-dropping-particle":"","parse-names":false,"suffix":""},{"dropping-particle":"","family":"Vinson","given":"M","non-dropping-particle":"","parse-names":false,"suffix":""},{"dropping-particle":"","family":"Lin","given":"C","non-dropping-particle":"","parse-names":false,"suffix":""},{"dropping-particle":"","family":"Targan","given":"S R","non-dropping-particle":"","parse-names":false,"suffix":""},{"dropping-particle":"","family":"Tyan","given":"D","non-dropping-particle":"","parse-names":false,"suffix":""},{"dropping-particle":"","family":"Erlich","given":"H","non-dropping-particle":"","parse-names":false,"suffix":""},{"dropping-particle":"","family":"Rotter","given":"J I","non-dropping-particle":"","parse-names":false,"suffix":""}],"container-title":"Human immunology","id":"ITEM-2","issue":"3","issued":{"date-parts":[["2000","3"]]},"page":"326-33","title":"HLA class II haplotype associations with inflammatory bowel disease in Jewish (Ashkenazi) and non-Jewish caucasian populations.","type":"article-journal","volume":"61"},"uris":["http://www.mendeley.com/documents/?uuid=b0620a78-4410-3096-8033-00c4a3fc41b0"]},{"id":"ITEM-3","itemData":{"DOI":"10.1007/s00535-013-0866-2","ISSN":"0944-1174","PMID":"23942620","abstract":"BACKGROUND There are substantial differences in inflammatory bowel disease (IBD) genetics depending on the populations examined. We aimed to identify Japanese population-specific or true culprit susceptibility genes through a meta-analysis of past genetic studies of Japanese IBD. METHODS For this study, we reviewed 2,703 articles. The review process consisted of three screening stages: we initially searched for relevant studies and then relevant single nucleotide polymorphisms (SNPs). Finally, we adjusted them for the meta-analysis. To maximize our chances of analysis, we introduced proxy SNPs during the first stage. To minimize publication bias, no significant SNPs and solitary SNPs without pairs were combined to be reconsidered during the third stage. Additionally, two SNPs were newly genotyped. Finally, we conducted a meta-analysis of 37 published studies in 50 SNPs located at 22 loci corresponding to the total number of 4,853 Crohn's disease (CD), 5,612 ulcerative colitis (UC) patients, and 14,239 healthy controls. RESULTS We confirmed that the NKX2-3 polymorphism is associated with common susceptibility to IBD and that HLA-DRB1*0450 alleles increase susceptibility to CD but reduce risk for UC while HLA-DRB1*1502 alleles increase susceptibility to UC but reduce CD risk. Moreover, we found individual disease risk loci: TNFSF15 and TNFα to CD and HLA-B*5201, and NFKBIL1 to UC. The genetic risk of HLA was substantially high (odds ratios ranged from 1.54 to 2.69) while that of common susceptibility loci to IBD was modest (odds ratio ranged from 1.13 to 1.24). CONCLUSIONS Results indicate that Japanese IBD susceptibility loci identified by the meta-analysis are closely associated with the HLA regions.","author":[{"dropping-particle":"","family":"Arimura","given":"Yoshiaki","non-dropping-particle":"","parse-names":false,"suffix":""},{"dropping-particle":"","family":"Isshiki","given":"Hiroyuki","non-dropping-particle":"","parse-names":false,"suffix":""},{"dropping-particle":"","family":"Onodera","given":"Kei","non-dropping-particle":"","parse-names":false,"suffix":""},{"dropping-particle":"","family":"Nagaishi","given":"Kanna","non-dropping-particle":"","parse-names":false,"suffix":""},{"dropping-particle":"","family":"Yamashita","given":"Kentaro","non-dropping-particle":"","parse-names":false,"suffix":""},{"dropping-particle":"","family":"Sonoda","given":"Tomoko","non-dropping-particle":"","parse-names":false,"suffix":""},{"dropping-particle":"","family":"Matsumoto","given":"Takayuki","non-dropping-particle":"","parse-names":false,"suffix":""},{"dropping-particle":"","family":"Takahashi","given":"Atsushi","non-dropping-particle":"","parse-names":false,"suffix":""},{"dropping-particle":"","family":"Takazoe","given":"Masakazu","non-dropping-particle":"","parse-names":false,"suffix":""},{"dropping-particle":"","family":"Yamazaki","given":"Keiko","non-dropping-particle":"","parse-names":false,"suffix":""},{"dropping-particle":"","family":"Kubo","given":"Michiaki","non-dropping-particle":"","parse-names":false,"suffix":""},{"dropping-particle":"","family":"Fujimiya","given":"Mineko","non-dropping-particle":"","parse-names":false,"suffix":""},{"dropping-particle":"","family":"Imai","given":"Kohzoh","non-dropping-particle":"","parse-names":false,"suffix":""},{"dropping-particle":"","family":"Shinomura","given":"Yasuhisa","non-dropping-particle":"","parse-names":false,"suffix":""}],"container-title":"Journal of Gastroenterology","id":"ITEM-3","issue":"8","issued":{"date-parts":[["2014","8","13"]]},"page":"1217-1230","title":"Characteristics of Japanese inflammatory bowel disease susceptibility loci","type":"article-journal","volume":"49"},"uris":["http://www.mendeley.com/documents/?uuid=4677feb6-f36a-3c0f-8204-6ebe88b8bcbf"]}],"mendeley":{"formattedCitation":"(40,50,51)","plainTextFormattedCitation":"(40,50,51)","previouslyFormattedCitation":"(40,50,51)"},"properties":{"noteIndex":0},"schema":"https://github.com/citation-style-language/schema/raw/master/csl-citation.json"}</w:instrText>
      </w:r>
      <w:r w:rsidR="00811756">
        <w:fldChar w:fldCharType="separate"/>
      </w:r>
      <w:r w:rsidR="00A2499C" w:rsidRPr="00A2499C">
        <w:rPr>
          <w:noProof/>
        </w:rPr>
        <w:t>(40,50,51)</w:t>
      </w:r>
      <w:r w:rsidR="00811756">
        <w:fldChar w:fldCharType="end"/>
      </w:r>
      <w:r>
        <w:t>. The DQB1*04 allele</w:t>
      </w:r>
      <w:r w:rsidR="00DF27C9">
        <w:t xml:space="preserve"> group</w:t>
      </w:r>
      <w:r>
        <w:t xml:space="preserve"> is in strong linkage disequilibrium with a number of HLA-DRB1 alleles (including </w:t>
      </w:r>
      <w:r w:rsidR="00845605">
        <w:t xml:space="preserve">DRB1*08:01, </w:t>
      </w:r>
      <w:r w:rsidR="008E6771">
        <w:t xml:space="preserve">DQB1 04:02, </w:t>
      </w:r>
      <w:r>
        <w:t>DRB1*04</w:t>
      </w:r>
      <w:r w:rsidR="00C07410">
        <w:t>:</w:t>
      </w:r>
      <w:r>
        <w:t>05, DRB1*04</w:t>
      </w:r>
      <w:r w:rsidR="00C07410">
        <w:t>:</w:t>
      </w:r>
      <w:r>
        <w:t>10 and DRB1</w:t>
      </w:r>
      <w:r w:rsidRPr="00C1700A">
        <w:t>*08</w:t>
      </w:r>
      <w:r w:rsidR="00C07410">
        <w:t>:</w:t>
      </w:r>
      <w:r w:rsidRPr="00C1700A">
        <w:t>02</w:t>
      </w:r>
      <w:r>
        <w:t xml:space="preserve">), presenting difficulty in </w:t>
      </w:r>
      <w:r w:rsidR="008C673C">
        <w:t>distinguishing</w:t>
      </w:r>
      <w:r>
        <w:t xml:space="preserve"> DQB1 as an independent risk genotype </w:t>
      </w:r>
      <w:r>
        <w:fldChar w:fldCharType="begin" w:fldLock="1"/>
      </w:r>
      <w:r w:rsidR="009063E6">
        <w:instrText>ADDIN CSL_CITATION {"citationItems":[{"id":"ITEM-1","itemData":{"DOI":"10.1016/S0016-5085(99)70390-2","ISSN":"0016-5085","abstract":"Background &amp; Aims: Tumor necrosis factor (TNF) is considered to play an important role in the pathogenesis of Crohn's disease (CD). Recently, 3 polymorphisms in the 5'-flanking region of the TNF gene at positions −1031, −863, and −857, which are related to high transcriptional promoter activity, have been identified in the Japanese population. In an effort to understand potential genetic association with CD, we evaluated patients diagnosed with CD and ulcerative colitis (UC) in the presence of other novel polymorphisms. Methods: Blood samples were obtained from 103 patients with CD and 76 patients with UC. Polymorphisms in the TNF gene at their respective positions were analyzed by direct sequencing, and the allele frequencies were compared with those determined previously in a healthy Japanese population. Results: Allele frequencies of −1031C, −863A, and −857T in normal controls were 16.0%, 14.0%, and 17.7%, respectively. Polymorphic allele frequencies at positions −1031, −863, and −857 were 24.3%, 21.8%, and 27.2% in CD and 11.8%, 11.2%, and 11.8% in UC, respectively. The frequencies at all 3 positions were significantly higher in CD patients than in UC patients or healthy controls. Among the subgroups of CD, small bowel disease showed the highest frequencies. Conclusions: Although the findings need to be confirmed in other populations with larger numbers of patients, TNF gene polymorphisms −1031C, −863A, and −857T are positively associated with CD; they may influence not only the susceptibility to CD but also the disease location. GASTROENTEROLOGY 1999;117:1062-1068","author":[{"dropping-particle":"","family":"Negoro","given":"Kenichi","non-dropping-particle":"","parse-names":false,"suffix":""},{"dropping-particle":"","family":"Kinouchi","given":"Yoshitaka","non-dropping-particle":"","parse-names":false,"suffix":""},{"dropping-particle":"","family":"Hiwatashi","given":"Nobuo","non-dropping-particle":"","parse-names":false,"suffix":""},{"dropping-particle":"","family":"Takahashi","given":"Seiichi","non-dropping-particle":"","parse-names":false,"suffix":""},{"dropping-particle":"","family":"Takagi","given":"Sho","non-dropping-particle":"","parse-names":false,"suffix":""},{"dropping-particle":"","family":"Satoh","given":"Jo","non-dropping-particle":"","parse-names":false,"suffix":""},{"dropping-particle":"","family":"Shimosegawa","given":"Tooru","non-dropping-particle":"","parse-names":false,"suffix":""},{"dropping-particle":"","family":"Toyota","given":"Takayoshi","non-dropping-particle":"","parse-names":false,"suffix":""}],"container-title":"Gastroenterology","id":"ITEM-1","issue":"5","issued":{"date-parts":[["1999","11","1"]]},"page":"1062-1068","publisher":"W.B. Saunders","title":"Crohn's disease is associated with novel polymorphisms in the 5'-flanking region of the tumor necrosis factor gene","type":"article-journal","volume":"117"},"uris":["http://www.mendeley.com/documents/?uuid=f24892eb-8c22-38f1-809b-a335640e7c4b"]}],"mendeley":{"formattedCitation":"(52)","plainTextFormattedCitation":"(52)","previouslyFormattedCitation":"(52)"},"properties":{"noteIndex":0},"schema":"https://github.com/citation-style-language/schema/raw/master/csl-citation.json"}</w:instrText>
      </w:r>
      <w:r>
        <w:fldChar w:fldCharType="separate"/>
      </w:r>
      <w:r w:rsidR="00A2499C" w:rsidRPr="00A2499C">
        <w:rPr>
          <w:noProof/>
        </w:rPr>
        <w:t>(52)</w:t>
      </w:r>
      <w:r>
        <w:fldChar w:fldCharType="end"/>
      </w:r>
      <w:r>
        <w:t xml:space="preserve">. </w:t>
      </w:r>
      <w:r w:rsidR="00811756">
        <w:t xml:space="preserve">Increased prevalence of extensive colonic disease has been demonstrated with the HLA-DQB1*06 genotype </w:t>
      </w:r>
      <w:r w:rsidR="00811756">
        <w:fldChar w:fldCharType="begin" w:fldLock="1"/>
      </w:r>
      <w:r w:rsidR="009063E6">
        <w:instrText>ADDIN CSL_CITATION {"citationItems":[{"id":"ITEM-1","itemData":{"DOI":"10.1089/gtmb.2011.0132","ISSN":"1945-0265","PMID":"22224635","abstract":"This study aimed to investigate the association between HLA DR/DQ and inflammatory bowel diseases (IBD) in Tunisian patients and to determine the relationship between HLA DR/DQ alleles with the clinical disease patterns. DNA typing of human leukocyte antigen (HLA) genes was performed in 70 ulcerative colitis (UC) patients, 40 Crohn's disease (CD) patients, and 123 healthy controls (HC) using a polymerase chain reaction sequence specific primer technique. Data were analyzed using Cochran-Mantel-Haenszel test and binary logistic regression. Compared with HC, IBD patients showed an increased frequency of the homozygous DRB1*07 genotype. This positive association was maintained when UC and CD were separately compared to HC. In UC patients, DQB1*03:02 was predictive of colonic extension whereas DRB1*13 and DQB1*03:01 were associated limited disease localization (left-sided colitis and proctitis). The DRB1*15 allele increased in patients with extraintestinal manifestations. In CD, female patients showed an increased frequency of DRB1*13, DRB1*15, and DQB1*06 alleles and DRB1*13-DQB1*06 haplotype, whereas a significant increase of DRB1*07, DQB1*02 alleles, and DRB1*07-DQB1*02 haplotype was noted in male patients. These results show a significant association of the homozygous HLA-DRB1*07 genotype with UC and CD and of several HLA DR/DQ alleles and haplotypes with the clinical phenotypes of these diseases in Tunisian patients. Because of limited statistical power, our study findings are subject to further investigation.","author":[{"dropping-particle":"","family":"Bouzid","given":"Dorra","non-dropping-particle":"","parse-names":false,"suffix":""},{"dropping-particle":"","family":"Kammoun","given":"Arwa","non-dropping-particle":"","parse-names":false,"suffix":""},{"dropping-particle":"","family":"Amouri","given":"Ali","non-dropping-particle":"","parse-names":false,"suffix":""},{"dropping-particle":"","family":"Mahfoudh","given":"Nadia","non-dropping-particle":"","parse-names":false,"suffix":""},{"dropping-particle":"","family":"Haddouk","given":"Samy","non-dropping-particle":"","parse-names":false,"suffix":""},{"dropping-particle":"","family":"Tahri","given":"Nabil","non-dropping-particle":"","parse-names":false,"suffix":""},{"dropping-particle":"","family":"Makni","given":"Hafedh","non-dropping-particle":"","parse-names":false,"suffix":""},{"dropping-particle":"","family":"Masmoudi","given":"Hatem","non-dropping-particle":"","parse-names":false,"suffix":""}],"container-title":"Genetic Testing and Molecular Biomarkers","id":"ITEM-1","issue":"6","issued":{"date-parts":[["2012","6"]]},"page":"482-487","title":"Inflammatory Bowel Disease: Susceptibility and Disease Heterogeneity Revealed by Human Leukocyte Antigen Genotyping","type":"article-journal","volume":"16"},"uris":["http://www.mendeley.com/documents/?uuid=89a24c4c-d4a1-3270-ac94-29ad7d25b6b1"]}],"mendeley":{"formattedCitation":"(53)","plainTextFormattedCitation":"(53)","previouslyFormattedCitation":"(53)"},"properties":{"noteIndex":0},"schema":"https://github.com/citation-style-language/schema/raw/master/csl-citation.json"}</w:instrText>
      </w:r>
      <w:r w:rsidR="00811756">
        <w:fldChar w:fldCharType="separate"/>
      </w:r>
      <w:r w:rsidR="00A2499C" w:rsidRPr="00A2499C">
        <w:rPr>
          <w:noProof/>
        </w:rPr>
        <w:t>(53)</w:t>
      </w:r>
      <w:r w:rsidR="00811756">
        <w:fldChar w:fldCharType="end"/>
      </w:r>
      <w:r w:rsidR="00811756">
        <w:t>.</w:t>
      </w:r>
    </w:p>
    <w:p w14:paraId="61A847CD" w14:textId="4AF754F4" w:rsidR="00EC06D4" w:rsidRDefault="00811756" w:rsidP="00EC06D4">
      <w:pPr>
        <w:spacing w:line="480" w:lineRule="auto"/>
      </w:pPr>
      <w:r>
        <w:t>As for DQB genotypes, i</w:t>
      </w:r>
      <w:r w:rsidR="00EC06D4">
        <w:t xml:space="preserve">ndependent association between increased risk for </w:t>
      </w:r>
      <w:r>
        <w:t>Crohn’s disease/</w:t>
      </w:r>
      <w:r w:rsidR="00EC06D4">
        <w:t xml:space="preserve">ulcerative colitis and specific DQA genotypes is lacking, largely due to linkage disequilibrium with more dominant HLA-DRB1 genotypes </w:t>
      </w:r>
      <w:r w:rsidR="00EC06D4">
        <w:fldChar w:fldCharType="begin" w:fldLock="1"/>
      </w:r>
      <w:r w:rsidR="0001629D">
        <w:instrText>ADDIN CSL_CITATION {"citationItems":[{"id":"ITEM-1","itemData":{"DOI":"10.1038/ng.3176","ISSN":"1546-1718","PMID":"25559196","abstract":"Genome-wide association studies of the related chronic inflammatory bowel diseases (IBD) known as Crohn's disease and ulcerative colitis have shown strong evidence of association to the major histocompatibility complex (MHC). This region encodes a large number of immunological candidates, including the antigen-presenting classical human leukocyte antigen (HLA) molecules. Studies in IBD have indicated that multiple independent associations exist at HLA and non-HLA genes, but they have lacked the statistical power to define the architecture of association and causal alleles. To address this, we performed high-density SNP typing of the MHC in &gt;32,000 individuals with IBD, implicating multiple HLA alleles, with a primary role for HLA-DRB1*01:03 in both Crohn's disease and ulcerative colitis. Noteworthy differences were observed between these diseases, including a predominant role for class II HLA variants and heterozygous advantage observed in ulcerative colitis, suggesting an important role of the adaptive immune response in the colonic environment in the pathogenesis of IBD.","author":[{"dropping-particle":"","family":"Goyette","given":"Philippe","non-dropping-particle":"","parse-names":false,"suffix":""},{"dropping-particle":"","family":"Boucher","given":"Gabrielle","non-dropping-particle":"","parse-names":false,"suffix":""},{"dropping-particle":"","family":"Mallon","given":"Dermot","non-dropping-particle":"","parse-names":false,"suffix":""},{"dropping-particle":"","family":"Ellinghaus","given":"Eva","non-dropping-particle":"","parse-names":false,"suffix":""},{"dropping-particle":"","family":"Jostins","given":"Luke","non-dropping-particle":"","parse-names":false,"suffix":""},{"dropping-particle":"","family":"Huang","given":"Hailiang","non-dropping-particle":"","parse-names":false,"suffix":""},{"dropping-particle":"","family":"Ripke","given":"Stephan","non-dropping-particle":"","parse-names":false,"suffix":""},{"dropping-particle":"","family":"Gusareva","given":"Elena S","non-dropping-particle":"","parse-names":false,"suffix":""},{"dropping-particle":"","family":"Annese","given":"Vito","non-dropping-particle":"","parse-names":false,"suffix":""},{"dropping-particle":"","family":"Hauser","given":"Stephen L","non-dropping-particle":"","parse-names":false,"suffix":""},{"dropping-particle":"","family":"Oksenberg","given":"Jorge R","non-dropping-particle":"","parse-names":false,"suffix":""},{"dropping-particle":"","family":"Thomsen","given":"Ingo","non-dropping-particle":"","parse-names":false,"suffix":""},{"dropping-particle":"","family":"Leslie","given":"Stephen","non-dropping-particle":"","parse-names":false,"suffix":""},{"dropping-particle":"","family":"International Inflammatory Bowel Disease Genetics Consortium","given":"International IBD Genetics","non-dropping-particle":"","parse-names":false,"suffix":""},{"dropping-particle":"","family":"Australia and New Zealand IBDGC","given":"Mark J","non-dropping-particle":"","parse-names":false,"suffix":""},{"dropping-particle":"Van","family":"Belgium IBD Genetics Consortium","given":"Kristel","non-dropping-particle":"","parse-names":false,"suffix":""},{"dropping-particle":"","family":"Italian Group for IBD Genetic Consortium","given":"Richard H","non-dropping-particle":"","parse-names":false,"suffix":""},{"dropping-particle":"","family":"NIDDK Inflammatory Bowel Disease Genetics Consortium","given":"Jeffrey C","non-dropping-particle":"","parse-names":false,"suffix":""},{"dropping-particle":"","family":"United Kingdom IBDGC","given":"Dermot PB","non-dropping-particle":"","parse-names":false,"suffix":""},{"dropping-particle":"","family":"Wellcome Trust Case Control Consortium","given":"L Philip","non-dropping-particle":"","parse-names":false,"suffix":""},{"dropping-particle":"","family":"Quebec IBD Genetics Consortium","given":"James A","non-dropping-particle":"","parse-names":false,"suffix":""},{"dropping-particle":"","family":"Daly","given":"Mark J","non-dropping-particle":"","parse-names":false,"suffix":""},{"dropping-particle":"","family":"Steen","given":"Kristel","non-dropping-particle":"Van","parse-names":false,"suffix":""},{"dropping-particle":"","family":"Duerr","given":"Richard H","non-dropping-particle":"","parse-names":false,"suffix":""},{"dropping-particle":"","family":"Barrett","given":"Jeffrey C","non-dropping-particle":"","parse-names":false,"suffix":""},{"dropping-particle":"","family":"McGovern","given":"Dermot P B","non-dropping-particle":"","parse-names":false,"suffix":""},{"dropping-particle":"","family":"Schumm","given":"L Philip","non-dropping-particle":"","parse-names":false,"suffix":""},{"dropping-particle":"","family":"Traherne","given":"James A","non-dropping-particle":"","parse-names":false,"suffix":""},{"dropping-particle":"","family":"Carrington","given":"Mary N","non-dropping-particle":"","parse-names":false,"suffix":""},{"dropping-particle":"","family":"Kosmoliaptsis","given":"Vasilis","non-dropping-particle":"","parse-names":false,"suffix":""},{"dropping-particle":"","family":"Karlsen","given":"Tom H","non-dropping-particle":"","parse-names":false,"suffix":""},{"dropping-particle":"","family":"Franke","given":"Andre","non-dropping-particle":"","parse-names":false,"suffix":""},{"dropping-particle":"","family":"Rioux","given":"John D","non-dropping-particle":"","parse-names":false,"suffix":""}],"container-title":"Nature genetics","id":"ITEM-1","issue":"2","issued":{"date-parts":[["2015","2"]]},"page":"172-9","publisher":"NIH Public Access","title":"High-density mapping of the MHC identifies a shared role for HLA-DRB1*01:03 in inflammatory bowel diseases and heterozygous advantage in ulcerative colitis.","type":"article-journal","volume":"47"},"uris":["http://www.mendeley.com/documents/?uuid=36cd9e86-efcd-33c1-8b0d-e674f242081a"]}],"mendeley":{"formattedCitation":"(25)","plainTextFormattedCitation":"(25)","previouslyFormattedCitation":"(25)"},"properties":{"noteIndex":0},"schema":"https://github.com/citation-style-language/schema/raw/master/csl-citation.json"}</w:instrText>
      </w:r>
      <w:r w:rsidR="00EC06D4">
        <w:fldChar w:fldCharType="separate"/>
      </w:r>
      <w:r w:rsidR="00F24117" w:rsidRPr="00F24117">
        <w:rPr>
          <w:noProof/>
        </w:rPr>
        <w:t>(25)</w:t>
      </w:r>
      <w:r w:rsidR="00EC06D4">
        <w:fldChar w:fldCharType="end"/>
      </w:r>
      <w:r w:rsidR="00EC06D4">
        <w:t xml:space="preserve">. </w:t>
      </w:r>
    </w:p>
    <w:p w14:paraId="33B9D8FC" w14:textId="77777777" w:rsidR="00E46721" w:rsidRPr="008A12BD" w:rsidRDefault="00E46721" w:rsidP="00E46721">
      <w:pPr>
        <w:spacing w:line="480" w:lineRule="auto"/>
        <w:rPr>
          <w:u w:val="single"/>
        </w:rPr>
      </w:pPr>
      <w:r w:rsidRPr="008A12BD">
        <w:rPr>
          <w:u w:val="single"/>
        </w:rPr>
        <w:t>HLA-DPA and HLA-DPB</w:t>
      </w:r>
    </w:p>
    <w:p w14:paraId="392F07B4" w14:textId="7303D63A" w:rsidR="00811756" w:rsidRDefault="00E46721" w:rsidP="00041FF3">
      <w:pPr>
        <w:spacing w:line="480" w:lineRule="auto"/>
      </w:pPr>
      <w:r>
        <w:lastRenderedPageBreak/>
        <w:t xml:space="preserve">Both </w:t>
      </w:r>
      <w:r w:rsidR="00AF3EFB">
        <w:t>monomers</w:t>
      </w:r>
      <w:r>
        <w:t xml:space="preserve"> of the HLA-DP heterodimer (HLA-DPA and DPB) are highly variable</w:t>
      </w:r>
      <w:r w:rsidR="00E90491">
        <w:t xml:space="preserve"> </w:t>
      </w:r>
      <w:r w:rsidR="00E90491">
        <w:fldChar w:fldCharType="begin" w:fldLock="1"/>
      </w:r>
      <w:r w:rsidR="003C02FC">
        <w:instrText>ADDIN CSL_CITATION {"citationItems":[{"id":"ITEM-1","itemData":{"DOI":"10.1038/jhg.2008.5","ISSN":"1434-5161","abstract":"The HLA genomic loci map: expression, interaction, diversity and disease","author":[{"dropping-particle":"","family":"Shiina","given":"Takashi","non-dropping-particle":"","parse-names":false,"suffix":""},{"dropping-particle":"","family":"Hosomichi","given":"Kazuyoshi","non-dropping-particle":"","parse-names":false,"suffix":""},{"dropping-particle":"","family":"Inoko","given":"Hidetoshi","non-dropping-particle":"","parse-names":false,"suffix":""},{"dropping-particle":"","family":"Kulski","given":"Jerzy K","non-dropping-particle":"","parse-names":false,"suffix":""}],"container-title":"Journal of Human Genetics","id":"ITEM-1","issue":"1","issued":{"date-parts":[["2009","1","9"]]},"page":"15-39","publisher":"Nature Publishing Group","title":"The HLA genomic loci map: expression, interaction, diversity and disease","type":"article-journal","volume":"54"},"uris":["http://www.mendeley.com/documents/?uuid=21d70c17-2994-3ffd-b6bc-38f83af778c5"]}],"mendeley":{"formattedCitation":"(2)","plainTextFormattedCitation":"(2)","previouslyFormattedCitation":"(2)"},"properties":{"noteIndex":0},"schema":"https://github.com/citation-style-language/schema/raw/master/csl-citation.json"}</w:instrText>
      </w:r>
      <w:r w:rsidR="00E90491">
        <w:fldChar w:fldCharType="separate"/>
      </w:r>
      <w:r w:rsidR="00E90491" w:rsidRPr="00E90491">
        <w:rPr>
          <w:noProof/>
        </w:rPr>
        <w:t>(2)</w:t>
      </w:r>
      <w:r w:rsidR="00E90491">
        <w:fldChar w:fldCharType="end"/>
      </w:r>
      <w:r>
        <w:t xml:space="preserve">. </w:t>
      </w:r>
      <w:r w:rsidR="00E90491">
        <w:t>HLA-DPA1*01:03 has been reported as independently protective</w:t>
      </w:r>
      <w:r w:rsidR="00A31EF4">
        <w:t xml:space="preserve"> in Crohn’s disease</w:t>
      </w:r>
      <w:r w:rsidR="00E90491">
        <w:t xml:space="preserve"> (OR 0.91)</w:t>
      </w:r>
      <w:r w:rsidR="00E90491">
        <w:fldChar w:fldCharType="begin" w:fldLock="1"/>
      </w:r>
      <w:r w:rsidR="0001629D">
        <w:instrText>ADDIN CSL_CITATION {"citationItems":[{"id":"ITEM-1","itemData":{"DOI":"10.1038/ng.3176","ISSN":"1546-1718","PMID":"25559196","abstract":"Genome-wide association studies of the related chronic inflammatory bowel diseases (IBD) known as Crohn's disease and ulcerative colitis have shown strong evidence of association to the major histocompatibility complex (MHC). This region encodes a large number of immunological candidates, including the antigen-presenting classical human leukocyte antigen (HLA) molecules. Studies in IBD have indicated that multiple independent associations exist at HLA and non-HLA genes, but they have lacked the statistical power to define the architecture of association and causal alleles. To address this, we performed high-density SNP typing of the MHC in &gt;32,000 individuals with IBD, implicating multiple HLA alleles, with a primary role for HLA-DRB1*01:03 in both Crohn's disease and ulcerative colitis. Noteworthy differences were observed between these diseases, including a predominant role for class II HLA variants and heterozygous advantage observed in ulcerative colitis, suggesting an important role of the adaptive immune response in the colonic environment in the pathogenesis of IBD.","author":[{"dropping-particle":"","family":"Goyette","given":"Philippe","non-dropping-particle":"","parse-names":false,"suffix":""},{"dropping-particle":"","family":"Boucher","given":"Gabrielle","non-dropping-particle":"","parse-names":false,"suffix":""},{"dropping-particle":"","family":"Mallon","given":"Dermot","non-dropping-particle":"","parse-names":false,"suffix":""},{"dropping-particle":"","family":"Ellinghaus","given":"Eva","non-dropping-particle":"","parse-names":false,"suffix":""},{"dropping-particle":"","family":"Jostins","given":"Luke","non-dropping-particle":"","parse-names":false,"suffix":""},{"dropping-particle":"","family":"Huang","given":"Hailiang","non-dropping-particle":"","parse-names":false,"suffix":""},{"dropping-particle":"","family":"Ripke","given":"Stephan","non-dropping-particle":"","parse-names":false,"suffix":""},{"dropping-particle":"","family":"Gusareva","given":"Elena S","non-dropping-particle":"","parse-names":false,"suffix":""},{"dropping-particle":"","family":"Annese","given":"Vito","non-dropping-particle":"","parse-names":false,"suffix":""},{"dropping-particle":"","family":"Hauser","given":"Stephen L","non-dropping-particle":"","parse-names":false,"suffix":""},{"dropping-particle":"","family":"Oksenberg","given":"Jorge R","non-dropping-particle":"","parse-names":false,"suffix":""},{"dropping-particle":"","family":"Thomsen","given":"Ingo","non-dropping-particle":"","parse-names":false,"suffix":""},{"dropping-particle":"","family":"Leslie","given":"Stephen","non-dropping-particle":"","parse-names":false,"suffix":""},{"dropping-particle":"","family":"International Inflammatory Bowel Disease Genetics Consortium","given":"International IBD Genetics","non-dropping-particle":"","parse-names":false,"suffix":""},{"dropping-particle":"","family":"Australia and New Zealand IBDGC","given":"Mark J","non-dropping-particle":"","parse-names":false,"suffix":""},{"dropping-particle":"Van","family":"Belgium IBD Genetics Consortium","given":"Kristel","non-dropping-particle":"","parse-names":false,"suffix":""},{"dropping-particle":"","family":"Italian Group for IBD Genetic Consortium","given":"Richard H","non-dropping-particle":"","parse-names":false,"suffix":""},{"dropping-particle":"","family":"NIDDK Inflammatory Bowel Disease Genetics Consortium","given":"Jeffrey C","non-dropping-particle":"","parse-names":false,"suffix":""},{"dropping-particle":"","family":"United Kingdom IBDGC","given":"Dermot PB","non-dropping-particle":"","parse-names":false,"suffix":""},{"dropping-particle":"","family":"Wellcome Trust Case Control Consortium","given":"L Philip","non-dropping-particle":"","parse-names":false,"suffix":""},{"dropping-particle":"","family":"Quebec IBD Genetics Consortium","given":"James A","non-dropping-particle":"","parse-names":false,"suffix":""},{"dropping-particle":"","family":"Daly","given":"Mark J","non-dropping-particle":"","parse-names":false,"suffix":""},{"dropping-particle":"","family":"Steen","given":"Kristel","non-dropping-particle":"Van","parse-names":false,"suffix":""},{"dropping-particle":"","family":"Duerr","given":"Richard H","non-dropping-particle":"","parse-names":false,"suffix":""},{"dropping-particle":"","family":"Barrett","given":"Jeffrey C","non-dropping-particle":"","parse-names":false,"suffix":""},{"dropping-particle":"","family":"McGovern","given":"Dermot P B","non-dropping-particle":"","parse-names":false,"suffix":""},{"dropping-particle":"","family":"Schumm","given":"L Philip","non-dropping-particle":"","parse-names":false,"suffix":""},{"dropping-particle":"","family":"Traherne","given":"James A","non-dropping-particle":"","parse-names":false,"suffix":""},{"dropping-particle":"","family":"Carrington","given":"Mary N","non-dropping-particle":"","parse-names":false,"suffix":""},{"dropping-particle":"","family":"Kosmoliaptsis","given":"Vasilis","non-dropping-particle":"","parse-names":false,"suffix":""},{"dropping-particle":"","family":"Karlsen","given":"Tom H","non-dropping-particle":"","parse-names":false,"suffix":""},{"dropping-particle":"","family":"Franke","given":"Andre","non-dropping-particle":"","parse-names":false,"suffix":""},{"dropping-particle":"","family":"Rioux","given":"John D","non-dropping-particle":"","parse-names":false,"suffix":""}],"container-title":"Nature genetics","id":"ITEM-1","issue":"2","issued":{"date-parts":[["2015","2"]]},"page":"172-9","publisher":"NIH Public Access","title":"High-density mapping of the MHC identifies a shared role for HLA-DRB1*01:03 in inflammatory bowel diseases and heterozygous advantage in ulcerative colitis.","type":"article-journal","volume":"47"},"uris":["http://www.mendeley.com/documents/?uuid=36cd9e86-efcd-33c1-8b0d-e674f242081a"]}],"mendeley":{"formattedCitation":"(25)","plainTextFormattedCitation":"(25)","previouslyFormattedCitation":"(25)"},"properties":{"noteIndex":0},"schema":"https://github.com/citation-style-language/schema/raw/master/csl-citation.json"}</w:instrText>
      </w:r>
      <w:r w:rsidR="00E90491">
        <w:fldChar w:fldCharType="separate"/>
      </w:r>
      <w:r w:rsidR="00F24117" w:rsidRPr="00F24117">
        <w:rPr>
          <w:noProof/>
        </w:rPr>
        <w:t>(25)</w:t>
      </w:r>
      <w:r w:rsidR="00E90491">
        <w:fldChar w:fldCharType="end"/>
      </w:r>
      <w:r w:rsidR="00E90491">
        <w:t>.</w:t>
      </w:r>
      <w:r w:rsidR="00811756" w:rsidRPr="00811756">
        <w:t xml:space="preserve"> </w:t>
      </w:r>
      <w:r w:rsidR="00A31EF4">
        <w:t xml:space="preserve">To date. </w:t>
      </w:r>
      <w:r w:rsidR="00811756">
        <w:t xml:space="preserve">HLA-DPA1 variation is not associated with ulcerative colitis </w:t>
      </w:r>
      <w:r w:rsidR="00811756">
        <w:fldChar w:fldCharType="begin" w:fldLock="1"/>
      </w:r>
      <w:r w:rsidR="009063E6">
        <w:instrText>ADDIN CSL_CITATION {"citationItems":[{"id":"ITEM-1","itemData":{"DOI":"10.1038/ng.3176","ISSN":"1546-1718","PMID":"25559196","abstract":"Genome-wide association studies of the related chronic inflammatory bowel diseases (IBD) known as Crohn's disease and ulcerative colitis have shown strong evidence of association to the major histocompatibility complex (MHC). This region encodes a large number of immunological candidates, including the antigen-presenting classical human leukocyte antigen (HLA) molecules. Studies in IBD have indicated that multiple independent associations exist at HLA and non-HLA genes, but they have lacked the statistical power to define the architecture of association and causal alleles. To address this, we performed high-density SNP typing of the MHC in &gt;32,000 individuals with IBD, implicating multiple HLA alleles, with a primary role for HLA-DRB1*01:03 in both Crohn's disease and ulcerative colitis. Noteworthy differences were observed between these diseases, including a predominant role for class II HLA variants and heterozygous advantage observed in ulcerative colitis, suggesting an important role of the adaptive immune response in the colonic environment in the pathogenesis of IBD.","author":[{"dropping-particle":"","family":"Goyette","given":"Philippe","non-dropping-particle":"","parse-names":false,"suffix":""},{"dropping-particle":"","family":"Boucher","given":"Gabrielle","non-dropping-particle":"","parse-names":false,"suffix":""},{"dropping-particle":"","family":"Mallon","given":"Dermot","non-dropping-particle":"","parse-names":false,"suffix":""},{"dropping-particle":"","family":"Ellinghaus","given":"Eva","non-dropping-particle":"","parse-names":false,"suffix":""},{"dropping-particle":"","family":"Jostins","given":"Luke","non-dropping-particle":"","parse-names":false,"suffix":""},{"dropping-particle":"","family":"Huang","given":"Hailiang","non-dropping-particle":"","parse-names":false,"suffix":""},{"dropping-particle":"","family":"Ripke","given":"Stephan","non-dropping-particle":"","parse-names":false,"suffix":""},{"dropping-particle":"","family":"Gusareva","given":"Elena S","non-dropping-particle":"","parse-names":false,"suffix":""},{"dropping-particle":"","family":"Annese","given":"Vito","non-dropping-particle":"","parse-names":false,"suffix":""},{"dropping-particle":"","family":"Hauser","given":"Stephen L","non-dropping-particle":"","parse-names":false,"suffix":""},{"dropping-particle":"","family":"Oksenberg","given":"Jorge R","non-dropping-particle":"","parse-names":false,"suffix":""},{"dropping-particle":"","family":"Thomsen","given":"Ingo","non-dropping-particle":"","parse-names":false,"suffix":""},{"dropping-particle":"","family":"Leslie","given":"Stephen","non-dropping-particle":"","parse-names":false,"suffix":""},{"dropping-particle":"","family":"International Inflammatory Bowel Disease Genetics Consortium","given":"International IBD Genetics","non-dropping-particle":"","parse-names":false,"suffix":""},{"dropping-particle":"","family":"Australia and New Zealand IBDGC","given":"Mark J","non-dropping-particle":"","parse-names":false,"suffix":""},{"dropping-particle":"Van","family":"Belgium IBD Genetics Consortium","given":"Kristel","non-dropping-particle":"","parse-names":false,"suffix":""},{"dropping-particle":"","family":"Italian Group for IBD Genetic Consortium","given":"Richard H","non-dropping-particle":"","parse-names":false,"suffix":""},{"dropping-particle":"","family":"NIDDK Inflammatory Bowel Disease Genetics Consortium","given":"Jeffrey C","non-dropping-particle":"","parse-names":false,"suffix":""},{"dropping-particle":"","family":"United Kingdom IBDGC","given":"Dermot PB","non-dropping-particle":"","parse-names":false,"suffix":""},{"dropping-particle":"","family":"Wellcome Trust Case Control Consortium","given":"L Philip","non-dropping-particle":"","parse-names":false,"suffix":""},{"dropping-particle":"","family":"Quebec IBD Genetics Consortium","given":"James A","non-dropping-particle":"","parse-names":false,"suffix":""},{"dropping-particle":"","family":"Daly","given":"Mark J","non-dropping-particle":"","parse-names":false,"suffix":""},{"dropping-particle":"","family":"Steen","given":"Kristel","non-dropping-particle":"Van","parse-names":false,"suffix":""},{"dropping-particle":"","family":"Duerr","given":"Richard H","non-dropping-particle":"","parse-names":false,"suffix":""},{"dropping-particle":"","family":"Barrett","given":"Jeffrey C","non-dropping-particle":"","parse-names":false,"suffix":""},{"dropping-particle":"","family":"McGovern","given":"Dermot P B","non-dropping-particle":"","parse-names":false,"suffix":""},{"dropping-particle":"","family":"Schumm","given":"L Philip","non-dropping-particle":"","parse-names":false,"suffix":""},{"dropping-particle":"","family":"Traherne","given":"James A","non-dropping-particle":"","parse-names":false,"suffix":""},{"dropping-particle":"","family":"Carrington","given":"Mary N","non-dropping-particle":"","parse-names":false,"suffix":""},{"dropping-particle":"","family":"Kosmoliaptsis","given":"Vasilis","non-dropping-particle":"","parse-names":false,"suffix":""},{"dropping-particle":"","family":"Karlsen","given":"Tom H","non-dropping-particle":"","parse-names":false,"suffix":""},{"dropping-particle":"","family":"Franke","given":"Andre","non-dropping-particle":"","parse-names":false,"suffix":""},{"dropping-particle":"","family":"Rioux","given":"John D","non-dropping-particle":"","parse-names":false,"suffix":""}],"container-title":"Nature genetics","id":"ITEM-1","issue":"2","issued":{"date-parts":[["2015","2"]]},"page":"172-9","publisher":"NIH Public Access","title":"High-density mapping of the MHC identifies a shared role for HLA-DRB1*01:03 in inflammatory bowel diseases and heterozygous advantage in ulcerative colitis.","type":"article-journal","volume":"47"},"uris":["http://www.mendeley.com/documents/?uuid=36cd9e86-efcd-33c1-8b0d-e674f242081a"]},{"id":"ITEM-2","itemData":{"DOI":"10.1007/s00384-001-0382-3","ISSN":"0179-1958","author":[{"dropping-particle":"","family":"Lantermann","given":"Annette","non-dropping-particle":"","parse-names":false,"suffix":""},{"dropping-particle":"","family":"Hampe","given":"Jochen","non-dropping-particle":"","parse-names":false,"suffix":""},{"dropping-particle":"","family":"Kim","given":"Won","non-dropping-particle":"","parse-names":false,"suffix":""},{"dropping-particle":"","family":"Winter","given":"Trevor","non-dropping-particle":"","parse-names":false,"suffix":""},{"dropping-particle":"","family":"Kidd","given":"Mark","non-dropping-particle":"","parse-names":false,"suffix":""},{"dropping-particle":"","family":"Nagy","given":"Marion","non-dropping-particle":"","parse-names":false,"suffix":""},{"dropping-particle":"","family":"Fölsch","given":"Ulrich","non-dropping-particle":"","parse-names":false,"suffix":""},{"dropping-particle":"","family":"Schreiber","given":"Stefan","non-dropping-particle":"","parse-names":false,"suffix":""}],"container-title":"International Journal of Colorectal Disease","id":"ITEM-2","issue":"4","issued":{"date-parts":[["2002","7","1"]]},"page":"238-244","publisher":"Springer-Verlag","title":"Investigation of HLA-DPA1 genotypes as predictors of inflammatory bowel disease in the German, South African, and South Korean populations","type":"article-journal","volume":"17"},"uris":["http://www.mendeley.com/documents/?uuid=178e73cc-e863-3b27-90f5-7fbf92533588"]}],"mendeley":{"formattedCitation":"(25,54)","plainTextFormattedCitation":"(25,54)","previouslyFormattedCitation":"(25,54)"},"properties":{"noteIndex":0},"schema":"https://github.com/citation-style-language/schema/raw/master/csl-citation.json"}</w:instrText>
      </w:r>
      <w:r w:rsidR="00811756">
        <w:fldChar w:fldCharType="separate"/>
      </w:r>
      <w:r w:rsidR="00A2499C" w:rsidRPr="00A2499C">
        <w:rPr>
          <w:noProof/>
        </w:rPr>
        <w:t>(25,54)</w:t>
      </w:r>
      <w:r w:rsidR="00811756">
        <w:fldChar w:fldCharType="end"/>
      </w:r>
      <w:r w:rsidR="00811756">
        <w:t>.</w:t>
      </w:r>
      <w:r w:rsidR="00E90491">
        <w:t xml:space="preserve"> </w:t>
      </w:r>
    </w:p>
    <w:p w14:paraId="015326AE" w14:textId="0237C307" w:rsidR="00EC06D4" w:rsidRPr="00BA354E" w:rsidRDefault="008132A9" w:rsidP="00EC06D4">
      <w:pPr>
        <w:spacing w:line="480" w:lineRule="auto"/>
      </w:pPr>
      <w:r>
        <w:t xml:space="preserve">In </w:t>
      </w:r>
      <w:r w:rsidR="003B602E">
        <w:t>European ancestry patients</w:t>
      </w:r>
      <w:r w:rsidR="00E90491">
        <w:t>,</w:t>
      </w:r>
      <w:r>
        <w:t xml:space="preserve"> </w:t>
      </w:r>
      <w:r w:rsidR="00E46721">
        <w:t>HLA-DPB1*04</w:t>
      </w:r>
      <w:r w:rsidR="00FD02DF">
        <w:t>:</w:t>
      </w:r>
      <w:r w:rsidR="00E46721">
        <w:t xml:space="preserve">01, </w:t>
      </w:r>
      <w:r w:rsidR="00E46721" w:rsidRPr="00551AD1">
        <w:t>DPB1*02</w:t>
      </w:r>
      <w:r w:rsidR="00FD02DF">
        <w:t>:</w:t>
      </w:r>
      <w:r w:rsidR="00E46721" w:rsidRPr="00551AD1">
        <w:t>01 and DPB1*08</w:t>
      </w:r>
      <w:r w:rsidR="00FD02DF">
        <w:t>:</w:t>
      </w:r>
      <w:r w:rsidR="00E46721" w:rsidRPr="00551AD1">
        <w:t>01</w:t>
      </w:r>
      <w:r w:rsidR="00E46721">
        <w:t xml:space="preserve"> have all been reported as reducing risk of Crohn’s disease although data</w:t>
      </w:r>
      <w:r w:rsidR="00AF3EFB">
        <w:t xml:space="preserve"> are</w:t>
      </w:r>
      <w:r w:rsidR="00E46721">
        <w:t xml:space="preserve"> sparse and poorly replicated </w:t>
      </w:r>
      <w:r w:rsidR="00E46721">
        <w:fldChar w:fldCharType="begin" w:fldLock="1"/>
      </w:r>
      <w:r w:rsidR="009063E6">
        <w:instrText>ADDIN CSL_CITATION {"citationItems":[{"id":"ITEM-1","itemData":{"author":[{"dropping-particle":"","family":"Wassmuth Ralf; Keller, Yuhua; Thomson, Glenys; Starck, Marianne; Lindhagen, Thomas; Holmberg, Eva; Eriksson, Sten; Kalden, Joachim R.; Sundkvist, Göran; Lindgren","given":"Stefan","non-dropping-particle":"","parse-names":false,"suffix":""}],"container-title":"European Journal of Gastroenterology &amp; Hepatology","id":"ITEM-1","issued":{"date-parts":[["1994"]]},"page":"405-411","title":"HLA DPB1 alleles provide protection against Crohn's disease in Caucasians","type":"article-journal","volume":"6"},"uris":["http://www.mendeley.com/documents/?uuid=d6108d37-0308-4a93-a024-0d142c516e68"]}],"mendeley":{"formattedCitation":"(55)","plainTextFormattedCitation":"(55)","previouslyFormattedCitation":"(55)"},"properties":{"noteIndex":0},"schema":"https://github.com/citation-style-language/schema/raw/master/csl-citation.json"}</w:instrText>
      </w:r>
      <w:r w:rsidR="00E46721">
        <w:fldChar w:fldCharType="separate"/>
      </w:r>
      <w:r w:rsidR="00A2499C" w:rsidRPr="00A2499C">
        <w:rPr>
          <w:noProof/>
        </w:rPr>
        <w:t>(55)</w:t>
      </w:r>
      <w:r w:rsidR="00E46721">
        <w:fldChar w:fldCharType="end"/>
      </w:r>
      <w:r w:rsidR="00E46721">
        <w:t xml:space="preserve">. </w:t>
      </w:r>
      <w:r w:rsidR="00EC06D4">
        <w:t xml:space="preserve">HLA-DPB1 has been related to </w:t>
      </w:r>
      <w:r w:rsidR="00811756">
        <w:t>ulcerative colitis</w:t>
      </w:r>
      <w:r w:rsidR="00EC06D4">
        <w:t>, as both an independent protective genotype (DPB1*03:01, OR 0.83) and as a co-inherited risk allele (DPB1*04:01, OR 1.1)</w:t>
      </w:r>
      <w:r w:rsidR="00EC06D4">
        <w:fldChar w:fldCharType="begin" w:fldLock="1"/>
      </w:r>
      <w:r w:rsidR="0001629D">
        <w:instrText>ADDIN CSL_CITATION {"citationItems":[{"id":"ITEM-1","itemData":{"DOI":"10.1038/ng.3176","ISSN":"1546-1718","PMID":"25559196","abstract":"Genome-wide association studies of the related chronic inflammatory bowel diseases (IBD) known as Crohn's disease and ulcerative colitis have shown strong evidence of association to the major histocompatibility complex (MHC). This region encodes a large number of immunological candidates, including the antigen-presenting classical human leukocyte antigen (HLA) molecules. Studies in IBD have indicated that multiple independent associations exist at HLA and non-HLA genes, but they have lacked the statistical power to define the architecture of association and causal alleles. To address this, we performed high-density SNP typing of the MHC in &gt;32,000 individuals with IBD, implicating multiple HLA alleles, with a primary role for HLA-DRB1*01:03 in both Crohn's disease and ulcerative colitis. Noteworthy differences were observed between these diseases, including a predominant role for class II HLA variants and heterozygous advantage observed in ulcerative colitis, suggesting an important role of the adaptive immune response in the colonic environment in the pathogenesis of IBD.","author":[{"dropping-particle":"","family":"Goyette","given":"Philippe","non-dropping-particle":"","parse-names":false,"suffix":""},{"dropping-particle":"","family":"Boucher","given":"Gabrielle","non-dropping-particle":"","parse-names":false,"suffix":""},{"dropping-particle":"","family":"Mallon","given":"Dermot","non-dropping-particle":"","parse-names":false,"suffix":""},{"dropping-particle":"","family":"Ellinghaus","given":"Eva","non-dropping-particle":"","parse-names":false,"suffix":""},{"dropping-particle":"","family":"Jostins","given":"Luke","non-dropping-particle":"","parse-names":false,"suffix":""},{"dropping-particle":"","family":"Huang","given":"Hailiang","non-dropping-particle":"","parse-names":false,"suffix":""},{"dropping-particle":"","family":"Ripke","given":"Stephan","non-dropping-particle":"","parse-names":false,"suffix":""},{"dropping-particle":"","family":"Gusareva","given":"Elena S","non-dropping-particle":"","parse-names":false,"suffix":""},{"dropping-particle":"","family":"Annese","given":"Vito","non-dropping-particle":"","parse-names":false,"suffix":""},{"dropping-particle":"","family":"Hauser","given":"Stephen L","non-dropping-particle":"","parse-names":false,"suffix":""},{"dropping-particle":"","family":"Oksenberg","given":"Jorge R","non-dropping-particle":"","parse-names":false,"suffix":""},{"dropping-particle":"","family":"Thomsen","given":"Ingo","non-dropping-particle":"","parse-names":false,"suffix":""},{"dropping-particle":"","family":"Leslie","given":"Stephen","non-dropping-particle":"","parse-names":false,"suffix":""},{"dropping-particle":"","family":"International Inflammatory Bowel Disease Genetics Consortium","given":"International IBD Genetics","non-dropping-particle":"","parse-names":false,"suffix":""},{"dropping-particle":"","family":"Australia and New Zealand IBDGC","given":"Mark J","non-dropping-particle":"","parse-names":false,"suffix":""},{"dropping-particle":"Van","family":"Belgium IBD Genetics Consortium","given":"Kristel","non-dropping-particle":"","parse-names":false,"suffix":""},{"dropping-particle":"","family":"Italian Group for IBD Genetic Consortium","given":"Richard H","non-dropping-particle":"","parse-names":false,"suffix":""},{"dropping-particle":"","family":"NIDDK Inflammatory Bowel Disease Genetics Consortium","given":"Jeffrey C","non-dropping-particle":"","parse-names":false,"suffix":""},{"dropping-particle":"","family":"United Kingdom IBDGC","given":"Dermot PB","non-dropping-particle":"","parse-names":false,"suffix":""},{"dropping-particle":"","family":"Wellcome Trust Case Control Consortium","given":"L Philip","non-dropping-particle":"","parse-names":false,"suffix":""},{"dropping-particle":"","family":"Quebec IBD Genetics Consortium","given":"James A","non-dropping-particle":"","parse-names":false,"suffix":""},{"dropping-particle":"","family":"Daly","given":"Mark J","non-dropping-particle":"","parse-names":false,"suffix":""},{"dropping-particle":"","family":"Steen","given":"Kristel","non-dropping-particle":"Van","parse-names":false,"suffix":""},{"dropping-particle":"","family":"Duerr","given":"Richard H","non-dropping-particle":"","parse-names":false,"suffix":""},{"dropping-particle":"","family":"Barrett","given":"Jeffrey C","non-dropping-particle":"","parse-names":false,"suffix":""},{"dropping-particle":"","family":"McGovern","given":"Dermot P B","non-dropping-particle":"","parse-names":false,"suffix":""},{"dropping-particle":"","family":"Schumm","given":"L Philip","non-dropping-particle":"","parse-names":false,"suffix":""},{"dropping-particle":"","family":"Traherne","given":"James A","non-dropping-particle":"","parse-names":false,"suffix":""},{"dropping-particle":"","family":"Carrington","given":"Mary N","non-dropping-particle":"","parse-names":false,"suffix":""},{"dropping-particle":"","family":"Kosmoliaptsis","given":"Vasilis","non-dropping-particle":"","parse-names":false,"suffix":""},{"dropping-particle":"","family":"Karlsen","given":"Tom H","non-dropping-particle":"","parse-names":false,"suffix":""},{"dropping-particle":"","family":"Franke","given":"Andre","non-dropping-particle":"","parse-names":false,"suffix":""},{"dropping-particle":"","family":"Rioux","given":"John D","non-dropping-particle":"","parse-names":false,"suffix":""}],"container-title":"Nature genetics","id":"ITEM-1","issue":"2","issued":{"date-parts":[["2015","2"]]},"page":"172-9","publisher":"NIH Public Access","title":"High-density mapping of the MHC identifies a shared role for HLA-DRB1*01:03 in inflammatory bowel diseases and heterozygous advantage in ulcerative colitis.","type":"article-journal","volume":"47"},"uris":["http://www.mendeley.com/documents/?uuid=36cd9e86-efcd-33c1-8b0d-e674f242081a"]}],"mendeley":{"formattedCitation":"(25)","plainTextFormattedCitation":"(25)","previouslyFormattedCitation":"(25)"},"properties":{"noteIndex":0},"schema":"https://github.com/citation-style-language/schema/raw/master/csl-citation.json"}</w:instrText>
      </w:r>
      <w:r w:rsidR="00EC06D4">
        <w:fldChar w:fldCharType="separate"/>
      </w:r>
      <w:r w:rsidR="00F24117" w:rsidRPr="00F24117">
        <w:rPr>
          <w:noProof/>
        </w:rPr>
        <w:t>(25)</w:t>
      </w:r>
      <w:r w:rsidR="00EC06D4">
        <w:fldChar w:fldCharType="end"/>
      </w:r>
      <w:r w:rsidR="00EC06D4">
        <w:t xml:space="preserve">. The HLA-DPB1*02:02 and DPB*09:01 genotypes have also been observed with increased risk of ulcerative colitis but these studies have not been replicated </w:t>
      </w:r>
      <w:r w:rsidR="00EC06D4">
        <w:fldChar w:fldCharType="begin" w:fldLock="1"/>
      </w:r>
      <w:r w:rsidR="009063E6">
        <w:instrText>ADDIN CSL_CITATION {"citationItems":[{"id":"ITEM-1","itemData":{"DOI":"10.1111/j.1443-1661.2006.00630.x","ISSN":"0915-5635","author":[{"dropping-particle":"","family":"Furukawa","given":"Hiroo","non-dropping-particle":"","parse-names":false,"suffix":""},{"dropping-particle":"","family":"Morichi","given":"Hisako","non-dropping-particle":"","parse-names":false,"suffix":""},{"dropping-particle":"","family":"Moriyasu","given":"Takayuki","non-dropping-particle":"","parse-names":false,"suffix":""},{"dropping-particle":"","family":"Nishimura","given":"Tomomi","non-dropping-particle":"","parse-names":false,"suffix":""},{"dropping-particle":"","family":"Ohmori","given":"Yasushi","non-dropping-particle":"","parse-names":false,"suffix":""},{"dropping-particle":"","family":"Hiratsuka","given":"Takuya","non-dropping-particle":"","parse-names":false,"suffix":""},{"dropping-particle":"","family":"Saiga","given":"Tatsuyoshi","non-dropping-particle":"","parse-names":false,"suffix":""}],"container-title":"Digestive Endoscopy","id":"ITEM-1","issue":"3","issued":{"date-parts":[["2006","7","1"]]},"page":"225-228","publisher":"Wiley/Blackwell (10.1111)","title":"FAMILY STUDY SHOWING A CLOSE ASSOCIATION OF HLA DPB1*0202/0901 WITH ULCERATIVE COLITIS","type":"article-journal","volume":"18"},"uris":["http://www.mendeley.com/documents/?uuid=81e5ade0-05eb-3de9-9c2c-02ea636783a8"]}],"mendeley":{"formattedCitation":"(56)","plainTextFormattedCitation":"(56)","previouslyFormattedCitation":"(56)"},"properties":{"noteIndex":0},"schema":"https://github.com/citation-style-language/schema/raw/master/csl-citation.json"}</w:instrText>
      </w:r>
      <w:r w:rsidR="00EC06D4">
        <w:fldChar w:fldCharType="separate"/>
      </w:r>
      <w:r w:rsidR="00A2499C" w:rsidRPr="00A2499C">
        <w:rPr>
          <w:noProof/>
        </w:rPr>
        <w:t>(56)</w:t>
      </w:r>
      <w:r w:rsidR="00EC06D4">
        <w:fldChar w:fldCharType="end"/>
      </w:r>
      <w:r w:rsidR="00EC06D4">
        <w:t xml:space="preserve">. Primary sclerosing cholangitis, often presenting in patients with ulcerative colitis, has specific risk HLA-DPB1 genotypes (DPB1*03:01, DPB1*05:01) </w:t>
      </w:r>
      <w:r w:rsidR="00EC06D4">
        <w:fldChar w:fldCharType="begin" w:fldLock="1"/>
      </w:r>
      <w:r w:rsidR="009063E6">
        <w:instrText>ADDIN CSL_CITATION {"citationItems":[{"id":"ITEM-1","itemData":{"ISSN":"0270-9139","PMID":"7705806","abstract":"In recent years there has been an increasing interest in the link between susceptibility to autoimmune liver disease and genes of the HLA system, although the role of the DPB1 locus in British patients has only been investigated in autoimmune hepatitis. The aim of the current study was to determine the distribution of DPB1 alleles in a large series of British patients with the two other autoimmune liver diseases, primary biliary cirrhosis and primary sclerosing cholangitis, and compare the allele frequencies obtained with those of a geographically matched control group. Polymerase chain reaction sequence-specific oligonucleotide probing was used to assign 18 DPB1 alleles in 82 patients with primary biliary cirrhosis (PBC), 71 patients with primary sclerosing cholangitis (PSC), and 103 controls. The frequencies of the DPB1 alleles were not significantly different comparing patients and controls. However, two important observations were made. Firstly, in primary sclerosing cholangitis, the previously reported association with the haplotype A1-B8-DR3-DQ2 does not extend to the DPB1 locus, suggesting that the genetic determinants of susceptibility for this disease lie closer to the DRB loci. Secondly, in primary biliary cirrhosis there is evidence that the reported association with DR8-DQB1*0402 includes the DPB1*0301 allele. The weak HLA association reported here is in contrast with recent data from Japan, where susceptibility is strongly linked to a particular amino acid residue encoded by the DPB1*0501 allele. These data clearly demonstrate that the alleles of the DPB1 locus are not associated with susceptibility to or protection from either primary biliary cirrhosis or primary sclerosing cholangitis in British patients.","author":[{"dropping-particle":"","family":"Underhill","given":"J A","non-dropping-particle":"","parse-names":false,"suffix":""},{"dropping-particle":"","family":"Donaldson","given":"P T","non-dropping-particle":"","parse-names":false,"suffix":""},{"dropping-particle":"","family":"Doherty","given":"D G","non-dropping-particle":"","parse-names":false,"suffix":""},{"dropping-particle":"","family":"Manabe","given":"K","non-dropping-particle":"","parse-names":false,"suffix":""},{"dropping-particle":"","family":"Williams","given":"R","non-dropping-particle":"","parse-names":false,"suffix":""}],"container-title":"Hepatology (Baltimore, Md.)","id":"ITEM-1","issue":"4","issued":{"date-parts":[["1995","4"]]},"page":"959-62","title":"HLA DPB polymorphism in primary sclerosing cholangitis and primary biliary cirrhosis.","type":"article-journal","volume":"21"},"uris":["http://www.mendeley.com/documents/?uuid=36ea42ee-1e52-3586-8734-15708eae7275"]}],"mendeley":{"formattedCitation":"(57)","plainTextFormattedCitation":"(57)","previouslyFormattedCitation":"(57)"},"properties":{"noteIndex":0},"schema":"https://github.com/citation-style-language/schema/raw/master/csl-citation.json"}</w:instrText>
      </w:r>
      <w:r w:rsidR="00EC06D4">
        <w:fldChar w:fldCharType="separate"/>
      </w:r>
      <w:r w:rsidR="00A2499C" w:rsidRPr="00A2499C">
        <w:rPr>
          <w:noProof/>
        </w:rPr>
        <w:t>(57)</w:t>
      </w:r>
      <w:r w:rsidR="00EC06D4">
        <w:fldChar w:fldCharType="end"/>
      </w:r>
      <w:r w:rsidR="00EC06D4">
        <w:t>.</w:t>
      </w:r>
    </w:p>
    <w:p w14:paraId="74F95922" w14:textId="2F948E9B" w:rsidR="005803CC" w:rsidRPr="008A12BD" w:rsidRDefault="005803CC" w:rsidP="00041FF3">
      <w:pPr>
        <w:spacing w:line="480" w:lineRule="auto"/>
        <w:rPr>
          <w:u w:val="single"/>
        </w:rPr>
      </w:pPr>
      <w:r w:rsidRPr="008A12BD">
        <w:rPr>
          <w:u w:val="single"/>
        </w:rPr>
        <w:t xml:space="preserve">HLA-DRB1 and </w:t>
      </w:r>
      <w:r w:rsidR="000F6E91">
        <w:rPr>
          <w:u w:val="single"/>
        </w:rPr>
        <w:t>linked</w:t>
      </w:r>
      <w:r w:rsidR="008A12BD" w:rsidRPr="008A12BD">
        <w:rPr>
          <w:u w:val="single"/>
        </w:rPr>
        <w:t xml:space="preserve"> genes</w:t>
      </w:r>
    </w:p>
    <w:p w14:paraId="1CDD51AF" w14:textId="77777777" w:rsidR="005803CC" w:rsidRPr="00C53D9F" w:rsidRDefault="005803CC" w:rsidP="005803CC">
      <w:pPr>
        <w:tabs>
          <w:tab w:val="left" w:pos="2000"/>
        </w:tabs>
        <w:spacing w:line="480" w:lineRule="auto"/>
        <w:rPr>
          <w:i/>
          <w:u w:val="single"/>
        </w:rPr>
      </w:pPr>
      <w:r w:rsidRPr="00C53D9F">
        <w:rPr>
          <w:i/>
          <w:u w:val="single"/>
        </w:rPr>
        <w:t>DRB1*01</w:t>
      </w:r>
      <w:r w:rsidR="00FD02DF">
        <w:rPr>
          <w:i/>
          <w:u w:val="single"/>
        </w:rPr>
        <w:t>:</w:t>
      </w:r>
      <w:r w:rsidRPr="00C53D9F">
        <w:rPr>
          <w:i/>
          <w:u w:val="single"/>
        </w:rPr>
        <w:t>03</w:t>
      </w:r>
    </w:p>
    <w:p w14:paraId="71936270" w14:textId="7BF275DE" w:rsidR="00CC4896" w:rsidRDefault="00A86BFD" w:rsidP="005522D1">
      <w:pPr>
        <w:tabs>
          <w:tab w:val="left" w:pos="2000"/>
        </w:tabs>
        <w:spacing w:line="480" w:lineRule="auto"/>
      </w:pPr>
      <w:r>
        <w:t>First identified in 2000 and now replicated on multiple occasions</w:t>
      </w:r>
      <w:r w:rsidR="00625F7E">
        <w:t>,</w:t>
      </w:r>
      <w:r>
        <w:t xml:space="preserve"> the DRB</w:t>
      </w:r>
      <w:r w:rsidR="00A973A2">
        <w:t>1*01</w:t>
      </w:r>
      <w:r w:rsidR="00FD02DF">
        <w:t>:</w:t>
      </w:r>
      <w:r w:rsidR="00A973A2">
        <w:t>03 allele (</w:t>
      </w:r>
      <w:r w:rsidR="00DF27C9">
        <w:t xml:space="preserve">frequency of </w:t>
      </w:r>
      <w:r w:rsidR="00A973A2">
        <w:t>&lt;2%) is associated with a significant</w:t>
      </w:r>
      <w:r>
        <w:t xml:space="preserve"> </w:t>
      </w:r>
      <w:r w:rsidR="00A973A2">
        <w:t xml:space="preserve">risk </w:t>
      </w:r>
      <w:r>
        <w:t>of colonic Crohn’s disease</w:t>
      </w:r>
      <w:r w:rsidR="005522D1">
        <w:t xml:space="preserve"> and ulcerative colitis</w:t>
      </w:r>
      <w:r>
        <w:t xml:space="preserve"> </w:t>
      </w:r>
      <w:r>
        <w:fldChar w:fldCharType="begin" w:fldLock="1"/>
      </w:r>
      <w:r w:rsidR="009063E6">
        <w:instrText>ADDIN CSL_CITATION {"citationItems":[{"id":"ITEM-1","itemData":{"ISSN":"0198-8859","PMID":"10689124","abstract":"Ulcerative colitis (UC) and Crohn's disease (CD) are the clinical entities comprising idiopathic inflammatory bowel disease (IBD). Previous studies on the association of IBD and human leukocyte antigen (HLA) class II genes suggested a role for HLA in this disease. Here we present HLA class II (DRB1, DQB1, DQA1, DPB1) allele and haplotype distributions determined using the polymerase chain reaction and sequence-specific oligonucleotide probe methods. A total of 578 UC and CD Caucasian patients and controls from Jewish (Ashkenazi) and non-Jewish populations was examined. Our previously reported association of DR1-DQ5 with CD was attributable to DRB1*0103. A dramatic association with IBD and the highly unusual DRB1*0103-DQA1*0501-DQB1*0301 haplotype (OR = 6.6, p = 0.036) was found. The more common DR1 haplotype, DRB1*0103-DQA1*0101-DQB1*0501, was also associated with IBD (OR = 3.1, p = 0.014), a result suggesting that interaction between DR and DQ may determine the extent of disease risk. Our previously reported association of DR2 with UC was attributable to DRB1*1502 (OR = 2.6, p = 0.006). At the DPB1 locus, a significant association of DPB1*0401 with CD was observed for the combined populations (OR = 1.85, p = 0.007). These observations indicate that some class II alleles and haplotypes confer susceptibility to both UC and CD, implying common immunogenetic mechanisms of pathogenesis, while others confer risk to only one of these diseases, and illustrate the value of DNA HLA typing in disease susceptibility analyses.","author":[{"dropping-particle":"","family":"Trachtenberg","given":"E A","non-dropping-particle":"","parse-names":false,"suffix":""},{"dropping-particle":"","family":"Yang","given":"H","non-dropping-particle":"","parse-names":false,"suffix":""},{"dropping-particle":"","family":"Hayes","given":"E","non-dropping-particle":"","parse-names":false,"suffix":""},{"dropping-particle":"","family":"Vinson","given":"M","non-dropping-particle":"","parse-names":false,"suffix":""},{"dropping-particle":"","family":"Lin","given":"C","non-dropping-particle":"","parse-names":false,"suffix":""},{"dropping-particle":"","family":"Targan","given":"S R","non-dropping-particle":"","parse-names":false,"suffix":""},{"dropping-particle":"","family":"Tyan","given":"D","non-dropping-particle":"","parse-names":false,"suffix":""},{"dropping-particle":"","family":"Erlich","given":"H","non-dropping-particle":"","parse-names":false,"suffix":""},{"dropping-particle":"","family":"Rotter","given":"J I","non-dropping-particle":"","parse-names":false,"suffix":""}],"container-title":"Human immunology","id":"ITEM-1","issue":"3","issued":{"date-parts":[["2000","3"]]},"page":"326-33","title":"HLA class II haplotype associations with inflammatory bowel disease in Jewish (Ashkenazi) and non-Jewish caucasian populations.","type":"article-journal","volume":"61"},"uris":["http://www.mendeley.com/documents/?uuid=b0620a78-4410-3096-8033-00c4a3fc41b0"]},{"id":"ITEM-2","itemData":{"ISSN":"1078-0998","PMID":"12656131","abstract":"The aim of this study was to identify major histocompatibility complex alleles associated with the development and clinical features of inflammatory bowel disease (IBD). Genotyping at the human leukocyte antigen (HLA) DRB1 and DQB1 loci was performed on individuals from 118 Caucasian IBD sibling pair families and on 216 healthy controls. Both population- and family-based association tests were used to analyze data obtained on the entire study population and on clinical subgroups stratified by diagnosis, ethnicity, and disease distribution. HLA DRB1*0103 was significantly associated with IBD (OR = 6.0, p = 0.0001) in a case-control analysis of non-Jewish IBD-affected individuals. This association was apparent among both Crohn's disease (OR = 5.23, p = 0.0007) and ulcerative colitis (OR = 7.9, p = 0.0001) patients and was confirmed in the non-Jewish IBD population by results of family-based association analysis using the transmission disequilibrium test. HLA DQB1*0501 was also associated with IBD (OR = 1.64, p = 0.02) in the non-Jewish population. but statistically significant association of this allele with disease was not detected for Crohn's disease and ulcerative colitis separately. No significant associations were identified among the Jewish patients. In the non-Jewish IBD families, IBD was as strongly associated with the DRB1*0103 DQB1*0501 haplotype as with the DRB1*0103 allele alone. The carrier frequency of the DRB1*0103 allele was found to be 10-fold higher in Crohn's disease patients with pure colonic involvement than in healthy controls (38.5% vs. 3.2%; p = 0.0002). These data demonstrate the association of the HLA DRB1*0103 allele with both Crohn's disease and ulcerative colitis and with large intestine-restricted disease in non-Jewish IBD patients and therefore identify HLA DRB1*0103 as a potentially important contributor to disease susceptibility and to expression of colonic involvement in IBD.","author":[{"dropping-particle":"","family":"Silverberg","given":"Mark S","non-dropping-particle":"","parse-names":false,"suffix":""},{"dropping-particle":"","family":"Mirea","given":"Lucia","non-dropping-particle":"","parse-names":false,"suffix":""},{"dropping-particle":"","family":"Bull","given":"Shelley B","non-dropping-particle":"","parse-names":false,"suffix":""},{"dropping-particle":"","family":"Murphy","given":"Janet E","non-dropping-particle":"","parse-names":false,"suffix":""},{"dropping-particle":"","family":"Steinhart","given":"A Hillary","non-dropping-particle":"","parse-names":false,"suffix":""},{"dropping-particle":"","family":"Greenberg","given":"Gordon R","non-dropping-particle":"","parse-names":false,"suffix":""},{"dropping-particle":"","family":"McLeod","given":"Robin S","non-dropping-particle":"","parse-names":false,"suffix":""},{"dropping-particle":"","family":"Cohen","given":"Zane","non-dropping-particle":"","parse-names":false,"suffix":""},{"dropping-particle":"","family":"Wade","given":"Judith A","non-dropping-particle":"","parse-names":false,"suffix":""},{"dropping-particle":"","family":"Siminovitch","given":"Katherine A","non-dropping-particle":"","parse-names":false,"suffix":""}],"container-title":"Inflammatory bowel diseases","id":"ITEM-2","issue":"1","issued":{"date-parts":[["2003","1"]]},"page":"1-9","title":"A population- and family-based study of Canadian families reveals association of HLA DRB1*0103 with colonic involvement in inflammatory bowel disease.","type":"article-journal","volume":"9"},"uris":["http://www.mendeley.com/documents/?uuid=b5a86c58-c688-3673-a8ba-a451d45eb4c2"]},{"id":"ITEM-3","itemData":{"ISSN":"1078-0998","PMID":"15626888","abstract":"BACKGROUND Crohn's disease is a heterogeneous disease from both genetic and clinical points of view. AIMS To look for associations between distinct genetic polymorphisms and clinical subgroups of the disease. SUBJECTS A total of 210 patients and 343 healthy control subjects, all adult, unrelated, white, Spanish individuals. METHODS DNA was purified from peripheral blood samples and was typed by sequence-specific oligonucleotide polymerase chain reaction (PCR) method for human leukocyte antigen (HLA)-DRB1 alleles (IBD3) and by allele-specific PCR for NOD2/CARD15 (IBD1) polymorphisms. RESULTS NOD2/CARD15 mutations and HLA-DRB1*07 confer susceptibility only to the ileal location of the disease, whereas HLA-DRB1*0103 is associated only with the colonic location of the disease. The IBD3 effect was overshadowed by IBD1 mutations when present. CONCLUSION The studied genetic polymorphisms of Crohn's disease basically determine the location of the disease and, only secondarily, the clinical form of the disease. This appears to be true for both inflammatory bowel diseases as HLA-DRB1*0103 is associated both with colonic Crohn's disease and ulcerative colitis.","author":[{"dropping-particle":"","family":"Fernandez","given":"Laura","non-dropping-particle":"","parse-names":false,"suffix":""},{"dropping-particle":"","family":"Mendoza","given":"Juan L","non-dropping-particle":"","parse-names":false,"suffix":""},{"dropping-particle":"","family":"Martinez","given":"Alfonso","non-dropping-particle":"","parse-names":false,"suffix":""},{"dropping-particle":"","family":"Urcelay","given":"Elena","non-dropping-particle":"","parse-names":false,"suffix":""},{"dropping-particle":"","family":"Fernandez-Arquero","given":"Miguel","non-dropping-particle":"","parse-names":false,"suffix":""},{"dropping-particle":"","family":"Garcia-Paredes","given":"Julio","non-dropping-particle":"","parse-names":false,"suffix":""},{"dropping-particle":"","family":"Peña","given":"A Salvador","non-dropping-particle":"","parse-names":false,"suffix":""},{"dropping-particle":"","family":"Diaz-Rubio","given":"Manuel","non-dropping-particle":"","parse-names":false,"suffix":""},{"dropping-particle":"","family":"la Concha","given":"Emilio G","non-dropping-particle":"de","parse-names":false,"suffix":""}],"container-title":"Inflammatory bowel diseases","id":"ITEM-3","issue":"6","issued":{"date-parts":[["2004","11"]]},"page":"715-22","title":"IBD1 and IBD3 determine location of Crohn's disease in the Spanish population.","type":"article-journal","volume":"10"},"uris":["http://www.mendeley.com/documents/?uuid=64ffeb8c-f303-3523-8275-05ab6c090482"]},{"id":"ITEM-4","itemData":{"DOI":"10.1038/ng.3176","ISSN":"1546-1718","PMID":"25559196","abstract":"Genome-wide association studies of the related chronic inflammatory bowel diseases (IBD) known as Crohn's disease and ulcerative colitis have shown strong evidence of association to the major histocompatibility complex (MHC). This region encodes a large number of immunological candidates, including the antigen-presenting classical human leukocyte antigen (HLA) molecules. Studies in IBD have indicated that multiple independent associations exist at HLA and non-HLA genes, but they have lacked the statistical power to define the architecture of association and causal alleles. To address this, we performed high-density SNP typing of the MHC in &gt;32,000 individuals with IBD, implicating multiple HLA alleles, with a primary role for HLA-DRB1*01:03 in both Crohn's disease and ulcerative colitis. Noteworthy differences were observed between these diseases, including a predominant role for class II HLA variants and heterozygous advantage observed in ulcerative colitis, suggesting an important role of the adaptive immune response in the colonic environment in the pathogenesis of IBD.","author":[{"dropping-particle":"","family":"Goyette","given":"Philippe","non-dropping-particle":"","parse-names":false,"suffix":""},{"dropping-particle":"","family":"Boucher","given":"Gabrielle","non-dropping-particle":"","parse-names":false,"suffix":""},{"dropping-particle":"","family":"Mallon","given":"Dermot","non-dropping-particle":"","parse-names":false,"suffix":""},{"dropping-particle":"","family":"Ellinghaus","given":"Eva","non-dropping-particle":"","parse-names":false,"suffix":""},{"dropping-particle":"","family":"Jostins","given":"Luke","non-dropping-particle":"","parse-names":false,"suffix":""},{"dropping-particle":"","family":"Huang","given":"Hailiang","non-dropping-particle":"","parse-names":false,"suffix":""},{"dropping-particle":"","family":"Ripke","given":"Stephan","non-dropping-particle":"","parse-names":false,"suffix":""},{"dropping-particle":"","family":"Gusareva","given":"Elena S","non-dropping-particle":"","parse-names":false,"suffix":""},{"dropping-particle":"","family":"Annese","given":"Vito","non-dropping-particle":"","parse-names":false,"suffix":""},{"dropping-particle":"","family":"Hauser","given":"Stephen L","non-dropping-particle":"","parse-names":false,"suffix":""},{"dropping-particle":"","family":"Oksenberg","given":"Jorge R","non-dropping-particle":"","parse-names":false,"suffix":""},{"dropping-particle":"","family":"Thomsen","given":"Ingo","non-dropping-particle":"","parse-names":false,"suffix":""},{"dropping-particle":"","family":"Leslie","given":"Stephen","non-dropping-particle":"","parse-names":false,"suffix":""},{"dropping-particle":"","family":"International Inflammatory Bowel Disease Genetics Consortium","given":"International IBD Genetics","non-dropping-particle":"","parse-names":false,"suffix":""},{"dropping-particle":"","family":"Australia and New Zealand IBDGC","given":"Mark J","non-dropping-particle":"","parse-names":false,"suffix":""},{"dropping-particle":"Van","family":"Belgium IBD Genetics Consortium","given":"Kristel","non-dropping-particle":"","parse-names":false,"suffix":""},{"dropping-particle":"","family":"Italian Group for IBD Genetic Consortium","given":"Richard H","non-dropping-particle":"","parse-names":false,"suffix":""},{"dropping-particle":"","family":"NIDDK Inflammatory Bowel Disease Genetics Consortium","given":"Jeffrey C","non-dropping-particle":"","parse-names":false,"suffix":""},{"dropping-particle":"","family":"United Kingdom IBDGC","given":"Dermot PB","non-dropping-particle":"","parse-names":false,"suffix":""},{"dropping-particle":"","family":"Wellcome Trust Case Control Consortium","given":"L Philip","non-dropping-particle":"","parse-names":false,"suffix":""},{"dropping-particle":"","family":"Quebec IBD Genetics Consortium","given":"James A","non-dropping-particle":"","parse-names":false,"suffix":""},{"dropping-particle":"","family":"Daly","given":"Mark J","non-dropping-particle":"","parse-names":false,"suffix":""},{"dropping-particle":"","family":"Steen","given":"Kristel","non-dropping-particle":"Van","parse-names":false,"suffix":""},{"dropping-particle":"","family":"Duerr","given":"Richard H","non-dropping-particle":"","parse-names":false,"suffix":""},{"dropping-particle":"","family":"Barrett","given":"Jeffrey C","non-dropping-particle":"","parse-names":false,"suffix":""},{"dropping-particle":"","family":"McGovern","given":"Dermot P B","non-dropping-particle":"","parse-names":false,"suffix":""},{"dropping-particle":"","family":"Schumm","given":"L Philip","non-dropping-particle":"","parse-names":false,"suffix":""},{"dropping-particle":"","family":"Traherne","given":"James A","non-dropping-particle":"","parse-names":false,"suffix":""},{"dropping-particle":"","family":"Carrington","given":"Mary N","non-dropping-particle":"","parse-names":false,"suffix":""},{"dropping-particle":"","family":"Kosmoliaptsis","given":"Vasilis","non-dropping-particle":"","parse-names":false,"suffix":""},{"dropping-particle":"","family":"Karlsen","given":"Tom H","non-dropping-particle":"","parse-names":false,"suffix":""},{"dropping-particle":"","family":"Franke","given":"Andre","non-dropping-particle":"","parse-names":false,"suffix":""},{"dropping-particle":"","family":"Rioux","given":"John D","non-dropping-particle":"","parse-names":false,"suffix":""}],"container-title":"Nature genetics","id":"ITEM-4","issue":"2","issued":{"date-parts":[["2015","2"]]},"page":"172-9","publisher":"NIH Public Access","title":"High-density mapping of the MHC identifies a shared role for HLA-DRB1*01:03 in inflammatory bowel diseases and heterozygous advantage in ulcerative colitis.","type":"article-journal","volume":"47"},"uris":["http://www.mendeley.com/documents/?uuid=36cd9e86-efcd-33c1-8b0d-e674f242081a"]}],"mendeley":{"formattedCitation":"(25,50,58,59)","plainTextFormattedCitation":"(25,50,58,59)","previouslyFormattedCitation":"(25,50,58,59)"},"properties":{"noteIndex":0},"schema":"https://github.com/citation-style-language/schema/raw/master/csl-citation.json"}</w:instrText>
      </w:r>
      <w:r>
        <w:fldChar w:fldCharType="separate"/>
      </w:r>
      <w:r w:rsidR="00A2499C" w:rsidRPr="00A2499C">
        <w:rPr>
          <w:noProof/>
        </w:rPr>
        <w:t>(25,50,58,59)</w:t>
      </w:r>
      <w:r>
        <w:fldChar w:fldCharType="end"/>
      </w:r>
      <w:r>
        <w:t>.</w:t>
      </w:r>
      <w:r w:rsidR="00827090">
        <w:t xml:space="preserve"> This</w:t>
      </w:r>
      <w:r w:rsidR="006827D3">
        <w:t xml:space="preserve"> HLA</w:t>
      </w:r>
      <w:r w:rsidR="00827090">
        <w:t xml:space="preserve"> allele is t</w:t>
      </w:r>
      <w:r w:rsidR="006827D3">
        <w:t>he most robustly</w:t>
      </w:r>
      <w:r w:rsidR="00A31EF4">
        <w:t>,</w:t>
      </w:r>
      <w:r w:rsidR="006827D3">
        <w:t xml:space="preserve"> and significantly</w:t>
      </w:r>
      <w:r w:rsidR="00A31EF4">
        <w:t>,</w:t>
      </w:r>
      <w:r w:rsidR="006827D3">
        <w:t xml:space="preserve"> implicated </w:t>
      </w:r>
      <w:r w:rsidR="00827090">
        <w:t>in Crohn’s disease.</w:t>
      </w:r>
      <w:r w:rsidR="001B166B">
        <w:t xml:space="preserve"> </w:t>
      </w:r>
      <w:r w:rsidR="00A31EF4">
        <w:t>T</w:t>
      </w:r>
      <w:r w:rsidR="001B166B">
        <w:t xml:space="preserve">he most recent </w:t>
      </w:r>
      <w:r w:rsidR="00A31EF4">
        <w:t xml:space="preserve">GWAS reported an </w:t>
      </w:r>
      <w:r w:rsidR="00827090">
        <w:t>OR</w:t>
      </w:r>
      <w:r w:rsidR="00AF225C">
        <w:t xml:space="preserve"> </w:t>
      </w:r>
      <w:r w:rsidR="00A31EF4">
        <w:t>of</w:t>
      </w:r>
      <w:r>
        <w:t xml:space="preserve"> 2.5</w:t>
      </w:r>
      <w:r w:rsidR="001B166B">
        <w:t xml:space="preserve">1 </w:t>
      </w:r>
      <w:r w:rsidR="001B166B">
        <w:fldChar w:fldCharType="begin" w:fldLock="1"/>
      </w:r>
      <w:r w:rsidR="0001629D">
        <w:instrText>ADDIN CSL_CITATION {"citationItems":[{"id":"ITEM-1","itemData":{"DOI":"10.1038/ng.3176","ISSN":"1546-1718","PMID":"25559196","abstract":"Genome-wide association studies of the related chronic inflammatory bowel diseases (IBD) known as Crohn's disease and ulcerative colitis have shown strong evidence of association to the major histocompatibility complex (MHC). This region encodes a large number of immunological candidates, including the antigen-presenting classical human leukocyte antigen (HLA) molecules. Studies in IBD have indicated that multiple independent associations exist at HLA and non-HLA genes, but they have lacked the statistical power to define the architecture of association and causal alleles. To address this, we performed high-density SNP typing of the MHC in &gt;32,000 individuals with IBD, implicating multiple HLA alleles, with a primary role for HLA-DRB1*01:03 in both Crohn's disease and ulcerative colitis. Noteworthy differences were observed between these diseases, including a predominant role for class II HLA variants and heterozygous advantage observed in ulcerative colitis, suggesting an important role of the adaptive immune response in the colonic environment in the pathogenesis of IBD.","author":[{"dropping-particle":"","family":"Goyette","given":"Philippe","non-dropping-particle":"","parse-names":false,"suffix":""},{"dropping-particle":"","family":"Boucher","given":"Gabrielle","non-dropping-particle":"","parse-names":false,"suffix":""},{"dropping-particle":"","family":"Mallon","given":"Dermot","non-dropping-particle":"","parse-names":false,"suffix":""},{"dropping-particle":"","family":"Ellinghaus","given":"Eva","non-dropping-particle":"","parse-names":false,"suffix":""},{"dropping-particle":"","family":"Jostins","given":"Luke","non-dropping-particle":"","parse-names":false,"suffix":""},{"dropping-particle":"","family":"Huang","given":"Hailiang","non-dropping-particle":"","parse-names":false,"suffix":""},{"dropping-particle":"","family":"Ripke","given":"Stephan","non-dropping-particle":"","parse-names":false,"suffix":""},{"dropping-particle":"","family":"Gusareva","given":"Elena S","non-dropping-particle":"","parse-names":false,"suffix":""},{"dropping-particle":"","family":"Annese","given":"Vito","non-dropping-particle":"","parse-names":false,"suffix":""},{"dropping-particle":"","family":"Hauser","given":"Stephen L","non-dropping-particle":"","parse-names":false,"suffix":""},{"dropping-particle":"","family":"Oksenberg","given":"Jorge R","non-dropping-particle":"","parse-names":false,"suffix":""},{"dropping-particle":"","family":"Thomsen","given":"Ingo","non-dropping-particle":"","parse-names":false,"suffix":""},{"dropping-particle":"","family":"Leslie","given":"Stephen","non-dropping-particle":"","parse-names":false,"suffix":""},{"dropping-particle":"","family":"International Inflammatory Bowel Disease Genetics Consortium","given":"International IBD Genetics","non-dropping-particle":"","parse-names":false,"suffix":""},{"dropping-particle":"","family":"Australia and New Zealand IBDGC","given":"Mark J","non-dropping-particle":"","parse-names":false,"suffix":""},{"dropping-particle":"Van","family":"Belgium IBD Genetics Consortium","given":"Kristel","non-dropping-particle":"","parse-names":false,"suffix":""},{"dropping-particle":"","family":"Italian Group for IBD Genetic Consortium","given":"Richard H","non-dropping-particle":"","parse-names":false,"suffix":""},{"dropping-particle":"","family":"NIDDK Inflammatory Bowel Disease Genetics Consortium","given":"Jeffrey C","non-dropping-particle":"","parse-names":false,"suffix":""},{"dropping-particle":"","family":"United Kingdom IBDGC","given":"Dermot PB","non-dropping-particle":"","parse-names":false,"suffix":""},{"dropping-particle":"","family":"Wellcome Trust Case Control Consortium","given":"L Philip","non-dropping-particle":"","parse-names":false,"suffix":""},{"dropping-particle":"","family":"Quebec IBD Genetics Consortium","given":"James A","non-dropping-particle":"","parse-names":false,"suffix":""},{"dropping-particle":"","family":"Daly","given":"Mark J","non-dropping-particle":"","parse-names":false,"suffix":""},{"dropping-particle":"","family":"Steen","given":"Kristel","non-dropping-particle":"Van","parse-names":false,"suffix":""},{"dropping-particle":"","family":"Duerr","given":"Richard H","non-dropping-particle":"","parse-names":false,"suffix":""},{"dropping-particle":"","family":"Barrett","given":"Jeffrey C","non-dropping-particle":"","parse-names":false,"suffix":""},{"dropping-particle":"","family":"McGovern","given":"Dermot P B","non-dropping-particle":"","parse-names":false,"suffix":""},{"dropping-particle":"","family":"Schumm","given":"L Philip","non-dropping-particle":"","parse-names":false,"suffix":""},{"dropping-particle":"","family":"Traherne","given":"James A","non-dropping-particle":"","parse-names":false,"suffix":""},{"dropping-particle":"","family":"Carrington","given":"Mary N","non-dropping-particle":"","parse-names":false,"suffix":""},{"dropping-particle":"","family":"Kosmoliaptsis","given":"Vasilis","non-dropping-particle":"","parse-names":false,"suffix":""},{"dropping-particle":"","family":"Karlsen","given":"Tom H","non-dropping-particle":"","parse-names":false,"suffix":""},{"dropping-particle":"","family":"Franke","given":"Andre","non-dropping-particle":"","parse-names":false,"suffix":""},{"dropping-particle":"","family":"Rioux","given":"John D","non-dropping-particle":"","parse-names":false,"suffix":""}],"container-title":"Nature genetics","id":"ITEM-1","issue":"2","issued":{"date-parts":[["2015","2"]]},"page":"172-9","publisher":"NIH Public Access","title":"High-density mapping of the MHC identifies a shared role for HLA-DRB1*01:03 in inflammatory bowel diseases and heterozygous advantage in ulcerative colitis.","type":"article-journal","volume":"47"},"uris":["http://www.mendeley.com/documents/?uuid=36cd9e86-efcd-33c1-8b0d-e674f242081a"]}],"mendeley":{"formattedCitation":"(25)","plainTextFormattedCitation":"(25)","previouslyFormattedCitation":"(25)"},"properties":{"noteIndex":0},"schema":"https://github.com/citation-style-language/schema/raw/master/csl-citation.json"}</w:instrText>
      </w:r>
      <w:r w:rsidR="001B166B">
        <w:fldChar w:fldCharType="separate"/>
      </w:r>
      <w:r w:rsidR="00F24117" w:rsidRPr="00F24117">
        <w:rPr>
          <w:noProof/>
        </w:rPr>
        <w:t>(25)</w:t>
      </w:r>
      <w:r w:rsidR="001B166B">
        <w:fldChar w:fldCharType="end"/>
      </w:r>
      <w:r w:rsidR="001B166B">
        <w:t xml:space="preserve">. </w:t>
      </w:r>
      <w:r w:rsidR="00AF225C">
        <w:t xml:space="preserve">Meta-analysis of available data in 2008 </w:t>
      </w:r>
      <w:r w:rsidR="007F298D">
        <w:t>confirm</w:t>
      </w:r>
      <w:r w:rsidR="00827090">
        <w:t>s</w:t>
      </w:r>
      <w:r w:rsidR="007F298D">
        <w:t xml:space="preserve"> the</w:t>
      </w:r>
      <w:r w:rsidR="00AF225C">
        <w:t xml:space="preserve"> significant association with </w:t>
      </w:r>
      <w:r w:rsidR="007F0A71">
        <w:t xml:space="preserve">a </w:t>
      </w:r>
      <w:r w:rsidR="00AF225C">
        <w:t>colon</w:t>
      </w:r>
      <w:r w:rsidR="005C18D9">
        <w:t xml:space="preserve">ic </w:t>
      </w:r>
      <w:r w:rsidR="007F0A71">
        <w:t xml:space="preserve">Crohn’s disease </w:t>
      </w:r>
      <w:r w:rsidR="005C18D9">
        <w:t>phenot</w:t>
      </w:r>
      <w:r w:rsidR="007F298D">
        <w:t>ype only</w:t>
      </w:r>
      <w:r w:rsidR="00A31EF4">
        <w:t xml:space="preserve"> </w:t>
      </w:r>
      <w:r w:rsidR="005C18D9">
        <w:fldChar w:fldCharType="begin" w:fldLock="1"/>
      </w:r>
      <w:r w:rsidR="009063E6">
        <w:instrText>ADDIN CSL_CITATION {"citationItems":[{"id":"ITEM-1","itemData":{"DOI":"10.1371/journal.pgen.1000024","ISSN":"1553-7404","abstract":"The major histocompatibility complex (MHC) is one of the most extensively studied regions in the human genome because of the association of variants at this locus with autoimmune, infectious, and inflammatory diseases. However, identification of causal variants within the MHC for the majority of these diseases has remained difficult due to the great variability and extensive linkage disequilibrium (LD) that exists among alleles throughout this locus, coupled with inadequate study design whereby only a limited subset of about 20 from a total of approximately 250 genes have been studied in small cohorts of predominantly European origin. We have performed a review and pooled analysis of the past 30 years of research on the role of the MHC in six genetically complex disease traits – multiple sclerosis (MS), type 1 diabetes (T1D), systemic lupus erythematosus (SLE), ulcerative colitis (UC), Crohn's disease (CD), and rheumatoid arthritis (RA) – in order to consolidate and evaluate the current literature regarding MHC genetics in these common autoimmune and inflammatory diseases. We corroborate established MHC disease associations and identify predisposing variants that previously have not been appreciated. Furthermore, we find a number of interesting commonalities and differences across diseases that implicate both general and disease-specific pathogenetic mechanisms in autoimmunity.","author":[{"dropping-particle":"","family":"Fernando","given":"Michelle M. A.","non-dropping-particle":"","parse-names":false,"suffix":""},{"dropping-particle":"","family":"Stevens","given":"Christine R.","non-dropping-particle":"","parse-names":false,"suffix":""},{"dropping-particle":"","family":"Walsh","given":"Emily C.","non-dropping-particle":"","parse-names":false,"suffix":""},{"dropping-particle":"","family":"Jager","given":"Philip L.","non-dropping-particle":"De","parse-names":false,"suffix":""},{"dropping-particle":"","family":"Goyette","given":"Philippe","non-dropping-particle":"","parse-names":false,"suffix":""},{"dropping-particle":"","family":"Plenge","given":"Robert M.","non-dropping-particle":"","parse-names":false,"suffix":""},{"dropping-particle":"","family":"Vyse","given":"Timothy J.","non-dropping-particle":"","parse-names":false,"suffix":""},{"dropping-particle":"","family":"Rioux","given":"John D.","non-dropping-particle":"","parse-names":false,"suffix":""}],"container-title":"PLoS Genetics","editor":[{"dropping-particle":"","family":"Fisher","given":"Elizabeth M. C.","non-dropping-particle":"","parse-names":false,"suffix":""}],"id":"ITEM-1","issue":"4","issued":{"date-parts":[["2008","4","25"]]},"page":"e1000024","publisher":"Public Library of Science","title":"Defining the Role of the MHC in Autoimmunity: A Review and Pooled Analysis","type":"article-journal","volume":"4"},"uris":["http://www.mendeley.com/documents/?uuid=9d486af8-d875-3e33-b14d-9d0da78e16e1"]}],"mendeley":{"formattedCitation":"(40)","plainTextFormattedCitation":"(40)","previouslyFormattedCitation":"(40)"},"properties":{"noteIndex":0},"schema":"https://github.com/citation-style-language/schema/raw/master/csl-citation.json"}</w:instrText>
      </w:r>
      <w:r w:rsidR="005C18D9">
        <w:fldChar w:fldCharType="separate"/>
      </w:r>
      <w:r w:rsidR="00A2499C" w:rsidRPr="00A2499C">
        <w:rPr>
          <w:noProof/>
        </w:rPr>
        <w:t>(40)</w:t>
      </w:r>
      <w:r w:rsidR="005C18D9">
        <w:fldChar w:fldCharType="end"/>
      </w:r>
      <w:r w:rsidR="005C18D9">
        <w:t>.</w:t>
      </w:r>
      <w:r w:rsidR="005522D1" w:rsidRPr="005522D1">
        <w:t xml:space="preserve"> </w:t>
      </w:r>
      <w:r w:rsidR="005522D1">
        <w:t xml:space="preserve">For ulcerative colitis this relationship have been replicated in multiple studies of European ethnicity and a single Mexican study, with the most recent work by Goyette </w:t>
      </w:r>
      <w:r w:rsidR="005522D1" w:rsidRPr="000E5902">
        <w:rPr>
          <w:i/>
        </w:rPr>
        <w:t>et al</w:t>
      </w:r>
      <w:r w:rsidR="005522D1">
        <w:t xml:space="preserve"> associating the genotype with an OR of 3.59 </w:t>
      </w:r>
      <w:r w:rsidR="005522D1">
        <w:fldChar w:fldCharType="begin" w:fldLock="1"/>
      </w:r>
      <w:r w:rsidR="0001629D">
        <w:instrText>ADDIN CSL_CITATION {"citationItems":[{"id":"ITEM-1","itemData":{"ISSN":"0017-5749","PMID":"10446108","abstract":"BACKGROUND Susceptibility to inflammatory bowel disease (IBD) is partially genetically determined and the HLA class II genes are candidates for a role in genetic susceptibility to IBD, because their products play a central role in the immune response. Multiple studies have reported associations between HLA-DR or -DQ phenotypes and either ulcerative colitis or Crohn's disease, but much of the data are still controversial. AIMS To estimate overall associations between HLA class II phenotypes and IBD, and to establish the relative risk conferred by HLA-DR and -DQ phenotypes by meta-analysis. METHODS Medline was searched for publications reporting on the relation between IBD and HLA class II phenotypes. Raw data were extracted by recalculating the number of phenotypes or the number of alleles of the main antigens. Odds ratios and confidence intervals were calculated according to the Mantel-Haenszel method. RESULTS DR2, DR9, and DRB1*0103 were positively associated with ulcerative colitis, and a negative association was found for DR4 and ulcerative colitis. For Crohn's disease a positive association was found with DR7, DRB3*0301, and DQ4 and a negative association with DR2 and DR3. CONCLUSIONS Both ulcerative colitis and Crohn's disease are associated with specific HLA class II phenotypes. Further analysis of these phenotypes and subgroup analysis may elucidate how these alleles contribute to susceptibility to IBD.","author":[{"dropping-particle":"","family":"Stokkers","given":"P C","non-dropping-particle":"","parse-names":false,"suffix":""},{"dropping-particle":"","family":"Reitsma","given":"P H","non-dropping-particle":"","parse-names":false,"suffix":""},{"dropping-particle":"","family":"Tytgat","given":"G N","non-dropping-particle":"","parse-names":false,"suffix":""},{"dropping-particle":"","family":"Deventer","given":"S J","non-dropping-particle":"van","parse-names":false,"suffix":""}],"container-title":"Gut","id":"ITEM-1","issue":"3","issued":{"date-parts":[["1999","9"]]},"page":"395-401","publisher":"BMJ Publishing Group","title":"HLA-DR and -DQ phenotypes in inflammatory bowel disease: a meta-analysis.","type":"article-journal","volume":"45"},"uris":["http://www.mendeley.com/documents/?uuid=b647ee18-da79-3342-a573-55dd4a7ad8c3"]},{"id":"ITEM-2","itemData":{"ISSN":"0016-5085","PMID":"11910336","abstract":"BACKGROUND &amp; AIMS Crohn's disease is a common inflammatory disorder of the gut characterized by variation in both location and behavior. Chromosome 16 and the HLA region on chromosome 6 have been implicated in susceptibility to disease. Mutations in the NOD2/CARD15 gene, recently identified on chromosome 16, have been associated with disease overall but are found in only 25% of patients. No data regarding their contribution to specific disease subtypes exist. Here we report a detailed genotype-phenotype analysis of 244 accurately characterized patients. METHODS A total of 244 white patients with Crohn's disease recruited from a single center in the United Kingdom were studied. All patients were rigorously phenotyped and followed-up for a median time of 16 years. By using linkage disequilibrium mapping we studied 340 polymorphisms in 24 HLA genes and 3 NOD2/CARD15 polymorphisms. RESULTS We show that NOD2/CARD15 mutations determine ileal disease only. We confirm that alleles on specific long-range HLA haplotypes determine overall susceptibility and describe novel genetic associations with susceptibility, location, and behavior of Crohn's disease. CONCLUSIONS The clinical pattern of Crohn's disease may be defined by specific genotypes. This study may provide the basis for a future molecular classification of disease.","author":[{"dropping-particle":"","family":"Ahmad","given":"Tariq","non-dropping-particle":"","parse-names":false,"suffix":""},{"dropping-particle":"","family":"Armuzzi","given":"Alessandro","non-dropping-particle":"","parse-names":false,"suffix":""},{"dropping-particle":"","family":"Bunce","given":"Mike","non-dropping-particle":"","parse-names":false,"suffix":""},{"dropping-particle":"","family":"Mulcahy-Hawes","given":"Kim","non-dropping-particle":"","parse-names":false,"suffix":""},{"dropping-particle":"","family":"Marshall","given":"Sara E","non-dropping-particle":"","parse-names":false,"suffix":""},{"dropping-particle":"","family":"Orchard","given":"Timothy R","non-dropping-particle":"","parse-names":false,"suffix":""},{"dropping-particle":"","family":"Crawshaw","given":"Jonathan","non-dropping-particle":"","parse-names":false,"suffix":""},{"dropping-particle":"","family":"Large","given":"Oliver","non-dropping-particle":"","parse-names":false,"suffix":""},{"dropping-particle":"","family":"Silva","given":"Arjuna","non-dropping-particle":"de","parse-names":false,"suffix":""},{"dropping-particle":"","family":"Cook","given":"Julia T","non-dropping-particle":"","parse-names":false,"suffix":""},{"dropping-particle":"","family":"Barnardo","given":"Martin","non-dropping-particle":"","parse-names":false,"suffix":""},{"dropping-particle":"","family":"Cullen","given":"Sue","non-dropping-particle":"","parse-names":false,"suffix":""},{"dropping-particle":"","family":"Welsh","given":"Ken I","non-dropping-particle":"","parse-names":false,"suffix":""},{"dropping-particle":"","family":"Jewell","given":"Derek P","non-dropping-particle":"","parse-names":false,"suffix":""}],"container-title":"Gastroenterology","id":"ITEM-2","issue":"4","issued":{"date-parts":[["2002","4"]]},"page":"854-66","title":"The molecular classification of the clinical manifestations of Crohn's disease.","type":"article-journal","volume":"122"},"uris":["http://www.mendeley.com/documents/?uuid=e82eff9d-0704-3d7c-90e4-a3da8865a99d"]},{"id":"ITEM-3","itemData":{"DOI":"10.1038/ng.3176","ISSN":"1546-1718","PMID":"25559196","abstract":"Genome-wide association studies of the related chronic inflammatory bowel diseases (IBD) known as Crohn's disease and ulcerative colitis have shown strong evidence of association to the major histocompatibility complex (MHC). This region encodes a large number of immunological candidates, including the antigen-presenting classical human leukocyte antigen (HLA) molecules. Studies in IBD have indicated that multiple independent associations exist at HLA and non-HLA genes, but they have lacked the statistical power to define the architecture of association and causal alleles. To address this, we performed high-density SNP typing of the MHC in &gt;32,000 individuals with IBD, implicating multiple HLA alleles, with a primary role for HLA-DRB1*01:03 in both Crohn's disease and ulcerative colitis. Noteworthy differences were observed between these diseases, including a predominant role for class II HLA variants and heterozygous advantage observed in ulcerative colitis, suggesting an important role of the adaptive immune response in the colonic environment in the pathogenesis of IBD.","author":[{"dropping-particle":"","family":"Goyette","given":"Philippe","non-dropping-particle":"","parse-names":false,"suffix":""},{"dropping-particle":"","family":"Boucher","given":"Gabrielle","non-dropping-particle":"","parse-names":false,"suffix":""},{"dropping-particle":"","family":"Mallon","given":"Dermot","non-dropping-particle":"","parse-names":false,"suffix":""},{"dropping-particle":"","family":"Ellinghaus","given":"Eva","non-dropping-particle":"","parse-names":false,"suffix":""},{"dropping-particle":"","family":"Jostins","given":"Luke","non-dropping-particle":"","parse-names":false,"suffix":""},{"dropping-particle":"","family":"Huang","given":"Hailiang","non-dropping-particle":"","parse-names":false,"suffix":""},{"dropping-particle":"","family":"Ripke","given":"Stephan","non-dropping-particle":"","parse-names":false,"suffix":""},{"dropping-particle":"","family":"Gusareva","given":"Elena S","non-dropping-particle":"","parse-names":false,"suffix":""},{"dropping-particle":"","family":"Annese","given":"Vito","non-dropping-particle":"","parse-names":false,"suffix":""},{"dropping-particle":"","family":"Hauser","given":"Stephen L","non-dropping-particle":"","parse-names":false,"suffix":""},{"dropping-particle":"","family":"Oksenberg","given":"Jorge R","non-dropping-particle":"","parse-names":false,"suffix":""},{"dropping-particle":"","family":"Thomsen","given":"Ingo","non-dropping-particle":"","parse-names":false,"suffix":""},{"dropping-particle":"","family":"Leslie","given":"Stephen","non-dropping-particle":"","parse-names":false,"suffix":""},{"dropping-particle":"","family":"International Inflammatory Bowel Disease Genetics Consortium","given":"International IBD Genetics","non-dropping-particle":"","parse-names":false,"suffix":""},{"dropping-particle":"","family":"Australia and New Zealand IBDGC","given":"Mark J","non-dropping-particle":"","parse-names":false,"suffix":""},{"dropping-particle":"Van","family":"Belgium IBD Genetics Consortium","given":"Kristel","non-dropping-particle":"","parse-names":false,"suffix":""},{"dropping-particle":"","family":"Italian Group for IBD Genetic Consortium","given":"Richard H","non-dropping-particle":"","parse-names":false,"suffix":""},{"dropping-particle":"","family":"NIDDK Inflammatory Bowel Disease Genetics Consortium","given":"Jeffrey C","non-dropping-particle":"","parse-names":false,"suffix":""},{"dropping-particle":"","family":"United Kingdom IBDGC","given":"Dermot PB","non-dropping-particle":"","parse-names":false,"suffix":""},{"dropping-particle":"","family":"Wellcome Trust Case Control Consortium","given":"L Philip","non-dropping-particle":"","parse-names":false,"suffix":""},{"dropping-particle":"","family":"Quebec IBD Genetics Consortium","given":"James A","non-dropping-particle":"","parse-names":false,"suffix":""},{"dropping-particle":"","family":"Daly","given":"Mark J","non-dropping-particle":"","parse-names":false,"suffix":""},{"dropping-particle":"","family":"Steen","given":"Kristel","non-dropping-particle":"Van","parse-names":false,"suffix":""},{"dropping-particle":"","family":"Duerr","given":"Richard H","non-dropping-particle":"","parse-names":false,"suffix":""},{"dropping-particle":"","family":"Barrett","given":"Jeffrey C","non-dropping-particle":"","parse-names":false,"suffix":""},{"dropping-particle":"","family":"McGovern","given":"Dermot P B","non-dropping-particle":"","parse-names":false,"suffix":""},{"dropping-particle":"","family":"Schumm","given":"L Philip","non-dropping-particle":"","parse-names":false,"suffix":""},{"dropping-particle":"","family":"Traherne","given":"James A","non-dropping-particle":"","parse-names":false,"suffix":""},{"dropping-particle":"","family":"Carrington","given":"Mary N","non-dropping-particle":"","parse-names":false,"suffix":""},{"dropping-particle":"","family":"Kosmoliaptsis","given":"Vasilis","non-dropping-particle":"","parse-names":false,"suffix":""},{"dropping-particle":"","family":"Karlsen","given":"Tom H","non-dropping-particle":"","parse-names":false,"suffix":""},{"dropping-particle":"","family":"Franke","given":"Andre","non-dropping-particle":"","parse-names":false,"suffix":""},{"dropping-particle":"","family":"Rioux","given":"John D","non-dropping-particle":"","parse-names":false,"suffix":""}],"container-title":"Nature genetics","id":"ITEM-3","issue":"2","issued":{"date-parts":[["2015","2"]]},"page":"172-9","publisher":"NIH Public Access","title":"High-density mapping of the MHC identifies a shared role for HLA-DRB1*01:03 in inflammatory bowel diseases and heterozygous advantage in ulcerative colitis.","type":"article-journal","volume":"47"},"uris":["http://www.mendeley.com/documents/?uuid=36cd9e86-efcd-33c1-8b0d-e674f242081a"]}],"mendeley":{"formattedCitation":"(23–25)","plainTextFormattedCitation":"(23–25)","previouslyFormattedCitation":"(23–25)"},"properties":{"noteIndex":0},"schema":"https://github.com/citation-style-language/schema/raw/master/csl-citation.json"}</w:instrText>
      </w:r>
      <w:r w:rsidR="005522D1">
        <w:fldChar w:fldCharType="separate"/>
      </w:r>
      <w:r w:rsidR="00F24117" w:rsidRPr="00F24117">
        <w:rPr>
          <w:noProof/>
        </w:rPr>
        <w:t>(23–25)</w:t>
      </w:r>
      <w:r w:rsidR="005522D1">
        <w:fldChar w:fldCharType="end"/>
      </w:r>
      <w:r w:rsidR="005522D1">
        <w:t>.</w:t>
      </w:r>
      <w:r w:rsidR="005522D1" w:rsidRPr="005522D1">
        <w:t xml:space="preserve"> </w:t>
      </w:r>
      <w:r w:rsidR="005522D1">
        <w:t xml:space="preserve">These results have not been replicated in the Japanese where the genotype is </w:t>
      </w:r>
      <w:r w:rsidR="00A31EF4">
        <w:t>extremely</w:t>
      </w:r>
      <w:r w:rsidR="005522D1">
        <w:t xml:space="preserve"> rare </w:t>
      </w:r>
      <w:r w:rsidR="005522D1">
        <w:fldChar w:fldCharType="begin" w:fldLock="1"/>
      </w:r>
      <w:r w:rsidR="009063E6">
        <w:instrText>ADDIN CSL_CITATION {"citationItems":[{"id":"ITEM-1","itemData":{"DOI":"10.1111/j.1399-0039.2008.01031.x","ISSN":"0001-2815","author":[{"dropping-particle":"","family":"Matsumura","given":"Y.","non-dropping-particle":"","parse-names":false,"suffix":""},{"dropping-particle":"","family":"Kinouchi","given":"Y.","non-dropping-particle":"","parse-names":false,"suffix":""},{"dropping-particle":"","family":"Nomura","given":"E.","non-dropping-particle":"","parse-names":false,"suffix":""},{"dropping-particle":"","family":"Negoro","given":"K.","non-dropping-particle":"","parse-names":false,"suffix":""},{"dropping-particle":"","family":"Kakuta","given":"Y.","non-dropping-particle":"","parse-names":false,"suffix":""},{"dropping-particle":"","family":"Endo","given":"K.","non-dropping-particle":"","parse-names":false,"suffix":""},{"dropping-particle":"","family":"Aizawa","given":"H.","non-dropping-particle":"","parse-names":false,"suffix":""},{"dropping-particle":"","family":"Takagi","given":"S.","non-dropping-particle":"","parse-names":false,"suffix":""},{"dropping-particle":"","family":"Takahashi","given":"S.","non-dropping-particle":"","parse-names":false,"suffix":""},{"dropping-particle":"","family":"Shimosegawa","given":"T.","non-dropping-particle":"","parse-names":false,"suffix":""}],"container-title":"Tissue Antigens","id":"ITEM-1","issue":"5","issued":{"date-parts":[["2008","5","1"]]},"page":"447-452","publisher":"Wiley/Blackwell (10.1111)","title":"HLA-DRB1 alleles influence clinical phenotypes in Japanese patients with ulcerative colitis","type":"article-journal","volume":"71"},"uris":["http://www.mendeley.com/documents/?uuid=d95c934b-04dc-33f1-b6ef-a19326f35c65"]}],"mendeley":{"formattedCitation":"(60)","plainTextFormattedCitation":"(60)","previouslyFormattedCitation":"(60)"},"properties":{"noteIndex":0},"schema":"https://github.com/citation-style-language/schema/raw/master/csl-citation.json"}</w:instrText>
      </w:r>
      <w:r w:rsidR="005522D1">
        <w:fldChar w:fldCharType="separate"/>
      </w:r>
      <w:r w:rsidR="00A2499C" w:rsidRPr="00A2499C">
        <w:rPr>
          <w:noProof/>
        </w:rPr>
        <w:t>(60)</w:t>
      </w:r>
      <w:r w:rsidR="005522D1">
        <w:fldChar w:fldCharType="end"/>
      </w:r>
      <w:r w:rsidR="005522D1">
        <w:t>.</w:t>
      </w:r>
    </w:p>
    <w:p w14:paraId="64BD1BD3" w14:textId="5297105D" w:rsidR="00EC06D4" w:rsidRDefault="00A31EF4" w:rsidP="005522D1">
      <w:pPr>
        <w:tabs>
          <w:tab w:val="left" w:pos="2000"/>
        </w:tabs>
        <w:spacing w:line="480" w:lineRule="auto"/>
      </w:pPr>
      <w:r>
        <w:t>Specific phenotypic characterisation of the</w:t>
      </w:r>
      <w:r w:rsidR="00EC06D4">
        <w:t xml:space="preserve"> genotype </w:t>
      </w:r>
      <w:r>
        <w:t>has identified increased incidence of</w:t>
      </w:r>
      <w:r w:rsidR="00EC06D4">
        <w:t xml:space="preserve"> pancolitis and severe disease</w:t>
      </w:r>
      <w:r>
        <w:t xml:space="preserve">, with </w:t>
      </w:r>
      <w:r w:rsidR="005522D1">
        <w:t xml:space="preserve">patients at increased risk of colectomy </w:t>
      </w:r>
      <w:r w:rsidR="005522D1">
        <w:fldChar w:fldCharType="begin" w:fldLock="1"/>
      </w:r>
      <w:r w:rsidR="009063E6">
        <w:instrText>ADDIN CSL_CITATION {"citationItems":[{"id":"ITEM-1","itemData":{"DOI":"10.1046/J.1365-2249.1999.00797.X","ISSN":"0009-9104","PMID":"9933456","abstract":"Results of genetic association studies in UC are conflicting. We propose that the power of candidate gene studies will increase when disease heterogeneity is taken into account. Phenotype frequencies of molecularly defined HLA-DR alleles, polymorphisms in the tumour necrosis factor-alpha (TNF-alpha), lymphotoxin-alpha (LT-alpha), IL-1 receptor antagonist (IL-1Ra) and IL-1beta genes were determined in 98 clinically well characterized UC patients with a mean period of follow up of 10 years, and ethnically matched healthy controls (HC). The alleles HLA-DRB1*0103 (phenotype frequency 6% versus 0.2%; P = 0.0002; odds ratio (OR) 27.6) and DRB1*15 (41% versus 26%; P = 0. 001; OR = 2.0, compared with HC) were associated with overall disease susceptibility. Subgroup analysis revealed that DRB1*15 was only increased in females (53% versus 24%; P &lt; 0.0001; OR = 3.5), but not in males. With regard to disease localization, all DRB1*0103+ patients had extensive disease (P &lt; 0.002; OR = 33.5), and DRB1*15 was found in 59% of females with extensive colitis (P &lt; 0.0001; OR = 4.4). DRB1*0103 was significantly increased in patients undergoing colectomy (P &lt; 0.0002; OR = 84). No association between overall disease susceptibility and the cytokine gene polymorphisms were found. Subgroup analysis revealed several significant associations, but most did not retain significance when corrected for multiple comparisons. However, a noticeable finding was that haplotype TNF-C was significantly associated with progression in extent of disease (P = 0.003, OR = 20.4). This study provides additional evidence for the role of DRB1 alleles in the susceptibility to UC, and supports the hypothesis that these alleles may determine the severity of the disease. The cytokine gene polymorphisms evaluated in this study do not seem to be strong risk factors for the overall disease susceptibility in UC, but may be involved in determining the severity of the disease.","author":[{"dropping-particle":"","family":"Bouma","given":"G","non-dropping-particle":"","parse-names":false,"suffix":""},{"dropping-particle":"","family":"Crusius","given":"J B","non-dropping-particle":"","parse-names":false,"suffix":""},{"dropping-particle":"","family":"García-González","given":"M A","non-dropping-particle":"","parse-names":false,"suffix":""},{"dropping-particle":"","family":"Meijer","given":"B U","non-dropping-particle":"","parse-names":false,"suffix":""},{"dropping-particle":"","family":"Hellemans","given":"H P","non-dropping-particle":"","parse-names":false,"suffix":""},{"dropping-particle":"","family":"Hakvoort","given":"R J","non-dropping-particle":"","parse-names":false,"suffix":""},{"dropping-particle":"","family":"Schreuder","given":"G M","non-dropping-particle":"","parse-names":false,"suffix":""},{"dropping-particle":"","family":"Kostense","given":"P J","non-dropping-particle":"","parse-names":false,"suffix":""},{"dropping-particle":"","family":"Meuwissen","given":"S G","non-dropping-particle":"","parse-names":false,"suffix":""},{"dropping-particle":"","family":"Peña","given":"A S","non-dropping-particle":"","parse-names":false,"suffix":""}],"container-title":"Clinical and experimental immunology","id":"ITEM-1","issue":"2","issued":{"date-parts":[["1999","2"]]},"page":"294-300","publisher":"Wiley-Blackwell","title":"Genetic markers in clinically well defined patients with ulcerative colitis (UC).","type":"article-journal","volume":"115"},"uris":["http://www.mendeley.com/documents/?uuid=1a58d1ae-eb99-32af-aa99-acc4dfd107f5"]},{"id":"ITEM-2","itemData":{"DOI":"10.1038/ng.3176","ISSN":"1546-1718","PMID":"25559196","abstract":"Genome-wide association studies of the related chronic inflammatory bowel diseases (IBD) known as Crohn's disease and ulcerative colitis have shown strong evidence of association to the major histocompatibility complex (MHC). This region encodes a large number of immunological candidates, including the antigen-presenting classical human leukocyte antigen (HLA) molecules. Studies in IBD have indicated that multiple independent associations exist at HLA and non-HLA genes, but they have lacked the statistical power to define the architecture of association and causal alleles. To address this, we performed high-density SNP typing of the MHC in &gt;32,000 individuals with IBD, implicating multiple HLA alleles, with a primary role for HLA-DRB1*01:03 in both Crohn's disease and ulcerative colitis. Noteworthy differences were observed between these diseases, including a predominant role for class II HLA variants and heterozygous advantage observed in ulcerative colitis, suggesting an important role of the adaptive immune response in the colonic environment in the pathogenesis of IBD.","author":[{"dropping-particle":"","family":"Goyette","given":"Philippe","non-dropping-particle":"","parse-names":false,"suffix":""},{"dropping-particle":"","family":"Boucher","given":"Gabrielle","non-dropping-particle":"","parse-names":false,"suffix":""},{"dropping-particle":"","family":"Mallon","given":"Dermot","non-dropping-particle":"","parse-names":false,"suffix":""},{"dropping-particle":"","family":"Ellinghaus","given":"Eva","non-dropping-particle":"","parse-names":false,"suffix":""},{"dropping-particle":"","family":"Jostins","given":"Luke","non-dropping-particle":"","parse-names":false,"suffix":""},{"dropping-particle":"","family":"Huang","given":"Hailiang","non-dropping-particle":"","parse-names":false,"suffix":""},{"dropping-particle":"","family":"Ripke","given":"Stephan","non-dropping-particle":"","parse-names":false,"suffix":""},{"dropping-particle":"","family":"Gusareva","given":"Elena S","non-dropping-particle":"","parse-names":false,"suffix":""},{"dropping-particle":"","family":"Annese","given":"Vito","non-dropping-particle":"","parse-names":false,"suffix":""},{"dropping-particle":"","family":"Hauser","given":"Stephen L","non-dropping-particle":"","parse-names":false,"suffix":""},{"dropping-particle":"","family":"Oksenberg","given":"Jorge R","non-dropping-particle":"","parse-names":false,"suffix":""},{"dropping-particle":"","family":"Thomsen","given":"Ingo","non-dropping-particle":"","parse-names":false,"suffix":""},{"dropping-particle":"","family":"Leslie","given":"Stephen","non-dropping-particle":"","parse-names":false,"suffix":""},{"dropping-particle":"","family":"International Inflammatory Bowel Disease Genetics Consortium","given":"International IBD Genetics","non-dropping-particle":"","parse-names":false,"suffix":""},{"dropping-particle":"","family":"Australia and New Zealand IBDGC","given":"Mark J","non-dropping-particle":"","parse-names":false,"suffix":""},{"dropping-particle":"Van","family":"Belgium IBD Genetics Consortium","given":"Kristel","non-dropping-particle":"","parse-names":false,"suffix":""},{"dropping-particle":"","family":"Italian Group for IBD Genetic Consortium","given":"Richard H","non-dropping-particle":"","parse-names":false,"suffix":""},{"dropping-particle":"","family":"NIDDK Inflammatory Bowel Disease Genetics Consortium","given":"Jeffrey C","non-dropping-particle":"","parse-names":false,"suffix":""},{"dropping-particle":"","family":"United Kingdom IBDGC","given":"Dermot PB","non-dropping-particle":"","parse-names":false,"suffix":""},{"dropping-particle":"","family":"Wellcome Trust Case Control Consortium","given":"L Philip","non-dropping-particle":"","parse-names":false,"suffix":""},{"dropping-particle":"","family":"Quebec IBD Genetics Consortium","given":"James A","non-dropping-particle":"","parse-names":false,"suffix":""},{"dropping-particle":"","family":"Daly","given":"Mark J","non-dropping-particle":"","parse-names":false,"suffix":""},{"dropping-particle":"","family":"Steen","given":"Kristel","non-dropping-particle":"Van","parse-names":false,"suffix":""},{"dropping-particle":"","family":"Duerr","given":"Richard H","non-dropping-particle":"","parse-names":false,"suffix":""},{"dropping-particle":"","family":"Barrett","given":"Jeffrey C","non-dropping-particle":"","parse-names":false,"suffix":""},{"dropping-particle":"","family":"McGovern","given":"Dermot P B","non-dropping-particle":"","parse-names":false,"suffix":""},{"dropping-particle":"","family":"Schumm","given":"L Philip","non-dropping-particle":"","parse-names":false,"suffix":""},{"dropping-particle":"","family":"Traherne","given":"James A","non-dropping-particle":"","parse-names":false,"suffix":""},{"dropping-particle":"","family":"Carrington","given":"Mary N","non-dropping-particle":"","parse-names":false,"suffix":""},{"dropping-particle":"","family":"Kosmoliaptsis","given":"Vasilis","non-dropping-particle":"","parse-names":false,"suffix":""},{"dropping-particle":"","family":"Karlsen","given":"Tom H","non-dropping-particle":"","parse-names":false,"suffix":""},{"dropping-particle":"","family":"Franke","given":"Andre","non-dropping-particle":"","parse-names":false,"suffix":""},{"dropping-particle":"","family":"Rioux","given":"John D","non-dropping-particle":"","parse-names":false,"suffix":""}],"container-title":"Nature genetics","id":"ITEM-2","issue":"2","issued":{"date-parts":[["2015","2"]]},"page":"172-9","publisher":"NIH Public Access","title":"High-density mapping of the MHC identifies a shared role for HLA-DRB1*01:03 in inflammatory bowel diseases and heterozygous advantage in ulcerative colitis.","type":"article-journal","volume":"47"},"uris":["http://www.mendeley.com/documents/?uuid=36cd9e86-efcd-33c1-8b0d-e674f242081a"]},{"id":"ITEM-3","itemData":{"DOI":"10.1046/j.1399-0039.2003.00129.x","ISSN":"0001-2815","author":[{"dropping-particle":"","family":"Ahmad","given":"Tariq","non-dropping-particle":"","parse-names":false,"suffix":""},{"dropping-particle":"","family":"Armuzzi","given":"Alessandro","non-dropping-particle":"","parse-names":false,"suffix":""},{"dropping-particle":"","family":"Neville","given":"Matt","non-dropping-particle":"","parse-names":false,"suffix":""},{"dropping-particle":"","family":"Bunce","given":"Mike","non-dropping-particle":"","parse-names":false,"suffix":""},{"dropping-particle":"","family":"Ling","given":"Khoon-Lin","non-dropping-particle":"","parse-names":false,"suffix":""},{"dropping-particle":"","family":"Welsh","given":"Ken I.","non-dropping-particle":"","parse-names":false,"suffix":""},{"dropping-particle":"","family":"Marshall","given":"Sara E.","non-dropping-particle":"","parse-names":false,"suffix":""},{"dropping-particle":"","family":"Jewell","given":"Derek P.","non-dropping-particle":"","parse-names":false,"suffix":""}],"container-title":"Tissue Antigens","id":"ITEM-3","issue":"6","issued":{"date-parts":[["2003","12","1"]]},"page":"527-535","publisher":"Wiley/Blackwell (10.1111)","title":"The contribution of human leucocyte antigen complex genes to disease phenotype in ulcerative colitis","type":"article-journal","volume":"62"},"uris":["http://www.mendeley.com/documents/?uuid=fc986dbc-d4c4-3467-8847-c35cde4cab21"]}],"mendeley":{"formattedCitation":"(25,26,61)","plainTextFormattedCitation":"(25,26,61)","previouslyFormattedCitation":"(25,26,61)"},"properties":{"noteIndex":0},"schema":"https://github.com/citation-style-language/schema/raw/master/csl-citation.json"}</w:instrText>
      </w:r>
      <w:r w:rsidR="005522D1">
        <w:fldChar w:fldCharType="separate"/>
      </w:r>
      <w:r w:rsidR="00A2499C" w:rsidRPr="00A2499C">
        <w:rPr>
          <w:noProof/>
        </w:rPr>
        <w:t>(25,26,61)</w:t>
      </w:r>
      <w:r w:rsidR="005522D1">
        <w:fldChar w:fldCharType="end"/>
      </w:r>
      <w:r w:rsidR="00EC06D4">
        <w:t>.</w:t>
      </w:r>
      <w:r w:rsidR="005522D1">
        <w:t xml:space="preserve"> </w:t>
      </w:r>
      <w:r w:rsidR="00EC06D4">
        <w:t xml:space="preserve">In 2018 </w:t>
      </w:r>
      <w:proofErr w:type="spellStart"/>
      <w:r w:rsidR="00EC06D4" w:rsidRPr="003021B7">
        <w:t>Venkateswaran</w:t>
      </w:r>
      <w:proofErr w:type="spellEnd"/>
      <w:r w:rsidR="00EC06D4">
        <w:t xml:space="preserve"> </w:t>
      </w:r>
      <w:r w:rsidR="00EC06D4" w:rsidRPr="004E07B7">
        <w:rPr>
          <w:i/>
        </w:rPr>
        <w:lastRenderedPageBreak/>
        <w:t>et al</w:t>
      </w:r>
      <w:r w:rsidR="00EC06D4">
        <w:t xml:space="preserve"> reported an enhanced role for HLA variation in paediatric onset ulcerative colitis patients by performing a GWAS using 466 paediatric-onset UC patients (and 2099 controls). The </w:t>
      </w:r>
      <w:r w:rsidR="00EC06D4" w:rsidRPr="001D0C0A">
        <w:t>HLA-DRB1*0103</w:t>
      </w:r>
      <w:r w:rsidR="00EC06D4">
        <w:t xml:space="preserve"> genotype was associated with an odds ratio (OR) of 6.94</w:t>
      </w:r>
      <w:r>
        <w:t xml:space="preserve"> in children</w:t>
      </w:r>
      <w:r w:rsidR="00EC06D4">
        <w:t xml:space="preserve">, with the overall HLA association being twice that seen in adult onset disease </w:t>
      </w:r>
      <w:r w:rsidR="00EC06D4">
        <w:fldChar w:fldCharType="begin" w:fldLock="1"/>
      </w:r>
      <w:r w:rsidR="009063E6">
        <w:instrText>ADDIN CSL_CITATION {"citationItems":[{"id":"ITEM-1","itemData":{"DOI":"10.1093/ibd/izx084","ISSN":"1078-0998","author":[{"dropping-particle":"","family":"Venkateswaran","given":"Suresh","non-dropping-particle":"","parse-names":false,"suffix":""},{"dropping-particle":"","family":"Prince","given":"Jarod","non-dropping-particle":"","parse-names":false,"suffix":""},{"dropping-particle":"","family":"Cutler","given":"David J","non-dropping-particle":"","parse-names":false,"suffix":""},{"dropping-particle":"","family":"Marigorta","given":"Urko M","non-dropping-particle":"","parse-names":false,"suffix":""},{"dropping-particle":"","family":"Okou","given":"David T","non-dropping-particle":"","parse-names":false,"suffix":""},{"dropping-particle":"","family":"Prahalad","given":"Sampath","non-dropping-particle":"","parse-names":false,"suffix":""},{"dropping-particle":"","family":"Mack","given":"David","non-dropping-particle":"","parse-names":false,"suffix":""},{"dropping-particle":"","family":"Boyle","given":"Brendan","non-dropping-particle":"","parse-names":false,"suffix":""},{"dropping-particle":"","family":"Walters","given":"Thomas","non-dropping-particle":"","parse-names":false,"suffix":""},{"dropping-particle":"","family":"Griffiths","given":"Anne","non-dropping-particle":"","parse-names":false,"suffix":""},{"dropping-particle":"","family":"Sauer","given":"Cary G","non-dropping-particle":"","parse-names":false,"suffix":""},{"dropping-particle":"","family":"LeLeiko","given":"Neal","non-dropping-particle":"","parse-names":false,"suffix":""},{"dropping-particle":"","family":"Keljo","given":"David","non-dropping-particle":"","parse-names":false,"suffix":""},{"dropping-particle":"","family":"Markowitz","given":"James","non-dropping-particle":"","parse-names":false,"suffix":""},{"dropping-particle":"","family":"Baker","given":"Susan S","non-dropping-particle":"","parse-names":false,"suffix":""},{"dropping-particle":"","family":"Rosh","given":"Joel","non-dropping-particle":"","parse-names":false,"suffix":""},{"dropping-particle":"","family":"Pfefferkorn","given":"Marian","non-dropping-particle":"","parse-names":false,"suffix":""},{"dropping-particle":"","family":"Heyman","given":"Melvin B","non-dropping-particle":"","parse-names":false,"suffix":""},{"dropping-particle":"","family":"Patel","given":"Ashish","non-dropping-particle":"","parse-names":false,"suffix":""},{"dropping-particle":"","family":"Otley","given":"Anthony","non-dropping-particle":"","parse-names":false,"suffix":""},{"dropping-particle":"","family":"Baldassano","given":"Robert","non-dropping-particle":"","parse-names":false,"suffix":""},{"dropping-particle":"","family":"Noe","given":"Joshua","non-dropping-particle":"","parse-names":false,"suffix":""},{"dropping-particle":"","family":"Rufo","given":"Paul","non-dropping-particle":"","parse-names":false,"suffix":""},{"dropping-particle":"","family":"Oliva-Hemker","given":"Maria","non-dropping-particle":"","parse-names":false,"suffix":""},{"dropping-particle":"","family":"Davis","given":"Sonia","non-dropping-particle":"","parse-names":false,"suffix":""},{"dropping-particle":"","family":"Zwick","given":"Michael E","non-dropping-particle":"","parse-names":false,"suffix":""},{"dropping-particle":"","family":"Gibson","given":"Greg","non-dropping-particle":"","parse-names":false,"suffix":""},{"dropping-particle":"","family":"Denson","given":"Lee A","non-dropping-particle":"","parse-names":false,"suffix":""},{"dropping-particle":"","family":"Hyams","given":"Jeffrey","non-dropping-particle":"","parse-names":false,"suffix":""},{"dropping-particle":"","family":"Kugathasan","given":"Subra","non-dropping-particle":"","parse-names":false,"suffix":""}],"container-title":"Inflammatory Bowel Diseases","id":"ITEM-1","issue":"4","issued":{"date-parts":[["2018","3","19"]]},"page":"829-838","title":"Enhanced Contribution of HLA in Pediatric Onset Ulcerative Colitis","type":"article-journal","volume":"24"},"uris":["http://www.mendeley.com/documents/?uuid=f0861c02-17a0-3871-b760-2ac68f56c040"]}],"mendeley":{"formattedCitation":"(62)","plainTextFormattedCitation":"(62)","previouslyFormattedCitation":"(62)"},"properties":{"noteIndex":0},"schema":"https://github.com/citation-style-language/schema/raw/master/csl-citation.json"}</w:instrText>
      </w:r>
      <w:r w:rsidR="00EC06D4">
        <w:fldChar w:fldCharType="separate"/>
      </w:r>
      <w:r w:rsidR="00A2499C" w:rsidRPr="00A2499C">
        <w:rPr>
          <w:noProof/>
        </w:rPr>
        <w:t>(62)</w:t>
      </w:r>
      <w:r w:rsidR="00EC06D4">
        <w:fldChar w:fldCharType="end"/>
      </w:r>
      <w:r w:rsidR="00EC06D4">
        <w:t xml:space="preserve">. </w:t>
      </w:r>
    </w:p>
    <w:p w14:paraId="3E3467E9" w14:textId="77777777" w:rsidR="00CC4896" w:rsidRPr="00C53D9F" w:rsidRDefault="00CC4896" w:rsidP="00CC4896">
      <w:pPr>
        <w:tabs>
          <w:tab w:val="left" w:pos="2000"/>
        </w:tabs>
        <w:spacing w:line="480" w:lineRule="auto"/>
        <w:rPr>
          <w:i/>
          <w:u w:val="single"/>
        </w:rPr>
      </w:pPr>
      <w:r w:rsidRPr="00C53D9F">
        <w:rPr>
          <w:i/>
          <w:u w:val="single"/>
        </w:rPr>
        <w:t xml:space="preserve">DRB1*07 </w:t>
      </w:r>
    </w:p>
    <w:p w14:paraId="7B2C9673" w14:textId="68E4D63D" w:rsidR="00EC06D4" w:rsidRDefault="00CC4896" w:rsidP="00EC06D4">
      <w:pPr>
        <w:tabs>
          <w:tab w:val="left" w:pos="2000"/>
        </w:tabs>
        <w:spacing w:line="480" w:lineRule="auto"/>
      </w:pPr>
      <w:r>
        <w:t xml:space="preserve">The HLA-DRB1*07 allele was identified </w:t>
      </w:r>
      <w:r w:rsidR="00192844">
        <w:t>as</w:t>
      </w:r>
      <w:r w:rsidR="00A67DBF">
        <w:t xml:space="preserve"> having a</w:t>
      </w:r>
      <w:r>
        <w:t xml:space="preserve"> weak association </w:t>
      </w:r>
      <w:r w:rsidR="00A67DBF">
        <w:t>with</w:t>
      </w:r>
      <w:r>
        <w:t xml:space="preserve"> Crohn’s disease (OR 1.42) in 1999 </w:t>
      </w:r>
      <w:r>
        <w:fldChar w:fldCharType="begin" w:fldLock="1"/>
      </w:r>
      <w:r w:rsidR="0001629D">
        <w:instrText>ADDIN CSL_CITATION {"citationItems":[{"id":"ITEM-1","itemData":{"ISSN":"0017-5749","PMID":"10446108","abstract":"BACKGROUND Susceptibility to inflammatory bowel disease (IBD) is partially genetically determined and the HLA class II genes are candidates for a role in genetic susceptibility to IBD, because their products play a central role in the immune response. Multiple studies have reported associations between HLA-DR or -DQ phenotypes and either ulcerative colitis or Crohn's disease, but much of the data are still controversial. AIMS To estimate overall associations between HLA class II phenotypes and IBD, and to establish the relative risk conferred by HLA-DR and -DQ phenotypes by meta-analysis. METHODS Medline was searched for publications reporting on the relation between IBD and HLA class II phenotypes. Raw data were extracted by recalculating the number of phenotypes or the number of alleles of the main antigens. Odds ratios and confidence intervals were calculated according to the Mantel-Haenszel method. RESULTS DR2, DR9, and DRB1*0103 were positively associated with ulcerative colitis, and a negative association was found for DR4 and ulcerative colitis. For Crohn's disease a positive association was found with DR7, DRB3*0301, and DQ4 and a negative association with DR2 and DR3. CONCLUSIONS Both ulcerative colitis and Crohn's disease are associated with specific HLA class II phenotypes. Further analysis of these phenotypes and subgroup analysis may elucidate how these alleles contribute to susceptibility to IBD.","author":[{"dropping-particle":"","family":"Stokkers","given":"P C","non-dropping-particle":"","parse-names":false,"suffix":""},{"dropping-particle":"","family":"Reitsma","given":"P H","non-dropping-particle":"","parse-names":false,"suffix":""},{"dropping-particle":"","family":"Tytgat","given":"G N","non-dropping-particle":"","parse-names":false,"suffix":""},{"dropping-particle":"","family":"Deventer","given":"S J","non-dropping-particle":"van","parse-names":false,"suffix":""}],"container-title":"Gut","id":"ITEM-1","issue":"3","issued":{"date-parts":[["1999","9"]]},"page":"395-401","publisher":"BMJ Publishing Group","title":"HLA-DR and -DQ phenotypes in inflammatory bowel disease: a meta-analysis.","type":"article-journal","volume":"45"},"uris":["http://www.mendeley.com/documents/?uuid=b647ee18-da79-3342-a573-55dd4a7ad8c3"]}],"mendeley":{"formattedCitation":"(23)","plainTextFormattedCitation":"(23)","previouslyFormattedCitation":"(23)"},"properties":{"noteIndex":0},"schema":"https://github.com/citation-style-language/schema/raw/master/csl-citation.json"}</w:instrText>
      </w:r>
      <w:r>
        <w:fldChar w:fldCharType="separate"/>
      </w:r>
      <w:r w:rsidR="00F24117" w:rsidRPr="00F24117">
        <w:rPr>
          <w:noProof/>
        </w:rPr>
        <w:t>(23)</w:t>
      </w:r>
      <w:r>
        <w:fldChar w:fldCharType="end"/>
      </w:r>
      <w:r>
        <w:t xml:space="preserve">. Since </w:t>
      </w:r>
      <w:r w:rsidR="00A67DBF">
        <w:t>then the relationship</w:t>
      </w:r>
      <w:r>
        <w:t xml:space="preserve"> has been replicated in </w:t>
      </w:r>
      <w:r w:rsidR="00ED73DA">
        <w:t xml:space="preserve">ileal </w:t>
      </w:r>
      <w:r>
        <w:t>Crohn’s disease patients only</w:t>
      </w:r>
      <w:r w:rsidR="00ED73DA">
        <w:t>,</w:t>
      </w:r>
      <w:r>
        <w:t xml:space="preserve"> </w:t>
      </w:r>
      <w:r w:rsidR="00ED73DA">
        <w:t xml:space="preserve">with absence of this association in colonic inflammation </w:t>
      </w:r>
      <w:r w:rsidR="00ED73DA">
        <w:fldChar w:fldCharType="begin" w:fldLock="1"/>
      </w:r>
      <w:r w:rsidR="009063E6">
        <w:instrText>ADDIN CSL_CITATION {"citationItems":[{"id":"ITEM-1","itemData":{"DOI":"10.1038/ng.3176","ISSN":"1546-1718","PMID":"25559196","abstract":"Genome-wide association studies of the related chronic inflammatory bowel diseases (IBD) known as Crohn's disease and ulcerative colitis have shown strong evidence of association to the major histocompatibility complex (MHC). This region encodes a large number of immunological candidates, including the antigen-presenting classical human leukocyte antigen (HLA) molecules. Studies in IBD have indicated that multiple independent associations exist at HLA and non-HLA genes, but they have lacked the statistical power to define the architecture of association and causal alleles. To address this, we performed high-density SNP typing of the MHC in &gt;32,000 individuals with IBD, implicating multiple HLA alleles, with a primary role for HLA-DRB1*01:03 in both Crohn's disease and ulcerative colitis. Noteworthy differences were observed between these diseases, including a predominant role for class II HLA variants and heterozygous advantage observed in ulcerative colitis, suggesting an important role of the adaptive immune response in the colonic environment in the pathogenesis of IBD.","author":[{"dropping-particle":"","family":"Goyette","given":"Philippe","non-dropping-particle":"","parse-names":false,"suffix":""},{"dropping-particle":"","family":"Boucher","given":"Gabrielle","non-dropping-particle":"","parse-names":false,"suffix":""},{"dropping-particle":"","family":"Mallon","given":"Dermot","non-dropping-particle":"","parse-names":false,"suffix":""},{"dropping-particle":"","family":"Ellinghaus","given":"Eva","non-dropping-particle":"","parse-names":false,"suffix":""},{"dropping-particle":"","family":"Jostins","given":"Luke","non-dropping-particle":"","parse-names":false,"suffix":""},{"dropping-particle":"","family":"Huang","given":"Hailiang","non-dropping-particle":"","parse-names":false,"suffix":""},{"dropping-particle":"","family":"Ripke","given":"Stephan","non-dropping-particle":"","parse-names":false,"suffix":""},{"dropping-particle":"","family":"Gusareva","given":"Elena S","non-dropping-particle":"","parse-names":false,"suffix":""},{"dropping-particle":"","family":"Annese","given":"Vito","non-dropping-particle":"","parse-names":false,"suffix":""},{"dropping-particle":"","family":"Hauser","given":"Stephen L","non-dropping-particle":"","parse-names":false,"suffix":""},{"dropping-particle":"","family":"Oksenberg","given":"Jorge R","non-dropping-particle":"","parse-names":false,"suffix":""},{"dropping-particle":"","family":"Thomsen","given":"Ingo","non-dropping-particle":"","parse-names":false,"suffix":""},{"dropping-particle":"","family":"Leslie","given":"Stephen","non-dropping-particle":"","parse-names":false,"suffix":""},{"dropping-particle":"","family":"International Inflammatory Bowel Disease Genetics Consortium","given":"International IBD Genetics","non-dropping-particle":"","parse-names":false,"suffix":""},{"dropping-particle":"","family":"Australia and New Zealand IBDGC","given":"Mark J","non-dropping-particle":"","parse-names":false,"suffix":""},{"dropping-particle":"Van","family":"Belgium IBD Genetics Consortium","given":"Kristel","non-dropping-particle":"","parse-names":false,"suffix":""},{"dropping-particle":"","family":"Italian Group for IBD Genetic Consortium","given":"Richard H","non-dropping-particle":"","parse-names":false,"suffix":""},{"dropping-particle":"","family":"NIDDK Inflammatory Bowel Disease Genetics Consortium","given":"Jeffrey C","non-dropping-particle":"","parse-names":false,"suffix":""},{"dropping-particle":"","family":"United Kingdom IBDGC","given":"Dermot PB","non-dropping-particle":"","parse-names":false,"suffix":""},{"dropping-particle":"","family":"Wellcome Trust Case Control Consortium","given":"L Philip","non-dropping-particle":"","parse-names":false,"suffix":""},{"dropping-particle":"","family":"Quebec IBD Genetics Consortium","given":"James A","non-dropping-particle":"","parse-names":false,"suffix":""},{"dropping-particle":"","family":"Daly","given":"Mark J","non-dropping-particle":"","parse-names":false,"suffix":""},{"dropping-particle":"","family":"Steen","given":"Kristel","non-dropping-particle":"Van","parse-names":false,"suffix":""},{"dropping-particle":"","family":"Duerr","given":"Richard H","non-dropping-particle":"","parse-names":false,"suffix":""},{"dropping-particle":"","family":"Barrett","given":"Jeffrey C","non-dropping-particle":"","parse-names":false,"suffix":""},{"dropping-particle":"","family":"McGovern","given":"Dermot P B","non-dropping-particle":"","parse-names":false,"suffix":""},{"dropping-particle":"","family":"Schumm","given":"L Philip","non-dropping-particle":"","parse-names":false,"suffix":""},{"dropping-particle":"","family":"Traherne","given":"James A","non-dropping-particle":"","parse-names":false,"suffix":""},{"dropping-particle":"","family":"Carrington","given":"Mary N","non-dropping-particle":"","parse-names":false,"suffix":""},{"dropping-particle":"","family":"Kosmoliaptsis","given":"Vasilis","non-dropping-particle":"","parse-names":false,"suffix":""},{"dropping-particle":"","family":"Karlsen","given":"Tom H","non-dropping-particle":"","parse-names":false,"suffix":""},{"dropping-particle":"","family":"Franke","given":"Andre","non-dropping-particle":"","parse-names":false,"suffix":""},{"dropping-particle":"","family":"Rioux","given":"John D","non-dropping-particle":"","parse-names":false,"suffix":""}],"container-title":"Nature genetics","id":"ITEM-1","issue":"2","issued":{"date-parts":[["2015","2"]]},"page":"172-9","publisher":"NIH Public Access","title":"High-density mapping of the MHC identifies a shared role for HLA-DRB1*01:03 in inflammatory bowel diseases and heterozygous advantage in ulcerative colitis.","type":"article-journal","volume":"47"},"uris":["http://www.mendeley.com/documents/?uuid=36cd9e86-efcd-33c1-8b0d-e674f242081a"]},{"id":"ITEM-2","itemData":{"DOI":"10.1016/S0140-6736(15)00465-1","ISSN":"0140-6736","abstract":"BACKGROUND\nCrohn's disease and ulcerative colitis are the two major forms of inflammatory bowel disease; treatment strategies have historically been determined by this binary categorisation. Genetic studies have identified 163 susceptibility loci for inflammatory bowel disease, mostly shared between Crohn's disease and ulcerative colitis. We undertook the largest genotype association study, to date, in widely used clinical subphenotypes of inflammatory bowel disease with the goal of further understanding the biological relations between diseases. \n\nMETHODS\nThis study included patients from 49 centres in 16 countries in Europe, North America, and Australasia. We applied the Montreal classification system of inflammatory bowel disease subphenotypes to 34 819 patients (19 713 with Crohn's disease, 14 683 with ulcerative colitis) genotyped on the Immunochip array. We tested for genotype–phenotype associations across 156 154 genetic variants. We generated genetic risk scores by combining information from all known inflammatory bowel disease associations to summarise the total load of genetic risk for a particular phenotype. We used these risk scores to test the hypothesis that colonic Crohn's disease, ileal Crohn's disease, and ulcerative colitis are all genetically distinct from each other, and to attempt to identify patients with a mismatch between clinical diagnosis and genetic risk profile. \n\nFINDINGS\nAfter quality control, the primary analysis included 29 838 patients (16 902 with Crohn's disease, 12 597 with ulcerative colitis). Three loci (NOD2, MHC, and MST1 3p21) were associated with subphenotypes of inflammatory bowel disease, mainly disease location (essentially fixed over time; median follow-up of 10·5 years). Little or no genetic association with disease behaviour (which changed dramatically over time) remained after conditioning on disease location and age at onset. The genetic risk score representing all known risk alleles for inflammatory bowel disease showed strong association with disease subphenotype (p=1·65 × 10−78), even after exclusion of NOD2, MHC, and 3p21 (p=9·23 × 10−18). Predictive models based on the genetic risk score strongly distinguished colonic from ileal Crohn's disease. Our genetic risk score could also identify a small number of patients with discrepant genetic risk profiles who were significantly more likely to have a revised diagnosis after follow-up (p=6·8 × 10−4). \n\nINTERPRETATION\nOur data support a continuum of disord…","author":[{"dropping-particle":"","family":"Cleynen","given":"Isabelle","non-dropping-particle":"","parse-names":false,"suffix":""},{"dropping-particle":"","family":"Boucher","given":"Gabrielle","non-dropping-particle":"","parse-names":false,"suffix":""},{"dropping-particle":"","family":"Jostins","given":"Luke","non-dropping-particle":"","parse-names":false,"suffix":""},{"dropping-particle":"","family":"Schumm","given":"L Philip","non-dropping-particle":"","parse-names":false,"suffix":""},{"dropping-particle":"","family":"Zeissig","given":"Sebastian","non-dropping-particle":"","parse-names":false,"suffix":""},{"dropping-particle":"","family":"Ahmad","given":"Tariq","non-dropping-particle":"","parse-names":false,"suffix":""},{"dropping-particle":"","family":"Andersen","given":"Vibeke","non-dropping-particle":"","parse-names":false,"suffix":""},{"dropping-particle":"","family":"Andrews","given":"Jane M","non-dropping-particle":"","parse-names":false,"suffix":""},{"dropping-particle":"","family":"Annese","given":"Vito","non-dropping-particle":"","parse-names":false,"suffix":""},{"dropping-particle":"","family":"Brand","given":"Stephan","non-dropping-particle":"","parse-names":false,"suffix":""},{"dropping-particle":"","family":"Brant","given":"Steven R","non-dropping-particle":"","parse-names":false,"suffix":""},{"dropping-particle":"","family":"Cho","given":"Judy H","non-dropping-particle":"","parse-names":false,"suffix":""},{"dropping-particle":"","family":"Daly","given":"Mark J","non-dropping-particle":"","parse-names":false,"suffix":""},{"dropping-particle":"","family":"Dubinsky","given":"Marla","non-dropping-particle":"","parse-names":false,"suffix":""},{"dropping-particle":"","family":"Duerr","given":"Richard H","non-dropping-particle":"","parse-names":false,"suffix":""},{"dropping-particle":"","family":"Ferguson","given":"Lynnette R","non-dropping-particle":"","parse-names":false,"suffix":""},{"dropping-particle":"","family":"Franke","given":"Andre","non-dropping-particle":"","parse-names":false,"suffix":""},{"dropping-particle":"","family":"Gearry","given":"Richard B","non-dropping-particle":"","parse-names":false,"suffix":""},{"dropping-particle":"","family":"Goyette","given":"Philippe","non-dropping-particle":"","parse-names":false,"suffix":""},{"dropping-particle":"","family":"Hakonarson","given":"Hakon","non-dropping-particle":"","parse-names":false,"suffix":""},{"dropping-particle":"","family":"Halfvarson","given":"Jonas","non-dropping-particle":"","parse-names":false,"suffix":""},{"dropping-particle":"","family":"Hov","given":"Johannes R","non-dropping-particle":"","parse-names":false,"suffix":""},{"dropping-particle":"","family":"Huang","given":"Hailang","non-dropping-particle":"","parse-names":false,"suffix":""},{"dropping-particle":"","family":"Kennedy","given":"Nicholas A","non-dropping-particle":"","parse-names":false,"suffix":""},{"dropping-particle":"","family":"Kupcinskas","given":"Limas","non-dropping-particle":"","parse-names":false,"suffix":""},{"dropping-particle":"","family":"Lawrance","given":"Ian C","non-dropping-particle":"","parse-names":false,"suffix":""},{"dropping-particle":"","family":"Lee","given":"James C","non-dropping-particle":"","parse-names":false,"suffix":""},{"dropping-particle":"","family":"Satsangi","given":"Jack","non-dropping-particle":"","parse-names":false,"suffix":""},{"dropping-particle":"","family":"Schreiber","given":"Stephan","non-dropping-particle":"","parse-names":false,"suffix":""},{"dropping-particle":"","family":"Théâtre","given":"Emilie","non-dropping-particle":"","parse-names":false,"suffix":""},{"dropping-particle":"","family":"Meulen-de Jong","given":"Andrea E","non-dropping-particle":"van der","parse-names":false,"suffix":""},{"dropping-particle":"","family":"Weersma","given":"Rinse K","non-dropping-particle":"","parse-names":false,"suffix":""},{"dropping-particle":"","family":"Wilson","given":"David C","non-dropping-particle":"","parse-names":false,"suffix":""},{"dropping-particle":"","family":"Parkes","given":"Miles","non-dropping-particle":"","parse-names":false,"suffix":""},{"dropping-particle":"","family":"Vermeire","given":"Severine","non-dropping-particle":"","parse-names":false,"suffix":""},{"dropping-particle":"","family":"Rioux","given":"John D","non-dropping-particle":"","parse-names":false,"suffix":""},{"dropping-particle":"","family":"Mansfield","given":"John","non-dropping-particle":"","parse-names":false,"suffix":""},{"dropping-particle":"","family":"Silverberg","given":"Mark S","non-dropping-particle":"","parse-names":false,"suffix":""},{"dropping-particle":"","family":"Radford-Smith","given":"Graham","non-dropping-particle":"","parse-names":false,"suffix":""},{"dropping-particle":"","family":"McGovern","given":"Dermot P B","non-dropping-particle":"","parse-names":false,"suffix":""},{"dropping-particle":"","family":"Barrett","given":"Jeffrey C","non-dropping-particle":"","parse-names":false,"suffix":""},{"dropping-particle":"","family":"Lees","given":"Charlie W","non-dropping-particle":"","parse-names":false,"suffix":""}],"container-title":"The Lancet","id":"ITEM-2","issue":"10014","issued":{"date-parts":[["2016","1","9"]]},"page":"156-167","publisher":"Elsevier","title":"Inherited determinants of Crohn's disease and ulcerative colitis phenotypes: a genetic association study","type":"article-journal","volume":"387"},"uris":["http://www.mendeley.com/documents/?uuid=e92fbe16-16a5-3f1a-a932-ac55a80d8984"]},{"id":"ITEM-3","itemData":{"ISSN":"0016-5085","PMID":"11910336","abstract":"BACKGROUND &amp; AIMS Crohn's disease is a common inflammatory disorder of the gut characterized by variation in both location and behavior. Chromosome 16 and the HLA region on chromosome 6 have been implicated in susceptibility to disease. Mutations in the NOD2/CARD15 gene, recently identified on chromosome 16, have been associated with disease overall but are found in only 25% of patients. No data regarding their contribution to specific disease subtypes exist. Here we report a detailed genotype-phenotype analysis of 244 accurately characterized patients. METHODS A total of 244 white patients with Crohn's disease recruited from a single center in the United Kingdom were studied. All patients were rigorously phenotyped and followed-up for a median time of 16 years. By using linkage disequilibrium mapping we studied 340 polymorphisms in 24 HLA genes and 3 NOD2/CARD15 polymorphisms. RESULTS We show that NOD2/CARD15 mutations determine ileal disease only. We confirm that alleles on specific long-range HLA haplotypes determine overall susceptibility and describe novel genetic associations with susceptibility, location, and behavior of Crohn's disease. CONCLUSIONS The clinical pattern of Crohn's disease may be defined by specific genotypes. This study may provide the basis for a future molecular classification of disease.","author":[{"dropping-particle":"","family":"Ahmad","given":"Tariq","non-dropping-particle":"","parse-names":false,"suffix":""},{"dropping-particle":"","family":"Armuzzi","given":"Alessandro","non-dropping-particle":"","parse-names":false,"suffix":""},{"dropping-particle":"","family":"Bunce","given":"Mike","non-dropping-particle":"","parse-names":false,"suffix":""},{"dropping-particle":"","family":"Mulcahy-Hawes","given":"Kim","non-dropping-particle":"","parse-names":false,"suffix":""},{"dropping-particle":"","family":"Marshall","given":"Sara E","non-dropping-particle":"","parse-names":false,"suffix":""},{"dropping-particle":"","family":"Orchard","given":"Timothy R","non-dropping-particle":"","parse-names":false,"suffix":""},{"dropping-particle":"","family":"Crawshaw","given":"Jonathan","non-dropping-particle":"","parse-names":false,"suffix":""},{"dropping-particle":"","family":"Large","given":"Oliver","non-dropping-particle":"","parse-names":false,"suffix":""},{"dropping-particle":"","family":"Silva","given":"Arjuna","non-dropping-particle":"de","parse-names":false,"suffix":""},{"dropping-particle":"","family":"Cook","given":"Julia T","non-dropping-particle":"","parse-names":false,"suffix":""},{"dropping-particle":"","family":"Barnardo","given":"Martin","non-dropping-particle":"","parse-names":false,"suffix":""},{"dropping-particle":"","family":"Cullen","given":"Sue","non-dropping-particle":"","parse-names":false,"suffix":""},{"dropping-particle":"","family":"Welsh","given":"Ken I","non-dropping-particle":"","parse-names":false,"suffix":""},{"dropping-particle":"","family":"Jewell","given":"Derek P","non-dropping-particle":"","parse-names":false,"suffix":""}],"container-title":"Gastroenterology","id":"ITEM-3","issue":"4","issued":{"date-parts":[["2002","4"]]},"page":"854-66","title":"The molecular classification of the clinical manifestations of Crohn's disease.","type":"article-journal","volume":"122"},"uris":["http://www.mendeley.com/documents/?uuid=e82eff9d-0704-3d7c-90e4-a3da8865a99d"]},{"id":"ITEM-4","itemData":{"ISSN":"0002-9270","PMID":"15046222","abstract":"OBJECTIVES Crohn's disease (CD) is a chronic inflammatory disease of the gut associated with allelic variants of CARD15 and HLA-DRB1 genes. We investigated the prevalence and effects of these variants in a Canadian CD cohort. METHODS 507 unrelated CD patients were genotyped for the three major CD-associated variants (Arg702Trp, Gly908Arg, and Leu1007fsinsC) and for thirteen HLA-DRB1 alleles. RESULTS At least one CARD15 variant was present in 32.5% of the CD patients compared with 20% of controls. The prevalence of CARD15 mutation was similar in both sporadic and familial and Jewish and non-Jewish CD patients. The Gly908Arg variant was significantly higher and the Arg702Trp variant significantly lower in Jewish compared to non-Jewish patients. A positive association between the HLA-DRB1*0103 allele and CD was detected in non-Jewish, familial cases (p = 0.0002), with risk for CD increased by 6.7 fold by the presence of an HLA-DRB1*0103 allele as compared to 1.9 fold and 19 fold by a single or two CARD15 variant alleles, respectively. We show a significant association of ileal involvement with CARD15 variants (OR = 1.8; p = 0.02), HLA-DRB1*0701 (OR = 1.9; p = 0.006) and DRB1*04 (OR = 1.7; p = 0.02) alleles and demonstrate the capacity of combined CARD15 and HLA-DRB1 genotyping to predict ileal disease in CD patients. By contrast, the HLA-DRB1*0103 allele was associated with later age of diagnosis (p = 0.02) and pure colonic disease (p = 0.000013). CONCLUSIONS These observations confirm the influence of CARD15 and HLA-DRB1 alleles on both CD susceptibility and site of disease and identify genotyping of these variants as a potential tool for improved diagnosis and risk prediction in CD.","author":[{"dropping-particle":"","family":"Newman","given":"Bill","non-dropping-particle":"","parse-names":false,"suffix":""},{"dropping-particle":"","family":"Silverberg","given":"Mark S","non-dropping-particle":"","parse-names":false,"suffix":""},{"dropping-particle":"","family":"Gu","given":"Xiangjun","non-dropping-particle":"","parse-names":false,"suffix":""},{"dropping-particle":"","family":"Zhang","given":"Qing","non-dropping-particle":"","parse-names":false,"suffix":""},{"dropping-particle":"","family":"Lazaro","given":"Ana","non-dropping-particle":"","parse-names":false,"suffix":""},{"dropping-particle":"","family":"Steinhart","given":"A Hillary","non-dropping-particle":"","parse-names":false,"suffix":""},{"dropping-particle":"","family":"Greenberg","given":"Gordon R","non-dropping-particle":"","parse-names":false,"suffix":""},{"dropping-particle":"","family":"Griffiths","given":"Anne M","non-dropping-particle":"","parse-names":false,"suffix":""},{"dropping-particle":"","family":"McLeod","given":"Robin S","non-dropping-particle":"","parse-names":false,"suffix":""},{"dropping-particle":"","family":"Cohen","given":"Zane","non-dropping-particle":"","parse-names":false,"suffix":""},{"dropping-particle":"","family":"Fernández-Viña","given":"Marcelo","non-dropping-particle":"","parse-names":false,"suffix":""},{"dropping-particle":"","family":"Amos","given":"Christopher I","non-dropping-particle":"","parse-names":false,"suffix":""},{"dropping-particle":"","family":"Siminovitch","given":"Katherine","non-dropping-particle":"","parse-names":false,"suffix":""}],"container-title":"The American journal of gastroenterology","id":"ITEM-4","issue":"2","issued":{"date-parts":[["2004","2"]]},"page":"306-15","title":"CARD15 and HLA DRB1 alleles influence susceptibility and disease localization in Crohn's disease.","type":"article-journal","volume":"99"},"uris":["http://www.mendeley.com/documents/?uuid=64af16c0-91cd-3ed1-8618-415bf7ed6f0b"]},{"id":"ITEM-5","itemData":{"ISSN":"1078-0998","PMID":"15626888","abstract":"BACKGROUND Crohn's disease is a heterogeneous disease from both genetic and clinical points of view. AIMS To look for associations between distinct genetic polymorphisms and clinical subgroups of the disease. SUBJECTS A total of 210 patients and 343 healthy control subjects, all adult, unrelated, white, Spanish individuals. METHODS DNA was purified from peripheral blood samples and was typed by sequence-specific oligonucleotide polymerase chain reaction (PCR) method for human leukocyte antigen (HLA)-DRB1 alleles (IBD3) and by allele-specific PCR for NOD2/CARD15 (IBD1) polymorphisms. RESULTS NOD2/CARD15 mutations and HLA-DRB1*07 confer susceptibility only to the ileal location of the disease, whereas HLA-DRB1*0103 is associated only with the colonic location of the disease. The IBD3 effect was overshadowed by IBD1 mutations when present. CONCLUSION The studied genetic polymorphisms of Crohn's disease basically determine the location of the disease and, only secondarily, the clinical form of the disease. This appears to be true for both inflammatory bowel diseases as HLA-DRB1*0103 is associated both with colonic Crohn's disease and ulcerative colitis.","author":[{"dropping-particle":"","family":"Fernandez","given":"Laura","non-dropping-particle":"","parse-names":false,"suffix":""},{"dropping-particle":"","family":"Mendoza","given":"Juan L","non-dropping-particle":"","parse-names":false,"suffix":""},{"dropping-particle":"","family":"Martinez","given":"Alfonso","non-dropping-particle":"","parse-names":false,"suffix":""},{"dropping-particle":"","family":"Urcelay","given":"Elena","non-dropping-particle":"","parse-names":false,"suffix":""},{"dropping-particle":"","family":"Fernandez-Arquero","given":"Miguel","non-dropping-particle":"","parse-names":false,"suffix":""},{"dropping-particle":"","family":"Garcia-Paredes","given":"Julio","non-dropping-particle":"","parse-names":false,"suffix":""},{"dropping-particle":"","family":"Peña","given":"A Salvador","non-dropping-particle":"","parse-names":false,"suffix":""},{"dropping-particle":"","family":"Diaz-Rubio","given":"Manuel","non-dropping-particle":"","parse-names":false,"suffix":""},{"dropping-particle":"","family":"la Concha","given":"Emilio G","non-dropping-particle":"de","parse-names":false,"suffix":""}],"container-title":"Inflammatory bowel diseases","id":"ITEM-5","issue":"6","issued":{"date-parts":[["2004","11"]]},"page":"715-22","title":"IBD1 and IBD3 determine location of Crohn's disease in the Spanish population.","type":"article-journal","volume":"10"},"uris":["http://www.mendeley.com/documents/?uuid=64ffeb8c-f303-3523-8275-05ab6c090482"]}],"mendeley":{"formattedCitation":"(24,25,59,63,64)","plainTextFormattedCitation":"(24,25,59,63,64)","previouslyFormattedCitation":"(24,25,59,63,64)"},"properties":{"noteIndex":0},"schema":"https://github.com/citation-style-language/schema/raw/master/csl-citation.json"}</w:instrText>
      </w:r>
      <w:r w:rsidR="00ED73DA">
        <w:fldChar w:fldCharType="separate"/>
      </w:r>
      <w:r w:rsidR="00A2499C" w:rsidRPr="00A2499C">
        <w:rPr>
          <w:noProof/>
        </w:rPr>
        <w:t>(24,25,59,63,64)</w:t>
      </w:r>
      <w:r w:rsidR="00ED73DA">
        <w:fldChar w:fldCharType="end"/>
      </w:r>
      <w:r w:rsidR="00A67DBF">
        <w:t>.</w:t>
      </w:r>
      <w:r>
        <w:t xml:space="preserve"> </w:t>
      </w:r>
      <w:r w:rsidR="00AF225C">
        <w:t>Pooled meta-analysis confirm</w:t>
      </w:r>
      <w:r w:rsidR="00A973A2">
        <w:t>s</w:t>
      </w:r>
      <w:r w:rsidR="00AF225C">
        <w:t xml:space="preserve"> a weak overall association between DRB1*07 and Crohn’s disease, OR~1.2 </w:t>
      </w:r>
      <w:r w:rsidR="00AF225C">
        <w:fldChar w:fldCharType="begin" w:fldLock="1"/>
      </w:r>
      <w:r w:rsidR="009063E6">
        <w:instrText>ADDIN CSL_CITATION {"citationItems":[{"id":"ITEM-1","itemData":{"DOI":"10.1371/journal.pgen.1000024","ISSN":"1553-7404","abstract":"The major histocompatibility complex (MHC) is one of the most extensively studied regions in the human genome because of the association of variants at this locus with autoimmune, infectious, and inflammatory diseases. However, identification of causal variants within the MHC for the majority of these diseases has remained difficult due to the great variability and extensive linkage disequilibrium (LD) that exists among alleles throughout this locus, coupled with inadequate study design whereby only a limited subset of about 20 from a total of approximately 250 genes have been studied in small cohorts of predominantly European origin. We have performed a review and pooled analysis of the past 30 years of research on the role of the MHC in six genetically complex disease traits – multiple sclerosis (MS), type 1 diabetes (T1D), systemic lupus erythematosus (SLE), ulcerative colitis (UC), Crohn's disease (CD), and rheumatoid arthritis (RA) – in order to consolidate and evaluate the current literature regarding MHC genetics in these common autoimmune and inflammatory diseases. We corroborate established MHC disease associations and identify predisposing variants that previously have not been appreciated. Furthermore, we find a number of interesting commonalities and differences across diseases that implicate both general and disease-specific pathogenetic mechanisms in autoimmunity.","author":[{"dropping-particle":"","family":"Fernando","given":"Michelle M. A.","non-dropping-particle":"","parse-names":false,"suffix":""},{"dropping-particle":"","family":"Stevens","given":"Christine R.","non-dropping-particle":"","parse-names":false,"suffix":""},{"dropping-particle":"","family":"Walsh","given":"Emily C.","non-dropping-particle":"","parse-names":false,"suffix":""},{"dropping-particle":"","family":"Jager","given":"Philip L.","non-dropping-particle":"De","parse-names":false,"suffix":""},{"dropping-particle":"","family":"Goyette","given":"Philippe","non-dropping-particle":"","parse-names":false,"suffix":""},{"dropping-particle":"","family":"Plenge","given":"Robert M.","non-dropping-particle":"","parse-names":false,"suffix":""},{"dropping-particle":"","family":"Vyse","given":"Timothy J.","non-dropping-particle":"","parse-names":false,"suffix":""},{"dropping-particle":"","family":"Rioux","given":"John D.","non-dropping-particle":"","parse-names":false,"suffix":""}],"container-title":"PLoS Genetics","editor":[{"dropping-particle":"","family":"Fisher","given":"Elizabeth M. C.","non-dropping-particle":"","parse-names":false,"suffix":""}],"id":"ITEM-1","issue":"4","issued":{"date-parts":[["2008","4","25"]]},"page":"e1000024","publisher":"Public Library of Science","title":"Defining the Role of the MHC in Autoimmunity: A Review and Pooled Analysis","type":"article-journal","volume":"4"},"uris":["http://www.mendeley.com/documents/?uuid=9d486af8-d875-3e33-b14d-9d0da78e16e1"]}],"mendeley":{"formattedCitation":"(40)","plainTextFormattedCitation":"(40)","previouslyFormattedCitation":"(40)"},"properties":{"noteIndex":0},"schema":"https://github.com/citation-style-language/schema/raw/master/csl-citation.json"}</w:instrText>
      </w:r>
      <w:r w:rsidR="00AF225C">
        <w:fldChar w:fldCharType="separate"/>
      </w:r>
      <w:r w:rsidR="00A2499C" w:rsidRPr="00A2499C">
        <w:rPr>
          <w:noProof/>
        </w:rPr>
        <w:t>(40)</w:t>
      </w:r>
      <w:r w:rsidR="00AF225C">
        <w:fldChar w:fldCharType="end"/>
      </w:r>
      <w:r w:rsidR="00AF225C">
        <w:t xml:space="preserve">. </w:t>
      </w:r>
      <w:r w:rsidR="00EC06D4">
        <w:t xml:space="preserve">In contrast HLA-DRB1*07 genotype is protective in ulcerative colitis (OR ~0.60-0.73) </w:t>
      </w:r>
      <w:r w:rsidR="00EC06D4">
        <w:fldChar w:fldCharType="begin" w:fldLock="1"/>
      </w:r>
      <w:r w:rsidR="009063E6">
        <w:instrText>ADDIN CSL_CITATION {"citationItems":[{"id":"ITEM-1","itemData":{"DOI":"10.1038/ng.3176","ISSN":"1546-1718","PMID":"25559196","abstract":"Genome-wide association studies of the related chronic inflammatory bowel diseases (IBD) known as Crohn's disease and ulcerative colitis have shown strong evidence of association to the major histocompatibility complex (MHC). This region encodes a large number of immunological candidates, including the antigen-presenting classical human leukocyte antigen (HLA) molecules. Studies in IBD have indicated that multiple independent associations exist at HLA and non-HLA genes, but they have lacked the statistical power to define the architecture of association and causal alleles. To address this, we performed high-density SNP typing of the MHC in &gt;32,000 individuals with IBD, implicating multiple HLA alleles, with a primary role for HLA-DRB1*01:03 in both Crohn's disease and ulcerative colitis. Noteworthy differences were observed between these diseases, including a predominant role for class II HLA variants and heterozygous advantage observed in ulcerative colitis, suggesting an important role of the adaptive immune response in the colonic environment in the pathogenesis of IBD.","author":[{"dropping-particle":"","family":"Goyette","given":"Philippe","non-dropping-particle":"","parse-names":false,"suffix":""},{"dropping-particle":"","family":"Boucher","given":"Gabrielle","non-dropping-particle":"","parse-names":false,"suffix":""},{"dropping-particle":"","family":"Mallon","given":"Dermot","non-dropping-particle":"","parse-names":false,"suffix":""},{"dropping-particle":"","family":"Ellinghaus","given":"Eva","non-dropping-particle":"","parse-names":false,"suffix":""},{"dropping-particle":"","family":"Jostins","given":"Luke","non-dropping-particle":"","parse-names":false,"suffix":""},{"dropping-particle":"","family":"Huang","given":"Hailiang","non-dropping-particle":"","parse-names":false,"suffix":""},{"dropping-particle":"","family":"Ripke","given":"Stephan","non-dropping-particle":"","parse-names":false,"suffix":""},{"dropping-particle":"","family":"Gusareva","given":"Elena S","non-dropping-particle":"","parse-names":false,"suffix":""},{"dropping-particle":"","family":"Annese","given":"Vito","non-dropping-particle":"","parse-names":false,"suffix":""},{"dropping-particle":"","family":"Hauser","given":"Stephen L","non-dropping-particle":"","parse-names":false,"suffix":""},{"dropping-particle":"","family":"Oksenberg","given":"Jorge R","non-dropping-particle":"","parse-names":false,"suffix":""},{"dropping-particle":"","family":"Thomsen","given":"Ingo","non-dropping-particle":"","parse-names":false,"suffix":""},{"dropping-particle":"","family":"Leslie","given":"Stephen","non-dropping-particle":"","parse-names":false,"suffix":""},{"dropping-particle":"","family":"International Inflammatory Bowel Disease Genetics Consortium","given":"International IBD Genetics","non-dropping-particle":"","parse-names":false,"suffix":""},{"dropping-particle":"","family":"Australia and New Zealand IBDGC","given":"Mark J","non-dropping-particle":"","parse-names":false,"suffix":""},{"dropping-particle":"Van","family":"Belgium IBD Genetics Consortium","given":"Kristel","non-dropping-particle":"","parse-names":false,"suffix":""},{"dropping-particle":"","family":"Italian Group for IBD Genetic Consortium","given":"Richard H","non-dropping-particle":"","parse-names":false,"suffix":""},{"dropping-particle":"","family":"NIDDK Inflammatory Bowel Disease Genetics Consortium","given":"Jeffrey C","non-dropping-particle":"","parse-names":false,"suffix":""},{"dropping-particle":"","family":"United Kingdom IBDGC","given":"Dermot PB","non-dropping-particle":"","parse-names":false,"suffix":""},{"dropping-particle":"","family":"Wellcome Trust Case Control Consortium","given":"L Philip","non-dropping-particle":"","parse-names":false,"suffix":""},{"dropping-particle":"","family":"Quebec IBD Genetics Consortium","given":"James A","non-dropping-particle":"","parse-names":false,"suffix":""},{"dropping-particle":"","family":"Daly","given":"Mark J","non-dropping-particle":"","parse-names":false,"suffix":""},{"dropping-particle":"","family":"Steen","given":"Kristel","non-dropping-particle":"Van","parse-names":false,"suffix":""},{"dropping-particle":"","family":"Duerr","given":"Richard H","non-dropping-particle":"","parse-names":false,"suffix":""},{"dropping-particle":"","family":"Barrett","given":"Jeffrey C","non-dropping-particle":"","parse-names":false,"suffix":""},{"dropping-particle":"","family":"McGovern","given":"Dermot P B","non-dropping-particle":"","parse-names":false,"suffix":""},{"dropping-particle":"","family":"Schumm","given":"L Philip","non-dropping-particle":"","parse-names":false,"suffix":""},{"dropping-particle":"","family":"Traherne","given":"James A","non-dropping-particle":"","parse-names":false,"suffix":""},{"dropping-particle":"","family":"Carrington","given":"Mary N","non-dropping-particle":"","parse-names":false,"suffix":""},{"dropping-particle":"","family":"Kosmoliaptsis","given":"Vasilis","non-dropping-particle":"","parse-names":false,"suffix":""},{"dropping-particle":"","family":"Karlsen","given":"Tom H","non-dropping-particle":"","parse-names":false,"suffix":""},{"dropping-particle":"","family":"Franke","given":"Andre","non-dropping-particle":"","parse-names":false,"suffix":""},{"dropping-particle":"","family":"Rioux","given":"John D","non-dropping-particle":"","parse-names":false,"suffix":""}],"container-title":"Nature genetics","id":"ITEM-1","issue":"2","issued":{"date-parts":[["2015","2"]]},"page":"172-9","publisher":"NIH Public Access","title":"High-density mapping of the MHC identifies a shared role for HLA-DRB1*01:03 in inflammatory bowel diseases and heterozygous advantage in ulcerative colitis.","type":"article-journal","volume":"47"},"uris":["http://www.mendeley.com/documents/?uuid=36cd9e86-efcd-33c1-8b0d-e674f242081a"]},{"id":"ITEM-2","itemData":{"DOI":"10.1016/S0140-6736(15)00465-1","ISSN":"0140-6736","abstract":"BACKGROUND\nCrohn's disease and ulcerative colitis are the two major forms of inflammatory bowel disease; treatment strategies have historically been determined by this binary categorisation. Genetic studies have identified 163 susceptibility loci for inflammatory bowel disease, mostly shared between Crohn's disease and ulcerative colitis. We undertook the largest genotype association study, to date, in widely used clinical subphenotypes of inflammatory bowel disease with the goal of further understanding the biological relations between diseases. \n\nMETHODS\nThis study included patients from 49 centres in 16 countries in Europe, North America, and Australasia. We applied the Montreal classification system of inflammatory bowel disease subphenotypes to 34 819 patients (19 713 with Crohn's disease, 14 683 with ulcerative colitis) genotyped on the Immunochip array. We tested for genotype–phenotype associations across 156 154 genetic variants. We generated genetic risk scores by combining information from all known inflammatory bowel disease associations to summarise the total load of genetic risk for a particular phenotype. We used these risk scores to test the hypothesis that colonic Crohn's disease, ileal Crohn's disease, and ulcerative colitis are all genetically distinct from each other, and to attempt to identify patients with a mismatch between clinical diagnosis and genetic risk profile. \n\nFINDINGS\nAfter quality control, the primary analysis included 29 838 patients (16 902 with Crohn's disease, 12 597 with ulcerative colitis). Three loci (NOD2, MHC, and MST1 3p21) were associated with subphenotypes of inflammatory bowel disease, mainly disease location (essentially fixed over time; median follow-up of 10·5 years). Little or no genetic association with disease behaviour (which changed dramatically over time) remained after conditioning on disease location and age at onset. The genetic risk score representing all known risk alleles for inflammatory bowel disease showed strong association with disease subphenotype (p=1·65 × 10−78), even after exclusion of NOD2, MHC, and 3p21 (p=9·23 × 10−18). Predictive models based on the genetic risk score strongly distinguished colonic from ileal Crohn's disease. Our genetic risk score could also identify a small number of patients with discrepant genetic risk profiles who were significantly more likely to have a revised diagnosis after follow-up (p=6·8 × 10−4). \n\nINTERPRETATION\nOur data support a continuum of disord…","author":[{"dropping-particle":"","family":"Cleynen","given":"Isabelle","non-dropping-particle":"","parse-names":false,"suffix":""},{"dropping-particle":"","family":"Boucher","given":"Gabrielle","non-dropping-particle":"","parse-names":false,"suffix":""},{"dropping-particle":"","family":"Jostins","given":"Luke","non-dropping-particle":"","parse-names":false,"suffix":""},{"dropping-particle":"","family":"Schumm","given":"L Philip","non-dropping-particle":"","parse-names":false,"suffix":""},{"dropping-particle":"","family":"Zeissig","given":"Sebastian","non-dropping-particle":"","parse-names":false,"suffix":""},{"dropping-particle":"","family":"Ahmad","given":"Tariq","non-dropping-particle":"","parse-names":false,"suffix":""},{"dropping-particle":"","family":"Andersen","given":"Vibeke","non-dropping-particle":"","parse-names":false,"suffix":""},{"dropping-particle":"","family":"Andrews","given":"Jane M","non-dropping-particle":"","parse-names":false,"suffix":""},{"dropping-particle":"","family":"Annese","given":"Vito","non-dropping-particle":"","parse-names":false,"suffix":""},{"dropping-particle":"","family":"Brand","given":"Stephan","non-dropping-particle":"","parse-names":false,"suffix":""},{"dropping-particle":"","family":"Brant","given":"Steven R","non-dropping-particle":"","parse-names":false,"suffix":""},{"dropping-particle":"","family":"Cho","given":"Judy H","non-dropping-particle":"","parse-names":false,"suffix":""},{"dropping-particle":"","family":"Daly","given":"Mark J","non-dropping-particle":"","parse-names":false,"suffix":""},{"dropping-particle":"","family":"Dubinsky","given":"Marla","non-dropping-particle":"","parse-names":false,"suffix":""},{"dropping-particle":"","family":"Duerr","given":"Richard H","non-dropping-particle":"","parse-names":false,"suffix":""},{"dropping-particle":"","family":"Ferguson","given":"Lynnette R","non-dropping-particle":"","parse-names":false,"suffix":""},{"dropping-particle":"","family":"Franke","given":"Andre","non-dropping-particle":"","parse-names":false,"suffix":""},{"dropping-particle":"","family":"Gearry","given":"Richard B","non-dropping-particle":"","parse-names":false,"suffix":""},{"dropping-particle":"","family":"Goyette","given":"Philippe","non-dropping-particle":"","parse-names":false,"suffix":""},{"dropping-particle":"","family":"Hakonarson","given":"Hakon","non-dropping-particle":"","parse-names":false,"suffix":""},{"dropping-particle":"","family":"Halfvarson","given":"Jonas","non-dropping-particle":"","parse-names":false,"suffix":""},{"dropping-particle":"","family":"Hov","given":"Johannes R","non-dropping-particle":"","parse-names":false,"suffix":""},{"dropping-particle":"","family":"Huang","given":"Hailang","non-dropping-particle":"","parse-names":false,"suffix":""},{"dropping-particle":"","family":"Kennedy","given":"Nicholas A","non-dropping-particle":"","parse-names":false,"suffix":""},{"dropping-particle":"","family":"Kupcinskas","given":"Limas","non-dropping-particle":"","parse-names":false,"suffix":""},{"dropping-particle":"","family":"Lawrance","given":"Ian C","non-dropping-particle":"","parse-names":false,"suffix":""},{"dropping-particle":"","family":"Lee","given":"James C","non-dropping-particle":"","parse-names":false,"suffix":""},{"dropping-particle":"","family":"Satsangi","given":"Jack","non-dropping-particle":"","parse-names":false,"suffix":""},{"dropping-particle":"","family":"Schreiber","given":"Stephan","non-dropping-particle":"","parse-names":false,"suffix":""},{"dropping-particle":"","family":"Théâtre","given":"Emilie","non-dropping-particle":"","parse-names":false,"suffix":""},{"dropping-particle":"","family":"Meulen-de Jong","given":"Andrea E","non-dropping-particle":"van der","parse-names":false,"suffix":""},{"dropping-particle":"","family":"Weersma","given":"Rinse K","non-dropping-particle":"","parse-names":false,"suffix":""},{"dropping-particle":"","family":"Wilson","given":"David C","non-dropping-particle":"","parse-names":false,"suffix":""},{"dropping-particle":"","family":"Parkes","given":"Miles","non-dropping-particle":"","parse-names":false,"suffix":""},{"dropping-particle":"","family":"Vermeire","given":"Severine","non-dropping-particle":"","parse-names":false,"suffix":""},{"dropping-particle":"","family":"Rioux","given":"John D","non-dropping-particle":"","parse-names":false,"suffix":""},{"dropping-particle":"","family":"Mansfield","given":"John","non-dropping-particle":"","parse-names":false,"suffix":""},{"dropping-particle":"","family":"Silverberg","given":"Mark S","non-dropping-particle":"","parse-names":false,"suffix":""},{"dropping-particle":"","family":"Radford-Smith","given":"Graham","non-dropping-particle":"","parse-names":false,"suffix":""},{"dropping-particle":"","family":"McGovern","given":"Dermot P B","non-dropping-particle":"","parse-names":false,"suffix":""},{"dropping-particle":"","family":"Barrett","given":"Jeffrey C","non-dropping-particle":"","parse-names":false,"suffix":""},{"dropping-particle":"","family":"Lees","given":"Charlie W","non-dropping-particle":"","parse-names":false,"suffix":""}],"container-title":"The Lancet","id":"ITEM-2","issue":"10014","issued":{"date-parts":[["2016","1","9"]]},"page":"156-167","publisher":"Elsevier","title":"Inherited determinants of Crohn's disease and ulcerative colitis phenotypes: a genetic association study","type":"article-journal","volume":"387"},"uris":["http://www.mendeley.com/documents/?uuid=e92fbe16-16a5-3f1a-a932-ac55a80d8984"]}],"mendeley":{"formattedCitation":"(25,63)","plainTextFormattedCitation":"(25,63)","previouslyFormattedCitation":"(25,63)"},"properties":{"noteIndex":0},"schema":"https://github.com/citation-style-language/schema/raw/master/csl-citation.json"}</w:instrText>
      </w:r>
      <w:r w:rsidR="00EC06D4">
        <w:fldChar w:fldCharType="separate"/>
      </w:r>
      <w:r w:rsidR="00A2499C" w:rsidRPr="00A2499C">
        <w:rPr>
          <w:noProof/>
        </w:rPr>
        <w:t>(25,63)</w:t>
      </w:r>
      <w:r w:rsidR="00EC06D4">
        <w:fldChar w:fldCharType="end"/>
      </w:r>
      <w:r w:rsidR="00A200CE">
        <w:t>. Despite this t</w:t>
      </w:r>
      <w:r w:rsidR="00EC06D4">
        <w:t xml:space="preserve">here have been some reports of the DRB1*07 allele being a risk factor for severe ulcerative colitis in a patients with established disease but these findings have not been replicated </w:t>
      </w:r>
      <w:r w:rsidR="00EC06D4">
        <w:fldChar w:fldCharType="begin" w:fldLock="1"/>
      </w:r>
      <w:r w:rsidR="009063E6">
        <w:instrText>ADDIN CSL_CITATION {"citationItems":[{"id":"ITEM-1","itemData":{"DOI":"10.3748/WJG.V12.I10.1617","ISSN":"1007-9327","PMID":"16570357","abstract":"AIM To determine the association between the HLA-DRB1 alleles and perinuclear anti-neutrophil cytoplasmatic antibodies (p-ANCA) positive in Mexican patients with ulcerative colitis (UC). METHODS Ninety Mexican mestizo patients (45 females) with UC, confirmed by biopsy, were studied. High resolution HLA typing was performed by PCR-SSO reverse dot blot and PCR-SSP. Molecular typing techniques were applied to define HLA-DRB1 alleles. Enzyme-linked immunosorbent assay and immunofluorescence techniques were used to detect p-ANCA. RESULTS Forty-eight (53%) UC patients were positive for p-ANCA by ELISA and IF. We found that p-ANCA-positive UC patients had a significantly increased frequency of HLA-DR7 compared with p-ANCA-negative controls (22% vs 5.1%; pC=0.02, OR=5.2, CI 95%: 1.06-37.82). Disease activity was scored as severe in 20 patients, moderate in 8, mild in 14 and no activity in the remaining 38 patients according to the Truelove and Witts criteria. Subgroup analysis showed a significantly increased frequency of the HLA-DRB1*07 allele in 15 of 20 UC patients with severe activity of UC and p-ANCA positivity [100% vs 0%; pC=0.0000001; OR=35]. No significant differences were found between p-ANCA positive patients, HLA-DR alleles and other clinical features such as extraintestinal manifestations, proctocolectomy and extension. CONCLUSION The HLA-DRB1*07 is associated with p-ANCA positive UC Mexican patients.","author":[{"dropping-particle":"","family":"Yamamoto-Furusho","given":"Jesus K","non-dropping-particle":"","parse-names":false,"suffix":""},{"dropping-particle":"","family":"Uscanga-Domínguez","given":"Luis","non-dropping-particle":"","parse-names":false,"suffix":""},{"dropping-particle":"","family":"Lopez-Martinez","given":"Alondra","non-dropping-particle":"","parse-names":false,"suffix":""},{"dropping-particle":"","family":"Granados","given":"Julio","non-dropping-particle":"","parse-names":false,"suffix":""}],"container-title":"World journal of gastroenterology","id":"ITEM-1","issue":"10","issued":{"date-parts":[["2006","3","14"]]},"page":"1617-20","publisher":"Baishideng Publishing Group Inc","title":"Association of the HLA-DRB1*0701 allele with perinuclear anti-neutrophil cytoplasmatic antibodies in Mexican patients with severe ulcerative colitis.","type":"article-journal","volume":"12"},"uris":["http://www.mendeley.com/documents/?uuid=d5841ffe-33ac-33f9-a738-9892661e296a"]}],"mendeley":{"formattedCitation":"(65)","plainTextFormattedCitation":"(65)","previouslyFormattedCitation":"(65)"},"properties":{"noteIndex":0},"schema":"https://github.com/citation-style-language/schema/raw/master/csl-citation.json"}</w:instrText>
      </w:r>
      <w:r w:rsidR="00EC06D4">
        <w:fldChar w:fldCharType="separate"/>
      </w:r>
      <w:r w:rsidR="00A2499C" w:rsidRPr="00A2499C">
        <w:rPr>
          <w:noProof/>
        </w:rPr>
        <w:t>(65)</w:t>
      </w:r>
      <w:r w:rsidR="00EC06D4">
        <w:fldChar w:fldCharType="end"/>
      </w:r>
      <w:r w:rsidR="00EC06D4">
        <w:t>.</w:t>
      </w:r>
    </w:p>
    <w:p w14:paraId="7287FC4D" w14:textId="77777777" w:rsidR="00314662" w:rsidRPr="00C53D9F" w:rsidRDefault="003062A5" w:rsidP="00314662">
      <w:pPr>
        <w:tabs>
          <w:tab w:val="left" w:pos="2000"/>
        </w:tabs>
        <w:spacing w:line="480" w:lineRule="auto"/>
        <w:rPr>
          <w:i/>
          <w:u w:val="single"/>
        </w:rPr>
      </w:pPr>
      <w:r w:rsidRPr="00C53D9F">
        <w:rPr>
          <w:i/>
          <w:u w:val="single"/>
        </w:rPr>
        <w:t>DRB1*</w:t>
      </w:r>
      <w:r w:rsidR="00314662" w:rsidRPr="00C53D9F">
        <w:rPr>
          <w:i/>
          <w:u w:val="single"/>
        </w:rPr>
        <w:t>15</w:t>
      </w:r>
      <w:r w:rsidR="00FD02DF">
        <w:rPr>
          <w:i/>
          <w:u w:val="single"/>
        </w:rPr>
        <w:t>:</w:t>
      </w:r>
      <w:r w:rsidR="00314662" w:rsidRPr="00C53D9F">
        <w:rPr>
          <w:i/>
          <w:u w:val="single"/>
        </w:rPr>
        <w:t>0</w:t>
      </w:r>
      <w:r w:rsidRPr="00C53D9F">
        <w:rPr>
          <w:i/>
          <w:u w:val="single"/>
        </w:rPr>
        <w:t>1 and *15</w:t>
      </w:r>
      <w:r w:rsidR="00FD02DF">
        <w:rPr>
          <w:i/>
          <w:u w:val="single"/>
        </w:rPr>
        <w:t>:</w:t>
      </w:r>
      <w:r w:rsidRPr="00C53D9F">
        <w:rPr>
          <w:i/>
          <w:u w:val="single"/>
        </w:rPr>
        <w:t>02</w:t>
      </w:r>
    </w:p>
    <w:p w14:paraId="03DDC5F1" w14:textId="1126324D" w:rsidR="00C25078" w:rsidRDefault="00C25078" w:rsidP="00C25078">
      <w:pPr>
        <w:tabs>
          <w:tab w:val="left" w:pos="2000"/>
        </w:tabs>
        <w:spacing w:line="480" w:lineRule="auto"/>
      </w:pPr>
      <w:r>
        <w:t>These are c</w:t>
      </w:r>
      <w:r w:rsidR="00192844">
        <w:t>ommon</w:t>
      </w:r>
      <w:r w:rsidR="00602E57">
        <w:t xml:space="preserve"> HLA-DRB1 alleles, seen in </w:t>
      </w:r>
      <w:r w:rsidR="00FC2192">
        <w:t>6-25%</w:t>
      </w:r>
      <w:r w:rsidR="00A973A2">
        <w:t xml:space="preserve"> </w:t>
      </w:r>
      <w:r w:rsidR="00602E57">
        <w:t>of</w:t>
      </w:r>
      <w:r w:rsidR="00A973A2">
        <w:t xml:space="preserve"> </w:t>
      </w:r>
      <w:r w:rsidR="003B602E">
        <w:t xml:space="preserve">individuals with European ancestry </w:t>
      </w:r>
      <w:r w:rsidR="00FC2192">
        <w:fldChar w:fldCharType="begin" w:fldLock="1"/>
      </w:r>
      <w:r w:rsidR="00445A69">
        <w:instrText>ADDIN CSL_CITATION {"citationItems":[{"id":"ITEM-1","itemData":{"DOI":"10.3748/WJG.V12.I23.3628","ISSN":"1007-9327","PMID":"16773677","abstract":"The human leucocyte antigen (HLA) complex on chromosome 6p21.3 is the most extensively studied genetic region in Inflammatory bowel disease (IBD). Consistent evidence of linkage to IBD3 (6p21.1-23), an area which encompasses the HLA complex, has been demonstrated for both Crohn's disease and ulcerative colitis, and a number of replicated associations with disease susceptibility and phenotype have recently emerged. However, despite these efforts the HLA susceptibility gene (s) for IBD remain elusive, a consequence of strong linkage disequilibrium, extensive polymorphism and high gene density across this region. This article reviews current knowledge of the role of HLA complex genes in IBD susceptibility and phenotype, and discusses the factors currently limiting the translation of this knowledge to clinical practice.","author":[{"dropping-particle":"","family":"Ahmad","given":"Tariq","non-dropping-particle":"","parse-names":false,"suffix":""},{"dropping-particle":"","family":"Marshall","given":"Sara-E","non-dropping-particle":"","parse-names":false,"suffix":""},{"dropping-particle":"","family":"Jewell","given":"Derek","non-dropping-particle":"","parse-names":false,"suffix":""}],"container-title":"World journal of gastroenterology","id":"ITEM-1","issue":"23","issued":{"date-parts":[["2006","6","21"]]},"page":"3628-35","publisher":"Baishideng Publishing Group Inc","title":"Genetics of inflammatory bowel disease: the role of the HLA complex.","type":"article-journal","volume":"12"},"uris":["http://www.mendeley.com/documents/?uuid=046ac4dd-bd53-34ba-bfd1-156faf5ca9f9"]}],"mendeley":{"formattedCitation":"(1)","plainTextFormattedCitation":"(1)","previouslyFormattedCitation":"(1)"},"properties":{"noteIndex":0},"schema":"https://github.com/citation-style-language/schema/raw/master/csl-citation.json"}</w:instrText>
      </w:r>
      <w:r w:rsidR="00FC2192">
        <w:fldChar w:fldCharType="separate"/>
      </w:r>
      <w:r w:rsidR="00FC2192" w:rsidRPr="00FC2192">
        <w:rPr>
          <w:noProof/>
        </w:rPr>
        <w:t>(1)</w:t>
      </w:r>
      <w:r w:rsidR="00FC2192">
        <w:fldChar w:fldCharType="end"/>
      </w:r>
      <w:r w:rsidR="003062A5">
        <w:t xml:space="preserve">. </w:t>
      </w:r>
      <w:r w:rsidR="00827090">
        <w:t xml:space="preserve">The </w:t>
      </w:r>
      <w:r w:rsidR="00827090" w:rsidRPr="003062A5">
        <w:t>DRB1*</w:t>
      </w:r>
      <w:r w:rsidR="00827090">
        <w:t xml:space="preserve">15:01 allele shows a mild protective effect in </w:t>
      </w:r>
      <w:r>
        <w:t xml:space="preserve">Crohn’s disease in </w:t>
      </w:r>
      <w:r w:rsidR="003B602E">
        <w:t xml:space="preserve">people of European ancestry </w:t>
      </w:r>
      <w:r w:rsidR="00827090">
        <w:t xml:space="preserve"> (OR~0.90) </w:t>
      </w:r>
      <w:r w:rsidR="00827090">
        <w:fldChar w:fldCharType="begin" w:fldLock="1"/>
      </w:r>
      <w:r w:rsidR="0001629D">
        <w:instrText>ADDIN CSL_CITATION {"citationItems":[{"id":"ITEM-1","itemData":{"DOI":"10.1038/ng.3176","ISSN":"1546-1718","PMID":"25559196","abstract":"Genome-wide association studies of the related chronic inflammatory bowel diseases (IBD) known as Crohn's disease and ulcerative colitis have shown strong evidence of association to the major histocompatibility complex (MHC). This region encodes a large number of immunological candidates, including the antigen-presenting classical human leukocyte antigen (HLA) molecules. Studies in IBD have indicated that multiple independent associations exist at HLA and non-HLA genes, but they have lacked the statistical power to define the architecture of association and causal alleles. To address this, we performed high-density SNP typing of the MHC in &gt;32,000 individuals with IBD, implicating multiple HLA alleles, with a primary role for HLA-DRB1*01:03 in both Crohn's disease and ulcerative colitis. Noteworthy differences were observed between these diseases, including a predominant role for class II HLA variants and heterozygous advantage observed in ulcerative colitis, suggesting an important role of the adaptive immune response in the colonic environment in the pathogenesis of IBD.","author":[{"dropping-particle":"","family":"Goyette","given":"Philippe","non-dropping-particle":"","parse-names":false,"suffix":""},{"dropping-particle":"","family":"Boucher","given":"Gabrielle","non-dropping-particle":"","parse-names":false,"suffix":""},{"dropping-particle":"","family":"Mallon","given":"Dermot","non-dropping-particle":"","parse-names":false,"suffix":""},{"dropping-particle":"","family":"Ellinghaus","given":"Eva","non-dropping-particle":"","parse-names":false,"suffix":""},{"dropping-particle":"","family":"Jostins","given":"Luke","non-dropping-particle":"","parse-names":false,"suffix":""},{"dropping-particle":"","family":"Huang","given":"Hailiang","non-dropping-particle":"","parse-names":false,"suffix":""},{"dropping-particle":"","family":"Ripke","given":"Stephan","non-dropping-particle":"","parse-names":false,"suffix":""},{"dropping-particle":"","family":"Gusareva","given":"Elena S","non-dropping-particle":"","parse-names":false,"suffix":""},{"dropping-particle":"","family":"Annese","given":"Vito","non-dropping-particle":"","parse-names":false,"suffix":""},{"dropping-particle":"","family":"Hauser","given":"Stephen L","non-dropping-particle":"","parse-names":false,"suffix":""},{"dropping-particle":"","family":"Oksenberg","given":"Jorge R","non-dropping-particle":"","parse-names":false,"suffix":""},{"dropping-particle":"","family":"Thomsen","given":"Ingo","non-dropping-particle":"","parse-names":false,"suffix":""},{"dropping-particle":"","family":"Leslie","given":"Stephen","non-dropping-particle":"","parse-names":false,"suffix":""},{"dropping-particle":"","family":"International Inflammatory Bowel Disease Genetics Consortium","given":"International IBD Genetics","non-dropping-particle":"","parse-names":false,"suffix":""},{"dropping-particle":"","family":"Australia and New Zealand IBDGC","given":"Mark J","non-dropping-particle":"","parse-names":false,"suffix":""},{"dropping-particle":"Van","family":"Belgium IBD Genetics Consortium","given":"Kristel","non-dropping-particle":"","parse-names":false,"suffix":""},{"dropping-particle":"","family":"Italian Group for IBD Genetic Consortium","given":"Richard H","non-dropping-particle":"","parse-names":false,"suffix":""},{"dropping-particle":"","family":"NIDDK Inflammatory Bowel Disease Genetics Consortium","given":"Jeffrey C","non-dropping-particle":"","parse-names":false,"suffix":""},{"dropping-particle":"","family":"United Kingdom IBDGC","given":"Dermot PB","non-dropping-particle":"","parse-names":false,"suffix":""},{"dropping-particle":"","family":"Wellcome Trust Case Control Consortium","given":"L Philip","non-dropping-particle":"","parse-names":false,"suffix":""},{"dropping-particle":"","family":"Quebec IBD Genetics Consortium","given":"James A","non-dropping-particle":"","parse-names":false,"suffix":""},{"dropping-particle":"","family":"Daly","given":"Mark J","non-dropping-particle":"","parse-names":false,"suffix":""},{"dropping-particle":"","family":"Steen","given":"Kristel","non-dropping-particle":"Van","parse-names":false,"suffix":""},{"dropping-particle":"","family":"Duerr","given":"Richard H","non-dropping-particle":"","parse-names":false,"suffix":""},{"dropping-particle":"","family":"Barrett","given":"Jeffrey C","non-dropping-particle":"","parse-names":false,"suffix":""},{"dropping-particle":"","family":"McGovern","given":"Dermot P B","non-dropping-particle":"","parse-names":false,"suffix":""},{"dropping-particle":"","family":"Schumm","given":"L Philip","non-dropping-particle":"","parse-names":false,"suffix":""},{"dropping-particle":"","family":"Traherne","given":"James A","non-dropping-particle":"","parse-names":false,"suffix":""},{"dropping-particle":"","family":"Carrington","given":"Mary N","non-dropping-particle":"","parse-names":false,"suffix":""},{"dropping-particle":"","family":"Kosmoliaptsis","given":"Vasilis","non-dropping-particle":"","parse-names":false,"suffix":""},{"dropping-particle":"","family":"Karlsen","given":"Tom H","non-dropping-particle":"","parse-names":false,"suffix":""},{"dropping-particle":"","family":"Franke","given":"Andre","non-dropping-particle":"","parse-names":false,"suffix":""},{"dropping-particle":"","family":"Rioux","given":"John D","non-dropping-particle":"","parse-names":false,"suffix":""}],"container-title":"Nature genetics","id":"ITEM-1","issue":"2","issued":{"date-parts":[["2015","2"]]},"page":"172-9","publisher":"NIH Public Access","title":"High-density mapping of the MHC identifies a shared role for HLA-DRB1*01:03 in inflammatory bowel diseases and heterozygous advantage in ulcerative colitis.","type":"article-journal","volume":"47"},"uris":["http://www.mendeley.com/documents/?uuid=36cd9e86-efcd-33c1-8b0d-e674f242081a"]}],"mendeley":{"formattedCitation":"(25)","plainTextFormattedCitation":"(25)","previouslyFormattedCitation":"(25)"},"properties":{"noteIndex":0},"schema":"https://github.com/citation-style-language/schema/raw/master/csl-citation.json"}</w:instrText>
      </w:r>
      <w:r w:rsidR="00827090">
        <w:fldChar w:fldCharType="separate"/>
      </w:r>
      <w:r w:rsidR="00F24117" w:rsidRPr="00F24117">
        <w:rPr>
          <w:noProof/>
        </w:rPr>
        <w:t>(25)</w:t>
      </w:r>
      <w:r w:rsidR="00827090">
        <w:fldChar w:fldCharType="end"/>
      </w:r>
      <w:r w:rsidR="00827090">
        <w:t xml:space="preserve">. </w:t>
      </w:r>
      <w:r>
        <w:t xml:space="preserve">In contrast, </w:t>
      </w:r>
      <w:r w:rsidRPr="00CF1D1C">
        <w:t>DRB1*15</w:t>
      </w:r>
      <w:r>
        <w:t>:</w:t>
      </w:r>
      <w:r w:rsidRPr="00CF1D1C">
        <w:t>0</w:t>
      </w:r>
      <w:r>
        <w:t>1 data from recent GWAS and further analysis of HLA haplotypes have significantly implicated this genotype in ulcerative colitis (OR 1.32)</w:t>
      </w:r>
      <w:r>
        <w:fldChar w:fldCharType="begin" w:fldLock="1"/>
      </w:r>
      <w:r w:rsidR="009063E6">
        <w:instrText>ADDIN CSL_CITATION {"citationItems":[{"id":"ITEM-1","itemData":{"DOI":"10.1038/ng.3176","ISSN":"1546-1718","PMID":"25559196","abstract":"Genome-wide association studies of the related chronic inflammatory bowel diseases (IBD) known as Crohn's disease and ulcerative colitis have shown strong evidence of association to the major histocompatibility complex (MHC). This region encodes a large number of immunological candidates, including the antigen-presenting classical human leukocyte antigen (HLA) molecules. Studies in IBD have indicated that multiple independent associations exist at HLA and non-HLA genes, but they have lacked the statistical power to define the architecture of association and causal alleles. To address this, we performed high-density SNP typing of the MHC in &gt;32,000 individuals with IBD, implicating multiple HLA alleles, with a primary role for HLA-DRB1*01:03 in both Crohn's disease and ulcerative colitis. Noteworthy differences were observed between these diseases, including a predominant role for class II HLA variants and heterozygous advantage observed in ulcerative colitis, suggesting an important role of the adaptive immune response in the colonic environment in the pathogenesis of IBD.","author":[{"dropping-particle":"","family":"Goyette","given":"Philippe","non-dropping-particle":"","parse-names":false,"suffix":""},{"dropping-particle":"","family":"Boucher","given":"Gabrielle","non-dropping-particle":"","parse-names":false,"suffix":""},{"dropping-particle":"","family":"Mallon","given":"Dermot","non-dropping-particle":"","parse-names":false,"suffix":""},{"dropping-particle":"","family":"Ellinghaus","given":"Eva","non-dropping-particle":"","parse-names":false,"suffix":""},{"dropping-particle":"","family":"Jostins","given":"Luke","non-dropping-particle":"","parse-names":false,"suffix":""},{"dropping-particle":"","family":"Huang","given":"Hailiang","non-dropping-particle":"","parse-names":false,"suffix":""},{"dropping-particle":"","family":"Ripke","given":"Stephan","non-dropping-particle":"","parse-names":false,"suffix":""},{"dropping-particle":"","family":"Gusareva","given":"Elena S","non-dropping-particle":"","parse-names":false,"suffix":""},{"dropping-particle":"","family":"Annese","given":"Vito","non-dropping-particle":"","parse-names":false,"suffix":""},{"dropping-particle":"","family":"Hauser","given":"Stephen L","non-dropping-particle":"","parse-names":false,"suffix":""},{"dropping-particle":"","family":"Oksenberg","given":"Jorge R","non-dropping-particle":"","parse-names":false,"suffix":""},{"dropping-particle":"","family":"Thomsen","given":"Ingo","non-dropping-particle":"","parse-names":false,"suffix":""},{"dropping-particle":"","family":"Leslie","given":"Stephen","non-dropping-particle":"","parse-names":false,"suffix":""},{"dropping-particle":"","family":"International Inflammatory Bowel Disease Genetics Consortium","given":"International IBD Genetics","non-dropping-particle":"","parse-names":false,"suffix":""},{"dropping-particle":"","family":"Australia and New Zealand IBDGC","given":"Mark J","non-dropping-particle":"","parse-names":false,"suffix":""},{"dropping-particle":"Van","family":"Belgium IBD Genetics Consortium","given":"Kristel","non-dropping-particle":"","parse-names":false,"suffix":""},{"dropping-particle":"","family":"Italian Group for IBD Genetic Consortium","given":"Richard H","non-dropping-particle":"","parse-names":false,"suffix":""},{"dropping-particle":"","family":"NIDDK Inflammatory Bowel Disease Genetics Consortium","given":"Jeffrey C","non-dropping-particle":"","parse-names":false,"suffix":""},{"dropping-particle":"","family":"United Kingdom IBDGC","given":"Dermot PB","non-dropping-particle":"","parse-names":false,"suffix":""},{"dropping-particle":"","family":"Wellcome Trust Case Control Consortium","given":"L Philip","non-dropping-particle":"","parse-names":false,"suffix":""},{"dropping-particle":"","family":"Quebec IBD Genetics Consortium","given":"James A","non-dropping-particle":"","parse-names":false,"suffix":""},{"dropping-particle":"","family":"Daly","given":"Mark J","non-dropping-particle":"","parse-names":false,"suffix":""},{"dropping-particle":"","family":"Steen","given":"Kristel","non-dropping-particle":"Van","parse-names":false,"suffix":""},{"dropping-particle":"","family":"Duerr","given":"Richard H","non-dropping-particle":"","parse-names":false,"suffix":""},{"dropping-particle":"","family":"Barrett","given":"Jeffrey C","non-dropping-particle":"","parse-names":false,"suffix":""},{"dropping-particle":"","family":"McGovern","given":"Dermot P B","non-dropping-particle":"","parse-names":false,"suffix":""},{"dropping-particle":"","family":"Schumm","given":"L Philip","non-dropping-particle":"","parse-names":false,"suffix":""},{"dropping-particle":"","family":"Traherne","given":"James A","non-dropping-particle":"","parse-names":false,"suffix":""},{"dropping-particle":"","family":"Carrington","given":"Mary N","non-dropping-particle":"","parse-names":false,"suffix":""},{"dropping-particle":"","family":"Kosmoliaptsis","given":"Vasilis","non-dropping-particle":"","parse-names":false,"suffix":""},{"dropping-particle":"","family":"Karlsen","given":"Tom H","non-dropping-particle":"","parse-names":false,"suffix":""},{"dropping-particle":"","family":"Franke","given":"Andre","non-dropping-particle":"","parse-names":false,"suffix":""},{"dropping-particle":"","family":"Rioux","given":"John D","non-dropping-particle":"","parse-names":false,"suffix":""}],"container-title":"Nature genetics","id":"ITEM-1","issue":"2","issued":{"date-parts":[["2015","2"]]},"page":"172-9","publisher":"NIH Public Access","title":"High-density mapping of the MHC identifies a shared role for HLA-DRB1*01:03 in inflammatory bowel diseases and heterozygous advantage in ulcerative colitis.","type":"article-journal","volume":"47"},"uris":["http://www.mendeley.com/documents/?uuid=36cd9e86-efcd-33c1-8b0d-e674f242081a"]},{"id":"ITEM-2","itemData":{"DOI":"10.1046/j.1365-2249.1997.3951285.x","ISSN":"0009-9104","author":[{"dropping-particle":"","family":"La Concha","given":"E. G.","non-dropping-particle":"De","parse-names":false,"suffix":""},{"dropping-particle":"","family":"Fernandez-Arquero","given":"M.","non-dropping-particle":"","parse-names":false,"suffix":""},{"dropping-particle":"","family":"Santa-Cruz","given":"S.","non-dropping-particle":"","parse-names":false,"suffix":""},{"dropping-particle":"","family":"Lopez-Nava","given":"G.","non-dropping-particle":"","parse-names":false,"suffix":""},{"dropping-particle":"","family":"Figueredo","given":"M. A.","non-dropping-particle":"","parse-names":false,"suffix":""},{"dropping-particle":"","family":"Diaz-Rudbio","given":"M.","non-dropping-particle":"","parse-names":false,"suffix":""},{"dropping-particle":"","family":"Garcia-Pardedes","given":"J.","non-dropping-particle":"","parse-names":false,"suffix":""}],"container-title":"Clinical and Experimental Immunology","id":"ITEM-2","issue":"3","issued":{"date-parts":[["1997","6","1"]]},"page":"392-395","publisher":"Wiley/Blackwell (10.1111)","title":"Positive and negative associations of distinct HLA-DR2 subtypes with ulcerative colitis (UC)","type":"article-journal","volume":"108"},"uris":["http://www.mendeley.com/documents/?uuid=495e7dc2-dad4-30c2-8a58-5afcf36dab4f"]}],"mendeley":{"formattedCitation":"(25,49)","plainTextFormattedCitation":"(25,49)","previouslyFormattedCitation":"(25,49)"},"properties":{"noteIndex":0},"schema":"https://github.com/citation-style-language/schema/raw/master/csl-citation.json"}</w:instrText>
      </w:r>
      <w:r>
        <w:fldChar w:fldCharType="separate"/>
      </w:r>
      <w:r w:rsidR="00A2499C" w:rsidRPr="00A2499C">
        <w:rPr>
          <w:noProof/>
        </w:rPr>
        <w:t>(25,49)</w:t>
      </w:r>
      <w:r>
        <w:fldChar w:fldCharType="end"/>
      </w:r>
      <w:r>
        <w:t>.</w:t>
      </w:r>
      <w:r w:rsidRPr="00C25078">
        <w:t xml:space="preserve"> </w:t>
      </w:r>
      <w:r>
        <w:t xml:space="preserve">The HLA-DR15 serotype (HLA-DRB1*15:01-05 and 15:07) has also been associated with a subgroup of severe, extensive colitis </w:t>
      </w:r>
      <w:r>
        <w:fldChar w:fldCharType="begin" w:fldLock="1"/>
      </w:r>
      <w:r w:rsidR="009063E6">
        <w:instrText>ADDIN CSL_CITATION {"citationItems":[{"id":"ITEM-1","itemData":{"ISSN":"0198-8859","PMID":"12507822","abstract":"Ulcerative colitis (UC) is an inflammatory bowel disease of unknown etiology. Genetic factors implied on its onset and severity may include genes located within the class II major histocompatibility complex (MHC) region. The aim of this study was to determine the relationship between human leukocyte antigen (HLA)-DRB1 alleles with the clinical disease patterns of UC in Mexican Mestizo patients. High-resolution HLA typing was performed by polymerase chain reaction-sequence specific oligonucleotide (PCR)-SSO reverse dot blot and PCR-single-strand polymorphism in 67 patients with UC and 99 ethnically matched healthy controls. UC patients overall showed an increased frequency of HLA-DR1 as compared with healthy controls (17.1% versus 5%, [pC = 0.003, OR = 3.9]). Patients with extensive colitis showed increased frequencies of HLA-DR1 (pC = 1 x 10(-10), OR = 13.9), HLA-DRB1*0103 (pC = 1 x 10(-3), OR = 21.7), HLA-DRB1*0102 (pC = 0.007, OR = undetermined), and HLA-DR15 (pC = 1 x 10(-3), OR = 8.5) when compared with healthy controls. We also found a statistically increased frequency of HLA-DR15 in UC patients with extensive colitis compared with UC patients with only distal colitis (18.7% versus 1.8%, pC = 0.03; OR = 12.2). When patients who underwent proctocolectomy were compared with those who did not, an increased frequency of HLA-DRB1*0103 was observed (21.8% versus 4.9%; pC = 0.03; OR = 5.4; 95% confidence interval, 1.39-21.93). Also, patients with proctocolectomy showed increased frequencies of HLA-DR1 (pC = 1 x 10(-3), OR = 24.2) and HLA-DRB1*0103 (pC = 1 x 10(-3), OR = 50.6) when compared with healthy controls. We concluded that HLA-DR1 is associated with genetic susceptibility to UC in the Mexican Mestizo population. HLA-DR15 distinguishes a subgroup of patients with extensive colitis and the HLA-DRB1*0103 allele distinguishes a subgroup of severe form of disease that might require surgical management.","author":[{"dropping-particle":"","family":"Yamamoto-Furusho","given":"Jesús K","non-dropping-particle":"","parse-names":false,"suffix":""},{"dropping-particle":"","family":"Uscanga","given":"Luis F","non-dropping-particle":"","parse-names":false,"suffix":""},{"dropping-particle":"","family":"Vargas-Alarcón","given":"Gilberto","non-dropping-particle":"","parse-names":false,"suffix":""},{"dropping-particle":"","family":"Ruiz-Morales","given":"Jorge A","non-dropping-particle":"","parse-names":false,"suffix":""},{"dropping-particle":"","family":"Higuera","given":"Lorena","non-dropping-particle":"","parse-names":false,"suffix":""},{"dropping-particle":"","family":"Cutiño","given":"Teresa","non-dropping-particle":"","parse-names":false,"suffix":""},{"dropping-particle":"","family":"Rodríguez-Pérez","given":"José Manuel","non-dropping-particle":"","parse-names":false,"suffix":""},{"dropping-particle":"","family":"Villarreal-Garza","given":"Cynthia","non-dropping-particle":"","parse-names":false,"suffix":""},{"dropping-particle":"","family":"Granados","given":"Julio","non-dropping-particle":"","parse-names":false,"suffix":""}],"container-title":"Human immunology","id":"ITEM-1","issue":"1","issued":{"date-parts":[["2003","1"]]},"page":"119-23","title":"Clinical and genetic heterogeneity in Mexican patients with ulcerative colitis.","type":"article-journal","volume":"64"},"uris":["http://www.mendeley.com/documents/?uuid=ab71b113-e9a0-3561-b49e-ac57a03f3a05"]}],"mendeley":{"formattedCitation":"(66)","plainTextFormattedCitation":"(66)","previouslyFormattedCitation":"(66)"},"properties":{"noteIndex":0},"schema":"https://github.com/citation-style-language/schema/raw/master/csl-citation.json"}</w:instrText>
      </w:r>
      <w:r>
        <w:fldChar w:fldCharType="separate"/>
      </w:r>
      <w:r w:rsidR="00A2499C" w:rsidRPr="00A2499C">
        <w:rPr>
          <w:noProof/>
        </w:rPr>
        <w:t>(66)</w:t>
      </w:r>
      <w:r>
        <w:fldChar w:fldCharType="end"/>
      </w:r>
      <w:r>
        <w:t>.</w:t>
      </w:r>
    </w:p>
    <w:p w14:paraId="467FC2BC" w14:textId="06E3D5CB" w:rsidR="00EC06D4" w:rsidRDefault="00827090" w:rsidP="00EC06D4">
      <w:pPr>
        <w:tabs>
          <w:tab w:val="left" w:pos="2000"/>
        </w:tabs>
        <w:spacing w:line="480" w:lineRule="auto"/>
      </w:pPr>
      <w:r>
        <w:t>D</w:t>
      </w:r>
      <w:r w:rsidR="00AC36E7">
        <w:t xml:space="preserve">ata </w:t>
      </w:r>
      <w:r>
        <w:t>indicates</w:t>
      </w:r>
      <w:r w:rsidR="00AC36E7">
        <w:t xml:space="preserve"> the</w:t>
      </w:r>
      <w:r w:rsidR="00314662">
        <w:t xml:space="preserve"> DRB1</w:t>
      </w:r>
      <w:r w:rsidR="00314662" w:rsidRPr="00314662">
        <w:t>*15</w:t>
      </w:r>
      <w:r w:rsidR="00FD02DF">
        <w:t>:</w:t>
      </w:r>
      <w:r w:rsidR="00314662" w:rsidRPr="00314662">
        <w:t>02</w:t>
      </w:r>
      <w:r w:rsidR="00314662">
        <w:t xml:space="preserve"> allele </w:t>
      </w:r>
      <w:r w:rsidR="003062A5">
        <w:t>is</w:t>
      </w:r>
      <w:r w:rsidR="00B92A2B">
        <w:t xml:space="preserve"> a risk genotype</w:t>
      </w:r>
      <w:r w:rsidR="003062A5">
        <w:t xml:space="preserve"> in Crohn’s disease</w:t>
      </w:r>
      <w:r w:rsidR="00B92A2B">
        <w:t xml:space="preserve"> in </w:t>
      </w:r>
      <w:r w:rsidR="003B602E">
        <w:t>those of European ancestry</w:t>
      </w:r>
      <w:r w:rsidR="00B92A2B">
        <w:t xml:space="preserve"> (OR 1.65) but protective in Japanese (OR 0.4) ethnicities, these results</w:t>
      </w:r>
      <w:r>
        <w:t xml:space="preserve"> must be interpreted with caution</w:t>
      </w:r>
      <w:r w:rsidR="00B92A2B">
        <w:t xml:space="preserve"> as these alleles are seen as part of the HLA-C*12</w:t>
      </w:r>
      <w:r w:rsidR="0089071D">
        <w:t>:</w:t>
      </w:r>
      <w:r w:rsidR="00B92A2B">
        <w:t>02 haplotype</w:t>
      </w:r>
      <w:r w:rsidR="00C25078">
        <w:t xml:space="preserve"> (including the HLA-B*52 genotype)</w:t>
      </w:r>
      <w:r w:rsidR="003062A5">
        <w:t xml:space="preserve"> </w:t>
      </w:r>
      <w:r w:rsidR="00B92A2B">
        <w:t xml:space="preserve">and the results have not been replicated </w:t>
      </w:r>
      <w:r w:rsidR="003062A5">
        <w:fldChar w:fldCharType="begin" w:fldLock="1"/>
      </w:r>
      <w:r w:rsidR="009063E6">
        <w:instrText>ADDIN CSL_CITATION {"citationItems":[{"id":"ITEM-1","itemData":{"ISSN":"0017-5749","PMID":"10446108","abstract":"BACKGROUND Susceptibility to inflammatory bowel disease (IBD) is partially genetically determined and the HLA class II genes are candidates for a role in genetic susceptibility to IBD, because their products play a central role in the immune response. Multiple studies have reported associations between HLA-DR or -DQ phenotypes and either ulcerative colitis or Crohn's disease, but much of the data are still controversial. AIMS To estimate overall associations between HLA class II phenotypes and IBD, and to establish the relative risk conferred by HLA-DR and -DQ phenotypes by meta-analysis. METHODS Medline was searched for publications reporting on the relation between IBD and HLA class II phenotypes. Raw data were extracted by recalculating the number of phenotypes or the number of alleles of the main antigens. Odds ratios and confidence intervals were calculated according to the Mantel-Haenszel method. RESULTS DR2, DR9, and DRB1*0103 were positively associated with ulcerative colitis, and a negative association was found for DR4 and ulcerative colitis. For Crohn's disease a positive association was found with DR7, DRB3*0301, and DQ4 and a negative association with DR2 and DR3. CONCLUSIONS Both ulcerative colitis and Crohn's disease are associated with specific HLA class II phenotypes. Further analysis of these phenotypes and subgroup analysis may elucidate how these alleles contribute to susceptibility to IBD.","author":[{"dropping-particle":"","family":"Stokkers","given":"P C","non-dropping-particle":"","parse-names":false,"suffix":""},{"dropping-particle":"","family":"Reitsma","given":"P H","non-dropping-particle":"","parse-names":false,"suffix":""},{"dropping-particle":"","family":"Tytgat","given":"G N","non-dropping-particle":"","parse-names":false,"suffix":""},{"dropping-particle":"","family":"Deventer","given":"S J","non-dropping-particle":"van","parse-names":false,"suffix":""}],"container-title":"Gut","id":"ITEM-1","issue":"3","issued":{"date-parts":[["1999","9"]]},"page":"395-401","title":"HLA-DR and -DQ phenotypes in inflammatory bowel disease: a meta-analysis.","type":"article-journal","volume":"45"},"uris":["http://www.mendeley.com/documents/?uuid=5fc83ae0-c9fb-31ac-99d9-4526e66e2a0d"]},{"id":"ITEM-2","itemData":{"DOI":"10.1053/j.gastro.2011.05.048","ISSN":"00165085","PMID":"21699788","abstract":"BACKGROUND &amp; AIMS There are many genetic factors that are associated with both ulcerative colitis (UC) and Crohn's disease (CD). However, genetic factors that have distinct effects on UC and CD have not been examined. METHODS We performed a comparative genome-wide association study (GWAS) and a replication study using data from 748 patients with UC and 979 with CD, selected from a Japanese population. We conducted high-resolution (4-digit) genotyping of human leukocyte antigen (HLA) alleles in patients with UC and CD and additional 905 healthy individuals (controls). We performed haplotype-based analysis using data from the GWAS and HLA alleles to associate them with UC or CD. RESULTS The comparative GWAS and the replication study identified significant associations in the major histocompatibility complex region at 6p21 with UC and CD (rs9271366, P = 1.6 × 10⁻⁷⁰; odds ratio [OR] = 4.44). Haplotype-based analysis in the major histocompatibility complex region showed that HLA-Cw*1202-B*5201-DRB1*1502 haplotype was significantly associated with increased risk of UC compared with CD (P = 1.1 × 10⁻³³; OR = 6.58), accounting for most of the associations observed in the GWAS. Compared with the controls, this HLA haplotype significantly increases susceptibility to UC (P = 4.0 × 10⁻²¹; OR = 2.65), but reduces risk for CD (P = 1.1 × 10⁻⁷; OR = 0.40). Distinct effects of this HLA haplotype on UC and CD were independent of other HLA alleles and haplotypes (P = 2.0 × 10⁻¹⁹ and P = 7.2 × 10⁻⁵, respectively). CONCLUSIONS The HLA-Cw*1202-B*5201-DRB1*1502 haplotype increases susceptibility to UC but reduces risk for CD, based on a GWAS of a Japanese population.","author":[{"dropping-particle":"","family":"Okada","given":"Yukinori","non-dropping-particle":"","parse-names":false,"suffix":""},{"dropping-particle":"","family":"Yamazaki","given":"Keiko","non-dropping-particle":"","parse-names":false,"suffix":""},{"dropping-particle":"","family":"Umeno","given":"Junji","non-dropping-particle":"","parse-names":false,"suffix":""},{"dropping-particle":"","family":"Takahashi","given":"Atsushi","non-dropping-particle":"","parse-names":false,"suffix":""},{"dropping-particle":"","family":"Kumasaka","given":"Natsuhiko","non-dropping-particle":"","parse-names":false,"suffix":""},{"dropping-particle":"","family":"Ashikawa","given":"Kyota","non-dropping-particle":"","parse-names":false,"suffix":""},{"dropping-particle":"","family":"Aoi","given":"Tomomi","non-dropping-particle":"","parse-names":false,"suffix":""},{"dropping-particle":"","family":"Takazoe","given":"Masakazu","non-dropping-particle":"","parse-names":false,"suffix":""},{"dropping-particle":"","family":"Matsui","given":"Toshiyuki","non-dropping-particle":"","parse-names":false,"suffix":""},{"dropping-particle":"","family":"Hirano","given":"Atsushi","non-dropping-particle":"","parse-names":false,"suffix":""},{"dropping-particle":"","family":"Matsumoto","given":"Takayuki","non-dropping-particle":"","parse-names":false,"suffix":""},{"dropping-particle":"","family":"Kamatani","given":"Naoyuki","non-dropping-particle":"","parse-names":false,"suffix":""},{"dropping-particle":"","family":"Nakamura","given":"Yusuke","non-dropping-particle":"","parse-names":false,"suffix":""},{"dropping-particle":"","family":"Yamamoto","given":"Kazuhiko","non-dropping-particle":"","parse-names":false,"suffix":""},{"dropping-particle":"","family":"Kubo","given":"Michiaki","non-dropping-particle":"","parse-names":false,"suffix":""}],"container-title":"Gastroenterology","id":"ITEM-2","issue":"3","issued":{"date-parts":[["2011","9"]]},"page":"864-871.e5","title":"HLA-Cw*1202-B*5201-DRB1*1502 Haplotype Increases Risk for Ulcerative Colitis but Reduces Risk for Crohn's Disease","type":"article-journal","volume":"141"},"uris":["http://www.mendeley.com/documents/?uuid=702a5f96-cb9e-340a-80ad-af53d406fb84"]}],"mendeley":{"formattedCitation":"(32,67)","plainTextFormattedCitation":"(32,67)","previouslyFormattedCitation":"(32,67)"},"properties":{"noteIndex":0},"schema":"https://github.com/citation-style-language/schema/raw/master/csl-citation.json"}</w:instrText>
      </w:r>
      <w:r w:rsidR="003062A5">
        <w:fldChar w:fldCharType="separate"/>
      </w:r>
      <w:r w:rsidR="00A2499C" w:rsidRPr="00A2499C">
        <w:rPr>
          <w:noProof/>
        </w:rPr>
        <w:t>(32,67)</w:t>
      </w:r>
      <w:r w:rsidR="003062A5">
        <w:fldChar w:fldCharType="end"/>
      </w:r>
      <w:r w:rsidR="003062A5">
        <w:t xml:space="preserve">. </w:t>
      </w:r>
      <w:r w:rsidR="00EC06D4">
        <w:t xml:space="preserve">The </w:t>
      </w:r>
      <w:r w:rsidR="00EC06D4" w:rsidRPr="00CF1D1C">
        <w:t>DRB1*15</w:t>
      </w:r>
      <w:r w:rsidR="00EC06D4">
        <w:t>:</w:t>
      </w:r>
      <w:r w:rsidR="00EC06D4" w:rsidRPr="00CF1D1C">
        <w:t>0</w:t>
      </w:r>
      <w:r w:rsidR="00EC06D4">
        <w:t xml:space="preserve">2 genotype has been associated with an increased risk of ulcerative colitis in </w:t>
      </w:r>
      <w:r w:rsidR="003B602E">
        <w:t xml:space="preserve">European </w:t>
      </w:r>
      <w:r w:rsidR="00EC06D4">
        <w:t xml:space="preserve"> and Asian populations </w:t>
      </w:r>
      <w:r w:rsidR="00EC06D4">
        <w:lastRenderedPageBreak/>
        <w:fldChar w:fldCharType="begin" w:fldLock="1"/>
      </w:r>
      <w:r w:rsidR="009063E6">
        <w:instrText>ADDIN CSL_CITATION {"citationItems":[{"id":"ITEM-1","itemData":{"DOI":"10.1053/j.gastro.2011.05.048","ISSN":"00165085","PMID":"21699788","abstract":"BACKGROUND &amp; AIMS There are many genetic factors that are associated with both ulcerative colitis (UC) and Crohn's disease (CD). However, genetic factors that have distinct effects on UC and CD have not been examined. METHODS We performed a comparative genome-wide association study (GWAS) and a replication study using data from 748 patients with UC and 979 with CD, selected from a Japanese population. We conducted high-resolution (4-digit) genotyping of human leukocyte antigen (HLA) alleles in patients with UC and CD and additional 905 healthy individuals (controls). We performed haplotype-based analysis using data from the GWAS and HLA alleles to associate them with UC or CD. RESULTS The comparative GWAS and the replication study identified significant associations in the major histocompatibility complex region at 6p21 with UC and CD (rs9271366, P = 1.6 × 10⁻⁷⁰; odds ratio [OR] = 4.44). Haplotype-based analysis in the major histocompatibility complex region showed that HLA-Cw*1202-B*5201-DRB1*1502 haplotype was significantly associated with increased risk of UC compared with CD (P = 1.1 × 10⁻³³; OR = 6.58), accounting for most of the associations observed in the GWAS. Compared with the controls, this HLA haplotype significantly increases susceptibility to UC (P = 4.0 × 10⁻²¹; OR = 2.65), but reduces risk for CD (P = 1.1 × 10⁻⁷; OR = 0.40). Distinct effects of this HLA haplotype on UC and CD were independent of other HLA alleles and haplotypes (P = 2.0 × 10⁻¹⁹ and P = 7.2 × 10⁻⁵, respectively). CONCLUSIONS The HLA-Cw*1202-B*5201-DRB1*1502 haplotype increases susceptibility to UC but reduces risk for CD, based on a GWAS of a Japanese population.","author":[{"dropping-particle":"","family":"Okada","given":"Yukinori","non-dropping-particle":"","parse-names":false,"suffix":""},{"dropping-particle":"","family":"Yamazaki","given":"Keiko","non-dropping-particle":"","parse-names":false,"suffix":""},{"dropping-particle":"","family":"Umeno","given":"Junji","non-dropping-particle":"","parse-names":false,"suffix":""},{"dropping-particle":"","family":"Takahashi","given":"Atsushi","non-dropping-particle":"","parse-names":false,"suffix":""},{"dropping-particle":"","family":"Kumasaka","given":"Natsuhiko","non-dropping-particle":"","parse-names":false,"suffix":""},{"dropping-particle":"","family":"Ashikawa","given":"Kyota","non-dropping-particle":"","parse-names":false,"suffix":""},{"dropping-particle":"","family":"Aoi","given":"Tomomi","non-dropping-particle":"","parse-names":false,"suffix":""},{"dropping-particle":"","family":"Takazoe","given":"Masakazu","non-dropping-particle":"","parse-names":false,"suffix":""},{"dropping-particle":"","family":"Matsui","given":"Toshiyuki","non-dropping-particle":"","parse-names":false,"suffix":""},{"dropping-particle":"","family":"Hirano","given":"Atsushi","non-dropping-particle":"","parse-names":false,"suffix":""},{"dropping-particle":"","family":"Matsumoto","given":"Takayuki","non-dropping-particle":"","parse-names":false,"suffix":""},{"dropping-particle":"","family":"Kamatani","given":"Naoyuki","non-dropping-particle":"","parse-names":false,"suffix":""},{"dropping-particle":"","family":"Nakamura","given":"Yusuke","non-dropping-particle":"","parse-names":false,"suffix":""},{"dropping-particle":"","family":"Yamamoto","given":"Kazuhiko","non-dropping-particle":"","parse-names":false,"suffix":""},{"dropping-particle":"","family":"Kubo","given":"Michiaki","non-dropping-particle":"","parse-names":false,"suffix":""}],"container-title":"Gastroenterology","id":"ITEM-1","issue":"3","issued":{"date-parts":[["2011","9"]]},"page":"864-871.e5","title":"HLA-Cw*1202-B*5201-DRB1*1502 Haplotype Increases Risk for Ulcerative Colitis but Reduces Risk for Crohn's Disease","type":"article-journal","volume":"141"},"uris":["http://www.mendeley.com/documents/?uuid=702a5f96-cb9e-340a-80ad-af53d406fb84"]},{"id":"ITEM-2","itemData":{"DOI":"10.1097/01.MIB.0000437567.12067.e7","ISSN":"1078-0998","PMID":"24145928","abstract":"BACKGROUND Studies in Caucasian populations have identified a number of genetic associations with ulcerative colitis (UC), but reports from other ethnic groups have been limited. Recent studies from India have reported an association with UC and a single polymorphism (SNP) in CARD15/NOD2 (SNP5, rs2066842), which has not been reported in Caucasian UC cohorts. In addition, strong genetic associations with SNPs in the HLA region have been reported in Indian UC populations. However, there have been no reports on the frequency of HLA class II alleles in Indian populations with inflammatory bowel disease to examine whether the associations differ from other ethnic populations. METHODS Genotyping was performed for 137 Indian UC patients for HLA class II alleles (HLA-DRB1*1502 &amp; HLA-DRB1*0103), IL23R (rs11209026), and CARD15/NOD2 (rs2066842). The genetic data were compared with 204 healthy Indian controls and 50 white European UC patients. RESULTS The HLA-DRB1*0103 allele was absent in all Indian UC patients and controls in contrast to white European UC patients (9/50: 18%). The HLA-DRB1*1502 allele was significantly more frequent in the Indian UC cohort (29.2%) than controls (17.6%) (P = 0.04) and the allele was absent in the white European cohort. There were no significant differences in the frequency of the CARD15/NOD2 (rs2066842) variant or IL23R (rs11209026) between the different ethnic groups. CONCLUSIONS The HLA-DRB1*0103 allele is rare or absent in the Indian Asian population but HLA-DRB1*1502 is positively associated with UC. Further genetic studies in this population could provide valuable information and may help distinguish the degree of influence of genetic and environmental pathogenic factors.","author":[{"dropping-particle":"","family":"Walker","given":"David G.","non-dropping-particle":"","parse-names":false,"suffix":""},{"dropping-particle":"","family":"Williams","given":"Horace R. T.","non-dropping-particle":"","parse-names":false,"suffix":""},{"dropping-particle":"","family":"Bancil","given":"Aaron S.","non-dropping-particle":"","parse-names":false,"suffix":""},{"dropping-particle":"","family":"Rai","given":"Pavanjit","non-dropping-particle":"","parse-names":false,"suffix":""},{"dropping-particle":"","family":"Pantelidis","given":"Panajiotis","non-dropping-particle":"","parse-names":false,"suffix":""},{"dropping-particle":"","family":"Chambers","given":"John","non-dropping-particle":"","parse-names":false,"suffix":""},{"dropping-particle":"","family":"Kooner","given":"Jaspal S.","non-dropping-particle":"","parse-names":false,"suffix":""},{"dropping-particle":"","family":"Sato","given":"Hiroe","non-dropping-particle":"","parse-names":false,"suffix":""},{"dropping-particle":"","family":"Orchard","given":"Timothy R.","non-dropping-particle":"","parse-names":false,"suffix":""}],"container-title":"Inflammatory Bowel Diseases","id":"ITEM-2","issue":"13","issued":{"date-parts":[["2013","12"]]},"page":"2888-2894","title":"Ethnicity Differences in Genetic Susceptibility to Ulcerative Colitis","type":"article-journal","volume":"19"},"uris":["http://www.mendeley.com/documents/?uuid=7bff72be-d2c2-3c87-a508-84b66d606693"]},{"id":"ITEM-3","itemData":{"ISSN":"0198-8859","PMID":"10689124","abstract":"Ulcerative colitis (UC) and Crohn's disease (CD) are the clinical entities comprising idiopathic inflammatory bowel disease (IBD). Previous studies on the association of IBD and human leukocyte antigen (HLA) class II genes suggested a role for HLA in this disease. Here we present HLA class II (DRB1, DQB1, DQA1, DPB1) allele and haplotype distributions determined using the polymerase chain reaction and sequence-specific oligonucleotide probe methods. A total of 578 UC and CD Caucasian patients and controls from Jewish (Ashkenazi) and non-Jewish populations was examined. Our previously reported association of DR1-DQ5 with CD was attributable to DRB1*0103. A dramatic association with IBD and the highly unusual DRB1*0103-DQA1*0501-DQB1*0301 haplotype (OR = 6.6, p = 0.036) was found. The more common DR1 haplotype, DRB1*0103-DQA1*0101-DQB1*0501, was also associated with IBD (OR = 3.1, p = 0.014), a result suggesting that interaction between DR and DQ may determine the extent of disease risk. Our previously reported association of DR2 with UC was attributable to DRB1*1502 (OR = 2.6, p = 0.006). At the DPB1 locus, a significant association of DPB1*0401 with CD was observed for the combined populations (OR = 1.85, p = 0.007). These observations indicate that some class II alleles and haplotypes confer susceptibility to both UC and CD, implying common immunogenetic mechanisms of pathogenesis, while others confer risk to only one of these diseases, and illustrate the value of DNA HLA typing in disease susceptibility analyses.","author":[{"dropping-particle":"","family":"Trachtenberg","given":"E A","non-dropping-particle":"","parse-names":false,"suffix":""},{"dropping-particle":"","family":"Yang","given":"H","non-dropping-particle":"","parse-names":false,"suffix":""},{"dropping-particle":"","family":"Hayes","given":"E","non-dropping-particle":"","parse-names":false,"suffix":""},{"dropping-particle":"","family":"Vinson","given":"M","non-dropping-particle":"","parse-names":false,"suffix":""},{"dropping-particle":"","family":"Lin","given":"C","non-dropping-particle":"","parse-names":false,"suffix":""},{"dropping-particle":"","family":"Targan","given":"S R","non-dropping-particle":"","parse-names":false,"suffix":""},{"dropping-particle":"","family":"Tyan","given":"D","non-dropping-particle":"","parse-names":false,"suffix":""},{"dropping-particle":"","family":"Erlich","given":"H","non-dropping-particle":"","parse-names":false,"suffix":""},{"dropping-particle":"","family":"Rotter","given":"J I","non-dropping-particle":"","parse-names":false,"suffix":""}],"container-title":"Human immunology","id":"ITEM-3","issue":"3","issued":{"date-parts":[["2000","3"]]},"page":"326-33","title":"HLA class II haplotype associations with inflammatory bowel disease in Jewish (Ashkenazi) and non-Jewish caucasian populations.","type":"article-journal","volume":"61"},"uris":["http://www.mendeley.com/documents/?uuid=b0620a78-4410-3096-8033-00c4a3fc41b0"]},{"id":"ITEM-4","itemData":{"DOI":"10.1046/j.1399-0039.2003.00129.x","ISSN":"0001-2815","author":[{"dropping-particle":"","family":"Ahmad","given":"Tariq","non-dropping-particle":"","parse-names":false,"suffix":""},{"dropping-particle":"","family":"Armuzzi","given":"Alessandro","non-dropping-particle":"","parse-names":false,"suffix":""},{"dropping-particle":"","family":"Neville","given":"Matt","non-dropping-particle":"","parse-names":false,"suffix":""},{"dropping-particle":"","family":"Bunce","given":"Mike","non-dropping-particle":"","parse-names":false,"suffix":""},{"dropping-particle":"","family":"Ling","given":"Khoon-Lin","non-dropping-particle":"","parse-names":false,"suffix":""},{"dropping-particle":"","family":"Welsh","given":"Ken I.","non-dropping-particle":"","parse-names":false,"suffix":""},{"dropping-particle":"","family":"Marshall","given":"Sara E.","non-dropping-particle":"","parse-names":false,"suffix":""},{"dropping-particle":"","family":"Jewell","given":"Derek P.","non-dropping-particle":"","parse-names":false,"suffix":""}],"container-title":"Tissue Antigens","id":"ITEM-4","issue":"6","issued":{"date-parts":[["2003","12","1"]]},"page":"527-535","publisher":"Wiley/Blackwell (10.1111)","title":"The contribution of human leucocyte antigen complex genes to disease phenotype in ulcerative colitis","type":"article-journal","volume":"62"},"uris":["http://www.mendeley.com/documents/?uuid=fc986dbc-d4c4-3467-8847-c35cde4cab21"]}],"mendeley":{"formattedCitation":"(26,32,50,68)","plainTextFormattedCitation":"(26,32,50,68)","previouslyFormattedCitation":"(26,32,50,68)"},"properties":{"noteIndex":0},"schema":"https://github.com/citation-style-language/schema/raw/master/csl-citation.json"}</w:instrText>
      </w:r>
      <w:r w:rsidR="00EC06D4">
        <w:fldChar w:fldCharType="separate"/>
      </w:r>
      <w:r w:rsidR="00A2499C" w:rsidRPr="00A2499C">
        <w:rPr>
          <w:noProof/>
        </w:rPr>
        <w:t>(26,32,50,68)</w:t>
      </w:r>
      <w:r w:rsidR="00EC06D4">
        <w:fldChar w:fldCharType="end"/>
      </w:r>
      <w:r w:rsidR="00EC06D4">
        <w:t xml:space="preserve">. </w:t>
      </w:r>
      <w:r w:rsidR="00C25078">
        <w:t>As this allele is</w:t>
      </w:r>
      <w:r w:rsidR="00EC06D4">
        <w:t xml:space="preserve"> in linkage-disequilibrium with </w:t>
      </w:r>
      <w:r w:rsidR="00C25078">
        <w:t>o</w:t>
      </w:r>
      <w:r w:rsidR="00EC06D4">
        <w:t>the</w:t>
      </w:r>
      <w:r w:rsidR="00C25078">
        <w:t>r risk loci</w:t>
      </w:r>
      <w:r w:rsidR="00EC06D4">
        <w:t xml:space="preserve"> it is difficult attribute causation</w:t>
      </w:r>
      <w:r w:rsidR="00C25078">
        <w:t xml:space="preserve"> in either disease subtype </w:t>
      </w:r>
      <w:r w:rsidR="00EC06D4">
        <w:fldChar w:fldCharType="begin" w:fldLock="1"/>
      </w:r>
      <w:r w:rsidR="009063E6">
        <w:instrText>ADDIN CSL_CITATION {"citationItems":[{"id":"ITEM-1","itemData":{"DOI":"10.1046/j.1399-0039.2003.00129.x","ISSN":"0001-2815","author":[{"dropping-particle":"","family":"Ahmad","given":"Tariq","non-dropping-particle":"","parse-names":false,"suffix":""},{"dropping-particle":"","family":"Armuzzi","given":"Alessandro","non-dropping-particle":"","parse-names":false,"suffix":""},{"dropping-particle":"","family":"Neville","given":"Matt","non-dropping-particle":"","parse-names":false,"suffix":""},{"dropping-particle":"","family":"Bunce","given":"Mike","non-dropping-particle":"","parse-names":false,"suffix":""},{"dropping-particle":"","family":"Ling","given":"Khoon-Lin","non-dropping-particle":"","parse-names":false,"suffix":""},{"dropping-particle":"","family":"Welsh","given":"Ken I.","non-dropping-particle":"","parse-names":false,"suffix":""},{"dropping-particle":"","family":"Marshall","given":"Sara E.","non-dropping-particle":"","parse-names":false,"suffix":""},{"dropping-particle":"","family":"Jewell","given":"Derek P.","non-dropping-particle":"","parse-names":false,"suffix":""}],"container-title":"Tissue Antigens","id":"ITEM-1","issue":"6","issued":{"date-parts":[["2003","12","1"]]},"page":"527-535","publisher":"Wiley/Blackwell (10.1111)","title":"The contribution of human leucocyte antigen complex genes to disease phenotype in ulcerative colitis","type":"article-journal","volume":"62"},"uris":["http://www.mendeley.com/documents/?uuid=fc986dbc-d4c4-3467-8847-c35cde4cab21"]},{"id":"ITEM-2","itemData":{"DOI":"10.1038/ng.3176","ISSN":"1546-1718","PMID":"25559196","abstract":"Genome-wide association studies of the related chronic inflammatory bowel diseases (IBD) known as Crohn's disease and ulcerative colitis have shown strong evidence of association to the major histocompatibility complex (MHC). This region encodes a large number of immunological candidates, including the antigen-presenting classical human leukocyte antigen (HLA) molecules. Studies in IBD have indicated that multiple independent associations exist at HLA and non-HLA genes, but they have lacked the statistical power to define the architecture of association and causal alleles. To address this, we performed high-density SNP typing of the MHC in &gt;32,000 individuals with IBD, implicating multiple HLA alleles, with a primary role for HLA-DRB1*01:03 in both Crohn's disease and ulcerative colitis. Noteworthy differences were observed between these diseases, including a predominant role for class II HLA variants and heterozygous advantage observed in ulcerative colitis, suggesting an important role of the adaptive immune response in the colonic environment in the pathogenesis of IBD.","author":[{"dropping-particle":"","family":"Goyette","given":"Philippe","non-dropping-particle":"","parse-names":false,"suffix":""},{"dropping-particle":"","family":"Boucher","given":"Gabrielle","non-dropping-particle":"","parse-names":false,"suffix":""},{"dropping-particle":"","family":"Mallon","given":"Dermot","non-dropping-particle":"","parse-names":false,"suffix":""},{"dropping-particle":"","family":"Ellinghaus","given":"Eva","non-dropping-particle":"","parse-names":false,"suffix":""},{"dropping-particle":"","family":"Jostins","given":"Luke","non-dropping-particle":"","parse-names":false,"suffix":""},{"dropping-particle":"","family":"Huang","given":"Hailiang","non-dropping-particle":"","parse-names":false,"suffix":""},{"dropping-particle":"","family":"Ripke","given":"Stephan","non-dropping-particle":"","parse-names":false,"suffix":""},{"dropping-particle":"","family":"Gusareva","given":"Elena S","non-dropping-particle":"","parse-names":false,"suffix":""},{"dropping-particle":"","family":"Annese","given":"Vito","non-dropping-particle":"","parse-names":false,"suffix":""},{"dropping-particle":"","family":"Hauser","given":"Stephen L","non-dropping-particle":"","parse-names":false,"suffix":""},{"dropping-particle":"","family":"Oksenberg","given":"Jorge R","non-dropping-particle":"","parse-names":false,"suffix":""},{"dropping-particle":"","family":"Thomsen","given":"Ingo","non-dropping-particle":"","parse-names":false,"suffix":""},{"dropping-particle":"","family":"Leslie","given":"Stephen","non-dropping-particle":"","parse-names":false,"suffix":""},{"dropping-particle":"","family":"International Inflammatory Bowel Disease Genetics Consortium","given":"International IBD Genetics","non-dropping-particle":"","parse-names":false,"suffix":""},{"dropping-particle":"","family":"Australia and New Zealand IBDGC","given":"Mark J","non-dropping-particle":"","parse-names":false,"suffix":""},{"dropping-particle":"Van","family":"Belgium IBD Genetics Consortium","given":"Kristel","non-dropping-particle":"","parse-names":false,"suffix":""},{"dropping-particle":"","family":"Italian Group for IBD Genetic Consortium","given":"Richard H","non-dropping-particle":"","parse-names":false,"suffix":""},{"dropping-particle":"","family":"NIDDK Inflammatory Bowel Disease Genetics Consortium","given":"Jeffrey C","non-dropping-particle":"","parse-names":false,"suffix":""},{"dropping-particle":"","family":"United Kingdom IBDGC","given":"Dermot PB","non-dropping-particle":"","parse-names":false,"suffix":""},{"dropping-particle":"","family":"Wellcome Trust Case Control Consortium","given":"L Philip","non-dropping-particle":"","parse-names":false,"suffix":""},{"dropping-particle":"","family":"Quebec IBD Genetics Consortium","given":"James A","non-dropping-particle":"","parse-names":false,"suffix":""},{"dropping-particle":"","family":"Daly","given":"Mark J","non-dropping-particle":"","parse-names":false,"suffix":""},{"dropping-particle":"","family":"Steen","given":"Kristel","non-dropping-particle":"Van","parse-names":false,"suffix":""},{"dropping-particle":"","family":"Duerr","given":"Richard H","non-dropping-particle":"","parse-names":false,"suffix":""},{"dropping-particle":"","family":"Barrett","given":"Jeffrey C","non-dropping-particle":"","parse-names":false,"suffix":""},{"dropping-particle":"","family":"McGovern","given":"Dermot P B","non-dropping-particle":"","parse-names":false,"suffix":""},{"dropping-particle":"","family":"Schumm","given":"L Philip","non-dropping-particle":"","parse-names":false,"suffix":""},{"dropping-particle":"","family":"Traherne","given":"James A","non-dropping-particle":"","parse-names":false,"suffix":""},{"dropping-particle":"","family":"Carrington","given":"Mary N","non-dropping-particle":"","parse-names":false,"suffix":""},{"dropping-particle":"","family":"Kosmoliaptsis","given":"Vasilis","non-dropping-particle":"","parse-names":false,"suffix":""},{"dropping-particle":"","family":"Karlsen","given":"Tom H","non-dropping-particle":"","parse-names":false,"suffix":""},{"dropping-particle":"","family":"Franke","given":"Andre","non-dropping-particle":"","parse-names":false,"suffix":""},{"dropping-particle":"","family":"Rioux","given":"John D","non-dropping-particle":"","parse-names":false,"suffix":""}],"container-title":"Nature genetics","id":"ITEM-2","issue":"2","issued":{"date-parts":[["2015","2"]]},"page":"172-9","publisher":"NIH Public Access","title":"High-density mapping of the MHC identifies a shared role for HLA-DRB1*01:03 in inflammatory bowel diseases and heterozygous advantage in ulcerative colitis.","type":"article-journal","volume":"47"},"uris":["http://www.mendeley.com/documents/?uuid=36cd9e86-efcd-33c1-8b0d-e674f242081a"]},{"id":"ITEM-3","itemData":{"DOI":"10.1371/journal.pgen.1000024","ISSN":"1553-7404","abstract":"The major histocompatibility complex (MHC) is one of the most extensively studied regions in the human genome because of the association of variants at this locus with autoimmune, infectious, and inflammatory diseases. However, identification of causal variants within the MHC for the majority of these diseases has remained difficult due to the great variability and extensive linkage disequilibrium (LD) that exists among alleles throughout this locus, coupled with inadequate study design whereby only a limited subset of about 20 from a total of approximately 250 genes have been studied in small cohorts of predominantly European origin. We have performed a review and pooled analysis of the past 30 years of research on the role of the MHC in six genetically complex disease traits – multiple sclerosis (MS), type 1 diabetes (T1D), systemic lupus erythematosus (SLE), ulcerative colitis (UC), Crohn's disease (CD), and rheumatoid arthritis (RA) – in order to consolidate and evaluate the current literature regarding MHC genetics in these common autoimmune and inflammatory diseases. We corroborate established MHC disease associations and identify predisposing variants that previously have not been appreciated. Furthermore, we find a number of interesting commonalities and differences across diseases that implicate both general and disease-specific pathogenetic mechanisms in autoimmunity.","author":[{"dropping-particle":"","family":"Fernando","given":"Michelle M. A.","non-dropping-particle":"","parse-names":false,"suffix":""},{"dropping-particle":"","family":"Stevens","given":"Christine R.","non-dropping-particle":"","parse-names":false,"suffix":""},{"dropping-particle":"","family":"Walsh","given":"Emily C.","non-dropping-particle":"","parse-names":false,"suffix":""},{"dropping-particle":"","family":"Jager","given":"Philip L.","non-dropping-particle":"De","parse-names":false,"suffix":""},{"dropping-particle":"","family":"Goyette","given":"Philippe","non-dropping-particle":"","parse-names":false,"suffix":""},{"dropping-particle":"","family":"Plenge","given":"Robert M.","non-dropping-particle":"","parse-names":false,"suffix":""},{"dropping-particle":"","family":"Vyse","given":"Timothy J.","non-dropping-particle":"","parse-names":false,"suffix":""},{"dropping-particle":"","family":"Rioux","given":"John D.","non-dropping-particle":"","parse-names":false,"suffix":""}],"container-title":"PLoS Genetics","editor":[{"dropping-particle":"","family":"Fisher","given":"Elizabeth M. C.","non-dropping-particle":"","parse-names":false,"suffix":""}],"id":"ITEM-3","issue":"4","issued":{"date-parts":[["2008","4","25"]]},"page":"e1000024","publisher":"Public Library of Science","title":"Defining the Role of the MHC in Autoimmunity: A Review and Pooled Analysis","type":"article-journal","volume":"4"},"uris":["http://www.mendeley.com/documents/?uuid=9d486af8-d875-3e33-b14d-9d0da78e16e1"]}],"mendeley":{"formattedCitation":"(25,26,40)","plainTextFormattedCitation":"(25,26,40)","previouslyFormattedCitation":"(25,26,40)"},"properties":{"noteIndex":0},"schema":"https://github.com/citation-style-language/schema/raw/master/csl-citation.json"}</w:instrText>
      </w:r>
      <w:r w:rsidR="00EC06D4">
        <w:fldChar w:fldCharType="separate"/>
      </w:r>
      <w:r w:rsidR="00A2499C" w:rsidRPr="00A2499C">
        <w:rPr>
          <w:noProof/>
        </w:rPr>
        <w:t>(25,26,40)</w:t>
      </w:r>
      <w:r w:rsidR="00EC06D4">
        <w:fldChar w:fldCharType="end"/>
      </w:r>
      <w:r w:rsidR="00EC06D4">
        <w:t xml:space="preserve">. Furthermore an additional IBD risk gene, BTNL2, located within the HLA complex and involved with T-cell regulation, harbours variants in strong linkage disequilibrium with </w:t>
      </w:r>
      <w:r w:rsidR="00EC06D4" w:rsidRPr="00CF1D1C">
        <w:t>DRB1*15</w:t>
      </w:r>
      <w:r w:rsidR="00EC06D4">
        <w:t>:</w:t>
      </w:r>
      <w:r w:rsidR="00EC06D4" w:rsidRPr="00CF1D1C">
        <w:t>0</w:t>
      </w:r>
      <w:r w:rsidR="00EC06D4">
        <w:t xml:space="preserve">2 </w:t>
      </w:r>
      <w:r w:rsidR="00EC06D4">
        <w:fldChar w:fldCharType="begin" w:fldLock="1"/>
      </w:r>
      <w:r w:rsidR="009063E6">
        <w:instrText>ADDIN CSL_CITATION {"citationItems":[{"id":"ITEM-1","itemData":{"DOI":"10.1111/j.1399-0039.2007.00866.x","ISSN":"0001-2815","author":[{"dropping-particle":"","family":"Mochida","given":"A.","non-dropping-particle":"","parse-names":false,"suffix":""},{"dropping-particle":"","family":"Kinouchi","given":"Y.","non-dropping-particle":"","parse-names":false,"suffix":""},{"dropping-particle":"","family":"Negoro","given":"K.","non-dropping-particle":"","parse-names":false,"suffix":""},{"dropping-particle":"","family":"Takahashi","given":"S.","non-dropping-particle":"","parse-names":false,"suffix":""},{"dropping-particle":"","family":"Takagi","given":"S.","non-dropping-particle":"","parse-names":false,"suffix":""},{"dropping-particle":"","family":"Nomura","given":"E.","non-dropping-particle":"","parse-names":false,"suffix":""},{"dropping-particle":"","family":"Kakuta","given":"Y.","non-dropping-particle":"","parse-names":false,"suffix":""},{"dropping-particle":"","family":"Tosa","given":"M.","non-dropping-particle":"","parse-names":false,"suffix":""},{"dropping-particle":"","family":"Shimosegawa","given":"T.","non-dropping-particle":"","parse-names":false,"suffix":""}],"container-title":"Tissue Antigens","id":"ITEM-1","issue":"2","issued":{"date-parts":[["2007","8","1"]]},"page":"128-135","publisher":"Wiley/Blackwell (10.1111)","title":"Butyrophilin-like 2 gene is associated with ulcerative colitis in the Japanese under strong linkage disequilibrium with HLA-DRB1*1502","type":"article-journal","volume":"70"},"uris":["http://www.mendeley.com/documents/?uuid=86fbae1f-9134-3661-bd61-41b2c3f553d4"]}],"mendeley":{"formattedCitation":"(69)","plainTextFormattedCitation":"(69)","previouslyFormattedCitation":"(69)"},"properties":{"noteIndex":0},"schema":"https://github.com/citation-style-language/schema/raw/master/csl-citation.json"}</w:instrText>
      </w:r>
      <w:r w:rsidR="00EC06D4">
        <w:fldChar w:fldCharType="separate"/>
      </w:r>
      <w:r w:rsidR="00A2499C" w:rsidRPr="00A2499C">
        <w:rPr>
          <w:noProof/>
        </w:rPr>
        <w:t>(69)</w:t>
      </w:r>
      <w:r w:rsidR="00EC06D4">
        <w:fldChar w:fldCharType="end"/>
      </w:r>
      <w:r w:rsidR="00EC06D4">
        <w:t>.</w:t>
      </w:r>
    </w:p>
    <w:p w14:paraId="6E1984C8" w14:textId="529F423E" w:rsidR="00352FBB" w:rsidRPr="00C53D9F" w:rsidRDefault="00352FBB" w:rsidP="00352FBB">
      <w:pPr>
        <w:tabs>
          <w:tab w:val="left" w:pos="2000"/>
        </w:tabs>
        <w:spacing w:line="480" w:lineRule="auto"/>
        <w:rPr>
          <w:i/>
          <w:u w:val="single"/>
        </w:rPr>
      </w:pPr>
      <w:r w:rsidRPr="00C53D9F">
        <w:rPr>
          <w:i/>
          <w:u w:val="single"/>
        </w:rPr>
        <w:t>HLA-DRB1*13 and DRB3*03</w:t>
      </w:r>
      <w:r w:rsidR="00FD02DF">
        <w:rPr>
          <w:i/>
          <w:u w:val="single"/>
        </w:rPr>
        <w:t>:</w:t>
      </w:r>
      <w:r w:rsidRPr="00C53D9F">
        <w:rPr>
          <w:i/>
          <w:u w:val="single"/>
        </w:rPr>
        <w:t>01</w:t>
      </w:r>
    </w:p>
    <w:p w14:paraId="6407D734" w14:textId="1C87AF99" w:rsidR="00352FBB" w:rsidRPr="00352FBB" w:rsidRDefault="00EC06D4" w:rsidP="00352FBB">
      <w:pPr>
        <w:tabs>
          <w:tab w:val="left" w:pos="2000"/>
        </w:tabs>
        <w:spacing w:line="480" w:lineRule="auto"/>
      </w:pPr>
      <w:r w:rsidRPr="00EC06D4">
        <w:t>HLA-DRB1*13</w:t>
      </w:r>
      <w:r>
        <w:t>02</w:t>
      </w:r>
      <w:r w:rsidRPr="00EC06D4">
        <w:t xml:space="preserve"> and DRB3*03:01</w:t>
      </w:r>
      <w:r>
        <w:t xml:space="preserve"> </w:t>
      </w:r>
      <w:r w:rsidR="00352FBB">
        <w:t xml:space="preserve">are in strong linkage disequilibrium and </w:t>
      </w:r>
      <w:r w:rsidR="00715216">
        <w:t>individual effects are</w:t>
      </w:r>
      <w:r w:rsidR="00352FBB">
        <w:t xml:space="preserve"> difficult to </w:t>
      </w:r>
      <w:r w:rsidR="00E07753">
        <w:t>di</w:t>
      </w:r>
      <w:r w:rsidR="00715216">
        <w:t>scriminate</w:t>
      </w:r>
      <w:r w:rsidR="00352FBB">
        <w:t>. The most recent GWAS associate</w:t>
      </w:r>
      <w:r w:rsidR="00B03710">
        <w:t>s</w:t>
      </w:r>
      <w:r w:rsidR="00352FBB">
        <w:t xml:space="preserve"> </w:t>
      </w:r>
      <w:r w:rsidR="00352FBB" w:rsidRPr="00352FBB">
        <w:t>DRB1*13</w:t>
      </w:r>
      <w:r w:rsidR="00FD02DF">
        <w:t>:</w:t>
      </w:r>
      <w:r w:rsidR="00352FBB" w:rsidRPr="00352FBB">
        <w:t>02</w:t>
      </w:r>
      <w:r w:rsidR="00352FBB">
        <w:t xml:space="preserve"> with a</w:t>
      </w:r>
      <w:r w:rsidR="00B03710">
        <w:t xml:space="preserve"> modest increase in</w:t>
      </w:r>
      <w:r w:rsidR="00715216">
        <w:t xml:space="preserve"> Crohn’s disease</w:t>
      </w:r>
      <w:r w:rsidR="00B03710">
        <w:t xml:space="preserve"> risk (OR 1.32</w:t>
      </w:r>
      <w:r w:rsidR="00352FBB">
        <w:t>)</w:t>
      </w:r>
      <w:r w:rsidR="00B03710">
        <w:fldChar w:fldCharType="begin" w:fldLock="1"/>
      </w:r>
      <w:r w:rsidR="0001629D">
        <w:instrText>ADDIN CSL_CITATION {"citationItems":[{"id":"ITEM-1","itemData":{"DOI":"10.1038/ng.3176","ISSN":"1546-1718","PMID":"25559196","abstract":"Genome-wide association studies of the related chronic inflammatory bowel diseases (IBD) known as Crohn's disease and ulcerative colitis have shown strong evidence of association to the major histocompatibility complex (MHC). This region encodes a large number of immunological candidates, including the antigen-presenting classical human leukocyte antigen (HLA) molecules. Studies in IBD have indicated that multiple independent associations exist at HLA and non-HLA genes, but they have lacked the statistical power to define the architecture of association and causal alleles. To address this, we performed high-density SNP typing of the MHC in &gt;32,000 individuals with IBD, implicating multiple HLA alleles, with a primary role for HLA-DRB1*01:03 in both Crohn's disease and ulcerative colitis. Noteworthy differences were observed between these diseases, including a predominant role for class II HLA variants and heterozygous advantage observed in ulcerative colitis, suggesting an important role of the adaptive immune response in the colonic environment in the pathogenesis of IBD.","author":[{"dropping-particle":"","family":"Goyette","given":"Philippe","non-dropping-particle":"","parse-names":false,"suffix":""},{"dropping-particle":"","family":"Boucher","given":"Gabrielle","non-dropping-particle":"","parse-names":false,"suffix":""},{"dropping-particle":"","family":"Mallon","given":"Dermot","non-dropping-particle":"","parse-names":false,"suffix":""},{"dropping-particle":"","family":"Ellinghaus","given":"Eva","non-dropping-particle":"","parse-names":false,"suffix":""},{"dropping-particle":"","family":"Jostins","given":"Luke","non-dropping-particle":"","parse-names":false,"suffix":""},{"dropping-particle":"","family":"Huang","given":"Hailiang","non-dropping-particle":"","parse-names":false,"suffix":""},{"dropping-particle":"","family":"Ripke","given":"Stephan","non-dropping-particle":"","parse-names":false,"suffix":""},{"dropping-particle":"","family":"Gusareva","given":"Elena S","non-dropping-particle":"","parse-names":false,"suffix":""},{"dropping-particle":"","family":"Annese","given":"Vito","non-dropping-particle":"","parse-names":false,"suffix":""},{"dropping-particle":"","family":"Hauser","given":"Stephen L","non-dropping-particle":"","parse-names":false,"suffix":""},{"dropping-particle":"","family":"Oksenberg","given":"Jorge R","non-dropping-particle":"","parse-names":false,"suffix":""},{"dropping-particle":"","family":"Thomsen","given":"Ingo","non-dropping-particle":"","parse-names":false,"suffix":""},{"dropping-particle":"","family":"Leslie","given":"Stephen","non-dropping-particle":"","parse-names":false,"suffix":""},{"dropping-particle":"","family":"International Inflammatory Bowel Disease Genetics Consortium","given":"International IBD Genetics","non-dropping-particle":"","parse-names":false,"suffix":""},{"dropping-particle":"","family":"Australia and New Zealand IBDGC","given":"Mark J","non-dropping-particle":"","parse-names":false,"suffix":""},{"dropping-particle":"Van","family":"Belgium IBD Genetics Consortium","given":"Kristel","non-dropping-particle":"","parse-names":false,"suffix":""},{"dropping-particle":"","family":"Italian Group for IBD Genetic Consortium","given":"Richard H","non-dropping-particle":"","parse-names":false,"suffix":""},{"dropping-particle":"","family":"NIDDK Inflammatory Bowel Disease Genetics Consortium","given":"Jeffrey C","non-dropping-particle":"","parse-names":false,"suffix":""},{"dropping-particle":"","family":"United Kingdom IBDGC","given":"Dermot PB","non-dropping-particle":"","parse-names":false,"suffix":""},{"dropping-particle":"","family":"Wellcome Trust Case Control Consortium","given":"L Philip","non-dropping-particle":"","parse-names":false,"suffix":""},{"dropping-particle":"","family":"Quebec IBD Genetics Consortium","given":"James A","non-dropping-particle":"","parse-names":false,"suffix":""},{"dropping-particle":"","family":"Daly","given":"Mark J","non-dropping-particle":"","parse-names":false,"suffix":""},{"dropping-particle":"","family":"Steen","given":"Kristel","non-dropping-particle":"Van","parse-names":false,"suffix":""},{"dropping-particle":"","family":"Duerr","given":"Richard H","non-dropping-particle":"","parse-names":false,"suffix":""},{"dropping-particle":"","family":"Barrett","given":"Jeffrey C","non-dropping-particle":"","parse-names":false,"suffix":""},{"dropping-particle":"","family":"McGovern","given":"Dermot P B","non-dropping-particle":"","parse-names":false,"suffix":""},{"dropping-particle":"","family":"Schumm","given":"L Philip","non-dropping-particle":"","parse-names":false,"suffix":""},{"dropping-particle":"","family":"Traherne","given":"James A","non-dropping-particle":"","parse-names":false,"suffix":""},{"dropping-particle":"","family":"Carrington","given":"Mary N","non-dropping-particle":"","parse-names":false,"suffix":""},{"dropping-particle":"","family":"Kosmoliaptsis","given":"Vasilis","non-dropping-particle":"","parse-names":false,"suffix":""},{"dropping-particle":"","family":"Karlsen","given":"Tom H","non-dropping-particle":"","parse-names":false,"suffix":""},{"dropping-particle":"","family":"Franke","given":"Andre","non-dropping-particle":"","parse-names":false,"suffix":""},{"dropping-particle":"","family":"Rioux","given":"John D","non-dropping-particle":"","parse-names":false,"suffix":""}],"container-title":"Nature genetics","id":"ITEM-1","issue":"2","issued":{"date-parts":[["2015","2"]]},"page":"172-9","publisher":"NIH Public Access","title":"High-density mapping of the MHC identifies a shared role for HLA-DRB1*01:03 in inflammatory bowel diseases and heterozygous advantage in ulcerative colitis.","type":"article-journal","volume":"47"},"uris":["http://www.mendeley.com/documents/?uuid=36cd9e86-efcd-33c1-8b0d-e674f242081a"]}],"mendeley":{"formattedCitation":"(25)","plainTextFormattedCitation":"(25)","previouslyFormattedCitation":"(25)"},"properties":{"noteIndex":0},"schema":"https://github.com/citation-style-language/schema/raw/master/csl-citation.json"}</w:instrText>
      </w:r>
      <w:r w:rsidR="00B03710">
        <w:fldChar w:fldCharType="separate"/>
      </w:r>
      <w:r w:rsidR="00F24117" w:rsidRPr="00F24117">
        <w:rPr>
          <w:noProof/>
        </w:rPr>
        <w:t>(25)</w:t>
      </w:r>
      <w:r w:rsidR="00B03710">
        <w:fldChar w:fldCharType="end"/>
      </w:r>
      <w:r w:rsidR="00352FBB">
        <w:t>. Similarly</w:t>
      </w:r>
      <w:r w:rsidR="00E07753">
        <w:t>,</w:t>
      </w:r>
      <w:r w:rsidR="00352FBB">
        <w:t xml:space="preserve"> </w:t>
      </w:r>
      <w:r w:rsidR="0083238A">
        <w:t xml:space="preserve">previous data </w:t>
      </w:r>
      <w:r w:rsidR="00E07753">
        <w:t>have</w:t>
      </w:r>
      <w:r w:rsidR="0083238A">
        <w:t xml:space="preserve"> </w:t>
      </w:r>
      <w:r w:rsidR="00352FBB">
        <w:t xml:space="preserve">consistently </w:t>
      </w:r>
      <w:r w:rsidR="0083238A">
        <w:t xml:space="preserve">reported </w:t>
      </w:r>
      <w:r w:rsidR="00B50038">
        <w:t xml:space="preserve">a </w:t>
      </w:r>
      <w:r w:rsidR="00352FBB">
        <w:t>relationship between DRB3*03</w:t>
      </w:r>
      <w:r w:rsidR="00FD02DF">
        <w:t>:</w:t>
      </w:r>
      <w:r w:rsidR="00352FBB">
        <w:t xml:space="preserve">01 presence and risk of Crohn’s disease </w:t>
      </w:r>
      <w:r w:rsidR="00352FBB">
        <w:fldChar w:fldCharType="begin" w:fldLock="1"/>
      </w:r>
      <w:r w:rsidR="009063E6">
        <w:instrText>ADDIN CSL_CITATION {"citationItems":[{"id":"ITEM-1","itemData":{"ISSN":"0017-5749","PMID":"10446108","abstract":"BACKGROUND Susceptibility to inflammatory bowel disease (IBD) is partially genetically determined and the HLA class II genes are candidates for a role in genetic susceptibility to IBD, because their products play a central role in the immune response. Multiple studies have reported associations between HLA-DR or -DQ phenotypes and either ulcerative colitis or Crohn's disease, but much of the data are still controversial. AIMS To estimate overall associations between HLA class II phenotypes and IBD, and to establish the relative risk conferred by HLA-DR and -DQ phenotypes by meta-analysis. METHODS Medline was searched for publications reporting on the relation between IBD and HLA class II phenotypes. Raw data were extracted by recalculating the number of phenotypes or the number of alleles of the main antigens. Odds ratios and confidence intervals were calculated according to the Mantel-Haenszel method. RESULTS DR2, DR9, and DRB1*0103 were positively associated with ulcerative colitis, and a negative association was found for DR4 and ulcerative colitis. For Crohn's disease a positive association was found with DR7, DRB3*0301, and DQ4 and a negative association with DR2 and DR3. CONCLUSIONS Both ulcerative colitis and Crohn's disease are associated with specific HLA class II phenotypes. Further analysis of these phenotypes and subgroup analysis may elucidate how these alleles contribute to susceptibility to IBD.","author":[{"dropping-particle":"","family":"Stokkers","given":"P C","non-dropping-particle":"","parse-names":false,"suffix":""},{"dropping-particle":"","family":"Reitsma","given":"P H","non-dropping-particle":"","parse-names":false,"suffix":""},{"dropping-particle":"","family":"Tytgat","given":"G N","non-dropping-particle":"","parse-names":false,"suffix":""},{"dropping-particle":"","family":"Deventer","given":"S J","non-dropping-particle":"van","parse-names":false,"suffix":""}],"container-title":"Gut","id":"ITEM-1","issue":"3","issued":{"date-parts":[["1999","9"]]},"page":"395-401","title":"HLA-DR and -DQ phenotypes in inflammatory bowel disease: a meta-analysis.","type":"article-journal","volume":"45"},"uris":["http://www.mendeley.com/documents/?uuid=5fc83ae0-c9fb-31ac-99d9-4526e66e2a0d"]},{"id":"ITEM-2","itemData":{"ISSN":"0016-5085","PMID":"11910336","abstract":"BACKGROUND &amp; AIMS Crohn's disease is a common inflammatory disorder of the gut characterized by variation in both location and behavior. Chromosome 16 and the HLA region on chromosome 6 have been implicated in susceptibility to disease. Mutations in the NOD2/CARD15 gene, recently identified on chromosome 16, have been associated with disease overall but are found in only 25% of patients. No data regarding their contribution to specific disease subtypes exist. Here we report a detailed genotype-phenotype analysis of 244 accurately characterized patients. METHODS A total of 244 white patients with Crohn's disease recruited from a single center in the United Kingdom were studied. All patients were rigorously phenotyped and followed-up for a median time of 16 years. By using linkage disequilibrium mapping we studied 340 polymorphisms in 24 HLA genes and 3 NOD2/CARD15 polymorphisms. RESULTS We show that NOD2/CARD15 mutations determine ileal disease only. We confirm that alleles on specific long-range HLA haplotypes determine overall susceptibility and describe novel genetic associations with susceptibility, location, and behavior of Crohn's disease. CONCLUSIONS The clinical pattern of Crohn's disease may be defined by specific genotypes. This study may provide the basis for a future molecular classification of disease.","author":[{"dropping-particle":"","family":"Ahmad","given":"Tariq","non-dropping-particle":"","parse-names":false,"suffix":""},{"dropping-particle":"","family":"Armuzzi","given":"Alessandro","non-dropping-particle":"","parse-names":false,"suffix":""},{"dropping-particle":"","family":"Bunce","given":"Mike","non-dropping-particle":"","parse-names":false,"suffix":""},{"dropping-particle":"","family":"Mulcahy-Hawes","given":"Kim","non-dropping-particle":"","parse-names":false,"suffix":""},{"dropping-particle":"","family":"Marshall","given":"Sara E","non-dropping-particle":"","parse-names":false,"suffix":""},{"dropping-particle":"","family":"Orchard","given":"Timothy R","non-dropping-particle":"","parse-names":false,"suffix":""},{"dropping-particle":"","family":"Crawshaw","given":"Jonathan","non-dropping-particle":"","parse-names":false,"suffix":""},{"dropping-particle":"","family":"Large","given":"Oliver","non-dropping-particle":"","parse-names":false,"suffix":""},{"dropping-particle":"","family":"Silva","given":"Arjuna","non-dropping-particle":"de","parse-names":false,"suffix":""},{"dropping-particle":"","family":"Cook","given":"Julia T","non-dropping-particle":"","parse-names":false,"suffix":""},{"dropping-particle":"","family":"Barnardo","given":"Martin","non-dropping-particle":"","parse-names":false,"suffix":""},{"dropping-particle":"","family":"Cullen","given":"Sue","non-dropping-particle":"","parse-names":false,"suffix":""},{"dropping-particle":"","family":"Welsh","given":"Ken I","non-dropping-particle":"","parse-names":false,"suffix":""},{"dropping-particle":"","family":"Jewell","given":"Derek P","non-dropping-particle":"","parse-names":false,"suffix":""}],"container-title":"Gastroenterology","id":"ITEM-2","issue":"4","issued":{"date-parts":[["2002","4"]]},"page":"854-66","title":"The molecular classification of the clinical manifestations of Crohn's disease.","type":"article-journal","volume":"122"},"uris":["http://www.mendeley.com/documents/?uuid=e82eff9d-0704-3d7c-90e4-a3da8865a99d"]},{"id":"ITEM-3","itemData":{"DOI":"10.1073/PNAS.93.10.5094","ISSN":"0027-8424","PMID":"8643533","abstract":"The role of inflammatory T cells in Crohn's disease suggests that inherited variations in major histocompatibility complex (MHC) class II genes may be of pathogenetic importance in inflammatory bowel disease. The absence of consistent and strong associations with MHC class II genes in Caucasian patients with inflammatory bowel disease probably reflects the use of less precise typing approaches and the failure to type certain loci by any means. A PCR-sequence-specific oligonucleotide-based approach was used to type individual alleles of the HLA class II DRB1, DRB3, DRB4, and DRB5 loci in 40 patients with ulcerative colitis, 42 Crohn's disease patients, and 93 ethnically matched healthy controls. Detailed molecular typing of the above alleles has previously not been reported in patients with inflammatory bowel disease. A highly significant positive association with the HLA-DRB3*0301 allele was observed in patients with Crohn's disease (P = 0.0004) but not in patients with ulcerative colitis. The relative risk for this association was 7.04. Other less significant HLA class II associations were also noted in patients with Crohn's disease. One of these associations involved the HLA-DRB1*1302 allele, which is known to be in linkage disequilibrium with HLA-DRB3*0301. These data suggest that a single allele of an infrequently typed HLA class II locus is strongly associated with Crohn's disease and that MHC class II molecules may be important in its pathogenesis.","author":[{"dropping-particle":"","family":"Forcione","given":"D G","non-dropping-particle":"","parse-names":false,"suffix":""},{"dropping-particle":"","family":"Sands","given":"B","non-dropping-particle":"","parse-names":false,"suffix":""},{"dropping-particle":"","family":"Isselbacher","given":"K J","non-dropping-particle":"","parse-names":false,"suffix":""},{"dropping-particle":"","family":"Rustgi","given":"A","non-dropping-particle":"","parse-names":false,"suffix":""},{"dropping-particle":"","family":"Podolsky","given":"D K","non-dropping-particle":"","parse-names":false,"suffix":""},{"dropping-particle":"","family":"Pillai","given":"S","non-dropping-particle":"","parse-names":false,"suffix":""}],"container-title":"Proceedings of the National Academy of Sciences of the United States of America","id":"ITEM-3","issue":"10","issued":{"date-parts":[["1996","5","14"]]},"page":"5094-8","publisher":"National Academy of Sciences","title":"An increased risk of Crohn's disease in individuals who inherit the HLA class II DRB3*0301 allele.","type":"article-journal","volume":"93"},"uris":["http://www.mendeley.com/documents/?uuid=83495489-2aa2-3da4-8ace-bfe314d38970"]}],"mendeley":{"formattedCitation":"(24,67,70)","plainTextFormattedCitation":"(24,67,70)","previouslyFormattedCitation":"(24,67,70)"},"properties":{"noteIndex":0},"schema":"https://github.com/citation-style-language/schema/raw/master/csl-citation.json"}</w:instrText>
      </w:r>
      <w:r w:rsidR="00352FBB">
        <w:fldChar w:fldCharType="separate"/>
      </w:r>
      <w:r w:rsidR="00A2499C" w:rsidRPr="00A2499C">
        <w:rPr>
          <w:noProof/>
        </w:rPr>
        <w:t>(24,67,70)</w:t>
      </w:r>
      <w:r w:rsidR="00352FBB">
        <w:fldChar w:fldCharType="end"/>
      </w:r>
      <w:r w:rsidR="00352FBB">
        <w:t>.</w:t>
      </w:r>
      <w:r w:rsidR="00AF225C">
        <w:t xml:space="preserve"> Pooled analysis of available data in 2008 showed significantly increased Crohn’s disease risk with </w:t>
      </w:r>
      <w:r w:rsidR="00AF225C" w:rsidRPr="00AF225C">
        <w:t>DRB3*03</w:t>
      </w:r>
      <w:r w:rsidR="00FD02DF">
        <w:t>:</w:t>
      </w:r>
      <w:r w:rsidR="00AF225C" w:rsidRPr="00AF225C">
        <w:t>01</w:t>
      </w:r>
      <w:r w:rsidR="00AF225C">
        <w:t xml:space="preserve">, OR ~1.25 </w:t>
      </w:r>
      <w:r w:rsidR="00AF225C">
        <w:fldChar w:fldCharType="begin" w:fldLock="1"/>
      </w:r>
      <w:r w:rsidR="009063E6">
        <w:instrText>ADDIN CSL_CITATION {"citationItems":[{"id":"ITEM-1","itemData":{"DOI":"10.1371/journal.pgen.1000024","ISSN":"1553-7404","abstract":"The major histocompatibility complex (MHC) is one of the most extensively studied regions in the human genome because of the association of variants at this locus with autoimmune, infectious, and inflammatory diseases. However, identification of causal variants within the MHC for the majority of these diseases has remained difficult due to the great variability and extensive linkage disequilibrium (LD) that exists among alleles throughout this locus, coupled with inadequate study design whereby only a limited subset of about 20 from a total of approximately 250 genes have been studied in small cohorts of predominantly European origin. We have performed a review and pooled analysis of the past 30 years of research on the role of the MHC in six genetically complex disease traits – multiple sclerosis (MS), type 1 diabetes (T1D), systemic lupus erythematosus (SLE), ulcerative colitis (UC), Crohn's disease (CD), and rheumatoid arthritis (RA) – in order to consolidate and evaluate the current literature regarding MHC genetics in these common autoimmune and inflammatory diseases. We corroborate established MHC disease associations and identify predisposing variants that previously have not been appreciated. Furthermore, we find a number of interesting commonalities and differences across diseases that implicate both general and disease-specific pathogenetic mechanisms in autoimmunity.","author":[{"dropping-particle":"","family":"Fernando","given":"Michelle M. A.","non-dropping-particle":"","parse-names":false,"suffix":""},{"dropping-particle":"","family":"Stevens","given":"Christine R.","non-dropping-particle":"","parse-names":false,"suffix":""},{"dropping-particle":"","family":"Walsh","given":"Emily C.","non-dropping-particle":"","parse-names":false,"suffix":""},{"dropping-particle":"","family":"Jager","given":"Philip L.","non-dropping-particle":"De","parse-names":false,"suffix":""},{"dropping-particle":"","family":"Goyette","given":"Philippe","non-dropping-particle":"","parse-names":false,"suffix":""},{"dropping-particle":"","family":"Plenge","given":"Robert M.","non-dropping-particle":"","parse-names":false,"suffix":""},{"dropping-particle":"","family":"Vyse","given":"Timothy J.","non-dropping-particle":"","parse-names":false,"suffix":""},{"dropping-particle":"","family":"Rioux","given":"John D.","non-dropping-particle":"","parse-names":false,"suffix":""}],"container-title":"PLoS Genetics","editor":[{"dropping-particle":"","family":"Fisher","given":"Elizabeth M. C.","non-dropping-particle":"","parse-names":false,"suffix":""}],"id":"ITEM-1","issue":"4","issued":{"date-parts":[["2008","4","25"]]},"page":"e1000024","publisher":"Public Library of Science","title":"Defining the Role of the MHC in Autoimmunity: A Review and Pooled Analysis","type":"article-journal","volume":"4"},"uris":["http://www.mendeley.com/documents/?uuid=9d486af8-d875-3e33-b14d-9d0da78e16e1"]}],"mendeley":{"formattedCitation":"(40)","plainTextFormattedCitation":"(40)","previouslyFormattedCitation":"(40)"},"properties":{"noteIndex":0},"schema":"https://github.com/citation-style-language/schema/raw/master/csl-citation.json"}</w:instrText>
      </w:r>
      <w:r w:rsidR="00AF225C">
        <w:fldChar w:fldCharType="separate"/>
      </w:r>
      <w:r w:rsidR="00A2499C" w:rsidRPr="00A2499C">
        <w:rPr>
          <w:noProof/>
        </w:rPr>
        <w:t>(40)</w:t>
      </w:r>
      <w:r w:rsidR="00AF225C">
        <w:fldChar w:fldCharType="end"/>
      </w:r>
      <w:r w:rsidR="00AF225C">
        <w:t>.</w:t>
      </w:r>
    </w:p>
    <w:p w14:paraId="64B88151" w14:textId="6D8D87DD" w:rsidR="00EC06D4" w:rsidRPr="00A46FA7" w:rsidRDefault="00EC06D4" w:rsidP="00EC06D4">
      <w:pPr>
        <w:tabs>
          <w:tab w:val="left" w:pos="2000"/>
        </w:tabs>
        <w:spacing w:line="480" w:lineRule="auto"/>
      </w:pPr>
      <w:r w:rsidRPr="00A46FA7">
        <w:t>HLA-DRB1*13</w:t>
      </w:r>
      <w:r>
        <w:t xml:space="preserve"> was originally designated as a protective ulcerative colitis genotype in European populations in the 1990s </w:t>
      </w:r>
      <w:r>
        <w:fldChar w:fldCharType="begin" w:fldLock="1"/>
      </w:r>
      <w:r w:rsidR="009063E6">
        <w:instrText>ADDIN CSL_CITATION {"citationItems":[{"id":"ITEM-1","itemData":{"DOI":"10.1046/j.1365-2249.1997.4121510.x","ISSN":"0009-9104","author":[{"dropping-particle":"","family":"BOUMA","given":"G.","non-dropping-particle":"","parse-names":false,"suffix":""},{"dropping-particle":"","family":"OUDKERK POOL","given":"M.","non-dropping-particle":"","parse-names":false,"suffix":""},{"dropping-particle":"","family":"CRUSIUS","given":"J. B. A.","non-dropping-particle":"","parse-names":false,"suffix":""},{"dropping-particle":"","family":"SCHREUDER","given":"G. M. TH.","non-dropping-particle":"","parse-names":false,"suffix":""},{"dropping-particle":"","family":"HELLEMANS","given":"H. P. R.","non-dropping-particle":"","parse-names":false,"suffix":""},{"dropping-particle":"","family":"MEIJER","given":"B. U. G. A.","non-dropping-particle":"","parse-names":false,"suffix":""},{"dropping-particle":"","family":"KOSTENSE","given":"P. J.","non-dropping-particle":"","parse-names":false,"suffix":""},{"dropping-particle":"","family":"GIPHART","given":"M. J.","non-dropping-particle":"","parse-names":false,"suffix":""},{"dropping-particle":"","family":"MEUWISSEN","given":"S. G. M.","non-dropping-particle":"","parse-names":false,"suffix":""},{"dropping-particle":"","family":"PENA","given":"A. S.","non-dropping-particle":"","parse-names":false,"suffix":""}],"container-title":"Clinical and Experimental Immunology","id":"ITEM-1","issue":"1","issued":{"date-parts":[["1997","7","1"]]},"page":"175-179","publisher":"Wiley/Blackwell (10.1111)","title":"Evidence for genetic heterogeneity in inflammatory bowel disease (IBD); HLA genes in the predisposition to suffer from ulcerative colitis (UC) and Crohn's disease (CD)","type":"article-journal","volume":"109"},"uris":["http://www.mendeley.com/documents/?uuid=b51b05ca-04c9-35d4-9fd5-f743aab1d46b"]}],"mendeley":{"formattedCitation":"(71)","plainTextFormattedCitation":"(71)","previouslyFormattedCitation":"(71)"},"properties":{"noteIndex":0},"schema":"https://github.com/citation-style-language/schema/raw/master/csl-citation.json"}</w:instrText>
      </w:r>
      <w:r>
        <w:fldChar w:fldCharType="separate"/>
      </w:r>
      <w:r w:rsidR="00A2499C" w:rsidRPr="00A2499C">
        <w:rPr>
          <w:noProof/>
        </w:rPr>
        <w:t>(71)</w:t>
      </w:r>
      <w:r>
        <w:fldChar w:fldCharType="end"/>
      </w:r>
      <w:r>
        <w:t xml:space="preserve">. Recent data, also from </w:t>
      </w:r>
      <w:r w:rsidR="003B602E">
        <w:t>European ancestry</w:t>
      </w:r>
      <w:r w:rsidR="003B602E" w:rsidDel="003B602E">
        <w:t xml:space="preserve"> </w:t>
      </w:r>
      <w:r>
        <w:t xml:space="preserve">patients, reports the </w:t>
      </w:r>
      <w:r w:rsidRPr="00A46FA7">
        <w:t>HLA-DRB1*13</w:t>
      </w:r>
      <w:r>
        <w:t xml:space="preserve">:01 allele as a risk genotype (OR 1.17), whereas the </w:t>
      </w:r>
      <w:r w:rsidRPr="00A46FA7">
        <w:t>HLA-DRB1*13</w:t>
      </w:r>
      <w:r>
        <w:t xml:space="preserve">:02 genotype remains protective (OR 0.84) </w:t>
      </w:r>
      <w:r>
        <w:fldChar w:fldCharType="begin" w:fldLock="1"/>
      </w:r>
      <w:r w:rsidR="0001629D">
        <w:instrText>ADDIN CSL_CITATION {"citationItems":[{"id":"ITEM-1","itemData":{"DOI":"10.1038/ng.3176","ISSN":"1546-1718","PMID":"25559196","abstract":"Genome-wide association studies of the related chronic inflammatory bowel diseases (IBD) known as Crohn's disease and ulcerative colitis have shown strong evidence of association to the major histocompatibility complex (MHC). This region encodes a large number of immunological candidates, including the antigen-presenting classical human leukocyte antigen (HLA) molecules. Studies in IBD have indicated that multiple independent associations exist at HLA and non-HLA genes, but they have lacked the statistical power to define the architecture of association and causal alleles. To address this, we performed high-density SNP typing of the MHC in &gt;32,000 individuals with IBD, implicating multiple HLA alleles, with a primary role for HLA-DRB1*01:03 in both Crohn's disease and ulcerative colitis. Noteworthy differences were observed between these diseases, including a predominant role for class II HLA variants and heterozygous advantage observed in ulcerative colitis, suggesting an important role of the adaptive immune response in the colonic environment in the pathogenesis of IBD.","author":[{"dropping-particle":"","family":"Goyette","given":"Philippe","non-dropping-particle":"","parse-names":false,"suffix":""},{"dropping-particle":"","family":"Boucher","given":"Gabrielle","non-dropping-particle":"","parse-names":false,"suffix":""},{"dropping-particle":"","family":"Mallon","given":"Dermot","non-dropping-particle":"","parse-names":false,"suffix":""},{"dropping-particle":"","family":"Ellinghaus","given":"Eva","non-dropping-particle":"","parse-names":false,"suffix":""},{"dropping-particle":"","family":"Jostins","given":"Luke","non-dropping-particle":"","parse-names":false,"suffix":""},{"dropping-particle":"","family":"Huang","given":"Hailiang","non-dropping-particle":"","parse-names":false,"suffix":""},{"dropping-particle":"","family":"Ripke","given":"Stephan","non-dropping-particle":"","parse-names":false,"suffix":""},{"dropping-particle":"","family":"Gusareva","given":"Elena S","non-dropping-particle":"","parse-names":false,"suffix":""},{"dropping-particle":"","family":"Annese","given":"Vito","non-dropping-particle":"","parse-names":false,"suffix":""},{"dropping-particle":"","family":"Hauser","given":"Stephen L","non-dropping-particle":"","parse-names":false,"suffix":""},{"dropping-particle":"","family":"Oksenberg","given":"Jorge R","non-dropping-particle":"","parse-names":false,"suffix":""},{"dropping-particle":"","family":"Thomsen","given":"Ingo","non-dropping-particle":"","parse-names":false,"suffix":""},{"dropping-particle":"","family":"Leslie","given":"Stephen","non-dropping-particle":"","parse-names":false,"suffix":""},{"dropping-particle":"","family":"International Inflammatory Bowel Disease Genetics Consortium","given":"International IBD Genetics","non-dropping-particle":"","parse-names":false,"suffix":""},{"dropping-particle":"","family":"Australia and New Zealand IBDGC","given":"Mark J","non-dropping-particle":"","parse-names":false,"suffix":""},{"dropping-particle":"Van","family":"Belgium IBD Genetics Consortium","given":"Kristel","non-dropping-particle":"","parse-names":false,"suffix":""},{"dropping-particle":"","family":"Italian Group for IBD Genetic Consortium","given":"Richard H","non-dropping-particle":"","parse-names":false,"suffix":""},{"dropping-particle":"","family":"NIDDK Inflammatory Bowel Disease Genetics Consortium","given":"Jeffrey C","non-dropping-particle":"","parse-names":false,"suffix":""},{"dropping-particle":"","family":"United Kingdom IBDGC","given":"Dermot PB","non-dropping-particle":"","parse-names":false,"suffix":""},{"dropping-particle":"","family":"Wellcome Trust Case Control Consortium","given":"L Philip","non-dropping-particle":"","parse-names":false,"suffix":""},{"dropping-particle":"","family":"Quebec IBD Genetics Consortium","given":"James A","non-dropping-particle":"","parse-names":false,"suffix":""},{"dropping-particle":"","family":"Daly","given":"Mark J","non-dropping-particle":"","parse-names":false,"suffix":""},{"dropping-particle":"","family":"Steen","given":"Kristel","non-dropping-particle":"Van","parse-names":false,"suffix":""},{"dropping-particle":"","family":"Duerr","given":"Richard H","non-dropping-particle":"","parse-names":false,"suffix":""},{"dropping-particle":"","family":"Barrett","given":"Jeffrey C","non-dropping-particle":"","parse-names":false,"suffix":""},{"dropping-particle":"","family":"McGovern","given":"Dermot P B","non-dropping-particle":"","parse-names":false,"suffix":""},{"dropping-particle":"","family":"Schumm","given":"L Philip","non-dropping-particle":"","parse-names":false,"suffix":""},{"dropping-particle":"","family":"Traherne","given":"James A","non-dropping-particle":"","parse-names":false,"suffix":""},{"dropping-particle":"","family":"Carrington","given":"Mary N","non-dropping-particle":"","parse-names":false,"suffix":""},{"dropping-particle":"","family":"Kosmoliaptsis","given":"Vasilis","non-dropping-particle":"","parse-names":false,"suffix":""},{"dropping-particle":"","family":"Karlsen","given":"Tom H","non-dropping-particle":"","parse-names":false,"suffix":""},{"dropping-particle":"","family":"Franke","given":"Andre","non-dropping-particle":"","parse-names":false,"suffix":""},{"dropping-particle":"","family":"Rioux","given":"John D","non-dropping-particle":"","parse-names":false,"suffix":""}],"container-title":"Nature genetics","id":"ITEM-1","issue":"2","issued":{"date-parts":[["2015","2"]]},"page":"172-9","publisher":"NIH Public Access","title":"High-density mapping of the MHC identifies a shared role for HLA-DRB1*01:03 in inflammatory bowel diseases and heterozygous advantage in ulcerative colitis.","type":"article-journal","volume":"47"},"uris":["http://www.mendeley.com/documents/?uuid=36cd9e86-efcd-33c1-8b0d-e674f242081a"]}],"mendeley":{"formattedCitation":"(25)","plainTextFormattedCitation":"(25)","previouslyFormattedCitation":"(25)"},"properties":{"noteIndex":0},"schema":"https://github.com/citation-style-language/schema/raw/master/csl-citation.json"}</w:instrText>
      </w:r>
      <w:r>
        <w:fldChar w:fldCharType="separate"/>
      </w:r>
      <w:r w:rsidR="00F24117" w:rsidRPr="00F24117">
        <w:rPr>
          <w:noProof/>
        </w:rPr>
        <w:t>(25)</w:t>
      </w:r>
      <w:r>
        <w:fldChar w:fldCharType="end"/>
      </w:r>
      <w:r>
        <w:t xml:space="preserve">. The HLA-DRB1*13:01 genotype was the most associated genotype with younger age of disease onset (through linear regression) in a recent study involving 12,597 adult and paediatric patients (OR~0.4) </w:t>
      </w:r>
      <w:r>
        <w:fldChar w:fldCharType="begin" w:fldLock="1"/>
      </w:r>
      <w:r w:rsidR="009063E6">
        <w:instrText>ADDIN CSL_CITATION {"citationItems":[{"id":"ITEM-1","itemData":{"DOI":"10.1016/S0140-6736(15)00465-1","ISSN":"0140-6736","abstract":"BACKGROUND\nCrohn's disease and ulcerative colitis are the two major forms of inflammatory bowel disease; treatment strategies have historically been determined by this binary categorisation. Genetic studies have identified 163 susceptibility loci for inflammatory bowel disease, mostly shared between Crohn's disease and ulcerative colitis. We undertook the largest genotype association study, to date, in widely used clinical subphenotypes of inflammatory bowel disease with the goal of further understanding the biological relations between diseases. \n\nMETHODS\nThis study included patients from 49 centres in 16 countries in Europe, North America, and Australasia. We applied the Montreal classification system of inflammatory bowel disease subphenotypes to 34 819 patients (19 713 with Crohn's disease, 14 683 with ulcerative colitis) genotyped on the Immunochip array. We tested for genotype–phenotype associations across 156 154 genetic variants. We generated genetic risk scores by combining information from all known inflammatory bowel disease associations to summarise the total load of genetic risk for a particular phenotype. We used these risk scores to test the hypothesis that colonic Crohn's disease, ileal Crohn's disease, and ulcerative colitis are all genetically distinct from each other, and to attempt to identify patients with a mismatch between clinical diagnosis and genetic risk profile. \n\nFINDINGS\nAfter quality control, the primary analysis included 29 838 patients (16 902 with Crohn's disease, 12 597 with ulcerative colitis). Three loci (NOD2, MHC, and MST1 3p21) were associated with subphenotypes of inflammatory bowel disease, mainly disease location (essentially fixed over time; median follow-up of 10·5 years). Little or no genetic association with disease behaviour (which changed dramatically over time) remained after conditioning on disease location and age at onset. The genetic risk score representing all known risk alleles for inflammatory bowel disease showed strong association with disease subphenotype (p=1·65 × 10−78), even after exclusion of NOD2, MHC, and 3p21 (p=9·23 × 10−18). Predictive models based on the genetic risk score strongly distinguished colonic from ileal Crohn's disease. Our genetic risk score could also identify a small number of patients with discrepant genetic risk profiles who were significantly more likely to have a revised diagnosis after follow-up (p=6·8 × 10−4). \n\nINTERPRETATION\nOur data support a continuum of disord…","author":[{"dropping-particle":"","family":"Cleynen","given":"Isabelle","non-dropping-particle":"","parse-names":false,"suffix":""},{"dropping-particle":"","family":"Boucher","given":"Gabrielle","non-dropping-particle":"","parse-names":false,"suffix":""},{"dropping-particle":"","family":"Jostins","given":"Luke","non-dropping-particle":"","parse-names":false,"suffix":""},{"dropping-particle":"","family":"Schumm","given":"L Philip","non-dropping-particle":"","parse-names":false,"suffix":""},{"dropping-particle":"","family":"Zeissig","given":"Sebastian","non-dropping-particle":"","parse-names":false,"suffix":""},{"dropping-particle":"","family":"Ahmad","given":"Tariq","non-dropping-particle":"","parse-names":false,"suffix":""},{"dropping-particle":"","family":"Andersen","given":"Vibeke","non-dropping-particle":"","parse-names":false,"suffix":""},{"dropping-particle":"","family":"Andrews","given":"Jane M","non-dropping-particle":"","parse-names":false,"suffix":""},{"dropping-particle":"","family":"Annese","given":"Vito","non-dropping-particle":"","parse-names":false,"suffix":""},{"dropping-particle":"","family":"Brand","given":"Stephan","non-dropping-particle":"","parse-names":false,"suffix":""},{"dropping-particle":"","family":"Brant","given":"Steven R","non-dropping-particle":"","parse-names":false,"suffix":""},{"dropping-particle":"","family":"Cho","given":"Judy H","non-dropping-particle":"","parse-names":false,"suffix":""},{"dropping-particle":"","family":"Daly","given":"Mark J","non-dropping-particle":"","parse-names":false,"suffix":""},{"dropping-particle":"","family":"Dubinsky","given":"Marla","non-dropping-particle":"","parse-names":false,"suffix":""},{"dropping-particle":"","family":"Duerr","given":"Richard H","non-dropping-particle":"","parse-names":false,"suffix":""},{"dropping-particle":"","family":"Ferguson","given":"Lynnette R","non-dropping-particle":"","parse-names":false,"suffix":""},{"dropping-particle":"","family":"Franke","given":"Andre","non-dropping-particle":"","parse-names":false,"suffix":""},{"dropping-particle":"","family":"Gearry","given":"Richard B","non-dropping-particle":"","parse-names":false,"suffix":""},{"dropping-particle":"","family":"Goyette","given":"Philippe","non-dropping-particle":"","parse-names":false,"suffix":""},{"dropping-particle":"","family":"Hakonarson","given":"Hakon","non-dropping-particle":"","parse-names":false,"suffix":""},{"dropping-particle":"","family":"Halfvarson","given":"Jonas","non-dropping-particle":"","parse-names":false,"suffix":""},{"dropping-particle":"","family":"Hov","given":"Johannes R","non-dropping-particle":"","parse-names":false,"suffix":""},{"dropping-particle":"","family":"Huang","given":"Hailang","non-dropping-particle":"","parse-names":false,"suffix":""},{"dropping-particle":"","family":"Kennedy","given":"Nicholas A","non-dropping-particle":"","parse-names":false,"suffix":""},{"dropping-particle":"","family":"Kupcinskas","given":"Limas","non-dropping-particle":"","parse-names":false,"suffix":""},{"dropping-particle":"","family":"Lawrance","given":"Ian C","non-dropping-particle":"","parse-names":false,"suffix":""},{"dropping-particle":"","family":"Lee","given":"James C","non-dropping-particle":"","parse-names":false,"suffix":""},{"dropping-particle":"","family":"Satsangi","given":"Jack","non-dropping-particle":"","parse-names":false,"suffix":""},{"dropping-particle":"","family":"Schreiber","given":"Stephan","non-dropping-particle":"","parse-names":false,"suffix":""},{"dropping-particle":"","family":"Théâtre","given":"Emilie","non-dropping-particle":"","parse-names":false,"suffix":""},{"dropping-particle":"","family":"Meulen-de Jong","given":"Andrea E","non-dropping-particle":"van der","parse-names":false,"suffix":""},{"dropping-particle":"","family":"Weersma","given":"Rinse K","non-dropping-particle":"","parse-names":false,"suffix":""},{"dropping-particle":"","family":"Wilson","given":"David C","non-dropping-particle":"","parse-names":false,"suffix":""},{"dropping-particle":"","family":"Parkes","given":"Miles","non-dropping-particle":"","parse-names":false,"suffix":""},{"dropping-particle":"","family":"Vermeire","given":"Severine","non-dropping-particle":"","parse-names":false,"suffix":""},{"dropping-particle":"","family":"Rioux","given":"John D","non-dropping-particle":"","parse-names":false,"suffix":""},{"dropping-particle":"","family":"Mansfield","given":"John","non-dropping-particle":"","parse-names":false,"suffix":""},{"dropping-particle":"","family":"Silverberg","given":"Mark S","non-dropping-particle":"","parse-names":false,"suffix":""},{"dropping-particle":"","family":"Radford-Smith","given":"Graham","non-dropping-particle":"","parse-names":false,"suffix":""},{"dropping-particle":"","family":"McGovern","given":"Dermot P B","non-dropping-particle":"","parse-names":false,"suffix":""},{"dropping-particle":"","family":"Barrett","given":"Jeffrey C","non-dropping-particle":"","parse-names":false,"suffix":""},{"dropping-particle":"","family":"Lees","given":"Charlie W","non-dropping-particle":"","parse-names":false,"suffix":""}],"container-title":"The Lancet","id":"ITEM-1","issue":"10014","issued":{"date-parts":[["2016","1","9"]]},"page":"156-167","publisher":"Elsevier","title":"Inherited determinants of Crohn's disease and ulcerative colitis phenotypes: a genetic association study","type":"article-journal","volume":"387"},"uris":["http://www.mendeley.com/documents/?uuid=e92fbe16-16a5-3f1a-a932-ac55a80d8984"]}],"mendeley":{"formattedCitation":"(63)","plainTextFormattedCitation":"(63)","previouslyFormattedCitation":"(63)"},"properties":{"noteIndex":0},"schema":"https://github.com/citation-style-language/schema/raw/master/csl-citation.json"}</w:instrText>
      </w:r>
      <w:r>
        <w:fldChar w:fldCharType="separate"/>
      </w:r>
      <w:r w:rsidR="00A2499C" w:rsidRPr="00A2499C">
        <w:rPr>
          <w:noProof/>
        </w:rPr>
        <w:t>(63)</w:t>
      </w:r>
      <w:r>
        <w:fldChar w:fldCharType="end"/>
      </w:r>
      <w:r>
        <w:t>.</w:t>
      </w:r>
    </w:p>
    <w:p w14:paraId="1BD7CB1F" w14:textId="77777777" w:rsidR="005803CC" w:rsidRPr="00C53D9F" w:rsidRDefault="005803CC" w:rsidP="005803CC">
      <w:pPr>
        <w:tabs>
          <w:tab w:val="left" w:pos="1470"/>
        </w:tabs>
        <w:spacing w:line="480" w:lineRule="auto"/>
        <w:rPr>
          <w:i/>
          <w:u w:val="single"/>
        </w:rPr>
      </w:pPr>
      <w:r w:rsidRPr="00C53D9F">
        <w:rPr>
          <w:i/>
          <w:u w:val="single"/>
        </w:rPr>
        <w:t>DRB1*04</w:t>
      </w:r>
    </w:p>
    <w:p w14:paraId="0B90B927" w14:textId="108C07F2" w:rsidR="00EC06D4" w:rsidRDefault="005C18D9" w:rsidP="00C25078">
      <w:pPr>
        <w:tabs>
          <w:tab w:val="left" w:pos="2000"/>
        </w:tabs>
        <w:spacing w:line="480" w:lineRule="auto"/>
      </w:pPr>
      <w:r>
        <w:t>A 1999 meta-analysis pointed towards a higher prevalence of DRB1*04 in</w:t>
      </w:r>
      <w:r w:rsidR="00827090">
        <w:t xml:space="preserve"> patients with Crohn’s disease </w:t>
      </w:r>
      <w:r>
        <w:fldChar w:fldCharType="begin" w:fldLock="1"/>
      </w:r>
      <w:r w:rsidR="0001629D">
        <w:instrText>ADDIN CSL_CITATION {"citationItems":[{"id":"ITEM-1","itemData":{"ISSN":"0017-5749","PMID":"10446108","abstract":"BACKGROUND Susceptibility to inflammatory bowel disease (IBD) is partially genetically determined and the HLA class II genes are candidates for a role in genetic susceptibility to IBD, because their products play a central role in the immune response. Multiple studies have reported associations between HLA-DR or -DQ phenotypes and either ulcerative colitis or Crohn's disease, but much of the data are still controversial. AIMS To estimate overall associations between HLA class II phenotypes and IBD, and to establish the relative risk conferred by HLA-DR and -DQ phenotypes by meta-analysis. METHODS Medline was searched for publications reporting on the relation between IBD and HLA class II phenotypes. Raw data were extracted by recalculating the number of phenotypes or the number of alleles of the main antigens. Odds ratios and confidence intervals were calculated according to the Mantel-Haenszel method. RESULTS DR2, DR9, and DRB1*0103 were positively associated with ulcerative colitis, and a negative association was found for DR4 and ulcerative colitis. For Crohn's disease a positive association was found with DR7, DRB3*0301, and DQ4 and a negative association with DR2 and DR3. CONCLUSIONS Both ulcerative colitis and Crohn's disease are associated with specific HLA class II phenotypes. Further analysis of these phenotypes and subgroup analysis may elucidate how these alleles contribute to susceptibility to IBD.","author":[{"dropping-particle":"","family":"Stokkers","given":"P C","non-dropping-particle":"","parse-names":false,"suffix":""},{"dropping-particle":"","family":"Reitsma","given":"P H","non-dropping-particle":"","parse-names":false,"suffix":""},{"dropping-particle":"","family":"Tytgat","given":"G N","non-dropping-particle":"","parse-names":false,"suffix":""},{"dropping-particle":"","family":"Deventer","given":"S J","non-dropping-particle":"van","parse-names":false,"suffix":""}],"container-title":"Gut","id":"ITEM-1","issue":"3","issued":{"date-parts":[["1999","9"]]},"page":"395-401","publisher":"BMJ Publishing Group","title":"HLA-DR and -DQ phenotypes in inflammatory bowel disease: a meta-analysis.","type":"article-journal","volume":"45"},"uris":["http://www.mendeley.com/documents/?uuid=b647ee18-da79-3342-a573-55dd4a7ad8c3"]}],"mendeley":{"formattedCitation":"(23)","plainTextFormattedCitation":"(23)","previouslyFormattedCitation":"(23)"},"properties":{"noteIndex":0},"schema":"https://github.com/citation-style-language/schema/raw/master/csl-citation.json"}</w:instrText>
      </w:r>
      <w:r>
        <w:fldChar w:fldCharType="separate"/>
      </w:r>
      <w:r w:rsidR="00F24117" w:rsidRPr="00F24117">
        <w:rPr>
          <w:noProof/>
        </w:rPr>
        <w:t>(23)</w:t>
      </w:r>
      <w:r>
        <w:fldChar w:fldCharType="end"/>
      </w:r>
      <w:r>
        <w:t xml:space="preserve">. </w:t>
      </w:r>
      <w:r w:rsidR="00C25078">
        <w:t xml:space="preserve">However there is strong linkage disequilibrium with a range of other HLA genotypes including HLA-DQA1*03:01, HLA-DQB1*03:02, HLA-C*03:04 and HLA-B*40:01 </w:t>
      </w:r>
      <w:r w:rsidR="00C25078">
        <w:fldChar w:fldCharType="begin" w:fldLock="1"/>
      </w:r>
      <w:r w:rsidR="0001629D">
        <w:instrText>ADDIN CSL_CITATION {"citationItems":[{"id":"ITEM-1","itemData":{"DOI":"10.1046/j.1399-0039.2003.00129.x","ISSN":"0001-2815","author":[{"dropping-particle":"","family":"Ahmad","given":"Tariq","non-dropping-particle":"","parse-names":false,"suffix":""},{"dropping-particle":"","family":"Armuzzi","given":"Alessandro","non-dropping-particle":"","parse-names":false,"suffix":""},{"dropping-particle":"","family":"Neville","given":"Matt","non-dropping-particle":"","parse-names":false,"suffix":""},{"dropping-particle":"","family":"Bunce","given":"Mike","non-dropping-particle":"","parse-names":false,"suffix":""},{"dropping-particle":"","family":"Ling","given":"Khoon-Lin","non-dropping-particle":"","parse-names":false,"suffix":""},{"dropping-particle":"","family":"Welsh","given":"Ken I.","non-dropping-particle":"","parse-names":false,"suffix":""},{"dropping-particle":"","family":"Marshall","given":"Sara E.","non-dropping-particle":"","parse-names":false,"suffix":""},{"dropping-particle":"","family":"Jewell","given":"Derek P.","non-dropping-particle":"","parse-names":false,"suffix":""}],"container-title":"Tissue Antigens","id":"ITEM-1","issue":"6","issued":{"date-parts":[["2003","12","1"]]},"page":"527-535","publisher":"Wiley/Blackwell (10.1111)","title":"The contribution of human leucocyte antigen complex genes to disease phenotype in ulcerative colitis","type":"article-journal","volume":"62"},"uris":["http://www.mendeley.com/documents/?uuid=fc986dbc-d4c4-3467-8847-c35cde4cab21"]},{"id":"ITEM-2","itemData":{"DOI":"10.1038/ng.3176","ISSN":"1546-1718","PMID":"25559196","abstract":"Genome-wide association studies of the related chronic inflammatory bowel diseases (IBD) known as Crohn's disease and ulcerative colitis have shown strong evidence of association to the major histocompatibility complex (MHC). This region encodes a large number of immunological candidates, including the antigen-presenting classical human leukocyte antigen (HLA) molecules. Studies in IBD have indicated that multiple independent associations exist at HLA and non-HLA genes, but they have lacked the statistical power to define the architecture of association and causal alleles. To address this, we performed high-density SNP typing of the MHC in &gt;32,000 individuals with IBD, implicating multiple HLA alleles, with a primary role for HLA-DRB1*01:03 in both Crohn's disease and ulcerative colitis. Noteworthy differences were observed between these diseases, including a predominant role for class II HLA variants and heterozygous advantage observed in ulcerative colitis, suggesting an important role of the adaptive immune response in the colonic environment in the pathogenesis of IBD.","author":[{"dropping-particle":"","family":"Goyette","given":"Philippe","non-dropping-particle":"","parse-names":false,"suffix":""},{"dropping-particle":"","family":"Boucher","given":"Gabrielle","non-dropping-particle":"","parse-names":false,"suffix":""},{"dropping-particle":"","family":"Mallon","given":"Dermot","non-dropping-particle":"","parse-names":false,"suffix":""},{"dropping-particle":"","family":"Ellinghaus","given":"Eva","non-dropping-particle":"","parse-names":false,"suffix":""},{"dropping-particle":"","family":"Jostins","given":"Luke","non-dropping-particle":"","parse-names":false,"suffix":""},{"dropping-particle":"","family":"Huang","given":"Hailiang","non-dropping-particle":"","parse-names":false,"suffix":""},{"dropping-particle":"","family":"Ripke","given":"Stephan","non-dropping-particle":"","parse-names":false,"suffix":""},{"dropping-particle":"","family":"Gusareva","given":"Elena S","non-dropping-particle":"","parse-names":false,"suffix":""},{"dropping-particle":"","family":"Annese","given":"Vito","non-dropping-particle":"","parse-names":false,"suffix":""},{"dropping-particle":"","family":"Hauser","given":"Stephen L","non-dropping-particle":"","parse-names":false,"suffix":""},{"dropping-particle":"","family":"Oksenberg","given":"Jorge R","non-dropping-particle":"","parse-names":false,"suffix":""},{"dropping-particle":"","family":"Thomsen","given":"Ingo","non-dropping-particle":"","parse-names":false,"suffix":""},{"dropping-particle":"","family":"Leslie","given":"Stephen","non-dropping-particle":"","parse-names":false,"suffix":""},{"dropping-particle":"","family":"International Inflammatory Bowel Disease Genetics Consortium","given":"International IBD Genetics","non-dropping-particle":"","parse-names":false,"suffix":""},{"dropping-particle":"","family":"Australia and New Zealand IBDGC","given":"Mark J","non-dropping-particle":"","parse-names":false,"suffix":""},{"dropping-particle":"Van","family":"Belgium IBD Genetics Consortium","given":"Kristel","non-dropping-particle":"","parse-names":false,"suffix":""},{"dropping-particle":"","family":"Italian Group for IBD Genetic Consortium","given":"Richard H","non-dropping-particle":"","parse-names":false,"suffix":""},{"dropping-particle":"","family":"NIDDK Inflammatory Bowel Disease Genetics Consortium","given":"Jeffrey C","non-dropping-particle":"","parse-names":false,"suffix":""},{"dropping-particle":"","family":"United Kingdom IBDGC","given":"Dermot PB","non-dropping-particle":"","parse-names":false,"suffix":""},{"dropping-particle":"","family":"Wellcome Trust Case Control Consortium","given":"L Philip","non-dropping-particle":"","parse-names":false,"suffix":""},{"dropping-particle":"","family":"Quebec IBD Genetics Consortium","given":"James A","non-dropping-particle":"","parse-names":false,"suffix":""},{"dropping-particle":"","family":"Daly","given":"Mark J","non-dropping-particle":"","parse-names":false,"suffix":""},{"dropping-particle":"","family":"Steen","given":"Kristel","non-dropping-particle":"Van","parse-names":false,"suffix":""},{"dropping-particle":"","family":"Duerr","given":"Richard H","non-dropping-particle":"","parse-names":false,"suffix":""},{"dropping-particle":"","family":"Barrett","given":"Jeffrey C","non-dropping-particle":"","parse-names":false,"suffix":""},{"dropping-particle":"","family":"McGovern","given":"Dermot P B","non-dropping-particle":"","parse-names":false,"suffix":""},{"dropping-particle":"","family":"Schumm","given":"L Philip","non-dropping-particle":"","parse-names":false,"suffix":""},{"dropping-particle":"","family":"Traherne","given":"James A","non-dropping-particle":"","parse-names":false,"suffix":""},{"dropping-particle":"","family":"Carrington","given":"Mary N","non-dropping-particle":"","parse-names":false,"suffix":""},{"dropping-particle":"","family":"Kosmoliaptsis","given":"Vasilis","non-dropping-particle":"","parse-names":false,"suffix":""},{"dropping-particle":"","family":"Karlsen","given":"Tom H","non-dropping-particle":"","parse-names":false,"suffix":""},{"dropping-particle":"","family":"Franke","given":"Andre","non-dropping-particle":"","parse-names":false,"suffix":""},{"dropping-particle":"","family":"Rioux","given":"John D","non-dropping-particle":"","parse-names":false,"suffix":""}],"container-title":"Nature genetics","id":"ITEM-2","issue":"2","issued":{"date-parts":[["2015","2"]]},"page":"172-9","publisher":"NIH Public Access","title":"High-density mapping of the MHC identifies a shared role for HLA-DRB1*01:03 in inflammatory bowel diseases and heterozygous advantage in ulcerative colitis.","type":"article-journal","volume":"47"},"uris":["http://www.mendeley.com/documents/?uuid=36cd9e86-efcd-33c1-8b0d-e674f242081a"]}],"mendeley":{"formattedCitation":"(25,26)","plainTextFormattedCitation":"(25,26)","previouslyFormattedCitation":"(25,26)"},"properties":{"noteIndex":0},"schema":"https://github.com/citation-style-language/schema/raw/master/csl-citation.json"}</w:instrText>
      </w:r>
      <w:r w:rsidR="00C25078">
        <w:fldChar w:fldCharType="separate"/>
      </w:r>
      <w:r w:rsidR="00F24117" w:rsidRPr="00F24117">
        <w:rPr>
          <w:noProof/>
        </w:rPr>
        <w:t>(25,26)</w:t>
      </w:r>
      <w:r w:rsidR="00C25078">
        <w:fldChar w:fldCharType="end"/>
      </w:r>
      <w:r w:rsidR="00C25078">
        <w:t xml:space="preserve">. </w:t>
      </w:r>
      <w:r>
        <w:t xml:space="preserve">DRB1*04 has </w:t>
      </w:r>
      <w:r w:rsidR="00ED758D">
        <w:t xml:space="preserve">achieved statistical significance </w:t>
      </w:r>
      <w:r>
        <w:t>in Japanese patients</w:t>
      </w:r>
      <w:r w:rsidR="00ED758D">
        <w:t xml:space="preserve"> (OR 2.9)</w:t>
      </w:r>
      <w:r>
        <w:t>, but there is</w:t>
      </w:r>
      <w:r w:rsidR="000E1E95">
        <w:t xml:space="preserve"> also</w:t>
      </w:r>
      <w:r>
        <w:t xml:space="preserve"> data to indicate higher prevalence of risk alleles (DRB1*04</w:t>
      </w:r>
      <w:r w:rsidR="00FD02DF">
        <w:t>:</w:t>
      </w:r>
      <w:r>
        <w:t>01, DRB1*04</w:t>
      </w:r>
      <w:r w:rsidR="00FD02DF">
        <w:t>:</w:t>
      </w:r>
      <w:r>
        <w:t>05 and DRB1*04</w:t>
      </w:r>
      <w:r w:rsidR="00FD02DF">
        <w:t>:</w:t>
      </w:r>
      <w:r>
        <w:t xml:space="preserve">10) in </w:t>
      </w:r>
      <w:r w:rsidR="003B602E">
        <w:t xml:space="preserve">Crohn’s disease patients with European ancestry </w:t>
      </w:r>
      <w:r w:rsidR="00ED758D">
        <w:t>(OR 3.9)</w:t>
      </w:r>
      <w:r>
        <w:t xml:space="preserve"> </w:t>
      </w:r>
      <w:r>
        <w:fldChar w:fldCharType="begin" w:fldLock="1"/>
      </w:r>
      <w:r w:rsidR="009063E6">
        <w:instrText>ADDIN CSL_CITATION {"citationItems":[{"id":"ITEM-1","itemData":{"ISSN":"0002-9270","PMID":"15046222","abstract":"OBJECTIVES Crohn's disease (CD) is a chronic inflammatory disease of the gut associated with allelic variants of CARD15 and HLA-DRB1 genes. We investigated the prevalence and effects of these variants in a Canadian CD cohort. METHODS 507 unrelated CD patients were genotyped for the three major CD-associated variants (Arg702Trp, Gly908Arg, and Leu1007fsinsC) and for thirteen HLA-DRB1 alleles. RESULTS At least one CARD15 variant was present in 32.5% of the CD patients compared with 20% of controls. The prevalence of CARD15 mutation was similar in both sporadic and familial and Jewish and non-Jewish CD patients. The Gly908Arg variant was significantly higher and the Arg702Trp variant significantly lower in Jewish compared to non-Jewish patients. A positive association between the HLA-DRB1*0103 allele and CD was detected in non-Jewish, familial cases (p = 0.0002), with risk for CD increased by 6.7 fold by the presence of an HLA-DRB1*0103 allele as compared to 1.9 fold and 19 fold by a single or two CARD15 variant alleles, respectively. We show a significant association of ileal involvement with CARD15 variants (OR = 1.8; p = 0.02), HLA-DRB1*0701 (OR = 1.9; p = 0.006) and DRB1*04 (OR = 1.7; p = 0.02) alleles and demonstrate the capacity of combined CARD15 and HLA-DRB1 genotyping to predict ileal disease in CD patients. By contrast, the HLA-DRB1*0103 allele was associated with later age of diagnosis (p = 0.02) and pure colonic disease (p = 0.000013). CONCLUSIONS These observations confirm the influence of CARD15 and HLA-DRB1 alleles on both CD susceptibility and site of disease and identify genotyping of these variants as a potential tool for improved diagnosis and risk prediction in CD.","author":[{"dropping-particle":"","family":"Newman","given":"Bill","non-dropping-particle":"","parse-names":false,"suffix":""},{"dropping-particle":"","family":"Silverberg","given":"Mark S","non-dropping-particle":"","parse-names":false,"suffix":""},{"dropping-particle":"","family":"Gu","given":"Xiangjun","non-dropping-particle":"","parse-names":false,"suffix":""},{"dropping-particle":"","family":"Zhang","given":"Qing","non-dropping-particle":"","parse-names":false,"suffix":""},{"dropping-particle":"","family":"Lazaro","given":"Ana","non-dropping-particle":"","parse-names":false,"suffix":""},{"dropping-particle":"","family":"Steinhart","given":"A Hillary","non-dropping-particle":"","parse-names":false,"suffix":""},{"dropping-particle":"","family":"Greenberg","given":"Gordon R","non-dropping-particle":"","parse-names":false,"suffix":""},{"dropping-particle":"","family":"Griffiths","given":"Anne M","non-dropping-particle":"","parse-names":false,"suffix":""},{"dropping-particle":"","family":"McLeod","given":"Robin S","non-dropping-particle":"","parse-names":false,"suffix":""},{"dropping-particle":"","family":"Cohen","given":"Zane","non-dropping-particle":"","parse-names":false,"suffix":""},{"dropping-particle":"","family":"Fernández-Viña","given":"Marcelo","non-dropping-particle":"","parse-names":false,"suffix":""},{"dropping-particle":"","family":"Amos","given":"Christopher I","non-dropping-particle":"","parse-names":false,"suffix":""},{"dropping-particle":"","family":"Siminovitch","given":"Katherine","non-dropping-particle":"","parse-names":false,"suffix":""}],"container-title":"The American journal of gastroenterology","id":"ITEM-1","issue":"2","issued":{"date-parts":[["2004","2"]]},"page":"306-15","title":"CARD15 and HLA DRB1 alleles influence susceptibility and disease localization in Crohn's disease.","type":"article-journal","volume":"99"},"uris":["http://www.mendeley.com/documents/?uuid=64af16c0-91cd-3ed1-8618-415bf7ed6f0b"]},{"id":"ITEM-2","itemData":{"DOI":"10.1034/j.1399-0039.1999.530405.x","ISSN":"0001-2815","author":[{"dropping-particle":"","family":"Yoshitake","given":"S.","non-dropping-particle":"","parse-names":false,"suffix":""},{"dropping-particle":"","family":"Kimura","given":"A.","non-dropping-particle":"","parse-names":false,"suffix":""},{"dropping-particle":"","family":"Okada","given":"M.","non-dropping-particle":"","parse-names":false,"suffix":""},{"dropping-particle":"","family":"Yao","given":"T.","non-dropping-particle":"","parse-names":false,"suffix":""},{"dropping-particle":"","family":"Sasazuki","given":"T.","non-dropping-particle":"","parse-names":false,"suffix":""}],"container-title":"Tissue Antigens","id":"ITEM-2","issue":"4","issued":{"date-parts":[["1999","4","1"]]},"page":"350-358","publisher":"Wiley/Blackwell (10.1111)","title":"HLA class II alleles in Japanese patients with inflammatory bowel disease","type":"article-journal","volume":"53"},"uris":["http://www.mendeley.com/documents/?uuid=5e607ff3-e7c5-3d7a-9512-b5796b2d75cf"]},{"id":"ITEM-3","itemData":{"DOI":"10.1371/journal.pgen.1000024","ISSN":"1553-7404","abstract":"The major histocompatibility complex (MHC) is one of the most extensively studied regions in the human genome because of the association of variants at this locus with autoimmune, infectious, and inflammatory diseases. However, identification of causal variants within the MHC for the majority of these diseases has remained difficult due to the great variability and extensive linkage disequilibrium (LD) that exists among alleles throughout this locus, coupled with inadequate study design whereby only a limited subset of about 20 from a total of approximately 250 genes have been studied in small cohorts of predominantly European origin. We have performed a review and pooled analysis of the past 30 years of research on the role of the MHC in six genetically complex disease traits – multiple sclerosis (MS), type 1 diabetes (T1D), systemic lupus erythematosus (SLE), ulcerative colitis (UC), Crohn's disease (CD), and rheumatoid arthritis (RA) – in order to consolidate and evaluate the current literature regarding MHC genetics in these common autoimmune and inflammatory diseases. We corroborate established MHC disease associations and identify predisposing variants that previously have not been appreciated. Furthermore, we find a number of interesting commonalities and differences across diseases that implicate both general and disease-specific pathogenetic mechanisms in autoimmunity.","author":[{"dropping-particle":"","family":"Fernando","given":"Michelle M. A.","non-dropping-particle":"","parse-names":false,"suffix":""},{"dropping-particle":"","family":"Stevens","given":"Christine R.","non-dropping-particle":"","parse-names":false,"suffix":""},{"dropping-particle":"","family":"Walsh","given":"Emily C.","non-dropping-particle":"","parse-names":false,"suffix":""},{"dropping-particle":"","family":"Jager","given":"Philip L.","non-dropping-particle":"De","parse-names":false,"suffix":""},{"dropping-particle":"","family":"Goyette","given":"Philippe","non-dropping-particle":"","parse-names":false,"suffix":""},{"dropping-particle":"","family":"Plenge","given":"Robert M.","non-dropping-particle":"","parse-names":false,"suffix":""},{"dropping-particle":"","family":"Vyse","given":"Timothy J.","non-dropping-particle":"","parse-names":false,"suffix":""},{"dropping-particle":"","family":"Rioux","given":"John D.","non-dropping-particle":"","parse-names":false,"suffix":""}],"container-title":"PLoS Genetics","editor":[{"dropping-particle":"","family":"Fisher","given":"Elizabeth M. C.","non-dropping-particle":"","parse-names":false,"suffix":""}],"id":"ITEM-3","issue":"4","issued":{"date-parts":[["2008","4","25"]]},"page":"e1000024","publisher":"Public Library of Science","title":"Defining the Role of the MHC in Autoimmunity: A Review and Pooled Analysis","type":"article-journal","volume":"4"},"uris":["http://www.mendeley.com/documents/?uuid=9d486af8-d875-3e33-b14d-9d0da78e16e1"]}],"mendeley":{"formattedCitation":"(40,64,72)","plainTextFormattedCitation":"(40,64,72)","previouslyFormattedCitation":"(40,64,72)"},"properties":{"noteIndex":0},"schema":"https://github.com/citation-style-language/schema/raw/master/csl-citation.json"}</w:instrText>
      </w:r>
      <w:r>
        <w:fldChar w:fldCharType="separate"/>
      </w:r>
      <w:r w:rsidR="00A2499C" w:rsidRPr="00A2499C">
        <w:rPr>
          <w:noProof/>
        </w:rPr>
        <w:t>(40,64,72)</w:t>
      </w:r>
      <w:r>
        <w:fldChar w:fldCharType="end"/>
      </w:r>
      <w:r>
        <w:t>.</w:t>
      </w:r>
      <w:r w:rsidR="00ED758D">
        <w:t xml:space="preserve"> However</w:t>
      </w:r>
      <w:r w:rsidR="00D652E5">
        <w:t xml:space="preserve"> Goyette </w:t>
      </w:r>
      <w:r w:rsidR="00D652E5" w:rsidRPr="00D652E5">
        <w:rPr>
          <w:i/>
        </w:rPr>
        <w:t>et al</w:t>
      </w:r>
      <w:r w:rsidR="00D652E5">
        <w:t xml:space="preserve"> failed to find a significant </w:t>
      </w:r>
      <w:r w:rsidR="00ED758D">
        <w:t xml:space="preserve">risk </w:t>
      </w:r>
      <w:r w:rsidR="00D652E5">
        <w:t>asso</w:t>
      </w:r>
      <w:r w:rsidR="00827090">
        <w:t xml:space="preserve">ciation </w:t>
      </w:r>
      <w:r w:rsidR="00A200CE">
        <w:t xml:space="preserve">with </w:t>
      </w:r>
      <w:r w:rsidR="00827090">
        <w:t>DRB1*04 in their recent</w:t>
      </w:r>
      <w:r w:rsidR="00A200CE">
        <w:t xml:space="preserve"> </w:t>
      </w:r>
      <w:r w:rsidR="00D652E5">
        <w:t>analysis</w:t>
      </w:r>
      <w:r w:rsidR="00ED758D">
        <w:t xml:space="preserve"> with an OR~0.79 indicating a </w:t>
      </w:r>
      <w:r w:rsidR="00ED758D">
        <w:lastRenderedPageBreak/>
        <w:t>potentially protective effect</w:t>
      </w:r>
      <w:r w:rsidR="00D652E5">
        <w:t xml:space="preserve"> </w:t>
      </w:r>
      <w:r w:rsidR="00D652E5">
        <w:fldChar w:fldCharType="begin" w:fldLock="1"/>
      </w:r>
      <w:r w:rsidR="0001629D">
        <w:instrText>ADDIN CSL_CITATION {"citationItems":[{"id":"ITEM-1","itemData":{"DOI":"10.1038/ng.3176","ISSN":"1546-1718","PMID":"25559196","abstract":"Genome-wide association studies of the related chronic inflammatory bowel diseases (IBD) known as Crohn's disease and ulcerative colitis have shown strong evidence of association to the major histocompatibility complex (MHC). This region encodes a large number of immunological candidates, including the antigen-presenting classical human leukocyte antigen (HLA) molecules. Studies in IBD have indicated that multiple independent associations exist at HLA and non-HLA genes, but they have lacked the statistical power to define the architecture of association and causal alleles. To address this, we performed high-density SNP typing of the MHC in &gt;32,000 individuals with IBD, implicating multiple HLA alleles, with a primary role for HLA-DRB1*01:03 in both Crohn's disease and ulcerative colitis. Noteworthy differences were observed between these diseases, including a predominant role for class II HLA variants and heterozygous advantage observed in ulcerative colitis, suggesting an important role of the adaptive immune response in the colonic environment in the pathogenesis of IBD.","author":[{"dropping-particle":"","family":"Goyette","given":"Philippe","non-dropping-particle":"","parse-names":false,"suffix":""},{"dropping-particle":"","family":"Boucher","given":"Gabrielle","non-dropping-particle":"","parse-names":false,"suffix":""},{"dropping-particle":"","family":"Mallon","given":"Dermot","non-dropping-particle":"","parse-names":false,"suffix":""},{"dropping-particle":"","family":"Ellinghaus","given":"Eva","non-dropping-particle":"","parse-names":false,"suffix":""},{"dropping-particle":"","family":"Jostins","given":"Luke","non-dropping-particle":"","parse-names":false,"suffix":""},{"dropping-particle":"","family":"Huang","given":"Hailiang","non-dropping-particle":"","parse-names":false,"suffix":""},{"dropping-particle":"","family":"Ripke","given":"Stephan","non-dropping-particle":"","parse-names":false,"suffix":""},{"dropping-particle":"","family":"Gusareva","given":"Elena S","non-dropping-particle":"","parse-names":false,"suffix":""},{"dropping-particle":"","family":"Annese","given":"Vito","non-dropping-particle":"","parse-names":false,"suffix":""},{"dropping-particle":"","family":"Hauser","given":"Stephen L","non-dropping-particle":"","parse-names":false,"suffix":""},{"dropping-particle":"","family":"Oksenberg","given":"Jorge R","non-dropping-particle":"","parse-names":false,"suffix":""},{"dropping-particle":"","family":"Thomsen","given":"Ingo","non-dropping-particle":"","parse-names":false,"suffix":""},{"dropping-particle":"","family":"Leslie","given":"Stephen","non-dropping-particle":"","parse-names":false,"suffix":""},{"dropping-particle":"","family":"International Inflammatory Bowel Disease Genetics Consortium","given":"International IBD Genetics","non-dropping-particle":"","parse-names":false,"suffix":""},{"dropping-particle":"","family":"Australia and New Zealand IBDGC","given":"Mark J","non-dropping-particle":"","parse-names":false,"suffix":""},{"dropping-particle":"Van","family":"Belgium IBD Genetics Consortium","given":"Kristel","non-dropping-particle":"","parse-names":false,"suffix":""},{"dropping-particle":"","family":"Italian Group for IBD Genetic Consortium","given":"Richard H","non-dropping-particle":"","parse-names":false,"suffix":""},{"dropping-particle":"","family":"NIDDK Inflammatory Bowel Disease Genetics Consortium","given":"Jeffrey C","non-dropping-particle":"","parse-names":false,"suffix":""},{"dropping-particle":"","family":"United Kingdom IBDGC","given":"Dermot PB","non-dropping-particle":"","parse-names":false,"suffix":""},{"dropping-particle":"","family":"Wellcome Trust Case Control Consortium","given":"L Philip","non-dropping-particle":"","parse-names":false,"suffix":""},{"dropping-particle":"","family":"Quebec IBD Genetics Consortium","given":"James A","non-dropping-particle":"","parse-names":false,"suffix":""},{"dropping-particle":"","family":"Daly","given":"Mark J","non-dropping-particle":"","parse-names":false,"suffix":""},{"dropping-particle":"","family":"Steen","given":"Kristel","non-dropping-particle":"Van","parse-names":false,"suffix":""},{"dropping-particle":"","family":"Duerr","given":"Richard H","non-dropping-particle":"","parse-names":false,"suffix":""},{"dropping-particle":"","family":"Barrett","given":"Jeffrey C","non-dropping-particle":"","parse-names":false,"suffix":""},{"dropping-particle":"","family":"McGovern","given":"Dermot P B","non-dropping-particle":"","parse-names":false,"suffix":""},{"dropping-particle":"","family":"Schumm","given":"L Philip","non-dropping-particle":"","parse-names":false,"suffix":""},{"dropping-particle":"","family":"Traherne","given":"James A","non-dropping-particle":"","parse-names":false,"suffix":""},{"dropping-particle":"","family":"Carrington","given":"Mary N","non-dropping-particle":"","parse-names":false,"suffix":""},{"dropping-particle":"","family":"Kosmoliaptsis","given":"Vasilis","non-dropping-particle":"","parse-names":false,"suffix":""},{"dropping-particle":"","family":"Karlsen","given":"Tom H","non-dropping-particle":"","parse-names":false,"suffix":""},{"dropping-particle":"","family":"Franke","given":"Andre","non-dropping-particle":"","parse-names":false,"suffix":""},{"dropping-particle":"","family":"Rioux","given":"John D","non-dropping-particle":"","parse-names":false,"suffix":""}],"container-title":"Nature genetics","id":"ITEM-1","issue":"2","issued":{"date-parts":[["2015","2"]]},"page":"172-9","publisher":"NIH Public Access","title":"High-density mapping of the MHC identifies a shared role for HLA-DRB1*01:03 in inflammatory bowel diseases and heterozygous advantage in ulcerative colitis.","type":"article-journal","volume":"47"},"uris":["http://www.mendeley.com/documents/?uuid=36cd9e86-efcd-33c1-8b0d-e674f242081a"]}],"mendeley":{"formattedCitation":"(25)","plainTextFormattedCitation":"(25)","previouslyFormattedCitation":"(25)"},"properties":{"noteIndex":0},"schema":"https://github.com/citation-style-language/schema/raw/master/csl-citation.json"}</w:instrText>
      </w:r>
      <w:r w:rsidR="00D652E5">
        <w:fldChar w:fldCharType="separate"/>
      </w:r>
      <w:r w:rsidR="00F24117" w:rsidRPr="00F24117">
        <w:rPr>
          <w:noProof/>
        </w:rPr>
        <w:t>(25)</w:t>
      </w:r>
      <w:r w:rsidR="00D652E5">
        <w:fldChar w:fldCharType="end"/>
      </w:r>
      <w:r w:rsidR="00D652E5">
        <w:t>.</w:t>
      </w:r>
      <w:r w:rsidR="00C25078" w:rsidRPr="00C25078">
        <w:t xml:space="preserve"> </w:t>
      </w:r>
      <w:r w:rsidR="00C25078">
        <w:t>In ulcerative colitis HLA-DRB1*04 genotypes are protective with t</w:t>
      </w:r>
      <w:r w:rsidR="00EC06D4">
        <w:t xml:space="preserve">he most </w:t>
      </w:r>
      <w:r w:rsidR="00A200CE">
        <w:t>significant</w:t>
      </w:r>
      <w:r w:rsidR="00EC06D4">
        <w:t xml:space="preserve"> signals </w:t>
      </w:r>
      <w:r w:rsidR="00A200CE">
        <w:t>from</w:t>
      </w:r>
      <w:r w:rsidR="00EC06D4">
        <w:t xml:space="preserve"> the HLA-DRB1*04:04 genotype (OR 0.56)</w:t>
      </w:r>
      <w:r w:rsidR="00C25078">
        <w:fldChar w:fldCharType="begin" w:fldLock="1"/>
      </w:r>
      <w:r w:rsidR="0001629D">
        <w:instrText>ADDIN CSL_CITATION {"citationItems":[{"id":"ITEM-1","itemData":{"DOI":"10.1038/ng.3176","ISSN":"1546-1718","PMID":"25559196","abstract":"Genome-wide association studies of the related chronic inflammatory bowel diseases (IBD) known as Crohn's disease and ulcerative colitis have shown strong evidence of association to the major histocompatibility complex (MHC). This region encodes a large number of immunological candidates, including the antigen-presenting classical human leukocyte antigen (HLA) molecules. Studies in IBD have indicated that multiple independent associations exist at HLA and non-HLA genes, but they have lacked the statistical power to define the architecture of association and causal alleles. To address this, we performed high-density SNP typing of the MHC in &gt;32,000 individuals with IBD, implicating multiple HLA alleles, with a primary role for HLA-DRB1*01:03 in both Crohn's disease and ulcerative colitis. Noteworthy differences were observed between these diseases, including a predominant role for class II HLA variants and heterozygous advantage observed in ulcerative colitis, suggesting an important role of the adaptive immune response in the colonic environment in the pathogenesis of IBD.","author":[{"dropping-particle":"","family":"Goyette","given":"Philippe","non-dropping-particle":"","parse-names":false,"suffix":""},{"dropping-particle":"","family":"Boucher","given":"Gabrielle","non-dropping-particle":"","parse-names":false,"suffix":""},{"dropping-particle":"","family":"Mallon","given":"Dermot","non-dropping-particle":"","parse-names":false,"suffix":""},{"dropping-particle":"","family":"Ellinghaus","given":"Eva","non-dropping-particle":"","parse-names":false,"suffix":""},{"dropping-particle":"","family":"Jostins","given":"Luke","non-dropping-particle":"","parse-names":false,"suffix":""},{"dropping-particle":"","family":"Huang","given":"Hailiang","non-dropping-particle":"","parse-names":false,"suffix":""},{"dropping-particle":"","family":"Ripke","given":"Stephan","non-dropping-particle":"","parse-names":false,"suffix":""},{"dropping-particle":"","family":"Gusareva","given":"Elena S","non-dropping-particle":"","parse-names":false,"suffix":""},{"dropping-particle":"","family":"Annese","given":"Vito","non-dropping-particle":"","parse-names":false,"suffix":""},{"dropping-particle":"","family":"Hauser","given":"Stephen L","non-dropping-particle":"","parse-names":false,"suffix":""},{"dropping-particle":"","family":"Oksenberg","given":"Jorge R","non-dropping-particle":"","parse-names":false,"suffix":""},{"dropping-particle":"","family":"Thomsen","given":"Ingo","non-dropping-particle":"","parse-names":false,"suffix":""},{"dropping-particle":"","family":"Leslie","given":"Stephen","non-dropping-particle":"","parse-names":false,"suffix":""},{"dropping-particle":"","family":"International Inflammatory Bowel Disease Genetics Consortium","given":"International IBD Genetics","non-dropping-particle":"","parse-names":false,"suffix":""},{"dropping-particle":"","family":"Australia and New Zealand IBDGC","given":"Mark J","non-dropping-particle":"","parse-names":false,"suffix":""},{"dropping-particle":"Van","family":"Belgium IBD Genetics Consortium","given":"Kristel","non-dropping-particle":"","parse-names":false,"suffix":""},{"dropping-particle":"","family":"Italian Group for IBD Genetic Consortium","given":"Richard H","non-dropping-particle":"","parse-names":false,"suffix":""},{"dropping-particle":"","family":"NIDDK Inflammatory Bowel Disease Genetics Consortium","given":"Jeffrey C","non-dropping-particle":"","parse-names":false,"suffix":""},{"dropping-particle":"","family":"United Kingdom IBDGC","given":"Dermot PB","non-dropping-particle":"","parse-names":false,"suffix":""},{"dropping-particle":"","family":"Wellcome Trust Case Control Consortium","given":"L Philip","non-dropping-particle":"","parse-names":false,"suffix":""},{"dropping-particle":"","family":"Quebec IBD Genetics Consortium","given":"James A","non-dropping-particle":"","parse-names":false,"suffix":""},{"dropping-particle":"","family":"Daly","given":"Mark J","non-dropping-particle":"","parse-names":false,"suffix":""},{"dropping-particle":"","family":"Steen","given":"Kristel","non-dropping-particle":"Van","parse-names":false,"suffix":""},{"dropping-particle":"","family":"Duerr","given":"Richard H","non-dropping-particle":"","parse-names":false,"suffix":""},{"dropping-particle":"","family":"Barrett","given":"Jeffrey C","non-dropping-particle":"","parse-names":false,"suffix":""},{"dropping-particle":"","family":"McGovern","given":"Dermot P B","non-dropping-particle":"","parse-names":false,"suffix":""},{"dropping-particle":"","family":"Schumm","given":"L Philip","non-dropping-particle":"","parse-names":false,"suffix":""},{"dropping-particle":"","family":"Traherne","given":"James A","non-dropping-particle":"","parse-names":false,"suffix":""},{"dropping-particle":"","family":"Carrington","given":"Mary N","non-dropping-particle":"","parse-names":false,"suffix":""},{"dropping-particle":"","family":"Kosmoliaptsis","given":"Vasilis","non-dropping-particle":"","parse-names":false,"suffix":""},{"dropping-particle":"","family":"Karlsen","given":"Tom H","non-dropping-particle":"","parse-names":false,"suffix":""},{"dropping-particle":"","family":"Franke","given":"Andre","non-dropping-particle":"","parse-names":false,"suffix":""},{"dropping-particle":"","family":"Rioux","given":"John D","non-dropping-particle":"","parse-names":false,"suffix":""}],"container-title":"Nature genetics","id":"ITEM-1","issue":"2","issued":{"date-parts":[["2015","2"]]},"page":"172-9","publisher":"NIH Public Access","title":"High-density mapping of the MHC identifies a shared role for HLA-DRB1*01:03 in inflammatory bowel diseases and heterozygous advantage in ulcerative colitis.","type":"article-journal","volume":"47"},"uris":["http://www.mendeley.com/documents/?uuid=36cd9e86-efcd-33c1-8b0d-e674f242081a"]},{"id":"ITEM-2","itemData":{"ISSN":"0017-5749","PMID":"10446108","abstract":"BACKGROUND Susceptibility to inflammatory bowel disease (IBD) is partially genetically determined and the HLA class II genes are candidates for a role in genetic susceptibility to IBD, because their products play a central role in the immune response. Multiple studies have reported associations between HLA-DR or -DQ phenotypes and either ulcerative colitis or Crohn's disease, but much of the data are still controversial. AIMS To estimate overall associations between HLA class II phenotypes and IBD, and to establish the relative risk conferred by HLA-DR and -DQ phenotypes by meta-analysis. METHODS Medline was searched for publications reporting on the relation between IBD and HLA class II phenotypes. Raw data were extracted by recalculating the number of phenotypes or the number of alleles of the main antigens. Odds ratios and confidence intervals were calculated according to the Mantel-Haenszel method. RESULTS DR2, DR9, and DRB1*0103 were positively associated with ulcerative colitis, and a negative association was found for DR4 and ulcerative colitis. For Crohn's disease a positive association was found with DR7, DRB3*0301, and DQ4 and a negative association with DR2 and DR3. CONCLUSIONS Both ulcerative colitis and Crohn's disease are associated with specific HLA class II phenotypes. Further analysis of these phenotypes and subgroup analysis may elucidate how these alleles contribute to susceptibility to IBD.","author":[{"dropping-particle":"","family":"Stokkers","given":"P C","non-dropping-particle":"","parse-names":false,"suffix":""},{"dropping-particle":"","family":"Reitsma","given":"P H","non-dropping-particle":"","parse-names":false,"suffix":""},{"dropping-particle":"","family":"Tytgat","given":"G N","non-dropping-particle":"","parse-names":false,"suffix":""},{"dropping-particle":"","family":"Deventer","given":"S J","non-dropping-particle":"van","parse-names":false,"suffix":""}],"container-title":"Gut","id":"ITEM-2","issue":"3","issued":{"date-parts":[["1999","9"]]},"page":"395-401","publisher":"BMJ Publishing Group","title":"HLA-DR and -DQ phenotypes in inflammatory bowel disease: a meta-analysis.","type":"article-journal","volume":"45"},"uris":["http://www.mendeley.com/documents/?uuid=b647ee18-da79-3342-a573-55dd4a7ad8c3"]}],"mendeley":{"formattedCitation":"(23,25)","plainTextFormattedCitation":"(23,25)","previouslyFormattedCitation":"(23,25)"},"properties":{"noteIndex":0},"schema":"https://github.com/citation-style-language/schema/raw/master/csl-citation.json"}</w:instrText>
      </w:r>
      <w:r w:rsidR="00C25078">
        <w:fldChar w:fldCharType="separate"/>
      </w:r>
      <w:r w:rsidR="00F24117" w:rsidRPr="00F24117">
        <w:rPr>
          <w:noProof/>
        </w:rPr>
        <w:t>(23,25)</w:t>
      </w:r>
      <w:r w:rsidR="00C25078">
        <w:fldChar w:fldCharType="end"/>
      </w:r>
      <w:r w:rsidR="00EC06D4">
        <w:t xml:space="preserve">. There is a significant reduction in the HLA-DRB1*04 genotype in patients with primary sclerosis cholangitis (PSC), suggesting a common protective factor with ulcerative colitis </w:t>
      </w:r>
      <w:r w:rsidR="00EC06D4">
        <w:fldChar w:fldCharType="begin" w:fldLock="1"/>
      </w:r>
      <w:r w:rsidR="009063E6">
        <w:instrText>ADDIN CSL_CITATION {"citationItems":[{"id":"ITEM-1","itemData":{"DOI":"10.1034/j.1399-0039.1999.530502.x","ISSN":"0001-2815","author":[{"dropping-particle":"","family":"Spurkland","given":"A.","non-dropping-particle":"","parse-names":false,"suffix":""},{"dropping-particle":"","family":"Saarinen","given":"S.","non-dropping-particle":"","parse-names":false,"suffix":""},{"dropping-particle":"","family":"Boberg","given":"K.M.","non-dropping-particle":"","parse-names":false,"suffix":""},{"dropping-particle":"","family":"Mitchell","given":"S.","non-dropping-particle":"","parse-names":false,"suffix":""},{"dropping-particle":"","family":"Broome","given":"U.","non-dropping-particle":"","parse-names":false,"suffix":""},{"dropping-particle":"","family":"Caballeria","given":"L.","non-dropping-particle":"","parse-names":false,"suffix":""},{"dropping-particle":"","family":"Ciusani","given":"E.","non-dropping-particle":"","parse-names":false,"suffix":""},{"dropping-particle":"","family":"Chapman","given":"R.","non-dropping-particle":"","parse-names":false,"suffix":""},{"dropping-particle":"","family":"Ercilla","given":"G.","non-dropping-particle":"","parse-names":false,"suffix":""},{"dropping-particle":"","family":"Fausa","given":"O.","non-dropping-particle":"","parse-names":false,"suffix":""},{"dropping-particle":"","family":"Knutsen","given":"I.","non-dropping-particle":"","parse-names":false,"suffix":""},{"dropping-particle":"","family":"Pares","given":"A.","non-dropping-particle":"","parse-names":false,"suffix":""},{"dropping-particle":"","family":"Rosina","given":"F.","non-dropping-particle":"","parse-names":false,"suffix":""},{"dropping-particle":"","family":"Olerup","given":"O.","non-dropping-particle":"","parse-names":false,"suffix":""},{"dropping-particle":"","family":"Thorsby","given":"E.","non-dropping-particle":"","parse-names":false,"suffix":""},{"dropping-particle":"","family":"Schrumpf","given":"E.","non-dropping-particle":"","parse-names":false,"suffix":""}],"container-title":"Tissue Antigens","id":"ITEM-1","issue":"5","issued":{"date-parts":[["1999","5","1"]]},"page":"459-469","publisher":"Wiley/Blackwell (10.1111)","title":"HLA class II haplotypes in primary sclerosing cholangitis patients from five European populations","type":"article-journal","volume":"53"},"uris":["http://www.mendeley.com/documents/?uuid=c1e5eba1-2334-3fc9-b268-80bf73ec7a64"]},{"id":"ITEM-2","itemData":{"DOI":"10.1038/sj.gene.6364377","ISSN":"1466-4879","abstract":"Different HLA class II associations in ulcerative colitis patients with and without primary sclerosing cholangitis","author":[{"dropping-particle":"","family":"Karlsen","given":"T H","non-dropping-particle":"","parse-names":false,"suffix":""},{"dropping-particle":"","family":"Boberg","given":"K M","non-dropping-particle":"","parse-names":false,"suffix":""},{"dropping-particle":"","family":"Vatn","given":"M","non-dropping-particle":"","parse-names":false,"suffix":""},{"dropping-particle":"","family":"Bergquist","given":"A","non-dropping-particle":"","parse-names":false,"suffix":""},{"dropping-particle":"","family":"Hampe","given":"J","non-dropping-particle":"","parse-names":false,"suffix":""},{"dropping-particle":"","family":"Schrumpf","given":"E","non-dropping-particle":"","parse-names":false,"suffix":""},{"dropping-particle":"","family":"Thorsby","given":"E","non-dropping-particle":"","parse-names":false,"suffix":""},{"dropping-particle":"","family":"Schreiber","given":"S","non-dropping-particle":"","parse-names":false,"suffix":""},{"dropping-particle":"","family":"Lie","given":"B A","non-dropping-particle":"","parse-names":false,"suffix":""}],"container-title":"Genes &amp; Immunity","id":"ITEM-2","issue":"3","issued":{"date-parts":[["2007","4","15"]]},"page":"275-278","publisher":"Nature Publishing Group","title":"Different HLA class II associations in ulcerative colitis patients with and without primary sclerosing cholangitis","type":"article-journal","volume":"8"},"uris":["http://www.mendeley.com/documents/?uuid=e2e609c9-5832-3598-b3b4-ad3e90aebbe6"]}],"mendeley":{"formattedCitation":"(73,74)","plainTextFormattedCitation":"(73,74)","previouslyFormattedCitation":"(73,74)"},"properties":{"noteIndex":0},"schema":"https://github.com/citation-style-language/schema/raw/master/csl-citation.json"}</w:instrText>
      </w:r>
      <w:r w:rsidR="00EC06D4">
        <w:fldChar w:fldCharType="separate"/>
      </w:r>
      <w:r w:rsidR="00A2499C" w:rsidRPr="00A2499C">
        <w:rPr>
          <w:noProof/>
        </w:rPr>
        <w:t>(73,74)</w:t>
      </w:r>
      <w:r w:rsidR="00EC06D4">
        <w:fldChar w:fldCharType="end"/>
      </w:r>
      <w:r w:rsidR="00EC06D4">
        <w:t>.</w:t>
      </w:r>
    </w:p>
    <w:p w14:paraId="281B0515" w14:textId="77777777" w:rsidR="0011077A" w:rsidRPr="00F87298" w:rsidRDefault="0011077A" w:rsidP="0011077A">
      <w:pPr>
        <w:tabs>
          <w:tab w:val="left" w:pos="2000"/>
        </w:tabs>
        <w:spacing w:line="480" w:lineRule="auto"/>
        <w:rPr>
          <w:i/>
          <w:u w:val="single"/>
        </w:rPr>
      </w:pPr>
      <w:r w:rsidRPr="00F87298">
        <w:rPr>
          <w:i/>
          <w:u w:val="single"/>
        </w:rPr>
        <w:t>HLA-DRB1*03</w:t>
      </w:r>
      <w:r w:rsidR="00FD02DF">
        <w:rPr>
          <w:i/>
          <w:u w:val="single"/>
        </w:rPr>
        <w:t>:</w:t>
      </w:r>
      <w:r w:rsidRPr="00F87298">
        <w:rPr>
          <w:i/>
          <w:u w:val="single"/>
        </w:rPr>
        <w:t xml:space="preserve">01 </w:t>
      </w:r>
    </w:p>
    <w:p w14:paraId="2F9EB113" w14:textId="48077231" w:rsidR="0011077A" w:rsidRDefault="00827090" w:rsidP="0011077A">
      <w:pPr>
        <w:tabs>
          <w:tab w:val="left" w:pos="2000"/>
        </w:tabs>
        <w:spacing w:line="480" w:lineRule="auto"/>
        <w:rPr>
          <w:i/>
          <w:u w:val="single"/>
        </w:rPr>
      </w:pPr>
      <w:r>
        <w:t xml:space="preserve">Bouma </w:t>
      </w:r>
      <w:r w:rsidRPr="00827090">
        <w:rPr>
          <w:i/>
        </w:rPr>
        <w:t>et al</w:t>
      </w:r>
      <w:r w:rsidR="00B50038">
        <w:t xml:space="preserve"> found </w:t>
      </w:r>
      <w:r w:rsidR="0011077A">
        <w:t xml:space="preserve">HLA-DRB1*03 </w:t>
      </w:r>
      <w:r w:rsidR="00B50038">
        <w:t>to be</w:t>
      </w:r>
      <w:r w:rsidR="0011077A">
        <w:t xml:space="preserve"> protective against fistulating Crohn’s disease </w:t>
      </w:r>
      <w:r w:rsidR="0011077A">
        <w:fldChar w:fldCharType="begin" w:fldLock="1"/>
      </w:r>
      <w:r w:rsidR="009063E6">
        <w:instrText>ADDIN CSL_CITATION {"citationItems":[{"id":"ITEM-1","itemData":{"DOI":"10.1007/s002510050382","ISSN":"0093-7711","author":[{"dropping-particle":"","family":"Bouma","given":"G.","non-dropping-particle":"","parse-names":false,"suffix":""},{"dropping-particle":"","family":"Poen","given":"Alexander C.","non-dropping-particle":"","parse-names":false,"suffix":""},{"dropping-particle":"","family":"García-González","given":"M. Asunción","non-dropping-particle":"","parse-names":false,"suffix":""},{"dropping-particle":"","family":"Schreuder","given":"Geziena M. T.","non-dropping-particle":"","parse-names":false,"suffix":""},{"dropping-particle":"","family":"Felt-Bersma","given":"Richelle J. F.","non-dropping-particle":"","parse-names":false,"suffix":""},{"dropping-particle":"","family":"Meuwissen","given":"Stephan G. M.","non-dropping-particle":"","parse-names":false,"suffix":""},{"dropping-particle":"","family":"Peña","given":"A. S.","non-dropping-particle":"","parse-names":false,"suffix":""}],"container-title":"Immunogenetics","id":"ITEM-1","issue":"6","issued":{"date-parts":[["1998","4","23"]]},"page":"451-455","publisher":"Springer-Verlag","title":"HLA-DRB1 * 03 , but not the TNFA -308 promoter gene polymorphism, confers protection against fistulising Crohn's disease","type":"article-journal","volume":"47"},"uris":["http://www.mendeley.com/documents/?uuid=97fb1194-e506-37c8-97e8-ceff54bcc4a2"]}],"mendeley":{"formattedCitation":"(75)","plainTextFormattedCitation":"(75)","previouslyFormattedCitation":"(75)"},"properties":{"noteIndex":0},"schema":"https://github.com/citation-style-language/schema/raw/master/csl-citation.json"}</w:instrText>
      </w:r>
      <w:r w:rsidR="0011077A">
        <w:fldChar w:fldCharType="separate"/>
      </w:r>
      <w:r w:rsidR="00A2499C" w:rsidRPr="00A2499C">
        <w:rPr>
          <w:noProof/>
        </w:rPr>
        <w:t>(75)</w:t>
      </w:r>
      <w:r w:rsidR="0011077A">
        <w:fldChar w:fldCharType="end"/>
      </w:r>
      <w:r w:rsidR="00715216">
        <w:t xml:space="preserve">. </w:t>
      </w:r>
      <w:r w:rsidR="00B50038">
        <w:t xml:space="preserve">Similarly, </w:t>
      </w:r>
      <w:r w:rsidR="0011077A">
        <w:t>HLA-DRB1*03</w:t>
      </w:r>
      <w:r w:rsidR="002B7A04">
        <w:t>:</w:t>
      </w:r>
      <w:r w:rsidR="00715216">
        <w:t xml:space="preserve">01 </w:t>
      </w:r>
      <w:r w:rsidR="0011077A">
        <w:t xml:space="preserve">was identified by Goyette </w:t>
      </w:r>
      <w:r w:rsidR="0011077A" w:rsidRPr="00715216">
        <w:rPr>
          <w:i/>
        </w:rPr>
        <w:t>et al</w:t>
      </w:r>
      <w:r w:rsidR="00B50038">
        <w:t xml:space="preserve"> as an overall </w:t>
      </w:r>
      <w:r w:rsidR="0011077A">
        <w:t xml:space="preserve">protective </w:t>
      </w:r>
      <w:r w:rsidR="00E46721">
        <w:t xml:space="preserve">genotype, OR 0.85 </w:t>
      </w:r>
      <w:r w:rsidR="0011077A">
        <w:fldChar w:fldCharType="begin" w:fldLock="1"/>
      </w:r>
      <w:r w:rsidR="0001629D">
        <w:instrText>ADDIN CSL_CITATION {"citationItems":[{"id":"ITEM-1","itemData":{"DOI":"10.1038/ng.3176","ISSN":"1546-1718","PMID":"25559196","abstract":"Genome-wide association studies of the related chronic inflammatory bowel diseases (IBD) known as Crohn's disease and ulcerative colitis have shown strong evidence of association to the major histocompatibility complex (MHC). This region encodes a large number of immunological candidates, including the antigen-presenting classical human leukocyte antigen (HLA) molecules. Studies in IBD have indicated that multiple independent associations exist at HLA and non-HLA genes, but they have lacked the statistical power to define the architecture of association and causal alleles. To address this, we performed high-density SNP typing of the MHC in &gt;32,000 individuals with IBD, implicating multiple HLA alleles, with a primary role for HLA-DRB1*01:03 in both Crohn's disease and ulcerative colitis. Noteworthy differences were observed between these diseases, including a predominant role for class II HLA variants and heterozygous advantage observed in ulcerative colitis, suggesting an important role of the adaptive immune response in the colonic environment in the pathogenesis of IBD.","author":[{"dropping-particle":"","family":"Goyette","given":"Philippe","non-dropping-particle":"","parse-names":false,"suffix":""},{"dropping-particle":"","family":"Boucher","given":"Gabrielle","non-dropping-particle":"","parse-names":false,"suffix":""},{"dropping-particle":"","family":"Mallon","given":"Dermot","non-dropping-particle":"","parse-names":false,"suffix":""},{"dropping-particle":"","family":"Ellinghaus","given":"Eva","non-dropping-particle":"","parse-names":false,"suffix":""},{"dropping-particle":"","family":"Jostins","given":"Luke","non-dropping-particle":"","parse-names":false,"suffix":""},{"dropping-particle":"","family":"Huang","given":"Hailiang","non-dropping-particle":"","parse-names":false,"suffix":""},{"dropping-particle":"","family":"Ripke","given":"Stephan","non-dropping-particle":"","parse-names":false,"suffix":""},{"dropping-particle":"","family":"Gusareva","given":"Elena S","non-dropping-particle":"","parse-names":false,"suffix":""},{"dropping-particle":"","family":"Annese","given":"Vito","non-dropping-particle":"","parse-names":false,"suffix":""},{"dropping-particle":"","family":"Hauser","given":"Stephen L","non-dropping-particle":"","parse-names":false,"suffix":""},{"dropping-particle":"","family":"Oksenberg","given":"Jorge R","non-dropping-particle":"","parse-names":false,"suffix":""},{"dropping-particle":"","family":"Thomsen","given":"Ingo","non-dropping-particle":"","parse-names":false,"suffix":""},{"dropping-particle":"","family":"Leslie","given":"Stephen","non-dropping-particle":"","parse-names":false,"suffix":""},{"dropping-particle":"","family":"International Inflammatory Bowel Disease Genetics Consortium","given":"International IBD Genetics","non-dropping-particle":"","parse-names":false,"suffix":""},{"dropping-particle":"","family":"Australia and New Zealand IBDGC","given":"Mark J","non-dropping-particle":"","parse-names":false,"suffix":""},{"dropping-particle":"Van","family":"Belgium IBD Genetics Consortium","given":"Kristel","non-dropping-particle":"","parse-names":false,"suffix":""},{"dropping-particle":"","family":"Italian Group for IBD Genetic Consortium","given":"Richard H","non-dropping-particle":"","parse-names":false,"suffix":""},{"dropping-particle":"","family":"NIDDK Inflammatory Bowel Disease Genetics Consortium","given":"Jeffrey C","non-dropping-particle":"","parse-names":false,"suffix":""},{"dropping-particle":"","family":"United Kingdom IBDGC","given":"Dermot PB","non-dropping-particle":"","parse-names":false,"suffix":""},{"dropping-particle":"","family":"Wellcome Trust Case Control Consortium","given":"L Philip","non-dropping-particle":"","parse-names":false,"suffix":""},{"dropping-particle":"","family":"Quebec IBD Genetics Consortium","given":"James A","non-dropping-particle":"","parse-names":false,"suffix":""},{"dropping-particle":"","family":"Daly","given":"Mark J","non-dropping-particle":"","parse-names":false,"suffix":""},{"dropping-particle":"","family":"Steen","given":"Kristel","non-dropping-particle":"Van","parse-names":false,"suffix":""},{"dropping-particle":"","family":"Duerr","given":"Richard H","non-dropping-particle":"","parse-names":false,"suffix":""},{"dropping-particle":"","family":"Barrett","given":"Jeffrey C","non-dropping-particle":"","parse-names":false,"suffix":""},{"dropping-particle":"","family":"McGovern","given":"Dermot P B","non-dropping-particle":"","parse-names":false,"suffix":""},{"dropping-particle":"","family":"Schumm","given":"L Philip","non-dropping-particle":"","parse-names":false,"suffix":""},{"dropping-particle":"","family":"Traherne","given":"James A","non-dropping-particle":"","parse-names":false,"suffix":""},{"dropping-particle":"","family":"Carrington","given":"Mary N","non-dropping-particle":"","parse-names":false,"suffix":""},{"dropping-particle":"","family":"Kosmoliaptsis","given":"Vasilis","non-dropping-particle":"","parse-names":false,"suffix":""},{"dropping-particle":"","family":"Karlsen","given":"Tom H","non-dropping-particle":"","parse-names":false,"suffix":""},{"dropping-particle":"","family":"Franke","given":"Andre","non-dropping-particle":"","parse-names":false,"suffix":""},{"dropping-particle":"","family":"Rioux","given":"John D","non-dropping-particle":"","parse-names":false,"suffix":""}],"container-title":"Nature genetics","id":"ITEM-1","issue":"2","issued":{"date-parts":[["2015","2"]]},"page":"172-9","publisher":"NIH Public Access","title":"High-density mapping of the MHC identifies a shared role for HLA-DRB1*01:03 in inflammatory bowel diseases and heterozygous advantage in ulcerative colitis.","type":"article-journal","volume":"47"},"uris":["http://www.mendeley.com/documents/?uuid=36cd9e86-efcd-33c1-8b0d-e674f242081a"]}],"mendeley":{"formattedCitation":"(25)","plainTextFormattedCitation":"(25)","previouslyFormattedCitation":"(25)"},"properties":{"noteIndex":0},"schema":"https://github.com/citation-style-language/schema/raw/master/csl-citation.json"}</w:instrText>
      </w:r>
      <w:r w:rsidR="0011077A">
        <w:fldChar w:fldCharType="separate"/>
      </w:r>
      <w:r w:rsidR="00F24117" w:rsidRPr="00F24117">
        <w:rPr>
          <w:noProof/>
        </w:rPr>
        <w:t>(25)</w:t>
      </w:r>
      <w:r w:rsidR="0011077A">
        <w:fldChar w:fldCharType="end"/>
      </w:r>
      <w:r w:rsidR="0011077A">
        <w:t xml:space="preserve">. A 2017 GWAS </w:t>
      </w:r>
      <w:r w:rsidR="00ED758D">
        <w:t xml:space="preserve">on patients from the United Kingdom </w:t>
      </w:r>
      <w:r w:rsidR="0011077A">
        <w:t xml:space="preserve">by Lee </w:t>
      </w:r>
      <w:r w:rsidR="0011077A" w:rsidRPr="00F87298">
        <w:rPr>
          <w:i/>
        </w:rPr>
        <w:t>et al</w:t>
      </w:r>
      <w:r w:rsidR="0011077A">
        <w:rPr>
          <w:i/>
        </w:rPr>
        <w:t xml:space="preserve"> </w:t>
      </w:r>
      <w:r w:rsidR="0011077A">
        <w:t>also found a significant protective effect of HLA-DRB1*03</w:t>
      </w:r>
      <w:r w:rsidR="002B7A04">
        <w:t>:</w:t>
      </w:r>
      <w:r w:rsidR="0011077A">
        <w:t xml:space="preserve">01, OR 0.69 </w:t>
      </w:r>
      <w:r w:rsidR="0011077A">
        <w:fldChar w:fldCharType="begin" w:fldLock="1"/>
      </w:r>
      <w:r w:rsidR="009063E6">
        <w:instrText>ADDIN CSL_CITATION {"citationItems":[{"id":"ITEM-1","itemData":{"DOI":"10.1038/ng.3755","ISSN":"1061-4036","abstract":"James Lee, Kenneth Smith and colleagues report a within-cases genome-wide association analysis for Crohn's disease to identify genetic loci specifically associated with disease severity and outcome. They find four loci associated with prognosis, none of which is associated with susceptibility to Crohn's disease.","author":[{"dropping-particle":"","family":"Lee","given":"James C","non-dropping-particle":"","parse-names":false,"suffix":""},{"dropping-particle":"","family":"Biasci","given":"Daniele","non-dropping-particle":"","parse-names":false,"suffix":""},{"dropping-particle":"","family":"Roberts","given":"Rebecca","non-dropping-particle":"","parse-names":false,"suffix":""},{"dropping-particle":"","family":"Gearry","given":"Richard B","non-dropping-particle":"","parse-names":false,"suffix":""},{"dropping-particle":"","family":"Mansfield","given":"John C","non-dropping-particle":"","parse-names":false,"suffix":""},{"dropping-particle":"","family":"Ahmad","given":"Tariq","non-dropping-particle":"","parse-names":false,"suffix":""},{"dropping-particle":"","family":"Prescott","given":"Natalie J","non-dropping-particle":"","parse-names":false,"suffix":""},{"dropping-particle":"","family":"Satsangi","given":"Jack","non-dropping-particle":"","parse-names":false,"suffix":""},{"dropping-particle":"","family":"Wilson","given":"David C","non-dropping-particle":"","parse-names":false,"suffix":""},{"dropping-particle":"","family":"Jostins","given":"Luke","non-dropping-particle":"","parse-names":false,"suffix":""},{"dropping-particle":"","family":"Anderson","given":"Carl A","non-dropping-particle":"","parse-names":false,"suffix":""},{"dropping-particle":"","family":"Traherne","given":"James A","non-dropping-particle":"","parse-names":false,"suffix":""},{"dropping-particle":"","family":"Lyons","given":"Paul A","non-dropping-particle":"","parse-names":false,"suffix":""},{"dropping-particle":"","family":"Parkes","given":"Miles","non-dropping-particle":"","parse-names":false,"suffix":""},{"dropping-particle":"","family":"Smith","given":"Kenneth G C","non-dropping-particle":"","parse-names":false,"suffix":""},{"dropping-particle":"","family":"Smith","given":"Kenneth G C","non-dropping-particle":"","parse-names":false,"suffix":""}],"container-title":"Nature Genetics","id":"ITEM-1","issue":"2","issued":{"date-parts":[["2017","2","9"]]},"page":"262-268","publisher":"Nature Publishing Group","title":"Genome-wide association study identifies distinct genetic contributions to prognosis and susceptibility in Crohn's disease","type":"article-journal","volume":"49"},"uris":["http://www.mendeley.com/documents/?uuid=7c710ed2-0cc8-3675-9ddb-4dac8b592dec"]}],"mendeley":{"formattedCitation":"(41)","plainTextFormattedCitation":"(41)","previouslyFormattedCitation":"(41)"},"properties":{"noteIndex":0},"schema":"https://github.com/citation-style-language/schema/raw/master/csl-citation.json"}</w:instrText>
      </w:r>
      <w:r w:rsidR="0011077A">
        <w:fldChar w:fldCharType="separate"/>
      </w:r>
      <w:r w:rsidR="00A2499C" w:rsidRPr="00A2499C">
        <w:rPr>
          <w:noProof/>
        </w:rPr>
        <w:t>(41)</w:t>
      </w:r>
      <w:r w:rsidR="0011077A">
        <w:fldChar w:fldCharType="end"/>
      </w:r>
      <w:r w:rsidR="0011077A">
        <w:t xml:space="preserve">. </w:t>
      </w:r>
    </w:p>
    <w:p w14:paraId="75FBF373" w14:textId="77777777" w:rsidR="00C53D9F" w:rsidRPr="00C53D9F" w:rsidRDefault="00C53D9F" w:rsidP="00D652E5">
      <w:pPr>
        <w:tabs>
          <w:tab w:val="left" w:pos="2000"/>
        </w:tabs>
        <w:spacing w:line="480" w:lineRule="auto"/>
        <w:rPr>
          <w:i/>
          <w:u w:val="single"/>
        </w:rPr>
      </w:pPr>
      <w:r w:rsidRPr="00C53D9F">
        <w:rPr>
          <w:i/>
          <w:u w:val="single"/>
        </w:rPr>
        <w:t>Additional DRB1 genotypes</w:t>
      </w:r>
      <w:r w:rsidR="00115BE1">
        <w:rPr>
          <w:i/>
          <w:u w:val="single"/>
        </w:rPr>
        <w:t xml:space="preserve"> </w:t>
      </w:r>
    </w:p>
    <w:p w14:paraId="5DB782E7" w14:textId="10CEB998" w:rsidR="00C53D9F" w:rsidRDefault="008E72C1" w:rsidP="00322DF8">
      <w:pPr>
        <w:tabs>
          <w:tab w:val="left" w:pos="2000"/>
        </w:tabs>
        <w:spacing w:line="480" w:lineRule="auto"/>
      </w:pPr>
      <w:r>
        <w:t>In their meta-analysis</w:t>
      </w:r>
      <w:r w:rsidR="005D0DD6">
        <w:t>,</w:t>
      </w:r>
      <w:r>
        <w:t xml:space="preserve"> </w:t>
      </w:r>
      <w:r w:rsidR="00C53D9F">
        <w:t>G</w:t>
      </w:r>
      <w:r w:rsidR="00F87298">
        <w:t>o</w:t>
      </w:r>
      <w:r w:rsidR="00C53D9F">
        <w:t xml:space="preserve">yette et al </w:t>
      </w:r>
      <w:r>
        <w:t>attempted to control</w:t>
      </w:r>
      <w:r w:rsidR="00C53D9F">
        <w:t xml:space="preserve"> for the co-existence of </w:t>
      </w:r>
      <w:r w:rsidR="00625F7E">
        <w:t>othe</w:t>
      </w:r>
      <w:r w:rsidR="001A07B3">
        <w:t>r DRB1</w:t>
      </w:r>
      <w:r w:rsidR="00625F7E">
        <w:t xml:space="preserve"> </w:t>
      </w:r>
      <w:r w:rsidR="001A07B3">
        <w:t xml:space="preserve">(and HLA gene) </w:t>
      </w:r>
      <w:r w:rsidR="00C53D9F">
        <w:t>alleles with the results indicating the only independently</w:t>
      </w:r>
      <w:r>
        <w:t xml:space="preserve"> associated, </w:t>
      </w:r>
      <w:r w:rsidR="001A07B3">
        <w:t xml:space="preserve">potentially </w:t>
      </w:r>
      <w:r>
        <w:t xml:space="preserve">causative, </w:t>
      </w:r>
      <w:r w:rsidR="00C53D9F">
        <w:t>allele being</w:t>
      </w:r>
      <w:r w:rsidR="00C53D9F" w:rsidRPr="00FC2814">
        <w:t xml:space="preserve"> DRB1*01</w:t>
      </w:r>
      <w:r w:rsidR="002B7A04">
        <w:t>:</w:t>
      </w:r>
      <w:r w:rsidR="00C53D9F" w:rsidRPr="00FC2814">
        <w:t>03</w:t>
      </w:r>
      <w:r w:rsidR="00C53D9F">
        <w:t xml:space="preserve"> </w:t>
      </w:r>
      <w:r w:rsidR="00C53D9F">
        <w:fldChar w:fldCharType="begin" w:fldLock="1"/>
      </w:r>
      <w:r w:rsidR="0001629D">
        <w:instrText>ADDIN CSL_CITATION {"citationItems":[{"id":"ITEM-1","itemData":{"DOI":"10.1038/ng.3176","ISSN":"1546-1718","PMID":"25559196","abstract":"Genome-wide association studies of the related chronic inflammatory bowel diseases (IBD) known as Crohn's disease and ulcerative colitis have shown strong evidence of association to the major histocompatibility complex (MHC). This region encodes a large number of immunological candidates, including the antigen-presenting classical human leukocyte antigen (HLA) molecules. Studies in IBD have indicated that multiple independent associations exist at HLA and non-HLA genes, but they have lacked the statistical power to define the architecture of association and causal alleles. To address this, we performed high-density SNP typing of the MHC in &gt;32,000 individuals with IBD, implicating multiple HLA alleles, with a primary role for HLA-DRB1*01:03 in both Crohn's disease and ulcerative colitis. Noteworthy differences were observed between these diseases, including a predominant role for class II HLA variants and heterozygous advantage observed in ulcerative colitis, suggesting an important role of the adaptive immune response in the colonic environment in the pathogenesis of IBD.","author":[{"dropping-particle":"","family":"Goyette","given":"Philippe","non-dropping-particle":"","parse-names":false,"suffix":""},{"dropping-particle":"","family":"Boucher","given":"Gabrielle","non-dropping-particle":"","parse-names":false,"suffix":""},{"dropping-particle":"","family":"Mallon","given":"Dermot","non-dropping-particle":"","parse-names":false,"suffix":""},{"dropping-particle":"","family":"Ellinghaus","given":"Eva","non-dropping-particle":"","parse-names":false,"suffix":""},{"dropping-particle":"","family":"Jostins","given":"Luke","non-dropping-particle":"","parse-names":false,"suffix":""},{"dropping-particle":"","family":"Huang","given":"Hailiang","non-dropping-particle":"","parse-names":false,"suffix":""},{"dropping-particle":"","family":"Ripke","given":"Stephan","non-dropping-particle":"","parse-names":false,"suffix":""},{"dropping-particle":"","family":"Gusareva","given":"Elena S","non-dropping-particle":"","parse-names":false,"suffix":""},{"dropping-particle":"","family":"Annese","given":"Vito","non-dropping-particle":"","parse-names":false,"suffix":""},{"dropping-particle":"","family":"Hauser","given":"Stephen L","non-dropping-particle":"","parse-names":false,"suffix":""},{"dropping-particle":"","family":"Oksenberg","given":"Jorge R","non-dropping-particle":"","parse-names":false,"suffix":""},{"dropping-particle":"","family":"Thomsen","given":"Ingo","non-dropping-particle":"","parse-names":false,"suffix":""},{"dropping-particle":"","family":"Leslie","given":"Stephen","non-dropping-particle":"","parse-names":false,"suffix":""},{"dropping-particle":"","family":"International Inflammatory Bowel Disease Genetics Consortium","given":"International IBD Genetics","non-dropping-particle":"","parse-names":false,"suffix":""},{"dropping-particle":"","family":"Australia and New Zealand IBDGC","given":"Mark J","non-dropping-particle":"","parse-names":false,"suffix":""},{"dropping-particle":"Van","family":"Belgium IBD Genetics Consortium","given":"Kristel","non-dropping-particle":"","parse-names":false,"suffix":""},{"dropping-particle":"","family":"Italian Group for IBD Genetic Consortium","given":"Richard H","non-dropping-particle":"","parse-names":false,"suffix":""},{"dropping-particle":"","family":"NIDDK Inflammatory Bowel Disease Genetics Consortium","given":"Jeffrey C","non-dropping-particle":"","parse-names":false,"suffix":""},{"dropping-particle":"","family":"United Kingdom IBDGC","given":"Dermot PB","non-dropping-particle":"","parse-names":false,"suffix":""},{"dropping-particle":"","family":"Wellcome Trust Case Control Consortium","given":"L Philip","non-dropping-particle":"","parse-names":false,"suffix":""},{"dropping-particle":"","family":"Quebec IBD Genetics Consortium","given":"James A","non-dropping-particle":"","parse-names":false,"suffix":""},{"dropping-particle":"","family":"Daly","given":"Mark J","non-dropping-particle":"","parse-names":false,"suffix":""},{"dropping-particle":"","family":"Steen","given":"Kristel","non-dropping-particle":"Van","parse-names":false,"suffix":""},{"dropping-particle":"","family":"Duerr","given":"Richard H","non-dropping-particle":"","parse-names":false,"suffix":""},{"dropping-particle":"","family":"Barrett","given":"Jeffrey C","non-dropping-particle":"","parse-names":false,"suffix":""},{"dropping-particle":"","family":"McGovern","given":"Dermot P B","non-dropping-particle":"","parse-names":false,"suffix":""},{"dropping-particle":"","family":"Schumm","given":"L Philip","non-dropping-particle":"","parse-names":false,"suffix":""},{"dropping-particle":"","family":"Traherne","given":"James A","non-dropping-particle":"","parse-names":false,"suffix":""},{"dropping-particle":"","family":"Carrington","given":"Mary N","non-dropping-particle":"","parse-names":false,"suffix":""},{"dropping-particle":"","family":"Kosmoliaptsis","given":"Vasilis","non-dropping-particle":"","parse-names":false,"suffix":""},{"dropping-particle":"","family":"Karlsen","given":"Tom H","non-dropping-particle":"","parse-names":false,"suffix":""},{"dropping-particle":"","family":"Franke","given":"Andre","non-dropping-particle":"","parse-names":false,"suffix":""},{"dropping-particle":"","family":"Rioux","given":"John D","non-dropping-particle":"","parse-names":false,"suffix":""}],"container-title":"Nature genetics","id":"ITEM-1","issue":"2","issued":{"date-parts":[["2015","2"]]},"page":"172-9","publisher":"NIH Public Access","title":"High-density mapping of the MHC identifies a shared role for HLA-DRB1*01:03 in inflammatory bowel diseases and heterozygous advantage in ulcerative colitis.","type":"article-journal","volume":"47"},"uris":["http://www.mendeley.com/documents/?uuid=36cd9e86-efcd-33c1-8b0d-e674f242081a"]}],"mendeley":{"formattedCitation":"(25)","plainTextFormattedCitation":"(25)","previouslyFormattedCitation":"(25)"},"properties":{"noteIndex":0},"schema":"https://github.com/citation-style-language/schema/raw/master/csl-citation.json"}</w:instrText>
      </w:r>
      <w:r w:rsidR="00C53D9F">
        <w:fldChar w:fldCharType="separate"/>
      </w:r>
      <w:r w:rsidR="00F24117" w:rsidRPr="00F24117">
        <w:rPr>
          <w:noProof/>
        </w:rPr>
        <w:t>(25)</w:t>
      </w:r>
      <w:r w:rsidR="00C53D9F">
        <w:fldChar w:fldCharType="end"/>
      </w:r>
      <w:r w:rsidR="00C53D9F">
        <w:t xml:space="preserve">. </w:t>
      </w:r>
      <w:r w:rsidR="00322DF8">
        <w:t xml:space="preserve">Data from Connelly </w:t>
      </w:r>
      <w:r w:rsidR="00322DF8" w:rsidRPr="00023773">
        <w:rPr>
          <w:i/>
        </w:rPr>
        <w:t>et al</w:t>
      </w:r>
      <w:r w:rsidR="00322DF8">
        <w:t xml:space="preserve"> implicated a SNP (</w:t>
      </w:r>
      <w:r w:rsidR="00322DF8" w:rsidRPr="00F31C5E">
        <w:t>rs3135391)</w:t>
      </w:r>
      <w:r w:rsidR="00322DF8">
        <w:t xml:space="preserve"> in HLA-DRB1*05</w:t>
      </w:r>
      <w:r w:rsidR="0089071D">
        <w:t>:</w:t>
      </w:r>
      <w:r w:rsidR="00322DF8">
        <w:t xml:space="preserve">01 with age of onset of Crohn’s disease &lt;60 years compared to &gt;60 years, but this did not withstand multiple correction testing (Bonferroni) </w:t>
      </w:r>
      <w:r w:rsidR="00322DF8">
        <w:fldChar w:fldCharType="begin" w:fldLock="1"/>
      </w:r>
      <w:r w:rsidR="009063E6">
        <w:instrText>ADDIN CSL_CITATION {"citationItems":[{"id":"ITEM-1","itemData":{"DOI":"10.1097/DCR.0000000000000274","ISSN":"0012-3706","PMID":"25664710","abstract":"BACKGROUND Inflammatory bowel disease (IBD) is typically diagnosed at 20 to 40 years of age. However, very young versus elderly patients with IBD may have different mechanisms of disease that may affect prognosis and care. OBJECTIVES The purpose of this work was to identify single nucleotide polymorphisms associated with age of onset of Crohn's disease and ulcerative colitis. DESIGN Patients were genotyped using a custom microarray chip containing 332 IBD-associated single nucleotide polymorphisms. Age at diagnosis as a continuous variable was assessed using linear regression. Patients were then subgrouped by age at diagnosis and compared by the Fisher exact test. Bonferroni correction was used in all of the analyses. SETTINGS This study was conducted at a tertiary academic hospital. PATIENTS Sixty patients with Crohn's disease and 26 with ulcerative colitis were ≤ 16 years old, 259 patients with Crohn's disease and 248 with ulcerative colitis were 17-60 years old, and 10 patients with Crohn's disease and 20 with ulcerative colitis were &gt;60 years old at diagnosis and included in this study. MAIN OUTCOME MEASURES Age at diagnosis and single nucleotide polymorphism correlations were measured in this study. RESULTS The NOD2 single nucleotide polymorphism rs2076756 was associated with younger age at Crohn's disease diagnosis (p = 0.0002). Patients with the AA/wild-type genotype were diagnosed at 31.9 ± 1.23 years, AG heterozygotes at 25.6 ± 0.99 years, and GG/at-risk allele homozygotes at 22.6 ± 1.32 years. Depending on age categories compared, single nucleotide polymorphisms in POU5F1, TNFSF15, and HLA DRB1*501 were associated with age of Crohn's disease diagnosis. No genetic associations were seen between ulcerative colitis and linear age at diagnosis; however, the G allele of the LAMB1 single nucleotide polymorphism rs886774 was found to be associated with ulcerative colitis diagnosed at ≤ 16 versus &gt;17 years old (p = 0.008). LIMITATIONS This study was limited to known IBD single nucleotide polymorphisms. CONCLUSIONS This analysis reaffirms the association between NOD2, a molecule of innate immunity, and early Crohn's disease onset. This is the first report of a possible association between early Crohn's disease and the POU5F1, TNFSF15, and HLA DRB1*501 genes. The LAMB1 gene, associated with mucosal basement membrane integrity, was associated with early onset ulcerative colitis and, thus, suggests a fundamentally different mechanism of early disease path…","author":[{"dropping-particle":"","family":"Connelly","given":"Tara M.","non-dropping-particle":"","parse-names":false,"suffix":""},{"dropping-particle":"","family":"Berg","given":"Arthur S.","non-dropping-particle":"","parse-names":false,"suffix":""},{"dropping-particle":"","family":"Harris","given":"Leonard","non-dropping-particle":"","parse-names":false,"suffix":""},{"dropping-particle":"","family":"Brinton","given":"David","non-dropping-particle":"","parse-names":false,"suffix":""},{"dropping-particle":"","family":"Deiling","given":"Sue","non-dropping-particle":"","parse-names":false,"suffix":""},{"dropping-particle":"","family":"Koltun","given":"Walter A.","non-dropping-particle":"","parse-names":false,"suffix":""}],"container-title":"Diseases of the Colon &amp; Rectum","id":"ITEM-1","issue":"3","issued":{"date-parts":[["2015","3"]]},"page":"321-327","title":"Genetic Determinants Associated With Early Age of Diagnosis of IBD","type":"article-journal","volume":"58"},"uris":["http://www.mendeley.com/documents/?uuid=9fe93fbf-d4c2-3744-8ca0-ae91090887d9"]}],"mendeley":{"formattedCitation":"(76)","plainTextFormattedCitation":"(76)","previouslyFormattedCitation":"(76)"},"properties":{"noteIndex":0},"schema":"https://github.com/citation-style-language/schema/raw/master/csl-citation.json"}</w:instrText>
      </w:r>
      <w:r w:rsidR="00322DF8">
        <w:fldChar w:fldCharType="separate"/>
      </w:r>
      <w:r w:rsidR="00A2499C" w:rsidRPr="00A2499C">
        <w:rPr>
          <w:noProof/>
        </w:rPr>
        <w:t>(76)</w:t>
      </w:r>
      <w:r w:rsidR="00322DF8">
        <w:fldChar w:fldCharType="end"/>
      </w:r>
      <w:r w:rsidR="00322DF8">
        <w:t>.</w:t>
      </w:r>
    </w:p>
    <w:p w14:paraId="4847BC7D" w14:textId="1BF35713" w:rsidR="00EC06D4" w:rsidRDefault="00EC06D4" w:rsidP="00EC06D4">
      <w:pPr>
        <w:tabs>
          <w:tab w:val="left" w:pos="2000"/>
        </w:tabs>
        <w:spacing w:line="480" w:lineRule="auto"/>
      </w:pPr>
      <w:r>
        <w:t>The HLA-DR17 serotype (including the DRB1*</w:t>
      </w:r>
      <w:r w:rsidRPr="00E96D08">
        <w:t>03</w:t>
      </w:r>
      <w:r>
        <w:t>:01, DRB1</w:t>
      </w:r>
      <w:r w:rsidRPr="00E96D08">
        <w:t>*03</w:t>
      </w:r>
      <w:r>
        <w:t>:</w:t>
      </w:r>
      <w:r w:rsidRPr="00E96D08">
        <w:t>04</w:t>
      </w:r>
      <w:r>
        <w:t xml:space="preserve">, </w:t>
      </w:r>
      <w:r w:rsidRPr="008E6771">
        <w:t>DRB1*03:10 and 03:11</w:t>
      </w:r>
      <w:r>
        <w:t xml:space="preserve"> genotypes), has been reported as a risk factor for development of colorectal carcinoma in ulcerative colitis, whilst HLA-DR7 appears protective </w:t>
      </w:r>
      <w:r>
        <w:fldChar w:fldCharType="begin" w:fldLock="1"/>
      </w:r>
      <w:r w:rsidR="009063E6">
        <w:instrText>ADDIN CSL_CITATION {"citationItems":[{"id":"ITEM-1","itemData":{"DOI":"10.1136/gut.2008.166686","ISSN":"0017-5749","PMID":"19251712","abstract":"OBJECTIVES Patients with ulcerative colitis are at risk for colorectal cancer (CRC). Although prior studies have shown a link between HLA genotypes and ulcerative colitis (UC) susceptibility, none have investigated HLA genotypes and UC-CRC. We therefore investigated HLA-DR/DQ alleles in UC-CRC cases and UC-controls. Furthermore, since methylation of the Class II transactivator (CIITA) gene may silence HLA expression in tumours, we correlated HLA allele frequencies with CIITA gene methylation and HLA-DR expression. METHODS Cases and controls were matched for duration/extent of ulcerative colitis, age, ethnicity and gender, but not for primary sclerosing cholangitis (PSC). DNA was extracted from archived tissue blocks from 114 UC-CRC cases and 114 UC-controls. HLA-DR/DQ genotyping was performed using sequence-specific-oligonucleotide polymerase chain reaction (SSO-PCR). CIITA methylation was determined using methylation-specific PCR. HLA-DR immunohistochemistry was done following standard protocols. RESULTS UC-CRC cases were more likely than UC-controls to carry the DR17 or DR13 alleles (p&lt;0.0001 or p = 0.02, respectively). Although CIITA methylation did not vary significantly between cases and controls, DR17 and DQ2 were associated with CIITA methylation (p = 0.04 and 0.02, respectively). UC-controls more frequently carried the DR7, DR1 or DQ5 alleles (p = 0.002, 0.05 or 0.01, respectively). After adjusting for PSC, DR17 remained significantly associated with an increased risk for UC-CRC while DR7 and DQ5 remained protective. CONCLUSIONS We report a significant association between specific HLA alleles and either the risk for (DR17) or protection from (DR7, DQ5) UC-CRC. This suggests a possible genetic predisposition for increased UC-CRC risk. In addition, DQ2 and DR17 were associated with CIITA methylation.","author":[{"dropping-particle":"","family":"Garrity-Park","given":"M M","non-dropping-particle":"","parse-names":false,"suffix":""},{"dropping-particle":"V","family":"Loftus","given":"E","non-dropping-particle":"","parse-names":false,"suffix":""},{"dropping-particle":"","family":"Sandborn","given":"W J","non-dropping-particle":"","parse-names":false,"suffix":""},{"dropping-particle":"","family":"Bryant","given":"S C","non-dropping-particle":"","parse-names":false,"suffix":""},{"dropping-particle":"","family":"Smyrk","given":"T C","non-dropping-particle":"","parse-names":false,"suffix":""}],"container-title":"Gut","id":"ITEM-1","issue":"9","issued":{"date-parts":[["2009","9","1"]]},"page":"1226-1233","title":"MHC Class II alleles in ulcerative colitis-associated colorectal cancer","type":"article-journal","volume":"58"},"uris":["http://www.mendeley.com/documents/?uuid=7849d705-2a77-317a-815b-a4238944b211"]}],"mendeley":{"formattedCitation":"(77)","plainTextFormattedCitation":"(77)","previouslyFormattedCitation":"(77)"},"properties":{"noteIndex":0},"schema":"https://github.com/citation-style-language/schema/raw/master/csl-citation.json"}</w:instrText>
      </w:r>
      <w:r>
        <w:fldChar w:fldCharType="separate"/>
      </w:r>
      <w:r w:rsidR="00A2499C" w:rsidRPr="00A2499C">
        <w:rPr>
          <w:noProof/>
        </w:rPr>
        <w:t>(77)</w:t>
      </w:r>
      <w:r>
        <w:fldChar w:fldCharType="end"/>
      </w:r>
      <w:r>
        <w:t xml:space="preserve">. The DR13 (HLA-DRB1*13 etc.) serotype has been associated with increased risk of pancolitis, surgical resection and extra-intestinal manifestations </w:t>
      </w:r>
      <w:r>
        <w:fldChar w:fldCharType="begin" w:fldLock="1"/>
      </w:r>
      <w:r w:rsidR="009063E6">
        <w:instrText>ADDIN CSL_CITATION {"citationItems":[{"id":"ITEM-1","itemData":{"ISSN":"0012-3706","PMID":"15690658","abstract":"PURPOSE The HLA region has been implicated in determining the disease susceptibility or the clinical phenotype of inflammatory bowel disease. The aim of this study was to assess the relation between HLA-DRB1 alleles with the clinical features of Crohn's disease and ulcerative colitis and the presence of anti-neutrophil cytoplasmic and anti-Saccharomyces cerevisiae antibodies. METHODS Blood samples were obtained from 102 Crohn's disease patients, 114 ulcerative colitis patients, and 264 unrelated healthy controls. Anti-neutrophil cytoplasmics were detected by a standard immunofluorescence method, and anti-Saccharomyces cerevisiaes were examined by an enzyme-linked immunosorbent assay immunoglobulin G/immunoglobulin A commercial assay. HLA-DRB1 typing of 26 alleles was performed by polymerase chain reaction sequence-specific primes. Patients were phenotyped according to gender, disease location, extent, and behavior, surgical resection, need of steroid, and anti-neutrophil cytoplasmic/anti-Saccharomyces cerevisiae status. RESULTS As a whole, after applying Bonferroni's correction for multiple comparisons, no significant association of HLA-DRB1 alleles with Crohn's disease or ulcerative colitis was found. After stratifying HLA-DRB1 alleles by clinical phenotypes of patients with ulcerative colitis, an excess of DRB1*1309*1320*1325*1329 allele (DR13) was found in conjunction with pancolitis (P &lt; 0.0001), surgical resection (P &lt; 0.0003), and extraintestinal manifestations (P &lt; 0.0001). In Crohn's disease patients, an excess of DRB1*0304*0305*0307*0309 allele (DR3) was found in those with colonic disease (P &lt; 0.0001) and patients with extraintestinal manifestations (P = 0.0003). This statistical association, however, emerged in only 3 of 114 patients with ulcerative colitis and in 3 of 102 patients with Crohn's disease. We found no association with the presence of anti-Saccharomyces cerevisiae or anti-neutrophil cytoplasmic. CONCLUSIONS Some clinical features of Crohn's disease and ulcerative colitis may be influenced by specific HLA-DR alleles; in particular, in ulcerative colitis some alleles appear to segregate with more aggressive disease, whereas in Crohn's disease different alleles cosegregate in patients with colonic disease and extraintestinal manifestations.","author":[{"dropping-particle":"","family":"Annese","given":"V","non-dropping-particle":"","parse-names":false,"suffix":""},{"dropping-particle":"","family":"Piepoli","given":"A","non-dropping-particle":"","parse-names":false,"suffix":""},{"dropping-particle":"","family":"Latiano","given":"A","non-dropping-particle":"","parse-names":false,"suffix":""},{"dropping-particle":"","family":"Lombardi","given":"G","non-dropping-particle":"","parse-names":false,"suffix":""},{"dropping-particle":"","family":"Napolitano","given":"G","non-dropping-particle":"","parse-names":false,"suffix":""},{"dropping-particle":"","family":"Caruso","given":"N","non-dropping-particle":"","parse-names":false,"suffix":""},{"dropping-particle":"","family":"Cocchiara","given":"E","non-dropping-particle":"","parse-names":false,"suffix":""},{"dropping-particle":"","family":"Accadia","given":"L","non-dropping-particle":"","parse-names":false,"suffix":""},{"dropping-particle":"","family":"Perri","given":"F","non-dropping-particle":"","parse-names":false,"suffix":""},{"dropping-particle":"","family":"Andriulli","given":"A","non-dropping-particle":"","parse-names":false,"suffix":""}],"container-title":"Diseases of the colon and rectum","id":"ITEM-1","issue":"1","issued":{"date-parts":[["2005","1"]]},"page":"57-64; discussion 64-5","title":"HLA-DRB1 alleles may influence disease phenotype in patients with inflammatory bowel disease: a critical reappraisal with review of the literature.","type":"article-journal","volume":"48"},"uris":["http://www.mendeley.com/documents/?uuid=93ab1f4b-cf62-3892-bb49-4b1cef803a02"]}],"mendeley":{"formattedCitation":"(78)","plainTextFormattedCitation":"(78)","previouslyFormattedCitation":"(78)"},"properties":{"noteIndex":0},"schema":"https://github.com/citation-style-language/schema/raw/master/csl-citation.json"}</w:instrText>
      </w:r>
      <w:r>
        <w:fldChar w:fldCharType="separate"/>
      </w:r>
      <w:r w:rsidR="00A2499C" w:rsidRPr="00A2499C">
        <w:rPr>
          <w:noProof/>
        </w:rPr>
        <w:t>(78)</w:t>
      </w:r>
      <w:r>
        <w:fldChar w:fldCharType="end"/>
      </w:r>
      <w:r>
        <w:t xml:space="preserve">. The HLA-DRB1*08 genotype has been associated with extensive ulcerative colitis (OR 2.2) in Japanese population, whilst HLA-DRB1*09 was associated with age of onset &gt;40 years of age (OR 2.31) </w:t>
      </w:r>
      <w:r>
        <w:fldChar w:fldCharType="begin" w:fldLock="1"/>
      </w:r>
      <w:r w:rsidR="009063E6">
        <w:instrText>ADDIN CSL_CITATION {"citationItems":[{"id":"ITEM-1","itemData":{"DOI":"10.1111/j.1399-0039.2008.01031.x","ISSN":"0001-2815","author":[{"dropping-particle":"","family":"Matsumura","given":"Y.","non-dropping-particle":"","parse-names":false,"suffix":""},{"dropping-particle":"","family":"Kinouchi","given":"Y.","non-dropping-particle":"","parse-names":false,"suffix":""},{"dropping-particle":"","family":"Nomura","given":"E.","non-dropping-particle":"","parse-names":false,"suffix":""},{"dropping-particle":"","family":"Negoro","given":"K.","non-dropping-particle":"","parse-names":false,"suffix":""},{"dropping-particle":"","family":"Kakuta","given":"Y.","non-dropping-particle":"","parse-names":false,"suffix":""},{"dropping-particle":"","family":"Endo","given":"K.","non-dropping-particle":"","parse-names":false,"suffix":""},{"dropping-particle":"","family":"Aizawa","given":"H.","non-dropping-particle":"","parse-names":false,"suffix":""},{"dropping-particle":"","family":"Takagi","given":"S.","non-dropping-particle":"","parse-names":false,"suffix":""},{"dropping-particle":"","family":"Takahashi","given":"S.","non-dropping-particle":"","parse-names":false,"suffix":""},{"dropping-particle":"","family":"Shimosegawa","given":"T.","non-dropping-particle":"","parse-names":false,"suffix":""}],"container-title":"Tissue Antigens","id":"ITEM-1","issue":"5","issued":{"date-parts":[["2008","5","1"]]},"page":"447-452","publisher":"Wiley/Blackwell (10.1111)","title":"HLA-DRB1 alleles influence clinical phenotypes in Japanese patients with ulcerative colitis","type":"article-journal","volume":"71"},"uris":["http://www.mendeley.com/documents/?uuid=d95c934b-04dc-33f1-b6ef-a19326f35c65"]}],"mendeley":{"formattedCitation":"(60)","plainTextFormattedCitation":"(60)","previouslyFormattedCitation":"(60)"},"properties":{"noteIndex":0},"schema":"https://github.com/citation-style-language/schema/raw/master/csl-citation.json"}</w:instrText>
      </w:r>
      <w:r>
        <w:fldChar w:fldCharType="separate"/>
      </w:r>
      <w:r w:rsidR="00A2499C" w:rsidRPr="00A2499C">
        <w:rPr>
          <w:noProof/>
        </w:rPr>
        <w:t>(60)</w:t>
      </w:r>
      <w:r>
        <w:fldChar w:fldCharType="end"/>
      </w:r>
      <w:r>
        <w:t xml:space="preserve">. </w:t>
      </w:r>
    </w:p>
    <w:p w14:paraId="6425C922" w14:textId="5EDAE6FD" w:rsidR="00115BE1" w:rsidRPr="00115BE1" w:rsidRDefault="00115BE1" w:rsidP="00C53D9F">
      <w:pPr>
        <w:tabs>
          <w:tab w:val="left" w:pos="2000"/>
        </w:tabs>
        <w:spacing w:line="480" w:lineRule="auto"/>
        <w:rPr>
          <w:i/>
          <w:u w:val="single"/>
        </w:rPr>
      </w:pPr>
      <w:r w:rsidRPr="00115BE1">
        <w:rPr>
          <w:i/>
          <w:u w:val="single"/>
        </w:rPr>
        <w:t>DRB</w:t>
      </w:r>
      <w:r w:rsidR="002B7A04">
        <w:rPr>
          <w:i/>
          <w:u w:val="single"/>
        </w:rPr>
        <w:t>3, DRB4, DRB5</w:t>
      </w:r>
    </w:p>
    <w:p w14:paraId="1B386615" w14:textId="30B8A866" w:rsidR="00801769" w:rsidRPr="00FC2814" w:rsidRDefault="00115BE1" w:rsidP="00C53D9F">
      <w:pPr>
        <w:tabs>
          <w:tab w:val="left" w:pos="2000"/>
        </w:tabs>
        <w:spacing w:line="480" w:lineRule="auto"/>
      </w:pPr>
      <w:r>
        <w:t xml:space="preserve">The DRB paralogs, which have </w:t>
      </w:r>
      <w:r w:rsidR="00E77B02">
        <w:t>variable</w:t>
      </w:r>
      <w:r>
        <w:t xml:space="preserve"> expression</w:t>
      </w:r>
      <w:r w:rsidR="00E77B02">
        <w:t xml:space="preserve"> (and presence)</w:t>
      </w:r>
      <w:r>
        <w:t xml:space="preserve"> in individuals, have also </w:t>
      </w:r>
      <w:proofErr w:type="gramStart"/>
      <w:r>
        <w:t xml:space="preserve">been </w:t>
      </w:r>
      <w:r w:rsidR="000F6E91">
        <w:t>connected</w:t>
      </w:r>
      <w:r>
        <w:t xml:space="preserve"> </w:t>
      </w:r>
      <w:r w:rsidR="000F6E91">
        <w:t>with</w:t>
      </w:r>
      <w:proofErr w:type="gramEnd"/>
      <w:r w:rsidR="002F0C22">
        <w:t xml:space="preserve"> Cr</w:t>
      </w:r>
      <w:r w:rsidR="000F6E91">
        <w:t xml:space="preserve">ohn’s disease risk. </w:t>
      </w:r>
      <w:r w:rsidR="00A200CE">
        <w:t>Within a</w:t>
      </w:r>
      <w:r w:rsidR="00E3432F">
        <w:t>n individual</w:t>
      </w:r>
      <w:r w:rsidR="00A200CE">
        <w:t>,</w:t>
      </w:r>
      <w:r w:rsidR="00E3432F">
        <w:t xml:space="preserve"> </w:t>
      </w:r>
      <w:r w:rsidR="000F6E91">
        <w:t xml:space="preserve">HLA-DRB1 </w:t>
      </w:r>
      <w:r w:rsidR="001B38D9">
        <w:t>is present</w:t>
      </w:r>
      <w:r w:rsidR="000F6E91">
        <w:t xml:space="preserve"> </w:t>
      </w:r>
      <w:r w:rsidR="002F0C22">
        <w:t xml:space="preserve">(as a haplotype) </w:t>
      </w:r>
      <w:r>
        <w:t xml:space="preserve">with </w:t>
      </w:r>
      <w:r>
        <w:lastRenderedPageBreak/>
        <w:t>either one</w:t>
      </w:r>
      <w:r w:rsidR="001B38D9">
        <w:t xml:space="preserve"> </w:t>
      </w:r>
      <w:r>
        <w:t xml:space="preserve">of </w:t>
      </w:r>
      <w:r w:rsidR="00801769">
        <w:t>HLA-DR</w:t>
      </w:r>
      <w:r w:rsidR="00A727AB">
        <w:t>B</w:t>
      </w:r>
      <w:r w:rsidR="00801769">
        <w:t>3, DR</w:t>
      </w:r>
      <w:r w:rsidR="00A727AB">
        <w:t>B</w:t>
      </w:r>
      <w:r w:rsidR="00801769">
        <w:t>4 or DR</w:t>
      </w:r>
      <w:r w:rsidR="00A727AB">
        <w:t>B</w:t>
      </w:r>
      <w:r>
        <w:t>5</w:t>
      </w:r>
      <w:r w:rsidR="001B38D9">
        <w:t>, or may be inherited with no paralogs</w:t>
      </w:r>
      <w:r>
        <w:t xml:space="preserve">. </w:t>
      </w:r>
      <w:r w:rsidR="00C12C34">
        <w:t>T</w:t>
      </w:r>
      <w:r w:rsidR="00801769">
        <w:t>here are multiple pseudogenes</w:t>
      </w:r>
      <w:r w:rsidR="00C12C34">
        <w:t xml:space="preserve">, with variable </w:t>
      </w:r>
      <w:r w:rsidR="004F7ACB">
        <w:t>presence (differing haplotypes),</w:t>
      </w:r>
      <w:r w:rsidR="00C12C34">
        <w:t xml:space="preserve"> </w:t>
      </w:r>
      <w:r w:rsidR="00801769">
        <w:t>including DR</w:t>
      </w:r>
      <w:r w:rsidR="00A727AB">
        <w:t>B</w:t>
      </w:r>
      <w:r w:rsidR="00801769">
        <w:t>2, DR</w:t>
      </w:r>
      <w:r w:rsidR="00A727AB">
        <w:t>B</w:t>
      </w:r>
      <w:r w:rsidR="00801769">
        <w:t>6, DR</w:t>
      </w:r>
      <w:r w:rsidR="00A727AB">
        <w:t>B</w:t>
      </w:r>
      <w:r w:rsidR="00801769">
        <w:t>7, DR</w:t>
      </w:r>
      <w:r w:rsidR="00A727AB">
        <w:t>B</w:t>
      </w:r>
      <w:r w:rsidR="00801769">
        <w:t>8 and DR</w:t>
      </w:r>
      <w:r w:rsidR="00A727AB">
        <w:t>B</w:t>
      </w:r>
      <w:r w:rsidR="00801769" w:rsidRPr="00801769">
        <w:t>9</w:t>
      </w:r>
      <w:r w:rsidR="00801769">
        <w:t xml:space="preserve">, which have also been </w:t>
      </w:r>
      <w:r w:rsidR="000F6E91">
        <w:t>connected</w:t>
      </w:r>
      <w:r w:rsidR="00C12C34">
        <w:t xml:space="preserve"> to risk </w:t>
      </w:r>
      <w:r w:rsidR="00801769">
        <w:fldChar w:fldCharType="begin" w:fldLock="1"/>
      </w:r>
      <w:r w:rsidR="009063E6">
        <w:instrText>ADDIN CSL_CITATION {"citationItems":[{"id":"ITEM-1","itemData":{"DOI":"10.1038/jhg.2008.5","ISSN":"1434-5161","abstract":"The HLA genomic loci map: expression, interaction, diversity and disease","author":[{"dropping-particle":"","family":"Shiina","given":"Takashi","non-dropping-particle":"","parse-names":false,"suffix":""},{"dropping-particle":"","family":"Hosomichi","given":"Kazuyoshi","non-dropping-particle":"","parse-names":false,"suffix":""},{"dropping-particle":"","family":"Inoko","given":"Hidetoshi","non-dropping-particle":"","parse-names":false,"suffix":""},{"dropping-particle":"","family":"Kulski","given":"Jerzy K","non-dropping-particle":"","parse-names":false,"suffix":""}],"container-title":"Journal of Human Genetics","id":"ITEM-1","issue":"1","issued":{"date-parts":[["2009","1","9"]]},"page":"15-39","publisher":"Nature Publishing Group","title":"The HLA genomic loci map: expression, interaction, diversity and disease","type":"article-journal","volume":"54"},"uris":["http://www.mendeley.com/documents/?uuid=21d70c17-2994-3ffd-b6bc-38f83af778c5"]},{"id":"ITEM-2","itemData":{"DOI":"10.1371/journal.pgen.1000024","ISSN":"1553-7404","abstract":"The major histocompatibility complex (MHC) is one of the most extensively studied regions in the human genome because of the association of variants at this locus with autoimmune, infectious, and inflammatory diseases. However, identification of causal variants within the MHC for the majority of these diseases has remained difficult due to the great variability and extensive linkage disequilibrium (LD) that exists among alleles throughout this locus, coupled with inadequate study design whereby only a limited subset of about 20 from a total of approximately 250 genes have been studied in small cohorts of predominantly European origin. We have performed a review and pooled analysis of the past 30 years of research on the role of the MHC in six genetically complex disease traits – multiple sclerosis (MS), type 1 diabetes (T1D), systemic lupus erythematosus (SLE), ulcerative colitis (UC), Crohn's disease (CD), and rheumatoid arthritis (RA) – in order to consolidate and evaluate the current literature regarding MHC genetics in these common autoimmune and inflammatory diseases. We corroborate established MHC disease associations and identify predisposing variants that previously have not been appreciated. Furthermore, we find a number of interesting commonalities and differences across diseases that implicate both general and disease-specific pathogenetic mechanisms in autoimmunity.","author":[{"dropping-particle":"","family":"Fernando","given":"Michelle M. A.","non-dropping-particle":"","parse-names":false,"suffix":""},{"dropping-particle":"","family":"Stevens","given":"Christine R.","non-dropping-particle":"","parse-names":false,"suffix":""},{"dropping-particle":"","family":"Walsh","given":"Emily C.","non-dropping-particle":"","parse-names":false,"suffix":""},{"dropping-particle":"","family":"Jager","given":"Philip L.","non-dropping-particle":"De","parse-names":false,"suffix":""},{"dropping-particle":"","family":"Goyette","given":"Philippe","non-dropping-particle":"","parse-names":false,"suffix":""},{"dropping-particle":"","family":"Plenge","given":"Robert M.","non-dropping-particle":"","parse-names":false,"suffix":""},{"dropping-particle":"","family":"Vyse","given":"Timothy J.","non-dropping-particle":"","parse-names":false,"suffix":""},{"dropping-particle":"","family":"Rioux","given":"John D.","non-dropping-particle":"","parse-names":false,"suffix":""}],"container-title":"PLoS Genetics","editor":[{"dropping-particle":"","family":"Fisher","given":"Elizabeth M. C.","non-dropping-particle":"","parse-names":false,"suffix":""}],"id":"ITEM-2","issue":"4","issued":{"date-parts":[["2008","4","25"]]},"page":"e1000024","publisher":"Public Library of Science","title":"Defining the Role of the MHC in Autoimmunity: A Review and Pooled Analysis","type":"article-journal","volume":"4"},"uris":["http://www.mendeley.com/documents/?uuid=9d486af8-d875-3e33-b14d-9d0da78e16e1"]}],"mendeley":{"formattedCitation":"(2,40)","plainTextFormattedCitation":"(2,40)","previouslyFormattedCitation":"(2,40)"},"properties":{"noteIndex":0},"schema":"https://github.com/citation-style-language/schema/raw/master/csl-citation.json"}</w:instrText>
      </w:r>
      <w:r w:rsidR="00801769">
        <w:fldChar w:fldCharType="separate"/>
      </w:r>
      <w:r w:rsidR="00A2499C" w:rsidRPr="00A2499C">
        <w:rPr>
          <w:noProof/>
        </w:rPr>
        <w:t>(2,40)</w:t>
      </w:r>
      <w:r w:rsidR="00801769">
        <w:fldChar w:fldCharType="end"/>
      </w:r>
      <w:r w:rsidR="00801769">
        <w:t>.</w:t>
      </w:r>
      <w:r w:rsidR="001B38D9">
        <w:t xml:space="preserve"> </w:t>
      </w:r>
      <w:r w:rsidR="00203706">
        <w:t xml:space="preserve">Variation in </w:t>
      </w:r>
      <w:r w:rsidR="00801769">
        <w:t>HLA-DR</w:t>
      </w:r>
      <w:r w:rsidR="00A727AB">
        <w:t>B</w:t>
      </w:r>
      <w:r w:rsidR="00801769">
        <w:t xml:space="preserve">3, </w:t>
      </w:r>
      <w:r w:rsidR="00203706">
        <w:t>DR</w:t>
      </w:r>
      <w:r w:rsidR="00A727AB">
        <w:t>B</w:t>
      </w:r>
      <w:r w:rsidR="00203706">
        <w:t>4 and DR</w:t>
      </w:r>
      <w:r w:rsidR="00A727AB">
        <w:t>B</w:t>
      </w:r>
      <w:r w:rsidR="00203706">
        <w:t>5, alongside presence of</w:t>
      </w:r>
      <w:r w:rsidR="00801769">
        <w:t xml:space="preserve"> DR</w:t>
      </w:r>
      <w:r w:rsidR="00A727AB">
        <w:t>B</w:t>
      </w:r>
      <w:r w:rsidR="00801769">
        <w:t>6, DR</w:t>
      </w:r>
      <w:r w:rsidR="00A727AB">
        <w:t>B</w:t>
      </w:r>
      <w:r w:rsidR="00801769">
        <w:t>7 and DR</w:t>
      </w:r>
      <w:r w:rsidR="00A727AB">
        <w:t>B</w:t>
      </w:r>
      <w:r w:rsidR="00801769">
        <w:t xml:space="preserve">8 have been associated with increased risk of Crohn’s disease </w:t>
      </w:r>
      <w:r w:rsidR="00801769">
        <w:fldChar w:fldCharType="begin" w:fldLock="1"/>
      </w:r>
      <w:r w:rsidR="009063E6">
        <w:instrText>ADDIN CSL_CITATION {"citationItems":[{"id":"ITEM-1","itemData":{"ISSN":"0017-5749","PMID":"10446108","abstract":"BACKGROUND Susceptibility to inflammatory bowel disease (IBD) is partially genetically determined and the HLA class II genes are candidates for a role in genetic susceptibility to IBD, because their products play a central role in the immune response. Multiple studies have reported associations between HLA-DR or -DQ phenotypes and either ulcerative colitis or Crohn's disease, but much of the data are still controversial. AIMS To estimate overall associations between HLA class II phenotypes and IBD, and to establish the relative risk conferred by HLA-DR and -DQ phenotypes by meta-analysis. METHODS Medline was searched for publications reporting on the relation between IBD and HLA class II phenotypes. Raw data were extracted by recalculating the number of phenotypes or the number of alleles of the main antigens. Odds ratios and confidence intervals were calculated according to the Mantel-Haenszel method. RESULTS DR2, DR9, and DRB1*0103 were positively associated with ulcerative colitis, and a negative association was found for DR4 and ulcerative colitis. For Crohn's disease a positive association was found with DR7, DRB3*0301, and DQ4 and a negative association with DR2 and DR3. CONCLUSIONS Both ulcerative colitis and Crohn's disease are associated with specific HLA class II phenotypes. Further analysis of these phenotypes and subgroup analysis may elucidate how these alleles contribute to susceptibility to IBD.","author":[{"dropping-particle":"","family":"Stokkers","given":"P C","non-dropping-particle":"","parse-names":false,"suffix":""},{"dropping-particle":"","family":"Reitsma","given":"P H","non-dropping-particle":"","parse-names":false,"suffix":""},{"dropping-particle":"","family":"Tytgat","given":"G N","non-dropping-particle":"","parse-names":false,"suffix":""},{"dropping-particle":"","family":"Deventer","given":"S J","non-dropping-particle":"van","parse-names":false,"suffix":""}],"container-title":"Gut","id":"ITEM-1","issue":"3","issued":{"date-parts":[["1999","9"]]},"page":"395-401","publisher":"BMJ Publishing Group","title":"HLA-DR and -DQ phenotypes in inflammatory bowel disease: a meta-analysis.","type":"article-journal","volume":"45"},"uris":["http://www.mendeley.com/documents/?uuid=b647ee18-da79-3342-a573-55dd4a7ad8c3"]},{"id":"ITEM-2","itemData":{"DOI":"10.1371/journal.pgen.1000024","ISSN":"1553-7404","abstract":"The major histocompatibility complex (MHC) is one of the most extensively studied regions in the human genome because of the association of variants at this locus with autoimmune, infectious, and inflammatory diseases. However, identification of causal variants within the MHC for the majority of these diseases has remained difficult due to the great variability and extensive linkage disequilibrium (LD) that exists among alleles throughout this locus, coupled with inadequate study design whereby only a limited subset of about 20 from a total of approximately 250 genes have been studied in small cohorts of predominantly European origin. We have performed a review and pooled analysis of the past 30 years of research on the role of the MHC in six genetically complex disease traits – multiple sclerosis (MS), type 1 diabetes (T1D), systemic lupus erythematosus (SLE), ulcerative colitis (UC), Crohn's disease (CD), and rheumatoid arthritis (RA) – in order to consolidate and evaluate the current literature regarding MHC genetics in these common autoimmune and inflammatory diseases. We corroborate established MHC disease associations and identify predisposing variants that previously have not been appreciated. Furthermore, we find a number of interesting commonalities and differences across diseases that implicate both general and disease-specific pathogenetic mechanisms in autoimmunity.","author":[{"dropping-particle":"","family":"Fernando","given":"Michelle M. A.","non-dropping-particle":"","parse-names":false,"suffix":""},{"dropping-particle":"","family":"Stevens","given":"Christine R.","non-dropping-particle":"","parse-names":false,"suffix":""},{"dropping-particle":"","family":"Walsh","given":"Emily C.","non-dropping-particle":"","parse-names":false,"suffix":""},{"dropping-particle":"","family":"Jager","given":"Philip L.","non-dropping-particle":"De","parse-names":false,"suffix":""},{"dropping-particle":"","family":"Goyette","given":"Philippe","non-dropping-particle":"","parse-names":false,"suffix":""},{"dropping-particle":"","family":"Plenge","given":"Robert M.","non-dropping-particle":"","parse-names":false,"suffix":""},{"dropping-particle":"","family":"Vyse","given":"Timothy J.","non-dropping-particle":"","parse-names":false,"suffix":""},{"dropping-particle":"","family":"Rioux","given":"John D.","non-dropping-particle":"","parse-names":false,"suffix":""}],"container-title":"PLoS Genetics","editor":[{"dropping-particle":"","family":"Fisher","given":"Elizabeth M. C.","non-dropping-particle":"","parse-names":false,"suffix":""}],"id":"ITEM-2","issue":"4","issued":{"date-parts":[["2008","4","25"]]},"page":"e1000024","publisher":"Public Library of Science","title":"Defining the Role of the MHC in Autoimmunity: A Review and Pooled Analysis","type":"article-journal","volume":"4"},"uris":["http://www.mendeley.com/documents/?uuid=9d486af8-d875-3e33-b14d-9d0da78e16e1"]},{"id":"ITEM-3","itemData":{"DOI":"10.1038/ng.3755","ISSN":"1061-4036","abstract":"James Lee, Kenneth Smith and colleagues report a within-cases genome-wide association analysis for Crohn's disease to identify genetic loci specifically associated with disease severity and outcome. They find four loci associated with prognosis, none of which is associated with susceptibility to Crohn's disease.","author":[{"dropping-particle":"","family":"Lee","given":"James C","non-dropping-particle":"","parse-names":false,"suffix":""},{"dropping-particle":"","family":"Biasci","given":"Daniele","non-dropping-particle":"","parse-names":false,"suffix":""},{"dropping-particle":"","family":"Roberts","given":"Rebecca","non-dropping-particle":"","parse-names":false,"suffix":""},{"dropping-particle":"","family":"Gearry","given":"Richard B","non-dropping-particle":"","parse-names":false,"suffix":""},{"dropping-particle":"","family":"Mansfield","given":"John C","non-dropping-particle":"","parse-names":false,"suffix":""},{"dropping-particle":"","family":"Ahmad","given":"Tariq","non-dropping-particle":"","parse-names":false,"suffix":""},{"dropping-particle":"","family":"Prescott","given":"Natalie J","non-dropping-particle":"","parse-names":false,"suffix":""},{"dropping-particle":"","family":"Satsangi","given":"Jack","non-dropping-particle":"","parse-names":false,"suffix":""},{"dropping-particle":"","family":"Wilson","given":"David C","non-dropping-particle":"","parse-names":false,"suffix":""},{"dropping-particle":"","family":"Jostins","given":"Luke","non-dropping-particle":"","parse-names":false,"suffix":""},{"dropping-particle":"","family":"Anderson","given":"Carl A","non-dropping-particle":"","parse-names":false,"suffix":""},{"dropping-particle":"","family":"Traherne","given":"James A","non-dropping-particle":"","parse-names":false,"suffix":""},{"dropping-particle":"","family":"Lyons","given":"Paul A","non-dropping-particle":"","parse-names":false,"suffix":""},{"dropping-particle":"","family":"Parkes","given":"Miles","non-dropping-particle":"","parse-names":false,"suffix":""},{"dropping-particle":"","family":"Smith","given":"Kenneth G C","non-dropping-particle":"","parse-names":false,"suffix":""},{"dropping-particle":"","family":"Smith","given":"Kenneth G C","non-dropping-particle":"","parse-names":false,"suffix":""}],"container-title":"Nature Genetics","id":"ITEM-3","issue":"2","issued":{"date-parts":[["2017","2","9"]]},"page":"262-268","publisher":"Nature Publishing Group","title":"Genome-wide association study identifies distinct genetic contributions to prognosis and susceptibility in Crohn's disease","type":"article-journal","volume":"49"},"uris":["http://www.mendeley.com/documents/?uuid=7c710ed2-0cc8-3675-9ddb-4dac8b592dec"]}],"mendeley":{"formattedCitation":"(23,40,41)","plainTextFormattedCitation":"(23,40,41)","previouslyFormattedCitation":"(23,40,41)"},"properties":{"noteIndex":0},"schema":"https://github.com/citation-style-language/schema/raw/master/csl-citation.json"}</w:instrText>
      </w:r>
      <w:r w:rsidR="00801769">
        <w:fldChar w:fldCharType="separate"/>
      </w:r>
      <w:r w:rsidR="00A2499C" w:rsidRPr="00A2499C">
        <w:rPr>
          <w:noProof/>
        </w:rPr>
        <w:t>(23,40,41)</w:t>
      </w:r>
      <w:r w:rsidR="00801769">
        <w:fldChar w:fldCharType="end"/>
      </w:r>
      <w:r w:rsidR="00801769">
        <w:t xml:space="preserve">. </w:t>
      </w:r>
      <w:proofErr w:type="gramStart"/>
      <w:r w:rsidR="00801769">
        <w:t>However</w:t>
      </w:r>
      <w:proofErr w:type="gramEnd"/>
      <w:r w:rsidR="00801769">
        <w:t xml:space="preserve"> the </w:t>
      </w:r>
      <w:r w:rsidR="004F7ACB">
        <w:t>strong l</w:t>
      </w:r>
      <w:r w:rsidR="00801769">
        <w:t>inkage disequilibrium between HLA-DR</w:t>
      </w:r>
      <w:r w:rsidR="005D0DD6">
        <w:t>B</w:t>
      </w:r>
      <w:r w:rsidR="00801769">
        <w:t>1 genotypes and paralogs makes assigning causation difficult.</w:t>
      </w:r>
    </w:p>
    <w:p w14:paraId="7C32B900" w14:textId="701D001F" w:rsidR="00EC06D4" w:rsidRDefault="00EC06D4" w:rsidP="00EC06D4">
      <w:pPr>
        <w:tabs>
          <w:tab w:val="left" w:pos="1470"/>
        </w:tabs>
        <w:spacing w:line="480" w:lineRule="auto"/>
      </w:pPr>
      <w:r>
        <w:t xml:space="preserve">A recent Korean study identified HLA-DRB4*01:01 as a risk genotype for ulcerative colitis, however this allele was in strong linkage disequilibrium with a SNP, rs9268877, lying between the HLA-DRA and DRB genes </w:t>
      </w:r>
      <w:r>
        <w:fldChar w:fldCharType="begin" w:fldLock="1"/>
      </w:r>
      <w:r w:rsidR="009063E6">
        <w:instrText>ADDIN CSL_CITATION {"citationItems":[{"id":"ITEM-1","itemData":{"DOI":"10.1093/ecco-jcc/jjy080","ISSN":"1873-9946","author":[{"dropping-particle":"","family":"Lee","given":"Ho-Su","non-dropping-particle":"","parse-names":false,"suffix":""},{"dropping-particle":"","family":"Yang","given":"Suk-Kyun","non-dropping-particle":"","parse-names":false,"suffix":""},{"dropping-particle":"","family":"Hong","given":"Myunghee","non-dropping-particle":"","parse-names":false,"suffix":""},{"dropping-particle":"","family":"Jung","given":"Seulgi","non-dropping-particle":"","parse-names":false,"suffix":""},{"dropping-particle":"","family":"Kim","given":"Byoung Mok","non-dropping-particle":"","parse-names":false,"suffix":""},{"dropping-particle":"","family":"Moon","given":"Jung Won","non-dropping-particle":"","parse-names":false,"suffix":""},{"dropping-particle":"","family":"Park","given":"Sang Hyoung","non-dropping-particle":"","parse-names":false,"suffix":""},{"dropping-particle":"","family":"Ye","given":"Byong Duk","non-dropping-particle":"","parse-names":false,"suffix":""},{"dropping-particle":"","family":"Oh","given":"Seak Hee","non-dropping-particle":"","parse-names":false,"suffix":""},{"dropping-particle":"","family":"Kim","given":"Kyung Mo","non-dropping-particle":"","parse-names":false,"suffix":""},{"dropping-particle":"","family":"Yoon","given":"Yong Sik","non-dropping-particle":"","parse-names":false,"suffix":""},{"dropping-particle":"","family":"Yu","given":"Chang Sik","non-dropping-particle":"","parse-names":false,"suffix":""},{"dropping-particle":"","family":"Baek","given":"Jiwon","non-dropping-particle":"","parse-names":false,"suffix":""},{"dropping-particle":"","family":"Lee","given":"Cue Hyunkyu","non-dropping-particle":"","parse-names":false,"suffix":""},{"dropping-particle":"","family":"Han","given":"Buhm","non-dropping-particle":"","parse-names":false,"suffix":""},{"dropping-particle":"","family":"Liu","given":"Jianjun","non-dropping-particle":"","parse-names":false,"suffix":""},{"dropping-particle":"","family":"Haritunians","given":"Talin","non-dropping-particle":"","parse-names":false,"suffix":""},{"dropping-particle":"","family":"McGovern","given":"Dermot P B","non-dropping-particle":"","parse-names":false,"suffix":""},{"dropping-particle":"","family":"Song","given":"Kyuyoung","non-dropping-particle":"","parse-names":false,"suffix":""}],"container-title":"Journal of Crohn's and Colitis","id":"ITEM-1","issue":"9","issued":{"date-parts":[["2018","6","13"]]},"page":"1113-1121","publisher":"Oxford University Press","title":"An Intergenic Variant rs9268877 Between HLA-DRA and HLA-DRB Contributes to the Clinical Course and Long-term Outcome of Ulcerative Colitis","type":"article-journal","volume":"12"},"uris":["http://www.mendeley.com/documents/?uuid=bedd2849-071f-3708-99a2-ac2f09780283"]}],"mendeley":{"formattedCitation":"(79)","plainTextFormattedCitation":"(79)","previouslyFormattedCitation":"(79)"},"properties":{"noteIndex":0},"schema":"https://github.com/citation-style-language/schema/raw/master/csl-citation.json"}</w:instrText>
      </w:r>
      <w:r>
        <w:fldChar w:fldCharType="separate"/>
      </w:r>
      <w:r w:rsidR="00A2499C" w:rsidRPr="00A2499C">
        <w:rPr>
          <w:noProof/>
        </w:rPr>
        <w:t>(79)</w:t>
      </w:r>
      <w:r>
        <w:fldChar w:fldCharType="end"/>
      </w:r>
      <w:r>
        <w:t>. Following correction for this genotype, rs9268877 was the strongest risk signal and conferred an increased risk of severe disease with poor outcome (OR 1.72)</w:t>
      </w:r>
      <w:r>
        <w:fldChar w:fldCharType="begin" w:fldLock="1"/>
      </w:r>
      <w:r w:rsidR="009063E6">
        <w:instrText>ADDIN CSL_CITATION {"citationItems":[{"id":"ITEM-1","itemData":{"DOI":"10.1093/ecco-jcc/jjy080","ISSN":"1873-9946","author":[{"dropping-particle":"","family":"Lee","given":"Ho-Su","non-dropping-particle":"","parse-names":false,"suffix":""},{"dropping-particle":"","family":"Yang","given":"Suk-Kyun","non-dropping-particle":"","parse-names":false,"suffix":""},{"dropping-particle":"","family":"Hong","given":"Myunghee","non-dropping-particle":"","parse-names":false,"suffix":""},{"dropping-particle":"","family":"Jung","given":"Seulgi","non-dropping-particle":"","parse-names":false,"suffix":""},{"dropping-particle":"","family":"Kim","given":"Byoung Mok","non-dropping-particle":"","parse-names":false,"suffix":""},{"dropping-particle":"","family":"Moon","given":"Jung Won","non-dropping-particle":"","parse-names":false,"suffix":""},{"dropping-particle":"","family":"Park","given":"Sang Hyoung","non-dropping-particle":"","parse-names":false,"suffix":""},{"dropping-particle":"","family":"Ye","given":"Byong Duk","non-dropping-particle":"","parse-names":false,"suffix":""},{"dropping-particle":"","family":"Oh","given":"Seak Hee","non-dropping-particle":"","parse-names":false,"suffix":""},{"dropping-particle":"","family":"Kim","given":"Kyung Mo","non-dropping-particle":"","parse-names":false,"suffix":""},{"dropping-particle":"","family":"Yoon","given":"Yong Sik","non-dropping-particle":"","parse-names":false,"suffix":""},{"dropping-particle":"","family":"Yu","given":"Chang Sik","non-dropping-particle":"","parse-names":false,"suffix":""},{"dropping-particle":"","family":"Baek","given":"Jiwon","non-dropping-particle":"","parse-names":false,"suffix":""},{"dropping-particle":"","family":"Lee","given":"Cue Hyunkyu","non-dropping-particle":"","parse-names":false,"suffix":""},{"dropping-particle":"","family":"Han","given":"Buhm","non-dropping-particle":"","parse-names":false,"suffix":""},{"dropping-particle":"","family":"Liu","given":"Jianjun","non-dropping-particle":"","parse-names":false,"suffix":""},{"dropping-particle":"","family":"Haritunians","given":"Talin","non-dropping-particle":"","parse-names":false,"suffix":""},{"dropping-particle":"","family":"McGovern","given":"Dermot P B","non-dropping-particle":"","parse-names":false,"suffix":""},{"dropping-particle":"","family":"Song","given":"Kyuyoung","non-dropping-particle":"","parse-names":false,"suffix":""}],"container-title":"Journal of Crohn's and Colitis","id":"ITEM-1","issue":"9","issued":{"date-parts":[["2018","6","13"]]},"page":"1113-1121","publisher":"Oxford University Press","title":"An Intergenic Variant rs9268877 Between HLA-DRA and HLA-DRB Contributes to the Clinical Course and Long-term Outcome of Ulcerative Colitis","type":"article-journal","volume":"12"},"uris":["http://www.mendeley.com/documents/?uuid=bedd2849-071f-3708-99a2-ac2f09780283"]}],"mendeley":{"formattedCitation":"(79)","plainTextFormattedCitation":"(79)","previouslyFormattedCitation":"(79)"},"properties":{"noteIndex":0},"schema":"https://github.com/citation-style-language/schema/raw/master/csl-citation.json"}</w:instrText>
      </w:r>
      <w:r>
        <w:fldChar w:fldCharType="separate"/>
      </w:r>
      <w:r w:rsidR="00A2499C" w:rsidRPr="00A2499C">
        <w:rPr>
          <w:noProof/>
        </w:rPr>
        <w:t>(79)</w:t>
      </w:r>
      <w:r>
        <w:fldChar w:fldCharType="end"/>
      </w:r>
      <w:r>
        <w:t>.</w:t>
      </w:r>
    </w:p>
    <w:p w14:paraId="239A9894" w14:textId="5BA4F7AD" w:rsidR="00BA6469" w:rsidRPr="0090104E" w:rsidRDefault="00BA6469" w:rsidP="00EC06D4">
      <w:pPr>
        <w:tabs>
          <w:tab w:val="left" w:pos="1470"/>
        </w:tabs>
        <w:spacing w:line="480" w:lineRule="auto"/>
      </w:pPr>
    </w:p>
    <w:p w14:paraId="39A193FC" w14:textId="0316D14B" w:rsidR="004F0DDD" w:rsidRDefault="004F0DDD" w:rsidP="005040E4">
      <w:pPr>
        <w:spacing w:line="480" w:lineRule="auto"/>
        <w:rPr>
          <w:b/>
          <w:u w:val="single"/>
        </w:rPr>
      </w:pPr>
    </w:p>
    <w:p w14:paraId="1D67E178" w14:textId="4C6E42AD" w:rsidR="00EC06D4" w:rsidRDefault="00EC06D4" w:rsidP="005040E4">
      <w:pPr>
        <w:spacing w:line="480" w:lineRule="auto"/>
        <w:rPr>
          <w:b/>
          <w:u w:val="single"/>
        </w:rPr>
      </w:pPr>
    </w:p>
    <w:p w14:paraId="3D00B260" w14:textId="5EC7EA4F" w:rsidR="00C25078" w:rsidRDefault="00C25078" w:rsidP="005040E4">
      <w:pPr>
        <w:spacing w:line="480" w:lineRule="auto"/>
        <w:rPr>
          <w:b/>
          <w:u w:val="single"/>
        </w:rPr>
      </w:pPr>
    </w:p>
    <w:p w14:paraId="3674C5F2" w14:textId="38DAA84F" w:rsidR="00C25078" w:rsidRDefault="00C25078" w:rsidP="005040E4">
      <w:pPr>
        <w:spacing w:line="480" w:lineRule="auto"/>
        <w:rPr>
          <w:b/>
          <w:u w:val="single"/>
        </w:rPr>
      </w:pPr>
    </w:p>
    <w:p w14:paraId="3777BEE8" w14:textId="07E3ACD1" w:rsidR="00C25078" w:rsidRDefault="00C25078" w:rsidP="005040E4">
      <w:pPr>
        <w:spacing w:line="480" w:lineRule="auto"/>
        <w:rPr>
          <w:b/>
          <w:u w:val="single"/>
        </w:rPr>
      </w:pPr>
    </w:p>
    <w:p w14:paraId="44697BEF" w14:textId="1DC44788" w:rsidR="00C25078" w:rsidRDefault="00C25078" w:rsidP="005040E4">
      <w:pPr>
        <w:spacing w:line="480" w:lineRule="auto"/>
        <w:rPr>
          <w:b/>
          <w:u w:val="single"/>
        </w:rPr>
      </w:pPr>
    </w:p>
    <w:p w14:paraId="0DF8FFBB" w14:textId="24775BD0" w:rsidR="00C25078" w:rsidRDefault="00C25078" w:rsidP="005040E4">
      <w:pPr>
        <w:spacing w:line="480" w:lineRule="auto"/>
        <w:rPr>
          <w:b/>
          <w:u w:val="single"/>
        </w:rPr>
      </w:pPr>
    </w:p>
    <w:p w14:paraId="1209FADB" w14:textId="40A1D05C" w:rsidR="00C25078" w:rsidRDefault="00C25078" w:rsidP="005040E4">
      <w:pPr>
        <w:spacing w:line="480" w:lineRule="auto"/>
        <w:rPr>
          <w:b/>
          <w:u w:val="single"/>
        </w:rPr>
      </w:pPr>
    </w:p>
    <w:p w14:paraId="1AC341BA" w14:textId="4FBD2A0D" w:rsidR="00A200CE" w:rsidRDefault="00A200CE" w:rsidP="005040E4">
      <w:pPr>
        <w:spacing w:line="480" w:lineRule="auto"/>
        <w:rPr>
          <w:b/>
          <w:u w:val="single"/>
        </w:rPr>
      </w:pPr>
    </w:p>
    <w:p w14:paraId="27031861" w14:textId="77777777" w:rsidR="00A200CE" w:rsidRDefault="00A200CE" w:rsidP="005040E4">
      <w:pPr>
        <w:spacing w:line="480" w:lineRule="auto"/>
        <w:rPr>
          <w:b/>
          <w:u w:val="single"/>
        </w:rPr>
      </w:pPr>
    </w:p>
    <w:p w14:paraId="48DC9007" w14:textId="508E4478" w:rsidR="00C25078" w:rsidRDefault="00C25078" w:rsidP="005040E4">
      <w:pPr>
        <w:spacing w:line="480" w:lineRule="auto"/>
        <w:rPr>
          <w:b/>
          <w:u w:val="single"/>
        </w:rPr>
      </w:pPr>
    </w:p>
    <w:p w14:paraId="313A69EB" w14:textId="1A264A43" w:rsidR="00F22C80" w:rsidRPr="005811CD" w:rsidRDefault="00786C5F" w:rsidP="005811CD">
      <w:pPr>
        <w:pStyle w:val="ListParagraph"/>
        <w:numPr>
          <w:ilvl w:val="0"/>
          <w:numId w:val="12"/>
        </w:numPr>
        <w:spacing w:line="480" w:lineRule="auto"/>
        <w:rPr>
          <w:b/>
          <w:u w:val="single"/>
        </w:rPr>
      </w:pPr>
      <w:r>
        <w:rPr>
          <w:b/>
          <w:u w:val="single"/>
        </w:rPr>
        <w:lastRenderedPageBreak/>
        <w:t>T</w:t>
      </w:r>
      <w:r w:rsidR="00EB60EB" w:rsidRPr="005811CD">
        <w:rPr>
          <w:b/>
          <w:u w:val="single"/>
        </w:rPr>
        <w:t>he role of HLA in d</w:t>
      </w:r>
      <w:r w:rsidR="00F22C80" w:rsidRPr="005811CD">
        <w:rPr>
          <w:b/>
          <w:u w:val="single"/>
        </w:rPr>
        <w:t>isease pathogenesis</w:t>
      </w:r>
    </w:p>
    <w:p w14:paraId="28FE3670" w14:textId="6A08A3D9" w:rsidR="00A76BC6" w:rsidRDefault="00952172" w:rsidP="005040E4">
      <w:pPr>
        <w:spacing w:line="480" w:lineRule="auto"/>
      </w:pPr>
      <w:r w:rsidRPr="00952172">
        <w:t>The</w:t>
      </w:r>
      <w:r>
        <w:t xml:space="preserve"> mechanism</w:t>
      </w:r>
      <w:r w:rsidR="00555235">
        <w:t>s</w:t>
      </w:r>
      <w:r>
        <w:t xml:space="preserve"> by which specific genotypes of class </w:t>
      </w:r>
      <w:r w:rsidR="00C12606">
        <w:t xml:space="preserve">I </w:t>
      </w:r>
      <w:r>
        <w:t xml:space="preserve">and </w:t>
      </w:r>
      <w:r w:rsidR="00C12606">
        <w:t xml:space="preserve">II </w:t>
      </w:r>
      <w:r>
        <w:t xml:space="preserve">HLA genes contribute </w:t>
      </w:r>
      <w:r w:rsidR="00232370">
        <w:t xml:space="preserve">to </w:t>
      </w:r>
      <w:r>
        <w:t xml:space="preserve">disease </w:t>
      </w:r>
      <w:r w:rsidR="00A914F8">
        <w:t xml:space="preserve">pathogenesis </w:t>
      </w:r>
      <w:r w:rsidR="001508A6">
        <w:t>has not been elucidated</w:t>
      </w:r>
      <w:r>
        <w:t>.</w:t>
      </w:r>
      <w:r w:rsidR="008B0114">
        <w:t xml:space="preserve"> </w:t>
      </w:r>
      <w:r w:rsidR="00555235">
        <w:t xml:space="preserve">Broadly the class </w:t>
      </w:r>
      <w:r w:rsidR="00C12606">
        <w:t>I</w:t>
      </w:r>
      <w:r w:rsidR="00555235">
        <w:t xml:space="preserve"> and </w:t>
      </w:r>
      <w:r w:rsidR="00C12606">
        <w:t xml:space="preserve">II </w:t>
      </w:r>
      <w:r w:rsidR="00F87CBD">
        <w:t>complexes</w:t>
      </w:r>
      <w:r w:rsidR="00555235">
        <w:t xml:space="preserve"> are vital in the recognition and response of the host immune system to pathogenic</w:t>
      </w:r>
      <w:r w:rsidR="00D13828">
        <w:t xml:space="preserve"> </w:t>
      </w:r>
      <w:r w:rsidR="00555235">
        <w:t>bacteria</w:t>
      </w:r>
      <w:r w:rsidR="00A76BC6">
        <w:t xml:space="preserve"> and infected host cells</w:t>
      </w:r>
      <w:r w:rsidR="00555235">
        <w:t>, and simultaneously the recognition and tolerance to commensal bacteria and ‘self’</w:t>
      </w:r>
      <w:r w:rsidR="00A76BC6">
        <w:t xml:space="preserve"> </w:t>
      </w:r>
      <w:r w:rsidR="00D13828">
        <w:t xml:space="preserve">host </w:t>
      </w:r>
      <w:r w:rsidR="00A76BC6">
        <w:t xml:space="preserve">cells </w:t>
      </w:r>
      <w:r w:rsidR="00A76BC6">
        <w:fldChar w:fldCharType="begin" w:fldLock="1"/>
      </w:r>
      <w:r w:rsidR="00445A69">
        <w:instrText>ADDIN CSL_CITATION {"citationItems":[{"id":"ITEM-1","itemData":{"DOI":"10.1038/jhg.2008.5","ISSN":"1434-5161","abstract":"The HLA genomic loci map: expression, interaction, diversity and disease","author":[{"dropping-particle":"","family":"Shiina","given":"Takashi","non-dropping-particle":"","parse-names":false,"suffix":""},{"dropping-particle":"","family":"Hosomichi","given":"Kazuyoshi","non-dropping-particle":"","parse-names":false,"suffix":""},{"dropping-particle":"","family":"Inoko","given":"Hidetoshi","non-dropping-particle":"","parse-names":false,"suffix":""},{"dropping-particle":"","family":"Kulski","given":"Jerzy K","non-dropping-particle":"","parse-names":false,"suffix":""}],"container-title":"Journal of Human Genetics","id":"ITEM-1","issue":"1","issued":{"date-parts":[["2009","1","9"]]},"page":"15-39","publisher":"Nature Publishing Group","title":"The HLA genomic loci map: expression, interaction, diversity and disease","type":"article-journal","volume":"54"},"uris":["http://www.mendeley.com/documents/?uuid=21d70c17-2994-3ffd-b6bc-38f83af778c5"]}],"mendeley":{"formattedCitation":"(2)","plainTextFormattedCitation":"(2)","previouslyFormattedCitation":"(2)"},"properties":{"noteIndex":0},"schema":"https://github.com/citation-style-language/schema/raw/master/csl-citation.json"}</w:instrText>
      </w:r>
      <w:r w:rsidR="00A76BC6">
        <w:fldChar w:fldCharType="separate"/>
      </w:r>
      <w:r w:rsidR="00A76BC6" w:rsidRPr="00A76BC6">
        <w:rPr>
          <w:noProof/>
        </w:rPr>
        <w:t>(2)</w:t>
      </w:r>
      <w:r w:rsidR="00A76BC6">
        <w:fldChar w:fldCharType="end"/>
      </w:r>
      <w:r w:rsidR="00555235">
        <w:t>.</w:t>
      </w:r>
      <w:r w:rsidR="00A76BC6">
        <w:t xml:space="preserve"> The inflammatory processes seen in IBD are likely to </w:t>
      </w:r>
      <w:r w:rsidR="00A914F8">
        <w:t>be multifactorial</w:t>
      </w:r>
      <w:r w:rsidR="00A76BC6">
        <w:t xml:space="preserve">, </w:t>
      </w:r>
      <w:r w:rsidR="001508A6">
        <w:t>and the</w:t>
      </w:r>
      <w:r w:rsidR="00A76BC6">
        <w:t xml:space="preserve"> exact </w:t>
      </w:r>
      <w:r w:rsidR="00D13828">
        <w:t>mechanism</w:t>
      </w:r>
      <w:r w:rsidR="001508A6">
        <w:t>s</w:t>
      </w:r>
      <w:r w:rsidR="00A76BC6">
        <w:t xml:space="preserve"> </w:t>
      </w:r>
      <w:r w:rsidR="001508A6">
        <w:t>are likely to be</w:t>
      </w:r>
      <w:r w:rsidR="00A76BC6">
        <w:t xml:space="preserve"> patient </w:t>
      </w:r>
      <w:r w:rsidR="00F87CBD">
        <w:t>specific</w:t>
      </w:r>
      <w:r w:rsidR="00A76BC6">
        <w:t xml:space="preserve"> </w:t>
      </w:r>
      <w:r w:rsidR="00A914F8">
        <w:t>and a</w:t>
      </w:r>
      <w:r w:rsidR="00A76BC6">
        <w:t xml:space="preserve"> combination of </w:t>
      </w:r>
      <w:r w:rsidR="00D13828">
        <w:t xml:space="preserve">multiple </w:t>
      </w:r>
      <w:r w:rsidR="00F87CBD">
        <w:t>processes</w:t>
      </w:r>
      <w:r w:rsidR="005E0979">
        <w:t xml:space="preserve">, </w:t>
      </w:r>
      <w:r w:rsidR="00786C5F">
        <w:t>table 3</w:t>
      </w:r>
      <w:r w:rsidR="005E0979">
        <w:t>.</w:t>
      </w:r>
    </w:p>
    <w:p w14:paraId="686D75A9" w14:textId="15AEC1E9" w:rsidR="00A76BC6" w:rsidRDefault="00A76BC6" w:rsidP="005040E4">
      <w:pPr>
        <w:spacing w:line="480" w:lineRule="auto"/>
      </w:pPr>
      <w:r>
        <w:t xml:space="preserve">The role of the HLA complex </w:t>
      </w:r>
      <w:r w:rsidR="001508A6">
        <w:t>is critical for</w:t>
      </w:r>
      <w:r>
        <w:t xml:space="preserve"> several processes including the triggering of downstream signalling cascades, </w:t>
      </w:r>
      <w:r w:rsidR="00D13828">
        <w:t>antigen presenting cell response</w:t>
      </w:r>
      <w:r>
        <w:t xml:space="preserve"> (including </w:t>
      </w:r>
      <w:r w:rsidR="00D13828">
        <w:t xml:space="preserve">through </w:t>
      </w:r>
      <w:r>
        <w:t xml:space="preserve">NK cells, innate lymphoid cells and </w:t>
      </w:r>
      <w:r w:rsidR="00D13828">
        <w:t>T-regulatory cells</w:t>
      </w:r>
      <w:r>
        <w:t xml:space="preserve">) and regulation of commensal intestinal bacteria </w:t>
      </w:r>
      <w:r>
        <w:fldChar w:fldCharType="begin" w:fldLock="1"/>
      </w:r>
      <w:r w:rsidR="009063E6">
        <w:instrText>ADDIN CSL_CITATION {"citationItems":[{"id":"ITEM-1","itemData":{"DOI":"10.1146/annurev-immunol-032414-112151","ISSN":"0732-0582","abstract":"Inflammatory bowel disease (IBD), including Crohn disease and ulcerative colitis, is characterized by chronic intestinal inflammation due to a complex interaction of genetic determinants, disruption of mucosal barriers, aberrant inflammatory signals, loss of tolerance, and environmental triggers. Importantly, the incidence of pediatric IBD is rising, particularly in children younger than 10 years. In this review, we discuss the clinical presentation of these patients and highlight environmental exposures that may affect disease risk, particularly among people with a background genetic risk. With regard to both children and adults, we review advancements in understanding the intestinal epithelium, the mucosal immune system, and the resident microbiota, describing how dysfunction at any level can lead to diseases like IBD. We conclude with future directions for applying advances in IBD genetics to better understand pathogenesis and develop therapeutics targeting key pathogenic nodes.","author":[{"dropping-particle":"","family":"Peloquin","given":"Joanna M.","non-dropping-particle":"","parse-names":false,"suffix":""},{"dropping-particle":"","family":"Goel","given":"Gautam","non-dropping-particle":"","parse-names":false,"suffix":""},{"dropping-particle":"","family":"Villablanca","given":"Eduardo J.","non-dropping-particle":"","parse-names":false,"suffix":""},{"dropping-particle":"","family":"Xavier","given":"Ramnik J.","non-dropping-particle":"","parse-names":false,"suffix":""}],"container-title":"Annual Review of Immunology","id":"ITEM-1","issue":"1","issued":{"date-parts":[["2016","5","20"]]},"page":"31-64","publisher":" Annual Reviews ","title":"Mechanisms of Pediatric Inflammatory Bowel Disease","type":"article-journal","volume":"34"},"uris":["http://www.mendeley.com/documents/?uuid=7ea0c965-8ee7-3d70-82b9-f7c9ea30d484"]}],"mendeley":{"formattedCitation":"(80)","plainTextFormattedCitation":"(80)","previouslyFormattedCitation":"(80)"},"properties":{"noteIndex":0},"schema":"https://github.com/citation-style-language/schema/raw/master/csl-citation.json"}</w:instrText>
      </w:r>
      <w:r>
        <w:fldChar w:fldCharType="separate"/>
      </w:r>
      <w:r w:rsidR="00A2499C" w:rsidRPr="00A2499C">
        <w:rPr>
          <w:noProof/>
        </w:rPr>
        <w:t>(80)</w:t>
      </w:r>
      <w:r>
        <w:fldChar w:fldCharType="end"/>
      </w:r>
      <w:r>
        <w:t>.</w:t>
      </w:r>
    </w:p>
    <w:p w14:paraId="4A47BDBE" w14:textId="77777777" w:rsidR="00DD798A" w:rsidRDefault="00DD798A" w:rsidP="005040E4">
      <w:pPr>
        <w:spacing w:line="480" w:lineRule="auto"/>
        <w:rPr>
          <w:i/>
          <w:u w:val="single"/>
        </w:rPr>
      </w:pPr>
      <w:r w:rsidRPr="00DD798A">
        <w:rPr>
          <w:i/>
          <w:u w:val="single"/>
        </w:rPr>
        <w:t xml:space="preserve">Antigen binding cleft variation </w:t>
      </w:r>
      <w:r w:rsidR="00C259FB">
        <w:rPr>
          <w:i/>
          <w:u w:val="single"/>
        </w:rPr>
        <w:t>and peptide presentation</w:t>
      </w:r>
    </w:p>
    <w:p w14:paraId="3D470AB3" w14:textId="688AED03" w:rsidR="00C259FB" w:rsidRDefault="00C259FB" w:rsidP="005040E4">
      <w:pPr>
        <w:spacing w:line="480" w:lineRule="auto"/>
      </w:pPr>
      <w:r>
        <w:t xml:space="preserve">Amino acid variation at the antigen binding site, as dictated by the HLA genotype, has been </w:t>
      </w:r>
      <w:r w:rsidR="00A914F8">
        <w:t xml:space="preserve">proposed </w:t>
      </w:r>
      <w:r>
        <w:t xml:space="preserve">as a potential mechanism for disease pathogenesis. Goyette </w:t>
      </w:r>
      <w:r w:rsidRPr="00D13828">
        <w:rPr>
          <w:i/>
        </w:rPr>
        <w:t>et al</w:t>
      </w:r>
      <w:r>
        <w:t xml:space="preserve"> identified strong associations with amino acid</w:t>
      </w:r>
      <w:r w:rsidR="001508A6">
        <w:t xml:space="preserve">s </w:t>
      </w:r>
      <w:r w:rsidR="00D13828">
        <w:t>at position</w:t>
      </w:r>
      <w:r w:rsidR="001508A6">
        <w:t>s</w:t>
      </w:r>
      <w:r w:rsidR="00D13828">
        <w:t xml:space="preserve"> </w:t>
      </w:r>
      <w:r w:rsidR="00D13828">
        <w:rPr>
          <w:color w:val="000000"/>
          <w:shd w:val="clear" w:color="auto" w:fill="FFFFFF"/>
        </w:rPr>
        <w:t xml:space="preserve">67, 70 and 71 in </w:t>
      </w:r>
      <w:r w:rsidR="009A1E2F">
        <w:t xml:space="preserve">HLA-DRB1 for Crohn’s disease </w:t>
      </w:r>
      <w:r w:rsidR="009A1E2F">
        <w:fldChar w:fldCharType="begin" w:fldLock="1"/>
      </w:r>
      <w:r w:rsidR="0001629D">
        <w:instrText>ADDIN CSL_CITATION {"citationItems":[{"id":"ITEM-1","itemData":{"DOI":"10.1038/ng.3176","ISSN":"1546-1718","PMID":"25559196","abstract":"Genome-wide association studies of the related chronic inflammatory bowel diseases (IBD) known as Crohn's disease and ulcerative colitis have shown strong evidence of association to the major histocompatibility complex (MHC). This region encodes a large number of immunological candidates, including the antigen-presenting classical human leukocyte antigen (HLA) molecules. Studies in IBD have indicated that multiple independent associations exist at HLA and non-HLA genes, but they have lacked the statistical power to define the architecture of association and causal alleles. To address this, we performed high-density SNP typing of the MHC in &gt;32,000 individuals with IBD, implicating multiple HLA alleles, with a primary role for HLA-DRB1*01:03 in both Crohn's disease and ulcerative colitis. Noteworthy differences were observed between these diseases, including a predominant role for class II HLA variants and heterozygous advantage observed in ulcerative colitis, suggesting an important role of the adaptive immune response in the colonic environment in the pathogenesis of IBD.","author":[{"dropping-particle":"","family":"Goyette","given":"Philippe","non-dropping-particle":"","parse-names":false,"suffix":""},{"dropping-particle":"","family":"Boucher","given":"Gabrielle","non-dropping-particle":"","parse-names":false,"suffix":""},{"dropping-particle":"","family":"Mallon","given":"Dermot","non-dropping-particle":"","parse-names":false,"suffix":""},{"dropping-particle":"","family":"Ellinghaus","given":"Eva","non-dropping-particle":"","parse-names":false,"suffix":""},{"dropping-particle":"","family":"Jostins","given":"Luke","non-dropping-particle":"","parse-names":false,"suffix":""},{"dropping-particle":"","family":"Huang","given":"Hailiang","non-dropping-particle":"","parse-names":false,"suffix":""},{"dropping-particle":"","family":"Ripke","given":"Stephan","non-dropping-particle":"","parse-names":false,"suffix":""},{"dropping-particle":"","family":"Gusareva","given":"Elena S","non-dropping-particle":"","parse-names":false,"suffix":""},{"dropping-particle":"","family":"Annese","given":"Vito","non-dropping-particle":"","parse-names":false,"suffix":""},{"dropping-particle":"","family":"Hauser","given":"Stephen L","non-dropping-particle":"","parse-names":false,"suffix":""},{"dropping-particle":"","family":"Oksenberg","given":"Jorge R","non-dropping-particle":"","parse-names":false,"suffix":""},{"dropping-particle":"","family":"Thomsen","given":"Ingo","non-dropping-particle":"","parse-names":false,"suffix":""},{"dropping-particle":"","family":"Leslie","given":"Stephen","non-dropping-particle":"","parse-names":false,"suffix":""},{"dropping-particle":"","family":"International Inflammatory Bowel Disease Genetics Consortium","given":"International IBD Genetics","non-dropping-particle":"","parse-names":false,"suffix":""},{"dropping-particle":"","family":"Australia and New Zealand IBDGC","given":"Mark J","non-dropping-particle":"","parse-names":false,"suffix":""},{"dropping-particle":"Van","family":"Belgium IBD Genetics Consortium","given":"Kristel","non-dropping-particle":"","parse-names":false,"suffix":""},{"dropping-particle":"","family":"Italian Group for IBD Genetic Consortium","given":"Richard H","non-dropping-particle":"","parse-names":false,"suffix":""},{"dropping-particle":"","family":"NIDDK Inflammatory Bowel Disease Genetics Consortium","given":"Jeffrey C","non-dropping-particle":"","parse-names":false,"suffix":""},{"dropping-particle":"","family":"United Kingdom IBDGC","given":"Dermot PB","non-dropping-particle":"","parse-names":false,"suffix":""},{"dropping-particle":"","family":"Wellcome Trust Case Control Consortium","given":"L Philip","non-dropping-particle":"","parse-names":false,"suffix":""},{"dropping-particle":"","family":"Quebec IBD Genetics Consortium","given":"James A","non-dropping-particle":"","parse-names":false,"suffix":""},{"dropping-particle":"","family":"Daly","given":"Mark J","non-dropping-particle":"","parse-names":false,"suffix":""},{"dropping-particle":"","family":"Steen","given":"Kristel","non-dropping-particle":"Van","parse-names":false,"suffix":""},{"dropping-particle":"","family":"Duerr","given":"Richard H","non-dropping-particle":"","parse-names":false,"suffix":""},{"dropping-particle":"","family":"Barrett","given":"Jeffrey C","non-dropping-particle":"","parse-names":false,"suffix":""},{"dropping-particle":"","family":"McGovern","given":"Dermot P B","non-dropping-particle":"","parse-names":false,"suffix":""},{"dropping-particle":"","family":"Schumm","given":"L Philip","non-dropping-particle":"","parse-names":false,"suffix":""},{"dropping-particle":"","family":"Traherne","given":"James A","non-dropping-particle":"","parse-names":false,"suffix":""},{"dropping-particle":"","family":"Carrington","given":"Mary N","non-dropping-particle":"","parse-names":false,"suffix":""},{"dropping-particle":"","family":"Kosmoliaptsis","given":"Vasilis","non-dropping-particle":"","parse-names":false,"suffix":""},{"dropping-particle":"","family":"Karlsen","given":"Tom H","non-dropping-particle":"","parse-names":false,"suffix":""},{"dropping-particle":"","family":"Franke","given":"Andre","non-dropping-particle":"","parse-names":false,"suffix":""},{"dropping-particle":"","family":"Rioux","given":"John D","non-dropping-particle":"","parse-names":false,"suffix":""}],"container-title":"Nature genetics","id":"ITEM-1","issue":"2","issued":{"date-parts":[["2015","2"]]},"page":"172-9","publisher":"NIH Public Access","title":"High-density mapping of the MHC identifies a shared role for HLA-DRB1*01:03 in inflammatory bowel diseases and heterozygous advantage in ulcerative colitis.","type":"article-journal","volume":"47"},"uris":["http://www.mendeley.com/documents/?uuid=36cd9e86-efcd-33c1-8b0d-e674f242081a"]}],"mendeley":{"formattedCitation":"(25)","plainTextFormattedCitation":"(25)","previouslyFormattedCitation":"(25)"},"properties":{"noteIndex":0},"schema":"https://github.com/citation-style-language/schema/raw/master/csl-citation.json"}</w:instrText>
      </w:r>
      <w:r w:rsidR="009A1E2F">
        <w:fldChar w:fldCharType="separate"/>
      </w:r>
      <w:r w:rsidR="00F24117" w:rsidRPr="00F24117">
        <w:rPr>
          <w:noProof/>
        </w:rPr>
        <w:t>(25)</w:t>
      </w:r>
      <w:r w:rsidR="009A1E2F">
        <w:fldChar w:fldCharType="end"/>
      </w:r>
      <w:r w:rsidR="009A1E2F">
        <w:t xml:space="preserve">. In ulcerative colitis amino acids </w:t>
      </w:r>
      <w:r w:rsidR="00D13828">
        <w:rPr>
          <w:color w:val="000000"/>
          <w:shd w:val="clear" w:color="auto" w:fill="FFFFFF"/>
        </w:rPr>
        <w:t>at positions 50 and 53 and 215 in HLA-DQA and at positions 98 and 104 in HLA-DRB1</w:t>
      </w:r>
      <w:r w:rsidR="00955723">
        <w:rPr>
          <w:color w:val="000000"/>
          <w:shd w:val="clear" w:color="auto" w:fill="FFFFFF"/>
        </w:rPr>
        <w:t xml:space="preserve"> </w:t>
      </w:r>
      <w:r w:rsidR="009A1E2F">
        <w:rPr>
          <w:color w:val="000000"/>
          <w:shd w:val="clear" w:color="auto" w:fill="FFFFFF"/>
        </w:rPr>
        <w:t>were identified</w:t>
      </w:r>
      <w:r w:rsidR="006E3EDE">
        <w:rPr>
          <w:color w:val="000000"/>
          <w:shd w:val="clear" w:color="auto" w:fill="FFFFFF"/>
        </w:rPr>
        <w:t>, f</w:t>
      </w:r>
      <w:r w:rsidR="00F71E4D">
        <w:rPr>
          <w:color w:val="000000"/>
          <w:shd w:val="clear" w:color="auto" w:fill="FFFFFF"/>
        </w:rPr>
        <w:t>igure 3</w:t>
      </w:r>
      <w:r w:rsidR="00D13828">
        <w:t>. P</w:t>
      </w:r>
      <w:r>
        <w:t>revious findings</w:t>
      </w:r>
      <w:r w:rsidR="00A777C1">
        <w:t xml:space="preserve"> by </w:t>
      </w:r>
      <w:proofErr w:type="spellStart"/>
      <w:r w:rsidR="00A777C1">
        <w:t>Achkar</w:t>
      </w:r>
      <w:proofErr w:type="spellEnd"/>
      <w:r w:rsidR="00A777C1">
        <w:t xml:space="preserve"> </w:t>
      </w:r>
      <w:r w:rsidR="00A777C1" w:rsidRPr="00A777C1">
        <w:rPr>
          <w:i/>
        </w:rPr>
        <w:t>et al</w:t>
      </w:r>
      <w:r w:rsidRPr="00A777C1">
        <w:rPr>
          <w:i/>
        </w:rPr>
        <w:t xml:space="preserve"> </w:t>
      </w:r>
      <w:r w:rsidR="00D13828">
        <w:t xml:space="preserve">were also replicated, </w:t>
      </w:r>
      <w:r>
        <w:t xml:space="preserve">with the amino acid at position 11 in HLA-DRB1 </w:t>
      </w:r>
      <w:r w:rsidR="00D13828">
        <w:t xml:space="preserve">being </w:t>
      </w:r>
      <w:r w:rsidR="006E3EDE">
        <w:t>implicated in</w:t>
      </w:r>
      <w:r w:rsidR="00D13828">
        <w:t xml:space="preserve"> ulcerative colitis </w:t>
      </w:r>
      <w:r>
        <w:fldChar w:fldCharType="begin" w:fldLock="1"/>
      </w:r>
      <w:r w:rsidR="009063E6">
        <w:instrText>ADDIN CSL_CITATION {"citationItems":[{"id":"ITEM-1","itemData":{"DOI":"10.1038/ng.3176","ISSN":"1546-1718","PMID":"25559196","abstract":"Genome-wide association studies of the related chronic inflammatory bowel diseases (IBD) known as Crohn's disease and ulcerative colitis have shown strong evidence of association to the major histocompatibility complex (MHC). This region encodes a large number of immunological candidates, including the antigen-presenting classical human leukocyte antigen (HLA) molecules. Studies in IBD have indicated that multiple independent associations exist at HLA and non-HLA genes, but they have lacked the statistical power to define the architecture of association and causal alleles. To address this, we performed high-density SNP typing of the MHC in &gt;32,000 individuals with IBD, implicating multiple HLA alleles, with a primary role for HLA-DRB1*01:03 in both Crohn's disease and ulcerative colitis. Noteworthy differences were observed between these diseases, including a predominant role for class II HLA variants and heterozygous advantage observed in ulcerative colitis, suggesting an important role of the adaptive immune response in the colonic environment in the pathogenesis of IBD.","author":[{"dropping-particle":"","family":"Goyette","given":"Philippe","non-dropping-particle":"","parse-names":false,"suffix":""},{"dropping-particle":"","family":"Boucher","given":"Gabrielle","non-dropping-particle":"","parse-names":false,"suffix":""},{"dropping-particle":"","family":"Mallon","given":"Dermot","non-dropping-particle":"","parse-names":false,"suffix":""},{"dropping-particle":"","family":"Ellinghaus","given":"Eva","non-dropping-particle":"","parse-names":false,"suffix":""},{"dropping-particle":"","family":"Jostins","given":"Luke","non-dropping-particle":"","parse-names":false,"suffix":""},{"dropping-particle":"","family":"Huang","given":"Hailiang","non-dropping-particle":"","parse-names":false,"suffix":""},{"dropping-particle":"","family":"Ripke","given":"Stephan","non-dropping-particle":"","parse-names":false,"suffix":""},{"dropping-particle":"","family":"Gusareva","given":"Elena S","non-dropping-particle":"","parse-names":false,"suffix":""},{"dropping-particle":"","family":"Annese","given":"Vito","non-dropping-particle":"","parse-names":false,"suffix":""},{"dropping-particle":"","family":"Hauser","given":"Stephen L","non-dropping-particle":"","parse-names":false,"suffix":""},{"dropping-particle":"","family":"Oksenberg","given":"Jorge R","non-dropping-particle":"","parse-names":false,"suffix":""},{"dropping-particle":"","family":"Thomsen","given":"Ingo","non-dropping-particle":"","parse-names":false,"suffix":""},{"dropping-particle":"","family":"Leslie","given":"Stephen","non-dropping-particle":"","parse-names":false,"suffix":""},{"dropping-particle":"","family":"International Inflammatory Bowel Disease Genetics Consortium","given":"International IBD Genetics","non-dropping-particle":"","parse-names":false,"suffix":""},{"dropping-particle":"","family":"Australia and New Zealand IBDGC","given":"Mark J","non-dropping-particle":"","parse-names":false,"suffix":""},{"dropping-particle":"Van","family":"Belgium IBD Genetics Consortium","given":"Kristel","non-dropping-particle":"","parse-names":false,"suffix":""},{"dropping-particle":"","family":"Italian Group for IBD Genetic Consortium","given":"Richard H","non-dropping-particle":"","parse-names":false,"suffix":""},{"dropping-particle":"","family":"NIDDK Inflammatory Bowel Disease Genetics Consortium","given":"Jeffrey C","non-dropping-particle":"","parse-names":false,"suffix":""},{"dropping-particle":"","family":"United Kingdom IBDGC","given":"Dermot PB","non-dropping-particle":"","parse-names":false,"suffix":""},{"dropping-particle":"","family":"Wellcome Trust Case Control Consortium","given":"L Philip","non-dropping-particle":"","parse-names":false,"suffix":""},{"dropping-particle":"","family":"Quebec IBD Genetics Consortium","given":"James A","non-dropping-particle":"","parse-names":false,"suffix":""},{"dropping-particle":"","family":"Daly","given":"Mark J","non-dropping-particle":"","parse-names":false,"suffix":""},{"dropping-particle":"","family":"Steen","given":"Kristel","non-dropping-particle":"Van","parse-names":false,"suffix":""},{"dropping-particle":"","family":"Duerr","given":"Richard H","non-dropping-particle":"","parse-names":false,"suffix":""},{"dropping-particle":"","family":"Barrett","given":"Jeffrey C","non-dropping-particle":"","parse-names":false,"suffix":""},{"dropping-particle":"","family":"McGovern","given":"Dermot P B","non-dropping-particle":"","parse-names":false,"suffix":""},{"dropping-particle":"","family":"Schumm","given":"L Philip","non-dropping-particle":"","parse-names":false,"suffix":""},{"dropping-particle":"","family":"Traherne","given":"James A","non-dropping-particle":"","parse-names":false,"suffix":""},{"dropping-particle":"","family":"Carrington","given":"Mary N","non-dropping-particle":"","parse-names":false,"suffix":""},{"dropping-particle":"","family":"Kosmoliaptsis","given":"Vasilis","non-dropping-particle":"","parse-names":false,"suffix":""},{"dropping-particle":"","family":"Karlsen","given":"Tom H","non-dropping-particle":"","parse-names":false,"suffix":""},{"dropping-particle":"","family":"Franke","given":"Andre","non-dropping-particle":"","parse-names":false,"suffix":""},{"dropping-particle":"","family":"Rioux","given":"John D","non-dropping-particle":"","parse-names":false,"suffix":""}],"container-title":"Nature genetics","id":"ITEM-1","issue":"2","issued":{"date-parts":[["2015","2"]]},"page":"172-9","publisher":"NIH Public Access","title":"High-density mapping of the MHC identifies a shared role for HLA-DRB1*01:03 in inflammatory bowel diseases and heterozygous advantage in ulcerative colitis.","type":"article-journal","volume":"47"},"uris":["http://www.mendeley.com/documents/?uuid=36cd9e86-efcd-33c1-8b0d-e674f242081a"]},{"id":"ITEM-2","itemData":{"DOI":"10.1038/gene.2011.79","ISSN":"1466-4879","PMID":"22170232","abstract":"The major histocompatibility complex (MHC) on chromosome 6p is an established risk locus for ulcerative colitis (UC) and Crohn's disease (CD). We aimed to better define MHC association signals in UC and CD by combining data from dense single-nucleotide polymorphism (SNP) genotyping and from imputation of classical human leukocyte antigen (HLA) types, their constituent SNPs and corresponding amino acids in 562 UC, 611 CD and 1428 control subjects. Univariate and multivariate association analyses were performed, controlling for ancestry. In univariate analyses, absence of the rs9269955 C allele was strongly associated with risk for UC (P = 2.67 × 10(-13)). rs9269955 is a SNP in the codon for amino acid position 11 of HLA-DRβ1, located in the P6 pocket of the HLA-DR antigen binding cleft. This amino acid position was also the most significantly UC-associated amino acid in omnibus tests (P = 2.68 × 10(-13)). Multivariate modeling identified rs9269955-C and 13 other variants in best predicting UC vs control status. In contrast, there was only suggestive association evidence between the MHC and CD. Taken together, these data demonstrate that variation at HLA-DRβ1, amino acid 11 in the P6 pocket of the HLA-DR complex antigen binding cleft is a major determinant of chromosome 6p association with UC.","author":[{"dropping-particle":"","family":"Achkar","given":"J-P","non-dropping-particle":"","parse-names":false,"suffix":""},{"dropping-particle":"","family":"Klei","given":"L","non-dropping-particle":"","parse-names":false,"suffix":""},{"dropping-particle":"de","family":"Bakker","given":"P I W","non-dropping-particle":"","parse-names":false,"suffix":""},{"dropping-particle":"","family":"Bellone","given":"G","non-dropping-particle":"","parse-names":false,"suffix":""},{"dropping-particle":"","family":"Rebert","given":"N","non-dropping-particle":"","parse-names":false,"suffix":""},{"dropping-particle":"","family":"Scott","given":"R","non-dropping-particle":"","parse-names":false,"suffix":""},{"dropping-particle":"","family":"Lu","given":"Y","non-dropping-particle":"","parse-names":false,"suffix":""},{"dropping-particle":"","family":"Regueiro","given":"M","non-dropping-particle":"","parse-names":false,"suffix":""},{"dropping-particle":"","family":"Brzezinski","given":"A","non-dropping-particle":"","parse-names":false,"suffix":""},{"dropping-particle":"","family":"Kamboh","given":"M I","non-dropping-particle":"","parse-names":false,"suffix":""},{"dropping-particle":"","family":"Fiocchi","given":"C","non-dropping-particle":"","parse-names":false,"suffix":""},{"dropping-particle":"","family":"Devlin","given":"B","non-dropping-particle":"","parse-names":false,"suffix":""},{"dropping-particle":"","family":"Trucco","given":"M","non-dropping-particle":"","parse-names":false,"suffix":""},{"dropping-particle":"","family":"Ringquist","given":"S","non-dropping-particle":"","parse-names":false,"suffix":""},{"dropping-particle":"","family":"Roeder","given":"K","non-dropping-particle":"","parse-names":false,"suffix":""},{"dropping-particle":"","family":"Duerr","given":"R H","non-dropping-particle":"","parse-names":false,"suffix":""}],"container-title":"Genes &amp; Immunity","id":"ITEM-2","issue":"3","issued":{"date-parts":[["2012","4","15"]]},"page":"245-252","title":"Amino acid position 11 of HLA-DRβ1 is a major determinant of chromosome 6p association with ulcerative colitis","type":"article-journal","volume":"13"},"uris":["http://www.mendeley.com/documents/?uuid=38a454b6-826f-3069-8f22-79639c76ff1b"]}],"mendeley":{"formattedCitation":"(25,81)","plainTextFormattedCitation":"(25,81)","previouslyFormattedCitation":"(25,81)"},"properties":{"noteIndex":0},"schema":"https://github.com/citation-style-language/schema/raw/master/csl-citation.json"}</w:instrText>
      </w:r>
      <w:r>
        <w:fldChar w:fldCharType="separate"/>
      </w:r>
      <w:r w:rsidR="00A2499C" w:rsidRPr="00A2499C">
        <w:rPr>
          <w:noProof/>
        </w:rPr>
        <w:t>(25,81)</w:t>
      </w:r>
      <w:r>
        <w:fldChar w:fldCharType="end"/>
      </w:r>
      <w:r>
        <w:t xml:space="preserve">. </w:t>
      </w:r>
      <w:r w:rsidR="00C13A81">
        <w:t>Goyette et al</w:t>
      </w:r>
      <w:r>
        <w:t xml:space="preserve"> went on to </w:t>
      </w:r>
      <w:r w:rsidR="006E3EDE">
        <w:t xml:space="preserve">build a computational </w:t>
      </w:r>
      <w:r>
        <w:t xml:space="preserve">model </w:t>
      </w:r>
      <w:r w:rsidR="006E3EDE">
        <w:t xml:space="preserve">to examine </w:t>
      </w:r>
      <w:r>
        <w:t xml:space="preserve">the structural properties of risk versus protective HLA-DRB1 genotypes and observed distinct features within or </w:t>
      </w:r>
      <w:r w:rsidR="00776A75">
        <w:t>adjacent</w:t>
      </w:r>
      <w:r>
        <w:t xml:space="preserve"> to the antigen binding cleft</w:t>
      </w:r>
      <w:r w:rsidR="009A1E2F">
        <w:t>,</w:t>
      </w:r>
      <w:r>
        <w:t xml:space="preserve"> </w:t>
      </w:r>
      <w:r w:rsidR="00E97C9E">
        <w:t xml:space="preserve">in </w:t>
      </w:r>
      <w:r>
        <w:t>both Crohn’s disease and ulcerative colitis</w:t>
      </w:r>
      <w:r w:rsidR="009A1E2F">
        <w:t>. These</w:t>
      </w:r>
      <w:r w:rsidR="00A777C1">
        <w:t xml:space="preserve"> </w:t>
      </w:r>
      <w:r w:rsidR="009A1E2F">
        <w:t>appear likely to</w:t>
      </w:r>
      <w:r w:rsidR="00A777C1">
        <w:t xml:space="preserve"> impact</w:t>
      </w:r>
      <w:r w:rsidR="009A1E2F">
        <w:t xml:space="preserve"> on</w:t>
      </w:r>
      <w:r w:rsidR="00A777C1">
        <w:t xml:space="preserve"> antigen presentation</w:t>
      </w:r>
      <w:r w:rsidR="00D13828">
        <w:t xml:space="preserve"> </w:t>
      </w:r>
      <w:r>
        <w:fldChar w:fldCharType="begin" w:fldLock="1"/>
      </w:r>
      <w:r w:rsidR="0001629D">
        <w:instrText>ADDIN CSL_CITATION {"citationItems":[{"id":"ITEM-1","itemData":{"DOI":"10.1038/ng.3176","ISSN":"1546-1718","PMID":"25559196","abstract":"Genome-wide association studies of the related chronic inflammatory bowel diseases (IBD) known as Crohn's disease and ulcerative colitis have shown strong evidence of association to the major histocompatibility complex (MHC). This region encodes a large number of immunological candidates, including the antigen-presenting classical human leukocyte antigen (HLA) molecules. Studies in IBD have indicated that multiple independent associations exist at HLA and non-HLA genes, but they have lacked the statistical power to define the architecture of association and causal alleles. To address this, we performed high-density SNP typing of the MHC in &gt;32,000 individuals with IBD, implicating multiple HLA alleles, with a primary role for HLA-DRB1*01:03 in both Crohn's disease and ulcerative colitis. Noteworthy differences were observed between these diseases, including a predominant role for class II HLA variants and heterozygous advantage observed in ulcerative colitis, suggesting an important role of the adaptive immune response in the colonic environment in the pathogenesis of IBD.","author":[{"dropping-particle":"","family":"Goyette","given":"Philippe","non-dropping-particle":"","parse-names":false,"suffix":""},{"dropping-particle":"","family":"Boucher","given":"Gabrielle","non-dropping-particle":"","parse-names":false,"suffix":""},{"dropping-particle":"","family":"Mallon","given":"Dermot","non-dropping-particle":"","parse-names":false,"suffix":""},{"dropping-particle":"","family":"Ellinghaus","given":"Eva","non-dropping-particle":"","parse-names":false,"suffix":""},{"dropping-particle":"","family":"Jostins","given":"Luke","non-dropping-particle":"","parse-names":false,"suffix":""},{"dropping-particle":"","family":"Huang","given":"Hailiang","non-dropping-particle":"","parse-names":false,"suffix":""},{"dropping-particle":"","family":"Ripke","given":"Stephan","non-dropping-particle":"","parse-names":false,"suffix":""},{"dropping-particle":"","family":"Gusareva","given":"Elena S","non-dropping-particle":"","parse-names":false,"suffix":""},{"dropping-particle":"","family":"Annese","given":"Vito","non-dropping-particle":"","parse-names":false,"suffix":""},{"dropping-particle":"","family":"Hauser","given":"Stephen L","non-dropping-particle":"","parse-names":false,"suffix":""},{"dropping-particle":"","family":"Oksenberg","given":"Jorge R","non-dropping-particle":"","parse-names":false,"suffix":""},{"dropping-particle":"","family":"Thomsen","given":"Ingo","non-dropping-particle":"","parse-names":false,"suffix":""},{"dropping-particle":"","family":"Leslie","given":"Stephen","non-dropping-particle":"","parse-names":false,"suffix":""},{"dropping-particle":"","family":"International Inflammatory Bowel Disease Genetics Consortium","given":"International IBD Genetics","non-dropping-particle":"","parse-names":false,"suffix":""},{"dropping-particle":"","family":"Australia and New Zealand IBDGC","given":"Mark J","non-dropping-particle":"","parse-names":false,"suffix":""},{"dropping-particle":"Van","family":"Belgium IBD Genetics Consortium","given":"Kristel","non-dropping-particle":"","parse-names":false,"suffix":""},{"dropping-particle":"","family":"Italian Group for IBD Genetic Consortium","given":"Richard H","non-dropping-particle":"","parse-names":false,"suffix":""},{"dropping-particle":"","family":"NIDDK Inflammatory Bowel Disease Genetics Consortium","given":"Jeffrey C","non-dropping-particle":"","parse-names":false,"suffix":""},{"dropping-particle":"","family":"United Kingdom IBDGC","given":"Dermot PB","non-dropping-particle":"","parse-names":false,"suffix":""},{"dropping-particle":"","family":"Wellcome Trust Case Control Consortium","given":"L Philip","non-dropping-particle":"","parse-names":false,"suffix":""},{"dropping-particle":"","family":"Quebec IBD Genetics Consortium","given":"James A","non-dropping-particle":"","parse-names":false,"suffix":""},{"dropping-particle":"","family":"Daly","given":"Mark J","non-dropping-particle":"","parse-names":false,"suffix":""},{"dropping-particle":"","family":"Steen","given":"Kristel","non-dropping-particle":"Van","parse-names":false,"suffix":""},{"dropping-particle":"","family":"Duerr","given":"Richard H","non-dropping-particle":"","parse-names":false,"suffix":""},{"dropping-particle":"","family":"Barrett","given":"Jeffrey C","non-dropping-particle":"","parse-names":false,"suffix":""},{"dropping-particle":"","family":"McGovern","given":"Dermot P B","non-dropping-particle":"","parse-names":false,"suffix":""},{"dropping-particle":"","family":"Schumm","given":"L Philip","non-dropping-particle":"","parse-names":false,"suffix":""},{"dropping-particle":"","family":"Traherne","given":"James A","non-dropping-particle":"","parse-names":false,"suffix":""},{"dropping-particle":"","family":"Carrington","given":"Mary N","non-dropping-particle":"","parse-names":false,"suffix":""},{"dropping-particle":"","family":"Kosmoliaptsis","given":"Vasilis","non-dropping-particle":"","parse-names":false,"suffix":""},{"dropping-particle":"","family":"Karlsen","given":"Tom H","non-dropping-particle":"","parse-names":false,"suffix":""},{"dropping-particle":"","family":"Franke","given":"Andre","non-dropping-particle":"","parse-names":false,"suffix":""},{"dropping-particle":"","family":"Rioux","given":"John D","non-dropping-particle":"","parse-names":false,"suffix":""}],"container-title":"Nature genetics","id":"ITEM-1","issue":"2","issued":{"date-parts":[["2015","2"]]},"page":"172-9","publisher":"NIH Public Access","title":"High-density mapping of the MHC identifies a shared role for HLA-DRB1*01:03 in inflammatory bowel diseases and heterozygous advantage in ulcerative colitis.","type":"article-journal","volume":"47"},"uris":["http://www.mendeley.com/documents/?uuid=36cd9e86-efcd-33c1-8b0d-e674f242081a"]}],"mendeley":{"formattedCitation":"(25)","plainTextFormattedCitation":"(25)","previouslyFormattedCitation":"(25)"},"properties":{"noteIndex":0},"schema":"https://github.com/citation-style-language/schema/raw/master/csl-citation.json"}</w:instrText>
      </w:r>
      <w:r>
        <w:fldChar w:fldCharType="separate"/>
      </w:r>
      <w:r w:rsidR="00F24117" w:rsidRPr="00F24117">
        <w:rPr>
          <w:noProof/>
        </w:rPr>
        <w:t>(25)</w:t>
      </w:r>
      <w:r>
        <w:fldChar w:fldCharType="end"/>
      </w:r>
      <w:r>
        <w:t>. Whilst this sug</w:t>
      </w:r>
      <w:r w:rsidR="006E3EDE">
        <w:t>gests a causative role for amino acid substitutions associated with</w:t>
      </w:r>
      <w:r>
        <w:t xml:space="preserve"> HLA-DRB1 genotypes, not all associated amino acid changes (encoded for by risk genotypes) impact on the antigen binding domain</w:t>
      </w:r>
      <w:r w:rsidR="006E3EDE">
        <w:t>, suggesting other mechanisms may be important or the functional impact is due to another HLA genotype in linkage disequilibrium</w:t>
      </w:r>
      <w:r>
        <w:t xml:space="preserve">. </w:t>
      </w:r>
    </w:p>
    <w:p w14:paraId="69724559" w14:textId="77777777" w:rsidR="00246E10" w:rsidRDefault="00246E10" w:rsidP="005040E4">
      <w:pPr>
        <w:spacing w:line="480" w:lineRule="auto"/>
        <w:rPr>
          <w:i/>
          <w:u w:val="single"/>
        </w:rPr>
      </w:pPr>
      <w:r>
        <w:rPr>
          <w:i/>
          <w:u w:val="single"/>
        </w:rPr>
        <w:lastRenderedPageBreak/>
        <w:t>Molecular mimicry</w:t>
      </w:r>
    </w:p>
    <w:p w14:paraId="5FDB5CBE" w14:textId="4753533D" w:rsidR="00246E10" w:rsidRPr="00246E10" w:rsidRDefault="00246E10" w:rsidP="00246E10">
      <w:pPr>
        <w:spacing w:line="480" w:lineRule="auto"/>
      </w:pPr>
      <w:r w:rsidRPr="00246E10">
        <w:t xml:space="preserve">Molecular mimicry </w:t>
      </w:r>
      <w:r w:rsidR="002C48FF">
        <w:t>is seen due to</w:t>
      </w:r>
      <w:r>
        <w:t xml:space="preserve"> commonality between</w:t>
      </w:r>
      <w:r w:rsidRPr="00246E10">
        <w:t xml:space="preserve"> epitopes </w:t>
      </w:r>
      <w:r>
        <w:t xml:space="preserve">in </w:t>
      </w:r>
      <w:r w:rsidRPr="00246E10">
        <w:t xml:space="preserve">microorganisms </w:t>
      </w:r>
      <w:r>
        <w:t>(bacteria, viruses etc.)</w:t>
      </w:r>
      <w:r w:rsidR="006E3EDE">
        <w:t xml:space="preserve"> or</w:t>
      </w:r>
      <w:r w:rsidR="00D13828">
        <w:t xml:space="preserve"> dietary molecules</w:t>
      </w:r>
      <w:r>
        <w:t xml:space="preserve"> </w:t>
      </w:r>
      <w:r w:rsidRPr="00246E10">
        <w:t>and the host</w:t>
      </w:r>
      <w:r>
        <w:t>, leading to activation of downstream</w:t>
      </w:r>
      <w:r w:rsidRPr="00246E10">
        <w:t xml:space="preserve"> B or T</w:t>
      </w:r>
      <w:r w:rsidR="00A777C1">
        <w:t>-</w:t>
      </w:r>
      <w:r w:rsidRPr="00246E10">
        <w:t>cell</w:t>
      </w:r>
      <w:r>
        <w:t xml:space="preserve"> signalling and an autoimmune process </w:t>
      </w:r>
      <w:r w:rsidR="00D13828">
        <w:t xml:space="preserve">directed </w:t>
      </w:r>
      <w:r>
        <w:t>against the host</w:t>
      </w:r>
      <w:r w:rsidR="00D13828">
        <w:t xml:space="preserve"> antigen (</w:t>
      </w:r>
      <w:r w:rsidR="00A777C1">
        <w:t xml:space="preserve">e.g. </w:t>
      </w:r>
      <w:r w:rsidR="00D13828">
        <w:t>cell)</w:t>
      </w:r>
      <w:r>
        <w:t xml:space="preserve"> </w:t>
      </w:r>
      <w:r>
        <w:fldChar w:fldCharType="begin" w:fldLock="1"/>
      </w:r>
      <w:r w:rsidR="009063E6">
        <w:instrText>ADDIN CSL_CITATION {"citationItems":[{"id":"ITEM-1","itemData":{"ISSN":"0027-8424","PMID":"10051633","abstract":"Abnormal expression of major histocompatibility complex (MHC) class I and class II in various tissues is associated with autoimmune disease. Autoimmune responses can be triggered by viral infections or tissue injuries. We show that the ability of a virus or a tissue injury to increase MHC gene expression is duplicated by any fragment of double-stranded (ds) DNA or dsRNA introduced into the cytoplasm of nonimmune cells. Activation is sequence-independent, is induced by ds polynucleotides as small as 25 bp in length, and is not duplicated by single-stranded polynucleotides. In addition to causing abnormal MHC expression, the ds nucleic acids increase the expression of genes necessary for antigen processing and presentation: proteasome proteins (e.g., LMP2), transporters of antigen peptides; invariant chain, HLA-DM, and the costimulatory molecule B7.1. The mechanism is different from and additive to that of gamma-interferon (gammaIFN), i.e., ds polynucleotides increase class I much more than class II, whereas gammaIFN increases class II more than class I. The ds nucleic acids also induce or activate Stat1, Stat3, mitogen-activated protein kinase, NF-kappaB, the class II transactivator, RFX5, and the IFN regulatory factor 1 differently from gammaIFN. CpG residues are not responsible for this effect, and the action of the ds polynucleotides could be shown in a variety of cell types in addition to thyrocytes. We suggest that this phenomenon is a plausible mechanism that might explain how viral infection of tissues or tissue injury triggers autoimmune disease; it is potentially relevant to host immune responses induced during gene therapy.","author":[{"dropping-particle":"","family":"Suzuki","given":"K","non-dropping-particle":"","parse-names":false,"suffix":""},{"dropping-particle":"","family":"Mori","given":"A","non-dropping-particle":"","parse-names":false,"suffix":""},{"dropping-particle":"","family":"Ishii","given":"K J","non-dropping-particle":"","parse-names":false,"suffix":""},{"dropping-particle":"","family":"Saito","given":"J","non-dropping-particle":"","parse-names":false,"suffix":""},{"dropping-particle":"","family":"Singer","given":"D S","non-dropping-particle":"","parse-names":false,"suffix":""},{"dropping-particle":"","family":"Klinman","given":"D M","non-dropping-particle":"","parse-names":false,"suffix":""},{"dropping-particle":"","family":"Krause","given":"P R","non-dropping-particle":"","parse-names":false,"suffix":""},{"dropping-particle":"","family":"Kohn","given":"L D","non-dropping-particle":"","parse-names":false,"suffix":""}],"container-title":"Proceedings of the National Academy of Sciences of the United States of America","id":"ITEM-1","issue":"5","issued":{"date-parts":[["1999","3","2"]]},"page":"2285-90","title":"Activation of target-tissue immune-recognition molecules by double-stranded polynucleotides.","type":"article-journal","volume":"96"},"uris":["http://www.mendeley.com/documents/?uuid=3f23d1b5-bda8-37b3-9995-1710471c5aa3"]}],"mendeley":{"formattedCitation":"(82)","plainTextFormattedCitation":"(82)","previouslyFormattedCitation":"(82)"},"properties":{"noteIndex":0},"schema":"https://github.com/citation-style-language/schema/raw/master/csl-citation.json"}</w:instrText>
      </w:r>
      <w:r>
        <w:fldChar w:fldCharType="separate"/>
      </w:r>
      <w:r w:rsidR="00A2499C" w:rsidRPr="00A2499C">
        <w:rPr>
          <w:noProof/>
        </w:rPr>
        <w:t>(82)</w:t>
      </w:r>
      <w:r>
        <w:fldChar w:fldCharType="end"/>
      </w:r>
      <w:r>
        <w:t>. Th</w:t>
      </w:r>
      <w:r w:rsidR="006E3EDE">
        <w:t>is causes the</w:t>
      </w:r>
      <w:r>
        <w:t xml:space="preserve"> recognition of ‘self’ </w:t>
      </w:r>
      <w:r w:rsidR="006E3EDE">
        <w:t>to</w:t>
      </w:r>
      <w:r>
        <w:t xml:space="preserve"> be altered</w:t>
      </w:r>
      <w:r w:rsidR="006E3EDE">
        <w:t xml:space="preserve"> or less efficient. This is limited evidence of</w:t>
      </w:r>
      <w:r>
        <w:t xml:space="preserve"> certain HLA class </w:t>
      </w:r>
      <w:r w:rsidR="00C12606">
        <w:t>II</w:t>
      </w:r>
      <w:r>
        <w:t xml:space="preserve"> genotypes </w:t>
      </w:r>
      <w:r w:rsidR="00E97C9E">
        <w:t>recognising</w:t>
      </w:r>
      <w:r>
        <w:t xml:space="preserve"> similar epitopes between </w:t>
      </w:r>
      <w:r w:rsidR="00D8775D">
        <w:t xml:space="preserve">two </w:t>
      </w:r>
      <w:r w:rsidR="00D13828">
        <w:t xml:space="preserve">specific </w:t>
      </w:r>
      <w:r>
        <w:t>bacteria</w:t>
      </w:r>
      <w:r w:rsidR="00D8775D">
        <w:t xml:space="preserve">l </w:t>
      </w:r>
      <w:r w:rsidR="006E3EDE">
        <w:t>amino acid</w:t>
      </w:r>
      <w:r w:rsidR="00D8775D">
        <w:t xml:space="preserve"> sequences</w:t>
      </w:r>
      <w:r>
        <w:t xml:space="preserve"> and </w:t>
      </w:r>
      <w:r w:rsidR="00D8775D">
        <w:t xml:space="preserve">the </w:t>
      </w:r>
      <w:r>
        <w:t>colonic antigen</w:t>
      </w:r>
      <w:r w:rsidR="00D8775D">
        <w:t xml:space="preserve"> </w:t>
      </w:r>
      <w:r w:rsidR="00D8775D" w:rsidRPr="00D8775D">
        <w:t>human tropomyosin isoform 5</w:t>
      </w:r>
      <w:r>
        <w:t xml:space="preserve"> </w:t>
      </w:r>
      <w:r>
        <w:fldChar w:fldCharType="begin" w:fldLock="1"/>
      </w:r>
      <w:r w:rsidR="009063E6">
        <w:instrText>ADDIN CSL_CITATION {"citationItems":[{"id":"ITEM-1","itemData":{"DOI":"10.1016/j.febslet.2005.02.073","ISSN":"00145793","PMID":"15848155","abstract":"Ulcerative colitis (UC) is a chronic inflammatory bowel disease with mucosal inflammation and ulceration of the colon. There seems to be no single etiological factor responsible for the onset of the disease. Autoimmunity has been emphasized in the pathogenesis of UC. Perinuclear anti-neutrophil cytoplasmic antibodies (pANCA) are common in UC, and recently two major species of proteins immunoreactive to pANCA were detected in bacteria from the anaerobic libraries. This implicates colonic bacterial protein as a possible trigger for the disease-associated immune response. Autoantibodies and T-cell response against human tropomyosin isoform 5 (hTM5), an isoform predominantly expressed in colon epithelial cells, were demonstrated in patients with UC but not in Crohn's colitis. We identified two bacterial protein sequences in NCBI database that have regions of significant sequence homology with hTM5. Our hypothesis is that molecular mimicry may be responsible for the pathogenesis of UC.","author":[{"dropping-particle":"","family":"Kovvali","given":"Gopala","non-dropping-particle":"","parse-names":false,"suffix":""},{"dropping-particle":"","family":"Das","given":"Kiron M.","non-dropping-particle":"","parse-names":false,"suffix":""}],"container-title":"FEBS Letters","id":"ITEM-1","issue":"11","issued":{"date-parts":[["2005","4","25"]]},"page":"2261-2266","title":"Molecular mimicry may contribute to pathogenesis of ulcerative colitis","type":"article-journal","volume":"579"},"uris":["http://www.mendeley.com/documents/?uuid=0311a899-8c8f-3e05-b4c9-8443ac6df1ae"]}],"mendeley":{"formattedCitation":"(83)","plainTextFormattedCitation":"(83)","previouslyFormattedCitation":"(83)"},"properties":{"noteIndex":0},"schema":"https://github.com/citation-style-language/schema/raw/master/csl-citation.json"}</w:instrText>
      </w:r>
      <w:r>
        <w:fldChar w:fldCharType="separate"/>
      </w:r>
      <w:r w:rsidR="00A2499C" w:rsidRPr="00A2499C">
        <w:rPr>
          <w:noProof/>
        </w:rPr>
        <w:t>(83)</w:t>
      </w:r>
      <w:r>
        <w:fldChar w:fldCharType="end"/>
      </w:r>
      <w:r>
        <w:t xml:space="preserve">. Further evidence for the potential protective role of HLA can be seen in work by </w:t>
      </w:r>
      <w:proofErr w:type="spellStart"/>
      <w:r>
        <w:t>Nanjundappa</w:t>
      </w:r>
      <w:proofErr w:type="spellEnd"/>
      <w:r>
        <w:t xml:space="preserve"> </w:t>
      </w:r>
      <w:r w:rsidR="00A777C1" w:rsidRPr="00A777C1">
        <w:rPr>
          <w:i/>
        </w:rPr>
        <w:t>et al</w:t>
      </w:r>
      <w:r>
        <w:t>, who demonstrated a shared epitope between the host</w:t>
      </w:r>
      <w:r w:rsidR="006E3EDE">
        <w:t xml:space="preserve">, </w:t>
      </w:r>
      <w:r w:rsidR="0006370C" w:rsidRPr="0006370C">
        <w:t>pancreatic β cell autoantigen islet-specific glucose-6-phosphatase-catalytic-subunit-related protein</w:t>
      </w:r>
      <w:r w:rsidR="006E3EDE">
        <w:t>,</w:t>
      </w:r>
      <w:r>
        <w:t xml:space="preserve"> and a species of </w:t>
      </w:r>
      <w:proofErr w:type="spellStart"/>
      <w:r w:rsidRPr="00A777C1">
        <w:rPr>
          <w:i/>
        </w:rPr>
        <w:t>Bacteriodes</w:t>
      </w:r>
      <w:proofErr w:type="spellEnd"/>
      <w:r w:rsidR="0006370C" w:rsidRPr="0006370C">
        <w:t xml:space="preserve"> (integrase</w:t>
      </w:r>
      <w:r w:rsidR="0006370C">
        <w:t xml:space="preserve"> enzyme</w:t>
      </w:r>
      <w:r w:rsidR="0006370C" w:rsidRPr="0006370C">
        <w:t>)</w:t>
      </w:r>
      <w:r w:rsidRPr="0006370C">
        <w:t xml:space="preserve"> </w:t>
      </w:r>
      <w:r>
        <w:fldChar w:fldCharType="begin" w:fldLock="1"/>
      </w:r>
      <w:r w:rsidR="009063E6">
        <w:instrText>ADDIN CSL_CITATION {"citationItems":[{"id":"ITEM-1","itemData":{"DOI":"10.1016/J.CELL.2017.09.022","ISSN":"0092-8674","abstract":"The gut microbiota contributes to the development of normal immunity but, when dysregulated, can promote autoimmunity through various non-antigen-specific effects on pathogenic and regulatory lymphocytes. Here, we show that an integrase expressed by several species of the gut microbial genus Bacteroides encodes a low-avidity mimotope of the pancreatic β cell autoantigen islet-specific glucose-6-phosphatase-catalytic-subunit-related protein (IGRP206-214). Studies in germ-free mice monocolonized with integrase-competent, integrase-deficient, and integrase-transgenic Bacteroides demonstrate that the microbial epitope promotes the recruitment of diabetogenic CD8+ T cells to the gut. There, these effectors suppress colitis by targeting microbial antigen-loaded, antigen-presenting cells in an integrin β7-, perforin-, and major histocompatibility complex class I-dependent manner. Like their murine counterparts, human peripheral blood T cells also recognize Bacteroides integrase. These data suggest that gut microbial antigen-specific cytotoxic T cells may have therapeutic value in inflammatory bowel disease and unearth molecular mimicry as a novel mechanism by which the gut microbiota can regulate normal immune homeostasis. \n\nPAPERCLIP","author":[{"dropping-particle":"","family":"Hebbandi Nanjundappa","given":"Roopa","non-dropping-particle":"","parse-names":false,"suffix":""},{"dropping-particle":"","family":"Ronchi","given":"Francesca","non-dropping-particle":"","parse-names":false,"suffix":""},{"dropping-particle":"","family":"Wang","given":"Jinguo","non-dropping-particle":"","parse-names":false,"suffix":""},{"dropping-particle":"","family":"Clemente-Casares","given":"Xavier","non-dropping-particle":"","parse-names":false,"suffix":""},{"dropping-particle":"","family":"Yamanouchi","given":"Jun","non-dropping-particle":"","parse-names":false,"suffix":""},{"dropping-particle":"","family":"Sokke Umeshappa","given":"Channakeshava","non-dropping-particle":"","parse-names":false,"suffix":""},{"dropping-particle":"","family":"Yang","given":"Yang","non-dropping-particle":"","parse-names":false,"suffix":""},{"dropping-particle":"","family":"Blanco","given":"Jesús","non-dropping-particle":"","parse-names":false,"suffix":""},{"dropping-particle":"","family":"Bassolas-Molina","given":"Helena","non-dropping-particle":"","parse-names":false,"suffix":""},{"dropping-particle":"","family":"Salas","given":"Azucena","non-dropping-particle":"","parse-names":false,"suffix":""},{"dropping-particle":"","family":"Khan","given":"Hamza","non-dropping-particle":"","parse-names":false,"suffix":""},{"dropping-particle":"","family":"Slattery","given":"Robyn M.","non-dropping-particle":"","parse-names":false,"suffix":""},{"dropping-particle":"","family":"Wyss","given":"Madeleine","non-dropping-particle":"","parse-names":false,"suffix":""},{"dropping-particle":"","family":"Mooser","given":"Catherine","non-dropping-particle":"","parse-names":false,"suffix":""},{"dropping-particle":"","family":"Macpherson","given":"Andrew J.","non-dropping-particle":"","parse-names":false,"suffix":""},{"dropping-particle":"","family":"Sycuro","given":"Laura K.","non-dropping-particle":"","parse-names":false,"suffix":""},{"dropping-particle":"","family":"Serra","given":"Pau","non-dropping-particle":"","parse-names":false,"suffix":""},{"dropping-particle":"","family":"McKay","given":"Derek M.","non-dropping-particle":"","parse-names":false,"suffix":""},{"dropping-particle":"","family":"McCoy","given":"Kathy D.","non-dropping-particle":"","parse-names":false,"suffix":""},{"dropping-particle":"","family":"Santamaria","given":"Pere","non-dropping-particle":"","parse-names":false,"suffix":""}],"container-title":"Cell","id":"ITEM-1","issue":"3","issued":{"date-parts":[["2017","10","19"]]},"page":"655-667.e17","publisher":"Cell Press","title":"A Gut Microbial Mimic that Hijacks Diabetogenic Autoreactivity to Suppress Colitis","type":"article-journal","volume":"171"},"uris":["http://www.mendeley.com/documents/?uuid=b0caa586-d82a-3cd4-aded-40eb856959cf"]}],"mendeley":{"formattedCitation":"(84)","plainTextFormattedCitation":"(84)","previouslyFormattedCitation":"(84)"},"properties":{"noteIndex":0},"schema":"https://github.com/citation-style-language/schema/raw/master/csl-citation.json"}</w:instrText>
      </w:r>
      <w:r>
        <w:fldChar w:fldCharType="separate"/>
      </w:r>
      <w:r w:rsidR="00A2499C" w:rsidRPr="00A2499C">
        <w:rPr>
          <w:noProof/>
        </w:rPr>
        <w:t>(84)</w:t>
      </w:r>
      <w:r>
        <w:fldChar w:fldCharType="end"/>
      </w:r>
      <w:r>
        <w:t xml:space="preserve">. This bacteria triggered recruitment of cross-reactive CD8+ T cells promoting anti-inflammatory processes and protecting against colitis in a HLA class </w:t>
      </w:r>
      <w:r w:rsidR="00C12606">
        <w:t>I</w:t>
      </w:r>
      <w:r>
        <w:t xml:space="preserve"> dependant process </w:t>
      </w:r>
      <w:r>
        <w:fldChar w:fldCharType="begin" w:fldLock="1"/>
      </w:r>
      <w:r w:rsidR="009063E6">
        <w:instrText>ADDIN CSL_CITATION {"citationItems":[{"id":"ITEM-1","itemData":{"DOI":"10.1016/J.CELL.2017.09.022","ISSN":"0092-8674","abstract":"The gut microbiota contributes to the development of normal immunity but, when dysregulated, can promote autoimmunity through various non-antigen-specific effects on pathogenic and regulatory lymphocytes. Here, we show that an integrase expressed by several species of the gut microbial genus Bacteroides encodes a low-avidity mimotope of the pancreatic β cell autoantigen islet-specific glucose-6-phosphatase-catalytic-subunit-related protein (IGRP206-214). Studies in germ-free mice monocolonized with integrase-competent, integrase-deficient, and integrase-transgenic Bacteroides demonstrate that the microbial epitope promotes the recruitment of diabetogenic CD8+ T cells to the gut. There, these effectors suppress colitis by targeting microbial antigen-loaded, antigen-presenting cells in an integrin β7-, perforin-, and major histocompatibility complex class I-dependent manner. Like their murine counterparts, human peripheral blood T cells also recognize Bacteroides integrase. These data suggest that gut microbial antigen-specific cytotoxic T cells may have therapeutic value in inflammatory bowel disease and unearth molecular mimicry as a novel mechanism by which the gut microbiota can regulate normal immune homeostasis. \n\nPAPERCLIP","author":[{"dropping-particle":"","family":"Hebbandi Nanjundappa","given":"Roopa","non-dropping-particle":"","parse-names":false,"suffix":""},{"dropping-particle":"","family":"Ronchi","given":"Francesca","non-dropping-particle":"","parse-names":false,"suffix":""},{"dropping-particle":"","family":"Wang","given":"Jinguo","non-dropping-particle":"","parse-names":false,"suffix":""},{"dropping-particle":"","family":"Clemente-Casares","given":"Xavier","non-dropping-particle":"","parse-names":false,"suffix":""},{"dropping-particle":"","family":"Yamanouchi","given":"Jun","non-dropping-particle":"","parse-names":false,"suffix":""},{"dropping-particle":"","family":"Sokke Umeshappa","given":"Channakeshava","non-dropping-particle":"","parse-names":false,"suffix":""},{"dropping-particle":"","family":"Yang","given":"Yang","non-dropping-particle":"","parse-names":false,"suffix":""},{"dropping-particle":"","family":"Blanco","given":"Jesús","non-dropping-particle":"","parse-names":false,"suffix":""},{"dropping-particle":"","family":"Bassolas-Molina","given":"Helena","non-dropping-particle":"","parse-names":false,"suffix":""},{"dropping-particle":"","family":"Salas","given":"Azucena","non-dropping-particle":"","parse-names":false,"suffix":""},{"dropping-particle":"","family":"Khan","given":"Hamza","non-dropping-particle":"","parse-names":false,"suffix":""},{"dropping-particle":"","family":"Slattery","given":"Robyn M.","non-dropping-particle":"","parse-names":false,"suffix":""},{"dropping-particle":"","family":"Wyss","given":"Madeleine","non-dropping-particle":"","parse-names":false,"suffix":""},{"dropping-particle":"","family":"Mooser","given":"Catherine","non-dropping-particle":"","parse-names":false,"suffix":""},{"dropping-particle":"","family":"Macpherson","given":"Andrew J.","non-dropping-particle":"","parse-names":false,"suffix":""},{"dropping-particle":"","family":"Sycuro","given":"Laura K.","non-dropping-particle":"","parse-names":false,"suffix":""},{"dropping-particle":"","family":"Serra","given":"Pau","non-dropping-particle":"","parse-names":false,"suffix":""},{"dropping-particle":"","family":"McKay","given":"Derek M.","non-dropping-particle":"","parse-names":false,"suffix":""},{"dropping-particle":"","family":"McCoy","given":"Kathy D.","non-dropping-particle":"","parse-names":false,"suffix":""},{"dropping-particle":"","family":"Santamaria","given":"Pere","non-dropping-particle":"","parse-names":false,"suffix":""}],"container-title":"Cell","id":"ITEM-1","issue":"3","issued":{"date-parts":[["2017","10","19"]]},"page":"655-667.e17","publisher":"Cell Press","title":"A Gut Microbial Mimic that Hijacks Diabetogenic Autoreactivity to Suppress Colitis","type":"article-journal","volume":"171"},"uris":["http://www.mendeley.com/documents/?uuid=b0caa586-d82a-3cd4-aded-40eb856959cf"]}],"mendeley":{"formattedCitation":"(84)","plainTextFormattedCitation":"(84)","previouslyFormattedCitation":"(84)"},"properties":{"noteIndex":0},"schema":"https://github.com/citation-style-language/schema/raw/master/csl-citation.json"}</w:instrText>
      </w:r>
      <w:r>
        <w:fldChar w:fldCharType="separate"/>
      </w:r>
      <w:r w:rsidR="00A2499C" w:rsidRPr="00A2499C">
        <w:rPr>
          <w:noProof/>
        </w:rPr>
        <w:t>(84)</w:t>
      </w:r>
      <w:r>
        <w:fldChar w:fldCharType="end"/>
      </w:r>
      <w:r>
        <w:t xml:space="preserve">. The authors did not explore whether this would be affected by </w:t>
      </w:r>
      <w:r w:rsidR="00D13828">
        <w:t>different</w:t>
      </w:r>
      <w:r w:rsidR="006E3EDE">
        <w:t xml:space="preserve"> HLA genotypes, f</w:t>
      </w:r>
      <w:r w:rsidR="00E52EE4">
        <w:t xml:space="preserve">igure 4. </w:t>
      </w:r>
    </w:p>
    <w:p w14:paraId="7D81D710" w14:textId="63B9472B" w:rsidR="000639A7" w:rsidRDefault="000639A7" w:rsidP="005040E4">
      <w:pPr>
        <w:spacing w:line="480" w:lineRule="auto"/>
        <w:rPr>
          <w:i/>
          <w:u w:val="single"/>
        </w:rPr>
      </w:pPr>
      <w:r>
        <w:rPr>
          <w:i/>
          <w:u w:val="single"/>
        </w:rPr>
        <w:t xml:space="preserve">Regulation of tolerance </w:t>
      </w:r>
    </w:p>
    <w:p w14:paraId="79246C2E" w14:textId="11310AAC" w:rsidR="000639A7" w:rsidRPr="000639A7" w:rsidRDefault="000639A7" w:rsidP="005040E4">
      <w:pPr>
        <w:spacing w:line="480" w:lineRule="auto"/>
      </w:pPr>
      <w:r>
        <w:t xml:space="preserve">The regulation of immune tolerance to commensal bacteria is a key part of mucosal immunity and involves interaction between bacteria, antigen-presenting cells, epithelial cells, T-cells and downstream </w:t>
      </w:r>
      <w:r w:rsidR="00DF62B8">
        <w:t xml:space="preserve">cytokine </w:t>
      </w:r>
      <w:r>
        <w:t xml:space="preserve">signalling </w:t>
      </w:r>
      <w:r>
        <w:fldChar w:fldCharType="begin" w:fldLock="1"/>
      </w:r>
      <w:r w:rsidR="009063E6">
        <w:instrText>ADDIN CSL_CITATION {"citationItems":[{"id":"ITEM-1","itemData":{"DOI":"10.1038/ni.3780","ISSN":"1529-2916","PMID":"28722709","abstract":"The study of the intestinal microbiota has begun to shift from cataloging individual members of the commensal community to understanding their contributions to the physiology of the host organism in health and disease. Here, we review the effects of the microbiome on innate and adaptive immunological players from epithelial cells and antigen-presenting cells to innate lymphoid cells and regulatory T cells. We discuss recent studies that have identified diverse microbiota-derived bioactive molecules and their effects on inflammation within the intestine and distally at sites as anatomically remote as the brain. Finally, we highlight new insights into how the microbiome influences the host response to infection, vaccination and cancer, as well as susceptibility to autoimmune and neurodegenerative disorders.","author":[{"dropping-particle":"","family":"Blander","given":"J Magarian","non-dropping-particle":"","parse-names":false,"suffix":""},{"dropping-particle":"","family":"Longman","given":"Randy S","non-dropping-particle":"","parse-names":false,"suffix":""},{"dropping-particle":"","family":"Iliev","given":"Iliyan D","non-dropping-particle":"","parse-names":false,"suffix":""},{"dropping-particle":"","family":"Sonnenberg","given":"Gregory F","non-dropping-particle":"","parse-names":false,"suffix":""},{"dropping-particle":"","family":"Artis","given":"David","non-dropping-particle":"","parse-names":false,"suffix":""}],"container-title":"Nature immunology","id":"ITEM-1","issue":"8","issued":{"date-parts":[["2017","7","19"]]},"page":"851-860","publisher":"NIH Public Access","title":"Regulation of inflammation by microbiota interactions with the host.","type":"article-journal","volume":"18"},"uris":["http://www.mendeley.com/documents/?uuid=cf358f76-2b7c-3f25-a8f9-ba80e790f69e"]}],"mendeley":{"formattedCitation":"(85)","plainTextFormattedCitation":"(85)","previouslyFormattedCitation":"(85)"},"properties":{"noteIndex":0},"schema":"https://github.com/citation-style-language/schema/raw/master/csl-citation.json"}</w:instrText>
      </w:r>
      <w:r>
        <w:fldChar w:fldCharType="separate"/>
      </w:r>
      <w:r w:rsidR="00A2499C" w:rsidRPr="00A2499C">
        <w:rPr>
          <w:noProof/>
        </w:rPr>
        <w:t>(85)</w:t>
      </w:r>
      <w:r>
        <w:fldChar w:fldCharType="end"/>
      </w:r>
      <w:r>
        <w:t xml:space="preserve">. Interestingly the HLA-G non-classical class </w:t>
      </w:r>
      <w:r w:rsidR="00C12606">
        <w:t>I</w:t>
      </w:r>
      <w:r>
        <w:t xml:space="preserve"> gene has been widely implicated in immune tolerance but has not been identified as a risk or protective </w:t>
      </w:r>
      <w:r w:rsidR="00C13A81">
        <w:t>locus</w:t>
      </w:r>
      <w:r>
        <w:t xml:space="preserve"> in IBD </w:t>
      </w:r>
      <w:r>
        <w:fldChar w:fldCharType="begin" w:fldLock="1"/>
      </w:r>
      <w:r w:rsidR="009063E6">
        <w:instrText>ADDIN CSL_CITATION {"citationItems":[{"id":"ITEM-1","itemData":{"DOI":"10.1038/gene.2014.63","ISSN":"1466-4879","abstract":"Balancing immunity and tolerance: genetic footprint of natural selection in the transcriptional regulatory region of &lt;i&gt;HLA-G&lt;/i&gt;","author":[{"dropping-particle":"","family":"Gineau","given":"L","non-dropping-particle":"","parse-names":false,"suffix":""},{"dropping-particle":"","family":"Luisi","given":"P","non-dropping-particle":"","parse-names":false,"suffix":""},{"dropping-particle":"","family":"Castelli","given":"E C","non-dropping-particle":"","parse-names":false,"suffix":""},{"dropping-particle":"","family":"Milet","given":"J","non-dropping-particle":"","parse-names":false,"suffix":""},{"dropping-particle":"","family":"Courtin","given":"D","non-dropping-particle":"","parse-names":false,"suffix":""},{"dropping-particle":"","family":"Cagnin","given":"N","non-dropping-particle":"","parse-names":false,"suffix":""},{"dropping-particle":"","family":"Patillon","given":"B","non-dropping-particle":"","parse-names":false,"suffix":""},{"dropping-particle":"","family":"Laayouni","given":"H","non-dropping-particle":"","parse-names":false,"suffix":""},{"dropping-particle":"","family":"Moreau","given":"P","non-dropping-particle":"","parse-names":false,"suffix":""},{"dropping-particle":"","family":"Donadi","given":"E A","non-dropping-particle":"","parse-names":false,"suffix":""},{"dropping-particle":"","family":"Garcia","given":"A","non-dropping-particle":"","parse-names":false,"suffix":""},{"dropping-particle":"","family":"Sabbagh","given":"A","non-dropping-particle":"","parse-names":false,"suffix":""}],"container-title":"Genes &amp; Immunity","id":"ITEM-1","issue":"1","issued":{"date-parts":[["2015","1","13"]]},"page":"57-70","publisher":"Nature Publishing Group","title":"Balancing immunity and tolerance: genetic footprint of natural selection in the transcriptional regulatory region of HLA-G","type":"article-journal","volume":"16"},"uris":["http://www.mendeley.com/documents/?uuid=a459c40b-17df-34bd-81ea-c2976e73e2d6"]}],"mendeley":{"formattedCitation":"(86)","plainTextFormattedCitation":"(86)","previouslyFormattedCitation":"(86)"},"properties":{"noteIndex":0},"schema":"https://github.com/citation-style-language/schema/raw/master/csl-citation.json"}</w:instrText>
      </w:r>
      <w:r>
        <w:fldChar w:fldCharType="separate"/>
      </w:r>
      <w:r w:rsidR="00A2499C" w:rsidRPr="00A2499C">
        <w:rPr>
          <w:noProof/>
        </w:rPr>
        <w:t>(86)</w:t>
      </w:r>
      <w:r>
        <w:fldChar w:fldCharType="end"/>
      </w:r>
      <w:r>
        <w:t xml:space="preserve">. </w:t>
      </w:r>
      <w:r w:rsidR="006E3EDE">
        <w:t xml:space="preserve">In IBD, HLA-G has been reported as being expressed in the colon of patients with ulcerative colitis but the functional impact of this is poorly understood </w:t>
      </w:r>
      <w:r w:rsidR="006E3EDE">
        <w:fldChar w:fldCharType="begin" w:fldLock="1"/>
      </w:r>
      <w:r w:rsidR="009063E6">
        <w:instrText>ADDIN CSL_CITATION {"citationItems":[{"id":"ITEM-1","itemData":{"ISSN":"0953-8178","PMID":"15039388","abstract":"In addition to being involved in nutrient uptake, the epithelial mucosa constitute the first line of defense against microbial pathogens. A direct consequence of this physiological function is a very complex network of immunological interactions that lead to a strong control of the mucosal immune balance. The dysfunction of immunological tolerance is likely to be a cause of inflammatory bowel disease (IBD), ulcerative colitis (UC) and Crohn's disease (CD). HLA-G is a non-classical major histocompatibility complex (HLA) class I molecule, which is highly expressed by human cytotrophoblast cells. These cells play a role in immune tolerance by protecting trophoblasts from being killed by uterine NK cells. Because of the deregulation of immune system activity in IBD, as well as the immunoregulatory role of HLA-G, we have analyzed the expression of HLA-G in intestinal biopsies of patients with UC and CD. Our study shows that the differential expression of HLA-G provides a potential way to distinguish between UC and CD. Although the reason for this differential expression is unclear, it might involve a different mechanism of immune regulation. In addition, we demonstrate that in the lamina propria of the colon of patients with UC, IL-10 is strongly expressed. In conclusion, the presence of HLA-G on the surface of intestinal epithelial cell in patients with UC lends support to the notion that this molecule may serve as a regulator of mucosal immune responses to antigens of undefined origin. Thus, this different pattern of HLA-G expression may help to differentiate between the immunopathogenesis of CD and UC.","author":[{"dropping-particle":"","family":"Torres","given":"M I","non-dropping-particle":"","parse-names":false,"suffix":""},{"dropping-particle":"","family":"Discorde","given":"M","non-dropping-particle":"Le","parse-names":false,"suffix":""},{"dropping-particle":"","family":"Lorite","given":"P","non-dropping-particle":"","parse-names":false,"suffix":""},{"dropping-particle":"","family":"Ríos","given":"A","non-dropping-particle":"","parse-names":false,"suffix":""},{"dropping-particle":"","family":"Gassull","given":"M A","non-dropping-particle":"","parse-names":false,"suffix":""},{"dropping-particle":"","family":"Gil","given":"A","non-dropping-particle":"","parse-names":false,"suffix":""},{"dropping-particle":"","family":"Maldonado","given":"J","non-dropping-particle":"","parse-names":false,"suffix":""},{"dropping-particle":"","family":"Dausset","given":"J","non-dropping-particle":"","parse-names":false,"suffix":""},{"dropping-particle":"","family":"Carosella","given":"E D","non-dropping-particle":"","parse-names":false,"suffix":""}],"container-title":"International immunology","id":"ITEM-1","issue":"4","issued":{"date-parts":[["2004","4"]]},"page":"579-83","title":"Expression of HLA-G in inflammatory bowel disease provides a potential way to distinguish between ulcerative colitis and Crohn's disease.","type":"article-journal","volume":"16"},"uris":["http://www.mendeley.com/documents/?uuid=a6e35523-4944-3141-bc53-59a1651ee7e2"]}],"mendeley":{"formattedCitation":"(87)","plainTextFormattedCitation":"(87)","previouslyFormattedCitation":"(87)"},"properties":{"noteIndex":0},"schema":"https://github.com/citation-style-language/schema/raw/master/csl-citation.json"}</w:instrText>
      </w:r>
      <w:r w:rsidR="006E3EDE">
        <w:fldChar w:fldCharType="separate"/>
      </w:r>
      <w:r w:rsidR="00A2499C" w:rsidRPr="00A2499C">
        <w:rPr>
          <w:noProof/>
        </w:rPr>
        <w:t>(87)</w:t>
      </w:r>
      <w:r w:rsidR="006E3EDE">
        <w:fldChar w:fldCharType="end"/>
      </w:r>
      <w:r w:rsidR="006E3EDE">
        <w:t xml:space="preserve">. </w:t>
      </w:r>
      <w:r w:rsidR="007424D8">
        <w:t xml:space="preserve">HLA-G plays a role in the protection of the foetus from the maternal immune system by inhibiting natural killer, t-cells, b-cells, monocytes and dendritic cells </w:t>
      </w:r>
      <w:r w:rsidR="000F5AFB">
        <w:t>through</w:t>
      </w:r>
      <w:r w:rsidR="007424D8">
        <w:t xml:space="preserve"> </w:t>
      </w:r>
      <w:r w:rsidR="000F5AFB">
        <w:t xml:space="preserve">binding to inhibitory receptors </w:t>
      </w:r>
      <w:r w:rsidR="000F5AFB">
        <w:fldChar w:fldCharType="begin" w:fldLock="1"/>
      </w:r>
      <w:r w:rsidR="009063E6">
        <w:instrText>ADDIN CSL_CITATION {"citationItems":[{"id":"ITEM-1","itemData":{"DOI":"10.1016/bs.ai.2015.04.001","ISSN":"1557-8445","PMID":"26073983","abstract":"HLA-G is a molecule that was first known to confer protection to the fetus from destruction by the immune system of its mother, thus critically contributing to fetal-maternal tolerance. The first functional finding constituted the basis for HLA-G research and can be summarized as such: HLA-G, membrane-bound or soluble, strongly binds its inhibitory receptors on immune cells (NK, T, B, monocytes/dendritic cells), inhibits the functions of these effectors, and so induces immune inhibition. HLA-G function may therefore be beneficial because when expressed by a fetus or a transplant it protects them from rejection, or deleterious because when expressed by a tumor, it also protects it from antitumor immunity. This is the primary HLA-G function: that of a checkpoint molecule. Great work has been done in the past years to characterize HLA-G itself, its regulation, its functions and mechanisms of action, and its pathological relevance. We will review this here, focusing on transplantation and oncology because these pathological contexts have been studied the most and also because they best represent the two opposite sides of HLA-G: beneficial to be promoted, or deleterious to be blocked.","author":[{"dropping-particle":"","family":"Carosella","given":"Edgardo D","non-dropping-particle":"","parse-names":false,"suffix":""},{"dropping-particle":"","family":"Rouas-Freiss","given":"Nathalie","non-dropping-particle":"","parse-names":false,"suffix":""},{"dropping-particle":"","family":"Tronik-Le Roux","given":"Diana","non-dropping-particle":"","parse-names":false,"suffix":""},{"dropping-particle":"","family":"Moreau","given":"Philippe","non-dropping-particle":"","parse-names":false,"suffix":""},{"dropping-particle":"","family":"LeMaoult","given":"Joel","non-dropping-particle":"","parse-names":false,"suffix":""}],"container-title":"Advances in immunology","id":"ITEM-1","issued":{"date-parts":[["2015"]]},"page":"33-144","title":"HLA-G: An Immune Checkpoint Molecule.","type":"article-journal","volume":"127"},"uris":["http://www.mendeley.com/documents/?uuid=dec88c96-9d29-36b2-9f84-4adbddfd6d1b"]}],"mendeley":{"formattedCitation":"(88)","plainTextFormattedCitation":"(88)","previouslyFormattedCitation":"(88)"},"properties":{"noteIndex":0},"schema":"https://github.com/citation-style-language/schema/raw/master/csl-citation.json"}</w:instrText>
      </w:r>
      <w:r w:rsidR="000F5AFB">
        <w:fldChar w:fldCharType="separate"/>
      </w:r>
      <w:r w:rsidR="00A2499C" w:rsidRPr="00A2499C">
        <w:rPr>
          <w:noProof/>
        </w:rPr>
        <w:t>(88)</w:t>
      </w:r>
      <w:r w:rsidR="000F5AFB">
        <w:fldChar w:fldCharType="end"/>
      </w:r>
      <w:r w:rsidR="000F5AFB">
        <w:t>. HLA-G</w:t>
      </w:r>
      <w:r w:rsidR="007424D8">
        <w:t xml:space="preserve"> has been implicated as a potential therapeutic target in oncology and transplant medicine </w:t>
      </w:r>
      <w:r w:rsidR="007424D8">
        <w:fldChar w:fldCharType="begin" w:fldLock="1"/>
      </w:r>
      <w:r w:rsidR="009063E6">
        <w:instrText>ADDIN CSL_CITATION {"citationItems":[{"id":"ITEM-1","itemData":{"DOI":"10.1016/bs.ai.2015.04.001","ISSN":"1557-8445","PMID":"26073983","abstract":"HLA-G is a molecule that was first known to confer protection to the fetus from destruction by the immune system of its mother, thus critically contributing to fetal-maternal tolerance. The first functional finding constituted the basis for HLA-G research and can be summarized as such: HLA-G, membrane-bound or soluble, strongly binds its inhibitory receptors on immune cells (NK, T, B, monocytes/dendritic cells), inhibits the functions of these effectors, and so induces immune inhibition. HLA-G function may therefore be beneficial because when expressed by a fetus or a transplant it protects them from rejection, or deleterious because when expressed by a tumor, it also protects it from antitumor immunity. This is the primary HLA-G function: that of a checkpoint molecule. Great work has been done in the past years to characterize HLA-G itself, its regulation, its functions and mechanisms of action, and its pathological relevance. We will review this here, focusing on transplantation and oncology because these pathological contexts have been studied the most and also because they best represent the two opposite sides of HLA-G: beneficial to be promoted, or deleterious to be blocked.","author":[{"dropping-particle":"","family":"Carosella","given":"Edgardo D","non-dropping-particle":"","parse-names":false,"suffix":""},{"dropping-particle":"","family":"Rouas-Freiss","given":"Nathalie","non-dropping-particle":"","parse-names":false,"suffix":""},{"dropping-particle":"","family":"Tronik-Le Roux","given":"Diana","non-dropping-particle":"","parse-names":false,"suffix":""},{"dropping-particle":"","family":"Moreau","given":"Philippe","non-dropping-particle":"","parse-names":false,"suffix":""},{"dropping-particle":"","family":"LeMaoult","given":"Joel","non-dropping-particle":"","parse-names":false,"suffix":""}],"container-title":"Advances in immunology","id":"ITEM-1","issued":{"date-parts":[["2015"]]},"page":"33-144","title":"HLA-G: An Immune Checkpoint Molecule.","type":"article-journal","volume":"127"},"uris":["http://www.mendeley.com/documents/?uuid=dec88c96-9d29-36b2-9f84-4adbddfd6d1b"]}],"mendeley":{"formattedCitation":"(88)","plainTextFormattedCitation":"(88)","previouslyFormattedCitation":"(88)"},"properties":{"noteIndex":0},"schema":"https://github.com/citation-style-language/schema/raw/master/csl-citation.json"}</w:instrText>
      </w:r>
      <w:r w:rsidR="007424D8">
        <w:fldChar w:fldCharType="separate"/>
      </w:r>
      <w:r w:rsidR="00A2499C" w:rsidRPr="00A2499C">
        <w:rPr>
          <w:noProof/>
        </w:rPr>
        <w:t>(88)</w:t>
      </w:r>
      <w:r w:rsidR="007424D8">
        <w:fldChar w:fldCharType="end"/>
      </w:r>
      <w:r w:rsidR="007424D8">
        <w:t xml:space="preserve">. </w:t>
      </w:r>
      <w:r>
        <w:t>The overall regulation of immune response within the intestine is extremely complex</w:t>
      </w:r>
      <w:r w:rsidR="0052733E">
        <w:t xml:space="preserve"> and involves</w:t>
      </w:r>
      <w:r>
        <w:t xml:space="preserve"> a low-grade ‘physiological’ inflammation based around antigen recognition </w:t>
      </w:r>
      <w:r>
        <w:fldChar w:fldCharType="begin" w:fldLock="1"/>
      </w:r>
      <w:r w:rsidR="009063E6">
        <w:instrText>ADDIN CSL_CITATION {"citationItems":[{"id":"ITEM-1","itemData":{"DOI":"10.1053/J.GASTRO.2011.02.047","ISSN":"0016-5085","abstract":"The gastrointestinal tract is the largest immune interface with the environment. Exposure to large numbers of dietary and microbial antigens requires complex and highly regulated immune responses by different mucosal cell types, which result in the induction and maintenance of intestinal homeostasis. Defects in this equilibrium can disrupt the homeostatic mechanisms and lead to chronic intestinal inflammation. We review the cell populations and mechanisms involved in the control of intestinal homeostasis and inflammation, focusing on inflammatory bowel diseases. We describe some aspects of gut immunity that could alter the delicate balance between inflammatory and tolerogenic responses and result in chronic gastrointestinal tract inflammation in patients.","author":[{"dropping-particle":"","family":"MacDonald","given":"Thomas T.","non-dropping-particle":"","parse-names":false,"suffix":""},{"dropping-particle":"","family":"Monteleone","given":"Ivan","non-dropping-particle":"","parse-names":false,"suffix":""},{"dropping-particle":"","family":"Fantini","given":"Massimo Claudio","non-dropping-particle":"","parse-names":false,"suffix":""},{"dropping-particle":"","family":"Monteleone","given":"Giovanni","non-dropping-particle":"","parse-names":false,"suffix":""}],"container-title":"Gastroenterology","id":"ITEM-1","issue":"6","issued":{"date-parts":[["2011","5","1"]]},"page":"1768-1775","publisher":"W.B. Saunders","title":"Regulation of Homeostasis and Inflammation in the Intestine","type":"article-journal","volume":"140"},"uris":["http://www.mendeley.com/documents/?uuid=a5746420-a63d-3156-86b1-137cfba6771b"]}],"mendeley":{"formattedCitation":"(89)","plainTextFormattedCitation":"(89)","previouslyFormattedCitation":"(89)"},"properties":{"noteIndex":0},"schema":"https://github.com/citation-style-language/schema/raw/master/csl-citation.json"}</w:instrText>
      </w:r>
      <w:r>
        <w:fldChar w:fldCharType="separate"/>
      </w:r>
      <w:r w:rsidR="00A2499C" w:rsidRPr="00A2499C">
        <w:rPr>
          <w:noProof/>
        </w:rPr>
        <w:t>(89)</w:t>
      </w:r>
      <w:r>
        <w:fldChar w:fldCharType="end"/>
      </w:r>
      <w:r>
        <w:t xml:space="preserve">. This is primarily through </w:t>
      </w:r>
      <w:r>
        <w:lastRenderedPageBreak/>
        <w:t xml:space="preserve">recognition of microflora by toll-like receptors on antigen presenting cells (such as dendritic cells and macrophages) and subsequent HLA class </w:t>
      </w:r>
      <w:r w:rsidR="00C12606">
        <w:t>II</w:t>
      </w:r>
      <w:r>
        <w:t xml:space="preserve"> presentation of epitopes on the antigen presenting cells, stimulating T and B-cell differentiation, proliferation and downstream inflammation or </w:t>
      </w:r>
      <w:r w:rsidR="00A777C1">
        <w:t>immune control</w:t>
      </w:r>
      <w:r>
        <w:t xml:space="preserve"> </w:t>
      </w:r>
      <w:r>
        <w:fldChar w:fldCharType="begin" w:fldLock="1"/>
      </w:r>
      <w:r w:rsidR="009063E6">
        <w:instrText>ADDIN CSL_CITATION {"citationItems":[{"id":"ITEM-1","itemData":{"DOI":"10.1053/J.GASTRO.2011.02.047","ISSN":"0016-5085","abstract":"The gastrointestinal tract is the largest immune interface with the environment. Exposure to large numbers of dietary and microbial antigens requires complex and highly regulated immune responses by different mucosal cell types, which result in the induction and maintenance of intestinal homeostasis. Defects in this equilibrium can disrupt the homeostatic mechanisms and lead to chronic intestinal inflammation. We review the cell populations and mechanisms involved in the control of intestinal homeostasis and inflammation, focusing on inflammatory bowel diseases. We describe some aspects of gut immunity that could alter the delicate balance between inflammatory and tolerogenic responses and result in chronic gastrointestinal tract inflammation in patients.","author":[{"dropping-particle":"","family":"MacDonald","given":"Thomas T.","non-dropping-particle":"","parse-names":false,"suffix":""},{"dropping-particle":"","family":"Monteleone","given":"Ivan","non-dropping-particle":"","parse-names":false,"suffix":""},{"dropping-particle":"","family":"Fantini","given":"Massimo Claudio","non-dropping-particle":"","parse-names":false,"suffix":""},{"dropping-particle":"","family":"Monteleone","given":"Giovanni","non-dropping-particle":"","parse-names":false,"suffix":""}],"container-title":"Gastroenterology","id":"ITEM-1","issue":"6","issued":{"date-parts":[["2011","5","1"]]},"page":"1768-1775","publisher":"W.B. Saunders","title":"Regulation of Homeostasis and Inflammation in the Intestine","type":"article-journal","volume":"140"},"uris":["http://www.mendeley.com/documents/?uuid=a5746420-a63d-3156-86b1-137cfba6771b"]}],"mendeley":{"formattedCitation":"(89)","plainTextFormattedCitation":"(89)","previouslyFormattedCitation":"(89)"},"properties":{"noteIndex":0},"schema":"https://github.com/citation-style-language/schema/raw/master/csl-citation.json"}</w:instrText>
      </w:r>
      <w:r>
        <w:fldChar w:fldCharType="separate"/>
      </w:r>
      <w:r w:rsidR="00A2499C" w:rsidRPr="00A2499C">
        <w:rPr>
          <w:noProof/>
        </w:rPr>
        <w:t>(89)</w:t>
      </w:r>
      <w:r>
        <w:fldChar w:fldCharType="end"/>
      </w:r>
      <w:r>
        <w:t>. The role of HLA molecules in this is poorly elucidated but it can be hypothesised that some genotypes may differentially stimulate T-cells (especially T-regulatory cells and T</w:t>
      </w:r>
      <w:r w:rsidR="00DF62B8">
        <w:t>-</w:t>
      </w:r>
      <w:r>
        <w:t>h</w:t>
      </w:r>
      <w:r w:rsidR="00DF62B8">
        <w:t xml:space="preserve">elper </w:t>
      </w:r>
      <w:r>
        <w:t xml:space="preserve">17 cells) leading to either promotion or lack of tolerance to commensal bacteria </w:t>
      </w:r>
      <w:r>
        <w:fldChar w:fldCharType="begin" w:fldLock="1"/>
      </w:r>
      <w:r w:rsidR="009063E6">
        <w:instrText>ADDIN CSL_CITATION {"citationItems":[{"id":"ITEM-1","itemData":{"DOI":"10.3389/fmicb.2014.00781","ISSN":"1664-302X","PMID":"25628617","abstract":"The mucosal barriers are very sensitive to pathogenic infection, thereby assuming the capacity of the mucosal immune system to induce protective immunity to harmful antigens and tolerance against harmless substances. This review provides current information about mechanisms of induction of mucosal tolerance and about impact of gut microbiota to mucosal tolerance.","author":[{"dropping-particle":"","family":"Chistiakov","given":"Dimitry A","non-dropping-particle":"","parse-names":false,"suffix":""},{"dropping-particle":"V","family":"Bobryshev","given":"Yuri","non-dropping-particle":"","parse-names":false,"suffix":""},{"dropping-particle":"","family":"Kozarov","given":"Emil","non-dropping-particle":"","parse-names":false,"suffix":""},{"dropping-particle":"","family":"Sobenin","given":"Igor A","non-dropping-particle":"","parse-names":false,"suffix":""},{"dropping-particle":"","family":"Orekhov","given":"Alexander N","non-dropping-particle":"","parse-names":false,"suffix":""}],"container-title":"Frontiers in microbiology","id":"ITEM-1","issued":{"date-parts":[["2014"]]},"page":"781","publisher":"Frontiers Media SA","title":"Intestinal mucosal tolerance and impact of gut microbiota to mucosal tolerance.","type":"article-journal","volume":"5"},"uris":["http://www.mendeley.com/documents/?uuid=c63ab417-9ff9-3da8-8c04-90bfb5f4b864"]}],"mendeley":{"formattedCitation":"(90)","plainTextFormattedCitation":"(90)","previouslyFormattedCitation":"(90)"},"properties":{"noteIndex":0},"schema":"https://github.com/citation-style-language/schema/raw/master/csl-citation.json"}</w:instrText>
      </w:r>
      <w:r>
        <w:fldChar w:fldCharType="separate"/>
      </w:r>
      <w:r w:rsidR="00A2499C" w:rsidRPr="00A2499C">
        <w:rPr>
          <w:noProof/>
        </w:rPr>
        <w:t>(90)</w:t>
      </w:r>
      <w:r>
        <w:fldChar w:fldCharType="end"/>
      </w:r>
      <w:r>
        <w:t>.</w:t>
      </w:r>
    </w:p>
    <w:p w14:paraId="05572C28" w14:textId="77777777" w:rsidR="00DD798A" w:rsidRDefault="001F2AA6" w:rsidP="005040E4">
      <w:pPr>
        <w:spacing w:line="480" w:lineRule="auto"/>
        <w:rPr>
          <w:i/>
          <w:u w:val="single"/>
        </w:rPr>
      </w:pPr>
      <w:r>
        <w:rPr>
          <w:i/>
          <w:u w:val="single"/>
        </w:rPr>
        <w:t>HLA</w:t>
      </w:r>
      <w:r w:rsidR="00C13A81">
        <w:rPr>
          <w:i/>
          <w:u w:val="single"/>
        </w:rPr>
        <w:t>-C</w:t>
      </w:r>
      <w:r>
        <w:rPr>
          <w:i/>
          <w:u w:val="single"/>
        </w:rPr>
        <w:t xml:space="preserve"> cell surface expression</w:t>
      </w:r>
    </w:p>
    <w:p w14:paraId="7C45AF5A" w14:textId="659E9087" w:rsidR="001F2AA6" w:rsidRPr="001F2AA6" w:rsidRDefault="001F2AA6" w:rsidP="005040E4">
      <w:pPr>
        <w:spacing w:line="480" w:lineRule="auto"/>
      </w:pPr>
      <w:r>
        <w:t xml:space="preserve">An increased expression of HLA-C on </w:t>
      </w:r>
      <w:r w:rsidR="005F3E1A">
        <w:t xml:space="preserve">immune </w:t>
      </w:r>
      <w:r>
        <w:t xml:space="preserve">cell </w:t>
      </w:r>
      <w:r w:rsidR="005F3E1A">
        <w:t>membranes</w:t>
      </w:r>
      <w:r>
        <w:t xml:space="preserve"> has been associated with an increased risk of Crohn’s disease, </w:t>
      </w:r>
      <w:r w:rsidR="005F3E1A">
        <w:t>whilst t</w:t>
      </w:r>
      <w:r>
        <w:t>he expression of certain HLA-C genotypes have recently been shown to be impacted on by the microRNA</w:t>
      </w:r>
      <w:r w:rsidR="003B49A2">
        <w:t xml:space="preserve">, </w:t>
      </w:r>
      <w:r w:rsidR="003B49A2" w:rsidRPr="001F2AA6">
        <w:t>miR-148a</w:t>
      </w:r>
      <w:r w:rsidR="003B49A2">
        <w:t xml:space="preserve"> </w:t>
      </w:r>
      <w:r w:rsidR="003B49A2">
        <w:fldChar w:fldCharType="begin" w:fldLock="1"/>
      </w:r>
      <w:r w:rsidR="009063E6">
        <w:instrText>ADDIN CSL_CITATION {"citationItems":[{"id":"ITEM-1","itemData":{"DOI":"10.1073/pnas.1312237110","ISSN":"0027-8424","PMID":"24248364","abstract":"Variation in the 3' untranslated region (3'UTR) of the HLA-C locus determines binding of the microRNA Hsa-miR-148a, resulting in lower cell surface expression of alleles that bind miR-148a relative to those alleles that escape its binding. The HLA-C 3'UTR variant was shown to associate with HIV control, but like the vast majority of disease associations in a region dense with causal candidates, a direct effect of HLA-C expression level on HIV control was not proven. We demonstrate that a MIR148A insertion/deletion polymorphism associates with its own expression levels, affecting the extent to which HLA-C is down-regulated, the level of HIV control, and the risk of Crohn disease only among those carrying an intact miR-148a binding site in the HLA-C 3'UTR. These data illustrate a direct effect of HLA-C expression level on HIV control that cannot be attributed to other HLA loci in linkage disequilibrium with HLA-C and highlight the rich complexity of genetic interactions in human disease.","author":[{"dropping-particle":"","family":"Kulkarni","given":"S.","non-dropping-particle":"","parse-names":false,"suffix":""},{"dropping-particle":"","family":"Qi","given":"Y.","non-dropping-particle":"","parse-names":false,"suffix":""},{"dropping-particle":"","family":"O'hUigin","given":"C.","non-dropping-particle":"","parse-names":false,"suffix":""},{"dropping-particle":"","family":"Pereyra","given":"F.","non-dropping-particle":"","parse-names":false,"suffix":""},{"dropping-particle":"","family":"Ramsuran","given":"V.","non-dropping-particle":"","parse-names":false,"suffix":""},{"dropping-particle":"","family":"McLaren","given":"P.","non-dropping-particle":"","parse-names":false,"suffix":""},{"dropping-particle":"","family":"Fellay","given":"J.","non-dropping-particle":"","parse-names":false,"suffix":""},{"dropping-particle":"","family":"Nelson","given":"G.","non-dropping-particle":"","parse-names":false,"suffix":""},{"dropping-particle":"","family":"Chen","given":"H.","non-dropping-particle":"","parse-names":false,"suffix":""},{"dropping-particle":"","family":"Liao","given":"W.","non-dropping-particle":"","parse-names":false,"suffix":""},{"dropping-particle":"","family":"Bass","given":"S.","non-dropping-particle":"","parse-names":false,"suffix":""},{"dropping-particle":"","family":"Apps","given":"R.","non-dropping-particle":"","parse-names":false,"suffix":""},{"dropping-particle":"","family":"Gao","given":"X.","non-dropping-particle":"","parse-names":false,"suffix":""},{"dropping-particle":"","family":"Yuki","given":"Y.","non-dropping-particle":"","parse-names":false,"suffix":""},{"dropping-particle":"","family":"Lied","given":"A.","non-dropping-particle":"","parse-names":false,"suffix":""},{"dropping-particle":"","family":"Ganesan","given":"A.","non-dropping-particle":"","parse-names":false,"suffix":""},{"dropping-particle":"","family":"Hunt","given":"P. W.","non-dropping-particle":"","parse-names":false,"suffix":""},{"dropping-particle":"","family":"Deeks","given":"S. G.","non-dropping-particle":"","parse-names":false,"suffix":""},{"dropping-particle":"","family":"Wolinsky","given":"S.","non-dropping-particle":"","parse-names":false,"suffix":""},{"dropping-particle":"","family":"Walker","given":"B. D.","non-dropping-particle":"","parse-names":false,"suffix":""},{"dropping-particle":"","family":"Carrington","given":"M.","non-dropping-particle":"","parse-names":false,"suffix":""}],"container-title":"Proceedings of the National Academy of Sciences","id":"ITEM-1","issue":"51","issued":{"date-parts":[["2013","12","17"]]},"page":"20705-20710","title":"Genetic interplay between HLA-C and MIR148A in HIV control and Crohn disease","type":"article-journal","volume":"110"},"uris":["http://www.mendeley.com/documents/?uuid=bcd24c5a-cb83-3283-833e-95fd01d8b25e"]},{"id":"ITEM-2","itemData":{"DOI":"10.1126/science.1232685","ISSN":"1095-9203","PMID":"23559252","abstract":"A variant upstream of human leukocyte antigen C (HLA-C) shows the most significant genome-wide effect on HIV control in European Americans and is also associated with the level of HLA-C expression. We characterized the differential cell surface expression levels of all common HLA-C allotypes and tested directly for effects of HLA-C expression on outcomes of HIV infection in 5243 individuals. Increasing HLA-C expression was associated with protection against multiple outcomes independently of individual HLA allelic effects in both African and European Americans, regardless of their distinct HLA-C frequencies and linkage relationships with HLA-B and HLA-A. Higher HLA-C expression was correlated with increased likelihood of cytotoxic T lymphocyte responses and frequency of viral escape mutation. In contrast, high HLA-C expression had a deleterious effect in Crohn's disease, suggesting a broader influence of HLA expression levels in human disease.","author":[{"dropping-particle":"","family":"Apps","given":"Richard","non-dropping-particle":"","parse-names":false,"suffix":""},{"dropping-particle":"","family":"Qi","given":"Ying","non-dropping-particle":"","parse-names":false,"suffix":""},{"dropping-particle":"","family":"Carlson","given":"Jonathan M","non-dropping-particle":"","parse-names":false,"suffix":""},{"dropping-particle":"","family":"Chen","given":"Haoyan","non-dropping-particle":"","parse-names":false,"suffix":""},{"dropping-particle":"","family":"Gao","given":"Xiaojiang","non-dropping-particle":"","parse-names":false,"suffix":""},{"dropping-particle":"","family":"Thomas","given":"Rasmi","non-dropping-particle":"","parse-names":false,"suffix":""},{"dropping-particle":"","family":"Yuki","given":"Yuko","non-dropping-particle":"","parse-names":false,"suffix":""},{"dropping-particle":"","family":"Prete","given":"Greg Q","non-dropping-particle":"Del","parse-names":false,"suffix":""},{"dropping-particle":"","family":"Goulder","given":"Philip","non-dropping-particle":"","parse-names":false,"suffix":""},{"dropping-particle":"","family":"Brumme","given":"Zabrina L","non-dropping-particle":"","parse-names":false,"suffix":""},{"dropping-particle":"","family":"Brumme","given":"Chanson J","non-dropping-particle":"","parse-names":false,"suffix":""},{"dropping-particle":"","family":"John","given":"Mina","non-dropping-particle":"","parse-names":false,"suffix":""},{"dropping-particle":"","family":"Mallal","given":"Simon","non-dropping-particle":"","parse-names":false,"suffix":""},{"dropping-particle":"","family":"Nelson","given":"George","non-dropping-particle":"","parse-names":false,"suffix":""},{"dropping-particle":"","family":"Bosch","given":"Ronald","non-dropping-particle":"","parse-names":false,"suffix":""},{"dropping-particle":"","family":"Heckerman","given":"David","non-dropping-particle":"","parse-names":false,"suffix":""},{"dropping-particle":"","family":"Stein","given":"Judy L","non-dropping-particle":"","parse-names":false,"suffix":""},{"dropping-particle":"","family":"Soderberg","given":"Kelly A","non-dropping-particle":"","parse-names":false,"suffix":""},{"dropping-particle":"","family":"Moody","given":"M Anthony","non-dropping-particle":"","parse-names":false,"suffix":""},{"dropping-particle":"","family":"Denny","given":"Thomas N","non-dropping-particle":"","parse-names":false,"suffix":""},{"dropping-particle":"","family":"Zeng","given":"Xue","non-dropping-particle":"","parse-names":false,"suffix":""},{"dropping-particle":"","family":"Fang","given":"Jingyuan","non-dropping-particle":"","parse-names":false,"suffix":""},{"dropping-particle":"","family":"Moffett","given":"Ashley","non-dropping-particle":"","parse-names":false,"suffix":""},{"dropping-particle":"","family":"Lifson","given":"Jeffrey D","non-dropping-particle":"","parse-names":false,"suffix":""},{"dropping-particle":"","family":"Goedert","given":"James J","non-dropping-particle":"","parse-names":false,"suffix":""},{"dropping-particle":"","family":"Buchbinder","given":"Susan","non-dropping-particle":"","parse-names":false,"suffix":""},{"dropping-particle":"","family":"Kirk","given":"Gregory D","non-dropping-particle":"","parse-names":false,"suffix":""},{"dropping-particle":"","family":"Fellay","given":"Jacques","non-dropping-particle":"","parse-names":false,"suffix":""},{"dropping-particle":"","family":"McLaren","given":"Paul","non-dropping-particle":"","parse-names":false,"suffix":""},{"dropping-particle":"","family":"Deeks","given":"Steven G","non-dropping-particle":"","parse-names":false,"suffix":""},{"dropping-particle":"","family":"Pereyra","given":"Florencia","non-dropping-particle":"","parse-names":false,"suffix":""},{"dropping-particle":"","family":"Walker","given":"Bruce","non-dropping-particle":"","parse-names":false,"suffix":""},{"dropping-particle":"","family":"Michael","given":"Nelson L","non-dropping-particle":"","parse-names":false,"suffix":""},{"dropping-particle":"","family":"Weintrob","given":"Amy","non-dropping-particle":"","parse-names":false,"suffix":""},{"dropping-particle":"","family":"Wolinsky","given":"Steven","non-dropping-particle":"","parse-names":false,"suffix":""},{"dropping-particle":"","family":"Liao","given":"Wilson","non-dropping-particle":"","parse-names":false,"suffix":""},{"dropping-particle":"","family":"Carrington","given":"Mary","non-dropping-particle":"","parse-names":false,"suffix":""}],"container-title":"Science (New York, N.Y.)","id":"ITEM-2","issue":"6128","issued":{"date-parts":[["2013","4","5"]]},"page":"87-91","publisher":"American Association for the Advancement of Science","title":"Influence of HLA-C expression level on HIV control.","type":"article-journal","volume":"340"},"uris":["http://www.mendeley.com/documents/?uuid=171d3fb7-c874-3d18-99fa-a84abad2aa72"]}],"mendeley":{"formattedCitation":"(91,92)","plainTextFormattedCitation":"(91,92)","previouslyFormattedCitation":"(91,92)"},"properties":{"noteIndex":0},"schema":"https://github.com/citation-style-language/schema/raw/master/csl-citation.json"}</w:instrText>
      </w:r>
      <w:r w:rsidR="003B49A2">
        <w:fldChar w:fldCharType="separate"/>
      </w:r>
      <w:r w:rsidR="00A2499C" w:rsidRPr="00A2499C">
        <w:rPr>
          <w:noProof/>
        </w:rPr>
        <w:t>(91,92)</w:t>
      </w:r>
      <w:r w:rsidR="003B49A2">
        <w:fldChar w:fldCharType="end"/>
      </w:r>
      <w:r w:rsidR="003B49A2">
        <w:t>. MicroRNAs are short non-coding RNA molecules involved in the post-transcriptional regulation of gene expression</w:t>
      </w:r>
      <w:r>
        <w:t xml:space="preserve">. </w:t>
      </w:r>
      <w:r w:rsidR="003B49A2">
        <w:t>Where HLA-C allele</w:t>
      </w:r>
      <w:r>
        <w:t xml:space="preserve"> expression was inhibited by </w:t>
      </w:r>
      <w:r w:rsidRPr="001F2AA6">
        <w:t>miR-148a</w:t>
      </w:r>
      <w:r w:rsidR="008112AD">
        <w:t xml:space="preserve"> there was a decreased risk of Crohn’s disease compared to controls, suggesting a direct role for </w:t>
      </w:r>
      <w:r w:rsidR="00A931B4">
        <w:t xml:space="preserve">specific </w:t>
      </w:r>
      <w:r w:rsidR="008112AD">
        <w:t xml:space="preserve">HLA-C signalling in the development of Crohn’s disease </w:t>
      </w:r>
      <w:r w:rsidR="008112AD">
        <w:fldChar w:fldCharType="begin" w:fldLock="1"/>
      </w:r>
      <w:r w:rsidR="009063E6">
        <w:instrText>ADDIN CSL_CITATION {"citationItems":[{"id":"ITEM-1","itemData":{"DOI":"10.1073/pnas.1312237110","ISSN":"0027-8424","PMID":"24248364","abstract":"Variation in the 3' untranslated region (3'UTR) of the HLA-C locus determines binding of the microRNA Hsa-miR-148a, resulting in lower cell surface expression of alleles that bind miR-148a relative to those alleles that escape its binding. The HLA-C 3'UTR variant was shown to associate with HIV control, but like the vast majority of disease associations in a region dense with causal candidates, a direct effect of HLA-C expression level on HIV control was not proven. We demonstrate that a MIR148A insertion/deletion polymorphism associates with its own expression levels, affecting the extent to which HLA-C is down-regulated, the level of HIV control, and the risk of Crohn disease only among those carrying an intact miR-148a binding site in the HLA-C 3'UTR. These data illustrate a direct effect of HLA-C expression level on HIV control that cannot be attributed to other HLA loci in linkage disequilibrium with HLA-C and highlight the rich complexity of genetic interactions in human disease.","author":[{"dropping-particle":"","family":"Kulkarni","given":"S.","non-dropping-particle":"","parse-names":false,"suffix":""},{"dropping-particle":"","family":"Qi","given":"Y.","non-dropping-particle":"","parse-names":false,"suffix":""},{"dropping-particle":"","family":"O'hUigin","given":"C.","non-dropping-particle":"","parse-names":false,"suffix":""},{"dropping-particle":"","family":"Pereyra","given":"F.","non-dropping-particle":"","parse-names":false,"suffix":""},{"dropping-particle":"","family":"Ramsuran","given":"V.","non-dropping-particle":"","parse-names":false,"suffix":""},{"dropping-particle":"","family":"McLaren","given":"P.","non-dropping-particle":"","parse-names":false,"suffix":""},{"dropping-particle":"","family":"Fellay","given":"J.","non-dropping-particle":"","parse-names":false,"suffix":""},{"dropping-particle":"","family":"Nelson","given":"G.","non-dropping-particle":"","parse-names":false,"suffix":""},{"dropping-particle":"","family":"Chen","given":"H.","non-dropping-particle":"","parse-names":false,"suffix":""},{"dropping-particle":"","family":"Liao","given":"W.","non-dropping-particle":"","parse-names":false,"suffix":""},{"dropping-particle":"","family":"Bass","given":"S.","non-dropping-particle":"","parse-names":false,"suffix":""},{"dropping-particle":"","family":"Apps","given":"R.","non-dropping-particle":"","parse-names":false,"suffix":""},{"dropping-particle":"","family":"Gao","given":"X.","non-dropping-particle":"","parse-names":false,"suffix":""},{"dropping-particle":"","family":"Yuki","given":"Y.","non-dropping-particle":"","parse-names":false,"suffix":""},{"dropping-particle":"","family":"Lied","given":"A.","non-dropping-particle":"","parse-names":false,"suffix":""},{"dropping-particle":"","family":"Ganesan","given":"A.","non-dropping-particle":"","parse-names":false,"suffix":""},{"dropping-particle":"","family":"Hunt","given":"P. W.","non-dropping-particle":"","parse-names":false,"suffix":""},{"dropping-particle":"","family":"Deeks","given":"S. G.","non-dropping-particle":"","parse-names":false,"suffix":""},{"dropping-particle":"","family":"Wolinsky","given":"S.","non-dropping-particle":"","parse-names":false,"suffix":""},{"dropping-particle":"","family":"Walker","given":"B. D.","non-dropping-particle":"","parse-names":false,"suffix":""},{"dropping-particle":"","family":"Carrington","given":"M.","non-dropping-particle":"","parse-names":false,"suffix":""}],"container-title":"Proceedings of the National Academy of Sciences","id":"ITEM-1","issue":"51","issued":{"date-parts":[["2013","12","17"]]},"page":"20705-20710","title":"Genetic interplay between HLA-C and MIR148A in HIV control and Crohn disease","type":"article-journal","volume":"110"},"uris":["http://www.mendeley.com/documents/?uuid=bcd24c5a-cb83-3283-833e-95fd01d8b25e"]}],"mendeley":{"formattedCitation":"(91)","plainTextFormattedCitation":"(91)","previouslyFormattedCitation":"(91)"},"properties":{"noteIndex":0},"schema":"https://github.com/citation-style-language/schema/raw/master/csl-citation.json"}</w:instrText>
      </w:r>
      <w:r w:rsidR="008112AD">
        <w:fldChar w:fldCharType="separate"/>
      </w:r>
      <w:r w:rsidR="00A2499C" w:rsidRPr="00A2499C">
        <w:rPr>
          <w:noProof/>
        </w:rPr>
        <w:t>(91)</w:t>
      </w:r>
      <w:r w:rsidR="008112AD">
        <w:fldChar w:fldCharType="end"/>
      </w:r>
      <w:r w:rsidR="008112AD">
        <w:t xml:space="preserve">. </w:t>
      </w:r>
    </w:p>
    <w:p w14:paraId="18651213" w14:textId="77777777" w:rsidR="00A76BC6" w:rsidRDefault="00A76BC6" w:rsidP="005040E4">
      <w:pPr>
        <w:spacing w:line="480" w:lineRule="auto"/>
        <w:rPr>
          <w:i/>
          <w:u w:val="single"/>
        </w:rPr>
      </w:pPr>
      <w:r>
        <w:rPr>
          <w:i/>
          <w:u w:val="single"/>
        </w:rPr>
        <w:t>Interaction with T-helper 17 cells</w:t>
      </w:r>
    </w:p>
    <w:p w14:paraId="4AB72BA3" w14:textId="003B24F6" w:rsidR="00C97A00" w:rsidRDefault="00A76BC6" w:rsidP="005040E4">
      <w:pPr>
        <w:spacing w:line="480" w:lineRule="auto"/>
      </w:pPr>
      <w:r>
        <w:t>T-helper 17 cells (Th17) play a specific role in the maintenance of mucosal</w:t>
      </w:r>
      <w:r w:rsidR="00DF62B8">
        <w:t xml:space="preserve"> immunity and</w:t>
      </w:r>
      <w:r>
        <w:t xml:space="preserve"> barriers </w:t>
      </w:r>
      <w:r w:rsidR="00926C46">
        <w:t>through</w:t>
      </w:r>
      <w:r>
        <w:t xml:space="preserve"> pathogen clearance and commensal recognition. There is some murine evidence that reduction in the expression of HLA class </w:t>
      </w:r>
      <w:r w:rsidR="00C12606">
        <w:t>II</w:t>
      </w:r>
      <w:r>
        <w:t xml:space="preserve"> heterodimers results in an increase in the number of Th17 </w:t>
      </w:r>
      <w:r w:rsidR="00A777C1">
        <w:t xml:space="preserve">cells </w:t>
      </w:r>
      <w:r>
        <w:t xml:space="preserve">and an increase in the expression of pro-inflammatory cytokines </w:t>
      </w:r>
      <w:r>
        <w:fldChar w:fldCharType="begin" w:fldLock="1"/>
      </w:r>
      <w:r w:rsidR="009063E6">
        <w:instrText>ADDIN CSL_CITATION {"citationItems":[{"id":"ITEM-1","itemData":{"DOI":"10.1371/journal.pone.0086844","ISSN":"1932-6203","abstract":"Immune responses against intestinal microbiota contribute to the pathogenesis of inflammatory bowel diseases (IBD) and involve CD4+ T cells, which are activated by major histocompatibility complex class II (MHCII) molecules on antigen-presenting cells (APCs). However, it is largely unexplored how inflammation-induced MHCII expression by intestinal epithelial cells (IEC) affects CD4+ T cell-mediated immunity or tolerance induction in vivo. Here, we investigated how epithelial MHCII expression is induced and how a deficiency in inducible epithelial MHCII expression alters susceptibility to colitis and the outcome of colon-specific immune responses. Colitis was induced in mice that lacked inducible expression of MHCII molecules on all nonhematopoietic cells, or specifically on IECs, by continuous infection with Helicobacter hepaticus and administration of interleukin (IL)-10 receptor-blocking antibodies (anti-IL10R mAb). To assess the role of interferon (IFN)-γ in inducing epithelial MHCII expression, the T cell adoptive transfer model of colitis was used. Abrogation of MHCII expression by nonhematopoietic cells or IECs induces colitis associated with increased colonic frequencies of innate immune cells and expression of proinflammatory cytokines. CD4+ T-helper type (Th)1 cells - but not group 3 innate lymphoid cells (ILCs) or Th17 cells - are elevated, resulting in an unfavourably altered ratio between CD4+ T cells and forkhead box P3 (FoxP3)+ regulatory T (Treg) cells. IFN-γ produced mainly by CD4+ T cells is required to upregulate MHCII expression by IECs. These results suggest that, in addition to its proinflammatory roles, IFN-γ exerts a critical anti-inflammatory function in the intestine which protects against colitis by inducing MHCII expression on IECs. This may explain the failure of anti-IFN-γ treatment to induce remission in IBD patients, despite the association of elevated IFN-γ and IBD.","author":[{"dropping-particle":"","family":"Thelemann","given":"Christoph","non-dropping-particle":"","parse-names":false,"suffix":""},{"dropping-particle":"","family":"Eren","given":"Remzi Onur","non-dropping-particle":"","parse-names":false,"suffix":""},{"dropping-particle":"","family":"Coutaz","given":"Manuel","non-dropping-particle":"","parse-names":false,"suffix":""},{"dropping-particle":"","family":"Brasseit","given":"Jennifer","non-dropping-particle":"","parse-names":false,"suffix":""},{"dropping-particle":"","family":"Bouzourene","given":"Hanifa","non-dropping-particle":"","parse-names":false,"suffix":""},{"dropping-particle":"","family":"Rosa","given":"Muriel","non-dropping-particle":"","parse-names":false,"suffix":""},{"dropping-particle":"","family":"Duval","given":"Anais","non-dropping-particle":"","parse-names":false,"suffix":""},{"dropping-particle":"","family":"Lavanchy","given":"Christine","non-dropping-particle":"","parse-names":false,"suffix":""},{"dropping-particle":"","family":"Mack","given":"Vanessa","non-dropping-particle":"","parse-names":false,"suffix":""},{"dropping-particle":"","family":"Mueller","given":"Christoph","non-dropping-particle":"","parse-names":false,"suffix":""},{"dropping-particle":"","family":"Reith","given":"Walter","non-dropping-particle":"","parse-names":false,"suffix":""},{"dropping-particle":"","family":"Acha-Orbea","given":"Hans","non-dropping-particle":"","parse-names":false,"suffix":""}],"container-title":"PLoS ONE","editor":[{"dropping-particle":"","family":"Moser","given":"Muriel","non-dropping-particle":"","parse-names":false,"suffix":""}],"id":"ITEM-1","issue":"1","issued":{"date-parts":[["2014","1","28"]]},"page":"e86844","publisher":"Public Library of Science","title":"Interferon-γ Induces Expression of MHC Class II on Intestinal Epithelial Cells and Protects Mice from Colitis","type":"article-journal","volume":"9"},"uris":["http://www.mendeley.com/documents/?uuid=6cee7e73-7c60-3804-8033-4d41c9bead9f"]}],"mendeley":{"formattedCitation":"(93)","plainTextFormattedCitation":"(93)","previouslyFormattedCitation":"(93)"},"properties":{"noteIndex":0},"schema":"https://github.com/citation-style-language/schema/raw/master/csl-citation.json"}</w:instrText>
      </w:r>
      <w:r>
        <w:fldChar w:fldCharType="separate"/>
      </w:r>
      <w:r w:rsidR="00A2499C" w:rsidRPr="00A2499C">
        <w:rPr>
          <w:noProof/>
        </w:rPr>
        <w:t>(93)</w:t>
      </w:r>
      <w:r>
        <w:fldChar w:fldCharType="end"/>
      </w:r>
      <w:r>
        <w:t xml:space="preserve">. The regulation of HLA class </w:t>
      </w:r>
      <w:r w:rsidR="00C12606">
        <w:t>II</w:t>
      </w:r>
      <w:r>
        <w:t xml:space="preserve"> expression is complex but is impacted on by other genes</w:t>
      </w:r>
      <w:r w:rsidR="00926C46">
        <w:t xml:space="preserve">, including accessory class II genes, </w:t>
      </w:r>
      <w:r>
        <w:t>in the HLA complex</w:t>
      </w:r>
      <w:r w:rsidR="00926C46">
        <w:t>, through epigenetic modification</w:t>
      </w:r>
      <w:r>
        <w:t xml:space="preserve">, alongside environmental stimuli and potentially HLA class </w:t>
      </w:r>
      <w:r w:rsidR="00C12606">
        <w:t>II</w:t>
      </w:r>
      <w:r>
        <w:t xml:space="preserve"> genotype</w:t>
      </w:r>
      <w:r w:rsidR="002021F2">
        <w:t>s</w:t>
      </w:r>
      <w:r>
        <w:t xml:space="preserve"> </w:t>
      </w:r>
      <w:r>
        <w:fldChar w:fldCharType="begin" w:fldLock="1"/>
      </w:r>
      <w:r w:rsidR="009063E6">
        <w:instrText>ADDIN CSL_CITATION {"citationItems":[{"id":"ITEM-1","itemData":{"DOI":"10.1038/gene.2009.83","ISSN":"1476-5470","PMID":"19890353","abstract":"Major histocompatibility complex (MHC) class II molecules are central to adaptive immune responses and maintenance of self-tolerance. Since the early 1970s, the MHC class II region at chromosome 6p21 has been shown to be associated with a remarkable number of autoimmune, inflammatory and infectious diseases. Given that a full explanation for most MHC class II disease associations has not been reached through analysis of structural variation alone, in this review we examine the role of genetic variation in modulating gene expression. We describe the intricate architecture of the MHC class II regulatory system, indicating how its unique characteristics may relate to observed associations with disease. There is evidence that haplotype-specific variation involving proximal promoter sequences can alter the level of gene expression, potentially modifying the emergence and expression of key phenotypic traits. Although much emphasis has been placed on cis-regulatory elements, we also examine the role of more distant enhancer elements together with the evidence of dynamic inter- and intra-chromosomal interactions and epigenetic processes. The role of genetic variation in such mechanisms may hold profound implications for susceptibility to common disease.","author":[{"dropping-particle":"","family":"Handunnetthi","given":"L","non-dropping-particle":"","parse-names":false,"suffix":""},{"dropping-particle":"V","family":"Ramagopalan","given":"S","non-dropping-particle":"","parse-names":false,"suffix":""},{"dropping-particle":"","family":"Ebers","given":"G C","non-dropping-particle":"","parse-names":false,"suffix":""},{"dropping-particle":"","family":"Knight","given":"J C","non-dropping-particle":"","parse-names":false,"suffix":""}],"container-title":"Genes and immunity","id":"ITEM-1","issue":"2","issued":{"date-parts":[["2010","3"]]},"page":"99-112","publisher":"Europe PMC Funders","title":"Regulation of major histocompatibility complex class II gene expression, genetic variation and disease.","type":"article-journal","volume":"11"},"uris":["http://www.mendeley.com/documents/?uuid=6f9ff3fb-13b7-3f28-8988-e42c250c8b52"]}],"mendeley":{"formattedCitation":"(94)","plainTextFormattedCitation":"(94)","previouslyFormattedCitation":"(94)"},"properties":{"noteIndex":0},"schema":"https://github.com/citation-style-language/schema/raw/master/csl-citation.json"}</w:instrText>
      </w:r>
      <w:r>
        <w:fldChar w:fldCharType="separate"/>
      </w:r>
      <w:r w:rsidR="00A2499C" w:rsidRPr="00A2499C">
        <w:rPr>
          <w:noProof/>
        </w:rPr>
        <w:t>(94)</w:t>
      </w:r>
      <w:r>
        <w:fldChar w:fldCharType="end"/>
      </w:r>
      <w:r>
        <w:t>.</w:t>
      </w:r>
      <w:r w:rsidR="000639A7">
        <w:t xml:space="preserve"> </w:t>
      </w:r>
    </w:p>
    <w:p w14:paraId="78731879" w14:textId="5C56FB11" w:rsidR="00A76BC6" w:rsidRPr="00A76BC6" w:rsidRDefault="000639A7" w:rsidP="005040E4">
      <w:pPr>
        <w:spacing w:line="480" w:lineRule="auto"/>
      </w:pPr>
      <w:r>
        <w:lastRenderedPageBreak/>
        <w:t xml:space="preserve">Evidence for Th17 involvement in systemic inflammation exists through analysis of the microbiome in Crohn’s disease </w:t>
      </w:r>
      <w:r w:rsidR="00C13A81">
        <w:t>patients</w:t>
      </w:r>
      <w:r w:rsidR="00A777C1">
        <w:t xml:space="preserve"> with</w:t>
      </w:r>
      <w:r w:rsidR="00C13A81">
        <w:t xml:space="preserve"> </w:t>
      </w:r>
      <w:r w:rsidR="00E97C9E">
        <w:t>spondyloarthropathy</w:t>
      </w:r>
      <w:r w:rsidR="00A777C1">
        <w:t>,</w:t>
      </w:r>
      <w:r>
        <w:t xml:space="preserve"> </w:t>
      </w:r>
      <w:r w:rsidR="00AE0F57">
        <w:t>w</w:t>
      </w:r>
      <w:r w:rsidR="00A777C1">
        <w:t>here</w:t>
      </w:r>
      <w:r w:rsidR="00C13A81">
        <w:t xml:space="preserve"> </w:t>
      </w:r>
      <w:r w:rsidRPr="00A777C1">
        <w:rPr>
          <w:i/>
        </w:rPr>
        <w:t>E. coli</w:t>
      </w:r>
      <w:r>
        <w:t xml:space="preserve"> species</w:t>
      </w:r>
      <w:r w:rsidR="00DF62B8">
        <w:t xml:space="preserve"> </w:t>
      </w:r>
      <w:r>
        <w:t xml:space="preserve">appear to induce Th17 dependant systemic inflammatory processes </w:t>
      </w:r>
      <w:r>
        <w:fldChar w:fldCharType="begin" w:fldLock="1"/>
      </w:r>
      <w:r w:rsidR="009063E6">
        <w:instrText>ADDIN CSL_CITATION {"citationItems":[{"id":"ITEM-1","itemData":{"DOI":"10.1126/scitranslmed.aaf9655","PMID":"28179509","abstract":"Peripheral spondyloarthritis (SpA) is a common extraintestinal manifestation in patients with active inflammatory bowel disease (IBD) characterized by inflammatory enthesitis, dactylitis, or synovitis of nonaxial joints. However, a mechanistic understanding of the link between intestinal inflammation and SpA has yet to emerge. We evaluated and functionally characterized the fecal microbiome of IBD patients with or without peripheral SpA. Coupling the sorting of immunoglobulin A (IgA)-coated microbiota with 16S ribosomal RNA-based analysis (IgA-seq) revealed a selective enrichment in IgA-coated Escherichia coli in patients with Crohn's disease-associated SpA (CD-SpA) compared to CD alone. E. coli isolates from CD-SpA-derived IgA-coated bacteria were similar in genotype and phenotype to an adherent-invasive E. coli (AIEC) pathotype. In comparison to non-AIEC E. coli, colonization of germ-free mice with CD-SpA E. coli isolates induced T helper 17 cell (TH17) mucosal immunity, which required the virulence-associated metabolic enzyme propanediol dehydratase (pduC). Modeling the increase in mucosal and systemic TH17 immunity we observed in CD-SpA patients, colonization of interleukin-10-deficient or K/BxN mice with CD-SpA-derived E. coli lead to more severe colitis or inflammatory arthritis, respectively. Collectively, these data reveal the power of IgA-seq to identify immunoreactive resident pathosymbionts that link mucosal and systemic TH17-dependent inflammation and offer microbial and immunophenotype stratification of CD-SpA that may guide medical and biologic therapy.","author":[{"dropping-particle":"","family":"Viladomiu","given":"Monica","non-dropping-particle":"","parse-names":false,"suffix":""},{"dropping-particle":"","family":"Kivolowitz","given":"Charles","non-dropping-particle":"","parse-names":false,"suffix":""},{"dropping-particle":"","family":"Abdulhamid","given":"Ahmed","non-dropping-particle":"","parse-names":false,"suffix":""},{"dropping-particle":"","family":"Dogan","given":"Belgin","non-dropping-particle":"","parse-names":false,"suffix":""},{"dropping-particle":"","family":"Victorio","given":"Daniel","non-dropping-particle":"","parse-names":false,"suffix":""},{"dropping-particle":"","family":"Castellanos","given":"Jim G.","non-dropping-particle":"","parse-names":false,"suffix":""},{"dropping-particle":"","family":"Woo","given":"Viola","non-dropping-particle":"","parse-names":false,"suffix":""},{"dropping-particle":"","family":"Teng","given":"Fei","non-dropping-particle":"","parse-names":false,"suffix":""},{"dropping-particle":"","family":"Tran","given":"Nhan L.","non-dropping-particle":"","parse-names":false,"suffix":""},{"dropping-particle":"","family":"Sczesnak","given":"Andrew","non-dropping-particle":"","parse-names":false,"suffix":""},{"dropping-particle":"","family":"Chai","given":"Christina","non-dropping-particle":"","parse-names":false,"suffix":""},{"dropping-particle":"","family":"Kim","given":"Myunghoo","non-dropping-particle":"","parse-names":false,"suffix":""},{"dropping-particle":"","family":"Diehl","given":"Gretchen E.","non-dropping-particle":"","parse-names":false,"suffix":""},{"dropping-particle":"","family":"Ajami","given":"Nadim J.","non-dropping-particle":"","parse-names":false,"suffix":""},{"dropping-particle":"","family":"Petrosino","given":"Joseph F.","non-dropping-particle":"","parse-names":false,"suffix":""},{"dropping-particle":"","family":"Zhou","given":"Xi K.","non-dropping-particle":"","parse-names":false,"suffix":""},{"dropping-particle":"","family":"Schwartzman","given":"Sergio","non-dropping-particle":"","parse-names":false,"suffix":""},{"dropping-particle":"","family":"Mandl","given":"Lisa A.","non-dropping-particle":"","parse-names":false,"suffix":""},{"dropping-particle":"","family":"Abramowitz","given":"Meira","non-dropping-particle":"","parse-names":false,"suffix":""},{"dropping-particle":"","family":"Jacob","given":"Vinita","non-dropping-particle":"","parse-names":false,"suffix":""},{"dropping-particle":"","family":"Bosworth","given":"Brian","non-dropping-particle":"","parse-names":false,"suffix":""},{"dropping-particle":"","family":"Steinlauf","given":"Adam","non-dropping-particle":"","parse-names":false,"suffix":""},{"dropping-particle":"","family":"Scherl","given":"Ellen J.","non-dropping-particle":"","parse-names":false,"suffix":""},{"dropping-particle":"","family":"Wu","given":"Hsin-Jung Joyce","non-dropping-particle":"","parse-names":false,"suffix":""},{"dropping-particle":"","family":"Simpson","given":"Kenneth W.","non-dropping-particle":"","parse-names":false,"suffix":""},{"dropping-particle":"","family":"Longman","given":"Randy S.","non-dropping-particle":"","parse-names":false,"suffix":""}],"container-title":"Science Translational Medicine","id":"ITEM-1","issue":"376","issued":{"date-parts":[["2017","2","8"]]},"page":"eaaf9655","title":"IgA-coated E. coli enriched in Crohn’s disease spondyloarthritis promote TH17-dependent inflammation","type":"article-journal","volume":"9"},"uris":["http://www.mendeley.com/documents/?uuid=aac964d8-2dad-3ec2-bd3c-b9129573bdb4"]}],"mendeley":{"formattedCitation":"(95)","plainTextFormattedCitation":"(95)","previouslyFormattedCitation":"(95)"},"properties":{"noteIndex":0},"schema":"https://github.com/citation-style-language/schema/raw/master/csl-citation.json"}</w:instrText>
      </w:r>
      <w:r>
        <w:fldChar w:fldCharType="separate"/>
      </w:r>
      <w:r w:rsidR="00A2499C" w:rsidRPr="00A2499C">
        <w:rPr>
          <w:noProof/>
        </w:rPr>
        <w:t>(95)</w:t>
      </w:r>
      <w:r>
        <w:fldChar w:fldCharType="end"/>
      </w:r>
      <w:r>
        <w:t>.</w:t>
      </w:r>
    </w:p>
    <w:p w14:paraId="727ED549" w14:textId="77777777" w:rsidR="00E46721" w:rsidRPr="00E46721" w:rsidRDefault="00E46721" w:rsidP="00E46721">
      <w:pPr>
        <w:spacing w:line="480" w:lineRule="auto"/>
        <w:rPr>
          <w:i/>
          <w:u w:val="single"/>
        </w:rPr>
      </w:pPr>
      <w:r>
        <w:rPr>
          <w:i/>
          <w:u w:val="single"/>
        </w:rPr>
        <w:t xml:space="preserve">Interaction with </w:t>
      </w:r>
      <w:r w:rsidRPr="00E46721">
        <w:rPr>
          <w:i/>
          <w:u w:val="single"/>
        </w:rPr>
        <w:t>killer immunoglobulin-like receptors</w:t>
      </w:r>
      <w:r w:rsidR="00D16E2D">
        <w:rPr>
          <w:i/>
          <w:u w:val="single"/>
        </w:rPr>
        <w:t xml:space="preserve"> and ERAP1</w:t>
      </w:r>
    </w:p>
    <w:p w14:paraId="06C95120" w14:textId="124BB08C" w:rsidR="00E46721" w:rsidRPr="00B70316" w:rsidRDefault="00E46721" w:rsidP="00E46721">
      <w:pPr>
        <w:spacing w:line="480" w:lineRule="auto"/>
      </w:pPr>
      <w:r>
        <w:t>There has been significant interest in the interaction between HLA-</w:t>
      </w:r>
      <w:r w:rsidR="00A777C1">
        <w:t xml:space="preserve">C genotypes and </w:t>
      </w:r>
      <w:r w:rsidRPr="00A777C1">
        <w:rPr>
          <w:i/>
        </w:rPr>
        <w:t>ERAP</w:t>
      </w:r>
      <w:r w:rsidR="00491FF5">
        <w:rPr>
          <w:i/>
        </w:rPr>
        <w:t>1+2</w:t>
      </w:r>
      <w:r>
        <w:t xml:space="preserve"> proteins and killer immunoglobulin-like recepto</w:t>
      </w:r>
      <w:r w:rsidR="00D16E2D">
        <w:t xml:space="preserve">rs (KIR). ERAP1 is a peptidase </w:t>
      </w:r>
      <w:r w:rsidR="00491FF5">
        <w:t>that</w:t>
      </w:r>
      <w:r w:rsidR="00D16E2D">
        <w:t xml:space="preserve"> function</w:t>
      </w:r>
      <w:r w:rsidR="00491FF5">
        <w:t>s</w:t>
      </w:r>
      <w:r w:rsidR="00D16E2D">
        <w:t xml:space="preserve"> to cleave </w:t>
      </w:r>
      <w:r w:rsidR="00491FF5">
        <w:t>peptides</w:t>
      </w:r>
      <w:r w:rsidR="00D16E2D">
        <w:t xml:space="preserve"> for presentation via HLA class </w:t>
      </w:r>
      <w:r w:rsidR="00C12606">
        <w:t>I</w:t>
      </w:r>
      <w:r w:rsidR="00D16E2D">
        <w:t xml:space="preserve"> complexes, subsequent r</w:t>
      </w:r>
      <w:r w:rsidR="00A777C1">
        <w:t xml:space="preserve">egulation of </w:t>
      </w:r>
      <w:r w:rsidR="00D16E2D">
        <w:t>N</w:t>
      </w:r>
      <w:r w:rsidR="00926C46">
        <w:t xml:space="preserve">atural </w:t>
      </w:r>
      <w:r w:rsidR="00D16E2D">
        <w:t>K</w:t>
      </w:r>
      <w:r w:rsidR="00926C46">
        <w:t>iller (NK)</w:t>
      </w:r>
      <w:r w:rsidR="00D16E2D">
        <w:t xml:space="preserve"> cells is dependent on KIR and HLA class </w:t>
      </w:r>
      <w:r w:rsidR="00C12606">
        <w:t>I</w:t>
      </w:r>
      <w:r w:rsidR="00D16E2D">
        <w:t xml:space="preserve"> interaction and failure of normal NK inhibition or anomalous activation </w:t>
      </w:r>
      <w:r w:rsidR="00491FF5">
        <w:t>can lead to</w:t>
      </w:r>
      <w:r w:rsidR="00D16E2D">
        <w:t xml:space="preserve"> NK mediated cell death </w:t>
      </w:r>
      <w:r w:rsidR="00D16E2D">
        <w:fldChar w:fldCharType="begin" w:fldLock="1"/>
      </w:r>
      <w:r w:rsidR="009063E6">
        <w:instrText>ADDIN CSL_CITATION {"citationItems":[{"id":"ITEM-1","itemData":{"DOI":"10.1038/sj.gene.6364333","ISSN":"1466-4879","PMID":"16929347","abstract":"Killer immunoglobulin-like receptors (KIRs) are expressed on natural killer cells and some T-cell subsets and produce either activation or inhibitory signals upon binding with the appropriate human leucocyte antigen (HLA) ligand on target cells. Recent genetic association studies have implicated KIR genotype in the development of several inflammatory conditions. Ulcerative colitis (UC) is an inflammatory disorder of the colonic mucosa that results from an inappropriate activation of the immune system driven by host bacterial flora. We developed a polymerase chain reaction-sequence specific primer (SSP)-based assay to genotype 194 UC patients and 216 control individuals for 14 KIR genes, the HLA-Cw ligand epitopes of the KIR2D receptors and a polymorphism of the lectin-like-activating receptor NKG2D. Initial analysis found the phenotype frequency of KIR2DL2 and -2DS2 to be significantly increased in the UC cohort (P=0.030 and 0.038, respectively). Logistic regression analysis revealed a protective effect conferred by KIR2DL3 in the presence of its ligand HLA-Cw group 1 (P=0.019). These results suggest that KIR genotype and HLA ligand interaction may contribute to the genetic susceptibility of UC.","author":[{"dropping-particle":"","family":"Jones","given":"D C","non-dropping-particle":"","parse-names":false,"suffix":""},{"dropping-particle":"","family":"Edgar","given":"R S","non-dropping-particle":"","parse-names":false,"suffix":""},{"dropping-particle":"","family":"Ahmad","given":"T","non-dropping-particle":"","parse-names":false,"suffix":""},{"dropping-particle":"","family":"Cummings","given":"J R F","non-dropping-particle":"","parse-names":false,"suffix":""},{"dropping-particle":"","family":"Jewell","given":"D P","non-dropping-particle":"","parse-names":false,"suffix":""},{"dropping-particle":"","family":"Trowsdale","given":"J","non-dropping-particle":"","parse-names":false,"suffix":""},{"dropping-particle":"","family":"Young","given":"N T","non-dropping-particle":"","parse-names":false,"suffix":""}],"container-title":"Genes &amp; Immunity","id":"ITEM-1","issue":"7","issued":{"date-parts":[["2006","10","24"]]},"page":"576-582","title":"Killer Ig-like receptor (KIR) genotype and HLA ligand combinations in ulcerative colitis susceptibility","type":"article-journal","volume":"7"},"uris":["http://www.mendeley.com/documents/?uuid=bed2ef48-713e-32da-91de-125c330f29d5"]}],"mendeley":{"formattedCitation":"(96)","plainTextFormattedCitation":"(96)","previouslyFormattedCitation":"(96)"},"properties":{"noteIndex":0},"schema":"https://github.com/citation-style-language/schema/raw/master/csl-citation.json"}</w:instrText>
      </w:r>
      <w:r w:rsidR="00D16E2D">
        <w:fldChar w:fldCharType="separate"/>
      </w:r>
      <w:r w:rsidR="00A2499C" w:rsidRPr="00A2499C">
        <w:rPr>
          <w:noProof/>
        </w:rPr>
        <w:t>(96)</w:t>
      </w:r>
      <w:r w:rsidR="00D16E2D">
        <w:fldChar w:fldCharType="end"/>
      </w:r>
      <w:r w:rsidR="00A777C1">
        <w:t xml:space="preserve">. A recent study </w:t>
      </w:r>
      <w:r>
        <w:t xml:space="preserve">described the </w:t>
      </w:r>
      <w:r w:rsidR="00A1011B">
        <w:t xml:space="preserve">IBD </w:t>
      </w:r>
      <w:r>
        <w:t xml:space="preserve">risk </w:t>
      </w:r>
      <w:r w:rsidR="00A1011B">
        <w:t>conferred by</w:t>
      </w:r>
      <w:r>
        <w:t xml:space="preserve"> </w:t>
      </w:r>
      <w:r w:rsidRPr="00A777C1">
        <w:rPr>
          <w:i/>
        </w:rPr>
        <w:t>ERAP1</w:t>
      </w:r>
      <w:r>
        <w:t xml:space="preserve"> as being dependant on the HLA-C*07 genotype, presenting a </w:t>
      </w:r>
      <w:r w:rsidR="00A1011B">
        <w:t xml:space="preserve">possible </w:t>
      </w:r>
      <w:r>
        <w:t xml:space="preserve">novel </w:t>
      </w:r>
      <w:r w:rsidR="00A1011B">
        <w:t xml:space="preserve">regulatory </w:t>
      </w:r>
      <w:r>
        <w:t xml:space="preserve">interaction </w:t>
      </w:r>
      <w:r>
        <w:fldChar w:fldCharType="begin" w:fldLock="1"/>
      </w:r>
      <w:r w:rsidR="009063E6">
        <w:instrText>ADDIN CSL_CITATION {"citationItems":[{"id":"ITEM-1","itemData":{"DOI":"10.1177/1753425917716527","ISSN":"1753-4259","abstract":"Large genome-wide analysis studies (GWAS) and meta-analyses have dramatically increased our knowledge of the genetic risk factors of inflammatory bowel disease (IBD), identifying at least 163 loci. The endoplasmic reticulum aminopeptidase-2 (ERAP2) gene has been reported as a potential candidate gene for IBD. GWAS have also shown the potential associations between ERAP single nucleotide polymorphisms (SNP) loci and susceptibility to several autoimmune diseases, and ERAP1 and ERAP2 polymorphisms are related to HLA class I-associated diseases, including ankylosing spondylitis and Behçet’s disease. Interestingly, these associations were confined to individuals carrying HLA class I-risk alleles. The aim of this study was to investigate the association of ERAP1 and ERAP2 SNPs with IBD in a Spanish population, analysing their possible interaction with specific HLA-C alleles to IBD susceptibility. A total of 367 individuals were divided into 216 IBD cases and 151 controls. SNP genotyping was performed using TaqM...","author":[{"dropping-particle":"","family":"Castro-Santos","given":"Patricia","non-dropping-particle":"","parse-names":false,"suffix":""},{"dropping-particle":"","family":"Moro-García","given":"Marco Antonio","non-dropping-particle":"","parse-names":false,"suffix":""},{"dropping-particle":"","family":"Marcos-Fernández","given":"Raquel","non-dropping-particle":"","parse-names":false,"suffix":""},{"dropping-particle":"","family":"Alonso-Arias","given":"Rebeca","non-dropping-particle":"","parse-names":false,"suffix":""},{"dropping-particle":"","family":"Díaz-Peña","given":"Roberto","non-dropping-particle":"","parse-names":false,"suffix":""}],"container-title":"Innate Immunity","id":"ITEM-1","issue":"5","issued":{"date-parts":[["2017","7","27"]]},"page":"476-481","publisher":"SAGE PublicationsSage UK: London, England","title":"ERAP1 and HLA-C interaction in inflammatory bowel disease in the Spanish population","type":"article-journal","volume":"23"},"uris":["http://www.mendeley.com/documents/?uuid=0704d62b-e0e8-3a1a-80a4-0351c2fa70a2"]}],"mendeley":{"formattedCitation":"(97)","plainTextFormattedCitation":"(97)","previouslyFormattedCitation":"(97)"},"properties":{"noteIndex":0},"schema":"https://github.com/citation-style-language/schema/raw/master/csl-citation.json"}</w:instrText>
      </w:r>
      <w:r>
        <w:fldChar w:fldCharType="separate"/>
      </w:r>
      <w:r w:rsidR="00A2499C" w:rsidRPr="00A2499C">
        <w:rPr>
          <w:noProof/>
        </w:rPr>
        <w:t>(97)</w:t>
      </w:r>
      <w:r>
        <w:fldChar w:fldCharType="end"/>
      </w:r>
      <w:r>
        <w:t xml:space="preserve">. The interaction between </w:t>
      </w:r>
      <w:r w:rsidR="00A777C1">
        <w:t>KIRs</w:t>
      </w:r>
      <w:r w:rsidR="00A1011B">
        <w:t xml:space="preserve"> and HLA-</w:t>
      </w:r>
      <w:proofErr w:type="spellStart"/>
      <w:r w:rsidR="00A1011B">
        <w:t>Cw</w:t>
      </w:r>
      <w:proofErr w:type="spellEnd"/>
      <w:r>
        <w:t xml:space="preserve"> (and HLA-</w:t>
      </w:r>
      <w:proofErr w:type="spellStart"/>
      <w:r>
        <w:t>Bw</w:t>
      </w:r>
      <w:proofErr w:type="spellEnd"/>
      <w:r>
        <w:t xml:space="preserve">) </w:t>
      </w:r>
      <w:r w:rsidR="00A1011B">
        <w:t xml:space="preserve">serotypes </w:t>
      </w:r>
      <w:r>
        <w:t xml:space="preserve">has been implicated as both a risk and protective factor for </w:t>
      </w:r>
      <w:r w:rsidR="00A777C1">
        <w:t>IBD</w:t>
      </w:r>
      <w:r>
        <w:t xml:space="preserve"> depending on the KIR genotype expressed </w:t>
      </w:r>
      <w:r>
        <w:fldChar w:fldCharType="begin" w:fldLock="1"/>
      </w:r>
      <w:r w:rsidR="009063E6">
        <w:instrText>ADDIN CSL_CITATION {"citationItems":[{"id":"ITEM-1","itemData":{"DOI":"10.1038/sj.gene.6364333","ISSN":"1466-4879","PMID":"16929347","abstract":"Killer immunoglobulin-like receptors (KIRs) are expressed on natural killer cells and some T-cell subsets and produce either activation or inhibitory signals upon binding with the appropriate human leucocyte antigen (HLA) ligand on target cells. Recent genetic association studies have implicated KIR genotype in the development of several inflammatory conditions. Ulcerative colitis (UC) is an inflammatory disorder of the colonic mucosa that results from an inappropriate activation of the immune system driven by host bacterial flora. We developed a polymerase chain reaction-sequence specific primer (SSP)-based assay to genotype 194 UC patients and 216 control individuals for 14 KIR genes, the HLA-Cw ligand epitopes of the KIR2D receptors and a polymorphism of the lectin-like-activating receptor NKG2D. Initial analysis found the phenotype frequency of KIR2DL2 and -2DS2 to be significantly increased in the UC cohort (P=0.030 and 0.038, respectively). Logistic regression analysis revealed a protective effect conferred by KIR2DL3 in the presence of its ligand HLA-Cw group 1 (P=0.019). These results suggest that KIR genotype and HLA ligand interaction may contribute to the genetic susceptibility of UC.","author":[{"dropping-particle":"","family":"Jones","given":"D C","non-dropping-particle":"","parse-names":false,"suffix":""},{"dropping-particle":"","family":"Edgar","given":"R S","non-dropping-particle":"","parse-names":false,"suffix":""},{"dropping-particle":"","family":"Ahmad","given":"T","non-dropping-particle":"","parse-names":false,"suffix":""},{"dropping-particle":"","family":"Cummings","given":"J R F","non-dropping-particle":"","parse-names":false,"suffix":""},{"dropping-particle":"","family":"Jewell","given":"D P","non-dropping-particle":"","parse-names":false,"suffix":""},{"dropping-particle":"","family":"Trowsdale","given":"J","non-dropping-particle":"","parse-names":false,"suffix":""},{"dropping-particle":"","family":"Young","given":"N T","non-dropping-particle":"","parse-names":false,"suffix":""}],"container-title":"Genes &amp; Immunity","id":"ITEM-1","issue":"7","issued":{"date-parts":[["2006","10","24"]]},"page":"576-582","title":"Killer Ig-like receptor (KIR) genotype and HLA ligand combinations in ulcerative colitis susceptibility","type":"article-journal","volume":"7"},"uris":["http://www.mendeley.com/documents/?uuid=bed2ef48-713e-32da-91de-125c330f29d5"]},{"id":"ITEM-2","itemData":{"DOI":"10.1371/journal.pone.0195778","ISSN":"1932-6203","PMID":"29649328","abstract":"Inflammatory bowel disease (IBD) consists of ulcerative colitis (UC) and Crohn's disease (CD). Natural killer cell responses play a crucial role in autoimmune disease through innate immunity, in which killer cell immunoglobulin-like receptors (KIRs) are closely involved. Although the genetic combination of KIRs with their specific HLA class I ligands has been associated with IBD in Caucasians, such KIR-HLA receptor-ligand combinations are not fully understood in the Japanese. We investigated 14 KIR genes along with HLA-Bw and -C ligands in 90 patients with UC and 50 patients with CD and compared them with the characteristics of 325 healthy control subjects. The frequency of HLA-Bw4 was significantly increased in patients with UC (P = 1.3 × 10-6; odds ratio [OR] = 3.39) and CD (P = 0.0065; OR = 2.32) versus controls. The UC group had a significantly higher frequency of KIR2DS3 (P = 0.024; OR = 1.94) and lower frequency of KIR2DS4 (P = 0.019; OR = 0.40) and KIR2DL1-HLA-C2 (P = 0.035; OR = 0.47). The Tel-A/B haplotype was significantly decreased in UC patients (P = 0.0056; OR = 0.49). The frequency of KIR3DL1-HLA-Bw4 was significantly higher in patients with UC (P = 4.3 × 10-6; OR = 3.12) and CD (P = 0.0067; OR = 2.30). In conclusion, HLA-Bw4 and KIR-HLA pairs may play an important role in the genetic susceptibility to IBD in the Japanese.","author":[{"dropping-particle":"","family":"Saito","given":"Hiromi","non-dropping-particle":"","parse-names":false,"suffix":""},{"dropping-particle":"","family":"Hirayama","given":"Atsuhiro","non-dropping-particle":"","parse-names":false,"suffix":""},{"dropping-particle":"","family":"Umemura","given":"Takeji","non-dropping-particle":"","parse-names":false,"suffix":""},{"dropping-particle":"","family":"Joshita","given":"Satoru","non-dropping-particle":"","parse-names":false,"suffix":""},{"dropping-particle":"","family":"Mukawa","given":"Kenji","non-dropping-particle":"","parse-names":false,"suffix":""},{"dropping-particle":"","family":"Suga","given":"Tomoaki","non-dropping-particle":"","parse-names":false,"suffix":""},{"dropping-particle":"","family":"Tanaka","given":"Eiji","non-dropping-particle":"","parse-names":false,"suffix":""},{"dropping-particle":"","family":"Ota","given":"Masao","non-dropping-particle":"","parse-names":false,"suffix":""}],"container-title":"PloS one","id":"ITEM-2","issue":"4","issued":{"date-parts":[["2018"]]},"page":"e0195778","publisher":"Public Library of Science","title":"Association between KIR-HLA combination and ulcerative colitis and Crohn's disease in a Japanese population.","type":"article-journal","volume":"13"},"uris":["http://www.mendeley.com/documents/?uuid=b82ef17b-69a8-3698-8ddc-90310ef79053"]},{"id":"ITEM-3","itemData":{"DOI":"10.1007/s00251-009-0396-5","ISSN":"1432-1211","PMID":"19789864","abstract":"In the present study, we investigated the relationship between the KIR loci and the genes encoding their HLA ligands and genetic susceptibility to Crohn's disease (CD). Analyses of the interactions between KIR3DL1, KIR2DL1, KIR2DL2, and KIR2DL3 with their respective HLA ligands indicate that there is a protective effect for KIR2DL2 in the absence of its HLA ligand C1. Given that KIR2DL2 and KIR2DL3 segregate as alleles, we compared their genotypic distributions to expectations under Hardy-Weinberg Equilibrium (HWE) with regard to the HLA ligand C1 status. While all the genotypic distributions conform to expectations under HWE in controls, in C2 ligand homozygous cases there is significant deviation from HWE, with a reduction of KIR2DL2, KIR2DL3 heterozygotes. KIR2DL2, KIR2DL3 heterozygosity is the only genotypic combination that confers protection from CD. In addition to the protective effect (OR = 0.44, CI = 0.22-0.87; p = 0.018) observed in C2 ligand homozygotes, the KIR2DL2, KIR2DL3 genotype is predisposing (OR = 1.34, CI = 1.03-4.53; p = 0.031) in the presence of C1 ligand. A test for trend of HLA class I C ligand group genotypes with KIR2DL2, KIR2DL3 heterozygosity in cases and controls indicates that C1, C2 ligand group heterozygotes have an intermediate effect on predisposition. These results show for the first time that disease susceptibility may be related to heterozygosity at a specific KIR locus, and that HLA ligand genotype influences the relative effect of the KIR genotype.","author":[{"dropping-particle":"","family":"Hollenbach","given":"Jill A","non-dropping-particle":"","parse-names":false,"suffix":""},{"dropping-particle":"","family":"Ladner","given":"Martha B","non-dropping-particle":"","parse-names":false,"suffix":""},{"dropping-particle":"","family":"Saeteurn","given":"Koy","non-dropping-particle":"","parse-names":false,"suffix":""},{"dropping-particle":"","family":"Taylor","given":"Kent D","non-dropping-particle":"","parse-names":false,"suffix":""},{"dropping-particle":"","family":"Mei","given":"Ling","non-dropping-particle":"","parse-names":false,"suffix":""},{"dropping-particle":"","family":"Haritunians","given":"Talin","non-dropping-particle":"","parse-names":false,"suffix":""},{"dropping-particle":"","family":"McGovern","given":"Dermot P B","non-dropping-particle":"","parse-names":false,"suffix":""},{"dropping-particle":"","family":"Erlich","given":"Henry A","non-dropping-particle":"","parse-names":false,"suffix":""},{"dropping-particle":"","family":"Rotter","given":"Jerome I","non-dropping-particle":"","parse-names":false,"suffix":""},{"dropping-particle":"","family":"Trachtenberg","given":"Elizabeth A","non-dropping-particle":"","parse-names":false,"suffix":""}],"container-title":"Immunogenetics","id":"ITEM-3","issue":"10","issued":{"date-parts":[["2009","10"]]},"page":"663-71","publisher":"NIH Public Access","title":"Susceptibility to Crohn's disease is mediated by KIR2DL2/KIR2DL3 heterozygosity and the HLA-C ligand.","type":"article-journal","volume":"61"},"uris":["http://www.mendeley.com/documents/?uuid=1eabb151-ba53-3ac2-8950-fbe5613f0f25"]}],"mendeley":{"formattedCitation":"(96,98,99)","plainTextFormattedCitation":"(96,98,99)","previouslyFormattedCitation":"(96,98,99)"},"properties":{"noteIndex":0},"schema":"https://github.com/citation-style-language/schema/raw/master/csl-citation.json"}</w:instrText>
      </w:r>
      <w:r>
        <w:fldChar w:fldCharType="separate"/>
      </w:r>
      <w:r w:rsidR="00A2499C" w:rsidRPr="00A2499C">
        <w:rPr>
          <w:noProof/>
        </w:rPr>
        <w:t>(96,98,99)</w:t>
      </w:r>
      <w:r>
        <w:fldChar w:fldCharType="end"/>
      </w:r>
      <w:r w:rsidR="00A1011B">
        <w:t xml:space="preserve">. This effect is </w:t>
      </w:r>
      <w:r>
        <w:t>t</w:t>
      </w:r>
      <w:r w:rsidR="00A1011B">
        <w:t>hought</w:t>
      </w:r>
      <w:r>
        <w:t xml:space="preserve"> to be primarily due to variation at the KIR locus but the HLA genotype influences (and may regulate) the relative effect of the genetic risk </w:t>
      </w:r>
      <w:r>
        <w:fldChar w:fldCharType="begin" w:fldLock="1"/>
      </w:r>
      <w:r w:rsidR="009063E6">
        <w:instrText>ADDIN CSL_CITATION {"citationItems":[{"id":"ITEM-1","itemData":{"DOI":"10.1007/s00251-009-0396-5","ISSN":"1432-1211","PMID":"19789864","abstract":"In the present study, we investigated the relationship between the KIR loci and the genes encoding their HLA ligands and genetic susceptibility to Crohn's disease (CD). Analyses of the interactions between KIR3DL1, KIR2DL1, KIR2DL2, and KIR2DL3 with their respective HLA ligands indicate that there is a protective effect for KIR2DL2 in the absence of its HLA ligand C1. Given that KIR2DL2 and KIR2DL3 segregate as alleles, we compared their genotypic distributions to expectations under Hardy-Weinberg Equilibrium (HWE) with regard to the HLA ligand C1 status. While all the genotypic distributions conform to expectations under HWE in controls, in C2 ligand homozygous cases there is significant deviation from HWE, with a reduction of KIR2DL2, KIR2DL3 heterozygotes. KIR2DL2, KIR2DL3 heterozygosity is the only genotypic combination that confers protection from CD. In addition to the protective effect (OR = 0.44, CI = 0.22-0.87; p = 0.018) observed in C2 ligand homozygotes, the KIR2DL2, KIR2DL3 genotype is predisposing (OR = 1.34, CI = 1.03-4.53; p = 0.031) in the presence of C1 ligand. A test for trend of HLA class I C ligand group genotypes with KIR2DL2, KIR2DL3 heterozygosity in cases and controls indicates that C1, C2 ligand group heterozygotes have an intermediate effect on predisposition. These results show for the first time that disease susceptibility may be related to heterozygosity at a specific KIR locus, and that HLA ligand genotype influences the relative effect of the KIR genotype.","author":[{"dropping-particle":"","family":"Hollenbach","given":"Jill A","non-dropping-particle":"","parse-names":false,"suffix":""},{"dropping-particle":"","family":"Ladner","given":"Martha B","non-dropping-particle":"","parse-names":false,"suffix":""},{"dropping-particle":"","family":"Saeteurn","given":"Koy","non-dropping-particle":"","parse-names":false,"suffix":""},{"dropping-particle":"","family":"Taylor","given":"Kent D","non-dropping-particle":"","parse-names":false,"suffix":""},{"dropping-particle":"","family":"Mei","given":"Ling","non-dropping-particle":"","parse-names":false,"suffix":""},{"dropping-particle":"","family":"Haritunians","given":"Talin","non-dropping-particle":"","parse-names":false,"suffix":""},{"dropping-particle":"","family":"McGovern","given":"Dermot P B","non-dropping-particle":"","parse-names":false,"suffix":""},{"dropping-particle":"","family":"Erlich","given":"Henry A","non-dropping-particle":"","parse-names":false,"suffix":""},{"dropping-particle":"","family":"Rotter","given":"Jerome I","non-dropping-particle":"","parse-names":false,"suffix":""},{"dropping-particle":"","family":"Trachtenberg","given":"Elizabeth A","non-dropping-particle":"","parse-names":false,"suffix":""}],"container-title":"Immunogenetics","id":"ITEM-1","issue":"10","issued":{"date-parts":[["2009","10"]]},"page":"663-71","publisher":"NIH Public Access","title":"Susceptibility to Crohn's disease is mediated by KIR2DL2/KIR2DL3 heterozygosity and the HLA-C ligand.","type":"article-journal","volume":"61"},"uris":["http://www.mendeley.com/documents/?uuid=1eabb151-ba53-3ac2-8950-fbe5613f0f25"]}],"mendeley":{"formattedCitation":"(99)","plainTextFormattedCitation":"(99)","previouslyFormattedCitation":"(99)"},"properties":{"noteIndex":0},"schema":"https://github.com/citation-style-language/schema/raw/master/csl-citation.json"}</w:instrText>
      </w:r>
      <w:r>
        <w:fldChar w:fldCharType="separate"/>
      </w:r>
      <w:r w:rsidR="00A2499C" w:rsidRPr="00A2499C">
        <w:rPr>
          <w:noProof/>
        </w:rPr>
        <w:t>(99)</w:t>
      </w:r>
      <w:r>
        <w:fldChar w:fldCharType="end"/>
      </w:r>
      <w:r>
        <w:t>.</w:t>
      </w:r>
    </w:p>
    <w:p w14:paraId="7439F8FC" w14:textId="08028AC1" w:rsidR="00DD798A" w:rsidRPr="00DD798A" w:rsidRDefault="00F56CE0" w:rsidP="005040E4">
      <w:pPr>
        <w:spacing w:line="480" w:lineRule="auto"/>
        <w:rPr>
          <w:i/>
          <w:u w:val="single"/>
        </w:rPr>
      </w:pPr>
      <w:r>
        <w:rPr>
          <w:i/>
          <w:u w:val="single"/>
        </w:rPr>
        <w:t>Direct m</w:t>
      </w:r>
      <w:r w:rsidR="00E04C54">
        <w:rPr>
          <w:i/>
          <w:u w:val="single"/>
        </w:rPr>
        <w:t>ucosal HLA interaction with</w:t>
      </w:r>
      <w:r w:rsidR="00A76BC6">
        <w:rPr>
          <w:i/>
          <w:u w:val="single"/>
        </w:rPr>
        <w:t xml:space="preserve"> commensal bacteria</w:t>
      </w:r>
    </w:p>
    <w:p w14:paraId="6F11DCDF" w14:textId="00870404" w:rsidR="009D6ABC" w:rsidRPr="00F036DD" w:rsidRDefault="000639A7" w:rsidP="005040E4">
      <w:pPr>
        <w:spacing w:line="480" w:lineRule="auto"/>
      </w:pPr>
      <w:r>
        <w:t xml:space="preserve">The interaction between HLA heterodimers and bacterially-derived epitopes is </w:t>
      </w:r>
      <w:r w:rsidR="00AE0F57">
        <w:t>complex</w:t>
      </w:r>
      <w:r>
        <w:t xml:space="preserve">. </w:t>
      </w:r>
      <w:r w:rsidR="00F56CE0">
        <w:t>H</w:t>
      </w:r>
      <w:r w:rsidR="003F7C43" w:rsidRPr="003F7C43">
        <w:t xml:space="preserve">omozygous HLA-DR4 </w:t>
      </w:r>
      <w:r w:rsidR="00537D8F">
        <w:t>serotype (</w:t>
      </w:r>
      <w:r w:rsidR="00537D8F" w:rsidRPr="00537D8F">
        <w:t>HLA-DRA*01:01/HLA-DRB1*04:05</w:t>
      </w:r>
      <w:r w:rsidR="00537D8F">
        <w:t xml:space="preserve">) </w:t>
      </w:r>
      <w:r w:rsidR="003F7C43">
        <w:t>murine mod</w:t>
      </w:r>
      <w:r w:rsidR="00F56CE0">
        <w:t>els develop spontaneous colitis</w:t>
      </w:r>
      <w:r w:rsidR="00AE0F57">
        <w:t xml:space="preserve"> and </w:t>
      </w:r>
      <w:r w:rsidR="003C19B1">
        <w:t xml:space="preserve">accumulation of </w:t>
      </w:r>
      <w:r w:rsidR="00926C46">
        <w:t xml:space="preserve">expressed </w:t>
      </w:r>
      <w:r w:rsidR="003C19B1">
        <w:t>HLA-DRB4 in colonic epithelium</w:t>
      </w:r>
      <w:r w:rsidR="003F7C43">
        <w:t xml:space="preserve"> </w:t>
      </w:r>
      <w:r w:rsidR="003C19B1">
        <w:t>appear</w:t>
      </w:r>
      <w:r w:rsidR="003F7C43">
        <w:t>s</w:t>
      </w:r>
      <w:r w:rsidR="003C19B1">
        <w:t xml:space="preserve"> to trigger colitis through </w:t>
      </w:r>
      <w:r w:rsidR="003F7C43">
        <w:t>interaction with commensal gut bacteria</w:t>
      </w:r>
      <w:r w:rsidR="00F56CE0">
        <w:t xml:space="preserve">. </w:t>
      </w:r>
      <w:r w:rsidR="00926C46">
        <w:t>Knockout HLA-DRB4</w:t>
      </w:r>
      <w:r w:rsidR="00C412D3">
        <w:t xml:space="preserve"> </w:t>
      </w:r>
      <w:r w:rsidR="00926C46">
        <w:t>m</w:t>
      </w:r>
      <w:r w:rsidR="003F7C43">
        <w:t>ice with do not develop colitis</w:t>
      </w:r>
      <w:r>
        <w:t xml:space="preserve">, </w:t>
      </w:r>
      <w:r w:rsidR="00926C46">
        <w:t>confirming</w:t>
      </w:r>
      <w:r>
        <w:t xml:space="preserve"> a key role for HLA in reaction to </w:t>
      </w:r>
      <w:r w:rsidR="00140085">
        <w:t xml:space="preserve">commensal </w:t>
      </w:r>
      <w:r>
        <w:t>intestinal microflora</w:t>
      </w:r>
      <w:r w:rsidR="003F7C43">
        <w:t xml:space="preserve"> </w:t>
      </w:r>
      <w:r w:rsidR="003F7C43">
        <w:fldChar w:fldCharType="begin" w:fldLock="1"/>
      </w:r>
      <w:r w:rsidR="009063E6">
        <w:instrText>ADDIN CSL_CITATION {"citationItems":[{"id":"ITEM-1","itemData":{"DOI":"10.1097/MIB.0000000000001282","ISSN":"1078-0998","author":[{"dropping-particle":"","family":"Irie","given":"Atsushi","non-dropping-particle":"","parse-names":false,"suffix":""},{"dropping-particle":"","family":"Imamura","given":"Takahisa","non-dropping-particle":"","parse-names":false,"suffix":""},{"dropping-particle":"","family":"Michibata","given":"Yayoi","non-dropping-particle":"","parse-names":false,"suffix":""},{"dropping-particle":"","family":"Kubo","given":"Ttatsuko","non-dropping-particle":"","parse-names":false,"suffix":""},{"dropping-particle":"","family":"Takeda","given":"Naoki","non-dropping-particle":"","parse-names":false,"suffix":""},{"dropping-particle":"","family":"Shibuya","given":"Isao","non-dropping-particle":"","parse-names":false,"suffix":""},{"dropping-particle":"","family":"Sogo","given":"Shinji","non-dropping-particle":"","parse-names":false,"suffix":""},{"dropping-particle":"","family":"Araki","given":"Kimi","non-dropping-particle":"","parse-names":false,"suffix":""},{"dropping-particle":"","family":"Nishimura","given":"Yasuharu","non-dropping-particle":"","parse-names":false,"suffix":""}],"container-title":"Inflammatory Bowel Diseases","id":"ITEM-1","issue":"12","issued":{"date-parts":[["2017","12"]]},"page":"2121-2133","title":"Accumulation of HLA-DR4 in Colonic Epithelial Cells Causes Severe Colitis in Homozygous HLA-DR4 Transgenic Mice","type":"article-journal","volume":"23"},"uris":["http://www.mendeley.com/documents/?uuid=7e8eb547-472c-38fb-8925-f74ce435254f"]}],"mendeley":{"formattedCitation":"(100)","plainTextFormattedCitation":"(100)","previouslyFormattedCitation":"(100)"},"properties":{"noteIndex":0},"schema":"https://github.com/citation-style-language/schema/raw/master/csl-citation.json"}</w:instrText>
      </w:r>
      <w:r w:rsidR="003F7C43">
        <w:fldChar w:fldCharType="separate"/>
      </w:r>
      <w:r w:rsidR="00A2499C" w:rsidRPr="00A2499C">
        <w:rPr>
          <w:noProof/>
        </w:rPr>
        <w:t>(100)</w:t>
      </w:r>
      <w:r w:rsidR="003F7C43">
        <w:fldChar w:fldCharType="end"/>
      </w:r>
      <w:r w:rsidR="003F7C43">
        <w:t>.</w:t>
      </w:r>
    </w:p>
    <w:p w14:paraId="1B5344A2" w14:textId="5593883B" w:rsidR="00F22C80" w:rsidRPr="000639A7" w:rsidRDefault="00926C46" w:rsidP="005040E4">
      <w:pPr>
        <w:spacing w:line="480" w:lineRule="auto"/>
      </w:pPr>
      <w:r>
        <w:t>The role of microbial interaction with specific HLA genotypes is of interest. T</w:t>
      </w:r>
      <w:r w:rsidR="0052733E">
        <w:t xml:space="preserve">ransgenic HLA-B27 rats </w:t>
      </w:r>
      <w:r w:rsidR="00537D8F">
        <w:t>raised in</w:t>
      </w:r>
      <w:r w:rsidR="0052733E">
        <w:t xml:space="preserve"> a</w:t>
      </w:r>
      <w:r w:rsidR="000639A7">
        <w:t xml:space="preserve"> sterile environment </w:t>
      </w:r>
      <w:r>
        <w:t>do not</w:t>
      </w:r>
      <w:r w:rsidR="000639A7">
        <w:t xml:space="preserve"> development of colitis, </w:t>
      </w:r>
      <w:r>
        <w:t>however</w:t>
      </w:r>
      <w:r w:rsidR="000639A7">
        <w:t xml:space="preserve"> </w:t>
      </w:r>
      <w:r w:rsidR="0052733E">
        <w:t xml:space="preserve">in non-sterile conditions </w:t>
      </w:r>
      <w:r w:rsidR="000639A7">
        <w:t xml:space="preserve">colitis was worsened with a higher bacterial load </w:t>
      </w:r>
      <w:r w:rsidR="000639A7">
        <w:fldChar w:fldCharType="begin" w:fldLock="1"/>
      </w:r>
      <w:r w:rsidR="009063E6">
        <w:instrText>ADDIN CSL_CITATION {"citationItems":[{"id":"ITEM-1","itemData":{"ISBN":"00165085/99","abstract":"Background &amp; Aims: Recent data support an important role of resident luminal bacteria in experimental colitis. We determined how altered cecal bacterial loads influence colitis and gastritis. Methods: A cecal self-filling blind loop (SFBL) was created or the cecum was excluded from the fecal stream in specific pathogen-free HLA-B27 transgenic (TG) rats with early colitis and in nontransgenic (nonTG) littermates; controls underwent sham operation (SHAM). Luminal bacterial concentrations were determined by culture and counting chamber. Results: TG rats with SFBL had more severe cecal inflammation and leukocytosis than TG SHAM controls. TG excluded rats with low cecal bacterial loads had no cecal inflammation and less colitis and gastritis than SHAM controls, despite having normal distal colonic and gastric bacterial concentrations. Metronidazole attenuated cecal inflammation and eliminated Bacteroides in SFBL TG rats. NonTG SFBL rats had mild cecal inflammation and no gastritis and colitis. The ratio of total anaerobic to aerobic bacteria was 1000-fold greater in SFBL than in SHAM rats, with a 10,000-fold increased ratio of Bacteroides spp. to aerobes. Conclusions: The luminal bacterial load and composition determines the activity of cecal inflammation in genetically susceptible hosts. Lowering cecal bacterial concentrations can diminish inflammation in remote organs.","author":[{"dropping-particle":"","family":"Rath","given":"Heiko C","non-dropping-particle":"","parse-names":false,"suffix":""},{"dropping-particle":"","family":"Ikeda","given":"Jack S","non-dropping-particle":"","parse-names":false,"suffix":""},{"dropping-particle":"","family":"Jo¨","given":"Hans-Jo¨rg","non-dropping-particle":"","parse-names":false,"suffix":""},{"dropping-particle":"","family":"Linde","given":"Jo¨rg","non-dropping-particle":"","parse-names":false,"suffix":""},{"dropping-particle":"","family":"Ju¨","given":"Ju¨rgen","non-dropping-particle":"","parse-names":false,"suffix":""},{"dropping-particle":"","family":"Scho¨lmerich","given":"Ju¨rgen","non-dropping-particle":"","parse-names":false,"suffix":""},{"dropping-particle":"","family":"Scho¨lmerich","given":"Scho¨","non-dropping-particle":"","parse-names":false,"suffix":""},{"dropping-particle":"","family":"Wilson","given":"Kenneth H","non-dropping-particle":"","parse-names":false,"suffix":""},{"dropping-particle":"","family":"Sartor","given":"R Balfour","non-dropping-particle":"","parse-names":false,"suffix":""}],"id":"ITEM-1","issued":{"date-parts":[["0"]]},"title":"Varying Cecal Bacterial Loads Influences Colitis and Gastritis in HLA-B27 Transgenic Rats","type":"report"},"uris":["http://www.mendeley.com/documents/?uuid=4a3771d5-f12a-32ed-a87a-aff2bebfb904"]}],"mendeley":{"formattedCitation":"(101)","plainTextFormattedCitation":"(101)","previouslyFormattedCitation":"(101)"},"properties":{"noteIndex":0},"schema":"https://github.com/citation-style-language/schema/raw/master/csl-citation.json"}</w:instrText>
      </w:r>
      <w:r w:rsidR="000639A7">
        <w:fldChar w:fldCharType="separate"/>
      </w:r>
      <w:r w:rsidR="00A2499C" w:rsidRPr="00A2499C">
        <w:rPr>
          <w:noProof/>
        </w:rPr>
        <w:t>(101)</w:t>
      </w:r>
      <w:r w:rsidR="000639A7">
        <w:fldChar w:fldCharType="end"/>
      </w:r>
      <w:r w:rsidR="000639A7">
        <w:t xml:space="preserve">. </w:t>
      </w:r>
      <w:r>
        <w:t>I</w:t>
      </w:r>
      <w:r w:rsidR="000639A7">
        <w:t xml:space="preserve">ncreased bacterial load was </w:t>
      </w:r>
      <w:r>
        <w:t xml:space="preserve">thought to  be </w:t>
      </w:r>
      <w:r w:rsidR="000639A7">
        <w:lastRenderedPageBreak/>
        <w:t xml:space="preserve">associated with worsening inflammation through </w:t>
      </w:r>
      <w:r>
        <w:t xml:space="preserve">upstream and downstream signalling </w:t>
      </w:r>
      <w:r w:rsidR="000639A7">
        <w:t>leading to immune responses d</w:t>
      </w:r>
      <w:r>
        <w:t xml:space="preserve">istant to the bacterial insult, </w:t>
      </w:r>
      <w:r w:rsidR="00140085">
        <w:t xml:space="preserve">including </w:t>
      </w:r>
      <w:r>
        <w:t>gastritis and arthritis</w:t>
      </w:r>
      <w:r w:rsidR="00FF4ED9">
        <w:t xml:space="preserve"> </w:t>
      </w:r>
      <w:r w:rsidR="000639A7">
        <w:fldChar w:fldCharType="begin" w:fldLock="1"/>
      </w:r>
      <w:r w:rsidR="009063E6">
        <w:instrText>ADDIN CSL_CITATION {"citationItems":[{"id":"ITEM-1","itemData":{"ISBN":"00165085/99","abstract":"Background &amp; Aims: Recent data support an important role of resident luminal bacteria in experimental colitis. We determined how altered cecal bacterial loads influence colitis and gastritis. Methods: A cecal self-filling blind loop (SFBL) was created or the cecum was excluded from the fecal stream in specific pathogen-free HLA-B27 transgenic (TG) rats with early colitis and in nontransgenic (nonTG) littermates; controls underwent sham operation (SHAM). Luminal bacterial concentrations were determined by culture and counting chamber. Results: TG rats with SFBL had more severe cecal inflammation and leukocytosis than TG SHAM controls. TG excluded rats with low cecal bacterial loads had no cecal inflammation and less colitis and gastritis than SHAM controls, despite having normal distal colonic and gastric bacterial concentrations. Metronidazole attenuated cecal inflammation and eliminated Bacteroides in SFBL TG rats. NonTG SFBL rats had mild cecal inflammation and no gastritis and colitis. The ratio of total anaerobic to aerobic bacteria was 1000-fold greater in SFBL than in SHAM rats, with a 10,000-fold increased ratio of Bacteroides spp. to aerobes. Conclusions: The luminal bacterial load and composition determines the activity of cecal inflammation in genetically susceptible hosts. Lowering cecal bacterial concentrations can diminish inflammation in remote organs.","author":[{"dropping-particle":"","family":"Rath","given":"Heiko C","non-dropping-particle":"","parse-names":false,"suffix":""},{"dropping-particle":"","family":"Ikeda","given":"Jack S","non-dropping-particle":"","parse-names":false,"suffix":""},{"dropping-particle":"","family":"Jo¨","given":"Hans-Jo¨rg","non-dropping-particle":"","parse-names":false,"suffix":""},{"dropping-particle":"","family":"Linde","given":"Jo¨rg","non-dropping-particle":"","parse-names":false,"suffix":""},{"dropping-particle":"","family":"Ju¨","given":"Ju¨rgen","non-dropping-particle":"","parse-names":false,"suffix":""},{"dropping-particle":"","family":"Scho¨lmerich","given":"Ju¨rgen","non-dropping-particle":"","parse-names":false,"suffix":""},{"dropping-particle":"","family":"Scho¨lmerich","given":"Scho¨","non-dropping-particle":"","parse-names":false,"suffix":""},{"dropping-particle":"","family":"Wilson","given":"Kenneth H","non-dropping-particle":"","parse-names":false,"suffix":""},{"dropping-particle":"","family":"Sartor","given":"R Balfour","non-dropping-particle":"","parse-names":false,"suffix":""}],"id":"ITEM-1","issued":{"date-parts":[["0"]]},"title":"Varying Cecal Bacterial Loads Influences Colitis and Gastritis in HLA-B27 Transgenic Rats","type":"report"},"uris":["http://www.mendeley.com/documents/?uuid=4a3771d5-f12a-32ed-a87a-aff2bebfb904"]}],"mendeley":{"formattedCitation":"(101)","plainTextFormattedCitation":"(101)","previouslyFormattedCitation":"(101)"},"properties":{"noteIndex":0},"schema":"https://github.com/citation-style-language/schema/raw/master/csl-citation.json"}</w:instrText>
      </w:r>
      <w:r w:rsidR="000639A7">
        <w:fldChar w:fldCharType="separate"/>
      </w:r>
      <w:r w:rsidR="00A2499C" w:rsidRPr="00A2499C">
        <w:rPr>
          <w:noProof/>
        </w:rPr>
        <w:t>(101)</w:t>
      </w:r>
      <w:r w:rsidR="000639A7">
        <w:fldChar w:fldCharType="end"/>
      </w:r>
      <w:r w:rsidR="000639A7">
        <w:t xml:space="preserve">. </w:t>
      </w:r>
      <w:r w:rsidR="00140085">
        <w:t>These results suggest a role for abnormal HLA signalling in the presence of normal commensal bacteria.</w:t>
      </w:r>
    </w:p>
    <w:p w14:paraId="647CCACC" w14:textId="2F9CEE8D" w:rsidR="00C259FB" w:rsidRDefault="00537D8F" w:rsidP="005040E4">
      <w:pPr>
        <w:spacing w:line="480" w:lineRule="auto"/>
        <w:rPr>
          <w:u w:val="single"/>
        </w:rPr>
      </w:pPr>
      <w:r>
        <w:t>The major modifie</w:t>
      </w:r>
      <w:r w:rsidR="00FF4ED9">
        <w:t xml:space="preserve">r of expression in the class II, </w:t>
      </w:r>
      <w:r>
        <w:t>and to a lesser extent class</w:t>
      </w:r>
      <w:r w:rsidR="00FF4ED9">
        <w:t xml:space="preserve"> 1,</w:t>
      </w:r>
      <w:r>
        <w:t xml:space="preserve"> region</w:t>
      </w:r>
      <w:r w:rsidR="00FF4ED9">
        <w:t>s</w:t>
      </w:r>
      <w:r>
        <w:t xml:space="preserve"> </w:t>
      </w:r>
      <w:r w:rsidR="00FF4ED9">
        <w:t>is</w:t>
      </w:r>
      <w:r>
        <w:t xml:space="preserve"> the class II </w:t>
      </w:r>
      <w:proofErr w:type="spellStart"/>
      <w:r>
        <w:t>transactivator</w:t>
      </w:r>
      <w:proofErr w:type="spellEnd"/>
      <w:r>
        <w:t xml:space="preserve"> (</w:t>
      </w:r>
      <w:r w:rsidRPr="00FF4ED9">
        <w:rPr>
          <w:i/>
        </w:rPr>
        <w:t>CIITA</w:t>
      </w:r>
      <w:r>
        <w:t xml:space="preserve">) </w:t>
      </w:r>
      <w:r>
        <w:fldChar w:fldCharType="begin" w:fldLock="1"/>
      </w:r>
      <w:r w:rsidR="009063E6">
        <w:instrText>ADDIN CSL_CITATION {"citationItems":[{"id":"ITEM-1","itemData":{"DOI":"10.1016/j.humimm.2004.01.005","ISSN":"01988859","PMID":"15120183","abstract":"The main function of major histocompatibility complex (MHC) class II molecules is to present processed antigens, which are derived primarily from exogenous sources, to CD4(+) T-lymphocytes. MHC class II molecules thereby are critical for the initiation of the antigen-specific immune response. Besides antigen presentation, growing evidence is showing that ligation of MHC class II molecules also activates intracellular signaling pathways, frequently leading to apoptosis. Constitutive expression of MHC class II molecules is confined to professional antigen-presenting cells (APC) of the immune system, and in nonprofessional APCs MHC class II molecules can be induced by a variety of immune regulators. Interestingly, activated T cells from many species, with the exception of mice, synthesize and express MHC class II molecules at their cell surface. In this review, we discuss our current knowledge on the transcriptional regulation of MHC class II expression in activated human and mouse T cells, and the contribution of DNA methylation of the T-cell employed class II transactivator promoter III to the MHC class II deficiency of mouse T cells. We also discuss the proposed functions of the activated T cell synthesized and expressed MHC class II molecules, including antigen presentation, T-T cell interactions, and MHC class II-mediated intracellular signaling.","author":[{"dropping-particle":"","family":"Holling","given":"Tjadine M","non-dropping-particle":"","parse-names":false,"suffix":""},{"dropping-particle":"","family":"Schooten","given":"Erik","non-dropping-particle":"","parse-names":false,"suffix":""},{"dropping-particle":"","family":"Elsen","given":"Peter J","non-dropping-particle":"van Den","parse-names":false,"suffix":""}],"container-title":"Human Immunology","id":"ITEM-1","issue":"4","issued":{"date-parts":[["2004","4"]]},"page":"282-290","title":"Function and regulation of MHC class II molecules in T-lymphocytes: of mice and men","type":"article-journal","volume":"65"},"uris":["http://www.mendeley.com/documents/?uuid=128672d9-8d76-3ce6-a53f-b9849a5bbea9"]}],"mendeley":{"formattedCitation":"(102)","plainTextFormattedCitation":"(102)","previouslyFormattedCitation":"(102)"},"properties":{"noteIndex":0},"schema":"https://github.com/citation-style-language/schema/raw/master/csl-citation.json"}</w:instrText>
      </w:r>
      <w:r>
        <w:fldChar w:fldCharType="separate"/>
      </w:r>
      <w:r w:rsidR="00A2499C" w:rsidRPr="00A2499C">
        <w:rPr>
          <w:noProof/>
        </w:rPr>
        <w:t>(102)</w:t>
      </w:r>
      <w:r>
        <w:fldChar w:fldCharType="end"/>
      </w:r>
      <w:r>
        <w:t xml:space="preserve">. Variation in </w:t>
      </w:r>
      <w:r w:rsidRPr="00FF4ED9">
        <w:rPr>
          <w:i/>
        </w:rPr>
        <w:t>CIITA</w:t>
      </w:r>
      <w:r>
        <w:t xml:space="preserve"> </w:t>
      </w:r>
      <w:r w:rsidR="00FF4ED9">
        <w:t xml:space="preserve">gene </w:t>
      </w:r>
      <w:r>
        <w:t xml:space="preserve">has been linked to other autoimmune conditions including Addison’s disease and multiple sclerosis but not yet to IBD </w:t>
      </w:r>
      <w:r>
        <w:fldChar w:fldCharType="begin" w:fldLock="1"/>
      </w:r>
      <w:r w:rsidR="009063E6">
        <w:instrText>ADDIN CSL_CITATION {"citationItems":[{"id":"ITEM-1","itemData":{"DOI":"10.1136/ard.2006.059428","ISSN":"0003-4967","PMID":"17012290","abstract":"OBJECTIVES Expression of major histocompatibility complex (MHC) class II genes is almost exclusively regulated by the class II transactivator. A promoter polymorphism (-168A/G, rs3087456) in the MHC2TA gene was associated with increased susceptibility to rheumatoid arthritis, multiple sclerosis and myocardial infarction in a northern European population. However, no evidence of association of this MHC2TA variant with the two autoimmune diseases could be subsequently detected in independent cohorts. AIM To test the aforementioned single nucleotide polymorphism and another G--&gt;C change (nt1614 from coding sequence, rs4774) to analyse the haplotype pattern in this MHC2TA gene. METHODS A case-control study was performed with 350 patients with rheumatoid arthritis, 396 patients with multiple sclerosis, 663 patients with inflammatory bowel disease (IBD) and 519 healthy controls from Madrid. Genotyping was ascertained by using TaqMan assays-on-demand on a 7900HT analyser, following the manufacturer's suggestions (Applied Biosystems, Foster City, California, USA). Haplotypes were inferred with the expectation-maximisation algorithm implemented by the Arlequin software. RESULTS No independent association with these autoimmune diseases was found for either polymorphism in the Spanish cohorts tested. However, when haplotypes were compared between patients with rheumatoid arthritis and controls, a significant difference in their overall frequency distribution was observed, evidencing a protective haplotype (-168A/1614C, p = 0.006; odds ratio (OR) 0.7) and a risk haplotype (-168G/1614C, p = 0.019; OR 1.6). Patients with multiple sclerosis mirrored these results, but no effect on IBD was identified. CONCLUSIONS The MHC2TA gene influences predisposition to rheumatoid arthritis and multiple sclerosis, but not to IBD. The -168G allele is not an aetiological variant in itself, but a genetic marker of susceptibility/protection haplotypes.","author":[{"dropping-particle":"","family":"Martínez","given":"Alfonso","non-dropping-particle":"","parse-names":false,"suffix":""},{"dropping-particle":"","family":"Sánchez-Lopez","given":"Marta","non-dropping-particle":"","parse-names":false,"suffix":""},{"dropping-particle":"","family":"Varadé","given":"Jezabel","non-dropping-particle":"","parse-names":false,"suffix":""},{"dropping-particle":"","family":"Mas","given":"Ana","non-dropping-particle":"","parse-names":false,"suffix":""},{"dropping-particle":"","family":"Martín","given":"M Carmen","non-dropping-particle":"","parse-names":false,"suffix":""},{"dropping-particle":"","family":"Las Heras","given":"Virginia","non-dropping-particle":"de","parse-names":false,"suffix":""},{"dropping-particle":"","family":"Arroyo","given":"Rafael","non-dropping-particle":"","parse-names":false,"suffix":""},{"dropping-particle":"","family":"Mendoza","given":"Juan Luis","non-dropping-particle":"","parse-names":false,"suffix":""},{"dropping-particle":"","family":"Díaz-Rubio","given":"Manuel","non-dropping-particle":"","parse-names":false,"suffix":""},{"dropping-particle":"","family":"Fernández-Gutiérrez","given":"Benjamín","non-dropping-particle":"","parse-names":false,"suffix":""},{"dropping-particle":"","family":"la Concha","given":"Emilio G","non-dropping-particle":"de","parse-names":false,"suffix":""},{"dropping-particle":"","family":"Urcelay","given":"Elena","non-dropping-particle":"","parse-names":false,"suffix":""}],"container-title":"Annals of the rheumatic diseases","id":"ITEM-1","issue":"3","issued":{"date-parts":[["2007","3"]]},"page":"325-9","publisher":"BMJ Publishing Group","title":"Role of the MHC2TA gene in autoimmune diseases.","type":"article-journal","volume":"66"},"uris":["http://www.mendeley.com/documents/?uuid=79e03ef2-2fae-3550-a683-85750289b858"]}],"mendeley":{"formattedCitation":"(103)","plainTextFormattedCitation":"(103)","previouslyFormattedCitation":"(103)"},"properties":{"noteIndex":0},"schema":"https://github.com/citation-style-language/schema/raw/master/csl-citation.json"}</w:instrText>
      </w:r>
      <w:r>
        <w:fldChar w:fldCharType="separate"/>
      </w:r>
      <w:r w:rsidR="00A2499C" w:rsidRPr="00A2499C">
        <w:rPr>
          <w:noProof/>
        </w:rPr>
        <w:t>(103)</w:t>
      </w:r>
      <w:r>
        <w:fldChar w:fldCharType="end"/>
      </w:r>
      <w:r>
        <w:t xml:space="preserve">. CIITA expression, and induction of class II genes, can be impacted by bacteria species (including </w:t>
      </w:r>
      <w:proofErr w:type="spellStart"/>
      <w:r w:rsidRPr="0012345B">
        <w:rPr>
          <w:i/>
        </w:rPr>
        <w:t>Clostridae</w:t>
      </w:r>
      <w:proofErr w:type="spellEnd"/>
      <w:r>
        <w:t xml:space="preserve">), in colorectal cancer levels of CIITA </w:t>
      </w:r>
      <w:r w:rsidR="00FF4ED9">
        <w:t xml:space="preserve">protein </w:t>
      </w:r>
      <w:r>
        <w:t xml:space="preserve">are elevated through </w:t>
      </w:r>
      <w:r w:rsidR="006A1E51">
        <w:t>IL-27cytokine response</w:t>
      </w:r>
      <w:r>
        <w:t xml:space="preserve">, suggesting a potential host-environment interaction leading to adherent immune response through increased expression of class II receptors </w:t>
      </w:r>
      <w:r>
        <w:fldChar w:fldCharType="begin" w:fldLock="1"/>
      </w:r>
      <w:r w:rsidR="009063E6">
        <w:instrText>ADDIN CSL_CITATION {"citationItems":[{"id":"ITEM-1","itemData":{"DOI":"10.3389/fimmu.2018.02144","ISSN":"1664-3224","abstract":"As the primary barrier between an organism and its environment, epithelial cells are well positioned to regulate tolerance while preserving immunity against pathogens. Class II major histocompatibility complex molecules (MHC class II) are highly expressed on the surface of epithelial cells (ECs) in both the lung and intestine, although the functional consequences of this expression are not fully understood. Here, we summarize current information regarding the interactions that regulate the expression of EC MHC class II in health and disease. We then evaluate the potential role of EC as non-professional antigen presenting cells. Finally, we explore future areas of study and the potential contribution of epithelial surfaces to gut-lung crosstalk.","author":[{"dropping-particle":"","family":"Wosen","given":"Jonathan E.","non-dropping-particle":"","parse-names":false,"suffix":""},{"dropping-particle":"","family":"Mukhopadhyay","given":"Dhriti","non-dropping-particle":"","parse-names":false,"suffix":""},{"dropping-particle":"","family":"Macaubas","given":"Claudia","non-dropping-particle":"","parse-names":false,"suffix":""},{"dropping-particle":"","family":"Mellins","given":"Elizabeth D.","non-dropping-particle":"","parse-names":false,"suffix":""}],"container-title":"Frontiers in Immunology","id":"ITEM-1","issued":{"date-parts":[["2018","9","25"]]},"page":"2144","publisher":"Frontiers","title":"Epithelial MHC Class II Expression and Its Role in Antigen Presentation in the Gastrointestinal and Respiratory Tracts","type":"article-journal","volume":"9"},"uris":["http://www.mendeley.com/documents/?uuid=9d99b021-d247-3b66-9053-e9ba885e66a0"]}],"mendeley":{"formattedCitation":"(104)","plainTextFormattedCitation":"(104)","previouslyFormattedCitation":"(104)"},"properties":{"noteIndex":0},"schema":"https://github.com/citation-style-language/schema/raw/master/csl-citation.json"}</w:instrText>
      </w:r>
      <w:r>
        <w:fldChar w:fldCharType="separate"/>
      </w:r>
      <w:r w:rsidR="00A2499C" w:rsidRPr="00A2499C">
        <w:rPr>
          <w:noProof/>
        </w:rPr>
        <w:t>(104)</w:t>
      </w:r>
      <w:r>
        <w:fldChar w:fldCharType="end"/>
      </w:r>
      <w:r>
        <w:t xml:space="preserve">.   </w:t>
      </w:r>
    </w:p>
    <w:p w14:paraId="340277F0" w14:textId="5DC00641" w:rsidR="005974CB" w:rsidRDefault="005974CB" w:rsidP="005040E4">
      <w:pPr>
        <w:spacing w:line="480" w:lineRule="auto"/>
        <w:rPr>
          <w:u w:val="single"/>
        </w:rPr>
      </w:pPr>
    </w:p>
    <w:p w14:paraId="2ABCE42D" w14:textId="2B8A4FCA" w:rsidR="005974CB" w:rsidRDefault="005974CB" w:rsidP="005040E4">
      <w:pPr>
        <w:spacing w:line="480" w:lineRule="auto"/>
        <w:rPr>
          <w:u w:val="single"/>
        </w:rPr>
      </w:pPr>
    </w:p>
    <w:p w14:paraId="7423D01F" w14:textId="1CF42A01" w:rsidR="005974CB" w:rsidRDefault="005974CB" w:rsidP="005040E4">
      <w:pPr>
        <w:spacing w:line="480" w:lineRule="auto"/>
        <w:rPr>
          <w:u w:val="single"/>
        </w:rPr>
      </w:pPr>
    </w:p>
    <w:p w14:paraId="5DFC1BD6" w14:textId="486CBC7C" w:rsidR="005974CB" w:rsidRDefault="005974CB" w:rsidP="005040E4">
      <w:pPr>
        <w:spacing w:line="480" w:lineRule="auto"/>
        <w:rPr>
          <w:u w:val="single"/>
        </w:rPr>
      </w:pPr>
    </w:p>
    <w:p w14:paraId="0E87CD52" w14:textId="0ADC8853" w:rsidR="00992B3E" w:rsidRDefault="00992B3E" w:rsidP="005040E4">
      <w:pPr>
        <w:spacing w:line="480" w:lineRule="auto"/>
        <w:rPr>
          <w:u w:val="single"/>
        </w:rPr>
      </w:pPr>
    </w:p>
    <w:p w14:paraId="4966A135" w14:textId="77777777" w:rsidR="00992B3E" w:rsidRDefault="00992B3E" w:rsidP="005040E4">
      <w:pPr>
        <w:spacing w:line="480" w:lineRule="auto"/>
        <w:rPr>
          <w:u w:val="single"/>
        </w:rPr>
      </w:pPr>
    </w:p>
    <w:p w14:paraId="39BD23AF" w14:textId="22C866BF" w:rsidR="005974CB" w:rsidRDefault="005974CB" w:rsidP="005040E4">
      <w:pPr>
        <w:spacing w:line="480" w:lineRule="auto"/>
        <w:rPr>
          <w:u w:val="single"/>
        </w:rPr>
      </w:pPr>
    </w:p>
    <w:p w14:paraId="7D1A826D" w14:textId="7D0A9604" w:rsidR="00240D69" w:rsidRDefault="00240D69" w:rsidP="005040E4">
      <w:pPr>
        <w:spacing w:line="480" w:lineRule="auto"/>
        <w:rPr>
          <w:u w:val="single"/>
        </w:rPr>
      </w:pPr>
    </w:p>
    <w:p w14:paraId="1A2A1290" w14:textId="5B16E292" w:rsidR="00240D69" w:rsidRDefault="00240D69" w:rsidP="005040E4">
      <w:pPr>
        <w:spacing w:line="480" w:lineRule="auto"/>
        <w:rPr>
          <w:u w:val="single"/>
        </w:rPr>
      </w:pPr>
    </w:p>
    <w:p w14:paraId="17FEE717" w14:textId="28F40DFC" w:rsidR="00240D69" w:rsidRDefault="00240D69" w:rsidP="005040E4">
      <w:pPr>
        <w:spacing w:line="480" w:lineRule="auto"/>
        <w:rPr>
          <w:u w:val="single"/>
        </w:rPr>
      </w:pPr>
    </w:p>
    <w:p w14:paraId="35C951F7" w14:textId="77777777" w:rsidR="00240D69" w:rsidRDefault="00240D69" w:rsidP="005040E4">
      <w:pPr>
        <w:spacing w:line="480" w:lineRule="auto"/>
        <w:rPr>
          <w:u w:val="single"/>
        </w:rPr>
      </w:pPr>
    </w:p>
    <w:p w14:paraId="070207E3" w14:textId="77777777" w:rsidR="0084325F" w:rsidRDefault="0084325F" w:rsidP="005040E4">
      <w:pPr>
        <w:spacing w:line="480" w:lineRule="auto"/>
        <w:rPr>
          <w:u w:val="single"/>
        </w:rPr>
      </w:pPr>
    </w:p>
    <w:p w14:paraId="227CED0C" w14:textId="0EACA29F" w:rsidR="00DD2078" w:rsidRPr="005811CD" w:rsidRDefault="00AE0F57" w:rsidP="005811CD">
      <w:pPr>
        <w:pStyle w:val="ListParagraph"/>
        <w:numPr>
          <w:ilvl w:val="0"/>
          <w:numId w:val="12"/>
        </w:numPr>
        <w:spacing w:line="480" w:lineRule="auto"/>
        <w:rPr>
          <w:b/>
          <w:u w:val="single"/>
        </w:rPr>
      </w:pPr>
      <w:r w:rsidRPr="005811CD">
        <w:rPr>
          <w:b/>
          <w:u w:val="single"/>
        </w:rPr>
        <w:lastRenderedPageBreak/>
        <w:t xml:space="preserve">Implication of HLA in </w:t>
      </w:r>
      <w:r w:rsidR="0052733E" w:rsidRPr="005811CD">
        <w:rPr>
          <w:b/>
          <w:u w:val="single"/>
        </w:rPr>
        <w:t>m</w:t>
      </w:r>
      <w:r w:rsidR="00F036DD" w:rsidRPr="005811CD">
        <w:rPr>
          <w:b/>
          <w:u w:val="single"/>
        </w:rPr>
        <w:t>edication response and reaction</w:t>
      </w:r>
    </w:p>
    <w:p w14:paraId="2D9E9F48" w14:textId="682A01B7" w:rsidR="003B291C" w:rsidRPr="003B291C" w:rsidRDefault="00AE0F57" w:rsidP="005040E4">
      <w:pPr>
        <w:spacing w:line="480" w:lineRule="auto"/>
      </w:pPr>
      <w:r>
        <w:t>T</w:t>
      </w:r>
      <w:r w:rsidR="0072424B">
        <w:t>he</w:t>
      </w:r>
      <w:r w:rsidR="003B291C">
        <w:t xml:space="preserve"> HLA complex has been implicated in the response to medication</w:t>
      </w:r>
      <w:r w:rsidR="0003355A">
        <w:t>, including those used in IBD management. There is particular interest</w:t>
      </w:r>
      <w:r w:rsidR="003B291C">
        <w:t xml:space="preserve"> in hypersensitivity reactions against therapies</w:t>
      </w:r>
      <w:r w:rsidR="0003355A">
        <w:t xml:space="preserve"> and the loss of response to specific medications</w:t>
      </w:r>
      <w:r w:rsidR="003B291C">
        <w:t xml:space="preserve"> </w:t>
      </w:r>
      <w:r w:rsidR="003B291C">
        <w:fldChar w:fldCharType="begin" w:fldLock="1"/>
      </w:r>
      <w:r w:rsidR="009063E6">
        <w:instrText>ADDIN CSL_CITATION {"citationItems":[{"id":"ITEM-1","itemData":{"DOI":"10.3390/ph4010069","ISSN":"1424-8247","author":[{"dropping-particle":"","family":"Alfirevic","given":"Ana","non-dropping-particle":"","parse-names":false,"suffix":""},{"dropping-particle":"","family":"Pirmohamed","given":"Munir","non-dropping-particle":"","parse-names":false,"suffix":""}],"container-title":"Pharmaceuticals","id":"ITEM-1","issue":"1","issued":{"date-parts":[["2010","12","23"]]},"page":"69-90","publisher":"Multidisciplinary Digital Publishing Institute  (MDPI)","title":"Drug Induced Hypersensitivity and the HLA Complex","type":"article-journal","volume":"4"},"uris":["http://www.mendeley.com/documents/?uuid=ffc02a87-6965-327b-948e-11a3e430c38e"]}],"mendeley":{"formattedCitation":"(105)","plainTextFormattedCitation":"(105)","previouslyFormattedCitation":"(105)"},"properties":{"noteIndex":0},"schema":"https://github.com/citation-style-language/schema/raw/master/csl-citation.json"}</w:instrText>
      </w:r>
      <w:r w:rsidR="003B291C">
        <w:fldChar w:fldCharType="separate"/>
      </w:r>
      <w:r w:rsidR="00A2499C" w:rsidRPr="00A2499C">
        <w:rPr>
          <w:noProof/>
        </w:rPr>
        <w:t>(105)</w:t>
      </w:r>
      <w:r w:rsidR="003B291C">
        <w:fldChar w:fldCharType="end"/>
      </w:r>
      <w:r w:rsidR="003B291C">
        <w:t>.</w:t>
      </w:r>
      <w:r w:rsidR="009244C9">
        <w:t xml:space="preserve"> </w:t>
      </w:r>
      <w:bookmarkStart w:id="6" w:name="_Hlk13565440"/>
      <w:r w:rsidR="009244C9">
        <w:t xml:space="preserve">Medication response represents the best chance for early clinical translation of HLA testing as a means of predicting therapeutic outcomes or toxicity. </w:t>
      </w:r>
      <w:bookmarkEnd w:id="6"/>
    </w:p>
    <w:p w14:paraId="729EA076" w14:textId="77777777" w:rsidR="00FD7692" w:rsidRDefault="00FD7692" w:rsidP="00FD7692">
      <w:pPr>
        <w:spacing w:line="480" w:lineRule="auto"/>
        <w:rPr>
          <w:i/>
          <w:u w:val="single"/>
        </w:rPr>
      </w:pPr>
      <w:r>
        <w:rPr>
          <w:i/>
          <w:u w:val="single"/>
        </w:rPr>
        <w:t>5-Amino-salycylic acid (5-ASA)</w:t>
      </w:r>
    </w:p>
    <w:p w14:paraId="4A7EC51B" w14:textId="55891723" w:rsidR="00FD7692" w:rsidRPr="00996365" w:rsidRDefault="00FD7692" w:rsidP="00FD7692">
      <w:pPr>
        <w:spacing w:line="480" w:lineRule="auto"/>
      </w:pPr>
      <w:r>
        <w:t xml:space="preserve">5-ASA associated nephrotoxicity, and biopsy proven interstitial nephritis, is a rare adverse event seen following ulcerative colitis treatment. A study published in 2016 identified a significant risk association with the SNP </w:t>
      </w:r>
      <w:r w:rsidRPr="00516B1A">
        <w:t>rs3135349</w:t>
      </w:r>
      <w:r>
        <w:t xml:space="preserve"> </w:t>
      </w:r>
      <w:r w:rsidRPr="00516B1A">
        <w:t>(</w:t>
      </w:r>
      <w:r>
        <w:t xml:space="preserve">OR </w:t>
      </w:r>
      <w:r w:rsidRPr="00516B1A">
        <w:t>2.76</w:t>
      </w:r>
      <w:r>
        <w:t xml:space="preserve">). This SNP is strongly correlated with the </w:t>
      </w:r>
      <w:r w:rsidRPr="00516B1A">
        <w:t>HLA-DRB1*03:01</w:t>
      </w:r>
      <w:r>
        <w:t xml:space="preserve"> genotype, presenting an increased risk of nephrotoxicity with this allele, although the overall absolute risk was extremely low </w:t>
      </w:r>
      <w:r>
        <w:fldChar w:fldCharType="begin" w:fldLock="1"/>
      </w:r>
      <w:r w:rsidR="009063E6">
        <w:instrText>ADDIN CSL_CITATION {"citationItems":[{"id":"ITEM-1","itemData":{"DOI":"10.1093/ecco-jcc/jjv219","ISSN":"1873-9946","PMID":"26619893","abstract":"BACKGROUND AND AIMS Nephrotoxicity is a rare idiosyncratic reaction to 5-aminosalicylate (5-ASA) therapies. The aims of this study were to describe the clinical features of this complication and identify clinically useful genetic markers so that these drugs can be avoided or so that monitoring can be intensified in high-risk patients. METHODS Inflammatory bowel disease patients were recruited from 89 sites around the world. Inclusion criteria included normal renal function prior to commencing 5-ASA, ≥50% rise in creatinine any time after starting 5-ASA, and physician opinion implicating 5-ASA strong enough to justify drug withdrawal. An adjudication panel identified definite and probable cases from structured case report forms. A genome-wide association study was then undertaken with these cases and 4109 disease controls. RESULTS After adjudication, 151 cases of 5-ASA-induced nephrotoxicity were identified. Sixty-eight percent of cases were males, with nephrotoxicity occurring at a median age of 39.4 years (range 6-79 years). The median time for development of renal injury after commencing 5-ASA was 3.0 years (95% confidence interval [CI] 2.3-3.7). Only 30% of cases recovered completely after drug withdrawal, with 15 patients requiring permanent renal replacement therapy. A genome-wide association study identified a suggestive association in the HLA region (p = 1×10(-7)) with 5-ASA-induced nephrotoxicity. A sub-group analysis of patients who had a renal biopsy demonstrating interstitial nephritis (n = 55) significantly strengthened this association (p = 4×10(-9), odds ratio 3.1). CONCLUSIONS This is the largest and most detailed study of 5-ASA-induced nephrotoxicity to date. It highlights the morbidity associated with this condition and identifies for the first time a significant genetic predisposition to drug-induced renal injury.","author":[{"dropping-particle":"","family":"Heap","given":"Graham A.","non-dropping-particle":"","parse-names":false,"suffix":""},{"dropping-particle":"","family":"So","given":"Kenji","non-dropping-particle":"","parse-names":false,"suffix":""},{"dropping-particle":"","family":"Weedon","given":"Mike","non-dropping-particle":"","parse-names":false,"suffix":""},{"dropping-particle":"","family":"Edney","given":"Naomi","non-dropping-particle":"","parse-names":false,"suffix":""},{"dropping-particle":"","family":"Bewshea","given":"Claire","non-dropping-particle":"","parse-names":false,"suffix":""},{"dropping-particle":"","family":"Singh","given":"Abhey","non-dropping-particle":"","parse-names":false,"suffix":""},{"dropping-particle":"","family":"Annese","given":"Vito","non-dropping-particle":"","parse-names":false,"suffix":""},{"dropping-particle":"","family":"Beckly","given":"John","non-dropping-particle":"","parse-names":false,"suffix":""},{"dropping-particle":"","family":"Buurman","given":"Dorien","non-dropping-particle":"","parse-names":false,"suffix":""},{"dropping-particle":"","family":"Chaudhary","given":"Rakesh","non-dropping-particle":"","parse-names":false,"suffix":""},{"dropping-particle":"","family":"Cole","given":"Andrew T","non-dropping-particle":"","parse-names":false,"suffix":""},{"dropping-particle":"","family":"Cooper","given":"Sheldon C","non-dropping-particle":"","parse-names":false,"suffix":""},{"dropping-particle":"","family":"Creed","given":"Tom","non-dropping-particle":"","parse-names":false,"suffix":""},{"dropping-particle":"","family":"Cummings","given":"Fraser","non-dropping-particle":"","parse-names":false,"suffix":""},{"dropping-particle":"","family":"Boer","given":"Nanne K","non-dropping-particle":"de","parse-names":false,"suffix":""},{"dropping-particle":"","family":"D'Inca","given":"Renata","non-dropping-particle":"","parse-names":false,"suffix":""},{"dropping-particle":"","family":"D'Souza","given":"Richard","non-dropping-particle":"","parse-names":false,"suffix":""},{"dropping-particle":"","family":"Daneshmend","given":"Tawfique K","non-dropping-particle":"","parse-names":false,"suffix":""},{"dropping-particle":"","family":"Delaney","given":"Michael","non-dropping-particle":"","parse-names":false,"suffix":""},{"dropping-particle":"","family":"Dhar","given":"Anjan","non-dropping-particle":"","parse-names":false,"suffix":""},{"dropping-particle":"","family":"Direkze","given":"Natalie","non-dropping-particle":"","parse-names":false,"suffix":""},{"dropping-particle":"","family":"Dunckley","given":"Paul","non-dropping-particle":"","parse-names":false,"suffix":""},{"dropping-particle":"","family":"Gaya","given":"Daniel R","non-dropping-particle":"","parse-names":false,"suffix":""},{"dropping-particle":"","family":"Gearry","given":"Richard","non-dropping-particle":"","parse-names":false,"suffix":""},{"dropping-particle":"","family":"Gore","given":"Steve","non-dropping-particle":"","parse-names":false,"suffix":""},{"dropping-particle":"","family":"Halfvarson","given":"Jonas","non-dropping-particle":"","parse-names":false,"suffix":""},{"dropping-particle":"","family":"Hart","given":"Ailsa","non-dropping-particle":"","parse-names":false,"suffix":""},{"dropping-particle":"","family":"Hawkey","given":"Chris J","non-dropping-particle":"","parse-names":false,"suffix":""},{"dropping-particle":"","family":"Hoentjen","given":"Frank","non-dropping-particle":"","parse-names":false,"suffix":""},{"dropping-particle":"","family":"Iqbal","given":"Tariq","non-dropping-particle":"","parse-names":false,"suffix":""},{"dropping-particle":"","family":"Irving","given":"Peter","non-dropping-particle":"","parse-names":false,"suffix":""},{"dropping-particle":"","family":"Lal","given":"Simon","non-dropping-particle":"","parse-names":false,"suffix":""},{"dropping-particle":"","family":"Lawrence","given":"Ian","non-dropping-particle":"","parse-names":false,"suffix":""},{"dropping-particle":"","family":"Lees","given":"Charlie W","non-dropping-particle":"","parse-names":false,"suffix":""},{"dropping-particle":"","family":"Lockett","given":"Melanie","non-dropping-particle":"","parse-names":false,"suffix":""},{"dropping-particle":"","family":"Mann","given":"Stephen","non-dropping-particle":"","parse-names":false,"suffix":""},{"dropping-particle":"","family":"Mansfield","given":"John","non-dropping-particle":"","parse-names":false,"suffix":""},{"dropping-particle":"","family":"Mowat","given":"Craig","non-dropping-particle":"","parse-names":false,"suffix":""},{"dropping-particle":"","family":"Mulgrew","given":"Chris J","non-dropping-particle":"","parse-names":false,"suffix":""},{"dropping-particle":"","family":"Muller","given":"Frank","non-dropping-particle":"","parse-names":false,"suffix":""},{"dropping-particle":"","family":"Murray","given":"Charles","non-dropping-particle":"","parse-names":false,"suffix":""},{"dropping-particle":"","family":"Oram","given":"Richard","non-dropping-particle":"","parse-names":false,"suffix":""},{"dropping-particle":"","family":"Orchard","given":"Tim","non-dropping-particle":"","parse-names":false,"suffix":""},{"dropping-particle":"","family":"Parkes","given":"Miles","non-dropping-particle":"","parse-names":false,"suffix":""},{"dropping-particle":"","family":"Phillips","given":"Rosemary","non-dropping-particle":"","parse-names":false,"suffix":""},{"dropping-particle":"","family":"Pollok","given":"Richard","non-dropping-particle":"","parse-names":false,"suffix":""},{"dropping-particle":"","family":"Radford-Smith","given":"Graham","non-dropping-particle":"","parse-names":false,"suffix":""},{"dropping-particle":"","family":"Sebastian","given":"Shaji","non-dropping-particle":"","parse-names":false,"suffix":""},{"dropping-particle":"","family":"Sen","given":"Sandip","non-dropping-particle":"","parse-names":false,"suffix":""},{"dropping-particle":"","family":"Shirazi","given":"Tarek","non-dropping-particle":"","parse-names":false,"suffix":""},{"dropping-particle":"","family":"Silverberg","given":"Mark","non-dropping-particle":"","parse-names":false,"suffix":""},{"dropping-particle":"","family":"Solomon","given":"Laurie","non-dropping-particle":"","parse-names":false,"suffix":""},{"dropping-particle":"","family":"Sturniolo","given":"Giacomo C","non-dropping-particle":"","parse-names":false,"suffix":""},{"dropping-particle":"","family":"Thomas","given":"Mark","non-dropping-particle":"","parse-names":false,"suffix":""},{"dropping-particle":"","family":"Tremelling","given":"Mark","non-dropping-particle":"","parse-names":false,"suffix":""},{"dropping-particle":"V","family":"Tsianos","given":"Epameinondas","non-dropping-particle":"","parse-names":false,"suffix":""},{"dropping-particle":"","family":"Watts","given":"David","non-dropping-particle":"","parse-names":false,"suffix":""},{"dropping-particle":"","family":"Weaver","given":"Sean","non-dropping-particle":"","parse-names":false,"suffix":""},{"dropping-particle":"","family":"Weersma","given":"Rinse K","non-dropping-particle":"","parse-names":false,"suffix":""},{"dropping-particle":"","family":"Wesley","given":"Emma","non-dropping-particle":"","parse-names":false,"suffix":""},{"dropping-particle":"","family":"Holden","given":"Arthur","non-dropping-particle":"","parse-names":false,"suffix":""},{"dropping-particle":"","family":"Ahmad","given":"Tariq","non-dropping-particle":"","parse-names":false,"suffix":""}],"container-title":"Journal of Crohn's and Colitis","id":"ITEM-1","issue":"2","issued":{"date-parts":[["2016","2"]]},"page":"149-158","title":"Clinical Features and HLA Association of 5-Aminosalicylate (5-ASA)-induced Nephrotoxicity in Inflammatory Bowel Disease","type":"article-journal","volume":"10"},"uris":["http://www.mendeley.com/documents/?uuid=2e74b4f8-8844-3380-9bdc-ef072ae57fd0"]}],"mendeley":{"formattedCitation":"(106)","plainTextFormattedCitation":"(106)","previouslyFormattedCitation":"(106)"},"properties":{"noteIndex":0},"schema":"https://github.com/citation-style-language/schema/raw/master/csl-citation.json"}</w:instrText>
      </w:r>
      <w:r>
        <w:fldChar w:fldCharType="separate"/>
      </w:r>
      <w:r w:rsidR="00A2499C" w:rsidRPr="00A2499C">
        <w:rPr>
          <w:noProof/>
        </w:rPr>
        <w:t>(106)</w:t>
      </w:r>
      <w:r>
        <w:fldChar w:fldCharType="end"/>
      </w:r>
      <w:r>
        <w:t xml:space="preserve">. </w:t>
      </w:r>
    </w:p>
    <w:p w14:paraId="3951504B" w14:textId="77777777" w:rsidR="00F036DD" w:rsidRDefault="00F036DD" w:rsidP="003B291C">
      <w:pPr>
        <w:spacing w:line="480" w:lineRule="auto"/>
        <w:rPr>
          <w:i/>
          <w:u w:val="single"/>
        </w:rPr>
      </w:pPr>
      <w:r w:rsidRPr="003B291C">
        <w:rPr>
          <w:i/>
          <w:u w:val="single"/>
        </w:rPr>
        <w:t xml:space="preserve">Thiopurines </w:t>
      </w:r>
    </w:p>
    <w:p w14:paraId="7F821D7E" w14:textId="7CA63363" w:rsidR="00996365" w:rsidRDefault="00996365" w:rsidP="00996365">
      <w:pPr>
        <w:spacing w:line="480" w:lineRule="auto"/>
      </w:pPr>
      <w:r>
        <w:t xml:space="preserve">The side effects of thiopurine medications (azathioprine, 6-mercaptopurine) are numerous and include short term (e.g. bone marrow suppression, liver toxicity and pancreatitis) and long term (increased risk of malignancy) complications. A 2014 </w:t>
      </w:r>
      <w:r w:rsidR="00D97A88">
        <w:t>study</w:t>
      </w:r>
      <w:r>
        <w:t xml:space="preserve"> focusing on the risk of pancreatitis in thiopurine therapy found a 17% risk for patients homozygous for the </w:t>
      </w:r>
      <w:r w:rsidRPr="00996365">
        <w:t>rs2647087</w:t>
      </w:r>
      <w:r w:rsidR="0003355A">
        <w:t xml:space="preserve"> SNP that </w:t>
      </w:r>
      <w:r>
        <w:t>characteris</w:t>
      </w:r>
      <w:r w:rsidR="0003355A">
        <w:t>es</w:t>
      </w:r>
      <w:r>
        <w:t xml:space="preserve"> the </w:t>
      </w:r>
      <w:r w:rsidRPr="00996365">
        <w:t>HLA-DQA1*02:01-HLA-DRB1*07:01</w:t>
      </w:r>
      <w:r>
        <w:t xml:space="preserve"> haplotype</w:t>
      </w:r>
      <w:r w:rsidR="0003355A">
        <w:t xml:space="preserve"> </w:t>
      </w:r>
      <w:r>
        <w:fldChar w:fldCharType="begin" w:fldLock="1"/>
      </w:r>
      <w:r w:rsidR="009063E6">
        <w:instrText>ADDIN CSL_CITATION {"citationItems":[{"id":"ITEM-1","itemData":{"DOI":"10.1038/ng.3093","ISSN":"1061-4036","PMID":"25217962","abstract":"Pancreatitis occurs in approximately 4% of patients treated with the thiopurines azathioprine or mercaptopurine. Its development is unpredictable and almost always leads to drug withdrawal. We identified patients with inflammatory bowel disease (IBD) who had developed pancreatitis within 3 months of starting these drugs from 168 sites around the world. After detailed case adjudication, we performed a genome-wide association study on 172 cases and 2,035 controls with IBD. We identified strong evidence of association within the class II HLA region, with the most significant association identified at rs2647087 (odds ratio 2.59, 95% confidence interval 2.07-3.26, P = 2 × 10(-16)). We replicated these findings in an independent set of 78 cases and 472 controls with IBD matched for drug exposure. Fine mapping of the HLA region identified association with the HLA-DQA1*02:01-HLA-DRB1*07:01 haplotype. Patients heterozygous at rs2647087 have a 9% risk of developing pancreatitis after administration of a thiopurine, whereas homozygotes have a 17% risk.","author":[{"dropping-particle":"","family":"Heap","given":"Graham A","non-dropping-particle":"","parse-names":false,"suffix":""},{"dropping-particle":"","family":"Weedon","given":"Michael N","non-dropping-particle":"","parse-names":false,"suffix":""},{"dropping-particle":"","family":"Bewshea","given":"Claire M","non-dropping-particle":"","parse-names":false,"suffix":""},{"dropping-particle":"","family":"Singh","given":"Abhey","non-dropping-particle":"","parse-names":false,"suffix":""},{"dropping-particle":"","family":"Chen","given":"Mian","non-dropping-particle":"","parse-names":false,"suffix":""},{"dropping-particle":"","family":"Satchwell","given":"Jack B","non-dropping-particle":"","parse-names":false,"suffix":""},{"dropping-particle":"","family":"Vivian","given":"Julian P","non-dropping-particle":"","parse-names":false,"suffix":""},{"dropping-particle":"","family":"So","given":"Kenji","non-dropping-particle":"","parse-names":false,"suffix":""},{"dropping-particle":"","family":"Dubois","given":"Patrick C","non-dropping-particle":"","parse-names":false,"suffix":""},{"dropping-particle":"","family":"Andrews","given":"Jane M","non-dropping-particle":"","parse-names":false,"suffix":""},{"dropping-particle":"","family":"Annese","given":"Vito","non-dropping-particle":"","parse-names":false,"suffix":""},{"dropping-particle":"","family":"Bampton","given":"Peter","non-dropping-particle":"","parse-names":false,"suffix":""},{"dropping-particle":"","family":"Barnardo","given":"Martin","non-dropping-particle":"","parse-names":false,"suffix":""},{"dropping-particle":"","family":"Bell","given":"Sally","non-dropping-particle":"","parse-names":false,"suffix":""},{"dropping-particle":"","family":"Cole","given":"Andy","non-dropping-particle":"","parse-names":false,"suffix":""},{"dropping-particle":"","family":"Connor","given":"Susan J","non-dropping-particle":"","parse-names":false,"suffix":""},{"dropping-particle":"","family":"Creed","given":"Tom","non-dropping-particle":"","parse-names":false,"suffix":""},{"dropping-particle":"","family":"Cummings","given":"Fraser R","non-dropping-particle":"","parse-names":false,"suffix":""},{"dropping-particle":"","family":"D'Amato","given":"Mauro","non-dropping-particle":"","parse-names":false,"suffix":""},{"dropping-particle":"","family":"Daneshmend","given":"Tawfique K","non-dropping-particle":"","parse-names":false,"suffix":""},{"dropping-particle":"","family":"Fedorak","given":"Richard N","non-dropping-particle":"","parse-names":false,"suffix":""},{"dropping-particle":"","family":"Florin","given":"Timothy H","non-dropping-particle":"","parse-names":false,"suffix":""},{"dropping-particle":"","family":"Gaya","given":"Daniel R","non-dropping-particle":"","parse-names":false,"suffix":""},{"dropping-particle":"","family":"Greig","given":"Emma","non-dropping-particle":"","parse-names":false,"suffix":""},{"dropping-particle":"","family":"Halfvarson","given":"Jonas","non-dropping-particle":"","parse-names":false,"suffix":""},{"dropping-particle":"","family":"Hart","given":"Alisa","non-dropping-particle":"","parse-names":false,"suffix":""},{"dropping-particle":"","family":"Irving","given":"Peter M","non-dropping-particle":"","parse-names":false,"suffix":""},{"dropping-particle":"","family":"Jones","given":"Gareth","non-dropping-particle":"","parse-names":false,"suffix":""},{"dropping-particle":"","family":"Karban","given":"Amir","non-dropping-particle":"","parse-names":false,"suffix":""},{"dropping-particle":"","family":"Lawrance","given":"Ian C","non-dropping-particle":"","parse-names":false,"suffix":""},{"dropping-particle":"","family":"Lee","given":"James C","non-dropping-particle":"","parse-names":false,"suffix":""},{"dropping-particle":"","family":"Lees","given":"Charlie","non-dropping-particle":"","parse-names":false,"suffix":""},{"dropping-particle":"","family":"Lev-Tzion","given":"Raffi","non-dropping-particle":"","parse-names":false,"suffix":""},{"dropping-particle":"","family":"Lindsay","given":"James O","non-dropping-particle":"","parse-names":false,"suffix":""},{"dropping-particle":"","family":"Mansfield","given":"John","non-dropping-particle":"","parse-names":false,"suffix":""},{"dropping-particle":"","family":"Mawdsley","given":"Joel","non-dropping-particle":"","parse-names":false,"suffix":""},{"dropping-particle":"","family":"Mazhar","given":"Zia","non-dropping-particle":"","parse-names":false,"suffix":""},{"dropping-particle":"","family":"Parkes","given":"Miles","non-dropping-particle":"","parse-names":false,"suffix":""},{"dropping-particle":"","family":"Parnell","given":"Kirstie","non-dropping-particle":"","parse-names":false,"suffix":""},{"dropping-particle":"","family":"Orchard","given":"Timothy R","non-dropping-particle":"","parse-names":false,"suffix":""},{"dropping-particle":"","family":"Radford-Smith","given":"Graham","non-dropping-particle":"","parse-names":false,"suffix":""},{"dropping-particle":"","family":"Russell","given":"Richard K","non-dropping-particle":"","parse-names":false,"suffix":""},{"dropping-particle":"","family":"Reffitt","given":"David","non-dropping-particle":"","parse-names":false,"suffix":""},{"dropping-particle":"","family":"Satsangi","given":"Jack","non-dropping-particle":"","parse-names":false,"suffix":""},{"dropping-particle":"","family":"Silverberg","given":"Mark S","non-dropping-particle":"","parse-names":false,"suffix":""},{"dropping-particle":"","family":"Sturniolo","given":"Giacomo C","non-dropping-particle":"","parse-names":false,"suffix":""},{"dropping-particle":"","family":"Tremelling","given":"Mark","non-dropping-particle":"","parse-names":false,"suffix":""},{"dropping-particle":"V","family":"Tsianos","given":"Epameinondas","non-dropping-particle":"","parse-names":false,"suffix":""},{"dropping-particle":"","family":"Heel","given":"David A","non-dropping-particle":"van","parse-names":false,"suffix":""},{"dropping-particle":"","family":"Walsh","given":"Alissa","non-dropping-particle":"","parse-names":false,"suffix":""},{"dropping-particle":"","family":"Watermeyer","given":"Gill","non-dropping-particle":"","parse-names":false,"suffix":""},{"dropping-particle":"","family":"Weersma","given":"Rinse K","non-dropping-particle":"","parse-names":false,"suffix":""},{"dropping-particle":"","family":"Zeissig","given":"Sebastian","non-dropping-particle":"","parse-names":false,"suffix":""},{"dropping-particle":"","family":"Rossjohn","given":"Jamie","non-dropping-particle":"","parse-names":false,"suffix":""},{"dropping-particle":"","family":"Holden","given":"Arthur L","non-dropping-particle":"","parse-names":false,"suffix":""},{"dropping-particle":"","family":"Ahmad","given":"Tariq","non-dropping-particle":"","parse-names":false,"suffix":""},{"dropping-particle":"","family":"IBD Pharmacogenetics Study Group","given":"","non-dropping-particle":"","parse-names":false,"suffix":""},{"dropping-particle":"","family":"Ahmad","given":"Tariq","non-dropping-particle":"","parse-names":false,"suffix":""}],"container-title":"Nature Genetics","id":"ITEM-1","issue":"10","issued":{"date-parts":[["2014","10","14"]]},"page":"1131-1134","title":"HLA-DQA1–HLA-DRB1 variants confer susceptibility to pancreatitis induced by thiopurine immunosuppressants","type":"article-journal","volume":"46"},"uris":["http://www.mendeley.com/documents/?uuid=31a200ff-fbc6-3e0e-bec5-ade2db325c9a"]}],"mendeley":{"formattedCitation":"(107)","plainTextFormattedCitation":"(107)","previouslyFormattedCitation":"(107)"},"properties":{"noteIndex":0},"schema":"https://github.com/citation-style-language/schema/raw/master/csl-citation.json"}</w:instrText>
      </w:r>
      <w:r>
        <w:fldChar w:fldCharType="separate"/>
      </w:r>
      <w:r w:rsidR="00A2499C" w:rsidRPr="00A2499C">
        <w:rPr>
          <w:noProof/>
        </w:rPr>
        <w:t>(107)</w:t>
      </w:r>
      <w:r>
        <w:fldChar w:fldCharType="end"/>
      </w:r>
      <w:r>
        <w:t xml:space="preserve">. </w:t>
      </w:r>
      <w:r w:rsidR="00C92370">
        <w:t>In ad</w:t>
      </w:r>
      <w:r w:rsidR="0052733E">
        <w:t>dition</w:t>
      </w:r>
      <w:r w:rsidR="0003355A">
        <w:t>,</w:t>
      </w:r>
      <w:r w:rsidR="0052733E">
        <w:t xml:space="preserve"> recent data published in</w:t>
      </w:r>
      <w:r w:rsidR="00C92370">
        <w:t xml:space="preserve"> </w:t>
      </w:r>
      <w:r>
        <w:t xml:space="preserve">2018 </w:t>
      </w:r>
      <w:r w:rsidR="0052733E">
        <w:t>has suggested</w:t>
      </w:r>
      <w:r w:rsidR="00C92370">
        <w:t xml:space="preserve"> </w:t>
      </w:r>
      <w:r>
        <w:t xml:space="preserve">that whilst on azathioprine for IBD, there was </w:t>
      </w:r>
      <w:r w:rsidR="00C92370">
        <w:t xml:space="preserve">is </w:t>
      </w:r>
      <w:r>
        <w:t xml:space="preserve">a 14.63% risk of pancreatitis in patients homozygous for the </w:t>
      </w:r>
      <w:r w:rsidRPr="00996365">
        <w:t>HLA‐DQA1*02:01‐HLA‐DRB1*07:01 haplotype</w:t>
      </w:r>
      <w:r>
        <w:t xml:space="preserve"> (as assessed by the </w:t>
      </w:r>
      <w:r w:rsidRPr="00996365">
        <w:t>rs2647087</w:t>
      </w:r>
      <w:r>
        <w:t xml:space="preserve"> SNP) as opposed to a 0.53% risk in wild-type patients </w:t>
      </w:r>
      <w:r>
        <w:fldChar w:fldCharType="begin" w:fldLock="1"/>
      </w:r>
      <w:r w:rsidR="009063E6">
        <w:instrText>ADDIN CSL_CITATION {"citationItems":[{"id":"ITEM-1","itemData":{"DOI":"10.1111/apt.14483","ISSN":"02692813","author":[{"dropping-particle":"","family":"Wilson","given":"A.","non-dropping-particle":"","parse-names":false,"suffix":""},{"dropping-particle":"","family":"Jansen","given":"L. E.","non-dropping-particle":"","parse-names":false,"suffix":""},{"dropping-particle":"V.","family":"Rose","given":"R.","non-dropping-particle":"","parse-names":false,"suffix":""},{"dropping-particle":"","family":"Gregor","given":"J. C.","non-dropping-particle":"","parse-names":false,"suffix":""},{"dropping-particle":"","family":"Ponich","given":"T.","non-dropping-particle":"","parse-names":false,"suffix":""},{"dropping-particle":"","family":"Chande","given":"N.","non-dropping-particle":"","parse-names":false,"suffix":""},{"dropping-particle":"","family":"Khanna","given":"R.","non-dropping-particle":"","parse-names":false,"suffix":""},{"dropping-particle":"","family":"Yan","given":"B.","non-dropping-particle":"","parse-names":false,"suffix":""},{"dropping-particle":"","family":"Jairath","given":"V.","non-dropping-particle":"","parse-names":false,"suffix":""},{"dropping-particle":"","family":"Khanna","given":"N.","non-dropping-particle":"","parse-names":false,"suffix":""},{"dropping-particle":"","family":"Sey","given":"M.","non-dropping-particle":"","parse-names":false,"suffix":""},{"dropping-particle":"","family":"Beaton","given":"M.","non-dropping-particle":"","parse-names":false,"suffix":""},{"dropping-particle":"","family":"McIntosh","given":"K.","non-dropping-particle":"","parse-names":false,"suffix":""},{"dropping-particle":"","family":"Teft","given":"W. A.","non-dropping-particle":"","parse-names":false,"suffix":""},{"dropping-particle":"","family":"Kim","given":"R. B.","non-dropping-particle":"","parse-names":false,"suffix":""}],"container-title":"Alimentary Pharmacology &amp; Therapeutics","id":"ITEM-1","issue":"5","issued":{"date-parts":[["2018","3","1"]]},"page":"615-620","publisher":"Wiley/Blackwell (10.1111)","title":"HLA-DQA1-HLA-DRB1 polymorphism is a major predictor of azathioprine-induced pancreatitis in patients with inflammatory bowel disease","type":"article-journal","volume":"47"},"uris":["http://www.mendeley.com/documents/?uuid=3e423305-3c31-32c1-886d-6521ea45b1e8"]}],"mendeley":{"formattedCitation":"(108)","plainTextFormattedCitation":"(108)","previouslyFormattedCitation":"(108)"},"properties":{"noteIndex":0},"schema":"https://github.com/citation-style-language/schema/raw/master/csl-citation.json"}</w:instrText>
      </w:r>
      <w:r>
        <w:fldChar w:fldCharType="separate"/>
      </w:r>
      <w:r w:rsidR="00A2499C" w:rsidRPr="00A2499C">
        <w:rPr>
          <w:noProof/>
        </w:rPr>
        <w:t>(108)</w:t>
      </w:r>
      <w:r>
        <w:fldChar w:fldCharType="end"/>
      </w:r>
      <w:r>
        <w:t xml:space="preserve">. The authors concluded that in addition to TPMT enzyme/gene testing, patients should be screened for the HLA haplotype prior to starting therapy. </w:t>
      </w:r>
    </w:p>
    <w:p w14:paraId="1B40D4D2" w14:textId="4E0D742B" w:rsidR="003B291C" w:rsidRDefault="003B291C" w:rsidP="003B291C">
      <w:pPr>
        <w:spacing w:line="480" w:lineRule="auto"/>
        <w:rPr>
          <w:i/>
          <w:u w:val="single"/>
        </w:rPr>
      </w:pPr>
      <w:r w:rsidRPr="003B291C">
        <w:rPr>
          <w:i/>
          <w:u w:val="single"/>
        </w:rPr>
        <w:t xml:space="preserve">Methotrexate </w:t>
      </w:r>
    </w:p>
    <w:p w14:paraId="77FF387E" w14:textId="16FC85A5" w:rsidR="009C45A7" w:rsidRPr="009C45A7" w:rsidRDefault="009C45A7" w:rsidP="003B291C">
      <w:pPr>
        <w:spacing w:line="480" w:lineRule="auto"/>
      </w:pPr>
      <w:r>
        <w:lastRenderedPageBreak/>
        <w:t>Methotrexate</w:t>
      </w:r>
      <w:r w:rsidR="00C92370">
        <w:t>, like thiopurines</w:t>
      </w:r>
      <w:r w:rsidR="00A16253">
        <w:t>,</w:t>
      </w:r>
      <w:r>
        <w:t xml:space="preserve"> </w:t>
      </w:r>
      <w:r w:rsidR="00A16253">
        <w:t>may</w:t>
      </w:r>
      <w:r>
        <w:t xml:space="preserve"> be used either as a</w:t>
      </w:r>
      <w:r w:rsidR="00A16253">
        <w:t>n IBD</w:t>
      </w:r>
      <w:r>
        <w:t xml:space="preserve"> mono-therapy or in conjunction with a monoclonal</w:t>
      </w:r>
      <w:r w:rsidR="00C92370">
        <w:t xml:space="preserve"> antibody </w:t>
      </w:r>
      <w:r>
        <w:t xml:space="preserve">therapy to reduce immunogenicity. </w:t>
      </w:r>
      <w:bookmarkStart w:id="7" w:name="_Hlk13567489"/>
      <w:r w:rsidR="00436FAF">
        <w:t xml:space="preserve">Successful use of methotrexate has been linked to </w:t>
      </w:r>
      <w:r>
        <w:t>HLA haplotypes</w:t>
      </w:r>
      <w:r w:rsidR="0012333A">
        <w:t xml:space="preserve">, </w:t>
      </w:r>
      <w:r>
        <w:t>including the HLA-DRB1*04</w:t>
      </w:r>
      <w:r w:rsidR="00C12606">
        <w:t>:</w:t>
      </w:r>
      <w:r>
        <w:t>04 and *01</w:t>
      </w:r>
      <w:r w:rsidR="00C12606">
        <w:t>:</w:t>
      </w:r>
      <w:r w:rsidR="0012333A">
        <w:t>01 alleles,</w:t>
      </w:r>
      <w:r>
        <w:t xml:space="preserve"> </w:t>
      </w:r>
      <w:r w:rsidR="0012333A">
        <w:t xml:space="preserve">but when </w:t>
      </w:r>
      <w:r>
        <w:t xml:space="preserve">in conjunction with etanercept </w:t>
      </w:r>
      <w:bookmarkEnd w:id="7"/>
      <w:r>
        <w:fldChar w:fldCharType="begin" w:fldLock="1"/>
      </w:r>
      <w:r w:rsidR="009063E6">
        <w:instrText>ADDIN CSL_CITATION {"citationItems":[{"id":"ITEM-1","itemData":{"DOI":"10.1002/art.20469","ISSN":"0004-3591","PMID":"15457442","abstract":"OBJECTIVE To examine the roles of specific genetic polymorphisms as predictors of response to treatment of early rheumatoid arthritis (RA). METHODS Subjects included 457 patients with early RA (duration of &lt; or =3 years) who participated in a randomized controlled trial comparing weekly methotrexate and 2 dosages of etanercept (10 mg twice weekly and 25 mg twice weekly). Our primary outcome measure was achievement of 50% improvement in disease activity according to the criteria of the American College of Rheumatology (ACR50 response) after 12 months of treatment. Subjects were genotyped for HLA-DRB1 alleles and polymorphisms in the following genes: TNF, LTA, TNFRSF1A, TNFRSF1B, FCGR2A, FCGR3A, and FCGR3B. Univariate and multivariate analyses were performed to define the impact of specific polymorphisms and haplotypes on response to treatment. Covariates for the multivariate analyses included sex, ethnicity, age, disease duration, and baseline values for rheumatoid factor and the tender and swollen joint counts. RESULTS The presence of 2 HLA-DRB1 alleles encoding the shared epitope (SE) (compared with 1 or 0 copies) was associated with response to treatment with standard-dose etanercept (odds ratio [OR] 4.3, 95% confidence interval [95% CI] 1.8-10.3). Among Caucasian patients, 2 extended haplotypes that included the HLA-DRB1 alleles *0404 and *0101 (both of which encode the SE) and 6 single-nucleotide polymorphisms in the LTA-TNF region were associated with response to treatment. In a multivariate model that included treatment received and the aforementioned covariates, the ORs for the association of these haplotypes with achievement of an ACR50 response at 12 months were 2.5 (95% CI 0.8-7.3) and 4.9 (95% CI 1.5-16.1) for the *0404- and *0101-containing haplotypes, respectively. CONCLUSION Genetic variation in the HLA-DRB1 and the LTA-TNF regions is significantly associated with response to treatment of early RA. These findings may have clinical application through the identification of patients who are most likely to benefit from treatment with methotrexate or etanercept.","author":[{"dropping-particle":"","family":"Criswell","given":"Lindsey A.","non-dropping-particle":"","parse-names":false,"suffix":""},{"dropping-particle":"","family":"Lum","given":"Raymond F.","non-dropping-particle":"","parse-names":false,"suffix":""},{"dropping-particle":"","family":"Turner","given":"Kevin N.","non-dropping-particle":"","parse-names":false,"suffix":""},{"dropping-particle":"","family":"Woehl","given":"Blanche","non-dropping-particle":"","parse-names":false,"suffix":""},{"dropping-particle":"","family":"Zhu","given":"Yuanqing","non-dropping-particle":"","parse-names":false,"suffix":""},{"dropping-particle":"","family":"Wang","given":"Jinyi","non-dropping-particle":"","parse-names":false,"suffix":""},{"dropping-particle":"","family":"Tiwari","given":"Hemant K.","non-dropping-particle":"","parse-names":false,"suffix":""},{"dropping-particle":"","family":"Edberg","given":"Jeffrey C.","non-dropping-particle":"","parse-names":false,"suffix":""},{"dropping-particle":"","family":"Kimberly","given":"Robert P.","non-dropping-particle":"","parse-names":false,"suffix":""},{"dropping-particle":"","family":"Moreland","given":"Larry W.","non-dropping-particle":"","parse-names":false,"suffix":""},{"dropping-particle":"","family":"Seldin","given":"Michael F.","non-dropping-particle":"","parse-names":false,"suffix":""},{"dropping-particle":"","family":"Bridges","given":"S. Louis","non-dropping-particle":"","parse-names":false,"suffix":""}],"container-title":"Arthritis &amp; Rheumatism","id":"ITEM-1","issue":"9","issued":{"date-parts":[["2004","9"]]},"page":"2750-2756","title":"The influence of genetic variation in the HLA-DRB1 andLTA-TNF regions on the response to treatment of early rheumatoid arthritis with methotrexate or etanercept","type":"article-journal","volume":"50"},"uris":["http://www.mendeley.com/documents/?uuid=14f20d6c-52ee-35c5-9a54-1a39cf87c6bd"]}],"mendeley":{"formattedCitation":"(109)","plainTextFormattedCitation":"(109)","previouslyFormattedCitation":"(109)"},"properties":{"noteIndex":0},"schema":"https://github.com/citation-style-language/schema/raw/master/csl-citation.json"}</w:instrText>
      </w:r>
      <w:r>
        <w:fldChar w:fldCharType="separate"/>
      </w:r>
      <w:r w:rsidR="00A2499C" w:rsidRPr="00A2499C">
        <w:rPr>
          <w:noProof/>
        </w:rPr>
        <w:t>(109)</w:t>
      </w:r>
      <w:r>
        <w:fldChar w:fldCharType="end"/>
      </w:r>
      <w:r w:rsidR="0012333A">
        <w:t>. M</w:t>
      </w:r>
      <w:r>
        <w:t xml:space="preserve">alignancy </w:t>
      </w:r>
      <w:r w:rsidR="00A16253">
        <w:t>(</w:t>
      </w:r>
      <w:r w:rsidR="0012333A">
        <w:t xml:space="preserve">specifically </w:t>
      </w:r>
      <w:r w:rsidR="00A16253">
        <w:t xml:space="preserve">lymphoma) risk </w:t>
      </w:r>
      <w:r w:rsidR="0012333A">
        <w:t xml:space="preserve">is present for </w:t>
      </w:r>
      <w:r>
        <w:t>methotrexate</w:t>
      </w:r>
      <w:r w:rsidR="0012333A">
        <w:t xml:space="preserve">, there is increased risk </w:t>
      </w:r>
      <w:r>
        <w:t>with HLA-A*24</w:t>
      </w:r>
      <w:r w:rsidR="00C12606">
        <w:t>:</w:t>
      </w:r>
      <w:r>
        <w:t>02 and DRB1*04</w:t>
      </w:r>
      <w:r w:rsidR="00C12606">
        <w:t>:</w:t>
      </w:r>
      <w:r>
        <w:t xml:space="preserve">05 alleles, although the </w:t>
      </w:r>
      <w:r w:rsidR="00A16253">
        <w:t>absolute</w:t>
      </w:r>
      <w:r>
        <w:t xml:space="preserve"> risk was extremely low </w:t>
      </w:r>
      <w:r>
        <w:fldChar w:fldCharType="begin" w:fldLock="1"/>
      </w:r>
      <w:r w:rsidR="009063E6">
        <w:instrText>ADDIN CSL_CITATION {"citationItems":[{"id":"ITEM-1","itemData":{"author":[{"dropping-particle":"","family":"Tokuhira","given":"Michihide","non-dropping-particle":"","parse-names":false,"suffix":""},{"dropping-particle":"","family":"Saito","given":"Shuntaro","non-dropping-particle":"","parse-names":false,"suffix":""},{"dropping-particle":"","family":"Okuyama","given":"Ayumi","non-dropping-particle":"","parse-names":false,"suffix":""},{"dropping-particle":"","family":"Suzuki","given":"Katsuya","non-dropping-particle":"","parse-names":false,"suffix":""},{"dropping-particle":"","family":"Higashi","given":"Morihiro","non-dropping-particle":"","parse-names":false,"suffix":""},{"dropping-particle":"","family":"Momose","given":"Shuju","non-dropping-particle":"","parse-names":false,"suffix":""},{"dropping-particle":"","family":"Shimizu","given":"Takayuki","non-dropping-particle":"","parse-names":false,"suffix":""},{"dropping-particle":"","family":"Mori","given":"Takehiko","non-dropping-particle":"","parse-names":false,"suffix":""},{"dropping-particle":"","family":"Anan-Nemoto","given":"Tomoe","non-dropping-particle":"","parse-names":false,"suffix":""},{"dropping-particle":"","family":"Amano","given":"Koichi","non-dropping-particle":"","parse-names":false,"suffix":""},{"dropping-particle":"","family":"Okamoto","given":"Shinichiro","non-dropping-particle":"","parse-names":false,"suffix":""},{"dropping-particle":"","family":"Takeuchi","given":"Tsutomu","non-dropping-particle":"","parse-names":false,"suffix":""},{"dropping-particle":"","family":"Tamaru","given":"Jun-ichi","non-dropping-particle":"","parse-names":false,"suffix":""},{"dropping-particle":"","family":"Kizaki","given":"Masahiro","non-dropping-particle":"","parse-names":false,"suffix":""}],"container-title":"Blood","id":"ITEM-1","issue":"Suppl 1","issued":{"date-parts":[["2017"]]},"title":"Impact of the Duration of Methotrexate Administration and the Specific HLA Alleles on the Regressive Methotrexate-Induced Lymphoproliferative Disorders","type":"article-journal","volume":"130"},"uris":["http://www.mendeley.com/documents/?uuid=fb197fd8-eefe-37c9-9aac-7c0b47ee5f47"]}],"mendeley":{"formattedCitation":"(110)","plainTextFormattedCitation":"(110)","previouslyFormattedCitation":"(110)"},"properties":{"noteIndex":0},"schema":"https://github.com/citation-style-language/schema/raw/master/csl-citation.json"}</w:instrText>
      </w:r>
      <w:r>
        <w:fldChar w:fldCharType="separate"/>
      </w:r>
      <w:r w:rsidR="00A2499C" w:rsidRPr="00A2499C">
        <w:rPr>
          <w:noProof/>
        </w:rPr>
        <w:t>(110)</w:t>
      </w:r>
      <w:r>
        <w:fldChar w:fldCharType="end"/>
      </w:r>
      <w:r>
        <w:t xml:space="preserve">. </w:t>
      </w:r>
    </w:p>
    <w:p w14:paraId="15272825" w14:textId="77777777" w:rsidR="00F036DD" w:rsidRDefault="00F036DD" w:rsidP="003B291C">
      <w:pPr>
        <w:spacing w:line="480" w:lineRule="auto"/>
        <w:rPr>
          <w:i/>
          <w:u w:val="single"/>
        </w:rPr>
      </w:pPr>
      <w:r w:rsidRPr="003B291C">
        <w:rPr>
          <w:i/>
          <w:u w:val="single"/>
        </w:rPr>
        <w:t>Anti-TNF</w:t>
      </w:r>
      <w:r w:rsidR="003B291C">
        <w:rPr>
          <w:i/>
          <w:u w:val="single"/>
        </w:rPr>
        <w:t xml:space="preserve"> monoclonal antibodies </w:t>
      </w:r>
    </w:p>
    <w:p w14:paraId="1A3BDC59" w14:textId="58B818DB" w:rsidR="0096145D" w:rsidRPr="0096145D" w:rsidRDefault="00C92370" w:rsidP="003B291C">
      <w:pPr>
        <w:spacing w:line="480" w:lineRule="auto"/>
      </w:pPr>
      <w:bookmarkStart w:id="8" w:name="_Hlk13567001"/>
      <w:r>
        <w:t>Recent data</w:t>
      </w:r>
      <w:r w:rsidR="0096145D">
        <w:t xml:space="preserve"> from the PANTS study, focusing on the genetic factors effecting response to anti-TNF therapy, report</w:t>
      </w:r>
      <w:r w:rsidR="00D61079">
        <w:t>ed</w:t>
      </w:r>
      <w:r w:rsidR="0096145D">
        <w:t xml:space="preserve"> the </w:t>
      </w:r>
      <w:r w:rsidR="0096145D" w:rsidRPr="0096145D">
        <w:t>HLA-DQA1*05</w:t>
      </w:r>
      <w:r w:rsidR="0096145D">
        <w:t xml:space="preserve"> genotype</w:t>
      </w:r>
      <w:r w:rsidR="00D61079">
        <w:t xml:space="preserve"> as</w:t>
      </w:r>
      <w:r w:rsidR="0096145D">
        <w:t xml:space="preserve"> being significantly associated with higher rates of antibody formation against both infliximab (hazard ratio, HR 1.91) and adalimumab (HR 1.89)</w:t>
      </w:r>
      <w:r w:rsidR="0096145D">
        <w:fldChar w:fldCharType="begin" w:fldLock="1"/>
      </w:r>
      <w:r w:rsidR="009063E6">
        <w:instrText>ADDIN CSL_CITATION {"citationItems":[{"id":"ITEM-1","itemData":{"DOI":"10.1016/S0016-5085(18)30843-6","ISSN":"00165085","author":[{"dropping-particle":"","family":"Sazonovs","given":"Aleksejs","non-dropping-particle":"","parse-names":false,"suffix":""},{"dropping-particle":"","family":"Kennedy","given":"Nicholas A.","non-dropping-particle":"","parse-names":false,"suffix":""},{"dropping-particle":"","family":"Bewshea","given":"Claire M.","non-dropping-particle":"","parse-names":false,"suffix":""},{"dropping-particle":"","family":"Moutsianas","given":"Loukas","non-dropping-particle":"","parse-names":false,"suffix":""},{"dropping-particle":"","family":"Walker","given":"Gareth J.","non-dropping-particle":"","parse-names":false,"suffix":""},{"dropping-particle":"","family":"Lange","given":"Katrina","non-dropping-particle":"De","parse-names":false,"suffix":""},{"dropping-particle":"","family":"Goodhand","given":"James","non-dropping-particle":"","parse-names":false,"suffix":""},{"dropping-particle":"","family":"Anderson","given":"Carl","non-dropping-particle":"","parse-names":false,"suffix":""},{"dropping-particle":"","family":"Barrett","given":"Jeff","non-dropping-particle":"","parse-names":false,"suffix":""},{"dropping-particle":"","family":"Ahmad","given":"Tariq","non-dropping-particle":"","parse-names":false,"suffix":""},{"dropping-particle":"","family":"Consortium","given":"- PANTS Investigator","non-dropping-particle":"","parse-names":false,"suffix":""}],"container-title":"Gastroenterology","id":"ITEM-1","issue":"6","issued":{"date-parts":[["2018","5","1"]]},"page":"S-124-S-125","publisher":"Elsevier","title":"590 - HLA-DQA1 Contributes to the Development of Antibodies to Anti-TNF Therapy in Crohn's Disease","type":"article-journal","volume":"154"},"uris":["http://www.mendeley.com/documents/?uuid=a9d336b5-dd27-34b1-827b-2f097c93e397"]}],"mendeley":{"formattedCitation":"(111)","plainTextFormattedCitation":"(111)","previouslyFormattedCitation":"(111)"},"properties":{"noteIndex":0},"schema":"https://github.com/citation-style-language/schema/raw/master/csl-citation.json"}</w:instrText>
      </w:r>
      <w:r w:rsidR="0096145D">
        <w:fldChar w:fldCharType="separate"/>
      </w:r>
      <w:r w:rsidR="00A2499C" w:rsidRPr="00A2499C">
        <w:rPr>
          <w:noProof/>
        </w:rPr>
        <w:t>(111)</w:t>
      </w:r>
      <w:r w:rsidR="0096145D">
        <w:fldChar w:fldCharType="end"/>
      </w:r>
      <w:r w:rsidR="0096145D">
        <w:t xml:space="preserve">. </w:t>
      </w:r>
      <w:r w:rsidR="009063E6">
        <w:t xml:space="preserve">This is a common genotype in Northern European individuals having an allele frequency ~0.25 </w:t>
      </w:r>
      <w:r w:rsidR="009063E6">
        <w:fldChar w:fldCharType="begin" w:fldLock="1"/>
      </w:r>
      <w:r w:rsidR="00FB48CC">
        <w:instrText>ADDIN CSL_CITATION {"citationItems":[{"id":"ITEM-1","itemData":{"DOI":"10.1093/nar/gku1166","ISSN":"13624962","abstract":"© The Author(s) 2014. It has been 12 years since the Allele Frequency Net Database (AFND; http://www.allelefrequencies.net) was first launched, providing the scientific community with an online repository for the storage of immune gene frequencies in different populations across the world. There have been a significant number of improvements from the first version, making AFND a primary resource for many clinical and scientific areas including histocompatibility, immunogenetics, pharmacogenetics and anthropology studies, among many others. The most widely used part of AFND stores population frequency data (alleles, genes or haplotypes) related to human leukocyte antigens (HLA), killer-cell immunoglobulin-like receptors (KIR), major histocompatibility complex class I chain-related genes (MIC) and a number of cytokine gene polymorphisms. AFND now contains  &gt; 1400 populations from more than 10 million healthy individuals. Here, we report how the main features of AFND have been updated to include a new section on 'HLA epitope' frequencies in populations, a new section capturing the results of studies identifying HLA associations with adverse drug reactions (ADRs) and one for the examination of infectious and autoimmune diseases associated with KIR polymorphisms-thus extending AFND to serve a new user base in these growing areas of research. New criteria on data quality have also been included.","author":[{"dropping-particle":"","family":"González-Galarza","given":"Faviel F.","non-dropping-particle":"","parse-names":false,"suffix":""},{"dropping-particle":"","family":"Takeshita","given":"Louise Y.C.","non-dropping-particle":"","parse-names":false,"suffix":""},{"dropping-particle":"","family":"Santos","given":"Eduardo J.M.","non-dropping-particle":"","parse-names":false,"suffix":""},{"dropping-particle":"","family":"Kempson","given":"Felicity","non-dropping-particle":"","parse-names":false,"suffix":""},{"dropping-particle":"","family":"Maia","given":"Maria Helena Thomaz","non-dropping-particle":"","parse-names":false,"suffix":""},{"dropping-particle":"","family":"Silva","given":"Andrea Luciana Soares","non-dropping-particle":"Da","parse-names":false,"suffix":""},{"dropping-particle":"","family":"Teles E Silva","given":"André Luiz","non-dropping-particle":"","parse-names":false,"suffix":""},{"dropping-particle":"","family":"Ghattaoraya","given":"Gurpreet S.","non-dropping-particle":"","parse-names":false,"suffix":""},{"dropping-particle":"","family":"Alfirevic","given":"Ana","non-dropping-particle":"","parse-names":false,"suffix":""},{"dropping-particle":"","family":"Jones","given":"Andrew R.","non-dropping-particle":"","parse-names":false,"suffix":""},{"dropping-particle":"","family":"Middleton","given":"Derek","non-dropping-particle":"","parse-names":false,"suffix":""}],"container-title":"Nucleic Acids Research","id":"ITEM-1","issued":{"date-parts":[["2015"]]},"title":"Allele frequency net 2015 update: New features for HLA epitopes, KIR and disease and HLA adverse drug reaction associations","type":"article-journal"},"uris":["http://www.mendeley.com/documents/?uuid=47f94f80-f7bf-3b84-bf1f-74070fdd8a3e"]}],"mendeley":{"formattedCitation":"(112)","plainTextFormattedCitation":"(112)","previouslyFormattedCitation":"(112)"},"properties":{"noteIndex":0},"schema":"https://github.com/citation-style-language/schema/raw/master/csl-citation.json"}</w:instrText>
      </w:r>
      <w:r w:rsidR="009063E6">
        <w:fldChar w:fldCharType="separate"/>
      </w:r>
      <w:r w:rsidR="009063E6" w:rsidRPr="009063E6">
        <w:rPr>
          <w:noProof/>
        </w:rPr>
        <w:t>(112)</w:t>
      </w:r>
      <w:r w:rsidR="009063E6">
        <w:fldChar w:fldCharType="end"/>
      </w:r>
      <w:r w:rsidR="009063E6">
        <w:t xml:space="preserve">. </w:t>
      </w:r>
      <w:r w:rsidR="0096145D">
        <w:t>This effect was constant with (HR 2.0)</w:t>
      </w:r>
      <w:r w:rsidR="0096145D" w:rsidRPr="0096145D">
        <w:t xml:space="preserve"> </w:t>
      </w:r>
      <w:r w:rsidR="0096145D">
        <w:t>or without (HR</w:t>
      </w:r>
      <w:r w:rsidR="0096145D" w:rsidRPr="0096145D">
        <w:t xml:space="preserve"> 1.75</w:t>
      </w:r>
      <w:r w:rsidR="0096145D">
        <w:t>)</w:t>
      </w:r>
      <w:r w:rsidR="0096145D" w:rsidRPr="0096145D">
        <w:t xml:space="preserve"> </w:t>
      </w:r>
      <w:r w:rsidR="0096145D">
        <w:t>concurrent immunosuppression</w:t>
      </w:r>
      <w:r w:rsidR="009063E6">
        <w:t xml:space="preserve">, with up to 92% of </w:t>
      </w:r>
      <w:r w:rsidR="009063E6" w:rsidRPr="009063E6">
        <w:t xml:space="preserve">patients treated with </w:t>
      </w:r>
      <w:r w:rsidR="009063E6">
        <w:t>anti-TNF</w:t>
      </w:r>
      <w:r w:rsidR="009063E6" w:rsidRPr="009063E6">
        <w:t xml:space="preserve"> monotherapy </w:t>
      </w:r>
      <w:r w:rsidR="009063E6">
        <w:t>carrying the</w:t>
      </w:r>
      <w:r w:rsidR="009063E6" w:rsidRPr="009063E6">
        <w:t xml:space="preserve"> HLA-DQA1*05</w:t>
      </w:r>
      <w:r w:rsidR="009063E6">
        <w:t xml:space="preserve"> having antibody formation at one year</w:t>
      </w:r>
      <w:r w:rsidR="0096145D">
        <w:t xml:space="preserve">. However, importantly, the study did not associate this increase in antigenicity with an increased loss of response to anti-TNF therapies </w:t>
      </w:r>
      <w:r w:rsidR="0096145D">
        <w:fldChar w:fldCharType="begin" w:fldLock="1"/>
      </w:r>
      <w:r w:rsidR="009063E6">
        <w:instrText>ADDIN CSL_CITATION {"citationItems":[{"id":"ITEM-1","itemData":{"DOI":"10.1016/S0016-5085(18)30843-6","ISSN":"00165085","author":[{"dropping-particle":"","family":"Sazonovs","given":"Aleksejs","non-dropping-particle":"","parse-names":false,"suffix":""},{"dropping-particle":"","family":"Kennedy","given":"Nicholas A.","non-dropping-particle":"","parse-names":false,"suffix":""},{"dropping-particle":"","family":"Bewshea","given":"Claire M.","non-dropping-particle":"","parse-names":false,"suffix":""},{"dropping-particle":"","family":"Moutsianas","given":"Loukas","non-dropping-particle":"","parse-names":false,"suffix":""},{"dropping-particle":"","family":"Walker","given":"Gareth J.","non-dropping-particle":"","parse-names":false,"suffix":""},{"dropping-particle":"","family":"Lange","given":"Katrina","non-dropping-particle":"De","parse-names":false,"suffix":""},{"dropping-particle":"","family":"Goodhand","given":"James","non-dropping-particle":"","parse-names":false,"suffix":""},{"dropping-particle":"","family":"Anderson","given":"Carl","non-dropping-particle":"","parse-names":false,"suffix":""},{"dropping-particle":"","family":"Barrett","given":"Jeff","non-dropping-particle":"","parse-names":false,"suffix":""},{"dropping-particle":"","family":"Ahmad","given":"Tariq","non-dropping-particle":"","parse-names":false,"suffix":""},{"dropping-particle":"","family":"Consortium","given":"- PANTS Investigator","non-dropping-particle":"","parse-names":false,"suffix":""}],"container-title":"Gastroenterology","id":"ITEM-1","issue":"6","issued":{"date-parts":[["2018","5","1"]]},"page":"S-124-S-125","publisher":"Elsevier","title":"590 - HLA-DQA1 Contributes to the Development of Antibodies to Anti-TNF Therapy in Crohn's Disease","type":"article-journal","volume":"154"},"uris":["http://www.mendeley.com/documents/?uuid=a9d336b5-dd27-34b1-827b-2f097c93e397"]}],"mendeley":{"formattedCitation":"(111)","plainTextFormattedCitation":"(111)","previouslyFormattedCitation":"(111)"},"properties":{"noteIndex":0},"schema":"https://github.com/citation-style-language/schema/raw/master/csl-citation.json"}</w:instrText>
      </w:r>
      <w:r w:rsidR="0096145D">
        <w:fldChar w:fldCharType="separate"/>
      </w:r>
      <w:r w:rsidR="00A2499C" w:rsidRPr="00A2499C">
        <w:rPr>
          <w:noProof/>
        </w:rPr>
        <w:t>(111)</w:t>
      </w:r>
      <w:r w:rsidR="0096145D">
        <w:fldChar w:fldCharType="end"/>
      </w:r>
      <w:r w:rsidR="0096145D">
        <w:t xml:space="preserve">. </w:t>
      </w:r>
      <w:bookmarkStart w:id="9" w:name="_Hlk13565746"/>
      <w:r w:rsidR="00397DFB">
        <w:t>Clinical testing for this genotype is heavily limited by the lack of impact on disease outcome</w:t>
      </w:r>
      <w:bookmarkStart w:id="10" w:name="_GoBack"/>
      <w:bookmarkEnd w:id="10"/>
      <w:r w:rsidR="009244C9">
        <w:t xml:space="preserve">, however the PANTS data does provide a clear roadmap for future utility of HLA genotyping to personalise therapy, including targeted use of monotherapy, combination therapy and new generation monoclonals. </w:t>
      </w:r>
      <w:bookmarkEnd w:id="9"/>
    </w:p>
    <w:bookmarkEnd w:id="8"/>
    <w:p w14:paraId="0581120F" w14:textId="1D80E099" w:rsidR="003B291C" w:rsidRPr="000D15BF" w:rsidRDefault="000D15BF" w:rsidP="003B291C">
      <w:pPr>
        <w:spacing w:line="480" w:lineRule="auto"/>
      </w:pPr>
      <w:r>
        <w:t>Interestingly in p</w:t>
      </w:r>
      <w:r w:rsidRPr="000D15BF">
        <w:t xml:space="preserve">atients with ankylosing spondylitis </w:t>
      </w:r>
      <w:r>
        <w:t>who are treated with anti-TNF therapy the presence of the HLA-B27 genotype was associated with an improved response (pooled OR 1.81), although these results have not been replicated in IBD and</w:t>
      </w:r>
      <w:r w:rsidR="00510C4E">
        <w:t xml:space="preserve"> this</w:t>
      </w:r>
      <w:r>
        <w:t xml:space="preserve"> may be a disease specific effect </w:t>
      </w:r>
      <w:r>
        <w:fldChar w:fldCharType="begin" w:fldLock="1"/>
      </w:r>
      <w:r w:rsidR="00FB48CC">
        <w:instrText>ADDIN CSL_CITATION {"citationItems":[{"id":"ITEM-1","itemData":{"DOI":"10.1136/rmdopen-2014-000017","ISSN":"2056-5933","abstract":"Objective To identify predictors of response to tumor necrosis factor (TNF) antagonists in ankylosing spondylitis (AS) and psoriatic arthritis (PsA).\n\nMethods Systematic review and meta-analysis of clinical trials and observational studies based on a systematic search. Meta-analyses of similar observations were performed using random effects computing summary OR. Heterogeneity was tested using I2, and risks of bias using funnel plots and the Egger test. Meta-regression was used to explore causes of heterogeneity.\n\nResults The electronic search captured 1340 references and 217 abstracts. 17 additional articles were identified after searching by hand. A total of 59 articles meet the purpose of the study and were reviewed. 37 articles (33 studies) included 6736 patients with AS and 23 articles (22 studies) included 4034 patients with PsA. 1 article included data on AS and PsA. Age (OR (95% CI) 0.91 (0.84 to 0.99), I2=84.1%), gender (1.57 (1.10 to 2.25), I2=0.0%), baseline BASDAI (1.31 (1.09 to 1.57), I2=0.0%), baseline BASFI (0.86 (0.79 to 0.93), I2=24.9%), baseline dichotomous C reactive protein (CRP) (2.14 (1.71 to 2.68), I2=22.3%) and human leucocyte antigen B27 (HLA-B27) (1.81 (1.35 to 2.42), I2=0.0%) predict BASDAI50 response in AS. No factor was identified as a source of heterogeneity. Only meta-analysis of baseline BASFI showed risk of publication bias (Egger test, p=0.004). Similar results were found for ASAS criteria response. No predictors of response were identified in PsA.\n\nConclusions Young age, male sex, high baseline BASDAI, low baseline BASFI, high baseline CRP and HLA-B27 predict better response to TNF antagonists in AS but not in PsA.","author":[{"dropping-particle":"","family":"Maneiro","given":"J. R.","non-dropping-particle":"","parse-names":false,"suffix":""},{"dropping-particle":"","family":"Souto","given":"A.","non-dropping-particle":"","parse-names":false,"suffix":""},{"dropping-particle":"","family":"Salgado","given":"E.","non-dropping-particle":"","parse-names":false,"suffix":""},{"dropping-particle":"","family":"Mera","given":"A.","non-dropping-particle":"","parse-names":false,"suffix":""},{"dropping-particle":"","family":"Gomez-Reino","given":"J. J.","non-dropping-particle":"","parse-names":false,"suffix":""}],"container-title":"RMD Open","id":"ITEM-1","issue":"1","issued":{"date-parts":[["2015","2","18"]]},"page":"e000017-e000017","publisher":"BMJ Specialist Journals","title":"Predictors of response to TNF antagonists in patients with ankylosing spondylitis and psoriatic arthritis: systematic review and meta-analysis","type":"article-journal","volume":"1"},"uris":["http://www.mendeley.com/documents/?uuid=ced893ff-f529-3fd5-8a80-11f9392c4084"]}],"mendeley":{"formattedCitation":"(113)","plainTextFormattedCitation":"(113)","previouslyFormattedCitation":"(113)"},"properties":{"noteIndex":0},"schema":"https://github.com/citation-style-language/schema/raw/master/csl-citation.json"}</w:instrText>
      </w:r>
      <w:r>
        <w:fldChar w:fldCharType="separate"/>
      </w:r>
      <w:r w:rsidR="009063E6" w:rsidRPr="009063E6">
        <w:rPr>
          <w:noProof/>
        </w:rPr>
        <w:t>(113)</w:t>
      </w:r>
      <w:r>
        <w:fldChar w:fldCharType="end"/>
      </w:r>
      <w:r>
        <w:t>.</w:t>
      </w:r>
    </w:p>
    <w:p w14:paraId="439E871E" w14:textId="77777777" w:rsidR="00F036DD" w:rsidRDefault="00F036DD" w:rsidP="003B291C">
      <w:pPr>
        <w:spacing w:line="480" w:lineRule="auto"/>
        <w:rPr>
          <w:i/>
          <w:u w:val="single"/>
        </w:rPr>
      </w:pPr>
      <w:r w:rsidRPr="003B291C">
        <w:rPr>
          <w:i/>
          <w:u w:val="single"/>
        </w:rPr>
        <w:t xml:space="preserve">New generation monoclonals </w:t>
      </w:r>
    </w:p>
    <w:p w14:paraId="33B2502F" w14:textId="12B470FF" w:rsidR="009C45A7" w:rsidRDefault="009C45A7" w:rsidP="003B291C">
      <w:pPr>
        <w:spacing w:line="480" w:lineRule="auto"/>
      </w:pPr>
      <w:r>
        <w:lastRenderedPageBreak/>
        <w:t xml:space="preserve">Newer monoclonal therapies, including vedolizumab </w:t>
      </w:r>
      <w:r w:rsidR="00E44B1D">
        <w:t>(anti-</w:t>
      </w:r>
      <w:r w:rsidR="00E44B1D" w:rsidRPr="00E44B1D">
        <w:t xml:space="preserve"> α4β7</w:t>
      </w:r>
      <w:r w:rsidR="00E44B1D">
        <w:t xml:space="preserve"> integrin monoclonal antibody) </w:t>
      </w:r>
      <w:r>
        <w:t xml:space="preserve">and </w:t>
      </w:r>
      <w:proofErr w:type="spellStart"/>
      <w:r>
        <w:t>ustekinumab</w:t>
      </w:r>
      <w:proofErr w:type="spellEnd"/>
      <w:r w:rsidR="00E44B1D">
        <w:t xml:space="preserve"> (anti IL12/23 monoclonal</w:t>
      </w:r>
      <w:r>
        <w:t xml:space="preserve"> </w:t>
      </w:r>
      <w:r w:rsidR="00E44B1D">
        <w:t xml:space="preserve">antibody) </w:t>
      </w:r>
      <w:r>
        <w:t xml:space="preserve">have recently become more important in the treatment of both Crohn’s disease and ulcerative colitis. Association of response with HLA genotypes has been prominent in early use of </w:t>
      </w:r>
      <w:proofErr w:type="spellStart"/>
      <w:r w:rsidR="0012333A">
        <w:t>ustekinumab</w:t>
      </w:r>
      <w:proofErr w:type="spellEnd"/>
      <w:r>
        <w:t>, with multiple reports of improved response with the HLA-</w:t>
      </w:r>
      <w:r w:rsidR="00013912">
        <w:t>C*06</w:t>
      </w:r>
      <w:r w:rsidR="007818E1">
        <w:t>:</w:t>
      </w:r>
      <w:r>
        <w:t xml:space="preserve">02 </w:t>
      </w:r>
      <w:r w:rsidR="00D61079">
        <w:t xml:space="preserve">genotype </w:t>
      </w:r>
      <w:r>
        <w:t>(HLA-Cw6</w:t>
      </w:r>
      <w:r w:rsidR="00D61079">
        <w:t xml:space="preserve"> serotype</w:t>
      </w:r>
      <w:r>
        <w:t>) in psoriasis</w:t>
      </w:r>
      <w:r w:rsidR="007B10B7">
        <w:t>, for which the medication for first licenced. D</w:t>
      </w:r>
      <w:r>
        <w:t>ata on this ass</w:t>
      </w:r>
      <w:r w:rsidR="007B10B7">
        <w:t>ociation in IBD has not yet been reported</w:t>
      </w:r>
      <w:r>
        <w:t xml:space="preserve"> </w:t>
      </w:r>
      <w:r>
        <w:fldChar w:fldCharType="begin" w:fldLock="1"/>
      </w:r>
      <w:r w:rsidR="00FB48CC">
        <w:instrText>ADDIN CSL_CITATION {"citationItems":[{"id":"ITEM-1","itemData":{"DOI":"10.1016/J.JID.2016.06.631","ISSN":"0022-202X","abstract":"Several small studies suggest that the presence of the human leukocyte antigen (HLA)-Cw6 (C*06:02) allele may be a predictor of improved response to ustekinumab. This study was designed to assess the association of the HLA-C*06:02 allele with response to ustekinumab in large cohorts of patients from the phase 3 studies of ustekinumab in moderate-to-severe psoriasis. In this retrospective study, both HLA-C*06:02-positive and -negative patients demonstrated good responses to ustekinumab (86% vs. 76%, respectively, achieved at least a 75% improvement from baseline in Psoriasis Area and Severity Index [PASI 75] at week 24). A modestly higher proportion of HLA-C*06:02-positive than HLA-C*06:02-negative patients achieved PASI 75/90 responses at weeks 12 and 24. The largest response difference between the positive and negative patients (17.9%) was observed for PASI 75 (week 12), with smaller differences noted at later time points for PASI 90 (11.8% at week 24) and PASI 100 (10.2% at week 28). A differential response to ustekinumab has been confirmed in HLA-C*06:02-positive versus HLA-C*06:02-negative patients; however, this difference is modest, particularly at the higher response rate thresholds (PASI 90/100) and later time points (weeks 24/28).","author":[{"dropping-particle":"","family":"Li","given":"Katherine","non-dropping-particle":"","parse-names":false,"suffix":""},{"dropping-particle":"","family":"Huang","given":"C. Chris","non-dropping-particle":"","parse-names":false,"suffix":""},{"dropping-particle":"","family":"Randazzo","given":"Bruce","non-dropping-particle":"","parse-names":false,"suffix":""},{"dropping-particle":"","family":"Li","given":"Shu","non-dropping-particle":"","parse-names":false,"suffix":""},{"dropping-particle":"","family":"Szapary","given":"Philippe","non-dropping-particle":"","parse-names":false,"suffix":""},{"dropping-particle":"","family":"Curran","given":"Mark","non-dropping-particle":"","parse-names":false,"suffix":""},{"dropping-particle":"","family":"Campbell","given":"Kim","non-dropping-particle":"","parse-names":false,"suffix":""},{"dropping-particle":"","family":"Brodmerkel","given":"Carrie","non-dropping-particle":"","parse-names":false,"suffix":""}],"container-title":"Journal of Investigative Dermatology","id":"ITEM-1","issue":"12","issued":{"date-parts":[["2016","12","1"]]},"page":"2364-2371","publisher":"Elsevier","title":"HLA-C*06:02 Allele and Response to IL-12/23 Inhibition: Results from the Ustekinumab Phase 3 Psoriasis Program","type":"article-journal","volume":"136"},"uris":["http://www.mendeley.com/documents/?uuid=87f27fe0-0d5d-39b8-8d4e-26768e3ae22a"]},{"id":"ITEM-2","itemData":{"DOI":"10.1111/bjd.15387","PMID":"28207934","abstract":"BACKGROUND Little is known about the role of the HLA-C*06 allele in the response to psoriasis treatments. OBJECTIVES To confirm the role of HLA-C*06 as a pharmacogenetic marker of response to ustekinumab in a new, large cohort of patients involving four European centres. METHODS In this retrospective multicentre study we reviewed data of 255 patients with psoriasis genotyped for HLA-C*06 who started ustekinumab treatment between January 2014 and March 2015. The severity of psoriasis and response to treatment were evaluated using the Psoriasis Area and Severity Index (PASI) score at baseline and then at follow-up visits on weeks 4, 12, 28, 40 and 52. The primary end point was the proportion of patients achieving ≥ 50% reduction in PASI score (PASI 50) at week 4. A ≥ 75% reduction in PASI score (PASI 75) and a ≥ 90% reduction in the PASI score (PASI 90) after 12 weeks were secondary end points. RESULTS At week 4, PASI 50 was seen in 71·7% of HLA-C*06-positive (C*06POS) and 35·2% of HLA-C*06-negative (C*06NEG) patients. At week 12, PASI 75 was reached by 69.1% of C*06POS patients and 40·5% of C*06NEG patients. After 52 weeks, PASI 75 was reached by 83.7% of C*06POS patients and 58.8% of C*06NEG patients. CONCLUSIONS The results from our new, large cohort of European patients treated with ustekinumab in daily clinical practice confirm the role of HLA-C*06 as a potential predictor of response to ustekinumab.","author":[{"dropping-particle":"","family":"Talamonti","given":"M.","non-dropping-particle":"","parse-names":false,"suffix":""},{"dropping-particle":"","family":"Galluzzo","given":"M.","non-dropping-particle":"","parse-names":false,"suffix":""},{"dropping-particle":"","family":"Reek","given":"J.M.","non-dropping-particle":"van den","parse-names":false,"suffix":""},{"dropping-particle":"","family":"Jong","given":"E.M.","non-dropping-particle":"de","parse-names":false,"suffix":""},{"dropping-particle":"","family":"Lambert","given":"J.L.W.","non-dropping-particle":"","parse-names":false,"suffix":""},{"dropping-particle":"","family":"Malagoli","given":"P.","non-dropping-particle":"","parse-names":false,"suffix":""},{"dropping-particle":"","family":"Bianchi","given":"L.","non-dropping-particle":"","parse-names":false,"suffix":""},{"dropping-particle":"","family":"Costanzo","given":"A.","non-dropping-particle":"","parse-names":false,"suffix":""}],"container-title":"British Journal of Dermatology","id":"ITEM-2","issue":"2","issued":{"date-parts":[["2017","8"]]},"page":"489-496","title":"Role of the HLA-C*06 allele in clinical response to ustekinumab: evidence from real life in a large cohort of European patients","type":"article-journal","volume":"177"},"uris":["http://www.mendeley.com/documents/?uuid=c9f486a7-c24c-3738-95de-e59c59a128ff"]}],"mendeley":{"formattedCitation":"(114,115)","plainTextFormattedCitation":"(114,115)","previouslyFormattedCitation":"(114,115)"},"properties":{"noteIndex":0},"schema":"https://github.com/citation-style-language/schema/raw/master/csl-citation.json"}</w:instrText>
      </w:r>
      <w:r>
        <w:fldChar w:fldCharType="separate"/>
      </w:r>
      <w:r w:rsidR="009063E6" w:rsidRPr="009063E6">
        <w:rPr>
          <w:noProof/>
        </w:rPr>
        <w:t>(114,115)</w:t>
      </w:r>
      <w:r>
        <w:fldChar w:fldCharType="end"/>
      </w:r>
      <w:r>
        <w:t xml:space="preserve">. </w:t>
      </w:r>
    </w:p>
    <w:p w14:paraId="0DC42BCC" w14:textId="39D0F825" w:rsidR="00992B3E" w:rsidRDefault="00992B3E" w:rsidP="003B291C">
      <w:pPr>
        <w:spacing w:line="480" w:lineRule="auto"/>
      </w:pPr>
    </w:p>
    <w:p w14:paraId="20CC69EA" w14:textId="39E7740E" w:rsidR="00992B3E" w:rsidRDefault="00992B3E" w:rsidP="003B291C">
      <w:pPr>
        <w:spacing w:line="480" w:lineRule="auto"/>
      </w:pPr>
    </w:p>
    <w:p w14:paraId="7F5C0204" w14:textId="07C657DB" w:rsidR="00DC3125" w:rsidRDefault="00DC3125" w:rsidP="003B291C">
      <w:pPr>
        <w:spacing w:line="480" w:lineRule="auto"/>
      </w:pPr>
    </w:p>
    <w:p w14:paraId="5F251E89" w14:textId="2E114D88" w:rsidR="00DC3125" w:rsidRDefault="00DC3125" w:rsidP="003B291C">
      <w:pPr>
        <w:spacing w:line="480" w:lineRule="auto"/>
      </w:pPr>
    </w:p>
    <w:p w14:paraId="68D81320" w14:textId="44629FB8" w:rsidR="00DC3125" w:rsidRDefault="00DC3125" w:rsidP="003B291C">
      <w:pPr>
        <w:spacing w:line="480" w:lineRule="auto"/>
      </w:pPr>
    </w:p>
    <w:p w14:paraId="169641AB" w14:textId="1D61FF36" w:rsidR="00DC3125" w:rsidRDefault="00DC3125" w:rsidP="003B291C">
      <w:pPr>
        <w:spacing w:line="480" w:lineRule="auto"/>
      </w:pPr>
    </w:p>
    <w:p w14:paraId="53887609" w14:textId="352512AF" w:rsidR="00DC3125" w:rsidRDefault="00DC3125" w:rsidP="003B291C">
      <w:pPr>
        <w:spacing w:line="480" w:lineRule="auto"/>
      </w:pPr>
    </w:p>
    <w:p w14:paraId="6A4A8E20" w14:textId="493B5790" w:rsidR="00DC3125" w:rsidRDefault="00DC3125" w:rsidP="003B291C">
      <w:pPr>
        <w:spacing w:line="480" w:lineRule="auto"/>
      </w:pPr>
    </w:p>
    <w:p w14:paraId="049B0569" w14:textId="4A2B354E" w:rsidR="00DC3125" w:rsidRDefault="00DC3125" w:rsidP="003B291C">
      <w:pPr>
        <w:spacing w:line="480" w:lineRule="auto"/>
      </w:pPr>
    </w:p>
    <w:p w14:paraId="76A8D8F5" w14:textId="46983739" w:rsidR="00DC3125" w:rsidRDefault="00DC3125" w:rsidP="003B291C">
      <w:pPr>
        <w:spacing w:line="480" w:lineRule="auto"/>
      </w:pPr>
    </w:p>
    <w:p w14:paraId="588B683D" w14:textId="772AC087" w:rsidR="00DC3125" w:rsidRDefault="00DC3125" w:rsidP="003B291C">
      <w:pPr>
        <w:spacing w:line="480" w:lineRule="auto"/>
      </w:pPr>
    </w:p>
    <w:p w14:paraId="3E28E91D" w14:textId="4283D0EE" w:rsidR="00DC3125" w:rsidRDefault="00DC3125" w:rsidP="003B291C">
      <w:pPr>
        <w:spacing w:line="480" w:lineRule="auto"/>
      </w:pPr>
    </w:p>
    <w:p w14:paraId="55F31AAB" w14:textId="6A52F4A6" w:rsidR="00DC3125" w:rsidRDefault="00DC3125" w:rsidP="003B291C">
      <w:pPr>
        <w:spacing w:line="480" w:lineRule="auto"/>
      </w:pPr>
    </w:p>
    <w:p w14:paraId="0B807F0A" w14:textId="5B966A56" w:rsidR="00DC3125" w:rsidRDefault="00DC3125" w:rsidP="003B291C">
      <w:pPr>
        <w:spacing w:line="480" w:lineRule="auto"/>
      </w:pPr>
    </w:p>
    <w:p w14:paraId="347A5EED" w14:textId="55988356" w:rsidR="00DC3125" w:rsidRDefault="00DC3125" w:rsidP="003B291C">
      <w:pPr>
        <w:spacing w:line="480" w:lineRule="auto"/>
      </w:pPr>
    </w:p>
    <w:p w14:paraId="17216C2D" w14:textId="359878F4" w:rsidR="00F036DD" w:rsidRPr="005811CD" w:rsidRDefault="00E52EE4" w:rsidP="005811CD">
      <w:pPr>
        <w:pStyle w:val="ListParagraph"/>
        <w:numPr>
          <w:ilvl w:val="0"/>
          <w:numId w:val="12"/>
        </w:numPr>
        <w:spacing w:line="480" w:lineRule="auto"/>
        <w:rPr>
          <w:b/>
          <w:u w:val="single"/>
        </w:rPr>
      </w:pPr>
      <w:r w:rsidRPr="005811CD">
        <w:rPr>
          <w:b/>
          <w:u w:val="single"/>
        </w:rPr>
        <w:lastRenderedPageBreak/>
        <w:t>Discussion</w:t>
      </w:r>
    </w:p>
    <w:p w14:paraId="765D5135" w14:textId="6BDBC085" w:rsidR="00E52EE4" w:rsidRDefault="00BD1747" w:rsidP="00BD1747">
      <w:pPr>
        <w:spacing w:line="480" w:lineRule="auto"/>
      </w:pPr>
      <w:r>
        <w:t xml:space="preserve">The exploration of the HLA </w:t>
      </w:r>
      <w:r w:rsidR="00E44B1D">
        <w:t>complex has</w:t>
      </w:r>
      <w:r w:rsidR="00C92370">
        <w:t xml:space="preserve"> </w:t>
      </w:r>
      <w:r w:rsidR="00D61079">
        <w:t>identified</w:t>
      </w:r>
      <w:r>
        <w:t xml:space="preserve"> significant associations with both subtypes of IBD, despite limitations in the technology available to researchers. Whilst the pace of genetic discoveries in IBD has accelerated, the translation into functional understanding and clin</w:t>
      </w:r>
      <w:r w:rsidR="00D61079">
        <w:t xml:space="preserve">ical practice has </w:t>
      </w:r>
      <w:proofErr w:type="gramStart"/>
      <w:r w:rsidR="00D61079">
        <w:t>lagged behind</w:t>
      </w:r>
      <w:proofErr w:type="gramEnd"/>
      <w:r w:rsidR="00D61079">
        <w:t>. S</w:t>
      </w:r>
      <w:r>
        <w:t>omething the HLA region epitomises. The relatively small increase in risk/protection per genotype, alongside poor understanding of the actual processes underlying the relationship between specific HLA haplotypes/genotype</w:t>
      </w:r>
      <w:r w:rsidR="00E97C9E">
        <w:t>s and disease pathogenesis pose</w:t>
      </w:r>
      <w:r>
        <w:t xml:space="preserve"> additional challenges. </w:t>
      </w:r>
      <w:bookmarkStart w:id="11" w:name="_Hlk13571458"/>
      <w:bookmarkStart w:id="12" w:name="_Hlk13571332"/>
      <w:r w:rsidR="005130E9">
        <w:t>The associations between HLA genotypes and disease location, disease outcomes (including extent, treatment and surgery) and age of disease onset point towards a future clinical application for HLA testing in IBD, to aid with personalising therapy, potentially through machine learning approaches</w:t>
      </w:r>
      <w:bookmarkEnd w:id="11"/>
      <w:r w:rsidR="005130E9">
        <w:t xml:space="preserve">. </w:t>
      </w:r>
      <w:bookmarkEnd w:id="12"/>
      <w:proofErr w:type="gramStart"/>
      <w:r w:rsidR="005130E9">
        <w:t>However</w:t>
      </w:r>
      <w:proofErr w:type="gramEnd"/>
      <w:r>
        <w:t xml:space="preserve"> the limitation of next generation sequencing techniques, especially whole exome sequencing, to accurately genotype the highly polymorphic region, the imperfection of imputation of HLA genotypes (from array sequencing)</w:t>
      </w:r>
      <w:r w:rsidR="0087306F">
        <w:t>, the rarity of some risk alleles</w:t>
      </w:r>
      <w:r>
        <w:t xml:space="preserve"> and the inability to discern phase (and therefore compound zygosity) are areas where improvement in technology may be able to provide some answers. </w:t>
      </w:r>
      <w:r w:rsidR="00D61079">
        <w:t xml:space="preserve">This lack of resolution is further confounded by high linkage disequilibrium within the region, making ascertainment of causality even more difficult. </w:t>
      </w:r>
      <w:r>
        <w:t xml:space="preserve">Long read </w:t>
      </w:r>
      <w:r w:rsidR="00013912">
        <w:t>chemistry</w:t>
      </w:r>
      <w:r>
        <w:t xml:space="preserve"> (from companies such as </w:t>
      </w:r>
      <w:r w:rsidRPr="00013912">
        <w:rPr>
          <w:i/>
        </w:rPr>
        <w:t>Pac</w:t>
      </w:r>
      <w:r w:rsidR="007818E1">
        <w:rPr>
          <w:i/>
        </w:rPr>
        <w:t xml:space="preserve">ific </w:t>
      </w:r>
      <w:r w:rsidR="007818E1" w:rsidRPr="00013912">
        <w:rPr>
          <w:i/>
        </w:rPr>
        <w:t>Bio</w:t>
      </w:r>
      <w:r w:rsidR="007818E1">
        <w:rPr>
          <w:i/>
        </w:rPr>
        <w:t>sciences</w:t>
      </w:r>
      <w:r>
        <w:t xml:space="preserve">, Palo Alto, USA) will </w:t>
      </w:r>
      <w:r w:rsidR="00D61079">
        <w:t>enable substantial</w:t>
      </w:r>
      <w:r>
        <w:t xml:space="preserve"> improvement in the resolution of the region, accurate ascertainment of </w:t>
      </w:r>
      <w:r w:rsidR="00D61079">
        <w:t xml:space="preserve">genotype </w:t>
      </w:r>
      <w:r>
        <w:t>phase and potential insights into intergenic regulatory regions</w:t>
      </w:r>
      <w:r w:rsidR="00335C54">
        <w:t xml:space="preserve"> </w:t>
      </w:r>
      <w:r w:rsidR="00335C54">
        <w:fldChar w:fldCharType="begin" w:fldLock="1"/>
      </w:r>
      <w:r w:rsidR="00FB48CC">
        <w:instrText>ADDIN CSL_CITATION {"citationItems":[{"id":"ITEM-1","itemData":{"DOI":"10.1111/tan.13184","ISSN":"20592302","author":[{"dropping-particle":"","family":"Turner","given":"T. R.","non-dropping-particle":"","parse-names":false,"suffix":""},{"dropping-particle":"","family":"Hayhurst","given":"J. D.","non-dropping-particle":"","parse-names":false,"suffix":""},{"dropping-particle":"","family":"Hayward","given":"D. R.","non-dropping-particle":"","parse-names":false,"suffix":""},{"dropping-particle":"","family":"Bultitude","given":"W. P.","non-dropping-particle":"","parse-names":false,"suffix":""},{"dropping-particle":"","family":"Barker","given":"D. J.","non-dropping-particle":"","parse-names":false,"suffix":""},{"dropping-particle":"","family":"Robinson","given":"J.","non-dropping-particle":"","parse-names":false,"suffix":""},{"dropping-particle":"","family":"Madrigal","given":"J. A.","non-dropping-particle":"","parse-names":false,"suffix":""},{"dropping-particle":"","family":"Mayor","given":"N. P.","non-dropping-particle":"","parse-names":false,"suffix":""},{"dropping-particle":"","family":"Marsh","given":"S. G. E.","non-dropping-particle":"","parse-names":false,"suffix":""}],"container-title":"HLA","id":"ITEM-1","issue":"2","issued":{"date-parts":[["2018","2","1"]]},"page":"88-101","publisher":"John Wiley &amp; Sons, Ltd (10.1111)","title":"Single molecule real-time DNA sequencing of HLA genes at ultra-high resolution from 126 International HLA and Immunogenetics Workshop cell lines","type":"article-journal","volume":"91"},"uris":["http://www.mendeley.com/documents/?uuid=44e7a191-ce86-329a-9bea-dd8eacb17b3f"]}],"mendeley":{"formattedCitation":"(116)","plainTextFormattedCitation":"(116)","previouslyFormattedCitation":"(116)"},"properties":{"noteIndex":0},"schema":"https://github.com/citation-style-language/schema/raw/master/csl-citation.json"}</w:instrText>
      </w:r>
      <w:r w:rsidR="00335C54">
        <w:fldChar w:fldCharType="separate"/>
      </w:r>
      <w:r w:rsidR="009063E6" w:rsidRPr="009063E6">
        <w:rPr>
          <w:noProof/>
        </w:rPr>
        <w:t>(116)</w:t>
      </w:r>
      <w:r w:rsidR="00335C54">
        <w:fldChar w:fldCharType="end"/>
      </w:r>
      <w:r>
        <w:t xml:space="preserve">. </w:t>
      </w:r>
      <w:r w:rsidR="00550D06">
        <w:t>Researchers have now demonstrated typing HLA to the fourth field reveals previously “hidden” haplotypes, such as B*07:02:01~C*07:02:01:03, B*07:06:01~07:02:01:01</w:t>
      </w:r>
      <w:r w:rsidR="00335C54">
        <w:t xml:space="preserve"> </w:t>
      </w:r>
      <w:r w:rsidR="00335C54">
        <w:fldChar w:fldCharType="begin" w:fldLock="1"/>
      </w:r>
      <w:r w:rsidR="00FB48CC">
        <w:instrText>ADDIN CSL_CITATION {"citationItems":[{"id":"ITEM-1","itemData":{"DOI":"10.1371/journal.pone.0127153","ISSN":"1932-6203","PMID":"26018555","abstract":"Allele-level resolution data at primary HLA typing is the ideal for most histocompatibility testing laboratories. Many high-throughput molecular HLA typing approaches are unable to determine the phase of observed DNA sequence polymorphisms, leading to ambiguous results. The use of higher resolution methods is often restricted due to cost and time limitations. Here we report on the feasibility of using Pacific Biosciences' Single Molecule Real-Time (SMRT) DNA sequencing technology for high-resolution and high-throughput HLA typing. Seven DNA samples were typed for HLA-A, -B and -C. The results showed that SMRT DNA sequencing technology was able to generate sequences that spanned entire HLA Class I genes that allowed for accurate allele calling. Eight novel genomic HLA class I sequences were identified, four were novel alleles, three were confirmed as genomic sequence extensions and one corrected an existing genomic reference sequence. This method has the potential to revolutionize the field of HLA typing. The clinical impact of achieving this level of resolution HLA typing data is likely to considerable, particularly in applications such as organ and blood stem cell transplantation where matching donors and recipients for their HLA is of utmost importance.","author":[{"dropping-particle":"","family":"Mayor","given":"Neema P.","non-dropping-particle":"","parse-names":false,"suffix":""},{"dropping-particle":"","family":"Robinson","given":"James","non-dropping-particle":"","parse-names":false,"suffix":""},{"dropping-particle":"","family":"McWhinnie","given":"Alasdair J. M.","non-dropping-particle":"","parse-names":false,"suffix":""},{"dropping-particle":"","family":"Ranade","given":"Swati","non-dropping-particle":"","parse-names":false,"suffix":""},{"dropping-particle":"","family":"Eng","given":"Kevin","non-dropping-particle":"","parse-names":false,"suffix":""},{"dropping-particle":"","family":"Midwinter","given":"William","non-dropping-particle":"","parse-names":false,"suffix":""},{"dropping-particle":"","family":"Bultitude","given":"Will P.","non-dropping-particle":"","parse-names":false,"suffix":""},{"dropping-particle":"","family":"Chin","given":"Chen-Shan","non-dropping-particle":"","parse-names":false,"suffix":""},{"dropping-particle":"","family":"Bowman","given":"Brett","non-dropping-particle":"","parse-names":false,"suffix":""},{"dropping-particle":"","family":"Marks","given":"Patrick","non-dropping-particle":"","parse-names":false,"suffix":""},{"dropping-particle":"","family":"Braund","given":"Henny","non-dropping-particle":"","parse-names":false,"suffix":""},{"dropping-particle":"","family":"Madrigal","given":"J. Alejandro","non-dropping-particle":"","parse-names":false,"suffix":""},{"dropping-particle":"","family":"Latham","given":"Katy","non-dropping-particle":"","parse-names":false,"suffix":""},{"dropping-particle":"","family":"Marsh","given":"Steven G. E.","non-dropping-particle":"","parse-names":false,"suffix":""}],"container-title":"PLOS ONE","id":"ITEM-1","issue":"5","issued":{"date-parts":[["2015","5","27"]]},"page":"e0127153","title":"HLA Typing for the Next Generation","type":"article-journal","volume":"10"},"uris":["http://www.mendeley.com/documents/?uuid=146d428c-9781-3bb8-9d42-5bbdcc94354e"]}],"mendeley":{"formattedCitation":"(117)","plainTextFormattedCitation":"(117)","previouslyFormattedCitation":"(117)"},"properties":{"noteIndex":0},"schema":"https://github.com/citation-style-language/schema/raw/master/csl-citation.json"}</w:instrText>
      </w:r>
      <w:r w:rsidR="00335C54">
        <w:fldChar w:fldCharType="separate"/>
      </w:r>
      <w:r w:rsidR="009063E6" w:rsidRPr="009063E6">
        <w:rPr>
          <w:noProof/>
        </w:rPr>
        <w:t>(117)</w:t>
      </w:r>
      <w:r w:rsidR="00335C54">
        <w:fldChar w:fldCharType="end"/>
      </w:r>
      <w:r w:rsidR="00550D06">
        <w:t>. With the ability to determine variation to this level of resolution, more distinct HLA associations</w:t>
      </w:r>
      <w:r w:rsidR="00335C54">
        <w:t xml:space="preserve"> and additional variation that is of clinical relevance,</w:t>
      </w:r>
      <w:r w:rsidR="00550D06">
        <w:t xml:space="preserve"> may become apparent</w:t>
      </w:r>
      <w:r w:rsidR="0001629D">
        <w:t xml:space="preserve"> </w:t>
      </w:r>
      <w:r w:rsidR="0001629D">
        <w:fldChar w:fldCharType="begin" w:fldLock="1"/>
      </w:r>
      <w:r w:rsidR="00FB48CC">
        <w:instrText>ADDIN CSL_CITATION {"citationItems":[{"id":"ITEM-1","itemData":{"DOI":"10.1371/journal.pone.0127153","ISSN":"1932-6203","PMID":"26018555","abstract":"Allele-level resolution data at primary HLA typing is the ideal for most histocompatibility testing laboratories. Many high-throughput molecular HLA typing approaches are unable to determine the phase of observed DNA sequence polymorphisms, leading to ambiguous results. The use of higher resolution methods is often restricted due to cost and time limitations. Here we report on the feasibility of using Pacific Biosciences' Single Molecule Real-Time (SMRT) DNA sequencing technology for high-resolution and high-throughput HLA typing. Seven DNA samples were typed for HLA-A, -B and -C. The results showed that SMRT DNA sequencing technology was able to generate sequences that spanned entire HLA Class I genes that allowed for accurate allele calling. Eight novel genomic HLA class I sequences were identified, four were novel alleles, three were confirmed as genomic sequence extensions and one corrected an existing genomic reference sequence. This method has the potential to revolutionize the field of HLA typing. The clinical impact of achieving this level of resolution HLA typing data is likely to considerable, particularly in applications such as organ and blood stem cell transplantation where matching donors and recipients for their HLA is of utmost importance.","author":[{"dropping-particle":"","family":"Mayor","given":"Neema P.","non-dropping-particle":"","parse-names":false,"suffix":""},{"dropping-particle":"","family":"Robinson","given":"James","non-dropping-particle":"","parse-names":false,"suffix":""},{"dropping-particle":"","family":"McWhinnie","given":"Alasdair J. M.","non-dropping-particle":"","parse-names":false,"suffix":""},{"dropping-particle":"","family":"Ranade","given":"Swati","non-dropping-particle":"","parse-names":false,"suffix":""},{"dropping-particle":"","family":"Eng","given":"Kevin","non-dropping-particle":"","parse-names":false,"suffix":""},{"dropping-particle":"","family":"Midwinter","given":"William","non-dropping-particle":"","parse-names":false,"suffix":""},{"dropping-particle":"","family":"Bultitude","given":"Will P.","non-dropping-particle":"","parse-names":false,"suffix":""},{"dropping-particle":"","family":"Chin","given":"Chen-Shan","non-dropping-particle":"","parse-names":false,"suffix":""},{"dropping-particle":"","family":"Bowman","given":"Brett","non-dropping-particle":"","parse-names":false,"suffix":""},{"dropping-particle":"","family":"Marks","given":"Patrick","non-dropping-particle":"","parse-names":false,"suffix":""},{"dropping-particle":"","family":"Braund","given":"Henny","non-dropping-particle":"","parse-names":false,"suffix":""},{"dropping-particle":"","family":"Madrigal","given":"J. Alejandro","non-dropping-particle":"","parse-names":false,"suffix":""},{"dropping-particle":"","family":"Latham","given":"Katy","non-dropping-particle":"","parse-names":false,"suffix":""},{"dropping-particle":"","family":"Marsh","given":"Steven G. E.","non-dropping-particle":"","parse-names":false,"suffix":""}],"container-title":"PLOS ONE","id":"ITEM-1","issue":"5","issued":{"date-parts":[["2015","5","27"]]},"page":"e0127153","title":"HLA Typing for the Next Generation","type":"article-journal","volume":"10"},"uris":["http://www.mendeley.com/documents/?uuid=146d428c-9781-3bb8-9d42-5bbdcc94354e"]},{"id":"ITEM-2","itemData":{"DOI":"10.1016/j.bbmt.2018.12.768","ISSN":"10838791","PMID":"30935664","abstract":"HLA matching at an allelic-level resolution for volunteer unrelated donor (VUD) hematopoietic cell transplantation (HCT) results in improved survival and fewer post-transplant complications. Limitations in typing technologies used for the hyperpolymorphic HLA genes have meant that variations outside of the antigen recognition domain (ARD) have not been previously characterized in HCT. Our aim was to explore the extent of diversity outside of the ARD and determine the impact of this diversity on transplant outcome. Eight hundred ninety-one VUD-HCT donors and their recipients transplanted for a hematologic malignancy in the United Kingdom were retrospectively HLA typed at an ultra-high resolution (UHR) for HLA-A, -B, -C, -DRB1, -DQB1, and -DPB1 using next-generation sequencing technology. Matching was determined at full gene level for HLA class I and at a coding DNA sequence level for HLA class II genes. The HLA matching status changed in 29.1% of pairs after UHR HLA typing. The 12/12 UHR HLA matched patients had significantly improved 5-year overall survival when compared with those believed to be 12/12 HLA matches based on their original HLA typing but were found to be mismatched after UHR HLA typing (54.8% versus 30.1%, P = .022). Survival was also significantly better in 12/12 UHR HLA-matched patients when compared with those with any degree of mismatch at this level of resolution (55.1% versus 40.1%, P = .005). This study shows that better HLA matching, found when typing is done at UHR that includes exons outside of the ARD, introns, and untranslated regions, can significantly improve outcomes for recipients of a VUD-HCT for a hematologic malignancy and should be prospectively performed at donor selection.","author":[{"dropping-particle":"","family":"Mayor","given":"Neema P.","non-dropping-particle":"","parse-names":false,"suffix":""},{"dropping-particle":"","family":"Hayhurst","given":"James D.","non-dropping-particle":"","parse-names":false,"suffix":""},{"dropping-particle":"","family":"Turner","given":"Thomas R.","non-dropping-particle":"","parse-names":false,"suffix":""},{"dropping-particle":"","family":"Szydlo","given":"Richard M.","non-dropping-particle":"","parse-names":false,"suffix":""},{"dropping-particle":"","family":"Shaw","given":"Bronwen E.","non-dropping-particle":"","parse-names":false,"suffix":""},{"dropping-particle":"","family":"Bultitude","given":"Will P.","non-dropping-particle":"","parse-names":false,"suffix":""},{"dropping-particle":"","family":"Sayno","given":"Jex-Ray","non-dropping-particle":"","parse-names":false,"suffix":""},{"dropping-particle":"","family":"Tavarozzi","given":"Franco","non-dropping-particle":"","parse-names":false,"suffix":""},{"dropping-particle":"","family":"Latham","given":"Katy","non-dropping-particle":"","parse-names":false,"suffix":""},{"dropping-particle":"","family":"Anthias","given":"Chloe","non-dropping-particle":"","parse-names":false,"suffix":""},{"dropping-particle":"","family":"Robinson","given":"James","non-dropping-particle":"","parse-names":false,"suffix":""},{"dropping-particle":"","family":"Braund","given":"Henny","non-dropping-particle":"","parse-names":false,"suffix":""},{"dropping-particle":"","family":"Danby","given":"Robert","non-dropping-particle":"","parse-names":false,"suffix":""},{"dropping-particle":"","family":"Perry","given":"Julia","non-dropping-particle":"","parse-names":false,"suffix":""},{"dropping-particle":"","family":"Wilson","given":"Marie C.","non-dropping-particle":"","parse-names":false,"suffix":""},{"dropping-particle":"","family":"Bloor","given":"Adrian J.","non-dropping-particle":"","parse-names":false,"suffix":""},{"dropping-particle":"","family":"McQuaker","given":"I. Grant","non-dropping-particle":"","parse-names":false,"suffix":""},{"dropping-particle":"","family":"MacKinnon","given":"Stephen","non-dropping-particle":"","parse-names":false,"suffix":""},{"dropping-particle":"","family":"Marks","given":"David I.","non-dropping-particle":"","parse-names":false,"suffix":""},{"dropping-particle":"","family":"Pagliuca","given":"Antonio","non-dropping-particle":"","parse-names":false,"suffix":""},{"dropping-particle":"","family":"Potter","given":"Michael N.","non-dropping-particle":"","parse-names":false,"suffix":""},{"dropping-particle":"","family":"Potter","given":"Victoria T.","non-dropping-particle":"","parse-names":false,"suffix":""},{"dropping-particle":"","family":"Russell","given":"Nigel H.","non-dropping-particle":"","parse-names":false,"suffix":""},{"dropping-particle":"","family":"Thomson","given":"Kirsty J.","non-dropping-particle":"","parse-names":false,"suffix":""},{"dropping-particle":"","family":"Madrigal","given":"J. Alejandro","non-dropping-particle":"","parse-names":false,"suffix":""},{"dropping-particle":"","family":"Marsh","given":"Steven G.E.","non-dropping-particle":"","parse-names":false,"suffix":""}],"container-title":"Biology of Blood and Marrow Transplantation","id":"ITEM-2","issue":"3","issued":{"date-parts":[["2019","3"]]},"page":"443-450","title":"Recipients Receiving Better HLA-Matched Hematopoietic Cell Transplantation Grafts, Uncovered by a Novel HLA Typing Method, Have Superior Survival: A Retrospective Study","type":"article-journal","volume":"25"},"uris":["http://www.mendeley.com/documents/?uuid=d4cafa9f-e58b-3ac7-a55d-e77bed178cdd"]}],"mendeley":{"formattedCitation":"(117,118)","plainTextFormattedCitation":"(117,118)","previouslyFormattedCitation":"(117,118)"},"properties":{"noteIndex":0},"schema":"https://github.com/citation-style-language/schema/raw/master/csl-citation.json"}</w:instrText>
      </w:r>
      <w:r w:rsidR="0001629D">
        <w:fldChar w:fldCharType="separate"/>
      </w:r>
      <w:r w:rsidR="009063E6" w:rsidRPr="009063E6">
        <w:rPr>
          <w:noProof/>
        </w:rPr>
        <w:t>(117,118)</w:t>
      </w:r>
      <w:r w:rsidR="0001629D">
        <w:fldChar w:fldCharType="end"/>
      </w:r>
      <w:r w:rsidR="00550D06">
        <w:t xml:space="preserve">. </w:t>
      </w:r>
      <w:r w:rsidR="00E52EE4">
        <w:t xml:space="preserve">In </w:t>
      </w:r>
      <w:r w:rsidR="00335C54">
        <w:t>addition,</w:t>
      </w:r>
      <w:r w:rsidR="00E52EE4">
        <w:t xml:space="preserve"> there is a lack of replication of results, in part due to the very large, genotyped, cohorts required to conduct accurate and robust GWAS studies. Beyond this there have been concerns raised over the ability of GWAS studies to identify biologically important </w:t>
      </w:r>
      <w:r w:rsidR="00E52EE4">
        <w:lastRenderedPageBreak/>
        <w:t xml:space="preserve">genes/genotypes due to complex genomic interactions, something highly relevant to the HLA region </w:t>
      </w:r>
      <w:r w:rsidR="00E52EE4">
        <w:fldChar w:fldCharType="begin" w:fldLock="1"/>
      </w:r>
      <w:r w:rsidR="00FB48CC">
        <w:instrText>ADDIN CSL_CITATION {"citationItems":[{"id":"ITEM-1","itemData":{"DOI":"10.1016/J.CELL.2017.05.038","ISSN":"0092-8674","abstract":"A central goal of genetics is to understand the links between genetic variation and disease. Intuitively, one might expect disease-causing variants to cluster into key pathways that drive disease etiology. But for complex traits, association signals tend to be spread across most of the genome—including near many genes without an obvious connection to disease. We propose that gene regulatory networks are sufficiently interconnected such that all genes expressed in disease-relevant cells are liable to affect the functions of core disease-related genes and that most heritability can be explained by effects on genes outside core pathways. We refer to this hypothesis as an “omnigenic” model.","author":[{"dropping-particle":"","family":"Boyle","given":"Evan A.","non-dropping-particle":"","parse-names":false,"suffix":""},{"dropping-particle":"","family":"Li","given":"Yang I.","non-dropping-particle":"","parse-names":false,"suffix":""},{"dropping-particle":"","family":"Pritchard","given":"Jonathan K.","non-dropping-particle":"","parse-names":false,"suffix":""}],"container-title":"Cell","id":"ITEM-1","issue":"7","issued":{"date-parts":[["2017","6","15"]]},"page":"1177-1186","publisher":"Cell Press","title":"An Expanded View of Complex Traits: From Polygenic to Omnigenic","type":"article-journal","volume":"169"},"uris":["http://www.mendeley.com/documents/?uuid=2f89278c-fa96-3d73-819d-d639eda53aa7"]}],"mendeley":{"formattedCitation":"(119)","plainTextFormattedCitation":"(119)","previouslyFormattedCitation":"(119)"},"properties":{"noteIndex":0},"schema":"https://github.com/citation-style-language/schema/raw/master/csl-citation.json"}</w:instrText>
      </w:r>
      <w:r w:rsidR="00E52EE4">
        <w:fldChar w:fldCharType="separate"/>
      </w:r>
      <w:r w:rsidR="009063E6" w:rsidRPr="009063E6">
        <w:rPr>
          <w:noProof/>
        </w:rPr>
        <w:t>(119)</w:t>
      </w:r>
      <w:r w:rsidR="00E52EE4">
        <w:fldChar w:fldCharType="end"/>
      </w:r>
      <w:r w:rsidR="00E52EE4">
        <w:t xml:space="preserve">.   </w:t>
      </w:r>
    </w:p>
    <w:p w14:paraId="783FBAC8" w14:textId="789E0977" w:rsidR="00BD1747" w:rsidRDefault="00BD1747" w:rsidP="00BD1747">
      <w:pPr>
        <w:spacing w:line="480" w:lineRule="auto"/>
      </w:pPr>
      <w:r>
        <w:t xml:space="preserve">The translation of genetic data into functional science and then into clinical application poses both a challenge and an opportunity to IBD researchers, as can be seen in the recent association between </w:t>
      </w:r>
      <w:r w:rsidR="00A54470">
        <w:t xml:space="preserve">increased in anti-TNF therapy antibody formation in patients with specific </w:t>
      </w:r>
      <w:r>
        <w:t xml:space="preserve">HLA-DQA </w:t>
      </w:r>
      <w:r w:rsidR="00A54470">
        <w:t xml:space="preserve">alleles </w:t>
      </w:r>
      <w:r>
        <w:fldChar w:fldCharType="begin" w:fldLock="1"/>
      </w:r>
      <w:r w:rsidR="009063E6">
        <w:instrText>ADDIN CSL_CITATION {"citationItems":[{"id":"ITEM-1","itemData":{"DOI":"10.1016/S0016-5085(18)30843-6","ISSN":"00165085","author":[{"dropping-particle":"","family":"Sazonovs","given":"Aleksejs","non-dropping-particle":"","parse-names":false,"suffix":""},{"dropping-particle":"","family":"Kennedy","given":"Nicholas A.","non-dropping-particle":"","parse-names":false,"suffix":""},{"dropping-particle":"","family":"Bewshea","given":"Claire M.","non-dropping-particle":"","parse-names":false,"suffix":""},{"dropping-particle":"","family":"Moutsianas","given":"Loukas","non-dropping-particle":"","parse-names":false,"suffix":""},{"dropping-particle":"","family":"Walker","given":"Gareth J.","non-dropping-particle":"","parse-names":false,"suffix":""},{"dropping-particle":"","family":"Lange","given":"Katrina","non-dropping-particle":"De","parse-names":false,"suffix":""},{"dropping-particle":"","family":"Goodhand","given":"James","non-dropping-particle":"","parse-names":false,"suffix":""},{"dropping-particle":"","family":"Anderson","given":"Carl","non-dropping-particle":"","parse-names":false,"suffix":""},{"dropping-particle":"","family":"Barrett","given":"Jeff","non-dropping-particle":"","parse-names":false,"suffix":""},{"dropping-particle":"","family":"Ahmad","given":"Tariq","non-dropping-particle":"","parse-names":false,"suffix":""},{"dropping-particle":"","family":"Consortium","given":"- PANTS Investigator","non-dropping-particle":"","parse-names":false,"suffix":""}],"container-title":"Gastroenterology","id":"ITEM-1","issue":"6","issued":{"date-parts":[["2018","5","1"]]},"page":"S-124-S-125","publisher":"Elsevier","title":"590 - HLA-DQA1 Contributes to the Development of Antibodies to Anti-TNF Therapy in Crohn's Disease","type":"article-journal","volume":"154"},"uris":["http://www.mendeley.com/documents/?uuid=a9d336b5-dd27-34b1-827b-2f097c93e397"]}],"mendeley":{"formattedCitation":"(111)","plainTextFormattedCitation":"(111)","previouslyFormattedCitation":"(111)"},"properties":{"noteIndex":0},"schema":"https://github.com/citation-style-language/schema/raw/master/csl-citation.json"}</w:instrText>
      </w:r>
      <w:r>
        <w:fldChar w:fldCharType="separate"/>
      </w:r>
      <w:r w:rsidR="00A2499C" w:rsidRPr="00A2499C">
        <w:rPr>
          <w:noProof/>
        </w:rPr>
        <w:t>(111)</w:t>
      </w:r>
      <w:r>
        <w:fldChar w:fldCharType="end"/>
      </w:r>
      <w:r>
        <w:t xml:space="preserve">. Common pathways between autoimmune conditions, including IBD, may reveal additional treatment options amongst existing medications and present novel pathways for new therapies to target. Beyond the classical genes discussed in this review the </w:t>
      </w:r>
      <w:r w:rsidR="0001629D">
        <w:t>420</w:t>
      </w:r>
      <w:r>
        <w:t xml:space="preserve">+ additional coding regions of the </w:t>
      </w:r>
      <w:r w:rsidR="0001629D">
        <w:t>extended MHC</w:t>
      </w:r>
      <w:r>
        <w:t xml:space="preserve"> </w:t>
      </w:r>
      <w:r w:rsidR="0001629D">
        <w:t>region</w:t>
      </w:r>
      <w:r>
        <w:t xml:space="preserve"> may also harbour risk </w:t>
      </w:r>
      <w:r w:rsidR="00013912">
        <w:t>or</w:t>
      </w:r>
      <w:r>
        <w:t xml:space="preserve"> causation</w:t>
      </w:r>
      <w:r w:rsidR="00013912">
        <w:t xml:space="preserve"> genes</w:t>
      </w:r>
      <w:r>
        <w:t xml:space="preserve">, either independently or in linkage disequilibrium with classical HLA genotypes. </w:t>
      </w:r>
      <w:bookmarkStart w:id="13" w:name="_Hlk13566045"/>
      <w:r w:rsidR="000F5512">
        <w:t xml:space="preserve">However, despite great potential, there are currently no clear </w:t>
      </w:r>
      <w:r w:rsidR="00C120AD">
        <w:t xml:space="preserve">uses for clinical HLA testing in IBD, either to detect individuals at increased risk or to determine prognostic or therapeutic outcomes. This contrasts with conditions such as coeliac disease and ankylosing spondylitis where there are established uses for determining HLA genotypes to aid with diagnosis. </w:t>
      </w:r>
      <w:bookmarkEnd w:id="13"/>
    </w:p>
    <w:p w14:paraId="3FED92F3" w14:textId="0725445C" w:rsidR="00BD1747" w:rsidRDefault="00E44B1D" w:rsidP="00BD1747">
      <w:pPr>
        <w:spacing w:line="480" w:lineRule="auto"/>
      </w:pPr>
      <w:r>
        <w:t xml:space="preserve">The clear direction of movement in IBD therapy is towards improved, personalised, treatment reducing the significant side effects and complications that some medications may present </w:t>
      </w:r>
      <w:r>
        <w:fldChar w:fldCharType="begin" w:fldLock="1"/>
      </w:r>
      <w:r w:rsidR="00FB48CC">
        <w:instrText>ADDIN CSL_CITATION {"citationItems":[{"id":"ITEM-1","itemData":{"DOI":"10.1177/1756283X17745029","ISSN":"1756-283X","PMID":"29383027","abstract":"The management of inflammatory bowel disease (IBD) has been transformed over the last two decades by the arrival of tumor necrosis factor (TNF) antagonist agents. Recently, alternative drugs have been approved, directed at leukocyte-trafficking molecules (vedolizumab) or other inflammatory cytokines (ustekinumab). New therapeutics are currently being developed in IBD and represent promising targets as they involve other mechanisms of action (JAK molecules, Smad 7 antisense oligonucleotide etc.). Beyond TNF antagonist agents, these alternative drugs are needed for early-stage treatment of patients with aggressive IBD or when the disease is resistant to conventional therapy. Personalized medicine involves the determination of patients with a high risk of progression and complications, and better characterization of patients who may respond preferentially to specific therapies. Indeed, more and more studies aim to identify factors predictive of drug response (corresponding to a specific signaling pathway) that could better manage treatment for patients with IBD. Once treatment has started, disease monitoring is essential and remote patient care could in some circumstances be an attractive option. Telemedicine improves medical adherence and quality of life, and has a positive impact on health outcomes of patients with IBD. This review discusses the current application of personalized medicine to the management of patients with IBD and the advantages and limits of telemedicine in IBD.","author":[{"dropping-particle":"","family":"Flamant","given":"Mathurin","non-dropping-particle":"","parse-names":false,"suffix":""},{"dropping-particle":"","family":"Roblin","given":"Xavier","non-dropping-particle":"","parse-names":false,"suffix":""}],"container-title":"Therapeutic advances in gastroenterology","id":"ITEM-1","issued":{"date-parts":[["2018"]]},"page":"1756283X17745029","publisher":"SAGE Publications","title":"Inflammatory bowel disease: towards a personalized medicine.","type":"article-journal","volume":"11"},"uris":["http://www.mendeley.com/documents/?uuid=d6b711ce-4fe8-31a4-bb46-8aa35a44fe9d"]}],"mendeley":{"formattedCitation":"(120)","plainTextFormattedCitation":"(120)","previouslyFormattedCitation":"(120)"},"properties":{"noteIndex":0},"schema":"https://github.com/citation-style-language/schema/raw/master/csl-citation.json"}</w:instrText>
      </w:r>
      <w:r>
        <w:fldChar w:fldCharType="separate"/>
      </w:r>
      <w:r w:rsidR="009063E6" w:rsidRPr="009063E6">
        <w:rPr>
          <w:noProof/>
        </w:rPr>
        <w:t>(120)</w:t>
      </w:r>
      <w:r>
        <w:fldChar w:fldCharType="end"/>
      </w:r>
      <w:r>
        <w:t xml:space="preserve">. </w:t>
      </w:r>
      <w:r w:rsidR="00BD1747">
        <w:t>The future direction of HLA research in IBD has many opportunities for advancement and may include screening for risk of disease development, alongside use of HLA genotyping in models for predicting disease outcomes. Whilst challenges remain</w:t>
      </w:r>
      <w:r w:rsidR="00013912">
        <w:t>,</w:t>
      </w:r>
      <w:r w:rsidR="00BD1747">
        <w:t xml:space="preserve"> this complex genetic region is likely to hold vital information in the future understanding of </w:t>
      </w:r>
      <w:r w:rsidR="00013912">
        <w:t>disease</w:t>
      </w:r>
      <w:r w:rsidR="00BD1747">
        <w:t xml:space="preserve"> pathogenesis</w:t>
      </w:r>
      <w:r w:rsidR="00013912">
        <w:t xml:space="preserve"> and may be key in promoting precision medicine in IBD</w:t>
      </w:r>
      <w:r w:rsidR="00BD1747">
        <w:t xml:space="preserve">. </w:t>
      </w:r>
    </w:p>
    <w:p w14:paraId="182B5DB4" w14:textId="77777777" w:rsidR="00013912" w:rsidRDefault="00013912" w:rsidP="00BD1747">
      <w:pPr>
        <w:spacing w:line="480" w:lineRule="auto"/>
      </w:pPr>
    </w:p>
    <w:p w14:paraId="52B68BAB" w14:textId="77777777" w:rsidR="00013912" w:rsidRDefault="00013912" w:rsidP="00BD1747">
      <w:pPr>
        <w:spacing w:line="480" w:lineRule="auto"/>
      </w:pPr>
    </w:p>
    <w:p w14:paraId="401911B0" w14:textId="77777777" w:rsidR="00013912" w:rsidRDefault="00013912" w:rsidP="00BD1747">
      <w:pPr>
        <w:spacing w:line="480" w:lineRule="auto"/>
      </w:pPr>
    </w:p>
    <w:p w14:paraId="7D4F8F1B" w14:textId="77777777" w:rsidR="002A7488" w:rsidRPr="00240D69" w:rsidRDefault="002A7488" w:rsidP="0055593F">
      <w:pPr>
        <w:spacing w:line="480" w:lineRule="auto"/>
        <w:rPr>
          <w:b/>
          <w:u w:val="single"/>
        </w:rPr>
      </w:pPr>
      <w:r w:rsidRPr="00240D69">
        <w:rPr>
          <w:b/>
          <w:u w:val="single"/>
        </w:rPr>
        <w:lastRenderedPageBreak/>
        <w:t xml:space="preserve">Figures and Tables </w:t>
      </w:r>
    </w:p>
    <w:p w14:paraId="56364C12" w14:textId="3806F9D6" w:rsidR="00C70F33" w:rsidRDefault="00C70F33" w:rsidP="00C0505D">
      <w:pPr>
        <w:spacing w:line="480" w:lineRule="auto"/>
        <w:rPr>
          <w:b/>
        </w:rPr>
      </w:pPr>
      <w:r w:rsidRPr="00C70F33">
        <w:rPr>
          <w:b/>
        </w:rPr>
        <w:t xml:space="preserve">Table 1- </w:t>
      </w:r>
      <w:r w:rsidRPr="001D4DE3">
        <w:t>Glossary</w:t>
      </w:r>
      <w:r w:rsidRPr="00C70F33">
        <w:t xml:space="preserve"> of i</w:t>
      </w:r>
      <w:r>
        <w:t>mportant terms</w:t>
      </w:r>
    </w:p>
    <w:p w14:paraId="7031E9E1" w14:textId="0B033587" w:rsidR="002A7488" w:rsidRPr="00C0505D" w:rsidRDefault="002A7488" w:rsidP="00C0505D">
      <w:pPr>
        <w:spacing w:line="480" w:lineRule="auto"/>
      </w:pPr>
      <w:r w:rsidRPr="00DE38CC">
        <w:rPr>
          <w:b/>
        </w:rPr>
        <w:t xml:space="preserve">Table </w:t>
      </w:r>
      <w:r w:rsidR="00C70F33">
        <w:rPr>
          <w:b/>
        </w:rPr>
        <w:t>2</w:t>
      </w:r>
      <w:r w:rsidR="00C0505D">
        <w:t xml:space="preserve">- HLA genotypes significantly associated with inflammatory bowel disease. </w:t>
      </w:r>
      <w:r w:rsidR="00C0505D" w:rsidRPr="00C0505D">
        <w:t>Associated alleles seen in linkage disequilibrium with HLA-DRB1 genotypes</w:t>
      </w:r>
      <w:r w:rsidR="00C0505D">
        <w:t>,</w:t>
      </w:r>
      <w:r w:rsidR="00C0505D" w:rsidRPr="00C0505D">
        <w:t xml:space="preserve"> where the association is explained by the HLA-DRB1 allele</w:t>
      </w:r>
      <w:r w:rsidR="00C0505D">
        <w:t>,</w:t>
      </w:r>
      <w:r w:rsidR="00C0505D" w:rsidRPr="00C0505D">
        <w:t xml:space="preserve"> have been excluded from this table for clarity. If multiple studies implicated a genotype only the most recent data</w:t>
      </w:r>
      <w:r w:rsidR="00C0505D">
        <w:t xml:space="preserve"> (post 2008)</w:t>
      </w:r>
      <w:r w:rsidR="00C0505D" w:rsidRPr="00C0505D">
        <w:t xml:space="preserve"> are shown.</w:t>
      </w:r>
      <w:r w:rsidR="00015EB4">
        <w:t xml:space="preserve"> </w:t>
      </w:r>
      <w:r w:rsidR="00FB48CC">
        <w:t xml:space="preserve">Allele frequency is for European ancestry only </w:t>
      </w:r>
      <w:r w:rsidR="00FB48CC" w:rsidRPr="00FB48CC">
        <w:rPr>
          <w:b/>
        </w:rPr>
        <w:fldChar w:fldCharType="begin" w:fldLock="1"/>
      </w:r>
      <w:r w:rsidR="00D53336">
        <w:rPr>
          <w:b/>
        </w:rPr>
        <w:instrText>ADDIN CSL_CITATION {"citationItems":[{"id":"ITEM-1","itemData":{"DOI":"10.1093/nar/gku1166","ISSN":"13624962","abstract":"© The Author(s) 2014. It has been 12 years since the Allele Frequency Net Database (AFND; http://www.allelefrequencies.net) was first launched, providing the scientific community with an online repository for the storage of immune gene frequencies in different populations across the world. There have been a significant number of improvements from the first version, making AFND a primary resource for many clinical and scientific areas including histocompatibility, immunogenetics, pharmacogenetics and anthropology studies, among many others. The most widely used part of AFND stores population frequency data (alleles, genes or haplotypes) related to human leukocyte antigens (HLA), killer-cell immunoglobulin-like receptors (KIR), major histocompatibility complex class I chain-related genes (MIC) and a number of cytokine gene polymorphisms. AFND now contains  &gt; 1400 populations from more than 10 million healthy individuals. Here, we report how the main features of AFND have been updated to include a new section on 'HLA epitope' frequencies in populations, a new section capturing the results of studies identifying HLA associations with adverse drug reactions (ADRs) and one for the examination of infectious and autoimmune diseases associated with KIR polymorphisms-thus extending AFND to serve a new user base in these growing areas of research. New criteria on data quality have also been included.","author":[{"dropping-particle":"","family":"González-Galarza","given":"Faviel F.","non-dropping-particle":"","parse-names":false,"suffix":""},{"dropping-particle":"","family":"Takeshita","given":"Louise Y.C.","non-dropping-particle":"","parse-names":false,"suffix":""},{"dropping-particle":"","family":"Santos","given":"Eduardo J.M.","non-dropping-particle":"","parse-names":false,"suffix":""},{"dropping-particle":"","family":"Kempson","given":"Felicity","non-dropping-particle":"","parse-names":false,"suffix":""},{"dropping-particle":"","family":"Maia","given":"Maria Helena Thomaz","non-dropping-particle":"","parse-names":false,"suffix":""},{"dropping-particle":"","family":"Silva","given":"Andrea Luciana Soares","non-dropping-particle":"Da","parse-names":false,"suffix":""},{"dropping-particle":"","family":"Teles E Silva","given":"André Luiz","non-dropping-particle":"","parse-names":false,"suffix":""},{"dropping-particle":"","family":"Ghattaoraya","given":"Gurpreet S.","non-dropping-particle":"","parse-names":false,"suffix":""},{"dropping-particle":"","family":"Alfirevic","given":"Ana","non-dropping-particle":"","parse-names":false,"suffix":""},{"dropping-particle":"","family":"Jones","given":"Andrew R.","non-dropping-particle":"","parse-names":false,"suffix":""},{"dropping-particle":"","family":"Middleton","given":"Derek","non-dropping-particle":"","parse-names":false,"suffix":""}],"container-title":"Nucleic Acids Research","id":"ITEM-1","issued":{"date-parts":[["2015"]]},"title":"Allele frequency net 2015 update: New features for HLA epitopes, KIR and disease and HLA adverse drug reaction associations","type":"article-journal"},"uris":["http://www.mendeley.com/documents/?uuid=47f94f80-f7bf-3b84-bf1f-74070fdd8a3e"]}],"mendeley":{"formattedCitation":"(112)","plainTextFormattedCitation":"(112)","previouslyFormattedCitation":"(112)"},"properties":{"noteIndex":0},"schema":"https://github.com/citation-style-language/schema/raw/master/csl-citation.json"}</w:instrText>
      </w:r>
      <w:r w:rsidR="00FB48CC" w:rsidRPr="00FB48CC">
        <w:rPr>
          <w:b/>
        </w:rPr>
        <w:fldChar w:fldCharType="separate"/>
      </w:r>
      <w:r w:rsidR="00FB48CC" w:rsidRPr="00FB48CC">
        <w:rPr>
          <w:noProof/>
        </w:rPr>
        <w:t>(112)</w:t>
      </w:r>
      <w:r w:rsidR="00FB48CC" w:rsidRPr="00FB48CC">
        <w:fldChar w:fldCharType="end"/>
      </w:r>
      <w:r w:rsidR="00FB48CC">
        <w:t xml:space="preserve">. </w:t>
      </w:r>
    </w:p>
    <w:p w14:paraId="55483A09" w14:textId="1496DEF1" w:rsidR="0055672B" w:rsidRPr="00786C5F" w:rsidRDefault="009244C9" w:rsidP="00EF07CB">
      <w:pPr>
        <w:spacing w:line="480" w:lineRule="auto"/>
        <w:rPr>
          <w:b/>
        </w:rPr>
      </w:pPr>
      <w:r w:rsidRPr="00786C5F">
        <w:rPr>
          <w:b/>
        </w:rPr>
        <w:t>Table 3-</w:t>
      </w:r>
      <w:r w:rsidRPr="00786C5F">
        <w:t xml:space="preserve"> Potential underlying processes leading to inflammation in IBD</w:t>
      </w:r>
    </w:p>
    <w:p w14:paraId="2E53100E" w14:textId="77777777" w:rsidR="00240D69" w:rsidRDefault="00240D69" w:rsidP="00EF07CB">
      <w:pPr>
        <w:spacing w:line="480" w:lineRule="auto"/>
        <w:rPr>
          <w:b/>
        </w:rPr>
      </w:pPr>
    </w:p>
    <w:p w14:paraId="1B6CBB0F" w14:textId="075A4D45" w:rsidR="00EF07CB" w:rsidRDefault="002A7488" w:rsidP="00EF07CB">
      <w:pPr>
        <w:spacing w:line="480" w:lineRule="auto"/>
      </w:pPr>
      <w:r w:rsidRPr="00DE38CC">
        <w:rPr>
          <w:b/>
        </w:rPr>
        <w:t>Figure 1</w:t>
      </w:r>
      <w:r w:rsidR="00EF07CB">
        <w:rPr>
          <w:b/>
        </w:rPr>
        <w:t>A</w:t>
      </w:r>
      <w:r w:rsidR="00C0505D">
        <w:t xml:space="preserve">- </w:t>
      </w:r>
      <w:r w:rsidR="00EF07CB">
        <w:t>A linkage disequilibrium map demonstrating 15mb of chromosome 6, including the 4mb HLA</w:t>
      </w:r>
      <w:r w:rsidR="00EF07CB" w:rsidRPr="00EF07CB">
        <w:t xml:space="preserve"> </w:t>
      </w:r>
      <w:r w:rsidR="00EF07CB">
        <w:t>region</w:t>
      </w:r>
      <w:r w:rsidR="00015EB4">
        <w:t xml:space="preserve"> (beginning at mb~29,500 and ending at mb~33500)</w:t>
      </w:r>
      <w:r w:rsidR="00EF07CB">
        <w:t xml:space="preserve">. </w:t>
      </w:r>
      <w:r w:rsidR="00015EB4">
        <w:t xml:space="preserve">HLA class I genes are shown as red circles and HLA class II genes are shown as green diamonds. </w:t>
      </w:r>
      <w:r w:rsidR="00EF07CB">
        <w:t xml:space="preserve">There is extensive linkage disequilibrium in the classical class 2 cluster indicating many alleles are inherited as haplotype blocks. </w:t>
      </w:r>
    </w:p>
    <w:p w14:paraId="2F0A3802" w14:textId="696DFE1D" w:rsidR="002A7488" w:rsidRPr="00B6603E" w:rsidRDefault="00EF07CB" w:rsidP="0055593F">
      <w:pPr>
        <w:spacing w:line="480" w:lineRule="auto"/>
      </w:pPr>
      <w:r w:rsidRPr="00EF07CB">
        <w:rPr>
          <w:b/>
        </w:rPr>
        <w:t>Figure 1B</w:t>
      </w:r>
      <w:r>
        <w:rPr>
          <w:b/>
        </w:rPr>
        <w:t>-</w:t>
      </w:r>
      <w:r>
        <w:t xml:space="preserve"> </w:t>
      </w:r>
      <w:r w:rsidR="00C0505D">
        <w:t xml:space="preserve">Schematic representation of </w:t>
      </w:r>
      <w:r>
        <w:t>the area of chromosome 6</w:t>
      </w:r>
      <w:r w:rsidR="00C0505D">
        <w:t xml:space="preserve"> showing the location of the HLA complex and the relative locations of the class 1 and 2 genes. </w:t>
      </w:r>
    </w:p>
    <w:p w14:paraId="36137F3E" w14:textId="7D9029E6" w:rsidR="002A7488" w:rsidRPr="00B6603E" w:rsidRDefault="00EF07CB" w:rsidP="00EF07CB">
      <w:pPr>
        <w:spacing w:line="480" w:lineRule="auto"/>
      </w:pPr>
      <w:r w:rsidRPr="00EF07CB">
        <w:rPr>
          <w:b/>
        </w:rPr>
        <w:t>Figure 1</w:t>
      </w:r>
      <w:r w:rsidR="007B10B7">
        <w:rPr>
          <w:b/>
        </w:rPr>
        <w:t>C</w:t>
      </w:r>
      <w:r>
        <w:rPr>
          <w:b/>
        </w:rPr>
        <w:t xml:space="preserve">- </w:t>
      </w:r>
      <w:r>
        <w:t xml:space="preserve">Heatmap demonstrating the sequence homology between HLA genes, high homology between genes is represented by green, with low homology in red. Many sequences are highly homologous, and highly polymorphic, making sequence mapping very difficult. </w:t>
      </w:r>
    </w:p>
    <w:p w14:paraId="4A4407C0" w14:textId="77777777" w:rsidR="00240D69" w:rsidRDefault="00240D69" w:rsidP="0055593F">
      <w:pPr>
        <w:spacing w:line="480" w:lineRule="auto"/>
        <w:rPr>
          <w:b/>
        </w:rPr>
      </w:pPr>
    </w:p>
    <w:p w14:paraId="25053130" w14:textId="439BC792" w:rsidR="002A7488" w:rsidRDefault="002A7488" w:rsidP="0055593F">
      <w:pPr>
        <w:spacing w:line="480" w:lineRule="auto"/>
      </w:pPr>
      <w:r w:rsidRPr="00DE38CC">
        <w:rPr>
          <w:b/>
        </w:rPr>
        <w:t>Figure 2</w:t>
      </w:r>
      <w:r w:rsidR="00C0505D">
        <w:t xml:space="preserve">- Graphical representation of the odds ratio for </w:t>
      </w:r>
      <w:r w:rsidR="00DE38CC">
        <w:t xml:space="preserve">each independently associated HLA genotype. Un-replicated studies on &lt;500 patients have been excluded from the graph. Where &gt;1 study has implicated a genotype the odds ratio from the larger study has been used to represent the risk. </w:t>
      </w:r>
    </w:p>
    <w:p w14:paraId="10289E2C" w14:textId="21CB2E44" w:rsidR="00955723" w:rsidRDefault="00955723" w:rsidP="0055593F">
      <w:pPr>
        <w:spacing w:line="480" w:lineRule="auto"/>
      </w:pPr>
      <w:r w:rsidRPr="00955723">
        <w:rPr>
          <w:b/>
        </w:rPr>
        <w:lastRenderedPageBreak/>
        <w:t>Figure 3</w:t>
      </w:r>
      <w:r>
        <w:rPr>
          <w:b/>
        </w:rPr>
        <w:t xml:space="preserve">- </w:t>
      </w:r>
      <w:r w:rsidR="000C7B3F" w:rsidRPr="000C7B3F">
        <w:t>3-Dimensional representation</w:t>
      </w:r>
      <w:r w:rsidR="000C7B3F">
        <w:rPr>
          <w:b/>
        </w:rPr>
        <w:t xml:space="preserve"> </w:t>
      </w:r>
      <w:r w:rsidR="000C7B3F">
        <w:t xml:space="preserve">of the </w:t>
      </w:r>
      <w:r>
        <w:t xml:space="preserve">HLA-DR </w:t>
      </w:r>
      <w:r w:rsidR="000C7B3F">
        <w:t xml:space="preserve">protein structure taken from the SWISS-MODEL Repository </w:t>
      </w:r>
      <w:r w:rsidR="000C7B3F">
        <w:fldChar w:fldCharType="begin" w:fldLock="1"/>
      </w:r>
      <w:r w:rsidR="00FB48CC">
        <w:instrText>ADDIN CSL_CITATION {"citationItems":[{"id":"ITEM-1","itemData":{"DOI":"10.1093/nar/gkw1132","ISSN":"1362-4962","PMID":"27899672","abstract":"SWISS-MODEL Repository (SMR) is a database of annotated 3D protein structure models generated by the automated SWISS-MODEL homology modeling pipeline. It currently holds &gt;400 000 high quality models covering almost 20% of Swiss-Prot/UniProtKB entries. In this manuscript, we provide an update of features and functionalities which have been implemented recently. We address improvements in target coverage, model quality estimates, functional annotations and improved in-page visualization. We also introduce a new update concept which includes regular updates of an expanded set of core organism models and UniProtKB-based targets, complemented by user-driven on-demand update of individual models. With the new release of the modeling pipeline, SMR has implemented a REST-API and adopted an open licencing model for accessing model coordinates, thus enabling bulk download for groups of targets fostering re-use of models in other contexts. SMR can be accessed at https://swissmodel.expasy.org/repository.","author":[{"dropping-particle":"","family":"Bienert","given":"Stefan","non-dropping-particle":"","parse-names":false,"suffix":""},{"dropping-particle":"","family":"Waterhouse","given":"Andrew","non-dropping-particle":"","parse-names":false,"suffix":""},{"dropping-particle":"","family":"Beer","given":"Tjaart A P","non-dropping-particle":"de","parse-names":false,"suffix":""},{"dropping-particle":"","family":"Tauriello","given":"Gerardo","non-dropping-particle":"","parse-names":false,"suffix":""},{"dropping-particle":"","family":"Studer","given":"Gabriel","non-dropping-particle":"","parse-names":false,"suffix":""},{"dropping-particle":"","family":"Bordoli","given":"Lorenza","non-dropping-particle":"","parse-names":false,"suffix":""},{"dropping-particle":"","family":"Schwede","given":"Torsten","non-dropping-particle":"","parse-names":false,"suffix":""}],"container-title":"Nucleic acids research","id":"ITEM-1","issue":"D1","issued":{"date-parts":[["2017"]]},"page":"D313-D319","publisher":"Oxford University Press","title":"The SWISS-MODEL Repository-new features and functionality.","type":"article-journal","volume":"45"},"uris":["http://www.mendeley.com/documents/?uuid=98e4aa0e-d39c-3bfb-90b2-b0c94cebde57"]}],"mendeley":{"formattedCitation":"(121)","plainTextFormattedCitation":"(121)","previouslyFormattedCitation":"(121)"},"properties":{"noteIndex":0},"schema":"https://github.com/citation-style-language/schema/raw/master/csl-citation.json"}</w:instrText>
      </w:r>
      <w:r w:rsidR="000C7B3F">
        <w:fldChar w:fldCharType="separate"/>
      </w:r>
      <w:r w:rsidR="009063E6" w:rsidRPr="009063E6">
        <w:rPr>
          <w:noProof/>
        </w:rPr>
        <w:t>(121)</w:t>
      </w:r>
      <w:r w:rsidR="000C7B3F">
        <w:fldChar w:fldCharType="end"/>
      </w:r>
      <w:r w:rsidR="000C7B3F">
        <w:t xml:space="preserve">. </w:t>
      </w:r>
      <w:r w:rsidR="00A811FD">
        <w:t>Shown are</w:t>
      </w:r>
      <w:r w:rsidR="000C7B3F">
        <w:t xml:space="preserve"> the DRA1</w:t>
      </w:r>
      <w:r w:rsidR="00C90C9C">
        <w:t xml:space="preserve"> (cyan)</w:t>
      </w:r>
      <w:r w:rsidR="000C7B3F">
        <w:t xml:space="preserve"> and DRB1</w:t>
      </w:r>
      <w:r w:rsidR="00C90C9C">
        <w:t xml:space="preserve"> (yellow)</w:t>
      </w:r>
      <w:r w:rsidR="000C7B3F">
        <w:t xml:space="preserve"> monomers,</w:t>
      </w:r>
      <w:r w:rsidR="00C90C9C">
        <w:t xml:space="preserve"> forming the heterodimer,</w:t>
      </w:r>
      <w:r w:rsidR="000C7B3F">
        <w:t xml:space="preserve"> alongside a </w:t>
      </w:r>
      <w:r w:rsidR="00C90C9C">
        <w:t>peptide (white/purple) with</w:t>
      </w:r>
      <w:r w:rsidR="000C7B3F">
        <w:t xml:space="preserve">in the antigen binding cleft. </w:t>
      </w:r>
      <w:r w:rsidR="00A811FD">
        <w:t xml:space="preserve">Purple stars equate to amino acids (at position 67, 70 and 71) implicated in Crohn’s disease, and orange dots (at position 98 and 104) are those implicated in ulcerative colitis </w:t>
      </w:r>
      <w:r w:rsidR="00A811FD">
        <w:fldChar w:fldCharType="begin" w:fldLock="1"/>
      </w:r>
      <w:r w:rsidR="0001629D">
        <w:instrText>ADDIN CSL_CITATION {"citationItems":[{"id":"ITEM-1","itemData":{"DOI":"10.1038/ng.3176","ISSN":"1546-1718","PMID":"25559196","abstract":"Genome-wide association studies of the related chronic inflammatory bowel diseases (IBD) known as Crohn's disease and ulcerative colitis have shown strong evidence of association to the major histocompatibility complex (MHC). This region encodes a large number of immunological candidates, including the antigen-presenting classical human leukocyte antigen (HLA) molecules. Studies in IBD have indicated that multiple independent associations exist at HLA and non-HLA genes, but they have lacked the statistical power to define the architecture of association and causal alleles. To address this, we performed high-density SNP typing of the MHC in &gt;32,000 individuals with IBD, implicating multiple HLA alleles, with a primary role for HLA-DRB1*01:03 in both Crohn's disease and ulcerative colitis. Noteworthy differences were observed between these diseases, including a predominant role for class II HLA variants and heterozygous advantage observed in ulcerative colitis, suggesting an important role of the adaptive immune response in the colonic environment in the pathogenesis of IBD.","author":[{"dropping-particle":"","family":"Goyette","given":"Philippe","non-dropping-particle":"","parse-names":false,"suffix":""},{"dropping-particle":"","family":"Boucher","given":"Gabrielle","non-dropping-particle":"","parse-names":false,"suffix":""},{"dropping-particle":"","family":"Mallon","given":"Dermot","non-dropping-particle":"","parse-names":false,"suffix":""},{"dropping-particle":"","family":"Ellinghaus","given":"Eva","non-dropping-particle":"","parse-names":false,"suffix":""},{"dropping-particle":"","family":"Jostins","given":"Luke","non-dropping-particle":"","parse-names":false,"suffix":""},{"dropping-particle":"","family":"Huang","given":"Hailiang","non-dropping-particle":"","parse-names":false,"suffix":""},{"dropping-particle":"","family":"Ripke","given":"Stephan","non-dropping-particle":"","parse-names":false,"suffix":""},{"dropping-particle":"","family":"Gusareva","given":"Elena S","non-dropping-particle":"","parse-names":false,"suffix":""},{"dropping-particle":"","family":"Annese","given":"Vito","non-dropping-particle":"","parse-names":false,"suffix":""},{"dropping-particle":"","family":"Hauser","given":"Stephen L","non-dropping-particle":"","parse-names":false,"suffix":""},{"dropping-particle":"","family":"Oksenberg","given":"Jorge R","non-dropping-particle":"","parse-names":false,"suffix":""},{"dropping-particle":"","family":"Thomsen","given":"Ingo","non-dropping-particle":"","parse-names":false,"suffix":""},{"dropping-particle":"","family":"Leslie","given":"Stephen","non-dropping-particle":"","parse-names":false,"suffix":""},{"dropping-particle":"","family":"International Inflammatory Bowel Disease Genetics Consortium","given":"International IBD Genetics","non-dropping-particle":"","parse-names":false,"suffix":""},{"dropping-particle":"","family":"Australia and New Zealand IBDGC","given":"Mark J","non-dropping-particle":"","parse-names":false,"suffix":""},{"dropping-particle":"Van","family":"Belgium IBD Genetics Consortium","given":"Kristel","non-dropping-particle":"","parse-names":false,"suffix":""},{"dropping-particle":"","family":"Italian Group for IBD Genetic Consortium","given":"Richard H","non-dropping-particle":"","parse-names":false,"suffix":""},{"dropping-particle":"","family":"NIDDK Inflammatory Bowel Disease Genetics Consortium","given":"Jeffrey C","non-dropping-particle":"","parse-names":false,"suffix":""},{"dropping-particle":"","family":"United Kingdom IBDGC","given":"Dermot PB","non-dropping-particle":"","parse-names":false,"suffix":""},{"dropping-particle":"","family":"Wellcome Trust Case Control Consortium","given":"L Philip","non-dropping-particle":"","parse-names":false,"suffix":""},{"dropping-particle":"","family":"Quebec IBD Genetics Consortium","given":"James A","non-dropping-particle":"","parse-names":false,"suffix":""},{"dropping-particle":"","family":"Daly","given":"Mark J","non-dropping-particle":"","parse-names":false,"suffix":""},{"dropping-particle":"","family":"Steen","given":"Kristel","non-dropping-particle":"Van","parse-names":false,"suffix":""},{"dropping-particle":"","family":"Duerr","given":"Richard H","non-dropping-particle":"","parse-names":false,"suffix":""},{"dropping-particle":"","family":"Barrett","given":"Jeffrey C","non-dropping-particle":"","parse-names":false,"suffix":""},{"dropping-particle":"","family":"McGovern","given":"Dermot P B","non-dropping-particle":"","parse-names":false,"suffix":""},{"dropping-particle":"","family":"Schumm","given":"L Philip","non-dropping-particle":"","parse-names":false,"suffix":""},{"dropping-particle":"","family":"Traherne","given":"James A","non-dropping-particle":"","parse-names":false,"suffix":""},{"dropping-particle":"","family":"Carrington","given":"Mary N","non-dropping-particle":"","parse-names":false,"suffix":""},{"dropping-particle":"","family":"Kosmoliaptsis","given":"Vasilis","non-dropping-particle":"","parse-names":false,"suffix":""},{"dropping-particle":"","family":"Karlsen","given":"Tom H","non-dropping-particle":"","parse-names":false,"suffix":""},{"dropping-particle":"","family":"Franke","given":"Andre","non-dropping-particle":"","parse-names":false,"suffix":""},{"dropping-particle":"","family":"Rioux","given":"John D","non-dropping-particle":"","parse-names":false,"suffix":""}],"container-title":"Nature genetics","id":"ITEM-1","issue":"2","issued":{"date-parts":[["2015","2"]]},"page":"172-9","publisher":"NIH Public Access","title":"High-density mapping of the MHC identifies a shared role for HLA-DRB1*01:03 in inflammatory bowel diseases and heterozygous advantage in ulcerative colitis.","type":"article-journal","volume":"47"},"uris":["http://www.mendeley.com/documents/?uuid=36cd9e86-efcd-33c1-8b0d-e674f242081a"]}],"mendeley":{"formattedCitation":"(25)","plainTextFormattedCitation":"(25)","previouslyFormattedCitation":"(25)"},"properties":{"noteIndex":0},"schema":"https://github.com/citation-style-language/schema/raw/master/csl-citation.json"}</w:instrText>
      </w:r>
      <w:r w:rsidR="00A811FD">
        <w:fldChar w:fldCharType="separate"/>
      </w:r>
      <w:r w:rsidR="00F24117" w:rsidRPr="00F24117">
        <w:rPr>
          <w:noProof/>
        </w:rPr>
        <w:t>(25)</w:t>
      </w:r>
      <w:r w:rsidR="00A811FD">
        <w:fldChar w:fldCharType="end"/>
      </w:r>
      <w:r w:rsidR="00A811FD">
        <w:t xml:space="preserve">. </w:t>
      </w:r>
      <w:r w:rsidR="008E75AC">
        <w:t xml:space="preserve">These amino acid alterations are thought to impact on the electrostatic + structural properties of the antigen binding </w:t>
      </w:r>
      <w:proofErr w:type="gramStart"/>
      <w:r w:rsidR="008E75AC">
        <w:t>cleft, and</w:t>
      </w:r>
      <w:proofErr w:type="gramEnd"/>
      <w:r w:rsidR="008E75AC">
        <w:t xml:space="preserve"> are distinct from variants that reduce the risk of Crohn’s disease/ulcerative colitis.</w:t>
      </w:r>
    </w:p>
    <w:p w14:paraId="0F22A1B0" w14:textId="77777777" w:rsidR="0055672B" w:rsidRDefault="0055672B" w:rsidP="000A4C46">
      <w:pPr>
        <w:spacing w:line="480" w:lineRule="auto"/>
        <w:rPr>
          <w:b/>
        </w:rPr>
      </w:pPr>
    </w:p>
    <w:p w14:paraId="3122F1A3" w14:textId="77777777" w:rsidR="003A6559" w:rsidRDefault="00E52EE4" w:rsidP="000A4C46">
      <w:pPr>
        <w:spacing w:line="480" w:lineRule="auto"/>
      </w:pPr>
      <w:r w:rsidRPr="00E52EE4">
        <w:rPr>
          <w:b/>
        </w:rPr>
        <w:t>Figure 4</w:t>
      </w:r>
      <w:r>
        <w:rPr>
          <w:b/>
        </w:rPr>
        <w:t xml:space="preserve">- </w:t>
      </w:r>
      <w:r w:rsidR="000A4C46" w:rsidRPr="000A4C46">
        <w:t>P</w:t>
      </w:r>
      <w:r>
        <w:t xml:space="preserve">otential functional impacts of HLA variation </w:t>
      </w:r>
      <w:r w:rsidR="001C7732">
        <w:t xml:space="preserve">in the pathogenesis of inflammatory bowel disease (IBD). </w:t>
      </w:r>
    </w:p>
    <w:p w14:paraId="3456E6D6" w14:textId="325FDCA2" w:rsidR="00352B1F" w:rsidRDefault="001C7732" w:rsidP="000A4C46">
      <w:pPr>
        <w:spacing w:line="480" w:lineRule="auto"/>
      </w:pPr>
      <w:r>
        <w:t xml:space="preserve">Specific HLA genotypes </w:t>
      </w:r>
      <w:r w:rsidR="003A6559">
        <w:t xml:space="preserve">(not yet discovered) </w:t>
      </w:r>
      <w:r>
        <w:t>may exacerbate the immune response to normal commensal (or pathogenic) bacteria through enhanced/specific epitope binding triggering downstream immune responses (</w:t>
      </w:r>
      <w:r w:rsidR="003A6559">
        <w:t xml:space="preserve">green star </w:t>
      </w:r>
      <w:r>
        <w:t xml:space="preserve">1). Molecular mimicry of host peptide sequences (derived from cell surface receptors or products of autophagy) with bacterial epitopes recognised by MHC </w:t>
      </w:r>
      <w:r w:rsidR="00352B1F">
        <w:t xml:space="preserve">II </w:t>
      </w:r>
      <w:r>
        <w:t>proteins</w:t>
      </w:r>
      <w:r w:rsidR="00352B1F">
        <w:t xml:space="preserve"> (on antigen presenting cells)</w:t>
      </w:r>
      <w:r>
        <w:t xml:space="preserve"> and presented to T-cells (</w:t>
      </w:r>
      <w:r w:rsidR="00352B1F">
        <w:t>T-helper cells, CD4</w:t>
      </w:r>
      <w:proofErr w:type="gramStart"/>
      <w:r w:rsidR="00352B1F">
        <w:t>+</w:t>
      </w:r>
      <w:r>
        <w:t>)</w:t>
      </w:r>
      <w:r w:rsidR="002C7082">
        <w:t>(</w:t>
      </w:r>
      <w:proofErr w:type="gramEnd"/>
      <w:r w:rsidR="003A6559">
        <w:t>green star 2</w:t>
      </w:r>
      <w:r w:rsidR="002C7082">
        <w:t>)</w:t>
      </w:r>
      <w:r w:rsidR="00352B1F">
        <w:t>, t</w:t>
      </w:r>
      <w:r w:rsidR="000A4C46">
        <w:t xml:space="preserve">his stimulates downstream </w:t>
      </w:r>
      <w:r w:rsidR="00352B1F">
        <w:t>inflammatory</w:t>
      </w:r>
      <w:r w:rsidR="000A4C46">
        <w:t xml:space="preserve"> responses through cytokine </w:t>
      </w:r>
      <w:r w:rsidR="00352B1F">
        <w:t xml:space="preserve">(TNF, IL1) </w:t>
      </w:r>
      <w:r w:rsidR="000A4C46">
        <w:t>production.</w:t>
      </w:r>
      <w:r w:rsidR="00352B1F">
        <w:t xml:space="preserve"> </w:t>
      </w:r>
    </w:p>
    <w:p w14:paraId="7E80CD6F" w14:textId="0F33CA12" w:rsidR="000A4C46" w:rsidRDefault="00352B1F" w:rsidP="000A4C46">
      <w:pPr>
        <w:spacing w:line="480" w:lineRule="auto"/>
      </w:pPr>
      <w:r>
        <w:t>MHC class I molecules (on any nucleated cell) also present endogenously derived antigens to T-cells (Cytotoxic T-cells, CD8+) resulting in destruction of that cell. Endogenous antigens on cells</w:t>
      </w:r>
      <w:r w:rsidR="0055672B">
        <w:t xml:space="preserve"> may mimic exogenously derived viral/bacterial epitopes in the same way as for MHC class II, resulting in destruction of the cell. </w:t>
      </w:r>
    </w:p>
    <w:p w14:paraId="73D3B2E3" w14:textId="40692310" w:rsidR="000A4C46" w:rsidRDefault="000A4C46" w:rsidP="000A4C46">
      <w:pPr>
        <w:spacing w:line="480" w:lineRule="auto"/>
      </w:pPr>
      <w:r>
        <w:t>The functional impact of HLA variation converges to cause chronic damage and inflammation. There is the potential for all four of the abnormal immune responses</w:t>
      </w:r>
      <w:r w:rsidR="003A6559">
        <w:t xml:space="preserve"> (purple stars 1-4)</w:t>
      </w:r>
      <w:r>
        <w:t xml:space="preserve"> implicated in IBD pathogenesis to be triggered by HLA variation through either molecular mimicry or altered epitope binding by MHC class I and II. </w:t>
      </w:r>
    </w:p>
    <w:p w14:paraId="523047C9" w14:textId="77777777" w:rsidR="00A665CD" w:rsidRDefault="00A665CD" w:rsidP="000A4C46">
      <w:pPr>
        <w:spacing w:line="480" w:lineRule="auto"/>
      </w:pPr>
      <w:r>
        <w:lastRenderedPageBreak/>
        <w:t xml:space="preserve">Abbreviations- </w:t>
      </w:r>
    </w:p>
    <w:p w14:paraId="6E294487" w14:textId="0F9EDED2" w:rsidR="00A665CD" w:rsidRDefault="00A665CD" w:rsidP="00A665CD">
      <w:pPr>
        <w:pStyle w:val="ListParagraph"/>
        <w:numPr>
          <w:ilvl w:val="0"/>
          <w:numId w:val="11"/>
        </w:numPr>
        <w:spacing w:line="480" w:lineRule="auto"/>
      </w:pPr>
      <w:r>
        <w:t xml:space="preserve">APC- antigen presenting cell (including </w:t>
      </w:r>
      <w:r w:rsidRPr="00A665CD">
        <w:t xml:space="preserve">dendritic cells, phagocytes, </w:t>
      </w:r>
      <w:r>
        <w:t xml:space="preserve">specific endothelial cells </w:t>
      </w:r>
      <w:r w:rsidRPr="00A665CD">
        <w:t xml:space="preserve">and </w:t>
      </w:r>
      <w:r>
        <w:t>some B cells)</w:t>
      </w:r>
    </w:p>
    <w:p w14:paraId="2D64C98A" w14:textId="36C8C42E" w:rsidR="00A665CD" w:rsidRDefault="00A665CD" w:rsidP="00A665CD">
      <w:pPr>
        <w:pStyle w:val="ListParagraph"/>
        <w:numPr>
          <w:ilvl w:val="0"/>
          <w:numId w:val="11"/>
        </w:numPr>
        <w:spacing w:line="480" w:lineRule="auto"/>
      </w:pPr>
      <w:r>
        <w:t>MHC II- major histocompatibility complex class II molecule</w:t>
      </w:r>
    </w:p>
    <w:p w14:paraId="4F1AEB48" w14:textId="083C2CDE" w:rsidR="00A665CD" w:rsidRDefault="00A665CD" w:rsidP="00A665CD">
      <w:pPr>
        <w:pStyle w:val="ListParagraph"/>
        <w:numPr>
          <w:ilvl w:val="0"/>
          <w:numId w:val="11"/>
        </w:numPr>
        <w:spacing w:line="480" w:lineRule="auto"/>
      </w:pPr>
      <w:r>
        <w:t>TCR- T-cell receptor (recognises peptide fragments bound to MHC molecules)</w:t>
      </w:r>
    </w:p>
    <w:p w14:paraId="0791F002" w14:textId="7C3F00D6" w:rsidR="00A665CD" w:rsidRDefault="00A665CD" w:rsidP="00A665CD">
      <w:pPr>
        <w:pStyle w:val="ListParagraph"/>
        <w:numPr>
          <w:ilvl w:val="0"/>
          <w:numId w:val="11"/>
        </w:numPr>
        <w:spacing w:line="480" w:lineRule="auto"/>
      </w:pPr>
      <w:r>
        <w:t>TNF-</w:t>
      </w:r>
      <w:r>
        <w:rPr>
          <w:rFonts w:cstheme="minorHAnsi"/>
        </w:rPr>
        <w:t>α –</w:t>
      </w:r>
      <w:r w:rsidRPr="00A665CD">
        <w:t xml:space="preserve"> </w:t>
      </w:r>
      <w:proofErr w:type="spellStart"/>
      <w:r w:rsidRPr="00A665CD">
        <w:rPr>
          <w:rFonts w:cstheme="minorHAnsi"/>
        </w:rPr>
        <w:t>Tumor</w:t>
      </w:r>
      <w:proofErr w:type="spellEnd"/>
      <w:r w:rsidRPr="00A665CD">
        <w:rPr>
          <w:rFonts w:cstheme="minorHAnsi"/>
        </w:rPr>
        <w:t xml:space="preserve"> necrosis factor</w:t>
      </w:r>
      <w:r>
        <w:rPr>
          <w:rFonts w:cstheme="minorHAnsi"/>
        </w:rPr>
        <w:t xml:space="preserve"> alpha, an acute phase cytokine stimulating systemic and local inflammation (including immune cell recruitment, infiltration and phagocytosis). It is produced primarily by macrophages and lymphocytes.</w:t>
      </w:r>
    </w:p>
    <w:p w14:paraId="6932AC9F" w14:textId="491B6DE3" w:rsidR="00A665CD" w:rsidRDefault="00A665CD" w:rsidP="00A665CD">
      <w:pPr>
        <w:pStyle w:val="ListParagraph"/>
        <w:numPr>
          <w:ilvl w:val="0"/>
          <w:numId w:val="11"/>
        </w:numPr>
        <w:spacing w:line="480" w:lineRule="auto"/>
      </w:pPr>
      <w:r>
        <w:t>IL-1</w:t>
      </w:r>
      <w:r>
        <w:rPr>
          <w:rFonts w:cstheme="minorHAnsi"/>
        </w:rPr>
        <w:t xml:space="preserve"> – Interleukin 1 (</w:t>
      </w:r>
      <w:r w:rsidR="00EA05D6">
        <w:rPr>
          <w:rFonts w:cstheme="minorHAnsi"/>
        </w:rPr>
        <w:t>cytokine superfamily), a group of</w:t>
      </w:r>
      <w:r>
        <w:rPr>
          <w:rFonts w:cstheme="minorHAnsi"/>
        </w:rPr>
        <w:t xml:space="preserve"> acute phase cytokine</w:t>
      </w:r>
      <w:r w:rsidR="00EA05D6">
        <w:rPr>
          <w:rFonts w:cstheme="minorHAnsi"/>
        </w:rPr>
        <w:t>s that activate</w:t>
      </w:r>
      <w:r>
        <w:rPr>
          <w:rFonts w:cstheme="minorHAnsi"/>
        </w:rPr>
        <w:t xml:space="preserve"> downstream signalling to induce migration</w:t>
      </w:r>
      <w:r w:rsidR="00EA05D6">
        <w:rPr>
          <w:rFonts w:cstheme="minorHAnsi"/>
        </w:rPr>
        <w:t xml:space="preserve"> of inflammatory cells into a tissue and induce inflammation.</w:t>
      </w:r>
    </w:p>
    <w:p w14:paraId="7F57715C" w14:textId="66866DF5" w:rsidR="00A665CD" w:rsidRPr="00E52EE4" w:rsidRDefault="00A665CD" w:rsidP="00A665CD">
      <w:pPr>
        <w:pStyle w:val="ListParagraph"/>
        <w:numPr>
          <w:ilvl w:val="0"/>
          <w:numId w:val="11"/>
        </w:numPr>
        <w:spacing w:line="480" w:lineRule="auto"/>
      </w:pPr>
      <w:r>
        <w:t xml:space="preserve">IL-6 </w:t>
      </w:r>
      <w:r w:rsidR="00EA05D6">
        <w:t>– A pro + anti-</w:t>
      </w:r>
      <w:proofErr w:type="spellStart"/>
      <w:r w:rsidR="00EA05D6">
        <w:t>inflammtory</w:t>
      </w:r>
      <w:proofErr w:type="spellEnd"/>
      <w:r w:rsidR="00EA05D6">
        <w:t xml:space="preserve"> cytokine that is a principal regulatory mediator of acute phase response. </w:t>
      </w:r>
    </w:p>
    <w:p w14:paraId="1B6FF275" w14:textId="77777777" w:rsidR="00EA05D6" w:rsidRDefault="00EA05D6" w:rsidP="0055593F">
      <w:pPr>
        <w:spacing w:line="480" w:lineRule="auto"/>
        <w:rPr>
          <w:u w:val="single"/>
        </w:rPr>
      </w:pPr>
    </w:p>
    <w:p w14:paraId="317334DD" w14:textId="77777777" w:rsidR="00EA05D6" w:rsidRDefault="00EA05D6" w:rsidP="0055593F">
      <w:pPr>
        <w:spacing w:line="480" w:lineRule="auto"/>
        <w:rPr>
          <w:u w:val="single"/>
        </w:rPr>
      </w:pPr>
    </w:p>
    <w:p w14:paraId="799AB2BC" w14:textId="77777777" w:rsidR="00EA05D6" w:rsidRDefault="00EA05D6" w:rsidP="0055593F">
      <w:pPr>
        <w:spacing w:line="480" w:lineRule="auto"/>
        <w:rPr>
          <w:u w:val="single"/>
        </w:rPr>
      </w:pPr>
    </w:p>
    <w:p w14:paraId="1282A96D" w14:textId="77777777" w:rsidR="00EA05D6" w:rsidRDefault="00EA05D6" w:rsidP="0055593F">
      <w:pPr>
        <w:spacing w:line="480" w:lineRule="auto"/>
        <w:rPr>
          <w:u w:val="single"/>
        </w:rPr>
      </w:pPr>
    </w:p>
    <w:p w14:paraId="5C392A75" w14:textId="77777777" w:rsidR="00EA05D6" w:rsidRDefault="00EA05D6" w:rsidP="0055593F">
      <w:pPr>
        <w:spacing w:line="480" w:lineRule="auto"/>
        <w:rPr>
          <w:u w:val="single"/>
        </w:rPr>
      </w:pPr>
    </w:p>
    <w:p w14:paraId="6E22CCA4" w14:textId="77777777" w:rsidR="00EA05D6" w:rsidRDefault="00EA05D6" w:rsidP="0055593F">
      <w:pPr>
        <w:spacing w:line="480" w:lineRule="auto"/>
        <w:rPr>
          <w:u w:val="single"/>
        </w:rPr>
      </w:pPr>
    </w:p>
    <w:p w14:paraId="693281BE" w14:textId="77777777" w:rsidR="00EA05D6" w:rsidRDefault="00EA05D6" w:rsidP="0055593F">
      <w:pPr>
        <w:spacing w:line="480" w:lineRule="auto"/>
        <w:rPr>
          <w:u w:val="single"/>
        </w:rPr>
      </w:pPr>
    </w:p>
    <w:p w14:paraId="41686799" w14:textId="77777777" w:rsidR="00EA05D6" w:rsidRDefault="00EA05D6" w:rsidP="0055593F">
      <w:pPr>
        <w:spacing w:line="480" w:lineRule="auto"/>
        <w:rPr>
          <w:u w:val="single"/>
        </w:rPr>
      </w:pPr>
    </w:p>
    <w:p w14:paraId="0CD59FFD" w14:textId="77777777" w:rsidR="00EA05D6" w:rsidRDefault="00EA05D6" w:rsidP="0055593F">
      <w:pPr>
        <w:spacing w:line="480" w:lineRule="auto"/>
        <w:rPr>
          <w:u w:val="single"/>
        </w:rPr>
      </w:pPr>
    </w:p>
    <w:p w14:paraId="6DC686A8" w14:textId="77777777" w:rsidR="00EA05D6" w:rsidRDefault="00EA05D6" w:rsidP="0055593F">
      <w:pPr>
        <w:spacing w:line="480" w:lineRule="auto"/>
        <w:rPr>
          <w:u w:val="single"/>
        </w:rPr>
      </w:pPr>
    </w:p>
    <w:p w14:paraId="27F54221" w14:textId="34B21F87" w:rsidR="0055593F" w:rsidRPr="00240D69" w:rsidRDefault="0055593F" w:rsidP="0055593F">
      <w:pPr>
        <w:spacing w:line="480" w:lineRule="auto"/>
        <w:rPr>
          <w:b/>
          <w:u w:val="single"/>
        </w:rPr>
      </w:pPr>
      <w:r w:rsidRPr="00240D69">
        <w:rPr>
          <w:b/>
          <w:u w:val="single"/>
        </w:rPr>
        <w:lastRenderedPageBreak/>
        <w:t xml:space="preserve">References </w:t>
      </w:r>
    </w:p>
    <w:p w14:paraId="62DB9E78" w14:textId="174DCBBF" w:rsidR="00D53336" w:rsidRPr="00D53336" w:rsidRDefault="0055593F" w:rsidP="00D53336">
      <w:pPr>
        <w:widowControl w:val="0"/>
        <w:autoSpaceDE w:val="0"/>
        <w:autoSpaceDN w:val="0"/>
        <w:adjustRightInd w:val="0"/>
        <w:spacing w:line="480" w:lineRule="auto"/>
        <w:ind w:left="640" w:hanging="640"/>
        <w:rPr>
          <w:rFonts w:ascii="Calibri" w:hAnsi="Calibri" w:cs="Calibri"/>
          <w:noProof/>
          <w:szCs w:val="24"/>
        </w:rPr>
      </w:pPr>
      <w:r>
        <w:rPr>
          <w:u w:val="single"/>
        </w:rPr>
        <w:fldChar w:fldCharType="begin" w:fldLock="1"/>
      </w:r>
      <w:r>
        <w:rPr>
          <w:u w:val="single"/>
        </w:rPr>
        <w:instrText xml:space="preserve">ADDIN Mendeley Bibliography CSL_BIBLIOGRAPHY </w:instrText>
      </w:r>
      <w:r>
        <w:rPr>
          <w:u w:val="single"/>
        </w:rPr>
        <w:fldChar w:fldCharType="separate"/>
      </w:r>
      <w:r w:rsidR="00D53336" w:rsidRPr="00D53336">
        <w:rPr>
          <w:rFonts w:ascii="Calibri" w:hAnsi="Calibri" w:cs="Calibri"/>
          <w:noProof/>
          <w:szCs w:val="24"/>
        </w:rPr>
        <w:t xml:space="preserve">1. </w:t>
      </w:r>
      <w:r w:rsidR="00D53336" w:rsidRPr="00D53336">
        <w:rPr>
          <w:rFonts w:ascii="Calibri" w:hAnsi="Calibri" w:cs="Calibri"/>
          <w:noProof/>
          <w:szCs w:val="24"/>
        </w:rPr>
        <w:tab/>
        <w:t>Ahmad T, Marshall S-E, Jewell D. Genetics of inflammatory bowel disease: the role of the HLA complex. World J Gastroenterol [Internet]. 2006 Jun 21 [cited 2018 Sep 20];12(23):3628–35. Available from: http://www.ncbi.nlm.nih.gov/pubmed/16773677</w:t>
      </w:r>
    </w:p>
    <w:p w14:paraId="1E5B3FEE"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2. </w:t>
      </w:r>
      <w:r w:rsidRPr="00D53336">
        <w:rPr>
          <w:rFonts w:ascii="Calibri" w:hAnsi="Calibri" w:cs="Calibri"/>
          <w:noProof/>
          <w:szCs w:val="24"/>
        </w:rPr>
        <w:tab/>
        <w:t>Shiina T, Hosomichi K, Inoko H, Kulski JK. The HLA genomic loci map: expression, interaction, diversity and disease. J Hum Genet [Internet]. 2009 Jan 9 [cited 2018 Sep 20];54(1):15–39. Available from: http://www.nature.com/articles/jhg20085</w:t>
      </w:r>
    </w:p>
    <w:p w14:paraId="2DB05B3D"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3. </w:t>
      </w:r>
      <w:r w:rsidRPr="00D53336">
        <w:rPr>
          <w:rFonts w:ascii="Calibri" w:hAnsi="Calibri" w:cs="Calibri"/>
          <w:noProof/>
          <w:szCs w:val="24"/>
        </w:rPr>
        <w:tab/>
        <w:t>Horton R, Wilming L, Rand V, Lovering RC, Bruford EA, Khodiyar VK, et al. Gene map of the extended human MHC. Nat Rev Genet [Internet]. 2004 Dec [cited 2019 May 24];5(12):889–99. Available from: http://www.nature.com/articles/nrg1489</w:t>
      </w:r>
    </w:p>
    <w:p w14:paraId="61A8FB77"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4. </w:t>
      </w:r>
      <w:r w:rsidRPr="00D53336">
        <w:rPr>
          <w:rFonts w:ascii="Calibri" w:hAnsi="Calibri" w:cs="Calibri"/>
          <w:noProof/>
          <w:szCs w:val="24"/>
        </w:rPr>
        <w:tab/>
        <w:t>Matzaraki V, Kumar V, Wijmenga C, Zhernakova A. The MHC locus and genetic susceptibility to autoimmune and infectious diseases. Genome Biol [Internet]. 2017 Dec 27 [cited 2018 Sep 20];18(1):76. Available from: http://genomebiology.biomedcentral.com/articles/10.1186/s13059-017-1207-1</w:t>
      </w:r>
    </w:p>
    <w:p w14:paraId="2AC3E8F0"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5. </w:t>
      </w:r>
      <w:r w:rsidRPr="00D53336">
        <w:rPr>
          <w:rFonts w:ascii="Calibri" w:hAnsi="Calibri" w:cs="Calibri"/>
          <w:noProof/>
          <w:szCs w:val="24"/>
        </w:rPr>
        <w:tab/>
        <w:t>Complete sequence and gene map of a human major histocompatibility complex. Nature [Internet]. 1999 Oct 28 [cited 2018 Sep 20];401(6756):921–3. Available from: http://www.ncbi.nlm.nih.gov/pubmed/10553908</w:t>
      </w:r>
    </w:p>
    <w:p w14:paraId="38CBF776"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6. </w:t>
      </w:r>
      <w:r w:rsidRPr="00D53336">
        <w:rPr>
          <w:rFonts w:ascii="Calibri" w:hAnsi="Calibri" w:cs="Calibri"/>
          <w:noProof/>
          <w:szCs w:val="24"/>
        </w:rPr>
        <w:tab/>
        <w:t>Gough SCL, Simmonds MJ. The HLA Region and Autoimmune Disease: Associations and Mechanisms of Action. Curr Genomics [Internet]. 2007 Nov [cited 2018 Sep 20];8(7):453–65. Available from: http://www.ncbi.nlm.nih.gov/pubmed/19412418</w:t>
      </w:r>
    </w:p>
    <w:p w14:paraId="03E12D28"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7. </w:t>
      </w:r>
      <w:r w:rsidRPr="00D53336">
        <w:rPr>
          <w:rFonts w:ascii="Calibri" w:hAnsi="Calibri" w:cs="Calibri"/>
          <w:noProof/>
          <w:szCs w:val="24"/>
        </w:rPr>
        <w:tab/>
        <w:t>Marsh SGE. Nomenclature for factors of the HLA system, update January, February and March 2019. HLA [Internet]. 2019 Jun 10 [cited 2019 May 24];93(6):511–41. Available from: https://onlinelibrary.wiley.com/doi/abs/10.1111/tan.13554</w:t>
      </w:r>
    </w:p>
    <w:p w14:paraId="708E0F5A"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8. </w:t>
      </w:r>
      <w:r w:rsidRPr="00D53336">
        <w:rPr>
          <w:rFonts w:ascii="Calibri" w:hAnsi="Calibri" w:cs="Calibri"/>
          <w:noProof/>
          <w:szCs w:val="24"/>
        </w:rPr>
        <w:tab/>
        <w:t xml:space="preserve">Hosomichi K, Shiina T, Tajima A, Inoue I. The impact of next-generation sequencing </w:t>
      </w:r>
      <w:r w:rsidRPr="00D53336">
        <w:rPr>
          <w:rFonts w:ascii="Calibri" w:hAnsi="Calibri" w:cs="Calibri"/>
          <w:noProof/>
          <w:szCs w:val="24"/>
        </w:rPr>
        <w:lastRenderedPageBreak/>
        <w:t>technologies on HLA research. J Hum Genet [Internet]. 2015 Nov 27 [cited 2018 Sep 21];60(11):665–73. Available from: http://www.nature.com/articles/jhg2015102</w:t>
      </w:r>
    </w:p>
    <w:p w14:paraId="14EFD5E7"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9. </w:t>
      </w:r>
      <w:r w:rsidRPr="00D53336">
        <w:rPr>
          <w:rFonts w:ascii="Calibri" w:hAnsi="Calibri" w:cs="Calibri"/>
          <w:noProof/>
          <w:szCs w:val="24"/>
        </w:rPr>
        <w:tab/>
        <w:t xml:space="preserve">Kelsen J, N. BR. Inflammatory bowel disease: the difference between children and adults. Inflamm Bowel Dis. 2008;14 Suppl 2:S9--11. </w:t>
      </w:r>
    </w:p>
    <w:p w14:paraId="4FEDA91A"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10. </w:t>
      </w:r>
      <w:r w:rsidRPr="00D53336">
        <w:rPr>
          <w:rFonts w:ascii="Calibri" w:hAnsi="Calibri" w:cs="Calibri"/>
          <w:noProof/>
          <w:szCs w:val="24"/>
        </w:rPr>
        <w:tab/>
        <w:t>Oliveira SB, Monteiro IM. Diagnosis and management of inflammatory bowel disease in children. BMJ [Internet]. 2017 May 31 [cited 2018 Feb 2];357:j2083. Available from: http://www.ncbi.nlm.nih.gov/pubmed/28566467</w:t>
      </w:r>
    </w:p>
    <w:p w14:paraId="6B7D2E66"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11. </w:t>
      </w:r>
      <w:r w:rsidRPr="00D53336">
        <w:rPr>
          <w:rFonts w:ascii="Calibri" w:hAnsi="Calibri" w:cs="Calibri"/>
          <w:noProof/>
          <w:szCs w:val="24"/>
        </w:rPr>
        <w:tab/>
        <w:t xml:space="preserve">Ashton JJ, Coelho T, Ennis S, Vadgama B, Batra A, Afzal NA, et al. Endoscopic versus histological disease extent at presentation of paediatric inflammatory bowel disease. J Pediatr Gastroenterol Nutr. 2016;62(2). </w:t>
      </w:r>
    </w:p>
    <w:p w14:paraId="3C69E4BC"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12. </w:t>
      </w:r>
      <w:r w:rsidRPr="00D53336">
        <w:rPr>
          <w:rFonts w:ascii="Calibri" w:hAnsi="Calibri" w:cs="Calibri"/>
          <w:noProof/>
          <w:szCs w:val="24"/>
        </w:rPr>
        <w:tab/>
        <w:t>Khor B, Gardet A, Xavier RJ, s GA, J. XR. Genetics and pathogenesis of inflammatory bowel disease. Nature [Internet]. 2011;474(7351):307–17. Available from: http://www.ncbi.nlm.nih.gov/pubmed/21677747</w:t>
      </w:r>
    </w:p>
    <w:p w14:paraId="4578C681"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13. </w:t>
      </w:r>
      <w:r w:rsidRPr="00D53336">
        <w:rPr>
          <w:rFonts w:ascii="Calibri" w:hAnsi="Calibri" w:cs="Calibri"/>
          <w:noProof/>
          <w:szCs w:val="24"/>
        </w:rPr>
        <w:tab/>
        <w:t>Liu JZ, Sommeren S van, Huang H, Ng SC, Alberts R, Takahashi A, et al. Association analyses identify 38 susceptibility loci for inflammatory bowel disease and highlight shared genetic risk across populations. Nat Genet [Internet]. 2015 [cited 2018 Aug 23];47(9):979. Available from: https://www.ncbi.nlm.nih.gov/pmc/articles/PMC4881818/</w:t>
      </w:r>
    </w:p>
    <w:p w14:paraId="45642445"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14. </w:t>
      </w:r>
      <w:r w:rsidRPr="00D53336">
        <w:rPr>
          <w:rFonts w:ascii="Calibri" w:hAnsi="Calibri" w:cs="Calibri"/>
          <w:noProof/>
          <w:szCs w:val="24"/>
        </w:rPr>
        <w:tab/>
        <w:t xml:space="preserve">Jostins L, Ripke S, Weersma RK, Duerr RH, McGovern DP, Hui KY, et al. Host-microbe interactions have shaped the genetic architecture of inflammatory bowel disease. Nature. 2012 Nov;491(7422):119–24. </w:t>
      </w:r>
    </w:p>
    <w:p w14:paraId="2DD04A01"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15. </w:t>
      </w:r>
      <w:r w:rsidRPr="00D53336">
        <w:rPr>
          <w:rFonts w:ascii="Calibri" w:hAnsi="Calibri" w:cs="Calibri"/>
          <w:noProof/>
          <w:szCs w:val="24"/>
        </w:rPr>
        <w:tab/>
        <w:t xml:space="preserve">Ashton JJ, Ennis S, Beattie RM. Early-onset paediatric inflammatory bowel disease. Lancet Child Adolesc Heal. 2017;1(2). </w:t>
      </w:r>
    </w:p>
    <w:p w14:paraId="2AB3C129"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16. </w:t>
      </w:r>
      <w:r w:rsidRPr="00D53336">
        <w:rPr>
          <w:rFonts w:ascii="Calibri" w:hAnsi="Calibri" w:cs="Calibri"/>
          <w:noProof/>
          <w:szCs w:val="24"/>
        </w:rPr>
        <w:tab/>
        <w:t xml:space="preserve">Uhlig HH, Schwerd T, Koletzko S, Shah N, Kammermeier J, Elkadri A, et al. The diagnostic approach to monogenic very early onset inflammatory bowel disease. Gastroenterology </w:t>
      </w:r>
      <w:r w:rsidRPr="00D53336">
        <w:rPr>
          <w:rFonts w:ascii="Calibri" w:hAnsi="Calibri" w:cs="Calibri"/>
          <w:noProof/>
          <w:szCs w:val="24"/>
        </w:rPr>
        <w:lastRenderedPageBreak/>
        <w:t>[Internet]. 2014;147(5):990-1007.e3. Available from: http://www.ncbi.nlm.nih.gov/pubmed/25058236</w:t>
      </w:r>
    </w:p>
    <w:p w14:paraId="4D060F98"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17. </w:t>
      </w:r>
      <w:r w:rsidRPr="00D53336">
        <w:rPr>
          <w:rFonts w:ascii="Calibri" w:hAnsi="Calibri" w:cs="Calibri"/>
          <w:noProof/>
          <w:szCs w:val="24"/>
        </w:rPr>
        <w:tab/>
        <w:t>Eckmann L, Karin M. NOD2 and Crohn’s Disease: Loss or Gain of Function? Immunity [Internet]. 2005 Jun 1 [cited 2018 Sep 21];22(6):661–7. Available from: https://www.sciencedirect.com/science/article/pii/S107476130500169X</w:t>
      </w:r>
    </w:p>
    <w:p w14:paraId="7C9121EB"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18. </w:t>
      </w:r>
      <w:r w:rsidRPr="00D53336">
        <w:rPr>
          <w:rFonts w:ascii="Calibri" w:hAnsi="Calibri" w:cs="Calibri"/>
          <w:noProof/>
          <w:szCs w:val="24"/>
        </w:rPr>
        <w:tab/>
        <w:t>Cavanaugh J, IBD International Genetics Consortium. International Collaboration Provides Convincing Linkage Replication in Complex Disease through Analysis of a Large Pooled Data Set: Crohn Disease and Chromosome 16. Am J Hum Genet [Internet]. 2001 May [cited 2019 May 9];68(5):1165–71. Available from: http://www.ncbi.nlm.nih.gov/pubmed/11309682</w:t>
      </w:r>
    </w:p>
    <w:p w14:paraId="66CF1D32"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19. </w:t>
      </w:r>
      <w:r w:rsidRPr="00D53336">
        <w:rPr>
          <w:rFonts w:ascii="Calibri" w:hAnsi="Calibri" w:cs="Calibri"/>
          <w:noProof/>
          <w:szCs w:val="24"/>
        </w:rPr>
        <w:tab/>
        <w:t>Hugot J-P, Laurent-Puig P, Gower-Rousseau C, Olson JM, Lee JC, Beaugerie L, et al. Mapping of a susceptibility locus for Crohn’s disease on chromosome 16. Nature [Internet]. 1996 Feb 29 [cited 2019 May 9];379(6568):821–3. Available from: http://www.ncbi.nlm.nih.gov/pubmed/8587604</w:t>
      </w:r>
    </w:p>
    <w:p w14:paraId="329FE580"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20. </w:t>
      </w:r>
      <w:r w:rsidRPr="00D53336">
        <w:rPr>
          <w:rFonts w:ascii="Calibri" w:hAnsi="Calibri" w:cs="Calibri"/>
          <w:noProof/>
          <w:szCs w:val="24"/>
        </w:rPr>
        <w:tab/>
        <w:t>Hugot J-P, Chamaillard M, Zouali H, Lesage S, Cézard J-P, Belaiche J, et al. Association of NOD2 leucine-rich repeat variants with susceptibility to Crohn’s disease. Nature [Internet]. 2001 May [cited 2018 Sep 21];411(6837):599–603. Available from: http://www.nature.com/articles/35079107</w:t>
      </w:r>
    </w:p>
    <w:p w14:paraId="3B342D47"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21. </w:t>
      </w:r>
      <w:r w:rsidRPr="00D53336">
        <w:rPr>
          <w:rFonts w:ascii="Calibri" w:hAnsi="Calibri" w:cs="Calibri"/>
          <w:noProof/>
          <w:szCs w:val="24"/>
        </w:rPr>
        <w:tab/>
        <w:t>van Heel DA, Fisher SA, Kirby A, Daly MJ, Rioux JD, Lewis CM, et al. Inflammatory bowel disease susceptibility loci defined by genome scan meta-analysis of 1952 affected relative pairs. Hum Mol Genet [Internet]. 2004 Apr 1 [cited 2018 Sep 20];13(7):763–70. Available from: http://www.ncbi.nlm.nih.gov/pubmed/14976156</w:t>
      </w:r>
    </w:p>
    <w:p w14:paraId="5BB9C519"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22. </w:t>
      </w:r>
      <w:r w:rsidRPr="00D53336">
        <w:rPr>
          <w:rFonts w:ascii="Calibri" w:hAnsi="Calibri" w:cs="Calibri"/>
          <w:noProof/>
          <w:szCs w:val="24"/>
        </w:rPr>
        <w:tab/>
        <w:t xml:space="preserve">Yang H, Plevy SE, Taylor K, Tyan D, Fischel-Ghodsian N, McElree C, et al. Linkage of Crohn’s disease to the major histocompatibility complex region is detected by multiple non-parametric analyses. Gut [Internet]. 1999 Apr [cited 2018 Sep 21];44(4):519–26. Available </w:t>
      </w:r>
      <w:r w:rsidRPr="00D53336">
        <w:rPr>
          <w:rFonts w:ascii="Calibri" w:hAnsi="Calibri" w:cs="Calibri"/>
          <w:noProof/>
          <w:szCs w:val="24"/>
        </w:rPr>
        <w:lastRenderedPageBreak/>
        <w:t>from: http://www.ncbi.nlm.nih.gov/pubmed/10075959</w:t>
      </w:r>
    </w:p>
    <w:p w14:paraId="00CB34CA"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23. </w:t>
      </w:r>
      <w:r w:rsidRPr="00D53336">
        <w:rPr>
          <w:rFonts w:ascii="Calibri" w:hAnsi="Calibri" w:cs="Calibri"/>
          <w:noProof/>
          <w:szCs w:val="24"/>
        </w:rPr>
        <w:tab/>
        <w:t>Stokkers PC, Reitsma PH, Tytgat GN, van Deventer SJ. HLA-DR and -DQ phenotypes in inflammatory bowel disease: a meta-analysis. Gut [Internet]. 1999 Sep [cited 2018 Mar 1];45(3):395–401. Available from: http://www.ncbi.nlm.nih.gov/pubmed/10446108</w:t>
      </w:r>
    </w:p>
    <w:p w14:paraId="0EB4E1A8"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24. </w:t>
      </w:r>
      <w:r w:rsidRPr="00D53336">
        <w:rPr>
          <w:rFonts w:ascii="Calibri" w:hAnsi="Calibri" w:cs="Calibri"/>
          <w:noProof/>
          <w:szCs w:val="24"/>
        </w:rPr>
        <w:tab/>
        <w:t>Ahmad T, Armuzzi A, Bunce M, Mulcahy-Hawes K, Marshall SE, Orchard TR, et al. The molecular classification of the clinical manifestations of Crohn’s disease. Gastroenterology [Internet]. 2002 Apr [cited 2018 Sep 21];122(4):854–66. Available from: http://www.ncbi.nlm.nih.gov/pubmed/11910336</w:t>
      </w:r>
    </w:p>
    <w:p w14:paraId="4C41AD51"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25. </w:t>
      </w:r>
      <w:r w:rsidRPr="00D53336">
        <w:rPr>
          <w:rFonts w:ascii="Calibri" w:hAnsi="Calibri" w:cs="Calibri"/>
          <w:noProof/>
          <w:szCs w:val="24"/>
        </w:rPr>
        <w:tab/>
        <w:t>Goyette P, Boucher G, Mallon D, Ellinghaus E, Jostins L, Huang H, et al. High-density mapping of the MHC identifies a shared role for HLA-DRB1*01:03 in inflammatory bowel diseases and heterozygous advantage in ulcerative colitis. Nat Genet [Internet]. 2015 Feb [cited 2017 Nov 15];47(2):172–9. Available from: http://www.ncbi.nlm.nih.gov/pubmed/25559196</w:t>
      </w:r>
    </w:p>
    <w:p w14:paraId="0EA2E61E"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26. </w:t>
      </w:r>
      <w:r w:rsidRPr="00D53336">
        <w:rPr>
          <w:rFonts w:ascii="Calibri" w:hAnsi="Calibri" w:cs="Calibri"/>
          <w:noProof/>
          <w:szCs w:val="24"/>
        </w:rPr>
        <w:tab/>
        <w:t>Ahmad T, Armuzzi A, Neville M, Bunce M, Ling K-L, Welsh KI, et al. The contribution of human leucocyte antigen complex genes to disease phenotype in ulcerative colitis. Tissue Antigens [Internet]. 2003 Dec 1 [cited 2018 Sep 21];62(6):527–35. Available from: http://doi.wiley.com/10.1046/j.1399-0039.2003.00129.x</w:t>
      </w:r>
    </w:p>
    <w:p w14:paraId="1A62B510"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27. </w:t>
      </w:r>
      <w:r w:rsidRPr="00D53336">
        <w:rPr>
          <w:rFonts w:ascii="Calibri" w:hAnsi="Calibri" w:cs="Calibri"/>
          <w:noProof/>
          <w:szCs w:val="24"/>
        </w:rPr>
        <w:tab/>
        <w:t>Haberman Y, Tickle TL, Dexheimer PJ, Kim MO, Tang D, Karns R, et al. Pediatric Crohn disease patients exhibit specific ileal transcriptome and microbiome signature. J Clin Invest [Internet]. 2015;125(3):1363. Available from: http://www.ncbi.nlm.nih.gov/pubmed/25729854</w:t>
      </w:r>
    </w:p>
    <w:p w14:paraId="57C8E813"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28. </w:t>
      </w:r>
      <w:r w:rsidRPr="00D53336">
        <w:rPr>
          <w:rFonts w:ascii="Calibri" w:hAnsi="Calibri" w:cs="Calibri"/>
          <w:noProof/>
          <w:szCs w:val="24"/>
        </w:rPr>
        <w:tab/>
        <w:t>Morgan XC, Kabakchiev B, Waldron L, Tyler AD, Tickle TL, Milgrom R, et al. Associations between host gene expression, the mucosal microbiome, and clinical outcome in the pelvic pouch of patients with inflammatory bowel disease. Genome Biol [Internet]. 2015;16:67. Available from: https://www.ncbi.nlm.nih.gov/pubmed/25887922</w:t>
      </w:r>
    </w:p>
    <w:p w14:paraId="517C02C2"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29. </w:t>
      </w:r>
      <w:r w:rsidRPr="00D53336">
        <w:rPr>
          <w:rFonts w:ascii="Calibri" w:hAnsi="Calibri" w:cs="Calibri"/>
          <w:noProof/>
          <w:szCs w:val="24"/>
        </w:rPr>
        <w:tab/>
        <w:t xml:space="preserve">Gevers D, Kugathasan S, Denson LA, Vázquez-Baeza Y, Van Treuren W, Ren B, et al. The </w:t>
      </w:r>
      <w:r w:rsidRPr="00D53336">
        <w:rPr>
          <w:rFonts w:ascii="Calibri" w:hAnsi="Calibri" w:cs="Calibri"/>
          <w:noProof/>
          <w:szCs w:val="24"/>
        </w:rPr>
        <w:lastRenderedPageBreak/>
        <w:t>treatment-naive microbiome in new-onset Crohn’s disease. Cell Host Microbe [Internet]. 2014;15(3):382–92. Available from: http://www.ncbi.nlm.nih.gov/pubmed/24629344</w:t>
      </w:r>
    </w:p>
    <w:p w14:paraId="1D82AEDC"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30. </w:t>
      </w:r>
      <w:r w:rsidRPr="00D53336">
        <w:rPr>
          <w:rFonts w:ascii="Calibri" w:hAnsi="Calibri" w:cs="Calibri"/>
          <w:noProof/>
          <w:szCs w:val="24"/>
        </w:rPr>
        <w:tab/>
        <w:t>Moustafa A, Li W, Anderson EL, Wong EHM, Dulai PS, Sandborn WJ, et al. Genetic risk, dysbiosis, and treatment stratification using host genome and gut microbiome in inflammatory bowel disease. Clin Transl Gastroenterol [Internet]. 2018 Jan 18 [cited 2018 Sep 21];9(1):e132. Available from: http://www.nature.com/doifinder/10.1038/ctg.2017.58</w:t>
      </w:r>
    </w:p>
    <w:p w14:paraId="397AF45B"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31. </w:t>
      </w:r>
      <w:r w:rsidRPr="00D53336">
        <w:rPr>
          <w:rFonts w:ascii="Calibri" w:hAnsi="Calibri" w:cs="Calibri"/>
          <w:noProof/>
          <w:szCs w:val="24"/>
        </w:rPr>
        <w:tab/>
        <w:t>Vina MAF, Hollenbach JA, Lyke KE, Sztein MB, Maiers M, Klitz W, et al. Tracking human migrations by the analysis of the distribution of HLA alleles, lineages and haplotypes in closed and open populations. Philos Trans R Soc B Biol Sci [Internet]. 2012 Mar 19 [cited 2018 Sep 24];367(1590):820–9. Available from: http://www.ncbi.nlm.nih.gov/pubmed/22312049</w:t>
      </w:r>
    </w:p>
    <w:p w14:paraId="3CFD1702"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32. </w:t>
      </w:r>
      <w:r w:rsidRPr="00D53336">
        <w:rPr>
          <w:rFonts w:ascii="Calibri" w:hAnsi="Calibri" w:cs="Calibri"/>
          <w:noProof/>
          <w:szCs w:val="24"/>
        </w:rPr>
        <w:tab/>
        <w:t>Okada Y, Yamazaki K, Umeno J, Takahashi A, Kumasaka N, Ashikawa K, et al. HLA-Cw*1202-B*5201-DRB1*1502 Haplotype Increases Risk for Ulcerative Colitis but Reduces Risk for Crohn’s Disease. Gastroenterology [Internet]. 2011 Sep [cited 2018 Sep 24];141(3):864-871.e5. Available from: http://www.ncbi.nlm.nih.gov/pubmed/21699788</w:t>
      </w:r>
    </w:p>
    <w:p w14:paraId="54687A4C"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33. </w:t>
      </w:r>
      <w:r w:rsidRPr="00D53336">
        <w:rPr>
          <w:rFonts w:ascii="Calibri" w:hAnsi="Calibri" w:cs="Calibri"/>
          <w:noProof/>
          <w:szCs w:val="24"/>
        </w:rPr>
        <w:tab/>
        <w:t xml:space="preserve">Aizawa H, Kinouchi Y, Negoro K, Nomura E, Imai G, Takahashi S, et al. </w:t>
      </w:r>
      <w:r w:rsidRPr="00D53336">
        <w:rPr>
          <w:rFonts w:ascii="Calibri" w:hAnsi="Calibri" w:cs="Calibri"/>
          <w:i/>
          <w:iCs/>
          <w:noProof/>
          <w:szCs w:val="24"/>
        </w:rPr>
        <w:t>HLA-B</w:t>
      </w:r>
      <w:r w:rsidRPr="00D53336">
        <w:rPr>
          <w:rFonts w:ascii="Calibri" w:hAnsi="Calibri" w:cs="Calibri"/>
          <w:noProof/>
          <w:szCs w:val="24"/>
        </w:rPr>
        <w:t xml:space="preserve"> is the best candidate of susceptibility genes in </w:t>
      </w:r>
      <w:r w:rsidRPr="00D53336">
        <w:rPr>
          <w:rFonts w:ascii="Calibri" w:hAnsi="Calibri" w:cs="Calibri"/>
          <w:i/>
          <w:iCs/>
          <w:noProof/>
          <w:szCs w:val="24"/>
        </w:rPr>
        <w:t>HLA</w:t>
      </w:r>
      <w:r w:rsidRPr="00D53336">
        <w:rPr>
          <w:rFonts w:ascii="Calibri" w:hAnsi="Calibri" w:cs="Calibri"/>
          <w:noProof/>
          <w:szCs w:val="24"/>
        </w:rPr>
        <w:t xml:space="preserve"> for Japanese ulcerative colitis. Tissue Antigens [Internet]. 2009 Jun [cited 2018 Sep 24];73(6):569–74. Available from: http://www.ncbi.nlm.nih.gov/pubmed/19493234</w:t>
      </w:r>
    </w:p>
    <w:p w14:paraId="472895E4"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34. </w:t>
      </w:r>
      <w:r w:rsidRPr="00D53336">
        <w:rPr>
          <w:rFonts w:ascii="Calibri" w:hAnsi="Calibri" w:cs="Calibri"/>
          <w:noProof/>
          <w:szCs w:val="24"/>
        </w:rPr>
        <w:tab/>
        <w:t>Brant SR, Okou DT, Simpson CL, Cutler DJ, Haritunians T, Bradfield JP, et al. Genome-Wide Association Study Identifies African-Specific Susceptibility Loci in African Americans With Inflammatory Bowel Disease. Gastroenterology [Internet]. 2017 Jan [cited 2018 Sep 24];152(1):206-217.e2. Available from: http://www.ncbi.nlm.nih.gov/pubmed/27693347</w:t>
      </w:r>
    </w:p>
    <w:p w14:paraId="7B0B3553"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35. </w:t>
      </w:r>
      <w:r w:rsidRPr="00D53336">
        <w:rPr>
          <w:rFonts w:ascii="Calibri" w:hAnsi="Calibri" w:cs="Calibri"/>
          <w:noProof/>
          <w:szCs w:val="24"/>
        </w:rPr>
        <w:tab/>
        <w:t xml:space="preserve">Huang C, Haritunians T, Okou DT, Cutler DJ, Zwick ME, Taylor KD, et al. Characterization of genetic loci that affect susceptibility to inflammatory bowel diseases in African Americans. </w:t>
      </w:r>
      <w:r w:rsidRPr="00D53336">
        <w:rPr>
          <w:rFonts w:ascii="Calibri" w:hAnsi="Calibri" w:cs="Calibri"/>
          <w:noProof/>
          <w:szCs w:val="24"/>
        </w:rPr>
        <w:lastRenderedPageBreak/>
        <w:t>Gastroenterology [Internet]. 2015 Nov [cited 2019 Jul 9];149(6):1575–86. Available from: http://www.ncbi.nlm.nih.gov/pubmed/26278503</w:t>
      </w:r>
    </w:p>
    <w:p w14:paraId="7809A7C3"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36. </w:t>
      </w:r>
      <w:r w:rsidRPr="00D53336">
        <w:rPr>
          <w:rFonts w:ascii="Calibri" w:hAnsi="Calibri" w:cs="Calibri"/>
          <w:noProof/>
          <w:szCs w:val="24"/>
        </w:rPr>
        <w:tab/>
        <w:t>Biemond I, Burnham WR, D’Amaro J, Langman MJ. HLA-A and -B antigens in inflammatory bowel disease. Gut [Internet]. 1986 Aug 1 [cited 2018 Sep 27];27(8):934–41. Available from: http://www.ncbi.nlm.nih.gov/pubmed/3460939</w:t>
      </w:r>
    </w:p>
    <w:p w14:paraId="2575D25C"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37. </w:t>
      </w:r>
      <w:r w:rsidRPr="00D53336">
        <w:rPr>
          <w:rFonts w:ascii="Calibri" w:hAnsi="Calibri" w:cs="Calibri"/>
          <w:noProof/>
          <w:szCs w:val="24"/>
        </w:rPr>
        <w:tab/>
        <w:t>Oryoji D, Hisamatsu T, Tsuchiya K, Umeno J, Ueda S, Yamamoto K, et al. Associations of HLA class I alleles in Japanese patients with Crohn’s disease. Genes Immun [Internet]. 2015 Jan 6 [cited 2018 Sep 27];16(1):54–6. Available from: http://www.nature.com/articles/gene201461</w:t>
      </w:r>
    </w:p>
    <w:p w14:paraId="3413EA44"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38. </w:t>
      </w:r>
      <w:r w:rsidRPr="00D53336">
        <w:rPr>
          <w:rFonts w:ascii="Calibri" w:hAnsi="Calibri" w:cs="Calibri"/>
          <w:noProof/>
          <w:szCs w:val="24"/>
        </w:rPr>
        <w:tab/>
        <w:t>Delpre G, Kadish U, Gazit E, Joshua H, Zamir R. HLA antigens in ulcerative colitis and Crohn’s disease in Israel. Gastroenterology [Internet]. 1980 Jun [cited 2018 Oct 1];78(6):1452–7. Available from: http://www.ncbi.nlm.nih.gov/pubmed/7372065</w:t>
      </w:r>
    </w:p>
    <w:p w14:paraId="7B0EFA2E"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39. </w:t>
      </w:r>
      <w:r w:rsidRPr="00D53336">
        <w:rPr>
          <w:rFonts w:ascii="Calibri" w:hAnsi="Calibri" w:cs="Calibri"/>
          <w:noProof/>
          <w:szCs w:val="24"/>
        </w:rPr>
        <w:tab/>
        <w:t>Habeeb MA, Rajalingam R, Dhar A, Kumar A, Sharma MP, Mehra NK. HLA association and occurrence of autoantibodies in Asian-Indian patients with ulcerative colitis. Am J Gastroenterol [Internet]. 1997 May [cited 2018 Oct 1];92(5):772–6. Available from: http://www.ncbi.nlm.nih.gov/pubmed/9149183</w:t>
      </w:r>
    </w:p>
    <w:p w14:paraId="08A0C1DB"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40. </w:t>
      </w:r>
      <w:r w:rsidRPr="00D53336">
        <w:rPr>
          <w:rFonts w:ascii="Calibri" w:hAnsi="Calibri" w:cs="Calibri"/>
          <w:noProof/>
          <w:szCs w:val="24"/>
        </w:rPr>
        <w:tab/>
        <w:t>Fernando MMA, Stevens CR, Walsh EC, De Jager PL, Goyette P, Plenge RM, et al. Defining the Role of the MHC in Autoimmunity: A Review and Pooled Analysis. Fisher EMC, editor. PLoS Genet [Internet]. 2008 Apr 25 [cited 2018 Sep 24];4(4):e1000024. Available from: http://dx.plos.org/10.1371/journal.pgen.1000024</w:t>
      </w:r>
    </w:p>
    <w:p w14:paraId="1A39ADE0"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41. </w:t>
      </w:r>
      <w:r w:rsidRPr="00D53336">
        <w:rPr>
          <w:rFonts w:ascii="Calibri" w:hAnsi="Calibri" w:cs="Calibri"/>
          <w:noProof/>
          <w:szCs w:val="24"/>
        </w:rPr>
        <w:tab/>
        <w:t>Lee JC, Biasci D, Roberts R, Gearry RB, Mansfield JC, Ahmad T, et al. Genome-wide association study identifies distinct genetic contributions to prognosis and susceptibility in Crohn’s disease. Nat Genet [Internet]. 2017 Feb 9 [cited 2018 Sep 25];49(2):262–8. Available from: http://www.nature.com/articles/ng.3755</w:t>
      </w:r>
    </w:p>
    <w:p w14:paraId="31D03082"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42. </w:t>
      </w:r>
      <w:r w:rsidRPr="00D53336">
        <w:rPr>
          <w:rFonts w:ascii="Calibri" w:hAnsi="Calibri" w:cs="Calibri"/>
          <w:noProof/>
          <w:szCs w:val="24"/>
        </w:rPr>
        <w:tab/>
        <w:t xml:space="preserve">McKinney EF, Lee JC, Jayne DRW, Lyons PA, Smith KGC. T-cell exhaustion, co-stimulation and </w:t>
      </w:r>
      <w:r w:rsidRPr="00D53336">
        <w:rPr>
          <w:rFonts w:ascii="Calibri" w:hAnsi="Calibri" w:cs="Calibri"/>
          <w:noProof/>
          <w:szCs w:val="24"/>
        </w:rPr>
        <w:lastRenderedPageBreak/>
        <w:t>clinical outcome in autoimmunity and infection. Nature [Internet]. 2015 Jul 29 [cited 2019 Mar 26];523(7562):612–6. Available from: http://www.nature.com/articles/nature14468</w:t>
      </w:r>
    </w:p>
    <w:p w14:paraId="1AE1C5AB"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43. </w:t>
      </w:r>
      <w:r w:rsidRPr="00D53336">
        <w:rPr>
          <w:rFonts w:ascii="Calibri" w:hAnsi="Calibri" w:cs="Calibri"/>
          <w:noProof/>
          <w:szCs w:val="24"/>
        </w:rPr>
        <w:tab/>
        <w:t>Seki SS, Sugimura K, Ota M, Matsuzawa J, Katsuyama Y, Ishizuka K, et al. Stratification analysis of MICA triplet repeat polymorphisms and HLA antigens associated with ulcerative colitis in Japanese. Tissue Antigens [Internet]. 2001 Aug 1 [cited 2018 Oct 1];58(2):71–6. Available from: http://doi.wiley.com/10.1034/j.1399-0039.2001.580201.x</w:t>
      </w:r>
    </w:p>
    <w:p w14:paraId="6268EDD0"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44. </w:t>
      </w:r>
      <w:r w:rsidRPr="00D53336">
        <w:rPr>
          <w:rFonts w:ascii="Calibri" w:hAnsi="Calibri" w:cs="Calibri"/>
          <w:noProof/>
          <w:szCs w:val="24"/>
        </w:rPr>
        <w:tab/>
        <w:t>Iwamoto T, Yashima K, Morio K, Ueda N, Ikebuchi Y, Kawaguchi K, et al. Association of Clinical Features with Human Leukocyte Antigen in Japanese Patients with Ulcerative Colitis. Yonago Acta Med [Internet]. 2018 Mar [cited 2018 Oct 1];61(1):27–32. Available from: http://www.ncbi.nlm.nih.gov/pubmed/29599619</w:t>
      </w:r>
    </w:p>
    <w:p w14:paraId="6E782358"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45. </w:t>
      </w:r>
      <w:r w:rsidRPr="00D53336">
        <w:rPr>
          <w:rFonts w:ascii="Calibri" w:hAnsi="Calibri" w:cs="Calibri"/>
          <w:noProof/>
          <w:szCs w:val="24"/>
        </w:rPr>
        <w:tab/>
        <w:t>Vavricka SR, Schoepfer A, Scharl M, Lakatos PL, Navarini A, Rogler G. Extraintestinal Manifestations of Inflammatory Bowel Disease. Inflamm Bowel Dis [Internet]. 2015 Aug 1 [cited 2018 Sep 27];21(8):1982–92. Available from: https://academic.oup.com/ibdjournal/article/21/8/1982-1992/4602969</w:t>
      </w:r>
    </w:p>
    <w:p w14:paraId="11F0DE8F"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46. </w:t>
      </w:r>
      <w:r w:rsidRPr="00D53336">
        <w:rPr>
          <w:rFonts w:ascii="Calibri" w:hAnsi="Calibri" w:cs="Calibri"/>
          <w:noProof/>
          <w:szCs w:val="24"/>
        </w:rPr>
        <w:tab/>
        <w:t>Orchard TR, Thiyagaraja S, Welsh KI, Wordsworth BP, Gaston JSH, Jewell DP. Clinical phenotype is related to HLA genotype in the peripheral arthropathies of inflammatory bowel disease. Gastroenterology [Internet]. 2000 Feb 1 [cited 2018 Sep 28];118(2):274–8. Available from: https://www.sciencedirect.com/science/article/pii/S0016508500702095</w:t>
      </w:r>
    </w:p>
    <w:p w14:paraId="6096C387"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47. </w:t>
      </w:r>
      <w:r w:rsidRPr="00D53336">
        <w:rPr>
          <w:rFonts w:ascii="Calibri" w:hAnsi="Calibri" w:cs="Calibri"/>
          <w:noProof/>
          <w:szCs w:val="24"/>
        </w:rPr>
        <w:tab/>
        <w:t>Jung ES, Cheon JH, Lee JH, Park SJ, Jang HW, Chung SH, et al. HLA-C*01 is a Risk Factor for Crohnʼs Disease. Inflamm Bowel Dis [Internet]. 2016 Apr [cited 2018 Sep 28];22(4):796–806. Available from: http://www.ncbi.nlm.nih.gov/pubmed/26891255</w:t>
      </w:r>
    </w:p>
    <w:p w14:paraId="12D7F8FF"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48. </w:t>
      </w:r>
      <w:r w:rsidRPr="00D53336">
        <w:rPr>
          <w:rFonts w:ascii="Calibri" w:hAnsi="Calibri" w:cs="Calibri"/>
          <w:noProof/>
          <w:szCs w:val="24"/>
        </w:rPr>
        <w:tab/>
        <w:t xml:space="preserve">Bosca-Watts MM, Minguez M, Planelles D, Navarro S, Rodriguez A, Santiago J, et al. HLA-DQ: Celiac disease vs inflammatory bowel disease. World J Gastroenterol [Internet]. 2018 Jan 7 [cited 2018 Oct 1];24(1):96–103. Available from: </w:t>
      </w:r>
      <w:r w:rsidRPr="00D53336">
        <w:rPr>
          <w:rFonts w:ascii="Calibri" w:hAnsi="Calibri" w:cs="Calibri"/>
          <w:noProof/>
          <w:szCs w:val="24"/>
        </w:rPr>
        <w:lastRenderedPageBreak/>
        <w:t>http://www.ncbi.nlm.nih.gov/pubmed/29358886</w:t>
      </w:r>
    </w:p>
    <w:p w14:paraId="02781825"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49. </w:t>
      </w:r>
      <w:r w:rsidRPr="00D53336">
        <w:rPr>
          <w:rFonts w:ascii="Calibri" w:hAnsi="Calibri" w:cs="Calibri"/>
          <w:noProof/>
          <w:szCs w:val="24"/>
        </w:rPr>
        <w:tab/>
        <w:t>De La Concha EG, Fernandez-Arquero M, Santa-Cruz S, Lopez-Nava G, Figueredo MA, Diaz-Rudbio M, et al. Positive and negative associations of distinct HLA-DR2 subtypes with ulcerative colitis (UC). Clin Exp Immunol [Internet]. 1997 Jun 1 [cited 2018 Sep 28];108(3):392–5. Available from: http://doi.wiley.com/10.1046/j.1365-2249.1997.3951285.x</w:t>
      </w:r>
    </w:p>
    <w:p w14:paraId="5442FE2F"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50. </w:t>
      </w:r>
      <w:r w:rsidRPr="00D53336">
        <w:rPr>
          <w:rFonts w:ascii="Calibri" w:hAnsi="Calibri" w:cs="Calibri"/>
          <w:noProof/>
          <w:szCs w:val="24"/>
        </w:rPr>
        <w:tab/>
        <w:t>Trachtenberg EA, Yang H, Hayes E, Vinson M, Lin C, Targan SR, et al. HLA class II haplotype associations with inflammatory bowel disease in Jewish (Ashkenazi) and non-Jewish caucasian populations. Hum Immunol [Internet]. 2000 Mar [cited 2018 Sep 24];61(3):326–33. Available from: http://www.ncbi.nlm.nih.gov/pubmed/10689124</w:t>
      </w:r>
    </w:p>
    <w:p w14:paraId="291E3A81"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51. </w:t>
      </w:r>
      <w:r w:rsidRPr="00D53336">
        <w:rPr>
          <w:rFonts w:ascii="Calibri" w:hAnsi="Calibri" w:cs="Calibri"/>
          <w:noProof/>
          <w:szCs w:val="24"/>
        </w:rPr>
        <w:tab/>
        <w:t>Arimura Y, Isshiki H, Onodera K, Nagaishi K, Yamashita K, Sonoda T, et al. Characteristics of Japanese inflammatory bowel disease susceptibility loci. J Gastroenterol [Internet]. 2014 Aug 13 [cited 2018 Sep 27];49(8):1217–30. Available from: http://www.ncbi.nlm.nih.gov/pubmed/23942620</w:t>
      </w:r>
    </w:p>
    <w:p w14:paraId="07B720C9"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52. </w:t>
      </w:r>
      <w:r w:rsidRPr="00D53336">
        <w:rPr>
          <w:rFonts w:ascii="Calibri" w:hAnsi="Calibri" w:cs="Calibri"/>
          <w:noProof/>
          <w:szCs w:val="24"/>
        </w:rPr>
        <w:tab/>
        <w:t>Negoro K, Kinouchi Y, Hiwatashi N, Takahashi S, Takagi S, Satoh J, et al. Crohn’s disease is associated with novel polymorphisms in the 5’-flanking region of the tumor necrosis factor gene. Gastroenterology [Internet]. 1999 Nov 1 [cited 2018 Sep 25];117(5):1062–8. Available from: https://www.sciencedirect.com/science/article/pii/S0016508599703902</w:t>
      </w:r>
    </w:p>
    <w:p w14:paraId="17718228"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53. </w:t>
      </w:r>
      <w:r w:rsidRPr="00D53336">
        <w:rPr>
          <w:rFonts w:ascii="Calibri" w:hAnsi="Calibri" w:cs="Calibri"/>
          <w:noProof/>
          <w:szCs w:val="24"/>
        </w:rPr>
        <w:tab/>
        <w:t>Bouzid D, Kammoun A, Amouri A, Mahfoudh N, Haddouk S, Tahri N, et al. Inflammatory Bowel Disease: Susceptibility and Disease Heterogeneity Revealed by Human Leukocyte Antigen Genotyping. Genet Test Mol Biomarkers [Internet]. 2012 Jun [cited 2018 Oct 1];16(6):482–7. Available from: http://www.ncbi.nlm.nih.gov/pubmed/22224635</w:t>
      </w:r>
    </w:p>
    <w:p w14:paraId="789B08C7"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54. </w:t>
      </w:r>
      <w:r w:rsidRPr="00D53336">
        <w:rPr>
          <w:rFonts w:ascii="Calibri" w:hAnsi="Calibri" w:cs="Calibri"/>
          <w:noProof/>
          <w:szCs w:val="24"/>
        </w:rPr>
        <w:tab/>
        <w:t xml:space="preserve">Lantermann A, Hampe J, Kim W, Winter T, Kidd M, Nagy M, et al. Investigation of HLA-DPA1 genotypes as predictors of inflammatory bowel disease in the German, South African, and South Korean populations. Int J Colorectal Dis [Internet]. 2002 Jul 1 [cited 2018 Sep </w:t>
      </w:r>
      <w:r w:rsidRPr="00D53336">
        <w:rPr>
          <w:rFonts w:ascii="Calibri" w:hAnsi="Calibri" w:cs="Calibri"/>
          <w:noProof/>
          <w:szCs w:val="24"/>
        </w:rPr>
        <w:lastRenderedPageBreak/>
        <w:t>25];17(4):238–44. Available from: http://link.springer.com/10.1007/s00384-001-0382-3</w:t>
      </w:r>
    </w:p>
    <w:p w14:paraId="6EACA8BC"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55. </w:t>
      </w:r>
      <w:r w:rsidRPr="00D53336">
        <w:rPr>
          <w:rFonts w:ascii="Calibri" w:hAnsi="Calibri" w:cs="Calibri"/>
          <w:noProof/>
          <w:szCs w:val="24"/>
        </w:rPr>
        <w:tab/>
        <w:t xml:space="preserve">Wassmuth Ralf; Keller, Yuhua; Thomson, Glenys; Starck, Marianne; Lindhagen, Thomas; Holmberg, Eva; Eriksson, Sten; Kalden, Joachim R.; Sundkvist, Göran; Lindgren S. HLA DPB1 alleles provide protection against Crohn’s disease in Caucasians. Eur J Gastroenterol Hepatol. 1994;6:405–11. </w:t>
      </w:r>
    </w:p>
    <w:p w14:paraId="70D22A9B"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56. </w:t>
      </w:r>
      <w:r w:rsidRPr="00D53336">
        <w:rPr>
          <w:rFonts w:ascii="Calibri" w:hAnsi="Calibri" w:cs="Calibri"/>
          <w:noProof/>
          <w:szCs w:val="24"/>
        </w:rPr>
        <w:tab/>
        <w:t>Furukawa H, Morichi H, Moriyasu T, Nishimura T, Ohmori Y, Hiratsuka T, et al. FAMILY STUDY SHOWING A CLOSE ASSOCIATION OF HLA DPB1*0202/0901 WITH ULCERATIVE COLITIS. Dig Endosc [Internet]. 2006 Jul 1 [cited 2018 Oct 1];18(3):225–8. Available from: http://doi.wiley.com/10.1111/j.1443-1661.2006.00630.x</w:t>
      </w:r>
    </w:p>
    <w:p w14:paraId="49B97551"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57. </w:t>
      </w:r>
      <w:r w:rsidRPr="00D53336">
        <w:rPr>
          <w:rFonts w:ascii="Calibri" w:hAnsi="Calibri" w:cs="Calibri"/>
          <w:noProof/>
          <w:szCs w:val="24"/>
        </w:rPr>
        <w:tab/>
        <w:t>Underhill JA, Donaldson PT, Doherty DG, Manabe K, Williams R. HLA DPB polymorphism in primary sclerosing cholangitis and primary biliary cirrhosis. Hepatology [Internet]. 1995 Apr [cited 2018 Oct 1];21(4):959–62. Available from: http://www.ncbi.nlm.nih.gov/pubmed/7705806</w:t>
      </w:r>
    </w:p>
    <w:p w14:paraId="6AD68BC0"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58. </w:t>
      </w:r>
      <w:r w:rsidRPr="00D53336">
        <w:rPr>
          <w:rFonts w:ascii="Calibri" w:hAnsi="Calibri" w:cs="Calibri"/>
          <w:noProof/>
          <w:szCs w:val="24"/>
        </w:rPr>
        <w:tab/>
        <w:t>Silverberg MS, Mirea L, Bull SB, Murphy JE, Steinhart AH, Greenberg GR, et al. A population- and family-based study of Canadian families reveals association of HLA DRB1*0103 with colonic involvement in inflammatory bowel disease. Inflamm Bowel Dis [Internet]. 2003 Jan [cited 2018 Sep 24];9(1):1–9. Available from: http://www.ncbi.nlm.nih.gov/pubmed/12656131</w:t>
      </w:r>
    </w:p>
    <w:p w14:paraId="43BC3119"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59. </w:t>
      </w:r>
      <w:r w:rsidRPr="00D53336">
        <w:rPr>
          <w:rFonts w:ascii="Calibri" w:hAnsi="Calibri" w:cs="Calibri"/>
          <w:noProof/>
          <w:szCs w:val="24"/>
        </w:rPr>
        <w:tab/>
        <w:t>Fernandez L, Mendoza JL, Martinez A, Urcelay E, Fernandez-Arquero M, Garcia-Paredes J, et al. IBD1 and IBD3 determine location of Crohn’s disease in the Spanish population. Inflamm Bowel Dis [Internet]. 2004 Nov [cited 2018 Sep 24];10(6):715–22. Available from: http://www.ncbi.nlm.nih.gov/pubmed/15626888</w:t>
      </w:r>
    </w:p>
    <w:p w14:paraId="25B458BC"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60. </w:t>
      </w:r>
      <w:r w:rsidRPr="00D53336">
        <w:rPr>
          <w:rFonts w:ascii="Calibri" w:hAnsi="Calibri" w:cs="Calibri"/>
          <w:noProof/>
          <w:szCs w:val="24"/>
        </w:rPr>
        <w:tab/>
        <w:t xml:space="preserve">Matsumura Y, Kinouchi Y, Nomura E, Negoro K, Kakuta Y, Endo K, et al. HLA-DRB1 alleles influence clinical phenotypes in Japanese patients with ulcerative colitis. Tissue Antigens </w:t>
      </w:r>
      <w:r w:rsidRPr="00D53336">
        <w:rPr>
          <w:rFonts w:ascii="Calibri" w:hAnsi="Calibri" w:cs="Calibri"/>
          <w:noProof/>
          <w:szCs w:val="24"/>
        </w:rPr>
        <w:lastRenderedPageBreak/>
        <w:t>[Internet]. 2008 May 1 [cited 2018 Sep 28];71(5):447–52. Available from: http://doi.wiley.com/10.1111/j.1399-0039.2008.01031.x</w:t>
      </w:r>
    </w:p>
    <w:p w14:paraId="12BCF72C"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61. </w:t>
      </w:r>
      <w:r w:rsidRPr="00D53336">
        <w:rPr>
          <w:rFonts w:ascii="Calibri" w:hAnsi="Calibri" w:cs="Calibri"/>
          <w:noProof/>
          <w:szCs w:val="24"/>
        </w:rPr>
        <w:tab/>
        <w:t>Bouma G, Crusius JB, García-González MA, Meijer BU, Hellemans HP, Hakvoort RJ, et al. Genetic markers in clinically well defined patients with ulcerative colitis (UC). Clin Exp Immunol [Internet]. 1999 Feb [cited 2018 Sep 28];115(2):294–300. Available from: http://www.ncbi.nlm.nih.gov/pubmed/9933456</w:t>
      </w:r>
    </w:p>
    <w:p w14:paraId="76630269"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62. </w:t>
      </w:r>
      <w:r w:rsidRPr="00D53336">
        <w:rPr>
          <w:rFonts w:ascii="Calibri" w:hAnsi="Calibri" w:cs="Calibri"/>
          <w:noProof/>
          <w:szCs w:val="24"/>
        </w:rPr>
        <w:tab/>
        <w:t>Venkateswaran S, Prince J, Cutler DJ, Marigorta UM, Okou DT, Prahalad S, et al. Enhanced Contribution of HLA in Pediatric Onset Ulcerative Colitis. Inflamm Bowel Dis [Internet]. 2018 Mar 19 [cited 2018 Sep 21];24(4):829–38. Available from: https://academic.oup.com/ibdjournal/article/24/4/829/4944340</w:t>
      </w:r>
    </w:p>
    <w:p w14:paraId="4F607586"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63. </w:t>
      </w:r>
      <w:r w:rsidRPr="00D53336">
        <w:rPr>
          <w:rFonts w:ascii="Calibri" w:hAnsi="Calibri" w:cs="Calibri"/>
          <w:noProof/>
          <w:szCs w:val="24"/>
        </w:rPr>
        <w:tab/>
        <w:t>Cleynen I, Boucher G, Jostins L, Schumm LP, Zeissig S, Ahmad T, et al. Inherited determinants of Crohn’s disease and ulcerative colitis phenotypes: a genetic association study. Lancet [Internet]. 2016 Jan 9 [cited 2018 Sep 28];387(10014):156–67. Available from: https://www.sciencedirect.com/science/article/pii/S0140673615004651#fig2</w:t>
      </w:r>
    </w:p>
    <w:p w14:paraId="4289676D"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64. </w:t>
      </w:r>
      <w:r w:rsidRPr="00D53336">
        <w:rPr>
          <w:rFonts w:ascii="Calibri" w:hAnsi="Calibri" w:cs="Calibri"/>
          <w:noProof/>
          <w:szCs w:val="24"/>
        </w:rPr>
        <w:tab/>
        <w:t>Newman B, Silverberg MS, Gu X, Zhang Q, Lazaro A, Steinhart AH, et al. CARD15 and HLA DRB1 alleles influence susceptibility and disease localization in Crohn’s disease. Am J Gastroenterol [Internet]. 2004 Feb [cited 2018 Sep 24];99(2):306–15. Available from: http://www.ncbi.nlm.nih.gov/pubmed/15046222</w:t>
      </w:r>
    </w:p>
    <w:p w14:paraId="2C51A0F5"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65. </w:t>
      </w:r>
      <w:r w:rsidRPr="00D53336">
        <w:rPr>
          <w:rFonts w:ascii="Calibri" w:hAnsi="Calibri" w:cs="Calibri"/>
          <w:noProof/>
          <w:szCs w:val="24"/>
        </w:rPr>
        <w:tab/>
        <w:t>Yamamoto-Furusho JK, Uscanga-Domínguez L, Lopez-Martinez A, Granados J. Association of the HLA-DRB1*0701 allele with perinuclear anti-neutrophil cytoplasmatic antibodies in Mexican patients with severe ulcerative colitis. World J Gastroenterol [Internet]. 2006 Mar 14 [cited 2018 Sep 28];12(10):1617–20. Available from: http://www.ncbi.nlm.nih.gov/pubmed/16570357</w:t>
      </w:r>
    </w:p>
    <w:p w14:paraId="5298A11B"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66. </w:t>
      </w:r>
      <w:r w:rsidRPr="00D53336">
        <w:rPr>
          <w:rFonts w:ascii="Calibri" w:hAnsi="Calibri" w:cs="Calibri"/>
          <w:noProof/>
          <w:szCs w:val="24"/>
        </w:rPr>
        <w:tab/>
        <w:t xml:space="preserve">Yamamoto-Furusho JK, Uscanga LF, Vargas-Alarcón G, Ruiz-Morales JA, Higuera L, Cutiño T, et </w:t>
      </w:r>
      <w:r w:rsidRPr="00D53336">
        <w:rPr>
          <w:rFonts w:ascii="Calibri" w:hAnsi="Calibri" w:cs="Calibri"/>
          <w:noProof/>
          <w:szCs w:val="24"/>
        </w:rPr>
        <w:lastRenderedPageBreak/>
        <w:t>al. Clinical and genetic heterogeneity in Mexican patients with ulcerative colitis. Hum Immunol [Internet]. 2003 Jan [cited 2018 Sep 28];64(1):119–23. Available from: http://www.ncbi.nlm.nih.gov/pubmed/12507822</w:t>
      </w:r>
    </w:p>
    <w:p w14:paraId="44697B4D"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67. </w:t>
      </w:r>
      <w:r w:rsidRPr="00D53336">
        <w:rPr>
          <w:rFonts w:ascii="Calibri" w:hAnsi="Calibri" w:cs="Calibri"/>
          <w:noProof/>
          <w:szCs w:val="24"/>
        </w:rPr>
        <w:tab/>
        <w:t>Stokkers PC, Reitsma PH, Tytgat GN, van Deventer SJ. HLA-DR and -DQ phenotypes in inflammatory bowel disease: a meta-analysis. Gut [Internet]. 1999 Sep [cited 2018 Sep 20];45(3):395–401. Available from: http://www.ncbi.nlm.nih.gov/pubmed/10446108</w:t>
      </w:r>
    </w:p>
    <w:p w14:paraId="1DAC016E"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68. </w:t>
      </w:r>
      <w:r w:rsidRPr="00D53336">
        <w:rPr>
          <w:rFonts w:ascii="Calibri" w:hAnsi="Calibri" w:cs="Calibri"/>
          <w:noProof/>
          <w:szCs w:val="24"/>
        </w:rPr>
        <w:tab/>
        <w:t>Walker DG, Williams HRT, Bancil AS, Rai P, Pantelidis P, Chambers J, et al. Ethnicity Differences in Genetic Susceptibility to Ulcerative Colitis. Inflamm Bowel Dis [Internet]. 2013 Dec [cited 2018 Sep 24];19(13):2888–94. Available from: http://www.ncbi.nlm.nih.gov/pubmed/24145928</w:t>
      </w:r>
    </w:p>
    <w:p w14:paraId="6ABFA53C"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69. </w:t>
      </w:r>
      <w:r w:rsidRPr="00D53336">
        <w:rPr>
          <w:rFonts w:ascii="Calibri" w:hAnsi="Calibri" w:cs="Calibri"/>
          <w:noProof/>
          <w:szCs w:val="24"/>
        </w:rPr>
        <w:tab/>
        <w:t>Mochida A, Kinouchi Y, Negoro K, Takahashi S, Takagi S, Nomura E, et al. Butyrophilin-like 2 gene is associated with ulcerative colitis in the Japanese under strong linkage disequilibrium with HLA-DRB1*1502. Tissue Antigens [Internet]. 2007 Aug 1 [cited 2018 Sep 28];70(2):128–35. Available from: http://doi.wiley.com/10.1111/j.1399-0039.2007.00866.x</w:t>
      </w:r>
    </w:p>
    <w:p w14:paraId="5532EB8D"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70. </w:t>
      </w:r>
      <w:r w:rsidRPr="00D53336">
        <w:rPr>
          <w:rFonts w:ascii="Calibri" w:hAnsi="Calibri" w:cs="Calibri"/>
          <w:noProof/>
          <w:szCs w:val="24"/>
        </w:rPr>
        <w:tab/>
        <w:t>Forcione DG, Sands B, Isselbacher KJ, Rustgi A, Podolsky DK, Pillai S. An increased risk of Crohn’s disease in individuals who inherit the HLA class II DRB3*0301 allele. Proc Natl Acad Sci U S A [Internet]. 1996 May 14 [cited 2018 Sep 24];93(10):5094–8. Available from: http://www.ncbi.nlm.nih.gov/pubmed/8643533</w:t>
      </w:r>
    </w:p>
    <w:p w14:paraId="1D836AA0"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71. </w:t>
      </w:r>
      <w:r w:rsidRPr="00D53336">
        <w:rPr>
          <w:rFonts w:ascii="Calibri" w:hAnsi="Calibri" w:cs="Calibri"/>
          <w:noProof/>
          <w:szCs w:val="24"/>
        </w:rPr>
        <w:tab/>
        <w:t>BOUMA G, OUDKERK POOL M, CRUSIUS JBA, SCHREUDER GMT, HELLEMANS HPR, MEIJER BUGA, et al. Evidence for genetic heterogeneity in inflammatory bowel disease (IBD); HLA genes in the predisposition to suffer from ulcerative colitis (UC) and Crohn’s disease (CD). Clin Exp Immunol [Internet]. 1997 Jul 1 [cited 2018 Sep 28];109(1):175–9. Available from: http://doi.wiley.com/10.1046/j.1365-2249.1997.4121510.x</w:t>
      </w:r>
    </w:p>
    <w:p w14:paraId="559E2CE7"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72. </w:t>
      </w:r>
      <w:r w:rsidRPr="00D53336">
        <w:rPr>
          <w:rFonts w:ascii="Calibri" w:hAnsi="Calibri" w:cs="Calibri"/>
          <w:noProof/>
          <w:szCs w:val="24"/>
        </w:rPr>
        <w:tab/>
        <w:t xml:space="preserve">Yoshitake S, Kimura A, Okada M, Yao T, Sasazuki T. HLA class II alleles in Japanese patients </w:t>
      </w:r>
      <w:r w:rsidRPr="00D53336">
        <w:rPr>
          <w:rFonts w:ascii="Calibri" w:hAnsi="Calibri" w:cs="Calibri"/>
          <w:noProof/>
          <w:szCs w:val="24"/>
        </w:rPr>
        <w:lastRenderedPageBreak/>
        <w:t>with inflammatory bowel disease. Tissue Antigens [Internet]. 1999 Apr 1 [cited 2018 Sep 24];53(4):350–8. Available from: http://doi.wiley.com/10.1034/j.1399-0039.1999.530405.x</w:t>
      </w:r>
    </w:p>
    <w:p w14:paraId="302D7D46"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73. </w:t>
      </w:r>
      <w:r w:rsidRPr="00D53336">
        <w:rPr>
          <w:rFonts w:ascii="Calibri" w:hAnsi="Calibri" w:cs="Calibri"/>
          <w:noProof/>
          <w:szCs w:val="24"/>
        </w:rPr>
        <w:tab/>
        <w:t>Spurkland A, Saarinen S, Boberg KM, Mitchell S, Broome U, Caballeria L, et al. HLA class II haplotypes in primary sclerosing cholangitis patients from five European populations. Tissue Antigens [Internet]. 1999 May 1 [cited 2018 Sep 28];53(5):459–69. Available from: http://doi.wiley.com/10.1034/j.1399-0039.1999.530502.x</w:t>
      </w:r>
    </w:p>
    <w:p w14:paraId="5C2BBAB9"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74. </w:t>
      </w:r>
      <w:r w:rsidRPr="00D53336">
        <w:rPr>
          <w:rFonts w:ascii="Calibri" w:hAnsi="Calibri" w:cs="Calibri"/>
          <w:noProof/>
          <w:szCs w:val="24"/>
        </w:rPr>
        <w:tab/>
        <w:t>Karlsen TH, Boberg KM, Vatn M, Bergquist A, Hampe J, Schrumpf E, et al. Different HLA class II associations in ulcerative colitis patients with and without primary sclerosing cholangitis. Genes Immun [Internet]. 2007 Apr 15 [cited 2018 Sep 28];8(3):275–8. Available from: http://www.nature.com/articles/6364377</w:t>
      </w:r>
    </w:p>
    <w:p w14:paraId="14A73250"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75. </w:t>
      </w:r>
      <w:r w:rsidRPr="00D53336">
        <w:rPr>
          <w:rFonts w:ascii="Calibri" w:hAnsi="Calibri" w:cs="Calibri"/>
          <w:noProof/>
          <w:szCs w:val="24"/>
        </w:rPr>
        <w:tab/>
        <w:t>Bouma G, Poen AC, García-González MA, Schreuder GMT, Felt-Bersma RJF, Meuwissen SGM, et al. HLA-DRB1 * 03 , but not the TNFA -308 promoter gene polymorphism, confers protection against fistulising Crohn’s disease. Immunogenetics [Internet]. 1998 Apr 23 [cited 2018 Sep 25];47(6):451–5. Available from: http://link.springer.com/10.1007/s002510050382</w:t>
      </w:r>
    </w:p>
    <w:p w14:paraId="6D41D823"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76. </w:t>
      </w:r>
      <w:r w:rsidRPr="00D53336">
        <w:rPr>
          <w:rFonts w:ascii="Calibri" w:hAnsi="Calibri" w:cs="Calibri"/>
          <w:noProof/>
          <w:szCs w:val="24"/>
        </w:rPr>
        <w:tab/>
        <w:t>Connelly TM, Berg AS, Harris L, Brinton D, Deiling S, Koltun WA. Genetic Determinants Associated With Early Age of Diagnosis of IBD. Dis Colon Rectum [Internet]. 2015 Mar [cited 2018 Sep 25];58(3):321–7. Available from: http://www.ncbi.nlm.nih.gov/pubmed/25664710</w:t>
      </w:r>
    </w:p>
    <w:p w14:paraId="120DB5F2"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77. </w:t>
      </w:r>
      <w:r w:rsidRPr="00D53336">
        <w:rPr>
          <w:rFonts w:ascii="Calibri" w:hAnsi="Calibri" w:cs="Calibri"/>
          <w:noProof/>
          <w:szCs w:val="24"/>
        </w:rPr>
        <w:tab/>
        <w:t>Garrity-Park MM, Loftus E V, Sandborn WJ, Bryant SC, Smyrk TC. MHC Class II alleles in ulcerative colitis-associated colorectal cancer. Gut [Internet]. 2009 Sep 1 [cited 2018 Oct 1];58(9):1226–33. Available from: http://www.ncbi.nlm.nih.gov/pubmed/19251712</w:t>
      </w:r>
    </w:p>
    <w:p w14:paraId="3309C8E0"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78. </w:t>
      </w:r>
      <w:r w:rsidRPr="00D53336">
        <w:rPr>
          <w:rFonts w:ascii="Calibri" w:hAnsi="Calibri" w:cs="Calibri"/>
          <w:noProof/>
          <w:szCs w:val="24"/>
        </w:rPr>
        <w:tab/>
        <w:t xml:space="preserve">Annese V, Piepoli A, Latiano A, Lombardi G, Napolitano G, Caruso N, et al. HLA-DRB1 alleles may influence disease phenotype in patients with inflammatory bowel disease: a critical reappraisal with review of the literature. Dis Colon Rectum [Internet]. 2005 Jan [cited 2018 Oct 2];48(1):57–64; discussion 64-5. Available from: </w:t>
      </w:r>
      <w:r w:rsidRPr="00D53336">
        <w:rPr>
          <w:rFonts w:ascii="Calibri" w:hAnsi="Calibri" w:cs="Calibri"/>
          <w:noProof/>
          <w:szCs w:val="24"/>
        </w:rPr>
        <w:lastRenderedPageBreak/>
        <w:t>http://www.ncbi.nlm.nih.gov/pubmed/15690658</w:t>
      </w:r>
    </w:p>
    <w:p w14:paraId="196C098D"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79. </w:t>
      </w:r>
      <w:r w:rsidRPr="00D53336">
        <w:rPr>
          <w:rFonts w:ascii="Calibri" w:hAnsi="Calibri" w:cs="Calibri"/>
          <w:noProof/>
          <w:szCs w:val="24"/>
        </w:rPr>
        <w:tab/>
        <w:t>Lee H-S, Yang S-K, Hong M, Jung S, Kim BM, Moon JW, et al. An Intergenic Variant rs9268877 Between HLA-DRA and HLA-DRB Contributes to the Clinical Course and Long-term Outcome of Ulcerative Colitis. J Crohn’s Colitis [Internet]. 2018 Jun 13 [cited 2018 Oct 2];12(9):1113–21. Available from: https://academic.oup.com/ecco-jcc/advance-article/doi/10.1093/ecco-jcc/jjy080/5037295</w:t>
      </w:r>
    </w:p>
    <w:p w14:paraId="60B72755"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80. </w:t>
      </w:r>
      <w:r w:rsidRPr="00D53336">
        <w:rPr>
          <w:rFonts w:ascii="Calibri" w:hAnsi="Calibri" w:cs="Calibri"/>
          <w:noProof/>
          <w:szCs w:val="24"/>
        </w:rPr>
        <w:tab/>
        <w:t>Peloquin JM, Goel G, Villablanca EJ, Xavier RJ. Mechanisms of Pediatric Inflammatory Bowel Disease. Annu Rev Immunol [Internet]. 2016 May 20 [cited 2018 Oct 2];34(1):31–64. Available from: http://www.annualreviews.org/doi/10.1146/annurev-immunol-032414-112151</w:t>
      </w:r>
    </w:p>
    <w:p w14:paraId="6D6CE229"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81. </w:t>
      </w:r>
      <w:r w:rsidRPr="00D53336">
        <w:rPr>
          <w:rFonts w:ascii="Calibri" w:hAnsi="Calibri" w:cs="Calibri"/>
          <w:noProof/>
          <w:szCs w:val="24"/>
        </w:rPr>
        <w:tab/>
        <w:t>Achkar J-P, Klei L, Bakker PIW de, Bellone G, Rebert N, Scott R, et al. Amino acid position 11 of HLA-DRβ1 is a major determinant of chromosome 6p association with ulcerative colitis. Genes Immun [Internet]. 2012 Apr 15 [cited 2018 Sep 21];13(3):245–52. Available from: http://www.ncbi.nlm.nih.gov/pubmed/22170232</w:t>
      </w:r>
    </w:p>
    <w:p w14:paraId="052D2985"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82. </w:t>
      </w:r>
      <w:r w:rsidRPr="00D53336">
        <w:rPr>
          <w:rFonts w:ascii="Calibri" w:hAnsi="Calibri" w:cs="Calibri"/>
          <w:noProof/>
          <w:szCs w:val="24"/>
        </w:rPr>
        <w:tab/>
        <w:t>Suzuki K, Mori A, Ishii KJ, Saito J, Singer DS, Klinman DM, et al. Activation of target-tissue immune-recognition molecules by double-stranded polynucleotides. Proc Natl Acad Sci U S A [Internet]. 1999 Mar 2 [cited 2018 Oct 2];96(5):2285–90. Available from: http://www.ncbi.nlm.nih.gov/pubmed/10051633</w:t>
      </w:r>
    </w:p>
    <w:p w14:paraId="309E9913"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83. </w:t>
      </w:r>
      <w:r w:rsidRPr="00D53336">
        <w:rPr>
          <w:rFonts w:ascii="Calibri" w:hAnsi="Calibri" w:cs="Calibri"/>
          <w:noProof/>
          <w:szCs w:val="24"/>
        </w:rPr>
        <w:tab/>
        <w:t>Kovvali G, Das KM. Molecular mimicry may contribute to pathogenesis of ulcerative colitis. FEBS Lett [Internet]. 2005 Apr 25 [cited 2018 Oct 2];579(11):2261–6. Available from: http://www.ncbi.nlm.nih.gov/pubmed/15848155</w:t>
      </w:r>
    </w:p>
    <w:p w14:paraId="4F634BDD"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84. </w:t>
      </w:r>
      <w:r w:rsidRPr="00D53336">
        <w:rPr>
          <w:rFonts w:ascii="Calibri" w:hAnsi="Calibri" w:cs="Calibri"/>
          <w:noProof/>
          <w:szCs w:val="24"/>
        </w:rPr>
        <w:tab/>
        <w:t>Hebbandi Nanjundappa R, Ronchi F, Wang J, Clemente-Casares X, Yamanouchi J, Sokke Umeshappa C, et al. A Gut Microbial Mimic that Hijacks Diabetogenic Autoreactivity to Suppress Colitis. Cell [Internet]. 2017 Oct 19 [cited 2018 Oct 2];171(3):655-667.e17. Available from: https://www.sciencedirect.com/science/article/pii/S0092867417311169</w:t>
      </w:r>
    </w:p>
    <w:p w14:paraId="2F622E95"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lastRenderedPageBreak/>
        <w:t xml:space="preserve">85. </w:t>
      </w:r>
      <w:r w:rsidRPr="00D53336">
        <w:rPr>
          <w:rFonts w:ascii="Calibri" w:hAnsi="Calibri" w:cs="Calibri"/>
          <w:noProof/>
          <w:szCs w:val="24"/>
        </w:rPr>
        <w:tab/>
        <w:t>Blander JM, Longman RS, Iliev ID, Sonnenberg GF, Artis D. Regulation of inflammation by microbiota interactions with the host. Nat Immunol [Internet]. 2017 Jul 19 [cited 2018 Oct 2];18(8):851–60. Available from: http://www.ncbi.nlm.nih.gov/pubmed/28722709</w:t>
      </w:r>
    </w:p>
    <w:p w14:paraId="64A1E70A"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86. </w:t>
      </w:r>
      <w:r w:rsidRPr="00D53336">
        <w:rPr>
          <w:rFonts w:ascii="Calibri" w:hAnsi="Calibri" w:cs="Calibri"/>
          <w:noProof/>
          <w:szCs w:val="24"/>
        </w:rPr>
        <w:tab/>
        <w:t>Gineau L, Luisi P, Castelli EC, Milet J, Courtin D, Cagnin N, et al. Balancing immunity and tolerance: genetic footprint of natural selection in the transcriptional regulatory region of HLA-G. Genes Immun [Internet]. 2015 Jan 13 [cited 2018 Oct 2];16(1):57–70. Available from: http://www.nature.com/articles/gene201463</w:t>
      </w:r>
    </w:p>
    <w:p w14:paraId="32294D77"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87. </w:t>
      </w:r>
      <w:r w:rsidRPr="00D53336">
        <w:rPr>
          <w:rFonts w:ascii="Calibri" w:hAnsi="Calibri" w:cs="Calibri"/>
          <w:noProof/>
          <w:szCs w:val="24"/>
        </w:rPr>
        <w:tab/>
        <w:t>Torres MI, Le Discorde M, Lorite P, Ríos A, Gassull MA, Gil A, et al. Expression of HLA-G in inflammatory bowel disease provides a potential way to distinguish between ulcerative colitis and Crohn’s disease. Int Immunol [Internet]. 2004 Apr [cited 2018 Oct 2];16(4):579–83. Available from: http://www.ncbi.nlm.nih.gov/pubmed/15039388</w:t>
      </w:r>
    </w:p>
    <w:p w14:paraId="758D981B"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88. </w:t>
      </w:r>
      <w:r w:rsidRPr="00D53336">
        <w:rPr>
          <w:rFonts w:ascii="Calibri" w:hAnsi="Calibri" w:cs="Calibri"/>
          <w:noProof/>
          <w:szCs w:val="24"/>
        </w:rPr>
        <w:tab/>
        <w:t>Carosella ED, Rouas-Freiss N, Tronik-Le Roux D, Moreau P, LeMaoult J. HLA-G: An Immune Checkpoint Molecule. Adv Immunol [Internet]. 2015 [cited 2019 Mar 27];127:33–144. Available from: http://www.ncbi.nlm.nih.gov/pubmed/26073983</w:t>
      </w:r>
    </w:p>
    <w:p w14:paraId="541147C2"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89. </w:t>
      </w:r>
      <w:r w:rsidRPr="00D53336">
        <w:rPr>
          <w:rFonts w:ascii="Calibri" w:hAnsi="Calibri" w:cs="Calibri"/>
          <w:noProof/>
          <w:szCs w:val="24"/>
        </w:rPr>
        <w:tab/>
        <w:t>MacDonald TT, Monteleone I, Fantini MC, Monteleone G. Regulation of Homeostasis and Inflammation in the Intestine. Gastroenterology [Internet]. 2011 May 1 [cited 2018 Oct 2];140(6):1768–75. Available from: https://www.sciencedirect.com/science/article/pii/S0016508511002010</w:t>
      </w:r>
    </w:p>
    <w:p w14:paraId="35FAB25F"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90. </w:t>
      </w:r>
      <w:r w:rsidRPr="00D53336">
        <w:rPr>
          <w:rFonts w:ascii="Calibri" w:hAnsi="Calibri" w:cs="Calibri"/>
          <w:noProof/>
          <w:szCs w:val="24"/>
        </w:rPr>
        <w:tab/>
        <w:t>Chistiakov DA, Bobryshev Y V, Kozarov E, Sobenin IA, Orekhov AN. Intestinal mucosal tolerance and impact of gut microbiota to mucosal tolerance. Front Microbiol [Internet]. 2014 [cited 2018 Oct 2];5:781. Available from: http://www.ncbi.nlm.nih.gov/pubmed/25628617</w:t>
      </w:r>
    </w:p>
    <w:p w14:paraId="6D99B8A1"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91. </w:t>
      </w:r>
      <w:r w:rsidRPr="00D53336">
        <w:rPr>
          <w:rFonts w:ascii="Calibri" w:hAnsi="Calibri" w:cs="Calibri"/>
          <w:noProof/>
          <w:szCs w:val="24"/>
        </w:rPr>
        <w:tab/>
        <w:t xml:space="preserve">Kulkarni S, Qi Y, O’hUigin C, Pereyra F, Ramsuran V, McLaren P, et al. Genetic interplay between HLA-C and MIR148A in HIV control and Crohn disease. Proc Natl Acad Sci [Internet]. </w:t>
      </w:r>
      <w:r w:rsidRPr="00D53336">
        <w:rPr>
          <w:rFonts w:ascii="Calibri" w:hAnsi="Calibri" w:cs="Calibri"/>
          <w:noProof/>
          <w:szCs w:val="24"/>
        </w:rPr>
        <w:lastRenderedPageBreak/>
        <w:t>2013 Dec 17 [cited 2018 Sep 21];110(51):20705–10. Available from: http://www.ncbi.nlm.nih.gov/pubmed/24248364</w:t>
      </w:r>
    </w:p>
    <w:p w14:paraId="3D4CFBB0"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92. </w:t>
      </w:r>
      <w:r w:rsidRPr="00D53336">
        <w:rPr>
          <w:rFonts w:ascii="Calibri" w:hAnsi="Calibri" w:cs="Calibri"/>
          <w:noProof/>
          <w:szCs w:val="24"/>
        </w:rPr>
        <w:tab/>
        <w:t>Apps R, Qi Y, Carlson JM, Chen H, Gao X, Thomas R, et al. Influence of HLA-C expression level on HIV control. Science [Internet]. 2013 Apr 5 [cited 2018 Sep 28];340(6128):87–91. Available from: http://www.ncbi.nlm.nih.gov/pubmed/23559252</w:t>
      </w:r>
    </w:p>
    <w:p w14:paraId="4D606AE0"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93. </w:t>
      </w:r>
      <w:r w:rsidRPr="00D53336">
        <w:rPr>
          <w:rFonts w:ascii="Calibri" w:hAnsi="Calibri" w:cs="Calibri"/>
          <w:noProof/>
          <w:szCs w:val="24"/>
        </w:rPr>
        <w:tab/>
        <w:t>Thelemann C, Eren RO, Coutaz M, Brasseit J, Bouzourene H, Rosa M, et al. Interferon-γ Induces Expression of MHC Class II on Intestinal Epithelial Cells and Protects Mice from Colitis. Moser M, editor. PLoS One [Internet]. 2014 Jan 28 [cited 2018 Oct 2];9(1):e86844. Available from: http://dx.plos.org/10.1371/journal.pone.0086844</w:t>
      </w:r>
    </w:p>
    <w:p w14:paraId="06F0E859"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94. </w:t>
      </w:r>
      <w:r w:rsidRPr="00D53336">
        <w:rPr>
          <w:rFonts w:ascii="Calibri" w:hAnsi="Calibri" w:cs="Calibri"/>
          <w:noProof/>
          <w:szCs w:val="24"/>
        </w:rPr>
        <w:tab/>
        <w:t>Handunnetthi L, Ramagopalan S V, Ebers GC, Knight JC. Regulation of major histocompatibility complex class II gene expression, genetic variation and disease. Genes Immun [Internet]. 2010 Mar [cited 2018 Oct 2];11(2):99–112. Available from: http://www.ncbi.nlm.nih.gov/pubmed/19890353</w:t>
      </w:r>
    </w:p>
    <w:p w14:paraId="630E510F"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95. </w:t>
      </w:r>
      <w:r w:rsidRPr="00D53336">
        <w:rPr>
          <w:rFonts w:ascii="Calibri" w:hAnsi="Calibri" w:cs="Calibri"/>
          <w:noProof/>
          <w:szCs w:val="24"/>
        </w:rPr>
        <w:tab/>
        <w:t>Viladomiu M, Kivolowitz C, Abdulhamid A, Dogan B, Victorio D, Castellanos JG, et al. IgA-coated E. coli enriched in Crohn’s disease spondyloarthritis promote TH17-dependent inflammation. Sci Transl Med [Internet]. 2017 Feb 8 [cited 2018 Oct 2];9(376):eaaf9655. Available from: http://www.ncbi.nlm.nih.gov/pubmed/28179509</w:t>
      </w:r>
    </w:p>
    <w:p w14:paraId="3748852A"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96. </w:t>
      </w:r>
      <w:r w:rsidRPr="00D53336">
        <w:rPr>
          <w:rFonts w:ascii="Calibri" w:hAnsi="Calibri" w:cs="Calibri"/>
          <w:noProof/>
          <w:szCs w:val="24"/>
        </w:rPr>
        <w:tab/>
        <w:t>Jones DC, Edgar RS, Ahmad T, Cummings JRF, Jewell DP, Trowsdale J, et al. Killer Ig-like receptor (KIR) genotype and HLA ligand combinations in ulcerative colitis susceptibility. Genes Immun [Internet]. 2006 Oct 24 [cited 2018 Sep 21];7(7):576–82. Available from: http://www.ncbi.nlm.nih.gov/pubmed/16929347</w:t>
      </w:r>
    </w:p>
    <w:p w14:paraId="7429787E"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97. </w:t>
      </w:r>
      <w:r w:rsidRPr="00D53336">
        <w:rPr>
          <w:rFonts w:ascii="Calibri" w:hAnsi="Calibri" w:cs="Calibri"/>
          <w:noProof/>
          <w:szCs w:val="24"/>
        </w:rPr>
        <w:tab/>
        <w:t xml:space="preserve">Castro-Santos P, Moro-García MA, Marcos-Fernández R, Alonso-Arias R, Díaz-Peña R. ERAP1 and HLA-C interaction in inflammatory bowel disease in the Spanish population. Innate Immun [Internet]. 2017 Jul 27 [cited 2018 Sep 28];23(5):476–81. Available from: </w:t>
      </w:r>
      <w:r w:rsidRPr="00D53336">
        <w:rPr>
          <w:rFonts w:ascii="Calibri" w:hAnsi="Calibri" w:cs="Calibri"/>
          <w:noProof/>
          <w:szCs w:val="24"/>
        </w:rPr>
        <w:lastRenderedPageBreak/>
        <w:t>http://journals.sagepub.com/doi/10.1177/1753425917716527</w:t>
      </w:r>
    </w:p>
    <w:p w14:paraId="76006A9D"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98. </w:t>
      </w:r>
      <w:r w:rsidRPr="00D53336">
        <w:rPr>
          <w:rFonts w:ascii="Calibri" w:hAnsi="Calibri" w:cs="Calibri"/>
          <w:noProof/>
          <w:szCs w:val="24"/>
        </w:rPr>
        <w:tab/>
        <w:t>Saito H, Hirayama A, Umemura T, Joshita S, Mukawa K, Suga T, et al. Association between KIR-HLA combination and ulcerative colitis and Crohn’s disease in a Japanese population. PLoS One [Internet]. 2018 [cited 2018 Oct 1];13(4):e0195778. Available from: http://www.ncbi.nlm.nih.gov/pubmed/29649328</w:t>
      </w:r>
    </w:p>
    <w:p w14:paraId="0906F828"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99. </w:t>
      </w:r>
      <w:r w:rsidRPr="00D53336">
        <w:rPr>
          <w:rFonts w:ascii="Calibri" w:hAnsi="Calibri" w:cs="Calibri"/>
          <w:noProof/>
          <w:szCs w:val="24"/>
        </w:rPr>
        <w:tab/>
        <w:t>Hollenbach JA, Ladner MB, Saeteurn K, Taylor KD, Mei L, Haritunians T, et al. Susceptibility to Crohn’s disease is mediated by KIR2DL2/KIR2DL3 heterozygosity and the HLA-C ligand. Immunogenetics [Internet]. 2009 Oct [cited 2018 Oct 1];61(10):663–71. Available from: http://www.ncbi.nlm.nih.gov/pubmed/19789864</w:t>
      </w:r>
    </w:p>
    <w:p w14:paraId="6B6AD864"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100. </w:t>
      </w:r>
      <w:r w:rsidRPr="00D53336">
        <w:rPr>
          <w:rFonts w:ascii="Calibri" w:hAnsi="Calibri" w:cs="Calibri"/>
          <w:noProof/>
          <w:szCs w:val="24"/>
        </w:rPr>
        <w:tab/>
        <w:t>Irie A, Imamura T, Michibata Y, Kubo T, Takeda N, Shibuya I, et al. Accumulation of HLA-DR4 in Colonic Epithelial Cells Causes Severe Colitis in Homozygous HLA-DR4 Transgenic Mice. Inflamm Bowel Dis [Internet]. 2017 Dec [cited 2018 Sep 21];23(12):2121–33. Available from: https://academic.oup.com/ibdjournal/article/23/12/2121-2133/4791703</w:t>
      </w:r>
    </w:p>
    <w:p w14:paraId="7CFC6791"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101. </w:t>
      </w:r>
      <w:r w:rsidRPr="00D53336">
        <w:rPr>
          <w:rFonts w:ascii="Calibri" w:hAnsi="Calibri" w:cs="Calibri"/>
          <w:noProof/>
          <w:szCs w:val="24"/>
        </w:rPr>
        <w:tab/>
        <w:t>Rath HC, Ikeda JS, Jo¨ H-J, Linde J, Ju¨ J, Scho¨lmerich J, et al. Varying Cecal Bacterial Loads Influences Colitis and Gastritis in HLA-B27 Transgenic Rats [Internet]. [cited 2018 Oct 2]. Available from: https://www.gastrojournal.org/article/S0016-5085(99)70127-7/pdf</w:t>
      </w:r>
    </w:p>
    <w:p w14:paraId="7A1E0D99"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102. </w:t>
      </w:r>
      <w:r w:rsidRPr="00D53336">
        <w:rPr>
          <w:rFonts w:ascii="Calibri" w:hAnsi="Calibri" w:cs="Calibri"/>
          <w:noProof/>
          <w:szCs w:val="24"/>
        </w:rPr>
        <w:tab/>
        <w:t>Holling TM, Schooten E, van Den Elsen PJ. Function and regulation of MHC class II molecules in T-lymphocytes: of mice and men. Hum Immunol [Internet]. 2004 Apr [cited 2019 Mar 28];65(4):282–90. Available from: http://www.ncbi.nlm.nih.gov/pubmed/15120183</w:t>
      </w:r>
    </w:p>
    <w:p w14:paraId="6DFCA462"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103. </w:t>
      </w:r>
      <w:r w:rsidRPr="00D53336">
        <w:rPr>
          <w:rFonts w:ascii="Calibri" w:hAnsi="Calibri" w:cs="Calibri"/>
          <w:noProof/>
          <w:szCs w:val="24"/>
        </w:rPr>
        <w:tab/>
        <w:t>Martínez A, Sánchez-Lopez M, Varadé J, Mas A, Martín MC, de Las Heras V, et al. Role of the MHC2TA gene in autoimmune diseases. Ann Rheum Dis [Internet]. 2007 Mar [cited 2019 Mar 28];66(3):325–9. Available from: http://www.ncbi.nlm.nih.gov/pubmed/17012290</w:t>
      </w:r>
    </w:p>
    <w:p w14:paraId="103B42E8"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104. </w:t>
      </w:r>
      <w:r w:rsidRPr="00D53336">
        <w:rPr>
          <w:rFonts w:ascii="Calibri" w:hAnsi="Calibri" w:cs="Calibri"/>
          <w:noProof/>
          <w:szCs w:val="24"/>
        </w:rPr>
        <w:tab/>
        <w:t xml:space="preserve">Wosen JE, Mukhopadhyay D, Macaubas C, Mellins ED. Epithelial MHC Class II Expression and Its Role in Antigen Presentation in the Gastrointestinal and Respiratory Tracts. Front Immunol </w:t>
      </w:r>
      <w:r w:rsidRPr="00D53336">
        <w:rPr>
          <w:rFonts w:ascii="Calibri" w:hAnsi="Calibri" w:cs="Calibri"/>
          <w:noProof/>
          <w:szCs w:val="24"/>
        </w:rPr>
        <w:lastRenderedPageBreak/>
        <w:t>[Internet]. 2018 Sep 25 [cited 2019 Mar 28];9:2144. Available from: https://www.frontiersin.org/article/10.3389/fimmu.2018.02144/full</w:t>
      </w:r>
    </w:p>
    <w:p w14:paraId="4C828922"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105. </w:t>
      </w:r>
      <w:r w:rsidRPr="00D53336">
        <w:rPr>
          <w:rFonts w:ascii="Calibri" w:hAnsi="Calibri" w:cs="Calibri"/>
          <w:noProof/>
          <w:szCs w:val="24"/>
        </w:rPr>
        <w:tab/>
        <w:t>Alfirevic A, Pirmohamed M. Drug Induced Hypersensitivity and the HLA Complex. Pharmaceuticals [Internet]. 2010 Dec 23 [cited 2018 Oct 2];4(1):69–90. Available from: http://www.mdpi.com/1424-8247/4/1/69</w:t>
      </w:r>
    </w:p>
    <w:p w14:paraId="46D3C8CC"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106. </w:t>
      </w:r>
      <w:r w:rsidRPr="00D53336">
        <w:rPr>
          <w:rFonts w:ascii="Calibri" w:hAnsi="Calibri" w:cs="Calibri"/>
          <w:noProof/>
          <w:szCs w:val="24"/>
        </w:rPr>
        <w:tab/>
        <w:t>Heap GA, So K, Weedon M, Edney N, Bewshea C, Singh A, et al. Clinical Features and HLA Association of 5-Aminosalicylate (5-ASA)-induced Nephrotoxicity in Inflammatory Bowel Disease. J Crohn’s Colitis [Internet]. 2016 Feb [cited 2018 Oct 2];10(2):149–58. Available from: http://www.ncbi.nlm.nih.gov/pubmed/26619893</w:t>
      </w:r>
    </w:p>
    <w:p w14:paraId="45CB2615"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107. </w:t>
      </w:r>
      <w:r w:rsidRPr="00D53336">
        <w:rPr>
          <w:rFonts w:ascii="Calibri" w:hAnsi="Calibri" w:cs="Calibri"/>
          <w:noProof/>
          <w:szCs w:val="24"/>
        </w:rPr>
        <w:tab/>
        <w:t>Heap GA, Weedon MN, Bewshea CM, Singh A, Chen M, Satchwell JB, et al. HLA-DQA1–HLA-DRB1 variants confer susceptibility to pancreatitis induced by thiopurine immunosuppressants. Nat Genet [Internet]. 2014 Oct 14 [cited 2018 Oct 2];46(10):1131–4. Available from: http://www.ncbi.nlm.nih.gov/pubmed/25217962</w:t>
      </w:r>
    </w:p>
    <w:p w14:paraId="1D80C3A8"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108. </w:t>
      </w:r>
      <w:r w:rsidRPr="00D53336">
        <w:rPr>
          <w:rFonts w:ascii="Calibri" w:hAnsi="Calibri" w:cs="Calibri"/>
          <w:noProof/>
          <w:szCs w:val="24"/>
        </w:rPr>
        <w:tab/>
        <w:t>Wilson A, Jansen LE, Rose R V., Gregor JC, Ponich T, Chande N, et al. HLA-DQA1-HLA-DRB1 polymorphism is a major predictor of azathioprine-induced pancreatitis in patients with inflammatory bowel disease. Aliment Pharmacol Ther [Internet]. 2018 Mar 1 [cited 2018 Oct 2];47(5):615–20. Available from: http://doi.wiley.com/10.1111/apt.14483</w:t>
      </w:r>
    </w:p>
    <w:p w14:paraId="6FDEB734"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109. </w:t>
      </w:r>
      <w:r w:rsidRPr="00D53336">
        <w:rPr>
          <w:rFonts w:ascii="Calibri" w:hAnsi="Calibri" w:cs="Calibri"/>
          <w:noProof/>
          <w:szCs w:val="24"/>
        </w:rPr>
        <w:tab/>
        <w:t>Criswell LA, Lum RF, Turner KN, Woehl B, Zhu Y, Wang J, et al. The influence of genetic variation in the HLA-DRB1 andLTA-TNF regions on the response to treatment of early rheumatoid arthritis with methotrexate or etanercept. Arthritis Rheum [Internet]. 2004 Sep [cited 2018 Oct 3];50(9):2750–6. Available from: http://www.ncbi.nlm.nih.gov/pubmed/15457442</w:t>
      </w:r>
    </w:p>
    <w:p w14:paraId="4E27486A"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110. </w:t>
      </w:r>
      <w:r w:rsidRPr="00D53336">
        <w:rPr>
          <w:rFonts w:ascii="Calibri" w:hAnsi="Calibri" w:cs="Calibri"/>
          <w:noProof/>
          <w:szCs w:val="24"/>
        </w:rPr>
        <w:tab/>
        <w:t>Tokuhira M, Saito S, Okuyama A, Suzuki K, Higashi M, Momose S, et al. Impact of the Duration of Methotrexate Administration and the Specific HLA Alleles on the Regressive Methotrexate-</w:t>
      </w:r>
      <w:r w:rsidRPr="00D53336">
        <w:rPr>
          <w:rFonts w:ascii="Calibri" w:hAnsi="Calibri" w:cs="Calibri"/>
          <w:noProof/>
          <w:szCs w:val="24"/>
        </w:rPr>
        <w:lastRenderedPageBreak/>
        <w:t>Induced Lymphoproliferative Disorders. Blood [Internet]. 2017 [cited 2018 Oct 3];130(Suppl 1). Available from: http://www.bloodjournal.org/content/130/Suppl_1/4024?sso-checked=true</w:t>
      </w:r>
    </w:p>
    <w:p w14:paraId="5411F488"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111. </w:t>
      </w:r>
      <w:r w:rsidRPr="00D53336">
        <w:rPr>
          <w:rFonts w:ascii="Calibri" w:hAnsi="Calibri" w:cs="Calibri"/>
          <w:noProof/>
          <w:szCs w:val="24"/>
        </w:rPr>
        <w:tab/>
        <w:t>Sazonovs A, Kennedy NA, Bewshea CM, Moutsianas L, Walker GJ, De Lange K, et al. 590 - HLA-DQA1 Contributes to the Development of Antibodies to Anti-TNF Therapy in Crohn’s Disease. Gastroenterology [Internet]. 2018 May 1 [cited 2018 Oct 2];154(6):S-124-S-125. Available from: https://linkinghub.elsevier.com/retrieve/pii/S0016508518308436</w:t>
      </w:r>
    </w:p>
    <w:p w14:paraId="4FDEE012"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112. </w:t>
      </w:r>
      <w:r w:rsidRPr="00D53336">
        <w:rPr>
          <w:rFonts w:ascii="Calibri" w:hAnsi="Calibri" w:cs="Calibri"/>
          <w:noProof/>
          <w:szCs w:val="24"/>
        </w:rPr>
        <w:tab/>
        <w:t xml:space="preserve">González-Galarza FF, Takeshita LYC, Santos EJM, Kempson F, Maia MHT, Da Silva ALS, et al. Allele frequency net 2015 update: New features for HLA epitopes, KIR and disease and HLA adverse drug reaction associations. Nucleic Acids Res. 2015; </w:t>
      </w:r>
    </w:p>
    <w:p w14:paraId="3446E423"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113. </w:t>
      </w:r>
      <w:r w:rsidRPr="00D53336">
        <w:rPr>
          <w:rFonts w:ascii="Calibri" w:hAnsi="Calibri" w:cs="Calibri"/>
          <w:noProof/>
          <w:szCs w:val="24"/>
        </w:rPr>
        <w:tab/>
        <w:t>Maneiro JR, Souto A, Salgado E, Mera A, Gomez-Reino JJ. Predictors of response to TNF antagonists in patients with ankylosing spondylitis and psoriatic arthritis: systematic review and meta-analysis. RMD Open [Internet]. 2015 Feb 18 [cited 2018 Oct 2];1(1):e000017–e000017. Available from: http://rmdopen.bmj.com/lookup/doi/10.1136/rmdopen-2014-000017</w:t>
      </w:r>
    </w:p>
    <w:p w14:paraId="1EAAE523"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114. </w:t>
      </w:r>
      <w:r w:rsidRPr="00D53336">
        <w:rPr>
          <w:rFonts w:ascii="Calibri" w:hAnsi="Calibri" w:cs="Calibri"/>
          <w:noProof/>
          <w:szCs w:val="24"/>
        </w:rPr>
        <w:tab/>
        <w:t>Li K, Huang CC, Randazzo B, Li S, Szapary P, Curran M, et al. HLA-C*06:02 Allele and Response to IL-12/23 Inhibition: Results from the Ustekinumab Phase 3 Psoriasis Program. J Invest Dermatol [Internet]. 2016 Dec 1 [cited 2018 Oct 3];136(12):2364–71. Available from: https://www.sciencedirect.com/science/article/pii/S0022202X16322308</w:t>
      </w:r>
    </w:p>
    <w:p w14:paraId="1D254210"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115. </w:t>
      </w:r>
      <w:r w:rsidRPr="00D53336">
        <w:rPr>
          <w:rFonts w:ascii="Calibri" w:hAnsi="Calibri" w:cs="Calibri"/>
          <w:noProof/>
          <w:szCs w:val="24"/>
        </w:rPr>
        <w:tab/>
        <w:t>Talamonti M, Galluzzo M, van den Reek JM, de Jong EM, Lambert JLW, Malagoli P, et al. Role of the HLA-C*06 allele in clinical response to ustekinumab: evidence from real life in a large cohort of European patients. Br J Dermatol [Internet]. 2017 Aug [cited 2018 Oct 3];177(2):489–96. Available from: http://www.ncbi.nlm.nih.gov/pubmed/28207934</w:t>
      </w:r>
    </w:p>
    <w:p w14:paraId="39642B31"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116. </w:t>
      </w:r>
      <w:r w:rsidRPr="00D53336">
        <w:rPr>
          <w:rFonts w:ascii="Calibri" w:hAnsi="Calibri" w:cs="Calibri"/>
          <w:noProof/>
          <w:szCs w:val="24"/>
        </w:rPr>
        <w:tab/>
        <w:t xml:space="preserve">Turner TR, Hayhurst JD, Hayward DR, Bultitude WP, Barker DJ, Robinson J, et al. Single </w:t>
      </w:r>
      <w:r w:rsidRPr="00D53336">
        <w:rPr>
          <w:rFonts w:ascii="Calibri" w:hAnsi="Calibri" w:cs="Calibri"/>
          <w:noProof/>
          <w:szCs w:val="24"/>
        </w:rPr>
        <w:lastRenderedPageBreak/>
        <w:t>molecule real-time DNA sequencing of HLA genes at ultra-high resolution from 126 International HLA and Immunogenetics Workshop cell lines. HLA [Internet]. 2018 Feb 1 [cited 2019 May 24];91(2):88–101. Available from: http://doi.wiley.com/10.1111/tan.13184</w:t>
      </w:r>
    </w:p>
    <w:p w14:paraId="52D9C64D"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117. </w:t>
      </w:r>
      <w:r w:rsidRPr="00D53336">
        <w:rPr>
          <w:rFonts w:ascii="Calibri" w:hAnsi="Calibri" w:cs="Calibri"/>
          <w:noProof/>
          <w:szCs w:val="24"/>
        </w:rPr>
        <w:tab/>
        <w:t>Mayor NP, Robinson J, McWhinnie AJM, Ranade S, Eng K, Midwinter W, et al. HLA Typing for the Next Generation. PLoS One [Internet]. 2015 May 27 [cited 2019 May 24];10(5):e0127153. Available from: http://www.ncbi.nlm.nih.gov/pubmed/26018555</w:t>
      </w:r>
    </w:p>
    <w:p w14:paraId="0799471A"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118. </w:t>
      </w:r>
      <w:r w:rsidRPr="00D53336">
        <w:rPr>
          <w:rFonts w:ascii="Calibri" w:hAnsi="Calibri" w:cs="Calibri"/>
          <w:noProof/>
          <w:szCs w:val="24"/>
        </w:rPr>
        <w:tab/>
        <w:t>Mayor NP, Hayhurst JD, Turner TR, Szydlo RM, Shaw BE, Bultitude WP, et al. Recipients Receiving Better HLA-Matched Hematopoietic Cell Transplantation Grafts, Uncovered by a Novel HLA Typing Method, Have Superior Survival: A Retrospective Study. Biol Blood Marrow Transplant [Internet]. 2019 Mar [cited 2019 May 24];25(3):443–50. Available from: http://www.ncbi.nlm.nih.gov/pubmed/30935664</w:t>
      </w:r>
    </w:p>
    <w:p w14:paraId="1E495CBB"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119. </w:t>
      </w:r>
      <w:r w:rsidRPr="00D53336">
        <w:rPr>
          <w:rFonts w:ascii="Calibri" w:hAnsi="Calibri" w:cs="Calibri"/>
          <w:noProof/>
          <w:szCs w:val="24"/>
        </w:rPr>
        <w:tab/>
        <w:t>Boyle EA, Li YI, Pritchard JK. An Expanded View of Complex Traits: From Polygenic to Omnigenic. Cell [Internet]. 2017 Jun 15 [cited 2019 Apr 1];169(7):1177–86. Available from: https://www.sciencedirect.com/science/article/pii/S0092867417306293?via%3Dihub</w:t>
      </w:r>
    </w:p>
    <w:p w14:paraId="7F7732D1"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120. </w:t>
      </w:r>
      <w:r w:rsidRPr="00D53336">
        <w:rPr>
          <w:rFonts w:ascii="Calibri" w:hAnsi="Calibri" w:cs="Calibri"/>
          <w:noProof/>
          <w:szCs w:val="24"/>
        </w:rPr>
        <w:tab/>
        <w:t>Flamant M, Roblin X. Inflammatory bowel disease: towards a personalized medicine. Therap Adv Gastroenterol [Internet]. 2018 [cited 2018 Aug 20];11:1756283X17745029. Available from: http://www.ncbi.nlm.nih.gov/pubmed/29383027</w:t>
      </w:r>
    </w:p>
    <w:p w14:paraId="1AE587AB"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121. </w:t>
      </w:r>
      <w:r w:rsidRPr="00D53336">
        <w:rPr>
          <w:rFonts w:ascii="Calibri" w:hAnsi="Calibri" w:cs="Calibri"/>
          <w:noProof/>
          <w:szCs w:val="24"/>
        </w:rPr>
        <w:tab/>
        <w:t>Bienert S, Waterhouse A, de Beer TAP, Tauriello G, Studer G, Bordoli L, et al. The SWISS-MODEL Repository-new features and functionality. Nucleic Acids Res [Internet]. 2017 [cited 2019 Mar 27];45(D1):D313–9. Available from: http://www.ncbi.nlm.nih.gov/pubmed/27899672</w:t>
      </w:r>
    </w:p>
    <w:p w14:paraId="72927BD1"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t xml:space="preserve">122. </w:t>
      </w:r>
      <w:r w:rsidRPr="00D53336">
        <w:rPr>
          <w:rFonts w:ascii="Calibri" w:hAnsi="Calibri" w:cs="Calibri"/>
          <w:noProof/>
          <w:szCs w:val="24"/>
        </w:rPr>
        <w:tab/>
        <w:t>Sartor RB. Pathogenesis and immune mechanisms of chronic inflammatory bowel diseases. Am J Gastroenterol [Internet]. 1997 Dec [cited 2018 Oct 2];92(12 Suppl):5S-11S. Available from: http://www.ncbi.nlm.nih.gov/pubmed/9395346</w:t>
      </w:r>
    </w:p>
    <w:p w14:paraId="78A4F2D0"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szCs w:val="24"/>
        </w:rPr>
      </w:pPr>
      <w:r w:rsidRPr="00D53336">
        <w:rPr>
          <w:rFonts w:ascii="Calibri" w:hAnsi="Calibri" w:cs="Calibri"/>
          <w:noProof/>
          <w:szCs w:val="24"/>
        </w:rPr>
        <w:lastRenderedPageBreak/>
        <w:t xml:space="preserve">123. </w:t>
      </w:r>
      <w:r w:rsidRPr="00D53336">
        <w:rPr>
          <w:rFonts w:ascii="Calibri" w:hAnsi="Calibri" w:cs="Calibri"/>
          <w:noProof/>
          <w:szCs w:val="24"/>
        </w:rPr>
        <w:tab/>
        <w:t>Zhang Y-Z, Li Y-Y. Inflammatory bowel disease: pathogenesis. World J Gastroenterol [Internet]. 2014 Jan 7 [cited 2018 Oct 2];20(1):91–9. Available from: http://www.ncbi.nlm.nih.gov/pubmed/24415861</w:t>
      </w:r>
    </w:p>
    <w:p w14:paraId="6B04195C" w14:textId="77777777" w:rsidR="00D53336" w:rsidRPr="00D53336" w:rsidRDefault="00D53336" w:rsidP="00D53336">
      <w:pPr>
        <w:widowControl w:val="0"/>
        <w:autoSpaceDE w:val="0"/>
        <w:autoSpaceDN w:val="0"/>
        <w:adjustRightInd w:val="0"/>
        <w:spacing w:line="480" w:lineRule="auto"/>
        <w:ind w:left="640" w:hanging="640"/>
        <w:rPr>
          <w:rFonts w:ascii="Calibri" w:hAnsi="Calibri" w:cs="Calibri"/>
          <w:noProof/>
        </w:rPr>
      </w:pPr>
      <w:r w:rsidRPr="00D53336">
        <w:rPr>
          <w:rFonts w:ascii="Calibri" w:hAnsi="Calibri" w:cs="Calibri"/>
          <w:noProof/>
          <w:szCs w:val="24"/>
        </w:rPr>
        <w:t xml:space="preserve">124. </w:t>
      </w:r>
      <w:r w:rsidRPr="00D53336">
        <w:rPr>
          <w:rFonts w:ascii="Calibri" w:hAnsi="Calibri" w:cs="Calibri"/>
          <w:noProof/>
          <w:szCs w:val="24"/>
        </w:rPr>
        <w:tab/>
        <w:t>Kostic AD, Xavier RJ, Gevers D. The microbiome in inflammatory bowel disease: current status and the future ahead. Gastroenterology [Internet]. 2014;146(6):1489–99. Available from: http://www.ncbi.nlm.nih.gov/pubmed/24560869</w:t>
      </w:r>
    </w:p>
    <w:p w14:paraId="59390864" w14:textId="492CD575" w:rsidR="0055593F" w:rsidRDefault="0055593F" w:rsidP="0055593F">
      <w:pPr>
        <w:spacing w:line="480" w:lineRule="auto"/>
        <w:rPr>
          <w:u w:val="single"/>
        </w:rPr>
      </w:pPr>
      <w:r>
        <w:rPr>
          <w:u w:val="single"/>
        </w:rPr>
        <w:fldChar w:fldCharType="end"/>
      </w:r>
    </w:p>
    <w:p w14:paraId="5805D2DA" w14:textId="7276DDDE" w:rsidR="006C7CC9" w:rsidRDefault="006C7CC9" w:rsidP="0055593F">
      <w:pPr>
        <w:spacing w:line="480" w:lineRule="auto"/>
        <w:rPr>
          <w:u w:val="single"/>
        </w:rPr>
      </w:pPr>
    </w:p>
    <w:p w14:paraId="552A8455" w14:textId="5B23A64A" w:rsidR="006C7CC9" w:rsidRDefault="006C7CC9" w:rsidP="0055593F">
      <w:pPr>
        <w:spacing w:line="480" w:lineRule="auto"/>
        <w:rPr>
          <w:u w:val="single"/>
        </w:rPr>
      </w:pPr>
    </w:p>
    <w:p w14:paraId="01AF56EE" w14:textId="3EA6871B" w:rsidR="006C7CC9" w:rsidRDefault="006C7CC9" w:rsidP="0055593F">
      <w:pPr>
        <w:spacing w:line="480" w:lineRule="auto"/>
        <w:rPr>
          <w:u w:val="single"/>
        </w:rPr>
      </w:pPr>
    </w:p>
    <w:p w14:paraId="1599FBD1" w14:textId="4F5E45B6" w:rsidR="006C7CC9" w:rsidRDefault="006C7CC9" w:rsidP="0055593F">
      <w:pPr>
        <w:spacing w:line="480" w:lineRule="auto"/>
        <w:rPr>
          <w:u w:val="single"/>
        </w:rPr>
      </w:pPr>
    </w:p>
    <w:p w14:paraId="6EA52737" w14:textId="50DE497D" w:rsidR="006C7CC9" w:rsidRDefault="006C7CC9" w:rsidP="0055593F">
      <w:pPr>
        <w:spacing w:line="480" w:lineRule="auto"/>
        <w:rPr>
          <w:u w:val="single"/>
        </w:rPr>
      </w:pPr>
    </w:p>
    <w:p w14:paraId="7AB61873" w14:textId="36D4DE07" w:rsidR="006C7CC9" w:rsidRDefault="006C7CC9" w:rsidP="0055593F">
      <w:pPr>
        <w:spacing w:line="480" w:lineRule="auto"/>
        <w:rPr>
          <w:u w:val="single"/>
        </w:rPr>
      </w:pPr>
    </w:p>
    <w:p w14:paraId="1F567BE6" w14:textId="53DBF9B9" w:rsidR="006C7CC9" w:rsidRDefault="006C7CC9" w:rsidP="0055593F">
      <w:pPr>
        <w:spacing w:line="480" w:lineRule="auto"/>
        <w:rPr>
          <w:u w:val="single"/>
        </w:rPr>
      </w:pPr>
    </w:p>
    <w:p w14:paraId="39081FE0" w14:textId="07BB9CE9" w:rsidR="006C7CC9" w:rsidRDefault="006C7CC9" w:rsidP="0055593F">
      <w:pPr>
        <w:spacing w:line="480" w:lineRule="auto"/>
        <w:rPr>
          <w:u w:val="single"/>
        </w:rPr>
      </w:pPr>
    </w:p>
    <w:p w14:paraId="437F4387" w14:textId="044E6451" w:rsidR="006C7CC9" w:rsidRDefault="006C7CC9" w:rsidP="0055593F">
      <w:pPr>
        <w:spacing w:line="480" w:lineRule="auto"/>
        <w:rPr>
          <w:u w:val="single"/>
        </w:rPr>
      </w:pPr>
    </w:p>
    <w:p w14:paraId="4E6B3BD6" w14:textId="02E3545E" w:rsidR="006C7CC9" w:rsidRDefault="006C7CC9" w:rsidP="0055593F">
      <w:pPr>
        <w:spacing w:line="480" w:lineRule="auto"/>
        <w:rPr>
          <w:u w:val="single"/>
        </w:rPr>
      </w:pPr>
    </w:p>
    <w:p w14:paraId="66284288" w14:textId="318D57F1" w:rsidR="006C7CC9" w:rsidRDefault="006C7CC9" w:rsidP="0055593F">
      <w:pPr>
        <w:spacing w:line="480" w:lineRule="auto"/>
        <w:rPr>
          <w:u w:val="single"/>
        </w:rPr>
      </w:pPr>
    </w:p>
    <w:p w14:paraId="16737EB0" w14:textId="67CFDA03" w:rsidR="006C7CC9" w:rsidRDefault="006C7CC9" w:rsidP="0055593F">
      <w:pPr>
        <w:spacing w:line="480" w:lineRule="auto"/>
        <w:rPr>
          <w:u w:val="single"/>
        </w:rPr>
      </w:pPr>
    </w:p>
    <w:p w14:paraId="2BEB8826" w14:textId="05D2D23B" w:rsidR="006C7CC9" w:rsidRDefault="006C7CC9" w:rsidP="0055593F">
      <w:pPr>
        <w:spacing w:line="480" w:lineRule="auto"/>
        <w:rPr>
          <w:u w:val="single"/>
        </w:rPr>
      </w:pPr>
    </w:p>
    <w:p w14:paraId="03D7CC4C" w14:textId="08C52F31" w:rsidR="006C7CC9" w:rsidRDefault="006C7CC9" w:rsidP="0055593F">
      <w:pPr>
        <w:spacing w:line="480" w:lineRule="auto"/>
        <w:rPr>
          <w:u w:val="single"/>
        </w:rPr>
      </w:pPr>
    </w:p>
    <w:p w14:paraId="40FC7844" w14:textId="77777777" w:rsidR="009307A3" w:rsidRDefault="009307A3" w:rsidP="009307A3">
      <w:pPr>
        <w:spacing w:line="480" w:lineRule="auto"/>
        <w:rPr>
          <w:b/>
          <w:u w:val="single"/>
        </w:rPr>
      </w:pPr>
      <w:r>
        <w:rPr>
          <w:noProof/>
          <w:lang w:eastAsia="en-GB"/>
        </w:rPr>
        <w:lastRenderedPageBreak/>
        <mc:AlternateContent>
          <mc:Choice Requires="wps">
            <w:drawing>
              <wp:anchor distT="45720" distB="45720" distL="114300" distR="114300" simplePos="0" relativeHeight="251667456" behindDoc="1" locked="0" layoutInCell="1" allowOverlap="1" wp14:anchorId="4E02C05F" wp14:editId="5A9ACC3C">
                <wp:simplePos x="0" y="0"/>
                <wp:positionH relativeFrom="page">
                  <wp:posOffset>524510</wp:posOffset>
                </wp:positionH>
                <wp:positionV relativeFrom="paragraph">
                  <wp:posOffset>0</wp:posOffset>
                </wp:positionV>
                <wp:extent cx="6718300" cy="9294495"/>
                <wp:effectExtent l="0" t="0" r="25400" b="20955"/>
                <wp:wrapThrough wrapText="bothSides">
                  <wp:wrapPolygon edited="0">
                    <wp:start x="0" y="0"/>
                    <wp:lineTo x="0" y="21604"/>
                    <wp:lineTo x="21620" y="21604"/>
                    <wp:lineTo x="21620" y="0"/>
                    <wp:lineTo x="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0" cy="9294495"/>
                        </a:xfrm>
                        <a:prstGeom prst="rect">
                          <a:avLst/>
                        </a:prstGeom>
                        <a:solidFill>
                          <a:srgbClr val="FFFFFF"/>
                        </a:solidFill>
                        <a:ln w="9525">
                          <a:solidFill>
                            <a:srgbClr val="000000"/>
                          </a:solidFill>
                          <a:miter lim="800000"/>
                          <a:headEnd/>
                          <a:tailEnd/>
                        </a:ln>
                      </wps:spPr>
                      <wps:txbx>
                        <w:txbxContent>
                          <w:p w14:paraId="004DE3E7" w14:textId="77777777" w:rsidR="00D849DD" w:rsidRPr="00042FA8" w:rsidRDefault="00D849DD" w:rsidP="009307A3">
                            <w:pPr>
                              <w:spacing w:line="480" w:lineRule="auto"/>
                              <w:rPr>
                                <w:sz w:val="20"/>
                                <w:u w:val="single"/>
                              </w:rPr>
                            </w:pPr>
                            <w:r>
                              <w:rPr>
                                <w:sz w:val="20"/>
                                <w:u w:val="single"/>
                              </w:rPr>
                              <w:t>Table 1</w:t>
                            </w:r>
                            <w:r w:rsidRPr="00042FA8">
                              <w:rPr>
                                <w:sz w:val="20"/>
                                <w:u w:val="single"/>
                              </w:rPr>
                              <w:t xml:space="preserve">- Glossary </w:t>
                            </w:r>
                          </w:p>
                          <w:p w14:paraId="472CBF7A" w14:textId="77777777" w:rsidR="00D849DD" w:rsidRPr="006B5A07" w:rsidRDefault="00D849DD" w:rsidP="009307A3">
                            <w:pPr>
                              <w:pStyle w:val="ListParagraph"/>
                              <w:numPr>
                                <w:ilvl w:val="0"/>
                                <w:numId w:val="10"/>
                              </w:numPr>
                              <w:spacing w:line="480" w:lineRule="auto"/>
                              <w:rPr>
                                <w:sz w:val="20"/>
                              </w:rPr>
                            </w:pPr>
                            <w:r w:rsidRPr="006B5A07">
                              <w:rPr>
                                <w:b/>
                                <w:sz w:val="20"/>
                              </w:rPr>
                              <w:t xml:space="preserve">Allele- </w:t>
                            </w:r>
                            <w:r w:rsidRPr="006B5A07">
                              <w:rPr>
                                <w:sz w:val="20"/>
                              </w:rPr>
                              <w:t xml:space="preserve">Specific form of a gene, characterised by a specific variation seen in that allele. Each gene has two copies, inherited as maternal and paternal alleles. Some genetic alleles are associated with observable phenotypic characteristics or disease. </w:t>
                            </w:r>
                          </w:p>
                          <w:p w14:paraId="1ABA8BC2" w14:textId="77777777" w:rsidR="00D849DD" w:rsidRPr="006B5A07" w:rsidRDefault="00D849DD" w:rsidP="009307A3">
                            <w:pPr>
                              <w:pStyle w:val="ListParagraph"/>
                              <w:numPr>
                                <w:ilvl w:val="0"/>
                                <w:numId w:val="10"/>
                              </w:numPr>
                              <w:spacing w:line="480" w:lineRule="auto"/>
                              <w:rPr>
                                <w:sz w:val="20"/>
                              </w:rPr>
                            </w:pPr>
                            <w:r w:rsidRPr="006B5A07">
                              <w:rPr>
                                <w:b/>
                                <w:sz w:val="20"/>
                              </w:rPr>
                              <w:t>Classical HLA genes-</w:t>
                            </w:r>
                            <w:r w:rsidRPr="006B5A07">
                              <w:rPr>
                                <w:sz w:val="20"/>
                              </w:rPr>
                              <w:t xml:space="preserve"> Comprised of the nine genes split into class I (HLA-A, HLA-B, HLA-C) and class II (HLA-DPA1, HLA-DPB1, HLA-DQA1, HLA-DQB1, HLA-DRA, and HLA-DRB1) genes. Most are extremely polymorphic and function to present antigens (epitopes) to the host immune system. Play a large role in recognition of self and heavily implicated in autoimmunity. Paralogs of DRB1 are also classed as classical HLA genes (include DRB4 and DRB5).</w:t>
                            </w:r>
                          </w:p>
                          <w:p w14:paraId="01904A93" w14:textId="77777777" w:rsidR="00D849DD" w:rsidRPr="006B5A07" w:rsidRDefault="00D849DD" w:rsidP="009307A3">
                            <w:pPr>
                              <w:pStyle w:val="ListParagraph"/>
                              <w:numPr>
                                <w:ilvl w:val="0"/>
                                <w:numId w:val="10"/>
                              </w:numPr>
                              <w:spacing w:line="480" w:lineRule="auto"/>
                              <w:rPr>
                                <w:sz w:val="20"/>
                              </w:rPr>
                            </w:pPr>
                            <w:r w:rsidRPr="006B5A07">
                              <w:rPr>
                                <w:b/>
                                <w:sz w:val="20"/>
                              </w:rPr>
                              <w:t>Classical Class 1 HLA gene-</w:t>
                            </w:r>
                            <w:r w:rsidRPr="006B5A07">
                              <w:rPr>
                                <w:sz w:val="20"/>
                              </w:rPr>
                              <w:t xml:space="preserve"> HLA-A, HLA-B and HLA-C, having the major function to present peptides found inside the cell, often virally-derived, to CD8+ T-cells and natural killer (NK) cells (endogenous antigen presentation)</w:t>
                            </w:r>
                          </w:p>
                          <w:p w14:paraId="1789AC9E" w14:textId="77777777" w:rsidR="00D849DD" w:rsidRPr="006B5A07" w:rsidRDefault="00D849DD" w:rsidP="009307A3">
                            <w:pPr>
                              <w:pStyle w:val="ListParagraph"/>
                              <w:numPr>
                                <w:ilvl w:val="0"/>
                                <w:numId w:val="10"/>
                              </w:numPr>
                              <w:spacing w:line="480" w:lineRule="auto"/>
                              <w:rPr>
                                <w:sz w:val="20"/>
                              </w:rPr>
                            </w:pPr>
                            <w:r w:rsidRPr="006B5A07">
                              <w:rPr>
                                <w:b/>
                                <w:sz w:val="20"/>
                              </w:rPr>
                              <w:t>Classical Class 2 HLA gene-</w:t>
                            </w:r>
                            <w:r w:rsidRPr="006B5A07">
                              <w:rPr>
                                <w:sz w:val="20"/>
                              </w:rPr>
                              <w:t xml:space="preserve"> HLA-DPA1, HLA-DPB1, HLA-DQA1, HLA-DQB1, HLA-DRA, and HLA-DRB1, have the of presenting exogenous antigens, often bacterially-derived, to CD4+ T-cells, triggering clonal expansion (into T-helper 1 cells and T-helper 2 cells) and with subsequent stimulation of macrophage or B-cell activity</w:t>
                            </w:r>
                          </w:p>
                          <w:p w14:paraId="17AFDA41" w14:textId="77777777" w:rsidR="00D849DD" w:rsidRPr="006B5A07" w:rsidRDefault="00D849DD" w:rsidP="009307A3">
                            <w:pPr>
                              <w:pStyle w:val="ListParagraph"/>
                              <w:numPr>
                                <w:ilvl w:val="0"/>
                                <w:numId w:val="10"/>
                              </w:numPr>
                              <w:spacing w:line="480" w:lineRule="auto"/>
                              <w:rPr>
                                <w:sz w:val="20"/>
                              </w:rPr>
                            </w:pPr>
                            <w:r w:rsidRPr="006B5A07">
                              <w:rPr>
                                <w:b/>
                                <w:sz w:val="20"/>
                              </w:rPr>
                              <w:t>Epitope</w:t>
                            </w:r>
                            <w:r w:rsidRPr="006B5A07">
                              <w:rPr>
                                <w:sz w:val="20"/>
                              </w:rPr>
                              <w:t xml:space="preserve">- A specific part of an antigen that is recognised by the immune system, and presented by classical MHC proteins to T-cells. </w:t>
                            </w:r>
                          </w:p>
                          <w:p w14:paraId="5054BF13" w14:textId="77777777" w:rsidR="00D849DD" w:rsidRPr="006B5A07" w:rsidRDefault="00D849DD" w:rsidP="009307A3">
                            <w:pPr>
                              <w:pStyle w:val="ListParagraph"/>
                              <w:numPr>
                                <w:ilvl w:val="0"/>
                                <w:numId w:val="10"/>
                              </w:numPr>
                              <w:spacing w:line="480" w:lineRule="auto"/>
                              <w:rPr>
                                <w:sz w:val="20"/>
                              </w:rPr>
                            </w:pPr>
                            <w:r w:rsidRPr="006B5A07">
                              <w:rPr>
                                <w:b/>
                                <w:sz w:val="20"/>
                              </w:rPr>
                              <w:t>Genotype-</w:t>
                            </w:r>
                            <w:r w:rsidRPr="006B5A07">
                              <w:rPr>
                                <w:sz w:val="20"/>
                              </w:rPr>
                              <w:t xml:space="preserve"> HLA genotypes are composed of specific alleles, this is a more precise method of designating a specific DNA sequence at a HLA gene location. They are named with letters and numbers e.g. HLA-B27 is comprised of the HLA-B*27:01 allele (genotype), or one of many others (HLA-B*27:01-27:197). Field separators indicate the functionality of the variant positions e.g. coding or non-coding region, synonymous or non synonymous.</w:t>
                            </w:r>
                          </w:p>
                          <w:p w14:paraId="5E331AB9" w14:textId="77777777" w:rsidR="00D849DD" w:rsidRPr="006B5A07" w:rsidRDefault="00D849DD" w:rsidP="009307A3">
                            <w:pPr>
                              <w:pStyle w:val="ListParagraph"/>
                              <w:numPr>
                                <w:ilvl w:val="0"/>
                                <w:numId w:val="10"/>
                              </w:numPr>
                              <w:spacing w:line="480" w:lineRule="auto"/>
                              <w:rPr>
                                <w:sz w:val="20"/>
                              </w:rPr>
                            </w:pPr>
                            <w:r w:rsidRPr="006B5A07">
                              <w:rPr>
                                <w:b/>
                                <w:sz w:val="20"/>
                              </w:rPr>
                              <w:t xml:space="preserve">Human Leucocyte Antigen (HLA) region </w:t>
                            </w:r>
                            <w:r w:rsidRPr="006B5A07">
                              <w:rPr>
                                <w:sz w:val="20"/>
                              </w:rPr>
                              <w:t xml:space="preserve">- A human gene complex located on the short arm of Chromosome 6 (6p21.3) encoding the major histocompatibility complex proteins. </w:t>
                            </w:r>
                            <w:r>
                              <w:rPr>
                                <w:sz w:val="20"/>
                              </w:rPr>
                              <w:t>T</w:t>
                            </w:r>
                            <w:r w:rsidRPr="00D25867">
                              <w:rPr>
                                <w:sz w:val="20"/>
                              </w:rPr>
                              <w:t xml:space="preserve">he extended </w:t>
                            </w:r>
                            <w:r>
                              <w:rPr>
                                <w:sz w:val="20"/>
                              </w:rPr>
                              <w:t>region</w:t>
                            </w:r>
                            <w:r w:rsidRPr="00D25867">
                              <w:rPr>
                                <w:sz w:val="20"/>
                              </w:rPr>
                              <w:t xml:space="preserve"> contains greater than 420 gene loci, with nearly 30% associated with immune function,</w:t>
                            </w:r>
                            <w:r w:rsidRPr="006B5A07">
                              <w:rPr>
                                <w:sz w:val="20"/>
                              </w:rPr>
                              <w:t xml:space="preserve"> includin</w:t>
                            </w:r>
                            <w:r>
                              <w:rPr>
                                <w:sz w:val="20"/>
                              </w:rPr>
                              <w:t>g the Class I and II HLA genes. T</w:t>
                            </w:r>
                            <w:r w:rsidRPr="006B5A07">
                              <w:rPr>
                                <w:sz w:val="20"/>
                              </w:rPr>
                              <w:t xml:space="preserve">his is highly polymorphic region </w:t>
                            </w:r>
                            <w:r>
                              <w:rPr>
                                <w:sz w:val="20"/>
                              </w:rPr>
                              <w:t xml:space="preserve">is </w:t>
                            </w:r>
                            <w:r w:rsidRPr="006B5A07">
                              <w:rPr>
                                <w:sz w:val="20"/>
                              </w:rPr>
                              <w:t xml:space="preserve">heavily implicated in human autoimmune disease. </w:t>
                            </w:r>
                          </w:p>
                          <w:p w14:paraId="6995130E" w14:textId="77777777" w:rsidR="00D849DD" w:rsidRPr="006B5A07" w:rsidRDefault="00D849DD" w:rsidP="009307A3">
                            <w:pPr>
                              <w:pStyle w:val="ListParagraph"/>
                              <w:numPr>
                                <w:ilvl w:val="0"/>
                                <w:numId w:val="10"/>
                              </w:numPr>
                              <w:spacing w:line="480" w:lineRule="auto"/>
                              <w:rPr>
                                <w:sz w:val="20"/>
                              </w:rPr>
                            </w:pPr>
                            <w:r w:rsidRPr="006B5A07">
                              <w:rPr>
                                <w:b/>
                                <w:sz w:val="20"/>
                              </w:rPr>
                              <w:t>GWAS</w:t>
                            </w:r>
                            <w:r w:rsidRPr="006B5A07">
                              <w:rPr>
                                <w:sz w:val="20"/>
                              </w:rPr>
                              <w:t xml:space="preserve">- Genome wise association study, the assessment of a genome-wide set of genetic variants (SNPs), in large numbers of individuals, to assess whether variants are associated with a trait, such a disease/outcome. </w:t>
                            </w:r>
                          </w:p>
                          <w:p w14:paraId="1708F6DA" w14:textId="77777777" w:rsidR="00D849DD" w:rsidRPr="006B5A07" w:rsidRDefault="00D849DD" w:rsidP="009307A3">
                            <w:pPr>
                              <w:pStyle w:val="ListParagraph"/>
                              <w:numPr>
                                <w:ilvl w:val="0"/>
                                <w:numId w:val="10"/>
                              </w:numPr>
                              <w:spacing w:line="480" w:lineRule="auto"/>
                              <w:rPr>
                                <w:sz w:val="20"/>
                              </w:rPr>
                            </w:pPr>
                            <w:r w:rsidRPr="006B5A07">
                              <w:rPr>
                                <w:b/>
                                <w:sz w:val="20"/>
                              </w:rPr>
                              <w:t>Haplotype</w:t>
                            </w:r>
                            <w:r w:rsidRPr="006B5A07">
                              <w:rPr>
                                <w:sz w:val="20"/>
                              </w:rPr>
                              <w:t>- A group of specific alleles, or SNPs (in this case HLA alleles) co-located and inherited together as a single block of DNA. In the HLA region certain combinations of HLA alleles are more likely to</w:t>
                            </w:r>
                            <w:r>
                              <w:rPr>
                                <w:sz w:val="20"/>
                              </w:rPr>
                              <w:t xml:space="preserve"> </w:t>
                            </w:r>
                            <w:r w:rsidRPr="006B5A07">
                              <w:rPr>
                                <w:sz w:val="20"/>
                              </w:rPr>
                              <w:t xml:space="preserve">be inherited together as a haplotype and are often the result of a single common ancestor. An example is the HLA A1-B8-DR3-DQ2 haplotype (also known as the 8.1 ancestral haplotype), present at &gt;11% frequency in Ireland.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2C05F" id="_x0000_s1030" type="#_x0000_t202" style="position:absolute;margin-left:41.3pt;margin-top:0;width:529pt;height:731.85pt;z-index:-2516490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">
                <v:textbox>
                  <w:txbxContent>
                    <w:p w14:paraId="004DE3E7" w14:textId="77777777" w:rsidR="00D849DD" w:rsidRPr="00042FA8" w:rsidRDefault="00D849DD" w:rsidP="009307A3">
                      <w:pPr>
                        <w:spacing w:line="480" w:lineRule="auto"/>
                        <w:rPr>
                          <w:sz w:val="20"/>
                          <w:u w:val="single"/>
                        </w:rPr>
                      </w:pPr>
                      <w:r>
                        <w:rPr>
                          <w:sz w:val="20"/>
                          <w:u w:val="single"/>
                        </w:rPr>
                        <w:t>Table 1</w:t>
                      </w:r>
                      <w:r w:rsidRPr="00042FA8">
                        <w:rPr>
                          <w:sz w:val="20"/>
                          <w:u w:val="single"/>
                        </w:rPr>
                        <w:t xml:space="preserve">- Glossary </w:t>
                      </w:r>
                    </w:p>
                    <w:p w14:paraId="472CBF7A" w14:textId="77777777" w:rsidR="00D849DD" w:rsidRPr="006B5A07" w:rsidRDefault="00D849DD" w:rsidP="009307A3">
                      <w:pPr>
                        <w:pStyle w:val="ListParagraph"/>
                        <w:numPr>
                          <w:ilvl w:val="0"/>
                          <w:numId w:val="10"/>
                        </w:numPr>
                        <w:spacing w:line="480" w:lineRule="auto"/>
                        <w:rPr>
                          <w:sz w:val="20"/>
                        </w:rPr>
                      </w:pPr>
                      <w:r w:rsidRPr="006B5A07">
                        <w:rPr>
                          <w:b/>
                          <w:sz w:val="20"/>
                        </w:rPr>
                        <w:t xml:space="preserve">Allele- </w:t>
                      </w:r>
                      <w:r w:rsidRPr="006B5A07">
                        <w:rPr>
                          <w:sz w:val="20"/>
                        </w:rPr>
                        <w:t xml:space="preserve">Specific form of a gene, characterised by a specific variation seen in that allele. Each gene has two copies, inherited as maternal and paternal alleles. Some genetic alleles are associated with observable phenotypic characteristics or disease. </w:t>
                      </w:r>
                    </w:p>
                    <w:p w14:paraId="1ABA8BC2" w14:textId="77777777" w:rsidR="00D849DD" w:rsidRPr="006B5A07" w:rsidRDefault="00D849DD" w:rsidP="009307A3">
                      <w:pPr>
                        <w:pStyle w:val="ListParagraph"/>
                        <w:numPr>
                          <w:ilvl w:val="0"/>
                          <w:numId w:val="10"/>
                        </w:numPr>
                        <w:spacing w:line="480" w:lineRule="auto"/>
                        <w:rPr>
                          <w:sz w:val="20"/>
                        </w:rPr>
                      </w:pPr>
                      <w:r w:rsidRPr="006B5A07">
                        <w:rPr>
                          <w:b/>
                          <w:sz w:val="20"/>
                        </w:rPr>
                        <w:t>Classical HLA genes-</w:t>
                      </w:r>
                      <w:r w:rsidRPr="006B5A07">
                        <w:rPr>
                          <w:sz w:val="20"/>
                        </w:rPr>
                        <w:t xml:space="preserve"> Comprised of the nine genes split into class I (HLA-A, HLA-B, HLA-C) and class II (HLA-DPA1, HLA-DPB1, HLA-DQA1, HLA-DQB1, HLA-DRA, and HLA-DRB1) genes. Most are extremely polymorphic and function to present antigens (epitopes) to the host immune system. Play a large role in recognition of self and heavily implicated in autoimmunity. Paralogs of DRB1 are also classed as classical HLA genes (include DRB4 and DRB5).</w:t>
                      </w:r>
                    </w:p>
                    <w:p w14:paraId="01904A93" w14:textId="77777777" w:rsidR="00D849DD" w:rsidRPr="006B5A07" w:rsidRDefault="00D849DD" w:rsidP="009307A3">
                      <w:pPr>
                        <w:pStyle w:val="ListParagraph"/>
                        <w:numPr>
                          <w:ilvl w:val="0"/>
                          <w:numId w:val="10"/>
                        </w:numPr>
                        <w:spacing w:line="480" w:lineRule="auto"/>
                        <w:rPr>
                          <w:sz w:val="20"/>
                        </w:rPr>
                      </w:pPr>
                      <w:r w:rsidRPr="006B5A07">
                        <w:rPr>
                          <w:b/>
                          <w:sz w:val="20"/>
                        </w:rPr>
                        <w:t>Classical Class 1 HLA gene-</w:t>
                      </w:r>
                      <w:r w:rsidRPr="006B5A07">
                        <w:rPr>
                          <w:sz w:val="20"/>
                        </w:rPr>
                        <w:t xml:space="preserve"> HLA-A, HLA-B and HLA-C, having the major function to present peptides found inside the cell, often virally-derived, to CD8+ T-cells and natural killer (NK) cells (endogenous antigen presentation)</w:t>
                      </w:r>
                    </w:p>
                    <w:p w14:paraId="1789AC9E" w14:textId="77777777" w:rsidR="00D849DD" w:rsidRPr="006B5A07" w:rsidRDefault="00D849DD" w:rsidP="009307A3">
                      <w:pPr>
                        <w:pStyle w:val="ListParagraph"/>
                        <w:numPr>
                          <w:ilvl w:val="0"/>
                          <w:numId w:val="10"/>
                        </w:numPr>
                        <w:spacing w:line="480" w:lineRule="auto"/>
                        <w:rPr>
                          <w:sz w:val="20"/>
                        </w:rPr>
                      </w:pPr>
                      <w:r w:rsidRPr="006B5A07">
                        <w:rPr>
                          <w:b/>
                          <w:sz w:val="20"/>
                        </w:rPr>
                        <w:t>Classical Class 2 HLA gene-</w:t>
                      </w:r>
                      <w:r w:rsidRPr="006B5A07">
                        <w:rPr>
                          <w:sz w:val="20"/>
                        </w:rPr>
                        <w:t xml:space="preserve"> HLA-DPA1, HLA-DPB1, HLA-DQA1, HLA-DQB1, HLA-DRA, and HLA-DRB1, have the of presenting exogenous antigens, often bacterially-derived, to CD4+ T-cells, triggering clonal expansion (into T-helper 1 cells and T-helper 2 cells) and with subsequent stimulation of macrophage or B-cell activity</w:t>
                      </w:r>
                    </w:p>
                    <w:p w14:paraId="17AFDA41" w14:textId="77777777" w:rsidR="00D849DD" w:rsidRPr="006B5A07" w:rsidRDefault="00D849DD" w:rsidP="009307A3">
                      <w:pPr>
                        <w:pStyle w:val="ListParagraph"/>
                        <w:numPr>
                          <w:ilvl w:val="0"/>
                          <w:numId w:val="10"/>
                        </w:numPr>
                        <w:spacing w:line="480" w:lineRule="auto"/>
                        <w:rPr>
                          <w:sz w:val="20"/>
                        </w:rPr>
                      </w:pPr>
                      <w:r w:rsidRPr="006B5A07">
                        <w:rPr>
                          <w:b/>
                          <w:sz w:val="20"/>
                        </w:rPr>
                        <w:t>Epitope</w:t>
                      </w:r>
                      <w:r w:rsidRPr="006B5A07">
                        <w:rPr>
                          <w:sz w:val="20"/>
                        </w:rPr>
                        <w:t xml:space="preserve">- A specific part of an antigen that is recognised by the immune system, and presented by classical MHC proteins to T-cells. </w:t>
                      </w:r>
                    </w:p>
                    <w:p w14:paraId="5054BF13" w14:textId="77777777" w:rsidR="00D849DD" w:rsidRPr="006B5A07" w:rsidRDefault="00D849DD" w:rsidP="009307A3">
                      <w:pPr>
                        <w:pStyle w:val="ListParagraph"/>
                        <w:numPr>
                          <w:ilvl w:val="0"/>
                          <w:numId w:val="10"/>
                        </w:numPr>
                        <w:spacing w:line="480" w:lineRule="auto"/>
                        <w:rPr>
                          <w:sz w:val="20"/>
                        </w:rPr>
                      </w:pPr>
                      <w:r w:rsidRPr="006B5A07">
                        <w:rPr>
                          <w:b/>
                          <w:sz w:val="20"/>
                        </w:rPr>
                        <w:t>Genotype-</w:t>
                      </w:r>
                      <w:r w:rsidRPr="006B5A07">
                        <w:rPr>
                          <w:sz w:val="20"/>
                        </w:rPr>
                        <w:t xml:space="preserve"> HLA genotypes are composed of specific alleles, this is a more precise method of designating a specific DNA sequence at a HLA gene location. They are named with letters and numbers e.g. HLA-B27 is comprised of the HLA-B*27:01 allele (genotype), or one of many others (HLA-B*27:01-27:197). Field separators indicate the functionality of the variant positions e.g. coding or non-coding region, synonymous or non synonymous.</w:t>
                      </w:r>
                    </w:p>
                    <w:p w14:paraId="5E331AB9" w14:textId="77777777" w:rsidR="00D849DD" w:rsidRPr="006B5A07" w:rsidRDefault="00D849DD" w:rsidP="009307A3">
                      <w:pPr>
                        <w:pStyle w:val="ListParagraph"/>
                        <w:numPr>
                          <w:ilvl w:val="0"/>
                          <w:numId w:val="10"/>
                        </w:numPr>
                        <w:spacing w:line="480" w:lineRule="auto"/>
                        <w:rPr>
                          <w:sz w:val="20"/>
                        </w:rPr>
                      </w:pPr>
                      <w:r w:rsidRPr="006B5A07">
                        <w:rPr>
                          <w:b/>
                          <w:sz w:val="20"/>
                        </w:rPr>
                        <w:t xml:space="preserve">Human Leucocyte Antigen (HLA) region </w:t>
                      </w:r>
                      <w:r w:rsidRPr="006B5A07">
                        <w:rPr>
                          <w:sz w:val="20"/>
                        </w:rPr>
                        <w:t xml:space="preserve">- A human gene complex located on the short arm of Chromosome 6 (6p21.3) encoding the major histocompatibility complex proteins. </w:t>
                      </w:r>
                      <w:r>
                        <w:rPr>
                          <w:sz w:val="20"/>
                        </w:rPr>
                        <w:t>T</w:t>
                      </w:r>
                      <w:r w:rsidRPr="00D25867">
                        <w:rPr>
                          <w:sz w:val="20"/>
                        </w:rPr>
                        <w:t xml:space="preserve">he extended </w:t>
                      </w:r>
                      <w:r>
                        <w:rPr>
                          <w:sz w:val="20"/>
                        </w:rPr>
                        <w:t>region</w:t>
                      </w:r>
                      <w:r w:rsidRPr="00D25867">
                        <w:rPr>
                          <w:sz w:val="20"/>
                        </w:rPr>
                        <w:t xml:space="preserve"> contains greater than 420 gene loci, with nearly 30% associated with immune function,</w:t>
                      </w:r>
                      <w:r w:rsidRPr="006B5A07">
                        <w:rPr>
                          <w:sz w:val="20"/>
                        </w:rPr>
                        <w:t xml:space="preserve"> includin</w:t>
                      </w:r>
                      <w:r>
                        <w:rPr>
                          <w:sz w:val="20"/>
                        </w:rPr>
                        <w:t>g the Class I and II HLA genes. T</w:t>
                      </w:r>
                      <w:r w:rsidRPr="006B5A07">
                        <w:rPr>
                          <w:sz w:val="20"/>
                        </w:rPr>
                        <w:t xml:space="preserve">his is highly polymorphic region </w:t>
                      </w:r>
                      <w:r>
                        <w:rPr>
                          <w:sz w:val="20"/>
                        </w:rPr>
                        <w:t xml:space="preserve">is </w:t>
                      </w:r>
                      <w:r w:rsidRPr="006B5A07">
                        <w:rPr>
                          <w:sz w:val="20"/>
                        </w:rPr>
                        <w:t xml:space="preserve">heavily implicated in human autoimmune disease. </w:t>
                      </w:r>
                    </w:p>
                    <w:p w14:paraId="6995130E" w14:textId="77777777" w:rsidR="00D849DD" w:rsidRPr="006B5A07" w:rsidRDefault="00D849DD" w:rsidP="009307A3">
                      <w:pPr>
                        <w:pStyle w:val="ListParagraph"/>
                        <w:numPr>
                          <w:ilvl w:val="0"/>
                          <w:numId w:val="10"/>
                        </w:numPr>
                        <w:spacing w:line="480" w:lineRule="auto"/>
                        <w:rPr>
                          <w:sz w:val="20"/>
                        </w:rPr>
                      </w:pPr>
                      <w:r w:rsidRPr="006B5A07">
                        <w:rPr>
                          <w:b/>
                          <w:sz w:val="20"/>
                        </w:rPr>
                        <w:t>GWAS</w:t>
                      </w:r>
                      <w:r w:rsidRPr="006B5A07">
                        <w:rPr>
                          <w:sz w:val="20"/>
                        </w:rPr>
                        <w:t xml:space="preserve">- Genome wise association study, the assessment of a genome-wide set of genetic variants (SNPs), in large numbers of individuals, to assess whether variants are associated with a trait, such a disease/outcome. </w:t>
                      </w:r>
                    </w:p>
                    <w:p w14:paraId="1708F6DA" w14:textId="77777777" w:rsidR="00D849DD" w:rsidRPr="006B5A07" w:rsidRDefault="00D849DD" w:rsidP="009307A3">
                      <w:pPr>
                        <w:pStyle w:val="ListParagraph"/>
                        <w:numPr>
                          <w:ilvl w:val="0"/>
                          <w:numId w:val="10"/>
                        </w:numPr>
                        <w:spacing w:line="480" w:lineRule="auto"/>
                        <w:rPr>
                          <w:sz w:val="20"/>
                        </w:rPr>
                      </w:pPr>
                      <w:r w:rsidRPr="006B5A07">
                        <w:rPr>
                          <w:b/>
                          <w:sz w:val="20"/>
                        </w:rPr>
                        <w:t>Haplotype</w:t>
                      </w:r>
                      <w:r w:rsidRPr="006B5A07">
                        <w:rPr>
                          <w:sz w:val="20"/>
                        </w:rPr>
                        <w:t>- A group of specific alleles, or SNPs (in this case HLA alleles) co-located and inherited together as a single block of DNA. In the HLA region certain combinations of HLA alleles are more likely to</w:t>
                      </w:r>
                      <w:r>
                        <w:rPr>
                          <w:sz w:val="20"/>
                        </w:rPr>
                        <w:t xml:space="preserve"> </w:t>
                      </w:r>
                      <w:r w:rsidRPr="006B5A07">
                        <w:rPr>
                          <w:sz w:val="20"/>
                        </w:rPr>
                        <w:t xml:space="preserve">be inherited together as a haplotype and are often the result of a single common ancestor. An example is the HLA A1-B8-DR3-DQ2 haplotype (also known as the 8.1 ancestral haplotype), present at &gt;11% frequency in Ireland. </w:t>
                      </w:r>
                    </w:p>
                  </w:txbxContent>
                </v:textbox>
                <w10:wrap type="through" anchorx="page"/>
              </v:shape>
            </w:pict>
          </mc:Fallback>
        </mc:AlternateContent>
      </w:r>
    </w:p>
    <w:p w14:paraId="309E8FE3" w14:textId="77777777" w:rsidR="009307A3" w:rsidRDefault="009307A3" w:rsidP="009307A3">
      <w:r>
        <w:rPr>
          <w:noProof/>
          <w:lang w:eastAsia="en-GB"/>
        </w:rPr>
        <w:lastRenderedPageBreak/>
        <mc:AlternateContent>
          <mc:Choice Requires="wps">
            <w:drawing>
              <wp:anchor distT="45720" distB="45720" distL="114300" distR="114300" simplePos="0" relativeHeight="251668480" behindDoc="1" locked="0" layoutInCell="1" allowOverlap="1" wp14:anchorId="7F99FDD3" wp14:editId="31418B3F">
                <wp:simplePos x="0" y="0"/>
                <wp:positionH relativeFrom="margin">
                  <wp:posOffset>-381000</wp:posOffset>
                </wp:positionH>
                <wp:positionV relativeFrom="paragraph">
                  <wp:posOffset>0</wp:posOffset>
                </wp:positionV>
                <wp:extent cx="6674485" cy="9575800"/>
                <wp:effectExtent l="0" t="0" r="12065" b="25400"/>
                <wp:wrapThrough wrapText="bothSides">
                  <wp:wrapPolygon edited="0">
                    <wp:start x="0" y="0"/>
                    <wp:lineTo x="0" y="21614"/>
                    <wp:lineTo x="21577" y="21614"/>
                    <wp:lineTo x="21577" y="0"/>
                    <wp:lineTo x="0"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4485" cy="9575800"/>
                        </a:xfrm>
                        <a:prstGeom prst="rect">
                          <a:avLst/>
                        </a:prstGeom>
                        <a:solidFill>
                          <a:srgbClr val="FFFFFF"/>
                        </a:solidFill>
                        <a:ln w="9525">
                          <a:solidFill>
                            <a:srgbClr val="000000"/>
                          </a:solidFill>
                          <a:miter lim="800000"/>
                          <a:headEnd/>
                          <a:tailEnd/>
                        </a:ln>
                      </wps:spPr>
                      <wps:txbx>
                        <w:txbxContent>
                          <w:p w14:paraId="73AA4AC0" w14:textId="77777777" w:rsidR="00D849DD" w:rsidRPr="00042FA8" w:rsidRDefault="00D849DD" w:rsidP="009307A3">
                            <w:pPr>
                              <w:spacing w:line="480" w:lineRule="auto"/>
                              <w:rPr>
                                <w:sz w:val="20"/>
                                <w:szCs w:val="18"/>
                                <w:u w:val="single"/>
                              </w:rPr>
                            </w:pPr>
                            <w:r>
                              <w:rPr>
                                <w:sz w:val="20"/>
                                <w:szCs w:val="18"/>
                                <w:u w:val="single"/>
                              </w:rPr>
                              <w:t>Table 1</w:t>
                            </w:r>
                            <w:r w:rsidRPr="00042FA8">
                              <w:rPr>
                                <w:sz w:val="20"/>
                                <w:szCs w:val="18"/>
                                <w:u w:val="single"/>
                              </w:rPr>
                              <w:t>- Glossary cont.</w:t>
                            </w:r>
                          </w:p>
                          <w:p w14:paraId="6702937F" w14:textId="77777777" w:rsidR="00D849DD" w:rsidRPr="006B5A07" w:rsidRDefault="00D849DD" w:rsidP="009307A3">
                            <w:pPr>
                              <w:pStyle w:val="ListParagraph"/>
                              <w:numPr>
                                <w:ilvl w:val="0"/>
                                <w:numId w:val="10"/>
                              </w:numPr>
                              <w:spacing w:line="480" w:lineRule="auto"/>
                              <w:rPr>
                                <w:sz w:val="20"/>
                                <w:szCs w:val="18"/>
                              </w:rPr>
                            </w:pPr>
                            <w:r w:rsidRPr="006B5A07">
                              <w:rPr>
                                <w:b/>
                                <w:sz w:val="20"/>
                                <w:szCs w:val="18"/>
                              </w:rPr>
                              <w:t>Homology</w:t>
                            </w:r>
                            <w:r w:rsidRPr="006B5A07">
                              <w:rPr>
                                <w:sz w:val="20"/>
                                <w:szCs w:val="18"/>
                              </w:rPr>
                              <w:t xml:space="preserve">- Referring to the similarity between (DNA) sequences, those with high sequence homology share genetic sequence and may lead to alignment mapping issues.  </w:t>
                            </w:r>
                          </w:p>
                          <w:p w14:paraId="58916EEC" w14:textId="0AF47923" w:rsidR="005130E9" w:rsidRPr="001D4DE3" w:rsidRDefault="005130E9" w:rsidP="005130E9">
                            <w:pPr>
                              <w:pStyle w:val="ListParagraph"/>
                              <w:numPr>
                                <w:ilvl w:val="0"/>
                                <w:numId w:val="10"/>
                              </w:numPr>
                              <w:spacing w:line="480" w:lineRule="auto"/>
                              <w:rPr>
                                <w:sz w:val="20"/>
                                <w:szCs w:val="18"/>
                              </w:rPr>
                            </w:pPr>
                            <w:r>
                              <w:rPr>
                                <w:sz w:val="20"/>
                                <w:szCs w:val="18"/>
                              </w:rPr>
                              <w:t>Imputation- A</w:t>
                            </w:r>
                            <w:r w:rsidRPr="005130E9">
                              <w:rPr>
                                <w:sz w:val="20"/>
                                <w:szCs w:val="18"/>
                              </w:rPr>
                              <w:t xml:space="preserve">ssignment of a </w:t>
                            </w:r>
                            <w:r>
                              <w:rPr>
                                <w:sz w:val="20"/>
                                <w:szCs w:val="18"/>
                              </w:rPr>
                              <w:t>genotype, in this context a HLA genotype,</w:t>
                            </w:r>
                            <w:r w:rsidRPr="005130E9">
                              <w:rPr>
                                <w:sz w:val="20"/>
                                <w:szCs w:val="18"/>
                              </w:rPr>
                              <w:t xml:space="preserve"> by inference </w:t>
                            </w:r>
                            <w:r>
                              <w:rPr>
                                <w:sz w:val="20"/>
                                <w:szCs w:val="18"/>
                              </w:rPr>
                              <w:t xml:space="preserve">from </w:t>
                            </w:r>
                            <w:r w:rsidRPr="005130E9">
                              <w:rPr>
                                <w:sz w:val="20"/>
                                <w:szCs w:val="18"/>
                              </w:rPr>
                              <w:t>SNP</w:t>
                            </w:r>
                            <w:r w:rsidR="004D5C74">
                              <w:rPr>
                                <w:sz w:val="20"/>
                                <w:szCs w:val="18"/>
                              </w:rPr>
                              <w:t>s</w:t>
                            </w:r>
                            <w:r>
                              <w:rPr>
                                <w:sz w:val="20"/>
                                <w:szCs w:val="18"/>
                              </w:rPr>
                              <w:t xml:space="preserve"> </w:t>
                            </w:r>
                            <w:r w:rsidRPr="001D4DE3">
                              <w:rPr>
                                <w:sz w:val="20"/>
                                <w:szCs w:val="18"/>
                              </w:rPr>
                              <w:t xml:space="preserve">at sites </w:t>
                            </w:r>
                            <w:r>
                              <w:rPr>
                                <w:sz w:val="20"/>
                                <w:szCs w:val="18"/>
                              </w:rPr>
                              <w:t>near to</w:t>
                            </w:r>
                            <w:r w:rsidRPr="001D4DE3">
                              <w:rPr>
                                <w:sz w:val="20"/>
                                <w:szCs w:val="18"/>
                              </w:rPr>
                              <w:t xml:space="preserve"> the classical HLA loci</w:t>
                            </w:r>
                            <w:r w:rsidR="004D5C74">
                              <w:rPr>
                                <w:sz w:val="20"/>
                                <w:szCs w:val="18"/>
                              </w:rPr>
                              <w:t xml:space="preserve">, </w:t>
                            </w:r>
                            <w:r>
                              <w:rPr>
                                <w:sz w:val="20"/>
                                <w:szCs w:val="18"/>
                              </w:rPr>
                              <w:t xml:space="preserve">in linkage disequilibrium with that HLA genotype. Methodology varies </w:t>
                            </w:r>
                            <w:r w:rsidR="004D5C74">
                              <w:rPr>
                                <w:sz w:val="20"/>
                                <w:szCs w:val="18"/>
                              </w:rPr>
                              <w:t xml:space="preserve">but it is accurate in 70-99% of cases depending on the number of SNPs used to impute, how well the HLA genotype is characterised (rare alleles are difficult to impute) and the quality of the bioinformatic tools. </w:t>
                            </w:r>
                          </w:p>
                          <w:p w14:paraId="68E150C4" w14:textId="4442FA84" w:rsidR="00D849DD" w:rsidRPr="006B5A07" w:rsidRDefault="00D849DD" w:rsidP="009307A3">
                            <w:pPr>
                              <w:pStyle w:val="ListParagraph"/>
                              <w:numPr>
                                <w:ilvl w:val="0"/>
                                <w:numId w:val="10"/>
                              </w:numPr>
                              <w:spacing w:line="480" w:lineRule="auto"/>
                              <w:rPr>
                                <w:sz w:val="20"/>
                                <w:szCs w:val="18"/>
                              </w:rPr>
                            </w:pPr>
                            <w:r w:rsidRPr="006B5A07">
                              <w:rPr>
                                <w:b/>
                                <w:sz w:val="20"/>
                                <w:szCs w:val="18"/>
                              </w:rPr>
                              <w:t>Linkage</w:t>
                            </w:r>
                            <w:r w:rsidRPr="006B5A07">
                              <w:rPr>
                                <w:sz w:val="20"/>
                                <w:szCs w:val="18"/>
                              </w:rPr>
                              <w:t xml:space="preserve">- The tendency of (DNA) sequences that are close together to also be inherited together, occurs due to no/low levels of recombination events between areas in linkage </w:t>
                            </w:r>
                          </w:p>
                          <w:p w14:paraId="26E4630B" w14:textId="77777777" w:rsidR="00D849DD" w:rsidRPr="006B5A07" w:rsidRDefault="00D849DD" w:rsidP="009307A3">
                            <w:pPr>
                              <w:pStyle w:val="ListParagraph"/>
                              <w:numPr>
                                <w:ilvl w:val="0"/>
                                <w:numId w:val="10"/>
                              </w:numPr>
                              <w:spacing w:line="480" w:lineRule="auto"/>
                              <w:rPr>
                                <w:sz w:val="20"/>
                                <w:szCs w:val="18"/>
                              </w:rPr>
                            </w:pPr>
                            <w:r w:rsidRPr="006B5A07">
                              <w:rPr>
                                <w:b/>
                                <w:sz w:val="20"/>
                                <w:szCs w:val="18"/>
                              </w:rPr>
                              <w:t>Linkage Disequilibrium</w:t>
                            </w:r>
                            <w:r w:rsidRPr="006B5A07">
                              <w:rPr>
                                <w:sz w:val="20"/>
                                <w:szCs w:val="18"/>
                              </w:rPr>
                              <w:t xml:space="preserve">- Non-random association of two or more alleles at different genetic loci. Loci are said to be in linkage disequilibrium when the frequency of association of their different alleles is higher than would be expected by chance. The HLA region comprises an area of the genome with extensive linkage disequilibrium. If alleles are in inherited independently of each other they are in (linkage) equilibrium. </w:t>
                            </w:r>
                          </w:p>
                          <w:p w14:paraId="22B86FCB" w14:textId="77777777" w:rsidR="00D849DD" w:rsidRPr="006B5A07" w:rsidRDefault="00D849DD" w:rsidP="009307A3">
                            <w:pPr>
                              <w:pStyle w:val="ListParagraph"/>
                              <w:numPr>
                                <w:ilvl w:val="0"/>
                                <w:numId w:val="10"/>
                              </w:numPr>
                              <w:spacing w:line="480" w:lineRule="auto"/>
                              <w:rPr>
                                <w:sz w:val="20"/>
                                <w:szCs w:val="18"/>
                              </w:rPr>
                            </w:pPr>
                            <w:r w:rsidRPr="006B5A07">
                              <w:rPr>
                                <w:b/>
                                <w:sz w:val="20"/>
                                <w:szCs w:val="18"/>
                              </w:rPr>
                              <w:t>Major histocompatibility complex (MHC)-</w:t>
                            </w:r>
                            <w:r w:rsidRPr="006B5A07">
                              <w:rPr>
                                <w:sz w:val="20"/>
                                <w:szCs w:val="18"/>
                              </w:rPr>
                              <w:t xml:space="preserve"> A group of cell surface receptors (proteins) responsible for immune regulation and immune tolerance. Major function is to bind pathogen-derived antigens (epitopes) and display them to T-cells. </w:t>
                            </w:r>
                          </w:p>
                          <w:p w14:paraId="18A58D93" w14:textId="77777777" w:rsidR="00D849DD" w:rsidRPr="006B5A07" w:rsidRDefault="00D849DD" w:rsidP="009307A3">
                            <w:pPr>
                              <w:pStyle w:val="ListParagraph"/>
                              <w:numPr>
                                <w:ilvl w:val="0"/>
                                <w:numId w:val="10"/>
                              </w:numPr>
                              <w:spacing w:line="480" w:lineRule="auto"/>
                              <w:rPr>
                                <w:sz w:val="20"/>
                                <w:szCs w:val="18"/>
                              </w:rPr>
                            </w:pPr>
                            <w:r w:rsidRPr="006B5A07">
                              <w:rPr>
                                <w:b/>
                                <w:sz w:val="20"/>
                                <w:szCs w:val="18"/>
                              </w:rPr>
                              <w:t>Non-classical HLA genes-</w:t>
                            </w:r>
                            <w:r w:rsidRPr="006B5A07">
                              <w:rPr>
                                <w:sz w:val="20"/>
                                <w:szCs w:val="18"/>
                              </w:rPr>
                              <w:t xml:space="preserve"> Comprising many of the remaining genes within the region (such as HLA-E, F, G), they have much more limited expression but still often have antigen presenting function; most of this group is co-located with classical genes in the HLA region</w:t>
                            </w:r>
                          </w:p>
                          <w:p w14:paraId="2234F72D" w14:textId="77777777" w:rsidR="00D849DD" w:rsidRPr="006B5A07" w:rsidRDefault="00D849DD" w:rsidP="009307A3">
                            <w:pPr>
                              <w:pStyle w:val="ListParagraph"/>
                              <w:numPr>
                                <w:ilvl w:val="0"/>
                                <w:numId w:val="10"/>
                              </w:numPr>
                              <w:spacing w:line="480" w:lineRule="auto"/>
                              <w:rPr>
                                <w:sz w:val="20"/>
                                <w:szCs w:val="18"/>
                              </w:rPr>
                            </w:pPr>
                            <w:r w:rsidRPr="006B5A07">
                              <w:rPr>
                                <w:b/>
                                <w:sz w:val="20"/>
                                <w:szCs w:val="18"/>
                              </w:rPr>
                              <w:t>Odds Ratio (OR)</w:t>
                            </w:r>
                            <w:r w:rsidRPr="006B5A07">
                              <w:rPr>
                                <w:sz w:val="20"/>
                                <w:szCs w:val="18"/>
                              </w:rPr>
                              <w:t>- A statistical measure for quantifying the association between two events or outcomes, in the context of genetics this can be thought of as a ratio; the presence of a specific genotype (or haplotype/serotype) with a condition (IBD), &gt;1 indicates increased association (risk), &lt;1 indicates decreased association (protective).</w:t>
                            </w:r>
                          </w:p>
                          <w:p w14:paraId="64FB4AB8" w14:textId="77777777" w:rsidR="00D849DD" w:rsidRPr="006B5A07" w:rsidRDefault="00D849DD" w:rsidP="009307A3">
                            <w:pPr>
                              <w:pStyle w:val="ListParagraph"/>
                              <w:numPr>
                                <w:ilvl w:val="0"/>
                                <w:numId w:val="10"/>
                              </w:numPr>
                              <w:spacing w:line="480" w:lineRule="auto"/>
                              <w:rPr>
                                <w:sz w:val="20"/>
                                <w:szCs w:val="18"/>
                              </w:rPr>
                            </w:pPr>
                            <w:r w:rsidRPr="006B5A07">
                              <w:rPr>
                                <w:b/>
                                <w:sz w:val="20"/>
                                <w:szCs w:val="18"/>
                              </w:rPr>
                              <w:t>Phase</w:t>
                            </w:r>
                            <w:r w:rsidRPr="006B5A07">
                              <w:rPr>
                                <w:sz w:val="20"/>
                                <w:szCs w:val="18"/>
                              </w:rPr>
                              <w:t xml:space="preserve">- The ability to derive which chromosome (maternal or paternal) a specific variant, or set of variants is on. Allows for ascertainment of compound heterozygosity without the need for segregation analysis. </w:t>
                            </w:r>
                          </w:p>
                          <w:p w14:paraId="176E58BA" w14:textId="77777777" w:rsidR="00D849DD" w:rsidRPr="006B5A07" w:rsidRDefault="00D849DD" w:rsidP="009307A3">
                            <w:pPr>
                              <w:pStyle w:val="ListParagraph"/>
                              <w:numPr>
                                <w:ilvl w:val="0"/>
                                <w:numId w:val="10"/>
                              </w:numPr>
                              <w:spacing w:line="480" w:lineRule="auto"/>
                              <w:rPr>
                                <w:sz w:val="20"/>
                                <w:szCs w:val="18"/>
                              </w:rPr>
                            </w:pPr>
                            <w:r w:rsidRPr="006B5A07">
                              <w:rPr>
                                <w:b/>
                                <w:sz w:val="20"/>
                                <w:szCs w:val="18"/>
                              </w:rPr>
                              <w:t>Serotype-</w:t>
                            </w:r>
                            <w:r w:rsidRPr="006B5A07">
                              <w:rPr>
                                <w:sz w:val="20"/>
                                <w:szCs w:val="18"/>
                              </w:rPr>
                              <w:t xml:space="preserve"> HLA serotypes represent the expressed HLA molecules present within an individual, they are from a classification system based on the antigens present in the serum. They are assigned letters and numbers e.g. HLA-B27. Solid organ transplantation allocation is based on this classification system.</w:t>
                            </w:r>
                          </w:p>
                          <w:p w14:paraId="7F4E8FEA" w14:textId="77777777" w:rsidR="00D849DD" w:rsidRPr="006B5A07" w:rsidRDefault="00D849DD" w:rsidP="009307A3">
                            <w:pPr>
                              <w:pStyle w:val="ListParagraph"/>
                              <w:numPr>
                                <w:ilvl w:val="0"/>
                                <w:numId w:val="10"/>
                              </w:numPr>
                              <w:spacing w:line="480" w:lineRule="auto"/>
                              <w:rPr>
                                <w:sz w:val="20"/>
                                <w:szCs w:val="18"/>
                              </w:rPr>
                            </w:pPr>
                            <w:r w:rsidRPr="006B5A07">
                              <w:rPr>
                                <w:b/>
                                <w:sz w:val="20"/>
                                <w:szCs w:val="18"/>
                              </w:rPr>
                              <w:t>SNPs</w:t>
                            </w:r>
                            <w:r w:rsidRPr="006B5A07">
                              <w:rPr>
                                <w:sz w:val="20"/>
                                <w:szCs w:val="18"/>
                              </w:rPr>
                              <w:t>- Single nucleotide polymorphisms are single DNA base changes that can be used to characterise an area of the genome in an individual or group. In the HLA region, due to linkage disequilibrium, some SNPs may be used to impute HLA genotypes.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9FDD3" id="_x0000_t202" coordsize="21600,21600" o:spt="202" path="m,l,21600r21600,l21600,xe">
                <v:stroke joinstyle="miter"/>
                <v:path gradientshapeok="t" o:connecttype="rect"/>
              </v:shapetype>
              <v:shape id="Text Box 5" o:spid="_x0000_s1027" type="#_x0000_t202" style="position:absolute;margin-left:-30pt;margin-top:0;width:525.55pt;height:754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">
                <v:textbox>
                  <w:txbxContent>
                    <w:p w14:paraId="73AA4AC0" w14:textId="77777777" w:rsidR="00D849DD" w:rsidRPr="00042FA8" w:rsidRDefault="00D849DD" w:rsidP="009307A3">
                      <w:pPr>
                        <w:spacing w:line="480" w:lineRule="auto"/>
                        <w:rPr>
                          <w:sz w:val="20"/>
                          <w:szCs w:val="18"/>
                          <w:u w:val="single"/>
                        </w:rPr>
                      </w:pPr>
                      <w:r>
                        <w:rPr>
                          <w:sz w:val="20"/>
                          <w:szCs w:val="18"/>
                          <w:u w:val="single"/>
                        </w:rPr>
                        <w:t>Table 1</w:t>
                      </w:r>
                      <w:r w:rsidRPr="00042FA8">
                        <w:rPr>
                          <w:sz w:val="20"/>
                          <w:szCs w:val="18"/>
                          <w:u w:val="single"/>
                        </w:rPr>
                        <w:t>- Glossary cont.</w:t>
                      </w:r>
                    </w:p>
                    <w:p w14:paraId="6702937F" w14:textId="77777777" w:rsidR="00D849DD" w:rsidRPr="006B5A07" w:rsidRDefault="00D849DD" w:rsidP="009307A3">
                      <w:pPr>
                        <w:pStyle w:val="ListParagraph"/>
                        <w:numPr>
                          <w:ilvl w:val="0"/>
                          <w:numId w:val="10"/>
                        </w:numPr>
                        <w:spacing w:line="480" w:lineRule="auto"/>
                        <w:rPr>
                          <w:sz w:val="20"/>
                          <w:szCs w:val="18"/>
                        </w:rPr>
                      </w:pPr>
                      <w:r w:rsidRPr="006B5A07">
                        <w:rPr>
                          <w:b/>
                          <w:sz w:val="20"/>
                          <w:szCs w:val="18"/>
                        </w:rPr>
                        <w:t>Homology</w:t>
                      </w:r>
                      <w:r w:rsidRPr="006B5A07">
                        <w:rPr>
                          <w:sz w:val="20"/>
                          <w:szCs w:val="18"/>
                        </w:rPr>
                        <w:t xml:space="preserve">- Referring to the similarity between (DNA) sequences, those with high sequence homology share genetic sequence and may lead to alignment mapping issues.  </w:t>
                      </w:r>
                    </w:p>
                    <w:p w14:paraId="58916EEC" w14:textId="0AF47923" w:rsidR="005130E9" w:rsidRPr="001D4DE3" w:rsidRDefault="005130E9" w:rsidP="005130E9">
                      <w:pPr>
                        <w:pStyle w:val="ListParagraph"/>
                        <w:numPr>
                          <w:ilvl w:val="0"/>
                          <w:numId w:val="10"/>
                        </w:numPr>
                        <w:spacing w:line="480" w:lineRule="auto"/>
                        <w:rPr>
                          <w:sz w:val="20"/>
                          <w:szCs w:val="18"/>
                        </w:rPr>
                      </w:pPr>
                      <w:r>
                        <w:rPr>
                          <w:sz w:val="20"/>
                          <w:szCs w:val="18"/>
                        </w:rPr>
                        <w:t>Imputation- A</w:t>
                      </w:r>
                      <w:r w:rsidRPr="005130E9">
                        <w:rPr>
                          <w:sz w:val="20"/>
                          <w:szCs w:val="18"/>
                        </w:rPr>
                        <w:t xml:space="preserve">ssignment of a </w:t>
                      </w:r>
                      <w:r>
                        <w:rPr>
                          <w:sz w:val="20"/>
                          <w:szCs w:val="18"/>
                        </w:rPr>
                        <w:t>genotype, in this context a HLA genotype,</w:t>
                      </w:r>
                      <w:r w:rsidRPr="005130E9">
                        <w:rPr>
                          <w:sz w:val="20"/>
                          <w:szCs w:val="18"/>
                        </w:rPr>
                        <w:t xml:space="preserve"> by inference </w:t>
                      </w:r>
                      <w:r>
                        <w:rPr>
                          <w:sz w:val="20"/>
                          <w:szCs w:val="18"/>
                        </w:rPr>
                        <w:t xml:space="preserve">from </w:t>
                      </w:r>
                      <w:r w:rsidRPr="005130E9">
                        <w:rPr>
                          <w:sz w:val="20"/>
                          <w:szCs w:val="18"/>
                        </w:rPr>
                        <w:t>SNP</w:t>
                      </w:r>
                      <w:r w:rsidR="004D5C74">
                        <w:rPr>
                          <w:sz w:val="20"/>
                          <w:szCs w:val="18"/>
                        </w:rPr>
                        <w:t>s</w:t>
                      </w:r>
                      <w:r>
                        <w:rPr>
                          <w:sz w:val="20"/>
                          <w:szCs w:val="18"/>
                        </w:rPr>
                        <w:t xml:space="preserve"> </w:t>
                      </w:r>
                      <w:r w:rsidRPr="001D4DE3">
                        <w:rPr>
                          <w:sz w:val="20"/>
                          <w:szCs w:val="18"/>
                        </w:rPr>
                        <w:t xml:space="preserve">at sites </w:t>
                      </w:r>
                      <w:r>
                        <w:rPr>
                          <w:sz w:val="20"/>
                          <w:szCs w:val="18"/>
                        </w:rPr>
                        <w:t>near to</w:t>
                      </w:r>
                      <w:r w:rsidRPr="001D4DE3">
                        <w:rPr>
                          <w:sz w:val="20"/>
                          <w:szCs w:val="18"/>
                        </w:rPr>
                        <w:t xml:space="preserve"> the classical HLA loci</w:t>
                      </w:r>
                      <w:r w:rsidR="004D5C74">
                        <w:rPr>
                          <w:sz w:val="20"/>
                          <w:szCs w:val="18"/>
                        </w:rPr>
                        <w:t xml:space="preserve">, </w:t>
                      </w:r>
                      <w:r>
                        <w:rPr>
                          <w:sz w:val="20"/>
                          <w:szCs w:val="18"/>
                        </w:rPr>
                        <w:t xml:space="preserve">in linkage disequilibrium with that HLA genotype. Methodology varies </w:t>
                      </w:r>
                      <w:r w:rsidR="004D5C74">
                        <w:rPr>
                          <w:sz w:val="20"/>
                          <w:szCs w:val="18"/>
                        </w:rPr>
                        <w:t xml:space="preserve">but it is accurate in 70-99% of cases depending on the number of SNPs used to impute, how well the HLA genotype is characterised (rare alleles are difficult to impute) and the quality of the bioinformatic tools. </w:t>
                      </w:r>
                    </w:p>
                    <w:p w14:paraId="68E150C4" w14:textId="4442FA84" w:rsidR="00D849DD" w:rsidRPr="006B5A07" w:rsidRDefault="00D849DD" w:rsidP="009307A3">
                      <w:pPr>
                        <w:pStyle w:val="ListParagraph"/>
                        <w:numPr>
                          <w:ilvl w:val="0"/>
                          <w:numId w:val="10"/>
                        </w:numPr>
                        <w:spacing w:line="480" w:lineRule="auto"/>
                        <w:rPr>
                          <w:sz w:val="20"/>
                          <w:szCs w:val="18"/>
                        </w:rPr>
                      </w:pPr>
                      <w:r w:rsidRPr="006B5A07">
                        <w:rPr>
                          <w:b/>
                          <w:sz w:val="20"/>
                          <w:szCs w:val="18"/>
                        </w:rPr>
                        <w:t>Linkage</w:t>
                      </w:r>
                      <w:r w:rsidRPr="006B5A07">
                        <w:rPr>
                          <w:sz w:val="20"/>
                          <w:szCs w:val="18"/>
                        </w:rPr>
                        <w:t xml:space="preserve">- The tendency of (DNA) sequences that are close together to also be inherited together, occurs due to no/low levels of recombination events between areas in linkage </w:t>
                      </w:r>
                    </w:p>
                    <w:p w14:paraId="26E4630B" w14:textId="77777777" w:rsidR="00D849DD" w:rsidRPr="006B5A07" w:rsidRDefault="00D849DD" w:rsidP="009307A3">
                      <w:pPr>
                        <w:pStyle w:val="ListParagraph"/>
                        <w:numPr>
                          <w:ilvl w:val="0"/>
                          <w:numId w:val="10"/>
                        </w:numPr>
                        <w:spacing w:line="480" w:lineRule="auto"/>
                        <w:rPr>
                          <w:sz w:val="20"/>
                          <w:szCs w:val="18"/>
                        </w:rPr>
                      </w:pPr>
                      <w:r w:rsidRPr="006B5A07">
                        <w:rPr>
                          <w:b/>
                          <w:sz w:val="20"/>
                          <w:szCs w:val="18"/>
                        </w:rPr>
                        <w:t>Linkage Disequilibrium</w:t>
                      </w:r>
                      <w:r w:rsidRPr="006B5A07">
                        <w:rPr>
                          <w:sz w:val="20"/>
                          <w:szCs w:val="18"/>
                        </w:rPr>
                        <w:t xml:space="preserve">- Non-random association of two or more alleles at different genetic loci. Loci are said to be in linkage disequilibrium when the frequency of association of their different alleles is higher than would be expected by chance. The HLA region comprises an area of the genome with extensive linkage disequilibrium. If alleles are in inherited independently of each other they are in (linkage) equilibrium. </w:t>
                      </w:r>
                    </w:p>
                    <w:p w14:paraId="22B86FCB" w14:textId="77777777" w:rsidR="00D849DD" w:rsidRPr="006B5A07" w:rsidRDefault="00D849DD" w:rsidP="009307A3">
                      <w:pPr>
                        <w:pStyle w:val="ListParagraph"/>
                        <w:numPr>
                          <w:ilvl w:val="0"/>
                          <w:numId w:val="10"/>
                        </w:numPr>
                        <w:spacing w:line="480" w:lineRule="auto"/>
                        <w:rPr>
                          <w:sz w:val="20"/>
                          <w:szCs w:val="18"/>
                        </w:rPr>
                      </w:pPr>
                      <w:r w:rsidRPr="006B5A07">
                        <w:rPr>
                          <w:b/>
                          <w:sz w:val="20"/>
                          <w:szCs w:val="18"/>
                        </w:rPr>
                        <w:t>Major histocompatibility complex (MHC)-</w:t>
                      </w:r>
                      <w:r w:rsidRPr="006B5A07">
                        <w:rPr>
                          <w:sz w:val="20"/>
                          <w:szCs w:val="18"/>
                        </w:rPr>
                        <w:t xml:space="preserve"> A group of cell surface receptors (proteins) responsible for immune regulation and immune tolerance. Major function is to bind pathogen-derived antigens (epitopes) and display them to T-cells. </w:t>
                      </w:r>
                    </w:p>
                    <w:p w14:paraId="18A58D93" w14:textId="77777777" w:rsidR="00D849DD" w:rsidRPr="006B5A07" w:rsidRDefault="00D849DD" w:rsidP="009307A3">
                      <w:pPr>
                        <w:pStyle w:val="ListParagraph"/>
                        <w:numPr>
                          <w:ilvl w:val="0"/>
                          <w:numId w:val="10"/>
                        </w:numPr>
                        <w:spacing w:line="480" w:lineRule="auto"/>
                        <w:rPr>
                          <w:sz w:val="20"/>
                          <w:szCs w:val="18"/>
                        </w:rPr>
                      </w:pPr>
                      <w:r w:rsidRPr="006B5A07">
                        <w:rPr>
                          <w:b/>
                          <w:sz w:val="20"/>
                          <w:szCs w:val="18"/>
                        </w:rPr>
                        <w:t>Non-classical HLA genes-</w:t>
                      </w:r>
                      <w:r w:rsidRPr="006B5A07">
                        <w:rPr>
                          <w:sz w:val="20"/>
                          <w:szCs w:val="18"/>
                        </w:rPr>
                        <w:t xml:space="preserve"> Comprising many of the remaining genes within the region (such as HLA-E, F, G), they have much more limited expression but still often have antigen presenting function; most of this group is co-located with classical genes in the HLA region</w:t>
                      </w:r>
                    </w:p>
                    <w:p w14:paraId="2234F72D" w14:textId="77777777" w:rsidR="00D849DD" w:rsidRPr="006B5A07" w:rsidRDefault="00D849DD" w:rsidP="009307A3">
                      <w:pPr>
                        <w:pStyle w:val="ListParagraph"/>
                        <w:numPr>
                          <w:ilvl w:val="0"/>
                          <w:numId w:val="10"/>
                        </w:numPr>
                        <w:spacing w:line="480" w:lineRule="auto"/>
                        <w:rPr>
                          <w:sz w:val="20"/>
                          <w:szCs w:val="18"/>
                        </w:rPr>
                      </w:pPr>
                      <w:r w:rsidRPr="006B5A07">
                        <w:rPr>
                          <w:b/>
                          <w:sz w:val="20"/>
                          <w:szCs w:val="18"/>
                        </w:rPr>
                        <w:t>Odds Ratio (OR)</w:t>
                      </w:r>
                      <w:r w:rsidRPr="006B5A07">
                        <w:rPr>
                          <w:sz w:val="20"/>
                          <w:szCs w:val="18"/>
                        </w:rPr>
                        <w:t>- A statistical measure for quantifying the association between two events or outcomes, in the context of genetics this can be thought of as a ratio; the presence of a specific genotype (or haplotype/serotype) with a condition (IBD), &gt;1 indicates increased association (risk), &lt;1 indicates decreased association (protective).</w:t>
                      </w:r>
                    </w:p>
                    <w:p w14:paraId="64FB4AB8" w14:textId="77777777" w:rsidR="00D849DD" w:rsidRPr="006B5A07" w:rsidRDefault="00D849DD" w:rsidP="009307A3">
                      <w:pPr>
                        <w:pStyle w:val="ListParagraph"/>
                        <w:numPr>
                          <w:ilvl w:val="0"/>
                          <w:numId w:val="10"/>
                        </w:numPr>
                        <w:spacing w:line="480" w:lineRule="auto"/>
                        <w:rPr>
                          <w:sz w:val="20"/>
                          <w:szCs w:val="18"/>
                        </w:rPr>
                      </w:pPr>
                      <w:r w:rsidRPr="006B5A07">
                        <w:rPr>
                          <w:b/>
                          <w:sz w:val="20"/>
                          <w:szCs w:val="18"/>
                        </w:rPr>
                        <w:t>Phase</w:t>
                      </w:r>
                      <w:r w:rsidRPr="006B5A07">
                        <w:rPr>
                          <w:sz w:val="20"/>
                          <w:szCs w:val="18"/>
                        </w:rPr>
                        <w:t xml:space="preserve">- The ability to derive which chromosome (maternal or paternal) a specific variant, or set of variants is on. Allows for ascertainment of compound heterozygosity without the need for segregation analysis. </w:t>
                      </w:r>
                    </w:p>
                    <w:p w14:paraId="176E58BA" w14:textId="77777777" w:rsidR="00D849DD" w:rsidRPr="006B5A07" w:rsidRDefault="00D849DD" w:rsidP="009307A3">
                      <w:pPr>
                        <w:pStyle w:val="ListParagraph"/>
                        <w:numPr>
                          <w:ilvl w:val="0"/>
                          <w:numId w:val="10"/>
                        </w:numPr>
                        <w:spacing w:line="480" w:lineRule="auto"/>
                        <w:rPr>
                          <w:sz w:val="20"/>
                          <w:szCs w:val="18"/>
                        </w:rPr>
                      </w:pPr>
                      <w:r w:rsidRPr="006B5A07">
                        <w:rPr>
                          <w:b/>
                          <w:sz w:val="20"/>
                          <w:szCs w:val="18"/>
                        </w:rPr>
                        <w:t>Serotype-</w:t>
                      </w:r>
                      <w:r w:rsidRPr="006B5A07">
                        <w:rPr>
                          <w:sz w:val="20"/>
                          <w:szCs w:val="18"/>
                        </w:rPr>
                        <w:t xml:space="preserve"> HLA serotypes represent the expressed HLA molecules present within an individual, they are from a classification system based on the antigens present in the serum. They are assigned letters and numbers e.g. HLA-B27. Solid organ transplantation allocation is based on this classification system.</w:t>
                      </w:r>
                    </w:p>
                    <w:p w14:paraId="7F4E8FEA" w14:textId="77777777" w:rsidR="00D849DD" w:rsidRPr="006B5A07" w:rsidRDefault="00D849DD" w:rsidP="009307A3">
                      <w:pPr>
                        <w:pStyle w:val="ListParagraph"/>
                        <w:numPr>
                          <w:ilvl w:val="0"/>
                          <w:numId w:val="10"/>
                        </w:numPr>
                        <w:spacing w:line="480" w:lineRule="auto"/>
                        <w:rPr>
                          <w:sz w:val="20"/>
                          <w:szCs w:val="18"/>
                        </w:rPr>
                      </w:pPr>
                      <w:r w:rsidRPr="006B5A07">
                        <w:rPr>
                          <w:b/>
                          <w:sz w:val="20"/>
                          <w:szCs w:val="18"/>
                        </w:rPr>
                        <w:t>SNPs</w:t>
                      </w:r>
                      <w:r w:rsidRPr="006B5A07">
                        <w:rPr>
                          <w:sz w:val="20"/>
                          <w:szCs w:val="18"/>
                        </w:rPr>
                        <w:t>- Single nucleotide polymorphisms are single DNA base changes that can be used to characterise an area of the genome in an individual or group. In the HLA region, due to linkage disequilibrium, some SNPs may be used to impute HLA genotypes.</w:t>
                      </w:r>
                    </w:p>
                  </w:txbxContent>
                </v:textbox>
                <w10:wrap type="through" anchorx="margin"/>
              </v:shape>
            </w:pict>
          </mc:Fallback>
        </mc:AlternateContent>
      </w:r>
    </w:p>
    <w:p w14:paraId="15D9261B" w14:textId="77777777" w:rsidR="006C7CC9" w:rsidRDefault="006C7CC9" w:rsidP="0055593F">
      <w:pPr>
        <w:spacing w:line="480" w:lineRule="auto"/>
        <w:rPr>
          <w:u w:val="single"/>
        </w:rPr>
        <w:sectPr w:rsidR="006C7CC9" w:rsidSect="006C7CC9">
          <w:pgSz w:w="11906" w:h="16838"/>
          <w:pgMar w:top="1440" w:right="1440" w:bottom="1440" w:left="1440" w:header="708" w:footer="708" w:gutter="0"/>
          <w:cols w:space="708"/>
          <w:docGrid w:linePitch="360"/>
        </w:sectPr>
      </w:pPr>
    </w:p>
    <w:tbl>
      <w:tblPr>
        <w:tblStyle w:val="TableGrid"/>
        <w:tblpPr w:leftFromText="180" w:rightFromText="180" w:vertAnchor="page" w:horzAnchor="margin" w:tblpXSpec="center" w:tblpY="861"/>
        <w:tblW w:w="10973" w:type="dxa"/>
        <w:tblLook w:val="04A0" w:firstRow="1" w:lastRow="0" w:firstColumn="1" w:lastColumn="0" w:noHBand="0" w:noVBand="1"/>
      </w:tblPr>
      <w:tblGrid>
        <w:gridCol w:w="547"/>
        <w:gridCol w:w="587"/>
        <w:gridCol w:w="1363"/>
        <w:gridCol w:w="1110"/>
        <w:gridCol w:w="1175"/>
        <w:gridCol w:w="914"/>
        <w:gridCol w:w="1492"/>
        <w:gridCol w:w="1153"/>
        <w:gridCol w:w="813"/>
        <w:gridCol w:w="814"/>
        <w:gridCol w:w="1005"/>
      </w:tblGrid>
      <w:tr w:rsidR="001D4DE3" w:rsidRPr="009C4556" w14:paraId="587F04D0" w14:textId="77777777" w:rsidTr="00240D69">
        <w:trPr>
          <w:trHeight w:val="328"/>
        </w:trPr>
        <w:tc>
          <w:tcPr>
            <w:tcW w:w="547" w:type="dxa"/>
          </w:tcPr>
          <w:p w14:paraId="17FFFA56" w14:textId="77777777" w:rsidR="00FB48CC" w:rsidRPr="009C4556" w:rsidRDefault="00FB48CC" w:rsidP="001D4DE3">
            <w:pPr>
              <w:rPr>
                <w:b/>
                <w:sz w:val="16"/>
              </w:rPr>
            </w:pPr>
            <w:r w:rsidRPr="009C4556">
              <w:rPr>
                <w:b/>
                <w:sz w:val="16"/>
              </w:rPr>
              <w:lastRenderedPageBreak/>
              <w:t>Class</w:t>
            </w:r>
          </w:p>
        </w:tc>
        <w:tc>
          <w:tcPr>
            <w:tcW w:w="587" w:type="dxa"/>
          </w:tcPr>
          <w:p w14:paraId="52337A1A" w14:textId="77777777" w:rsidR="00FB48CC" w:rsidRPr="009C4556" w:rsidRDefault="00FB48CC" w:rsidP="001D4DE3">
            <w:pPr>
              <w:rPr>
                <w:b/>
                <w:sz w:val="16"/>
              </w:rPr>
            </w:pPr>
            <w:r w:rsidRPr="009C4556">
              <w:rPr>
                <w:b/>
                <w:sz w:val="16"/>
              </w:rPr>
              <w:t>Locus</w:t>
            </w:r>
          </w:p>
        </w:tc>
        <w:tc>
          <w:tcPr>
            <w:tcW w:w="1363" w:type="dxa"/>
          </w:tcPr>
          <w:p w14:paraId="1BE00E84" w14:textId="77777777" w:rsidR="00FB48CC" w:rsidRPr="009C4556" w:rsidRDefault="00FB48CC" w:rsidP="001D4DE3">
            <w:pPr>
              <w:rPr>
                <w:b/>
                <w:sz w:val="16"/>
              </w:rPr>
            </w:pPr>
            <w:r w:rsidRPr="009C4556">
              <w:rPr>
                <w:b/>
                <w:sz w:val="16"/>
              </w:rPr>
              <w:t>Genotype</w:t>
            </w:r>
          </w:p>
        </w:tc>
        <w:tc>
          <w:tcPr>
            <w:tcW w:w="1110" w:type="dxa"/>
          </w:tcPr>
          <w:p w14:paraId="0584C388" w14:textId="7C5B6AAC" w:rsidR="00FB48CC" w:rsidRPr="009C4556" w:rsidRDefault="00FB48CC" w:rsidP="001D4DE3">
            <w:pPr>
              <w:rPr>
                <w:b/>
                <w:sz w:val="16"/>
              </w:rPr>
            </w:pPr>
            <w:r>
              <w:rPr>
                <w:b/>
                <w:sz w:val="16"/>
              </w:rPr>
              <w:t>Estimated allele frequency in European ancestry populations</w:t>
            </w:r>
          </w:p>
        </w:tc>
        <w:tc>
          <w:tcPr>
            <w:tcW w:w="1175" w:type="dxa"/>
          </w:tcPr>
          <w:p w14:paraId="7D9993F9" w14:textId="3720EF30" w:rsidR="00FB48CC" w:rsidRPr="009C4556" w:rsidRDefault="00FB48CC" w:rsidP="001D4DE3">
            <w:pPr>
              <w:rPr>
                <w:b/>
                <w:sz w:val="16"/>
              </w:rPr>
            </w:pPr>
            <w:r w:rsidRPr="009C4556">
              <w:rPr>
                <w:b/>
                <w:sz w:val="16"/>
              </w:rPr>
              <w:t xml:space="preserve">Confirmed linkage disequilibrium with other </w:t>
            </w:r>
            <w:r>
              <w:rPr>
                <w:b/>
                <w:sz w:val="16"/>
              </w:rPr>
              <w:t>implicated</w:t>
            </w:r>
            <w:r w:rsidRPr="009C4556">
              <w:rPr>
                <w:b/>
                <w:sz w:val="16"/>
              </w:rPr>
              <w:t xml:space="preserve"> genotypes </w:t>
            </w:r>
          </w:p>
        </w:tc>
        <w:tc>
          <w:tcPr>
            <w:tcW w:w="914" w:type="dxa"/>
          </w:tcPr>
          <w:p w14:paraId="07CEB63D" w14:textId="77777777" w:rsidR="00FB48CC" w:rsidRPr="009C4556" w:rsidRDefault="00FB48CC" w:rsidP="001D4DE3">
            <w:pPr>
              <w:rPr>
                <w:b/>
                <w:sz w:val="16"/>
              </w:rPr>
            </w:pPr>
            <w:r w:rsidRPr="009C4556">
              <w:rPr>
                <w:b/>
                <w:sz w:val="16"/>
              </w:rPr>
              <w:t xml:space="preserve">Disease subtype </w:t>
            </w:r>
          </w:p>
        </w:tc>
        <w:tc>
          <w:tcPr>
            <w:tcW w:w="1492" w:type="dxa"/>
          </w:tcPr>
          <w:p w14:paraId="20320287" w14:textId="77777777" w:rsidR="00FB48CC" w:rsidRPr="009C4556" w:rsidRDefault="00FB48CC" w:rsidP="001D4DE3">
            <w:pPr>
              <w:rPr>
                <w:b/>
                <w:sz w:val="16"/>
              </w:rPr>
            </w:pPr>
            <w:r w:rsidRPr="009C4556">
              <w:rPr>
                <w:b/>
                <w:sz w:val="16"/>
              </w:rPr>
              <w:t xml:space="preserve">Specific phenotype and associations </w:t>
            </w:r>
          </w:p>
        </w:tc>
        <w:tc>
          <w:tcPr>
            <w:tcW w:w="1153" w:type="dxa"/>
          </w:tcPr>
          <w:p w14:paraId="3997A9A5" w14:textId="77777777" w:rsidR="00FB48CC" w:rsidRPr="009C4556" w:rsidRDefault="00FB48CC" w:rsidP="001D4DE3">
            <w:pPr>
              <w:rPr>
                <w:b/>
                <w:sz w:val="16"/>
              </w:rPr>
            </w:pPr>
            <w:r w:rsidRPr="009C4556">
              <w:rPr>
                <w:b/>
                <w:sz w:val="16"/>
              </w:rPr>
              <w:t xml:space="preserve">Ethnicity </w:t>
            </w:r>
          </w:p>
        </w:tc>
        <w:tc>
          <w:tcPr>
            <w:tcW w:w="813" w:type="dxa"/>
          </w:tcPr>
          <w:p w14:paraId="0A53E60D" w14:textId="77777777" w:rsidR="00FB48CC" w:rsidRPr="009C4556" w:rsidRDefault="00FB48CC" w:rsidP="001D4DE3">
            <w:pPr>
              <w:rPr>
                <w:b/>
                <w:sz w:val="16"/>
              </w:rPr>
            </w:pPr>
            <w:r w:rsidRPr="009C4556">
              <w:rPr>
                <w:b/>
                <w:sz w:val="16"/>
              </w:rPr>
              <w:t>Odds Ratio (CD/UC)</w:t>
            </w:r>
          </w:p>
        </w:tc>
        <w:tc>
          <w:tcPr>
            <w:tcW w:w="814" w:type="dxa"/>
          </w:tcPr>
          <w:p w14:paraId="4FAD42A9" w14:textId="77777777" w:rsidR="00FB48CC" w:rsidRPr="009C4556" w:rsidRDefault="00FB48CC" w:rsidP="001D4DE3">
            <w:pPr>
              <w:rPr>
                <w:b/>
                <w:sz w:val="16"/>
              </w:rPr>
            </w:pPr>
            <w:r w:rsidRPr="009C4556">
              <w:rPr>
                <w:b/>
                <w:sz w:val="16"/>
              </w:rPr>
              <w:t>P value</w:t>
            </w:r>
            <w:r>
              <w:rPr>
                <w:b/>
                <w:sz w:val="16"/>
              </w:rPr>
              <w:t xml:space="preserve"> (CD/UC), where available </w:t>
            </w:r>
          </w:p>
        </w:tc>
        <w:tc>
          <w:tcPr>
            <w:tcW w:w="1005" w:type="dxa"/>
          </w:tcPr>
          <w:p w14:paraId="44E3213D" w14:textId="77777777" w:rsidR="00FB48CC" w:rsidRPr="009C4556" w:rsidRDefault="00FB48CC" w:rsidP="001D4DE3">
            <w:pPr>
              <w:rPr>
                <w:b/>
                <w:sz w:val="16"/>
              </w:rPr>
            </w:pPr>
            <w:r w:rsidRPr="009C4556">
              <w:rPr>
                <w:b/>
                <w:sz w:val="16"/>
              </w:rPr>
              <w:t xml:space="preserve">Reference </w:t>
            </w:r>
          </w:p>
        </w:tc>
      </w:tr>
      <w:tr w:rsidR="001D4DE3" w:rsidRPr="009C4556" w14:paraId="522A56C8" w14:textId="77777777" w:rsidTr="00240D69">
        <w:trPr>
          <w:trHeight w:val="315"/>
        </w:trPr>
        <w:tc>
          <w:tcPr>
            <w:tcW w:w="547" w:type="dxa"/>
            <w:vMerge w:val="restart"/>
          </w:tcPr>
          <w:p w14:paraId="1BE88FBC" w14:textId="77777777" w:rsidR="00FB48CC" w:rsidRPr="009C4556" w:rsidRDefault="00FB48CC" w:rsidP="001D4DE3">
            <w:pPr>
              <w:rPr>
                <w:sz w:val="14"/>
              </w:rPr>
            </w:pPr>
            <w:r w:rsidRPr="009C4556">
              <w:rPr>
                <w:sz w:val="14"/>
              </w:rPr>
              <w:t>I</w:t>
            </w:r>
          </w:p>
        </w:tc>
        <w:tc>
          <w:tcPr>
            <w:tcW w:w="587" w:type="dxa"/>
          </w:tcPr>
          <w:p w14:paraId="43DECF8D" w14:textId="77777777" w:rsidR="00FB48CC" w:rsidRPr="009C4556" w:rsidRDefault="00FB48CC" w:rsidP="001D4DE3">
            <w:pPr>
              <w:rPr>
                <w:sz w:val="14"/>
              </w:rPr>
            </w:pPr>
            <w:r w:rsidRPr="009C4556">
              <w:rPr>
                <w:sz w:val="14"/>
              </w:rPr>
              <w:t>HLA-A</w:t>
            </w:r>
          </w:p>
        </w:tc>
        <w:tc>
          <w:tcPr>
            <w:tcW w:w="1363" w:type="dxa"/>
          </w:tcPr>
          <w:p w14:paraId="55CD2D29" w14:textId="77777777" w:rsidR="00FB48CC" w:rsidRPr="009C4556" w:rsidRDefault="00FB48CC" w:rsidP="001D4DE3">
            <w:pPr>
              <w:rPr>
                <w:sz w:val="14"/>
              </w:rPr>
            </w:pPr>
            <w:r w:rsidRPr="009C4556">
              <w:rPr>
                <w:sz w:val="14"/>
              </w:rPr>
              <w:t>*03:01</w:t>
            </w:r>
          </w:p>
        </w:tc>
        <w:tc>
          <w:tcPr>
            <w:tcW w:w="1110" w:type="dxa"/>
          </w:tcPr>
          <w:p w14:paraId="3508D2A7" w14:textId="0AEA5512" w:rsidR="00FB48CC" w:rsidRPr="009C4556" w:rsidRDefault="00DB526D" w:rsidP="001D4DE3">
            <w:pPr>
              <w:rPr>
                <w:sz w:val="14"/>
              </w:rPr>
            </w:pPr>
            <w:r>
              <w:rPr>
                <w:sz w:val="14"/>
              </w:rPr>
              <w:t>0.15</w:t>
            </w:r>
          </w:p>
        </w:tc>
        <w:tc>
          <w:tcPr>
            <w:tcW w:w="1175" w:type="dxa"/>
          </w:tcPr>
          <w:p w14:paraId="3B4A6F09" w14:textId="514DE9A2" w:rsidR="00FB48CC" w:rsidRPr="009C4556" w:rsidRDefault="00FB48CC" w:rsidP="001D4DE3">
            <w:pPr>
              <w:rPr>
                <w:sz w:val="14"/>
              </w:rPr>
            </w:pPr>
            <w:r w:rsidRPr="009C4556">
              <w:rPr>
                <w:sz w:val="14"/>
              </w:rPr>
              <w:t>No</w:t>
            </w:r>
          </w:p>
        </w:tc>
        <w:tc>
          <w:tcPr>
            <w:tcW w:w="914" w:type="dxa"/>
          </w:tcPr>
          <w:p w14:paraId="319290C0" w14:textId="77777777" w:rsidR="00FB48CC" w:rsidRPr="009C4556" w:rsidRDefault="00FB48CC" w:rsidP="001D4DE3">
            <w:pPr>
              <w:rPr>
                <w:sz w:val="14"/>
              </w:rPr>
            </w:pPr>
            <w:r w:rsidRPr="009C4556">
              <w:rPr>
                <w:sz w:val="14"/>
              </w:rPr>
              <w:t>CD</w:t>
            </w:r>
          </w:p>
        </w:tc>
        <w:tc>
          <w:tcPr>
            <w:tcW w:w="1492" w:type="dxa"/>
          </w:tcPr>
          <w:p w14:paraId="5EC7DF7A" w14:textId="77777777" w:rsidR="00FB48CC" w:rsidRPr="009C4556" w:rsidRDefault="00FB48CC" w:rsidP="001D4DE3">
            <w:pPr>
              <w:rPr>
                <w:sz w:val="14"/>
              </w:rPr>
            </w:pPr>
          </w:p>
        </w:tc>
        <w:tc>
          <w:tcPr>
            <w:tcW w:w="1153" w:type="dxa"/>
          </w:tcPr>
          <w:p w14:paraId="34D54155" w14:textId="67E48D5C" w:rsidR="00FB48CC" w:rsidRPr="009C4556" w:rsidRDefault="00FB48CC" w:rsidP="001D4DE3">
            <w:pPr>
              <w:rPr>
                <w:sz w:val="14"/>
              </w:rPr>
            </w:pPr>
            <w:r w:rsidRPr="003B602E">
              <w:rPr>
                <w:sz w:val="14"/>
              </w:rPr>
              <w:t>European ancestry</w:t>
            </w:r>
          </w:p>
        </w:tc>
        <w:tc>
          <w:tcPr>
            <w:tcW w:w="813" w:type="dxa"/>
          </w:tcPr>
          <w:p w14:paraId="743836F0" w14:textId="77777777" w:rsidR="00FB48CC" w:rsidRPr="009C4556" w:rsidRDefault="00FB48CC" w:rsidP="001D4DE3">
            <w:pPr>
              <w:rPr>
                <w:sz w:val="14"/>
              </w:rPr>
            </w:pPr>
            <w:r w:rsidRPr="009C4556">
              <w:rPr>
                <w:sz w:val="14"/>
              </w:rPr>
              <w:t>1.10</w:t>
            </w:r>
          </w:p>
        </w:tc>
        <w:tc>
          <w:tcPr>
            <w:tcW w:w="814" w:type="dxa"/>
          </w:tcPr>
          <w:p w14:paraId="2BA085F5" w14:textId="77777777" w:rsidR="00FB48CC" w:rsidRPr="009C4556" w:rsidRDefault="00FB48CC" w:rsidP="001D4DE3">
            <w:pPr>
              <w:rPr>
                <w:sz w:val="14"/>
                <w:vertAlign w:val="superscript"/>
              </w:rPr>
            </w:pPr>
            <w:r>
              <w:rPr>
                <w:sz w:val="14"/>
              </w:rPr>
              <w:t>9 x 10</w:t>
            </w:r>
            <w:r>
              <w:rPr>
                <w:sz w:val="14"/>
                <w:vertAlign w:val="superscript"/>
              </w:rPr>
              <w:t>-8</w:t>
            </w:r>
          </w:p>
        </w:tc>
        <w:tc>
          <w:tcPr>
            <w:tcW w:w="1005" w:type="dxa"/>
          </w:tcPr>
          <w:p w14:paraId="483FC9B7" w14:textId="77777777" w:rsidR="00FB48CC" w:rsidRPr="009C4556" w:rsidRDefault="00FB48CC" w:rsidP="001D4DE3">
            <w:pPr>
              <w:rPr>
                <w:sz w:val="14"/>
              </w:rPr>
            </w:pPr>
            <w:r w:rsidRPr="009C4556">
              <w:rPr>
                <w:sz w:val="14"/>
              </w:rPr>
              <w:t>Goyette et al</w:t>
            </w:r>
          </w:p>
        </w:tc>
      </w:tr>
      <w:tr w:rsidR="001D4DE3" w:rsidRPr="009C4556" w14:paraId="5C151404" w14:textId="77777777" w:rsidTr="00240D69">
        <w:trPr>
          <w:trHeight w:val="315"/>
        </w:trPr>
        <w:tc>
          <w:tcPr>
            <w:tcW w:w="547" w:type="dxa"/>
            <w:vMerge/>
          </w:tcPr>
          <w:p w14:paraId="3D5026AD" w14:textId="77777777" w:rsidR="00FB48CC" w:rsidRPr="009C4556" w:rsidRDefault="00FB48CC" w:rsidP="001D4DE3">
            <w:pPr>
              <w:rPr>
                <w:sz w:val="14"/>
              </w:rPr>
            </w:pPr>
          </w:p>
        </w:tc>
        <w:tc>
          <w:tcPr>
            <w:tcW w:w="587" w:type="dxa"/>
          </w:tcPr>
          <w:p w14:paraId="46E88387" w14:textId="77777777" w:rsidR="00FB48CC" w:rsidRPr="009C4556" w:rsidRDefault="00FB48CC" w:rsidP="001D4DE3">
            <w:pPr>
              <w:rPr>
                <w:sz w:val="14"/>
              </w:rPr>
            </w:pPr>
          </w:p>
        </w:tc>
        <w:tc>
          <w:tcPr>
            <w:tcW w:w="1363" w:type="dxa"/>
          </w:tcPr>
          <w:p w14:paraId="610AB339" w14:textId="77777777" w:rsidR="00FB48CC" w:rsidRPr="009C4556" w:rsidRDefault="00FB48CC" w:rsidP="001D4DE3">
            <w:pPr>
              <w:rPr>
                <w:sz w:val="14"/>
              </w:rPr>
            </w:pPr>
            <w:r w:rsidRPr="009C4556">
              <w:rPr>
                <w:sz w:val="14"/>
              </w:rPr>
              <w:t>*02:01</w:t>
            </w:r>
          </w:p>
        </w:tc>
        <w:tc>
          <w:tcPr>
            <w:tcW w:w="1110" w:type="dxa"/>
          </w:tcPr>
          <w:p w14:paraId="6D5000EE" w14:textId="7147AC6D" w:rsidR="00FB48CC" w:rsidRPr="009C4556" w:rsidRDefault="003E2B0F" w:rsidP="001D4DE3">
            <w:pPr>
              <w:rPr>
                <w:sz w:val="14"/>
              </w:rPr>
            </w:pPr>
            <w:r>
              <w:rPr>
                <w:sz w:val="14"/>
              </w:rPr>
              <w:t>0.29</w:t>
            </w:r>
          </w:p>
        </w:tc>
        <w:tc>
          <w:tcPr>
            <w:tcW w:w="1175" w:type="dxa"/>
          </w:tcPr>
          <w:p w14:paraId="728A8219" w14:textId="2E86329A" w:rsidR="00FB48CC" w:rsidRPr="009C4556" w:rsidRDefault="00FB48CC" w:rsidP="001D4DE3">
            <w:pPr>
              <w:rPr>
                <w:sz w:val="14"/>
              </w:rPr>
            </w:pPr>
            <w:r w:rsidRPr="009C4556">
              <w:rPr>
                <w:sz w:val="14"/>
              </w:rPr>
              <w:t>No</w:t>
            </w:r>
          </w:p>
        </w:tc>
        <w:tc>
          <w:tcPr>
            <w:tcW w:w="914" w:type="dxa"/>
          </w:tcPr>
          <w:p w14:paraId="46ADE49B" w14:textId="77777777" w:rsidR="00FB48CC" w:rsidRPr="009C4556" w:rsidRDefault="00FB48CC" w:rsidP="001D4DE3">
            <w:pPr>
              <w:rPr>
                <w:sz w:val="14"/>
              </w:rPr>
            </w:pPr>
            <w:r w:rsidRPr="009C4556">
              <w:rPr>
                <w:sz w:val="14"/>
              </w:rPr>
              <w:t>CD/UC</w:t>
            </w:r>
          </w:p>
        </w:tc>
        <w:tc>
          <w:tcPr>
            <w:tcW w:w="1492" w:type="dxa"/>
          </w:tcPr>
          <w:p w14:paraId="1827DAF7" w14:textId="77777777" w:rsidR="00FB48CC" w:rsidRPr="009C4556" w:rsidRDefault="00FB48CC" w:rsidP="001D4DE3">
            <w:pPr>
              <w:rPr>
                <w:sz w:val="14"/>
              </w:rPr>
            </w:pPr>
          </w:p>
        </w:tc>
        <w:tc>
          <w:tcPr>
            <w:tcW w:w="1153" w:type="dxa"/>
          </w:tcPr>
          <w:p w14:paraId="4C07E23D" w14:textId="77777777" w:rsidR="00FB48CC" w:rsidRDefault="00FB48CC" w:rsidP="001D4DE3">
            <w:pPr>
              <w:rPr>
                <w:sz w:val="14"/>
              </w:rPr>
            </w:pPr>
            <w:r>
              <w:rPr>
                <w:sz w:val="14"/>
              </w:rPr>
              <w:t>Japanese</w:t>
            </w:r>
          </w:p>
          <w:p w14:paraId="657F13F3" w14:textId="460FE6E7" w:rsidR="00FB48CC" w:rsidRPr="009C4556" w:rsidRDefault="00FB48CC" w:rsidP="001D4DE3">
            <w:pPr>
              <w:rPr>
                <w:sz w:val="14"/>
              </w:rPr>
            </w:pPr>
            <w:r w:rsidRPr="003B602E">
              <w:rPr>
                <w:sz w:val="14"/>
              </w:rPr>
              <w:t>European ancestry</w:t>
            </w:r>
          </w:p>
        </w:tc>
        <w:tc>
          <w:tcPr>
            <w:tcW w:w="813" w:type="dxa"/>
          </w:tcPr>
          <w:p w14:paraId="572D50A8" w14:textId="77777777" w:rsidR="00FB48CC" w:rsidRDefault="00FB48CC" w:rsidP="001D4DE3">
            <w:pPr>
              <w:rPr>
                <w:sz w:val="14"/>
              </w:rPr>
            </w:pPr>
            <w:r>
              <w:rPr>
                <w:sz w:val="14"/>
              </w:rPr>
              <w:t>1.64</w:t>
            </w:r>
          </w:p>
          <w:p w14:paraId="007C0EC8" w14:textId="77777777" w:rsidR="00FB48CC" w:rsidRPr="009C4556" w:rsidRDefault="00FB48CC" w:rsidP="001D4DE3">
            <w:pPr>
              <w:rPr>
                <w:sz w:val="14"/>
              </w:rPr>
            </w:pPr>
            <w:r w:rsidRPr="009C4556">
              <w:rPr>
                <w:sz w:val="14"/>
              </w:rPr>
              <w:t>1.13</w:t>
            </w:r>
          </w:p>
        </w:tc>
        <w:tc>
          <w:tcPr>
            <w:tcW w:w="814" w:type="dxa"/>
          </w:tcPr>
          <w:p w14:paraId="324FC8A7" w14:textId="77777777" w:rsidR="00FB48CC" w:rsidRPr="009C4556" w:rsidRDefault="00FB48CC" w:rsidP="001D4DE3">
            <w:pPr>
              <w:rPr>
                <w:sz w:val="14"/>
              </w:rPr>
            </w:pPr>
            <w:r>
              <w:rPr>
                <w:sz w:val="14"/>
              </w:rPr>
              <w:t>2 x 10</w:t>
            </w:r>
            <w:r>
              <w:rPr>
                <w:sz w:val="14"/>
                <w:vertAlign w:val="superscript"/>
              </w:rPr>
              <w:t>-14</w:t>
            </w:r>
          </w:p>
        </w:tc>
        <w:tc>
          <w:tcPr>
            <w:tcW w:w="1005" w:type="dxa"/>
          </w:tcPr>
          <w:p w14:paraId="39D178C6" w14:textId="77777777" w:rsidR="00FB48CC" w:rsidRPr="009C4556" w:rsidRDefault="00FB48CC" w:rsidP="001D4DE3">
            <w:pPr>
              <w:rPr>
                <w:sz w:val="14"/>
              </w:rPr>
            </w:pPr>
            <w:r w:rsidRPr="009C4556">
              <w:rPr>
                <w:sz w:val="14"/>
              </w:rPr>
              <w:t>Goyette et al</w:t>
            </w:r>
          </w:p>
          <w:p w14:paraId="34131B8F" w14:textId="77777777" w:rsidR="00FB48CC" w:rsidRPr="009C4556" w:rsidRDefault="00FB48CC" w:rsidP="001D4DE3">
            <w:pPr>
              <w:rPr>
                <w:sz w:val="14"/>
              </w:rPr>
            </w:pPr>
            <w:proofErr w:type="spellStart"/>
            <w:r w:rsidRPr="009C4556">
              <w:rPr>
                <w:sz w:val="14"/>
              </w:rPr>
              <w:t>Oryoji</w:t>
            </w:r>
            <w:proofErr w:type="spellEnd"/>
            <w:r w:rsidRPr="009C4556">
              <w:rPr>
                <w:sz w:val="14"/>
              </w:rPr>
              <w:t xml:space="preserve"> et al</w:t>
            </w:r>
          </w:p>
        </w:tc>
      </w:tr>
      <w:tr w:rsidR="001D4DE3" w:rsidRPr="009C4556" w14:paraId="691BD917" w14:textId="77777777" w:rsidTr="00240D69">
        <w:trPr>
          <w:trHeight w:val="315"/>
        </w:trPr>
        <w:tc>
          <w:tcPr>
            <w:tcW w:w="547" w:type="dxa"/>
            <w:vMerge/>
          </w:tcPr>
          <w:p w14:paraId="2FADB9D7" w14:textId="77777777" w:rsidR="00FB48CC" w:rsidRPr="009C4556" w:rsidRDefault="00FB48CC" w:rsidP="001D4DE3">
            <w:pPr>
              <w:rPr>
                <w:sz w:val="14"/>
              </w:rPr>
            </w:pPr>
          </w:p>
        </w:tc>
        <w:tc>
          <w:tcPr>
            <w:tcW w:w="587" w:type="dxa"/>
          </w:tcPr>
          <w:p w14:paraId="36BF4586" w14:textId="77777777" w:rsidR="00FB48CC" w:rsidRPr="009C4556" w:rsidRDefault="00FB48CC" w:rsidP="001D4DE3">
            <w:pPr>
              <w:rPr>
                <w:sz w:val="14"/>
              </w:rPr>
            </w:pPr>
          </w:p>
        </w:tc>
        <w:tc>
          <w:tcPr>
            <w:tcW w:w="1363" w:type="dxa"/>
          </w:tcPr>
          <w:p w14:paraId="62DAE60B" w14:textId="77777777" w:rsidR="00FB48CC" w:rsidRPr="009C4556" w:rsidRDefault="00FB48CC" w:rsidP="001D4DE3">
            <w:pPr>
              <w:rPr>
                <w:sz w:val="14"/>
              </w:rPr>
            </w:pPr>
            <w:r w:rsidRPr="009C4556">
              <w:rPr>
                <w:sz w:val="14"/>
              </w:rPr>
              <w:t>*02:07</w:t>
            </w:r>
          </w:p>
        </w:tc>
        <w:tc>
          <w:tcPr>
            <w:tcW w:w="1110" w:type="dxa"/>
          </w:tcPr>
          <w:p w14:paraId="1559761E" w14:textId="095A45D9" w:rsidR="00FB48CC" w:rsidRPr="009C4556" w:rsidRDefault="00DB526D" w:rsidP="001D4DE3">
            <w:pPr>
              <w:rPr>
                <w:sz w:val="14"/>
              </w:rPr>
            </w:pPr>
            <w:r>
              <w:rPr>
                <w:sz w:val="14"/>
              </w:rPr>
              <w:t>0.0004</w:t>
            </w:r>
          </w:p>
        </w:tc>
        <w:tc>
          <w:tcPr>
            <w:tcW w:w="1175" w:type="dxa"/>
          </w:tcPr>
          <w:p w14:paraId="02B80EF7" w14:textId="31409323" w:rsidR="00FB48CC" w:rsidRPr="009C4556" w:rsidRDefault="00FB48CC" w:rsidP="001D4DE3">
            <w:pPr>
              <w:rPr>
                <w:sz w:val="14"/>
              </w:rPr>
            </w:pPr>
            <w:r w:rsidRPr="009C4556">
              <w:rPr>
                <w:sz w:val="14"/>
              </w:rPr>
              <w:t>No</w:t>
            </w:r>
          </w:p>
        </w:tc>
        <w:tc>
          <w:tcPr>
            <w:tcW w:w="914" w:type="dxa"/>
          </w:tcPr>
          <w:p w14:paraId="6A22BA79" w14:textId="77777777" w:rsidR="00FB48CC" w:rsidRPr="009C4556" w:rsidRDefault="00FB48CC" w:rsidP="001D4DE3">
            <w:pPr>
              <w:rPr>
                <w:sz w:val="14"/>
              </w:rPr>
            </w:pPr>
            <w:r w:rsidRPr="009C4556">
              <w:rPr>
                <w:sz w:val="14"/>
              </w:rPr>
              <w:t>CD</w:t>
            </w:r>
          </w:p>
        </w:tc>
        <w:tc>
          <w:tcPr>
            <w:tcW w:w="1492" w:type="dxa"/>
          </w:tcPr>
          <w:p w14:paraId="51589C42" w14:textId="77777777" w:rsidR="00FB48CC" w:rsidRPr="009C4556" w:rsidRDefault="00FB48CC" w:rsidP="001D4DE3">
            <w:pPr>
              <w:rPr>
                <w:sz w:val="14"/>
              </w:rPr>
            </w:pPr>
          </w:p>
        </w:tc>
        <w:tc>
          <w:tcPr>
            <w:tcW w:w="1153" w:type="dxa"/>
          </w:tcPr>
          <w:p w14:paraId="4F6F7AD3" w14:textId="77777777" w:rsidR="00FB48CC" w:rsidRPr="009C4556" w:rsidRDefault="00FB48CC" w:rsidP="001D4DE3">
            <w:pPr>
              <w:rPr>
                <w:sz w:val="14"/>
              </w:rPr>
            </w:pPr>
            <w:r w:rsidRPr="009C4556">
              <w:rPr>
                <w:sz w:val="14"/>
              </w:rPr>
              <w:t>Japanese</w:t>
            </w:r>
          </w:p>
        </w:tc>
        <w:tc>
          <w:tcPr>
            <w:tcW w:w="813" w:type="dxa"/>
          </w:tcPr>
          <w:p w14:paraId="02C7CB3F" w14:textId="77777777" w:rsidR="00FB48CC" w:rsidRPr="009C4556" w:rsidRDefault="00FB48CC" w:rsidP="001D4DE3">
            <w:pPr>
              <w:rPr>
                <w:sz w:val="14"/>
              </w:rPr>
            </w:pPr>
            <w:r w:rsidRPr="009C4556">
              <w:rPr>
                <w:sz w:val="14"/>
              </w:rPr>
              <w:t>2.31</w:t>
            </w:r>
          </w:p>
        </w:tc>
        <w:tc>
          <w:tcPr>
            <w:tcW w:w="814" w:type="dxa"/>
          </w:tcPr>
          <w:p w14:paraId="45CCD427" w14:textId="77777777" w:rsidR="00FB48CC" w:rsidRPr="009C4556" w:rsidRDefault="00FB48CC" w:rsidP="001D4DE3">
            <w:pPr>
              <w:rPr>
                <w:sz w:val="14"/>
              </w:rPr>
            </w:pPr>
            <w:r w:rsidRPr="00B2285C">
              <w:rPr>
                <w:sz w:val="14"/>
              </w:rPr>
              <w:t>0.0067</w:t>
            </w:r>
          </w:p>
        </w:tc>
        <w:tc>
          <w:tcPr>
            <w:tcW w:w="1005" w:type="dxa"/>
          </w:tcPr>
          <w:p w14:paraId="5DF3B2B6" w14:textId="77777777" w:rsidR="00FB48CC" w:rsidRPr="009C4556" w:rsidRDefault="00FB48CC" w:rsidP="001D4DE3">
            <w:pPr>
              <w:rPr>
                <w:sz w:val="14"/>
              </w:rPr>
            </w:pPr>
            <w:proofErr w:type="spellStart"/>
            <w:r w:rsidRPr="009C4556">
              <w:rPr>
                <w:sz w:val="14"/>
              </w:rPr>
              <w:t>Oryoji</w:t>
            </w:r>
            <w:proofErr w:type="spellEnd"/>
            <w:r w:rsidRPr="009C4556">
              <w:rPr>
                <w:sz w:val="14"/>
              </w:rPr>
              <w:t xml:space="preserve"> et al</w:t>
            </w:r>
          </w:p>
        </w:tc>
      </w:tr>
      <w:tr w:rsidR="001D4DE3" w:rsidRPr="009C4556" w14:paraId="20412BC7" w14:textId="77777777" w:rsidTr="00240D69">
        <w:trPr>
          <w:trHeight w:val="315"/>
        </w:trPr>
        <w:tc>
          <w:tcPr>
            <w:tcW w:w="547" w:type="dxa"/>
            <w:vMerge/>
          </w:tcPr>
          <w:p w14:paraId="6C64338D" w14:textId="77777777" w:rsidR="00FB48CC" w:rsidRPr="009C4556" w:rsidRDefault="00FB48CC" w:rsidP="001D4DE3">
            <w:pPr>
              <w:rPr>
                <w:sz w:val="14"/>
              </w:rPr>
            </w:pPr>
          </w:p>
        </w:tc>
        <w:tc>
          <w:tcPr>
            <w:tcW w:w="587" w:type="dxa"/>
          </w:tcPr>
          <w:p w14:paraId="5B1A8D26" w14:textId="77777777" w:rsidR="00FB48CC" w:rsidRPr="009C4556" w:rsidRDefault="00FB48CC" w:rsidP="001D4DE3">
            <w:pPr>
              <w:rPr>
                <w:sz w:val="14"/>
              </w:rPr>
            </w:pPr>
            <w:r w:rsidRPr="009C4556">
              <w:rPr>
                <w:sz w:val="14"/>
              </w:rPr>
              <w:t>HLA-B</w:t>
            </w:r>
          </w:p>
        </w:tc>
        <w:tc>
          <w:tcPr>
            <w:tcW w:w="1363" w:type="dxa"/>
          </w:tcPr>
          <w:p w14:paraId="24A5DE6C" w14:textId="77777777" w:rsidR="00FB48CC" w:rsidRPr="009C4556" w:rsidRDefault="00FB48CC" w:rsidP="001D4DE3">
            <w:pPr>
              <w:rPr>
                <w:sz w:val="14"/>
              </w:rPr>
            </w:pPr>
            <w:r w:rsidRPr="009C4556">
              <w:rPr>
                <w:sz w:val="14"/>
              </w:rPr>
              <w:t>*52:01</w:t>
            </w:r>
          </w:p>
        </w:tc>
        <w:tc>
          <w:tcPr>
            <w:tcW w:w="1110" w:type="dxa"/>
          </w:tcPr>
          <w:p w14:paraId="568F6B24" w14:textId="1F4BA250" w:rsidR="00FB48CC" w:rsidRPr="009C4556" w:rsidRDefault="00DB526D" w:rsidP="001D4DE3">
            <w:pPr>
              <w:rPr>
                <w:sz w:val="14"/>
              </w:rPr>
            </w:pPr>
            <w:r>
              <w:rPr>
                <w:sz w:val="14"/>
              </w:rPr>
              <w:t>0.01</w:t>
            </w:r>
          </w:p>
        </w:tc>
        <w:tc>
          <w:tcPr>
            <w:tcW w:w="1175" w:type="dxa"/>
          </w:tcPr>
          <w:p w14:paraId="0A529321" w14:textId="24150C8E" w:rsidR="00FB48CC" w:rsidRPr="009C4556" w:rsidRDefault="00FB48CC" w:rsidP="001D4DE3">
            <w:pPr>
              <w:rPr>
                <w:sz w:val="14"/>
              </w:rPr>
            </w:pPr>
            <w:r w:rsidRPr="009C4556">
              <w:rPr>
                <w:sz w:val="14"/>
              </w:rPr>
              <w:t xml:space="preserve">Yes </w:t>
            </w:r>
          </w:p>
        </w:tc>
        <w:tc>
          <w:tcPr>
            <w:tcW w:w="914" w:type="dxa"/>
          </w:tcPr>
          <w:p w14:paraId="1CE30DD1" w14:textId="77777777" w:rsidR="00FB48CC" w:rsidRPr="009C4556" w:rsidRDefault="00FB48CC" w:rsidP="001D4DE3">
            <w:pPr>
              <w:rPr>
                <w:sz w:val="14"/>
              </w:rPr>
            </w:pPr>
            <w:r w:rsidRPr="009C4556">
              <w:rPr>
                <w:sz w:val="14"/>
              </w:rPr>
              <w:t>CD/UC</w:t>
            </w:r>
          </w:p>
        </w:tc>
        <w:tc>
          <w:tcPr>
            <w:tcW w:w="1492" w:type="dxa"/>
          </w:tcPr>
          <w:p w14:paraId="4D95C093" w14:textId="77777777" w:rsidR="00FB48CC" w:rsidRPr="009C4556" w:rsidRDefault="00FB48CC" w:rsidP="001D4DE3">
            <w:pPr>
              <w:rPr>
                <w:sz w:val="14"/>
              </w:rPr>
            </w:pPr>
            <w:r w:rsidRPr="009C4556">
              <w:rPr>
                <w:sz w:val="14"/>
              </w:rPr>
              <w:t xml:space="preserve">Lower overall colectomy risk </w:t>
            </w:r>
          </w:p>
        </w:tc>
        <w:tc>
          <w:tcPr>
            <w:tcW w:w="1153" w:type="dxa"/>
          </w:tcPr>
          <w:p w14:paraId="0509A358" w14:textId="6B19F5A5" w:rsidR="00FB48CC" w:rsidRPr="009C4556" w:rsidRDefault="00FB48CC" w:rsidP="001D4DE3">
            <w:pPr>
              <w:rPr>
                <w:sz w:val="14"/>
              </w:rPr>
            </w:pPr>
            <w:r w:rsidRPr="003B602E">
              <w:rPr>
                <w:sz w:val="14"/>
              </w:rPr>
              <w:t>European ancestry</w:t>
            </w:r>
          </w:p>
        </w:tc>
        <w:tc>
          <w:tcPr>
            <w:tcW w:w="813" w:type="dxa"/>
          </w:tcPr>
          <w:p w14:paraId="5DCC1593" w14:textId="77777777" w:rsidR="00FB48CC" w:rsidRDefault="00FB48CC" w:rsidP="001D4DE3">
            <w:pPr>
              <w:rPr>
                <w:sz w:val="14"/>
              </w:rPr>
            </w:pPr>
            <w:r>
              <w:rPr>
                <w:sz w:val="14"/>
              </w:rPr>
              <w:t>1.44/</w:t>
            </w:r>
            <w:r w:rsidRPr="009C4556">
              <w:rPr>
                <w:sz w:val="14"/>
              </w:rPr>
              <w:t>2.21</w:t>
            </w:r>
          </w:p>
          <w:p w14:paraId="7964817D" w14:textId="77777777" w:rsidR="00FB48CC" w:rsidRPr="009C4556" w:rsidRDefault="00FB48CC" w:rsidP="001D4DE3">
            <w:pPr>
              <w:rPr>
                <w:sz w:val="14"/>
              </w:rPr>
            </w:pPr>
          </w:p>
        </w:tc>
        <w:tc>
          <w:tcPr>
            <w:tcW w:w="814" w:type="dxa"/>
          </w:tcPr>
          <w:p w14:paraId="1FC8977E" w14:textId="77777777" w:rsidR="00FB48CC" w:rsidRDefault="00FB48CC" w:rsidP="001D4DE3">
            <w:pPr>
              <w:rPr>
                <w:sz w:val="14"/>
                <w:vertAlign w:val="superscript"/>
              </w:rPr>
            </w:pPr>
            <w:r>
              <w:rPr>
                <w:sz w:val="14"/>
              </w:rPr>
              <w:t>3 x 10</w:t>
            </w:r>
            <w:r>
              <w:rPr>
                <w:sz w:val="14"/>
                <w:vertAlign w:val="superscript"/>
              </w:rPr>
              <w:t>-8</w:t>
            </w:r>
          </w:p>
          <w:p w14:paraId="6D6872A5" w14:textId="77777777" w:rsidR="00FB48CC" w:rsidRPr="009C4556" w:rsidRDefault="00FB48CC" w:rsidP="001D4DE3">
            <w:pPr>
              <w:rPr>
                <w:sz w:val="14"/>
              </w:rPr>
            </w:pPr>
            <w:r>
              <w:rPr>
                <w:sz w:val="14"/>
              </w:rPr>
              <w:t>9 x 10</w:t>
            </w:r>
            <w:r>
              <w:rPr>
                <w:sz w:val="14"/>
                <w:vertAlign w:val="superscript"/>
              </w:rPr>
              <w:t>-37</w:t>
            </w:r>
          </w:p>
        </w:tc>
        <w:tc>
          <w:tcPr>
            <w:tcW w:w="1005" w:type="dxa"/>
          </w:tcPr>
          <w:p w14:paraId="5B0314C8" w14:textId="77777777" w:rsidR="00FB48CC" w:rsidRPr="009C4556" w:rsidRDefault="00FB48CC" w:rsidP="001D4DE3">
            <w:pPr>
              <w:rPr>
                <w:sz w:val="14"/>
              </w:rPr>
            </w:pPr>
            <w:r w:rsidRPr="009C4556">
              <w:rPr>
                <w:sz w:val="14"/>
              </w:rPr>
              <w:t>Goyette et al</w:t>
            </w:r>
          </w:p>
        </w:tc>
      </w:tr>
      <w:tr w:rsidR="001D4DE3" w:rsidRPr="009C4556" w14:paraId="7F4B5967" w14:textId="77777777" w:rsidTr="00240D69">
        <w:trPr>
          <w:trHeight w:val="315"/>
        </w:trPr>
        <w:tc>
          <w:tcPr>
            <w:tcW w:w="547" w:type="dxa"/>
            <w:vMerge/>
          </w:tcPr>
          <w:p w14:paraId="7F393314" w14:textId="77777777" w:rsidR="00FB48CC" w:rsidRPr="009C4556" w:rsidRDefault="00FB48CC" w:rsidP="001D4DE3">
            <w:pPr>
              <w:rPr>
                <w:sz w:val="14"/>
              </w:rPr>
            </w:pPr>
          </w:p>
        </w:tc>
        <w:tc>
          <w:tcPr>
            <w:tcW w:w="587" w:type="dxa"/>
          </w:tcPr>
          <w:p w14:paraId="50697289" w14:textId="77777777" w:rsidR="00FB48CC" w:rsidRPr="009C4556" w:rsidRDefault="00FB48CC" w:rsidP="001D4DE3">
            <w:pPr>
              <w:rPr>
                <w:sz w:val="14"/>
              </w:rPr>
            </w:pPr>
          </w:p>
        </w:tc>
        <w:tc>
          <w:tcPr>
            <w:tcW w:w="1363" w:type="dxa"/>
          </w:tcPr>
          <w:p w14:paraId="785BDDBD" w14:textId="77777777" w:rsidR="00FB48CC" w:rsidRPr="009C4556" w:rsidRDefault="00FB48CC" w:rsidP="001D4DE3">
            <w:pPr>
              <w:rPr>
                <w:sz w:val="14"/>
              </w:rPr>
            </w:pPr>
            <w:r w:rsidRPr="009C4556">
              <w:rPr>
                <w:sz w:val="14"/>
              </w:rPr>
              <w:t>*18:01</w:t>
            </w:r>
          </w:p>
        </w:tc>
        <w:tc>
          <w:tcPr>
            <w:tcW w:w="1110" w:type="dxa"/>
          </w:tcPr>
          <w:p w14:paraId="564D9322" w14:textId="2D7C1953" w:rsidR="00FB48CC" w:rsidRPr="009C4556" w:rsidRDefault="00DB526D" w:rsidP="001D4DE3">
            <w:pPr>
              <w:rPr>
                <w:sz w:val="14"/>
              </w:rPr>
            </w:pPr>
            <w:r>
              <w:rPr>
                <w:sz w:val="14"/>
              </w:rPr>
              <w:t>0.05</w:t>
            </w:r>
          </w:p>
        </w:tc>
        <w:tc>
          <w:tcPr>
            <w:tcW w:w="1175" w:type="dxa"/>
          </w:tcPr>
          <w:p w14:paraId="7756920B" w14:textId="570E2FD3" w:rsidR="00FB48CC" w:rsidRPr="009C4556" w:rsidRDefault="00FB48CC" w:rsidP="001D4DE3">
            <w:pPr>
              <w:rPr>
                <w:sz w:val="14"/>
              </w:rPr>
            </w:pPr>
            <w:r w:rsidRPr="009C4556">
              <w:rPr>
                <w:sz w:val="14"/>
              </w:rPr>
              <w:t>No</w:t>
            </w:r>
          </w:p>
        </w:tc>
        <w:tc>
          <w:tcPr>
            <w:tcW w:w="914" w:type="dxa"/>
          </w:tcPr>
          <w:p w14:paraId="4F2DAFE6" w14:textId="77777777" w:rsidR="00FB48CC" w:rsidRPr="009C4556" w:rsidRDefault="00FB48CC" w:rsidP="001D4DE3">
            <w:pPr>
              <w:rPr>
                <w:sz w:val="14"/>
              </w:rPr>
            </w:pPr>
            <w:r w:rsidRPr="009C4556">
              <w:rPr>
                <w:sz w:val="14"/>
              </w:rPr>
              <w:t>UC</w:t>
            </w:r>
          </w:p>
        </w:tc>
        <w:tc>
          <w:tcPr>
            <w:tcW w:w="1492" w:type="dxa"/>
          </w:tcPr>
          <w:p w14:paraId="26C1E6CB" w14:textId="77777777" w:rsidR="00FB48CC" w:rsidRPr="009C4556" w:rsidRDefault="00FB48CC" w:rsidP="001D4DE3">
            <w:pPr>
              <w:rPr>
                <w:sz w:val="14"/>
              </w:rPr>
            </w:pPr>
          </w:p>
        </w:tc>
        <w:tc>
          <w:tcPr>
            <w:tcW w:w="1153" w:type="dxa"/>
          </w:tcPr>
          <w:p w14:paraId="77BFC439" w14:textId="5DF1B0F4" w:rsidR="00FB48CC" w:rsidRPr="009C4556" w:rsidRDefault="00FB48CC" w:rsidP="001D4DE3">
            <w:pPr>
              <w:rPr>
                <w:sz w:val="14"/>
              </w:rPr>
            </w:pPr>
            <w:r w:rsidRPr="003B602E">
              <w:rPr>
                <w:sz w:val="14"/>
              </w:rPr>
              <w:t>European ancestry</w:t>
            </w:r>
          </w:p>
        </w:tc>
        <w:tc>
          <w:tcPr>
            <w:tcW w:w="813" w:type="dxa"/>
          </w:tcPr>
          <w:p w14:paraId="12D7ADAE" w14:textId="77777777" w:rsidR="00FB48CC" w:rsidRPr="009C4556" w:rsidRDefault="00FB48CC" w:rsidP="001D4DE3">
            <w:pPr>
              <w:rPr>
                <w:sz w:val="14"/>
              </w:rPr>
            </w:pPr>
            <w:r w:rsidRPr="009C4556">
              <w:rPr>
                <w:sz w:val="14"/>
              </w:rPr>
              <w:t>0.82</w:t>
            </w:r>
          </w:p>
        </w:tc>
        <w:tc>
          <w:tcPr>
            <w:tcW w:w="814" w:type="dxa"/>
          </w:tcPr>
          <w:p w14:paraId="772EA022" w14:textId="77777777" w:rsidR="00FB48CC" w:rsidRPr="009C4556" w:rsidRDefault="00FB48CC" w:rsidP="001D4DE3">
            <w:pPr>
              <w:rPr>
                <w:sz w:val="14"/>
              </w:rPr>
            </w:pPr>
            <w:r>
              <w:rPr>
                <w:sz w:val="14"/>
              </w:rPr>
              <w:t>5 x 10</w:t>
            </w:r>
            <w:r>
              <w:rPr>
                <w:sz w:val="14"/>
                <w:vertAlign w:val="superscript"/>
              </w:rPr>
              <w:t>-8</w:t>
            </w:r>
          </w:p>
        </w:tc>
        <w:tc>
          <w:tcPr>
            <w:tcW w:w="1005" w:type="dxa"/>
          </w:tcPr>
          <w:p w14:paraId="52C233D5" w14:textId="77777777" w:rsidR="00FB48CC" w:rsidRPr="009C4556" w:rsidRDefault="00FB48CC" w:rsidP="001D4DE3">
            <w:pPr>
              <w:rPr>
                <w:sz w:val="14"/>
              </w:rPr>
            </w:pPr>
            <w:r w:rsidRPr="009C4556">
              <w:rPr>
                <w:sz w:val="14"/>
              </w:rPr>
              <w:t>Goyette et al</w:t>
            </w:r>
          </w:p>
        </w:tc>
      </w:tr>
      <w:tr w:rsidR="001D4DE3" w:rsidRPr="009C4556" w14:paraId="363D173D" w14:textId="77777777" w:rsidTr="00240D69">
        <w:trPr>
          <w:trHeight w:val="315"/>
        </w:trPr>
        <w:tc>
          <w:tcPr>
            <w:tcW w:w="547" w:type="dxa"/>
            <w:vMerge/>
          </w:tcPr>
          <w:p w14:paraId="08B1BB42" w14:textId="77777777" w:rsidR="00FB48CC" w:rsidRPr="009C4556" w:rsidRDefault="00FB48CC" w:rsidP="001D4DE3">
            <w:pPr>
              <w:rPr>
                <w:sz w:val="14"/>
              </w:rPr>
            </w:pPr>
          </w:p>
        </w:tc>
        <w:tc>
          <w:tcPr>
            <w:tcW w:w="587" w:type="dxa"/>
          </w:tcPr>
          <w:p w14:paraId="256989C0" w14:textId="77777777" w:rsidR="00FB48CC" w:rsidRPr="009C4556" w:rsidRDefault="00FB48CC" w:rsidP="001D4DE3">
            <w:pPr>
              <w:rPr>
                <w:sz w:val="14"/>
              </w:rPr>
            </w:pPr>
          </w:p>
        </w:tc>
        <w:tc>
          <w:tcPr>
            <w:tcW w:w="1363" w:type="dxa"/>
          </w:tcPr>
          <w:p w14:paraId="5CD65C1F" w14:textId="77777777" w:rsidR="00FB48CC" w:rsidRPr="009C4556" w:rsidRDefault="00FB48CC" w:rsidP="001D4DE3">
            <w:pPr>
              <w:rPr>
                <w:sz w:val="14"/>
              </w:rPr>
            </w:pPr>
            <w:r w:rsidRPr="009C4556">
              <w:rPr>
                <w:sz w:val="14"/>
              </w:rPr>
              <w:t>*14:02</w:t>
            </w:r>
          </w:p>
        </w:tc>
        <w:tc>
          <w:tcPr>
            <w:tcW w:w="1110" w:type="dxa"/>
          </w:tcPr>
          <w:p w14:paraId="51C349A7" w14:textId="7B2A92CE" w:rsidR="00FB48CC" w:rsidRPr="009C4556" w:rsidRDefault="00DB526D" w:rsidP="001D4DE3">
            <w:pPr>
              <w:rPr>
                <w:sz w:val="14"/>
              </w:rPr>
            </w:pPr>
            <w:r>
              <w:rPr>
                <w:sz w:val="14"/>
              </w:rPr>
              <w:t>0.02</w:t>
            </w:r>
          </w:p>
        </w:tc>
        <w:tc>
          <w:tcPr>
            <w:tcW w:w="1175" w:type="dxa"/>
          </w:tcPr>
          <w:p w14:paraId="2698F525" w14:textId="79126540" w:rsidR="00FB48CC" w:rsidRPr="009C4556" w:rsidRDefault="00FB48CC" w:rsidP="001D4DE3">
            <w:pPr>
              <w:rPr>
                <w:sz w:val="14"/>
              </w:rPr>
            </w:pPr>
            <w:r w:rsidRPr="009C4556">
              <w:rPr>
                <w:sz w:val="14"/>
              </w:rPr>
              <w:t>Yes</w:t>
            </w:r>
          </w:p>
        </w:tc>
        <w:tc>
          <w:tcPr>
            <w:tcW w:w="914" w:type="dxa"/>
          </w:tcPr>
          <w:p w14:paraId="550144C9" w14:textId="77777777" w:rsidR="00FB48CC" w:rsidRPr="009C4556" w:rsidRDefault="00FB48CC" w:rsidP="001D4DE3">
            <w:pPr>
              <w:rPr>
                <w:sz w:val="14"/>
              </w:rPr>
            </w:pPr>
            <w:r w:rsidRPr="009C4556">
              <w:rPr>
                <w:sz w:val="14"/>
              </w:rPr>
              <w:t>CD</w:t>
            </w:r>
          </w:p>
        </w:tc>
        <w:tc>
          <w:tcPr>
            <w:tcW w:w="1492" w:type="dxa"/>
          </w:tcPr>
          <w:p w14:paraId="2CB8C3A3" w14:textId="77777777" w:rsidR="00FB48CC" w:rsidRPr="009C4556" w:rsidRDefault="00FB48CC" w:rsidP="001D4DE3">
            <w:pPr>
              <w:rPr>
                <w:sz w:val="14"/>
              </w:rPr>
            </w:pPr>
          </w:p>
        </w:tc>
        <w:tc>
          <w:tcPr>
            <w:tcW w:w="1153" w:type="dxa"/>
          </w:tcPr>
          <w:p w14:paraId="47361E47" w14:textId="1C1E5DC7" w:rsidR="00FB48CC" w:rsidRPr="009C4556" w:rsidRDefault="00FB48CC" w:rsidP="001D4DE3">
            <w:pPr>
              <w:rPr>
                <w:sz w:val="14"/>
              </w:rPr>
            </w:pPr>
            <w:r w:rsidRPr="003B602E">
              <w:rPr>
                <w:sz w:val="14"/>
              </w:rPr>
              <w:t>European ancestry</w:t>
            </w:r>
          </w:p>
        </w:tc>
        <w:tc>
          <w:tcPr>
            <w:tcW w:w="813" w:type="dxa"/>
          </w:tcPr>
          <w:p w14:paraId="02347060" w14:textId="77777777" w:rsidR="00FB48CC" w:rsidRPr="009C4556" w:rsidRDefault="00FB48CC" w:rsidP="001D4DE3">
            <w:pPr>
              <w:rPr>
                <w:sz w:val="14"/>
              </w:rPr>
            </w:pPr>
            <w:r w:rsidRPr="009C4556">
              <w:rPr>
                <w:sz w:val="14"/>
              </w:rPr>
              <w:t>1.28</w:t>
            </w:r>
          </w:p>
        </w:tc>
        <w:tc>
          <w:tcPr>
            <w:tcW w:w="814" w:type="dxa"/>
          </w:tcPr>
          <w:p w14:paraId="30C7B98A" w14:textId="77777777" w:rsidR="00FB48CC" w:rsidRPr="009C4556" w:rsidRDefault="00FB48CC" w:rsidP="001D4DE3">
            <w:pPr>
              <w:rPr>
                <w:sz w:val="14"/>
              </w:rPr>
            </w:pPr>
            <w:r>
              <w:rPr>
                <w:sz w:val="14"/>
              </w:rPr>
              <w:t>8 x 10</w:t>
            </w:r>
            <w:r>
              <w:rPr>
                <w:sz w:val="14"/>
                <w:vertAlign w:val="superscript"/>
              </w:rPr>
              <w:t>-10</w:t>
            </w:r>
          </w:p>
        </w:tc>
        <w:tc>
          <w:tcPr>
            <w:tcW w:w="1005" w:type="dxa"/>
          </w:tcPr>
          <w:p w14:paraId="7925B27B" w14:textId="77777777" w:rsidR="00FB48CC" w:rsidRPr="009C4556" w:rsidRDefault="00FB48CC" w:rsidP="001D4DE3">
            <w:pPr>
              <w:rPr>
                <w:sz w:val="14"/>
              </w:rPr>
            </w:pPr>
            <w:r w:rsidRPr="009C4556">
              <w:rPr>
                <w:sz w:val="14"/>
              </w:rPr>
              <w:t>Goyette et al</w:t>
            </w:r>
          </w:p>
        </w:tc>
      </w:tr>
      <w:tr w:rsidR="001D4DE3" w:rsidRPr="009C4556" w14:paraId="6FC5515D" w14:textId="77777777" w:rsidTr="00240D69">
        <w:trPr>
          <w:trHeight w:val="303"/>
        </w:trPr>
        <w:tc>
          <w:tcPr>
            <w:tcW w:w="547" w:type="dxa"/>
            <w:vMerge/>
          </w:tcPr>
          <w:p w14:paraId="60B1510E" w14:textId="77777777" w:rsidR="00FB48CC" w:rsidRPr="009C4556" w:rsidRDefault="00FB48CC" w:rsidP="001D4DE3">
            <w:pPr>
              <w:rPr>
                <w:sz w:val="14"/>
              </w:rPr>
            </w:pPr>
          </w:p>
        </w:tc>
        <w:tc>
          <w:tcPr>
            <w:tcW w:w="587" w:type="dxa"/>
          </w:tcPr>
          <w:p w14:paraId="0D7F7462" w14:textId="77777777" w:rsidR="00FB48CC" w:rsidRPr="009C4556" w:rsidRDefault="00FB48CC" w:rsidP="001D4DE3">
            <w:pPr>
              <w:rPr>
                <w:sz w:val="14"/>
              </w:rPr>
            </w:pPr>
          </w:p>
        </w:tc>
        <w:tc>
          <w:tcPr>
            <w:tcW w:w="1363" w:type="dxa"/>
          </w:tcPr>
          <w:p w14:paraId="6DA09576" w14:textId="77777777" w:rsidR="00FB48CC" w:rsidRPr="009C4556" w:rsidRDefault="00FB48CC" w:rsidP="001D4DE3">
            <w:pPr>
              <w:rPr>
                <w:sz w:val="14"/>
              </w:rPr>
            </w:pPr>
            <w:r w:rsidRPr="009C4556">
              <w:rPr>
                <w:sz w:val="14"/>
              </w:rPr>
              <w:t>*35:02</w:t>
            </w:r>
          </w:p>
        </w:tc>
        <w:tc>
          <w:tcPr>
            <w:tcW w:w="1110" w:type="dxa"/>
          </w:tcPr>
          <w:p w14:paraId="6B9B9212" w14:textId="62BF0AEE" w:rsidR="00FB48CC" w:rsidRPr="009C4556" w:rsidRDefault="00DB526D" w:rsidP="001D4DE3">
            <w:pPr>
              <w:rPr>
                <w:sz w:val="14"/>
              </w:rPr>
            </w:pPr>
            <w:r>
              <w:rPr>
                <w:sz w:val="14"/>
              </w:rPr>
              <w:t>0.015</w:t>
            </w:r>
          </w:p>
        </w:tc>
        <w:tc>
          <w:tcPr>
            <w:tcW w:w="1175" w:type="dxa"/>
          </w:tcPr>
          <w:p w14:paraId="4492C31B" w14:textId="4BED59D1" w:rsidR="00FB48CC" w:rsidRPr="009C4556" w:rsidRDefault="00FB48CC" w:rsidP="001D4DE3">
            <w:pPr>
              <w:rPr>
                <w:sz w:val="14"/>
              </w:rPr>
            </w:pPr>
            <w:r w:rsidRPr="009C4556">
              <w:rPr>
                <w:sz w:val="14"/>
              </w:rPr>
              <w:t>No</w:t>
            </w:r>
          </w:p>
        </w:tc>
        <w:tc>
          <w:tcPr>
            <w:tcW w:w="914" w:type="dxa"/>
          </w:tcPr>
          <w:p w14:paraId="4D53CABC" w14:textId="77777777" w:rsidR="00FB48CC" w:rsidRPr="009C4556" w:rsidRDefault="00FB48CC" w:rsidP="001D4DE3">
            <w:pPr>
              <w:rPr>
                <w:sz w:val="14"/>
              </w:rPr>
            </w:pPr>
            <w:r w:rsidRPr="009C4556">
              <w:rPr>
                <w:sz w:val="14"/>
              </w:rPr>
              <w:t>CD</w:t>
            </w:r>
          </w:p>
        </w:tc>
        <w:tc>
          <w:tcPr>
            <w:tcW w:w="1492" w:type="dxa"/>
          </w:tcPr>
          <w:p w14:paraId="229565AA" w14:textId="77777777" w:rsidR="00FB48CC" w:rsidRPr="009C4556" w:rsidRDefault="00FB48CC" w:rsidP="001D4DE3">
            <w:pPr>
              <w:rPr>
                <w:sz w:val="14"/>
              </w:rPr>
            </w:pPr>
          </w:p>
        </w:tc>
        <w:tc>
          <w:tcPr>
            <w:tcW w:w="1153" w:type="dxa"/>
          </w:tcPr>
          <w:p w14:paraId="5869FCA7" w14:textId="54006CAA" w:rsidR="00FB48CC" w:rsidRPr="009C4556" w:rsidRDefault="00FB48CC" w:rsidP="001D4DE3">
            <w:pPr>
              <w:rPr>
                <w:sz w:val="14"/>
              </w:rPr>
            </w:pPr>
            <w:r w:rsidRPr="003B602E">
              <w:rPr>
                <w:sz w:val="14"/>
              </w:rPr>
              <w:t>European ancestry</w:t>
            </w:r>
          </w:p>
        </w:tc>
        <w:tc>
          <w:tcPr>
            <w:tcW w:w="813" w:type="dxa"/>
          </w:tcPr>
          <w:p w14:paraId="750E80F6" w14:textId="77777777" w:rsidR="00FB48CC" w:rsidRPr="009C4556" w:rsidRDefault="00FB48CC" w:rsidP="001D4DE3">
            <w:pPr>
              <w:rPr>
                <w:sz w:val="14"/>
              </w:rPr>
            </w:pPr>
            <w:r w:rsidRPr="009C4556">
              <w:rPr>
                <w:sz w:val="14"/>
              </w:rPr>
              <w:t>0.68</w:t>
            </w:r>
          </w:p>
        </w:tc>
        <w:tc>
          <w:tcPr>
            <w:tcW w:w="814" w:type="dxa"/>
          </w:tcPr>
          <w:p w14:paraId="48764598" w14:textId="77777777" w:rsidR="00FB48CC" w:rsidRPr="009C4556" w:rsidRDefault="00FB48CC" w:rsidP="001D4DE3">
            <w:pPr>
              <w:rPr>
                <w:sz w:val="14"/>
              </w:rPr>
            </w:pPr>
            <w:r>
              <w:rPr>
                <w:sz w:val="14"/>
              </w:rPr>
              <w:t>2 x 10</w:t>
            </w:r>
            <w:r>
              <w:rPr>
                <w:sz w:val="14"/>
                <w:vertAlign w:val="superscript"/>
              </w:rPr>
              <w:t>-8</w:t>
            </w:r>
          </w:p>
        </w:tc>
        <w:tc>
          <w:tcPr>
            <w:tcW w:w="1005" w:type="dxa"/>
          </w:tcPr>
          <w:p w14:paraId="7C58A52B" w14:textId="77777777" w:rsidR="00FB48CC" w:rsidRPr="009C4556" w:rsidRDefault="00FB48CC" w:rsidP="001D4DE3">
            <w:pPr>
              <w:rPr>
                <w:sz w:val="14"/>
              </w:rPr>
            </w:pPr>
            <w:r w:rsidRPr="009C4556">
              <w:rPr>
                <w:sz w:val="14"/>
              </w:rPr>
              <w:t>Goyette et al</w:t>
            </w:r>
          </w:p>
        </w:tc>
      </w:tr>
      <w:tr w:rsidR="001D4DE3" w:rsidRPr="009C4556" w14:paraId="3B003685" w14:textId="77777777" w:rsidTr="00240D69">
        <w:trPr>
          <w:trHeight w:val="303"/>
        </w:trPr>
        <w:tc>
          <w:tcPr>
            <w:tcW w:w="547" w:type="dxa"/>
            <w:vMerge/>
          </w:tcPr>
          <w:p w14:paraId="7FCF489A" w14:textId="77777777" w:rsidR="00FB48CC" w:rsidRPr="009C4556" w:rsidRDefault="00FB48CC" w:rsidP="001D4DE3">
            <w:pPr>
              <w:rPr>
                <w:sz w:val="14"/>
              </w:rPr>
            </w:pPr>
          </w:p>
        </w:tc>
        <w:tc>
          <w:tcPr>
            <w:tcW w:w="587" w:type="dxa"/>
          </w:tcPr>
          <w:p w14:paraId="4E214AD5" w14:textId="77777777" w:rsidR="00FB48CC" w:rsidRPr="009C4556" w:rsidRDefault="00FB48CC" w:rsidP="001D4DE3">
            <w:pPr>
              <w:rPr>
                <w:sz w:val="14"/>
              </w:rPr>
            </w:pPr>
          </w:p>
        </w:tc>
        <w:tc>
          <w:tcPr>
            <w:tcW w:w="1363" w:type="dxa"/>
          </w:tcPr>
          <w:p w14:paraId="6E40B633" w14:textId="77777777" w:rsidR="00FB48CC" w:rsidRPr="009C4556" w:rsidRDefault="00FB48CC" w:rsidP="001D4DE3">
            <w:pPr>
              <w:rPr>
                <w:sz w:val="14"/>
              </w:rPr>
            </w:pPr>
            <w:r w:rsidRPr="009C4556">
              <w:rPr>
                <w:sz w:val="14"/>
              </w:rPr>
              <w:t>*35:03</w:t>
            </w:r>
          </w:p>
        </w:tc>
        <w:tc>
          <w:tcPr>
            <w:tcW w:w="1110" w:type="dxa"/>
          </w:tcPr>
          <w:p w14:paraId="08C2E796" w14:textId="44E8E18B" w:rsidR="00FB48CC" w:rsidRPr="009C4556" w:rsidRDefault="00DB526D" w:rsidP="001D4DE3">
            <w:pPr>
              <w:rPr>
                <w:sz w:val="14"/>
              </w:rPr>
            </w:pPr>
            <w:r>
              <w:rPr>
                <w:sz w:val="14"/>
              </w:rPr>
              <w:t>0.035</w:t>
            </w:r>
          </w:p>
        </w:tc>
        <w:tc>
          <w:tcPr>
            <w:tcW w:w="1175" w:type="dxa"/>
          </w:tcPr>
          <w:p w14:paraId="439AC727" w14:textId="4A3FB300" w:rsidR="00FB48CC" w:rsidRPr="009C4556" w:rsidRDefault="00FB48CC" w:rsidP="001D4DE3">
            <w:pPr>
              <w:rPr>
                <w:sz w:val="14"/>
              </w:rPr>
            </w:pPr>
            <w:r w:rsidRPr="009C4556">
              <w:rPr>
                <w:sz w:val="14"/>
              </w:rPr>
              <w:t>No</w:t>
            </w:r>
          </w:p>
        </w:tc>
        <w:tc>
          <w:tcPr>
            <w:tcW w:w="914" w:type="dxa"/>
          </w:tcPr>
          <w:p w14:paraId="23D6EA21" w14:textId="77777777" w:rsidR="00FB48CC" w:rsidRPr="009C4556" w:rsidRDefault="00FB48CC" w:rsidP="001D4DE3">
            <w:pPr>
              <w:rPr>
                <w:sz w:val="14"/>
              </w:rPr>
            </w:pPr>
            <w:r w:rsidRPr="009C4556">
              <w:rPr>
                <w:sz w:val="14"/>
              </w:rPr>
              <w:t>CD</w:t>
            </w:r>
          </w:p>
        </w:tc>
        <w:tc>
          <w:tcPr>
            <w:tcW w:w="1492" w:type="dxa"/>
          </w:tcPr>
          <w:p w14:paraId="06E0A7FE" w14:textId="77777777" w:rsidR="00FB48CC" w:rsidRPr="009C4556" w:rsidRDefault="00FB48CC" w:rsidP="001D4DE3">
            <w:pPr>
              <w:rPr>
                <w:sz w:val="14"/>
              </w:rPr>
            </w:pPr>
          </w:p>
        </w:tc>
        <w:tc>
          <w:tcPr>
            <w:tcW w:w="1153" w:type="dxa"/>
          </w:tcPr>
          <w:p w14:paraId="739970FF" w14:textId="2F5599A3" w:rsidR="00FB48CC" w:rsidRPr="009C4556" w:rsidRDefault="00FB48CC" w:rsidP="001D4DE3">
            <w:pPr>
              <w:rPr>
                <w:sz w:val="14"/>
              </w:rPr>
            </w:pPr>
            <w:r w:rsidRPr="003B602E">
              <w:rPr>
                <w:sz w:val="14"/>
              </w:rPr>
              <w:t>European ancestry</w:t>
            </w:r>
          </w:p>
        </w:tc>
        <w:tc>
          <w:tcPr>
            <w:tcW w:w="813" w:type="dxa"/>
          </w:tcPr>
          <w:p w14:paraId="6090C98A" w14:textId="77777777" w:rsidR="00FB48CC" w:rsidRPr="009C4556" w:rsidRDefault="00FB48CC" w:rsidP="001D4DE3">
            <w:pPr>
              <w:rPr>
                <w:sz w:val="14"/>
              </w:rPr>
            </w:pPr>
            <w:r w:rsidRPr="009C4556">
              <w:rPr>
                <w:sz w:val="14"/>
              </w:rPr>
              <w:t>0.72</w:t>
            </w:r>
          </w:p>
        </w:tc>
        <w:tc>
          <w:tcPr>
            <w:tcW w:w="814" w:type="dxa"/>
          </w:tcPr>
          <w:p w14:paraId="2D90AA58" w14:textId="77777777" w:rsidR="00FB48CC" w:rsidRPr="009C4556" w:rsidRDefault="00FB48CC" w:rsidP="001D4DE3">
            <w:pPr>
              <w:rPr>
                <w:sz w:val="14"/>
              </w:rPr>
            </w:pPr>
            <w:r>
              <w:rPr>
                <w:sz w:val="14"/>
              </w:rPr>
              <w:t>7 x 10</w:t>
            </w:r>
            <w:r>
              <w:rPr>
                <w:sz w:val="14"/>
                <w:vertAlign w:val="superscript"/>
              </w:rPr>
              <w:t>-8</w:t>
            </w:r>
          </w:p>
        </w:tc>
        <w:tc>
          <w:tcPr>
            <w:tcW w:w="1005" w:type="dxa"/>
          </w:tcPr>
          <w:p w14:paraId="21E3CB6F" w14:textId="77777777" w:rsidR="00FB48CC" w:rsidRPr="009C4556" w:rsidRDefault="00FB48CC" w:rsidP="001D4DE3">
            <w:pPr>
              <w:rPr>
                <w:sz w:val="14"/>
              </w:rPr>
            </w:pPr>
            <w:r w:rsidRPr="009C4556">
              <w:rPr>
                <w:sz w:val="14"/>
              </w:rPr>
              <w:t>Goyette et al</w:t>
            </w:r>
          </w:p>
        </w:tc>
      </w:tr>
      <w:tr w:rsidR="001D4DE3" w:rsidRPr="009C4556" w14:paraId="6F6363FD" w14:textId="77777777" w:rsidTr="00240D69">
        <w:trPr>
          <w:trHeight w:val="303"/>
        </w:trPr>
        <w:tc>
          <w:tcPr>
            <w:tcW w:w="547" w:type="dxa"/>
            <w:vMerge/>
          </w:tcPr>
          <w:p w14:paraId="123853F3" w14:textId="77777777" w:rsidR="00FB48CC" w:rsidRPr="009C4556" w:rsidRDefault="00FB48CC" w:rsidP="001D4DE3">
            <w:pPr>
              <w:rPr>
                <w:sz w:val="14"/>
              </w:rPr>
            </w:pPr>
          </w:p>
        </w:tc>
        <w:tc>
          <w:tcPr>
            <w:tcW w:w="587" w:type="dxa"/>
          </w:tcPr>
          <w:p w14:paraId="15F95DA2" w14:textId="77777777" w:rsidR="00FB48CC" w:rsidRPr="009C4556" w:rsidRDefault="00FB48CC" w:rsidP="001D4DE3">
            <w:pPr>
              <w:rPr>
                <w:sz w:val="14"/>
              </w:rPr>
            </w:pPr>
          </w:p>
        </w:tc>
        <w:tc>
          <w:tcPr>
            <w:tcW w:w="1363" w:type="dxa"/>
          </w:tcPr>
          <w:p w14:paraId="1A89C6DA" w14:textId="77777777" w:rsidR="00FB48CC" w:rsidRPr="009C4556" w:rsidRDefault="00FB48CC" w:rsidP="001D4DE3">
            <w:pPr>
              <w:rPr>
                <w:sz w:val="14"/>
              </w:rPr>
            </w:pPr>
            <w:r w:rsidRPr="009C4556">
              <w:rPr>
                <w:sz w:val="14"/>
              </w:rPr>
              <w:t>*27</w:t>
            </w:r>
          </w:p>
        </w:tc>
        <w:tc>
          <w:tcPr>
            <w:tcW w:w="1110" w:type="dxa"/>
          </w:tcPr>
          <w:p w14:paraId="4F000AD7" w14:textId="4B127578" w:rsidR="00FB48CC" w:rsidRPr="009C4556" w:rsidRDefault="00DB526D" w:rsidP="001D4DE3">
            <w:pPr>
              <w:rPr>
                <w:sz w:val="14"/>
              </w:rPr>
            </w:pPr>
            <w:r>
              <w:rPr>
                <w:sz w:val="14"/>
              </w:rPr>
              <w:t>0.045</w:t>
            </w:r>
          </w:p>
        </w:tc>
        <w:tc>
          <w:tcPr>
            <w:tcW w:w="1175" w:type="dxa"/>
          </w:tcPr>
          <w:p w14:paraId="329E591C" w14:textId="01F3E0EE" w:rsidR="00FB48CC" w:rsidRPr="009C4556" w:rsidRDefault="009D4802" w:rsidP="001D4DE3">
            <w:pPr>
              <w:rPr>
                <w:sz w:val="14"/>
              </w:rPr>
            </w:pPr>
            <w:r>
              <w:rPr>
                <w:sz w:val="14"/>
              </w:rPr>
              <w:t>Yes</w:t>
            </w:r>
          </w:p>
        </w:tc>
        <w:tc>
          <w:tcPr>
            <w:tcW w:w="914" w:type="dxa"/>
          </w:tcPr>
          <w:p w14:paraId="7FCD5EAF" w14:textId="77777777" w:rsidR="00FB48CC" w:rsidRPr="009C4556" w:rsidRDefault="00FB48CC" w:rsidP="001D4DE3">
            <w:pPr>
              <w:rPr>
                <w:sz w:val="14"/>
              </w:rPr>
            </w:pPr>
            <w:r w:rsidRPr="009C4556">
              <w:rPr>
                <w:sz w:val="14"/>
              </w:rPr>
              <w:t>UC</w:t>
            </w:r>
          </w:p>
        </w:tc>
        <w:tc>
          <w:tcPr>
            <w:tcW w:w="1492" w:type="dxa"/>
          </w:tcPr>
          <w:p w14:paraId="61A60BC4" w14:textId="77777777" w:rsidR="00FB48CC" w:rsidRDefault="00FB48CC" w:rsidP="001D4DE3">
            <w:pPr>
              <w:rPr>
                <w:sz w:val="14"/>
              </w:rPr>
            </w:pPr>
            <w:r w:rsidRPr="009C4556">
              <w:rPr>
                <w:sz w:val="14"/>
              </w:rPr>
              <w:t>Spondyloarthropathy</w:t>
            </w:r>
          </w:p>
          <w:p w14:paraId="04B665C6" w14:textId="6748B817" w:rsidR="009D4802" w:rsidRPr="009C4556" w:rsidRDefault="009D4802" w:rsidP="001D4DE3">
            <w:pPr>
              <w:rPr>
                <w:sz w:val="14"/>
              </w:rPr>
            </w:pPr>
            <w:r>
              <w:rPr>
                <w:sz w:val="14"/>
              </w:rPr>
              <w:t>Uveitis</w:t>
            </w:r>
          </w:p>
        </w:tc>
        <w:tc>
          <w:tcPr>
            <w:tcW w:w="1153" w:type="dxa"/>
          </w:tcPr>
          <w:p w14:paraId="646B1CB1" w14:textId="0408AE5B" w:rsidR="00FB48CC" w:rsidRPr="009C4556" w:rsidRDefault="00FB48CC" w:rsidP="001D4DE3">
            <w:pPr>
              <w:rPr>
                <w:sz w:val="14"/>
              </w:rPr>
            </w:pPr>
            <w:r w:rsidRPr="003B602E">
              <w:rPr>
                <w:sz w:val="14"/>
              </w:rPr>
              <w:t>European ancestry</w:t>
            </w:r>
          </w:p>
        </w:tc>
        <w:tc>
          <w:tcPr>
            <w:tcW w:w="813" w:type="dxa"/>
          </w:tcPr>
          <w:p w14:paraId="7C38A23E" w14:textId="77777777" w:rsidR="00FB48CC" w:rsidRPr="009C4556" w:rsidRDefault="00FB48CC" w:rsidP="001D4DE3">
            <w:pPr>
              <w:rPr>
                <w:sz w:val="14"/>
              </w:rPr>
            </w:pPr>
            <w:r w:rsidRPr="009C4556">
              <w:rPr>
                <w:sz w:val="14"/>
              </w:rPr>
              <w:t>1.4</w:t>
            </w:r>
          </w:p>
        </w:tc>
        <w:tc>
          <w:tcPr>
            <w:tcW w:w="814" w:type="dxa"/>
          </w:tcPr>
          <w:p w14:paraId="23B50C9A" w14:textId="77777777" w:rsidR="00FB48CC" w:rsidRPr="009C4556" w:rsidRDefault="00FB48CC" w:rsidP="001D4DE3">
            <w:pPr>
              <w:rPr>
                <w:sz w:val="14"/>
              </w:rPr>
            </w:pPr>
            <w:r>
              <w:rPr>
                <w:rFonts w:cstheme="minorHAnsi"/>
                <w:sz w:val="14"/>
              </w:rPr>
              <w:t>Ŧ</w:t>
            </w:r>
          </w:p>
        </w:tc>
        <w:tc>
          <w:tcPr>
            <w:tcW w:w="1005" w:type="dxa"/>
          </w:tcPr>
          <w:p w14:paraId="73B12EF5" w14:textId="77777777" w:rsidR="00FB48CC" w:rsidRPr="009C4556" w:rsidRDefault="00FB48CC" w:rsidP="001D4DE3">
            <w:pPr>
              <w:rPr>
                <w:sz w:val="14"/>
              </w:rPr>
            </w:pPr>
            <w:r w:rsidRPr="009C4556">
              <w:rPr>
                <w:sz w:val="14"/>
              </w:rPr>
              <w:t>Fernando et al</w:t>
            </w:r>
          </w:p>
        </w:tc>
      </w:tr>
      <w:tr w:rsidR="001D4DE3" w:rsidRPr="009C4556" w14:paraId="43A89F5A" w14:textId="77777777" w:rsidTr="00240D69">
        <w:trPr>
          <w:trHeight w:val="303"/>
        </w:trPr>
        <w:tc>
          <w:tcPr>
            <w:tcW w:w="547" w:type="dxa"/>
            <w:vMerge/>
          </w:tcPr>
          <w:p w14:paraId="52FFCBD5" w14:textId="77777777" w:rsidR="00FB48CC" w:rsidRPr="009C4556" w:rsidRDefault="00FB48CC" w:rsidP="001D4DE3">
            <w:pPr>
              <w:rPr>
                <w:sz w:val="14"/>
              </w:rPr>
            </w:pPr>
          </w:p>
        </w:tc>
        <w:tc>
          <w:tcPr>
            <w:tcW w:w="587" w:type="dxa"/>
          </w:tcPr>
          <w:p w14:paraId="3A3B8C03" w14:textId="77777777" w:rsidR="00FB48CC" w:rsidRPr="009C4556" w:rsidRDefault="00FB48CC" w:rsidP="001D4DE3">
            <w:pPr>
              <w:rPr>
                <w:sz w:val="14"/>
              </w:rPr>
            </w:pPr>
            <w:r w:rsidRPr="009C4556">
              <w:rPr>
                <w:sz w:val="14"/>
              </w:rPr>
              <w:t>HLA-C</w:t>
            </w:r>
          </w:p>
        </w:tc>
        <w:tc>
          <w:tcPr>
            <w:tcW w:w="1363" w:type="dxa"/>
          </w:tcPr>
          <w:p w14:paraId="19771C92" w14:textId="77777777" w:rsidR="00FB48CC" w:rsidRPr="009C4556" w:rsidRDefault="00FB48CC" w:rsidP="001D4DE3">
            <w:pPr>
              <w:rPr>
                <w:sz w:val="14"/>
              </w:rPr>
            </w:pPr>
            <w:r w:rsidRPr="009C4556">
              <w:rPr>
                <w:sz w:val="14"/>
              </w:rPr>
              <w:t>*08 (w8 serotype)</w:t>
            </w:r>
          </w:p>
        </w:tc>
        <w:tc>
          <w:tcPr>
            <w:tcW w:w="1110" w:type="dxa"/>
          </w:tcPr>
          <w:p w14:paraId="32D01670" w14:textId="79887963" w:rsidR="00FB48CC" w:rsidRPr="009C4556" w:rsidRDefault="00A2169D" w:rsidP="001D4DE3">
            <w:pPr>
              <w:rPr>
                <w:sz w:val="14"/>
              </w:rPr>
            </w:pPr>
            <w:r>
              <w:rPr>
                <w:sz w:val="14"/>
              </w:rPr>
              <w:t>0.03</w:t>
            </w:r>
          </w:p>
        </w:tc>
        <w:tc>
          <w:tcPr>
            <w:tcW w:w="1175" w:type="dxa"/>
          </w:tcPr>
          <w:p w14:paraId="098FB97A" w14:textId="4FACCA0C" w:rsidR="00FB48CC" w:rsidRPr="009C4556" w:rsidRDefault="00FB48CC" w:rsidP="001D4DE3">
            <w:pPr>
              <w:rPr>
                <w:sz w:val="14"/>
              </w:rPr>
            </w:pPr>
            <w:r w:rsidRPr="009C4556">
              <w:rPr>
                <w:sz w:val="14"/>
              </w:rPr>
              <w:t>Yes</w:t>
            </w:r>
          </w:p>
        </w:tc>
        <w:tc>
          <w:tcPr>
            <w:tcW w:w="914" w:type="dxa"/>
          </w:tcPr>
          <w:p w14:paraId="69CB25C8" w14:textId="77777777" w:rsidR="00FB48CC" w:rsidRPr="009C4556" w:rsidRDefault="00FB48CC" w:rsidP="001D4DE3">
            <w:pPr>
              <w:rPr>
                <w:sz w:val="14"/>
              </w:rPr>
            </w:pPr>
            <w:r w:rsidRPr="009C4556">
              <w:rPr>
                <w:sz w:val="14"/>
              </w:rPr>
              <w:t>CD</w:t>
            </w:r>
          </w:p>
        </w:tc>
        <w:tc>
          <w:tcPr>
            <w:tcW w:w="1492" w:type="dxa"/>
          </w:tcPr>
          <w:p w14:paraId="317546CB" w14:textId="77777777" w:rsidR="00FB48CC" w:rsidRPr="009C4556" w:rsidRDefault="00FB48CC" w:rsidP="001D4DE3">
            <w:pPr>
              <w:rPr>
                <w:sz w:val="14"/>
              </w:rPr>
            </w:pPr>
          </w:p>
        </w:tc>
        <w:tc>
          <w:tcPr>
            <w:tcW w:w="1153" w:type="dxa"/>
          </w:tcPr>
          <w:p w14:paraId="7B29AB1D" w14:textId="5C158CC3" w:rsidR="00FB48CC" w:rsidRPr="009C4556" w:rsidRDefault="00FB48CC" w:rsidP="001D4DE3">
            <w:pPr>
              <w:rPr>
                <w:sz w:val="14"/>
              </w:rPr>
            </w:pPr>
            <w:r w:rsidRPr="003B602E">
              <w:rPr>
                <w:sz w:val="14"/>
              </w:rPr>
              <w:t>European ancestry</w:t>
            </w:r>
          </w:p>
        </w:tc>
        <w:tc>
          <w:tcPr>
            <w:tcW w:w="813" w:type="dxa"/>
          </w:tcPr>
          <w:p w14:paraId="089681C8" w14:textId="77777777" w:rsidR="00FB48CC" w:rsidRPr="009C4556" w:rsidRDefault="00FB48CC" w:rsidP="001D4DE3">
            <w:pPr>
              <w:rPr>
                <w:sz w:val="14"/>
              </w:rPr>
            </w:pPr>
            <w:r w:rsidRPr="009C4556">
              <w:rPr>
                <w:sz w:val="14"/>
              </w:rPr>
              <w:t>3.5</w:t>
            </w:r>
          </w:p>
        </w:tc>
        <w:tc>
          <w:tcPr>
            <w:tcW w:w="814" w:type="dxa"/>
          </w:tcPr>
          <w:p w14:paraId="10FD8E15" w14:textId="77777777" w:rsidR="00FB48CC" w:rsidRPr="009C4556" w:rsidRDefault="00FB48CC" w:rsidP="001D4DE3">
            <w:pPr>
              <w:rPr>
                <w:sz w:val="14"/>
              </w:rPr>
            </w:pPr>
            <w:r>
              <w:rPr>
                <w:rFonts w:cstheme="minorHAnsi"/>
                <w:sz w:val="14"/>
              </w:rPr>
              <w:t>Ŧ</w:t>
            </w:r>
          </w:p>
        </w:tc>
        <w:tc>
          <w:tcPr>
            <w:tcW w:w="1005" w:type="dxa"/>
          </w:tcPr>
          <w:p w14:paraId="6A40667C" w14:textId="77777777" w:rsidR="00FB48CC" w:rsidRPr="009C4556" w:rsidRDefault="00FB48CC" w:rsidP="001D4DE3">
            <w:pPr>
              <w:rPr>
                <w:sz w:val="14"/>
              </w:rPr>
            </w:pPr>
            <w:r w:rsidRPr="009C4556">
              <w:rPr>
                <w:sz w:val="14"/>
              </w:rPr>
              <w:t>Fernando et al</w:t>
            </w:r>
          </w:p>
        </w:tc>
      </w:tr>
      <w:tr w:rsidR="001D4DE3" w:rsidRPr="009C4556" w14:paraId="6642A71A" w14:textId="77777777" w:rsidTr="00240D69">
        <w:trPr>
          <w:trHeight w:val="303"/>
        </w:trPr>
        <w:tc>
          <w:tcPr>
            <w:tcW w:w="547" w:type="dxa"/>
            <w:vMerge/>
          </w:tcPr>
          <w:p w14:paraId="36F626A6" w14:textId="77777777" w:rsidR="00FB48CC" w:rsidRPr="009C4556" w:rsidRDefault="00FB48CC" w:rsidP="001D4DE3">
            <w:pPr>
              <w:rPr>
                <w:sz w:val="14"/>
              </w:rPr>
            </w:pPr>
          </w:p>
        </w:tc>
        <w:tc>
          <w:tcPr>
            <w:tcW w:w="587" w:type="dxa"/>
          </w:tcPr>
          <w:p w14:paraId="1C3577D0" w14:textId="77777777" w:rsidR="00FB48CC" w:rsidRPr="009C4556" w:rsidRDefault="00FB48CC" w:rsidP="001D4DE3">
            <w:pPr>
              <w:rPr>
                <w:sz w:val="14"/>
              </w:rPr>
            </w:pPr>
          </w:p>
        </w:tc>
        <w:tc>
          <w:tcPr>
            <w:tcW w:w="1363" w:type="dxa"/>
          </w:tcPr>
          <w:p w14:paraId="4A42214E" w14:textId="77777777" w:rsidR="00FB48CC" w:rsidRPr="009C4556" w:rsidRDefault="00FB48CC" w:rsidP="001D4DE3">
            <w:pPr>
              <w:rPr>
                <w:sz w:val="14"/>
              </w:rPr>
            </w:pPr>
            <w:r w:rsidRPr="009C4556">
              <w:rPr>
                <w:sz w:val="14"/>
              </w:rPr>
              <w:t>*01</w:t>
            </w:r>
          </w:p>
        </w:tc>
        <w:tc>
          <w:tcPr>
            <w:tcW w:w="1110" w:type="dxa"/>
          </w:tcPr>
          <w:p w14:paraId="46883B25" w14:textId="14968C67" w:rsidR="00FB48CC" w:rsidRPr="009C4556" w:rsidRDefault="00A2169D" w:rsidP="001D4DE3">
            <w:pPr>
              <w:rPr>
                <w:sz w:val="14"/>
              </w:rPr>
            </w:pPr>
            <w:r>
              <w:rPr>
                <w:sz w:val="14"/>
              </w:rPr>
              <w:t>0.035</w:t>
            </w:r>
          </w:p>
        </w:tc>
        <w:tc>
          <w:tcPr>
            <w:tcW w:w="1175" w:type="dxa"/>
          </w:tcPr>
          <w:p w14:paraId="660496C2" w14:textId="73F985A0" w:rsidR="00FB48CC" w:rsidRPr="009C4556" w:rsidRDefault="00FB48CC" w:rsidP="001D4DE3">
            <w:pPr>
              <w:rPr>
                <w:sz w:val="14"/>
              </w:rPr>
            </w:pPr>
            <w:r w:rsidRPr="009C4556">
              <w:rPr>
                <w:sz w:val="14"/>
              </w:rPr>
              <w:t>No</w:t>
            </w:r>
          </w:p>
        </w:tc>
        <w:tc>
          <w:tcPr>
            <w:tcW w:w="914" w:type="dxa"/>
          </w:tcPr>
          <w:p w14:paraId="5918801E" w14:textId="77777777" w:rsidR="00FB48CC" w:rsidRPr="009C4556" w:rsidRDefault="00FB48CC" w:rsidP="001D4DE3">
            <w:pPr>
              <w:rPr>
                <w:sz w:val="14"/>
              </w:rPr>
            </w:pPr>
            <w:r w:rsidRPr="009C4556">
              <w:rPr>
                <w:sz w:val="14"/>
              </w:rPr>
              <w:t>CD</w:t>
            </w:r>
          </w:p>
        </w:tc>
        <w:tc>
          <w:tcPr>
            <w:tcW w:w="1492" w:type="dxa"/>
          </w:tcPr>
          <w:p w14:paraId="1BF7F177" w14:textId="77777777" w:rsidR="00FB48CC" w:rsidRPr="009C4556" w:rsidRDefault="00FB48CC" w:rsidP="001D4DE3">
            <w:pPr>
              <w:rPr>
                <w:sz w:val="14"/>
              </w:rPr>
            </w:pPr>
          </w:p>
        </w:tc>
        <w:tc>
          <w:tcPr>
            <w:tcW w:w="1153" w:type="dxa"/>
          </w:tcPr>
          <w:p w14:paraId="11F731A8" w14:textId="77777777" w:rsidR="00FB48CC" w:rsidRPr="009C4556" w:rsidRDefault="00FB48CC" w:rsidP="001D4DE3">
            <w:pPr>
              <w:rPr>
                <w:sz w:val="14"/>
              </w:rPr>
            </w:pPr>
            <w:r w:rsidRPr="009C4556">
              <w:rPr>
                <w:sz w:val="14"/>
              </w:rPr>
              <w:t>Korean</w:t>
            </w:r>
          </w:p>
        </w:tc>
        <w:tc>
          <w:tcPr>
            <w:tcW w:w="813" w:type="dxa"/>
          </w:tcPr>
          <w:p w14:paraId="5338C230" w14:textId="77777777" w:rsidR="00FB48CC" w:rsidRPr="009C4556" w:rsidRDefault="00FB48CC" w:rsidP="001D4DE3">
            <w:pPr>
              <w:rPr>
                <w:sz w:val="14"/>
              </w:rPr>
            </w:pPr>
            <w:r w:rsidRPr="009C4556">
              <w:rPr>
                <w:sz w:val="14"/>
              </w:rPr>
              <w:t>1.52</w:t>
            </w:r>
          </w:p>
        </w:tc>
        <w:tc>
          <w:tcPr>
            <w:tcW w:w="814" w:type="dxa"/>
          </w:tcPr>
          <w:p w14:paraId="437E8234" w14:textId="77777777" w:rsidR="00FB48CC" w:rsidRPr="009C4556" w:rsidRDefault="00FB48CC" w:rsidP="001D4DE3">
            <w:pPr>
              <w:rPr>
                <w:sz w:val="14"/>
              </w:rPr>
            </w:pPr>
            <w:r>
              <w:rPr>
                <w:sz w:val="14"/>
              </w:rPr>
              <w:t>8.7 x 10</w:t>
            </w:r>
            <w:r>
              <w:rPr>
                <w:sz w:val="14"/>
                <w:vertAlign w:val="superscript"/>
              </w:rPr>
              <w:t>-10</w:t>
            </w:r>
          </w:p>
        </w:tc>
        <w:tc>
          <w:tcPr>
            <w:tcW w:w="1005" w:type="dxa"/>
          </w:tcPr>
          <w:p w14:paraId="6755EBC4" w14:textId="77777777" w:rsidR="00FB48CC" w:rsidRPr="009C4556" w:rsidRDefault="00FB48CC" w:rsidP="001D4DE3">
            <w:pPr>
              <w:rPr>
                <w:sz w:val="14"/>
              </w:rPr>
            </w:pPr>
            <w:r w:rsidRPr="009C4556">
              <w:rPr>
                <w:sz w:val="14"/>
              </w:rPr>
              <w:t>Jung et al</w:t>
            </w:r>
          </w:p>
        </w:tc>
      </w:tr>
      <w:tr w:rsidR="001D4DE3" w:rsidRPr="009C4556" w14:paraId="23342DC0" w14:textId="77777777" w:rsidTr="00240D69">
        <w:trPr>
          <w:trHeight w:val="303"/>
        </w:trPr>
        <w:tc>
          <w:tcPr>
            <w:tcW w:w="547" w:type="dxa"/>
            <w:vMerge/>
          </w:tcPr>
          <w:p w14:paraId="261175AD" w14:textId="77777777" w:rsidR="00FB48CC" w:rsidRPr="009C4556" w:rsidRDefault="00FB48CC" w:rsidP="001D4DE3">
            <w:pPr>
              <w:rPr>
                <w:sz w:val="14"/>
              </w:rPr>
            </w:pPr>
          </w:p>
        </w:tc>
        <w:tc>
          <w:tcPr>
            <w:tcW w:w="587" w:type="dxa"/>
          </w:tcPr>
          <w:p w14:paraId="06DC308A" w14:textId="77777777" w:rsidR="00FB48CC" w:rsidRPr="009C4556" w:rsidRDefault="00FB48CC" w:rsidP="001D4DE3">
            <w:pPr>
              <w:rPr>
                <w:sz w:val="14"/>
              </w:rPr>
            </w:pPr>
          </w:p>
        </w:tc>
        <w:tc>
          <w:tcPr>
            <w:tcW w:w="1363" w:type="dxa"/>
          </w:tcPr>
          <w:p w14:paraId="483EC492" w14:textId="77777777" w:rsidR="00FB48CC" w:rsidRPr="009C4556" w:rsidRDefault="00FB48CC" w:rsidP="001D4DE3">
            <w:pPr>
              <w:rPr>
                <w:sz w:val="14"/>
              </w:rPr>
            </w:pPr>
            <w:r w:rsidRPr="009C4556">
              <w:rPr>
                <w:sz w:val="14"/>
              </w:rPr>
              <w:t>*06:02</w:t>
            </w:r>
          </w:p>
        </w:tc>
        <w:tc>
          <w:tcPr>
            <w:tcW w:w="1110" w:type="dxa"/>
          </w:tcPr>
          <w:p w14:paraId="22BA3D51" w14:textId="6A52945C" w:rsidR="00FB48CC" w:rsidRPr="009C4556" w:rsidRDefault="00A2169D" w:rsidP="001D4DE3">
            <w:pPr>
              <w:rPr>
                <w:sz w:val="14"/>
              </w:rPr>
            </w:pPr>
            <w:r>
              <w:rPr>
                <w:sz w:val="14"/>
              </w:rPr>
              <w:t>0.10</w:t>
            </w:r>
          </w:p>
        </w:tc>
        <w:tc>
          <w:tcPr>
            <w:tcW w:w="1175" w:type="dxa"/>
          </w:tcPr>
          <w:p w14:paraId="2B07F5D9" w14:textId="7351C332" w:rsidR="00FB48CC" w:rsidRPr="009C4556" w:rsidRDefault="00FB48CC" w:rsidP="001D4DE3">
            <w:pPr>
              <w:rPr>
                <w:sz w:val="14"/>
              </w:rPr>
            </w:pPr>
            <w:r w:rsidRPr="009C4556">
              <w:rPr>
                <w:sz w:val="14"/>
              </w:rPr>
              <w:t>Yes</w:t>
            </w:r>
          </w:p>
        </w:tc>
        <w:tc>
          <w:tcPr>
            <w:tcW w:w="914" w:type="dxa"/>
          </w:tcPr>
          <w:p w14:paraId="6B6F5361" w14:textId="77777777" w:rsidR="00FB48CC" w:rsidRPr="009C4556" w:rsidRDefault="00FB48CC" w:rsidP="001D4DE3">
            <w:pPr>
              <w:rPr>
                <w:sz w:val="14"/>
              </w:rPr>
            </w:pPr>
            <w:r w:rsidRPr="009C4556">
              <w:rPr>
                <w:sz w:val="14"/>
              </w:rPr>
              <w:t>CD</w:t>
            </w:r>
          </w:p>
        </w:tc>
        <w:tc>
          <w:tcPr>
            <w:tcW w:w="1492" w:type="dxa"/>
          </w:tcPr>
          <w:p w14:paraId="28DEB05E" w14:textId="77777777" w:rsidR="00FB48CC" w:rsidRPr="009C4556" w:rsidRDefault="00FB48CC" w:rsidP="001D4DE3">
            <w:pPr>
              <w:rPr>
                <w:sz w:val="14"/>
              </w:rPr>
            </w:pPr>
          </w:p>
        </w:tc>
        <w:tc>
          <w:tcPr>
            <w:tcW w:w="1153" w:type="dxa"/>
          </w:tcPr>
          <w:p w14:paraId="0220D102" w14:textId="41C5EC0C" w:rsidR="00FB48CC" w:rsidRPr="009C4556" w:rsidRDefault="00FB48CC" w:rsidP="001D4DE3">
            <w:pPr>
              <w:rPr>
                <w:sz w:val="14"/>
              </w:rPr>
            </w:pPr>
            <w:r w:rsidRPr="003B602E">
              <w:rPr>
                <w:sz w:val="14"/>
              </w:rPr>
              <w:t>European ancestry</w:t>
            </w:r>
          </w:p>
        </w:tc>
        <w:tc>
          <w:tcPr>
            <w:tcW w:w="813" w:type="dxa"/>
          </w:tcPr>
          <w:p w14:paraId="3FFED873" w14:textId="77777777" w:rsidR="00FB48CC" w:rsidRPr="009C4556" w:rsidRDefault="00FB48CC" w:rsidP="001D4DE3">
            <w:pPr>
              <w:rPr>
                <w:sz w:val="14"/>
              </w:rPr>
            </w:pPr>
            <w:r w:rsidRPr="009C4556">
              <w:rPr>
                <w:sz w:val="14"/>
              </w:rPr>
              <w:t>1.17</w:t>
            </w:r>
          </w:p>
        </w:tc>
        <w:tc>
          <w:tcPr>
            <w:tcW w:w="814" w:type="dxa"/>
          </w:tcPr>
          <w:p w14:paraId="2EC27964" w14:textId="77777777" w:rsidR="00FB48CC" w:rsidRPr="009C4556" w:rsidRDefault="00FB48CC" w:rsidP="001D4DE3">
            <w:pPr>
              <w:rPr>
                <w:sz w:val="14"/>
              </w:rPr>
            </w:pPr>
            <w:r>
              <w:rPr>
                <w:sz w:val="14"/>
              </w:rPr>
              <w:t>2 x 10</w:t>
            </w:r>
            <w:r>
              <w:rPr>
                <w:sz w:val="14"/>
                <w:vertAlign w:val="superscript"/>
              </w:rPr>
              <w:t>-13</w:t>
            </w:r>
          </w:p>
        </w:tc>
        <w:tc>
          <w:tcPr>
            <w:tcW w:w="1005" w:type="dxa"/>
          </w:tcPr>
          <w:p w14:paraId="75B7B1FD" w14:textId="77777777" w:rsidR="00FB48CC" w:rsidRPr="009C4556" w:rsidRDefault="00FB48CC" w:rsidP="001D4DE3">
            <w:pPr>
              <w:rPr>
                <w:sz w:val="14"/>
              </w:rPr>
            </w:pPr>
            <w:r w:rsidRPr="009C4556">
              <w:rPr>
                <w:sz w:val="14"/>
              </w:rPr>
              <w:t>Goyette et al</w:t>
            </w:r>
          </w:p>
        </w:tc>
      </w:tr>
      <w:tr w:rsidR="001D4DE3" w:rsidRPr="009C4556" w14:paraId="3DCACBAB" w14:textId="77777777" w:rsidTr="00240D69">
        <w:trPr>
          <w:trHeight w:val="303"/>
        </w:trPr>
        <w:tc>
          <w:tcPr>
            <w:tcW w:w="547" w:type="dxa"/>
            <w:vMerge/>
          </w:tcPr>
          <w:p w14:paraId="23CBD586" w14:textId="77777777" w:rsidR="00FB48CC" w:rsidRPr="009C4556" w:rsidRDefault="00FB48CC" w:rsidP="001D4DE3">
            <w:pPr>
              <w:rPr>
                <w:sz w:val="14"/>
              </w:rPr>
            </w:pPr>
          </w:p>
        </w:tc>
        <w:tc>
          <w:tcPr>
            <w:tcW w:w="587" w:type="dxa"/>
          </w:tcPr>
          <w:p w14:paraId="5DCB470D" w14:textId="77777777" w:rsidR="00FB48CC" w:rsidRPr="009C4556" w:rsidRDefault="00FB48CC" w:rsidP="001D4DE3">
            <w:pPr>
              <w:rPr>
                <w:sz w:val="14"/>
              </w:rPr>
            </w:pPr>
          </w:p>
        </w:tc>
        <w:tc>
          <w:tcPr>
            <w:tcW w:w="1363" w:type="dxa"/>
          </w:tcPr>
          <w:p w14:paraId="5A71A19A" w14:textId="77777777" w:rsidR="00FB48CC" w:rsidRPr="009C4556" w:rsidRDefault="00FB48CC" w:rsidP="001D4DE3">
            <w:pPr>
              <w:rPr>
                <w:sz w:val="14"/>
              </w:rPr>
            </w:pPr>
            <w:r w:rsidRPr="009C4556">
              <w:rPr>
                <w:sz w:val="14"/>
              </w:rPr>
              <w:t>*12:02</w:t>
            </w:r>
          </w:p>
        </w:tc>
        <w:tc>
          <w:tcPr>
            <w:tcW w:w="1110" w:type="dxa"/>
          </w:tcPr>
          <w:p w14:paraId="6C04F284" w14:textId="78AB286F" w:rsidR="00FB48CC" w:rsidRPr="009C4556" w:rsidRDefault="00A2169D" w:rsidP="001D4DE3">
            <w:pPr>
              <w:rPr>
                <w:sz w:val="14"/>
              </w:rPr>
            </w:pPr>
            <w:r>
              <w:rPr>
                <w:sz w:val="14"/>
              </w:rPr>
              <w:t>0.01</w:t>
            </w:r>
          </w:p>
        </w:tc>
        <w:tc>
          <w:tcPr>
            <w:tcW w:w="1175" w:type="dxa"/>
          </w:tcPr>
          <w:p w14:paraId="54516FA7" w14:textId="5DCF127B" w:rsidR="00FB48CC" w:rsidRPr="009C4556" w:rsidRDefault="00FB48CC" w:rsidP="001D4DE3">
            <w:pPr>
              <w:rPr>
                <w:sz w:val="14"/>
              </w:rPr>
            </w:pPr>
            <w:r w:rsidRPr="009C4556">
              <w:rPr>
                <w:sz w:val="14"/>
              </w:rPr>
              <w:t>Yes</w:t>
            </w:r>
          </w:p>
        </w:tc>
        <w:tc>
          <w:tcPr>
            <w:tcW w:w="914" w:type="dxa"/>
          </w:tcPr>
          <w:p w14:paraId="53354A49" w14:textId="77777777" w:rsidR="00FB48CC" w:rsidRPr="009C4556" w:rsidRDefault="00FB48CC" w:rsidP="001D4DE3">
            <w:pPr>
              <w:rPr>
                <w:sz w:val="14"/>
              </w:rPr>
            </w:pPr>
            <w:r w:rsidRPr="009C4556">
              <w:rPr>
                <w:sz w:val="14"/>
              </w:rPr>
              <w:t>CD/UC</w:t>
            </w:r>
          </w:p>
        </w:tc>
        <w:tc>
          <w:tcPr>
            <w:tcW w:w="1492" w:type="dxa"/>
          </w:tcPr>
          <w:p w14:paraId="3E6FAC95" w14:textId="77777777" w:rsidR="00FB48CC" w:rsidRPr="009C4556" w:rsidRDefault="00FB48CC" w:rsidP="001D4DE3">
            <w:pPr>
              <w:rPr>
                <w:sz w:val="14"/>
              </w:rPr>
            </w:pPr>
          </w:p>
        </w:tc>
        <w:tc>
          <w:tcPr>
            <w:tcW w:w="1153" w:type="dxa"/>
          </w:tcPr>
          <w:p w14:paraId="5D3CB6B4" w14:textId="60FD6365" w:rsidR="00FB48CC" w:rsidRPr="009C4556" w:rsidRDefault="00FB48CC" w:rsidP="001D4DE3">
            <w:pPr>
              <w:rPr>
                <w:sz w:val="14"/>
              </w:rPr>
            </w:pPr>
            <w:r w:rsidRPr="003B602E">
              <w:rPr>
                <w:sz w:val="14"/>
              </w:rPr>
              <w:t>European ancestry</w:t>
            </w:r>
          </w:p>
        </w:tc>
        <w:tc>
          <w:tcPr>
            <w:tcW w:w="813" w:type="dxa"/>
          </w:tcPr>
          <w:p w14:paraId="7D3A0AC7" w14:textId="77777777" w:rsidR="00FB48CC" w:rsidRDefault="00FB48CC" w:rsidP="001D4DE3">
            <w:pPr>
              <w:rPr>
                <w:sz w:val="14"/>
              </w:rPr>
            </w:pPr>
            <w:r>
              <w:rPr>
                <w:sz w:val="14"/>
              </w:rPr>
              <w:t>1.44</w:t>
            </w:r>
          </w:p>
          <w:p w14:paraId="36BC6A02" w14:textId="77777777" w:rsidR="00FB48CC" w:rsidRPr="009C4556" w:rsidRDefault="00FB48CC" w:rsidP="001D4DE3">
            <w:pPr>
              <w:rPr>
                <w:sz w:val="14"/>
              </w:rPr>
            </w:pPr>
            <w:r w:rsidRPr="009C4556">
              <w:rPr>
                <w:sz w:val="14"/>
              </w:rPr>
              <w:t>2.25</w:t>
            </w:r>
          </w:p>
        </w:tc>
        <w:tc>
          <w:tcPr>
            <w:tcW w:w="814" w:type="dxa"/>
          </w:tcPr>
          <w:p w14:paraId="753B8FFC" w14:textId="77777777" w:rsidR="00FB48CC" w:rsidRDefault="00FB48CC" w:rsidP="001D4DE3">
            <w:pPr>
              <w:rPr>
                <w:sz w:val="14"/>
                <w:vertAlign w:val="superscript"/>
              </w:rPr>
            </w:pPr>
            <w:r>
              <w:rPr>
                <w:sz w:val="14"/>
              </w:rPr>
              <w:t>2 x 10</w:t>
            </w:r>
            <w:r>
              <w:rPr>
                <w:sz w:val="14"/>
                <w:vertAlign w:val="superscript"/>
              </w:rPr>
              <w:t>-13</w:t>
            </w:r>
          </w:p>
          <w:p w14:paraId="090FBEC5" w14:textId="77777777" w:rsidR="00FB48CC" w:rsidRPr="009C4556" w:rsidRDefault="00FB48CC" w:rsidP="001D4DE3">
            <w:pPr>
              <w:rPr>
                <w:sz w:val="14"/>
              </w:rPr>
            </w:pPr>
            <w:r>
              <w:rPr>
                <w:sz w:val="14"/>
              </w:rPr>
              <w:t>4 x 10</w:t>
            </w:r>
            <w:r>
              <w:rPr>
                <w:sz w:val="14"/>
                <w:vertAlign w:val="superscript"/>
              </w:rPr>
              <w:t>-37</w:t>
            </w:r>
          </w:p>
        </w:tc>
        <w:tc>
          <w:tcPr>
            <w:tcW w:w="1005" w:type="dxa"/>
          </w:tcPr>
          <w:p w14:paraId="3C1647BC" w14:textId="77777777" w:rsidR="00FB48CC" w:rsidRPr="009C4556" w:rsidRDefault="00FB48CC" w:rsidP="001D4DE3">
            <w:pPr>
              <w:rPr>
                <w:sz w:val="14"/>
              </w:rPr>
            </w:pPr>
            <w:r w:rsidRPr="009C4556">
              <w:rPr>
                <w:sz w:val="14"/>
              </w:rPr>
              <w:t>Goyette et al</w:t>
            </w:r>
          </w:p>
        </w:tc>
      </w:tr>
      <w:tr w:rsidR="001D4DE3" w:rsidRPr="009C4556" w14:paraId="0847A228" w14:textId="77777777" w:rsidTr="00240D69">
        <w:trPr>
          <w:trHeight w:val="303"/>
        </w:trPr>
        <w:tc>
          <w:tcPr>
            <w:tcW w:w="547" w:type="dxa"/>
            <w:vMerge/>
          </w:tcPr>
          <w:p w14:paraId="27F426D4" w14:textId="77777777" w:rsidR="00FB48CC" w:rsidRPr="009C4556" w:rsidRDefault="00FB48CC" w:rsidP="001D4DE3">
            <w:pPr>
              <w:rPr>
                <w:sz w:val="14"/>
              </w:rPr>
            </w:pPr>
          </w:p>
        </w:tc>
        <w:tc>
          <w:tcPr>
            <w:tcW w:w="587" w:type="dxa"/>
          </w:tcPr>
          <w:p w14:paraId="5C826656" w14:textId="77777777" w:rsidR="00FB48CC" w:rsidRPr="009C4556" w:rsidRDefault="00FB48CC" w:rsidP="001D4DE3">
            <w:pPr>
              <w:rPr>
                <w:sz w:val="14"/>
              </w:rPr>
            </w:pPr>
          </w:p>
        </w:tc>
        <w:tc>
          <w:tcPr>
            <w:tcW w:w="1363" w:type="dxa"/>
          </w:tcPr>
          <w:p w14:paraId="119CCA7C" w14:textId="77777777" w:rsidR="00FB48CC" w:rsidRPr="009C4556" w:rsidRDefault="00FB48CC" w:rsidP="001D4DE3">
            <w:pPr>
              <w:rPr>
                <w:sz w:val="14"/>
              </w:rPr>
            </w:pPr>
            <w:r w:rsidRPr="009C4556">
              <w:rPr>
                <w:sz w:val="14"/>
              </w:rPr>
              <w:t>*14:02</w:t>
            </w:r>
          </w:p>
        </w:tc>
        <w:tc>
          <w:tcPr>
            <w:tcW w:w="1110" w:type="dxa"/>
          </w:tcPr>
          <w:p w14:paraId="54776579" w14:textId="6D451E82" w:rsidR="00FB48CC" w:rsidRPr="009C4556" w:rsidRDefault="00A2169D" w:rsidP="001D4DE3">
            <w:pPr>
              <w:rPr>
                <w:sz w:val="14"/>
              </w:rPr>
            </w:pPr>
            <w:r>
              <w:rPr>
                <w:sz w:val="14"/>
              </w:rPr>
              <w:t>0.01</w:t>
            </w:r>
          </w:p>
        </w:tc>
        <w:tc>
          <w:tcPr>
            <w:tcW w:w="1175" w:type="dxa"/>
          </w:tcPr>
          <w:p w14:paraId="4710B756" w14:textId="14D89922" w:rsidR="00FB48CC" w:rsidRPr="009C4556" w:rsidRDefault="00FB48CC" w:rsidP="001D4DE3">
            <w:pPr>
              <w:rPr>
                <w:sz w:val="14"/>
              </w:rPr>
            </w:pPr>
            <w:r w:rsidRPr="009C4556">
              <w:rPr>
                <w:sz w:val="14"/>
              </w:rPr>
              <w:t>No</w:t>
            </w:r>
          </w:p>
        </w:tc>
        <w:tc>
          <w:tcPr>
            <w:tcW w:w="914" w:type="dxa"/>
          </w:tcPr>
          <w:p w14:paraId="6756323C" w14:textId="77777777" w:rsidR="00FB48CC" w:rsidRPr="009C4556" w:rsidRDefault="00FB48CC" w:rsidP="001D4DE3">
            <w:pPr>
              <w:rPr>
                <w:sz w:val="14"/>
              </w:rPr>
            </w:pPr>
            <w:r w:rsidRPr="009C4556">
              <w:rPr>
                <w:sz w:val="14"/>
              </w:rPr>
              <w:t>CD</w:t>
            </w:r>
          </w:p>
        </w:tc>
        <w:tc>
          <w:tcPr>
            <w:tcW w:w="1492" w:type="dxa"/>
          </w:tcPr>
          <w:p w14:paraId="70D21963" w14:textId="77777777" w:rsidR="00FB48CC" w:rsidRPr="009C4556" w:rsidRDefault="00FB48CC" w:rsidP="001D4DE3">
            <w:pPr>
              <w:rPr>
                <w:sz w:val="14"/>
              </w:rPr>
            </w:pPr>
          </w:p>
        </w:tc>
        <w:tc>
          <w:tcPr>
            <w:tcW w:w="1153" w:type="dxa"/>
          </w:tcPr>
          <w:p w14:paraId="4724D2E4" w14:textId="77777777" w:rsidR="00FB48CC" w:rsidRDefault="00FB48CC" w:rsidP="001D4DE3">
            <w:pPr>
              <w:rPr>
                <w:sz w:val="14"/>
              </w:rPr>
            </w:pPr>
            <w:r>
              <w:rPr>
                <w:sz w:val="14"/>
              </w:rPr>
              <w:t>Japanese</w:t>
            </w:r>
          </w:p>
          <w:p w14:paraId="6ABB4C44" w14:textId="73DB0E21" w:rsidR="00FB48CC" w:rsidRPr="009C4556" w:rsidRDefault="00FB48CC" w:rsidP="001D4DE3">
            <w:pPr>
              <w:rPr>
                <w:sz w:val="14"/>
              </w:rPr>
            </w:pPr>
            <w:r w:rsidRPr="003B602E">
              <w:rPr>
                <w:sz w:val="14"/>
              </w:rPr>
              <w:t>European ancestry</w:t>
            </w:r>
          </w:p>
        </w:tc>
        <w:tc>
          <w:tcPr>
            <w:tcW w:w="813" w:type="dxa"/>
          </w:tcPr>
          <w:p w14:paraId="2E69CBEF" w14:textId="77777777" w:rsidR="00FB48CC" w:rsidRDefault="00FB48CC" w:rsidP="001D4DE3">
            <w:pPr>
              <w:rPr>
                <w:sz w:val="14"/>
              </w:rPr>
            </w:pPr>
            <w:r>
              <w:rPr>
                <w:sz w:val="14"/>
              </w:rPr>
              <w:t>1.32</w:t>
            </w:r>
          </w:p>
          <w:p w14:paraId="2BC153A3" w14:textId="77777777" w:rsidR="00FB48CC" w:rsidRPr="009C4556" w:rsidRDefault="00FB48CC" w:rsidP="001D4DE3">
            <w:pPr>
              <w:rPr>
                <w:sz w:val="14"/>
              </w:rPr>
            </w:pPr>
            <w:r w:rsidRPr="009C4556">
              <w:rPr>
                <w:sz w:val="14"/>
              </w:rPr>
              <w:t>2.18</w:t>
            </w:r>
          </w:p>
        </w:tc>
        <w:tc>
          <w:tcPr>
            <w:tcW w:w="814" w:type="dxa"/>
          </w:tcPr>
          <w:p w14:paraId="32B25674" w14:textId="77777777" w:rsidR="00FB48CC" w:rsidRDefault="00FB48CC" w:rsidP="001D4DE3">
            <w:pPr>
              <w:rPr>
                <w:sz w:val="14"/>
              </w:rPr>
            </w:pPr>
            <w:r>
              <w:rPr>
                <w:rFonts w:cstheme="minorHAnsi"/>
                <w:sz w:val="14"/>
              </w:rPr>
              <w:t>Ŧ</w:t>
            </w:r>
          </w:p>
          <w:p w14:paraId="7EAB697E" w14:textId="77777777" w:rsidR="00FB48CC" w:rsidRPr="009C4556" w:rsidRDefault="00FB48CC" w:rsidP="001D4DE3">
            <w:pPr>
              <w:rPr>
                <w:sz w:val="14"/>
              </w:rPr>
            </w:pPr>
            <w:r>
              <w:rPr>
                <w:sz w:val="14"/>
              </w:rPr>
              <w:t>6 x 10</w:t>
            </w:r>
            <w:r>
              <w:rPr>
                <w:sz w:val="14"/>
                <w:vertAlign w:val="superscript"/>
              </w:rPr>
              <w:t>-7</w:t>
            </w:r>
          </w:p>
        </w:tc>
        <w:tc>
          <w:tcPr>
            <w:tcW w:w="1005" w:type="dxa"/>
          </w:tcPr>
          <w:p w14:paraId="10FB004F" w14:textId="77777777" w:rsidR="00FB48CC" w:rsidRPr="009C4556" w:rsidRDefault="00FB48CC" w:rsidP="001D4DE3">
            <w:pPr>
              <w:rPr>
                <w:sz w:val="14"/>
              </w:rPr>
            </w:pPr>
            <w:proofErr w:type="spellStart"/>
            <w:r w:rsidRPr="009C4556">
              <w:rPr>
                <w:sz w:val="14"/>
              </w:rPr>
              <w:t>Oryoji</w:t>
            </w:r>
            <w:proofErr w:type="spellEnd"/>
            <w:r w:rsidRPr="009C4556">
              <w:rPr>
                <w:sz w:val="14"/>
              </w:rPr>
              <w:t xml:space="preserve"> et al Goyette et al</w:t>
            </w:r>
          </w:p>
        </w:tc>
      </w:tr>
      <w:tr w:rsidR="001D4DE3" w:rsidRPr="009C4556" w14:paraId="2D8392C7" w14:textId="77777777" w:rsidTr="00240D69">
        <w:trPr>
          <w:trHeight w:val="303"/>
        </w:trPr>
        <w:tc>
          <w:tcPr>
            <w:tcW w:w="547" w:type="dxa"/>
            <w:vMerge w:val="restart"/>
          </w:tcPr>
          <w:p w14:paraId="3F2488A3" w14:textId="77777777" w:rsidR="00FB48CC" w:rsidRPr="009C4556" w:rsidRDefault="00FB48CC" w:rsidP="001D4DE3">
            <w:pPr>
              <w:rPr>
                <w:sz w:val="14"/>
              </w:rPr>
            </w:pPr>
            <w:r w:rsidRPr="009C4556">
              <w:rPr>
                <w:sz w:val="14"/>
              </w:rPr>
              <w:t>II</w:t>
            </w:r>
          </w:p>
        </w:tc>
        <w:tc>
          <w:tcPr>
            <w:tcW w:w="587" w:type="dxa"/>
          </w:tcPr>
          <w:p w14:paraId="779AA037" w14:textId="77777777" w:rsidR="00FB48CC" w:rsidRPr="009C4556" w:rsidRDefault="00FB48CC" w:rsidP="001D4DE3">
            <w:pPr>
              <w:rPr>
                <w:sz w:val="14"/>
              </w:rPr>
            </w:pPr>
            <w:r w:rsidRPr="009C4556">
              <w:rPr>
                <w:sz w:val="14"/>
              </w:rPr>
              <w:t>DRB1</w:t>
            </w:r>
          </w:p>
        </w:tc>
        <w:tc>
          <w:tcPr>
            <w:tcW w:w="1363" w:type="dxa"/>
          </w:tcPr>
          <w:p w14:paraId="0201575E" w14:textId="77777777" w:rsidR="00FB48CC" w:rsidRPr="009C4556" w:rsidRDefault="00FB48CC" w:rsidP="001D4DE3">
            <w:pPr>
              <w:rPr>
                <w:sz w:val="14"/>
              </w:rPr>
            </w:pPr>
            <w:r w:rsidRPr="009C4556">
              <w:rPr>
                <w:sz w:val="14"/>
              </w:rPr>
              <w:t>*01:03</w:t>
            </w:r>
          </w:p>
        </w:tc>
        <w:tc>
          <w:tcPr>
            <w:tcW w:w="1110" w:type="dxa"/>
          </w:tcPr>
          <w:p w14:paraId="6145BC8C" w14:textId="31794AE2" w:rsidR="00FB48CC" w:rsidRPr="009C4556" w:rsidRDefault="00491EBC" w:rsidP="001D4DE3">
            <w:pPr>
              <w:rPr>
                <w:sz w:val="14"/>
              </w:rPr>
            </w:pPr>
            <w:r>
              <w:rPr>
                <w:sz w:val="14"/>
              </w:rPr>
              <w:t>0.0015</w:t>
            </w:r>
          </w:p>
        </w:tc>
        <w:tc>
          <w:tcPr>
            <w:tcW w:w="1175" w:type="dxa"/>
          </w:tcPr>
          <w:p w14:paraId="08816E85" w14:textId="037CAEAC" w:rsidR="00FB48CC" w:rsidRPr="009C4556" w:rsidRDefault="00FB48CC" w:rsidP="001D4DE3">
            <w:pPr>
              <w:rPr>
                <w:sz w:val="14"/>
              </w:rPr>
            </w:pPr>
            <w:r w:rsidRPr="009C4556">
              <w:rPr>
                <w:sz w:val="14"/>
              </w:rPr>
              <w:t>Yes</w:t>
            </w:r>
          </w:p>
        </w:tc>
        <w:tc>
          <w:tcPr>
            <w:tcW w:w="914" w:type="dxa"/>
          </w:tcPr>
          <w:p w14:paraId="68798EBA" w14:textId="77777777" w:rsidR="00FB48CC" w:rsidRPr="009C4556" w:rsidRDefault="00FB48CC" w:rsidP="001D4DE3">
            <w:pPr>
              <w:rPr>
                <w:sz w:val="14"/>
              </w:rPr>
            </w:pPr>
            <w:r w:rsidRPr="009C4556">
              <w:rPr>
                <w:sz w:val="14"/>
              </w:rPr>
              <w:t>CD/UC</w:t>
            </w:r>
          </w:p>
        </w:tc>
        <w:tc>
          <w:tcPr>
            <w:tcW w:w="1492" w:type="dxa"/>
          </w:tcPr>
          <w:p w14:paraId="1A655F10" w14:textId="5950C2FB" w:rsidR="00FB48CC" w:rsidRPr="009C4556" w:rsidRDefault="00FB48CC" w:rsidP="001D4DE3">
            <w:pPr>
              <w:rPr>
                <w:sz w:val="14"/>
              </w:rPr>
            </w:pPr>
            <w:r w:rsidRPr="009C4556">
              <w:rPr>
                <w:sz w:val="14"/>
              </w:rPr>
              <w:t>Colonic disease</w:t>
            </w:r>
            <w:r w:rsidR="00D53336">
              <w:rPr>
                <w:sz w:val="14"/>
              </w:rPr>
              <w:t>- increased risk of colonic CD</w:t>
            </w:r>
          </w:p>
          <w:p w14:paraId="122E089F" w14:textId="77777777" w:rsidR="00FB48CC" w:rsidRDefault="00FB48CC" w:rsidP="001D4DE3">
            <w:pPr>
              <w:rPr>
                <w:sz w:val="14"/>
              </w:rPr>
            </w:pPr>
            <w:r w:rsidRPr="009C4556">
              <w:rPr>
                <w:sz w:val="14"/>
              </w:rPr>
              <w:t xml:space="preserve">Increase risk of colectomy </w:t>
            </w:r>
          </w:p>
          <w:p w14:paraId="3DFCA9C7" w14:textId="0D1681EF" w:rsidR="009D4802" w:rsidRPr="009C4556" w:rsidRDefault="009D4802" w:rsidP="001D4DE3">
            <w:pPr>
              <w:rPr>
                <w:sz w:val="14"/>
              </w:rPr>
            </w:pPr>
            <w:r>
              <w:rPr>
                <w:sz w:val="14"/>
              </w:rPr>
              <w:t>Type 1 arthropathy</w:t>
            </w:r>
          </w:p>
        </w:tc>
        <w:tc>
          <w:tcPr>
            <w:tcW w:w="1153" w:type="dxa"/>
          </w:tcPr>
          <w:p w14:paraId="2109FD47" w14:textId="35B9EC2B" w:rsidR="00FB48CC" w:rsidRPr="009C4556" w:rsidRDefault="00FB48CC" w:rsidP="001D4DE3">
            <w:pPr>
              <w:rPr>
                <w:sz w:val="14"/>
              </w:rPr>
            </w:pPr>
            <w:r w:rsidRPr="003B602E">
              <w:rPr>
                <w:sz w:val="14"/>
              </w:rPr>
              <w:t>European ancestry</w:t>
            </w:r>
          </w:p>
        </w:tc>
        <w:tc>
          <w:tcPr>
            <w:tcW w:w="813" w:type="dxa"/>
          </w:tcPr>
          <w:p w14:paraId="1746594C" w14:textId="77777777" w:rsidR="00FB48CC" w:rsidRPr="009C4556" w:rsidRDefault="00FB48CC" w:rsidP="001D4DE3">
            <w:pPr>
              <w:rPr>
                <w:sz w:val="14"/>
              </w:rPr>
            </w:pPr>
            <w:r w:rsidRPr="009C4556">
              <w:rPr>
                <w:sz w:val="14"/>
              </w:rPr>
              <w:t>2.51/3.59</w:t>
            </w:r>
          </w:p>
        </w:tc>
        <w:tc>
          <w:tcPr>
            <w:tcW w:w="814" w:type="dxa"/>
          </w:tcPr>
          <w:p w14:paraId="00DC7D8C" w14:textId="77777777" w:rsidR="00FB48CC" w:rsidRDefault="00FB48CC" w:rsidP="001D4DE3">
            <w:pPr>
              <w:rPr>
                <w:sz w:val="14"/>
                <w:vertAlign w:val="superscript"/>
              </w:rPr>
            </w:pPr>
            <w:r>
              <w:rPr>
                <w:sz w:val="14"/>
              </w:rPr>
              <w:t>9 x 10</w:t>
            </w:r>
            <w:r w:rsidRPr="009C4556">
              <w:rPr>
                <w:sz w:val="14"/>
                <w:vertAlign w:val="superscript"/>
              </w:rPr>
              <w:t>-62</w:t>
            </w:r>
          </w:p>
          <w:p w14:paraId="25C91B88" w14:textId="77777777" w:rsidR="00FB48CC" w:rsidRPr="009C4556" w:rsidRDefault="00FB48CC" w:rsidP="001D4DE3">
            <w:pPr>
              <w:rPr>
                <w:sz w:val="14"/>
              </w:rPr>
            </w:pPr>
            <w:r>
              <w:rPr>
                <w:sz w:val="14"/>
              </w:rPr>
              <w:t>3 x 10</w:t>
            </w:r>
            <w:r>
              <w:rPr>
                <w:sz w:val="14"/>
                <w:vertAlign w:val="superscript"/>
              </w:rPr>
              <w:t>-119</w:t>
            </w:r>
          </w:p>
        </w:tc>
        <w:tc>
          <w:tcPr>
            <w:tcW w:w="1005" w:type="dxa"/>
          </w:tcPr>
          <w:p w14:paraId="2F3208AD" w14:textId="77777777" w:rsidR="00FB48CC" w:rsidRPr="009C4556" w:rsidRDefault="00FB48CC" w:rsidP="001D4DE3">
            <w:pPr>
              <w:rPr>
                <w:sz w:val="14"/>
              </w:rPr>
            </w:pPr>
            <w:r w:rsidRPr="009C4556">
              <w:rPr>
                <w:sz w:val="14"/>
              </w:rPr>
              <w:t>Fernando et al Goyette et al</w:t>
            </w:r>
          </w:p>
        </w:tc>
      </w:tr>
      <w:tr w:rsidR="001D4DE3" w:rsidRPr="009C4556" w14:paraId="005A1115" w14:textId="77777777" w:rsidTr="00240D69">
        <w:trPr>
          <w:trHeight w:val="303"/>
        </w:trPr>
        <w:tc>
          <w:tcPr>
            <w:tcW w:w="547" w:type="dxa"/>
            <w:vMerge/>
          </w:tcPr>
          <w:p w14:paraId="2BA2A7C9" w14:textId="77777777" w:rsidR="00FB48CC" w:rsidRPr="009C4556" w:rsidRDefault="00FB48CC" w:rsidP="001D4DE3">
            <w:pPr>
              <w:rPr>
                <w:sz w:val="14"/>
              </w:rPr>
            </w:pPr>
          </w:p>
        </w:tc>
        <w:tc>
          <w:tcPr>
            <w:tcW w:w="587" w:type="dxa"/>
          </w:tcPr>
          <w:p w14:paraId="1A0B90CB" w14:textId="77777777" w:rsidR="00FB48CC" w:rsidRPr="009C4556" w:rsidRDefault="00FB48CC" w:rsidP="001D4DE3">
            <w:pPr>
              <w:rPr>
                <w:sz w:val="14"/>
              </w:rPr>
            </w:pPr>
          </w:p>
        </w:tc>
        <w:tc>
          <w:tcPr>
            <w:tcW w:w="1363" w:type="dxa"/>
          </w:tcPr>
          <w:p w14:paraId="48BE7182" w14:textId="77777777" w:rsidR="00FB48CC" w:rsidRPr="009C4556" w:rsidRDefault="00FB48CC" w:rsidP="001D4DE3">
            <w:pPr>
              <w:rPr>
                <w:sz w:val="14"/>
              </w:rPr>
            </w:pPr>
            <w:r w:rsidRPr="009C4556">
              <w:rPr>
                <w:sz w:val="14"/>
              </w:rPr>
              <w:t>*01:01</w:t>
            </w:r>
          </w:p>
        </w:tc>
        <w:tc>
          <w:tcPr>
            <w:tcW w:w="1110" w:type="dxa"/>
          </w:tcPr>
          <w:p w14:paraId="1D33D0A8" w14:textId="752BCB4E" w:rsidR="00FB48CC" w:rsidRPr="009C4556" w:rsidRDefault="00491EBC" w:rsidP="001D4DE3">
            <w:pPr>
              <w:rPr>
                <w:sz w:val="14"/>
              </w:rPr>
            </w:pPr>
            <w:r>
              <w:rPr>
                <w:sz w:val="14"/>
              </w:rPr>
              <w:t>0.06</w:t>
            </w:r>
          </w:p>
        </w:tc>
        <w:tc>
          <w:tcPr>
            <w:tcW w:w="1175" w:type="dxa"/>
          </w:tcPr>
          <w:p w14:paraId="4D155B6F" w14:textId="4B5F2C50" w:rsidR="00FB48CC" w:rsidRPr="009C4556" w:rsidRDefault="00FB48CC" w:rsidP="001D4DE3">
            <w:pPr>
              <w:rPr>
                <w:sz w:val="14"/>
              </w:rPr>
            </w:pPr>
            <w:r w:rsidRPr="009C4556">
              <w:rPr>
                <w:sz w:val="14"/>
              </w:rPr>
              <w:t>Yes</w:t>
            </w:r>
          </w:p>
        </w:tc>
        <w:tc>
          <w:tcPr>
            <w:tcW w:w="914" w:type="dxa"/>
          </w:tcPr>
          <w:p w14:paraId="47619355" w14:textId="77777777" w:rsidR="00FB48CC" w:rsidRPr="009C4556" w:rsidRDefault="00FB48CC" w:rsidP="001D4DE3">
            <w:pPr>
              <w:rPr>
                <w:sz w:val="14"/>
              </w:rPr>
            </w:pPr>
            <w:r w:rsidRPr="009C4556">
              <w:rPr>
                <w:sz w:val="14"/>
              </w:rPr>
              <w:t>CD</w:t>
            </w:r>
          </w:p>
        </w:tc>
        <w:tc>
          <w:tcPr>
            <w:tcW w:w="1492" w:type="dxa"/>
          </w:tcPr>
          <w:p w14:paraId="055DEDD6" w14:textId="5377AA4A" w:rsidR="00FB48CC" w:rsidRPr="009C4556" w:rsidRDefault="009D4802" w:rsidP="001D4DE3">
            <w:pPr>
              <w:rPr>
                <w:sz w:val="14"/>
              </w:rPr>
            </w:pPr>
            <w:r>
              <w:rPr>
                <w:sz w:val="14"/>
              </w:rPr>
              <w:t>Type 1 arthropathy</w:t>
            </w:r>
          </w:p>
        </w:tc>
        <w:tc>
          <w:tcPr>
            <w:tcW w:w="1153" w:type="dxa"/>
          </w:tcPr>
          <w:p w14:paraId="7F79E8EE" w14:textId="38A601EB" w:rsidR="00FB48CC" w:rsidRPr="009C4556" w:rsidRDefault="00FB48CC" w:rsidP="001D4DE3">
            <w:pPr>
              <w:rPr>
                <w:sz w:val="14"/>
              </w:rPr>
            </w:pPr>
            <w:r w:rsidRPr="003B602E">
              <w:rPr>
                <w:sz w:val="14"/>
              </w:rPr>
              <w:t>European ancestry</w:t>
            </w:r>
          </w:p>
        </w:tc>
        <w:tc>
          <w:tcPr>
            <w:tcW w:w="813" w:type="dxa"/>
          </w:tcPr>
          <w:p w14:paraId="02E9E987" w14:textId="77777777" w:rsidR="00FB48CC" w:rsidRPr="009C4556" w:rsidRDefault="00FB48CC" w:rsidP="001D4DE3">
            <w:pPr>
              <w:rPr>
                <w:sz w:val="14"/>
              </w:rPr>
            </w:pPr>
            <w:r w:rsidRPr="009C4556">
              <w:rPr>
                <w:sz w:val="14"/>
              </w:rPr>
              <w:t>0.81</w:t>
            </w:r>
          </w:p>
        </w:tc>
        <w:tc>
          <w:tcPr>
            <w:tcW w:w="814" w:type="dxa"/>
          </w:tcPr>
          <w:p w14:paraId="62B08548" w14:textId="77777777" w:rsidR="00FB48CC" w:rsidRPr="009C4556" w:rsidRDefault="00FB48CC" w:rsidP="001D4DE3">
            <w:pPr>
              <w:rPr>
                <w:sz w:val="14"/>
              </w:rPr>
            </w:pPr>
            <w:r>
              <w:rPr>
                <w:sz w:val="14"/>
              </w:rPr>
              <w:t>3 x 10</w:t>
            </w:r>
            <w:r>
              <w:rPr>
                <w:sz w:val="14"/>
                <w:vertAlign w:val="superscript"/>
              </w:rPr>
              <w:t>-17</w:t>
            </w:r>
          </w:p>
        </w:tc>
        <w:tc>
          <w:tcPr>
            <w:tcW w:w="1005" w:type="dxa"/>
          </w:tcPr>
          <w:p w14:paraId="28F5FF90" w14:textId="77777777" w:rsidR="00FB48CC" w:rsidRPr="009C4556" w:rsidRDefault="00FB48CC" w:rsidP="001D4DE3">
            <w:pPr>
              <w:rPr>
                <w:sz w:val="14"/>
              </w:rPr>
            </w:pPr>
            <w:r w:rsidRPr="009C4556">
              <w:rPr>
                <w:sz w:val="14"/>
              </w:rPr>
              <w:t>Goyette et al</w:t>
            </w:r>
          </w:p>
        </w:tc>
      </w:tr>
      <w:tr w:rsidR="001D4DE3" w:rsidRPr="009C4556" w14:paraId="1A3162CA" w14:textId="77777777" w:rsidTr="00240D69">
        <w:trPr>
          <w:trHeight w:val="303"/>
        </w:trPr>
        <w:tc>
          <w:tcPr>
            <w:tcW w:w="547" w:type="dxa"/>
            <w:vMerge/>
          </w:tcPr>
          <w:p w14:paraId="1A4DF6F9" w14:textId="77777777" w:rsidR="00FB48CC" w:rsidRPr="009C4556" w:rsidRDefault="00FB48CC" w:rsidP="001D4DE3">
            <w:pPr>
              <w:rPr>
                <w:sz w:val="14"/>
              </w:rPr>
            </w:pPr>
          </w:p>
        </w:tc>
        <w:tc>
          <w:tcPr>
            <w:tcW w:w="587" w:type="dxa"/>
          </w:tcPr>
          <w:p w14:paraId="3C08659B" w14:textId="77777777" w:rsidR="00FB48CC" w:rsidRPr="009C4556" w:rsidRDefault="00FB48CC" w:rsidP="001D4DE3">
            <w:pPr>
              <w:rPr>
                <w:sz w:val="14"/>
              </w:rPr>
            </w:pPr>
          </w:p>
        </w:tc>
        <w:tc>
          <w:tcPr>
            <w:tcW w:w="1363" w:type="dxa"/>
          </w:tcPr>
          <w:p w14:paraId="292EC787" w14:textId="77777777" w:rsidR="00FB48CC" w:rsidRPr="009C4556" w:rsidRDefault="00FB48CC" w:rsidP="001D4DE3">
            <w:pPr>
              <w:rPr>
                <w:sz w:val="14"/>
              </w:rPr>
            </w:pPr>
            <w:r w:rsidRPr="009C4556">
              <w:rPr>
                <w:sz w:val="14"/>
              </w:rPr>
              <w:t>*07:01</w:t>
            </w:r>
          </w:p>
        </w:tc>
        <w:tc>
          <w:tcPr>
            <w:tcW w:w="1110" w:type="dxa"/>
          </w:tcPr>
          <w:p w14:paraId="77524686" w14:textId="7252A657" w:rsidR="00FB48CC" w:rsidRPr="009C4556" w:rsidRDefault="00491EBC" w:rsidP="001D4DE3">
            <w:pPr>
              <w:rPr>
                <w:sz w:val="14"/>
              </w:rPr>
            </w:pPr>
            <w:r>
              <w:rPr>
                <w:sz w:val="14"/>
              </w:rPr>
              <w:t>0.13</w:t>
            </w:r>
          </w:p>
        </w:tc>
        <w:tc>
          <w:tcPr>
            <w:tcW w:w="1175" w:type="dxa"/>
          </w:tcPr>
          <w:p w14:paraId="02A95865" w14:textId="67D87D78" w:rsidR="00FB48CC" w:rsidRPr="009C4556" w:rsidRDefault="00FB48CC" w:rsidP="001D4DE3">
            <w:pPr>
              <w:rPr>
                <w:sz w:val="14"/>
              </w:rPr>
            </w:pPr>
            <w:r w:rsidRPr="009C4556">
              <w:rPr>
                <w:sz w:val="14"/>
              </w:rPr>
              <w:t>Yes</w:t>
            </w:r>
          </w:p>
        </w:tc>
        <w:tc>
          <w:tcPr>
            <w:tcW w:w="914" w:type="dxa"/>
          </w:tcPr>
          <w:p w14:paraId="35B0BFB5" w14:textId="77777777" w:rsidR="00FB48CC" w:rsidRPr="009C4556" w:rsidRDefault="00FB48CC" w:rsidP="001D4DE3">
            <w:pPr>
              <w:rPr>
                <w:sz w:val="14"/>
              </w:rPr>
            </w:pPr>
            <w:r w:rsidRPr="009C4556">
              <w:rPr>
                <w:sz w:val="14"/>
              </w:rPr>
              <w:t>CD/UC</w:t>
            </w:r>
          </w:p>
        </w:tc>
        <w:tc>
          <w:tcPr>
            <w:tcW w:w="1492" w:type="dxa"/>
          </w:tcPr>
          <w:p w14:paraId="58B75241" w14:textId="73241AC2" w:rsidR="00FB48CC" w:rsidRPr="009C4556" w:rsidRDefault="00FB48CC" w:rsidP="001D4DE3">
            <w:pPr>
              <w:rPr>
                <w:sz w:val="14"/>
              </w:rPr>
            </w:pPr>
            <w:r w:rsidRPr="009C4556">
              <w:rPr>
                <w:sz w:val="14"/>
              </w:rPr>
              <w:t>Ileal disease</w:t>
            </w:r>
            <w:r w:rsidR="00D53336">
              <w:rPr>
                <w:sz w:val="14"/>
              </w:rPr>
              <w:t>- protective for UC</w:t>
            </w:r>
          </w:p>
        </w:tc>
        <w:tc>
          <w:tcPr>
            <w:tcW w:w="1153" w:type="dxa"/>
          </w:tcPr>
          <w:p w14:paraId="0BDB6DBE" w14:textId="53A4551C" w:rsidR="00FB48CC" w:rsidRPr="009C4556" w:rsidRDefault="00FB48CC" w:rsidP="001D4DE3">
            <w:pPr>
              <w:rPr>
                <w:sz w:val="14"/>
              </w:rPr>
            </w:pPr>
            <w:r w:rsidRPr="003B602E">
              <w:rPr>
                <w:sz w:val="14"/>
              </w:rPr>
              <w:t>European ancestry</w:t>
            </w:r>
          </w:p>
        </w:tc>
        <w:tc>
          <w:tcPr>
            <w:tcW w:w="813" w:type="dxa"/>
          </w:tcPr>
          <w:p w14:paraId="7C0DDB9A" w14:textId="77777777" w:rsidR="00FB48CC" w:rsidRPr="009C4556" w:rsidRDefault="00FB48CC" w:rsidP="001D4DE3">
            <w:pPr>
              <w:rPr>
                <w:sz w:val="14"/>
              </w:rPr>
            </w:pPr>
            <w:r w:rsidRPr="009C4556">
              <w:rPr>
                <w:sz w:val="14"/>
              </w:rPr>
              <w:t>1.14/0.73</w:t>
            </w:r>
          </w:p>
        </w:tc>
        <w:tc>
          <w:tcPr>
            <w:tcW w:w="814" w:type="dxa"/>
          </w:tcPr>
          <w:p w14:paraId="3AAE8B05" w14:textId="77777777" w:rsidR="00FB48CC" w:rsidRPr="009C4556" w:rsidRDefault="00FB48CC" w:rsidP="001D4DE3">
            <w:pPr>
              <w:rPr>
                <w:sz w:val="14"/>
              </w:rPr>
            </w:pPr>
            <w:r>
              <w:rPr>
                <w:sz w:val="14"/>
              </w:rPr>
              <w:t>5 x 10</w:t>
            </w:r>
            <w:r>
              <w:rPr>
                <w:sz w:val="14"/>
                <w:vertAlign w:val="superscript"/>
              </w:rPr>
              <w:t>-12</w:t>
            </w:r>
          </w:p>
        </w:tc>
        <w:tc>
          <w:tcPr>
            <w:tcW w:w="1005" w:type="dxa"/>
          </w:tcPr>
          <w:p w14:paraId="55182432" w14:textId="77777777" w:rsidR="00FB48CC" w:rsidRPr="009C4556" w:rsidRDefault="00FB48CC" w:rsidP="001D4DE3">
            <w:pPr>
              <w:rPr>
                <w:sz w:val="14"/>
              </w:rPr>
            </w:pPr>
            <w:r w:rsidRPr="009C4556">
              <w:rPr>
                <w:sz w:val="14"/>
              </w:rPr>
              <w:t>Goyette et al</w:t>
            </w:r>
          </w:p>
        </w:tc>
      </w:tr>
      <w:tr w:rsidR="001D4DE3" w:rsidRPr="009C4556" w14:paraId="785603DA" w14:textId="77777777" w:rsidTr="00240D69">
        <w:trPr>
          <w:trHeight w:val="303"/>
        </w:trPr>
        <w:tc>
          <w:tcPr>
            <w:tcW w:w="547" w:type="dxa"/>
            <w:vMerge/>
          </w:tcPr>
          <w:p w14:paraId="73A7A3F0" w14:textId="77777777" w:rsidR="00FB48CC" w:rsidRPr="009C4556" w:rsidRDefault="00FB48CC" w:rsidP="001D4DE3">
            <w:pPr>
              <w:rPr>
                <w:sz w:val="14"/>
              </w:rPr>
            </w:pPr>
          </w:p>
        </w:tc>
        <w:tc>
          <w:tcPr>
            <w:tcW w:w="587" w:type="dxa"/>
          </w:tcPr>
          <w:p w14:paraId="0149361D" w14:textId="77777777" w:rsidR="00FB48CC" w:rsidRPr="009C4556" w:rsidRDefault="00FB48CC" w:rsidP="001D4DE3">
            <w:pPr>
              <w:rPr>
                <w:sz w:val="14"/>
              </w:rPr>
            </w:pPr>
          </w:p>
        </w:tc>
        <w:tc>
          <w:tcPr>
            <w:tcW w:w="1363" w:type="dxa"/>
          </w:tcPr>
          <w:p w14:paraId="70AD96D4" w14:textId="77777777" w:rsidR="00FB48CC" w:rsidRPr="009C4556" w:rsidRDefault="00FB48CC" w:rsidP="001D4DE3">
            <w:pPr>
              <w:rPr>
                <w:sz w:val="14"/>
              </w:rPr>
            </w:pPr>
            <w:r w:rsidRPr="009C4556">
              <w:rPr>
                <w:sz w:val="14"/>
              </w:rPr>
              <w:t>*15:01</w:t>
            </w:r>
          </w:p>
        </w:tc>
        <w:tc>
          <w:tcPr>
            <w:tcW w:w="1110" w:type="dxa"/>
          </w:tcPr>
          <w:p w14:paraId="0305315F" w14:textId="3DA56329" w:rsidR="00FB48CC" w:rsidRPr="009C4556" w:rsidRDefault="00D01292" w:rsidP="001D4DE3">
            <w:pPr>
              <w:rPr>
                <w:sz w:val="14"/>
              </w:rPr>
            </w:pPr>
            <w:r>
              <w:rPr>
                <w:sz w:val="14"/>
              </w:rPr>
              <w:t>0.12</w:t>
            </w:r>
          </w:p>
        </w:tc>
        <w:tc>
          <w:tcPr>
            <w:tcW w:w="1175" w:type="dxa"/>
          </w:tcPr>
          <w:p w14:paraId="4E8027DF" w14:textId="2A686C08" w:rsidR="00FB48CC" w:rsidRPr="009C4556" w:rsidRDefault="00FB48CC" w:rsidP="001D4DE3">
            <w:pPr>
              <w:rPr>
                <w:sz w:val="14"/>
              </w:rPr>
            </w:pPr>
            <w:r w:rsidRPr="009C4556">
              <w:rPr>
                <w:sz w:val="14"/>
              </w:rPr>
              <w:t>Yes</w:t>
            </w:r>
          </w:p>
        </w:tc>
        <w:tc>
          <w:tcPr>
            <w:tcW w:w="914" w:type="dxa"/>
          </w:tcPr>
          <w:p w14:paraId="258667C3" w14:textId="77777777" w:rsidR="00FB48CC" w:rsidRPr="009C4556" w:rsidRDefault="00FB48CC" w:rsidP="001D4DE3">
            <w:pPr>
              <w:rPr>
                <w:sz w:val="14"/>
              </w:rPr>
            </w:pPr>
            <w:r w:rsidRPr="009C4556">
              <w:rPr>
                <w:sz w:val="14"/>
              </w:rPr>
              <w:t>UC</w:t>
            </w:r>
          </w:p>
        </w:tc>
        <w:tc>
          <w:tcPr>
            <w:tcW w:w="1492" w:type="dxa"/>
          </w:tcPr>
          <w:p w14:paraId="30475DD6" w14:textId="77777777" w:rsidR="00FB48CC" w:rsidRPr="009C4556" w:rsidRDefault="00FB48CC" w:rsidP="001D4DE3">
            <w:pPr>
              <w:rPr>
                <w:sz w:val="14"/>
              </w:rPr>
            </w:pPr>
            <w:r w:rsidRPr="009C4556">
              <w:rPr>
                <w:sz w:val="14"/>
              </w:rPr>
              <w:t>Severe, extensive colitis</w:t>
            </w:r>
          </w:p>
        </w:tc>
        <w:tc>
          <w:tcPr>
            <w:tcW w:w="1153" w:type="dxa"/>
          </w:tcPr>
          <w:p w14:paraId="3CE7A4D9" w14:textId="6261EA9D" w:rsidR="00FB48CC" w:rsidRPr="009C4556" w:rsidRDefault="00FB48CC" w:rsidP="001D4DE3">
            <w:pPr>
              <w:rPr>
                <w:sz w:val="14"/>
              </w:rPr>
            </w:pPr>
            <w:r w:rsidRPr="003B602E">
              <w:rPr>
                <w:sz w:val="14"/>
              </w:rPr>
              <w:t>European ancestry</w:t>
            </w:r>
            <w:r w:rsidRPr="009C4556" w:rsidDel="003B602E">
              <w:rPr>
                <w:sz w:val="14"/>
              </w:rPr>
              <w:t xml:space="preserve"> </w:t>
            </w:r>
            <w:r w:rsidRPr="009C4556">
              <w:rPr>
                <w:sz w:val="14"/>
              </w:rPr>
              <w:t>/Indian</w:t>
            </w:r>
          </w:p>
        </w:tc>
        <w:tc>
          <w:tcPr>
            <w:tcW w:w="813" w:type="dxa"/>
          </w:tcPr>
          <w:p w14:paraId="1DABE4F6" w14:textId="77777777" w:rsidR="00FB48CC" w:rsidRPr="009C4556" w:rsidRDefault="00FB48CC" w:rsidP="001D4DE3">
            <w:pPr>
              <w:rPr>
                <w:sz w:val="14"/>
              </w:rPr>
            </w:pPr>
            <w:r w:rsidRPr="009C4556">
              <w:rPr>
                <w:sz w:val="14"/>
              </w:rPr>
              <w:t>1.32</w:t>
            </w:r>
          </w:p>
        </w:tc>
        <w:tc>
          <w:tcPr>
            <w:tcW w:w="814" w:type="dxa"/>
          </w:tcPr>
          <w:p w14:paraId="667B79D2" w14:textId="77777777" w:rsidR="00FB48CC" w:rsidRPr="009C4556" w:rsidRDefault="00FB48CC" w:rsidP="001D4DE3">
            <w:pPr>
              <w:rPr>
                <w:sz w:val="14"/>
              </w:rPr>
            </w:pPr>
            <w:r>
              <w:rPr>
                <w:sz w:val="14"/>
              </w:rPr>
              <w:t>3 x 10</w:t>
            </w:r>
            <w:r>
              <w:rPr>
                <w:sz w:val="14"/>
                <w:vertAlign w:val="superscript"/>
              </w:rPr>
              <w:t>-44</w:t>
            </w:r>
          </w:p>
        </w:tc>
        <w:tc>
          <w:tcPr>
            <w:tcW w:w="1005" w:type="dxa"/>
          </w:tcPr>
          <w:p w14:paraId="29FD5FEE" w14:textId="77777777" w:rsidR="00FB48CC" w:rsidRPr="009C4556" w:rsidRDefault="00FB48CC" w:rsidP="001D4DE3">
            <w:pPr>
              <w:rPr>
                <w:sz w:val="14"/>
              </w:rPr>
            </w:pPr>
            <w:r w:rsidRPr="009C4556">
              <w:rPr>
                <w:sz w:val="14"/>
              </w:rPr>
              <w:t>Goyette et al</w:t>
            </w:r>
          </w:p>
        </w:tc>
      </w:tr>
      <w:tr w:rsidR="001D4DE3" w:rsidRPr="009C4556" w14:paraId="3599ED2D" w14:textId="77777777" w:rsidTr="00240D69">
        <w:trPr>
          <w:trHeight w:val="303"/>
        </w:trPr>
        <w:tc>
          <w:tcPr>
            <w:tcW w:w="547" w:type="dxa"/>
            <w:vMerge/>
          </w:tcPr>
          <w:p w14:paraId="16DEAC99" w14:textId="77777777" w:rsidR="00FB48CC" w:rsidRPr="009C4556" w:rsidRDefault="00FB48CC" w:rsidP="001D4DE3">
            <w:pPr>
              <w:rPr>
                <w:sz w:val="14"/>
              </w:rPr>
            </w:pPr>
          </w:p>
        </w:tc>
        <w:tc>
          <w:tcPr>
            <w:tcW w:w="587" w:type="dxa"/>
          </w:tcPr>
          <w:p w14:paraId="77901A5B" w14:textId="77777777" w:rsidR="00FB48CC" w:rsidRPr="009C4556" w:rsidRDefault="00FB48CC" w:rsidP="001D4DE3">
            <w:pPr>
              <w:rPr>
                <w:sz w:val="14"/>
              </w:rPr>
            </w:pPr>
          </w:p>
        </w:tc>
        <w:tc>
          <w:tcPr>
            <w:tcW w:w="1363" w:type="dxa"/>
          </w:tcPr>
          <w:p w14:paraId="6E501EC6" w14:textId="77777777" w:rsidR="00FB48CC" w:rsidRPr="009C4556" w:rsidRDefault="00FB48CC" w:rsidP="001D4DE3">
            <w:pPr>
              <w:rPr>
                <w:sz w:val="14"/>
              </w:rPr>
            </w:pPr>
            <w:r w:rsidRPr="009C4556">
              <w:rPr>
                <w:sz w:val="14"/>
              </w:rPr>
              <w:t>*13:02/DRB3*03:01</w:t>
            </w:r>
          </w:p>
        </w:tc>
        <w:tc>
          <w:tcPr>
            <w:tcW w:w="1110" w:type="dxa"/>
          </w:tcPr>
          <w:p w14:paraId="375F9FF4" w14:textId="31678DC9" w:rsidR="00FB48CC" w:rsidRPr="009C4556" w:rsidRDefault="00D01292" w:rsidP="001D4DE3">
            <w:pPr>
              <w:rPr>
                <w:sz w:val="14"/>
              </w:rPr>
            </w:pPr>
            <w:r>
              <w:rPr>
                <w:sz w:val="14"/>
              </w:rPr>
              <w:t>0.045</w:t>
            </w:r>
          </w:p>
        </w:tc>
        <w:tc>
          <w:tcPr>
            <w:tcW w:w="1175" w:type="dxa"/>
          </w:tcPr>
          <w:p w14:paraId="12B98CBE" w14:textId="7943C168" w:rsidR="00FB48CC" w:rsidRPr="009C4556" w:rsidRDefault="00FB48CC" w:rsidP="001D4DE3">
            <w:pPr>
              <w:rPr>
                <w:sz w:val="14"/>
              </w:rPr>
            </w:pPr>
            <w:r w:rsidRPr="009C4556">
              <w:rPr>
                <w:sz w:val="14"/>
              </w:rPr>
              <w:t>Yes</w:t>
            </w:r>
          </w:p>
        </w:tc>
        <w:tc>
          <w:tcPr>
            <w:tcW w:w="914" w:type="dxa"/>
          </w:tcPr>
          <w:p w14:paraId="7358FD68" w14:textId="77777777" w:rsidR="00FB48CC" w:rsidRPr="009C4556" w:rsidRDefault="00FB48CC" w:rsidP="001D4DE3">
            <w:pPr>
              <w:rPr>
                <w:sz w:val="14"/>
              </w:rPr>
            </w:pPr>
            <w:r w:rsidRPr="009C4556">
              <w:rPr>
                <w:sz w:val="14"/>
              </w:rPr>
              <w:t>CD/UC</w:t>
            </w:r>
          </w:p>
        </w:tc>
        <w:tc>
          <w:tcPr>
            <w:tcW w:w="1492" w:type="dxa"/>
            <w:vMerge w:val="restart"/>
          </w:tcPr>
          <w:p w14:paraId="37FE7B50" w14:textId="3960134A" w:rsidR="00FB48CC" w:rsidRPr="009C4556" w:rsidRDefault="00FB48CC" w:rsidP="001D4DE3">
            <w:pPr>
              <w:rPr>
                <w:sz w:val="14"/>
              </w:rPr>
            </w:pPr>
            <w:r w:rsidRPr="009C4556">
              <w:rPr>
                <w:sz w:val="14"/>
              </w:rPr>
              <w:t>Pancolitis,</w:t>
            </w:r>
            <w:r w:rsidR="009D4802">
              <w:rPr>
                <w:sz w:val="14"/>
              </w:rPr>
              <w:t xml:space="preserve"> surgery,</w:t>
            </w:r>
            <w:r w:rsidRPr="009C4556">
              <w:rPr>
                <w:sz w:val="14"/>
              </w:rPr>
              <w:t xml:space="preserve"> increased resection, younger onset and extra-intestinal manifestations</w:t>
            </w:r>
          </w:p>
        </w:tc>
        <w:tc>
          <w:tcPr>
            <w:tcW w:w="1153" w:type="dxa"/>
          </w:tcPr>
          <w:p w14:paraId="38CD81B5" w14:textId="617261E6" w:rsidR="00FB48CC" w:rsidRPr="009C4556" w:rsidRDefault="00FB48CC" w:rsidP="001D4DE3">
            <w:pPr>
              <w:rPr>
                <w:sz w:val="14"/>
              </w:rPr>
            </w:pPr>
            <w:r w:rsidRPr="003B602E">
              <w:rPr>
                <w:sz w:val="14"/>
              </w:rPr>
              <w:t>European ancestry</w:t>
            </w:r>
          </w:p>
        </w:tc>
        <w:tc>
          <w:tcPr>
            <w:tcW w:w="813" w:type="dxa"/>
          </w:tcPr>
          <w:p w14:paraId="3EF5C7D5" w14:textId="77777777" w:rsidR="00FB48CC" w:rsidRPr="009C4556" w:rsidRDefault="00FB48CC" w:rsidP="001D4DE3">
            <w:pPr>
              <w:rPr>
                <w:sz w:val="14"/>
              </w:rPr>
            </w:pPr>
            <w:r w:rsidRPr="009C4556">
              <w:rPr>
                <w:sz w:val="14"/>
              </w:rPr>
              <w:t>1.32/0.84</w:t>
            </w:r>
          </w:p>
        </w:tc>
        <w:tc>
          <w:tcPr>
            <w:tcW w:w="814" w:type="dxa"/>
          </w:tcPr>
          <w:p w14:paraId="7600105D" w14:textId="77777777" w:rsidR="00FB48CC" w:rsidRDefault="00FB48CC" w:rsidP="001D4DE3">
            <w:pPr>
              <w:rPr>
                <w:sz w:val="14"/>
                <w:vertAlign w:val="superscript"/>
              </w:rPr>
            </w:pPr>
            <w:r>
              <w:rPr>
                <w:sz w:val="14"/>
              </w:rPr>
              <w:t>1 x 10</w:t>
            </w:r>
            <w:r>
              <w:rPr>
                <w:sz w:val="14"/>
                <w:vertAlign w:val="superscript"/>
              </w:rPr>
              <w:t>-9</w:t>
            </w:r>
          </w:p>
          <w:p w14:paraId="7B80C5C1" w14:textId="77777777" w:rsidR="00FB48CC" w:rsidRPr="009C4556" w:rsidRDefault="00FB48CC" w:rsidP="001D4DE3">
            <w:pPr>
              <w:rPr>
                <w:sz w:val="14"/>
              </w:rPr>
            </w:pPr>
            <w:r>
              <w:rPr>
                <w:sz w:val="14"/>
              </w:rPr>
              <w:t>1 x 10</w:t>
            </w:r>
            <w:r>
              <w:rPr>
                <w:sz w:val="14"/>
                <w:vertAlign w:val="superscript"/>
              </w:rPr>
              <w:t>-6</w:t>
            </w:r>
          </w:p>
        </w:tc>
        <w:tc>
          <w:tcPr>
            <w:tcW w:w="1005" w:type="dxa"/>
          </w:tcPr>
          <w:p w14:paraId="162F74A0" w14:textId="77777777" w:rsidR="00FB48CC" w:rsidRPr="009C4556" w:rsidRDefault="00FB48CC" w:rsidP="001D4DE3">
            <w:pPr>
              <w:rPr>
                <w:sz w:val="14"/>
              </w:rPr>
            </w:pPr>
            <w:r w:rsidRPr="009C4556">
              <w:rPr>
                <w:sz w:val="14"/>
              </w:rPr>
              <w:t>Goyette et al</w:t>
            </w:r>
          </w:p>
        </w:tc>
      </w:tr>
      <w:tr w:rsidR="001D4DE3" w:rsidRPr="009C4556" w14:paraId="3F69075D" w14:textId="77777777" w:rsidTr="00240D69">
        <w:trPr>
          <w:trHeight w:val="303"/>
        </w:trPr>
        <w:tc>
          <w:tcPr>
            <w:tcW w:w="547" w:type="dxa"/>
            <w:vMerge/>
          </w:tcPr>
          <w:p w14:paraId="6D2CA306" w14:textId="77777777" w:rsidR="00FB48CC" w:rsidRPr="009C4556" w:rsidRDefault="00FB48CC" w:rsidP="001D4DE3">
            <w:pPr>
              <w:rPr>
                <w:sz w:val="14"/>
              </w:rPr>
            </w:pPr>
          </w:p>
        </w:tc>
        <w:tc>
          <w:tcPr>
            <w:tcW w:w="587" w:type="dxa"/>
          </w:tcPr>
          <w:p w14:paraId="6477088D" w14:textId="77777777" w:rsidR="00FB48CC" w:rsidRPr="009C4556" w:rsidRDefault="00FB48CC" w:rsidP="001D4DE3">
            <w:pPr>
              <w:rPr>
                <w:sz w:val="14"/>
              </w:rPr>
            </w:pPr>
          </w:p>
        </w:tc>
        <w:tc>
          <w:tcPr>
            <w:tcW w:w="1363" w:type="dxa"/>
          </w:tcPr>
          <w:p w14:paraId="458FEE4D" w14:textId="77777777" w:rsidR="00FB48CC" w:rsidRPr="009C4556" w:rsidRDefault="00FB48CC" w:rsidP="001D4DE3">
            <w:pPr>
              <w:rPr>
                <w:sz w:val="14"/>
              </w:rPr>
            </w:pPr>
            <w:r w:rsidRPr="009C4556">
              <w:rPr>
                <w:sz w:val="14"/>
              </w:rPr>
              <w:t>*13:01</w:t>
            </w:r>
          </w:p>
        </w:tc>
        <w:tc>
          <w:tcPr>
            <w:tcW w:w="1110" w:type="dxa"/>
          </w:tcPr>
          <w:p w14:paraId="06B588CE" w14:textId="028C7E27" w:rsidR="00FB48CC" w:rsidRPr="009C4556" w:rsidRDefault="00D01292" w:rsidP="001D4DE3">
            <w:pPr>
              <w:rPr>
                <w:sz w:val="14"/>
              </w:rPr>
            </w:pPr>
            <w:r>
              <w:rPr>
                <w:sz w:val="14"/>
              </w:rPr>
              <w:t>0.06</w:t>
            </w:r>
          </w:p>
        </w:tc>
        <w:tc>
          <w:tcPr>
            <w:tcW w:w="1175" w:type="dxa"/>
          </w:tcPr>
          <w:p w14:paraId="3DB5DB16" w14:textId="6A883711" w:rsidR="00FB48CC" w:rsidRPr="009C4556" w:rsidRDefault="00FB48CC" w:rsidP="001D4DE3">
            <w:pPr>
              <w:rPr>
                <w:sz w:val="14"/>
              </w:rPr>
            </w:pPr>
            <w:r w:rsidRPr="009C4556">
              <w:rPr>
                <w:sz w:val="14"/>
              </w:rPr>
              <w:t>Yes</w:t>
            </w:r>
          </w:p>
        </w:tc>
        <w:tc>
          <w:tcPr>
            <w:tcW w:w="914" w:type="dxa"/>
          </w:tcPr>
          <w:p w14:paraId="04A2B00A" w14:textId="77777777" w:rsidR="00FB48CC" w:rsidRPr="009C4556" w:rsidRDefault="00FB48CC" w:rsidP="001D4DE3">
            <w:pPr>
              <w:rPr>
                <w:sz w:val="14"/>
              </w:rPr>
            </w:pPr>
            <w:r w:rsidRPr="009C4556">
              <w:rPr>
                <w:sz w:val="14"/>
              </w:rPr>
              <w:t>UC</w:t>
            </w:r>
          </w:p>
        </w:tc>
        <w:tc>
          <w:tcPr>
            <w:tcW w:w="1492" w:type="dxa"/>
            <w:vMerge/>
          </w:tcPr>
          <w:p w14:paraId="70482953" w14:textId="77777777" w:rsidR="00FB48CC" w:rsidRPr="009C4556" w:rsidRDefault="00FB48CC" w:rsidP="001D4DE3">
            <w:pPr>
              <w:rPr>
                <w:sz w:val="14"/>
              </w:rPr>
            </w:pPr>
          </w:p>
        </w:tc>
        <w:tc>
          <w:tcPr>
            <w:tcW w:w="1153" w:type="dxa"/>
          </w:tcPr>
          <w:p w14:paraId="1B66501D" w14:textId="7C229EBA" w:rsidR="00FB48CC" w:rsidRPr="009C4556" w:rsidRDefault="00FB48CC" w:rsidP="001D4DE3">
            <w:pPr>
              <w:rPr>
                <w:sz w:val="14"/>
              </w:rPr>
            </w:pPr>
            <w:r w:rsidRPr="003B602E">
              <w:rPr>
                <w:sz w:val="14"/>
              </w:rPr>
              <w:t>European ancestry</w:t>
            </w:r>
          </w:p>
        </w:tc>
        <w:tc>
          <w:tcPr>
            <w:tcW w:w="813" w:type="dxa"/>
          </w:tcPr>
          <w:p w14:paraId="3F1C1EDC" w14:textId="77777777" w:rsidR="00FB48CC" w:rsidRPr="009C4556" w:rsidRDefault="00FB48CC" w:rsidP="001D4DE3">
            <w:pPr>
              <w:rPr>
                <w:sz w:val="14"/>
              </w:rPr>
            </w:pPr>
            <w:r w:rsidRPr="009C4556">
              <w:rPr>
                <w:sz w:val="14"/>
              </w:rPr>
              <w:t>1.17</w:t>
            </w:r>
          </w:p>
        </w:tc>
        <w:tc>
          <w:tcPr>
            <w:tcW w:w="814" w:type="dxa"/>
          </w:tcPr>
          <w:p w14:paraId="34D8ABD9" w14:textId="77777777" w:rsidR="00FB48CC" w:rsidRPr="009C4556" w:rsidRDefault="00FB48CC" w:rsidP="001D4DE3">
            <w:pPr>
              <w:rPr>
                <w:sz w:val="14"/>
              </w:rPr>
            </w:pPr>
            <w:r>
              <w:rPr>
                <w:sz w:val="14"/>
              </w:rPr>
              <w:t>2 x 10</w:t>
            </w:r>
            <w:r>
              <w:rPr>
                <w:sz w:val="14"/>
                <w:vertAlign w:val="superscript"/>
              </w:rPr>
              <w:t>-8</w:t>
            </w:r>
          </w:p>
        </w:tc>
        <w:tc>
          <w:tcPr>
            <w:tcW w:w="1005" w:type="dxa"/>
          </w:tcPr>
          <w:p w14:paraId="77457A12" w14:textId="77777777" w:rsidR="00FB48CC" w:rsidRPr="009C4556" w:rsidRDefault="00FB48CC" w:rsidP="001D4DE3">
            <w:pPr>
              <w:rPr>
                <w:sz w:val="14"/>
              </w:rPr>
            </w:pPr>
            <w:r w:rsidRPr="009C4556">
              <w:rPr>
                <w:sz w:val="14"/>
              </w:rPr>
              <w:t>Goyette et al</w:t>
            </w:r>
          </w:p>
        </w:tc>
      </w:tr>
      <w:tr w:rsidR="001D4DE3" w:rsidRPr="009C4556" w14:paraId="1EDA63BF" w14:textId="77777777" w:rsidTr="00240D69">
        <w:trPr>
          <w:trHeight w:val="303"/>
        </w:trPr>
        <w:tc>
          <w:tcPr>
            <w:tcW w:w="547" w:type="dxa"/>
            <w:vMerge/>
          </w:tcPr>
          <w:p w14:paraId="3B4C5A52" w14:textId="77777777" w:rsidR="00FB48CC" w:rsidRPr="009C4556" w:rsidRDefault="00FB48CC" w:rsidP="001D4DE3">
            <w:pPr>
              <w:rPr>
                <w:sz w:val="14"/>
              </w:rPr>
            </w:pPr>
          </w:p>
        </w:tc>
        <w:tc>
          <w:tcPr>
            <w:tcW w:w="587" w:type="dxa"/>
          </w:tcPr>
          <w:p w14:paraId="7B31C5F7" w14:textId="77777777" w:rsidR="00FB48CC" w:rsidRPr="009C4556" w:rsidRDefault="00FB48CC" w:rsidP="001D4DE3">
            <w:pPr>
              <w:rPr>
                <w:sz w:val="14"/>
              </w:rPr>
            </w:pPr>
          </w:p>
        </w:tc>
        <w:tc>
          <w:tcPr>
            <w:tcW w:w="1363" w:type="dxa"/>
          </w:tcPr>
          <w:p w14:paraId="3F848E31" w14:textId="77777777" w:rsidR="00FB48CC" w:rsidRPr="009C4556" w:rsidRDefault="00FB48CC" w:rsidP="001D4DE3">
            <w:pPr>
              <w:rPr>
                <w:sz w:val="14"/>
              </w:rPr>
            </w:pPr>
            <w:r w:rsidRPr="009C4556">
              <w:rPr>
                <w:sz w:val="14"/>
              </w:rPr>
              <w:t>*16:01</w:t>
            </w:r>
          </w:p>
        </w:tc>
        <w:tc>
          <w:tcPr>
            <w:tcW w:w="1110" w:type="dxa"/>
          </w:tcPr>
          <w:p w14:paraId="34E750F5" w14:textId="31FA70C7" w:rsidR="00FB48CC" w:rsidRPr="009C4556" w:rsidRDefault="00D01292" w:rsidP="001D4DE3">
            <w:pPr>
              <w:rPr>
                <w:sz w:val="14"/>
              </w:rPr>
            </w:pPr>
            <w:r>
              <w:rPr>
                <w:sz w:val="14"/>
              </w:rPr>
              <w:t>0.025</w:t>
            </w:r>
          </w:p>
        </w:tc>
        <w:tc>
          <w:tcPr>
            <w:tcW w:w="1175" w:type="dxa"/>
          </w:tcPr>
          <w:p w14:paraId="5B4FB235" w14:textId="7D4E0373" w:rsidR="00FB48CC" w:rsidRPr="009C4556" w:rsidRDefault="00FB48CC" w:rsidP="001D4DE3">
            <w:pPr>
              <w:rPr>
                <w:sz w:val="14"/>
              </w:rPr>
            </w:pPr>
            <w:r w:rsidRPr="009C4556">
              <w:rPr>
                <w:sz w:val="14"/>
              </w:rPr>
              <w:t>Yes</w:t>
            </w:r>
          </w:p>
        </w:tc>
        <w:tc>
          <w:tcPr>
            <w:tcW w:w="914" w:type="dxa"/>
          </w:tcPr>
          <w:p w14:paraId="1B74953D" w14:textId="77777777" w:rsidR="00FB48CC" w:rsidRPr="009C4556" w:rsidRDefault="00FB48CC" w:rsidP="001D4DE3">
            <w:pPr>
              <w:rPr>
                <w:sz w:val="14"/>
              </w:rPr>
            </w:pPr>
            <w:r w:rsidRPr="009C4556">
              <w:rPr>
                <w:sz w:val="14"/>
              </w:rPr>
              <w:t>CD</w:t>
            </w:r>
          </w:p>
        </w:tc>
        <w:tc>
          <w:tcPr>
            <w:tcW w:w="1492" w:type="dxa"/>
          </w:tcPr>
          <w:p w14:paraId="628E13E8" w14:textId="77777777" w:rsidR="00FB48CC" w:rsidRPr="009C4556" w:rsidRDefault="00FB48CC" w:rsidP="001D4DE3">
            <w:pPr>
              <w:rPr>
                <w:sz w:val="14"/>
              </w:rPr>
            </w:pPr>
          </w:p>
        </w:tc>
        <w:tc>
          <w:tcPr>
            <w:tcW w:w="1153" w:type="dxa"/>
          </w:tcPr>
          <w:p w14:paraId="7F9EA7CF" w14:textId="57302E2B" w:rsidR="00FB48CC" w:rsidRPr="009C4556" w:rsidRDefault="00FB48CC" w:rsidP="001D4DE3">
            <w:pPr>
              <w:rPr>
                <w:sz w:val="14"/>
              </w:rPr>
            </w:pPr>
            <w:r w:rsidRPr="003B602E">
              <w:rPr>
                <w:sz w:val="14"/>
              </w:rPr>
              <w:t>European ancestry</w:t>
            </w:r>
          </w:p>
        </w:tc>
        <w:tc>
          <w:tcPr>
            <w:tcW w:w="813" w:type="dxa"/>
          </w:tcPr>
          <w:p w14:paraId="0498AC0F" w14:textId="77777777" w:rsidR="00FB48CC" w:rsidRPr="009C4556" w:rsidRDefault="00FB48CC" w:rsidP="001D4DE3">
            <w:pPr>
              <w:rPr>
                <w:sz w:val="14"/>
              </w:rPr>
            </w:pPr>
            <w:r w:rsidRPr="009C4556">
              <w:rPr>
                <w:sz w:val="14"/>
              </w:rPr>
              <w:t>0.68</w:t>
            </w:r>
          </w:p>
        </w:tc>
        <w:tc>
          <w:tcPr>
            <w:tcW w:w="814" w:type="dxa"/>
          </w:tcPr>
          <w:p w14:paraId="700D78AA" w14:textId="77777777" w:rsidR="00FB48CC" w:rsidRPr="009C4556" w:rsidRDefault="00FB48CC" w:rsidP="001D4DE3">
            <w:pPr>
              <w:rPr>
                <w:sz w:val="14"/>
              </w:rPr>
            </w:pPr>
            <w:r>
              <w:rPr>
                <w:sz w:val="14"/>
              </w:rPr>
              <w:t>5 x 10</w:t>
            </w:r>
            <w:r>
              <w:rPr>
                <w:sz w:val="14"/>
                <w:vertAlign w:val="superscript"/>
              </w:rPr>
              <w:t>-10</w:t>
            </w:r>
          </w:p>
        </w:tc>
        <w:tc>
          <w:tcPr>
            <w:tcW w:w="1005" w:type="dxa"/>
          </w:tcPr>
          <w:p w14:paraId="4FDAFAF5" w14:textId="77777777" w:rsidR="00FB48CC" w:rsidRPr="009C4556" w:rsidRDefault="00FB48CC" w:rsidP="001D4DE3">
            <w:pPr>
              <w:rPr>
                <w:sz w:val="14"/>
              </w:rPr>
            </w:pPr>
            <w:r w:rsidRPr="009C4556">
              <w:rPr>
                <w:sz w:val="14"/>
              </w:rPr>
              <w:t>Goyette et al</w:t>
            </w:r>
          </w:p>
        </w:tc>
      </w:tr>
      <w:tr w:rsidR="001D4DE3" w:rsidRPr="009C4556" w14:paraId="177CEFF2" w14:textId="77777777" w:rsidTr="00240D69">
        <w:trPr>
          <w:trHeight w:val="303"/>
        </w:trPr>
        <w:tc>
          <w:tcPr>
            <w:tcW w:w="547" w:type="dxa"/>
            <w:vMerge/>
          </w:tcPr>
          <w:p w14:paraId="3B314897" w14:textId="77777777" w:rsidR="00FB48CC" w:rsidRPr="009C4556" w:rsidRDefault="00FB48CC" w:rsidP="001D4DE3">
            <w:pPr>
              <w:rPr>
                <w:sz w:val="14"/>
              </w:rPr>
            </w:pPr>
          </w:p>
        </w:tc>
        <w:tc>
          <w:tcPr>
            <w:tcW w:w="587" w:type="dxa"/>
          </w:tcPr>
          <w:p w14:paraId="6CBA9727" w14:textId="77777777" w:rsidR="00FB48CC" w:rsidRPr="009C4556" w:rsidRDefault="00FB48CC" w:rsidP="001D4DE3">
            <w:pPr>
              <w:rPr>
                <w:sz w:val="14"/>
              </w:rPr>
            </w:pPr>
          </w:p>
        </w:tc>
        <w:tc>
          <w:tcPr>
            <w:tcW w:w="1363" w:type="dxa"/>
          </w:tcPr>
          <w:p w14:paraId="4D45AC40" w14:textId="77777777" w:rsidR="00FB48CC" w:rsidRPr="009C4556" w:rsidRDefault="00FB48CC" w:rsidP="001D4DE3">
            <w:pPr>
              <w:rPr>
                <w:sz w:val="14"/>
              </w:rPr>
            </w:pPr>
            <w:r w:rsidRPr="009C4556">
              <w:rPr>
                <w:sz w:val="14"/>
              </w:rPr>
              <w:t>*04</w:t>
            </w:r>
          </w:p>
        </w:tc>
        <w:tc>
          <w:tcPr>
            <w:tcW w:w="1110" w:type="dxa"/>
          </w:tcPr>
          <w:p w14:paraId="568FD7E6" w14:textId="3DC13E6E" w:rsidR="00FB48CC" w:rsidRPr="009C4556" w:rsidRDefault="00491EBC" w:rsidP="001D4DE3">
            <w:pPr>
              <w:rPr>
                <w:sz w:val="14"/>
              </w:rPr>
            </w:pPr>
            <w:r>
              <w:rPr>
                <w:sz w:val="14"/>
              </w:rPr>
              <w:t>0.18</w:t>
            </w:r>
          </w:p>
        </w:tc>
        <w:tc>
          <w:tcPr>
            <w:tcW w:w="1175" w:type="dxa"/>
          </w:tcPr>
          <w:p w14:paraId="04EE0179" w14:textId="29199C59" w:rsidR="00FB48CC" w:rsidRPr="009C4556" w:rsidRDefault="00FB48CC" w:rsidP="001D4DE3">
            <w:pPr>
              <w:rPr>
                <w:sz w:val="14"/>
              </w:rPr>
            </w:pPr>
            <w:r w:rsidRPr="009C4556">
              <w:rPr>
                <w:sz w:val="14"/>
              </w:rPr>
              <w:t>Yes</w:t>
            </w:r>
          </w:p>
        </w:tc>
        <w:tc>
          <w:tcPr>
            <w:tcW w:w="914" w:type="dxa"/>
          </w:tcPr>
          <w:p w14:paraId="39BB39DA" w14:textId="77777777" w:rsidR="00FB48CC" w:rsidRPr="009C4556" w:rsidRDefault="00FB48CC" w:rsidP="001D4DE3">
            <w:pPr>
              <w:rPr>
                <w:sz w:val="14"/>
              </w:rPr>
            </w:pPr>
            <w:r w:rsidRPr="009C4556">
              <w:rPr>
                <w:sz w:val="14"/>
              </w:rPr>
              <w:t>CD/UC</w:t>
            </w:r>
          </w:p>
        </w:tc>
        <w:tc>
          <w:tcPr>
            <w:tcW w:w="1492" w:type="dxa"/>
          </w:tcPr>
          <w:p w14:paraId="2988D384" w14:textId="77777777" w:rsidR="00FB48CC" w:rsidRDefault="00FB48CC" w:rsidP="001D4DE3">
            <w:pPr>
              <w:rPr>
                <w:sz w:val="14"/>
              </w:rPr>
            </w:pPr>
            <w:r w:rsidRPr="009C4556">
              <w:rPr>
                <w:sz w:val="14"/>
              </w:rPr>
              <w:t>Protective against PSC</w:t>
            </w:r>
          </w:p>
          <w:p w14:paraId="5EA73131" w14:textId="155F33DC" w:rsidR="009D4802" w:rsidRPr="009C4556" w:rsidRDefault="009D4802" w:rsidP="001D4DE3">
            <w:pPr>
              <w:rPr>
                <w:sz w:val="14"/>
              </w:rPr>
            </w:pPr>
            <w:r>
              <w:rPr>
                <w:sz w:val="14"/>
              </w:rPr>
              <w:t>Ileal disease</w:t>
            </w:r>
          </w:p>
        </w:tc>
        <w:tc>
          <w:tcPr>
            <w:tcW w:w="1153" w:type="dxa"/>
          </w:tcPr>
          <w:p w14:paraId="4F170C34" w14:textId="77777777" w:rsidR="00FB48CC" w:rsidRDefault="00FB48CC" w:rsidP="001D4DE3">
            <w:pPr>
              <w:rPr>
                <w:sz w:val="14"/>
              </w:rPr>
            </w:pPr>
            <w:r w:rsidRPr="009C4556">
              <w:rPr>
                <w:sz w:val="14"/>
              </w:rPr>
              <w:t>Japanese</w:t>
            </w:r>
          </w:p>
          <w:p w14:paraId="423BF3D8" w14:textId="6E681756" w:rsidR="00FB48CC" w:rsidRPr="009C4556" w:rsidRDefault="00FB48CC" w:rsidP="001D4DE3">
            <w:pPr>
              <w:rPr>
                <w:sz w:val="14"/>
              </w:rPr>
            </w:pPr>
            <w:r w:rsidRPr="003B602E">
              <w:rPr>
                <w:sz w:val="14"/>
              </w:rPr>
              <w:t>European ancestry</w:t>
            </w:r>
          </w:p>
        </w:tc>
        <w:tc>
          <w:tcPr>
            <w:tcW w:w="813" w:type="dxa"/>
          </w:tcPr>
          <w:p w14:paraId="11066DDA" w14:textId="77777777" w:rsidR="00FB48CC" w:rsidRDefault="00FB48CC" w:rsidP="001D4DE3">
            <w:pPr>
              <w:rPr>
                <w:sz w:val="14"/>
              </w:rPr>
            </w:pPr>
            <w:r w:rsidRPr="009C4556">
              <w:rPr>
                <w:sz w:val="14"/>
              </w:rPr>
              <w:t>2</w:t>
            </w:r>
            <w:r>
              <w:rPr>
                <w:sz w:val="14"/>
              </w:rPr>
              <w:t>.9</w:t>
            </w:r>
          </w:p>
          <w:p w14:paraId="3EB10981" w14:textId="77777777" w:rsidR="00FB48CC" w:rsidRPr="009C4556" w:rsidRDefault="00FB48CC" w:rsidP="001D4DE3">
            <w:pPr>
              <w:rPr>
                <w:sz w:val="14"/>
              </w:rPr>
            </w:pPr>
            <w:r w:rsidRPr="009C4556">
              <w:rPr>
                <w:sz w:val="14"/>
              </w:rPr>
              <w:t>3.9/0.71</w:t>
            </w:r>
          </w:p>
        </w:tc>
        <w:tc>
          <w:tcPr>
            <w:tcW w:w="814" w:type="dxa"/>
          </w:tcPr>
          <w:p w14:paraId="28C67461" w14:textId="77777777" w:rsidR="00FB48CC" w:rsidRDefault="00FB48CC" w:rsidP="001D4DE3">
            <w:pPr>
              <w:rPr>
                <w:sz w:val="14"/>
              </w:rPr>
            </w:pPr>
            <w:r>
              <w:rPr>
                <w:rFonts w:cstheme="minorHAnsi"/>
                <w:sz w:val="14"/>
              </w:rPr>
              <w:t>Ŧ</w:t>
            </w:r>
            <w:r>
              <w:rPr>
                <w:sz w:val="14"/>
              </w:rPr>
              <w:t xml:space="preserve"> </w:t>
            </w:r>
          </w:p>
          <w:p w14:paraId="606B70E6" w14:textId="77777777" w:rsidR="00FB48CC" w:rsidRPr="009C4556" w:rsidRDefault="00FB48CC" w:rsidP="001D4DE3">
            <w:pPr>
              <w:rPr>
                <w:sz w:val="14"/>
              </w:rPr>
            </w:pPr>
            <w:r>
              <w:rPr>
                <w:sz w:val="14"/>
              </w:rPr>
              <w:t>9 x 10</w:t>
            </w:r>
            <w:r>
              <w:rPr>
                <w:sz w:val="14"/>
                <w:vertAlign w:val="superscript"/>
              </w:rPr>
              <w:t>-60</w:t>
            </w:r>
          </w:p>
        </w:tc>
        <w:tc>
          <w:tcPr>
            <w:tcW w:w="1005" w:type="dxa"/>
          </w:tcPr>
          <w:p w14:paraId="14D70239" w14:textId="77777777" w:rsidR="00FB48CC" w:rsidRPr="009C4556" w:rsidRDefault="00FB48CC" w:rsidP="001D4DE3">
            <w:pPr>
              <w:rPr>
                <w:sz w:val="14"/>
              </w:rPr>
            </w:pPr>
            <w:r w:rsidRPr="009C4556">
              <w:rPr>
                <w:sz w:val="14"/>
              </w:rPr>
              <w:t>Fernando et al Goyette et al</w:t>
            </w:r>
          </w:p>
        </w:tc>
      </w:tr>
      <w:tr w:rsidR="001D4DE3" w:rsidRPr="009C4556" w14:paraId="447BCA56" w14:textId="77777777" w:rsidTr="00240D69">
        <w:trPr>
          <w:trHeight w:val="303"/>
        </w:trPr>
        <w:tc>
          <w:tcPr>
            <w:tcW w:w="547" w:type="dxa"/>
            <w:vMerge/>
          </w:tcPr>
          <w:p w14:paraId="2F0DC2F9" w14:textId="77777777" w:rsidR="00FB48CC" w:rsidRPr="009C4556" w:rsidRDefault="00FB48CC" w:rsidP="001D4DE3">
            <w:pPr>
              <w:rPr>
                <w:sz w:val="14"/>
              </w:rPr>
            </w:pPr>
          </w:p>
        </w:tc>
        <w:tc>
          <w:tcPr>
            <w:tcW w:w="587" w:type="dxa"/>
          </w:tcPr>
          <w:p w14:paraId="3DFD9CCE" w14:textId="77777777" w:rsidR="00FB48CC" w:rsidRPr="009C4556" w:rsidRDefault="00FB48CC" w:rsidP="001D4DE3">
            <w:pPr>
              <w:rPr>
                <w:sz w:val="14"/>
              </w:rPr>
            </w:pPr>
          </w:p>
        </w:tc>
        <w:tc>
          <w:tcPr>
            <w:tcW w:w="1363" w:type="dxa"/>
          </w:tcPr>
          <w:p w14:paraId="45755637" w14:textId="77777777" w:rsidR="00FB48CC" w:rsidRPr="009C4556" w:rsidRDefault="00FB48CC" w:rsidP="001D4DE3">
            <w:pPr>
              <w:rPr>
                <w:sz w:val="14"/>
              </w:rPr>
            </w:pPr>
            <w:r w:rsidRPr="009C4556">
              <w:rPr>
                <w:sz w:val="14"/>
              </w:rPr>
              <w:t>*03:01</w:t>
            </w:r>
          </w:p>
        </w:tc>
        <w:tc>
          <w:tcPr>
            <w:tcW w:w="1110" w:type="dxa"/>
          </w:tcPr>
          <w:p w14:paraId="157B53A8" w14:textId="5F6BECED" w:rsidR="00FB48CC" w:rsidRPr="009C4556" w:rsidRDefault="00491EBC" w:rsidP="001D4DE3">
            <w:pPr>
              <w:rPr>
                <w:sz w:val="14"/>
              </w:rPr>
            </w:pPr>
            <w:r>
              <w:rPr>
                <w:sz w:val="14"/>
              </w:rPr>
              <w:t>0.10</w:t>
            </w:r>
          </w:p>
        </w:tc>
        <w:tc>
          <w:tcPr>
            <w:tcW w:w="1175" w:type="dxa"/>
          </w:tcPr>
          <w:p w14:paraId="41794B7B" w14:textId="675A7D07" w:rsidR="00FB48CC" w:rsidRPr="009C4556" w:rsidRDefault="00FB48CC" w:rsidP="001D4DE3">
            <w:pPr>
              <w:rPr>
                <w:sz w:val="14"/>
              </w:rPr>
            </w:pPr>
            <w:r w:rsidRPr="009C4556">
              <w:rPr>
                <w:sz w:val="14"/>
              </w:rPr>
              <w:t>Yes</w:t>
            </w:r>
          </w:p>
        </w:tc>
        <w:tc>
          <w:tcPr>
            <w:tcW w:w="914" w:type="dxa"/>
          </w:tcPr>
          <w:p w14:paraId="65517CCE" w14:textId="77777777" w:rsidR="00FB48CC" w:rsidRPr="009C4556" w:rsidRDefault="00FB48CC" w:rsidP="001D4DE3">
            <w:pPr>
              <w:rPr>
                <w:sz w:val="14"/>
              </w:rPr>
            </w:pPr>
            <w:r w:rsidRPr="009C4556">
              <w:rPr>
                <w:sz w:val="14"/>
              </w:rPr>
              <w:t>CD/UC</w:t>
            </w:r>
          </w:p>
        </w:tc>
        <w:tc>
          <w:tcPr>
            <w:tcW w:w="1492" w:type="dxa"/>
          </w:tcPr>
          <w:p w14:paraId="022DE3D9" w14:textId="77777777" w:rsidR="00FB48CC" w:rsidRPr="009C4556" w:rsidRDefault="00FB48CC" w:rsidP="001D4DE3">
            <w:pPr>
              <w:rPr>
                <w:sz w:val="14"/>
              </w:rPr>
            </w:pPr>
            <w:r w:rsidRPr="009C4556">
              <w:rPr>
                <w:sz w:val="14"/>
              </w:rPr>
              <w:t>Protective against fistulating disease</w:t>
            </w:r>
          </w:p>
          <w:p w14:paraId="358ABCB9" w14:textId="77777777" w:rsidR="00FB48CC" w:rsidRPr="009C4556" w:rsidRDefault="00FB48CC" w:rsidP="001D4DE3">
            <w:pPr>
              <w:rPr>
                <w:sz w:val="14"/>
              </w:rPr>
            </w:pPr>
            <w:r w:rsidRPr="009C4556">
              <w:rPr>
                <w:sz w:val="14"/>
              </w:rPr>
              <w:t>Risk for colorectal cancer in UC</w:t>
            </w:r>
          </w:p>
        </w:tc>
        <w:tc>
          <w:tcPr>
            <w:tcW w:w="1153" w:type="dxa"/>
          </w:tcPr>
          <w:p w14:paraId="2676C43A" w14:textId="2A5437C7" w:rsidR="00FB48CC" w:rsidRPr="009C4556" w:rsidRDefault="00FB48CC" w:rsidP="001D4DE3">
            <w:pPr>
              <w:rPr>
                <w:sz w:val="14"/>
              </w:rPr>
            </w:pPr>
            <w:r w:rsidRPr="003B602E">
              <w:rPr>
                <w:sz w:val="14"/>
              </w:rPr>
              <w:t>European ancestry</w:t>
            </w:r>
          </w:p>
        </w:tc>
        <w:tc>
          <w:tcPr>
            <w:tcW w:w="813" w:type="dxa"/>
          </w:tcPr>
          <w:p w14:paraId="3552A655" w14:textId="77777777" w:rsidR="00FB48CC" w:rsidRPr="009C4556" w:rsidRDefault="00FB48CC" w:rsidP="001D4DE3">
            <w:pPr>
              <w:rPr>
                <w:sz w:val="14"/>
              </w:rPr>
            </w:pPr>
            <w:r w:rsidRPr="009C4556">
              <w:rPr>
                <w:sz w:val="14"/>
              </w:rPr>
              <w:t>0.69/0.87</w:t>
            </w:r>
          </w:p>
        </w:tc>
        <w:tc>
          <w:tcPr>
            <w:tcW w:w="814" w:type="dxa"/>
          </w:tcPr>
          <w:p w14:paraId="3EC3ECBC" w14:textId="77777777" w:rsidR="00FB48CC" w:rsidRDefault="00FB48CC" w:rsidP="001D4DE3">
            <w:pPr>
              <w:rPr>
                <w:sz w:val="14"/>
                <w:vertAlign w:val="superscript"/>
              </w:rPr>
            </w:pPr>
            <w:r>
              <w:rPr>
                <w:sz w:val="14"/>
              </w:rPr>
              <w:t>2 x 10</w:t>
            </w:r>
            <w:r>
              <w:rPr>
                <w:sz w:val="14"/>
                <w:vertAlign w:val="superscript"/>
              </w:rPr>
              <w:t>-13</w:t>
            </w:r>
          </w:p>
          <w:p w14:paraId="7D5DCAAD" w14:textId="77777777" w:rsidR="00FB48CC" w:rsidRPr="009C4556" w:rsidRDefault="00FB48CC" w:rsidP="001D4DE3">
            <w:pPr>
              <w:rPr>
                <w:sz w:val="14"/>
              </w:rPr>
            </w:pPr>
            <w:r>
              <w:rPr>
                <w:sz w:val="14"/>
              </w:rPr>
              <w:t>2 x 10</w:t>
            </w:r>
            <w:r>
              <w:rPr>
                <w:sz w:val="14"/>
                <w:vertAlign w:val="superscript"/>
              </w:rPr>
              <w:t>-10</w:t>
            </w:r>
          </w:p>
        </w:tc>
        <w:tc>
          <w:tcPr>
            <w:tcW w:w="1005" w:type="dxa"/>
          </w:tcPr>
          <w:p w14:paraId="12353BA6" w14:textId="77777777" w:rsidR="00FB48CC" w:rsidRPr="009C4556" w:rsidRDefault="00FB48CC" w:rsidP="001D4DE3">
            <w:pPr>
              <w:rPr>
                <w:sz w:val="14"/>
              </w:rPr>
            </w:pPr>
            <w:r w:rsidRPr="009C4556">
              <w:rPr>
                <w:sz w:val="14"/>
              </w:rPr>
              <w:t>Goyette et al</w:t>
            </w:r>
          </w:p>
          <w:p w14:paraId="1F3DF8E4" w14:textId="77777777" w:rsidR="00FB48CC" w:rsidRPr="009C4556" w:rsidRDefault="00FB48CC" w:rsidP="001D4DE3">
            <w:pPr>
              <w:rPr>
                <w:sz w:val="14"/>
              </w:rPr>
            </w:pPr>
            <w:r w:rsidRPr="009C4556">
              <w:rPr>
                <w:sz w:val="14"/>
              </w:rPr>
              <w:t>Lee et al</w:t>
            </w:r>
          </w:p>
          <w:p w14:paraId="27821567" w14:textId="77777777" w:rsidR="00FB48CC" w:rsidRPr="009C4556" w:rsidRDefault="00FB48CC" w:rsidP="001D4DE3">
            <w:pPr>
              <w:rPr>
                <w:sz w:val="14"/>
              </w:rPr>
            </w:pPr>
          </w:p>
        </w:tc>
      </w:tr>
      <w:tr w:rsidR="001D4DE3" w:rsidRPr="009C4556" w14:paraId="007A8AFB" w14:textId="77777777" w:rsidTr="00240D69">
        <w:trPr>
          <w:trHeight w:val="303"/>
        </w:trPr>
        <w:tc>
          <w:tcPr>
            <w:tcW w:w="547" w:type="dxa"/>
            <w:vMerge/>
          </w:tcPr>
          <w:p w14:paraId="5C0E2EBD" w14:textId="77777777" w:rsidR="00FB48CC" w:rsidRPr="009C4556" w:rsidRDefault="00FB48CC" w:rsidP="001D4DE3">
            <w:pPr>
              <w:rPr>
                <w:sz w:val="14"/>
              </w:rPr>
            </w:pPr>
          </w:p>
        </w:tc>
        <w:tc>
          <w:tcPr>
            <w:tcW w:w="587" w:type="dxa"/>
          </w:tcPr>
          <w:p w14:paraId="2723FF46" w14:textId="77777777" w:rsidR="00FB48CC" w:rsidRPr="009C4556" w:rsidRDefault="00FB48CC" w:rsidP="001D4DE3">
            <w:pPr>
              <w:rPr>
                <w:sz w:val="14"/>
              </w:rPr>
            </w:pPr>
          </w:p>
        </w:tc>
        <w:tc>
          <w:tcPr>
            <w:tcW w:w="1363" w:type="dxa"/>
          </w:tcPr>
          <w:p w14:paraId="2B04E883" w14:textId="77777777" w:rsidR="00FB48CC" w:rsidRPr="009C4556" w:rsidRDefault="00FB48CC" w:rsidP="001D4DE3">
            <w:pPr>
              <w:rPr>
                <w:sz w:val="14"/>
              </w:rPr>
            </w:pPr>
            <w:r w:rsidRPr="009C4556">
              <w:rPr>
                <w:sz w:val="14"/>
              </w:rPr>
              <w:t>*09:01</w:t>
            </w:r>
          </w:p>
        </w:tc>
        <w:tc>
          <w:tcPr>
            <w:tcW w:w="1110" w:type="dxa"/>
          </w:tcPr>
          <w:p w14:paraId="6F0CCE96" w14:textId="3150930C" w:rsidR="00FB48CC" w:rsidRPr="009C4556" w:rsidRDefault="00D01292" w:rsidP="001D4DE3">
            <w:pPr>
              <w:rPr>
                <w:sz w:val="14"/>
              </w:rPr>
            </w:pPr>
            <w:r>
              <w:rPr>
                <w:sz w:val="14"/>
              </w:rPr>
              <w:t>0.01</w:t>
            </w:r>
          </w:p>
        </w:tc>
        <w:tc>
          <w:tcPr>
            <w:tcW w:w="1175" w:type="dxa"/>
          </w:tcPr>
          <w:p w14:paraId="7658B963" w14:textId="37450CE7" w:rsidR="00FB48CC" w:rsidRPr="009C4556" w:rsidRDefault="00FB48CC" w:rsidP="001D4DE3">
            <w:pPr>
              <w:rPr>
                <w:sz w:val="14"/>
              </w:rPr>
            </w:pPr>
            <w:r w:rsidRPr="009C4556">
              <w:rPr>
                <w:sz w:val="14"/>
              </w:rPr>
              <w:t>Yes</w:t>
            </w:r>
          </w:p>
        </w:tc>
        <w:tc>
          <w:tcPr>
            <w:tcW w:w="914" w:type="dxa"/>
          </w:tcPr>
          <w:p w14:paraId="44CCF5F6" w14:textId="77777777" w:rsidR="00FB48CC" w:rsidRPr="009C4556" w:rsidRDefault="00FB48CC" w:rsidP="001D4DE3">
            <w:pPr>
              <w:rPr>
                <w:sz w:val="14"/>
              </w:rPr>
            </w:pPr>
            <w:r w:rsidRPr="009C4556">
              <w:rPr>
                <w:sz w:val="14"/>
              </w:rPr>
              <w:t>UC</w:t>
            </w:r>
          </w:p>
        </w:tc>
        <w:tc>
          <w:tcPr>
            <w:tcW w:w="1492" w:type="dxa"/>
          </w:tcPr>
          <w:p w14:paraId="0604C6E5" w14:textId="77777777" w:rsidR="00FB48CC" w:rsidRPr="009C4556" w:rsidRDefault="00FB48CC" w:rsidP="001D4DE3">
            <w:pPr>
              <w:rPr>
                <w:sz w:val="14"/>
              </w:rPr>
            </w:pPr>
          </w:p>
        </w:tc>
        <w:tc>
          <w:tcPr>
            <w:tcW w:w="1153" w:type="dxa"/>
          </w:tcPr>
          <w:p w14:paraId="004F0195" w14:textId="7BEC98BE" w:rsidR="00FB48CC" w:rsidRPr="009C4556" w:rsidRDefault="00FB48CC" w:rsidP="001D4DE3">
            <w:pPr>
              <w:rPr>
                <w:sz w:val="14"/>
              </w:rPr>
            </w:pPr>
            <w:r w:rsidRPr="003B602E">
              <w:rPr>
                <w:sz w:val="14"/>
              </w:rPr>
              <w:t>European ancestry</w:t>
            </w:r>
          </w:p>
        </w:tc>
        <w:tc>
          <w:tcPr>
            <w:tcW w:w="813" w:type="dxa"/>
          </w:tcPr>
          <w:p w14:paraId="71FC620E" w14:textId="77777777" w:rsidR="00FB48CC" w:rsidRPr="009C4556" w:rsidRDefault="00FB48CC" w:rsidP="001D4DE3">
            <w:pPr>
              <w:rPr>
                <w:sz w:val="14"/>
              </w:rPr>
            </w:pPr>
            <w:r w:rsidRPr="009C4556">
              <w:rPr>
                <w:sz w:val="14"/>
              </w:rPr>
              <w:t>0.50</w:t>
            </w:r>
          </w:p>
        </w:tc>
        <w:tc>
          <w:tcPr>
            <w:tcW w:w="814" w:type="dxa"/>
          </w:tcPr>
          <w:p w14:paraId="7A4AA460" w14:textId="77777777" w:rsidR="00FB48CC" w:rsidRPr="009C4556" w:rsidRDefault="00FB48CC" w:rsidP="001D4DE3">
            <w:pPr>
              <w:rPr>
                <w:sz w:val="14"/>
              </w:rPr>
            </w:pPr>
            <w:r>
              <w:rPr>
                <w:sz w:val="14"/>
              </w:rPr>
              <w:t>2 x 10</w:t>
            </w:r>
            <w:r>
              <w:rPr>
                <w:sz w:val="14"/>
                <w:vertAlign w:val="superscript"/>
              </w:rPr>
              <w:t>-14</w:t>
            </w:r>
          </w:p>
        </w:tc>
        <w:tc>
          <w:tcPr>
            <w:tcW w:w="1005" w:type="dxa"/>
          </w:tcPr>
          <w:p w14:paraId="1C90F7AE" w14:textId="77777777" w:rsidR="00FB48CC" w:rsidRPr="009C4556" w:rsidRDefault="00FB48CC" w:rsidP="001D4DE3">
            <w:pPr>
              <w:rPr>
                <w:sz w:val="14"/>
              </w:rPr>
            </w:pPr>
            <w:r w:rsidRPr="009C4556">
              <w:rPr>
                <w:sz w:val="14"/>
              </w:rPr>
              <w:t>Goyette et al</w:t>
            </w:r>
          </w:p>
        </w:tc>
      </w:tr>
      <w:tr w:rsidR="001D4DE3" w:rsidRPr="009C4556" w14:paraId="071FBA6C" w14:textId="77777777" w:rsidTr="00240D69">
        <w:trPr>
          <w:trHeight w:val="303"/>
        </w:trPr>
        <w:tc>
          <w:tcPr>
            <w:tcW w:w="547" w:type="dxa"/>
            <w:vMerge/>
          </w:tcPr>
          <w:p w14:paraId="78327E92" w14:textId="77777777" w:rsidR="00FB48CC" w:rsidRPr="009C4556" w:rsidRDefault="00FB48CC" w:rsidP="001D4DE3">
            <w:pPr>
              <w:rPr>
                <w:sz w:val="14"/>
              </w:rPr>
            </w:pPr>
          </w:p>
        </w:tc>
        <w:tc>
          <w:tcPr>
            <w:tcW w:w="587" w:type="dxa"/>
          </w:tcPr>
          <w:p w14:paraId="442E9A81" w14:textId="77777777" w:rsidR="00FB48CC" w:rsidRPr="009C4556" w:rsidRDefault="00FB48CC" w:rsidP="001D4DE3">
            <w:pPr>
              <w:rPr>
                <w:sz w:val="14"/>
              </w:rPr>
            </w:pPr>
          </w:p>
        </w:tc>
        <w:tc>
          <w:tcPr>
            <w:tcW w:w="1363" w:type="dxa"/>
          </w:tcPr>
          <w:p w14:paraId="4AEA28CB" w14:textId="77777777" w:rsidR="00FB48CC" w:rsidRPr="009C4556" w:rsidRDefault="00FB48CC" w:rsidP="001D4DE3">
            <w:pPr>
              <w:rPr>
                <w:sz w:val="14"/>
              </w:rPr>
            </w:pPr>
            <w:r w:rsidRPr="009C4556">
              <w:rPr>
                <w:sz w:val="14"/>
              </w:rPr>
              <w:t>*08</w:t>
            </w:r>
          </w:p>
        </w:tc>
        <w:tc>
          <w:tcPr>
            <w:tcW w:w="1110" w:type="dxa"/>
          </w:tcPr>
          <w:p w14:paraId="0E007FD1" w14:textId="7729FA0F" w:rsidR="00FB48CC" w:rsidRPr="009C4556" w:rsidRDefault="00491EBC" w:rsidP="001D4DE3">
            <w:pPr>
              <w:rPr>
                <w:sz w:val="14"/>
              </w:rPr>
            </w:pPr>
            <w:r>
              <w:rPr>
                <w:sz w:val="14"/>
              </w:rPr>
              <w:t>0.03</w:t>
            </w:r>
          </w:p>
        </w:tc>
        <w:tc>
          <w:tcPr>
            <w:tcW w:w="1175" w:type="dxa"/>
          </w:tcPr>
          <w:p w14:paraId="142BDD19" w14:textId="595E3412" w:rsidR="00FB48CC" w:rsidRPr="009C4556" w:rsidRDefault="00FB48CC" w:rsidP="001D4DE3">
            <w:pPr>
              <w:rPr>
                <w:sz w:val="14"/>
              </w:rPr>
            </w:pPr>
            <w:r w:rsidRPr="009C4556">
              <w:rPr>
                <w:sz w:val="14"/>
              </w:rPr>
              <w:t>Yes</w:t>
            </w:r>
          </w:p>
        </w:tc>
        <w:tc>
          <w:tcPr>
            <w:tcW w:w="914" w:type="dxa"/>
          </w:tcPr>
          <w:p w14:paraId="71CDCA64" w14:textId="77777777" w:rsidR="00FB48CC" w:rsidRPr="009C4556" w:rsidRDefault="00FB48CC" w:rsidP="001D4DE3">
            <w:pPr>
              <w:rPr>
                <w:sz w:val="14"/>
              </w:rPr>
            </w:pPr>
            <w:r w:rsidRPr="009C4556">
              <w:rPr>
                <w:sz w:val="14"/>
              </w:rPr>
              <w:t>CD</w:t>
            </w:r>
            <w:r>
              <w:rPr>
                <w:sz w:val="14"/>
              </w:rPr>
              <w:t>/UC</w:t>
            </w:r>
          </w:p>
        </w:tc>
        <w:tc>
          <w:tcPr>
            <w:tcW w:w="1492" w:type="dxa"/>
          </w:tcPr>
          <w:p w14:paraId="7EDA5503" w14:textId="3EACADDB" w:rsidR="009D4802" w:rsidRPr="009C4556" w:rsidRDefault="00FB48CC" w:rsidP="001D4DE3">
            <w:pPr>
              <w:rPr>
                <w:sz w:val="14"/>
              </w:rPr>
            </w:pPr>
            <w:r w:rsidRPr="009C4556">
              <w:rPr>
                <w:sz w:val="14"/>
              </w:rPr>
              <w:t>Extensive disease (negative correlation in UC</w:t>
            </w:r>
            <w:r w:rsidR="009D4802">
              <w:rPr>
                <w:sz w:val="14"/>
              </w:rPr>
              <w:t>)</w:t>
            </w:r>
          </w:p>
        </w:tc>
        <w:tc>
          <w:tcPr>
            <w:tcW w:w="1153" w:type="dxa"/>
          </w:tcPr>
          <w:p w14:paraId="18FC4981" w14:textId="019675B7" w:rsidR="00FB48CC" w:rsidRPr="009C4556" w:rsidRDefault="00FB48CC" w:rsidP="001D4DE3">
            <w:pPr>
              <w:rPr>
                <w:sz w:val="14"/>
              </w:rPr>
            </w:pPr>
            <w:r w:rsidRPr="003B602E">
              <w:rPr>
                <w:sz w:val="14"/>
              </w:rPr>
              <w:t>European ancestry</w:t>
            </w:r>
          </w:p>
        </w:tc>
        <w:tc>
          <w:tcPr>
            <w:tcW w:w="813" w:type="dxa"/>
          </w:tcPr>
          <w:p w14:paraId="219CA59E" w14:textId="77777777" w:rsidR="00FB48CC" w:rsidRPr="009C4556" w:rsidRDefault="00FB48CC" w:rsidP="001D4DE3">
            <w:pPr>
              <w:rPr>
                <w:sz w:val="14"/>
              </w:rPr>
            </w:pPr>
            <w:r w:rsidRPr="009C4556">
              <w:rPr>
                <w:sz w:val="14"/>
              </w:rPr>
              <w:t>1.32/0.7</w:t>
            </w:r>
          </w:p>
        </w:tc>
        <w:tc>
          <w:tcPr>
            <w:tcW w:w="814" w:type="dxa"/>
          </w:tcPr>
          <w:p w14:paraId="118A6A61" w14:textId="77777777" w:rsidR="00FB48CC" w:rsidRDefault="00FB48CC" w:rsidP="001D4DE3">
            <w:pPr>
              <w:rPr>
                <w:sz w:val="14"/>
                <w:vertAlign w:val="superscript"/>
              </w:rPr>
            </w:pPr>
            <w:r>
              <w:rPr>
                <w:sz w:val="14"/>
              </w:rPr>
              <w:t>7 x 10</w:t>
            </w:r>
            <w:r>
              <w:rPr>
                <w:sz w:val="14"/>
                <w:vertAlign w:val="superscript"/>
              </w:rPr>
              <w:t>-12</w:t>
            </w:r>
          </w:p>
          <w:p w14:paraId="061FC5C3" w14:textId="77777777" w:rsidR="00FB48CC" w:rsidRDefault="00FB48CC" w:rsidP="001D4DE3">
            <w:pPr>
              <w:rPr>
                <w:sz w:val="14"/>
                <w:vertAlign w:val="superscript"/>
              </w:rPr>
            </w:pPr>
            <w:r>
              <w:rPr>
                <w:sz w:val="14"/>
              </w:rPr>
              <w:t>5·1</w:t>
            </w:r>
            <w:r w:rsidRPr="00145863">
              <w:rPr>
                <w:sz w:val="14"/>
              </w:rPr>
              <w:t> × 10</w:t>
            </w:r>
            <w:r w:rsidRPr="00145863">
              <w:rPr>
                <w:sz w:val="14"/>
                <w:vertAlign w:val="superscript"/>
              </w:rPr>
              <w:t>−17</w:t>
            </w:r>
          </w:p>
          <w:p w14:paraId="0BF27800" w14:textId="77777777" w:rsidR="00FB48CC" w:rsidRPr="009C4556" w:rsidRDefault="00FB48CC" w:rsidP="001D4DE3">
            <w:pPr>
              <w:rPr>
                <w:sz w:val="14"/>
              </w:rPr>
            </w:pPr>
          </w:p>
        </w:tc>
        <w:tc>
          <w:tcPr>
            <w:tcW w:w="1005" w:type="dxa"/>
          </w:tcPr>
          <w:p w14:paraId="6FF24747" w14:textId="77777777" w:rsidR="00FB48CC" w:rsidRPr="009C4556" w:rsidRDefault="00FB48CC" w:rsidP="001D4DE3">
            <w:pPr>
              <w:rPr>
                <w:sz w:val="14"/>
              </w:rPr>
            </w:pPr>
            <w:r w:rsidRPr="009C4556">
              <w:rPr>
                <w:sz w:val="14"/>
              </w:rPr>
              <w:t>Goyette et al</w:t>
            </w:r>
          </w:p>
          <w:p w14:paraId="3CA5603C" w14:textId="77777777" w:rsidR="00FB48CC" w:rsidRPr="009C4556" w:rsidRDefault="00FB48CC" w:rsidP="001D4DE3">
            <w:pPr>
              <w:rPr>
                <w:sz w:val="14"/>
              </w:rPr>
            </w:pPr>
            <w:r w:rsidRPr="009C4556">
              <w:rPr>
                <w:sz w:val="14"/>
              </w:rPr>
              <w:t>Fernando et al</w:t>
            </w:r>
          </w:p>
          <w:p w14:paraId="2F69B7F0" w14:textId="77777777" w:rsidR="00FB48CC" w:rsidRPr="009C4556" w:rsidRDefault="00FB48CC" w:rsidP="001D4DE3">
            <w:pPr>
              <w:rPr>
                <w:sz w:val="14"/>
              </w:rPr>
            </w:pPr>
            <w:proofErr w:type="spellStart"/>
            <w:r w:rsidRPr="009C4556">
              <w:rPr>
                <w:sz w:val="14"/>
              </w:rPr>
              <w:t>Cleynen</w:t>
            </w:r>
            <w:proofErr w:type="spellEnd"/>
            <w:r w:rsidRPr="009C4556">
              <w:rPr>
                <w:sz w:val="14"/>
              </w:rPr>
              <w:t xml:space="preserve"> et al</w:t>
            </w:r>
          </w:p>
          <w:p w14:paraId="05C23960" w14:textId="77777777" w:rsidR="00FB48CC" w:rsidRPr="009C4556" w:rsidRDefault="00FB48CC" w:rsidP="001D4DE3">
            <w:pPr>
              <w:rPr>
                <w:sz w:val="14"/>
              </w:rPr>
            </w:pPr>
          </w:p>
        </w:tc>
      </w:tr>
      <w:tr w:rsidR="001D4DE3" w:rsidRPr="009C4556" w14:paraId="320FD307" w14:textId="77777777" w:rsidTr="00240D69">
        <w:trPr>
          <w:trHeight w:val="303"/>
        </w:trPr>
        <w:tc>
          <w:tcPr>
            <w:tcW w:w="547" w:type="dxa"/>
            <w:vMerge/>
          </w:tcPr>
          <w:p w14:paraId="673F6A98" w14:textId="77777777" w:rsidR="00FB48CC" w:rsidRPr="009C4556" w:rsidRDefault="00FB48CC" w:rsidP="001D4DE3">
            <w:pPr>
              <w:rPr>
                <w:sz w:val="14"/>
              </w:rPr>
            </w:pPr>
          </w:p>
        </w:tc>
        <w:tc>
          <w:tcPr>
            <w:tcW w:w="587" w:type="dxa"/>
          </w:tcPr>
          <w:p w14:paraId="06E92D40" w14:textId="77777777" w:rsidR="00FB48CC" w:rsidRPr="009C4556" w:rsidRDefault="00FB48CC" w:rsidP="001D4DE3">
            <w:pPr>
              <w:rPr>
                <w:sz w:val="14"/>
              </w:rPr>
            </w:pPr>
          </w:p>
        </w:tc>
        <w:tc>
          <w:tcPr>
            <w:tcW w:w="1363" w:type="dxa"/>
          </w:tcPr>
          <w:p w14:paraId="3A79B689" w14:textId="77777777" w:rsidR="00FB48CC" w:rsidRPr="009C4556" w:rsidRDefault="00FB48CC" w:rsidP="001D4DE3">
            <w:pPr>
              <w:rPr>
                <w:sz w:val="14"/>
              </w:rPr>
            </w:pPr>
            <w:r w:rsidRPr="009C4556">
              <w:rPr>
                <w:sz w:val="14"/>
              </w:rPr>
              <w:t>*11:01/*11:04</w:t>
            </w:r>
          </w:p>
        </w:tc>
        <w:tc>
          <w:tcPr>
            <w:tcW w:w="1110" w:type="dxa"/>
          </w:tcPr>
          <w:p w14:paraId="212C9B83" w14:textId="24533C46" w:rsidR="00FB48CC" w:rsidRPr="009C4556" w:rsidRDefault="00D01292" w:rsidP="001D4DE3">
            <w:pPr>
              <w:rPr>
                <w:sz w:val="14"/>
              </w:rPr>
            </w:pPr>
            <w:r>
              <w:rPr>
                <w:sz w:val="14"/>
              </w:rPr>
              <w:t>0.07</w:t>
            </w:r>
          </w:p>
        </w:tc>
        <w:tc>
          <w:tcPr>
            <w:tcW w:w="1175" w:type="dxa"/>
          </w:tcPr>
          <w:p w14:paraId="6A5C67C7" w14:textId="44343045" w:rsidR="00FB48CC" w:rsidRPr="009C4556" w:rsidRDefault="00FB48CC" w:rsidP="001D4DE3">
            <w:pPr>
              <w:rPr>
                <w:sz w:val="14"/>
              </w:rPr>
            </w:pPr>
            <w:r w:rsidRPr="009C4556">
              <w:rPr>
                <w:sz w:val="14"/>
              </w:rPr>
              <w:t>Yes</w:t>
            </w:r>
          </w:p>
        </w:tc>
        <w:tc>
          <w:tcPr>
            <w:tcW w:w="914" w:type="dxa"/>
          </w:tcPr>
          <w:p w14:paraId="76063E77" w14:textId="77777777" w:rsidR="00FB48CC" w:rsidRPr="009C4556" w:rsidRDefault="00FB48CC" w:rsidP="001D4DE3">
            <w:pPr>
              <w:rPr>
                <w:sz w:val="14"/>
              </w:rPr>
            </w:pPr>
            <w:r w:rsidRPr="009C4556">
              <w:rPr>
                <w:sz w:val="14"/>
              </w:rPr>
              <w:t>UC</w:t>
            </w:r>
          </w:p>
        </w:tc>
        <w:tc>
          <w:tcPr>
            <w:tcW w:w="1492" w:type="dxa"/>
          </w:tcPr>
          <w:p w14:paraId="68976120" w14:textId="77777777" w:rsidR="00FB48CC" w:rsidRPr="009C4556" w:rsidRDefault="00FB48CC" w:rsidP="001D4DE3">
            <w:pPr>
              <w:rPr>
                <w:sz w:val="14"/>
              </w:rPr>
            </w:pPr>
          </w:p>
        </w:tc>
        <w:tc>
          <w:tcPr>
            <w:tcW w:w="1153" w:type="dxa"/>
          </w:tcPr>
          <w:p w14:paraId="1275F93F" w14:textId="042EA814" w:rsidR="00FB48CC" w:rsidRPr="009C4556" w:rsidRDefault="00FB48CC" w:rsidP="001D4DE3">
            <w:pPr>
              <w:rPr>
                <w:sz w:val="14"/>
              </w:rPr>
            </w:pPr>
            <w:r w:rsidRPr="003B602E">
              <w:rPr>
                <w:sz w:val="14"/>
              </w:rPr>
              <w:t>European ancestry</w:t>
            </w:r>
          </w:p>
        </w:tc>
        <w:tc>
          <w:tcPr>
            <w:tcW w:w="813" w:type="dxa"/>
          </w:tcPr>
          <w:p w14:paraId="52E79996" w14:textId="77777777" w:rsidR="00FB48CC" w:rsidRPr="009C4556" w:rsidRDefault="00FB48CC" w:rsidP="001D4DE3">
            <w:pPr>
              <w:rPr>
                <w:sz w:val="14"/>
              </w:rPr>
            </w:pPr>
            <w:r w:rsidRPr="009C4556">
              <w:rPr>
                <w:sz w:val="14"/>
              </w:rPr>
              <w:t>1.19-1.25</w:t>
            </w:r>
          </w:p>
        </w:tc>
        <w:tc>
          <w:tcPr>
            <w:tcW w:w="814" w:type="dxa"/>
          </w:tcPr>
          <w:p w14:paraId="19FBF612" w14:textId="77777777" w:rsidR="00FB48CC" w:rsidRPr="009C4556" w:rsidRDefault="00FB48CC" w:rsidP="001D4DE3">
            <w:pPr>
              <w:rPr>
                <w:sz w:val="14"/>
              </w:rPr>
            </w:pPr>
            <w:r>
              <w:rPr>
                <w:sz w:val="14"/>
              </w:rPr>
              <w:t>4-6 x 10</w:t>
            </w:r>
            <w:r>
              <w:rPr>
                <w:sz w:val="14"/>
                <w:vertAlign w:val="superscript"/>
              </w:rPr>
              <w:t>-8</w:t>
            </w:r>
          </w:p>
        </w:tc>
        <w:tc>
          <w:tcPr>
            <w:tcW w:w="1005" w:type="dxa"/>
          </w:tcPr>
          <w:p w14:paraId="721BDD90" w14:textId="77777777" w:rsidR="00FB48CC" w:rsidRPr="009C4556" w:rsidRDefault="00FB48CC" w:rsidP="001D4DE3">
            <w:pPr>
              <w:rPr>
                <w:sz w:val="14"/>
              </w:rPr>
            </w:pPr>
            <w:r w:rsidRPr="009C4556">
              <w:rPr>
                <w:sz w:val="14"/>
              </w:rPr>
              <w:t>Goyette et al</w:t>
            </w:r>
          </w:p>
        </w:tc>
      </w:tr>
      <w:tr w:rsidR="001D4DE3" w:rsidRPr="009C4556" w14:paraId="672E4404" w14:textId="77777777" w:rsidTr="00240D69">
        <w:trPr>
          <w:trHeight w:val="303"/>
        </w:trPr>
        <w:tc>
          <w:tcPr>
            <w:tcW w:w="547" w:type="dxa"/>
            <w:vMerge/>
          </w:tcPr>
          <w:p w14:paraId="241F74CF" w14:textId="77777777" w:rsidR="00FB48CC" w:rsidRPr="009C4556" w:rsidRDefault="00FB48CC" w:rsidP="001D4DE3">
            <w:pPr>
              <w:rPr>
                <w:sz w:val="14"/>
              </w:rPr>
            </w:pPr>
          </w:p>
        </w:tc>
        <w:tc>
          <w:tcPr>
            <w:tcW w:w="587" w:type="dxa"/>
          </w:tcPr>
          <w:p w14:paraId="65D0E4B1" w14:textId="77777777" w:rsidR="00FB48CC" w:rsidRPr="009C4556" w:rsidRDefault="00FB48CC" w:rsidP="001D4DE3">
            <w:pPr>
              <w:rPr>
                <w:sz w:val="14"/>
              </w:rPr>
            </w:pPr>
          </w:p>
        </w:tc>
        <w:tc>
          <w:tcPr>
            <w:tcW w:w="1363" w:type="dxa"/>
          </w:tcPr>
          <w:p w14:paraId="19E23CAF" w14:textId="77777777" w:rsidR="00FB48CC" w:rsidRPr="009C4556" w:rsidRDefault="00FB48CC" w:rsidP="001D4DE3">
            <w:pPr>
              <w:rPr>
                <w:sz w:val="14"/>
              </w:rPr>
            </w:pPr>
            <w:r w:rsidRPr="009C4556">
              <w:rPr>
                <w:sz w:val="14"/>
              </w:rPr>
              <w:t>*12:01</w:t>
            </w:r>
          </w:p>
        </w:tc>
        <w:tc>
          <w:tcPr>
            <w:tcW w:w="1110" w:type="dxa"/>
          </w:tcPr>
          <w:p w14:paraId="65F462E6" w14:textId="654B1E8B" w:rsidR="00FB48CC" w:rsidRPr="009C4556" w:rsidRDefault="00D01292" w:rsidP="001D4DE3">
            <w:pPr>
              <w:rPr>
                <w:sz w:val="14"/>
              </w:rPr>
            </w:pPr>
            <w:r>
              <w:rPr>
                <w:sz w:val="14"/>
              </w:rPr>
              <w:t>0.015</w:t>
            </w:r>
          </w:p>
        </w:tc>
        <w:tc>
          <w:tcPr>
            <w:tcW w:w="1175" w:type="dxa"/>
          </w:tcPr>
          <w:p w14:paraId="173ECC02" w14:textId="4756BF44" w:rsidR="00FB48CC" w:rsidRPr="009C4556" w:rsidRDefault="00FB48CC" w:rsidP="001D4DE3">
            <w:pPr>
              <w:rPr>
                <w:sz w:val="14"/>
              </w:rPr>
            </w:pPr>
            <w:r w:rsidRPr="009C4556">
              <w:rPr>
                <w:sz w:val="14"/>
              </w:rPr>
              <w:t>No</w:t>
            </w:r>
          </w:p>
        </w:tc>
        <w:tc>
          <w:tcPr>
            <w:tcW w:w="914" w:type="dxa"/>
          </w:tcPr>
          <w:p w14:paraId="5F2538AC" w14:textId="77777777" w:rsidR="00FB48CC" w:rsidRPr="009C4556" w:rsidRDefault="00FB48CC" w:rsidP="001D4DE3">
            <w:pPr>
              <w:rPr>
                <w:sz w:val="14"/>
              </w:rPr>
            </w:pPr>
            <w:r w:rsidRPr="009C4556">
              <w:rPr>
                <w:sz w:val="14"/>
              </w:rPr>
              <w:t>UC</w:t>
            </w:r>
          </w:p>
        </w:tc>
        <w:tc>
          <w:tcPr>
            <w:tcW w:w="1492" w:type="dxa"/>
          </w:tcPr>
          <w:p w14:paraId="31FC176B" w14:textId="77777777" w:rsidR="00FB48CC" w:rsidRPr="009C4556" w:rsidRDefault="00FB48CC" w:rsidP="001D4DE3">
            <w:pPr>
              <w:rPr>
                <w:sz w:val="14"/>
              </w:rPr>
            </w:pPr>
          </w:p>
        </w:tc>
        <w:tc>
          <w:tcPr>
            <w:tcW w:w="1153" w:type="dxa"/>
          </w:tcPr>
          <w:p w14:paraId="2F1B4428" w14:textId="0CF2BC65" w:rsidR="00FB48CC" w:rsidRPr="009C4556" w:rsidRDefault="00FB48CC" w:rsidP="001D4DE3">
            <w:pPr>
              <w:rPr>
                <w:sz w:val="14"/>
              </w:rPr>
            </w:pPr>
            <w:r w:rsidRPr="003B602E">
              <w:rPr>
                <w:sz w:val="14"/>
              </w:rPr>
              <w:t>European ancestry</w:t>
            </w:r>
          </w:p>
        </w:tc>
        <w:tc>
          <w:tcPr>
            <w:tcW w:w="813" w:type="dxa"/>
          </w:tcPr>
          <w:p w14:paraId="441275AB" w14:textId="77777777" w:rsidR="00FB48CC" w:rsidRPr="009C4556" w:rsidRDefault="00FB48CC" w:rsidP="001D4DE3">
            <w:pPr>
              <w:rPr>
                <w:sz w:val="14"/>
              </w:rPr>
            </w:pPr>
            <w:r w:rsidRPr="009C4556">
              <w:rPr>
                <w:sz w:val="14"/>
              </w:rPr>
              <w:t>1.47</w:t>
            </w:r>
          </w:p>
        </w:tc>
        <w:tc>
          <w:tcPr>
            <w:tcW w:w="814" w:type="dxa"/>
          </w:tcPr>
          <w:p w14:paraId="1338F15F" w14:textId="77777777" w:rsidR="00FB48CC" w:rsidRPr="009C4556" w:rsidRDefault="00FB48CC" w:rsidP="001D4DE3">
            <w:pPr>
              <w:rPr>
                <w:sz w:val="14"/>
              </w:rPr>
            </w:pPr>
            <w:r>
              <w:rPr>
                <w:sz w:val="14"/>
              </w:rPr>
              <w:t>3 x 10</w:t>
            </w:r>
            <w:r>
              <w:rPr>
                <w:sz w:val="14"/>
                <w:vertAlign w:val="superscript"/>
              </w:rPr>
              <w:t>-15</w:t>
            </w:r>
          </w:p>
        </w:tc>
        <w:tc>
          <w:tcPr>
            <w:tcW w:w="1005" w:type="dxa"/>
          </w:tcPr>
          <w:p w14:paraId="0A909199" w14:textId="77777777" w:rsidR="00FB48CC" w:rsidRPr="009C4556" w:rsidRDefault="00FB48CC" w:rsidP="001D4DE3">
            <w:pPr>
              <w:rPr>
                <w:sz w:val="14"/>
              </w:rPr>
            </w:pPr>
            <w:r w:rsidRPr="009C4556">
              <w:rPr>
                <w:sz w:val="14"/>
              </w:rPr>
              <w:t>Goyette et al</w:t>
            </w:r>
          </w:p>
        </w:tc>
      </w:tr>
      <w:tr w:rsidR="001D4DE3" w:rsidRPr="009C4556" w14:paraId="34336E02" w14:textId="77777777" w:rsidTr="00240D69">
        <w:trPr>
          <w:trHeight w:val="303"/>
        </w:trPr>
        <w:tc>
          <w:tcPr>
            <w:tcW w:w="547" w:type="dxa"/>
            <w:vMerge/>
          </w:tcPr>
          <w:p w14:paraId="74F43873" w14:textId="77777777" w:rsidR="00FB48CC" w:rsidRPr="009C4556" w:rsidRDefault="00FB48CC" w:rsidP="001D4DE3">
            <w:pPr>
              <w:rPr>
                <w:sz w:val="14"/>
              </w:rPr>
            </w:pPr>
          </w:p>
        </w:tc>
        <w:tc>
          <w:tcPr>
            <w:tcW w:w="587" w:type="dxa"/>
          </w:tcPr>
          <w:p w14:paraId="58267C4D" w14:textId="77777777" w:rsidR="00FB48CC" w:rsidRPr="009C4556" w:rsidRDefault="00FB48CC" w:rsidP="001D4DE3">
            <w:pPr>
              <w:rPr>
                <w:sz w:val="14"/>
              </w:rPr>
            </w:pPr>
            <w:r w:rsidRPr="009C4556">
              <w:rPr>
                <w:sz w:val="14"/>
              </w:rPr>
              <w:t>DPA1</w:t>
            </w:r>
          </w:p>
        </w:tc>
        <w:tc>
          <w:tcPr>
            <w:tcW w:w="1363" w:type="dxa"/>
          </w:tcPr>
          <w:p w14:paraId="577B7ECC" w14:textId="77777777" w:rsidR="00FB48CC" w:rsidRPr="009C4556" w:rsidRDefault="00FB48CC" w:rsidP="001D4DE3">
            <w:pPr>
              <w:rPr>
                <w:sz w:val="14"/>
              </w:rPr>
            </w:pPr>
            <w:r w:rsidRPr="009C4556">
              <w:rPr>
                <w:sz w:val="14"/>
              </w:rPr>
              <w:t>*01:03</w:t>
            </w:r>
          </w:p>
        </w:tc>
        <w:tc>
          <w:tcPr>
            <w:tcW w:w="1110" w:type="dxa"/>
          </w:tcPr>
          <w:p w14:paraId="1E44718A" w14:textId="3EB44D33" w:rsidR="00FB48CC" w:rsidRPr="009C4556" w:rsidRDefault="00D01292" w:rsidP="001D4DE3">
            <w:pPr>
              <w:rPr>
                <w:sz w:val="14"/>
              </w:rPr>
            </w:pPr>
            <w:r>
              <w:rPr>
                <w:sz w:val="14"/>
              </w:rPr>
              <w:t>0.8</w:t>
            </w:r>
          </w:p>
        </w:tc>
        <w:tc>
          <w:tcPr>
            <w:tcW w:w="1175" w:type="dxa"/>
          </w:tcPr>
          <w:p w14:paraId="37BC365F" w14:textId="6B831188" w:rsidR="00FB48CC" w:rsidRPr="009C4556" w:rsidRDefault="00FB48CC" w:rsidP="001D4DE3">
            <w:pPr>
              <w:rPr>
                <w:sz w:val="14"/>
              </w:rPr>
            </w:pPr>
            <w:r w:rsidRPr="009C4556">
              <w:rPr>
                <w:sz w:val="14"/>
              </w:rPr>
              <w:t>No</w:t>
            </w:r>
          </w:p>
        </w:tc>
        <w:tc>
          <w:tcPr>
            <w:tcW w:w="914" w:type="dxa"/>
          </w:tcPr>
          <w:p w14:paraId="4A7EA152" w14:textId="77777777" w:rsidR="00FB48CC" w:rsidRPr="009C4556" w:rsidRDefault="00FB48CC" w:rsidP="001D4DE3">
            <w:pPr>
              <w:rPr>
                <w:sz w:val="14"/>
              </w:rPr>
            </w:pPr>
            <w:r w:rsidRPr="009C4556">
              <w:rPr>
                <w:sz w:val="14"/>
              </w:rPr>
              <w:t>CD</w:t>
            </w:r>
          </w:p>
        </w:tc>
        <w:tc>
          <w:tcPr>
            <w:tcW w:w="1492" w:type="dxa"/>
          </w:tcPr>
          <w:p w14:paraId="76FF9337" w14:textId="77777777" w:rsidR="00FB48CC" w:rsidRPr="009C4556" w:rsidRDefault="00FB48CC" w:rsidP="001D4DE3">
            <w:pPr>
              <w:rPr>
                <w:sz w:val="14"/>
              </w:rPr>
            </w:pPr>
          </w:p>
        </w:tc>
        <w:tc>
          <w:tcPr>
            <w:tcW w:w="1153" w:type="dxa"/>
          </w:tcPr>
          <w:p w14:paraId="45BF894F" w14:textId="57322559" w:rsidR="00FB48CC" w:rsidRPr="009C4556" w:rsidRDefault="00FB48CC" w:rsidP="001D4DE3">
            <w:pPr>
              <w:rPr>
                <w:sz w:val="14"/>
              </w:rPr>
            </w:pPr>
            <w:r w:rsidRPr="003B602E">
              <w:rPr>
                <w:sz w:val="14"/>
              </w:rPr>
              <w:t>European ancestry</w:t>
            </w:r>
          </w:p>
        </w:tc>
        <w:tc>
          <w:tcPr>
            <w:tcW w:w="813" w:type="dxa"/>
          </w:tcPr>
          <w:p w14:paraId="60037DEE" w14:textId="77777777" w:rsidR="00FB48CC" w:rsidRPr="009C4556" w:rsidRDefault="00FB48CC" w:rsidP="001D4DE3">
            <w:pPr>
              <w:rPr>
                <w:sz w:val="14"/>
              </w:rPr>
            </w:pPr>
            <w:r w:rsidRPr="009C4556">
              <w:rPr>
                <w:sz w:val="14"/>
              </w:rPr>
              <w:t>0.91</w:t>
            </w:r>
          </w:p>
        </w:tc>
        <w:tc>
          <w:tcPr>
            <w:tcW w:w="814" w:type="dxa"/>
          </w:tcPr>
          <w:p w14:paraId="0102F253" w14:textId="77777777" w:rsidR="00FB48CC" w:rsidRPr="009C4556" w:rsidRDefault="00FB48CC" w:rsidP="001D4DE3">
            <w:pPr>
              <w:rPr>
                <w:sz w:val="14"/>
              </w:rPr>
            </w:pPr>
            <w:r>
              <w:rPr>
                <w:sz w:val="14"/>
              </w:rPr>
              <w:t>5 x 10</w:t>
            </w:r>
            <w:r>
              <w:rPr>
                <w:sz w:val="14"/>
                <w:vertAlign w:val="superscript"/>
              </w:rPr>
              <w:t>-8</w:t>
            </w:r>
          </w:p>
        </w:tc>
        <w:tc>
          <w:tcPr>
            <w:tcW w:w="1005" w:type="dxa"/>
          </w:tcPr>
          <w:p w14:paraId="69170BFA" w14:textId="77777777" w:rsidR="00FB48CC" w:rsidRPr="009C4556" w:rsidRDefault="00FB48CC" w:rsidP="001D4DE3">
            <w:pPr>
              <w:rPr>
                <w:sz w:val="14"/>
              </w:rPr>
            </w:pPr>
            <w:r w:rsidRPr="009C4556">
              <w:rPr>
                <w:sz w:val="14"/>
              </w:rPr>
              <w:t>Goyette et al</w:t>
            </w:r>
          </w:p>
        </w:tc>
      </w:tr>
      <w:tr w:rsidR="001D4DE3" w:rsidRPr="009C4556" w14:paraId="5C66BECB" w14:textId="77777777" w:rsidTr="00240D69">
        <w:trPr>
          <w:trHeight w:val="303"/>
        </w:trPr>
        <w:tc>
          <w:tcPr>
            <w:tcW w:w="547" w:type="dxa"/>
            <w:vMerge/>
          </w:tcPr>
          <w:p w14:paraId="34100F28" w14:textId="77777777" w:rsidR="00FB48CC" w:rsidRPr="009C4556" w:rsidRDefault="00FB48CC" w:rsidP="001D4DE3">
            <w:pPr>
              <w:rPr>
                <w:sz w:val="14"/>
              </w:rPr>
            </w:pPr>
          </w:p>
        </w:tc>
        <w:tc>
          <w:tcPr>
            <w:tcW w:w="587" w:type="dxa"/>
          </w:tcPr>
          <w:p w14:paraId="67222F7F" w14:textId="77777777" w:rsidR="00FB48CC" w:rsidRPr="009C4556" w:rsidRDefault="00FB48CC" w:rsidP="001D4DE3">
            <w:pPr>
              <w:rPr>
                <w:sz w:val="14"/>
              </w:rPr>
            </w:pPr>
            <w:r w:rsidRPr="009C4556">
              <w:rPr>
                <w:sz w:val="14"/>
              </w:rPr>
              <w:t>DPB1</w:t>
            </w:r>
          </w:p>
        </w:tc>
        <w:tc>
          <w:tcPr>
            <w:tcW w:w="1363" w:type="dxa"/>
          </w:tcPr>
          <w:p w14:paraId="2584FD4B" w14:textId="77777777" w:rsidR="00FB48CC" w:rsidRPr="009C4556" w:rsidRDefault="00FB48CC" w:rsidP="001D4DE3">
            <w:pPr>
              <w:rPr>
                <w:sz w:val="14"/>
              </w:rPr>
            </w:pPr>
            <w:r w:rsidRPr="009C4556">
              <w:rPr>
                <w:sz w:val="14"/>
              </w:rPr>
              <w:t>*03:01</w:t>
            </w:r>
          </w:p>
        </w:tc>
        <w:tc>
          <w:tcPr>
            <w:tcW w:w="1110" w:type="dxa"/>
          </w:tcPr>
          <w:p w14:paraId="06A013A8" w14:textId="439980A1" w:rsidR="00FB48CC" w:rsidRPr="009C4556" w:rsidRDefault="00D01292" w:rsidP="001D4DE3">
            <w:pPr>
              <w:rPr>
                <w:sz w:val="14"/>
              </w:rPr>
            </w:pPr>
            <w:r>
              <w:rPr>
                <w:sz w:val="14"/>
              </w:rPr>
              <w:t>0.5</w:t>
            </w:r>
          </w:p>
        </w:tc>
        <w:tc>
          <w:tcPr>
            <w:tcW w:w="1175" w:type="dxa"/>
          </w:tcPr>
          <w:p w14:paraId="79F5FE22" w14:textId="42C47A99" w:rsidR="00FB48CC" w:rsidRPr="009C4556" w:rsidRDefault="00FB48CC" w:rsidP="001D4DE3">
            <w:pPr>
              <w:rPr>
                <w:sz w:val="14"/>
              </w:rPr>
            </w:pPr>
            <w:r w:rsidRPr="009C4556">
              <w:rPr>
                <w:sz w:val="14"/>
              </w:rPr>
              <w:t>No</w:t>
            </w:r>
          </w:p>
        </w:tc>
        <w:tc>
          <w:tcPr>
            <w:tcW w:w="914" w:type="dxa"/>
          </w:tcPr>
          <w:p w14:paraId="6D236106" w14:textId="77777777" w:rsidR="00FB48CC" w:rsidRPr="009C4556" w:rsidRDefault="00FB48CC" w:rsidP="001D4DE3">
            <w:pPr>
              <w:rPr>
                <w:sz w:val="14"/>
              </w:rPr>
            </w:pPr>
            <w:r w:rsidRPr="009C4556">
              <w:rPr>
                <w:sz w:val="14"/>
              </w:rPr>
              <w:t>UC</w:t>
            </w:r>
          </w:p>
        </w:tc>
        <w:tc>
          <w:tcPr>
            <w:tcW w:w="1492" w:type="dxa"/>
          </w:tcPr>
          <w:p w14:paraId="014E1AFF" w14:textId="77777777" w:rsidR="00FB48CC" w:rsidRPr="009C4556" w:rsidRDefault="00FB48CC" w:rsidP="001D4DE3">
            <w:pPr>
              <w:rPr>
                <w:sz w:val="14"/>
              </w:rPr>
            </w:pPr>
            <w:r w:rsidRPr="009C4556">
              <w:rPr>
                <w:sz w:val="14"/>
              </w:rPr>
              <w:t>Protective against PSC</w:t>
            </w:r>
          </w:p>
        </w:tc>
        <w:tc>
          <w:tcPr>
            <w:tcW w:w="1153" w:type="dxa"/>
          </w:tcPr>
          <w:p w14:paraId="2C6E46D6" w14:textId="39CF99CF" w:rsidR="00FB48CC" w:rsidRPr="009C4556" w:rsidRDefault="00FB48CC" w:rsidP="001D4DE3">
            <w:pPr>
              <w:rPr>
                <w:sz w:val="14"/>
              </w:rPr>
            </w:pPr>
            <w:r w:rsidRPr="003B602E">
              <w:rPr>
                <w:sz w:val="14"/>
              </w:rPr>
              <w:t>European ancestry</w:t>
            </w:r>
          </w:p>
        </w:tc>
        <w:tc>
          <w:tcPr>
            <w:tcW w:w="813" w:type="dxa"/>
          </w:tcPr>
          <w:p w14:paraId="1DA03AF0" w14:textId="77777777" w:rsidR="00FB48CC" w:rsidRPr="009C4556" w:rsidRDefault="00FB48CC" w:rsidP="001D4DE3">
            <w:pPr>
              <w:rPr>
                <w:sz w:val="14"/>
              </w:rPr>
            </w:pPr>
            <w:r w:rsidRPr="009C4556">
              <w:rPr>
                <w:sz w:val="14"/>
              </w:rPr>
              <w:t>0.83</w:t>
            </w:r>
          </w:p>
        </w:tc>
        <w:tc>
          <w:tcPr>
            <w:tcW w:w="814" w:type="dxa"/>
          </w:tcPr>
          <w:p w14:paraId="2701DB33" w14:textId="77777777" w:rsidR="00FB48CC" w:rsidRPr="009C4556" w:rsidRDefault="00FB48CC" w:rsidP="001D4DE3">
            <w:pPr>
              <w:rPr>
                <w:sz w:val="14"/>
              </w:rPr>
            </w:pPr>
            <w:r>
              <w:rPr>
                <w:sz w:val="14"/>
              </w:rPr>
              <w:t>1 x 10</w:t>
            </w:r>
            <w:r>
              <w:rPr>
                <w:sz w:val="14"/>
                <w:vertAlign w:val="superscript"/>
              </w:rPr>
              <w:t>-12</w:t>
            </w:r>
          </w:p>
        </w:tc>
        <w:tc>
          <w:tcPr>
            <w:tcW w:w="1005" w:type="dxa"/>
          </w:tcPr>
          <w:p w14:paraId="0D42F2BC" w14:textId="77777777" w:rsidR="00FB48CC" w:rsidRPr="009C4556" w:rsidRDefault="00FB48CC" w:rsidP="001D4DE3">
            <w:pPr>
              <w:rPr>
                <w:sz w:val="14"/>
              </w:rPr>
            </w:pPr>
            <w:r w:rsidRPr="009C4556">
              <w:rPr>
                <w:sz w:val="14"/>
              </w:rPr>
              <w:t>Goyette et al</w:t>
            </w:r>
          </w:p>
        </w:tc>
      </w:tr>
      <w:tr w:rsidR="001D4DE3" w:rsidRPr="009C4556" w14:paraId="14EC5F21" w14:textId="77777777" w:rsidTr="00240D69">
        <w:trPr>
          <w:trHeight w:val="303"/>
        </w:trPr>
        <w:tc>
          <w:tcPr>
            <w:tcW w:w="547" w:type="dxa"/>
            <w:vMerge/>
          </w:tcPr>
          <w:p w14:paraId="6CB2658C" w14:textId="77777777" w:rsidR="00FB48CC" w:rsidRPr="009C4556" w:rsidRDefault="00FB48CC" w:rsidP="001D4DE3">
            <w:pPr>
              <w:rPr>
                <w:sz w:val="14"/>
              </w:rPr>
            </w:pPr>
          </w:p>
        </w:tc>
        <w:tc>
          <w:tcPr>
            <w:tcW w:w="587" w:type="dxa"/>
          </w:tcPr>
          <w:p w14:paraId="12EE8E51" w14:textId="77777777" w:rsidR="00FB48CC" w:rsidRPr="009C4556" w:rsidRDefault="00FB48CC" w:rsidP="001D4DE3">
            <w:pPr>
              <w:rPr>
                <w:sz w:val="14"/>
              </w:rPr>
            </w:pPr>
          </w:p>
        </w:tc>
        <w:tc>
          <w:tcPr>
            <w:tcW w:w="1363" w:type="dxa"/>
          </w:tcPr>
          <w:p w14:paraId="64D686FA" w14:textId="77777777" w:rsidR="00FB48CC" w:rsidRPr="009C4556" w:rsidRDefault="00FB48CC" w:rsidP="001D4DE3">
            <w:pPr>
              <w:rPr>
                <w:sz w:val="14"/>
              </w:rPr>
            </w:pPr>
            <w:r w:rsidRPr="009C4556">
              <w:rPr>
                <w:sz w:val="14"/>
              </w:rPr>
              <w:t>*04:01</w:t>
            </w:r>
          </w:p>
        </w:tc>
        <w:tc>
          <w:tcPr>
            <w:tcW w:w="1110" w:type="dxa"/>
          </w:tcPr>
          <w:p w14:paraId="24B36517" w14:textId="3A68708E" w:rsidR="00FB48CC" w:rsidRPr="009C4556" w:rsidRDefault="00D01292" w:rsidP="001D4DE3">
            <w:pPr>
              <w:rPr>
                <w:sz w:val="14"/>
              </w:rPr>
            </w:pPr>
            <w:r>
              <w:rPr>
                <w:sz w:val="14"/>
              </w:rPr>
              <w:t>0.2</w:t>
            </w:r>
          </w:p>
        </w:tc>
        <w:tc>
          <w:tcPr>
            <w:tcW w:w="1175" w:type="dxa"/>
          </w:tcPr>
          <w:p w14:paraId="1504FE96" w14:textId="461EBFDD" w:rsidR="00FB48CC" w:rsidRPr="009C4556" w:rsidRDefault="00FB48CC" w:rsidP="001D4DE3">
            <w:pPr>
              <w:rPr>
                <w:sz w:val="14"/>
              </w:rPr>
            </w:pPr>
            <w:r w:rsidRPr="009C4556">
              <w:rPr>
                <w:sz w:val="14"/>
              </w:rPr>
              <w:t>Yes</w:t>
            </w:r>
          </w:p>
        </w:tc>
        <w:tc>
          <w:tcPr>
            <w:tcW w:w="914" w:type="dxa"/>
          </w:tcPr>
          <w:p w14:paraId="7BA78B31" w14:textId="77777777" w:rsidR="00FB48CC" w:rsidRPr="009C4556" w:rsidRDefault="00FB48CC" w:rsidP="001D4DE3">
            <w:pPr>
              <w:rPr>
                <w:sz w:val="14"/>
              </w:rPr>
            </w:pPr>
            <w:r w:rsidRPr="009C4556">
              <w:rPr>
                <w:sz w:val="14"/>
              </w:rPr>
              <w:t>CD</w:t>
            </w:r>
          </w:p>
        </w:tc>
        <w:tc>
          <w:tcPr>
            <w:tcW w:w="1492" w:type="dxa"/>
          </w:tcPr>
          <w:p w14:paraId="6593DAAC" w14:textId="77777777" w:rsidR="00FB48CC" w:rsidRPr="009C4556" w:rsidRDefault="00FB48CC" w:rsidP="001D4DE3">
            <w:pPr>
              <w:rPr>
                <w:sz w:val="14"/>
              </w:rPr>
            </w:pPr>
          </w:p>
        </w:tc>
        <w:tc>
          <w:tcPr>
            <w:tcW w:w="1153" w:type="dxa"/>
          </w:tcPr>
          <w:p w14:paraId="7438ECB2" w14:textId="6C4C7B61" w:rsidR="00FB48CC" w:rsidRPr="009C4556" w:rsidRDefault="00FB48CC" w:rsidP="001D4DE3">
            <w:pPr>
              <w:rPr>
                <w:sz w:val="14"/>
              </w:rPr>
            </w:pPr>
            <w:r w:rsidRPr="003B602E">
              <w:rPr>
                <w:sz w:val="14"/>
              </w:rPr>
              <w:t>European ancestry</w:t>
            </w:r>
          </w:p>
        </w:tc>
        <w:tc>
          <w:tcPr>
            <w:tcW w:w="813" w:type="dxa"/>
          </w:tcPr>
          <w:p w14:paraId="46DD5E4D" w14:textId="77777777" w:rsidR="00FB48CC" w:rsidRPr="009C4556" w:rsidRDefault="00FB48CC" w:rsidP="001D4DE3">
            <w:pPr>
              <w:rPr>
                <w:sz w:val="14"/>
              </w:rPr>
            </w:pPr>
            <w:r w:rsidRPr="009C4556">
              <w:rPr>
                <w:sz w:val="14"/>
              </w:rPr>
              <w:t>1.85</w:t>
            </w:r>
          </w:p>
        </w:tc>
        <w:tc>
          <w:tcPr>
            <w:tcW w:w="814" w:type="dxa"/>
          </w:tcPr>
          <w:p w14:paraId="357790B5" w14:textId="77777777" w:rsidR="00FB48CC" w:rsidRPr="009C4556" w:rsidRDefault="00FB48CC" w:rsidP="001D4DE3">
            <w:pPr>
              <w:rPr>
                <w:sz w:val="14"/>
              </w:rPr>
            </w:pPr>
            <w:r w:rsidRPr="00B2285C">
              <w:rPr>
                <w:sz w:val="14"/>
              </w:rPr>
              <w:t>0.007</w:t>
            </w:r>
          </w:p>
        </w:tc>
        <w:tc>
          <w:tcPr>
            <w:tcW w:w="1005" w:type="dxa"/>
          </w:tcPr>
          <w:p w14:paraId="46F73656" w14:textId="77777777" w:rsidR="00FB48CC" w:rsidRPr="009C4556" w:rsidRDefault="00FB48CC" w:rsidP="001D4DE3">
            <w:pPr>
              <w:rPr>
                <w:sz w:val="14"/>
              </w:rPr>
            </w:pPr>
            <w:r w:rsidRPr="009C4556">
              <w:rPr>
                <w:sz w:val="14"/>
              </w:rPr>
              <w:t>Trachtenberg et al</w:t>
            </w:r>
          </w:p>
        </w:tc>
      </w:tr>
      <w:tr w:rsidR="001D4DE3" w:rsidRPr="009C4556" w14:paraId="140BE385" w14:textId="77777777" w:rsidTr="00240D69">
        <w:trPr>
          <w:trHeight w:val="303"/>
        </w:trPr>
        <w:tc>
          <w:tcPr>
            <w:tcW w:w="547" w:type="dxa"/>
            <w:vMerge/>
          </w:tcPr>
          <w:p w14:paraId="4B0A3F51" w14:textId="77777777" w:rsidR="00FB48CC" w:rsidRPr="009C4556" w:rsidRDefault="00FB48CC" w:rsidP="001D4DE3">
            <w:pPr>
              <w:rPr>
                <w:sz w:val="14"/>
              </w:rPr>
            </w:pPr>
          </w:p>
        </w:tc>
        <w:tc>
          <w:tcPr>
            <w:tcW w:w="587" w:type="dxa"/>
          </w:tcPr>
          <w:p w14:paraId="632BE775" w14:textId="77777777" w:rsidR="00FB48CC" w:rsidRPr="009C4556" w:rsidRDefault="00FB48CC" w:rsidP="001D4DE3">
            <w:pPr>
              <w:rPr>
                <w:sz w:val="14"/>
              </w:rPr>
            </w:pPr>
            <w:r w:rsidRPr="009C4556">
              <w:rPr>
                <w:sz w:val="14"/>
              </w:rPr>
              <w:t>DQA1</w:t>
            </w:r>
          </w:p>
        </w:tc>
        <w:tc>
          <w:tcPr>
            <w:tcW w:w="1363" w:type="dxa"/>
          </w:tcPr>
          <w:p w14:paraId="265B55F6" w14:textId="77777777" w:rsidR="00FB48CC" w:rsidRPr="009C4556" w:rsidRDefault="00FB48CC" w:rsidP="001D4DE3">
            <w:pPr>
              <w:rPr>
                <w:sz w:val="14"/>
              </w:rPr>
            </w:pPr>
            <w:r w:rsidRPr="009C4556">
              <w:rPr>
                <w:sz w:val="14"/>
              </w:rPr>
              <w:t>*05:01</w:t>
            </w:r>
          </w:p>
        </w:tc>
        <w:tc>
          <w:tcPr>
            <w:tcW w:w="1110" w:type="dxa"/>
          </w:tcPr>
          <w:p w14:paraId="7862BC74" w14:textId="3A30EA00" w:rsidR="00FB48CC" w:rsidRPr="009C4556" w:rsidRDefault="00D01292" w:rsidP="001D4DE3">
            <w:pPr>
              <w:rPr>
                <w:sz w:val="14"/>
              </w:rPr>
            </w:pPr>
            <w:r>
              <w:rPr>
                <w:sz w:val="14"/>
              </w:rPr>
              <w:t>0.2</w:t>
            </w:r>
          </w:p>
        </w:tc>
        <w:tc>
          <w:tcPr>
            <w:tcW w:w="1175" w:type="dxa"/>
          </w:tcPr>
          <w:p w14:paraId="18FD8BC5" w14:textId="1139FB1A" w:rsidR="00FB48CC" w:rsidRPr="009C4556" w:rsidRDefault="00FB48CC" w:rsidP="001D4DE3">
            <w:pPr>
              <w:rPr>
                <w:sz w:val="14"/>
              </w:rPr>
            </w:pPr>
            <w:r w:rsidRPr="009C4556">
              <w:rPr>
                <w:sz w:val="14"/>
              </w:rPr>
              <w:t>No</w:t>
            </w:r>
          </w:p>
        </w:tc>
        <w:tc>
          <w:tcPr>
            <w:tcW w:w="914" w:type="dxa"/>
          </w:tcPr>
          <w:p w14:paraId="51E7D065" w14:textId="77777777" w:rsidR="00FB48CC" w:rsidRPr="009C4556" w:rsidRDefault="00FB48CC" w:rsidP="001D4DE3">
            <w:pPr>
              <w:rPr>
                <w:sz w:val="14"/>
              </w:rPr>
            </w:pPr>
            <w:r w:rsidRPr="009C4556">
              <w:rPr>
                <w:sz w:val="14"/>
              </w:rPr>
              <w:t>CD</w:t>
            </w:r>
          </w:p>
        </w:tc>
        <w:tc>
          <w:tcPr>
            <w:tcW w:w="1492" w:type="dxa"/>
          </w:tcPr>
          <w:p w14:paraId="453285A3" w14:textId="77777777" w:rsidR="00FB48CC" w:rsidRPr="009C4556" w:rsidRDefault="00FB48CC" w:rsidP="001D4DE3">
            <w:pPr>
              <w:rPr>
                <w:sz w:val="14"/>
              </w:rPr>
            </w:pPr>
          </w:p>
        </w:tc>
        <w:tc>
          <w:tcPr>
            <w:tcW w:w="1153" w:type="dxa"/>
          </w:tcPr>
          <w:p w14:paraId="3E3D9AFA" w14:textId="4D2628A1" w:rsidR="00FB48CC" w:rsidRPr="009C4556" w:rsidRDefault="00FB48CC" w:rsidP="001D4DE3">
            <w:pPr>
              <w:rPr>
                <w:sz w:val="14"/>
              </w:rPr>
            </w:pPr>
            <w:r w:rsidRPr="003B602E">
              <w:rPr>
                <w:sz w:val="14"/>
              </w:rPr>
              <w:t>European ancestry</w:t>
            </w:r>
          </w:p>
        </w:tc>
        <w:tc>
          <w:tcPr>
            <w:tcW w:w="813" w:type="dxa"/>
          </w:tcPr>
          <w:p w14:paraId="5C6F3DB6" w14:textId="77777777" w:rsidR="00FB48CC" w:rsidRPr="009C4556" w:rsidRDefault="00FB48CC" w:rsidP="001D4DE3">
            <w:pPr>
              <w:rPr>
                <w:sz w:val="14"/>
              </w:rPr>
            </w:pPr>
            <w:r w:rsidRPr="009C4556">
              <w:rPr>
                <w:sz w:val="14"/>
              </w:rPr>
              <w:t>0.7</w:t>
            </w:r>
          </w:p>
        </w:tc>
        <w:tc>
          <w:tcPr>
            <w:tcW w:w="814" w:type="dxa"/>
          </w:tcPr>
          <w:p w14:paraId="329F679A" w14:textId="77777777" w:rsidR="00FB48CC" w:rsidRPr="009C4556" w:rsidRDefault="00FB48CC" w:rsidP="001D4DE3">
            <w:pPr>
              <w:rPr>
                <w:sz w:val="14"/>
              </w:rPr>
            </w:pPr>
            <w:r>
              <w:rPr>
                <w:sz w:val="14"/>
              </w:rPr>
              <w:t>1.9 x 10</w:t>
            </w:r>
            <w:r w:rsidRPr="00B2285C">
              <w:rPr>
                <w:sz w:val="14"/>
                <w:vertAlign w:val="superscript"/>
              </w:rPr>
              <w:t>-5</w:t>
            </w:r>
          </w:p>
        </w:tc>
        <w:tc>
          <w:tcPr>
            <w:tcW w:w="1005" w:type="dxa"/>
          </w:tcPr>
          <w:p w14:paraId="28565BC9" w14:textId="77777777" w:rsidR="00FB48CC" w:rsidRPr="009C4556" w:rsidRDefault="00FB48CC" w:rsidP="001D4DE3">
            <w:pPr>
              <w:rPr>
                <w:sz w:val="14"/>
              </w:rPr>
            </w:pPr>
            <w:r w:rsidRPr="009C4556">
              <w:rPr>
                <w:sz w:val="14"/>
              </w:rPr>
              <w:t>Lee et al</w:t>
            </w:r>
          </w:p>
        </w:tc>
      </w:tr>
      <w:tr w:rsidR="001D4DE3" w:rsidRPr="009C4556" w14:paraId="38833B46" w14:textId="77777777" w:rsidTr="00240D69">
        <w:trPr>
          <w:trHeight w:val="303"/>
        </w:trPr>
        <w:tc>
          <w:tcPr>
            <w:tcW w:w="547" w:type="dxa"/>
            <w:vMerge/>
          </w:tcPr>
          <w:p w14:paraId="27243352" w14:textId="77777777" w:rsidR="00FB48CC" w:rsidRPr="009C4556" w:rsidRDefault="00FB48CC" w:rsidP="001D4DE3">
            <w:pPr>
              <w:rPr>
                <w:sz w:val="14"/>
              </w:rPr>
            </w:pPr>
          </w:p>
        </w:tc>
        <w:tc>
          <w:tcPr>
            <w:tcW w:w="587" w:type="dxa"/>
          </w:tcPr>
          <w:p w14:paraId="32D187A3" w14:textId="77777777" w:rsidR="00FB48CC" w:rsidRPr="009C4556" w:rsidRDefault="00FB48CC" w:rsidP="001D4DE3">
            <w:pPr>
              <w:rPr>
                <w:sz w:val="14"/>
              </w:rPr>
            </w:pPr>
            <w:r w:rsidRPr="009C4556">
              <w:rPr>
                <w:sz w:val="14"/>
              </w:rPr>
              <w:t>DQB1</w:t>
            </w:r>
          </w:p>
        </w:tc>
        <w:tc>
          <w:tcPr>
            <w:tcW w:w="1363" w:type="dxa"/>
          </w:tcPr>
          <w:p w14:paraId="2B4D508F" w14:textId="77777777" w:rsidR="00FB48CC" w:rsidRPr="009C4556" w:rsidRDefault="00FB48CC" w:rsidP="001D4DE3">
            <w:pPr>
              <w:rPr>
                <w:sz w:val="14"/>
              </w:rPr>
            </w:pPr>
            <w:r w:rsidRPr="009C4556">
              <w:rPr>
                <w:sz w:val="14"/>
              </w:rPr>
              <w:t>*02:01</w:t>
            </w:r>
          </w:p>
        </w:tc>
        <w:tc>
          <w:tcPr>
            <w:tcW w:w="1110" w:type="dxa"/>
          </w:tcPr>
          <w:p w14:paraId="25FB77FA" w14:textId="2D39DA5F" w:rsidR="00FB48CC" w:rsidRPr="009C4556" w:rsidRDefault="00D01292" w:rsidP="001D4DE3">
            <w:pPr>
              <w:rPr>
                <w:sz w:val="14"/>
              </w:rPr>
            </w:pPr>
            <w:r>
              <w:rPr>
                <w:sz w:val="14"/>
              </w:rPr>
              <w:t>0.2</w:t>
            </w:r>
          </w:p>
        </w:tc>
        <w:tc>
          <w:tcPr>
            <w:tcW w:w="1175" w:type="dxa"/>
          </w:tcPr>
          <w:p w14:paraId="50183758" w14:textId="7EE4AE31" w:rsidR="00FB48CC" w:rsidRPr="009C4556" w:rsidRDefault="00FB48CC" w:rsidP="001D4DE3">
            <w:pPr>
              <w:rPr>
                <w:sz w:val="14"/>
              </w:rPr>
            </w:pPr>
            <w:r w:rsidRPr="009C4556">
              <w:rPr>
                <w:sz w:val="14"/>
              </w:rPr>
              <w:t>Yes</w:t>
            </w:r>
          </w:p>
        </w:tc>
        <w:tc>
          <w:tcPr>
            <w:tcW w:w="914" w:type="dxa"/>
          </w:tcPr>
          <w:p w14:paraId="4C100A0D" w14:textId="77777777" w:rsidR="00FB48CC" w:rsidRPr="009C4556" w:rsidRDefault="00FB48CC" w:rsidP="001D4DE3">
            <w:pPr>
              <w:rPr>
                <w:sz w:val="14"/>
              </w:rPr>
            </w:pPr>
            <w:r w:rsidRPr="009C4556">
              <w:rPr>
                <w:sz w:val="14"/>
              </w:rPr>
              <w:t>CD</w:t>
            </w:r>
          </w:p>
        </w:tc>
        <w:tc>
          <w:tcPr>
            <w:tcW w:w="1492" w:type="dxa"/>
          </w:tcPr>
          <w:p w14:paraId="1E5E81D2" w14:textId="77777777" w:rsidR="00FB48CC" w:rsidRPr="009C4556" w:rsidRDefault="00FB48CC" w:rsidP="001D4DE3">
            <w:pPr>
              <w:rPr>
                <w:sz w:val="14"/>
              </w:rPr>
            </w:pPr>
          </w:p>
        </w:tc>
        <w:tc>
          <w:tcPr>
            <w:tcW w:w="1153" w:type="dxa"/>
          </w:tcPr>
          <w:p w14:paraId="2AA71AC0" w14:textId="4BF19403" w:rsidR="00FB48CC" w:rsidRPr="009C4556" w:rsidRDefault="00FB48CC" w:rsidP="001D4DE3">
            <w:pPr>
              <w:rPr>
                <w:sz w:val="14"/>
              </w:rPr>
            </w:pPr>
            <w:r w:rsidRPr="003B602E">
              <w:rPr>
                <w:sz w:val="14"/>
              </w:rPr>
              <w:t>European ancestry</w:t>
            </w:r>
          </w:p>
        </w:tc>
        <w:tc>
          <w:tcPr>
            <w:tcW w:w="813" w:type="dxa"/>
          </w:tcPr>
          <w:p w14:paraId="67B9F9D6" w14:textId="77777777" w:rsidR="00FB48CC" w:rsidRPr="009C4556" w:rsidRDefault="00FB48CC" w:rsidP="001D4DE3">
            <w:pPr>
              <w:rPr>
                <w:sz w:val="14"/>
              </w:rPr>
            </w:pPr>
            <w:r w:rsidRPr="009C4556">
              <w:rPr>
                <w:sz w:val="14"/>
              </w:rPr>
              <w:t>0.71</w:t>
            </w:r>
          </w:p>
        </w:tc>
        <w:tc>
          <w:tcPr>
            <w:tcW w:w="814" w:type="dxa"/>
          </w:tcPr>
          <w:p w14:paraId="64B26886" w14:textId="77777777" w:rsidR="00FB48CC" w:rsidRPr="009C4556" w:rsidRDefault="00FB48CC" w:rsidP="001D4DE3">
            <w:pPr>
              <w:rPr>
                <w:sz w:val="14"/>
              </w:rPr>
            </w:pPr>
            <w:r>
              <w:rPr>
                <w:sz w:val="14"/>
              </w:rPr>
              <w:t>3.7 x 10</w:t>
            </w:r>
            <w:r w:rsidRPr="00B2285C">
              <w:rPr>
                <w:sz w:val="14"/>
                <w:vertAlign w:val="superscript"/>
              </w:rPr>
              <w:t>-5</w:t>
            </w:r>
          </w:p>
        </w:tc>
        <w:tc>
          <w:tcPr>
            <w:tcW w:w="1005" w:type="dxa"/>
          </w:tcPr>
          <w:p w14:paraId="2B60B818" w14:textId="77777777" w:rsidR="00FB48CC" w:rsidRPr="009C4556" w:rsidRDefault="00FB48CC" w:rsidP="001D4DE3">
            <w:pPr>
              <w:rPr>
                <w:sz w:val="14"/>
              </w:rPr>
            </w:pPr>
            <w:r w:rsidRPr="009C4556">
              <w:rPr>
                <w:sz w:val="14"/>
              </w:rPr>
              <w:t>Lee et al</w:t>
            </w:r>
          </w:p>
        </w:tc>
      </w:tr>
      <w:tr w:rsidR="001D4DE3" w:rsidRPr="009C4556" w14:paraId="0D1F2351" w14:textId="77777777" w:rsidTr="00240D69">
        <w:trPr>
          <w:trHeight w:val="303"/>
        </w:trPr>
        <w:tc>
          <w:tcPr>
            <w:tcW w:w="547" w:type="dxa"/>
            <w:vMerge/>
          </w:tcPr>
          <w:p w14:paraId="1D85BC02" w14:textId="77777777" w:rsidR="00FB48CC" w:rsidRPr="009C4556" w:rsidRDefault="00FB48CC" w:rsidP="001D4DE3">
            <w:pPr>
              <w:rPr>
                <w:sz w:val="14"/>
              </w:rPr>
            </w:pPr>
          </w:p>
        </w:tc>
        <w:tc>
          <w:tcPr>
            <w:tcW w:w="587" w:type="dxa"/>
          </w:tcPr>
          <w:p w14:paraId="2E8A4875" w14:textId="77777777" w:rsidR="00FB48CC" w:rsidRPr="009C4556" w:rsidRDefault="00FB48CC" w:rsidP="001D4DE3">
            <w:pPr>
              <w:rPr>
                <w:sz w:val="14"/>
              </w:rPr>
            </w:pPr>
          </w:p>
        </w:tc>
        <w:tc>
          <w:tcPr>
            <w:tcW w:w="1363" w:type="dxa"/>
          </w:tcPr>
          <w:p w14:paraId="0A0A7F08" w14:textId="77777777" w:rsidR="00FB48CC" w:rsidRPr="009C4556" w:rsidRDefault="00FB48CC" w:rsidP="001D4DE3">
            <w:pPr>
              <w:rPr>
                <w:sz w:val="14"/>
              </w:rPr>
            </w:pPr>
            <w:r w:rsidRPr="009C4556">
              <w:rPr>
                <w:sz w:val="14"/>
              </w:rPr>
              <w:t>*04</w:t>
            </w:r>
          </w:p>
        </w:tc>
        <w:tc>
          <w:tcPr>
            <w:tcW w:w="1110" w:type="dxa"/>
          </w:tcPr>
          <w:p w14:paraId="33120CAD" w14:textId="5D94211E" w:rsidR="00FB48CC" w:rsidRPr="009C4556" w:rsidRDefault="00D01292" w:rsidP="001D4DE3">
            <w:pPr>
              <w:rPr>
                <w:sz w:val="14"/>
              </w:rPr>
            </w:pPr>
            <w:r>
              <w:rPr>
                <w:sz w:val="14"/>
              </w:rPr>
              <w:t>0.02</w:t>
            </w:r>
          </w:p>
        </w:tc>
        <w:tc>
          <w:tcPr>
            <w:tcW w:w="1175" w:type="dxa"/>
          </w:tcPr>
          <w:p w14:paraId="4FB8172B" w14:textId="3B367422" w:rsidR="00FB48CC" w:rsidRPr="009C4556" w:rsidRDefault="00FB48CC" w:rsidP="001D4DE3">
            <w:pPr>
              <w:rPr>
                <w:sz w:val="14"/>
              </w:rPr>
            </w:pPr>
            <w:r w:rsidRPr="009C4556">
              <w:rPr>
                <w:sz w:val="14"/>
              </w:rPr>
              <w:t>Yes</w:t>
            </w:r>
          </w:p>
        </w:tc>
        <w:tc>
          <w:tcPr>
            <w:tcW w:w="914" w:type="dxa"/>
          </w:tcPr>
          <w:p w14:paraId="645DAE7A" w14:textId="77777777" w:rsidR="00FB48CC" w:rsidRPr="009C4556" w:rsidRDefault="00FB48CC" w:rsidP="001D4DE3">
            <w:pPr>
              <w:rPr>
                <w:sz w:val="14"/>
              </w:rPr>
            </w:pPr>
            <w:r w:rsidRPr="009C4556">
              <w:rPr>
                <w:sz w:val="14"/>
              </w:rPr>
              <w:t>CD</w:t>
            </w:r>
          </w:p>
        </w:tc>
        <w:tc>
          <w:tcPr>
            <w:tcW w:w="1492" w:type="dxa"/>
          </w:tcPr>
          <w:p w14:paraId="78FB60B3" w14:textId="77777777" w:rsidR="00FB48CC" w:rsidRPr="009C4556" w:rsidRDefault="00FB48CC" w:rsidP="001D4DE3">
            <w:pPr>
              <w:rPr>
                <w:sz w:val="14"/>
              </w:rPr>
            </w:pPr>
          </w:p>
        </w:tc>
        <w:tc>
          <w:tcPr>
            <w:tcW w:w="1153" w:type="dxa"/>
          </w:tcPr>
          <w:p w14:paraId="5EB99FD2" w14:textId="77777777" w:rsidR="00FB48CC" w:rsidRDefault="00FB48CC" w:rsidP="001D4DE3">
            <w:pPr>
              <w:rPr>
                <w:sz w:val="14"/>
              </w:rPr>
            </w:pPr>
            <w:r>
              <w:rPr>
                <w:sz w:val="14"/>
              </w:rPr>
              <w:t>Japanese</w:t>
            </w:r>
          </w:p>
          <w:p w14:paraId="1235319B" w14:textId="0DC803AC" w:rsidR="00FB48CC" w:rsidRPr="009C4556" w:rsidRDefault="00FB48CC" w:rsidP="001D4DE3">
            <w:pPr>
              <w:rPr>
                <w:sz w:val="14"/>
              </w:rPr>
            </w:pPr>
            <w:r w:rsidRPr="003B602E">
              <w:rPr>
                <w:sz w:val="14"/>
              </w:rPr>
              <w:t>European ancestry</w:t>
            </w:r>
          </w:p>
        </w:tc>
        <w:tc>
          <w:tcPr>
            <w:tcW w:w="813" w:type="dxa"/>
          </w:tcPr>
          <w:p w14:paraId="1DBCB385" w14:textId="77777777" w:rsidR="00FB48CC" w:rsidRDefault="00FB48CC" w:rsidP="001D4DE3">
            <w:pPr>
              <w:rPr>
                <w:sz w:val="14"/>
              </w:rPr>
            </w:pPr>
            <w:r>
              <w:rPr>
                <w:sz w:val="14"/>
              </w:rPr>
              <w:t>1.88</w:t>
            </w:r>
          </w:p>
          <w:p w14:paraId="6B3FAF3C" w14:textId="77777777" w:rsidR="00FB48CC" w:rsidRPr="009C4556" w:rsidRDefault="00FB48CC" w:rsidP="001D4DE3">
            <w:pPr>
              <w:rPr>
                <w:sz w:val="14"/>
              </w:rPr>
            </w:pPr>
            <w:r w:rsidRPr="009C4556">
              <w:rPr>
                <w:sz w:val="14"/>
              </w:rPr>
              <w:t>2.7</w:t>
            </w:r>
          </w:p>
        </w:tc>
        <w:tc>
          <w:tcPr>
            <w:tcW w:w="814" w:type="dxa"/>
          </w:tcPr>
          <w:p w14:paraId="05327A4D" w14:textId="77777777" w:rsidR="00FB48CC" w:rsidRPr="009C4556" w:rsidRDefault="00FB48CC" w:rsidP="001D4DE3">
            <w:pPr>
              <w:rPr>
                <w:sz w:val="14"/>
              </w:rPr>
            </w:pPr>
            <w:r>
              <w:rPr>
                <w:rFonts w:cstheme="minorHAnsi"/>
                <w:sz w:val="14"/>
              </w:rPr>
              <w:t>Ŧ</w:t>
            </w:r>
          </w:p>
        </w:tc>
        <w:tc>
          <w:tcPr>
            <w:tcW w:w="1005" w:type="dxa"/>
          </w:tcPr>
          <w:p w14:paraId="7C8A85DB" w14:textId="77777777" w:rsidR="00FB48CC" w:rsidRPr="009C4556" w:rsidRDefault="00FB48CC" w:rsidP="001D4DE3">
            <w:pPr>
              <w:rPr>
                <w:sz w:val="14"/>
              </w:rPr>
            </w:pPr>
            <w:r w:rsidRPr="009C4556">
              <w:rPr>
                <w:sz w:val="14"/>
              </w:rPr>
              <w:t>Fernando et al</w:t>
            </w:r>
          </w:p>
          <w:p w14:paraId="693E1100" w14:textId="77777777" w:rsidR="00FB48CC" w:rsidRPr="009C4556" w:rsidRDefault="00FB48CC" w:rsidP="001D4DE3">
            <w:pPr>
              <w:rPr>
                <w:sz w:val="14"/>
              </w:rPr>
            </w:pPr>
            <w:proofErr w:type="spellStart"/>
            <w:r w:rsidRPr="009C4556">
              <w:rPr>
                <w:sz w:val="14"/>
              </w:rPr>
              <w:t>Stokker</w:t>
            </w:r>
            <w:proofErr w:type="spellEnd"/>
            <w:r w:rsidRPr="009C4556">
              <w:rPr>
                <w:sz w:val="14"/>
              </w:rPr>
              <w:t xml:space="preserve"> et al</w:t>
            </w:r>
          </w:p>
        </w:tc>
      </w:tr>
    </w:tbl>
    <w:p w14:paraId="57DC56BA" w14:textId="77777777" w:rsidR="001D4DE3" w:rsidRPr="006C7CC9" w:rsidRDefault="001D4DE3" w:rsidP="001D4DE3">
      <w:pPr>
        <w:spacing w:line="240" w:lineRule="auto"/>
      </w:pPr>
      <w:r w:rsidRPr="006C7CC9">
        <w:t xml:space="preserve">Table </w:t>
      </w:r>
      <w:r>
        <w:t>2</w:t>
      </w:r>
    </w:p>
    <w:p w14:paraId="0C231FB1" w14:textId="43DB38BF" w:rsidR="006C7CC9" w:rsidRPr="006C7CC9" w:rsidRDefault="006C7CC9" w:rsidP="006C7CC9">
      <w:pPr>
        <w:rPr>
          <w:i/>
          <w:sz w:val="20"/>
        </w:rPr>
      </w:pPr>
      <w:r w:rsidRPr="006C7CC9">
        <w:rPr>
          <w:rFonts w:cstheme="minorHAnsi"/>
          <w:sz w:val="16"/>
        </w:rPr>
        <w:t xml:space="preserve">Ŧ Exact p-value unavailable as data sourced from pooled results. Significant in pooled analysis (p=&lt;0.05) </w:t>
      </w:r>
    </w:p>
    <w:p w14:paraId="29351F0B" w14:textId="01F183CB" w:rsidR="006C7CC9" w:rsidRPr="0055593F" w:rsidRDefault="009244C9" w:rsidP="0055593F">
      <w:pPr>
        <w:spacing w:line="480" w:lineRule="auto"/>
        <w:rPr>
          <w:u w:val="single"/>
        </w:rPr>
      </w:pPr>
      <w:r>
        <w:rPr>
          <w:noProof/>
          <w:lang w:eastAsia="en-GB"/>
        </w:rPr>
        <w:lastRenderedPageBreak/>
        <mc:AlternateContent>
          <mc:Choice Requires="wps">
            <w:drawing>
              <wp:anchor distT="45720" distB="45720" distL="114300" distR="114300" simplePos="0" relativeHeight="251670528" behindDoc="0" locked="0" layoutInCell="1" allowOverlap="1" wp14:anchorId="2959B300" wp14:editId="70A565CE">
                <wp:simplePos x="0" y="0"/>
                <wp:positionH relativeFrom="margin">
                  <wp:posOffset>763905</wp:posOffset>
                </wp:positionH>
                <wp:positionV relativeFrom="paragraph">
                  <wp:posOffset>343535</wp:posOffset>
                </wp:positionV>
                <wp:extent cx="5661660" cy="2545715"/>
                <wp:effectExtent l="0" t="0" r="15240" b="2603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660" cy="2545715"/>
                        </a:xfrm>
                        <a:prstGeom prst="rect">
                          <a:avLst/>
                        </a:prstGeom>
                        <a:solidFill>
                          <a:srgbClr val="FFFFFF"/>
                        </a:solidFill>
                        <a:ln w="9525">
                          <a:solidFill>
                            <a:srgbClr val="000000"/>
                          </a:solidFill>
                          <a:miter lim="800000"/>
                          <a:headEnd/>
                          <a:tailEnd/>
                        </a:ln>
                      </wps:spPr>
                      <wps:txbx>
                        <w:txbxContent>
                          <w:p w14:paraId="2276D5D0" w14:textId="52A0689C" w:rsidR="00D849DD" w:rsidRDefault="00D849DD" w:rsidP="009244C9">
                            <w:pPr>
                              <w:spacing w:line="480" w:lineRule="auto"/>
                            </w:pPr>
                            <w:r>
                              <w:rPr>
                                <w:u w:val="single"/>
                              </w:rPr>
                              <w:t>Table 3- Potential underlying processes leading to inflammation in IBD</w:t>
                            </w:r>
                            <w:r>
                              <w:t xml:space="preserve"> </w:t>
                            </w:r>
                            <w:r>
                              <w:fldChar w:fldCharType="begin" w:fldLock="1"/>
                            </w:r>
                            <w:r>
                              <w:instrText>ADDIN CSL_CITATION {"citationItems":[{"id":"ITEM-1","itemData":{"ISSN":"0002-9270","PMID":"9395346","abstract":"The inflammatory bowel diseases (IBDs) are characterized by intestinal inflammation of unknown etiology. Two distinct disorders, Crohn's disease and ulcerative colitis, have been identified. Three theories of IBD etiology are currently under consideration: 1) reaction to a persistent intestinal infection, 2) existence of a defective mucosal barrier to luminal antigens, and 3) a dysregulated host immune response to ubiquitous antigens. In each of these theories, either pathogenic or resident luminal bacteria constantly stimulate the mucosal and systemic immune systems to perpetuate the inflammatory cascade. Chronicity of inflammation results from an interaction of the persistent stimulus of microbial antigens with genetically determined host susceptibility factors that determine the individual's immune response or mucosal barrier function. The pathogenesis of IBD involves a series of steps, beginning with the breach of the intestinal mucosal barrier by infectious agents or toxins. The defective barrier exposes lamina propria immune cells to the continual presence of resident luminal bacteria, bacterial products, or dietary antigens, which perpetuates the inflammatory cascade. Many immunoregulatory abnormalities are noted in IBD, including the ratio of proinflammatory to immunosuppressive cytokines, selective activation of T(H) lymphocyte subsets, and abnormalities in epithelial antigen presentation. When activated during the initial inflammatory process, macrophages and T lymphocytes secrete a host of cytokines, which recruit other inflammatory cell types, thereby continuing the process. Tissue injury is the net result of the soluble products of the activated inflammatory cells. Knowledge of the pathogenesis in IBD suggests that the ultimate goals of therapy should be to block the proinflammatory mediators toward the proximal, rather than the distal, end of the cascade, to decrease the constant antigenic drive of luminal bacteria, and to correct the dysregulated immune response.","author":[{"dropping-particle":"","family":"Sartor","given":"R B","non-dropping-particle":"","parse-names":false,"suffix":""}],"container-title":"The American journal of gastroenterology","id":"ITEM-1","issue":"12 Suppl","issued":{"date-parts":[["1997","12"]]},"page":"5S-11S","title":"Pathogenesis and immune mechanisms of chronic inflammatory bowel diseases.","type":"article-journal","volume":"92"},"uris":["http://www.mendeley.com/documents/?uuid=d7ea7ad2-bd2e-3364-a39e-d1c73c67f673"]},{"id":"ITEM-2","itemData":{"DOI":"10.3748/wjg.v20.i1.91","ISSN":"2219-2840","PMID":"24415861","abstract":"Inflammatory bowel disease (IBD), including Crohn's disease and ulcerative colitis, is characterized by chronic relapsing intestinal inflammation. It has been a worldwide health-care problem with a continually increasing incidence. It is thought that IBD results from an aberrant and continuing immune response to the microbes in the gut, catalyzed by the genetic susceptibility of the individual. Although the etiology of IBD remains largely unknown, it involves a complex interaction between the genetic, environmental or microbial factors and the immune responses. Of the four components of IBD pathogenesis, most rapid progress has been made in the genetic study of gut inflammation. The latest internationally collaborative studies have ascertained 163 susceptibility gene loci for IBD. The genes implicated in childhood-onset and adult-onset IBD overlap, suggesting similar genetic predispositions. However, the fact that genetic factors account for only a portion of overall disease variance indicates that microbial and environmental factors may interact with genetic elements in the pathogenesis of IBD. Meanwhile, the adaptive immune response has been classically considered to play a major role in the pathogenesis of IBD, as new studies in immunology and genetics have clarified that the innate immune response maintains the same importance in inducing gut inflammation. Recent progress in understanding IBD pathogenesis sheds lights on relevant disease mechanisms, including the innate and adaptive immunity, and the interactions between genetic factors and microbial and environmental cues. In this review, we provide an update on the major advances that have occurred in above areas.","author":[{"dropping-particle":"","family":"Zhang","given":"Yi-Zhen","non-dropping-particle":"","parse-names":false,"suffix":""},{"dropping-particle":"","family":"Li","given":"Yong-Yu","non-dropping-particle":"","parse-names":false,"suffix":""}],"container-title":"World journal of gastroenterology","id":"ITEM-2","issue":"1","issued":{"date-parts":[["2014","1","7"]]},"page":"91-9","publisher":"Baishideng Publishing Group Inc","title":"Inflammatory bowel disease: pathogenesis.","type":"article-journal","volume":"20"},"uris":["http://www.mendeley.com/documents/?uuid=b07196c6-3ca6-3fee-8f7e-dfcc5aa5e88f"]},{"id":"ITEM-3","itemData":{"DOI":"10.1053/j.gastro.2014.02.009","ISSN":"1528-0012","author":[{"dropping-particle":"","family":"Kostic","given":"A D","non-dropping-particle":"","parse-names":false,"suffix":""},{"dropping-particle":"","family":"Xavier","given":"R J","non-dropping-particle":"","parse-names":false,"suffix":""},{"dropping-particle":"","family":"Gevers","given":"D","non-dropping-particle":"","parse-names":false,"suffix":""}],"container-title":"Gastroenterology","id":"ITEM-3","issue":"6","issued":{"date-parts":[["2014"]]},"page":"1489-1499","title":"The microbiome in inflammatory bowel disease: current status and the future ahead","type":"article-journal","volume":"146"},"uris":["http://www.mendeley.com/documents/?uuid=8c1cb0b2-dfee-478d-80d5-fda38f0b4ae9"]},{"id":"ITEM-4","itemData":{"DOI":"10.1146/annurev-immunol-032414-112151","ISSN":"0732-0582","abstract":"Inflammatory bowel disease (IBD), including Crohn disease and ulcerative colitis, is characterized by chronic intestinal inflammation due to a complex interaction of genetic determinants, disruption of mucosal barriers, aberrant inflammatory signals, loss of tolerance, and environmental triggers. Importantly, the incidence of pediatric IBD is rising, particularly in children younger than 10 years. In this review, we discuss the clinical presentation of these patients and highlight environmental exposures that may affect disease risk, particularly among people with a background genetic risk. With regard to both children and adults, we review advancements in understanding the intestinal epithelium, the mucosal immune system, and the resident microbiota, describing how dysfunction at any level can lead to diseases like IBD. We conclude with future directions for applying advances in IBD genetics to better understand pathogenesis and develop therapeutics targeting key pathogenic nodes.","author":[{"dropping-particle":"","family":"Peloquin","given":"Joanna M.","non-dropping-particle":"","parse-names":false,"suffix":""},{"dropping-particle":"","family":"Goel","given":"Gautam","non-dropping-particle":"","parse-names":false,"suffix":""},{"dropping-particle":"","family":"Villablanca","given":"Eduardo J.","non-dropping-particle":"","parse-names":false,"suffix":""},{"dropping-particle":"","family":"Xavier","given":"Ramnik J.","non-dropping-particle":"","parse-names":false,"suffix":""}],"container-title":"Annual Review of Immunology","id":"ITEM-4","issue":"1","issued":{"date-parts":[["2016","5","20"]]},"page":"31-64","publisher":" Annual Reviews ","title":"Mechanisms of Pediatric Inflammatory Bowel Disease","type":"article-journal","volume":"34"},"uris":["http://www.mendeley.com/documents/?uuid=7ea0c965-8ee7-3d70-82b9-f7c9ea30d484"]}],"mendeley":{"formattedCitation":"(80,122–124)","plainTextFormattedCitation":"(80,122–124)","previouslyFormattedCitation":"(80,122–124)"},"properties":{"noteIndex":0},"schema":"https://github.com/citation-style-language/schema/raw/master/csl-citation.json"}</w:instrText>
                            </w:r>
                            <w:r>
                              <w:fldChar w:fldCharType="separate"/>
                            </w:r>
                            <w:r w:rsidRPr="009063E6">
                              <w:rPr>
                                <w:noProof/>
                              </w:rPr>
                              <w:t>(80,122–124)</w:t>
                            </w:r>
                            <w:r>
                              <w:fldChar w:fldCharType="end"/>
                            </w:r>
                          </w:p>
                          <w:p w14:paraId="43F54CED" w14:textId="77777777" w:rsidR="00D849DD" w:rsidRDefault="00D849DD" w:rsidP="009244C9">
                            <w:pPr>
                              <w:pStyle w:val="ListParagraph"/>
                              <w:numPr>
                                <w:ilvl w:val="0"/>
                                <w:numId w:val="8"/>
                              </w:numPr>
                              <w:spacing w:line="480" w:lineRule="auto"/>
                            </w:pPr>
                            <w:r>
                              <w:t>Overreaction to (commensal) bacteria (</w:t>
                            </w:r>
                            <w:r w:rsidRPr="00146D8B">
                              <w:rPr>
                                <w:b/>
                              </w:rPr>
                              <w:t>hyper-immune</w:t>
                            </w:r>
                            <w:r>
                              <w:t>)</w:t>
                            </w:r>
                          </w:p>
                          <w:p w14:paraId="3494FB10" w14:textId="77777777" w:rsidR="00D849DD" w:rsidRDefault="00D849DD" w:rsidP="009244C9">
                            <w:pPr>
                              <w:pStyle w:val="ListParagraph"/>
                              <w:numPr>
                                <w:ilvl w:val="0"/>
                                <w:numId w:val="8"/>
                              </w:numPr>
                              <w:spacing w:line="480" w:lineRule="auto"/>
                            </w:pPr>
                            <w:r>
                              <w:t>Inability to clear pathogenic bacteria and an ongoing local inflammatory response (</w:t>
                            </w:r>
                            <w:r w:rsidRPr="00146D8B">
                              <w:rPr>
                                <w:b/>
                              </w:rPr>
                              <w:t>hypo-immune</w:t>
                            </w:r>
                            <w:r>
                              <w:t>)</w:t>
                            </w:r>
                          </w:p>
                          <w:p w14:paraId="52705BEB" w14:textId="77777777" w:rsidR="00D849DD" w:rsidRDefault="00D849DD" w:rsidP="009244C9">
                            <w:pPr>
                              <w:pStyle w:val="ListParagraph"/>
                              <w:numPr>
                                <w:ilvl w:val="0"/>
                                <w:numId w:val="8"/>
                              </w:numPr>
                              <w:spacing w:line="480" w:lineRule="auto"/>
                            </w:pPr>
                            <w:r>
                              <w:t xml:space="preserve">Altered epithelial barrier function allowing invasion of bacteria into the mucosa (with concurrent </w:t>
                            </w:r>
                            <w:r w:rsidRPr="00146D8B">
                              <w:rPr>
                                <w:b/>
                              </w:rPr>
                              <w:t>normal immune</w:t>
                            </w:r>
                            <w:r>
                              <w:rPr>
                                <w:b/>
                              </w:rPr>
                              <w:t xml:space="preserve"> </w:t>
                            </w:r>
                            <w:r w:rsidRPr="001508A6">
                              <w:t>response</w:t>
                            </w:r>
                            <w:r>
                              <w:t>)</w:t>
                            </w:r>
                          </w:p>
                          <w:p w14:paraId="3B832EAC" w14:textId="77777777" w:rsidR="00D849DD" w:rsidRDefault="00D849DD" w:rsidP="009244C9">
                            <w:pPr>
                              <w:pStyle w:val="ListParagraph"/>
                              <w:numPr>
                                <w:ilvl w:val="0"/>
                                <w:numId w:val="8"/>
                              </w:numPr>
                              <w:spacing w:line="480" w:lineRule="auto"/>
                            </w:pPr>
                            <w:r>
                              <w:t>Inability to recognise self and subsequent inflammatory response (</w:t>
                            </w:r>
                            <w:r w:rsidRPr="00146D8B">
                              <w:rPr>
                                <w:b/>
                              </w:rPr>
                              <w:t>auto-immune</w:t>
                            </w:r>
                            <w:r>
                              <w:t>)</w:t>
                            </w:r>
                          </w:p>
                          <w:p w14:paraId="32A25055" w14:textId="77777777" w:rsidR="00D849DD" w:rsidRDefault="00D849DD" w:rsidP="009244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59B300" id="_x0000_s1028" type="#_x0000_t202" style="position:absolute;margin-left:60.15pt;margin-top:27.05pt;width:445.8pt;height:200.4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">
                <v:textbox>
                  <w:txbxContent>
                    <w:p w14:paraId="2276D5D0" w14:textId="52A0689C" w:rsidR="00D849DD" w:rsidRDefault="00D849DD" w:rsidP="009244C9">
                      <w:pPr>
                        <w:spacing w:line="480" w:lineRule="auto"/>
                      </w:pPr>
                      <w:r>
                        <w:rPr>
                          <w:u w:val="single"/>
                        </w:rPr>
                        <w:t>Table 3- Potential underlying processes leading to inflammation in IBD</w:t>
                      </w:r>
                      <w:r>
                        <w:t xml:space="preserve"> </w:t>
                      </w:r>
                      <w:r>
                        <w:fldChar w:fldCharType="begin" w:fldLock="1"/>
                      </w:r>
                      <w:r>
                        <w:instrText>ADDIN CSL_CITATION {"citationItems":[{"id":"ITEM-1","itemData":{"ISSN":"0002-9270","PMID":"9395346","abstract":"The inflammatory bowel diseases (IBDs) are characterized by intestinal inflammation of unknown etiology. Two distinct disorders, Crohn's disease and ulcerative colitis, have been identified. Three theories of IBD etiology are currently under consideration: 1) reaction to a persistent intestinal infection, 2) existence of a defective mucosal barrier to luminal antigens, and 3) a dysregulated host immune response to ubiquitous antigens. In each of these theories, either pathogenic or resident luminal bacteria constantly stimulate the mucosal and systemic immune systems to perpetuate the inflammatory cascade. Chronicity of inflammation results from an interaction of the persistent stimulus of microbial antigens with genetically determined host susceptibility factors that determine the individual's immune response or mucosal barrier function. The pathogenesis of IBD involves a series of steps, beginning with the breach of the intestinal mucosal barrier by infectious agents or toxins. The defective barrier exposes lamina propria immune cells to the continual presence of resident luminal bacteria, bacterial products, or dietary antigens, which perpetuates the inflammatory cascade. Many immunoregulatory abnormalities are noted in IBD, including the ratio of proinflammatory to immunosuppressive cytokines, selective activation of T(H) lymphocyte subsets, and abnormalities in epithelial antigen presentation. When activated during the initial inflammatory process, macrophages and T lymphocytes secrete a host of cytokines, which recruit other inflammatory cell types, thereby continuing the process. Tissue injury is the net result of the soluble products of the activated inflammatory cells. Knowledge of the pathogenesis in IBD suggests that the ultimate goals of therapy should be to block the proinflammatory mediators toward the proximal, rather than the distal, end of the cascade, to decrease the constant antigenic drive of luminal bacteria, and to correct the dysregulated immune response.","author":[{"dropping-particle":"","family":"Sartor","given":"R B","non-dropping-particle":"","parse-names":false,"suffix":""}],"container-title":"The American journal of gastroenterology","id":"ITEM-1","issue":"12 Suppl","issued":{"date-parts":[["1997","12"]]},"page":"5S-11S","title":"Pathogenesis and immune mechanisms of chronic inflammatory bowel diseases.","type":"article-journal","volume":"92"},"uris":["http://www.mendeley.com/documents/?uuid=d7ea7ad2-bd2e-3364-a39e-d1c73c67f673"]},{"id":"ITEM-2","itemData":{"DOI":"10.3748/wjg.v20.i1.91","ISSN":"2219-2840","PMID":"24415861","abstract":"Inflammatory bowel disease (IBD), including Crohn's disease and ulcerative colitis, is characterized by chronic relapsing intestinal inflammation. It has been a worldwide health-care problem with a continually increasing incidence. It is thought that IBD results from an aberrant and continuing immune response to the microbes in the gut, catalyzed by the genetic susceptibility of the individual. Although the etiology of IBD remains largely unknown, it involves a complex interaction between the genetic, environmental or microbial factors and the immune responses. Of the four components of IBD pathogenesis, most rapid progress has been made in the genetic study of gut inflammation. The latest internationally collaborative studies have ascertained 163 susceptibility gene loci for IBD. The genes implicated in childhood-onset and adult-onset IBD overlap, suggesting similar genetic predispositions. However, the fact that genetic factors account for only a portion of overall disease variance indicates that microbial and environmental factors may interact with genetic elements in the pathogenesis of IBD. Meanwhile, the adaptive immune response has been classically considered to play a major role in the pathogenesis of IBD, as new studies in immunology and genetics have clarified that the innate immune response maintains the same importance in inducing gut inflammation. Recent progress in understanding IBD pathogenesis sheds lights on relevant disease mechanisms, including the innate and adaptive immunity, and the interactions between genetic factors and microbial and environmental cues. In this review, we provide an update on the major advances that have occurred in above areas.","author":[{"dropping-particle":"","family":"Zhang","given":"Yi-Zhen","non-dropping-particle":"","parse-names":false,"suffix":""},{"dropping-particle":"","family":"Li","given":"Yong-Yu","non-dropping-particle":"","parse-names":false,"suffix":""}],"container-title":"World journal of gastroenterology","id":"ITEM-2","issue":"1","issued":{"date-parts":[["2014","1","7"]]},"page":"91-9","publisher":"Baishideng Publishing Group Inc","title":"Inflammatory bowel disease: pathogenesis.","type":"article-journal","volume":"20"},"uris":["http://www.mendeley.com/documents/?uuid=b07196c6-3ca6-3fee-8f7e-dfcc5aa5e88f"]},{"id":"ITEM-3","itemData":{"DOI":"10.1053/j.gastro.2014.02.009","ISSN":"1528-0012","author":[{"dropping-particle":"","family":"Kostic","given":"A D","non-dropping-particle":"","parse-names":false,"suffix":""},{"dropping-particle":"","family":"Xavier","given":"R J","non-dropping-particle":"","parse-names":false,"suffix":""},{"dropping-particle":"","family":"Gevers","given":"D","non-dropping-particle":"","parse-names":false,"suffix":""}],"container-title":"Gastroenterology","id":"ITEM-3","issue":"6","issued":{"date-parts":[["2014"]]},"page":"1489-1499","title":"The microbiome in inflammatory bowel disease: current status and the future ahead","type":"article-journal","volume":"146"},"uris":["http://www.mendeley.com/documents/?uuid=8c1cb0b2-dfee-478d-80d5-fda38f0b4ae9"]},{"id":"ITEM-4","itemData":{"DOI":"10.1146/annurev-immunol-032414-112151","ISSN":"0732-0582","abstract":"Inflammatory bowel disease (IBD), including Crohn disease and ulcerative colitis, is characterized by chronic intestinal inflammation due to a complex interaction of genetic determinants, disruption of mucosal barriers, aberrant inflammatory signals, loss of tolerance, and environmental triggers. Importantly, the incidence of pediatric IBD is rising, particularly in children younger than 10 years. In this review, we discuss the clinical presentation of these patients and highlight environmental exposures that may affect disease risk, particularly among people with a background genetic risk. With regard to both children and adults, we review advancements in understanding the intestinal epithelium, the mucosal immune system, and the resident microbiota, describing how dysfunction at any level can lead to diseases like IBD. We conclude with future directions for applying advances in IBD genetics to better understand pathogenesis and develop therapeutics targeting key pathogenic nodes.","author":[{"dropping-particle":"","family":"Peloquin","given":"Joanna M.","non-dropping-particle":"","parse-names":false,"suffix":""},{"dropping-particle":"","family":"Goel","given":"Gautam","non-dropping-particle":"","parse-names":false,"suffix":""},{"dropping-particle":"","family":"Villablanca","given":"Eduardo J.","non-dropping-particle":"","parse-names":false,"suffix":""},{"dropping-particle":"","family":"Xavier","given":"Ramnik J.","non-dropping-particle":"","parse-names":false,"suffix":""}],"container-title":"Annual Review of Immunology","id":"ITEM-4","issue":"1","issued":{"date-parts":[["2016","5","20"]]},"page":"31-64","publisher":" Annual Reviews ","title":"Mechanisms of Pediatric Inflammatory Bowel Disease","type":"article-journal","volume":"34"},"uris":["http://www.mendeley.com/documents/?uuid=7ea0c965-8ee7-3d70-82b9-f7c9ea30d484"]}],"mendeley":{"formattedCitation":"(80,122–124)","plainTextFormattedCitation":"(80,122–124)","previouslyFormattedCitation":"(80,122–124)"},"properties":{"noteIndex":0},"schema":"https://github.com/citation-style-language/schema/raw/master/csl-citation.json"}</w:instrText>
                      </w:r>
                      <w:r>
                        <w:fldChar w:fldCharType="separate"/>
                      </w:r>
                      <w:r w:rsidRPr="009063E6">
                        <w:rPr>
                          <w:noProof/>
                        </w:rPr>
                        <w:t>(80,122–124)</w:t>
                      </w:r>
                      <w:r>
                        <w:fldChar w:fldCharType="end"/>
                      </w:r>
                    </w:p>
                    <w:p w14:paraId="43F54CED" w14:textId="77777777" w:rsidR="00D849DD" w:rsidRDefault="00D849DD" w:rsidP="009244C9">
                      <w:pPr>
                        <w:pStyle w:val="ListParagraph"/>
                        <w:numPr>
                          <w:ilvl w:val="0"/>
                          <w:numId w:val="8"/>
                        </w:numPr>
                        <w:spacing w:line="480" w:lineRule="auto"/>
                      </w:pPr>
                      <w:r>
                        <w:t>Overreaction to (commensal) bacteria (</w:t>
                      </w:r>
                      <w:r w:rsidRPr="00146D8B">
                        <w:rPr>
                          <w:b/>
                        </w:rPr>
                        <w:t>hyper-immune</w:t>
                      </w:r>
                      <w:r>
                        <w:t>)</w:t>
                      </w:r>
                    </w:p>
                    <w:p w14:paraId="3494FB10" w14:textId="77777777" w:rsidR="00D849DD" w:rsidRDefault="00D849DD" w:rsidP="009244C9">
                      <w:pPr>
                        <w:pStyle w:val="ListParagraph"/>
                        <w:numPr>
                          <w:ilvl w:val="0"/>
                          <w:numId w:val="8"/>
                        </w:numPr>
                        <w:spacing w:line="480" w:lineRule="auto"/>
                      </w:pPr>
                      <w:r>
                        <w:t>Inability to clear pathogenic bacteria and an ongoing local inflammatory response (</w:t>
                      </w:r>
                      <w:r w:rsidRPr="00146D8B">
                        <w:rPr>
                          <w:b/>
                        </w:rPr>
                        <w:t>hypo-immune</w:t>
                      </w:r>
                      <w:r>
                        <w:t>)</w:t>
                      </w:r>
                    </w:p>
                    <w:p w14:paraId="52705BEB" w14:textId="77777777" w:rsidR="00D849DD" w:rsidRDefault="00D849DD" w:rsidP="009244C9">
                      <w:pPr>
                        <w:pStyle w:val="ListParagraph"/>
                        <w:numPr>
                          <w:ilvl w:val="0"/>
                          <w:numId w:val="8"/>
                        </w:numPr>
                        <w:spacing w:line="480" w:lineRule="auto"/>
                      </w:pPr>
                      <w:r>
                        <w:t xml:space="preserve">Altered epithelial barrier function allowing invasion of bacteria into the mucosa (with concurrent </w:t>
                      </w:r>
                      <w:r w:rsidRPr="00146D8B">
                        <w:rPr>
                          <w:b/>
                        </w:rPr>
                        <w:t>normal immune</w:t>
                      </w:r>
                      <w:r>
                        <w:rPr>
                          <w:b/>
                        </w:rPr>
                        <w:t xml:space="preserve"> </w:t>
                      </w:r>
                      <w:r w:rsidRPr="001508A6">
                        <w:t>response</w:t>
                      </w:r>
                      <w:r>
                        <w:t>)</w:t>
                      </w:r>
                    </w:p>
                    <w:p w14:paraId="3B832EAC" w14:textId="77777777" w:rsidR="00D849DD" w:rsidRDefault="00D849DD" w:rsidP="009244C9">
                      <w:pPr>
                        <w:pStyle w:val="ListParagraph"/>
                        <w:numPr>
                          <w:ilvl w:val="0"/>
                          <w:numId w:val="8"/>
                        </w:numPr>
                        <w:spacing w:line="480" w:lineRule="auto"/>
                      </w:pPr>
                      <w:r>
                        <w:t>Inability to recognise self and subsequent inflammatory response (</w:t>
                      </w:r>
                      <w:r w:rsidRPr="00146D8B">
                        <w:rPr>
                          <w:b/>
                        </w:rPr>
                        <w:t>auto-immune</w:t>
                      </w:r>
                      <w:r>
                        <w:t>)</w:t>
                      </w:r>
                    </w:p>
                    <w:p w14:paraId="32A25055" w14:textId="77777777" w:rsidR="00D849DD" w:rsidRDefault="00D849DD" w:rsidP="009244C9"/>
                  </w:txbxContent>
                </v:textbox>
                <w10:wrap type="square" anchorx="margin"/>
              </v:shape>
            </w:pict>
          </mc:Fallback>
        </mc:AlternateContent>
      </w:r>
    </w:p>
    <w:sectPr w:rsidR="006C7CC9" w:rsidRPr="0055593F" w:rsidSect="006C7CC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06275" w14:textId="77777777" w:rsidR="00CC5E71" w:rsidRDefault="00CC5E71" w:rsidP="00944FB1">
      <w:pPr>
        <w:spacing w:after="0" w:line="240" w:lineRule="auto"/>
      </w:pPr>
      <w:r>
        <w:separator/>
      </w:r>
    </w:p>
  </w:endnote>
  <w:endnote w:type="continuationSeparator" w:id="0">
    <w:p w14:paraId="7D53DE97" w14:textId="77777777" w:rsidR="00CC5E71" w:rsidRDefault="00CC5E71" w:rsidP="00944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BB0FA" w14:textId="77777777" w:rsidR="00CC5E71" w:rsidRDefault="00CC5E71" w:rsidP="00944FB1">
      <w:pPr>
        <w:spacing w:after="0" w:line="240" w:lineRule="auto"/>
      </w:pPr>
      <w:r>
        <w:separator/>
      </w:r>
    </w:p>
  </w:footnote>
  <w:footnote w:type="continuationSeparator" w:id="0">
    <w:p w14:paraId="556E3DB2" w14:textId="77777777" w:rsidR="00CC5E71" w:rsidRDefault="00CC5E71" w:rsidP="00944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111B6"/>
    <w:multiLevelType w:val="hybridMultilevel"/>
    <w:tmpl w:val="63B48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C44C05"/>
    <w:multiLevelType w:val="hybridMultilevel"/>
    <w:tmpl w:val="5B206570"/>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1E6F4435"/>
    <w:multiLevelType w:val="hybridMultilevel"/>
    <w:tmpl w:val="E362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1212B6"/>
    <w:multiLevelType w:val="hybridMultilevel"/>
    <w:tmpl w:val="14D21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2C4BA7"/>
    <w:multiLevelType w:val="hybridMultilevel"/>
    <w:tmpl w:val="F4C6D4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0956C5"/>
    <w:multiLevelType w:val="hybridMultilevel"/>
    <w:tmpl w:val="4F305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3D20A9"/>
    <w:multiLevelType w:val="hybridMultilevel"/>
    <w:tmpl w:val="637E59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80138D"/>
    <w:multiLevelType w:val="hybridMultilevel"/>
    <w:tmpl w:val="4F305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E54C42"/>
    <w:multiLevelType w:val="hybridMultilevel"/>
    <w:tmpl w:val="68F6F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413A6B"/>
    <w:multiLevelType w:val="hybridMultilevel"/>
    <w:tmpl w:val="CBBEB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7D493C"/>
    <w:multiLevelType w:val="hybridMultilevel"/>
    <w:tmpl w:val="8B025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9C7B01"/>
    <w:multiLevelType w:val="hybridMultilevel"/>
    <w:tmpl w:val="3094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E601D6"/>
    <w:multiLevelType w:val="hybridMultilevel"/>
    <w:tmpl w:val="4246C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D97BE8"/>
    <w:multiLevelType w:val="hybridMultilevel"/>
    <w:tmpl w:val="7B000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9"/>
  </w:num>
  <w:num w:numId="4">
    <w:abstractNumId w:val="13"/>
  </w:num>
  <w:num w:numId="5">
    <w:abstractNumId w:val="12"/>
  </w:num>
  <w:num w:numId="6">
    <w:abstractNumId w:val="3"/>
  </w:num>
  <w:num w:numId="7">
    <w:abstractNumId w:val="8"/>
  </w:num>
  <w:num w:numId="8">
    <w:abstractNumId w:val="10"/>
  </w:num>
  <w:num w:numId="9">
    <w:abstractNumId w:val="4"/>
  </w:num>
  <w:num w:numId="10">
    <w:abstractNumId w:val="2"/>
  </w:num>
  <w:num w:numId="11">
    <w:abstractNumId w:val="0"/>
  </w:num>
  <w:num w:numId="12">
    <w:abstractNumId w:val="7"/>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C71"/>
    <w:rsid w:val="00000429"/>
    <w:rsid w:val="00013912"/>
    <w:rsid w:val="00015EB4"/>
    <w:rsid w:val="0001629D"/>
    <w:rsid w:val="000170B8"/>
    <w:rsid w:val="00017693"/>
    <w:rsid w:val="00023773"/>
    <w:rsid w:val="00023B8E"/>
    <w:rsid w:val="0003355A"/>
    <w:rsid w:val="0003452E"/>
    <w:rsid w:val="00034A3C"/>
    <w:rsid w:val="00036562"/>
    <w:rsid w:val="00041FF3"/>
    <w:rsid w:val="00042FA8"/>
    <w:rsid w:val="00051538"/>
    <w:rsid w:val="00055688"/>
    <w:rsid w:val="00060785"/>
    <w:rsid w:val="0006370C"/>
    <w:rsid w:val="000639A7"/>
    <w:rsid w:val="00080055"/>
    <w:rsid w:val="0008298F"/>
    <w:rsid w:val="00094F5C"/>
    <w:rsid w:val="00096329"/>
    <w:rsid w:val="00097868"/>
    <w:rsid w:val="000A4C46"/>
    <w:rsid w:val="000A52F8"/>
    <w:rsid w:val="000C5D20"/>
    <w:rsid w:val="000C7B3F"/>
    <w:rsid w:val="000D15BF"/>
    <w:rsid w:val="000D194E"/>
    <w:rsid w:val="000E1E95"/>
    <w:rsid w:val="000E3C35"/>
    <w:rsid w:val="000E5902"/>
    <w:rsid w:val="000F2CC0"/>
    <w:rsid w:val="000F5512"/>
    <w:rsid w:val="000F5AFB"/>
    <w:rsid w:val="000F69E8"/>
    <w:rsid w:val="000F6D4A"/>
    <w:rsid w:val="000F6E91"/>
    <w:rsid w:val="000F74C0"/>
    <w:rsid w:val="00104534"/>
    <w:rsid w:val="0011077A"/>
    <w:rsid w:val="00115BE1"/>
    <w:rsid w:val="0012333A"/>
    <w:rsid w:val="0012345B"/>
    <w:rsid w:val="00125E2D"/>
    <w:rsid w:val="00131682"/>
    <w:rsid w:val="00140085"/>
    <w:rsid w:val="00140BFB"/>
    <w:rsid w:val="00140CBA"/>
    <w:rsid w:val="00142801"/>
    <w:rsid w:val="00146D8B"/>
    <w:rsid w:val="001508A6"/>
    <w:rsid w:val="001709FB"/>
    <w:rsid w:val="001821B4"/>
    <w:rsid w:val="00182274"/>
    <w:rsid w:val="00186798"/>
    <w:rsid w:val="00192844"/>
    <w:rsid w:val="00194CDB"/>
    <w:rsid w:val="00197FA0"/>
    <w:rsid w:val="001A07B3"/>
    <w:rsid w:val="001A6C1A"/>
    <w:rsid w:val="001B166B"/>
    <w:rsid w:val="001B38D9"/>
    <w:rsid w:val="001B4D4D"/>
    <w:rsid w:val="001B5C4E"/>
    <w:rsid w:val="001B7BCF"/>
    <w:rsid w:val="001C40B1"/>
    <w:rsid w:val="001C7732"/>
    <w:rsid w:val="001D0C0A"/>
    <w:rsid w:val="001D4DE3"/>
    <w:rsid w:val="001E42C0"/>
    <w:rsid w:val="001E52CC"/>
    <w:rsid w:val="001E54C0"/>
    <w:rsid w:val="001E5EDF"/>
    <w:rsid w:val="001F0A21"/>
    <w:rsid w:val="001F2AA6"/>
    <w:rsid w:val="002021F2"/>
    <w:rsid w:val="00203706"/>
    <w:rsid w:val="00203E0E"/>
    <w:rsid w:val="00206313"/>
    <w:rsid w:val="00213784"/>
    <w:rsid w:val="00220173"/>
    <w:rsid w:val="0022591E"/>
    <w:rsid w:val="00232370"/>
    <w:rsid w:val="00232DB5"/>
    <w:rsid w:val="00233751"/>
    <w:rsid w:val="00240D69"/>
    <w:rsid w:val="002442BB"/>
    <w:rsid w:val="00246E10"/>
    <w:rsid w:val="00251A34"/>
    <w:rsid w:val="00253471"/>
    <w:rsid w:val="00254BED"/>
    <w:rsid w:val="00281947"/>
    <w:rsid w:val="002833E9"/>
    <w:rsid w:val="0028470E"/>
    <w:rsid w:val="00285484"/>
    <w:rsid w:val="00290835"/>
    <w:rsid w:val="00291AF4"/>
    <w:rsid w:val="002A1F39"/>
    <w:rsid w:val="002A7488"/>
    <w:rsid w:val="002B2ECE"/>
    <w:rsid w:val="002B6C71"/>
    <w:rsid w:val="002B7A04"/>
    <w:rsid w:val="002C4701"/>
    <w:rsid w:val="002C48FF"/>
    <w:rsid w:val="002C54D8"/>
    <w:rsid w:val="002C7082"/>
    <w:rsid w:val="002C747F"/>
    <w:rsid w:val="002C7658"/>
    <w:rsid w:val="002F0C22"/>
    <w:rsid w:val="002F15B9"/>
    <w:rsid w:val="002F4C99"/>
    <w:rsid w:val="003021B7"/>
    <w:rsid w:val="00304E49"/>
    <w:rsid w:val="003062A5"/>
    <w:rsid w:val="003063B8"/>
    <w:rsid w:val="003131DB"/>
    <w:rsid w:val="00314662"/>
    <w:rsid w:val="00322DF8"/>
    <w:rsid w:val="00323E2F"/>
    <w:rsid w:val="00335C54"/>
    <w:rsid w:val="00342E63"/>
    <w:rsid w:val="00343742"/>
    <w:rsid w:val="00351391"/>
    <w:rsid w:val="00352B1F"/>
    <w:rsid w:val="00352FBB"/>
    <w:rsid w:val="00356831"/>
    <w:rsid w:val="00356F78"/>
    <w:rsid w:val="00363DEF"/>
    <w:rsid w:val="00363E88"/>
    <w:rsid w:val="00376706"/>
    <w:rsid w:val="00384446"/>
    <w:rsid w:val="00394FD2"/>
    <w:rsid w:val="00397DFB"/>
    <w:rsid w:val="003A364D"/>
    <w:rsid w:val="003A6559"/>
    <w:rsid w:val="003B291C"/>
    <w:rsid w:val="003B49A2"/>
    <w:rsid w:val="003B5411"/>
    <w:rsid w:val="003B602E"/>
    <w:rsid w:val="003B6648"/>
    <w:rsid w:val="003C02FC"/>
    <w:rsid w:val="003C19B1"/>
    <w:rsid w:val="003D08F2"/>
    <w:rsid w:val="003D7224"/>
    <w:rsid w:val="003D735B"/>
    <w:rsid w:val="003E2B0F"/>
    <w:rsid w:val="003E75CC"/>
    <w:rsid w:val="003F7C43"/>
    <w:rsid w:val="0041158D"/>
    <w:rsid w:val="00431451"/>
    <w:rsid w:val="00431C41"/>
    <w:rsid w:val="00436B6C"/>
    <w:rsid w:val="00436FAF"/>
    <w:rsid w:val="0043737A"/>
    <w:rsid w:val="00443B13"/>
    <w:rsid w:val="00445A69"/>
    <w:rsid w:val="004528AC"/>
    <w:rsid w:val="00454172"/>
    <w:rsid w:val="00455734"/>
    <w:rsid w:val="004600B0"/>
    <w:rsid w:val="0046298C"/>
    <w:rsid w:val="00481B28"/>
    <w:rsid w:val="00491EBC"/>
    <w:rsid w:val="00491FF5"/>
    <w:rsid w:val="004A647B"/>
    <w:rsid w:val="004B7F16"/>
    <w:rsid w:val="004D0C8D"/>
    <w:rsid w:val="004D24FE"/>
    <w:rsid w:val="004D5C74"/>
    <w:rsid w:val="004D614C"/>
    <w:rsid w:val="004E07B7"/>
    <w:rsid w:val="004E1CAF"/>
    <w:rsid w:val="004F0DDD"/>
    <w:rsid w:val="004F7ACB"/>
    <w:rsid w:val="00503667"/>
    <w:rsid w:val="005040E4"/>
    <w:rsid w:val="00506970"/>
    <w:rsid w:val="00510C4E"/>
    <w:rsid w:val="005110E8"/>
    <w:rsid w:val="005130E9"/>
    <w:rsid w:val="00516B1A"/>
    <w:rsid w:val="0052733E"/>
    <w:rsid w:val="00537D8F"/>
    <w:rsid w:val="00545AE3"/>
    <w:rsid w:val="00550D06"/>
    <w:rsid w:val="00551AD1"/>
    <w:rsid w:val="005522D1"/>
    <w:rsid w:val="00553935"/>
    <w:rsid w:val="00555235"/>
    <w:rsid w:val="0055593F"/>
    <w:rsid w:val="0055672B"/>
    <w:rsid w:val="005644FE"/>
    <w:rsid w:val="00570839"/>
    <w:rsid w:val="00574A28"/>
    <w:rsid w:val="00577861"/>
    <w:rsid w:val="00580136"/>
    <w:rsid w:val="005803CC"/>
    <w:rsid w:val="005811CD"/>
    <w:rsid w:val="00584DB3"/>
    <w:rsid w:val="005974CB"/>
    <w:rsid w:val="005A379F"/>
    <w:rsid w:val="005A5B4F"/>
    <w:rsid w:val="005A6818"/>
    <w:rsid w:val="005B0528"/>
    <w:rsid w:val="005B799F"/>
    <w:rsid w:val="005C18D9"/>
    <w:rsid w:val="005C2C49"/>
    <w:rsid w:val="005D0DD6"/>
    <w:rsid w:val="005E0979"/>
    <w:rsid w:val="005E1B0D"/>
    <w:rsid w:val="005E5F5F"/>
    <w:rsid w:val="005F19EC"/>
    <w:rsid w:val="005F3016"/>
    <w:rsid w:val="005F3E1A"/>
    <w:rsid w:val="00602E57"/>
    <w:rsid w:val="00613E2D"/>
    <w:rsid w:val="006151E8"/>
    <w:rsid w:val="00625F7E"/>
    <w:rsid w:val="00631F1E"/>
    <w:rsid w:val="00653D42"/>
    <w:rsid w:val="006553BD"/>
    <w:rsid w:val="00663316"/>
    <w:rsid w:val="00677D9E"/>
    <w:rsid w:val="006827D3"/>
    <w:rsid w:val="00687258"/>
    <w:rsid w:val="006914DA"/>
    <w:rsid w:val="00695E79"/>
    <w:rsid w:val="00697809"/>
    <w:rsid w:val="006A0637"/>
    <w:rsid w:val="006A1E51"/>
    <w:rsid w:val="006B30FF"/>
    <w:rsid w:val="006B5A07"/>
    <w:rsid w:val="006C7CC9"/>
    <w:rsid w:val="006D6637"/>
    <w:rsid w:val="006E3EDE"/>
    <w:rsid w:val="006F6A38"/>
    <w:rsid w:val="006F7225"/>
    <w:rsid w:val="00712065"/>
    <w:rsid w:val="00715216"/>
    <w:rsid w:val="0071560E"/>
    <w:rsid w:val="00717E76"/>
    <w:rsid w:val="0072204B"/>
    <w:rsid w:val="0072424B"/>
    <w:rsid w:val="0073667E"/>
    <w:rsid w:val="00741C74"/>
    <w:rsid w:val="007424D8"/>
    <w:rsid w:val="007543F3"/>
    <w:rsid w:val="00754B57"/>
    <w:rsid w:val="00776A75"/>
    <w:rsid w:val="00776DA2"/>
    <w:rsid w:val="00781621"/>
    <w:rsid w:val="007818E1"/>
    <w:rsid w:val="00786C5F"/>
    <w:rsid w:val="007871D0"/>
    <w:rsid w:val="00793FB4"/>
    <w:rsid w:val="007B10B7"/>
    <w:rsid w:val="007B221F"/>
    <w:rsid w:val="007B6227"/>
    <w:rsid w:val="007E3AD5"/>
    <w:rsid w:val="007F0A71"/>
    <w:rsid w:val="007F25EA"/>
    <w:rsid w:val="007F298D"/>
    <w:rsid w:val="00801769"/>
    <w:rsid w:val="0080287F"/>
    <w:rsid w:val="008039D7"/>
    <w:rsid w:val="008112AD"/>
    <w:rsid w:val="0081172E"/>
    <w:rsid w:val="00811756"/>
    <w:rsid w:val="008132A9"/>
    <w:rsid w:val="00824FD5"/>
    <w:rsid w:val="00827090"/>
    <w:rsid w:val="0083238A"/>
    <w:rsid w:val="0084325F"/>
    <w:rsid w:val="00845605"/>
    <w:rsid w:val="008551C9"/>
    <w:rsid w:val="0085551A"/>
    <w:rsid w:val="00866DB3"/>
    <w:rsid w:val="00871684"/>
    <w:rsid w:val="0087306F"/>
    <w:rsid w:val="008828BA"/>
    <w:rsid w:val="00884DDF"/>
    <w:rsid w:val="00886A40"/>
    <w:rsid w:val="0089071D"/>
    <w:rsid w:val="008916FB"/>
    <w:rsid w:val="00892205"/>
    <w:rsid w:val="00895901"/>
    <w:rsid w:val="008A12BD"/>
    <w:rsid w:val="008B0114"/>
    <w:rsid w:val="008C0233"/>
    <w:rsid w:val="008C673C"/>
    <w:rsid w:val="008C76A8"/>
    <w:rsid w:val="008D5DC2"/>
    <w:rsid w:val="008E1A62"/>
    <w:rsid w:val="008E2876"/>
    <w:rsid w:val="008E6771"/>
    <w:rsid w:val="008E72C1"/>
    <w:rsid w:val="008E758E"/>
    <w:rsid w:val="008E75AC"/>
    <w:rsid w:val="0090104E"/>
    <w:rsid w:val="00901995"/>
    <w:rsid w:val="00906259"/>
    <w:rsid w:val="009063E6"/>
    <w:rsid w:val="009244C9"/>
    <w:rsid w:val="009264A4"/>
    <w:rsid w:val="00926C46"/>
    <w:rsid w:val="00927B46"/>
    <w:rsid w:val="009307A3"/>
    <w:rsid w:val="009334E8"/>
    <w:rsid w:val="00936C72"/>
    <w:rsid w:val="00944FB1"/>
    <w:rsid w:val="00946560"/>
    <w:rsid w:val="00952172"/>
    <w:rsid w:val="009547D7"/>
    <w:rsid w:val="00955723"/>
    <w:rsid w:val="00955FFF"/>
    <w:rsid w:val="00960A5C"/>
    <w:rsid w:val="0096145D"/>
    <w:rsid w:val="00964E59"/>
    <w:rsid w:val="00970C39"/>
    <w:rsid w:val="00976828"/>
    <w:rsid w:val="00980ABA"/>
    <w:rsid w:val="0098149D"/>
    <w:rsid w:val="00985ECC"/>
    <w:rsid w:val="00987886"/>
    <w:rsid w:val="00987DFD"/>
    <w:rsid w:val="00992B3E"/>
    <w:rsid w:val="00996365"/>
    <w:rsid w:val="00997FC4"/>
    <w:rsid w:val="009A1E2F"/>
    <w:rsid w:val="009A2BAD"/>
    <w:rsid w:val="009A3CB3"/>
    <w:rsid w:val="009A5158"/>
    <w:rsid w:val="009B1EB0"/>
    <w:rsid w:val="009B275E"/>
    <w:rsid w:val="009C45A7"/>
    <w:rsid w:val="009C496D"/>
    <w:rsid w:val="009D4802"/>
    <w:rsid w:val="009D6ABC"/>
    <w:rsid w:val="009D7E6E"/>
    <w:rsid w:val="009E4D69"/>
    <w:rsid w:val="009E5BD4"/>
    <w:rsid w:val="009F1A92"/>
    <w:rsid w:val="00A00787"/>
    <w:rsid w:val="00A0174A"/>
    <w:rsid w:val="00A068B0"/>
    <w:rsid w:val="00A1011B"/>
    <w:rsid w:val="00A15317"/>
    <w:rsid w:val="00A16253"/>
    <w:rsid w:val="00A200CE"/>
    <w:rsid w:val="00A2169D"/>
    <w:rsid w:val="00A21CA7"/>
    <w:rsid w:val="00A2499C"/>
    <w:rsid w:val="00A302F6"/>
    <w:rsid w:val="00A3140C"/>
    <w:rsid w:val="00A31EF4"/>
    <w:rsid w:val="00A345A3"/>
    <w:rsid w:val="00A37D48"/>
    <w:rsid w:val="00A46FA7"/>
    <w:rsid w:val="00A54470"/>
    <w:rsid w:val="00A665CD"/>
    <w:rsid w:val="00A67DBF"/>
    <w:rsid w:val="00A727AB"/>
    <w:rsid w:val="00A76BC6"/>
    <w:rsid w:val="00A777C1"/>
    <w:rsid w:val="00A811FD"/>
    <w:rsid w:val="00A86BFD"/>
    <w:rsid w:val="00A87535"/>
    <w:rsid w:val="00A87F89"/>
    <w:rsid w:val="00A914F8"/>
    <w:rsid w:val="00A91E93"/>
    <w:rsid w:val="00A931B4"/>
    <w:rsid w:val="00A973A2"/>
    <w:rsid w:val="00AA33AA"/>
    <w:rsid w:val="00AC1456"/>
    <w:rsid w:val="00AC2358"/>
    <w:rsid w:val="00AC36E7"/>
    <w:rsid w:val="00AC4A42"/>
    <w:rsid w:val="00AD3418"/>
    <w:rsid w:val="00AE0F57"/>
    <w:rsid w:val="00AE1DA6"/>
    <w:rsid w:val="00AE4322"/>
    <w:rsid w:val="00AF225C"/>
    <w:rsid w:val="00AF3EFB"/>
    <w:rsid w:val="00B03710"/>
    <w:rsid w:val="00B06EA8"/>
    <w:rsid w:val="00B06F63"/>
    <w:rsid w:val="00B0780D"/>
    <w:rsid w:val="00B25872"/>
    <w:rsid w:val="00B31059"/>
    <w:rsid w:val="00B31563"/>
    <w:rsid w:val="00B31F5D"/>
    <w:rsid w:val="00B447DB"/>
    <w:rsid w:val="00B50038"/>
    <w:rsid w:val="00B55A07"/>
    <w:rsid w:val="00B5602E"/>
    <w:rsid w:val="00B56344"/>
    <w:rsid w:val="00B61146"/>
    <w:rsid w:val="00B65FF3"/>
    <w:rsid w:val="00B6603E"/>
    <w:rsid w:val="00B70316"/>
    <w:rsid w:val="00B72ED5"/>
    <w:rsid w:val="00B73FF0"/>
    <w:rsid w:val="00B8096C"/>
    <w:rsid w:val="00B82C5D"/>
    <w:rsid w:val="00B92A2B"/>
    <w:rsid w:val="00B93521"/>
    <w:rsid w:val="00BA2430"/>
    <w:rsid w:val="00BA354E"/>
    <w:rsid w:val="00BA6469"/>
    <w:rsid w:val="00BB1587"/>
    <w:rsid w:val="00BB2D76"/>
    <w:rsid w:val="00BC1CFD"/>
    <w:rsid w:val="00BD1747"/>
    <w:rsid w:val="00BD26D3"/>
    <w:rsid w:val="00BE050B"/>
    <w:rsid w:val="00BE0F5F"/>
    <w:rsid w:val="00BE79CB"/>
    <w:rsid w:val="00BF28ED"/>
    <w:rsid w:val="00BF6335"/>
    <w:rsid w:val="00C0505D"/>
    <w:rsid w:val="00C07410"/>
    <w:rsid w:val="00C120AD"/>
    <w:rsid w:val="00C12606"/>
    <w:rsid w:val="00C12C34"/>
    <w:rsid w:val="00C13A81"/>
    <w:rsid w:val="00C1700A"/>
    <w:rsid w:val="00C25078"/>
    <w:rsid w:val="00C259FB"/>
    <w:rsid w:val="00C308CD"/>
    <w:rsid w:val="00C412D3"/>
    <w:rsid w:val="00C41E60"/>
    <w:rsid w:val="00C50500"/>
    <w:rsid w:val="00C53D9F"/>
    <w:rsid w:val="00C6083E"/>
    <w:rsid w:val="00C70F33"/>
    <w:rsid w:val="00C714E2"/>
    <w:rsid w:val="00C71B32"/>
    <w:rsid w:val="00C85858"/>
    <w:rsid w:val="00C90C9C"/>
    <w:rsid w:val="00C92370"/>
    <w:rsid w:val="00C9566B"/>
    <w:rsid w:val="00C97494"/>
    <w:rsid w:val="00C975CF"/>
    <w:rsid w:val="00C97A00"/>
    <w:rsid w:val="00CA039B"/>
    <w:rsid w:val="00CA0F82"/>
    <w:rsid w:val="00CC1445"/>
    <w:rsid w:val="00CC486B"/>
    <w:rsid w:val="00CC4896"/>
    <w:rsid w:val="00CC5A27"/>
    <w:rsid w:val="00CC5E71"/>
    <w:rsid w:val="00CD75B5"/>
    <w:rsid w:val="00CE22C2"/>
    <w:rsid w:val="00CE4779"/>
    <w:rsid w:val="00CF1D1C"/>
    <w:rsid w:val="00CF6DB2"/>
    <w:rsid w:val="00D000D3"/>
    <w:rsid w:val="00D01292"/>
    <w:rsid w:val="00D02570"/>
    <w:rsid w:val="00D1187C"/>
    <w:rsid w:val="00D13828"/>
    <w:rsid w:val="00D16E2D"/>
    <w:rsid w:val="00D207A9"/>
    <w:rsid w:val="00D25867"/>
    <w:rsid w:val="00D30503"/>
    <w:rsid w:val="00D35591"/>
    <w:rsid w:val="00D4064F"/>
    <w:rsid w:val="00D40FFB"/>
    <w:rsid w:val="00D4328F"/>
    <w:rsid w:val="00D4562C"/>
    <w:rsid w:val="00D51E52"/>
    <w:rsid w:val="00D53336"/>
    <w:rsid w:val="00D54570"/>
    <w:rsid w:val="00D5563E"/>
    <w:rsid w:val="00D560EB"/>
    <w:rsid w:val="00D61079"/>
    <w:rsid w:val="00D652E5"/>
    <w:rsid w:val="00D71409"/>
    <w:rsid w:val="00D74B92"/>
    <w:rsid w:val="00D8190A"/>
    <w:rsid w:val="00D849DD"/>
    <w:rsid w:val="00D8775D"/>
    <w:rsid w:val="00D87B6F"/>
    <w:rsid w:val="00D87F21"/>
    <w:rsid w:val="00D91222"/>
    <w:rsid w:val="00D97A88"/>
    <w:rsid w:val="00DA2579"/>
    <w:rsid w:val="00DA5B3E"/>
    <w:rsid w:val="00DA6A27"/>
    <w:rsid w:val="00DB260B"/>
    <w:rsid w:val="00DB526D"/>
    <w:rsid w:val="00DB7F43"/>
    <w:rsid w:val="00DC3125"/>
    <w:rsid w:val="00DC3606"/>
    <w:rsid w:val="00DC50AF"/>
    <w:rsid w:val="00DD2078"/>
    <w:rsid w:val="00DD414C"/>
    <w:rsid w:val="00DD440A"/>
    <w:rsid w:val="00DD798A"/>
    <w:rsid w:val="00DE32DD"/>
    <w:rsid w:val="00DE38CC"/>
    <w:rsid w:val="00DF27C9"/>
    <w:rsid w:val="00DF3857"/>
    <w:rsid w:val="00DF62B8"/>
    <w:rsid w:val="00E02FAF"/>
    <w:rsid w:val="00E03CA4"/>
    <w:rsid w:val="00E04C54"/>
    <w:rsid w:val="00E07753"/>
    <w:rsid w:val="00E1188A"/>
    <w:rsid w:val="00E11EC5"/>
    <w:rsid w:val="00E12CC8"/>
    <w:rsid w:val="00E21B95"/>
    <w:rsid w:val="00E25AC3"/>
    <w:rsid w:val="00E30CF9"/>
    <w:rsid w:val="00E319A3"/>
    <w:rsid w:val="00E31DD6"/>
    <w:rsid w:val="00E3432F"/>
    <w:rsid w:val="00E44B1D"/>
    <w:rsid w:val="00E46721"/>
    <w:rsid w:val="00E51323"/>
    <w:rsid w:val="00E52EE4"/>
    <w:rsid w:val="00E60628"/>
    <w:rsid w:val="00E63AC6"/>
    <w:rsid w:val="00E77B02"/>
    <w:rsid w:val="00E81DD6"/>
    <w:rsid w:val="00E90491"/>
    <w:rsid w:val="00E90684"/>
    <w:rsid w:val="00E91BCF"/>
    <w:rsid w:val="00E96D08"/>
    <w:rsid w:val="00E97C9E"/>
    <w:rsid w:val="00EA05D6"/>
    <w:rsid w:val="00EB3954"/>
    <w:rsid w:val="00EB60EB"/>
    <w:rsid w:val="00EC06D4"/>
    <w:rsid w:val="00EC5550"/>
    <w:rsid w:val="00ED73DA"/>
    <w:rsid w:val="00ED758D"/>
    <w:rsid w:val="00EE1762"/>
    <w:rsid w:val="00EE32D2"/>
    <w:rsid w:val="00EE6B93"/>
    <w:rsid w:val="00EF07CB"/>
    <w:rsid w:val="00F003A1"/>
    <w:rsid w:val="00F00790"/>
    <w:rsid w:val="00F036DD"/>
    <w:rsid w:val="00F03CE8"/>
    <w:rsid w:val="00F10533"/>
    <w:rsid w:val="00F1123E"/>
    <w:rsid w:val="00F161D8"/>
    <w:rsid w:val="00F22C80"/>
    <w:rsid w:val="00F24117"/>
    <w:rsid w:val="00F31145"/>
    <w:rsid w:val="00F31C5E"/>
    <w:rsid w:val="00F418EE"/>
    <w:rsid w:val="00F437D2"/>
    <w:rsid w:val="00F458E7"/>
    <w:rsid w:val="00F56CE0"/>
    <w:rsid w:val="00F57E98"/>
    <w:rsid w:val="00F65FA4"/>
    <w:rsid w:val="00F71E4D"/>
    <w:rsid w:val="00F85B3B"/>
    <w:rsid w:val="00F87298"/>
    <w:rsid w:val="00F87CBD"/>
    <w:rsid w:val="00F941EB"/>
    <w:rsid w:val="00FA76B3"/>
    <w:rsid w:val="00FB0403"/>
    <w:rsid w:val="00FB0B73"/>
    <w:rsid w:val="00FB4653"/>
    <w:rsid w:val="00FB48CC"/>
    <w:rsid w:val="00FB5B2B"/>
    <w:rsid w:val="00FC089B"/>
    <w:rsid w:val="00FC2192"/>
    <w:rsid w:val="00FC2814"/>
    <w:rsid w:val="00FD02DF"/>
    <w:rsid w:val="00FD61B5"/>
    <w:rsid w:val="00FD7692"/>
    <w:rsid w:val="00FE154F"/>
    <w:rsid w:val="00FE2F46"/>
    <w:rsid w:val="00FE486A"/>
    <w:rsid w:val="00FE6618"/>
    <w:rsid w:val="00FF0828"/>
    <w:rsid w:val="00FF3EE5"/>
    <w:rsid w:val="00FF4ED9"/>
    <w:rsid w:val="00FF5C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00F218"/>
  <w15:docId w15:val="{779C0EC4-5EFB-4913-AAE1-5D85296C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C71"/>
    <w:pPr>
      <w:ind w:left="720"/>
      <w:contextualSpacing/>
    </w:pPr>
  </w:style>
  <w:style w:type="paragraph" w:styleId="Header">
    <w:name w:val="header"/>
    <w:basedOn w:val="Normal"/>
    <w:link w:val="HeaderChar"/>
    <w:uiPriority w:val="99"/>
    <w:unhideWhenUsed/>
    <w:rsid w:val="00944F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FB1"/>
  </w:style>
  <w:style w:type="paragraph" w:styleId="Footer">
    <w:name w:val="footer"/>
    <w:basedOn w:val="Normal"/>
    <w:link w:val="FooterChar"/>
    <w:uiPriority w:val="99"/>
    <w:unhideWhenUsed/>
    <w:rsid w:val="00944F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FB1"/>
  </w:style>
  <w:style w:type="paragraph" w:styleId="BalloonText">
    <w:name w:val="Balloon Text"/>
    <w:basedOn w:val="Normal"/>
    <w:link w:val="BalloonTextChar"/>
    <w:uiPriority w:val="99"/>
    <w:semiHidden/>
    <w:unhideWhenUsed/>
    <w:rsid w:val="00DF38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857"/>
    <w:rPr>
      <w:rFonts w:ascii="Segoe UI" w:hAnsi="Segoe UI" w:cs="Segoe UI"/>
      <w:sz w:val="18"/>
      <w:szCs w:val="18"/>
    </w:rPr>
  </w:style>
  <w:style w:type="character" w:styleId="Hyperlink">
    <w:name w:val="Hyperlink"/>
    <w:basedOn w:val="DefaultParagraphFont"/>
    <w:uiPriority w:val="99"/>
    <w:unhideWhenUsed/>
    <w:rsid w:val="00D5563E"/>
    <w:rPr>
      <w:color w:val="0563C1" w:themeColor="hyperlink"/>
      <w:u w:val="single"/>
    </w:rPr>
  </w:style>
  <w:style w:type="character" w:styleId="CommentReference">
    <w:name w:val="annotation reference"/>
    <w:basedOn w:val="DefaultParagraphFont"/>
    <w:uiPriority w:val="99"/>
    <w:semiHidden/>
    <w:unhideWhenUsed/>
    <w:rsid w:val="0098149D"/>
    <w:rPr>
      <w:sz w:val="16"/>
      <w:szCs w:val="16"/>
    </w:rPr>
  </w:style>
  <w:style w:type="paragraph" w:styleId="CommentText">
    <w:name w:val="annotation text"/>
    <w:basedOn w:val="Normal"/>
    <w:link w:val="CommentTextChar"/>
    <w:uiPriority w:val="99"/>
    <w:semiHidden/>
    <w:unhideWhenUsed/>
    <w:rsid w:val="0098149D"/>
    <w:pPr>
      <w:spacing w:line="240" w:lineRule="auto"/>
    </w:pPr>
    <w:rPr>
      <w:sz w:val="20"/>
      <w:szCs w:val="20"/>
    </w:rPr>
  </w:style>
  <w:style w:type="character" w:customStyle="1" w:styleId="CommentTextChar">
    <w:name w:val="Comment Text Char"/>
    <w:basedOn w:val="DefaultParagraphFont"/>
    <w:link w:val="CommentText"/>
    <w:uiPriority w:val="99"/>
    <w:semiHidden/>
    <w:rsid w:val="0098149D"/>
    <w:rPr>
      <w:sz w:val="20"/>
      <w:szCs w:val="20"/>
    </w:rPr>
  </w:style>
  <w:style w:type="paragraph" w:styleId="CommentSubject">
    <w:name w:val="annotation subject"/>
    <w:basedOn w:val="CommentText"/>
    <w:next w:val="CommentText"/>
    <w:link w:val="CommentSubjectChar"/>
    <w:uiPriority w:val="99"/>
    <w:semiHidden/>
    <w:unhideWhenUsed/>
    <w:rsid w:val="0098149D"/>
    <w:rPr>
      <w:b/>
      <w:bCs/>
    </w:rPr>
  </w:style>
  <w:style w:type="character" w:customStyle="1" w:styleId="CommentSubjectChar">
    <w:name w:val="Comment Subject Char"/>
    <w:basedOn w:val="CommentTextChar"/>
    <w:link w:val="CommentSubject"/>
    <w:uiPriority w:val="99"/>
    <w:semiHidden/>
    <w:rsid w:val="0098149D"/>
    <w:rPr>
      <w:b/>
      <w:bCs/>
      <w:sz w:val="20"/>
      <w:szCs w:val="20"/>
    </w:rPr>
  </w:style>
  <w:style w:type="character" w:styleId="FollowedHyperlink">
    <w:name w:val="FollowedHyperlink"/>
    <w:basedOn w:val="DefaultParagraphFont"/>
    <w:uiPriority w:val="99"/>
    <w:semiHidden/>
    <w:unhideWhenUsed/>
    <w:rsid w:val="009A3CB3"/>
    <w:rPr>
      <w:color w:val="954F72" w:themeColor="followedHyperlink"/>
      <w:u w:val="single"/>
    </w:rPr>
  </w:style>
  <w:style w:type="paragraph" w:styleId="Revision">
    <w:name w:val="Revision"/>
    <w:hidden/>
    <w:uiPriority w:val="99"/>
    <w:semiHidden/>
    <w:rsid w:val="004F7ACB"/>
    <w:pPr>
      <w:spacing w:after="0" w:line="240" w:lineRule="auto"/>
    </w:pPr>
  </w:style>
  <w:style w:type="table" w:styleId="TableGrid">
    <w:name w:val="Table Grid"/>
    <w:basedOn w:val="TableNormal"/>
    <w:uiPriority w:val="39"/>
    <w:rsid w:val="006C7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91976">
      <w:bodyDiv w:val="1"/>
      <w:marLeft w:val="0"/>
      <w:marRight w:val="0"/>
      <w:marTop w:val="0"/>
      <w:marBottom w:val="0"/>
      <w:divBdr>
        <w:top w:val="none" w:sz="0" w:space="0" w:color="auto"/>
        <w:left w:val="none" w:sz="0" w:space="0" w:color="auto"/>
        <w:bottom w:val="none" w:sz="0" w:space="0" w:color="auto"/>
        <w:right w:val="none" w:sz="0" w:space="0" w:color="auto"/>
      </w:divBdr>
    </w:div>
    <w:div w:id="291130352">
      <w:bodyDiv w:val="1"/>
      <w:marLeft w:val="0"/>
      <w:marRight w:val="0"/>
      <w:marTop w:val="0"/>
      <w:marBottom w:val="0"/>
      <w:divBdr>
        <w:top w:val="none" w:sz="0" w:space="0" w:color="auto"/>
        <w:left w:val="none" w:sz="0" w:space="0" w:color="auto"/>
        <w:bottom w:val="none" w:sz="0" w:space="0" w:color="auto"/>
        <w:right w:val="none" w:sz="0" w:space="0" w:color="auto"/>
      </w:divBdr>
    </w:div>
    <w:div w:id="403379371">
      <w:bodyDiv w:val="1"/>
      <w:marLeft w:val="0"/>
      <w:marRight w:val="0"/>
      <w:marTop w:val="0"/>
      <w:marBottom w:val="0"/>
      <w:divBdr>
        <w:top w:val="none" w:sz="0" w:space="0" w:color="auto"/>
        <w:left w:val="none" w:sz="0" w:space="0" w:color="auto"/>
        <w:bottom w:val="none" w:sz="0" w:space="0" w:color="auto"/>
        <w:right w:val="none" w:sz="0" w:space="0" w:color="auto"/>
      </w:divBdr>
    </w:div>
    <w:div w:id="474032451">
      <w:bodyDiv w:val="1"/>
      <w:marLeft w:val="0"/>
      <w:marRight w:val="0"/>
      <w:marTop w:val="0"/>
      <w:marBottom w:val="0"/>
      <w:divBdr>
        <w:top w:val="none" w:sz="0" w:space="0" w:color="auto"/>
        <w:left w:val="none" w:sz="0" w:space="0" w:color="auto"/>
        <w:bottom w:val="none" w:sz="0" w:space="0" w:color="auto"/>
        <w:right w:val="none" w:sz="0" w:space="0" w:color="auto"/>
      </w:divBdr>
    </w:div>
    <w:div w:id="938877411">
      <w:bodyDiv w:val="1"/>
      <w:marLeft w:val="0"/>
      <w:marRight w:val="0"/>
      <w:marTop w:val="0"/>
      <w:marBottom w:val="0"/>
      <w:divBdr>
        <w:top w:val="none" w:sz="0" w:space="0" w:color="auto"/>
        <w:left w:val="none" w:sz="0" w:space="0" w:color="auto"/>
        <w:bottom w:val="none" w:sz="0" w:space="0" w:color="auto"/>
        <w:right w:val="none" w:sz="0" w:space="0" w:color="auto"/>
      </w:divBdr>
    </w:div>
    <w:div w:id="1353723545">
      <w:bodyDiv w:val="1"/>
      <w:marLeft w:val="0"/>
      <w:marRight w:val="0"/>
      <w:marTop w:val="0"/>
      <w:marBottom w:val="0"/>
      <w:divBdr>
        <w:top w:val="none" w:sz="0" w:space="0" w:color="auto"/>
        <w:left w:val="none" w:sz="0" w:space="0" w:color="auto"/>
        <w:bottom w:val="none" w:sz="0" w:space="0" w:color="auto"/>
        <w:right w:val="none" w:sz="0" w:space="0" w:color="auto"/>
      </w:divBdr>
    </w:div>
    <w:div w:id="1663898574">
      <w:bodyDiv w:val="1"/>
      <w:marLeft w:val="0"/>
      <w:marRight w:val="0"/>
      <w:marTop w:val="0"/>
      <w:marBottom w:val="0"/>
      <w:divBdr>
        <w:top w:val="none" w:sz="0" w:space="0" w:color="auto"/>
        <w:left w:val="none" w:sz="0" w:space="0" w:color="auto"/>
        <w:bottom w:val="none" w:sz="0" w:space="0" w:color="auto"/>
        <w:right w:val="none" w:sz="0" w:space="0" w:color="auto"/>
      </w:divBdr>
    </w:div>
    <w:div w:id="1761825856">
      <w:bodyDiv w:val="1"/>
      <w:marLeft w:val="0"/>
      <w:marRight w:val="0"/>
      <w:marTop w:val="0"/>
      <w:marBottom w:val="0"/>
      <w:divBdr>
        <w:top w:val="none" w:sz="0" w:space="0" w:color="auto"/>
        <w:left w:val="none" w:sz="0" w:space="0" w:color="auto"/>
        <w:bottom w:val="none" w:sz="0" w:space="0" w:color="auto"/>
        <w:right w:val="none" w:sz="0" w:space="0" w:color="auto"/>
      </w:divBdr>
    </w:div>
    <w:div w:id="1781728010">
      <w:bodyDiv w:val="1"/>
      <w:marLeft w:val="0"/>
      <w:marRight w:val="0"/>
      <w:marTop w:val="0"/>
      <w:marBottom w:val="0"/>
      <w:divBdr>
        <w:top w:val="none" w:sz="0" w:space="0" w:color="auto"/>
        <w:left w:val="none" w:sz="0" w:space="0" w:color="auto"/>
        <w:bottom w:val="none" w:sz="0" w:space="0" w:color="auto"/>
        <w:right w:val="none" w:sz="0" w:space="0" w:color="auto"/>
      </w:divBdr>
    </w:div>
    <w:div w:id="197737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nis@southamp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9E168-7F1C-484B-8B0B-5E74ADCC6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54</Pages>
  <Words>130341</Words>
  <Characters>742944</Characters>
  <Application>Microsoft Office Word</Application>
  <DocSecurity>0</DocSecurity>
  <Lines>6191</Lines>
  <Paragraphs>1743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871542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Ashton J.</dc:creator>
  <cp:lastModifiedBy>Ashton J.</cp:lastModifiedBy>
  <cp:revision>6</cp:revision>
  <cp:lastPrinted>2018-09-20T12:42:00Z</cp:lastPrinted>
  <dcterms:created xsi:type="dcterms:W3CDTF">2019-07-09T15:40:00Z</dcterms:created>
  <dcterms:modified xsi:type="dcterms:W3CDTF">2019-07-11T10:55:00Z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vt:lpwstr>
  </property>
  <property fmtid="{D5CDD505-2E9C-101B-9397-08002B2CF9AE}" pid="4" name="Mendeley Unique User Id_1">
    <vt:lpwstr>dbbddcf1-2576-3385-99ee-f75c9988e972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