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3DAC" w:rsidRPr="004F6AC6" w:rsidRDefault="004F6AC6" w:rsidP="00F2594A">
      <w:pPr>
        <w:spacing w:after="0" w:line="240" w:lineRule="auto"/>
        <w:rPr>
          <w:b/>
          <w:bCs/>
          <w:color w:val="1F497D" w:themeColor="text2"/>
          <w:sz w:val="22"/>
          <w:szCs w:val="22"/>
          <w:lang w:val="en-US"/>
        </w:rPr>
      </w:pPr>
      <w:bookmarkStart w:id="0" w:name="_GoBack"/>
      <w:bookmarkEnd w:id="0"/>
      <w:r w:rsidRPr="004F6AC6">
        <w:rPr>
          <w:b/>
          <w:color w:val="1F497D" w:themeColor="text2"/>
          <w:sz w:val="22"/>
          <w:szCs w:val="22"/>
          <w:highlight w:val="yellow"/>
        </w:rPr>
        <w:t>Revised Contribution</w:t>
      </w:r>
      <w:r>
        <w:rPr>
          <w:b/>
          <w:color w:val="1F497D" w:themeColor="text2"/>
          <w:sz w:val="22"/>
          <w:szCs w:val="22"/>
        </w:rPr>
        <w:t xml:space="preserve"> to </w:t>
      </w:r>
      <w:r w:rsidR="001765E7" w:rsidRPr="00F01C9C">
        <w:rPr>
          <w:b/>
          <w:color w:val="1F497D" w:themeColor="text2"/>
          <w:sz w:val="22"/>
          <w:szCs w:val="22"/>
        </w:rPr>
        <w:t xml:space="preserve">Surface Engineering and Applied </w:t>
      </w:r>
      <w:r w:rsidR="00236957" w:rsidRPr="00F01C9C">
        <w:rPr>
          <w:b/>
          <w:color w:val="1F497D" w:themeColor="text2"/>
          <w:sz w:val="22"/>
          <w:szCs w:val="22"/>
        </w:rPr>
        <w:t>Electrochemi</w:t>
      </w:r>
      <w:r w:rsidR="00485CE8" w:rsidRPr="00F01C9C">
        <w:rPr>
          <w:b/>
          <w:color w:val="1F497D" w:themeColor="text2"/>
          <w:sz w:val="22"/>
          <w:szCs w:val="22"/>
        </w:rPr>
        <w:t>stry</w:t>
      </w:r>
      <w:r>
        <w:rPr>
          <w:b/>
          <w:bCs/>
          <w:color w:val="1F497D" w:themeColor="text2"/>
          <w:sz w:val="22"/>
          <w:szCs w:val="22"/>
          <w:lang w:val="en-US"/>
        </w:rPr>
        <w:tab/>
      </w:r>
      <w:r>
        <w:rPr>
          <w:b/>
          <w:bCs/>
          <w:color w:val="1F497D" w:themeColor="text2"/>
          <w:sz w:val="22"/>
          <w:szCs w:val="22"/>
          <w:lang w:val="en-US"/>
        </w:rPr>
        <w:tab/>
      </w:r>
      <w:r w:rsidRPr="00463814">
        <w:rPr>
          <w:b/>
          <w:color w:val="000066"/>
          <w:shd w:val="clear" w:color="auto" w:fill="FFFF00"/>
          <w:lang w:val="en-US"/>
        </w:rPr>
        <w:t xml:space="preserve">May </w:t>
      </w:r>
      <w:r w:rsidR="00463814" w:rsidRPr="00463814">
        <w:rPr>
          <w:b/>
          <w:color w:val="000066"/>
          <w:shd w:val="clear" w:color="auto" w:fill="FFFF00"/>
          <w:lang w:val="en-US"/>
        </w:rPr>
        <w:t>2</w:t>
      </w:r>
      <w:r w:rsidR="00F2594A">
        <w:rPr>
          <w:b/>
          <w:color w:val="000066"/>
          <w:shd w:val="clear" w:color="auto" w:fill="FFFF00"/>
          <w:lang w:val="en-US"/>
        </w:rPr>
        <w:t>6</w:t>
      </w:r>
      <w:r w:rsidR="007E1317" w:rsidRPr="00463814">
        <w:rPr>
          <w:b/>
          <w:color w:val="000066"/>
          <w:shd w:val="clear" w:color="auto" w:fill="FFFF00"/>
          <w:lang w:val="en-US"/>
        </w:rPr>
        <w:t>, 2019</w:t>
      </w:r>
    </w:p>
    <w:p w:rsidR="007E1317" w:rsidRPr="00573DEC" w:rsidRDefault="007E1317" w:rsidP="007E1317">
      <w:pPr>
        <w:spacing w:after="0" w:line="240" w:lineRule="auto"/>
        <w:rPr>
          <w:b/>
          <w:color w:val="0070C0"/>
          <w:lang w:val="en-US"/>
        </w:rPr>
      </w:pPr>
    </w:p>
    <w:p w:rsidR="008642F2" w:rsidRPr="00A64844" w:rsidRDefault="002D2268" w:rsidP="00B51071">
      <w:pPr>
        <w:spacing w:after="0" w:line="240" w:lineRule="auto"/>
        <w:jc w:val="center"/>
        <w:rPr>
          <w:rFonts w:asciiTheme="majorBidi" w:hAnsiTheme="majorBidi" w:cstheme="majorBidi"/>
          <w:b/>
          <w:bCs/>
          <w:sz w:val="28"/>
          <w:lang w:val="en-US"/>
        </w:rPr>
      </w:pPr>
      <w:r w:rsidRPr="001C0F43">
        <w:rPr>
          <w:rFonts w:asciiTheme="majorBidi" w:hAnsiTheme="majorBidi" w:cstheme="majorBidi"/>
          <w:b/>
          <w:bCs/>
          <w:sz w:val="36"/>
          <w:szCs w:val="32"/>
          <w:lang w:val="en-US"/>
        </w:rPr>
        <w:t>Electrochemical s</w:t>
      </w:r>
      <w:r w:rsidR="00155009" w:rsidRPr="001C0F43">
        <w:rPr>
          <w:rFonts w:asciiTheme="majorBidi" w:hAnsiTheme="majorBidi" w:cstheme="majorBidi"/>
          <w:b/>
          <w:bCs/>
          <w:sz w:val="36"/>
          <w:szCs w:val="32"/>
          <w:lang w:val="en-US"/>
        </w:rPr>
        <w:t xml:space="preserve">tudies of </w:t>
      </w:r>
      <w:r w:rsidR="00191FC5" w:rsidRPr="001C0F43">
        <w:rPr>
          <w:rFonts w:asciiTheme="majorBidi" w:hAnsiTheme="majorBidi" w:cstheme="majorBidi"/>
          <w:b/>
          <w:bCs/>
          <w:sz w:val="36"/>
          <w:szCs w:val="32"/>
          <w:lang w:val="en-US"/>
        </w:rPr>
        <w:t>the</w:t>
      </w:r>
      <w:r w:rsidRPr="001C0F43">
        <w:rPr>
          <w:rFonts w:asciiTheme="majorBidi" w:hAnsiTheme="majorBidi" w:cstheme="majorBidi"/>
          <w:b/>
          <w:bCs/>
          <w:sz w:val="36"/>
          <w:szCs w:val="32"/>
          <w:lang w:val="en-US"/>
        </w:rPr>
        <w:t xml:space="preserve"> i</w:t>
      </w:r>
      <w:r w:rsidR="00155009" w:rsidRPr="001C0F43">
        <w:rPr>
          <w:rFonts w:asciiTheme="majorBidi" w:hAnsiTheme="majorBidi" w:cstheme="majorBidi"/>
          <w:b/>
          <w:bCs/>
          <w:sz w:val="36"/>
          <w:szCs w:val="32"/>
          <w:lang w:val="en-US"/>
        </w:rPr>
        <w:t xml:space="preserve">nhibition </w:t>
      </w:r>
      <w:r w:rsidRPr="001C0F43">
        <w:rPr>
          <w:rFonts w:asciiTheme="majorBidi" w:hAnsiTheme="majorBidi" w:cstheme="majorBidi"/>
          <w:b/>
          <w:bCs/>
          <w:sz w:val="36"/>
          <w:szCs w:val="32"/>
          <w:lang w:val="en-US"/>
        </w:rPr>
        <w:t>of zinc c</w:t>
      </w:r>
      <w:r w:rsidR="00191FC5" w:rsidRPr="001C0F43">
        <w:rPr>
          <w:rFonts w:asciiTheme="majorBidi" w:hAnsiTheme="majorBidi" w:cstheme="majorBidi"/>
          <w:b/>
          <w:bCs/>
          <w:sz w:val="36"/>
          <w:szCs w:val="32"/>
          <w:lang w:val="en-US"/>
        </w:rPr>
        <w:t xml:space="preserve">orrosion </w:t>
      </w:r>
      <w:r w:rsidRPr="001C0F43">
        <w:rPr>
          <w:rFonts w:asciiTheme="majorBidi" w:hAnsiTheme="majorBidi" w:cstheme="majorBidi"/>
          <w:b/>
          <w:bCs/>
          <w:sz w:val="36"/>
          <w:szCs w:val="32"/>
          <w:lang w:val="en-US"/>
        </w:rPr>
        <w:t>in hydrochloric a</w:t>
      </w:r>
      <w:r w:rsidR="00A64844" w:rsidRPr="001C0F43">
        <w:rPr>
          <w:rFonts w:asciiTheme="majorBidi" w:hAnsiTheme="majorBidi" w:cstheme="majorBidi"/>
          <w:b/>
          <w:bCs/>
          <w:sz w:val="36"/>
          <w:szCs w:val="32"/>
          <w:lang w:val="en-US"/>
        </w:rPr>
        <w:t xml:space="preserve">cid </w:t>
      </w:r>
      <w:r w:rsidR="00155009" w:rsidRPr="001C0F43">
        <w:rPr>
          <w:rFonts w:asciiTheme="majorBidi" w:hAnsiTheme="majorBidi" w:cstheme="majorBidi"/>
          <w:b/>
          <w:bCs/>
          <w:sz w:val="36"/>
          <w:szCs w:val="32"/>
          <w:lang w:val="en-US"/>
        </w:rPr>
        <w:t xml:space="preserve">by </w:t>
      </w:r>
      <w:r w:rsidRPr="001C0F43">
        <w:rPr>
          <w:rFonts w:asciiTheme="majorBidi" w:hAnsiTheme="majorBidi" w:cstheme="majorBidi"/>
          <w:b/>
          <w:bCs/>
          <w:sz w:val="36"/>
          <w:szCs w:val="32"/>
          <w:lang w:val="en-US"/>
        </w:rPr>
        <w:t>phosphonium s</w:t>
      </w:r>
      <w:r w:rsidR="00155009" w:rsidRPr="001C0F43">
        <w:rPr>
          <w:rFonts w:asciiTheme="majorBidi" w:hAnsiTheme="majorBidi" w:cstheme="majorBidi"/>
          <w:b/>
          <w:bCs/>
          <w:sz w:val="36"/>
          <w:szCs w:val="32"/>
          <w:lang w:val="en-US"/>
        </w:rPr>
        <w:t>alts</w:t>
      </w:r>
    </w:p>
    <w:p w:rsidR="00A64844" w:rsidRPr="00A64844" w:rsidRDefault="00A64844" w:rsidP="00B51071">
      <w:pPr>
        <w:spacing w:after="0" w:line="240" w:lineRule="auto"/>
        <w:rPr>
          <w:rFonts w:asciiTheme="majorBidi" w:hAnsiTheme="majorBidi" w:cstheme="majorBidi"/>
          <w:lang w:val="en-US"/>
        </w:rPr>
      </w:pPr>
    </w:p>
    <w:p w:rsidR="002B7CF9" w:rsidRDefault="0076523C" w:rsidP="00B51071">
      <w:pPr>
        <w:spacing w:after="0" w:line="240" w:lineRule="auto"/>
        <w:jc w:val="center"/>
      </w:pPr>
      <w:r>
        <w:t xml:space="preserve">T.J. </w:t>
      </w:r>
      <w:proofErr w:type="spellStart"/>
      <w:r>
        <w:t>Harvey</w:t>
      </w:r>
      <w:r w:rsidR="00252536">
        <w:rPr>
          <w:vertAlign w:val="superscript"/>
        </w:rPr>
        <w:t>a</w:t>
      </w:r>
      <w:proofErr w:type="spellEnd"/>
      <w:r w:rsidR="00252536">
        <w:t xml:space="preserve">, </w:t>
      </w:r>
      <w:r w:rsidR="002B7CF9">
        <w:t xml:space="preserve">F.C. </w:t>
      </w:r>
      <w:proofErr w:type="spellStart"/>
      <w:proofErr w:type="gramStart"/>
      <w:r w:rsidR="002B7CF9">
        <w:t>Walsh</w:t>
      </w:r>
      <w:r>
        <w:rPr>
          <w:vertAlign w:val="superscript"/>
        </w:rPr>
        <w:t>a</w:t>
      </w:r>
      <w:r w:rsidR="002B7CF9">
        <w:rPr>
          <w:vertAlign w:val="superscript"/>
        </w:rPr>
        <w:t>,</w:t>
      </w:r>
      <w:r w:rsidR="00252536">
        <w:rPr>
          <w:vertAlign w:val="superscript"/>
        </w:rPr>
        <w:t>b</w:t>
      </w:r>
      <w:proofErr w:type="spellEnd"/>
      <w:proofErr w:type="gramEnd"/>
      <w:r w:rsidR="00252536">
        <w:rPr>
          <w:vertAlign w:val="superscript"/>
        </w:rPr>
        <w:t>,</w:t>
      </w:r>
      <w:r w:rsidR="00A258B4">
        <w:t xml:space="preserve"> </w:t>
      </w:r>
      <w:r w:rsidR="00252536">
        <w:t xml:space="preserve">, A.H. </w:t>
      </w:r>
      <w:proofErr w:type="spellStart"/>
      <w:r w:rsidR="00252536">
        <w:t>Nahlé</w:t>
      </w:r>
      <w:r w:rsidR="00252536">
        <w:rPr>
          <w:vertAlign w:val="superscript"/>
        </w:rPr>
        <w:t>c</w:t>
      </w:r>
      <w:proofErr w:type="spellEnd"/>
      <w:r w:rsidR="00A258B4">
        <w:rPr>
          <w:vertAlign w:val="superscript"/>
        </w:rPr>
        <w:t>,*</w:t>
      </w:r>
    </w:p>
    <w:p w:rsidR="002B7CF9" w:rsidRDefault="002B7CF9" w:rsidP="00B51071">
      <w:pPr>
        <w:spacing w:after="0" w:line="240" w:lineRule="auto"/>
        <w:jc w:val="center"/>
        <w:rPr>
          <w:color w:val="000000"/>
        </w:rPr>
      </w:pPr>
    </w:p>
    <w:p w:rsidR="002B7CF9" w:rsidRDefault="0076523C" w:rsidP="00B51071">
      <w:pPr>
        <w:spacing w:after="0" w:line="240" w:lineRule="auto"/>
        <w:jc w:val="center"/>
        <w:rPr>
          <w:sz w:val="20"/>
          <w:szCs w:val="20"/>
        </w:rPr>
      </w:pPr>
      <w:r w:rsidRPr="00B51071">
        <w:rPr>
          <w:sz w:val="20"/>
          <w:szCs w:val="20"/>
          <w:vertAlign w:val="superscript"/>
        </w:rPr>
        <w:t>a</w:t>
      </w:r>
      <w:r w:rsidR="002B7CF9" w:rsidRPr="00B51071">
        <w:rPr>
          <w:sz w:val="20"/>
          <w:szCs w:val="20"/>
          <w:vertAlign w:val="superscript"/>
        </w:rPr>
        <w:t xml:space="preserve"> </w:t>
      </w:r>
      <w:r w:rsidR="002B7CF9" w:rsidRPr="00B51071">
        <w:rPr>
          <w:sz w:val="20"/>
          <w:szCs w:val="20"/>
        </w:rPr>
        <w:t>National Centre for Advanced Tribology at</w:t>
      </w:r>
      <w:r w:rsidR="002B7CF9" w:rsidRPr="00B51071">
        <w:rPr>
          <w:sz w:val="20"/>
          <w:szCs w:val="20"/>
          <w:vertAlign w:val="superscript"/>
        </w:rPr>
        <w:t xml:space="preserve"> </w:t>
      </w:r>
      <w:r w:rsidR="002B7CF9" w:rsidRPr="00B51071">
        <w:rPr>
          <w:sz w:val="20"/>
          <w:szCs w:val="20"/>
        </w:rPr>
        <w:t>Southampton, Engineering Sciences, University of Southampton, Highfield, Southampton, SO17 1BJ, United Kingdom</w:t>
      </w:r>
    </w:p>
    <w:p w:rsidR="005074E4" w:rsidRPr="00B51071" w:rsidRDefault="005074E4" w:rsidP="00B51071">
      <w:pPr>
        <w:spacing w:after="0" w:line="240" w:lineRule="auto"/>
        <w:jc w:val="center"/>
        <w:rPr>
          <w:sz w:val="20"/>
          <w:szCs w:val="20"/>
        </w:rPr>
      </w:pPr>
    </w:p>
    <w:p w:rsidR="00252536" w:rsidRDefault="0076523C" w:rsidP="00B51071">
      <w:pPr>
        <w:spacing w:after="0" w:line="240" w:lineRule="auto"/>
        <w:jc w:val="center"/>
        <w:rPr>
          <w:sz w:val="20"/>
          <w:szCs w:val="20"/>
        </w:rPr>
      </w:pPr>
      <w:r w:rsidRPr="00B51071">
        <w:rPr>
          <w:sz w:val="20"/>
          <w:szCs w:val="20"/>
          <w:vertAlign w:val="superscript"/>
        </w:rPr>
        <w:t>b</w:t>
      </w:r>
      <w:r w:rsidRPr="00B51071">
        <w:rPr>
          <w:sz w:val="20"/>
          <w:szCs w:val="20"/>
        </w:rPr>
        <w:t xml:space="preserve"> </w:t>
      </w:r>
      <w:r w:rsidR="00252536" w:rsidRPr="00B51071">
        <w:rPr>
          <w:sz w:val="20"/>
          <w:szCs w:val="20"/>
        </w:rPr>
        <w:t>Electrochemical Engineering Laboratory and Materials Engineering Research Group, Engineering Sciences, University of Southampton, Highfield, Southampton, SO17 1BJ, United Kingdom</w:t>
      </w:r>
      <w:r w:rsidR="0046023B" w:rsidRPr="00B51071">
        <w:rPr>
          <w:sz w:val="20"/>
          <w:szCs w:val="20"/>
        </w:rPr>
        <w:t>.</w:t>
      </w:r>
    </w:p>
    <w:p w:rsidR="005074E4" w:rsidRPr="00B51071" w:rsidRDefault="005074E4" w:rsidP="00B51071">
      <w:pPr>
        <w:spacing w:after="0" w:line="240" w:lineRule="auto"/>
        <w:jc w:val="center"/>
        <w:rPr>
          <w:sz w:val="20"/>
          <w:szCs w:val="20"/>
        </w:rPr>
      </w:pPr>
    </w:p>
    <w:p w:rsidR="002B7CF9" w:rsidRPr="00B51071" w:rsidRDefault="00252536" w:rsidP="00B51071">
      <w:pPr>
        <w:spacing w:after="0" w:line="240" w:lineRule="auto"/>
        <w:jc w:val="center"/>
        <w:rPr>
          <w:sz w:val="20"/>
          <w:szCs w:val="20"/>
        </w:rPr>
      </w:pPr>
      <w:r w:rsidRPr="00B51071">
        <w:rPr>
          <w:sz w:val="20"/>
          <w:szCs w:val="20"/>
          <w:vertAlign w:val="superscript"/>
        </w:rPr>
        <w:t>c</w:t>
      </w:r>
      <w:r w:rsidRPr="00B51071">
        <w:rPr>
          <w:sz w:val="20"/>
          <w:szCs w:val="20"/>
        </w:rPr>
        <w:t xml:space="preserve"> </w:t>
      </w:r>
      <w:r w:rsidR="0076523C" w:rsidRPr="00B51071">
        <w:rPr>
          <w:sz w:val="20"/>
          <w:szCs w:val="20"/>
        </w:rPr>
        <w:t>Department of Chemistry, College of Sciences, University of Sharjah, Sharjah, PO Box 27272, United Arab Emirates</w:t>
      </w:r>
    </w:p>
    <w:p w:rsidR="002B7CF9" w:rsidRPr="00B51071" w:rsidRDefault="002B7CF9" w:rsidP="00B51071">
      <w:pPr>
        <w:spacing w:after="0" w:line="240" w:lineRule="auto"/>
        <w:jc w:val="center"/>
        <w:rPr>
          <w:sz w:val="20"/>
          <w:szCs w:val="20"/>
        </w:rPr>
      </w:pPr>
      <w:r w:rsidRPr="00B51071">
        <w:rPr>
          <w:rStyle w:val="FootnoteReference"/>
          <w:sz w:val="20"/>
          <w:szCs w:val="20"/>
        </w:rPr>
        <w:t>*</w:t>
      </w:r>
      <w:r w:rsidRPr="00B51071">
        <w:rPr>
          <w:sz w:val="20"/>
          <w:szCs w:val="20"/>
        </w:rPr>
        <w:t xml:space="preserve">Corresponding author; Email: </w:t>
      </w:r>
      <w:hyperlink r:id="rId8" w:history="1">
        <w:r w:rsidRPr="00B51071">
          <w:rPr>
            <w:rStyle w:val="Hyperlink"/>
            <w:sz w:val="20"/>
            <w:szCs w:val="20"/>
          </w:rPr>
          <w:t>anahle@sharjah.ac.ae</w:t>
        </w:r>
      </w:hyperlink>
    </w:p>
    <w:p w:rsidR="00C72A79" w:rsidRPr="00781DAD" w:rsidRDefault="00C72A79" w:rsidP="00B51071">
      <w:pPr>
        <w:spacing w:after="0" w:line="240" w:lineRule="auto"/>
        <w:jc w:val="center"/>
      </w:pPr>
    </w:p>
    <w:p w:rsidR="004E3113" w:rsidRDefault="004E3113" w:rsidP="00B51071">
      <w:pPr>
        <w:spacing w:after="0" w:line="240" w:lineRule="auto"/>
        <w:rPr>
          <w:rFonts w:asciiTheme="majorBidi" w:hAnsiTheme="majorBidi" w:cstheme="majorBidi"/>
          <w:b/>
          <w:bCs/>
          <w:lang w:val="en-US"/>
        </w:rPr>
      </w:pPr>
      <w:r>
        <w:rPr>
          <w:rFonts w:asciiTheme="majorBidi" w:hAnsiTheme="majorBidi" w:cstheme="majorBidi"/>
          <w:b/>
          <w:bCs/>
          <w:lang w:val="en-US"/>
        </w:rPr>
        <w:br w:type="page"/>
      </w:r>
    </w:p>
    <w:p w:rsidR="00D94C77" w:rsidRPr="00B51071" w:rsidRDefault="0048370B" w:rsidP="00B51071">
      <w:pPr>
        <w:spacing w:after="0" w:line="240" w:lineRule="auto"/>
        <w:jc w:val="center"/>
        <w:rPr>
          <w:rFonts w:asciiTheme="majorBidi" w:hAnsiTheme="majorBidi" w:cstheme="majorBidi"/>
          <w:sz w:val="20"/>
          <w:szCs w:val="20"/>
          <w:lang w:val="en-US"/>
        </w:rPr>
      </w:pPr>
      <w:r w:rsidRPr="00B51071">
        <w:rPr>
          <w:rFonts w:asciiTheme="majorBidi" w:hAnsiTheme="majorBidi" w:cstheme="majorBidi"/>
          <w:b/>
          <w:bCs/>
          <w:sz w:val="20"/>
          <w:szCs w:val="20"/>
          <w:lang w:val="en-US"/>
        </w:rPr>
        <w:lastRenderedPageBreak/>
        <w:t>Abstract</w:t>
      </w:r>
    </w:p>
    <w:p w:rsidR="00A0787E" w:rsidRPr="00B51071" w:rsidRDefault="00FD4D49" w:rsidP="00A2639F">
      <w:pPr>
        <w:spacing w:after="0" w:line="240" w:lineRule="auto"/>
        <w:jc w:val="both"/>
        <w:rPr>
          <w:rFonts w:asciiTheme="majorBidi" w:hAnsiTheme="majorBidi" w:cstheme="majorBidi"/>
          <w:sz w:val="20"/>
          <w:szCs w:val="20"/>
        </w:rPr>
      </w:pPr>
      <w:r w:rsidRPr="00B51071">
        <w:rPr>
          <w:rFonts w:asciiTheme="majorBidi" w:hAnsiTheme="majorBidi" w:cstheme="majorBidi"/>
          <w:sz w:val="20"/>
          <w:szCs w:val="20"/>
        </w:rPr>
        <w:t xml:space="preserve">The </w:t>
      </w:r>
      <w:r w:rsidR="0046023B" w:rsidRPr="00B51071">
        <w:rPr>
          <w:rFonts w:asciiTheme="majorBidi" w:hAnsiTheme="majorBidi" w:cstheme="majorBidi"/>
          <w:sz w:val="20"/>
          <w:szCs w:val="20"/>
        </w:rPr>
        <w:t>performance</w:t>
      </w:r>
      <w:r w:rsidRPr="00B51071">
        <w:rPr>
          <w:rFonts w:asciiTheme="majorBidi" w:hAnsiTheme="majorBidi" w:cstheme="majorBidi"/>
          <w:sz w:val="20"/>
          <w:szCs w:val="20"/>
        </w:rPr>
        <w:t xml:space="preserve"> of f</w:t>
      </w:r>
      <w:r w:rsidR="00B81849" w:rsidRPr="00B51071">
        <w:rPr>
          <w:rFonts w:asciiTheme="majorBidi" w:hAnsiTheme="majorBidi" w:cstheme="majorBidi"/>
          <w:sz w:val="20"/>
          <w:szCs w:val="20"/>
        </w:rPr>
        <w:t>ive synthesis</w:t>
      </w:r>
      <w:r w:rsidR="00CA6666" w:rsidRPr="00B51071">
        <w:rPr>
          <w:rFonts w:asciiTheme="majorBidi" w:hAnsiTheme="majorBidi" w:cstheme="majorBidi"/>
          <w:sz w:val="20"/>
          <w:szCs w:val="20"/>
        </w:rPr>
        <w:t xml:space="preserve">ed </w:t>
      </w:r>
      <w:r w:rsidR="007B611B" w:rsidRPr="00B51071">
        <w:rPr>
          <w:rFonts w:asciiTheme="majorBidi" w:hAnsiTheme="majorBidi" w:cstheme="majorBidi"/>
          <w:sz w:val="20"/>
          <w:szCs w:val="20"/>
        </w:rPr>
        <w:t xml:space="preserve">phosphonium salts, </w:t>
      </w:r>
      <w:r w:rsidR="003A2E44" w:rsidRPr="00B51071">
        <w:rPr>
          <w:rFonts w:asciiTheme="majorBidi" w:hAnsiTheme="majorBidi" w:cstheme="majorBidi"/>
          <w:sz w:val="20"/>
          <w:szCs w:val="20"/>
        </w:rPr>
        <w:t xml:space="preserve">4-tolyltriphenyl-phosphonium chloride (TTPPC), 4-phenoltriphenylphosphonium chloride (PTPPC), 4-anilinetriphenylphosphonium bromide (ATPPB), 4-benzyl </w:t>
      </w:r>
      <w:proofErr w:type="spellStart"/>
      <w:r w:rsidR="003A2E44" w:rsidRPr="00B51071">
        <w:rPr>
          <w:rFonts w:asciiTheme="majorBidi" w:hAnsiTheme="majorBidi" w:cstheme="majorBidi"/>
          <w:sz w:val="20"/>
          <w:szCs w:val="20"/>
        </w:rPr>
        <w:t>alcoholtriphenylphosphonium</w:t>
      </w:r>
      <w:proofErr w:type="spellEnd"/>
      <w:r w:rsidR="003A2E44" w:rsidRPr="00B51071">
        <w:rPr>
          <w:rFonts w:asciiTheme="majorBidi" w:hAnsiTheme="majorBidi" w:cstheme="majorBidi"/>
          <w:sz w:val="20"/>
          <w:szCs w:val="20"/>
        </w:rPr>
        <w:t xml:space="preserve"> chloride (BATPPC), 4-hlorophenyltriphenylphosphonium bromide (CPTPPB) </w:t>
      </w:r>
      <w:r w:rsidR="00CA6666" w:rsidRPr="00B51071">
        <w:rPr>
          <w:rFonts w:asciiTheme="majorBidi" w:hAnsiTheme="majorBidi" w:cstheme="majorBidi"/>
          <w:sz w:val="20"/>
          <w:szCs w:val="20"/>
        </w:rPr>
        <w:t>and two commercially available phosphonium salts</w:t>
      </w:r>
      <w:r w:rsidR="007B611B" w:rsidRPr="00B51071">
        <w:rPr>
          <w:rFonts w:asciiTheme="majorBidi" w:hAnsiTheme="majorBidi" w:cstheme="majorBidi"/>
          <w:sz w:val="20"/>
          <w:szCs w:val="20"/>
        </w:rPr>
        <w:t xml:space="preserve">, </w:t>
      </w:r>
      <w:r w:rsidR="00A64844" w:rsidRPr="00B51071">
        <w:rPr>
          <w:rFonts w:asciiTheme="majorBidi" w:hAnsiTheme="majorBidi" w:cstheme="majorBidi"/>
          <w:sz w:val="20"/>
          <w:szCs w:val="20"/>
        </w:rPr>
        <w:t xml:space="preserve">tetraphenylphosphonium bromide (TPPB) and </w:t>
      </w:r>
      <w:proofErr w:type="spellStart"/>
      <w:r w:rsidR="00A64844" w:rsidRPr="00B51071">
        <w:rPr>
          <w:rFonts w:asciiTheme="majorBidi" w:hAnsiTheme="majorBidi" w:cstheme="majorBidi"/>
          <w:sz w:val="20"/>
          <w:szCs w:val="20"/>
        </w:rPr>
        <w:t>m</w:t>
      </w:r>
      <w:r w:rsidR="00B81849" w:rsidRPr="00B51071">
        <w:rPr>
          <w:rFonts w:asciiTheme="majorBidi" w:hAnsiTheme="majorBidi" w:cstheme="majorBidi"/>
          <w:sz w:val="20"/>
          <w:szCs w:val="20"/>
        </w:rPr>
        <w:t>ethyltriphenylphosphonium</w:t>
      </w:r>
      <w:proofErr w:type="spellEnd"/>
      <w:r w:rsidR="00B81849" w:rsidRPr="00B51071">
        <w:rPr>
          <w:rFonts w:asciiTheme="majorBidi" w:hAnsiTheme="majorBidi" w:cstheme="majorBidi"/>
          <w:sz w:val="20"/>
          <w:szCs w:val="20"/>
        </w:rPr>
        <w:t xml:space="preserve"> b</w:t>
      </w:r>
      <w:r w:rsidR="003A2E44" w:rsidRPr="00B51071">
        <w:rPr>
          <w:rFonts w:asciiTheme="majorBidi" w:hAnsiTheme="majorBidi" w:cstheme="majorBidi"/>
          <w:sz w:val="20"/>
          <w:szCs w:val="20"/>
        </w:rPr>
        <w:t>romide (MTPPB)</w:t>
      </w:r>
      <w:r w:rsidR="0046023B" w:rsidRPr="00B51071">
        <w:rPr>
          <w:rFonts w:asciiTheme="majorBidi" w:hAnsiTheme="majorBidi" w:cstheme="majorBidi"/>
          <w:sz w:val="20"/>
          <w:szCs w:val="20"/>
        </w:rPr>
        <w:t xml:space="preserve"> for</w:t>
      </w:r>
      <w:r w:rsidR="00B81849" w:rsidRPr="00B51071">
        <w:rPr>
          <w:rFonts w:asciiTheme="majorBidi" w:hAnsiTheme="majorBidi" w:cstheme="majorBidi"/>
          <w:sz w:val="20"/>
          <w:szCs w:val="20"/>
        </w:rPr>
        <w:t xml:space="preserve"> the </w:t>
      </w:r>
      <w:r w:rsidR="00A64844" w:rsidRPr="00B51071">
        <w:rPr>
          <w:rFonts w:asciiTheme="majorBidi" w:hAnsiTheme="majorBidi" w:cstheme="majorBidi"/>
          <w:sz w:val="20"/>
          <w:szCs w:val="20"/>
        </w:rPr>
        <w:t xml:space="preserve">inhibition of zinc </w:t>
      </w:r>
      <w:r w:rsidR="00B81849" w:rsidRPr="00B51071">
        <w:rPr>
          <w:rFonts w:asciiTheme="majorBidi" w:hAnsiTheme="majorBidi" w:cstheme="majorBidi"/>
          <w:sz w:val="20"/>
          <w:szCs w:val="20"/>
        </w:rPr>
        <w:t xml:space="preserve">corrosion </w:t>
      </w:r>
      <w:r w:rsidR="00A64844" w:rsidRPr="00B51071">
        <w:rPr>
          <w:rFonts w:asciiTheme="majorBidi" w:hAnsiTheme="majorBidi" w:cstheme="majorBidi"/>
          <w:sz w:val="20"/>
          <w:szCs w:val="20"/>
        </w:rPr>
        <w:t xml:space="preserve">in 1 </w:t>
      </w:r>
      <w:r w:rsidR="00F46D9B" w:rsidRPr="00B51071">
        <w:rPr>
          <w:rFonts w:asciiTheme="majorBidi" w:hAnsiTheme="majorBidi" w:cstheme="majorBidi"/>
          <w:sz w:val="20"/>
          <w:szCs w:val="20"/>
        </w:rPr>
        <w:t>M</w:t>
      </w:r>
      <w:r w:rsidR="005E7DAB" w:rsidRPr="00B51071">
        <w:rPr>
          <w:rFonts w:asciiTheme="majorBidi" w:hAnsiTheme="majorBidi" w:cstheme="majorBidi"/>
          <w:sz w:val="20"/>
          <w:szCs w:val="20"/>
        </w:rPr>
        <w:t xml:space="preserve"> </w:t>
      </w:r>
      <w:r w:rsidRPr="00B51071">
        <w:rPr>
          <w:rFonts w:asciiTheme="majorBidi" w:hAnsiTheme="majorBidi" w:cstheme="majorBidi"/>
          <w:sz w:val="20"/>
          <w:szCs w:val="20"/>
        </w:rPr>
        <w:t>HCl at 22</w:t>
      </w:r>
      <w:r w:rsidR="00A64844" w:rsidRPr="00B51071">
        <w:rPr>
          <w:rFonts w:asciiTheme="majorBidi" w:hAnsiTheme="majorBidi" w:cstheme="majorBidi"/>
          <w:sz w:val="20"/>
          <w:szCs w:val="20"/>
        </w:rPr>
        <w:t xml:space="preserve"> </w:t>
      </w:r>
      <w:proofErr w:type="spellStart"/>
      <w:r w:rsidR="00A64844" w:rsidRPr="00B51071">
        <w:rPr>
          <w:rFonts w:asciiTheme="majorBidi" w:hAnsiTheme="majorBidi" w:cstheme="majorBidi"/>
          <w:sz w:val="20"/>
          <w:szCs w:val="20"/>
          <w:vertAlign w:val="superscript"/>
        </w:rPr>
        <w:t>o</w:t>
      </w:r>
      <w:r w:rsidRPr="00B51071">
        <w:rPr>
          <w:rFonts w:asciiTheme="majorBidi" w:hAnsiTheme="majorBidi" w:cstheme="majorBidi"/>
          <w:sz w:val="20"/>
          <w:szCs w:val="20"/>
        </w:rPr>
        <w:t>C</w:t>
      </w:r>
      <w:proofErr w:type="spellEnd"/>
      <w:r w:rsidRPr="00B51071">
        <w:rPr>
          <w:rFonts w:asciiTheme="majorBidi" w:hAnsiTheme="majorBidi" w:cstheme="majorBidi"/>
          <w:sz w:val="20"/>
          <w:szCs w:val="20"/>
        </w:rPr>
        <w:t xml:space="preserve"> </w:t>
      </w:r>
      <w:r w:rsidR="00B81849" w:rsidRPr="00B51071">
        <w:rPr>
          <w:rFonts w:asciiTheme="majorBidi" w:hAnsiTheme="majorBidi" w:cstheme="majorBidi"/>
          <w:sz w:val="20"/>
          <w:szCs w:val="20"/>
        </w:rPr>
        <w:t xml:space="preserve">has been quantified </w:t>
      </w:r>
      <w:r w:rsidR="00A2639F">
        <w:rPr>
          <w:rFonts w:asciiTheme="majorBidi" w:hAnsiTheme="majorBidi" w:cstheme="majorBidi"/>
          <w:sz w:val="20"/>
          <w:szCs w:val="20"/>
          <w:shd w:val="clear" w:color="auto" w:fill="FFFF00"/>
        </w:rPr>
        <w:t>using</w:t>
      </w:r>
      <w:r w:rsidR="005E7DAB" w:rsidRPr="00B51071">
        <w:rPr>
          <w:rFonts w:asciiTheme="majorBidi" w:hAnsiTheme="majorBidi" w:cstheme="majorBidi"/>
          <w:sz w:val="20"/>
          <w:szCs w:val="20"/>
        </w:rPr>
        <w:t xml:space="preserve"> electrochemical techniques</w:t>
      </w:r>
      <w:r w:rsidR="007B611B" w:rsidRPr="00B51071">
        <w:rPr>
          <w:rFonts w:asciiTheme="majorBidi" w:hAnsiTheme="majorBidi" w:cstheme="majorBidi"/>
          <w:sz w:val="20"/>
          <w:szCs w:val="20"/>
        </w:rPr>
        <w:t xml:space="preserve">. The </w:t>
      </w:r>
      <w:r w:rsidR="00B81849" w:rsidRPr="00B51071">
        <w:rPr>
          <w:rFonts w:asciiTheme="majorBidi" w:hAnsiTheme="majorBidi" w:cstheme="majorBidi"/>
          <w:sz w:val="20"/>
          <w:szCs w:val="20"/>
        </w:rPr>
        <w:t xml:space="preserve">inhibitor concentration </w:t>
      </w:r>
      <w:r w:rsidR="00CA6666" w:rsidRPr="00B51071">
        <w:rPr>
          <w:rFonts w:asciiTheme="majorBidi" w:hAnsiTheme="majorBidi" w:cstheme="majorBidi"/>
          <w:sz w:val="20"/>
          <w:szCs w:val="20"/>
        </w:rPr>
        <w:t>rang</w:t>
      </w:r>
      <w:r w:rsidRPr="00B51071">
        <w:rPr>
          <w:rFonts w:asciiTheme="majorBidi" w:hAnsiTheme="majorBidi" w:cstheme="majorBidi"/>
          <w:sz w:val="20"/>
          <w:szCs w:val="20"/>
        </w:rPr>
        <w:t>ed</w:t>
      </w:r>
      <w:r w:rsidR="00CA6666" w:rsidRPr="00B51071">
        <w:rPr>
          <w:rFonts w:asciiTheme="majorBidi" w:hAnsiTheme="majorBidi" w:cstheme="majorBidi"/>
          <w:sz w:val="20"/>
          <w:szCs w:val="20"/>
        </w:rPr>
        <w:t xml:space="preserve"> from 1</w:t>
      </w:r>
      <w:r w:rsidR="00CA6666" w:rsidRPr="00B51071">
        <w:rPr>
          <w:rFonts w:asciiTheme="majorBidi" w:hAnsiTheme="majorBidi" w:cstheme="majorBidi"/>
          <w:sz w:val="20"/>
          <w:szCs w:val="20"/>
        </w:rPr>
        <w:fldChar w:fldCharType="begin"/>
      </w:r>
      <w:r w:rsidR="00CA6666" w:rsidRPr="00B51071">
        <w:rPr>
          <w:rFonts w:asciiTheme="majorBidi" w:hAnsiTheme="majorBidi" w:cstheme="majorBidi"/>
          <w:sz w:val="20"/>
          <w:szCs w:val="20"/>
        </w:rPr>
        <w:instrText>SYMBOL 180 \f "Symbol"</w:instrText>
      </w:r>
      <w:r w:rsidR="00CA6666" w:rsidRPr="00B51071">
        <w:rPr>
          <w:rFonts w:asciiTheme="majorBidi" w:hAnsiTheme="majorBidi" w:cstheme="majorBidi"/>
          <w:sz w:val="20"/>
          <w:szCs w:val="20"/>
        </w:rPr>
        <w:fldChar w:fldCharType="end"/>
      </w:r>
      <w:r w:rsidR="00CA6666" w:rsidRPr="00B51071">
        <w:rPr>
          <w:rFonts w:asciiTheme="majorBidi" w:hAnsiTheme="majorBidi" w:cstheme="majorBidi"/>
          <w:sz w:val="20"/>
          <w:szCs w:val="20"/>
        </w:rPr>
        <w:t>10</w:t>
      </w:r>
      <w:r w:rsidR="00CA6666" w:rsidRPr="00B51071">
        <w:rPr>
          <w:rFonts w:asciiTheme="majorBidi" w:hAnsiTheme="majorBidi" w:cstheme="majorBidi"/>
          <w:position w:val="6"/>
          <w:sz w:val="20"/>
          <w:szCs w:val="20"/>
          <w:vertAlign w:val="superscript"/>
        </w:rPr>
        <w:t>-3</w:t>
      </w:r>
      <w:r w:rsidR="00CA6666" w:rsidRPr="00B51071">
        <w:rPr>
          <w:rFonts w:asciiTheme="majorBidi" w:hAnsiTheme="majorBidi" w:cstheme="majorBidi"/>
          <w:sz w:val="20"/>
          <w:szCs w:val="20"/>
        </w:rPr>
        <w:t xml:space="preserve"> to 1</w:t>
      </w:r>
      <w:r w:rsidR="00CA6666" w:rsidRPr="00B51071">
        <w:rPr>
          <w:rFonts w:asciiTheme="majorBidi" w:hAnsiTheme="majorBidi" w:cstheme="majorBidi"/>
          <w:sz w:val="20"/>
          <w:szCs w:val="20"/>
        </w:rPr>
        <w:fldChar w:fldCharType="begin"/>
      </w:r>
      <w:r w:rsidR="00CA6666" w:rsidRPr="00B51071">
        <w:rPr>
          <w:rFonts w:asciiTheme="majorBidi" w:hAnsiTheme="majorBidi" w:cstheme="majorBidi"/>
          <w:sz w:val="20"/>
          <w:szCs w:val="20"/>
        </w:rPr>
        <w:instrText>SYMBOL 180 \f "Symbol"</w:instrText>
      </w:r>
      <w:r w:rsidR="00CA6666" w:rsidRPr="00B51071">
        <w:rPr>
          <w:rFonts w:asciiTheme="majorBidi" w:hAnsiTheme="majorBidi" w:cstheme="majorBidi"/>
          <w:sz w:val="20"/>
          <w:szCs w:val="20"/>
        </w:rPr>
        <w:fldChar w:fldCharType="end"/>
      </w:r>
      <w:r w:rsidR="00CA6666" w:rsidRPr="00B51071">
        <w:rPr>
          <w:rFonts w:asciiTheme="majorBidi" w:hAnsiTheme="majorBidi" w:cstheme="majorBidi"/>
          <w:sz w:val="20"/>
          <w:szCs w:val="20"/>
        </w:rPr>
        <w:t>10</w:t>
      </w:r>
      <w:r w:rsidR="00CA6666" w:rsidRPr="00B51071">
        <w:rPr>
          <w:rFonts w:asciiTheme="majorBidi" w:hAnsiTheme="majorBidi" w:cstheme="majorBidi"/>
          <w:position w:val="6"/>
          <w:sz w:val="20"/>
          <w:szCs w:val="20"/>
          <w:vertAlign w:val="superscript"/>
        </w:rPr>
        <w:t>-7</w:t>
      </w:r>
      <w:r w:rsidR="00A64844" w:rsidRPr="00B51071">
        <w:rPr>
          <w:rFonts w:asciiTheme="majorBidi" w:hAnsiTheme="majorBidi" w:cstheme="majorBidi"/>
          <w:sz w:val="20"/>
          <w:szCs w:val="20"/>
        </w:rPr>
        <w:t xml:space="preserve"> mol </w:t>
      </w:r>
      <w:r w:rsidR="00CA6666" w:rsidRPr="00B51071">
        <w:rPr>
          <w:rFonts w:asciiTheme="majorBidi" w:hAnsiTheme="majorBidi" w:cstheme="majorBidi"/>
          <w:sz w:val="20"/>
          <w:szCs w:val="20"/>
        </w:rPr>
        <w:t>dm</w:t>
      </w:r>
      <w:r w:rsidR="00CA6666" w:rsidRPr="00B51071">
        <w:rPr>
          <w:rFonts w:asciiTheme="majorBidi" w:hAnsiTheme="majorBidi" w:cstheme="majorBidi"/>
          <w:position w:val="6"/>
          <w:sz w:val="20"/>
          <w:szCs w:val="20"/>
          <w:vertAlign w:val="superscript"/>
        </w:rPr>
        <w:t>-3</w:t>
      </w:r>
      <w:r w:rsidR="00CA6666" w:rsidRPr="00B51071">
        <w:rPr>
          <w:rFonts w:asciiTheme="majorBidi" w:hAnsiTheme="majorBidi" w:cstheme="majorBidi"/>
          <w:sz w:val="20"/>
          <w:szCs w:val="20"/>
        </w:rPr>
        <w:t>.</w:t>
      </w:r>
      <w:r w:rsidR="007B611B" w:rsidRPr="00B51071">
        <w:rPr>
          <w:rFonts w:asciiTheme="majorBidi" w:hAnsiTheme="majorBidi" w:cstheme="majorBidi"/>
          <w:sz w:val="20"/>
          <w:szCs w:val="20"/>
        </w:rPr>
        <w:t xml:space="preserve"> </w:t>
      </w:r>
      <w:r w:rsidR="00157E54" w:rsidRPr="00B51071">
        <w:rPr>
          <w:rFonts w:asciiTheme="majorBidi" w:hAnsiTheme="majorBidi" w:cstheme="majorBidi"/>
          <w:sz w:val="20"/>
          <w:szCs w:val="20"/>
        </w:rPr>
        <w:t>The</w:t>
      </w:r>
      <w:r w:rsidR="00A0787E" w:rsidRPr="00B51071">
        <w:rPr>
          <w:rFonts w:asciiTheme="majorBidi" w:hAnsiTheme="majorBidi" w:cstheme="majorBidi"/>
          <w:sz w:val="20"/>
          <w:szCs w:val="20"/>
        </w:rPr>
        <w:t xml:space="preserve"> </w:t>
      </w:r>
      <w:r w:rsidR="000F4C46" w:rsidRPr="00B51071">
        <w:rPr>
          <w:rFonts w:asciiTheme="majorBidi" w:hAnsiTheme="majorBidi" w:cstheme="majorBidi"/>
          <w:sz w:val="20"/>
          <w:szCs w:val="20"/>
        </w:rPr>
        <w:t xml:space="preserve">degree of corrosion </w:t>
      </w:r>
      <w:r w:rsidR="00A0787E" w:rsidRPr="00B51071">
        <w:rPr>
          <w:rFonts w:asciiTheme="majorBidi" w:hAnsiTheme="majorBidi" w:cstheme="majorBidi"/>
          <w:sz w:val="20"/>
          <w:szCs w:val="20"/>
        </w:rPr>
        <w:t xml:space="preserve">inhibition for </w:t>
      </w:r>
      <w:r w:rsidRPr="00B51071">
        <w:rPr>
          <w:rFonts w:asciiTheme="majorBidi" w:hAnsiTheme="majorBidi" w:cstheme="majorBidi"/>
          <w:sz w:val="20"/>
          <w:szCs w:val="20"/>
        </w:rPr>
        <w:t>zinc</w:t>
      </w:r>
      <w:r w:rsidR="00A64844" w:rsidRPr="00B51071">
        <w:rPr>
          <w:rFonts w:asciiTheme="majorBidi" w:hAnsiTheme="majorBidi" w:cstheme="majorBidi"/>
          <w:sz w:val="20"/>
          <w:szCs w:val="20"/>
        </w:rPr>
        <w:t xml:space="preserve"> in 1</w:t>
      </w:r>
      <w:r w:rsidR="005E7DAB" w:rsidRPr="00B51071">
        <w:rPr>
          <w:rFonts w:asciiTheme="majorBidi" w:hAnsiTheme="majorBidi" w:cstheme="majorBidi"/>
          <w:sz w:val="20"/>
          <w:szCs w:val="20"/>
        </w:rPr>
        <w:t xml:space="preserve"> </w:t>
      </w:r>
      <w:r w:rsidR="00DC7F9D" w:rsidRPr="00B51071">
        <w:rPr>
          <w:rFonts w:asciiTheme="majorBidi" w:hAnsiTheme="majorBidi" w:cstheme="majorBidi"/>
          <w:sz w:val="20"/>
          <w:szCs w:val="20"/>
        </w:rPr>
        <w:t>M</w:t>
      </w:r>
      <w:r w:rsidR="005E7DAB" w:rsidRPr="00B51071">
        <w:rPr>
          <w:rFonts w:asciiTheme="majorBidi" w:hAnsiTheme="majorBidi" w:cstheme="majorBidi"/>
          <w:sz w:val="20"/>
          <w:szCs w:val="20"/>
        </w:rPr>
        <w:t xml:space="preserve"> </w:t>
      </w:r>
      <w:r w:rsidR="00A64844" w:rsidRPr="00B51071">
        <w:rPr>
          <w:rFonts w:asciiTheme="majorBidi" w:hAnsiTheme="majorBidi" w:cstheme="majorBidi"/>
          <w:sz w:val="20"/>
          <w:szCs w:val="20"/>
        </w:rPr>
        <w:t xml:space="preserve">HCl at 22 </w:t>
      </w:r>
      <w:proofErr w:type="spellStart"/>
      <w:r w:rsidR="00A64844" w:rsidRPr="00B51071">
        <w:rPr>
          <w:rFonts w:asciiTheme="majorBidi" w:hAnsiTheme="majorBidi" w:cstheme="majorBidi"/>
          <w:sz w:val="20"/>
          <w:szCs w:val="20"/>
          <w:vertAlign w:val="superscript"/>
        </w:rPr>
        <w:t>o</w:t>
      </w:r>
      <w:r w:rsidR="00A0787E" w:rsidRPr="00B51071">
        <w:rPr>
          <w:rFonts w:asciiTheme="majorBidi" w:hAnsiTheme="majorBidi" w:cstheme="majorBidi"/>
          <w:sz w:val="20"/>
          <w:szCs w:val="20"/>
        </w:rPr>
        <w:t>C</w:t>
      </w:r>
      <w:proofErr w:type="spellEnd"/>
      <w:r w:rsidR="00A0787E" w:rsidRPr="00B51071">
        <w:rPr>
          <w:rFonts w:asciiTheme="majorBidi" w:hAnsiTheme="majorBidi" w:cstheme="majorBidi"/>
          <w:sz w:val="20"/>
          <w:szCs w:val="20"/>
        </w:rPr>
        <w:t xml:space="preserve"> </w:t>
      </w:r>
      <w:r w:rsidR="00157E54" w:rsidRPr="00B51071">
        <w:rPr>
          <w:rFonts w:asciiTheme="majorBidi" w:hAnsiTheme="majorBidi" w:cstheme="majorBidi"/>
          <w:sz w:val="20"/>
          <w:szCs w:val="20"/>
        </w:rPr>
        <w:t xml:space="preserve">was found </w:t>
      </w:r>
      <w:r w:rsidR="00C827AD" w:rsidRPr="00B51071">
        <w:rPr>
          <w:rFonts w:asciiTheme="majorBidi" w:hAnsiTheme="majorBidi" w:cstheme="majorBidi"/>
          <w:sz w:val="20"/>
          <w:szCs w:val="20"/>
        </w:rPr>
        <w:t xml:space="preserve">to be </w:t>
      </w:r>
      <w:r w:rsidR="00157E54" w:rsidRPr="00B51071">
        <w:rPr>
          <w:rFonts w:asciiTheme="majorBidi" w:hAnsiTheme="majorBidi" w:cstheme="majorBidi"/>
          <w:sz w:val="20"/>
          <w:szCs w:val="20"/>
        </w:rPr>
        <w:t>in the order</w:t>
      </w:r>
      <w:r w:rsidR="00A76DFC" w:rsidRPr="00B51071">
        <w:rPr>
          <w:rFonts w:asciiTheme="majorBidi" w:hAnsiTheme="majorBidi" w:cstheme="majorBidi"/>
          <w:sz w:val="20"/>
          <w:szCs w:val="20"/>
        </w:rPr>
        <w:t>:</w:t>
      </w:r>
      <w:r w:rsidR="00A0787E" w:rsidRPr="00B51071">
        <w:rPr>
          <w:rFonts w:asciiTheme="majorBidi" w:hAnsiTheme="majorBidi" w:cstheme="majorBidi"/>
          <w:sz w:val="20"/>
          <w:szCs w:val="20"/>
        </w:rPr>
        <w:t xml:space="preserve"> </w:t>
      </w:r>
      <w:r w:rsidRPr="00B51071">
        <w:rPr>
          <w:rFonts w:asciiTheme="majorBidi" w:hAnsiTheme="majorBidi" w:cstheme="majorBidi"/>
          <w:sz w:val="20"/>
          <w:szCs w:val="20"/>
        </w:rPr>
        <w:t>CPTPPB &gt; TTPPC &gt; TPPB &gt; PTPPC &gt; BATPPC &gt;</w:t>
      </w:r>
      <w:r w:rsidR="00C8634A" w:rsidRPr="00B51071">
        <w:rPr>
          <w:rFonts w:asciiTheme="majorBidi" w:hAnsiTheme="majorBidi" w:cstheme="majorBidi"/>
          <w:sz w:val="20"/>
          <w:szCs w:val="20"/>
        </w:rPr>
        <w:t xml:space="preserve"> </w:t>
      </w:r>
      <w:r w:rsidRPr="00B51071">
        <w:rPr>
          <w:rFonts w:asciiTheme="majorBidi" w:hAnsiTheme="majorBidi" w:cstheme="majorBidi"/>
          <w:sz w:val="20"/>
          <w:szCs w:val="20"/>
        </w:rPr>
        <w:t>MTPPB &gt; ATPPB</w:t>
      </w:r>
      <w:r w:rsidR="00A0787E" w:rsidRPr="00B51071">
        <w:rPr>
          <w:rFonts w:asciiTheme="majorBidi" w:hAnsiTheme="majorBidi" w:cstheme="majorBidi"/>
          <w:sz w:val="20"/>
          <w:szCs w:val="20"/>
        </w:rPr>
        <w:t>.</w:t>
      </w:r>
    </w:p>
    <w:p w:rsidR="004E3113" w:rsidRDefault="004E3113" w:rsidP="00B51071">
      <w:pPr>
        <w:spacing w:after="0" w:line="240" w:lineRule="auto"/>
        <w:jc w:val="both"/>
        <w:rPr>
          <w:rFonts w:asciiTheme="majorBidi" w:hAnsiTheme="majorBidi" w:cstheme="majorBidi"/>
          <w:b/>
        </w:rPr>
      </w:pPr>
    </w:p>
    <w:p w:rsidR="0090096C" w:rsidRPr="00B51071" w:rsidRDefault="00A64844" w:rsidP="003A30E8">
      <w:pPr>
        <w:spacing w:after="0" w:line="240" w:lineRule="auto"/>
        <w:jc w:val="both"/>
        <w:rPr>
          <w:rFonts w:asciiTheme="majorBidi" w:hAnsiTheme="majorBidi" w:cstheme="majorBidi"/>
          <w:sz w:val="20"/>
          <w:szCs w:val="20"/>
        </w:rPr>
      </w:pPr>
      <w:r w:rsidRPr="00B51071">
        <w:rPr>
          <w:rFonts w:asciiTheme="majorBidi" w:hAnsiTheme="majorBidi" w:cstheme="majorBidi"/>
          <w:b/>
          <w:sz w:val="20"/>
          <w:szCs w:val="20"/>
        </w:rPr>
        <w:t>Key words</w:t>
      </w:r>
      <w:r w:rsidRPr="00B51071">
        <w:rPr>
          <w:rFonts w:asciiTheme="majorBidi" w:hAnsiTheme="majorBidi" w:cstheme="majorBidi"/>
          <w:sz w:val="20"/>
          <w:szCs w:val="20"/>
        </w:rPr>
        <w:t xml:space="preserve">: </w:t>
      </w:r>
      <w:r w:rsidR="006B479B" w:rsidRPr="00B51071">
        <w:rPr>
          <w:rFonts w:asciiTheme="majorBidi" w:hAnsiTheme="majorBidi" w:cstheme="majorBidi"/>
          <w:sz w:val="20"/>
          <w:szCs w:val="20"/>
        </w:rPr>
        <w:t xml:space="preserve">adsorption; </w:t>
      </w:r>
      <w:r w:rsidR="00762E9C" w:rsidRPr="00B51071">
        <w:rPr>
          <w:rFonts w:asciiTheme="majorBidi" w:hAnsiTheme="majorBidi" w:cstheme="majorBidi"/>
          <w:sz w:val="20"/>
          <w:szCs w:val="20"/>
        </w:rPr>
        <w:t>polarisation</w:t>
      </w:r>
      <w:r w:rsidR="003A30E8">
        <w:rPr>
          <w:rFonts w:asciiTheme="majorBidi" w:hAnsiTheme="majorBidi" w:cstheme="majorBidi"/>
          <w:sz w:val="20"/>
          <w:szCs w:val="20"/>
        </w:rPr>
        <w:t>,</w:t>
      </w:r>
      <w:r w:rsidR="00746359" w:rsidRPr="00B51071">
        <w:rPr>
          <w:rFonts w:asciiTheme="majorBidi" w:hAnsiTheme="majorBidi" w:cstheme="majorBidi"/>
          <w:sz w:val="20"/>
          <w:szCs w:val="20"/>
        </w:rPr>
        <w:t xml:space="preserve"> Tafel region</w:t>
      </w:r>
      <w:r w:rsidR="003A30E8">
        <w:rPr>
          <w:rFonts w:asciiTheme="majorBidi" w:hAnsiTheme="majorBidi" w:cstheme="majorBidi"/>
          <w:sz w:val="20"/>
          <w:szCs w:val="20"/>
        </w:rPr>
        <w:t>,</w:t>
      </w:r>
      <w:r w:rsidR="00762E9C" w:rsidRPr="00B51071">
        <w:rPr>
          <w:rFonts w:asciiTheme="majorBidi" w:hAnsiTheme="majorBidi" w:cstheme="majorBidi"/>
          <w:sz w:val="20"/>
          <w:szCs w:val="20"/>
        </w:rPr>
        <w:t xml:space="preserve"> voltammetry.</w:t>
      </w:r>
    </w:p>
    <w:p w:rsidR="004B456E" w:rsidRPr="00B51071" w:rsidRDefault="00CD2894" w:rsidP="00B51071">
      <w:pPr>
        <w:spacing w:after="0" w:line="240" w:lineRule="auto"/>
        <w:rPr>
          <w:sz w:val="20"/>
          <w:szCs w:val="20"/>
        </w:rPr>
      </w:pPr>
      <w:r w:rsidRPr="00B51071">
        <w:rPr>
          <w:sz w:val="20"/>
          <w:szCs w:val="20"/>
        </w:rPr>
        <w:t xml:space="preserve">(Approx. </w:t>
      </w:r>
      <w:r w:rsidR="00455C4B" w:rsidRPr="00B51071">
        <w:rPr>
          <w:sz w:val="20"/>
          <w:szCs w:val="20"/>
        </w:rPr>
        <w:t>4,500</w:t>
      </w:r>
      <w:r w:rsidR="004B456E" w:rsidRPr="00B51071">
        <w:rPr>
          <w:sz w:val="20"/>
          <w:szCs w:val="20"/>
        </w:rPr>
        <w:t xml:space="preserve"> words, </w:t>
      </w:r>
      <w:r w:rsidR="00165FA1" w:rsidRPr="00B51071">
        <w:rPr>
          <w:sz w:val="20"/>
          <w:szCs w:val="20"/>
        </w:rPr>
        <w:t>3</w:t>
      </w:r>
      <w:r w:rsidR="004B456E" w:rsidRPr="00B51071">
        <w:rPr>
          <w:sz w:val="20"/>
          <w:szCs w:val="20"/>
        </w:rPr>
        <w:t xml:space="preserve"> tables, </w:t>
      </w:r>
      <w:r w:rsidR="00D0775E" w:rsidRPr="00B51071">
        <w:rPr>
          <w:sz w:val="20"/>
          <w:szCs w:val="20"/>
        </w:rPr>
        <w:t>16</w:t>
      </w:r>
      <w:r w:rsidR="004B456E" w:rsidRPr="00B51071">
        <w:rPr>
          <w:sz w:val="20"/>
          <w:szCs w:val="20"/>
        </w:rPr>
        <w:t xml:space="preserve"> figures, 4 reactions/equations and </w:t>
      </w:r>
      <w:r w:rsidR="00D0775E" w:rsidRPr="00B51071">
        <w:rPr>
          <w:sz w:val="20"/>
          <w:szCs w:val="20"/>
        </w:rPr>
        <w:t>40</w:t>
      </w:r>
      <w:r w:rsidR="004B456E" w:rsidRPr="00B51071">
        <w:rPr>
          <w:sz w:val="20"/>
          <w:szCs w:val="20"/>
        </w:rPr>
        <w:t xml:space="preserve"> references).</w:t>
      </w:r>
    </w:p>
    <w:p w:rsidR="004E3113" w:rsidRDefault="004E3113" w:rsidP="00B51071">
      <w:pPr>
        <w:spacing w:after="0" w:line="240" w:lineRule="auto"/>
        <w:rPr>
          <w:rFonts w:asciiTheme="majorBidi" w:hAnsiTheme="majorBidi" w:cstheme="majorBidi"/>
          <w:b/>
          <w:bCs/>
          <w:lang w:val="en-US"/>
        </w:rPr>
      </w:pPr>
      <w:r>
        <w:rPr>
          <w:rFonts w:asciiTheme="majorBidi" w:hAnsiTheme="majorBidi" w:cstheme="majorBidi"/>
          <w:b/>
          <w:bCs/>
          <w:lang w:val="en-US"/>
        </w:rPr>
        <w:br w:type="page"/>
      </w:r>
    </w:p>
    <w:p w:rsidR="008A7F80" w:rsidRPr="00737248" w:rsidRDefault="0048370B" w:rsidP="00B51071">
      <w:pPr>
        <w:pStyle w:val="ListParagraph"/>
        <w:numPr>
          <w:ilvl w:val="0"/>
          <w:numId w:val="41"/>
        </w:numPr>
        <w:spacing w:after="0" w:line="240" w:lineRule="auto"/>
        <w:jc w:val="both"/>
        <w:rPr>
          <w:rFonts w:asciiTheme="majorBidi" w:hAnsiTheme="majorBidi" w:cstheme="majorBidi"/>
          <w:sz w:val="22"/>
          <w:szCs w:val="22"/>
        </w:rPr>
      </w:pPr>
      <w:r w:rsidRPr="00737248">
        <w:rPr>
          <w:rFonts w:asciiTheme="majorBidi" w:hAnsiTheme="majorBidi" w:cstheme="majorBidi"/>
          <w:b/>
          <w:bCs/>
          <w:sz w:val="22"/>
          <w:szCs w:val="22"/>
          <w:lang w:val="en-US"/>
        </w:rPr>
        <w:lastRenderedPageBreak/>
        <w:t>Introduction</w:t>
      </w:r>
    </w:p>
    <w:p w:rsidR="00900FB4" w:rsidRPr="00737248" w:rsidRDefault="00006244" w:rsidP="00B51071">
      <w:pPr>
        <w:tabs>
          <w:tab w:val="left" w:pos="709"/>
        </w:tabs>
        <w:autoSpaceDE w:val="0"/>
        <w:autoSpaceDN w:val="0"/>
        <w:adjustRightInd w:val="0"/>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t xml:space="preserve">Hydrochloric acid is </w:t>
      </w:r>
      <w:r w:rsidR="00855927" w:rsidRPr="00737248">
        <w:rPr>
          <w:rFonts w:asciiTheme="majorBidi" w:hAnsiTheme="majorBidi" w:cstheme="majorBidi"/>
          <w:sz w:val="22"/>
          <w:szCs w:val="22"/>
        </w:rPr>
        <w:t>commonly</w:t>
      </w:r>
      <w:r w:rsidRPr="00737248">
        <w:rPr>
          <w:rFonts w:asciiTheme="majorBidi" w:hAnsiTheme="majorBidi" w:cstheme="majorBidi"/>
          <w:sz w:val="22"/>
          <w:szCs w:val="22"/>
        </w:rPr>
        <w:t xml:space="preserve"> used </w:t>
      </w:r>
      <w:r w:rsidR="00B81849" w:rsidRPr="00737248">
        <w:rPr>
          <w:rFonts w:asciiTheme="majorBidi" w:hAnsiTheme="majorBidi" w:cstheme="majorBidi"/>
          <w:sz w:val="22"/>
          <w:szCs w:val="22"/>
        </w:rPr>
        <w:t>to remove surface oxides from</w:t>
      </w:r>
      <w:r w:rsidRPr="00737248">
        <w:rPr>
          <w:rFonts w:asciiTheme="majorBidi" w:hAnsiTheme="majorBidi" w:cstheme="majorBidi"/>
          <w:sz w:val="22"/>
          <w:szCs w:val="22"/>
        </w:rPr>
        <w:t xml:space="preserve"> metals and alloys [</w:t>
      </w:r>
      <w:r w:rsidR="00BD2697" w:rsidRPr="00737248">
        <w:rPr>
          <w:rFonts w:asciiTheme="majorBidi" w:hAnsiTheme="majorBidi" w:cstheme="majorBidi"/>
          <w:sz w:val="22"/>
          <w:szCs w:val="22"/>
        </w:rPr>
        <w:t>1,</w:t>
      </w:r>
      <w:r w:rsidR="000F4C46" w:rsidRPr="00737248">
        <w:rPr>
          <w:rFonts w:asciiTheme="majorBidi" w:hAnsiTheme="majorBidi" w:cstheme="majorBidi"/>
          <w:sz w:val="22"/>
          <w:szCs w:val="22"/>
        </w:rPr>
        <w:t xml:space="preserve"> </w:t>
      </w:r>
      <w:r w:rsidR="00BD2697" w:rsidRPr="00737248">
        <w:rPr>
          <w:rFonts w:asciiTheme="majorBidi" w:hAnsiTheme="majorBidi" w:cstheme="majorBidi"/>
          <w:sz w:val="22"/>
          <w:szCs w:val="22"/>
        </w:rPr>
        <w:t>2</w:t>
      </w:r>
      <w:r w:rsidRPr="00737248">
        <w:rPr>
          <w:rFonts w:asciiTheme="majorBidi" w:hAnsiTheme="majorBidi" w:cstheme="majorBidi"/>
          <w:sz w:val="22"/>
          <w:szCs w:val="22"/>
        </w:rPr>
        <w:t xml:space="preserve">] </w:t>
      </w:r>
      <w:r w:rsidR="00B81849" w:rsidRPr="00737248">
        <w:rPr>
          <w:rFonts w:asciiTheme="majorBidi" w:hAnsiTheme="majorBidi" w:cstheme="majorBidi"/>
          <w:sz w:val="22"/>
          <w:szCs w:val="22"/>
        </w:rPr>
        <w:t>in</w:t>
      </w:r>
      <w:r w:rsidRPr="00737248">
        <w:rPr>
          <w:rFonts w:asciiTheme="majorBidi" w:hAnsiTheme="majorBidi" w:cstheme="majorBidi"/>
          <w:sz w:val="22"/>
          <w:szCs w:val="22"/>
        </w:rPr>
        <w:t xml:space="preserve"> industrial cleaning, oil well acidifica</w:t>
      </w:r>
      <w:r w:rsidR="00B81849" w:rsidRPr="00737248">
        <w:rPr>
          <w:rFonts w:asciiTheme="majorBidi" w:hAnsiTheme="majorBidi" w:cstheme="majorBidi"/>
          <w:sz w:val="22"/>
          <w:szCs w:val="22"/>
        </w:rPr>
        <w:t xml:space="preserve">tion and </w:t>
      </w:r>
      <w:r w:rsidR="00855927" w:rsidRPr="00737248">
        <w:rPr>
          <w:rFonts w:asciiTheme="majorBidi" w:hAnsiTheme="majorBidi" w:cstheme="majorBidi"/>
          <w:sz w:val="22"/>
          <w:szCs w:val="22"/>
        </w:rPr>
        <w:t>petroleum processing</w:t>
      </w:r>
      <w:r w:rsidRPr="00737248">
        <w:rPr>
          <w:rFonts w:asciiTheme="majorBidi" w:hAnsiTheme="majorBidi" w:cstheme="majorBidi"/>
          <w:sz w:val="22"/>
          <w:szCs w:val="22"/>
        </w:rPr>
        <w:t xml:space="preserve"> [</w:t>
      </w:r>
      <w:r w:rsidR="00BD2697" w:rsidRPr="00737248">
        <w:rPr>
          <w:rFonts w:asciiTheme="majorBidi" w:hAnsiTheme="majorBidi" w:cstheme="majorBidi"/>
          <w:sz w:val="22"/>
          <w:szCs w:val="22"/>
        </w:rPr>
        <w:t>3</w:t>
      </w:r>
      <w:r w:rsidRPr="00737248">
        <w:rPr>
          <w:rFonts w:asciiTheme="majorBidi" w:hAnsiTheme="majorBidi" w:cstheme="majorBidi"/>
          <w:sz w:val="22"/>
          <w:szCs w:val="22"/>
        </w:rPr>
        <w:t>,</w:t>
      </w:r>
      <w:r w:rsidR="000F4C46" w:rsidRPr="00737248">
        <w:rPr>
          <w:rFonts w:asciiTheme="majorBidi" w:hAnsiTheme="majorBidi" w:cstheme="majorBidi"/>
          <w:sz w:val="22"/>
          <w:szCs w:val="22"/>
        </w:rPr>
        <w:t xml:space="preserve"> </w:t>
      </w:r>
      <w:r w:rsidR="00BD2697" w:rsidRPr="00737248">
        <w:rPr>
          <w:rFonts w:asciiTheme="majorBidi" w:hAnsiTheme="majorBidi" w:cstheme="majorBidi"/>
          <w:sz w:val="22"/>
          <w:szCs w:val="22"/>
        </w:rPr>
        <w:t>4</w:t>
      </w:r>
      <w:r w:rsidR="00B81849" w:rsidRPr="00737248">
        <w:rPr>
          <w:rFonts w:asciiTheme="majorBidi" w:hAnsiTheme="majorBidi" w:cstheme="majorBidi"/>
          <w:sz w:val="22"/>
          <w:szCs w:val="22"/>
        </w:rPr>
        <w:t xml:space="preserve">]. Due to </w:t>
      </w:r>
      <w:r w:rsidR="004D644E" w:rsidRPr="00737248">
        <w:rPr>
          <w:rFonts w:asciiTheme="majorBidi" w:hAnsiTheme="majorBidi" w:cstheme="majorBidi"/>
          <w:sz w:val="22"/>
          <w:szCs w:val="22"/>
        </w:rPr>
        <w:t>attack on the metal by acid</w:t>
      </w:r>
      <w:r w:rsidRPr="00737248">
        <w:rPr>
          <w:rFonts w:asciiTheme="majorBidi" w:hAnsiTheme="majorBidi" w:cstheme="majorBidi"/>
          <w:sz w:val="22"/>
          <w:szCs w:val="22"/>
        </w:rPr>
        <w:t xml:space="preserve">, inhibitors are used to reduce the rate of </w:t>
      </w:r>
      <w:r w:rsidR="00855927" w:rsidRPr="00737248">
        <w:rPr>
          <w:rFonts w:asciiTheme="majorBidi" w:hAnsiTheme="majorBidi" w:cstheme="majorBidi"/>
          <w:sz w:val="22"/>
          <w:szCs w:val="22"/>
        </w:rPr>
        <w:t>metal dissolution</w:t>
      </w:r>
      <w:r w:rsidR="004D644E" w:rsidRPr="00737248">
        <w:rPr>
          <w:rFonts w:asciiTheme="majorBidi" w:hAnsiTheme="majorBidi" w:cstheme="majorBidi"/>
          <w:sz w:val="22"/>
          <w:szCs w:val="22"/>
        </w:rPr>
        <w:t xml:space="preserve"> while facilitating oxide and scale removal from the surface</w:t>
      </w:r>
      <w:r w:rsidRPr="00737248">
        <w:rPr>
          <w:rFonts w:asciiTheme="majorBidi" w:hAnsiTheme="majorBidi" w:cstheme="majorBidi"/>
          <w:sz w:val="22"/>
          <w:szCs w:val="22"/>
        </w:rPr>
        <w:t>.</w:t>
      </w:r>
      <w:r w:rsidR="004D644E" w:rsidRPr="00737248">
        <w:rPr>
          <w:rFonts w:asciiTheme="majorBidi" w:hAnsiTheme="majorBidi" w:cstheme="majorBidi"/>
          <w:sz w:val="22"/>
          <w:szCs w:val="22"/>
        </w:rPr>
        <w:t xml:space="preserve"> The most practical method</w:t>
      </w:r>
      <w:r w:rsidR="007B66CB" w:rsidRPr="00737248">
        <w:rPr>
          <w:rFonts w:asciiTheme="majorBidi" w:hAnsiTheme="majorBidi" w:cstheme="majorBidi"/>
          <w:sz w:val="22"/>
          <w:szCs w:val="22"/>
        </w:rPr>
        <w:t xml:space="preserve"> for protecti</w:t>
      </w:r>
      <w:r w:rsidR="00855927" w:rsidRPr="00737248">
        <w:rPr>
          <w:rFonts w:asciiTheme="majorBidi" w:hAnsiTheme="majorBidi" w:cstheme="majorBidi"/>
          <w:sz w:val="22"/>
          <w:szCs w:val="22"/>
        </w:rPr>
        <w:t xml:space="preserve">ng metals against corrosion </w:t>
      </w:r>
      <w:r w:rsidR="004D644E" w:rsidRPr="00737248">
        <w:rPr>
          <w:rFonts w:asciiTheme="majorBidi" w:hAnsiTheme="majorBidi" w:cstheme="majorBidi"/>
          <w:sz w:val="22"/>
          <w:szCs w:val="22"/>
        </w:rPr>
        <w:t>in such situations is</w:t>
      </w:r>
      <w:r w:rsidR="007B66CB" w:rsidRPr="00737248">
        <w:rPr>
          <w:rFonts w:asciiTheme="majorBidi" w:hAnsiTheme="majorBidi" w:cstheme="majorBidi"/>
          <w:sz w:val="22"/>
          <w:szCs w:val="22"/>
        </w:rPr>
        <w:t xml:space="preserve"> the use of organic </w:t>
      </w:r>
      <w:r w:rsidR="00B81849" w:rsidRPr="00737248">
        <w:rPr>
          <w:rFonts w:asciiTheme="majorBidi" w:hAnsiTheme="majorBidi" w:cstheme="majorBidi"/>
          <w:sz w:val="22"/>
          <w:szCs w:val="22"/>
        </w:rPr>
        <w:t>adsorbates</w:t>
      </w:r>
      <w:r w:rsidR="007B66CB" w:rsidRPr="00737248">
        <w:rPr>
          <w:rFonts w:asciiTheme="majorBidi" w:hAnsiTheme="majorBidi" w:cstheme="majorBidi"/>
          <w:sz w:val="22"/>
          <w:szCs w:val="22"/>
        </w:rPr>
        <w:t xml:space="preserve"> as inhibitors [5</w:t>
      </w:r>
      <w:r w:rsidR="007B66CB" w:rsidRPr="00737248">
        <w:rPr>
          <w:rFonts w:asciiTheme="majorBidi" w:hAnsiTheme="majorBidi" w:cstheme="majorBidi"/>
          <w:b/>
          <w:sz w:val="22"/>
          <w:szCs w:val="22"/>
        </w:rPr>
        <w:t>-</w:t>
      </w:r>
      <w:r w:rsidR="007B66CB" w:rsidRPr="00737248">
        <w:rPr>
          <w:rFonts w:asciiTheme="majorBidi" w:hAnsiTheme="majorBidi" w:cstheme="majorBidi"/>
          <w:sz w:val="22"/>
          <w:szCs w:val="22"/>
        </w:rPr>
        <w:t>7].</w:t>
      </w:r>
      <w:r w:rsidR="0008795A" w:rsidRPr="00737248">
        <w:rPr>
          <w:rFonts w:asciiTheme="majorBidi" w:hAnsiTheme="majorBidi" w:cstheme="majorBidi"/>
          <w:sz w:val="22"/>
          <w:szCs w:val="22"/>
        </w:rPr>
        <w:t xml:space="preserve"> </w:t>
      </w:r>
      <w:r w:rsidR="00900FB4" w:rsidRPr="00737248">
        <w:rPr>
          <w:rFonts w:asciiTheme="majorBidi" w:hAnsiTheme="majorBidi" w:cstheme="majorBidi"/>
          <w:sz w:val="22"/>
          <w:szCs w:val="22"/>
        </w:rPr>
        <w:t xml:space="preserve">The adsorption of these </w:t>
      </w:r>
      <w:r w:rsidR="00855927" w:rsidRPr="00737248">
        <w:rPr>
          <w:rFonts w:asciiTheme="majorBidi" w:hAnsiTheme="majorBidi" w:cstheme="majorBidi"/>
          <w:sz w:val="22"/>
          <w:szCs w:val="22"/>
        </w:rPr>
        <w:t>compound</w:t>
      </w:r>
      <w:r w:rsidR="00900FB4" w:rsidRPr="00737248">
        <w:rPr>
          <w:rFonts w:asciiTheme="majorBidi" w:hAnsiTheme="majorBidi" w:cstheme="majorBidi"/>
          <w:sz w:val="22"/>
          <w:szCs w:val="22"/>
        </w:rPr>
        <w:t>s depends mainly on certain physicochemical properties of the inhibitor molecules such as functional groups, steric factors, aromaticity, electron density at the donor atoms, π-orbital character of donating elec</w:t>
      </w:r>
      <w:r w:rsidR="00B81849" w:rsidRPr="00737248">
        <w:rPr>
          <w:rFonts w:asciiTheme="majorBidi" w:hAnsiTheme="majorBidi" w:cstheme="majorBidi"/>
          <w:sz w:val="22"/>
          <w:szCs w:val="22"/>
        </w:rPr>
        <w:t>trons</w:t>
      </w:r>
      <w:r w:rsidR="00855927" w:rsidRPr="00737248">
        <w:rPr>
          <w:rFonts w:asciiTheme="majorBidi" w:hAnsiTheme="majorBidi" w:cstheme="majorBidi"/>
          <w:sz w:val="22"/>
          <w:szCs w:val="22"/>
        </w:rPr>
        <w:t xml:space="preserve"> and their electronic structure </w:t>
      </w:r>
      <w:r w:rsidR="00900FB4" w:rsidRPr="00737248">
        <w:rPr>
          <w:rFonts w:asciiTheme="majorBidi" w:hAnsiTheme="majorBidi" w:cstheme="majorBidi"/>
          <w:sz w:val="22"/>
          <w:szCs w:val="22"/>
        </w:rPr>
        <w:t>[8</w:t>
      </w:r>
      <w:r w:rsidR="00900FB4" w:rsidRPr="00737248">
        <w:rPr>
          <w:rFonts w:asciiTheme="majorBidi" w:hAnsiTheme="majorBidi" w:cstheme="majorBidi"/>
          <w:b/>
          <w:sz w:val="22"/>
          <w:szCs w:val="22"/>
        </w:rPr>
        <w:t>-</w:t>
      </w:r>
      <w:r w:rsidR="00900FB4" w:rsidRPr="00737248">
        <w:rPr>
          <w:rFonts w:asciiTheme="majorBidi" w:hAnsiTheme="majorBidi" w:cstheme="majorBidi"/>
          <w:sz w:val="22"/>
          <w:szCs w:val="22"/>
        </w:rPr>
        <w:t>10].</w:t>
      </w:r>
    </w:p>
    <w:p w:rsidR="00B00481" w:rsidRPr="00737248" w:rsidRDefault="00B00481" w:rsidP="00B51071">
      <w:pPr>
        <w:tabs>
          <w:tab w:val="left" w:pos="709"/>
        </w:tabs>
        <w:autoSpaceDE w:val="0"/>
        <w:autoSpaceDN w:val="0"/>
        <w:adjustRightInd w:val="0"/>
        <w:spacing w:after="0" w:line="240" w:lineRule="auto"/>
        <w:jc w:val="both"/>
        <w:rPr>
          <w:rFonts w:asciiTheme="majorBidi" w:hAnsiTheme="majorBidi" w:cstheme="majorBidi"/>
          <w:sz w:val="22"/>
          <w:szCs w:val="22"/>
        </w:rPr>
      </w:pPr>
    </w:p>
    <w:p w:rsidR="00E7487A" w:rsidRPr="00737248" w:rsidRDefault="00B81849" w:rsidP="00B51071">
      <w:pPr>
        <w:tabs>
          <w:tab w:val="left" w:pos="709"/>
        </w:tabs>
        <w:autoSpaceDE w:val="0"/>
        <w:autoSpaceDN w:val="0"/>
        <w:adjustRightInd w:val="0"/>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t>O</w:t>
      </w:r>
      <w:r w:rsidR="00900FB4" w:rsidRPr="00737248">
        <w:rPr>
          <w:rFonts w:asciiTheme="majorBidi" w:hAnsiTheme="majorBidi" w:cstheme="majorBidi"/>
          <w:sz w:val="22"/>
          <w:szCs w:val="22"/>
        </w:rPr>
        <w:t xml:space="preserve">rganic molecules containing heteroatoms such as nitrogen, sulphur, </w:t>
      </w:r>
      <w:r w:rsidR="00FD22D8" w:rsidRPr="00737248">
        <w:rPr>
          <w:rFonts w:asciiTheme="majorBidi" w:hAnsiTheme="majorBidi" w:cstheme="majorBidi"/>
          <w:sz w:val="22"/>
          <w:szCs w:val="22"/>
        </w:rPr>
        <w:t xml:space="preserve">phosphorus, </w:t>
      </w:r>
      <w:r w:rsidR="00900FB4" w:rsidRPr="00737248">
        <w:rPr>
          <w:rFonts w:asciiTheme="majorBidi" w:hAnsiTheme="majorBidi" w:cstheme="majorBidi"/>
          <w:sz w:val="22"/>
          <w:szCs w:val="22"/>
        </w:rPr>
        <w:t xml:space="preserve">or oxygen as well as heterocyclic aromatic ring systems containing conjugated double bonds have been reported </w:t>
      </w:r>
      <w:r w:rsidRPr="00737248">
        <w:rPr>
          <w:rFonts w:asciiTheme="majorBidi" w:hAnsiTheme="majorBidi" w:cstheme="majorBidi"/>
          <w:sz w:val="22"/>
          <w:szCs w:val="22"/>
        </w:rPr>
        <w:t>to be</w:t>
      </w:r>
      <w:r w:rsidR="00900FB4" w:rsidRPr="00737248">
        <w:rPr>
          <w:rFonts w:asciiTheme="majorBidi" w:hAnsiTheme="majorBidi" w:cstheme="majorBidi"/>
          <w:sz w:val="22"/>
          <w:szCs w:val="22"/>
        </w:rPr>
        <w:t xml:space="preserve"> good inhibitors for </w:t>
      </w:r>
      <w:r w:rsidRPr="00737248">
        <w:rPr>
          <w:rFonts w:asciiTheme="majorBidi" w:hAnsiTheme="majorBidi" w:cstheme="majorBidi"/>
          <w:sz w:val="22"/>
          <w:szCs w:val="22"/>
        </w:rPr>
        <w:t xml:space="preserve">transition </w:t>
      </w:r>
      <w:r w:rsidR="00FD22D8" w:rsidRPr="00737248">
        <w:rPr>
          <w:rFonts w:asciiTheme="majorBidi" w:hAnsiTheme="majorBidi" w:cstheme="majorBidi"/>
          <w:sz w:val="22"/>
          <w:szCs w:val="22"/>
        </w:rPr>
        <w:t>metals</w:t>
      </w:r>
      <w:r w:rsidR="00900FB4" w:rsidRPr="00737248">
        <w:rPr>
          <w:rFonts w:asciiTheme="majorBidi" w:hAnsiTheme="majorBidi" w:cstheme="majorBidi"/>
          <w:sz w:val="22"/>
          <w:szCs w:val="22"/>
        </w:rPr>
        <w:t xml:space="preserve"> [5,</w:t>
      </w:r>
      <w:r w:rsidR="000F4C46" w:rsidRPr="00737248">
        <w:rPr>
          <w:rFonts w:asciiTheme="majorBidi" w:hAnsiTheme="majorBidi" w:cstheme="majorBidi"/>
          <w:sz w:val="22"/>
          <w:szCs w:val="22"/>
        </w:rPr>
        <w:t xml:space="preserve"> </w:t>
      </w:r>
      <w:r w:rsidR="00900FB4" w:rsidRPr="00737248">
        <w:rPr>
          <w:rFonts w:asciiTheme="majorBidi" w:hAnsiTheme="majorBidi" w:cstheme="majorBidi"/>
          <w:sz w:val="22"/>
          <w:szCs w:val="22"/>
        </w:rPr>
        <w:t xml:space="preserve">6]. </w:t>
      </w:r>
    </w:p>
    <w:p w:rsidR="00B00481" w:rsidRPr="00737248" w:rsidRDefault="00B00481" w:rsidP="00B51071">
      <w:pPr>
        <w:pStyle w:val="NormalWeb"/>
        <w:shd w:val="clear" w:color="auto" w:fill="FFFFFF"/>
        <w:spacing w:before="0" w:beforeAutospacing="0" w:after="0" w:afterAutospacing="0"/>
        <w:jc w:val="both"/>
        <w:rPr>
          <w:rFonts w:asciiTheme="majorBidi" w:hAnsiTheme="majorBidi" w:cstheme="majorBidi"/>
          <w:sz w:val="22"/>
          <w:szCs w:val="22"/>
          <w:lang w:val="en"/>
        </w:rPr>
      </w:pPr>
    </w:p>
    <w:p w:rsidR="009F72F4" w:rsidRPr="00737248" w:rsidRDefault="004D644E" w:rsidP="00B51071">
      <w:pPr>
        <w:pStyle w:val="NormalWeb"/>
        <w:shd w:val="clear" w:color="auto" w:fill="FFFFFF"/>
        <w:spacing w:before="0" w:beforeAutospacing="0" w:after="0" w:afterAutospacing="0"/>
        <w:jc w:val="both"/>
        <w:rPr>
          <w:rFonts w:asciiTheme="majorBidi" w:hAnsiTheme="majorBidi" w:cstheme="majorBidi"/>
          <w:sz w:val="22"/>
          <w:szCs w:val="22"/>
        </w:rPr>
      </w:pPr>
      <w:r w:rsidRPr="00737248">
        <w:rPr>
          <w:rFonts w:asciiTheme="majorBidi" w:hAnsiTheme="majorBidi" w:cstheme="majorBidi"/>
          <w:sz w:val="22"/>
          <w:szCs w:val="22"/>
          <w:lang w:val="en"/>
        </w:rPr>
        <w:t>Several</w:t>
      </w:r>
      <w:r w:rsidR="00B039F7" w:rsidRPr="00737248">
        <w:rPr>
          <w:rFonts w:asciiTheme="majorBidi" w:hAnsiTheme="majorBidi" w:cstheme="majorBidi"/>
          <w:sz w:val="22"/>
          <w:szCs w:val="22"/>
          <w:lang w:val="en"/>
        </w:rPr>
        <w:t xml:space="preserve"> authors have </w:t>
      </w:r>
      <w:proofErr w:type="spellStart"/>
      <w:r w:rsidR="00B81849" w:rsidRPr="00737248">
        <w:rPr>
          <w:rFonts w:asciiTheme="majorBidi" w:hAnsiTheme="majorBidi" w:cstheme="majorBidi"/>
          <w:sz w:val="22"/>
          <w:szCs w:val="22"/>
          <w:lang w:val="en"/>
        </w:rPr>
        <w:t>synthesis</w:t>
      </w:r>
      <w:r w:rsidR="00B832A4" w:rsidRPr="00737248">
        <w:rPr>
          <w:rFonts w:asciiTheme="majorBidi" w:hAnsiTheme="majorBidi" w:cstheme="majorBidi"/>
          <w:sz w:val="22"/>
          <w:szCs w:val="22"/>
          <w:lang w:val="en"/>
        </w:rPr>
        <w:t>ed</w:t>
      </w:r>
      <w:proofErr w:type="spellEnd"/>
      <w:r w:rsidR="00B832A4" w:rsidRPr="00737248">
        <w:rPr>
          <w:rFonts w:asciiTheme="majorBidi" w:hAnsiTheme="majorBidi" w:cstheme="majorBidi"/>
          <w:sz w:val="22"/>
          <w:szCs w:val="22"/>
          <w:lang w:val="en"/>
        </w:rPr>
        <w:t xml:space="preserve"> and </w:t>
      </w:r>
      <w:r w:rsidR="00B81849" w:rsidRPr="00737248">
        <w:rPr>
          <w:rFonts w:asciiTheme="majorBidi" w:hAnsiTheme="majorBidi" w:cstheme="majorBidi"/>
          <w:sz w:val="22"/>
          <w:szCs w:val="22"/>
          <w:lang w:val="en"/>
        </w:rPr>
        <w:t>studi</w:t>
      </w:r>
      <w:r w:rsidRPr="00737248">
        <w:rPr>
          <w:rFonts w:asciiTheme="majorBidi" w:hAnsiTheme="majorBidi" w:cstheme="majorBidi"/>
          <w:sz w:val="22"/>
          <w:szCs w:val="22"/>
          <w:lang w:val="en"/>
        </w:rPr>
        <w:t>ed</w:t>
      </w:r>
      <w:r w:rsidR="00B039F7" w:rsidRPr="00737248">
        <w:rPr>
          <w:rFonts w:asciiTheme="majorBidi" w:hAnsiTheme="majorBidi" w:cstheme="majorBidi"/>
          <w:sz w:val="22"/>
          <w:szCs w:val="22"/>
          <w:lang w:val="en"/>
        </w:rPr>
        <w:t xml:space="preserve"> </w:t>
      </w:r>
      <w:r w:rsidR="00086AE3" w:rsidRPr="00737248">
        <w:rPr>
          <w:rFonts w:asciiTheme="majorBidi" w:hAnsiTheme="majorBidi" w:cstheme="majorBidi"/>
          <w:sz w:val="22"/>
          <w:szCs w:val="22"/>
          <w:lang w:val="en"/>
        </w:rPr>
        <w:t>phosphorus</w:t>
      </w:r>
      <w:r w:rsidR="00B039F7" w:rsidRPr="00737248">
        <w:rPr>
          <w:rFonts w:ascii="Cambria Math" w:hAnsi="Cambria Math" w:cs="Cambria Math"/>
          <w:sz w:val="22"/>
          <w:szCs w:val="22"/>
          <w:lang w:val="en"/>
        </w:rPr>
        <w:t>‐</w:t>
      </w:r>
      <w:r w:rsidR="00B81849" w:rsidRPr="00737248">
        <w:rPr>
          <w:rFonts w:asciiTheme="majorBidi" w:hAnsiTheme="majorBidi" w:cstheme="majorBidi"/>
          <w:sz w:val="22"/>
          <w:szCs w:val="22"/>
          <w:lang w:val="en"/>
        </w:rPr>
        <w:t>containing compounds in</w:t>
      </w:r>
      <w:r w:rsidR="00B039F7" w:rsidRPr="00737248">
        <w:rPr>
          <w:rFonts w:asciiTheme="majorBidi" w:hAnsiTheme="majorBidi" w:cstheme="majorBidi"/>
          <w:sz w:val="22"/>
          <w:szCs w:val="22"/>
          <w:lang w:val="en"/>
        </w:rPr>
        <w:t xml:space="preserve"> corrosion inhibition investigations. </w:t>
      </w:r>
      <w:r w:rsidR="00B81849" w:rsidRPr="00737248">
        <w:rPr>
          <w:rFonts w:asciiTheme="majorBidi" w:hAnsiTheme="majorBidi" w:cstheme="majorBidi"/>
          <w:sz w:val="22"/>
          <w:szCs w:val="22"/>
          <w:lang w:val="en"/>
        </w:rPr>
        <w:t>Such</w:t>
      </w:r>
      <w:r w:rsidR="00B039F7" w:rsidRPr="00737248">
        <w:rPr>
          <w:rFonts w:asciiTheme="majorBidi" w:hAnsiTheme="majorBidi" w:cstheme="majorBidi"/>
          <w:sz w:val="22"/>
          <w:szCs w:val="22"/>
          <w:lang w:val="en"/>
        </w:rPr>
        <w:t xml:space="preserve"> compounds have included </w:t>
      </w:r>
      <w:r w:rsidR="00AC6C0A" w:rsidRPr="00737248">
        <w:rPr>
          <w:rFonts w:asciiTheme="majorBidi" w:hAnsiTheme="majorBidi" w:cstheme="majorBidi"/>
          <w:sz w:val="22"/>
          <w:szCs w:val="22"/>
        </w:rPr>
        <w:t>phosphonium-​based ionic l</w:t>
      </w:r>
      <w:r w:rsidR="009F72F4" w:rsidRPr="00737248">
        <w:rPr>
          <w:rFonts w:asciiTheme="majorBidi" w:hAnsiTheme="majorBidi" w:cstheme="majorBidi"/>
          <w:sz w:val="22"/>
          <w:szCs w:val="22"/>
        </w:rPr>
        <w:t>iquid</w:t>
      </w:r>
      <w:r w:rsidR="00AC6C0A" w:rsidRPr="00737248">
        <w:rPr>
          <w:rFonts w:asciiTheme="majorBidi" w:hAnsiTheme="majorBidi" w:cstheme="majorBidi"/>
          <w:sz w:val="22"/>
          <w:szCs w:val="22"/>
        </w:rPr>
        <w:t>s</w:t>
      </w:r>
      <w:r w:rsidR="009F72F4" w:rsidRPr="00737248">
        <w:rPr>
          <w:rFonts w:asciiTheme="majorBidi" w:hAnsiTheme="majorBidi" w:cstheme="majorBidi"/>
          <w:sz w:val="22"/>
          <w:szCs w:val="22"/>
        </w:rPr>
        <w:t xml:space="preserve"> </w:t>
      </w:r>
      <w:r w:rsidR="00BD2697" w:rsidRPr="00737248">
        <w:rPr>
          <w:rFonts w:asciiTheme="majorBidi" w:hAnsiTheme="majorBidi" w:cstheme="majorBidi"/>
          <w:sz w:val="22"/>
          <w:szCs w:val="22"/>
        </w:rPr>
        <w:t>[11,</w:t>
      </w:r>
      <w:r w:rsidR="00DD4973" w:rsidRPr="00737248">
        <w:rPr>
          <w:rFonts w:asciiTheme="majorBidi" w:hAnsiTheme="majorBidi" w:cstheme="majorBidi"/>
          <w:sz w:val="22"/>
          <w:szCs w:val="22"/>
        </w:rPr>
        <w:t xml:space="preserve"> </w:t>
      </w:r>
      <w:r w:rsidR="00BD2697" w:rsidRPr="00737248">
        <w:rPr>
          <w:rFonts w:asciiTheme="majorBidi" w:hAnsiTheme="majorBidi" w:cstheme="majorBidi"/>
          <w:sz w:val="22"/>
          <w:szCs w:val="22"/>
        </w:rPr>
        <w:t>12]</w:t>
      </w:r>
      <w:r w:rsidR="00AC6C0A" w:rsidRPr="00737248">
        <w:rPr>
          <w:rFonts w:asciiTheme="majorBidi" w:hAnsiTheme="majorBidi" w:cstheme="majorBidi"/>
          <w:sz w:val="22"/>
          <w:szCs w:val="22"/>
        </w:rPr>
        <w:t>, b</w:t>
      </w:r>
      <w:r w:rsidR="00DE1317" w:rsidRPr="00737248">
        <w:rPr>
          <w:rFonts w:asciiTheme="majorBidi" w:hAnsiTheme="majorBidi" w:cstheme="majorBidi"/>
          <w:sz w:val="22"/>
          <w:szCs w:val="22"/>
        </w:rPr>
        <w:t xml:space="preserve">enzyl triphenyl phosphonium chloride </w:t>
      </w:r>
      <w:r w:rsidR="00BD2697" w:rsidRPr="00737248">
        <w:rPr>
          <w:rFonts w:asciiTheme="majorBidi" w:hAnsiTheme="majorBidi" w:cstheme="majorBidi"/>
          <w:sz w:val="22"/>
          <w:szCs w:val="22"/>
        </w:rPr>
        <w:t>[13]</w:t>
      </w:r>
      <w:r w:rsidR="00BE4BC3" w:rsidRPr="00737248">
        <w:rPr>
          <w:rFonts w:asciiTheme="majorBidi" w:hAnsiTheme="majorBidi" w:cstheme="majorBidi"/>
          <w:sz w:val="22"/>
          <w:szCs w:val="22"/>
        </w:rPr>
        <w:t>, (2-​h</w:t>
      </w:r>
      <w:r w:rsidR="00DE1317" w:rsidRPr="00737248">
        <w:rPr>
          <w:rFonts w:asciiTheme="majorBidi" w:hAnsiTheme="majorBidi" w:cstheme="majorBidi"/>
          <w:sz w:val="22"/>
          <w:szCs w:val="22"/>
        </w:rPr>
        <w:t xml:space="preserve">ydroxyethyl) triphenyl phosphonium bromide </w:t>
      </w:r>
      <w:r w:rsidR="00BD2697" w:rsidRPr="00737248">
        <w:rPr>
          <w:rFonts w:asciiTheme="majorBidi" w:hAnsiTheme="majorBidi" w:cstheme="majorBidi"/>
          <w:sz w:val="22"/>
          <w:szCs w:val="22"/>
        </w:rPr>
        <w:t>[14]</w:t>
      </w:r>
      <w:r w:rsidR="00AC6C0A" w:rsidRPr="00737248">
        <w:rPr>
          <w:rFonts w:asciiTheme="majorBidi" w:hAnsiTheme="majorBidi" w:cstheme="majorBidi"/>
          <w:sz w:val="22"/>
          <w:szCs w:val="22"/>
        </w:rPr>
        <w:t>, p</w:t>
      </w:r>
      <w:r w:rsidR="00BF4835" w:rsidRPr="00737248">
        <w:rPr>
          <w:rFonts w:asciiTheme="majorBidi" w:hAnsiTheme="majorBidi" w:cstheme="majorBidi"/>
          <w:sz w:val="22"/>
          <w:szCs w:val="22"/>
        </w:rPr>
        <w:t>hosphonium s</w:t>
      </w:r>
      <w:r w:rsidR="00AC6C0A" w:rsidRPr="00737248">
        <w:rPr>
          <w:rFonts w:asciiTheme="majorBidi" w:hAnsiTheme="majorBidi" w:cstheme="majorBidi"/>
          <w:sz w:val="22"/>
          <w:szCs w:val="22"/>
        </w:rPr>
        <w:t>u</w:t>
      </w:r>
      <w:r w:rsidR="00FF15DF" w:rsidRPr="00737248">
        <w:rPr>
          <w:rFonts w:asciiTheme="majorBidi" w:hAnsiTheme="majorBidi" w:cstheme="majorBidi"/>
          <w:sz w:val="22"/>
          <w:szCs w:val="22"/>
        </w:rPr>
        <w:t>rfactant</w:t>
      </w:r>
      <w:r w:rsidR="00AC6C0A" w:rsidRPr="00737248">
        <w:rPr>
          <w:rFonts w:asciiTheme="majorBidi" w:hAnsiTheme="majorBidi" w:cstheme="majorBidi"/>
          <w:sz w:val="22"/>
          <w:szCs w:val="22"/>
        </w:rPr>
        <w:t xml:space="preserve">s </w:t>
      </w:r>
      <w:r w:rsidR="00BD2697" w:rsidRPr="00737248">
        <w:rPr>
          <w:rFonts w:asciiTheme="majorBidi" w:hAnsiTheme="majorBidi" w:cstheme="majorBidi"/>
          <w:sz w:val="22"/>
          <w:szCs w:val="22"/>
        </w:rPr>
        <w:t>[15]</w:t>
      </w:r>
      <w:r w:rsidR="00AC6C0A" w:rsidRPr="00737248">
        <w:rPr>
          <w:rFonts w:asciiTheme="majorBidi" w:hAnsiTheme="majorBidi" w:cstheme="majorBidi"/>
          <w:sz w:val="22"/>
          <w:szCs w:val="22"/>
        </w:rPr>
        <w:t>, P,​P'-​b</w:t>
      </w:r>
      <w:r w:rsidR="00FF15DF" w:rsidRPr="00737248">
        <w:rPr>
          <w:rFonts w:asciiTheme="majorBidi" w:hAnsiTheme="majorBidi" w:cstheme="majorBidi"/>
          <w:sz w:val="22"/>
          <w:szCs w:val="22"/>
        </w:rPr>
        <w:t>is (</w:t>
      </w:r>
      <w:proofErr w:type="spellStart"/>
      <w:r w:rsidR="00FF15DF" w:rsidRPr="00737248">
        <w:rPr>
          <w:rFonts w:asciiTheme="majorBidi" w:hAnsiTheme="majorBidi" w:cstheme="majorBidi"/>
          <w:sz w:val="22"/>
          <w:szCs w:val="22"/>
        </w:rPr>
        <w:t>triphenylphosphonio</w:t>
      </w:r>
      <w:proofErr w:type="spellEnd"/>
      <w:r w:rsidR="00FF15DF" w:rsidRPr="00737248">
        <w:rPr>
          <w:rFonts w:asciiTheme="majorBidi" w:hAnsiTheme="majorBidi" w:cstheme="majorBidi"/>
          <w:sz w:val="22"/>
          <w:szCs w:val="22"/>
        </w:rPr>
        <w:t xml:space="preserve">) methyl benzophenone dibromide </w:t>
      </w:r>
      <w:r w:rsidR="00BD2697" w:rsidRPr="00737248">
        <w:rPr>
          <w:rFonts w:asciiTheme="majorBidi" w:hAnsiTheme="majorBidi" w:cstheme="majorBidi"/>
          <w:sz w:val="22"/>
          <w:szCs w:val="22"/>
        </w:rPr>
        <w:t>[16]</w:t>
      </w:r>
      <w:r w:rsidR="00FF15DF" w:rsidRPr="00737248">
        <w:rPr>
          <w:rFonts w:asciiTheme="majorBidi" w:hAnsiTheme="majorBidi" w:cstheme="majorBidi"/>
          <w:sz w:val="22"/>
          <w:szCs w:val="22"/>
        </w:rPr>
        <w:t xml:space="preserve">, </w:t>
      </w:r>
      <w:r w:rsidR="007A0481" w:rsidRPr="00737248">
        <w:rPr>
          <w:rFonts w:asciiTheme="majorBidi" w:hAnsiTheme="majorBidi" w:cstheme="majorBidi"/>
          <w:sz w:val="22"/>
          <w:szCs w:val="22"/>
        </w:rPr>
        <w:t xml:space="preserve">allyl triphenyl phosphonium bromide </w:t>
      </w:r>
      <w:r w:rsidR="00BD2697" w:rsidRPr="00737248">
        <w:rPr>
          <w:rFonts w:asciiTheme="majorBidi" w:hAnsiTheme="majorBidi" w:cstheme="majorBidi"/>
          <w:sz w:val="22"/>
          <w:szCs w:val="22"/>
        </w:rPr>
        <w:t>[17]</w:t>
      </w:r>
      <w:r w:rsidR="007A0481" w:rsidRPr="00737248">
        <w:rPr>
          <w:rFonts w:asciiTheme="majorBidi" w:hAnsiTheme="majorBidi" w:cstheme="majorBidi"/>
          <w:sz w:val="22"/>
          <w:szCs w:val="22"/>
        </w:rPr>
        <w:t xml:space="preserve">, and other phosphonium salts </w:t>
      </w:r>
      <w:r w:rsidR="00BD2697" w:rsidRPr="00737248">
        <w:rPr>
          <w:rFonts w:asciiTheme="majorBidi" w:hAnsiTheme="majorBidi" w:cstheme="majorBidi"/>
          <w:sz w:val="22"/>
          <w:szCs w:val="22"/>
        </w:rPr>
        <w:t>[18,</w:t>
      </w:r>
      <w:r w:rsidR="00DD4973" w:rsidRPr="00737248">
        <w:rPr>
          <w:rFonts w:asciiTheme="majorBidi" w:hAnsiTheme="majorBidi" w:cstheme="majorBidi"/>
          <w:sz w:val="22"/>
          <w:szCs w:val="22"/>
        </w:rPr>
        <w:t xml:space="preserve"> </w:t>
      </w:r>
      <w:r w:rsidR="00BD2697" w:rsidRPr="00737248">
        <w:rPr>
          <w:rFonts w:asciiTheme="majorBidi" w:hAnsiTheme="majorBidi" w:cstheme="majorBidi"/>
          <w:sz w:val="22"/>
          <w:szCs w:val="22"/>
        </w:rPr>
        <w:t>19].</w:t>
      </w:r>
    </w:p>
    <w:p w:rsidR="009F72F4" w:rsidRPr="00737248" w:rsidRDefault="009F72F4" w:rsidP="00B51071">
      <w:pPr>
        <w:pStyle w:val="NormalWeb"/>
        <w:shd w:val="clear" w:color="auto" w:fill="FFFFFF"/>
        <w:tabs>
          <w:tab w:val="left" w:pos="455"/>
        </w:tabs>
        <w:spacing w:before="0" w:beforeAutospacing="0" w:after="0" w:afterAutospacing="0"/>
        <w:jc w:val="both"/>
        <w:rPr>
          <w:rFonts w:asciiTheme="majorBidi" w:hAnsiTheme="majorBidi" w:cstheme="majorBidi"/>
          <w:sz w:val="22"/>
          <w:szCs w:val="22"/>
        </w:rPr>
      </w:pPr>
    </w:p>
    <w:p w:rsidR="00086AE3" w:rsidRPr="00737248" w:rsidRDefault="00B039F7" w:rsidP="00766088">
      <w:pPr>
        <w:pStyle w:val="NormalWeb"/>
        <w:shd w:val="clear" w:color="auto" w:fill="FFFFFF"/>
        <w:spacing w:before="0" w:beforeAutospacing="0" w:after="0" w:afterAutospacing="0"/>
        <w:jc w:val="both"/>
        <w:rPr>
          <w:rFonts w:asciiTheme="majorBidi" w:hAnsiTheme="majorBidi" w:cstheme="majorBidi"/>
          <w:sz w:val="22"/>
          <w:szCs w:val="22"/>
          <w:lang w:val="en"/>
        </w:rPr>
      </w:pPr>
      <w:r w:rsidRPr="00737248">
        <w:rPr>
          <w:rFonts w:asciiTheme="majorBidi" w:hAnsiTheme="majorBidi" w:cstheme="majorBidi"/>
          <w:sz w:val="22"/>
          <w:szCs w:val="22"/>
          <w:lang w:val="en"/>
        </w:rPr>
        <w:t xml:space="preserve">In </w:t>
      </w:r>
      <w:r w:rsidR="00766088">
        <w:rPr>
          <w:rFonts w:asciiTheme="majorBidi" w:hAnsiTheme="majorBidi" w:cstheme="majorBidi"/>
          <w:sz w:val="22"/>
          <w:szCs w:val="22"/>
          <w:shd w:val="clear" w:color="auto" w:fill="FFFF00"/>
          <w:lang w:val="en"/>
        </w:rPr>
        <w:t>corrosion</w:t>
      </w:r>
      <w:r w:rsidRPr="00737248">
        <w:rPr>
          <w:rFonts w:asciiTheme="majorBidi" w:hAnsiTheme="majorBidi" w:cstheme="majorBidi"/>
          <w:sz w:val="22"/>
          <w:szCs w:val="22"/>
          <w:lang w:val="en"/>
        </w:rPr>
        <w:t xml:space="preserve"> studies, the </w:t>
      </w:r>
      <w:r w:rsidR="00FA1F62" w:rsidRPr="00737248">
        <w:rPr>
          <w:rFonts w:asciiTheme="majorBidi" w:hAnsiTheme="majorBidi" w:cstheme="majorBidi"/>
          <w:sz w:val="22"/>
          <w:szCs w:val="22"/>
          <w:lang w:val="en"/>
        </w:rPr>
        <w:t>phosphorus</w:t>
      </w:r>
      <w:r w:rsidRPr="00737248">
        <w:rPr>
          <w:rFonts w:asciiTheme="majorBidi" w:hAnsiTheme="majorBidi" w:cstheme="majorBidi"/>
          <w:sz w:val="22"/>
          <w:szCs w:val="22"/>
          <w:lang w:val="en"/>
        </w:rPr>
        <w:t xml:space="preserve"> atom(s) in the </w:t>
      </w:r>
      <w:r w:rsidR="00B81849" w:rsidRPr="00737248">
        <w:rPr>
          <w:rFonts w:asciiTheme="majorBidi" w:hAnsiTheme="majorBidi" w:cstheme="majorBidi"/>
          <w:sz w:val="22"/>
          <w:szCs w:val="22"/>
          <w:lang w:val="en"/>
        </w:rPr>
        <w:t xml:space="preserve">compounds were shown </w:t>
      </w:r>
      <w:r w:rsidRPr="00737248">
        <w:rPr>
          <w:rFonts w:asciiTheme="majorBidi" w:hAnsiTheme="majorBidi" w:cstheme="majorBidi"/>
          <w:sz w:val="22"/>
          <w:szCs w:val="22"/>
          <w:lang w:val="en"/>
        </w:rPr>
        <w:t xml:space="preserve">to absorb </w:t>
      </w:r>
      <w:r w:rsidR="00B81849" w:rsidRPr="00737248">
        <w:rPr>
          <w:rFonts w:asciiTheme="majorBidi" w:hAnsiTheme="majorBidi" w:cstheme="majorBidi"/>
          <w:sz w:val="22"/>
          <w:szCs w:val="22"/>
          <w:lang w:val="en"/>
        </w:rPr>
        <w:t xml:space="preserve">strongly on the metal surface, </w:t>
      </w:r>
      <w:r w:rsidRPr="00737248">
        <w:rPr>
          <w:rFonts w:asciiTheme="majorBidi" w:hAnsiTheme="majorBidi" w:cstheme="majorBidi"/>
          <w:sz w:val="22"/>
          <w:szCs w:val="22"/>
          <w:lang w:val="en"/>
        </w:rPr>
        <w:t xml:space="preserve">the </w:t>
      </w:r>
      <w:r w:rsidR="00B81849" w:rsidRPr="00737248">
        <w:rPr>
          <w:rFonts w:asciiTheme="majorBidi" w:hAnsiTheme="majorBidi" w:cstheme="majorBidi"/>
          <w:sz w:val="22"/>
          <w:szCs w:val="22"/>
          <w:lang w:val="en"/>
        </w:rPr>
        <w:t xml:space="preserve">degree of </w:t>
      </w:r>
      <w:r w:rsidRPr="00737248">
        <w:rPr>
          <w:rFonts w:asciiTheme="majorBidi" w:hAnsiTheme="majorBidi" w:cstheme="majorBidi"/>
          <w:sz w:val="22"/>
          <w:szCs w:val="22"/>
          <w:lang w:val="en"/>
        </w:rPr>
        <w:t xml:space="preserve">corrosion inhibition </w:t>
      </w:r>
      <w:r w:rsidR="00B81849" w:rsidRPr="00737248">
        <w:rPr>
          <w:rFonts w:asciiTheme="majorBidi" w:hAnsiTheme="majorBidi" w:cstheme="majorBidi"/>
          <w:sz w:val="22"/>
          <w:szCs w:val="22"/>
          <w:lang w:val="en"/>
        </w:rPr>
        <w:t>increasing to a maximum</w:t>
      </w:r>
      <w:r w:rsidRPr="00737248">
        <w:rPr>
          <w:rFonts w:asciiTheme="majorBidi" w:hAnsiTheme="majorBidi" w:cstheme="majorBidi"/>
          <w:sz w:val="22"/>
          <w:szCs w:val="22"/>
          <w:lang w:val="en"/>
        </w:rPr>
        <w:t xml:space="preserve"> </w:t>
      </w:r>
      <w:r w:rsidR="00B81849" w:rsidRPr="00737248">
        <w:rPr>
          <w:rFonts w:asciiTheme="majorBidi" w:hAnsiTheme="majorBidi" w:cstheme="majorBidi"/>
          <w:sz w:val="22"/>
          <w:szCs w:val="22"/>
          <w:lang w:val="en"/>
        </w:rPr>
        <w:t>as</w:t>
      </w:r>
      <w:r w:rsidRPr="00737248">
        <w:rPr>
          <w:rFonts w:asciiTheme="majorBidi" w:hAnsiTheme="majorBidi" w:cstheme="majorBidi"/>
          <w:sz w:val="22"/>
          <w:szCs w:val="22"/>
          <w:lang w:val="en"/>
        </w:rPr>
        <w:t xml:space="preserve"> the </w:t>
      </w:r>
      <w:r w:rsidR="00B81849" w:rsidRPr="00737248">
        <w:rPr>
          <w:rFonts w:asciiTheme="majorBidi" w:hAnsiTheme="majorBidi" w:cstheme="majorBidi"/>
          <w:sz w:val="22"/>
          <w:szCs w:val="22"/>
          <w:lang w:val="en"/>
        </w:rPr>
        <w:t>inhibitor concentration was raised</w:t>
      </w:r>
      <w:r w:rsidR="00237683" w:rsidRPr="00737248">
        <w:rPr>
          <w:rFonts w:asciiTheme="majorBidi" w:hAnsiTheme="majorBidi" w:cstheme="majorBidi"/>
          <w:sz w:val="22"/>
          <w:szCs w:val="22"/>
          <w:lang w:val="en"/>
        </w:rPr>
        <w:t>.</w:t>
      </w:r>
      <w:r w:rsidR="00766088">
        <w:rPr>
          <w:rFonts w:asciiTheme="majorBidi" w:hAnsiTheme="majorBidi" w:cstheme="majorBidi"/>
          <w:sz w:val="22"/>
          <w:szCs w:val="22"/>
          <w:lang w:val="en"/>
        </w:rPr>
        <w:t xml:space="preserve"> </w:t>
      </w:r>
      <w:r w:rsidR="00766088" w:rsidRPr="00766088">
        <w:rPr>
          <w:sz w:val="22"/>
          <w:szCs w:val="22"/>
          <w:highlight w:val="yellow"/>
          <w:lang w:val="en"/>
        </w:rPr>
        <w:t xml:space="preserve">The adsorption of phosphonium species on the metal surface is typically </w:t>
      </w:r>
      <w:r w:rsidR="00766088" w:rsidRPr="00766088">
        <w:rPr>
          <w:i/>
          <w:sz w:val="22"/>
          <w:szCs w:val="22"/>
          <w:highlight w:val="yellow"/>
          <w:lang w:val="en"/>
        </w:rPr>
        <w:t>monolayer</w:t>
      </w:r>
      <w:r w:rsidR="00766088" w:rsidRPr="00766088">
        <w:rPr>
          <w:sz w:val="22"/>
          <w:szCs w:val="22"/>
          <w:highlight w:val="yellow"/>
          <w:lang w:val="en"/>
        </w:rPr>
        <w:t xml:space="preserve"> in nature and follows classical adsorption isotherms [24]. In contrast, the </w:t>
      </w:r>
      <w:r w:rsidR="00766088" w:rsidRPr="00766088">
        <w:rPr>
          <w:i/>
          <w:sz w:val="22"/>
          <w:szCs w:val="22"/>
          <w:highlight w:val="yellow"/>
          <w:lang w:val="en"/>
        </w:rPr>
        <w:t>bulk</w:t>
      </w:r>
      <w:r w:rsidR="00766088" w:rsidRPr="00766088">
        <w:rPr>
          <w:sz w:val="22"/>
          <w:szCs w:val="22"/>
          <w:highlight w:val="yellow"/>
          <w:lang w:val="en"/>
        </w:rPr>
        <w:t xml:space="preserve"> synthesis of solution based and </w:t>
      </w:r>
      <w:proofErr w:type="spellStart"/>
      <w:r w:rsidR="00766088" w:rsidRPr="00766088">
        <w:rPr>
          <w:sz w:val="22"/>
          <w:szCs w:val="22"/>
          <w:highlight w:val="yellow"/>
          <w:lang w:val="en"/>
        </w:rPr>
        <w:t>crystallised</w:t>
      </w:r>
      <w:proofErr w:type="spellEnd"/>
      <w:r w:rsidR="00766088" w:rsidRPr="00766088">
        <w:rPr>
          <w:sz w:val="22"/>
          <w:szCs w:val="22"/>
          <w:highlight w:val="yellow"/>
          <w:lang w:val="en"/>
        </w:rPr>
        <w:t xml:space="preserve"> zinc phosphonium and phosphine complexes has a rich inorganic chemistry literature, e.g., [20].</w:t>
      </w:r>
      <w:r w:rsidR="00237683" w:rsidRPr="00737248">
        <w:rPr>
          <w:rFonts w:asciiTheme="majorBidi" w:hAnsiTheme="majorBidi" w:cstheme="majorBidi"/>
          <w:sz w:val="22"/>
          <w:szCs w:val="22"/>
          <w:lang w:val="en"/>
        </w:rPr>
        <w:t xml:space="preserve"> </w:t>
      </w:r>
    </w:p>
    <w:p w:rsidR="00D42152" w:rsidRPr="00737248" w:rsidRDefault="00D42152" w:rsidP="00B51071">
      <w:pPr>
        <w:pStyle w:val="NormalWeb"/>
        <w:shd w:val="clear" w:color="auto" w:fill="FFFFFF"/>
        <w:spacing w:before="0" w:beforeAutospacing="0" w:after="0" w:afterAutospacing="0"/>
        <w:jc w:val="both"/>
        <w:rPr>
          <w:rFonts w:asciiTheme="majorBidi" w:hAnsiTheme="majorBidi" w:cstheme="majorBidi"/>
          <w:sz w:val="22"/>
          <w:szCs w:val="22"/>
          <w:lang w:val="en"/>
        </w:rPr>
      </w:pPr>
    </w:p>
    <w:p w:rsidR="008E6A5D" w:rsidRPr="00737248" w:rsidRDefault="0048370B" w:rsidP="007A38DA">
      <w:pPr>
        <w:spacing w:after="0" w:line="240" w:lineRule="auto"/>
        <w:jc w:val="both"/>
        <w:rPr>
          <w:rFonts w:asciiTheme="majorBidi" w:hAnsiTheme="majorBidi" w:cstheme="majorBidi"/>
          <w:sz w:val="22"/>
          <w:szCs w:val="22"/>
        </w:rPr>
      </w:pPr>
      <w:r w:rsidRPr="00737248">
        <w:rPr>
          <w:rFonts w:asciiTheme="majorBidi" w:hAnsiTheme="majorBidi" w:cstheme="majorBidi"/>
          <w:sz w:val="22"/>
          <w:szCs w:val="22"/>
          <w:lang w:val="en-US"/>
        </w:rPr>
        <w:t xml:space="preserve">In this work, </w:t>
      </w:r>
      <w:r w:rsidRPr="00737248">
        <w:rPr>
          <w:rFonts w:asciiTheme="majorBidi" w:hAnsiTheme="majorBidi" w:cstheme="majorBidi"/>
          <w:sz w:val="22"/>
          <w:szCs w:val="22"/>
        </w:rPr>
        <w:t xml:space="preserve">the preparation of the </w:t>
      </w:r>
      <w:r w:rsidR="00550212" w:rsidRPr="00737248">
        <w:rPr>
          <w:rFonts w:asciiTheme="majorBidi" w:hAnsiTheme="majorBidi" w:cstheme="majorBidi"/>
          <w:sz w:val="22"/>
          <w:szCs w:val="22"/>
        </w:rPr>
        <w:t>tris(triphenylphosphine)nickel catalyst, Ni[P(C</w:t>
      </w:r>
      <w:r w:rsidR="00550212" w:rsidRPr="00737248">
        <w:rPr>
          <w:rFonts w:asciiTheme="majorBidi" w:hAnsiTheme="majorBidi" w:cstheme="majorBidi"/>
          <w:position w:val="-6"/>
          <w:sz w:val="22"/>
          <w:szCs w:val="22"/>
          <w:vertAlign w:val="subscript"/>
        </w:rPr>
        <w:t>6</w:t>
      </w:r>
      <w:r w:rsidR="00550212" w:rsidRPr="00737248">
        <w:rPr>
          <w:rFonts w:asciiTheme="majorBidi" w:hAnsiTheme="majorBidi" w:cstheme="majorBidi"/>
          <w:sz w:val="22"/>
          <w:szCs w:val="22"/>
        </w:rPr>
        <w:t>H</w:t>
      </w:r>
      <w:r w:rsidR="00550212" w:rsidRPr="00737248">
        <w:rPr>
          <w:rFonts w:asciiTheme="majorBidi" w:hAnsiTheme="majorBidi" w:cstheme="majorBidi"/>
          <w:position w:val="-6"/>
          <w:sz w:val="22"/>
          <w:szCs w:val="22"/>
          <w:vertAlign w:val="subscript"/>
        </w:rPr>
        <w:t>5</w:t>
      </w:r>
      <w:r w:rsidR="00550212" w:rsidRPr="00737248">
        <w:rPr>
          <w:rFonts w:asciiTheme="majorBidi" w:hAnsiTheme="majorBidi" w:cstheme="majorBidi"/>
          <w:sz w:val="22"/>
          <w:szCs w:val="22"/>
        </w:rPr>
        <w:t>)</w:t>
      </w:r>
      <w:r w:rsidR="00550212" w:rsidRPr="00737248">
        <w:rPr>
          <w:rFonts w:asciiTheme="majorBidi" w:hAnsiTheme="majorBidi" w:cstheme="majorBidi"/>
          <w:position w:val="-6"/>
          <w:sz w:val="22"/>
          <w:szCs w:val="22"/>
          <w:vertAlign w:val="subscript"/>
        </w:rPr>
        <w:t>3</w:t>
      </w:r>
      <w:r w:rsidR="00550212" w:rsidRPr="00737248">
        <w:rPr>
          <w:rFonts w:asciiTheme="majorBidi" w:hAnsiTheme="majorBidi" w:cstheme="majorBidi"/>
          <w:sz w:val="22"/>
          <w:szCs w:val="22"/>
        </w:rPr>
        <w:t>]</w:t>
      </w:r>
      <w:r w:rsidR="00550212" w:rsidRPr="00737248">
        <w:rPr>
          <w:rFonts w:asciiTheme="majorBidi" w:hAnsiTheme="majorBidi" w:cstheme="majorBidi"/>
          <w:position w:val="-6"/>
          <w:sz w:val="22"/>
          <w:szCs w:val="22"/>
          <w:vertAlign w:val="subscript"/>
        </w:rPr>
        <w:t>3</w:t>
      </w:r>
      <w:r w:rsidR="00550212" w:rsidRPr="00737248">
        <w:rPr>
          <w:rFonts w:asciiTheme="majorBidi" w:hAnsiTheme="majorBidi" w:cstheme="majorBidi"/>
          <w:sz w:val="22"/>
          <w:szCs w:val="22"/>
        </w:rPr>
        <w:t xml:space="preserve"> </w:t>
      </w:r>
      <w:r w:rsidRPr="00737248">
        <w:rPr>
          <w:rFonts w:asciiTheme="majorBidi" w:hAnsiTheme="majorBidi" w:cstheme="majorBidi"/>
          <w:sz w:val="22"/>
          <w:szCs w:val="22"/>
        </w:rPr>
        <w:t xml:space="preserve">and subsequent </w:t>
      </w:r>
      <w:r w:rsidR="00FA1F62" w:rsidRPr="00737248">
        <w:rPr>
          <w:rFonts w:asciiTheme="majorBidi" w:hAnsiTheme="majorBidi" w:cstheme="majorBidi"/>
          <w:sz w:val="22"/>
          <w:szCs w:val="22"/>
        </w:rPr>
        <w:t xml:space="preserve">synthesis </w:t>
      </w:r>
      <w:r w:rsidRPr="00737248">
        <w:rPr>
          <w:rFonts w:asciiTheme="majorBidi" w:hAnsiTheme="majorBidi" w:cstheme="majorBidi"/>
          <w:sz w:val="22"/>
          <w:szCs w:val="22"/>
        </w:rPr>
        <w:t>of the qu</w:t>
      </w:r>
      <w:r w:rsidR="00B81849" w:rsidRPr="00737248">
        <w:rPr>
          <w:rFonts w:asciiTheme="majorBidi" w:hAnsiTheme="majorBidi" w:cstheme="majorBidi"/>
          <w:sz w:val="22"/>
          <w:szCs w:val="22"/>
        </w:rPr>
        <w:t>aternary aryl phosphonium salts</w:t>
      </w:r>
      <w:r w:rsidRPr="00737248">
        <w:rPr>
          <w:rFonts w:asciiTheme="majorBidi" w:hAnsiTheme="majorBidi" w:cstheme="majorBidi"/>
          <w:sz w:val="22"/>
          <w:szCs w:val="22"/>
        </w:rPr>
        <w:t xml:space="preserve"> is </w:t>
      </w:r>
      <w:r w:rsidR="00FA1F62" w:rsidRPr="00737248">
        <w:rPr>
          <w:rFonts w:asciiTheme="majorBidi" w:hAnsiTheme="majorBidi" w:cstheme="majorBidi"/>
          <w:sz w:val="22"/>
          <w:szCs w:val="22"/>
        </w:rPr>
        <w:t>described</w:t>
      </w:r>
      <w:r w:rsidRPr="00737248">
        <w:rPr>
          <w:rFonts w:asciiTheme="majorBidi" w:hAnsiTheme="majorBidi" w:cstheme="majorBidi"/>
          <w:sz w:val="22"/>
          <w:szCs w:val="22"/>
        </w:rPr>
        <w:t>. In most cases, tetraphenylphosphonium chloride was used as a refe</w:t>
      </w:r>
      <w:r w:rsidR="00B81849" w:rsidRPr="00737248">
        <w:rPr>
          <w:rFonts w:asciiTheme="majorBidi" w:hAnsiTheme="majorBidi" w:cstheme="majorBidi"/>
          <w:sz w:val="22"/>
          <w:szCs w:val="22"/>
        </w:rPr>
        <w:t>rence for comparison purposes since</w:t>
      </w:r>
      <w:r w:rsidRPr="00737248">
        <w:rPr>
          <w:rFonts w:asciiTheme="majorBidi" w:hAnsiTheme="majorBidi" w:cstheme="majorBidi"/>
          <w:sz w:val="22"/>
          <w:szCs w:val="22"/>
        </w:rPr>
        <w:t xml:space="preserve"> its structure can be considered </w:t>
      </w:r>
      <w:r w:rsidR="00B81849" w:rsidRPr="00737248">
        <w:rPr>
          <w:rFonts w:asciiTheme="majorBidi" w:hAnsiTheme="majorBidi" w:cstheme="majorBidi"/>
          <w:sz w:val="22"/>
          <w:szCs w:val="22"/>
        </w:rPr>
        <w:t xml:space="preserve">as </w:t>
      </w:r>
      <w:r w:rsidRPr="00737248">
        <w:rPr>
          <w:rFonts w:asciiTheme="majorBidi" w:hAnsiTheme="majorBidi" w:cstheme="majorBidi"/>
          <w:sz w:val="22"/>
          <w:szCs w:val="22"/>
        </w:rPr>
        <w:t xml:space="preserve">the parent of a family of phosphonium salts. </w:t>
      </w:r>
      <w:r w:rsidR="00FA1F62" w:rsidRPr="00737248">
        <w:rPr>
          <w:rFonts w:asciiTheme="majorBidi" w:hAnsiTheme="majorBidi" w:cstheme="majorBidi"/>
          <w:sz w:val="22"/>
          <w:szCs w:val="22"/>
        </w:rPr>
        <w:t>E</w:t>
      </w:r>
      <w:r w:rsidR="008E6A5D" w:rsidRPr="00737248">
        <w:rPr>
          <w:rFonts w:asciiTheme="majorBidi" w:hAnsiTheme="majorBidi" w:cstheme="majorBidi"/>
          <w:sz w:val="22"/>
          <w:szCs w:val="22"/>
        </w:rPr>
        <w:t xml:space="preserve">lectrochemical techniques </w:t>
      </w:r>
      <w:r w:rsidR="007A38DA">
        <w:rPr>
          <w:rFonts w:asciiTheme="majorBidi" w:hAnsiTheme="majorBidi" w:cstheme="majorBidi"/>
          <w:sz w:val="22"/>
          <w:szCs w:val="22"/>
        </w:rPr>
        <w:t>w</w:t>
      </w:r>
      <w:r w:rsidR="00B81849" w:rsidRPr="00737248">
        <w:rPr>
          <w:rFonts w:asciiTheme="majorBidi" w:hAnsiTheme="majorBidi" w:cstheme="majorBidi"/>
          <w:sz w:val="22"/>
          <w:szCs w:val="22"/>
        </w:rPr>
        <w:t>ere</w:t>
      </w:r>
      <w:r w:rsidR="00FA1F62" w:rsidRPr="00737248">
        <w:rPr>
          <w:rFonts w:asciiTheme="majorBidi" w:hAnsiTheme="majorBidi" w:cstheme="majorBidi"/>
          <w:sz w:val="22"/>
          <w:szCs w:val="22"/>
        </w:rPr>
        <w:t xml:space="preserve"> </w:t>
      </w:r>
      <w:r w:rsidR="008E6A5D" w:rsidRPr="00737248">
        <w:rPr>
          <w:rFonts w:asciiTheme="majorBidi" w:hAnsiTheme="majorBidi" w:cstheme="majorBidi"/>
          <w:sz w:val="22"/>
          <w:szCs w:val="22"/>
        </w:rPr>
        <w:t xml:space="preserve">used to determine </w:t>
      </w:r>
      <w:r w:rsidR="00B81849" w:rsidRPr="00737248">
        <w:rPr>
          <w:rFonts w:asciiTheme="majorBidi" w:hAnsiTheme="majorBidi" w:cstheme="majorBidi"/>
          <w:sz w:val="22"/>
          <w:szCs w:val="22"/>
        </w:rPr>
        <w:t>the inhibitor properties of the</w:t>
      </w:r>
      <w:r w:rsidR="008E6A5D" w:rsidRPr="00737248">
        <w:rPr>
          <w:rFonts w:asciiTheme="majorBidi" w:hAnsiTheme="majorBidi" w:cstheme="majorBidi"/>
          <w:sz w:val="22"/>
          <w:szCs w:val="22"/>
        </w:rPr>
        <w:t xml:space="preserve"> </w:t>
      </w:r>
      <w:r w:rsidR="00B81849" w:rsidRPr="00737248">
        <w:rPr>
          <w:rFonts w:asciiTheme="majorBidi" w:hAnsiTheme="majorBidi" w:cstheme="majorBidi"/>
          <w:sz w:val="22"/>
          <w:szCs w:val="22"/>
        </w:rPr>
        <w:t xml:space="preserve">synthesised </w:t>
      </w:r>
      <w:r w:rsidR="008E6A5D" w:rsidRPr="00737248">
        <w:rPr>
          <w:rFonts w:asciiTheme="majorBidi" w:hAnsiTheme="majorBidi" w:cstheme="majorBidi"/>
          <w:sz w:val="22"/>
          <w:szCs w:val="22"/>
        </w:rPr>
        <w:t xml:space="preserve">phosphonium salts and two commercially available </w:t>
      </w:r>
      <w:r w:rsidR="00B81849" w:rsidRPr="00737248">
        <w:rPr>
          <w:rFonts w:asciiTheme="majorBidi" w:hAnsiTheme="majorBidi" w:cstheme="majorBidi"/>
          <w:sz w:val="22"/>
          <w:szCs w:val="22"/>
        </w:rPr>
        <w:t>compounds</w:t>
      </w:r>
      <w:r w:rsidR="008E6A5D" w:rsidRPr="00737248">
        <w:rPr>
          <w:rFonts w:asciiTheme="majorBidi" w:hAnsiTheme="majorBidi" w:cstheme="majorBidi"/>
          <w:sz w:val="22"/>
          <w:szCs w:val="22"/>
        </w:rPr>
        <w:t>.</w:t>
      </w:r>
    </w:p>
    <w:p w:rsidR="0048370B" w:rsidRPr="00737248" w:rsidRDefault="0048370B" w:rsidP="00B51071">
      <w:pPr>
        <w:spacing w:after="0" w:line="240" w:lineRule="auto"/>
        <w:rPr>
          <w:rFonts w:asciiTheme="majorBidi" w:hAnsiTheme="majorBidi" w:cstheme="majorBidi"/>
          <w:sz w:val="22"/>
          <w:szCs w:val="22"/>
        </w:rPr>
      </w:pPr>
    </w:p>
    <w:p w:rsidR="00924F3E" w:rsidRPr="00737248" w:rsidRDefault="00924F3E" w:rsidP="00B51071">
      <w:pPr>
        <w:pStyle w:val="ListParagraph"/>
        <w:numPr>
          <w:ilvl w:val="0"/>
          <w:numId w:val="41"/>
        </w:numPr>
        <w:spacing w:after="0" w:line="240" w:lineRule="auto"/>
        <w:jc w:val="both"/>
        <w:rPr>
          <w:rFonts w:asciiTheme="majorBidi" w:hAnsiTheme="majorBidi" w:cstheme="majorBidi"/>
          <w:b/>
          <w:bCs/>
          <w:sz w:val="22"/>
          <w:szCs w:val="22"/>
        </w:rPr>
      </w:pPr>
      <w:r w:rsidRPr="00737248">
        <w:rPr>
          <w:rFonts w:asciiTheme="majorBidi" w:hAnsiTheme="majorBidi" w:cstheme="majorBidi"/>
          <w:b/>
          <w:bCs/>
          <w:sz w:val="22"/>
          <w:szCs w:val="22"/>
        </w:rPr>
        <w:t>Experimental Details</w:t>
      </w:r>
    </w:p>
    <w:p w:rsidR="0048370B" w:rsidRPr="00737248" w:rsidRDefault="00924F3E" w:rsidP="00B51071">
      <w:pPr>
        <w:spacing w:after="0" w:line="240" w:lineRule="auto"/>
        <w:jc w:val="both"/>
        <w:rPr>
          <w:rFonts w:asciiTheme="majorBidi" w:hAnsiTheme="majorBidi" w:cstheme="majorBidi"/>
          <w:b/>
          <w:bCs/>
          <w:sz w:val="22"/>
          <w:szCs w:val="22"/>
        </w:rPr>
      </w:pPr>
      <w:r w:rsidRPr="00737248">
        <w:rPr>
          <w:rFonts w:asciiTheme="majorBidi" w:hAnsiTheme="majorBidi" w:cstheme="majorBidi"/>
          <w:b/>
          <w:bCs/>
          <w:sz w:val="22"/>
          <w:szCs w:val="22"/>
        </w:rPr>
        <w:t xml:space="preserve">2.1 </w:t>
      </w:r>
      <w:r w:rsidR="005535F4" w:rsidRPr="00737248">
        <w:rPr>
          <w:rFonts w:asciiTheme="majorBidi" w:hAnsiTheme="majorBidi" w:cstheme="majorBidi"/>
          <w:b/>
          <w:bCs/>
          <w:sz w:val="22"/>
          <w:szCs w:val="22"/>
        </w:rPr>
        <w:t>Preparation of Quaternary Aryl Phosphonium Salts</w:t>
      </w:r>
    </w:p>
    <w:p w:rsidR="006656DD" w:rsidRPr="00737248" w:rsidRDefault="00AC6C0A" w:rsidP="0004386A">
      <w:pPr>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t>A n</w:t>
      </w:r>
      <w:r w:rsidR="002D09BA" w:rsidRPr="00737248">
        <w:rPr>
          <w:rFonts w:asciiTheme="majorBidi" w:hAnsiTheme="majorBidi" w:cstheme="majorBidi"/>
          <w:sz w:val="22"/>
          <w:szCs w:val="22"/>
        </w:rPr>
        <w:t>ickel (0) complex of triphenylphosphine (</w:t>
      </w:r>
      <w:r w:rsidR="003278FF" w:rsidRPr="00737248">
        <w:rPr>
          <w:rFonts w:asciiTheme="majorBidi" w:hAnsiTheme="majorBidi" w:cstheme="majorBidi"/>
          <w:bCs/>
          <w:sz w:val="22"/>
          <w:szCs w:val="22"/>
        </w:rPr>
        <w:t>Fig.</w:t>
      </w:r>
      <w:r w:rsidR="002D09BA" w:rsidRPr="00737248">
        <w:rPr>
          <w:rFonts w:asciiTheme="majorBidi" w:hAnsiTheme="majorBidi" w:cstheme="majorBidi"/>
          <w:bCs/>
          <w:sz w:val="22"/>
          <w:szCs w:val="22"/>
        </w:rPr>
        <w:t xml:space="preserve"> 1</w:t>
      </w:r>
      <w:r w:rsidR="002D09BA" w:rsidRPr="00737248">
        <w:rPr>
          <w:rFonts w:asciiTheme="majorBidi" w:hAnsiTheme="majorBidi" w:cstheme="majorBidi"/>
          <w:sz w:val="22"/>
          <w:szCs w:val="22"/>
        </w:rPr>
        <w:t xml:space="preserve">) </w:t>
      </w:r>
      <w:r w:rsidR="0004386A">
        <w:rPr>
          <w:rFonts w:asciiTheme="majorBidi" w:hAnsiTheme="majorBidi" w:cstheme="majorBidi"/>
          <w:sz w:val="22"/>
          <w:szCs w:val="22"/>
          <w:shd w:val="clear" w:color="auto" w:fill="FFFF00"/>
        </w:rPr>
        <w:t>is</w:t>
      </w:r>
      <w:r w:rsidR="002D09BA" w:rsidRPr="00737248">
        <w:rPr>
          <w:rFonts w:asciiTheme="majorBidi" w:hAnsiTheme="majorBidi" w:cstheme="majorBidi"/>
          <w:sz w:val="22"/>
          <w:szCs w:val="22"/>
        </w:rPr>
        <w:t xml:space="preserve"> involved in t</w:t>
      </w:r>
      <w:r w:rsidR="006656DD" w:rsidRPr="00737248">
        <w:rPr>
          <w:rFonts w:asciiTheme="majorBidi" w:hAnsiTheme="majorBidi" w:cstheme="majorBidi"/>
          <w:sz w:val="22"/>
          <w:szCs w:val="22"/>
        </w:rPr>
        <w:t>he synthesis of quaternary aryl phosphonium compounds</w:t>
      </w:r>
      <w:r w:rsidR="002D09BA" w:rsidRPr="00737248">
        <w:rPr>
          <w:rFonts w:asciiTheme="majorBidi" w:hAnsiTheme="majorBidi" w:cstheme="majorBidi"/>
          <w:sz w:val="22"/>
          <w:szCs w:val="22"/>
        </w:rPr>
        <w:t>.</w:t>
      </w:r>
    </w:p>
    <w:p w:rsidR="00880CC7" w:rsidRPr="00737248" w:rsidRDefault="00880CC7" w:rsidP="00B51071">
      <w:pPr>
        <w:spacing w:after="0" w:line="240" w:lineRule="auto"/>
        <w:jc w:val="both"/>
        <w:rPr>
          <w:rFonts w:asciiTheme="majorBidi" w:hAnsiTheme="majorBidi" w:cstheme="majorBidi"/>
          <w:sz w:val="22"/>
          <w:szCs w:val="22"/>
        </w:rPr>
      </w:pPr>
    </w:p>
    <w:p w:rsidR="005F4A28" w:rsidRPr="00737248" w:rsidRDefault="00BB4184" w:rsidP="0004386A">
      <w:pPr>
        <w:spacing w:after="0" w:line="240" w:lineRule="auto"/>
        <w:jc w:val="both"/>
        <w:rPr>
          <w:rFonts w:asciiTheme="majorBidi" w:hAnsiTheme="majorBidi" w:cstheme="majorBidi"/>
          <w:noProof/>
          <w:sz w:val="22"/>
          <w:szCs w:val="22"/>
          <w:lang w:val="en-US"/>
        </w:rPr>
      </w:pPr>
      <w:r w:rsidRPr="00737248">
        <w:rPr>
          <w:rFonts w:asciiTheme="majorBidi" w:hAnsiTheme="majorBidi" w:cstheme="majorBidi"/>
          <w:sz w:val="22"/>
          <w:szCs w:val="22"/>
        </w:rPr>
        <w:t xml:space="preserve">The nickel catalyst (2) </w:t>
      </w:r>
      <w:r w:rsidR="005F4A28" w:rsidRPr="00737248">
        <w:rPr>
          <w:rFonts w:asciiTheme="majorBidi" w:hAnsiTheme="majorBidi" w:cstheme="majorBidi"/>
          <w:sz w:val="22"/>
          <w:szCs w:val="22"/>
        </w:rPr>
        <w:t xml:space="preserve">shown in </w:t>
      </w:r>
      <w:r w:rsidR="00550212" w:rsidRPr="00737248">
        <w:rPr>
          <w:rFonts w:asciiTheme="majorBidi" w:hAnsiTheme="majorBidi" w:cstheme="majorBidi"/>
          <w:sz w:val="22"/>
          <w:szCs w:val="22"/>
        </w:rPr>
        <w:t>r</w:t>
      </w:r>
      <w:r w:rsidR="005F4A28" w:rsidRPr="00737248">
        <w:rPr>
          <w:rFonts w:asciiTheme="majorBidi" w:hAnsiTheme="majorBidi" w:cstheme="majorBidi"/>
          <w:sz w:val="22"/>
          <w:szCs w:val="22"/>
        </w:rPr>
        <w:t xml:space="preserve">eaction </w:t>
      </w:r>
      <w:r w:rsidR="00550212" w:rsidRPr="00737248">
        <w:rPr>
          <w:rFonts w:asciiTheme="majorBidi" w:hAnsiTheme="majorBidi" w:cstheme="majorBidi"/>
          <w:sz w:val="22"/>
          <w:szCs w:val="22"/>
        </w:rPr>
        <w:t>(</w:t>
      </w:r>
      <w:r w:rsidR="005F4A28" w:rsidRPr="00737248">
        <w:rPr>
          <w:rFonts w:asciiTheme="majorBidi" w:hAnsiTheme="majorBidi" w:cstheme="majorBidi"/>
          <w:sz w:val="22"/>
          <w:szCs w:val="22"/>
        </w:rPr>
        <w:t>1</w:t>
      </w:r>
      <w:r w:rsidR="00101F50" w:rsidRPr="00737248">
        <w:rPr>
          <w:rFonts w:asciiTheme="majorBidi" w:hAnsiTheme="majorBidi" w:cstheme="majorBidi"/>
          <w:sz w:val="22"/>
          <w:szCs w:val="22"/>
        </w:rPr>
        <w:t>)</w:t>
      </w:r>
      <w:r w:rsidR="003628EA" w:rsidRPr="00737248">
        <w:rPr>
          <w:rFonts w:asciiTheme="majorBidi" w:hAnsiTheme="majorBidi" w:cstheme="majorBidi"/>
          <w:sz w:val="22"/>
          <w:szCs w:val="22"/>
        </w:rPr>
        <w:t xml:space="preserve"> [</w:t>
      </w:r>
      <w:r w:rsidR="0004386A">
        <w:rPr>
          <w:rFonts w:asciiTheme="majorBidi" w:hAnsiTheme="majorBidi" w:cstheme="majorBidi"/>
          <w:sz w:val="22"/>
          <w:szCs w:val="22"/>
          <w:shd w:val="clear" w:color="auto" w:fill="FFFF00"/>
        </w:rPr>
        <w:t>21</w:t>
      </w:r>
      <w:r w:rsidR="003628EA" w:rsidRPr="00737248">
        <w:rPr>
          <w:rFonts w:asciiTheme="majorBidi" w:hAnsiTheme="majorBidi" w:cstheme="majorBidi"/>
          <w:sz w:val="22"/>
          <w:szCs w:val="22"/>
        </w:rPr>
        <w:t>]</w:t>
      </w:r>
      <w:r w:rsidR="005F4A28" w:rsidRPr="00737248">
        <w:rPr>
          <w:rFonts w:asciiTheme="majorBidi" w:hAnsiTheme="majorBidi" w:cstheme="majorBidi"/>
          <w:sz w:val="22"/>
          <w:szCs w:val="22"/>
        </w:rPr>
        <w:t xml:space="preserve">, undergoes oxidative addition in the presence of aryl halide (1) to form the </w:t>
      </w:r>
      <w:proofErr w:type="spellStart"/>
      <w:r w:rsidR="005F4A28" w:rsidRPr="00737248">
        <w:rPr>
          <w:rFonts w:asciiTheme="majorBidi" w:hAnsiTheme="majorBidi" w:cstheme="majorBidi"/>
          <w:sz w:val="22"/>
          <w:szCs w:val="22"/>
        </w:rPr>
        <w:t>arylnickel</w:t>
      </w:r>
      <w:proofErr w:type="spellEnd"/>
      <w:r w:rsidR="005F4A28" w:rsidRPr="00737248">
        <w:rPr>
          <w:rFonts w:asciiTheme="majorBidi" w:hAnsiTheme="majorBidi" w:cstheme="majorBidi"/>
          <w:sz w:val="22"/>
          <w:szCs w:val="22"/>
        </w:rPr>
        <w:t xml:space="preserve"> complex (3). Oxidative addition has also been reported for the synthesis of other </w:t>
      </w:r>
      <w:proofErr w:type="spellStart"/>
      <w:r w:rsidR="005F4A28" w:rsidRPr="00737248">
        <w:rPr>
          <w:rFonts w:asciiTheme="majorBidi" w:hAnsiTheme="majorBidi" w:cstheme="majorBidi"/>
          <w:sz w:val="22"/>
          <w:szCs w:val="22"/>
        </w:rPr>
        <w:t>arylnickel</w:t>
      </w:r>
      <w:proofErr w:type="spellEnd"/>
      <w:r w:rsidR="005F4A28" w:rsidRPr="00737248">
        <w:rPr>
          <w:rFonts w:asciiTheme="majorBidi" w:hAnsiTheme="majorBidi" w:cstheme="majorBidi"/>
          <w:sz w:val="22"/>
          <w:szCs w:val="22"/>
        </w:rPr>
        <w:t xml:space="preserve"> (0, II) complexes</w:t>
      </w:r>
      <w:r w:rsidR="003628EA" w:rsidRPr="00737248">
        <w:rPr>
          <w:rFonts w:asciiTheme="majorBidi" w:hAnsiTheme="majorBidi" w:cstheme="majorBidi"/>
          <w:sz w:val="22"/>
          <w:szCs w:val="22"/>
        </w:rPr>
        <w:t xml:space="preserve"> [</w:t>
      </w:r>
      <w:r w:rsidR="0004386A">
        <w:rPr>
          <w:rFonts w:asciiTheme="majorBidi" w:hAnsiTheme="majorBidi" w:cstheme="majorBidi"/>
          <w:sz w:val="22"/>
          <w:szCs w:val="22"/>
          <w:shd w:val="clear" w:color="auto" w:fill="FFFF00"/>
        </w:rPr>
        <w:t>22, 23</w:t>
      </w:r>
      <w:r w:rsidR="003628EA" w:rsidRPr="00737248">
        <w:rPr>
          <w:rFonts w:asciiTheme="majorBidi" w:hAnsiTheme="majorBidi" w:cstheme="majorBidi"/>
          <w:sz w:val="22"/>
          <w:szCs w:val="22"/>
        </w:rPr>
        <w:t>]</w:t>
      </w:r>
      <w:r w:rsidR="005F4A28" w:rsidRPr="00737248">
        <w:rPr>
          <w:rFonts w:asciiTheme="majorBidi" w:hAnsiTheme="majorBidi" w:cstheme="majorBidi"/>
          <w:sz w:val="22"/>
          <w:szCs w:val="22"/>
        </w:rPr>
        <w:t>.</w:t>
      </w:r>
      <w:r w:rsidR="00EB0AC2" w:rsidRPr="00737248">
        <w:rPr>
          <w:rFonts w:asciiTheme="majorBidi" w:hAnsiTheme="majorBidi" w:cstheme="majorBidi"/>
          <w:noProof/>
          <w:sz w:val="22"/>
          <w:szCs w:val="22"/>
          <w:lang w:val="en-US"/>
        </w:rPr>
        <w:t xml:space="preserve"> </w:t>
      </w:r>
    </w:p>
    <w:p w:rsidR="002D107E" w:rsidRPr="00737248" w:rsidRDefault="002D107E" w:rsidP="00B51071">
      <w:pPr>
        <w:spacing w:after="0" w:line="240" w:lineRule="auto"/>
        <w:jc w:val="both"/>
        <w:rPr>
          <w:rFonts w:asciiTheme="majorBidi" w:hAnsiTheme="majorBidi" w:cstheme="majorBidi"/>
          <w:sz w:val="22"/>
          <w:szCs w:val="22"/>
          <w:lang w:val="en-US"/>
        </w:rPr>
      </w:pPr>
    </w:p>
    <w:p w:rsidR="008551D0" w:rsidRPr="00737248" w:rsidRDefault="002D7131" w:rsidP="00B51071">
      <w:pPr>
        <w:spacing w:after="0" w:line="240" w:lineRule="auto"/>
        <w:jc w:val="both"/>
        <w:rPr>
          <w:rFonts w:asciiTheme="majorBidi" w:hAnsiTheme="majorBidi" w:cstheme="majorBidi"/>
          <w:sz w:val="22"/>
          <w:szCs w:val="22"/>
          <w:lang w:val="en-US"/>
        </w:rPr>
      </w:pPr>
      <w:r w:rsidRPr="00737248">
        <w:rPr>
          <w:rFonts w:asciiTheme="majorBidi" w:hAnsiTheme="majorBidi" w:cstheme="majorBidi"/>
          <w:noProof/>
          <w:sz w:val="22"/>
          <w:szCs w:val="22"/>
          <w:lang w:val="en-US"/>
        </w:rPr>
        <w:drawing>
          <wp:anchor distT="0" distB="0" distL="114300" distR="114300" simplePos="0" relativeHeight="251658240" behindDoc="0" locked="0" layoutInCell="1" allowOverlap="1" wp14:anchorId="71147E65" wp14:editId="3A41DD5B">
            <wp:simplePos x="0" y="0"/>
            <wp:positionH relativeFrom="column">
              <wp:posOffset>201295</wp:posOffset>
            </wp:positionH>
            <wp:positionV relativeFrom="paragraph">
              <wp:posOffset>154305</wp:posOffset>
            </wp:positionV>
            <wp:extent cx="3897630" cy="83947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7989"/>
                    <a:stretch/>
                  </pic:blipFill>
                  <pic:spPr bwMode="auto">
                    <a:xfrm>
                      <a:off x="0" y="0"/>
                      <a:ext cx="3897630" cy="839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0AC2" w:rsidRPr="00737248" w:rsidRDefault="00EB0AC2" w:rsidP="00B51071">
      <w:pPr>
        <w:spacing w:after="0" w:line="240" w:lineRule="auto"/>
        <w:jc w:val="both"/>
        <w:rPr>
          <w:rFonts w:asciiTheme="majorBidi" w:hAnsiTheme="majorBidi" w:cstheme="majorBidi"/>
          <w:sz w:val="22"/>
          <w:szCs w:val="22"/>
        </w:rPr>
      </w:pPr>
    </w:p>
    <w:p w:rsidR="00EB0AC2" w:rsidRPr="00737248" w:rsidRDefault="002D7131" w:rsidP="00B51071">
      <w:pPr>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t xml:space="preserve">  </w:t>
      </w:r>
      <w:r w:rsidRPr="00737248">
        <w:rPr>
          <w:rFonts w:asciiTheme="majorBidi" w:hAnsiTheme="majorBidi" w:cstheme="majorBidi"/>
          <w:sz w:val="22"/>
          <w:szCs w:val="22"/>
        </w:rPr>
        <w:tab/>
        <w:t xml:space="preserve"> </w:t>
      </w:r>
      <w:r w:rsidR="00A97E3A" w:rsidRPr="00737248">
        <w:rPr>
          <w:rFonts w:asciiTheme="majorBidi" w:hAnsiTheme="majorBidi" w:cstheme="majorBidi"/>
          <w:sz w:val="22"/>
          <w:szCs w:val="22"/>
        </w:rPr>
        <w:tab/>
      </w:r>
      <w:r w:rsidR="00C5359F" w:rsidRPr="00737248">
        <w:rPr>
          <w:rFonts w:asciiTheme="majorBidi" w:hAnsiTheme="majorBidi" w:cstheme="majorBidi"/>
          <w:sz w:val="22"/>
          <w:szCs w:val="22"/>
        </w:rPr>
        <w:tab/>
      </w:r>
      <w:r w:rsidR="00A97E3A" w:rsidRPr="00737248">
        <w:rPr>
          <w:rFonts w:asciiTheme="majorBidi" w:hAnsiTheme="majorBidi" w:cstheme="majorBidi"/>
          <w:sz w:val="22"/>
          <w:szCs w:val="22"/>
        </w:rPr>
        <w:t>(</w:t>
      </w:r>
      <w:r w:rsidR="00684255" w:rsidRPr="00737248">
        <w:rPr>
          <w:rFonts w:asciiTheme="majorBidi" w:hAnsiTheme="majorBidi" w:cstheme="majorBidi"/>
          <w:sz w:val="22"/>
          <w:szCs w:val="22"/>
        </w:rPr>
        <w:t>1)</w:t>
      </w:r>
    </w:p>
    <w:p w:rsidR="008551D0" w:rsidRPr="00737248" w:rsidRDefault="008551D0" w:rsidP="00B51071">
      <w:pPr>
        <w:spacing w:after="0" w:line="240" w:lineRule="auto"/>
        <w:jc w:val="both"/>
        <w:rPr>
          <w:rFonts w:asciiTheme="majorBidi" w:hAnsiTheme="majorBidi" w:cstheme="majorBidi"/>
          <w:sz w:val="22"/>
          <w:szCs w:val="22"/>
        </w:rPr>
      </w:pPr>
    </w:p>
    <w:p w:rsidR="006C65A3" w:rsidRPr="00737248" w:rsidRDefault="006C65A3" w:rsidP="00B51071">
      <w:pPr>
        <w:spacing w:after="0" w:line="240" w:lineRule="auto"/>
        <w:jc w:val="both"/>
        <w:rPr>
          <w:rFonts w:asciiTheme="majorBidi" w:hAnsiTheme="majorBidi" w:cstheme="majorBidi"/>
          <w:sz w:val="22"/>
          <w:szCs w:val="22"/>
        </w:rPr>
      </w:pPr>
    </w:p>
    <w:p w:rsidR="00737248" w:rsidRDefault="00737248" w:rsidP="00B51071">
      <w:pPr>
        <w:spacing w:after="0" w:line="240" w:lineRule="auto"/>
        <w:jc w:val="both"/>
        <w:rPr>
          <w:rFonts w:asciiTheme="majorBidi" w:hAnsiTheme="majorBidi" w:cstheme="majorBidi"/>
          <w:sz w:val="22"/>
          <w:szCs w:val="22"/>
        </w:rPr>
      </w:pPr>
    </w:p>
    <w:p w:rsidR="00737248" w:rsidRDefault="00737248" w:rsidP="00B51071">
      <w:pPr>
        <w:spacing w:after="0" w:line="240" w:lineRule="auto"/>
        <w:jc w:val="both"/>
        <w:rPr>
          <w:rFonts w:asciiTheme="majorBidi" w:hAnsiTheme="majorBidi" w:cstheme="majorBidi"/>
          <w:sz w:val="22"/>
          <w:szCs w:val="22"/>
        </w:rPr>
      </w:pPr>
    </w:p>
    <w:p w:rsidR="00737248" w:rsidRDefault="00737248" w:rsidP="00B51071">
      <w:pPr>
        <w:spacing w:after="0" w:line="240" w:lineRule="auto"/>
        <w:jc w:val="both"/>
        <w:rPr>
          <w:rFonts w:asciiTheme="majorBidi" w:hAnsiTheme="majorBidi" w:cstheme="majorBidi"/>
          <w:sz w:val="22"/>
          <w:szCs w:val="22"/>
        </w:rPr>
      </w:pPr>
    </w:p>
    <w:p w:rsidR="00287EF0" w:rsidRPr="00737248" w:rsidRDefault="00287EF0" w:rsidP="00B51071">
      <w:pPr>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lastRenderedPageBreak/>
        <w:t xml:space="preserve">The </w:t>
      </w:r>
      <w:proofErr w:type="spellStart"/>
      <w:r w:rsidRPr="00737248">
        <w:rPr>
          <w:rFonts w:asciiTheme="majorBidi" w:hAnsiTheme="majorBidi" w:cstheme="majorBidi"/>
          <w:sz w:val="22"/>
          <w:szCs w:val="22"/>
        </w:rPr>
        <w:t>arylnickel</w:t>
      </w:r>
      <w:proofErr w:type="spellEnd"/>
      <w:r w:rsidRPr="00737248">
        <w:rPr>
          <w:rFonts w:asciiTheme="majorBidi" w:hAnsiTheme="majorBidi" w:cstheme="majorBidi"/>
          <w:sz w:val="22"/>
          <w:szCs w:val="22"/>
        </w:rPr>
        <w:t xml:space="preserve"> complex (3) formed in reaction </w:t>
      </w:r>
      <w:r w:rsidR="00A97E3A" w:rsidRPr="00737248">
        <w:rPr>
          <w:rFonts w:asciiTheme="majorBidi" w:hAnsiTheme="majorBidi" w:cstheme="majorBidi"/>
          <w:sz w:val="22"/>
          <w:szCs w:val="22"/>
        </w:rPr>
        <w:t>(</w:t>
      </w:r>
      <w:r w:rsidRPr="00737248">
        <w:rPr>
          <w:rFonts w:asciiTheme="majorBidi" w:hAnsiTheme="majorBidi" w:cstheme="majorBidi"/>
          <w:sz w:val="22"/>
          <w:szCs w:val="22"/>
        </w:rPr>
        <w:t>1</w:t>
      </w:r>
      <w:r w:rsidR="00BB4184" w:rsidRPr="00737248">
        <w:rPr>
          <w:rFonts w:asciiTheme="majorBidi" w:hAnsiTheme="majorBidi" w:cstheme="majorBidi"/>
          <w:sz w:val="22"/>
          <w:szCs w:val="22"/>
        </w:rPr>
        <w:t>)</w:t>
      </w:r>
      <w:r w:rsidRPr="00737248">
        <w:rPr>
          <w:rFonts w:asciiTheme="majorBidi" w:hAnsiTheme="majorBidi" w:cstheme="majorBidi"/>
          <w:sz w:val="22"/>
          <w:szCs w:val="22"/>
        </w:rPr>
        <w:t xml:space="preserve"> reacts with triphenylphosphine to give the phosphonium salt (4) and regenerate the nickel catalyst (2)</w:t>
      </w:r>
      <w:r w:rsidR="00BE4BC3" w:rsidRPr="00737248">
        <w:rPr>
          <w:rFonts w:asciiTheme="majorBidi" w:hAnsiTheme="majorBidi" w:cstheme="majorBidi"/>
          <w:sz w:val="22"/>
          <w:szCs w:val="22"/>
        </w:rPr>
        <w:t>, as indicated in</w:t>
      </w:r>
      <w:r w:rsidR="00A97E3A" w:rsidRPr="00737248">
        <w:rPr>
          <w:rFonts w:asciiTheme="majorBidi" w:hAnsiTheme="majorBidi" w:cstheme="majorBidi"/>
          <w:sz w:val="22"/>
          <w:szCs w:val="22"/>
        </w:rPr>
        <w:t xml:space="preserve"> r</w:t>
      </w:r>
      <w:r w:rsidR="00B63DB8" w:rsidRPr="00737248">
        <w:rPr>
          <w:rFonts w:asciiTheme="majorBidi" w:hAnsiTheme="majorBidi" w:cstheme="majorBidi"/>
          <w:sz w:val="22"/>
          <w:szCs w:val="22"/>
        </w:rPr>
        <w:t>eaction</w:t>
      </w:r>
      <w:r w:rsidR="00BE4BC3" w:rsidRPr="00737248">
        <w:rPr>
          <w:rFonts w:asciiTheme="majorBidi" w:hAnsiTheme="majorBidi" w:cstheme="majorBidi"/>
          <w:sz w:val="22"/>
          <w:szCs w:val="22"/>
        </w:rPr>
        <w:t xml:space="preserve"> </w:t>
      </w:r>
      <w:r w:rsidR="00A97E3A" w:rsidRPr="00737248">
        <w:rPr>
          <w:rFonts w:asciiTheme="majorBidi" w:hAnsiTheme="majorBidi" w:cstheme="majorBidi"/>
          <w:sz w:val="22"/>
          <w:szCs w:val="22"/>
        </w:rPr>
        <w:t>(</w:t>
      </w:r>
      <w:r w:rsidR="00B63DB8" w:rsidRPr="00737248">
        <w:rPr>
          <w:rFonts w:asciiTheme="majorBidi" w:hAnsiTheme="majorBidi" w:cstheme="majorBidi"/>
          <w:sz w:val="22"/>
          <w:szCs w:val="22"/>
        </w:rPr>
        <w:t>2)</w:t>
      </w:r>
      <w:r w:rsidRPr="00737248">
        <w:rPr>
          <w:rFonts w:asciiTheme="majorBidi" w:hAnsiTheme="majorBidi" w:cstheme="majorBidi"/>
          <w:sz w:val="22"/>
          <w:szCs w:val="22"/>
        </w:rPr>
        <w:t>.</w:t>
      </w:r>
    </w:p>
    <w:p w:rsidR="00A97E3A" w:rsidRPr="00737248" w:rsidRDefault="00A97E3A" w:rsidP="00B51071">
      <w:pPr>
        <w:spacing w:after="0" w:line="240" w:lineRule="auto"/>
        <w:jc w:val="both"/>
        <w:rPr>
          <w:rFonts w:asciiTheme="majorBidi" w:hAnsiTheme="majorBidi" w:cstheme="majorBidi"/>
          <w:sz w:val="22"/>
          <w:szCs w:val="22"/>
        </w:rPr>
      </w:pPr>
    </w:p>
    <w:p w:rsidR="00287EF0" w:rsidRPr="00737248" w:rsidRDefault="008551D0" w:rsidP="00B51071">
      <w:pPr>
        <w:spacing w:after="0" w:line="240" w:lineRule="auto"/>
        <w:jc w:val="both"/>
        <w:rPr>
          <w:rFonts w:asciiTheme="majorBidi" w:hAnsiTheme="majorBidi" w:cstheme="majorBidi"/>
          <w:sz w:val="22"/>
          <w:szCs w:val="22"/>
        </w:rPr>
      </w:pPr>
      <w:r w:rsidRPr="00737248">
        <w:rPr>
          <w:rFonts w:asciiTheme="majorBidi" w:hAnsiTheme="majorBidi" w:cstheme="majorBidi"/>
          <w:noProof/>
          <w:sz w:val="22"/>
          <w:szCs w:val="22"/>
          <w:lang w:val="en-US"/>
        </w:rPr>
        <w:drawing>
          <wp:anchor distT="0" distB="0" distL="114300" distR="114300" simplePos="0" relativeHeight="251659264" behindDoc="0" locked="0" layoutInCell="1" allowOverlap="1" wp14:anchorId="6E84A9E0" wp14:editId="7275D741">
            <wp:simplePos x="0" y="0"/>
            <wp:positionH relativeFrom="column">
              <wp:posOffset>45720</wp:posOffset>
            </wp:positionH>
            <wp:positionV relativeFrom="paragraph">
              <wp:posOffset>73660</wp:posOffset>
            </wp:positionV>
            <wp:extent cx="4876800" cy="142621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6822"/>
                    <a:stretch/>
                  </pic:blipFill>
                  <pic:spPr bwMode="auto">
                    <a:xfrm>
                      <a:off x="0" y="0"/>
                      <a:ext cx="4876800" cy="1426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51D0" w:rsidRPr="00737248" w:rsidRDefault="00287EF0" w:rsidP="00B51071">
      <w:pPr>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t xml:space="preserve">      </w:t>
      </w:r>
      <w:r w:rsidR="00684255" w:rsidRPr="00737248">
        <w:rPr>
          <w:rFonts w:asciiTheme="majorBidi" w:hAnsiTheme="majorBidi" w:cstheme="majorBidi"/>
          <w:sz w:val="22"/>
          <w:szCs w:val="22"/>
        </w:rPr>
        <w:t xml:space="preserve"> </w:t>
      </w:r>
    </w:p>
    <w:p w:rsidR="008551D0" w:rsidRPr="00737248" w:rsidRDefault="007A2DE3" w:rsidP="00B51071">
      <w:pPr>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t xml:space="preserve">        </w:t>
      </w:r>
      <w:r w:rsidR="00A97E3A" w:rsidRPr="00737248">
        <w:rPr>
          <w:rFonts w:asciiTheme="majorBidi" w:hAnsiTheme="majorBidi" w:cstheme="majorBidi"/>
          <w:sz w:val="22"/>
          <w:szCs w:val="22"/>
        </w:rPr>
        <w:tab/>
      </w:r>
      <w:r w:rsidR="00A97E3A" w:rsidRPr="00737248">
        <w:rPr>
          <w:rFonts w:asciiTheme="majorBidi" w:hAnsiTheme="majorBidi" w:cstheme="majorBidi"/>
          <w:sz w:val="22"/>
          <w:szCs w:val="22"/>
        </w:rPr>
        <w:tab/>
        <w:t>(</w:t>
      </w:r>
      <w:r w:rsidR="00287EF0" w:rsidRPr="00737248">
        <w:rPr>
          <w:rFonts w:asciiTheme="majorBidi" w:hAnsiTheme="majorBidi" w:cstheme="majorBidi"/>
          <w:sz w:val="22"/>
          <w:szCs w:val="22"/>
        </w:rPr>
        <w:t>2)</w:t>
      </w:r>
    </w:p>
    <w:p w:rsidR="008551D0" w:rsidRPr="00737248" w:rsidRDefault="008551D0" w:rsidP="00B51071">
      <w:pPr>
        <w:tabs>
          <w:tab w:val="left" w:pos="7554"/>
        </w:tabs>
        <w:spacing w:after="0" w:line="240" w:lineRule="auto"/>
        <w:rPr>
          <w:rFonts w:asciiTheme="majorBidi" w:hAnsiTheme="majorBidi" w:cstheme="majorBidi"/>
          <w:sz w:val="22"/>
          <w:szCs w:val="22"/>
        </w:rPr>
      </w:pPr>
    </w:p>
    <w:p w:rsidR="006C65A3" w:rsidRPr="00737248" w:rsidRDefault="006C65A3" w:rsidP="00B51071">
      <w:pPr>
        <w:tabs>
          <w:tab w:val="left" w:pos="7554"/>
        </w:tabs>
        <w:spacing w:after="0" w:line="240" w:lineRule="auto"/>
        <w:rPr>
          <w:rFonts w:asciiTheme="majorBidi" w:hAnsiTheme="majorBidi" w:cstheme="majorBidi"/>
          <w:sz w:val="22"/>
          <w:szCs w:val="22"/>
        </w:rPr>
      </w:pPr>
    </w:p>
    <w:p w:rsidR="006C65A3" w:rsidRPr="00737248" w:rsidRDefault="006C65A3" w:rsidP="00B51071">
      <w:pPr>
        <w:tabs>
          <w:tab w:val="left" w:pos="7554"/>
        </w:tabs>
        <w:spacing w:after="0" w:line="240" w:lineRule="auto"/>
        <w:rPr>
          <w:rFonts w:asciiTheme="majorBidi" w:hAnsiTheme="majorBidi" w:cstheme="majorBidi"/>
          <w:sz w:val="22"/>
          <w:szCs w:val="22"/>
        </w:rPr>
      </w:pPr>
    </w:p>
    <w:p w:rsidR="00737248" w:rsidRDefault="00737248" w:rsidP="00B51071">
      <w:pPr>
        <w:tabs>
          <w:tab w:val="left" w:pos="7554"/>
        </w:tabs>
        <w:spacing w:after="0" w:line="240" w:lineRule="auto"/>
        <w:rPr>
          <w:rFonts w:asciiTheme="majorBidi" w:hAnsiTheme="majorBidi" w:cstheme="majorBidi"/>
          <w:sz w:val="22"/>
          <w:szCs w:val="22"/>
        </w:rPr>
      </w:pPr>
    </w:p>
    <w:p w:rsidR="00737248" w:rsidRDefault="00737248" w:rsidP="00B51071">
      <w:pPr>
        <w:tabs>
          <w:tab w:val="left" w:pos="7554"/>
        </w:tabs>
        <w:spacing w:after="0" w:line="240" w:lineRule="auto"/>
        <w:rPr>
          <w:rFonts w:asciiTheme="majorBidi" w:hAnsiTheme="majorBidi" w:cstheme="majorBidi"/>
          <w:sz w:val="22"/>
          <w:szCs w:val="22"/>
        </w:rPr>
      </w:pPr>
    </w:p>
    <w:p w:rsidR="00737248" w:rsidRDefault="00737248" w:rsidP="00B51071">
      <w:pPr>
        <w:tabs>
          <w:tab w:val="left" w:pos="7554"/>
        </w:tabs>
        <w:spacing w:after="0" w:line="240" w:lineRule="auto"/>
        <w:rPr>
          <w:rFonts w:asciiTheme="majorBidi" w:hAnsiTheme="majorBidi" w:cstheme="majorBidi"/>
          <w:sz w:val="22"/>
          <w:szCs w:val="22"/>
        </w:rPr>
      </w:pPr>
    </w:p>
    <w:p w:rsidR="00737248" w:rsidRDefault="00737248" w:rsidP="00B51071">
      <w:pPr>
        <w:tabs>
          <w:tab w:val="left" w:pos="7554"/>
        </w:tabs>
        <w:spacing w:after="0" w:line="240" w:lineRule="auto"/>
        <w:rPr>
          <w:rFonts w:asciiTheme="majorBidi" w:hAnsiTheme="majorBidi" w:cstheme="majorBidi"/>
          <w:sz w:val="22"/>
          <w:szCs w:val="22"/>
        </w:rPr>
      </w:pPr>
    </w:p>
    <w:p w:rsidR="004A1530" w:rsidRPr="00737248" w:rsidRDefault="004A1530" w:rsidP="00B51071">
      <w:pPr>
        <w:tabs>
          <w:tab w:val="left" w:pos="7554"/>
        </w:tabs>
        <w:spacing w:after="0" w:line="240" w:lineRule="auto"/>
        <w:rPr>
          <w:rFonts w:asciiTheme="majorBidi" w:hAnsiTheme="majorBidi" w:cstheme="majorBidi"/>
          <w:sz w:val="22"/>
          <w:szCs w:val="22"/>
        </w:rPr>
      </w:pPr>
      <w:r w:rsidRPr="00737248">
        <w:rPr>
          <w:rFonts w:asciiTheme="majorBidi" w:hAnsiTheme="majorBidi" w:cstheme="majorBidi"/>
          <w:sz w:val="22"/>
          <w:szCs w:val="22"/>
        </w:rPr>
        <w:t xml:space="preserve">The </w:t>
      </w:r>
      <w:r w:rsidR="001221F3" w:rsidRPr="00737248">
        <w:rPr>
          <w:rFonts w:asciiTheme="majorBidi" w:hAnsiTheme="majorBidi" w:cstheme="majorBidi"/>
          <w:sz w:val="22"/>
          <w:szCs w:val="22"/>
        </w:rPr>
        <w:t>overall reaction can be summaris</w:t>
      </w:r>
      <w:r w:rsidRPr="00737248">
        <w:rPr>
          <w:rFonts w:asciiTheme="majorBidi" w:hAnsiTheme="majorBidi" w:cstheme="majorBidi"/>
          <w:sz w:val="22"/>
          <w:szCs w:val="22"/>
        </w:rPr>
        <w:t>ed as:</w:t>
      </w:r>
    </w:p>
    <w:p w:rsidR="008551D0" w:rsidRPr="00737248" w:rsidRDefault="00834D2B" w:rsidP="00B51071">
      <w:pPr>
        <w:spacing w:after="0" w:line="240" w:lineRule="auto"/>
        <w:rPr>
          <w:rFonts w:asciiTheme="majorBidi" w:hAnsiTheme="majorBidi" w:cstheme="majorBidi"/>
          <w:sz w:val="22"/>
          <w:szCs w:val="22"/>
        </w:rPr>
      </w:pPr>
      <w:r w:rsidRPr="00737248">
        <w:rPr>
          <w:rFonts w:asciiTheme="majorBidi" w:hAnsiTheme="majorBidi" w:cstheme="majorBidi"/>
          <w:noProof/>
          <w:sz w:val="22"/>
          <w:szCs w:val="22"/>
          <w:lang w:val="en-US"/>
        </w:rPr>
        <w:drawing>
          <wp:anchor distT="0" distB="0" distL="114300" distR="114300" simplePos="0" relativeHeight="251660288" behindDoc="0" locked="0" layoutInCell="1" allowOverlap="1" wp14:anchorId="3EBB7D7B" wp14:editId="39C9ACBA">
            <wp:simplePos x="0" y="0"/>
            <wp:positionH relativeFrom="column">
              <wp:posOffset>12700</wp:posOffset>
            </wp:positionH>
            <wp:positionV relativeFrom="paragraph">
              <wp:posOffset>20955</wp:posOffset>
            </wp:positionV>
            <wp:extent cx="4177665" cy="125539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8614"/>
                    <a:stretch/>
                  </pic:blipFill>
                  <pic:spPr bwMode="auto">
                    <a:xfrm>
                      <a:off x="0" y="0"/>
                      <a:ext cx="4177665" cy="1255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51D0" w:rsidRPr="00737248" w:rsidRDefault="008551D0" w:rsidP="00B51071">
      <w:pPr>
        <w:spacing w:after="0" w:line="240" w:lineRule="auto"/>
        <w:rPr>
          <w:rFonts w:asciiTheme="majorBidi" w:hAnsiTheme="majorBidi" w:cstheme="majorBidi"/>
          <w:sz w:val="22"/>
          <w:szCs w:val="22"/>
        </w:rPr>
      </w:pPr>
    </w:p>
    <w:p w:rsidR="004A1530" w:rsidRPr="00737248" w:rsidRDefault="004A1530" w:rsidP="00B51071">
      <w:pPr>
        <w:spacing w:after="0" w:line="240" w:lineRule="auto"/>
        <w:rPr>
          <w:rFonts w:asciiTheme="majorBidi" w:hAnsiTheme="majorBidi" w:cstheme="majorBidi"/>
          <w:sz w:val="22"/>
          <w:szCs w:val="22"/>
        </w:rPr>
      </w:pPr>
    </w:p>
    <w:p w:rsidR="00684255" w:rsidRPr="00737248" w:rsidRDefault="00171083" w:rsidP="00B51071">
      <w:pPr>
        <w:spacing w:after="0" w:line="240" w:lineRule="auto"/>
        <w:rPr>
          <w:rFonts w:asciiTheme="majorBidi" w:hAnsiTheme="majorBidi" w:cstheme="majorBidi"/>
          <w:sz w:val="22"/>
          <w:szCs w:val="22"/>
        </w:rPr>
      </w:pPr>
      <w:r w:rsidRPr="00737248">
        <w:rPr>
          <w:rFonts w:asciiTheme="majorBidi" w:hAnsiTheme="majorBidi" w:cstheme="majorBidi"/>
          <w:sz w:val="22"/>
          <w:szCs w:val="22"/>
        </w:rPr>
        <w:t xml:space="preserve">     </w:t>
      </w:r>
      <w:r w:rsidR="00684255" w:rsidRPr="00737248">
        <w:rPr>
          <w:rFonts w:asciiTheme="majorBidi" w:hAnsiTheme="majorBidi" w:cstheme="majorBidi"/>
          <w:sz w:val="22"/>
          <w:szCs w:val="22"/>
        </w:rPr>
        <w:t xml:space="preserve">   </w:t>
      </w:r>
      <w:r w:rsidR="007A2DE3" w:rsidRPr="00737248">
        <w:rPr>
          <w:rFonts w:asciiTheme="majorBidi" w:hAnsiTheme="majorBidi" w:cstheme="majorBidi"/>
          <w:sz w:val="22"/>
          <w:szCs w:val="22"/>
        </w:rPr>
        <w:t xml:space="preserve">     </w:t>
      </w:r>
      <w:r w:rsidR="0022066B" w:rsidRPr="00737248">
        <w:rPr>
          <w:rFonts w:asciiTheme="majorBidi" w:hAnsiTheme="majorBidi" w:cstheme="majorBidi"/>
          <w:sz w:val="22"/>
          <w:szCs w:val="22"/>
        </w:rPr>
        <w:tab/>
      </w:r>
      <w:r w:rsidR="00BE4BC3" w:rsidRPr="00737248">
        <w:rPr>
          <w:rFonts w:asciiTheme="majorBidi" w:hAnsiTheme="majorBidi" w:cstheme="majorBidi"/>
          <w:sz w:val="22"/>
          <w:szCs w:val="22"/>
        </w:rPr>
        <w:tab/>
      </w:r>
      <w:r w:rsidR="0022066B" w:rsidRPr="00737248">
        <w:rPr>
          <w:rFonts w:asciiTheme="majorBidi" w:hAnsiTheme="majorBidi" w:cstheme="majorBidi"/>
          <w:sz w:val="22"/>
          <w:szCs w:val="22"/>
        </w:rPr>
        <w:t>(</w:t>
      </w:r>
      <w:r w:rsidR="00684255" w:rsidRPr="00737248">
        <w:rPr>
          <w:rFonts w:asciiTheme="majorBidi" w:hAnsiTheme="majorBidi" w:cstheme="majorBidi"/>
          <w:sz w:val="22"/>
          <w:szCs w:val="22"/>
        </w:rPr>
        <w:t>3)</w:t>
      </w:r>
    </w:p>
    <w:p w:rsidR="008551D0" w:rsidRPr="00737248" w:rsidRDefault="008551D0" w:rsidP="00B51071">
      <w:pPr>
        <w:spacing w:after="0" w:line="240" w:lineRule="auto"/>
        <w:jc w:val="both"/>
        <w:rPr>
          <w:rFonts w:asciiTheme="majorBidi" w:hAnsiTheme="majorBidi" w:cstheme="majorBidi"/>
          <w:sz w:val="22"/>
          <w:szCs w:val="22"/>
        </w:rPr>
      </w:pPr>
    </w:p>
    <w:p w:rsidR="006C65A3" w:rsidRPr="00737248" w:rsidRDefault="006C65A3" w:rsidP="00B51071">
      <w:pPr>
        <w:spacing w:after="0" w:line="240" w:lineRule="auto"/>
        <w:jc w:val="both"/>
        <w:rPr>
          <w:rFonts w:asciiTheme="majorBidi" w:hAnsiTheme="majorBidi" w:cstheme="majorBidi"/>
          <w:sz w:val="22"/>
          <w:szCs w:val="22"/>
        </w:rPr>
      </w:pPr>
    </w:p>
    <w:p w:rsidR="00737248" w:rsidRDefault="00737248" w:rsidP="00B51071">
      <w:pPr>
        <w:spacing w:after="0" w:line="240" w:lineRule="auto"/>
        <w:jc w:val="both"/>
        <w:rPr>
          <w:rFonts w:asciiTheme="majorBidi" w:hAnsiTheme="majorBidi" w:cstheme="majorBidi"/>
          <w:sz w:val="22"/>
          <w:szCs w:val="22"/>
        </w:rPr>
      </w:pPr>
    </w:p>
    <w:p w:rsidR="00737248" w:rsidRDefault="00737248" w:rsidP="00B51071">
      <w:pPr>
        <w:spacing w:after="0" w:line="240" w:lineRule="auto"/>
        <w:jc w:val="both"/>
        <w:rPr>
          <w:rFonts w:asciiTheme="majorBidi" w:hAnsiTheme="majorBidi" w:cstheme="majorBidi"/>
          <w:sz w:val="22"/>
          <w:szCs w:val="22"/>
        </w:rPr>
      </w:pPr>
    </w:p>
    <w:p w:rsidR="00737248" w:rsidRDefault="00737248" w:rsidP="00B51071">
      <w:pPr>
        <w:spacing w:after="0" w:line="240" w:lineRule="auto"/>
        <w:jc w:val="both"/>
        <w:rPr>
          <w:rFonts w:asciiTheme="majorBidi" w:hAnsiTheme="majorBidi" w:cstheme="majorBidi"/>
          <w:sz w:val="22"/>
          <w:szCs w:val="22"/>
        </w:rPr>
      </w:pPr>
    </w:p>
    <w:p w:rsidR="003D5C52" w:rsidRPr="00737248" w:rsidRDefault="003D5C52" w:rsidP="00B56AD6">
      <w:pPr>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t xml:space="preserve">The preparation of tris(triphenylphosphine) nickel </w:t>
      </w:r>
      <w:r w:rsidR="00362469" w:rsidRPr="00737248">
        <w:rPr>
          <w:rFonts w:asciiTheme="majorBidi" w:hAnsiTheme="majorBidi" w:cstheme="majorBidi"/>
          <w:sz w:val="22"/>
          <w:szCs w:val="22"/>
        </w:rPr>
        <w:t xml:space="preserve">with a yield of 70% </w:t>
      </w:r>
      <w:r w:rsidRPr="00737248">
        <w:rPr>
          <w:rFonts w:asciiTheme="majorBidi" w:hAnsiTheme="majorBidi" w:cstheme="majorBidi"/>
          <w:sz w:val="22"/>
          <w:szCs w:val="22"/>
        </w:rPr>
        <w:t>has been described in the literature</w:t>
      </w:r>
      <w:r w:rsidR="003628EA" w:rsidRPr="00737248">
        <w:rPr>
          <w:rFonts w:asciiTheme="majorBidi" w:hAnsiTheme="majorBidi" w:cstheme="majorBidi"/>
          <w:sz w:val="22"/>
          <w:szCs w:val="22"/>
        </w:rPr>
        <w:t xml:space="preserve"> [</w:t>
      </w:r>
      <w:r w:rsidR="00B56AD6">
        <w:rPr>
          <w:rFonts w:asciiTheme="majorBidi" w:hAnsiTheme="majorBidi" w:cstheme="majorBidi"/>
          <w:sz w:val="22"/>
          <w:szCs w:val="22"/>
          <w:shd w:val="clear" w:color="auto" w:fill="FFFF00"/>
        </w:rPr>
        <w:t>24</w:t>
      </w:r>
      <w:r w:rsidR="003628EA" w:rsidRPr="00737248">
        <w:rPr>
          <w:rFonts w:asciiTheme="majorBidi" w:hAnsiTheme="majorBidi" w:cstheme="majorBidi"/>
          <w:sz w:val="22"/>
          <w:szCs w:val="22"/>
        </w:rPr>
        <w:t>]</w:t>
      </w:r>
      <w:r w:rsidRPr="00737248">
        <w:rPr>
          <w:rFonts w:asciiTheme="majorBidi" w:hAnsiTheme="majorBidi" w:cstheme="majorBidi"/>
          <w:sz w:val="22"/>
          <w:szCs w:val="22"/>
        </w:rPr>
        <w:t>. It was reported to be extremely oxygen sensitive and tends to trap solvent whe</w:t>
      </w:r>
      <w:r w:rsidR="007C1B43" w:rsidRPr="00737248">
        <w:rPr>
          <w:rFonts w:asciiTheme="majorBidi" w:hAnsiTheme="majorBidi" w:cstheme="majorBidi"/>
          <w:sz w:val="22"/>
          <w:szCs w:val="22"/>
        </w:rPr>
        <w:t xml:space="preserve">n precipitated from solution and </w:t>
      </w:r>
      <w:r w:rsidRPr="00737248">
        <w:rPr>
          <w:rFonts w:asciiTheme="majorBidi" w:hAnsiTheme="majorBidi" w:cstheme="majorBidi"/>
          <w:sz w:val="22"/>
          <w:szCs w:val="22"/>
        </w:rPr>
        <w:t xml:space="preserve">the compound decomposes in solution over several hours, even under rigorous oxygen-free conditions and on standing the deep-red solution darkens and a black precipitate formed. From the information above, it was decided that isolation of the compound would be impractical and thus preparation of tris(triphenylphosphine)nickel and its subsequent reaction with aryl halides was carried out in-situ, under </w:t>
      </w:r>
      <w:r w:rsidR="00964D27" w:rsidRPr="00737248">
        <w:rPr>
          <w:rFonts w:asciiTheme="majorBidi" w:hAnsiTheme="majorBidi" w:cstheme="majorBidi"/>
          <w:sz w:val="22"/>
          <w:szCs w:val="22"/>
        </w:rPr>
        <w:t xml:space="preserve">an inert nitrogen </w:t>
      </w:r>
      <w:r w:rsidRPr="00737248">
        <w:rPr>
          <w:rFonts w:asciiTheme="majorBidi" w:hAnsiTheme="majorBidi" w:cstheme="majorBidi"/>
          <w:sz w:val="22"/>
          <w:szCs w:val="22"/>
        </w:rPr>
        <w:t>gas blanket.</w:t>
      </w:r>
    </w:p>
    <w:p w:rsidR="008551D0" w:rsidRPr="00737248" w:rsidRDefault="008551D0" w:rsidP="00B51071">
      <w:pPr>
        <w:spacing w:after="0" w:line="240" w:lineRule="auto"/>
        <w:jc w:val="both"/>
        <w:rPr>
          <w:rFonts w:asciiTheme="majorBidi" w:hAnsiTheme="majorBidi" w:cstheme="majorBidi"/>
          <w:sz w:val="22"/>
          <w:szCs w:val="22"/>
        </w:rPr>
      </w:pPr>
    </w:p>
    <w:p w:rsidR="007426A7" w:rsidRPr="00737248" w:rsidRDefault="00924F3E" w:rsidP="00B51071">
      <w:pPr>
        <w:pStyle w:val="Heading3"/>
        <w:spacing w:before="0" w:line="240" w:lineRule="auto"/>
        <w:rPr>
          <w:rFonts w:asciiTheme="majorBidi" w:hAnsiTheme="majorBidi"/>
          <w:color w:val="auto"/>
          <w:sz w:val="22"/>
          <w:szCs w:val="22"/>
        </w:rPr>
      </w:pPr>
      <w:r w:rsidRPr="00737248">
        <w:rPr>
          <w:rFonts w:asciiTheme="majorBidi" w:hAnsiTheme="majorBidi"/>
          <w:color w:val="auto"/>
          <w:sz w:val="22"/>
          <w:szCs w:val="22"/>
        </w:rPr>
        <w:t xml:space="preserve">2.2 </w:t>
      </w:r>
      <w:r w:rsidR="007426A7" w:rsidRPr="00737248">
        <w:rPr>
          <w:rFonts w:asciiTheme="majorBidi" w:hAnsiTheme="majorBidi"/>
          <w:color w:val="auto"/>
          <w:sz w:val="22"/>
          <w:szCs w:val="22"/>
        </w:rPr>
        <w:t>Preparation of Tris(triphenylphosphine)nickel Catalysts</w:t>
      </w:r>
    </w:p>
    <w:p w:rsidR="007426A7" w:rsidRPr="00737248" w:rsidRDefault="007426A7" w:rsidP="00237C2B">
      <w:pPr>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t xml:space="preserve">Anhydrous nickel chloride (0.0071 mol, 0.99 g) and triphenylphosphine (0.0304 </w:t>
      </w:r>
      <w:r w:rsidR="007C1B43" w:rsidRPr="00737248">
        <w:rPr>
          <w:rFonts w:asciiTheme="majorBidi" w:hAnsiTheme="majorBidi" w:cstheme="majorBidi"/>
          <w:sz w:val="22"/>
          <w:szCs w:val="22"/>
        </w:rPr>
        <w:t>mol</w:t>
      </w:r>
      <w:r w:rsidRPr="00737248">
        <w:rPr>
          <w:rFonts w:asciiTheme="majorBidi" w:hAnsiTheme="majorBidi" w:cstheme="majorBidi"/>
          <w:sz w:val="22"/>
          <w:szCs w:val="22"/>
        </w:rPr>
        <w:t>, 8.0 g) were placed into a 1000 cm</w:t>
      </w:r>
      <w:r w:rsidRPr="00737248">
        <w:rPr>
          <w:rFonts w:asciiTheme="majorBidi" w:hAnsiTheme="majorBidi" w:cstheme="majorBidi"/>
          <w:position w:val="6"/>
          <w:sz w:val="22"/>
          <w:szCs w:val="22"/>
          <w:vertAlign w:val="superscript"/>
        </w:rPr>
        <w:t>3</w:t>
      </w:r>
      <w:r w:rsidRPr="00737248">
        <w:rPr>
          <w:rFonts w:asciiTheme="majorBidi" w:hAnsiTheme="majorBidi" w:cstheme="majorBidi"/>
          <w:sz w:val="22"/>
          <w:szCs w:val="22"/>
        </w:rPr>
        <w:t xml:space="preserve"> </w:t>
      </w:r>
      <w:r w:rsidR="00EC08C0" w:rsidRPr="00737248">
        <w:rPr>
          <w:rFonts w:asciiTheme="majorBidi" w:hAnsiTheme="majorBidi" w:cstheme="majorBidi"/>
          <w:sz w:val="22"/>
          <w:szCs w:val="22"/>
        </w:rPr>
        <w:t>quick fit</w:t>
      </w:r>
      <w:r w:rsidRPr="00737248">
        <w:rPr>
          <w:rFonts w:asciiTheme="majorBidi" w:hAnsiTheme="majorBidi" w:cstheme="majorBidi"/>
          <w:sz w:val="22"/>
          <w:szCs w:val="22"/>
        </w:rPr>
        <w:t xml:space="preserve"> conical flask and refluxed in acetonitrile (240 cm</w:t>
      </w:r>
      <w:r w:rsidR="00237C2B" w:rsidRPr="00237C2B">
        <w:rPr>
          <w:rFonts w:asciiTheme="majorBidi" w:hAnsiTheme="majorBidi" w:cstheme="majorBidi"/>
          <w:sz w:val="22"/>
          <w:szCs w:val="22"/>
          <w:shd w:val="clear" w:color="auto" w:fill="FFFF00"/>
          <w:vertAlign w:val="superscript"/>
        </w:rPr>
        <w:t>3</w:t>
      </w:r>
      <w:r w:rsidRPr="00737248">
        <w:rPr>
          <w:rFonts w:asciiTheme="majorBidi" w:hAnsiTheme="majorBidi" w:cstheme="majorBidi"/>
          <w:sz w:val="22"/>
          <w:szCs w:val="22"/>
        </w:rPr>
        <w:t xml:space="preserve">) for one hour. The reaction mixture was allowed to cool to room temperature then zinc (0.0117 </w:t>
      </w:r>
      <w:r w:rsidR="007C1B43" w:rsidRPr="00737248">
        <w:rPr>
          <w:rFonts w:asciiTheme="majorBidi" w:hAnsiTheme="majorBidi" w:cstheme="majorBidi"/>
          <w:sz w:val="22"/>
          <w:szCs w:val="22"/>
        </w:rPr>
        <w:t>mol</w:t>
      </w:r>
      <w:r w:rsidRPr="00737248">
        <w:rPr>
          <w:rFonts w:asciiTheme="majorBidi" w:hAnsiTheme="majorBidi" w:cstheme="majorBidi"/>
          <w:sz w:val="22"/>
          <w:szCs w:val="22"/>
        </w:rPr>
        <w:t xml:space="preserve">, 0.76 g) was added. The mixture was stirred under nitrogen overnight. </w:t>
      </w:r>
      <w:r w:rsidR="00237C2B">
        <w:rPr>
          <w:rFonts w:asciiTheme="majorBidi" w:hAnsiTheme="majorBidi" w:cstheme="majorBidi"/>
          <w:sz w:val="22"/>
          <w:szCs w:val="22"/>
          <w:shd w:val="clear" w:color="auto" w:fill="FFFF00"/>
        </w:rPr>
        <w:t>The</w:t>
      </w:r>
      <w:r w:rsidRPr="00737248">
        <w:rPr>
          <w:rFonts w:asciiTheme="majorBidi" w:hAnsiTheme="majorBidi" w:cstheme="majorBidi"/>
          <w:sz w:val="22"/>
          <w:szCs w:val="22"/>
        </w:rPr>
        <w:t xml:space="preserve"> red-brown solid formed </w:t>
      </w:r>
      <w:r w:rsidRPr="00237C2B">
        <w:rPr>
          <w:rFonts w:asciiTheme="majorBidi" w:hAnsiTheme="majorBidi" w:cstheme="majorBidi"/>
          <w:sz w:val="22"/>
          <w:szCs w:val="22"/>
          <w:shd w:val="clear" w:color="auto" w:fill="FFFF00"/>
        </w:rPr>
        <w:t>was used</w:t>
      </w:r>
      <w:r w:rsidRPr="00737248">
        <w:rPr>
          <w:rFonts w:asciiTheme="majorBidi" w:hAnsiTheme="majorBidi" w:cstheme="majorBidi"/>
          <w:sz w:val="22"/>
          <w:szCs w:val="22"/>
        </w:rPr>
        <w:t xml:space="preserve"> </w:t>
      </w:r>
      <w:r w:rsidRPr="00737248">
        <w:rPr>
          <w:rFonts w:asciiTheme="majorBidi" w:hAnsiTheme="majorBidi" w:cstheme="majorBidi"/>
          <w:i/>
          <w:sz w:val="22"/>
          <w:szCs w:val="22"/>
        </w:rPr>
        <w:t>in-situ</w:t>
      </w:r>
      <w:r w:rsidRPr="00737248">
        <w:rPr>
          <w:rFonts w:asciiTheme="majorBidi" w:hAnsiTheme="majorBidi" w:cstheme="majorBidi"/>
          <w:sz w:val="22"/>
          <w:szCs w:val="22"/>
        </w:rPr>
        <w:t xml:space="preserve"> for the preparation of the phosphonium salt.</w:t>
      </w:r>
    </w:p>
    <w:p w:rsidR="007426A7" w:rsidRPr="00737248" w:rsidRDefault="007426A7" w:rsidP="00B51071">
      <w:pPr>
        <w:spacing w:after="0" w:line="240" w:lineRule="auto"/>
        <w:rPr>
          <w:rFonts w:asciiTheme="majorBidi" w:hAnsiTheme="majorBidi" w:cstheme="majorBidi"/>
          <w:sz w:val="22"/>
          <w:szCs w:val="22"/>
        </w:rPr>
      </w:pPr>
    </w:p>
    <w:p w:rsidR="007426A7" w:rsidRPr="00737248" w:rsidRDefault="00924F3E" w:rsidP="00C56CF9">
      <w:pPr>
        <w:pStyle w:val="Heading3"/>
        <w:spacing w:before="0" w:line="240" w:lineRule="auto"/>
        <w:rPr>
          <w:rFonts w:asciiTheme="majorBidi" w:hAnsiTheme="majorBidi"/>
          <w:b w:val="0"/>
          <w:color w:val="auto"/>
          <w:sz w:val="22"/>
          <w:szCs w:val="22"/>
        </w:rPr>
      </w:pPr>
      <w:r w:rsidRPr="00737248">
        <w:rPr>
          <w:rFonts w:asciiTheme="majorBidi" w:hAnsiTheme="majorBidi"/>
          <w:color w:val="auto"/>
          <w:sz w:val="22"/>
          <w:szCs w:val="22"/>
        </w:rPr>
        <w:t xml:space="preserve">2.3 </w:t>
      </w:r>
      <w:r w:rsidR="007426A7" w:rsidRPr="00737248">
        <w:rPr>
          <w:rFonts w:asciiTheme="majorBidi" w:hAnsiTheme="majorBidi"/>
          <w:color w:val="auto"/>
          <w:sz w:val="22"/>
          <w:szCs w:val="22"/>
        </w:rPr>
        <w:t>Preparation of Quaternary Aryl Phosphonium Salts</w:t>
      </w:r>
      <w:r w:rsidR="003628EA" w:rsidRPr="00737248">
        <w:rPr>
          <w:rFonts w:asciiTheme="majorBidi" w:hAnsiTheme="majorBidi"/>
          <w:color w:val="auto"/>
          <w:sz w:val="22"/>
          <w:szCs w:val="22"/>
        </w:rPr>
        <w:t xml:space="preserve"> </w:t>
      </w:r>
      <w:r w:rsidR="003628EA" w:rsidRPr="00737248">
        <w:rPr>
          <w:rFonts w:asciiTheme="majorBidi" w:hAnsiTheme="majorBidi"/>
          <w:b w:val="0"/>
          <w:color w:val="auto"/>
          <w:sz w:val="22"/>
          <w:szCs w:val="22"/>
        </w:rPr>
        <w:t>[</w:t>
      </w:r>
      <w:r w:rsidR="00C56CF9">
        <w:rPr>
          <w:rFonts w:asciiTheme="majorBidi" w:hAnsiTheme="majorBidi"/>
          <w:b w:val="0"/>
          <w:color w:val="auto"/>
          <w:sz w:val="22"/>
          <w:szCs w:val="22"/>
          <w:shd w:val="clear" w:color="auto" w:fill="FFFF00"/>
        </w:rPr>
        <w:t>21</w:t>
      </w:r>
      <w:r w:rsidR="003628EA" w:rsidRPr="00737248">
        <w:rPr>
          <w:rFonts w:asciiTheme="majorBidi" w:hAnsiTheme="majorBidi"/>
          <w:b w:val="0"/>
          <w:color w:val="auto"/>
          <w:sz w:val="22"/>
          <w:szCs w:val="22"/>
        </w:rPr>
        <w:t>]</w:t>
      </w:r>
    </w:p>
    <w:p w:rsidR="00F30D38" w:rsidRPr="00737248" w:rsidRDefault="007426A7" w:rsidP="00454BF0">
      <w:pPr>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t>Ethanol (200 cm</w:t>
      </w:r>
      <w:r w:rsidRPr="00737248">
        <w:rPr>
          <w:rFonts w:asciiTheme="majorBidi" w:hAnsiTheme="majorBidi" w:cstheme="majorBidi"/>
          <w:position w:val="6"/>
          <w:sz w:val="22"/>
          <w:szCs w:val="22"/>
          <w:vertAlign w:val="superscript"/>
        </w:rPr>
        <w:t>3</w:t>
      </w:r>
      <w:r w:rsidRPr="00737248">
        <w:rPr>
          <w:rFonts w:asciiTheme="majorBidi" w:hAnsiTheme="majorBidi" w:cstheme="majorBidi"/>
          <w:sz w:val="22"/>
          <w:szCs w:val="22"/>
        </w:rPr>
        <w:t xml:space="preserve">), triphenylphosphine (0.05 </w:t>
      </w:r>
      <w:r w:rsidR="007C1B43" w:rsidRPr="00737248">
        <w:rPr>
          <w:rFonts w:asciiTheme="majorBidi" w:hAnsiTheme="majorBidi" w:cstheme="majorBidi"/>
          <w:sz w:val="22"/>
          <w:szCs w:val="22"/>
        </w:rPr>
        <w:t>mol</w:t>
      </w:r>
      <w:r w:rsidRPr="00737248">
        <w:rPr>
          <w:rFonts w:asciiTheme="majorBidi" w:hAnsiTheme="majorBidi" w:cstheme="majorBidi"/>
          <w:sz w:val="22"/>
          <w:szCs w:val="22"/>
        </w:rPr>
        <w:t>, 13.06 g) and p-aryl halides (0.05 mol) were introduced to Ni[</w:t>
      </w:r>
      <w:r w:rsidR="001F1971" w:rsidRPr="00737248">
        <w:rPr>
          <w:rFonts w:asciiTheme="majorBidi" w:hAnsiTheme="majorBidi" w:cstheme="majorBidi"/>
          <w:sz w:val="22"/>
          <w:szCs w:val="22"/>
        </w:rPr>
        <w:t>P</w:t>
      </w:r>
      <w:r w:rsidRPr="00737248">
        <w:rPr>
          <w:rFonts w:asciiTheme="majorBidi" w:hAnsiTheme="majorBidi" w:cstheme="majorBidi"/>
          <w:sz w:val="22"/>
          <w:szCs w:val="22"/>
        </w:rPr>
        <w:t>(C</w:t>
      </w:r>
      <w:r w:rsidRPr="00737248">
        <w:rPr>
          <w:rFonts w:asciiTheme="majorBidi" w:hAnsiTheme="majorBidi" w:cstheme="majorBidi"/>
          <w:position w:val="-6"/>
          <w:sz w:val="22"/>
          <w:szCs w:val="22"/>
          <w:vertAlign w:val="subscript"/>
        </w:rPr>
        <w:t>6</w:t>
      </w:r>
      <w:r w:rsidRPr="00737248">
        <w:rPr>
          <w:rFonts w:asciiTheme="majorBidi" w:hAnsiTheme="majorBidi" w:cstheme="majorBidi"/>
          <w:sz w:val="22"/>
          <w:szCs w:val="22"/>
        </w:rPr>
        <w:t>H</w:t>
      </w:r>
      <w:r w:rsidRPr="00737248">
        <w:rPr>
          <w:rFonts w:asciiTheme="majorBidi" w:hAnsiTheme="majorBidi" w:cstheme="majorBidi"/>
          <w:position w:val="-6"/>
          <w:sz w:val="22"/>
          <w:szCs w:val="22"/>
          <w:vertAlign w:val="subscript"/>
        </w:rPr>
        <w:t>5</w:t>
      </w:r>
      <w:r w:rsidRPr="00737248">
        <w:rPr>
          <w:rFonts w:asciiTheme="majorBidi" w:hAnsiTheme="majorBidi" w:cstheme="majorBidi"/>
          <w:sz w:val="22"/>
          <w:szCs w:val="22"/>
        </w:rPr>
        <w:t>)</w:t>
      </w:r>
      <w:r w:rsidRPr="00737248">
        <w:rPr>
          <w:rFonts w:asciiTheme="majorBidi" w:hAnsiTheme="majorBidi" w:cstheme="majorBidi"/>
          <w:position w:val="-6"/>
          <w:sz w:val="22"/>
          <w:szCs w:val="22"/>
          <w:vertAlign w:val="subscript"/>
        </w:rPr>
        <w:t>3</w:t>
      </w:r>
      <w:r w:rsidRPr="00737248">
        <w:rPr>
          <w:rFonts w:asciiTheme="majorBidi" w:hAnsiTheme="majorBidi" w:cstheme="majorBidi"/>
          <w:sz w:val="22"/>
          <w:szCs w:val="22"/>
        </w:rPr>
        <w:t>]</w:t>
      </w:r>
      <w:r w:rsidRPr="00737248">
        <w:rPr>
          <w:rFonts w:asciiTheme="majorBidi" w:hAnsiTheme="majorBidi" w:cstheme="majorBidi"/>
          <w:position w:val="-6"/>
          <w:sz w:val="22"/>
          <w:szCs w:val="22"/>
          <w:vertAlign w:val="subscript"/>
        </w:rPr>
        <w:t>3</w:t>
      </w:r>
      <w:r w:rsidR="00964D27" w:rsidRPr="00737248">
        <w:rPr>
          <w:rFonts w:asciiTheme="majorBidi" w:hAnsiTheme="majorBidi" w:cstheme="majorBidi"/>
          <w:sz w:val="22"/>
          <w:szCs w:val="22"/>
        </w:rPr>
        <w:t xml:space="preserve"> (0.005 mol, 4.23 g) while</w:t>
      </w:r>
      <w:r w:rsidRPr="00737248">
        <w:rPr>
          <w:rFonts w:asciiTheme="majorBidi" w:hAnsiTheme="majorBidi" w:cstheme="majorBidi"/>
          <w:sz w:val="22"/>
          <w:szCs w:val="22"/>
        </w:rPr>
        <w:t xml:space="preserve"> the apparatus was purged with nitrogen gas. The boiling mixture was stirred for 24 hours. The solution was filtered and the filtrate volume was reduced using a rotary evaporator (under reduced pressure). The remaining solids were then dissolved in water and the solution was filtered to remove any residues. The resulting solution was treated with diethyl ether to remove any non-ionic organics (mainly unreacted triphenylphosphine). The aqueous solution was evaporated to dryness. The crude phosphonium salts were recrystallized from water</w:t>
      </w:r>
      <w:r w:rsidR="00135252" w:rsidRPr="00737248">
        <w:rPr>
          <w:rFonts w:asciiTheme="majorBidi" w:hAnsiTheme="majorBidi" w:cstheme="majorBidi"/>
          <w:sz w:val="22"/>
          <w:szCs w:val="22"/>
        </w:rPr>
        <w:t xml:space="preserve"> w</w:t>
      </w:r>
      <w:r w:rsidR="00C24D8C" w:rsidRPr="00737248">
        <w:rPr>
          <w:rFonts w:asciiTheme="majorBidi" w:hAnsiTheme="majorBidi" w:cstheme="majorBidi"/>
          <w:sz w:val="22"/>
          <w:szCs w:val="22"/>
        </w:rPr>
        <w:t xml:space="preserve">ith the exception of 4-anilinetriphenylphosphonium, </w:t>
      </w:r>
      <w:r w:rsidR="00C24D8C" w:rsidRPr="00737248">
        <w:rPr>
          <w:rFonts w:asciiTheme="majorBidi" w:hAnsiTheme="majorBidi" w:cstheme="majorBidi"/>
          <w:sz w:val="22"/>
          <w:szCs w:val="22"/>
        </w:rPr>
        <w:lastRenderedPageBreak/>
        <w:t>which was recrystallized f</w:t>
      </w:r>
      <w:r w:rsidR="00135252" w:rsidRPr="00737248">
        <w:rPr>
          <w:rFonts w:asciiTheme="majorBidi" w:hAnsiTheme="majorBidi" w:cstheme="majorBidi"/>
          <w:sz w:val="22"/>
          <w:szCs w:val="22"/>
        </w:rPr>
        <w:t>rom methanol</w:t>
      </w:r>
      <w:r w:rsidRPr="00737248">
        <w:rPr>
          <w:rFonts w:asciiTheme="majorBidi" w:hAnsiTheme="majorBidi" w:cstheme="majorBidi"/>
          <w:sz w:val="22"/>
          <w:szCs w:val="22"/>
        </w:rPr>
        <w:t xml:space="preserve"> and dried </w:t>
      </w:r>
      <w:r w:rsidR="00D674C1" w:rsidRPr="00737248">
        <w:rPr>
          <w:rFonts w:asciiTheme="majorBidi" w:hAnsiTheme="majorBidi" w:cstheme="majorBidi"/>
          <w:sz w:val="22"/>
          <w:szCs w:val="22"/>
        </w:rPr>
        <w:t xml:space="preserve">overnight </w:t>
      </w:r>
      <w:r w:rsidRPr="00737248">
        <w:rPr>
          <w:rFonts w:asciiTheme="majorBidi" w:hAnsiTheme="majorBidi" w:cstheme="majorBidi"/>
          <w:sz w:val="22"/>
          <w:szCs w:val="22"/>
        </w:rPr>
        <w:t>in a vacuum oven at 70</w:t>
      </w:r>
      <w:r w:rsidR="007C1B43" w:rsidRPr="00737248">
        <w:rPr>
          <w:rFonts w:asciiTheme="majorBidi" w:hAnsiTheme="majorBidi" w:cstheme="majorBidi"/>
          <w:sz w:val="22"/>
          <w:szCs w:val="22"/>
        </w:rPr>
        <w:t xml:space="preserve"> </w:t>
      </w:r>
      <w:r w:rsidR="00454BF0" w:rsidRPr="00737248">
        <w:rPr>
          <w:rFonts w:asciiTheme="majorBidi" w:hAnsiTheme="majorBidi" w:cstheme="majorBidi"/>
          <w:position w:val="8"/>
          <w:sz w:val="22"/>
          <w:szCs w:val="22"/>
          <w:vertAlign w:val="superscript"/>
        </w:rPr>
        <w:t>o</w:t>
      </w:r>
      <w:r w:rsidRPr="00737248">
        <w:rPr>
          <w:rFonts w:asciiTheme="majorBidi" w:hAnsiTheme="majorBidi" w:cstheme="majorBidi"/>
          <w:sz w:val="22"/>
          <w:szCs w:val="22"/>
        </w:rPr>
        <w:t>C</w:t>
      </w:r>
      <w:r w:rsidR="00D674C1" w:rsidRPr="00737248">
        <w:rPr>
          <w:rFonts w:asciiTheme="majorBidi" w:hAnsiTheme="majorBidi" w:cstheme="majorBidi"/>
          <w:sz w:val="22"/>
          <w:szCs w:val="22"/>
        </w:rPr>
        <w:t>.</w:t>
      </w:r>
      <w:r w:rsidR="00F30D38" w:rsidRPr="00737248">
        <w:rPr>
          <w:rFonts w:asciiTheme="majorBidi" w:hAnsiTheme="majorBidi" w:cstheme="majorBidi"/>
          <w:sz w:val="22"/>
          <w:szCs w:val="22"/>
        </w:rPr>
        <w:t xml:space="preserve"> </w:t>
      </w:r>
      <w:r w:rsidR="006E23AF" w:rsidRPr="00737248">
        <w:rPr>
          <w:rFonts w:asciiTheme="majorBidi" w:hAnsiTheme="majorBidi" w:cstheme="majorBidi"/>
          <w:sz w:val="22"/>
          <w:szCs w:val="22"/>
        </w:rPr>
        <w:t>Some of the synthesis</w:t>
      </w:r>
      <w:r w:rsidR="00F30D38" w:rsidRPr="00737248">
        <w:rPr>
          <w:rFonts w:asciiTheme="majorBidi" w:hAnsiTheme="majorBidi" w:cstheme="majorBidi"/>
          <w:sz w:val="22"/>
          <w:szCs w:val="22"/>
        </w:rPr>
        <w:t xml:space="preserve">ed inhibitors had </w:t>
      </w:r>
      <w:r w:rsidR="006E23AF" w:rsidRPr="00737248">
        <w:rPr>
          <w:rFonts w:asciiTheme="majorBidi" w:hAnsiTheme="majorBidi" w:cstheme="majorBidi"/>
          <w:sz w:val="22"/>
          <w:szCs w:val="22"/>
        </w:rPr>
        <w:t xml:space="preserve">a </w:t>
      </w:r>
      <w:r w:rsidR="00F30D38" w:rsidRPr="00737248">
        <w:rPr>
          <w:rFonts w:asciiTheme="majorBidi" w:hAnsiTheme="majorBidi" w:cstheme="majorBidi"/>
          <w:sz w:val="22"/>
          <w:szCs w:val="22"/>
        </w:rPr>
        <w:t>restricted solubility in HCl. Table 1 lists the prepared and the commercially available phosphonium salts which were evaluated by electrochemical techniques.</w:t>
      </w:r>
    </w:p>
    <w:p w:rsidR="00F30D38" w:rsidRPr="00737248" w:rsidRDefault="00F30D38" w:rsidP="00B51071">
      <w:pPr>
        <w:spacing w:after="0" w:line="240" w:lineRule="auto"/>
        <w:jc w:val="both"/>
        <w:rPr>
          <w:rFonts w:asciiTheme="majorBidi" w:hAnsiTheme="majorBidi" w:cstheme="majorBidi"/>
          <w:sz w:val="22"/>
          <w:szCs w:val="22"/>
          <w:highlight w:val="yellow"/>
        </w:rPr>
      </w:pPr>
    </w:p>
    <w:p w:rsidR="00FE7DBB" w:rsidRPr="00737248" w:rsidRDefault="008B783F" w:rsidP="00841478">
      <w:pPr>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t>F</w:t>
      </w:r>
      <w:r w:rsidR="00FE7DBB" w:rsidRPr="00737248">
        <w:rPr>
          <w:rFonts w:asciiTheme="majorBidi" w:hAnsiTheme="majorBidi" w:cstheme="majorBidi"/>
          <w:sz w:val="22"/>
          <w:szCs w:val="22"/>
        </w:rPr>
        <w:t xml:space="preserve">ast atom bombardment-mass spectroscopy </w:t>
      </w:r>
      <w:r w:rsidRPr="00737248">
        <w:rPr>
          <w:rFonts w:asciiTheme="majorBidi" w:hAnsiTheme="majorBidi" w:cstheme="majorBidi"/>
          <w:sz w:val="22"/>
          <w:szCs w:val="22"/>
        </w:rPr>
        <w:t xml:space="preserve">(FAB-MS) data </w:t>
      </w:r>
      <w:r w:rsidR="00FE7DBB" w:rsidRPr="00737248">
        <w:rPr>
          <w:rFonts w:asciiTheme="majorBidi" w:hAnsiTheme="majorBidi" w:cstheme="majorBidi"/>
          <w:sz w:val="22"/>
          <w:szCs w:val="22"/>
        </w:rPr>
        <w:t xml:space="preserve">were obtained on a Joel JMS-DX303 GC/Mass Spectrometer. Using fragmentation patterns, the structure of the organic molecule could be elucidated </w:t>
      </w:r>
      <w:r w:rsidRPr="00737248">
        <w:rPr>
          <w:rFonts w:asciiTheme="majorBidi" w:hAnsiTheme="majorBidi" w:cstheme="majorBidi"/>
          <w:sz w:val="22"/>
          <w:szCs w:val="22"/>
        </w:rPr>
        <w:t>[</w:t>
      </w:r>
      <w:r w:rsidR="009F5959" w:rsidRPr="00737248">
        <w:rPr>
          <w:rFonts w:asciiTheme="majorBidi" w:hAnsiTheme="majorBidi" w:cstheme="majorBidi"/>
          <w:sz w:val="22"/>
          <w:szCs w:val="22"/>
        </w:rPr>
        <w:t>24</w:t>
      </w:r>
      <w:r w:rsidRPr="00737248">
        <w:rPr>
          <w:rFonts w:asciiTheme="majorBidi" w:hAnsiTheme="majorBidi" w:cstheme="majorBidi"/>
          <w:sz w:val="22"/>
          <w:szCs w:val="22"/>
        </w:rPr>
        <w:t>]</w:t>
      </w:r>
      <w:r w:rsidR="00FE7DBB" w:rsidRPr="00737248">
        <w:rPr>
          <w:rFonts w:asciiTheme="majorBidi" w:hAnsiTheme="majorBidi" w:cstheme="majorBidi"/>
          <w:sz w:val="22"/>
          <w:szCs w:val="22"/>
        </w:rPr>
        <w:t xml:space="preserve">. </w:t>
      </w:r>
      <w:r w:rsidRPr="00737248">
        <w:rPr>
          <w:rFonts w:asciiTheme="majorBidi" w:hAnsiTheme="majorBidi" w:cstheme="majorBidi"/>
          <w:sz w:val="22"/>
          <w:szCs w:val="22"/>
        </w:rPr>
        <w:t xml:space="preserve">Infra-red </w:t>
      </w:r>
      <w:r w:rsidR="00FE7DBB" w:rsidRPr="00737248">
        <w:rPr>
          <w:rFonts w:asciiTheme="majorBidi" w:hAnsiTheme="majorBidi" w:cstheme="majorBidi"/>
          <w:sz w:val="22"/>
          <w:szCs w:val="22"/>
        </w:rPr>
        <w:t>(</w:t>
      </w:r>
      <w:r w:rsidRPr="00737248">
        <w:rPr>
          <w:rFonts w:asciiTheme="majorBidi" w:hAnsiTheme="majorBidi" w:cstheme="majorBidi"/>
          <w:sz w:val="22"/>
          <w:szCs w:val="22"/>
        </w:rPr>
        <w:t>IR</w:t>
      </w:r>
      <w:r w:rsidR="00FE7DBB" w:rsidRPr="00737248">
        <w:rPr>
          <w:rFonts w:asciiTheme="majorBidi" w:hAnsiTheme="majorBidi" w:cstheme="majorBidi"/>
          <w:sz w:val="22"/>
          <w:szCs w:val="22"/>
        </w:rPr>
        <w:t xml:space="preserve">) spectra of the synthesized compounds, </w:t>
      </w:r>
      <w:r w:rsidRPr="00737248">
        <w:rPr>
          <w:rFonts w:asciiTheme="majorBidi" w:hAnsiTheme="majorBidi" w:cstheme="majorBidi"/>
          <w:sz w:val="22"/>
          <w:szCs w:val="22"/>
        </w:rPr>
        <w:t xml:space="preserve">were obtained </w:t>
      </w:r>
      <w:r w:rsidR="00FE7DBB" w:rsidRPr="00737248">
        <w:rPr>
          <w:rFonts w:asciiTheme="majorBidi" w:hAnsiTheme="majorBidi" w:cstheme="majorBidi"/>
          <w:sz w:val="22"/>
          <w:szCs w:val="22"/>
        </w:rPr>
        <w:t xml:space="preserve">using a Mattson Instrument Research Series 1 FTIR spectrometer </w:t>
      </w:r>
      <w:r w:rsidRPr="00737248">
        <w:rPr>
          <w:rFonts w:asciiTheme="majorBidi" w:hAnsiTheme="majorBidi" w:cstheme="majorBidi"/>
          <w:sz w:val="22"/>
          <w:szCs w:val="22"/>
        </w:rPr>
        <w:t>[</w:t>
      </w:r>
      <w:r w:rsidR="00841478">
        <w:rPr>
          <w:rFonts w:asciiTheme="majorBidi" w:hAnsiTheme="majorBidi" w:cstheme="majorBidi"/>
          <w:sz w:val="22"/>
          <w:szCs w:val="22"/>
          <w:shd w:val="clear" w:color="auto" w:fill="FFFF00"/>
        </w:rPr>
        <w:t>25</w:t>
      </w:r>
      <w:r w:rsidRPr="00737248">
        <w:rPr>
          <w:rFonts w:asciiTheme="majorBidi" w:hAnsiTheme="majorBidi" w:cstheme="majorBidi"/>
          <w:sz w:val="22"/>
          <w:szCs w:val="22"/>
        </w:rPr>
        <w:t>]</w:t>
      </w:r>
      <w:r w:rsidR="00FE7DBB" w:rsidRPr="00737248">
        <w:rPr>
          <w:rFonts w:asciiTheme="majorBidi" w:hAnsiTheme="majorBidi" w:cstheme="majorBidi"/>
          <w:sz w:val="22"/>
          <w:szCs w:val="22"/>
        </w:rPr>
        <w:t xml:space="preserve">. </w:t>
      </w:r>
      <w:r w:rsidR="00FE7DBB" w:rsidRPr="00737248">
        <w:rPr>
          <w:rFonts w:asciiTheme="majorBidi" w:hAnsiTheme="majorBidi" w:cstheme="majorBidi"/>
          <w:position w:val="6"/>
          <w:sz w:val="22"/>
          <w:szCs w:val="22"/>
        </w:rPr>
        <w:t>1</w:t>
      </w:r>
      <w:r w:rsidR="00FE7DBB" w:rsidRPr="00737248">
        <w:rPr>
          <w:rFonts w:asciiTheme="majorBidi" w:hAnsiTheme="majorBidi" w:cstheme="majorBidi"/>
          <w:sz w:val="22"/>
          <w:szCs w:val="22"/>
        </w:rPr>
        <w:t>H NMR spectra were</w:t>
      </w:r>
      <w:r w:rsidRPr="00737248">
        <w:rPr>
          <w:rFonts w:asciiTheme="majorBidi" w:hAnsiTheme="majorBidi" w:cstheme="majorBidi"/>
          <w:sz w:val="22"/>
          <w:szCs w:val="22"/>
        </w:rPr>
        <w:t xml:space="preserve"> also </w:t>
      </w:r>
      <w:r w:rsidR="00FE7DBB" w:rsidRPr="00737248">
        <w:rPr>
          <w:rFonts w:asciiTheme="majorBidi" w:hAnsiTheme="majorBidi" w:cstheme="majorBidi"/>
          <w:sz w:val="22"/>
          <w:szCs w:val="22"/>
        </w:rPr>
        <w:t>obtained on a Joel GSX 270 MHz Fourier transform NMR spectrometer.  Proton NMR can reveal information about the protons and the environment they are in, by measurement of the chemical shifts (</w:t>
      </w:r>
      <w:r w:rsidR="00FE7DBB" w:rsidRPr="00737248">
        <w:rPr>
          <w:rFonts w:asciiTheme="majorBidi" w:hAnsiTheme="majorBidi" w:cstheme="majorBidi"/>
          <w:sz w:val="22"/>
          <w:szCs w:val="22"/>
        </w:rPr>
        <w:fldChar w:fldCharType="begin"/>
      </w:r>
      <w:r w:rsidR="00FE7DBB" w:rsidRPr="00737248">
        <w:rPr>
          <w:rFonts w:asciiTheme="majorBidi" w:hAnsiTheme="majorBidi" w:cstheme="majorBidi"/>
          <w:sz w:val="22"/>
          <w:szCs w:val="22"/>
        </w:rPr>
        <w:instrText>SYMBOL 100 \f "Symbol"</w:instrText>
      </w:r>
      <w:r w:rsidR="00FE7DBB" w:rsidRPr="00737248">
        <w:rPr>
          <w:rFonts w:asciiTheme="majorBidi" w:hAnsiTheme="majorBidi" w:cstheme="majorBidi"/>
          <w:sz w:val="22"/>
          <w:szCs w:val="22"/>
        </w:rPr>
        <w:fldChar w:fldCharType="end"/>
      </w:r>
      <w:r w:rsidR="00FE7DBB" w:rsidRPr="00737248">
        <w:rPr>
          <w:rFonts w:asciiTheme="majorBidi" w:hAnsiTheme="majorBidi" w:cstheme="majorBidi"/>
          <w:sz w:val="22"/>
          <w:szCs w:val="22"/>
        </w:rPr>
        <w:t>) and coupling constants (</w:t>
      </w:r>
      <w:r w:rsidR="00FE7DBB" w:rsidRPr="00737248">
        <w:rPr>
          <w:rFonts w:asciiTheme="majorBidi" w:hAnsiTheme="majorBidi" w:cstheme="majorBidi"/>
          <w:i/>
          <w:sz w:val="22"/>
          <w:szCs w:val="22"/>
        </w:rPr>
        <w:t>J</w:t>
      </w:r>
      <w:r w:rsidR="006E23AF" w:rsidRPr="00737248">
        <w:rPr>
          <w:rFonts w:asciiTheme="majorBidi" w:hAnsiTheme="majorBidi" w:cstheme="majorBidi"/>
          <w:sz w:val="22"/>
          <w:szCs w:val="22"/>
        </w:rPr>
        <w:t>) of each synthesis</w:t>
      </w:r>
      <w:r w:rsidR="00FE7DBB" w:rsidRPr="00737248">
        <w:rPr>
          <w:rFonts w:asciiTheme="majorBidi" w:hAnsiTheme="majorBidi" w:cstheme="majorBidi"/>
          <w:sz w:val="22"/>
          <w:szCs w:val="22"/>
        </w:rPr>
        <w:t xml:space="preserve">ed compound </w:t>
      </w:r>
      <w:r w:rsidR="00997A0B" w:rsidRPr="00737248">
        <w:rPr>
          <w:rFonts w:asciiTheme="majorBidi" w:hAnsiTheme="majorBidi" w:cstheme="majorBidi"/>
          <w:sz w:val="22"/>
          <w:szCs w:val="22"/>
        </w:rPr>
        <w:t>[</w:t>
      </w:r>
      <w:r w:rsidR="00841478">
        <w:rPr>
          <w:rFonts w:asciiTheme="majorBidi" w:hAnsiTheme="majorBidi" w:cstheme="majorBidi"/>
          <w:sz w:val="22"/>
          <w:szCs w:val="22"/>
          <w:shd w:val="clear" w:color="auto" w:fill="FFFF00"/>
        </w:rPr>
        <w:t>25</w:t>
      </w:r>
      <w:r w:rsidR="00997A0B" w:rsidRPr="00737248">
        <w:rPr>
          <w:rFonts w:asciiTheme="majorBidi" w:hAnsiTheme="majorBidi" w:cstheme="majorBidi"/>
          <w:sz w:val="22"/>
          <w:szCs w:val="22"/>
        </w:rPr>
        <w:t>]</w:t>
      </w:r>
      <w:r w:rsidR="00FE7DBB" w:rsidRPr="00737248">
        <w:rPr>
          <w:rFonts w:asciiTheme="majorBidi" w:hAnsiTheme="majorBidi" w:cstheme="majorBidi"/>
          <w:sz w:val="22"/>
          <w:szCs w:val="22"/>
        </w:rPr>
        <w:t xml:space="preserve">. </w:t>
      </w:r>
      <w:r w:rsidR="00997A0B" w:rsidRPr="00841478">
        <w:rPr>
          <w:rFonts w:asciiTheme="majorBidi" w:hAnsiTheme="majorBidi" w:cstheme="majorBidi"/>
          <w:sz w:val="22"/>
          <w:szCs w:val="22"/>
          <w:shd w:val="clear" w:color="auto" w:fill="FFFF00"/>
        </w:rPr>
        <w:t>The m</w:t>
      </w:r>
      <w:r w:rsidR="00FE7DBB" w:rsidRPr="00841478">
        <w:rPr>
          <w:rFonts w:asciiTheme="majorBidi" w:hAnsiTheme="majorBidi" w:cstheme="majorBidi"/>
          <w:sz w:val="22"/>
          <w:szCs w:val="22"/>
          <w:shd w:val="clear" w:color="auto" w:fill="FFFF00"/>
        </w:rPr>
        <w:t xml:space="preserve">elting </w:t>
      </w:r>
      <w:r w:rsidR="006E23AF" w:rsidRPr="00841478">
        <w:rPr>
          <w:rFonts w:asciiTheme="majorBidi" w:hAnsiTheme="majorBidi" w:cstheme="majorBidi"/>
          <w:sz w:val="22"/>
          <w:szCs w:val="22"/>
          <w:shd w:val="clear" w:color="auto" w:fill="FFFF00"/>
        </w:rPr>
        <w:t xml:space="preserve">point </w:t>
      </w:r>
      <w:r w:rsidR="00841478" w:rsidRPr="00841478">
        <w:rPr>
          <w:rFonts w:asciiTheme="majorBidi" w:hAnsiTheme="majorBidi" w:cstheme="majorBidi"/>
          <w:sz w:val="22"/>
          <w:szCs w:val="22"/>
          <w:shd w:val="clear" w:color="auto" w:fill="FFFF00"/>
        </w:rPr>
        <w:t xml:space="preserve">and yield </w:t>
      </w:r>
      <w:r w:rsidR="00997A0B" w:rsidRPr="00841478">
        <w:rPr>
          <w:rFonts w:asciiTheme="majorBidi" w:hAnsiTheme="majorBidi" w:cstheme="majorBidi"/>
          <w:sz w:val="22"/>
          <w:szCs w:val="22"/>
          <w:shd w:val="clear" w:color="auto" w:fill="FFFF00"/>
        </w:rPr>
        <w:t xml:space="preserve">for each compound </w:t>
      </w:r>
      <w:r w:rsidR="00FE7DBB" w:rsidRPr="00841478">
        <w:rPr>
          <w:rFonts w:asciiTheme="majorBidi" w:hAnsiTheme="majorBidi" w:cstheme="majorBidi"/>
          <w:sz w:val="22"/>
          <w:szCs w:val="22"/>
          <w:shd w:val="clear" w:color="auto" w:fill="FFFF00"/>
        </w:rPr>
        <w:t>are shown in Table 2.</w:t>
      </w:r>
    </w:p>
    <w:p w:rsidR="009F5959" w:rsidRPr="00737248" w:rsidRDefault="009F5959" w:rsidP="00B51071">
      <w:pPr>
        <w:spacing w:after="0" w:line="240" w:lineRule="auto"/>
        <w:jc w:val="both"/>
        <w:rPr>
          <w:rFonts w:asciiTheme="majorBidi" w:hAnsiTheme="majorBidi" w:cstheme="majorBidi"/>
          <w:b/>
          <w:bCs/>
          <w:sz w:val="22"/>
          <w:szCs w:val="22"/>
        </w:rPr>
      </w:pPr>
    </w:p>
    <w:p w:rsidR="008C5B04" w:rsidRPr="00737248" w:rsidRDefault="00924F3E" w:rsidP="00B51071">
      <w:pPr>
        <w:spacing w:after="0" w:line="240" w:lineRule="auto"/>
        <w:jc w:val="both"/>
        <w:rPr>
          <w:rFonts w:asciiTheme="majorBidi" w:hAnsiTheme="majorBidi" w:cstheme="majorBidi"/>
          <w:b/>
          <w:bCs/>
          <w:sz w:val="22"/>
          <w:szCs w:val="22"/>
        </w:rPr>
      </w:pPr>
      <w:r w:rsidRPr="00737248">
        <w:rPr>
          <w:rFonts w:asciiTheme="majorBidi" w:hAnsiTheme="majorBidi" w:cstheme="majorBidi"/>
          <w:b/>
          <w:bCs/>
          <w:sz w:val="22"/>
          <w:szCs w:val="22"/>
        </w:rPr>
        <w:t xml:space="preserve">2.4 </w:t>
      </w:r>
      <w:r w:rsidR="008C5B04" w:rsidRPr="00737248">
        <w:rPr>
          <w:rFonts w:asciiTheme="majorBidi" w:hAnsiTheme="majorBidi" w:cstheme="majorBidi"/>
          <w:b/>
          <w:bCs/>
          <w:sz w:val="22"/>
          <w:szCs w:val="22"/>
        </w:rPr>
        <w:t>Working Electrode Preparation</w:t>
      </w:r>
    </w:p>
    <w:p w:rsidR="008C5B04" w:rsidRPr="00737248" w:rsidRDefault="00B16B08" w:rsidP="00B51071">
      <w:pPr>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t xml:space="preserve">The 4 mm diameter working electrode </w:t>
      </w:r>
      <w:r w:rsidR="00E16087" w:rsidRPr="00737248">
        <w:rPr>
          <w:rFonts w:asciiTheme="majorBidi" w:hAnsiTheme="majorBidi" w:cstheme="majorBidi"/>
          <w:sz w:val="22"/>
          <w:szCs w:val="22"/>
        </w:rPr>
        <w:t xml:space="preserve">disc </w:t>
      </w:r>
      <w:r w:rsidRPr="00737248">
        <w:rPr>
          <w:rFonts w:asciiTheme="majorBidi" w:hAnsiTheme="majorBidi" w:cstheme="majorBidi"/>
          <w:sz w:val="22"/>
          <w:szCs w:val="22"/>
        </w:rPr>
        <w:t>was</w:t>
      </w:r>
      <w:r w:rsidR="00E16087" w:rsidRPr="00737248">
        <w:rPr>
          <w:rFonts w:asciiTheme="majorBidi" w:hAnsiTheme="majorBidi" w:cstheme="majorBidi"/>
          <w:sz w:val="22"/>
          <w:szCs w:val="22"/>
        </w:rPr>
        <w:t xml:space="preserve"> punched </w:t>
      </w:r>
      <w:r w:rsidRPr="00737248">
        <w:rPr>
          <w:rFonts w:asciiTheme="majorBidi" w:hAnsiTheme="majorBidi" w:cstheme="majorBidi"/>
          <w:sz w:val="22"/>
          <w:szCs w:val="22"/>
        </w:rPr>
        <w:t xml:space="preserve">from a </w:t>
      </w:r>
      <w:r w:rsidR="00135252" w:rsidRPr="00737248">
        <w:rPr>
          <w:rFonts w:asciiTheme="majorBidi" w:hAnsiTheme="majorBidi" w:cstheme="majorBidi"/>
          <w:sz w:val="22"/>
          <w:szCs w:val="22"/>
        </w:rPr>
        <w:t>z</w:t>
      </w:r>
      <w:r w:rsidR="00971945" w:rsidRPr="00737248">
        <w:rPr>
          <w:rFonts w:asciiTheme="majorBidi" w:hAnsiTheme="majorBidi" w:cstheme="majorBidi"/>
          <w:sz w:val="22"/>
          <w:szCs w:val="22"/>
        </w:rPr>
        <w:t>inc</w:t>
      </w:r>
      <w:r w:rsidR="008C5B04" w:rsidRPr="00737248">
        <w:rPr>
          <w:rFonts w:asciiTheme="majorBidi" w:hAnsiTheme="majorBidi" w:cstheme="majorBidi"/>
          <w:sz w:val="22"/>
          <w:szCs w:val="22"/>
        </w:rPr>
        <w:t xml:space="preserve"> metal </w:t>
      </w:r>
      <w:r w:rsidRPr="00737248">
        <w:rPr>
          <w:rFonts w:asciiTheme="majorBidi" w:hAnsiTheme="majorBidi" w:cstheme="majorBidi"/>
          <w:sz w:val="22"/>
          <w:szCs w:val="22"/>
        </w:rPr>
        <w:t xml:space="preserve">sheet </w:t>
      </w:r>
      <w:r w:rsidR="008C5B04" w:rsidRPr="00737248">
        <w:rPr>
          <w:rFonts w:asciiTheme="majorBidi" w:hAnsiTheme="majorBidi" w:cstheme="majorBidi"/>
          <w:sz w:val="22"/>
          <w:szCs w:val="22"/>
        </w:rPr>
        <w:t>(purity 99.</w:t>
      </w:r>
      <w:r w:rsidR="00971945" w:rsidRPr="00737248">
        <w:rPr>
          <w:rFonts w:asciiTheme="majorBidi" w:hAnsiTheme="majorBidi" w:cstheme="majorBidi"/>
          <w:sz w:val="22"/>
          <w:szCs w:val="22"/>
        </w:rPr>
        <w:t>9</w:t>
      </w:r>
      <w:r w:rsidR="008C5B04" w:rsidRPr="00737248">
        <w:rPr>
          <w:rFonts w:asciiTheme="majorBidi" w:hAnsiTheme="majorBidi" w:cstheme="majorBidi"/>
          <w:sz w:val="22"/>
          <w:szCs w:val="22"/>
        </w:rPr>
        <w:t>5%)</w:t>
      </w:r>
      <w:r w:rsidRPr="00737248">
        <w:rPr>
          <w:rFonts w:asciiTheme="majorBidi" w:hAnsiTheme="majorBidi" w:cstheme="majorBidi"/>
          <w:sz w:val="22"/>
          <w:szCs w:val="22"/>
        </w:rPr>
        <w:t xml:space="preserve"> supplied by </w:t>
      </w:r>
      <w:r w:rsidR="008C5B04" w:rsidRPr="00737248">
        <w:rPr>
          <w:rFonts w:asciiTheme="majorBidi" w:hAnsiTheme="majorBidi" w:cstheme="majorBidi"/>
          <w:sz w:val="22"/>
          <w:szCs w:val="22"/>
        </w:rPr>
        <w:t>Goodfellow</w:t>
      </w:r>
      <w:r w:rsidR="008465F2" w:rsidRPr="00737248">
        <w:rPr>
          <w:rFonts w:asciiTheme="majorBidi" w:hAnsiTheme="majorBidi" w:cstheme="majorBidi"/>
          <w:sz w:val="22"/>
          <w:szCs w:val="22"/>
        </w:rPr>
        <w:t xml:space="preserve"> Metals</w:t>
      </w:r>
      <w:r w:rsidR="008C5B04" w:rsidRPr="00737248">
        <w:rPr>
          <w:rFonts w:asciiTheme="majorBidi" w:hAnsiTheme="majorBidi" w:cstheme="majorBidi"/>
          <w:sz w:val="22"/>
          <w:szCs w:val="22"/>
        </w:rPr>
        <w:t>.</w:t>
      </w:r>
      <w:r w:rsidR="00424997" w:rsidRPr="00737248">
        <w:rPr>
          <w:rFonts w:asciiTheme="majorBidi" w:hAnsiTheme="majorBidi" w:cstheme="majorBidi"/>
          <w:sz w:val="22"/>
          <w:szCs w:val="22"/>
        </w:rPr>
        <w:t xml:space="preserve"> </w:t>
      </w:r>
      <w:r w:rsidR="008C5B04" w:rsidRPr="00737248">
        <w:rPr>
          <w:rFonts w:asciiTheme="majorBidi" w:hAnsiTheme="majorBidi" w:cstheme="majorBidi"/>
          <w:sz w:val="22"/>
          <w:szCs w:val="22"/>
        </w:rPr>
        <w:t xml:space="preserve">The working electrode surface was prepared initially with silicon carbide (corundum), grades 200 to 1200 and followed by polishing with progressively finer grades of alumina slurry (grades 5 </w:t>
      </w:r>
      <w:proofErr w:type="spellStart"/>
      <w:r w:rsidR="007E5FCC" w:rsidRPr="00737248">
        <w:rPr>
          <w:rFonts w:asciiTheme="majorBidi" w:hAnsiTheme="majorBidi" w:cstheme="majorBidi"/>
          <w:sz w:val="22"/>
          <w:szCs w:val="22"/>
        </w:rPr>
        <w:t>μ</w:t>
      </w:r>
      <w:r w:rsidR="008C5B04" w:rsidRPr="00737248">
        <w:rPr>
          <w:rFonts w:asciiTheme="majorBidi" w:hAnsiTheme="majorBidi" w:cstheme="majorBidi"/>
          <w:sz w:val="22"/>
          <w:szCs w:val="22"/>
        </w:rPr>
        <w:t>m</w:t>
      </w:r>
      <w:proofErr w:type="spellEnd"/>
      <w:r w:rsidR="008C5B04" w:rsidRPr="00737248">
        <w:rPr>
          <w:rFonts w:asciiTheme="majorBidi" w:hAnsiTheme="majorBidi" w:cstheme="majorBidi"/>
          <w:sz w:val="22"/>
          <w:szCs w:val="22"/>
        </w:rPr>
        <w:t xml:space="preserve"> down to 1 </w:t>
      </w:r>
      <w:proofErr w:type="spellStart"/>
      <w:r w:rsidR="007E5FCC" w:rsidRPr="00737248">
        <w:rPr>
          <w:rFonts w:asciiTheme="majorBidi" w:hAnsiTheme="majorBidi" w:cstheme="majorBidi"/>
          <w:sz w:val="22"/>
          <w:szCs w:val="22"/>
        </w:rPr>
        <w:t>μ</w:t>
      </w:r>
      <w:r w:rsidR="008C5B04" w:rsidRPr="00737248">
        <w:rPr>
          <w:rFonts w:asciiTheme="majorBidi" w:hAnsiTheme="majorBidi" w:cstheme="majorBidi"/>
          <w:sz w:val="22"/>
          <w:szCs w:val="22"/>
        </w:rPr>
        <w:t>m</w:t>
      </w:r>
      <w:proofErr w:type="spellEnd"/>
      <w:r w:rsidR="008C5B04" w:rsidRPr="00737248">
        <w:rPr>
          <w:rFonts w:asciiTheme="majorBidi" w:hAnsiTheme="majorBidi" w:cstheme="majorBidi"/>
          <w:sz w:val="22"/>
          <w:szCs w:val="22"/>
        </w:rPr>
        <w:t>) with absolute alcohol to achieve a reproducible surface finish and rinsed with absolute alcohol before use.</w:t>
      </w:r>
    </w:p>
    <w:p w:rsidR="008551D0" w:rsidRPr="00737248" w:rsidRDefault="008551D0" w:rsidP="00B51071">
      <w:pPr>
        <w:spacing w:after="0" w:line="240" w:lineRule="auto"/>
        <w:jc w:val="both"/>
        <w:rPr>
          <w:rFonts w:asciiTheme="majorBidi" w:hAnsiTheme="majorBidi" w:cstheme="majorBidi"/>
          <w:sz w:val="22"/>
          <w:szCs w:val="22"/>
        </w:rPr>
      </w:pPr>
    </w:p>
    <w:p w:rsidR="008C5B04" w:rsidRPr="00737248" w:rsidRDefault="00924F3E" w:rsidP="00B51071">
      <w:pPr>
        <w:spacing w:after="0" w:line="240" w:lineRule="auto"/>
        <w:rPr>
          <w:rFonts w:asciiTheme="majorBidi" w:hAnsiTheme="majorBidi" w:cstheme="majorBidi"/>
          <w:b/>
          <w:bCs/>
          <w:sz w:val="22"/>
          <w:szCs w:val="22"/>
        </w:rPr>
      </w:pPr>
      <w:r w:rsidRPr="00737248">
        <w:rPr>
          <w:rFonts w:asciiTheme="majorBidi" w:hAnsiTheme="majorBidi" w:cstheme="majorBidi"/>
          <w:b/>
          <w:bCs/>
          <w:sz w:val="22"/>
          <w:szCs w:val="22"/>
        </w:rPr>
        <w:t xml:space="preserve">2.5 </w:t>
      </w:r>
      <w:r w:rsidR="008C5B04" w:rsidRPr="00737248">
        <w:rPr>
          <w:rFonts w:asciiTheme="majorBidi" w:hAnsiTheme="majorBidi" w:cstheme="majorBidi"/>
          <w:b/>
          <w:bCs/>
          <w:sz w:val="22"/>
          <w:szCs w:val="22"/>
        </w:rPr>
        <w:t>Solution Preparation</w:t>
      </w:r>
    </w:p>
    <w:p w:rsidR="00562960" w:rsidRPr="00737248" w:rsidRDefault="000A1E2E" w:rsidP="00454BF0">
      <w:pPr>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t xml:space="preserve">1 </w:t>
      </w:r>
      <w:r w:rsidR="00A575D0" w:rsidRPr="00737248">
        <w:rPr>
          <w:rFonts w:asciiTheme="majorBidi" w:hAnsiTheme="majorBidi" w:cstheme="majorBidi"/>
          <w:sz w:val="22"/>
          <w:szCs w:val="22"/>
        </w:rPr>
        <w:t>M</w:t>
      </w:r>
      <w:r w:rsidR="00562960" w:rsidRPr="00737248">
        <w:rPr>
          <w:rFonts w:asciiTheme="majorBidi" w:hAnsiTheme="majorBidi" w:cstheme="majorBidi"/>
          <w:sz w:val="22"/>
          <w:szCs w:val="22"/>
        </w:rPr>
        <w:t xml:space="preserve"> HCl stock solution was made up in 2 </w:t>
      </w:r>
      <w:r w:rsidR="00E458D0" w:rsidRPr="00737248">
        <w:rPr>
          <w:rFonts w:asciiTheme="majorBidi" w:hAnsiTheme="majorBidi" w:cstheme="majorBidi"/>
          <w:sz w:val="22"/>
          <w:szCs w:val="22"/>
        </w:rPr>
        <w:t>dm</w:t>
      </w:r>
      <w:r w:rsidR="00E458D0" w:rsidRPr="00737248">
        <w:rPr>
          <w:rFonts w:asciiTheme="majorBidi" w:hAnsiTheme="majorBidi" w:cstheme="majorBidi"/>
          <w:sz w:val="22"/>
          <w:szCs w:val="22"/>
          <w:vertAlign w:val="superscript"/>
        </w:rPr>
        <w:t>3</w:t>
      </w:r>
      <w:r w:rsidR="00562960" w:rsidRPr="00737248">
        <w:rPr>
          <w:rFonts w:asciiTheme="majorBidi" w:hAnsiTheme="majorBidi" w:cstheme="majorBidi"/>
          <w:sz w:val="22"/>
          <w:szCs w:val="22"/>
        </w:rPr>
        <w:t xml:space="preserve"> volumes</w:t>
      </w:r>
      <w:r w:rsidR="00CE0B69" w:rsidRPr="00737248">
        <w:rPr>
          <w:rFonts w:asciiTheme="majorBidi" w:hAnsiTheme="majorBidi" w:cstheme="majorBidi"/>
          <w:sz w:val="22"/>
          <w:szCs w:val="22"/>
        </w:rPr>
        <w:t xml:space="preserve"> from </w:t>
      </w:r>
      <w:proofErr w:type="spellStart"/>
      <w:r w:rsidR="00CE0B69" w:rsidRPr="00737248">
        <w:rPr>
          <w:rFonts w:asciiTheme="majorBidi" w:hAnsiTheme="majorBidi" w:cstheme="majorBidi"/>
          <w:sz w:val="22"/>
          <w:szCs w:val="22"/>
        </w:rPr>
        <w:t>Fis</w:t>
      </w:r>
      <w:r w:rsidRPr="00737248">
        <w:rPr>
          <w:rFonts w:asciiTheme="majorBidi" w:hAnsiTheme="majorBidi" w:cstheme="majorBidi"/>
          <w:sz w:val="22"/>
          <w:szCs w:val="22"/>
        </w:rPr>
        <w:t>ons</w:t>
      </w:r>
      <w:proofErr w:type="spellEnd"/>
      <w:r w:rsidRPr="00737248">
        <w:rPr>
          <w:rFonts w:asciiTheme="majorBidi" w:hAnsiTheme="majorBidi" w:cstheme="majorBidi"/>
          <w:sz w:val="22"/>
          <w:szCs w:val="22"/>
        </w:rPr>
        <w:t xml:space="preserve"> concentrated HCl</w:t>
      </w:r>
      <w:r w:rsidR="00562960" w:rsidRPr="00737248">
        <w:rPr>
          <w:rFonts w:asciiTheme="majorBidi" w:hAnsiTheme="majorBidi" w:cstheme="majorBidi"/>
          <w:sz w:val="22"/>
          <w:szCs w:val="22"/>
        </w:rPr>
        <w:t xml:space="preserve">. Inhibited solutions were prepared by dissolution of the phosphonium salts </w:t>
      </w:r>
      <w:r w:rsidR="00051E4A" w:rsidRPr="00737248">
        <w:rPr>
          <w:rFonts w:asciiTheme="majorBidi" w:hAnsiTheme="majorBidi" w:cstheme="majorBidi"/>
          <w:sz w:val="22"/>
          <w:szCs w:val="22"/>
        </w:rPr>
        <w:t>(</w:t>
      </w:r>
      <w:r w:rsidR="00051E4A" w:rsidRPr="00737248">
        <w:rPr>
          <w:rFonts w:asciiTheme="majorBidi" w:hAnsiTheme="majorBidi" w:cstheme="majorBidi"/>
          <w:bCs/>
          <w:sz w:val="22"/>
          <w:szCs w:val="22"/>
        </w:rPr>
        <w:t>Table 1</w:t>
      </w:r>
      <w:r w:rsidR="00051E4A" w:rsidRPr="00737248">
        <w:rPr>
          <w:rFonts w:asciiTheme="majorBidi" w:hAnsiTheme="majorBidi" w:cstheme="majorBidi"/>
          <w:sz w:val="22"/>
          <w:szCs w:val="22"/>
        </w:rPr>
        <w:t xml:space="preserve">) </w:t>
      </w:r>
      <w:r w:rsidR="00562960" w:rsidRPr="00737248">
        <w:rPr>
          <w:rFonts w:asciiTheme="majorBidi" w:hAnsiTheme="majorBidi" w:cstheme="majorBidi"/>
          <w:sz w:val="22"/>
          <w:szCs w:val="22"/>
        </w:rPr>
        <w:t xml:space="preserve">to produce 500 </w:t>
      </w:r>
      <w:r w:rsidR="00370B52" w:rsidRPr="00737248">
        <w:rPr>
          <w:rFonts w:asciiTheme="majorBidi" w:hAnsiTheme="majorBidi" w:cstheme="majorBidi"/>
          <w:sz w:val="22"/>
          <w:szCs w:val="22"/>
        </w:rPr>
        <w:t>cm</w:t>
      </w:r>
      <w:r w:rsidR="00370B52" w:rsidRPr="00737248">
        <w:rPr>
          <w:rFonts w:asciiTheme="majorBidi" w:hAnsiTheme="majorBidi" w:cstheme="majorBidi"/>
          <w:sz w:val="22"/>
          <w:szCs w:val="22"/>
          <w:vertAlign w:val="superscript"/>
        </w:rPr>
        <w:t>3</w:t>
      </w:r>
      <w:r w:rsidR="00562960" w:rsidRPr="00737248">
        <w:rPr>
          <w:rFonts w:asciiTheme="majorBidi" w:hAnsiTheme="majorBidi" w:cstheme="majorBidi"/>
          <w:sz w:val="22"/>
          <w:szCs w:val="22"/>
        </w:rPr>
        <w:t xml:space="preserve"> of 1</w:t>
      </w:r>
      <w:r w:rsidR="00562960" w:rsidRPr="00737248">
        <w:rPr>
          <w:rFonts w:asciiTheme="majorBidi" w:hAnsiTheme="majorBidi" w:cstheme="majorBidi"/>
          <w:sz w:val="22"/>
          <w:szCs w:val="22"/>
        </w:rPr>
        <w:fldChar w:fldCharType="begin"/>
      </w:r>
      <w:r w:rsidR="00562960" w:rsidRPr="00737248">
        <w:rPr>
          <w:rFonts w:asciiTheme="majorBidi" w:hAnsiTheme="majorBidi" w:cstheme="majorBidi"/>
          <w:sz w:val="22"/>
          <w:szCs w:val="22"/>
        </w:rPr>
        <w:instrText>SYMBOL 180 \f "Symbol"</w:instrText>
      </w:r>
      <w:r w:rsidR="00562960" w:rsidRPr="00737248">
        <w:rPr>
          <w:rFonts w:asciiTheme="majorBidi" w:hAnsiTheme="majorBidi" w:cstheme="majorBidi"/>
          <w:sz w:val="22"/>
          <w:szCs w:val="22"/>
        </w:rPr>
        <w:fldChar w:fldCharType="end"/>
      </w:r>
      <w:r w:rsidR="00562960" w:rsidRPr="00737248">
        <w:rPr>
          <w:rFonts w:asciiTheme="majorBidi" w:hAnsiTheme="majorBidi" w:cstheme="majorBidi"/>
          <w:sz w:val="22"/>
          <w:szCs w:val="22"/>
        </w:rPr>
        <w:t>10</w:t>
      </w:r>
      <w:r w:rsidR="00562960" w:rsidRPr="00737248">
        <w:rPr>
          <w:rFonts w:asciiTheme="majorBidi" w:hAnsiTheme="majorBidi" w:cstheme="majorBidi"/>
          <w:position w:val="6"/>
          <w:sz w:val="22"/>
          <w:szCs w:val="22"/>
          <w:vertAlign w:val="superscript"/>
        </w:rPr>
        <w:t>-3</w:t>
      </w:r>
      <w:r w:rsidRPr="00737248">
        <w:rPr>
          <w:rFonts w:asciiTheme="majorBidi" w:hAnsiTheme="majorBidi" w:cstheme="majorBidi"/>
          <w:sz w:val="22"/>
          <w:szCs w:val="22"/>
        </w:rPr>
        <w:t xml:space="preserve"> mol </w:t>
      </w:r>
      <w:r w:rsidR="00562960" w:rsidRPr="00737248">
        <w:rPr>
          <w:rFonts w:asciiTheme="majorBidi" w:hAnsiTheme="majorBidi" w:cstheme="majorBidi"/>
          <w:sz w:val="22"/>
          <w:szCs w:val="22"/>
        </w:rPr>
        <w:t>dm</w:t>
      </w:r>
      <w:r w:rsidR="00562960" w:rsidRPr="00737248">
        <w:rPr>
          <w:rFonts w:asciiTheme="majorBidi" w:hAnsiTheme="majorBidi" w:cstheme="majorBidi"/>
          <w:position w:val="6"/>
          <w:sz w:val="22"/>
          <w:szCs w:val="22"/>
          <w:vertAlign w:val="superscript"/>
        </w:rPr>
        <w:t>-3</w:t>
      </w:r>
      <w:r w:rsidR="00562960" w:rsidRPr="00737248">
        <w:rPr>
          <w:rFonts w:asciiTheme="majorBidi" w:hAnsiTheme="majorBidi" w:cstheme="majorBidi"/>
          <w:sz w:val="22"/>
          <w:szCs w:val="22"/>
        </w:rPr>
        <w:t xml:space="preserve"> solutions. Subsequent dilution by factors of 10 allowed a range of </w:t>
      </w:r>
      <w:r w:rsidR="00BE5C69" w:rsidRPr="00737248">
        <w:rPr>
          <w:rFonts w:asciiTheme="majorBidi" w:hAnsiTheme="majorBidi" w:cstheme="majorBidi"/>
          <w:sz w:val="22"/>
          <w:szCs w:val="22"/>
        </w:rPr>
        <w:t xml:space="preserve">inhibitor concentrations </w:t>
      </w:r>
      <w:r w:rsidR="00562960" w:rsidRPr="00737248">
        <w:rPr>
          <w:rFonts w:asciiTheme="majorBidi" w:hAnsiTheme="majorBidi" w:cstheme="majorBidi"/>
          <w:sz w:val="22"/>
          <w:szCs w:val="22"/>
        </w:rPr>
        <w:t>from 1</w:t>
      </w:r>
      <w:r w:rsidR="00562960" w:rsidRPr="00737248">
        <w:rPr>
          <w:rFonts w:asciiTheme="majorBidi" w:hAnsiTheme="majorBidi" w:cstheme="majorBidi"/>
          <w:sz w:val="22"/>
          <w:szCs w:val="22"/>
        </w:rPr>
        <w:fldChar w:fldCharType="begin"/>
      </w:r>
      <w:r w:rsidR="00562960" w:rsidRPr="00737248">
        <w:rPr>
          <w:rFonts w:asciiTheme="majorBidi" w:hAnsiTheme="majorBidi" w:cstheme="majorBidi"/>
          <w:sz w:val="22"/>
          <w:szCs w:val="22"/>
        </w:rPr>
        <w:instrText>SYMBOL 180 \f "Symbol"</w:instrText>
      </w:r>
      <w:r w:rsidR="00562960" w:rsidRPr="00737248">
        <w:rPr>
          <w:rFonts w:asciiTheme="majorBidi" w:hAnsiTheme="majorBidi" w:cstheme="majorBidi"/>
          <w:sz w:val="22"/>
          <w:szCs w:val="22"/>
        </w:rPr>
        <w:fldChar w:fldCharType="end"/>
      </w:r>
      <w:r w:rsidR="00562960" w:rsidRPr="00737248">
        <w:rPr>
          <w:rFonts w:asciiTheme="majorBidi" w:hAnsiTheme="majorBidi" w:cstheme="majorBidi"/>
          <w:sz w:val="22"/>
          <w:szCs w:val="22"/>
        </w:rPr>
        <w:t>10</w:t>
      </w:r>
      <w:r w:rsidR="00562960" w:rsidRPr="00737248">
        <w:rPr>
          <w:rFonts w:asciiTheme="majorBidi" w:hAnsiTheme="majorBidi" w:cstheme="majorBidi"/>
          <w:position w:val="6"/>
          <w:sz w:val="22"/>
          <w:szCs w:val="22"/>
          <w:vertAlign w:val="superscript"/>
        </w:rPr>
        <w:t>-3</w:t>
      </w:r>
      <w:r w:rsidR="00562960" w:rsidRPr="00737248">
        <w:rPr>
          <w:rFonts w:asciiTheme="majorBidi" w:hAnsiTheme="majorBidi" w:cstheme="majorBidi"/>
          <w:sz w:val="22"/>
          <w:szCs w:val="22"/>
        </w:rPr>
        <w:t xml:space="preserve"> to 1</w:t>
      </w:r>
      <w:r w:rsidR="00562960" w:rsidRPr="00737248">
        <w:rPr>
          <w:rFonts w:asciiTheme="majorBidi" w:hAnsiTheme="majorBidi" w:cstheme="majorBidi"/>
          <w:sz w:val="22"/>
          <w:szCs w:val="22"/>
        </w:rPr>
        <w:fldChar w:fldCharType="begin"/>
      </w:r>
      <w:r w:rsidR="00562960" w:rsidRPr="00737248">
        <w:rPr>
          <w:rFonts w:asciiTheme="majorBidi" w:hAnsiTheme="majorBidi" w:cstheme="majorBidi"/>
          <w:sz w:val="22"/>
          <w:szCs w:val="22"/>
        </w:rPr>
        <w:instrText>SYMBOL 180 \f "Symbol"</w:instrText>
      </w:r>
      <w:r w:rsidR="00562960" w:rsidRPr="00737248">
        <w:rPr>
          <w:rFonts w:asciiTheme="majorBidi" w:hAnsiTheme="majorBidi" w:cstheme="majorBidi"/>
          <w:sz w:val="22"/>
          <w:szCs w:val="22"/>
        </w:rPr>
        <w:fldChar w:fldCharType="end"/>
      </w:r>
      <w:r w:rsidR="00562960" w:rsidRPr="00737248">
        <w:rPr>
          <w:rFonts w:asciiTheme="majorBidi" w:hAnsiTheme="majorBidi" w:cstheme="majorBidi"/>
          <w:sz w:val="22"/>
          <w:szCs w:val="22"/>
        </w:rPr>
        <w:t>10</w:t>
      </w:r>
      <w:r w:rsidR="00562960" w:rsidRPr="00737248">
        <w:rPr>
          <w:rFonts w:asciiTheme="majorBidi" w:hAnsiTheme="majorBidi" w:cstheme="majorBidi"/>
          <w:position w:val="6"/>
          <w:sz w:val="22"/>
          <w:szCs w:val="22"/>
          <w:vertAlign w:val="superscript"/>
        </w:rPr>
        <w:t>-7</w:t>
      </w:r>
      <w:r w:rsidR="00562960" w:rsidRPr="00737248">
        <w:rPr>
          <w:rFonts w:asciiTheme="majorBidi" w:hAnsiTheme="majorBidi" w:cstheme="majorBidi"/>
          <w:sz w:val="22"/>
          <w:szCs w:val="22"/>
        </w:rPr>
        <w:t xml:space="preserve"> mol</w:t>
      </w:r>
      <w:r w:rsidR="00A575D0" w:rsidRPr="00737248">
        <w:rPr>
          <w:rFonts w:asciiTheme="majorBidi" w:hAnsiTheme="majorBidi" w:cstheme="majorBidi"/>
          <w:sz w:val="22"/>
          <w:szCs w:val="22"/>
        </w:rPr>
        <w:t xml:space="preserve"> </w:t>
      </w:r>
      <w:r w:rsidR="00562960" w:rsidRPr="00737248">
        <w:rPr>
          <w:rFonts w:asciiTheme="majorBidi" w:hAnsiTheme="majorBidi" w:cstheme="majorBidi"/>
          <w:sz w:val="22"/>
          <w:szCs w:val="22"/>
        </w:rPr>
        <w:t>dm</w:t>
      </w:r>
      <w:r w:rsidR="00562960" w:rsidRPr="00737248">
        <w:rPr>
          <w:rFonts w:asciiTheme="majorBidi" w:hAnsiTheme="majorBidi" w:cstheme="majorBidi"/>
          <w:position w:val="6"/>
          <w:sz w:val="22"/>
          <w:szCs w:val="22"/>
          <w:vertAlign w:val="superscript"/>
        </w:rPr>
        <w:t>-3</w:t>
      </w:r>
      <w:r w:rsidR="00562960" w:rsidRPr="00737248">
        <w:rPr>
          <w:rFonts w:asciiTheme="majorBidi" w:hAnsiTheme="majorBidi" w:cstheme="majorBidi"/>
          <w:sz w:val="22"/>
          <w:szCs w:val="22"/>
        </w:rPr>
        <w:t xml:space="preserve"> to be prepared. All work was performed</w:t>
      </w:r>
      <w:r w:rsidRPr="00737248">
        <w:rPr>
          <w:rFonts w:asciiTheme="majorBidi" w:hAnsiTheme="majorBidi" w:cstheme="majorBidi"/>
          <w:sz w:val="22"/>
          <w:szCs w:val="22"/>
        </w:rPr>
        <w:t xml:space="preserve"> at a temperature of 22 </w:t>
      </w:r>
      <w:r w:rsidR="00454BF0" w:rsidRPr="00454BF0">
        <w:rPr>
          <w:rFonts w:asciiTheme="majorBidi" w:hAnsiTheme="majorBidi" w:cstheme="majorBidi"/>
          <w:position w:val="8"/>
          <w:sz w:val="22"/>
          <w:szCs w:val="22"/>
          <w:shd w:val="clear" w:color="auto" w:fill="FFFF00"/>
          <w:vertAlign w:val="superscript"/>
        </w:rPr>
        <w:t>o</w:t>
      </w:r>
      <w:r w:rsidR="00562960" w:rsidRPr="00737248">
        <w:rPr>
          <w:rFonts w:asciiTheme="majorBidi" w:hAnsiTheme="majorBidi" w:cstheme="majorBidi"/>
          <w:sz w:val="22"/>
          <w:szCs w:val="22"/>
        </w:rPr>
        <w:t xml:space="preserve">C and solutions were deoxygenated with a </w:t>
      </w:r>
      <w:r w:rsidR="00B473D6" w:rsidRPr="00737248">
        <w:rPr>
          <w:rFonts w:asciiTheme="majorBidi" w:hAnsiTheme="majorBidi" w:cstheme="majorBidi"/>
          <w:sz w:val="22"/>
          <w:szCs w:val="22"/>
        </w:rPr>
        <w:t xml:space="preserve">fast </w:t>
      </w:r>
      <w:r w:rsidR="00562960" w:rsidRPr="00737248">
        <w:rPr>
          <w:rFonts w:asciiTheme="majorBidi" w:hAnsiTheme="majorBidi" w:cstheme="majorBidi"/>
          <w:sz w:val="22"/>
          <w:szCs w:val="22"/>
        </w:rPr>
        <w:t xml:space="preserve">stream of nitrogen gas </w:t>
      </w:r>
      <w:r w:rsidR="00337AE1" w:rsidRPr="00737248">
        <w:rPr>
          <w:rFonts w:asciiTheme="majorBidi" w:hAnsiTheme="majorBidi" w:cstheme="majorBidi"/>
          <w:sz w:val="22"/>
          <w:szCs w:val="22"/>
        </w:rPr>
        <w:t xml:space="preserve">bubbles </w:t>
      </w:r>
      <w:r w:rsidR="00562960" w:rsidRPr="00737248">
        <w:rPr>
          <w:rFonts w:asciiTheme="majorBidi" w:hAnsiTheme="majorBidi" w:cstheme="majorBidi"/>
          <w:sz w:val="22"/>
          <w:szCs w:val="22"/>
        </w:rPr>
        <w:t xml:space="preserve">for 25 minutes prior to </w:t>
      </w:r>
      <w:r w:rsidRPr="00737248">
        <w:rPr>
          <w:rFonts w:asciiTheme="majorBidi" w:hAnsiTheme="majorBidi" w:cstheme="majorBidi"/>
          <w:sz w:val="22"/>
          <w:szCs w:val="22"/>
        </w:rPr>
        <w:t>use</w:t>
      </w:r>
      <w:r w:rsidR="00562960" w:rsidRPr="00737248">
        <w:rPr>
          <w:rFonts w:asciiTheme="majorBidi" w:hAnsiTheme="majorBidi" w:cstheme="majorBidi"/>
          <w:sz w:val="22"/>
          <w:szCs w:val="22"/>
        </w:rPr>
        <w:t>.</w:t>
      </w:r>
    </w:p>
    <w:p w:rsidR="008551D0" w:rsidRPr="00737248" w:rsidRDefault="008551D0" w:rsidP="00B51071">
      <w:pPr>
        <w:spacing w:after="0" w:line="240" w:lineRule="auto"/>
        <w:jc w:val="both"/>
        <w:rPr>
          <w:rFonts w:asciiTheme="majorBidi" w:hAnsiTheme="majorBidi" w:cstheme="majorBidi"/>
          <w:sz w:val="22"/>
          <w:szCs w:val="22"/>
        </w:rPr>
      </w:pPr>
    </w:p>
    <w:p w:rsidR="008C5B04" w:rsidRPr="00737248" w:rsidRDefault="00924F3E" w:rsidP="00B51071">
      <w:pPr>
        <w:spacing w:after="0" w:line="240" w:lineRule="auto"/>
        <w:jc w:val="both"/>
        <w:rPr>
          <w:rFonts w:asciiTheme="majorBidi" w:hAnsiTheme="majorBidi" w:cstheme="majorBidi"/>
          <w:b/>
          <w:bCs/>
          <w:sz w:val="22"/>
          <w:szCs w:val="22"/>
        </w:rPr>
      </w:pPr>
      <w:r w:rsidRPr="00737248">
        <w:rPr>
          <w:rFonts w:asciiTheme="majorBidi" w:hAnsiTheme="majorBidi" w:cstheme="majorBidi"/>
          <w:b/>
          <w:bCs/>
          <w:sz w:val="22"/>
          <w:szCs w:val="22"/>
        </w:rPr>
        <w:t xml:space="preserve">2.6 </w:t>
      </w:r>
      <w:r w:rsidR="008C5B04" w:rsidRPr="00737248">
        <w:rPr>
          <w:rFonts w:asciiTheme="majorBidi" w:hAnsiTheme="majorBidi" w:cstheme="majorBidi"/>
          <w:b/>
          <w:bCs/>
          <w:sz w:val="22"/>
          <w:szCs w:val="22"/>
        </w:rPr>
        <w:t xml:space="preserve">Equipment </w:t>
      </w:r>
    </w:p>
    <w:p w:rsidR="008551D0" w:rsidRPr="00737248" w:rsidRDefault="00412927" w:rsidP="00454BF0">
      <w:pPr>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t xml:space="preserve">Tafel extrapolation and linear polarisation data for the inhibition of </w:t>
      </w:r>
      <w:r w:rsidR="00AC3B0C" w:rsidRPr="00737248">
        <w:rPr>
          <w:rFonts w:asciiTheme="majorBidi" w:hAnsiTheme="majorBidi" w:cstheme="majorBidi"/>
          <w:sz w:val="22"/>
          <w:szCs w:val="22"/>
        </w:rPr>
        <w:t xml:space="preserve">zinc </w:t>
      </w:r>
      <w:r w:rsidR="002D3E5F" w:rsidRPr="00737248">
        <w:rPr>
          <w:rFonts w:asciiTheme="majorBidi" w:hAnsiTheme="majorBidi" w:cstheme="majorBidi"/>
          <w:sz w:val="22"/>
          <w:szCs w:val="22"/>
        </w:rPr>
        <w:t xml:space="preserve">in deaerated 1 </w:t>
      </w:r>
      <w:r w:rsidR="00A575D0" w:rsidRPr="00737248">
        <w:rPr>
          <w:rFonts w:asciiTheme="majorBidi" w:hAnsiTheme="majorBidi" w:cstheme="majorBidi"/>
          <w:sz w:val="22"/>
          <w:szCs w:val="22"/>
        </w:rPr>
        <w:t>M</w:t>
      </w:r>
      <w:r w:rsidRPr="00737248">
        <w:rPr>
          <w:rFonts w:asciiTheme="majorBidi" w:hAnsiTheme="majorBidi" w:cstheme="majorBidi"/>
          <w:sz w:val="22"/>
          <w:szCs w:val="22"/>
        </w:rPr>
        <w:t xml:space="preserve"> HCl at 22</w:t>
      </w:r>
      <w:r w:rsidR="000A7E6D" w:rsidRPr="00737248">
        <w:rPr>
          <w:rFonts w:asciiTheme="majorBidi" w:hAnsiTheme="majorBidi" w:cstheme="majorBidi"/>
          <w:sz w:val="22"/>
          <w:szCs w:val="22"/>
        </w:rPr>
        <w:t xml:space="preserve"> </w:t>
      </w:r>
      <w:r w:rsidR="00454BF0" w:rsidRPr="00454BF0">
        <w:rPr>
          <w:rFonts w:asciiTheme="majorBidi" w:hAnsiTheme="majorBidi" w:cstheme="majorBidi"/>
          <w:position w:val="8"/>
          <w:sz w:val="22"/>
          <w:szCs w:val="22"/>
          <w:shd w:val="clear" w:color="auto" w:fill="FFFF00"/>
          <w:vertAlign w:val="superscript"/>
        </w:rPr>
        <w:t>o</w:t>
      </w:r>
      <w:r w:rsidRPr="00737248">
        <w:rPr>
          <w:rFonts w:asciiTheme="majorBidi" w:hAnsiTheme="majorBidi" w:cstheme="majorBidi"/>
          <w:sz w:val="22"/>
          <w:szCs w:val="22"/>
        </w:rPr>
        <w:t>C are considered for the five synthesized and two commerci</w:t>
      </w:r>
      <w:r w:rsidR="00E0215E" w:rsidRPr="00737248">
        <w:rPr>
          <w:rFonts w:asciiTheme="majorBidi" w:hAnsiTheme="majorBidi" w:cstheme="majorBidi"/>
          <w:sz w:val="22"/>
          <w:szCs w:val="22"/>
        </w:rPr>
        <w:t>ally available phosphonium salt</w:t>
      </w:r>
      <w:r w:rsidRPr="00737248">
        <w:rPr>
          <w:rFonts w:asciiTheme="majorBidi" w:hAnsiTheme="majorBidi" w:cstheme="majorBidi"/>
          <w:sz w:val="22"/>
          <w:szCs w:val="22"/>
        </w:rPr>
        <w:t xml:space="preserve"> solutions at concentrations ranging from 1</w:t>
      </w:r>
      <w:r w:rsidRPr="00737248">
        <w:rPr>
          <w:rFonts w:asciiTheme="majorBidi" w:hAnsiTheme="majorBidi" w:cstheme="majorBidi"/>
          <w:sz w:val="22"/>
          <w:szCs w:val="22"/>
        </w:rPr>
        <w:fldChar w:fldCharType="begin"/>
      </w:r>
      <w:r w:rsidRPr="00737248">
        <w:rPr>
          <w:rFonts w:asciiTheme="majorBidi" w:hAnsiTheme="majorBidi" w:cstheme="majorBidi"/>
          <w:sz w:val="22"/>
          <w:szCs w:val="22"/>
        </w:rPr>
        <w:instrText>SYMBOL 180 \f "Symbol"</w:instrText>
      </w:r>
      <w:r w:rsidRPr="00737248">
        <w:rPr>
          <w:rFonts w:asciiTheme="majorBidi" w:hAnsiTheme="majorBidi" w:cstheme="majorBidi"/>
          <w:sz w:val="22"/>
          <w:szCs w:val="22"/>
        </w:rPr>
        <w:fldChar w:fldCharType="end"/>
      </w:r>
      <w:r w:rsidRPr="00737248">
        <w:rPr>
          <w:rFonts w:asciiTheme="majorBidi" w:hAnsiTheme="majorBidi" w:cstheme="majorBidi"/>
          <w:sz w:val="22"/>
          <w:szCs w:val="22"/>
        </w:rPr>
        <w:t>10</w:t>
      </w:r>
      <w:r w:rsidRPr="00737248">
        <w:rPr>
          <w:rFonts w:asciiTheme="majorBidi" w:hAnsiTheme="majorBidi" w:cstheme="majorBidi"/>
          <w:position w:val="6"/>
          <w:sz w:val="22"/>
          <w:szCs w:val="22"/>
          <w:vertAlign w:val="superscript"/>
        </w:rPr>
        <w:t>-3</w:t>
      </w:r>
      <w:r w:rsidRPr="00737248">
        <w:rPr>
          <w:rFonts w:asciiTheme="majorBidi" w:hAnsiTheme="majorBidi" w:cstheme="majorBidi"/>
          <w:sz w:val="22"/>
          <w:szCs w:val="22"/>
        </w:rPr>
        <w:t xml:space="preserve"> to 1</w:t>
      </w:r>
      <w:r w:rsidRPr="00737248">
        <w:rPr>
          <w:rFonts w:asciiTheme="majorBidi" w:hAnsiTheme="majorBidi" w:cstheme="majorBidi"/>
          <w:sz w:val="22"/>
          <w:szCs w:val="22"/>
        </w:rPr>
        <w:fldChar w:fldCharType="begin"/>
      </w:r>
      <w:r w:rsidRPr="00737248">
        <w:rPr>
          <w:rFonts w:asciiTheme="majorBidi" w:hAnsiTheme="majorBidi" w:cstheme="majorBidi"/>
          <w:sz w:val="22"/>
          <w:szCs w:val="22"/>
        </w:rPr>
        <w:instrText>SYMBOL 180 \f "Symbol"</w:instrText>
      </w:r>
      <w:r w:rsidRPr="00737248">
        <w:rPr>
          <w:rFonts w:asciiTheme="majorBidi" w:hAnsiTheme="majorBidi" w:cstheme="majorBidi"/>
          <w:sz w:val="22"/>
          <w:szCs w:val="22"/>
        </w:rPr>
        <w:fldChar w:fldCharType="end"/>
      </w:r>
      <w:r w:rsidRPr="00737248">
        <w:rPr>
          <w:rFonts w:asciiTheme="majorBidi" w:hAnsiTheme="majorBidi" w:cstheme="majorBidi"/>
          <w:sz w:val="22"/>
          <w:szCs w:val="22"/>
        </w:rPr>
        <w:t>10</w:t>
      </w:r>
      <w:r w:rsidRPr="00737248">
        <w:rPr>
          <w:rFonts w:asciiTheme="majorBidi" w:hAnsiTheme="majorBidi" w:cstheme="majorBidi"/>
          <w:position w:val="6"/>
          <w:sz w:val="22"/>
          <w:szCs w:val="22"/>
          <w:vertAlign w:val="superscript"/>
        </w:rPr>
        <w:t>-7</w:t>
      </w:r>
      <w:r w:rsidR="002D3E5F" w:rsidRPr="00737248">
        <w:rPr>
          <w:rFonts w:asciiTheme="majorBidi" w:hAnsiTheme="majorBidi" w:cstheme="majorBidi"/>
          <w:sz w:val="22"/>
          <w:szCs w:val="22"/>
        </w:rPr>
        <w:t xml:space="preserve"> mol </w:t>
      </w:r>
      <w:r w:rsidRPr="00737248">
        <w:rPr>
          <w:rFonts w:asciiTheme="majorBidi" w:hAnsiTheme="majorBidi" w:cstheme="majorBidi"/>
          <w:sz w:val="22"/>
          <w:szCs w:val="22"/>
        </w:rPr>
        <w:t>dm</w:t>
      </w:r>
      <w:r w:rsidRPr="00737248">
        <w:rPr>
          <w:rFonts w:asciiTheme="majorBidi" w:hAnsiTheme="majorBidi" w:cstheme="majorBidi"/>
          <w:position w:val="6"/>
          <w:sz w:val="22"/>
          <w:szCs w:val="22"/>
          <w:vertAlign w:val="superscript"/>
        </w:rPr>
        <w:t>-3</w:t>
      </w:r>
      <w:r w:rsidRPr="00737248">
        <w:rPr>
          <w:rFonts w:asciiTheme="majorBidi" w:hAnsiTheme="majorBidi" w:cstheme="majorBidi"/>
          <w:sz w:val="22"/>
          <w:szCs w:val="22"/>
        </w:rPr>
        <w:t>.</w:t>
      </w:r>
    </w:p>
    <w:p w:rsidR="008551D0" w:rsidRPr="00737248" w:rsidRDefault="008551D0" w:rsidP="00B51071">
      <w:pPr>
        <w:spacing w:after="0" w:line="240" w:lineRule="auto"/>
        <w:jc w:val="both"/>
        <w:rPr>
          <w:rFonts w:asciiTheme="majorBidi" w:hAnsiTheme="majorBidi" w:cstheme="majorBidi"/>
          <w:sz w:val="22"/>
          <w:szCs w:val="22"/>
        </w:rPr>
      </w:pPr>
    </w:p>
    <w:p w:rsidR="00766055" w:rsidRPr="00737248" w:rsidRDefault="007D0D3A" w:rsidP="00B51071">
      <w:pPr>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t>E</w:t>
      </w:r>
      <w:r w:rsidR="00051E4A" w:rsidRPr="00737248">
        <w:rPr>
          <w:rFonts w:asciiTheme="majorBidi" w:hAnsiTheme="majorBidi" w:cstheme="majorBidi"/>
          <w:sz w:val="22"/>
          <w:szCs w:val="22"/>
        </w:rPr>
        <w:t>lectrochemical measurements were performe</w:t>
      </w:r>
      <w:r w:rsidR="00CE062A" w:rsidRPr="00737248">
        <w:rPr>
          <w:rFonts w:asciiTheme="majorBidi" w:hAnsiTheme="majorBidi" w:cstheme="majorBidi"/>
          <w:sz w:val="22"/>
          <w:szCs w:val="22"/>
        </w:rPr>
        <w:t xml:space="preserve">d using an EG &amp; G potentiostat </w:t>
      </w:r>
      <w:r w:rsidR="00051E4A" w:rsidRPr="00737248">
        <w:rPr>
          <w:rFonts w:asciiTheme="majorBidi" w:hAnsiTheme="majorBidi" w:cstheme="majorBidi"/>
          <w:sz w:val="22"/>
          <w:szCs w:val="22"/>
        </w:rPr>
        <w:t xml:space="preserve">model 273A, interfaced (using the computer's RS232 port) by a National Instruments GPIB-PCII interface board, running NI-488.2 software, to a </w:t>
      </w:r>
      <w:proofErr w:type="spellStart"/>
      <w:r w:rsidR="00051E4A" w:rsidRPr="00737248">
        <w:rPr>
          <w:rFonts w:asciiTheme="majorBidi" w:hAnsiTheme="majorBidi" w:cstheme="majorBidi"/>
          <w:sz w:val="22"/>
          <w:szCs w:val="22"/>
        </w:rPr>
        <w:t>Viglen</w:t>
      </w:r>
      <w:proofErr w:type="spellEnd"/>
      <w:r w:rsidR="00051E4A" w:rsidRPr="00737248">
        <w:rPr>
          <w:rFonts w:asciiTheme="majorBidi" w:hAnsiTheme="majorBidi" w:cstheme="majorBidi"/>
          <w:sz w:val="22"/>
          <w:szCs w:val="22"/>
        </w:rPr>
        <w:t xml:space="preserve"> PC, model Genie Executive 3SX25 (386</w:t>
      </w:r>
      <w:r w:rsidR="00362469" w:rsidRPr="00737248">
        <w:rPr>
          <w:rFonts w:asciiTheme="majorBidi" w:hAnsiTheme="majorBidi" w:cstheme="majorBidi"/>
          <w:sz w:val="22"/>
          <w:szCs w:val="22"/>
        </w:rPr>
        <w:t>SX with a clock speed of 25 MHz</w:t>
      </w:r>
      <w:r w:rsidR="00051E4A" w:rsidRPr="00737248">
        <w:rPr>
          <w:rFonts w:asciiTheme="majorBidi" w:hAnsiTheme="majorBidi" w:cstheme="majorBidi"/>
          <w:sz w:val="22"/>
          <w:szCs w:val="22"/>
        </w:rPr>
        <w:t xml:space="preserve"> and a maths co-processor)</w:t>
      </w:r>
      <w:r w:rsidR="00A306DD" w:rsidRPr="00737248">
        <w:rPr>
          <w:rFonts w:asciiTheme="majorBidi" w:hAnsiTheme="majorBidi" w:cstheme="majorBidi"/>
          <w:sz w:val="22"/>
          <w:szCs w:val="22"/>
        </w:rPr>
        <w:t>.</w:t>
      </w:r>
      <w:r w:rsidRPr="00737248">
        <w:rPr>
          <w:rFonts w:asciiTheme="majorBidi" w:hAnsiTheme="majorBidi" w:cstheme="majorBidi"/>
          <w:sz w:val="22"/>
          <w:szCs w:val="22"/>
        </w:rPr>
        <w:t xml:space="preserve"> </w:t>
      </w:r>
      <w:r w:rsidR="00051E4A" w:rsidRPr="00737248">
        <w:rPr>
          <w:rFonts w:asciiTheme="majorBidi" w:hAnsiTheme="majorBidi" w:cstheme="majorBidi"/>
          <w:sz w:val="22"/>
          <w:szCs w:val="22"/>
        </w:rPr>
        <w:t xml:space="preserve">A three electrode cell was used, with a working electrode consisting of a </w:t>
      </w:r>
      <w:r w:rsidR="00AC3B0C" w:rsidRPr="00737248">
        <w:rPr>
          <w:rFonts w:asciiTheme="majorBidi" w:hAnsiTheme="majorBidi" w:cstheme="majorBidi"/>
          <w:sz w:val="22"/>
          <w:szCs w:val="22"/>
        </w:rPr>
        <w:t>zinc</w:t>
      </w:r>
      <w:r w:rsidR="00051E4A" w:rsidRPr="00737248">
        <w:rPr>
          <w:rFonts w:asciiTheme="majorBidi" w:hAnsiTheme="majorBidi" w:cstheme="majorBidi"/>
          <w:sz w:val="22"/>
          <w:szCs w:val="22"/>
        </w:rPr>
        <w:t xml:space="preserve"> disc of circular configuration of 4 mm diameter (geometric surface area 0.1257 cm</w:t>
      </w:r>
      <w:r w:rsidR="00051E4A" w:rsidRPr="00737248">
        <w:rPr>
          <w:rFonts w:asciiTheme="majorBidi" w:hAnsiTheme="majorBidi" w:cstheme="majorBidi"/>
          <w:position w:val="6"/>
          <w:sz w:val="22"/>
          <w:szCs w:val="22"/>
          <w:vertAlign w:val="superscript"/>
        </w:rPr>
        <w:t>2</w:t>
      </w:r>
      <w:r w:rsidR="002D3E5F" w:rsidRPr="00737248">
        <w:rPr>
          <w:rFonts w:asciiTheme="majorBidi" w:hAnsiTheme="majorBidi" w:cstheme="majorBidi"/>
          <w:sz w:val="22"/>
          <w:szCs w:val="22"/>
        </w:rPr>
        <w:t>),</w:t>
      </w:r>
      <w:r w:rsidR="00051E4A" w:rsidRPr="00737248">
        <w:rPr>
          <w:rFonts w:asciiTheme="majorBidi" w:hAnsiTheme="majorBidi" w:cstheme="majorBidi"/>
          <w:sz w:val="22"/>
          <w:szCs w:val="22"/>
        </w:rPr>
        <w:t xml:space="preserve"> a saturated calomel reference electrode </w:t>
      </w:r>
      <w:r w:rsidR="00A306DD" w:rsidRPr="00737248">
        <w:rPr>
          <w:rFonts w:asciiTheme="majorBidi" w:hAnsiTheme="majorBidi" w:cstheme="majorBidi"/>
          <w:sz w:val="22"/>
          <w:szCs w:val="22"/>
        </w:rPr>
        <w:t>(</w:t>
      </w:r>
      <w:r w:rsidR="00051E4A" w:rsidRPr="00737248">
        <w:rPr>
          <w:rFonts w:asciiTheme="majorBidi" w:hAnsiTheme="majorBidi" w:cstheme="majorBidi"/>
          <w:sz w:val="22"/>
          <w:szCs w:val="22"/>
        </w:rPr>
        <w:t>SCE</w:t>
      </w:r>
      <w:r w:rsidR="00A306DD" w:rsidRPr="00737248">
        <w:rPr>
          <w:rFonts w:asciiTheme="majorBidi" w:hAnsiTheme="majorBidi" w:cstheme="majorBidi"/>
          <w:sz w:val="22"/>
          <w:szCs w:val="22"/>
        </w:rPr>
        <w:t>)</w:t>
      </w:r>
      <w:r w:rsidR="002D3E5F" w:rsidRPr="00737248">
        <w:rPr>
          <w:rFonts w:asciiTheme="majorBidi" w:hAnsiTheme="majorBidi" w:cstheme="majorBidi"/>
          <w:sz w:val="22"/>
          <w:szCs w:val="22"/>
        </w:rPr>
        <w:t xml:space="preserve"> </w:t>
      </w:r>
      <w:r w:rsidR="00051E4A" w:rsidRPr="00737248">
        <w:rPr>
          <w:rFonts w:asciiTheme="majorBidi" w:hAnsiTheme="majorBidi" w:cstheme="majorBidi"/>
          <w:sz w:val="22"/>
          <w:szCs w:val="22"/>
        </w:rPr>
        <w:t>and a platinum foil counter electrode with a surface area of 3.4 cm</w:t>
      </w:r>
      <w:r w:rsidR="00051E4A" w:rsidRPr="00737248">
        <w:rPr>
          <w:rFonts w:asciiTheme="majorBidi" w:hAnsiTheme="majorBidi" w:cstheme="majorBidi"/>
          <w:position w:val="6"/>
          <w:sz w:val="22"/>
          <w:szCs w:val="22"/>
          <w:vertAlign w:val="superscript"/>
        </w:rPr>
        <w:t>2</w:t>
      </w:r>
      <w:r w:rsidR="00051E4A" w:rsidRPr="00737248">
        <w:rPr>
          <w:rFonts w:asciiTheme="majorBidi" w:hAnsiTheme="majorBidi" w:cstheme="majorBidi"/>
          <w:sz w:val="22"/>
          <w:szCs w:val="22"/>
        </w:rPr>
        <w:t xml:space="preserve">.  </w:t>
      </w:r>
    </w:p>
    <w:p w:rsidR="00D53E69" w:rsidRPr="00737248" w:rsidRDefault="00D53E69" w:rsidP="00B51071">
      <w:pPr>
        <w:spacing w:after="0" w:line="240" w:lineRule="auto"/>
        <w:jc w:val="both"/>
        <w:rPr>
          <w:rFonts w:asciiTheme="majorBidi" w:hAnsiTheme="majorBidi" w:cstheme="majorBidi"/>
          <w:sz w:val="22"/>
          <w:szCs w:val="22"/>
        </w:rPr>
      </w:pPr>
    </w:p>
    <w:p w:rsidR="00A817D4" w:rsidRPr="00737248" w:rsidRDefault="002F0156" w:rsidP="00B47FDC">
      <w:pPr>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t xml:space="preserve">Tafel extrapolation </w:t>
      </w:r>
      <w:r w:rsidR="00A817D4" w:rsidRPr="00737248">
        <w:rPr>
          <w:rFonts w:asciiTheme="majorBidi" w:hAnsiTheme="majorBidi" w:cstheme="majorBidi"/>
          <w:sz w:val="22"/>
          <w:szCs w:val="22"/>
        </w:rPr>
        <w:t xml:space="preserve">experiments were performed over a polarisation range of </w:t>
      </w:r>
      <w:r w:rsidR="00A817D4" w:rsidRPr="00737248">
        <w:rPr>
          <w:rFonts w:asciiTheme="majorBidi" w:hAnsiTheme="majorBidi" w:cstheme="majorBidi"/>
          <w:sz w:val="22"/>
          <w:szCs w:val="22"/>
        </w:rPr>
        <w:fldChar w:fldCharType="begin"/>
      </w:r>
      <w:r w:rsidR="00A817D4" w:rsidRPr="00737248">
        <w:rPr>
          <w:rFonts w:asciiTheme="majorBidi" w:hAnsiTheme="majorBidi" w:cstheme="majorBidi"/>
          <w:sz w:val="22"/>
          <w:szCs w:val="22"/>
        </w:rPr>
        <w:instrText>SYMBOL 177 \f "Symbol"</w:instrText>
      </w:r>
      <w:r w:rsidR="00A817D4" w:rsidRPr="00737248">
        <w:rPr>
          <w:rFonts w:asciiTheme="majorBidi" w:hAnsiTheme="majorBidi" w:cstheme="majorBidi"/>
          <w:sz w:val="22"/>
          <w:szCs w:val="22"/>
        </w:rPr>
        <w:fldChar w:fldCharType="end"/>
      </w:r>
      <w:r w:rsidR="00D53E69" w:rsidRPr="00737248">
        <w:rPr>
          <w:rFonts w:asciiTheme="majorBidi" w:hAnsiTheme="majorBidi" w:cstheme="majorBidi"/>
          <w:sz w:val="22"/>
          <w:szCs w:val="22"/>
        </w:rPr>
        <w:t>350</w:t>
      </w:r>
      <w:r w:rsidR="00A817D4" w:rsidRPr="00737248">
        <w:rPr>
          <w:rFonts w:asciiTheme="majorBidi" w:hAnsiTheme="majorBidi" w:cstheme="majorBidi"/>
          <w:sz w:val="22"/>
          <w:szCs w:val="22"/>
        </w:rPr>
        <w:t xml:space="preserve"> mV </w:t>
      </w:r>
      <w:r w:rsidRPr="00737248">
        <w:rPr>
          <w:rFonts w:asciiTheme="majorBidi" w:hAnsiTheme="majorBidi" w:cstheme="majorBidi"/>
          <w:sz w:val="22"/>
          <w:szCs w:val="22"/>
        </w:rPr>
        <w:t xml:space="preserve">each side of the corrosion potential, </w:t>
      </w:r>
      <w:r w:rsidRPr="00737248">
        <w:rPr>
          <w:rFonts w:asciiTheme="majorBidi" w:hAnsiTheme="majorBidi" w:cstheme="majorBidi"/>
          <w:i/>
          <w:sz w:val="22"/>
          <w:szCs w:val="22"/>
        </w:rPr>
        <w:t>E</w:t>
      </w:r>
      <w:r w:rsidR="002D3E5F" w:rsidRPr="00737248">
        <w:rPr>
          <w:rFonts w:asciiTheme="majorBidi" w:hAnsiTheme="majorBidi" w:cstheme="majorBidi"/>
          <w:i/>
          <w:position w:val="-6"/>
          <w:sz w:val="22"/>
          <w:szCs w:val="22"/>
          <w:vertAlign w:val="subscript"/>
        </w:rPr>
        <w:t>cor</w:t>
      </w:r>
      <w:r w:rsidR="002D11AF" w:rsidRPr="00737248">
        <w:rPr>
          <w:rFonts w:asciiTheme="majorBidi" w:hAnsiTheme="majorBidi" w:cstheme="majorBidi"/>
          <w:i/>
          <w:position w:val="-6"/>
          <w:sz w:val="22"/>
          <w:szCs w:val="22"/>
          <w:vertAlign w:val="subscript"/>
        </w:rPr>
        <w:t>r</w:t>
      </w:r>
      <w:r w:rsidR="005F0176" w:rsidRPr="00737248">
        <w:rPr>
          <w:rFonts w:asciiTheme="majorBidi" w:hAnsiTheme="majorBidi" w:cstheme="majorBidi"/>
          <w:sz w:val="22"/>
          <w:szCs w:val="22"/>
        </w:rPr>
        <w:t xml:space="preserve">, </w:t>
      </w:r>
      <w:r w:rsidR="002D3E5F" w:rsidRPr="00737248">
        <w:rPr>
          <w:rFonts w:asciiTheme="majorBidi" w:hAnsiTheme="majorBidi" w:cstheme="majorBidi"/>
          <w:sz w:val="22"/>
          <w:szCs w:val="22"/>
        </w:rPr>
        <w:t xml:space="preserve">at a </w:t>
      </w:r>
      <w:r w:rsidR="00D837DC" w:rsidRPr="00D837DC">
        <w:rPr>
          <w:rFonts w:asciiTheme="majorBidi" w:hAnsiTheme="majorBidi" w:cstheme="majorBidi"/>
          <w:sz w:val="22"/>
          <w:szCs w:val="22"/>
          <w:shd w:val="clear" w:color="auto" w:fill="FFFF00"/>
        </w:rPr>
        <w:t>linear sweep</w:t>
      </w:r>
      <w:r w:rsidR="00D837DC">
        <w:rPr>
          <w:rFonts w:asciiTheme="majorBidi" w:hAnsiTheme="majorBidi" w:cstheme="majorBidi"/>
          <w:sz w:val="22"/>
          <w:szCs w:val="22"/>
        </w:rPr>
        <w:t xml:space="preserve"> </w:t>
      </w:r>
      <w:r w:rsidR="002444D9">
        <w:rPr>
          <w:rFonts w:asciiTheme="majorBidi" w:hAnsiTheme="majorBidi" w:cstheme="majorBidi"/>
          <w:sz w:val="22"/>
          <w:szCs w:val="22"/>
        </w:rPr>
        <w:t xml:space="preserve">rate </w:t>
      </w:r>
      <w:r w:rsidR="002D3E5F" w:rsidRPr="00737248">
        <w:rPr>
          <w:rFonts w:asciiTheme="majorBidi" w:hAnsiTheme="majorBidi" w:cstheme="majorBidi"/>
          <w:sz w:val="22"/>
          <w:szCs w:val="22"/>
        </w:rPr>
        <w:t xml:space="preserve">of 0.050 mV </w:t>
      </w:r>
      <w:r w:rsidRPr="00737248">
        <w:rPr>
          <w:rFonts w:asciiTheme="majorBidi" w:hAnsiTheme="majorBidi" w:cstheme="majorBidi"/>
          <w:sz w:val="22"/>
          <w:szCs w:val="22"/>
        </w:rPr>
        <w:t>s</w:t>
      </w:r>
      <w:r w:rsidRPr="00737248">
        <w:rPr>
          <w:rFonts w:asciiTheme="majorBidi" w:hAnsiTheme="majorBidi" w:cstheme="majorBidi"/>
          <w:position w:val="6"/>
          <w:sz w:val="22"/>
          <w:szCs w:val="22"/>
          <w:vertAlign w:val="superscript"/>
        </w:rPr>
        <w:t>-1</w:t>
      </w:r>
      <w:r w:rsidR="00362469" w:rsidRPr="00737248">
        <w:rPr>
          <w:rFonts w:asciiTheme="majorBidi" w:hAnsiTheme="majorBidi" w:cstheme="majorBidi"/>
          <w:position w:val="6"/>
          <w:sz w:val="22"/>
          <w:szCs w:val="22"/>
        </w:rPr>
        <w:t>.</w:t>
      </w:r>
      <w:r w:rsidRPr="00737248">
        <w:rPr>
          <w:rFonts w:asciiTheme="majorBidi" w:hAnsiTheme="majorBidi" w:cstheme="majorBidi"/>
          <w:sz w:val="22"/>
          <w:szCs w:val="22"/>
        </w:rPr>
        <w:t xml:space="preserve"> </w:t>
      </w:r>
      <w:r w:rsidR="002D3E5F" w:rsidRPr="00737248">
        <w:rPr>
          <w:rFonts w:asciiTheme="majorBidi" w:hAnsiTheme="majorBidi" w:cstheme="majorBidi"/>
          <w:sz w:val="22"/>
          <w:szCs w:val="22"/>
        </w:rPr>
        <w:t xml:space="preserve">For </w:t>
      </w:r>
      <w:r w:rsidR="00A817D4" w:rsidRPr="00737248">
        <w:rPr>
          <w:rFonts w:asciiTheme="majorBidi" w:hAnsiTheme="majorBidi" w:cstheme="majorBidi"/>
          <w:sz w:val="22"/>
          <w:szCs w:val="22"/>
        </w:rPr>
        <w:t xml:space="preserve">Tafel measurements, an initial delay of 7 minutes was </w:t>
      </w:r>
      <w:r w:rsidR="00E458D0" w:rsidRPr="00737248">
        <w:rPr>
          <w:rFonts w:asciiTheme="majorBidi" w:hAnsiTheme="majorBidi" w:cstheme="majorBidi"/>
          <w:sz w:val="22"/>
          <w:szCs w:val="22"/>
        </w:rPr>
        <w:t>incorporat</w:t>
      </w:r>
      <w:r w:rsidR="00A817D4" w:rsidRPr="00737248">
        <w:rPr>
          <w:rFonts w:asciiTheme="majorBidi" w:hAnsiTheme="majorBidi" w:cstheme="majorBidi"/>
          <w:sz w:val="22"/>
          <w:szCs w:val="22"/>
        </w:rPr>
        <w:t>ed</w:t>
      </w:r>
      <w:r w:rsidR="00E458D0" w:rsidRPr="00737248">
        <w:rPr>
          <w:rFonts w:asciiTheme="majorBidi" w:hAnsiTheme="majorBidi" w:cstheme="majorBidi"/>
          <w:sz w:val="22"/>
          <w:szCs w:val="22"/>
        </w:rPr>
        <w:t xml:space="preserve"> before </w:t>
      </w:r>
      <w:r w:rsidR="00E458D0" w:rsidRPr="00B47FDC">
        <w:rPr>
          <w:rFonts w:asciiTheme="majorBidi" w:hAnsiTheme="majorBidi" w:cstheme="majorBidi"/>
          <w:sz w:val="22"/>
          <w:szCs w:val="22"/>
        </w:rPr>
        <w:t>polarisation</w:t>
      </w:r>
      <w:r w:rsidR="00B47FDC" w:rsidRPr="00B47FDC">
        <w:rPr>
          <w:sz w:val="22"/>
          <w:szCs w:val="22"/>
        </w:rPr>
        <w:t xml:space="preserve">, </w:t>
      </w:r>
      <w:r w:rsidR="00B47FDC" w:rsidRPr="00B47FDC">
        <w:rPr>
          <w:sz w:val="22"/>
          <w:szCs w:val="22"/>
          <w:highlight w:val="yellow"/>
        </w:rPr>
        <w:t>to allow the potential to steady</w:t>
      </w:r>
      <w:r w:rsidR="00B47FDC" w:rsidRPr="00B47FDC">
        <w:rPr>
          <w:sz w:val="22"/>
          <w:szCs w:val="22"/>
        </w:rPr>
        <w:t>.</w:t>
      </w:r>
      <w:r w:rsidR="00A817D4" w:rsidRPr="00B47FDC">
        <w:rPr>
          <w:rFonts w:asciiTheme="majorBidi" w:hAnsiTheme="majorBidi" w:cstheme="majorBidi"/>
          <w:sz w:val="20"/>
          <w:szCs w:val="20"/>
        </w:rPr>
        <w:t xml:space="preserve"> </w:t>
      </w:r>
      <w:r w:rsidR="00A817D4" w:rsidRPr="00737248">
        <w:rPr>
          <w:rFonts w:asciiTheme="majorBidi" w:hAnsiTheme="majorBidi" w:cstheme="majorBidi"/>
          <w:sz w:val="22"/>
          <w:szCs w:val="22"/>
        </w:rPr>
        <w:t>Experiments were performed in triplicate to ensure reproducibility.</w:t>
      </w:r>
    </w:p>
    <w:p w:rsidR="008551D0" w:rsidRPr="00737248" w:rsidRDefault="008551D0" w:rsidP="00B51071">
      <w:pPr>
        <w:spacing w:after="0" w:line="240" w:lineRule="auto"/>
        <w:jc w:val="both"/>
        <w:rPr>
          <w:rFonts w:asciiTheme="majorBidi" w:hAnsiTheme="majorBidi" w:cstheme="majorBidi"/>
          <w:sz w:val="22"/>
          <w:szCs w:val="22"/>
        </w:rPr>
      </w:pPr>
    </w:p>
    <w:p w:rsidR="008112F7" w:rsidRPr="00737248" w:rsidRDefault="008112F7" w:rsidP="00B51071">
      <w:pPr>
        <w:pStyle w:val="ListParagraph"/>
        <w:numPr>
          <w:ilvl w:val="0"/>
          <w:numId w:val="41"/>
        </w:numPr>
        <w:spacing w:after="0" w:line="240" w:lineRule="auto"/>
        <w:jc w:val="both"/>
        <w:rPr>
          <w:rFonts w:asciiTheme="majorBidi" w:hAnsiTheme="majorBidi" w:cstheme="majorBidi"/>
          <w:b/>
          <w:bCs/>
          <w:sz w:val="22"/>
          <w:szCs w:val="22"/>
        </w:rPr>
      </w:pPr>
      <w:r w:rsidRPr="00737248">
        <w:rPr>
          <w:rFonts w:asciiTheme="majorBidi" w:hAnsiTheme="majorBidi" w:cstheme="majorBidi"/>
          <w:b/>
          <w:bCs/>
          <w:sz w:val="22"/>
          <w:szCs w:val="22"/>
        </w:rPr>
        <w:t>Results &amp; Discussion</w:t>
      </w:r>
    </w:p>
    <w:p w:rsidR="00B618D0" w:rsidRPr="00737248" w:rsidRDefault="008112F7" w:rsidP="00B51071">
      <w:pPr>
        <w:pStyle w:val="Heading2"/>
        <w:spacing w:before="0" w:line="240" w:lineRule="auto"/>
        <w:rPr>
          <w:rFonts w:asciiTheme="majorBidi" w:hAnsiTheme="majorBidi"/>
          <w:color w:val="auto"/>
          <w:sz w:val="22"/>
          <w:szCs w:val="22"/>
        </w:rPr>
      </w:pPr>
      <w:r w:rsidRPr="00737248">
        <w:rPr>
          <w:rFonts w:asciiTheme="majorBidi" w:hAnsiTheme="majorBidi"/>
          <w:color w:val="auto"/>
          <w:sz w:val="22"/>
          <w:szCs w:val="22"/>
        </w:rPr>
        <w:lastRenderedPageBreak/>
        <w:t xml:space="preserve">3.1 </w:t>
      </w:r>
      <w:r w:rsidR="00B618D0" w:rsidRPr="00737248">
        <w:rPr>
          <w:rFonts w:asciiTheme="majorBidi" w:hAnsiTheme="majorBidi"/>
          <w:color w:val="auto"/>
          <w:sz w:val="22"/>
          <w:szCs w:val="22"/>
        </w:rPr>
        <w:t xml:space="preserve">Tafel Extrapolation Data for </w:t>
      </w:r>
      <w:r w:rsidR="00F614CC" w:rsidRPr="00737248">
        <w:rPr>
          <w:rFonts w:asciiTheme="majorBidi" w:hAnsiTheme="majorBidi"/>
          <w:color w:val="auto"/>
          <w:sz w:val="22"/>
          <w:szCs w:val="22"/>
        </w:rPr>
        <w:t>Zinc</w:t>
      </w:r>
      <w:r w:rsidR="00B618D0" w:rsidRPr="00737248">
        <w:rPr>
          <w:rFonts w:asciiTheme="majorBidi" w:hAnsiTheme="majorBidi"/>
          <w:color w:val="auto"/>
          <w:sz w:val="22"/>
          <w:szCs w:val="22"/>
        </w:rPr>
        <w:t xml:space="preserve"> in HCl</w:t>
      </w:r>
    </w:p>
    <w:p w:rsidR="00B618D0" w:rsidRPr="00737248" w:rsidRDefault="00B618D0" w:rsidP="00B51071">
      <w:pPr>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t xml:space="preserve">Tafel extrapolation data for the inhibition of </w:t>
      </w:r>
      <w:r w:rsidR="00F614CC" w:rsidRPr="00737248">
        <w:rPr>
          <w:rFonts w:asciiTheme="majorBidi" w:hAnsiTheme="majorBidi" w:cstheme="majorBidi"/>
          <w:sz w:val="22"/>
          <w:szCs w:val="22"/>
        </w:rPr>
        <w:t xml:space="preserve">zinc </w:t>
      </w:r>
      <w:r w:rsidR="00BF3AF4" w:rsidRPr="00737248">
        <w:rPr>
          <w:rFonts w:asciiTheme="majorBidi" w:hAnsiTheme="majorBidi" w:cstheme="majorBidi"/>
          <w:sz w:val="22"/>
          <w:szCs w:val="22"/>
        </w:rPr>
        <w:t xml:space="preserve">in deaerated 1 </w:t>
      </w:r>
      <w:r w:rsidR="00C747CF" w:rsidRPr="00737248">
        <w:rPr>
          <w:rFonts w:asciiTheme="majorBidi" w:hAnsiTheme="majorBidi" w:cstheme="majorBidi"/>
          <w:sz w:val="22"/>
          <w:szCs w:val="22"/>
        </w:rPr>
        <w:t>M</w:t>
      </w:r>
      <w:r w:rsidRPr="00737248">
        <w:rPr>
          <w:rFonts w:asciiTheme="majorBidi" w:hAnsiTheme="majorBidi" w:cstheme="majorBidi"/>
          <w:sz w:val="22"/>
          <w:szCs w:val="22"/>
        </w:rPr>
        <w:t xml:space="preserve"> HCl at 22</w:t>
      </w:r>
      <w:r w:rsidR="00362469" w:rsidRPr="00737248">
        <w:rPr>
          <w:rFonts w:asciiTheme="majorBidi" w:hAnsiTheme="majorBidi" w:cstheme="majorBidi"/>
          <w:position w:val="8"/>
          <w:sz w:val="22"/>
          <w:szCs w:val="22"/>
        </w:rPr>
        <w:t xml:space="preserve"> </w:t>
      </w:r>
      <w:r w:rsidR="00362469" w:rsidRPr="00454BF0">
        <w:rPr>
          <w:rFonts w:asciiTheme="majorBidi" w:hAnsiTheme="majorBidi" w:cstheme="majorBidi"/>
          <w:position w:val="8"/>
          <w:sz w:val="22"/>
          <w:szCs w:val="22"/>
          <w:vertAlign w:val="superscript"/>
        </w:rPr>
        <w:t>o</w:t>
      </w:r>
      <w:r w:rsidRPr="00737248">
        <w:rPr>
          <w:rFonts w:asciiTheme="majorBidi" w:hAnsiTheme="majorBidi" w:cstheme="majorBidi"/>
          <w:sz w:val="22"/>
          <w:szCs w:val="22"/>
        </w:rPr>
        <w:t>C are considered for the five synthesized and two commerci</w:t>
      </w:r>
      <w:r w:rsidR="00B74DE6" w:rsidRPr="00737248">
        <w:rPr>
          <w:rFonts w:asciiTheme="majorBidi" w:hAnsiTheme="majorBidi" w:cstheme="majorBidi"/>
          <w:sz w:val="22"/>
          <w:szCs w:val="22"/>
        </w:rPr>
        <w:t>ally available phosphonium salt</w:t>
      </w:r>
      <w:r w:rsidRPr="00737248">
        <w:rPr>
          <w:rFonts w:asciiTheme="majorBidi" w:hAnsiTheme="majorBidi" w:cstheme="majorBidi"/>
          <w:sz w:val="22"/>
          <w:szCs w:val="22"/>
        </w:rPr>
        <w:t xml:space="preserve"> solutions at concentrations ranging from 1</w:t>
      </w:r>
      <w:r w:rsidRPr="00737248">
        <w:rPr>
          <w:rFonts w:asciiTheme="majorBidi" w:hAnsiTheme="majorBidi" w:cstheme="majorBidi"/>
          <w:sz w:val="22"/>
          <w:szCs w:val="22"/>
        </w:rPr>
        <w:fldChar w:fldCharType="begin"/>
      </w:r>
      <w:r w:rsidRPr="00737248">
        <w:rPr>
          <w:rFonts w:asciiTheme="majorBidi" w:hAnsiTheme="majorBidi" w:cstheme="majorBidi"/>
          <w:sz w:val="22"/>
          <w:szCs w:val="22"/>
        </w:rPr>
        <w:instrText>SYMBOL 180 \f "Symbol"</w:instrText>
      </w:r>
      <w:r w:rsidRPr="00737248">
        <w:rPr>
          <w:rFonts w:asciiTheme="majorBidi" w:hAnsiTheme="majorBidi" w:cstheme="majorBidi"/>
          <w:sz w:val="22"/>
          <w:szCs w:val="22"/>
        </w:rPr>
        <w:fldChar w:fldCharType="end"/>
      </w:r>
      <w:r w:rsidRPr="00737248">
        <w:rPr>
          <w:rFonts w:asciiTheme="majorBidi" w:hAnsiTheme="majorBidi" w:cstheme="majorBidi"/>
          <w:sz w:val="22"/>
          <w:szCs w:val="22"/>
        </w:rPr>
        <w:t>10</w:t>
      </w:r>
      <w:r w:rsidRPr="00737248">
        <w:rPr>
          <w:rFonts w:asciiTheme="majorBidi" w:hAnsiTheme="majorBidi" w:cstheme="majorBidi"/>
          <w:position w:val="6"/>
          <w:sz w:val="22"/>
          <w:szCs w:val="22"/>
          <w:vertAlign w:val="superscript"/>
        </w:rPr>
        <w:t>-3</w:t>
      </w:r>
      <w:r w:rsidRPr="00737248">
        <w:rPr>
          <w:rFonts w:asciiTheme="majorBidi" w:hAnsiTheme="majorBidi" w:cstheme="majorBidi"/>
          <w:sz w:val="22"/>
          <w:szCs w:val="22"/>
        </w:rPr>
        <w:t xml:space="preserve"> to 1</w:t>
      </w:r>
      <w:r w:rsidRPr="00737248">
        <w:rPr>
          <w:rFonts w:asciiTheme="majorBidi" w:hAnsiTheme="majorBidi" w:cstheme="majorBidi"/>
          <w:sz w:val="22"/>
          <w:szCs w:val="22"/>
        </w:rPr>
        <w:fldChar w:fldCharType="begin"/>
      </w:r>
      <w:r w:rsidRPr="00737248">
        <w:rPr>
          <w:rFonts w:asciiTheme="majorBidi" w:hAnsiTheme="majorBidi" w:cstheme="majorBidi"/>
          <w:sz w:val="22"/>
          <w:szCs w:val="22"/>
        </w:rPr>
        <w:instrText>SYMBOL 180 \f "Symbol"</w:instrText>
      </w:r>
      <w:r w:rsidRPr="00737248">
        <w:rPr>
          <w:rFonts w:asciiTheme="majorBidi" w:hAnsiTheme="majorBidi" w:cstheme="majorBidi"/>
          <w:sz w:val="22"/>
          <w:szCs w:val="22"/>
        </w:rPr>
        <w:fldChar w:fldCharType="end"/>
      </w:r>
      <w:r w:rsidRPr="00737248">
        <w:rPr>
          <w:rFonts w:asciiTheme="majorBidi" w:hAnsiTheme="majorBidi" w:cstheme="majorBidi"/>
          <w:sz w:val="22"/>
          <w:szCs w:val="22"/>
        </w:rPr>
        <w:t>10</w:t>
      </w:r>
      <w:r w:rsidRPr="00737248">
        <w:rPr>
          <w:rFonts w:asciiTheme="majorBidi" w:hAnsiTheme="majorBidi" w:cstheme="majorBidi"/>
          <w:position w:val="6"/>
          <w:sz w:val="22"/>
          <w:szCs w:val="22"/>
          <w:vertAlign w:val="superscript"/>
        </w:rPr>
        <w:t>-7</w:t>
      </w:r>
      <w:r w:rsidRPr="00737248">
        <w:rPr>
          <w:rFonts w:asciiTheme="majorBidi" w:hAnsiTheme="majorBidi" w:cstheme="majorBidi"/>
          <w:sz w:val="22"/>
          <w:szCs w:val="22"/>
        </w:rPr>
        <w:t xml:space="preserve"> mol</w:t>
      </w:r>
      <w:r w:rsidR="001B027B" w:rsidRPr="00737248">
        <w:rPr>
          <w:rFonts w:asciiTheme="majorBidi" w:hAnsiTheme="majorBidi" w:cstheme="majorBidi"/>
          <w:sz w:val="22"/>
          <w:szCs w:val="22"/>
        </w:rPr>
        <w:t xml:space="preserve"> </w:t>
      </w:r>
      <w:r w:rsidRPr="00737248">
        <w:rPr>
          <w:rFonts w:asciiTheme="majorBidi" w:hAnsiTheme="majorBidi" w:cstheme="majorBidi"/>
          <w:sz w:val="22"/>
          <w:szCs w:val="22"/>
        </w:rPr>
        <w:t>dm</w:t>
      </w:r>
      <w:r w:rsidRPr="00737248">
        <w:rPr>
          <w:rFonts w:asciiTheme="majorBidi" w:hAnsiTheme="majorBidi" w:cstheme="majorBidi"/>
          <w:position w:val="6"/>
          <w:sz w:val="22"/>
          <w:szCs w:val="22"/>
          <w:vertAlign w:val="superscript"/>
        </w:rPr>
        <w:t>-3</w:t>
      </w:r>
      <w:r w:rsidRPr="00737248">
        <w:rPr>
          <w:rFonts w:asciiTheme="majorBidi" w:hAnsiTheme="majorBidi" w:cstheme="majorBidi"/>
          <w:sz w:val="22"/>
          <w:szCs w:val="22"/>
        </w:rPr>
        <w:t>.</w:t>
      </w:r>
    </w:p>
    <w:p w:rsidR="008551D0" w:rsidRPr="00737248" w:rsidRDefault="008551D0" w:rsidP="00B51071">
      <w:pPr>
        <w:spacing w:after="0" w:line="240" w:lineRule="auto"/>
        <w:jc w:val="both"/>
        <w:rPr>
          <w:rFonts w:asciiTheme="majorBidi" w:hAnsiTheme="majorBidi" w:cstheme="majorBidi"/>
          <w:sz w:val="22"/>
          <w:szCs w:val="22"/>
        </w:rPr>
      </w:pPr>
    </w:p>
    <w:p w:rsidR="00B618D0" w:rsidRPr="00737248" w:rsidRDefault="009B461E" w:rsidP="00A059F1">
      <w:pPr>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t>The performance of e</w:t>
      </w:r>
      <w:r w:rsidR="00B618D0" w:rsidRPr="00737248">
        <w:rPr>
          <w:rFonts w:asciiTheme="majorBidi" w:hAnsiTheme="majorBidi" w:cstheme="majorBidi"/>
          <w:sz w:val="22"/>
          <w:szCs w:val="22"/>
        </w:rPr>
        <w:t xml:space="preserve">ach of the compounds </w:t>
      </w:r>
      <w:r w:rsidRPr="00737248">
        <w:rPr>
          <w:rFonts w:asciiTheme="majorBidi" w:hAnsiTheme="majorBidi" w:cstheme="majorBidi"/>
          <w:sz w:val="22"/>
          <w:szCs w:val="22"/>
        </w:rPr>
        <w:t>evaluat</w:t>
      </w:r>
      <w:r w:rsidR="00B618D0" w:rsidRPr="00737248">
        <w:rPr>
          <w:rFonts w:asciiTheme="majorBidi" w:hAnsiTheme="majorBidi" w:cstheme="majorBidi"/>
          <w:sz w:val="22"/>
          <w:szCs w:val="22"/>
        </w:rPr>
        <w:t xml:space="preserve">ed by electrochemical techniques </w:t>
      </w:r>
      <w:r w:rsidRPr="00737248">
        <w:rPr>
          <w:rFonts w:asciiTheme="majorBidi" w:hAnsiTheme="majorBidi" w:cstheme="majorBidi"/>
          <w:sz w:val="22"/>
          <w:szCs w:val="22"/>
        </w:rPr>
        <w:t>is</w:t>
      </w:r>
      <w:r w:rsidR="00B618D0" w:rsidRPr="00737248">
        <w:rPr>
          <w:rFonts w:asciiTheme="majorBidi" w:hAnsiTheme="majorBidi" w:cstheme="majorBidi"/>
          <w:sz w:val="22"/>
          <w:szCs w:val="22"/>
        </w:rPr>
        <w:t xml:space="preserve"> </w:t>
      </w:r>
      <w:r w:rsidRPr="00737248">
        <w:rPr>
          <w:rFonts w:asciiTheme="majorBidi" w:hAnsiTheme="majorBidi" w:cstheme="majorBidi"/>
          <w:sz w:val="22"/>
          <w:szCs w:val="22"/>
        </w:rPr>
        <w:t>shown</w:t>
      </w:r>
      <w:r w:rsidR="00B618D0" w:rsidRPr="00737248">
        <w:rPr>
          <w:rFonts w:asciiTheme="majorBidi" w:hAnsiTheme="majorBidi" w:cstheme="majorBidi"/>
          <w:sz w:val="22"/>
          <w:szCs w:val="22"/>
        </w:rPr>
        <w:t xml:space="preserve"> </w:t>
      </w:r>
      <w:r w:rsidRPr="00737248">
        <w:rPr>
          <w:rFonts w:asciiTheme="majorBidi" w:hAnsiTheme="majorBidi" w:cstheme="majorBidi"/>
          <w:sz w:val="22"/>
          <w:szCs w:val="22"/>
        </w:rPr>
        <w:t>graphically, while</w:t>
      </w:r>
      <w:r w:rsidR="008A380F" w:rsidRPr="00737248">
        <w:rPr>
          <w:rFonts w:asciiTheme="majorBidi" w:hAnsiTheme="majorBidi" w:cstheme="majorBidi"/>
          <w:sz w:val="22"/>
          <w:szCs w:val="22"/>
        </w:rPr>
        <w:t xml:space="preserve"> </w:t>
      </w:r>
      <w:r w:rsidR="00B618D0" w:rsidRPr="00737248">
        <w:rPr>
          <w:rFonts w:asciiTheme="majorBidi" w:hAnsiTheme="majorBidi" w:cstheme="majorBidi"/>
          <w:sz w:val="22"/>
          <w:szCs w:val="22"/>
        </w:rPr>
        <w:t>table</w:t>
      </w:r>
      <w:r w:rsidRPr="00737248">
        <w:rPr>
          <w:rFonts w:asciiTheme="majorBidi" w:hAnsiTheme="majorBidi" w:cstheme="majorBidi"/>
          <w:sz w:val="22"/>
          <w:szCs w:val="22"/>
        </w:rPr>
        <w:t>s</w:t>
      </w:r>
      <w:r w:rsidR="00B618D0" w:rsidRPr="00737248">
        <w:rPr>
          <w:rFonts w:asciiTheme="majorBidi" w:hAnsiTheme="majorBidi" w:cstheme="majorBidi"/>
          <w:sz w:val="22"/>
          <w:szCs w:val="22"/>
        </w:rPr>
        <w:t xml:space="preserve"> </w:t>
      </w:r>
      <w:r w:rsidRPr="00737248">
        <w:rPr>
          <w:rFonts w:asciiTheme="majorBidi" w:hAnsiTheme="majorBidi" w:cstheme="majorBidi"/>
          <w:sz w:val="22"/>
          <w:szCs w:val="22"/>
        </w:rPr>
        <w:t>provide</w:t>
      </w:r>
      <w:r w:rsidR="00B618D0" w:rsidRPr="00737248">
        <w:rPr>
          <w:rFonts w:asciiTheme="majorBidi" w:hAnsiTheme="majorBidi" w:cstheme="majorBidi"/>
          <w:sz w:val="22"/>
          <w:szCs w:val="22"/>
        </w:rPr>
        <w:t xml:space="preserve"> the mean values </w:t>
      </w:r>
      <w:r w:rsidRPr="00737248">
        <w:rPr>
          <w:rFonts w:asciiTheme="majorBidi" w:hAnsiTheme="majorBidi" w:cstheme="majorBidi"/>
          <w:sz w:val="22"/>
          <w:szCs w:val="22"/>
        </w:rPr>
        <w:t>of</w:t>
      </w:r>
      <w:r w:rsidR="00B618D0" w:rsidRPr="00737248">
        <w:rPr>
          <w:rFonts w:asciiTheme="majorBidi" w:hAnsiTheme="majorBidi" w:cstheme="majorBidi"/>
          <w:sz w:val="22"/>
          <w:szCs w:val="22"/>
        </w:rPr>
        <w:t xml:space="preserve"> corrosion current density </w:t>
      </w:r>
      <w:r w:rsidR="00B618D0" w:rsidRPr="00737248">
        <w:rPr>
          <w:rFonts w:asciiTheme="majorBidi" w:hAnsiTheme="majorBidi" w:cstheme="majorBidi"/>
          <w:i/>
          <w:sz w:val="22"/>
          <w:szCs w:val="22"/>
        </w:rPr>
        <w:t>(j</w:t>
      </w:r>
      <w:r w:rsidR="00B618D0" w:rsidRPr="00737248">
        <w:rPr>
          <w:rFonts w:asciiTheme="majorBidi" w:hAnsiTheme="majorBidi" w:cstheme="majorBidi"/>
          <w:i/>
          <w:position w:val="-4"/>
          <w:sz w:val="22"/>
          <w:szCs w:val="22"/>
          <w:vertAlign w:val="subscript"/>
        </w:rPr>
        <w:t>co</w:t>
      </w:r>
      <w:r w:rsidR="00713F8C" w:rsidRPr="00737248">
        <w:rPr>
          <w:rFonts w:asciiTheme="majorBidi" w:hAnsiTheme="majorBidi" w:cstheme="majorBidi"/>
          <w:i/>
          <w:position w:val="-4"/>
          <w:sz w:val="22"/>
          <w:szCs w:val="22"/>
          <w:vertAlign w:val="subscript"/>
        </w:rPr>
        <w:t>r</w:t>
      </w:r>
      <w:r w:rsidR="00B618D0" w:rsidRPr="00737248">
        <w:rPr>
          <w:rFonts w:asciiTheme="majorBidi" w:hAnsiTheme="majorBidi" w:cstheme="majorBidi"/>
          <w:i/>
          <w:position w:val="-4"/>
          <w:sz w:val="22"/>
          <w:szCs w:val="22"/>
          <w:vertAlign w:val="subscript"/>
        </w:rPr>
        <w:t>r</w:t>
      </w:r>
      <w:r w:rsidR="00713F8C" w:rsidRPr="00737248">
        <w:rPr>
          <w:rFonts w:asciiTheme="majorBidi" w:hAnsiTheme="majorBidi" w:cstheme="majorBidi"/>
          <w:position w:val="-4"/>
          <w:sz w:val="22"/>
          <w:szCs w:val="22"/>
          <w:vertAlign w:val="subscript"/>
        </w:rPr>
        <w:t>.</w:t>
      </w:r>
      <w:r w:rsidR="002D3E5F" w:rsidRPr="00737248">
        <w:rPr>
          <w:rFonts w:asciiTheme="majorBidi" w:hAnsiTheme="majorBidi" w:cstheme="majorBidi"/>
          <w:sz w:val="22"/>
          <w:szCs w:val="22"/>
        </w:rPr>
        <w:t xml:space="preserve">), </w:t>
      </w:r>
      <w:r w:rsidRPr="00737248">
        <w:rPr>
          <w:rFonts w:asciiTheme="majorBidi" w:hAnsiTheme="majorBidi" w:cstheme="majorBidi"/>
          <w:sz w:val="22"/>
          <w:szCs w:val="22"/>
        </w:rPr>
        <w:t xml:space="preserve">percentage </w:t>
      </w:r>
      <w:r w:rsidR="002D3E5F" w:rsidRPr="00737248">
        <w:rPr>
          <w:rFonts w:asciiTheme="majorBidi" w:hAnsiTheme="majorBidi" w:cstheme="majorBidi"/>
          <w:sz w:val="22"/>
          <w:szCs w:val="22"/>
        </w:rPr>
        <w:t xml:space="preserve">inhibitor efficiency </w:t>
      </w:r>
      <w:r w:rsidR="002D11AF" w:rsidRPr="00737248">
        <w:rPr>
          <w:rFonts w:asciiTheme="majorBidi" w:hAnsiTheme="majorBidi" w:cstheme="majorBidi"/>
          <w:sz w:val="22"/>
          <w:szCs w:val="22"/>
        </w:rPr>
        <w:t>(%</w:t>
      </w:r>
      <w:r w:rsidR="00B618D0" w:rsidRPr="00737248">
        <w:rPr>
          <w:rFonts w:asciiTheme="majorBidi" w:hAnsiTheme="majorBidi" w:cstheme="majorBidi"/>
          <w:i/>
          <w:sz w:val="22"/>
          <w:szCs w:val="22"/>
        </w:rPr>
        <w:fldChar w:fldCharType="begin"/>
      </w:r>
      <w:r w:rsidR="00B618D0" w:rsidRPr="00737248">
        <w:rPr>
          <w:rFonts w:asciiTheme="majorBidi" w:hAnsiTheme="majorBidi" w:cstheme="majorBidi"/>
          <w:i/>
          <w:sz w:val="22"/>
          <w:szCs w:val="22"/>
        </w:rPr>
        <w:instrText>SYMBOL 116 \f "Symbol"</w:instrText>
      </w:r>
      <w:r w:rsidR="00B618D0" w:rsidRPr="00737248">
        <w:rPr>
          <w:rFonts w:asciiTheme="majorBidi" w:hAnsiTheme="majorBidi" w:cstheme="majorBidi"/>
          <w:i/>
          <w:sz w:val="22"/>
          <w:szCs w:val="22"/>
        </w:rPr>
        <w:fldChar w:fldCharType="end"/>
      </w:r>
      <w:r w:rsidR="00B618D0" w:rsidRPr="00737248">
        <w:rPr>
          <w:rFonts w:asciiTheme="majorBidi" w:hAnsiTheme="majorBidi" w:cstheme="majorBidi"/>
          <w:sz w:val="22"/>
          <w:szCs w:val="22"/>
        </w:rPr>
        <w:t>) and corrosion potential (</w:t>
      </w:r>
      <w:r w:rsidR="00B618D0" w:rsidRPr="00737248">
        <w:rPr>
          <w:rFonts w:asciiTheme="majorBidi" w:hAnsiTheme="majorBidi" w:cstheme="majorBidi"/>
          <w:i/>
          <w:sz w:val="22"/>
          <w:szCs w:val="22"/>
        </w:rPr>
        <w:t>E</w:t>
      </w:r>
      <w:r w:rsidR="00B618D0" w:rsidRPr="00737248">
        <w:rPr>
          <w:rFonts w:asciiTheme="majorBidi" w:hAnsiTheme="majorBidi" w:cstheme="majorBidi"/>
          <w:i/>
          <w:position w:val="-4"/>
          <w:sz w:val="22"/>
          <w:szCs w:val="22"/>
          <w:vertAlign w:val="subscript"/>
        </w:rPr>
        <w:t>co</w:t>
      </w:r>
      <w:r w:rsidR="0013661E" w:rsidRPr="00737248">
        <w:rPr>
          <w:rFonts w:asciiTheme="majorBidi" w:hAnsiTheme="majorBidi" w:cstheme="majorBidi"/>
          <w:i/>
          <w:position w:val="-4"/>
          <w:sz w:val="22"/>
          <w:szCs w:val="22"/>
          <w:vertAlign w:val="subscript"/>
        </w:rPr>
        <w:t>r</w:t>
      </w:r>
      <w:r w:rsidR="00B618D0" w:rsidRPr="00737248">
        <w:rPr>
          <w:rFonts w:asciiTheme="majorBidi" w:hAnsiTheme="majorBidi" w:cstheme="majorBidi"/>
          <w:i/>
          <w:position w:val="-4"/>
          <w:sz w:val="22"/>
          <w:szCs w:val="22"/>
          <w:vertAlign w:val="subscript"/>
        </w:rPr>
        <w:t>r</w:t>
      </w:r>
      <w:r w:rsidR="00B618D0" w:rsidRPr="00737248">
        <w:rPr>
          <w:rFonts w:asciiTheme="majorBidi" w:hAnsiTheme="majorBidi" w:cstheme="majorBidi"/>
          <w:sz w:val="22"/>
          <w:szCs w:val="22"/>
        </w:rPr>
        <w:t xml:space="preserve">) together with anodic and cathodic Tafel slopes </w:t>
      </w:r>
      <w:r w:rsidRPr="00737248">
        <w:rPr>
          <w:rFonts w:asciiTheme="majorBidi" w:hAnsiTheme="majorBidi" w:cstheme="majorBidi"/>
          <w:sz w:val="22"/>
          <w:szCs w:val="22"/>
        </w:rPr>
        <w:t>at</w:t>
      </w:r>
      <w:r w:rsidR="00B618D0" w:rsidRPr="00737248">
        <w:rPr>
          <w:rFonts w:asciiTheme="majorBidi" w:hAnsiTheme="majorBidi" w:cstheme="majorBidi"/>
          <w:sz w:val="22"/>
          <w:szCs w:val="22"/>
        </w:rPr>
        <w:t xml:space="preserve"> the inhibito</w:t>
      </w:r>
      <w:r w:rsidR="00E458D0" w:rsidRPr="00737248">
        <w:rPr>
          <w:rFonts w:asciiTheme="majorBidi" w:hAnsiTheme="majorBidi" w:cstheme="majorBidi"/>
          <w:sz w:val="22"/>
          <w:szCs w:val="22"/>
        </w:rPr>
        <w:t xml:space="preserve">r concentrations </w:t>
      </w:r>
      <w:r w:rsidRPr="00737248">
        <w:rPr>
          <w:rFonts w:asciiTheme="majorBidi" w:hAnsiTheme="majorBidi" w:cstheme="majorBidi"/>
          <w:sz w:val="22"/>
          <w:szCs w:val="22"/>
        </w:rPr>
        <w:t>involv</w:t>
      </w:r>
      <w:r w:rsidR="00E458D0" w:rsidRPr="00737248">
        <w:rPr>
          <w:rFonts w:asciiTheme="majorBidi" w:hAnsiTheme="majorBidi" w:cstheme="majorBidi"/>
          <w:sz w:val="22"/>
          <w:szCs w:val="22"/>
        </w:rPr>
        <w:t>ed. T</w:t>
      </w:r>
      <w:r w:rsidR="00B618D0" w:rsidRPr="00737248">
        <w:rPr>
          <w:rFonts w:asciiTheme="majorBidi" w:hAnsiTheme="majorBidi" w:cstheme="majorBidi"/>
          <w:sz w:val="22"/>
          <w:szCs w:val="22"/>
        </w:rPr>
        <w:t xml:space="preserve">he effects of each compound are shown via a figure representing the Tafel </w:t>
      </w:r>
      <w:r w:rsidRPr="00737248">
        <w:rPr>
          <w:rFonts w:asciiTheme="majorBidi" w:hAnsiTheme="majorBidi" w:cstheme="majorBidi"/>
          <w:sz w:val="22"/>
          <w:szCs w:val="22"/>
        </w:rPr>
        <w:t>data</w:t>
      </w:r>
      <w:r w:rsidR="00B618D0" w:rsidRPr="00737248">
        <w:rPr>
          <w:rFonts w:asciiTheme="majorBidi" w:hAnsiTheme="majorBidi" w:cstheme="majorBidi"/>
          <w:sz w:val="22"/>
          <w:szCs w:val="22"/>
        </w:rPr>
        <w:t xml:space="preserve"> </w:t>
      </w:r>
      <w:r w:rsidRPr="00737248">
        <w:rPr>
          <w:rFonts w:asciiTheme="majorBidi" w:hAnsiTheme="majorBidi" w:cstheme="majorBidi"/>
          <w:sz w:val="22"/>
          <w:szCs w:val="22"/>
        </w:rPr>
        <w:t>for</w:t>
      </w:r>
      <w:r w:rsidR="00B618D0" w:rsidRPr="00737248">
        <w:rPr>
          <w:rFonts w:asciiTheme="majorBidi" w:hAnsiTheme="majorBidi" w:cstheme="majorBidi"/>
          <w:sz w:val="22"/>
          <w:szCs w:val="22"/>
        </w:rPr>
        <w:t xml:space="preserve"> depicts the mean of triplicate experimental results. Each figure has an insert showing the values of corrosion current density and inhibitor efficiency </w:t>
      </w:r>
      <w:r w:rsidR="00A059F1" w:rsidRPr="00FA252C">
        <w:rPr>
          <w:rFonts w:asciiTheme="majorBidi" w:hAnsiTheme="majorBidi" w:cstheme="majorBidi"/>
          <w:sz w:val="22"/>
          <w:szCs w:val="22"/>
          <w:shd w:val="clear" w:color="auto" w:fill="FFFF00"/>
        </w:rPr>
        <w:t>at</w:t>
      </w:r>
      <w:r w:rsidR="00B618D0" w:rsidRPr="00737248">
        <w:rPr>
          <w:rFonts w:asciiTheme="majorBidi" w:hAnsiTheme="majorBidi" w:cstheme="majorBidi"/>
          <w:sz w:val="22"/>
          <w:szCs w:val="22"/>
        </w:rPr>
        <w:t xml:space="preserve"> each inhibitor concentration tested.</w:t>
      </w:r>
    </w:p>
    <w:p w:rsidR="008551D0" w:rsidRPr="00737248" w:rsidRDefault="00A1550A" w:rsidP="00B51071">
      <w:pPr>
        <w:tabs>
          <w:tab w:val="left" w:pos="5315"/>
        </w:tabs>
        <w:spacing w:after="0" w:line="240" w:lineRule="auto"/>
        <w:rPr>
          <w:rFonts w:asciiTheme="majorBidi" w:hAnsiTheme="majorBidi" w:cstheme="majorBidi"/>
          <w:b/>
          <w:bCs/>
          <w:sz w:val="22"/>
          <w:szCs w:val="22"/>
        </w:rPr>
      </w:pPr>
      <w:r w:rsidRPr="00737248">
        <w:rPr>
          <w:rFonts w:asciiTheme="majorBidi" w:hAnsiTheme="majorBidi" w:cstheme="majorBidi"/>
          <w:b/>
          <w:bCs/>
          <w:sz w:val="22"/>
          <w:szCs w:val="22"/>
        </w:rPr>
        <w:tab/>
      </w:r>
    </w:p>
    <w:p w:rsidR="005C7ADF" w:rsidRPr="00737248" w:rsidRDefault="008112F7" w:rsidP="00B51071">
      <w:pPr>
        <w:pStyle w:val="Heading3"/>
        <w:spacing w:before="0" w:line="240" w:lineRule="auto"/>
        <w:rPr>
          <w:rFonts w:asciiTheme="majorBidi" w:hAnsiTheme="majorBidi"/>
          <w:color w:val="auto"/>
          <w:sz w:val="22"/>
          <w:szCs w:val="22"/>
        </w:rPr>
      </w:pPr>
      <w:r w:rsidRPr="00737248">
        <w:rPr>
          <w:rFonts w:asciiTheme="majorBidi" w:hAnsiTheme="majorBidi"/>
          <w:color w:val="auto"/>
          <w:sz w:val="22"/>
          <w:szCs w:val="22"/>
        </w:rPr>
        <w:t xml:space="preserve">3.2 </w:t>
      </w:r>
      <w:r w:rsidR="005C7ADF" w:rsidRPr="00737248">
        <w:rPr>
          <w:rFonts w:asciiTheme="majorBidi" w:hAnsiTheme="majorBidi"/>
          <w:color w:val="auto"/>
          <w:sz w:val="22"/>
          <w:szCs w:val="22"/>
        </w:rPr>
        <w:t>4-Anilinetriphenylphosphonium Chloride (ATPPB)</w:t>
      </w:r>
    </w:p>
    <w:p w:rsidR="006933DB" w:rsidRPr="00737248" w:rsidRDefault="00597314" w:rsidP="005661FC">
      <w:pPr>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t>At an inhibitor concentration of 1</w:t>
      </w:r>
      <w:r w:rsidRPr="00737248">
        <w:rPr>
          <w:rFonts w:asciiTheme="majorBidi" w:hAnsiTheme="majorBidi" w:cstheme="majorBidi"/>
          <w:sz w:val="22"/>
          <w:szCs w:val="22"/>
        </w:rPr>
        <w:fldChar w:fldCharType="begin"/>
      </w:r>
      <w:r w:rsidRPr="00737248">
        <w:rPr>
          <w:rFonts w:asciiTheme="majorBidi" w:hAnsiTheme="majorBidi" w:cstheme="majorBidi"/>
          <w:sz w:val="22"/>
          <w:szCs w:val="22"/>
        </w:rPr>
        <w:instrText>SYMBOL 180 \f "Symbol"</w:instrText>
      </w:r>
      <w:r w:rsidRPr="00737248">
        <w:rPr>
          <w:rFonts w:asciiTheme="majorBidi" w:hAnsiTheme="majorBidi" w:cstheme="majorBidi"/>
          <w:sz w:val="22"/>
          <w:szCs w:val="22"/>
        </w:rPr>
        <w:fldChar w:fldCharType="end"/>
      </w:r>
      <w:r w:rsidRPr="00737248">
        <w:rPr>
          <w:rFonts w:asciiTheme="majorBidi" w:hAnsiTheme="majorBidi" w:cstheme="majorBidi"/>
          <w:sz w:val="22"/>
          <w:szCs w:val="22"/>
        </w:rPr>
        <w:t>10</w:t>
      </w:r>
      <w:r w:rsidRPr="00737248">
        <w:rPr>
          <w:rFonts w:asciiTheme="majorBidi" w:hAnsiTheme="majorBidi" w:cstheme="majorBidi"/>
          <w:position w:val="6"/>
          <w:sz w:val="22"/>
          <w:szCs w:val="22"/>
          <w:vertAlign w:val="superscript"/>
        </w:rPr>
        <w:t>-3</w:t>
      </w:r>
      <w:r w:rsidRPr="00737248">
        <w:rPr>
          <w:rFonts w:asciiTheme="majorBidi" w:hAnsiTheme="majorBidi" w:cstheme="majorBidi"/>
          <w:sz w:val="22"/>
          <w:szCs w:val="22"/>
        </w:rPr>
        <w:t xml:space="preserve"> mol</w:t>
      </w:r>
      <w:r w:rsidR="00BD5143">
        <w:rPr>
          <w:rFonts w:asciiTheme="majorBidi" w:hAnsiTheme="majorBidi" w:cstheme="majorBidi"/>
          <w:sz w:val="22"/>
          <w:szCs w:val="22"/>
        </w:rPr>
        <w:t xml:space="preserve"> </w:t>
      </w:r>
      <w:r w:rsidRPr="00737248">
        <w:rPr>
          <w:rFonts w:asciiTheme="majorBidi" w:hAnsiTheme="majorBidi" w:cstheme="majorBidi"/>
          <w:sz w:val="22"/>
          <w:szCs w:val="22"/>
        </w:rPr>
        <w:t>dm</w:t>
      </w:r>
      <w:r w:rsidRPr="00737248">
        <w:rPr>
          <w:rFonts w:asciiTheme="majorBidi" w:hAnsiTheme="majorBidi" w:cstheme="majorBidi"/>
          <w:position w:val="6"/>
          <w:sz w:val="22"/>
          <w:szCs w:val="22"/>
          <w:vertAlign w:val="superscript"/>
        </w:rPr>
        <w:t>-3</w:t>
      </w:r>
      <w:r w:rsidRPr="00737248">
        <w:rPr>
          <w:rFonts w:asciiTheme="majorBidi" w:hAnsiTheme="majorBidi" w:cstheme="majorBidi"/>
          <w:sz w:val="22"/>
          <w:szCs w:val="22"/>
        </w:rPr>
        <w:t xml:space="preserve">, the inhibition is </w:t>
      </w:r>
      <w:r w:rsidR="006237CC" w:rsidRPr="00737248">
        <w:rPr>
          <w:rFonts w:asciiTheme="majorBidi" w:hAnsiTheme="majorBidi" w:cstheme="majorBidi"/>
          <w:sz w:val="22"/>
          <w:szCs w:val="22"/>
        </w:rPr>
        <w:t>close to</w:t>
      </w:r>
      <w:r w:rsidRPr="00737248">
        <w:rPr>
          <w:rFonts w:asciiTheme="majorBidi" w:hAnsiTheme="majorBidi" w:cstheme="majorBidi"/>
          <w:sz w:val="22"/>
          <w:szCs w:val="22"/>
        </w:rPr>
        <w:t xml:space="preserve"> zero but at lower </w:t>
      </w:r>
      <w:r w:rsidR="001A7504" w:rsidRPr="00737248">
        <w:rPr>
          <w:rFonts w:asciiTheme="majorBidi" w:hAnsiTheme="majorBidi" w:cstheme="majorBidi"/>
          <w:sz w:val="22"/>
          <w:szCs w:val="22"/>
        </w:rPr>
        <w:t>concentrations,</w:t>
      </w:r>
      <w:r w:rsidRPr="00737248">
        <w:rPr>
          <w:rFonts w:asciiTheme="majorBidi" w:hAnsiTheme="majorBidi" w:cstheme="majorBidi"/>
          <w:sz w:val="22"/>
          <w:szCs w:val="22"/>
        </w:rPr>
        <w:t xml:space="preserve"> acceleration of corrosion occurs, </w:t>
      </w:r>
      <w:r w:rsidR="009B461E" w:rsidRPr="00737248">
        <w:rPr>
          <w:rFonts w:asciiTheme="majorBidi" w:hAnsiTheme="majorBidi" w:cstheme="majorBidi"/>
          <w:sz w:val="22"/>
          <w:szCs w:val="22"/>
        </w:rPr>
        <w:t>as seen in</w:t>
      </w:r>
      <w:r w:rsidRPr="00737248">
        <w:rPr>
          <w:rFonts w:asciiTheme="majorBidi" w:hAnsiTheme="majorBidi" w:cstheme="majorBidi"/>
          <w:sz w:val="22"/>
          <w:szCs w:val="22"/>
        </w:rPr>
        <w:t xml:space="preserve"> </w:t>
      </w:r>
      <w:r w:rsidR="00E672EF" w:rsidRPr="00737248">
        <w:rPr>
          <w:rFonts w:asciiTheme="majorBidi" w:hAnsiTheme="majorBidi" w:cstheme="majorBidi"/>
          <w:bCs/>
          <w:sz w:val="22"/>
          <w:szCs w:val="22"/>
        </w:rPr>
        <w:t>Fi</w:t>
      </w:r>
      <w:r w:rsidRPr="00737248">
        <w:rPr>
          <w:rFonts w:asciiTheme="majorBidi" w:hAnsiTheme="majorBidi" w:cstheme="majorBidi"/>
          <w:bCs/>
          <w:sz w:val="22"/>
          <w:szCs w:val="22"/>
        </w:rPr>
        <w:t>g</w:t>
      </w:r>
      <w:r w:rsidR="00C145E8" w:rsidRPr="00737248">
        <w:rPr>
          <w:rFonts w:asciiTheme="majorBidi" w:hAnsiTheme="majorBidi" w:cstheme="majorBidi"/>
          <w:bCs/>
          <w:sz w:val="22"/>
          <w:szCs w:val="22"/>
        </w:rPr>
        <w:t>.</w:t>
      </w:r>
      <w:r w:rsidRPr="00737248">
        <w:rPr>
          <w:rFonts w:asciiTheme="majorBidi" w:hAnsiTheme="majorBidi" w:cstheme="majorBidi"/>
          <w:bCs/>
          <w:sz w:val="22"/>
          <w:szCs w:val="22"/>
        </w:rPr>
        <w:t xml:space="preserve"> </w:t>
      </w:r>
      <w:r w:rsidR="00C145E8" w:rsidRPr="00737248">
        <w:rPr>
          <w:rFonts w:asciiTheme="majorBidi" w:hAnsiTheme="majorBidi" w:cstheme="majorBidi"/>
          <w:bCs/>
          <w:sz w:val="22"/>
          <w:szCs w:val="22"/>
        </w:rPr>
        <w:t>2</w:t>
      </w:r>
      <w:r w:rsidRPr="00737248">
        <w:rPr>
          <w:rFonts w:asciiTheme="majorBidi" w:hAnsiTheme="majorBidi" w:cstheme="majorBidi"/>
          <w:sz w:val="22"/>
          <w:szCs w:val="22"/>
        </w:rPr>
        <w:t>. Howeve</w:t>
      </w:r>
      <w:r w:rsidR="009E612B">
        <w:rPr>
          <w:rFonts w:asciiTheme="majorBidi" w:hAnsiTheme="majorBidi" w:cstheme="majorBidi"/>
          <w:sz w:val="22"/>
          <w:szCs w:val="22"/>
        </w:rPr>
        <w:t xml:space="preserve">r, a decrease in corrosion </w:t>
      </w:r>
      <w:r w:rsidR="009E612B" w:rsidRPr="00454BF0">
        <w:rPr>
          <w:rFonts w:asciiTheme="majorBidi" w:hAnsiTheme="majorBidi" w:cstheme="majorBidi"/>
          <w:sz w:val="22"/>
          <w:szCs w:val="22"/>
          <w:shd w:val="clear" w:color="auto" w:fill="FFFF00"/>
        </w:rPr>
        <w:t>acce</w:t>
      </w:r>
      <w:r w:rsidR="00454BF0" w:rsidRPr="00454BF0">
        <w:rPr>
          <w:rFonts w:asciiTheme="majorBidi" w:hAnsiTheme="majorBidi" w:cstheme="majorBidi"/>
          <w:sz w:val="22"/>
          <w:szCs w:val="22"/>
          <w:shd w:val="clear" w:color="auto" w:fill="FFFF00"/>
        </w:rPr>
        <w:t>l</w:t>
      </w:r>
      <w:r w:rsidRPr="00454BF0">
        <w:rPr>
          <w:rFonts w:asciiTheme="majorBidi" w:hAnsiTheme="majorBidi" w:cstheme="majorBidi"/>
          <w:sz w:val="22"/>
          <w:szCs w:val="22"/>
          <w:shd w:val="clear" w:color="auto" w:fill="FFFF00"/>
        </w:rPr>
        <w:t>eration</w:t>
      </w:r>
      <w:r w:rsidRPr="00737248">
        <w:rPr>
          <w:rFonts w:asciiTheme="majorBidi" w:hAnsiTheme="majorBidi" w:cstheme="majorBidi"/>
          <w:sz w:val="22"/>
          <w:szCs w:val="22"/>
        </w:rPr>
        <w:t xml:space="preserve"> is observed at inhibitor concentrations 1</w:t>
      </w:r>
      <w:r w:rsidRPr="00737248">
        <w:rPr>
          <w:rFonts w:asciiTheme="majorBidi" w:hAnsiTheme="majorBidi" w:cstheme="majorBidi"/>
          <w:sz w:val="22"/>
          <w:szCs w:val="22"/>
        </w:rPr>
        <w:fldChar w:fldCharType="begin"/>
      </w:r>
      <w:r w:rsidRPr="00737248">
        <w:rPr>
          <w:rFonts w:asciiTheme="majorBidi" w:hAnsiTheme="majorBidi" w:cstheme="majorBidi"/>
          <w:sz w:val="22"/>
          <w:szCs w:val="22"/>
        </w:rPr>
        <w:instrText>SYMBOL 180 \f "Symbol"</w:instrText>
      </w:r>
      <w:r w:rsidRPr="00737248">
        <w:rPr>
          <w:rFonts w:asciiTheme="majorBidi" w:hAnsiTheme="majorBidi" w:cstheme="majorBidi"/>
          <w:sz w:val="22"/>
          <w:szCs w:val="22"/>
        </w:rPr>
        <w:fldChar w:fldCharType="end"/>
      </w:r>
      <w:r w:rsidRPr="00737248">
        <w:rPr>
          <w:rFonts w:asciiTheme="majorBidi" w:hAnsiTheme="majorBidi" w:cstheme="majorBidi"/>
          <w:sz w:val="22"/>
          <w:szCs w:val="22"/>
        </w:rPr>
        <w:t>10</w:t>
      </w:r>
      <w:r w:rsidRPr="00737248">
        <w:rPr>
          <w:rFonts w:asciiTheme="majorBidi" w:hAnsiTheme="majorBidi" w:cstheme="majorBidi"/>
          <w:position w:val="6"/>
          <w:sz w:val="22"/>
          <w:szCs w:val="22"/>
          <w:vertAlign w:val="superscript"/>
        </w:rPr>
        <w:t>-4</w:t>
      </w:r>
      <w:r w:rsidRPr="00737248">
        <w:rPr>
          <w:rFonts w:asciiTheme="majorBidi" w:hAnsiTheme="majorBidi" w:cstheme="majorBidi"/>
          <w:sz w:val="22"/>
          <w:szCs w:val="22"/>
        </w:rPr>
        <w:t xml:space="preserve"> to 1</w:t>
      </w:r>
      <w:r w:rsidRPr="00737248">
        <w:rPr>
          <w:rFonts w:asciiTheme="majorBidi" w:hAnsiTheme="majorBidi" w:cstheme="majorBidi"/>
          <w:sz w:val="22"/>
          <w:szCs w:val="22"/>
        </w:rPr>
        <w:fldChar w:fldCharType="begin"/>
      </w:r>
      <w:r w:rsidRPr="00737248">
        <w:rPr>
          <w:rFonts w:asciiTheme="majorBidi" w:hAnsiTheme="majorBidi" w:cstheme="majorBidi"/>
          <w:sz w:val="22"/>
          <w:szCs w:val="22"/>
        </w:rPr>
        <w:instrText>SYMBOL 180 \f "Symbol"</w:instrText>
      </w:r>
      <w:r w:rsidRPr="00737248">
        <w:rPr>
          <w:rFonts w:asciiTheme="majorBidi" w:hAnsiTheme="majorBidi" w:cstheme="majorBidi"/>
          <w:sz w:val="22"/>
          <w:szCs w:val="22"/>
        </w:rPr>
        <w:fldChar w:fldCharType="end"/>
      </w:r>
      <w:r w:rsidRPr="00737248">
        <w:rPr>
          <w:rFonts w:asciiTheme="majorBidi" w:hAnsiTheme="majorBidi" w:cstheme="majorBidi"/>
          <w:sz w:val="22"/>
          <w:szCs w:val="22"/>
        </w:rPr>
        <w:t>10</w:t>
      </w:r>
      <w:r w:rsidRPr="00737248">
        <w:rPr>
          <w:rFonts w:asciiTheme="majorBidi" w:hAnsiTheme="majorBidi" w:cstheme="majorBidi"/>
          <w:position w:val="6"/>
          <w:sz w:val="22"/>
          <w:szCs w:val="22"/>
          <w:vertAlign w:val="superscript"/>
        </w:rPr>
        <w:t>-6</w:t>
      </w:r>
      <w:r w:rsidRPr="00737248">
        <w:rPr>
          <w:rFonts w:asciiTheme="majorBidi" w:hAnsiTheme="majorBidi" w:cstheme="majorBidi"/>
          <w:sz w:val="22"/>
          <w:szCs w:val="22"/>
        </w:rPr>
        <w:t xml:space="preserve"> mol</w:t>
      </w:r>
      <w:r w:rsidR="001B027B" w:rsidRPr="00737248">
        <w:rPr>
          <w:rFonts w:asciiTheme="majorBidi" w:hAnsiTheme="majorBidi" w:cstheme="majorBidi"/>
          <w:sz w:val="22"/>
          <w:szCs w:val="22"/>
        </w:rPr>
        <w:t xml:space="preserve"> </w:t>
      </w:r>
      <w:r w:rsidRPr="00737248">
        <w:rPr>
          <w:rFonts w:asciiTheme="majorBidi" w:hAnsiTheme="majorBidi" w:cstheme="majorBidi"/>
          <w:sz w:val="22"/>
          <w:szCs w:val="22"/>
        </w:rPr>
        <w:t>dm</w:t>
      </w:r>
      <w:r w:rsidRPr="00737248">
        <w:rPr>
          <w:rFonts w:asciiTheme="majorBidi" w:hAnsiTheme="majorBidi" w:cstheme="majorBidi"/>
          <w:position w:val="6"/>
          <w:sz w:val="22"/>
          <w:szCs w:val="22"/>
          <w:vertAlign w:val="superscript"/>
        </w:rPr>
        <w:t>-3</w:t>
      </w:r>
      <w:r w:rsidRPr="00737248">
        <w:rPr>
          <w:rFonts w:asciiTheme="majorBidi" w:hAnsiTheme="majorBidi" w:cstheme="majorBidi"/>
          <w:sz w:val="22"/>
          <w:szCs w:val="22"/>
        </w:rPr>
        <w:t xml:space="preserve">. </w:t>
      </w:r>
      <w:r w:rsidR="00F91962" w:rsidRPr="00F91962">
        <w:rPr>
          <w:rFonts w:asciiTheme="majorBidi" w:hAnsiTheme="majorBidi" w:cstheme="majorBidi"/>
          <w:sz w:val="22"/>
          <w:szCs w:val="22"/>
          <w:shd w:val="clear" w:color="auto" w:fill="FFFF00"/>
        </w:rPr>
        <w:t>Reproducible results were obtained</w:t>
      </w:r>
      <w:r w:rsidR="009E612B">
        <w:rPr>
          <w:rFonts w:asciiTheme="majorBidi" w:hAnsiTheme="majorBidi" w:cstheme="majorBidi"/>
          <w:sz w:val="22"/>
          <w:szCs w:val="22"/>
          <w:shd w:val="clear" w:color="auto" w:fill="FFFF00"/>
        </w:rPr>
        <w:t xml:space="preserve"> at all studied inhibitor concentrations</w:t>
      </w:r>
      <w:r w:rsidR="00F91962" w:rsidRPr="00F91962">
        <w:rPr>
          <w:rFonts w:asciiTheme="majorBidi" w:hAnsiTheme="majorBidi" w:cstheme="majorBidi"/>
          <w:sz w:val="22"/>
          <w:szCs w:val="22"/>
          <w:shd w:val="clear" w:color="auto" w:fill="FFFF00"/>
        </w:rPr>
        <w:t>.</w:t>
      </w:r>
      <w:r w:rsidR="00F91962">
        <w:rPr>
          <w:rFonts w:asciiTheme="majorBidi" w:hAnsiTheme="majorBidi" w:cstheme="majorBidi"/>
          <w:sz w:val="22"/>
          <w:szCs w:val="22"/>
        </w:rPr>
        <w:t xml:space="preserve"> </w:t>
      </w:r>
      <w:r w:rsidR="002D11AF" w:rsidRPr="00737248">
        <w:rPr>
          <w:rFonts w:asciiTheme="majorBidi" w:hAnsiTheme="majorBidi" w:cstheme="majorBidi"/>
          <w:sz w:val="22"/>
          <w:szCs w:val="22"/>
        </w:rPr>
        <w:t xml:space="preserve">The </w:t>
      </w:r>
      <w:r w:rsidRPr="00737248">
        <w:rPr>
          <w:rFonts w:asciiTheme="majorBidi" w:hAnsiTheme="majorBidi" w:cstheme="majorBidi"/>
          <w:sz w:val="22"/>
          <w:szCs w:val="22"/>
        </w:rPr>
        <w:t xml:space="preserve">corrosion acceleration </w:t>
      </w:r>
      <w:proofErr w:type="gramStart"/>
      <w:r w:rsidR="002D11AF" w:rsidRPr="00737248">
        <w:rPr>
          <w:rFonts w:asciiTheme="majorBidi" w:hAnsiTheme="majorBidi" w:cstheme="majorBidi"/>
          <w:sz w:val="22"/>
          <w:szCs w:val="22"/>
        </w:rPr>
        <w:t>is</w:t>
      </w:r>
      <w:r w:rsidRPr="00737248">
        <w:rPr>
          <w:rFonts w:asciiTheme="majorBidi" w:hAnsiTheme="majorBidi" w:cstheme="majorBidi"/>
          <w:sz w:val="22"/>
          <w:szCs w:val="22"/>
        </w:rPr>
        <w:t xml:space="preserve"> </w:t>
      </w:r>
      <w:r w:rsidR="002D11AF" w:rsidRPr="00737248">
        <w:rPr>
          <w:rFonts w:asciiTheme="majorBidi" w:hAnsiTheme="majorBidi" w:cstheme="majorBidi"/>
          <w:sz w:val="22"/>
          <w:szCs w:val="22"/>
        </w:rPr>
        <w:t>considered to be</w:t>
      </w:r>
      <w:proofErr w:type="gramEnd"/>
      <w:r w:rsidR="002D11AF" w:rsidRPr="00737248">
        <w:rPr>
          <w:rFonts w:asciiTheme="majorBidi" w:hAnsiTheme="majorBidi" w:cstheme="majorBidi"/>
          <w:sz w:val="22"/>
          <w:szCs w:val="22"/>
        </w:rPr>
        <w:t xml:space="preserve"> </w:t>
      </w:r>
      <w:r w:rsidRPr="00737248">
        <w:rPr>
          <w:rFonts w:asciiTheme="majorBidi" w:hAnsiTheme="majorBidi" w:cstheme="majorBidi"/>
          <w:sz w:val="22"/>
          <w:szCs w:val="22"/>
        </w:rPr>
        <w:t xml:space="preserve">due to decomposition, probably </w:t>
      </w:r>
      <w:r w:rsidR="006933DB" w:rsidRPr="00737248">
        <w:rPr>
          <w:rFonts w:asciiTheme="majorBidi" w:hAnsiTheme="majorBidi" w:cstheme="majorBidi"/>
          <w:sz w:val="22"/>
          <w:szCs w:val="22"/>
        </w:rPr>
        <w:t xml:space="preserve">by </w:t>
      </w:r>
      <w:r w:rsidRPr="00737248">
        <w:rPr>
          <w:rFonts w:asciiTheme="majorBidi" w:hAnsiTheme="majorBidi" w:cstheme="majorBidi"/>
          <w:sz w:val="22"/>
          <w:szCs w:val="22"/>
        </w:rPr>
        <w:t>cathodic splitting</w:t>
      </w:r>
      <w:r w:rsidR="00684D77" w:rsidRPr="00737248">
        <w:rPr>
          <w:rFonts w:asciiTheme="majorBidi" w:hAnsiTheme="majorBidi" w:cstheme="majorBidi"/>
          <w:sz w:val="22"/>
          <w:szCs w:val="22"/>
        </w:rPr>
        <w:t>,</w:t>
      </w:r>
      <w:r w:rsidRPr="00737248">
        <w:rPr>
          <w:rFonts w:asciiTheme="majorBidi" w:hAnsiTheme="majorBidi" w:cstheme="majorBidi"/>
          <w:sz w:val="22"/>
          <w:szCs w:val="22"/>
        </w:rPr>
        <w:t xml:space="preserve"> as </w:t>
      </w:r>
      <w:r w:rsidR="00DA6703" w:rsidRPr="00737248">
        <w:rPr>
          <w:rFonts w:asciiTheme="majorBidi" w:hAnsiTheme="majorBidi" w:cstheme="majorBidi"/>
          <w:sz w:val="22"/>
          <w:szCs w:val="22"/>
        </w:rPr>
        <w:t>consider</w:t>
      </w:r>
      <w:r w:rsidRPr="00737248">
        <w:rPr>
          <w:rFonts w:asciiTheme="majorBidi" w:hAnsiTheme="majorBidi" w:cstheme="majorBidi"/>
          <w:sz w:val="22"/>
          <w:szCs w:val="22"/>
        </w:rPr>
        <w:t xml:space="preserve">ed by Horner </w:t>
      </w:r>
      <w:r w:rsidRPr="00737248">
        <w:rPr>
          <w:rFonts w:asciiTheme="majorBidi" w:hAnsiTheme="majorBidi" w:cstheme="majorBidi"/>
          <w:i/>
          <w:sz w:val="22"/>
          <w:szCs w:val="22"/>
        </w:rPr>
        <w:t>et al</w:t>
      </w:r>
      <w:r w:rsidR="001B027B" w:rsidRPr="00737248">
        <w:rPr>
          <w:rFonts w:asciiTheme="majorBidi" w:hAnsiTheme="majorBidi" w:cstheme="majorBidi"/>
          <w:i/>
          <w:sz w:val="22"/>
          <w:szCs w:val="22"/>
        </w:rPr>
        <w:t>.</w:t>
      </w:r>
      <w:r w:rsidRPr="00737248">
        <w:rPr>
          <w:rFonts w:asciiTheme="majorBidi" w:hAnsiTheme="majorBidi" w:cstheme="majorBidi"/>
          <w:sz w:val="22"/>
          <w:szCs w:val="22"/>
        </w:rPr>
        <w:t xml:space="preserve"> [</w:t>
      </w:r>
      <w:r w:rsidR="005661FC">
        <w:rPr>
          <w:rFonts w:asciiTheme="majorBidi" w:hAnsiTheme="majorBidi" w:cstheme="majorBidi"/>
          <w:sz w:val="22"/>
          <w:szCs w:val="22"/>
          <w:shd w:val="clear" w:color="auto" w:fill="FFFF00"/>
        </w:rPr>
        <w:t>26</w:t>
      </w:r>
      <w:r w:rsidRPr="00737248">
        <w:rPr>
          <w:rFonts w:asciiTheme="majorBidi" w:hAnsiTheme="majorBidi" w:cstheme="majorBidi"/>
          <w:sz w:val="22"/>
          <w:szCs w:val="22"/>
        </w:rPr>
        <w:t>]</w:t>
      </w:r>
      <w:r w:rsidR="00DA6703" w:rsidRPr="00737248">
        <w:rPr>
          <w:rFonts w:asciiTheme="majorBidi" w:hAnsiTheme="majorBidi" w:cstheme="majorBidi"/>
          <w:sz w:val="22"/>
          <w:szCs w:val="22"/>
        </w:rPr>
        <w:t>:</w:t>
      </w:r>
    </w:p>
    <w:p w:rsidR="006933DB" w:rsidRPr="00737248" w:rsidRDefault="006933DB" w:rsidP="00B51071">
      <w:pPr>
        <w:spacing w:after="0" w:line="240" w:lineRule="auto"/>
        <w:jc w:val="both"/>
        <w:rPr>
          <w:rFonts w:asciiTheme="majorBidi" w:hAnsiTheme="majorBidi" w:cstheme="majorBidi"/>
          <w:sz w:val="22"/>
          <w:szCs w:val="22"/>
        </w:rPr>
      </w:pPr>
    </w:p>
    <w:p w:rsidR="006933DB" w:rsidRPr="00737248" w:rsidRDefault="006933DB" w:rsidP="00B51071">
      <w:pPr>
        <w:spacing w:after="0" w:line="240" w:lineRule="auto"/>
        <w:jc w:val="both"/>
        <w:rPr>
          <w:rFonts w:asciiTheme="majorBidi" w:hAnsiTheme="majorBidi" w:cstheme="majorBidi"/>
          <w:sz w:val="22"/>
          <w:szCs w:val="22"/>
        </w:rPr>
      </w:pPr>
      <w:r w:rsidRPr="00737248">
        <w:rPr>
          <w:rFonts w:asciiTheme="majorBidi" w:hAnsiTheme="majorBidi" w:cstheme="majorBidi"/>
          <w:b/>
          <w:i/>
          <w:position w:val="-12"/>
          <w:sz w:val="22"/>
          <w:szCs w:val="22"/>
        </w:rPr>
        <w:object w:dxaOrig="6260" w:dyaOrig="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75pt;height:26.25pt" o:ole="">
            <v:imagedata r:id="rId12" o:title=""/>
          </v:shape>
          <o:OLEObject Type="Embed" ProgID="Equation" ShapeID="_x0000_i1025" DrawAspect="Content" ObjectID="_1627303260" r:id="rId13"/>
        </w:object>
      </w:r>
      <w:r w:rsidRPr="00737248">
        <w:rPr>
          <w:rFonts w:asciiTheme="majorBidi" w:hAnsiTheme="majorBidi" w:cstheme="majorBidi"/>
          <w:sz w:val="22"/>
          <w:szCs w:val="22"/>
        </w:rPr>
        <w:tab/>
      </w:r>
      <w:r w:rsidRPr="00737248">
        <w:rPr>
          <w:rFonts w:asciiTheme="majorBidi" w:hAnsiTheme="majorBidi" w:cstheme="majorBidi"/>
          <w:sz w:val="22"/>
          <w:szCs w:val="22"/>
        </w:rPr>
        <w:tab/>
      </w:r>
      <w:r w:rsidRPr="00737248">
        <w:rPr>
          <w:rFonts w:asciiTheme="majorBidi" w:hAnsiTheme="majorBidi" w:cstheme="majorBidi"/>
          <w:sz w:val="22"/>
          <w:szCs w:val="22"/>
        </w:rPr>
        <w:tab/>
      </w:r>
      <w:r w:rsidRPr="00737248">
        <w:rPr>
          <w:rFonts w:asciiTheme="majorBidi" w:hAnsiTheme="majorBidi" w:cstheme="majorBidi"/>
          <w:sz w:val="22"/>
          <w:szCs w:val="22"/>
        </w:rPr>
        <w:tab/>
        <w:t>(4)</w:t>
      </w:r>
    </w:p>
    <w:p w:rsidR="006C65A3" w:rsidRPr="00737248" w:rsidRDefault="006C65A3" w:rsidP="00B51071">
      <w:pPr>
        <w:spacing w:after="0" w:line="240" w:lineRule="auto"/>
        <w:jc w:val="both"/>
        <w:rPr>
          <w:rFonts w:asciiTheme="majorBidi" w:hAnsiTheme="majorBidi" w:cstheme="majorBidi"/>
          <w:sz w:val="22"/>
          <w:szCs w:val="22"/>
        </w:rPr>
      </w:pPr>
    </w:p>
    <w:p w:rsidR="00597314" w:rsidRPr="00737248" w:rsidRDefault="00597314" w:rsidP="005661FC">
      <w:pPr>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t>The higher potentials encountered for zinc, compared to iron</w:t>
      </w:r>
      <w:r w:rsidR="00D125C3" w:rsidRPr="00737248">
        <w:rPr>
          <w:rFonts w:asciiTheme="majorBidi" w:hAnsiTheme="majorBidi" w:cstheme="majorBidi"/>
          <w:sz w:val="22"/>
          <w:szCs w:val="22"/>
        </w:rPr>
        <w:t xml:space="preserve"> [</w:t>
      </w:r>
      <w:r w:rsidR="005661FC">
        <w:rPr>
          <w:rFonts w:asciiTheme="majorBidi" w:hAnsiTheme="majorBidi" w:cstheme="majorBidi"/>
          <w:sz w:val="22"/>
          <w:szCs w:val="22"/>
          <w:shd w:val="clear" w:color="auto" w:fill="FFFF00"/>
        </w:rPr>
        <w:t>25</w:t>
      </w:r>
      <w:r w:rsidR="00D125C3" w:rsidRPr="00737248">
        <w:rPr>
          <w:rFonts w:asciiTheme="majorBidi" w:hAnsiTheme="majorBidi" w:cstheme="majorBidi"/>
          <w:sz w:val="22"/>
          <w:szCs w:val="22"/>
        </w:rPr>
        <w:t>]</w:t>
      </w:r>
      <w:r w:rsidRPr="00737248">
        <w:rPr>
          <w:rFonts w:asciiTheme="majorBidi" w:hAnsiTheme="majorBidi" w:cstheme="majorBidi"/>
          <w:sz w:val="22"/>
          <w:szCs w:val="22"/>
        </w:rPr>
        <w:t xml:space="preserve">, will increase secondary inhibition or acceleration. It is noted that the corrosion potential is polarised about 50 mV </w:t>
      </w:r>
      <w:r w:rsidR="00CF6640" w:rsidRPr="00737248">
        <w:rPr>
          <w:rFonts w:asciiTheme="majorBidi" w:hAnsiTheme="majorBidi" w:cstheme="majorBidi"/>
          <w:sz w:val="22"/>
          <w:szCs w:val="22"/>
        </w:rPr>
        <w:t xml:space="preserve">in the </w:t>
      </w:r>
      <w:r w:rsidR="001B027B" w:rsidRPr="00737248">
        <w:rPr>
          <w:rFonts w:asciiTheme="majorBidi" w:hAnsiTheme="majorBidi" w:cstheme="majorBidi"/>
          <w:sz w:val="22"/>
          <w:szCs w:val="22"/>
        </w:rPr>
        <w:t xml:space="preserve">more </w:t>
      </w:r>
      <w:r w:rsidRPr="00737248">
        <w:rPr>
          <w:rFonts w:asciiTheme="majorBidi" w:hAnsiTheme="majorBidi" w:cstheme="majorBidi"/>
          <w:sz w:val="22"/>
          <w:szCs w:val="22"/>
        </w:rPr>
        <w:t xml:space="preserve">noble </w:t>
      </w:r>
      <w:r w:rsidR="00CF6640" w:rsidRPr="00737248">
        <w:rPr>
          <w:rFonts w:asciiTheme="majorBidi" w:hAnsiTheme="majorBidi" w:cstheme="majorBidi"/>
          <w:sz w:val="22"/>
          <w:szCs w:val="22"/>
        </w:rPr>
        <w:t xml:space="preserve">direction </w:t>
      </w:r>
      <w:r w:rsidR="001B027B" w:rsidRPr="00737248">
        <w:rPr>
          <w:rFonts w:asciiTheme="majorBidi" w:hAnsiTheme="majorBidi" w:cstheme="majorBidi"/>
          <w:sz w:val="22"/>
          <w:szCs w:val="22"/>
        </w:rPr>
        <w:t>than the</w:t>
      </w:r>
      <w:r w:rsidRPr="00737248">
        <w:rPr>
          <w:rFonts w:asciiTheme="majorBidi" w:hAnsiTheme="majorBidi" w:cstheme="majorBidi"/>
          <w:sz w:val="22"/>
          <w:szCs w:val="22"/>
        </w:rPr>
        <w:t xml:space="preserve"> uninhibited values at </w:t>
      </w:r>
      <w:r w:rsidR="001B027B" w:rsidRPr="00737248">
        <w:rPr>
          <w:rFonts w:asciiTheme="majorBidi" w:hAnsiTheme="majorBidi" w:cstheme="majorBidi"/>
          <w:sz w:val="22"/>
          <w:szCs w:val="22"/>
        </w:rPr>
        <w:t xml:space="preserve">an </w:t>
      </w:r>
      <w:r w:rsidRPr="00737248">
        <w:rPr>
          <w:rFonts w:asciiTheme="majorBidi" w:hAnsiTheme="majorBidi" w:cstheme="majorBidi"/>
          <w:sz w:val="22"/>
          <w:szCs w:val="22"/>
        </w:rPr>
        <w:t>inhibitor concentration 1</w:t>
      </w:r>
      <w:r w:rsidRPr="00737248">
        <w:rPr>
          <w:rFonts w:asciiTheme="majorBidi" w:hAnsiTheme="majorBidi" w:cstheme="majorBidi"/>
          <w:sz w:val="22"/>
          <w:szCs w:val="22"/>
        </w:rPr>
        <w:fldChar w:fldCharType="begin"/>
      </w:r>
      <w:r w:rsidRPr="00737248">
        <w:rPr>
          <w:rFonts w:asciiTheme="majorBidi" w:hAnsiTheme="majorBidi" w:cstheme="majorBidi"/>
          <w:sz w:val="22"/>
          <w:szCs w:val="22"/>
        </w:rPr>
        <w:instrText>SYMBOL 180 \f "Symbol"</w:instrText>
      </w:r>
      <w:r w:rsidRPr="00737248">
        <w:rPr>
          <w:rFonts w:asciiTheme="majorBidi" w:hAnsiTheme="majorBidi" w:cstheme="majorBidi"/>
          <w:sz w:val="22"/>
          <w:szCs w:val="22"/>
        </w:rPr>
        <w:fldChar w:fldCharType="end"/>
      </w:r>
      <w:r w:rsidRPr="00737248">
        <w:rPr>
          <w:rFonts w:asciiTheme="majorBidi" w:hAnsiTheme="majorBidi" w:cstheme="majorBidi"/>
          <w:sz w:val="22"/>
          <w:szCs w:val="22"/>
        </w:rPr>
        <w:t>10</w:t>
      </w:r>
      <w:r w:rsidRPr="00737248">
        <w:rPr>
          <w:rFonts w:asciiTheme="majorBidi" w:hAnsiTheme="majorBidi" w:cstheme="majorBidi"/>
          <w:position w:val="6"/>
          <w:sz w:val="22"/>
          <w:szCs w:val="22"/>
          <w:vertAlign w:val="superscript"/>
        </w:rPr>
        <w:t>-3</w:t>
      </w:r>
      <w:r w:rsidRPr="00737248">
        <w:rPr>
          <w:rFonts w:asciiTheme="majorBidi" w:hAnsiTheme="majorBidi" w:cstheme="majorBidi"/>
          <w:sz w:val="22"/>
          <w:szCs w:val="22"/>
        </w:rPr>
        <w:t xml:space="preserve"> mo</w:t>
      </w:r>
      <w:r w:rsidR="00EF136F" w:rsidRPr="00737248">
        <w:rPr>
          <w:rFonts w:asciiTheme="majorBidi" w:hAnsiTheme="majorBidi" w:cstheme="majorBidi"/>
          <w:sz w:val="22"/>
          <w:szCs w:val="22"/>
        </w:rPr>
        <w:t>l</w:t>
      </w:r>
      <w:r w:rsidR="001B027B" w:rsidRPr="00737248">
        <w:rPr>
          <w:rFonts w:asciiTheme="majorBidi" w:hAnsiTheme="majorBidi" w:cstheme="majorBidi"/>
          <w:sz w:val="22"/>
          <w:szCs w:val="22"/>
        </w:rPr>
        <w:t xml:space="preserve"> </w:t>
      </w:r>
      <w:r w:rsidRPr="00737248">
        <w:rPr>
          <w:rFonts w:asciiTheme="majorBidi" w:hAnsiTheme="majorBidi" w:cstheme="majorBidi"/>
          <w:sz w:val="22"/>
          <w:szCs w:val="22"/>
        </w:rPr>
        <w:t>dm</w:t>
      </w:r>
      <w:r w:rsidRPr="00737248">
        <w:rPr>
          <w:rFonts w:asciiTheme="majorBidi" w:hAnsiTheme="majorBidi" w:cstheme="majorBidi"/>
          <w:position w:val="6"/>
          <w:sz w:val="22"/>
          <w:szCs w:val="22"/>
          <w:vertAlign w:val="superscript"/>
        </w:rPr>
        <w:t>-3</w:t>
      </w:r>
      <w:r w:rsidR="00CF6640" w:rsidRPr="00737248">
        <w:rPr>
          <w:rFonts w:asciiTheme="majorBidi" w:hAnsiTheme="majorBidi" w:cstheme="majorBidi"/>
          <w:sz w:val="22"/>
          <w:szCs w:val="22"/>
        </w:rPr>
        <w:t>;</w:t>
      </w:r>
      <w:r w:rsidRPr="00737248">
        <w:rPr>
          <w:rFonts w:asciiTheme="majorBidi" w:hAnsiTheme="majorBidi" w:cstheme="majorBidi"/>
          <w:sz w:val="22"/>
          <w:szCs w:val="22"/>
        </w:rPr>
        <w:t xml:space="preserve"> as inhibitor concentration decreas</w:t>
      </w:r>
      <w:r w:rsidR="009B3691" w:rsidRPr="00737248">
        <w:rPr>
          <w:rFonts w:asciiTheme="majorBidi" w:hAnsiTheme="majorBidi" w:cstheme="majorBidi"/>
          <w:sz w:val="22"/>
          <w:szCs w:val="22"/>
        </w:rPr>
        <w:t xml:space="preserve">ed, </w:t>
      </w:r>
      <w:r w:rsidR="006933DB" w:rsidRPr="00737248">
        <w:rPr>
          <w:rFonts w:asciiTheme="majorBidi" w:hAnsiTheme="majorBidi" w:cstheme="majorBidi"/>
          <w:sz w:val="22"/>
          <w:szCs w:val="22"/>
        </w:rPr>
        <w:t>it became</w:t>
      </w:r>
      <w:r w:rsidRPr="00737248">
        <w:rPr>
          <w:rFonts w:asciiTheme="majorBidi" w:hAnsiTheme="majorBidi" w:cstheme="majorBidi"/>
          <w:sz w:val="22"/>
          <w:szCs w:val="22"/>
        </w:rPr>
        <w:t xml:space="preserve"> less polarised.</w:t>
      </w:r>
    </w:p>
    <w:p w:rsidR="00DF4535" w:rsidRPr="00737248" w:rsidRDefault="00DF4535" w:rsidP="00B51071">
      <w:pPr>
        <w:spacing w:after="0" w:line="240" w:lineRule="auto"/>
        <w:jc w:val="both"/>
        <w:rPr>
          <w:rFonts w:asciiTheme="majorBidi" w:hAnsiTheme="majorBidi" w:cstheme="majorBidi"/>
          <w:sz w:val="22"/>
          <w:szCs w:val="22"/>
        </w:rPr>
      </w:pPr>
    </w:p>
    <w:p w:rsidR="00597314" w:rsidRDefault="00E672EF" w:rsidP="001A4248">
      <w:pPr>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t>T</w:t>
      </w:r>
      <w:r w:rsidR="001B027B" w:rsidRPr="00737248">
        <w:rPr>
          <w:rFonts w:asciiTheme="majorBidi" w:hAnsiTheme="majorBidi" w:cstheme="majorBidi"/>
          <w:sz w:val="22"/>
          <w:szCs w:val="22"/>
        </w:rPr>
        <w:t>he first step in inhibition i</w:t>
      </w:r>
      <w:r w:rsidR="00597314" w:rsidRPr="00737248">
        <w:rPr>
          <w:rFonts w:asciiTheme="majorBidi" w:hAnsiTheme="majorBidi" w:cstheme="majorBidi"/>
          <w:sz w:val="22"/>
          <w:szCs w:val="22"/>
        </w:rPr>
        <w:t>s likely to be the protonation of the aniline group to form an anilinium ion which can be electrostatically adsorbed. This was also suggested by Banerjee and Malhotra [</w:t>
      </w:r>
      <w:r w:rsidR="003D2192">
        <w:rPr>
          <w:rFonts w:asciiTheme="majorBidi" w:hAnsiTheme="majorBidi" w:cstheme="majorBidi"/>
          <w:sz w:val="22"/>
          <w:szCs w:val="22"/>
          <w:shd w:val="clear" w:color="auto" w:fill="FFFF00"/>
        </w:rPr>
        <w:t>27</w:t>
      </w:r>
      <w:r w:rsidR="00597314" w:rsidRPr="00737248">
        <w:rPr>
          <w:rFonts w:asciiTheme="majorBidi" w:hAnsiTheme="majorBidi" w:cstheme="majorBidi"/>
          <w:sz w:val="22"/>
          <w:szCs w:val="22"/>
        </w:rPr>
        <w:t>] who studied the corrosion of mild steel in HCl at 30</w:t>
      </w:r>
      <w:r w:rsidR="00F614CC" w:rsidRPr="00737248">
        <w:rPr>
          <w:rFonts w:asciiTheme="majorBidi" w:hAnsiTheme="majorBidi" w:cstheme="majorBidi"/>
          <w:sz w:val="22"/>
          <w:szCs w:val="22"/>
        </w:rPr>
        <w:t xml:space="preserve"> </w:t>
      </w:r>
      <w:r w:rsidR="00597314" w:rsidRPr="00737248">
        <w:rPr>
          <w:rFonts w:asciiTheme="majorBidi" w:hAnsiTheme="majorBidi" w:cstheme="majorBidi"/>
          <w:position w:val="6"/>
          <w:sz w:val="22"/>
          <w:szCs w:val="22"/>
          <w:vertAlign w:val="superscript"/>
        </w:rPr>
        <w:t>o</w:t>
      </w:r>
      <w:r w:rsidR="00597314" w:rsidRPr="00737248">
        <w:rPr>
          <w:rFonts w:asciiTheme="majorBidi" w:hAnsiTheme="majorBidi" w:cstheme="majorBidi"/>
          <w:sz w:val="22"/>
          <w:szCs w:val="22"/>
        </w:rPr>
        <w:t xml:space="preserve">C inhibited by aniline. The protonated anilinium ion may catalyse the cathodic reaction through cathodic depolarisation </w:t>
      </w:r>
      <w:proofErr w:type="gramStart"/>
      <w:r w:rsidR="00597314" w:rsidRPr="00737248">
        <w:rPr>
          <w:rFonts w:asciiTheme="majorBidi" w:hAnsiTheme="majorBidi" w:cstheme="majorBidi"/>
          <w:sz w:val="22"/>
          <w:szCs w:val="22"/>
        </w:rPr>
        <w:t>similar to</w:t>
      </w:r>
      <w:proofErr w:type="gramEnd"/>
      <w:r w:rsidR="00597314" w:rsidRPr="00737248">
        <w:rPr>
          <w:rFonts w:asciiTheme="majorBidi" w:hAnsiTheme="majorBidi" w:cstheme="majorBidi"/>
          <w:sz w:val="22"/>
          <w:szCs w:val="22"/>
        </w:rPr>
        <w:t xml:space="preserve"> the mechanism for corrosion acceleration of carbon steel in 1</w:t>
      </w:r>
      <w:r w:rsidR="006D47D1" w:rsidRPr="00737248">
        <w:rPr>
          <w:rFonts w:asciiTheme="majorBidi" w:hAnsiTheme="majorBidi" w:cstheme="majorBidi"/>
          <w:sz w:val="22"/>
          <w:szCs w:val="22"/>
        </w:rPr>
        <w:t xml:space="preserve"> mol dm</w:t>
      </w:r>
      <w:r w:rsidR="006D47D1" w:rsidRPr="00737248">
        <w:rPr>
          <w:rFonts w:asciiTheme="majorBidi" w:hAnsiTheme="majorBidi" w:cstheme="majorBidi"/>
          <w:sz w:val="22"/>
          <w:szCs w:val="22"/>
          <w:vertAlign w:val="superscript"/>
        </w:rPr>
        <w:t>-3</w:t>
      </w:r>
      <w:r w:rsidR="006D47D1" w:rsidRPr="00737248">
        <w:rPr>
          <w:rFonts w:asciiTheme="majorBidi" w:hAnsiTheme="majorBidi" w:cstheme="majorBidi"/>
          <w:sz w:val="22"/>
          <w:szCs w:val="22"/>
        </w:rPr>
        <w:t xml:space="preserve"> </w:t>
      </w:r>
      <w:r w:rsidR="00597314" w:rsidRPr="00737248">
        <w:rPr>
          <w:rFonts w:asciiTheme="majorBidi" w:hAnsiTheme="majorBidi" w:cstheme="majorBidi"/>
          <w:sz w:val="22"/>
          <w:szCs w:val="22"/>
        </w:rPr>
        <w:t>sulphuric acid at 30</w:t>
      </w:r>
      <w:r w:rsidR="009B3691" w:rsidRPr="00737248">
        <w:rPr>
          <w:rFonts w:asciiTheme="majorBidi" w:hAnsiTheme="majorBidi" w:cstheme="majorBidi"/>
          <w:sz w:val="22"/>
          <w:szCs w:val="22"/>
          <w:vertAlign w:val="superscript"/>
        </w:rPr>
        <w:t xml:space="preserve"> o</w:t>
      </w:r>
      <w:r w:rsidR="00597314" w:rsidRPr="00737248">
        <w:rPr>
          <w:rFonts w:asciiTheme="majorBidi" w:hAnsiTheme="majorBidi" w:cstheme="majorBidi"/>
          <w:sz w:val="22"/>
          <w:szCs w:val="22"/>
        </w:rPr>
        <w:t xml:space="preserve">C in the presence of phenylmethylsulphoxide as proposed by </w:t>
      </w:r>
      <w:proofErr w:type="spellStart"/>
      <w:r w:rsidR="00597314" w:rsidRPr="00737248">
        <w:rPr>
          <w:rFonts w:asciiTheme="majorBidi" w:hAnsiTheme="majorBidi" w:cstheme="majorBidi"/>
          <w:sz w:val="22"/>
          <w:szCs w:val="22"/>
        </w:rPr>
        <w:t>Davolio</w:t>
      </w:r>
      <w:proofErr w:type="spellEnd"/>
      <w:r w:rsidR="00597314" w:rsidRPr="00737248">
        <w:rPr>
          <w:rFonts w:asciiTheme="majorBidi" w:hAnsiTheme="majorBidi" w:cstheme="majorBidi"/>
          <w:sz w:val="22"/>
          <w:szCs w:val="22"/>
        </w:rPr>
        <w:t xml:space="preserve"> and </w:t>
      </w:r>
      <w:proofErr w:type="spellStart"/>
      <w:r w:rsidR="00597314" w:rsidRPr="00737248">
        <w:rPr>
          <w:rFonts w:asciiTheme="majorBidi" w:hAnsiTheme="majorBidi" w:cstheme="majorBidi"/>
          <w:sz w:val="22"/>
          <w:szCs w:val="22"/>
        </w:rPr>
        <w:t>Soragni</w:t>
      </w:r>
      <w:proofErr w:type="spellEnd"/>
      <w:r w:rsidR="00597314" w:rsidRPr="00737248">
        <w:rPr>
          <w:rFonts w:asciiTheme="majorBidi" w:hAnsiTheme="majorBidi" w:cstheme="majorBidi"/>
          <w:sz w:val="22"/>
          <w:szCs w:val="22"/>
        </w:rPr>
        <w:t xml:space="preserve"> [</w:t>
      </w:r>
      <w:r w:rsidR="003D2192">
        <w:rPr>
          <w:rFonts w:asciiTheme="majorBidi" w:hAnsiTheme="majorBidi" w:cstheme="majorBidi"/>
          <w:sz w:val="22"/>
          <w:szCs w:val="22"/>
          <w:shd w:val="clear" w:color="auto" w:fill="FFFF00"/>
        </w:rPr>
        <w:t>28</w:t>
      </w:r>
      <w:r w:rsidR="00597314" w:rsidRPr="00737248">
        <w:rPr>
          <w:rFonts w:asciiTheme="majorBidi" w:hAnsiTheme="majorBidi" w:cstheme="majorBidi"/>
          <w:sz w:val="22"/>
          <w:szCs w:val="22"/>
        </w:rPr>
        <w:t>]. A catalytic effect has been observed for other nitrogen-based inhibitors such as quinolines [</w:t>
      </w:r>
      <w:r w:rsidR="003D2192">
        <w:rPr>
          <w:rFonts w:asciiTheme="majorBidi" w:hAnsiTheme="majorBidi" w:cstheme="majorBidi"/>
          <w:sz w:val="22"/>
          <w:szCs w:val="22"/>
          <w:shd w:val="clear" w:color="auto" w:fill="FFFF00"/>
        </w:rPr>
        <w:t>29</w:t>
      </w:r>
      <w:r w:rsidR="00597314" w:rsidRPr="00737248">
        <w:rPr>
          <w:rFonts w:asciiTheme="majorBidi" w:hAnsiTheme="majorBidi" w:cstheme="majorBidi"/>
          <w:sz w:val="22"/>
          <w:szCs w:val="22"/>
        </w:rPr>
        <w:t>] and amines [</w:t>
      </w:r>
      <w:r w:rsidR="003D2192">
        <w:rPr>
          <w:rFonts w:asciiTheme="majorBidi" w:hAnsiTheme="majorBidi" w:cstheme="majorBidi"/>
          <w:sz w:val="22"/>
          <w:szCs w:val="22"/>
          <w:shd w:val="clear" w:color="auto" w:fill="FFFF00"/>
        </w:rPr>
        <w:t>30</w:t>
      </w:r>
      <w:r w:rsidR="00597314" w:rsidRPr="00737248">
        <w:rPr>
          <w:rFonts w:asciiTheme="majorBidi" w:hAnsiTheme="majorBidi" w:cstheme="majorBidi"/>
          <w:sz w:val="22"/>
          <w:szCs w:val="22"/>
        </w:rPr>
        <w:t xml:space="preserve">] on the hydrogen evolution reaction for zinc and zinc alloy corrosion in HCl. </w:t>
      </w:r>
      <w:proofErr w:type="spellStart"/>
      <w:r w:rsidR="00597314" w:rsidRPr="00737248">
        <w:rPr>
          <w:rFonts w:asciiTheme="majorBidi" w:hAnsiTheme="majorBidi" w:cstheme="majorBidi"/>
          <w:sz w:val="22"/>
          <w:szCs w:val="22"/>
        </w:rPr>
        <w:t>Foroulis</w:t>
      </w:r>
      <w:proofErr w:type="spellEnd"/>
      <w:r w:rsidR="00597314" w:rsidRPr="00737248">
        <w:rPr>
          <w:rFonts w:asciiTheme="majorBidi" w:hAnsiTheme="majorBidi" w:cstheme="majorBidi"/>
          <w:sz w:val="22"/>
          <w:szCs w:val="22"/>
        </w:rPr>
        <w:t xml:space="preserve"> [</w:t>
      </w:r>
      <w:r w:rsidR="001A4248">
        <w:rPr>
          <w:rFonts w:asciiTheme="majorBidi" w:hAnsiTheme="majorBidi" w:cstheme="majorBidi"/>
          <w:sz w:val="22"/>
          <w:szCs w:val="22"/>
          <w:shd w:val="clear" w:color="auto" w:fill="FFFF00"/>
        </w:rPr>
        <w:t>31</w:t>
      </w:r>
      <w:r w:rsidR="00597314" w:rsidRPr="00737248">
        <w:rPr>
          <w:rFonts w:asciiTheme="majorBidi" w:hAnsiTheme="majorBidi" w:cstheme="majorBidi"/>
          <w:sz w:val="22"/>
          <w:szCs w:val="22"/>
        </w:rPr>
        <w:t xml:space="preserve">] observed stimulation of copper corrosion for aniline and </w:t>
      </w:r>
      <w:r w:rsidR="00597314" w:rsidRPr="00737248">
        <w:rPr>
          <w:rFonts w:asciiTheme="majorBidi" w:hAnsiTheme="majorBidi" w:cstheme="majorBidi"/>
          <w:i/>
          <w:sz w:val="22"/>
          <w:szCs w:val="22"/>
        </w:rPr>
        <w:t>n</w:t>
      </w:r>
      <w:r w:rsidR="00597314" w:rsidRPr="00737248">
        <w:rPr>
          <w:rFonts w:asciiTheme="majorBidi" w:hAnsiTheme="majorBidi" w:cstheme="majorBidi"/>
          <w:sz w:val="22"/>
          <w:szCs w:val="22"/>
        </w:rPr>
        <w:t xml:space="preserve">-butylamine in 4.2M sulphuric acid </w:t>
      </w:r>
      <w:r w:rsidR="00E70279" w:rsidRPr="00737248">
        <w:rPr>
          <w:rFonts w:asciiTheme="majorBidi" w:hAnsiTheme="majorBidi" w:cstheme="majorBidi"/>
          <w:sz w:val="22"/>
          <w:szCs w:val="22"/>
        </w:rPr>
        <w:t>and aniline and pyridine in 2.6 mol dm</w:t>
      </w:r>
      <w:r w:rsidR="00E70279" w:rsidRPr="00737248">
        <w:rPr>
          <w:rFonts w:asciiTheme="majorBidi" w:hAnsiTheme="majorBidi" w:cstheme="majorBidi"/>
          <w:sz w:val="22"/>
          <w:szCs w:val="22"/>
          <w:vertAlign w:val="superscript"/>
        </w:rPr>
        <w:t>-3</w:t>
      </w:r>
      <w:r w:rsidR="00597314" w:rsidRPr="00737248">
        <w:rPr>
          <w:rFonts w:asciiTheme="majorBidi" w:hAnsiTheme="majorBidi" w:cstheme="majorBidi"/>
          <w:sz w:val="22"/>
          <w:szCs w:val="22"/>
        </w:rPr>
        <w:t xml:space="preserve"> perchloric acid at 50</w:t>
      </w:r>
      <w:r w:rsidR="00E70279" w:rsidRPr="00737248">
        <w:rPr>
          <w:rFonts w:asciiTheme="majorBidi" w:hAnsiTheme="majorBidi" w:cstheme="majorBidi"/>
          <w:sz w:val="22"/>
          <w:szCs w:val="22"/>
        </w:rPr>
        <w:t xml:space="preserve"> </w:t>
      </w:r>
      <w:r w:rsidR="00416380" w:rsidRPr="00116A1D">
        <w:rPr>
          <w:rFonts w:asciiTheme="majorBidi" w:hAnsiTheme="majorBidi" w:cstheme="majorBidi"/>
          <w:position w:val="8"/>
          <w:sz w:val="22"/>
          <w:szCs w:val="22"/>
          <w:shd w:val="clear" w:color="auto" w:fill="FFFF00"/>
          <w:vertAlign w:val="superscript"/>
        </w:rPr>
        <w:t>o</w:t>
      </w:r>
      <w:r w:rsidR="00E70279" w:rsidRPr="00737248">
        <w:rPr>
          <w:rFonts w:asciiTheme="majorBidi" w:hAnsiTheme="majorBidi" w:cstheme="majorBidi"/>
          <w:sz w:val="22"/>
          <w:szCs w:val="22"/>
        </w:rPr>
        <w:t>C</w:t>
      </w:r>
      <w:r w:rsidR="00597314" w:rsidRPr="00737248">
        <w:rPr>
          <w:rFonts w:asciiTheme="majorBidi" w:hAnsiTheme="majorBidi" w:cstheme="majorBidi"/>
          <w:sz w:val="22"/>
          <w:szCs w:val="22"/>
        </w:rPr>
        <w:t>.</w:t>
      </w:r>
    </w:p>
    <w:p w:rsidR="00116A1D" w:rsidRDefault="00116A1D" w:rsidP="00416380">
      <w:pPr>
        <w:spacing w:after="0" w:line="240" w:lineRule="auto"/>
        <w:jc w:val="both"/>
        <w:rPr>
          <w:rFonts w:asciiTheme="majorBidi" w:hAnsiTheme="majorBidi" w:cstheme="majorBidi"/>
          <w:sz w:val="22"/>
          <w:szCs w:val="22"/>
        </w:rPr>
      </w:pPr>
    </w:p>
    <w:p w:rsidR="00116A1D" w:rsidRPr="00116A1D" w:rsidRDefault="00116A1D" w:rsidP="00B51071">
      <w:pPr>
        <w:spacing w:after="0" w:line="240" w:lineRule="auto"/>
        <w:jc w:val="both"/>
        <w:rPr>
          <w:rFonts w:asciiTheme="majorBidi" w:hAnsiTheme="majorBidi" w:cstheme="majorBidi"/>
          <w:sz w:val="22"/>
          <w:szCs w:val="22"/>
          <w:shd w:val="clear" w:color="auto" w:fill="FFFF00"/>
        </w:rPr>
      </w:pPr>
      <w:r w:rsidRPr="00116A1D">
        <w:rPr>
          <w:sz w:val="22"/>
          <w:szCs w:val="22"/>
          <w:shd w:val="clear" w:color="auto" w:fill="FFFF00"/>
        </w:rPr>
        <w:t>The nature of the group in the various molecules strongly affected the degree of inhibition.  For the NH</w:t>
      </w:r>
      <w:r w:rsidRPr="00116A1D">
        <w:rPr>
          <w:sz w:val="22"/>
          <w:szCs w:val="22"/>
          <w:shd w:val="clear" w:color="auto" w:fill="FFFF00"/>
          <w:vertAlign w:val="subscript"/>
        </w:rPr>
        <w:t>2</w:t>
      </w:r>
      <w:r w:rsidRPr="00116A1D">
        <w:rPr>
          <w:sz w:val="22"/>
          <w:szCs w:val="22"/>
          <w:shd w:val="clear" w:color="auto" w:fill="FFFF00"/>
        </w:rPr>
        <w:t>.Br group in ATPPB, the percentage inhibition at an inhibitor concentration of 1</w:t>
      </w:r>
      <w:r w:rsidRPr="00116A1D">
        <w:rPr>
          <w:sz w:val="22"/>
          <w:szCs w:val="22"/>
          <w:shd w:val="clear" w:color="auto" w:fill="FFFF00"/>
        </w:rPr>
        <w:fldChar w:fldCharType="begin"/>
      </w:r>
      <w:r w:rsidRPr="00116A1D">
        <w:rPr>
          <w:sz w:val="22"/>
          <w:szCs w:val="22"/>
          <w:shd w:val="clear" w:color="auto" w:fill="FFFF00"/>
        </w:rPr>
        <w:instrText>SYMBOL 180 \f "Symbol"</w:instrText>
      </w:r>
      <w:r w:rsidRPr="00116A1D">
        <w:rPr>
          <w:sz w:val="22"/>
          <w:szCs w:val="22"/>
          <w:shd w:val="clear" w:color="auto" w:fill="FFFF00"/>
        </w:rPr>
        <w:fldChar w:fldCharType="end"/>
      </w:r>
      <w:r w:rsidRPr="00116A1D">
        <w:rPr>
          <w:sz w:val="22"/>
          <w:szCs w:val="22"/>
          <w:shd w:val="clear" w:color="auto" w:fill="FFFF00"/>
        </w:rPr>
        <w:t>10</w:t>
      </w:r>
      <w:r w:rsidRPr="00116A1D">
        <w:rPr>
          <w:position w:val="6"/>
          <w:sz w:val="22"/>
          <w:szCs w:val="22"/>
          <w:shd w:val="clear" w:color="auto" w:fill="FFFF00"/>
          <w:vertAlign w:val="superscript"/>
        </w:rPr>
        <w:t>-3</w:t>
      </w:r>
      <w:r w:rsidRPr="00116A1D">
        <w:rPr>
          <w:sz w:val="22"/>
          <w:szCs w:val="22"/>
          <w:shd w:val="clear" w:color="auto" w:fill="FFFF00"/>
        </w:rPr>
        <w:t xml:space="preserve"> mol dm</w:t>
      </w:r>
      <w:r w:rsidRPr="00116A1D">
        <w:rPr>
          <w:position w:val="6"/>
          <w:sz w:val="22"/>
          <w:szCs w:val="22"/>
          <w:shd w:val="clear" w:color="auto" w:fill="FFFF00"/>
          <w:vertAlign w:val="superscript"/>
        </w:rPr>
        <w:t>-3</w:t>
      </w:r>
      <w:r w:rsidRPr="00116A1D">
        <w:rPr>
          <w:sz w:val="22"/>
          <w:szCs w:val="22"/>
          <w:shd w:val="clear" w:color="auto" w:fill="FFFF00"/>
        </w:rPr>
        <w:t xml:space="preserve"> was -1.4%, whereas at the same concentration with Cl.Br group in CPTPPB the inhibition reached 91.6%.</w:t>
      </w:r>
    </w:p>
    <w:p w:rsidR="00597314" w:rsidRPr="00737248" w:rsidRDefault="00597314" w:rsidP="00B51071">
      <w:pPr>
        <w:spacing w:after="0" w:line="240" w:lineRule="auto"/>
        <w:jc w:val="both"/>
        <w:rPr>
          <w:rFonts w:asciiTheme="majorBidi" w:hAnsiTheme="majorBidi" w:cstheme="majorBidi"/>
          <w:sz w:val="22"/>
          <w:szCs w:val="22"/>
        </w:rPr>
      </w:pPr>
    </w:p>
    <w:p w:rsidR="00521CEA" w:rsidRPr="00737248" w:rsidRDefault="008112F7" w:rsidP="00B51071">
      <w:pPr>
        <w:pStyle w:val="Heading3"/>
        <w:tabs>
          <w:tab w:val="left" w:pos="7884"/>
        </w:tabs>
        <w:spacing w:before="0" w:line="240" w:lineRule="auto"/>
        <w:jc w:val="both"/>
        <w:rPr>
          <w:rFonts w:asciiTheme="majorBidi" w:hAnsiTheme="majorBidi"/>
          <w:color w:val="auto"/>
          <w:sz w:val="22"/>
          <w:szCs w:val="22"/>
        </w:rPr>
      </w:pPr>
      <w:r w:rsidRPr="00737248">
        <w:rPr>
          <w:rFonts w:asciiTheme="majorBidi" w:hAnsiTheme="majorBidi"/>
          <w:color w:val="auto"/>
          <w:sz w:val="22"/>
          <w:szCs w:val="22"/>
        </w:rPr>
        <w:t xml:space="preserve">3.3 </w:t>
      </w:r>
      <w:r w:rsidR="00521CEA" w:rsidRPr="00737248">
        <w:rPr>
          <w:rFonts w:asciiTheme="majorBidi" w:hAnsiTheme="majorBidi"/>
          <w:color w:val="auto"/>
          <w:sz w:val="22"/>
          <w:szCs w:val="22"/>
        </w:rPr>
        <w:t>4-Benzyl Alcoholtriphenylphosphonium Chloride (BATPPC)</w:t>
      </w:r>
      <w:r w:rsidR="00BB3309" w:rsidRPr="00737248">
        <w:rPr>
          <w:rFonts w:asciiTheme="majorBidi" w:hAnsiTheme="majorBidi"/>
          <w:color w:val="auto"/>
          <w:sz w:val="22"/>
          <w:szCs w:val="22"/>
        </w:rPr>
        <w:tab/>
      </w:r>
    </w:p>
    <w:p w:rsidR="007D4C63" w:rsidRPr="00737248" w:rsidRDefault="007D4C63" w:rsidP="007035BA">
      <w:pPr>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t xml:space="preserve">From </w:t>
      </w:r>
      <w:r w:rsidR="003A7FA4" w:rsidRPr="00737248">
        <w:rPr>
          <w:rFonts w:asciiTheme="majorBidi" w:hAnsiTheme="majorBidi" w:cstheme="majorBidi"/>
          <w:bCs/>
          <w:sz w:val="22"/>
          <w:szCs w:val="22"/>
        </w:rPr>
        <w:t>F</w:t>
      </w:r>
      <w:r w:rsidRPr="00737248">
        <w:rPr>
          <w:rFonts w:asciiTheme="majorBidi" w:hAnsiTheme="majorBidi" w:cstheme="majorBidi"/>
          <w:bCs/>
          <w:sz w:val="22"/>
          <w:szCs w:val="22"/>
        </w:rPr>
        <w:t>ig</w:t>
      </w:r>
      <w:r w:rsidR="007D7269" w:rsidRPr="00737248">
        <w:rPr>
          <w:rFonts w:asciiTheme="majorBidi" w:hAnsiTheme="majorBidi" w:cstheme="majorBidi"/>
          <w:bCs/>
          <w:sz w:val="22"/>
          <w:szCs w:val="22"/>
        </w:rPr>
        <w:t>.</w:t>
      </w:r>
      <w:r w:rsidRPr="00737248">
        <w:rPr>
          <w:rFonts w:asciiTheme="majorBidi" w:hAnsiTheme="majorBidi" w:cstheme="majorBidi"/>
          <w:bCs/>
          <w:sz w:val="22"/>
          <w:szCs w:val="22"/>
        </w:rPr>
        <w:t xml:space="preserve"> </w:t>
      </w:r>
      <w:r w:rsidR="007D7269" w:rsidRPr="00737248">
        <w:rPr>
          <w:rFonts w:asciiTheme="majorBidi" w:hAnsiTheme="majorBidi" w:cstheme="majorBidi"/>
          <w:bCs/>
          <w:sz w:val="22"/>
          <w:szCs w:val="22"/>
        </w:rPr>
        <w:t>3</w:t>
      </w:r>
      <w:r w:rsidRPr="00737248">
        <w:rPr>
          <w:rFonts w:asciiTheme="majorBidi" w:hAnsiTheme="majorBidi" w:cstheme="majorBidi"/>
          <w:sz w:val="22"/>
          <w:szCs w:val="22"/>
        </w:rPr>
        <w:t xml:space="preserve">, inhibition is achieved throughout the concentration range tested and an almost linear decrease in inhibitor efficiency with inhibitor concentration is observed. The highest concentration is polarised approximately 20 mV more noble than the remaining the curves. The anodic behaviour at high inhibitor </w:t>
      </w:r>
      <w:r w:rsidRPr="00737248">
        <w:rPr>
          <w:rFonts w:asciiTheme="majorBidi" w:hAnsiTheme="majorBidi" w:cstheme="majorBidi"/>
          <w:sz w:val="22"/>
          <w:szCs w:val="22"/>
        </w:rPr>
        <w:lastRenderedPageBreak/>
        <w:t>concentrations is explained by Hoar and Holliday [</w:t>
      </w:r>
      <w:r w:rsidR="007035BA">
        <w:rPr>
          <w:rFonts w:asciiTheme="majorBidi" w:hAnsiTheme="majorBidi" w:cstheme="majorBidi"/>
          <w:sz w:val="22"/>
          <w:szCs w:val="22"/>
          <w:shd w:val="clear" w:color="auto" w:fill="FFFF00"/>
        </w:rPr>
        <w:t>32</w:t>
      </w:r>
      <w:r w:rsidRPr="00737248">
        <w:rPr>
          <w:rFonts w:asciiTheme="majorBidi" w:hAnsiTheme="majorBidi" w:cstheme="majorBidi"/>
          <w:sz w:val="22"/>
          <w:szCs w:val="22"/>
        </w:rPr>
        <w:t>] and by West [</w:t>
      </w:r>
      <w:r w:rsidR="007035BA">
        <w:rPr>
          <w:rFonts w:asciiTheme="majorBidi" w:hAnsiTheme="majorBidi" w:cstheme="majorBidi"/>
          <w:sz w:val="22"/>
          <w:szCs w:val="22"/>
          <w:shd w:val="clear" w:color="auto" w:fill="FFFF00"/>
        </w:rPr>
        <w:t>33</w:t>
      </w:r>
      <w:r w:rsidRPr="00737248">
        <w:rPr>
          <w:rFonts w:asciiTheme="majorBidi" w:hAnsiTheme="majorBidi" w:cstheme="majorBidi"/>
          <w:sz w:val="22"/>
          <w:szCs w:val="22"/>
        </w:rPr>
        <w:t>] for a predominately blocking mode of inhibition. At high surface coverages (near monolayer), any gaps due to irregular packing, will be small and because of the relative size of the hydrated hydrogen and metal ions, anodic inhibition will always predominate. Both anodic and cathodic Tafel slopes exhibit a decrease in values towards uninhibited values with a fall in inhibitor concentration. Comparison with Tafel extrapolation results for iron</w:t>
      </w:r>
      <w:r w:rsidR="004C7425" w:rsidRPr="00737248">
        <w:rPr>
          <w:rFonts w:asciiTheme="majorBidi" w:hAnsiTheme="majorBidi" w:cstheme="majorBidi"/>
          <w:sz w:val="22"/>
          <w:szCs w:val="22"/>
        </w:rPr>
        <w:t xml:space="preserve"> [</w:t>
      </w:r>
      <w:r w:rsidR="007035BA">
        <w:rPr>
          <w:rFonts w:asciiTheme="majorBidi" w:hAnsiTheme="majorBidi" w:cstheme="majorBidi"/>
          <w:sz w:val="22"/>
          <w:szCs w:val="22"/>
          <w:shd w:val="clear" w:color="auto" w:fill="FFFF00"/>
        </w:rPr>
        <w:t>25</w:t>
      </w:r>
      <w:r w:rsidR="004C7425" w:rsidRPr="00737248">
        <w:rPr>
          <w:rFonts w:asciiTheme="majorBidi" w:hAnsiTheme="majorBidi" w:cstheme="majorBidi"/>
          <w:sz w:val="22"/>
          <w:szCs w:val="22"/>
        </w:rPr>
        <w:t>]</w:t>
      </w:r>
      <w:r w:rsidRPr="00737248">
        <w:rPr>
          <w:rFonts w:asciiTheme="majorBidi" w:hAnsiTheme="majorBidi" w:cstheme="majorBidi"/>
          <w:sz w:val="22"/>
          <w:szCs w:val="22"/>
        </w:rPr>
        <w:t xml:space="preserve">, shows that no inflection in corrosion current density (and inhibitor efficiency) with inhibitor concentration occurs for zinc.  </w:t>
      </w:r>
    </w:p>
    <w:p w:rsidR="00700816" w:rsidRPr="00737248" w:rsidRDefault="0062397F" w:rsidP="00B51071">
      <w:pPr>
        <w:spacing w:after="0" w:line="240" w:lineRule="auto"/>
        <w:rPr>
          <w:rFonts w:asciiTheme="majorBidi" w:hAnsiTheme="majorBidi" w:cstheme="majorBidi"/>
          <w:b/>
          <w:bCs/>
          <w:sz w:val="22"/>
          <w:szCs w:val="22"/>
        </w:rPr>
      </w:pPr>
      <w:r w:rsidRPr="00737248">
        <w:rPr>
          <w:rFonts w:asciiTheme="majorBidi" w:hAnsiTheme="majorBidi" w:cstheme="majorBidi"/>
          <w:b/>
          <w:bCs/>
          <w:sz w:val="22"/>
          <w:szCs w:val="22"/>
        </w:rPr>
        <w:br/>
      </w:r>
      <w:r w:rsidR="008112F7" w:rsidRPr="00737248">
        <w:rPr>
          <w:rFonts w:asciiTheme="majorBidi" w:hAnsiTheme="majorBidi" w:cstheme="majorBidi"/>
          <w:b/>
          <w:bCs/>
          <w:sz w:val="22"/>
          <w:szCs w:val="22"/>
        </w:rPr>
        <w:t xml:space="preserve">3.4 </w:t>
      </w:r>
      <w:r w:rsidR="00700816" w:rsidRPr="00737248">
        <w:rPr>
          <w:rFonts w:asciiTheme="majorBidi" w:hAnsiTheme="majorBidi" w:cstheme="majorBidi"/>
          <w:b/>
          <w:bCs/>
          <w:sz w:val="22"/>
          <w:szCs w:val="22"/>
        </w:rPr>
        <w:t>4-Chlorophenyltriphenylphosphonium Bromide (CPTPPB)</w:t>
      </w:r>
    </w:p>
    <w:p w:rsidR="00346ED6" w:rsidRPr="00267715" w:rsidRDefault="003A7FA4" w:rsidP="00B717A2">
      <w:pPr>
        <w:spacing w:after="0" w:line="240" w:lineRule="auto"/>
        <w:jc w:val="both"/>
        <w:rPr>
          <w:rFonts w:asciiTheme="majorBidi" w:hAnsiTheme="majorBidi" w:cstheme="majorBidi"/>
          <w:sz w:val="22"/>
          <w:szCs w:val="22"/>
        </w:rPr>
      </w:pPr>
      <w:r w:rsidRPr="00737248">
        <w:rPr>
          <w:rFonts w:asciiTheme="majorBidi" w:hAnsiTheme="majorBidi" w:cstheme="majorBidi"/>
          <w:bCs/>
          <w:sz w:val="22"/>
          <w:szCs w:val="22"/>
        </w:rPr>
        <w:t>Fig</w:t>
      </w:r>
      <w:r w:rsidR="002E4349" w:rsidRPr="00737248">
        <w:rPr>
          <w:rFonts w:asciiTheme="majorBidi" w:hAnsiTheme="majorBidi" w:cstheme="majorBidi"/>
          <w:bCs/>
          <w:sz w:val="22"/>
          <w:szCs w:val="22"/>
        </w:rPr>
        <w:t>.</w:t>
      </w:r>
      <w:r w:rsidRPr="00737248">
        <w:rPr>
          <w:rFonts w:asciiTheme="majorBidi" w:hAnsiTheme="majorBidi" w:cstheme="majorBidi"/>
          <w:bCs/>
          <w:sz w:val="22"/>
          <w:szCs w:val="22"/>
        </w:rPr>
        <w:t xml:space="preserve"> </w:t>
      </w:r>
      <w:r w:rsidR="002E4349" w:rsidRPr="00737248">
        <w:rPr>
          <w:rFonts w:asciiTheme="majorBidi" w:hAnsiTheme="majorBidi" w:cstheme="majorBidi"/>
          <w:bCs/>
          <w:sz w:val="22"/>
          <w:szCs w:val="22"/>
        </w:rPr>
        <w:t>4</w:t>
      </w:r>
      <w:r w:rsidR="00346ED6" w:rsidRPr="00737248">
        <w:rPr>
          <w:rFonts w:asciiTheme="majorBidi" w:hAnsiTheme="majorBidi" w:cstheme="majorBidi"/>
          <w:sz w:val="22"/>
          <w:szCs w:val="22"/>
        </w:rPr>
        <w:t xml:space="preserve"> </w:t>
      </w:r>
      <w:r w:rsidR="001E151F" w:rsidRPr="00737248">
        <w:rPr>
          <w:rFonts w:asciiTheme="majorBidi" w:hAnsiTheme="majorBidi" w:cstheme="majorBidi"/>
          <w:sz w:val="22"/>
          <w:szCs w:val="22"/>
        </w:rPr>
        <w:t xml:space="preserve">shows </w:t>
      </w:r>
      <w:r w:rsidR="00346ED6" w:rsidRPr="00737248">
        <w:rPr>
          <w:rFonts w:asciiTheme="majorBidi" w:hAnsiTheme="majorBidi" w:cstheme="majorBidi"/>
          <w:sz w:val="22"/>
          <w:szCs w:val="22"/>
        </w:rPr>
        <w:t>that inhibition is achieved throughout the concentration range tested and that an almost linear decrease in inhibitor efficiency with inhibitor concentration is observed. The inhibition is higher (91.6% at 1</w:t>
      </w:r>
      <w:r w:rsidR="00346ED6" w:rsidRPr="00737248">
        <w:rPr>
          <w:rFonts w:asciiTheme="majorBidi" w:hAnsiTheme="majorBidi" w:cstheme="majorBidi"/>
          <w:sz w:val="22"/>
          <w:szCs w:val="22"/>
        </w:rPr>
        <w:fldChar w:fldCharType="begin"/>
      </w:r>
      <w:r w:rsidR="00346ED6" w:rsidRPr="00737248">
        <w:rPr>
          <w:rFonts w:asciiTheme="majorBidi" w:hAnsiTheme="majorBidi" w:cstheme="majorBidi"/>
          <w:sz w:val="22"/>
          <w:szCs w:val="22"/>
        </w:rPr>
        <w:instrText>SYMBOL 180 \f "Symbol"</w:instrText>
      </w:r>
      <w:r w:rsidR="00346ED6" w:rsidRPr="00737248">
        <w:rPr>
          <w:rFonts w:asciiTheme="majorBidi" w:hAnsiTheme="majorBidi" w:cstheme="majorBidi"/>
          <w:sz w:val="22"/>
          <w:szCs w:val="22"/>
        </w:rPr>
        <w:fldChar w:fldCharType="end"/>
      </w:r>
      <w:r w:rsidR="00346ED6" w:rsidRPr="00737248">
        <w:rPr>
          <w:rFonts w:asciiTheme="majorBidi" w:hAnsiTheme="majorBidi" w:cstheme="majorBidi"/>
          <w:sz w:val="22"/>
          <w:szCs w:val="22"/>
        </w:rPr>
        <w:t>10</w:t>
      </w:r>
      <w:r w:rsidR="00346ED6" w:rsidRPr="00737248">
        <w:rPr>
          <w:rFonts w:asciiTheme="majorBidi" w:hAnsiTheme="majorBidi" w:cstheme="majorBidi"/>
          <w:position w:val="6"/>
          <w:sz w:val="22"/>
          <w:szCs w:val="22"/>
          <w:vertAlign w:val="superscript"/>
        </w:rPr>
        <w:t>-3</w:t>
      </w:r>
      <w:r w:rsidR="00346ED6" w:rsidRPr="00737248">
        <w:rPr>
          <w:rFonts w:asciiTheme="majorBidi" w:hAnsiTheme="majorBidi" w:cstheme="majorBidi"/>
          <w:sz w:val="22"/>
          <w:szCs w:val="22"/>
        </w:rPr>
        <w:t xml:space="preserve"> mol</w:t>
      </w:r>
      <w:r w:rsidR="00A3791B" w:rsidRPr="00737248">
        <w:rPr>
          <w:rFonts w:asciiTheme="majorBidi" w:hAnsiTheme="majorBidi" w:cstheme="majorBidi"/>
          <w:sz w:val="22"/>
          <w:szCs w:val="22"/>
        </w:rPr>
        <w:t xml:space="preserve"> </w:t>
      </w:r>
      <w:r w:rsidR="00346ED6" w:rsidRPr="00737248">
        <w:rPr>
          <w:rFonts w:asciiTheme="majorBidi" w:hAnsiTheme="majorBidi" w:cstheme="majorBidi"/>
          <w:sz w:val="22"/>
          <w:szCs w:val="22"/>
        </w:rPr>
        <w:t>dm</w:t>
      </w:r>
      <w:r w:rsidR="00346ED6" w:rsidRPr="00737248">
        <w:rPr>
          <w:rFonts w:asciiTheme="majorBidi" w:hAnsiTheme="majorBidi" w:cstheme="majorBidi"/>
          <w:position w:val="6"/>
          <w:sz w:val="22"/>
          <w:szCs w:val="22"/>
          <w:vertAlign w:val="superscript"/>
        </w:rPr>
        <w:t>-3</w:t>
      </w:r>
      <w:r w:rsidR="00346ED6" w:rsidRPr="00737248">
        <w:rPr>
          <w:rFonts w:asciiTheme="majorBidi" w:hAnsiTheme="majorBidi" w:cstheme="majorBidi"/>
          <w:sz w:val="22"/>
          <w:szCs w:val="22"/>
        </w:rPr>
        <w:t xml:space="preserve"> to 46.7% at 1</w:t>
      </w:r>
      <w:r w:rsidR="00346ED6" w:rsidRPr="00737248">
        <w:rPr>
          <w:rFonts w:asciiTheme="majorBidi" w:hAnsiTheme="majorBidi" w:cstheme="majorBidi"/>
          <w:sz w:val="22"/>
          <w:szCs w:val="22"/>
        </w:rPr>
        <w:fldChar w:fldCharType="begin"/>
      </w:r>
      <w:r w:rsidR="00346ED6" w:rsidRPr="00737248">
        <w:rPr>
          <w:rFonts w:asciiTheme="majorBidi" w:hAnsiTheme="majorBidi" w:cstheme="majorBidi"/>
          <w:sz w:val="22"/>
          <w:szCs w:val="22"/>
        </w:rPr>
        <w:instrText>SYMBOL 180 \f "Symbol"</w:instrText>
      </w:r>
      <w:r w:rsidR="00346ED6" w:rsidRPr="00737248">
        <w:rPr>
          <w:rFonts w:asciiTheme="majorBidi" w:hAnsiTheme="majorBidi" w:cstheme="majorBidi"/>
          <w:sz w:val="22"/>
          <w:szCs w:val="22"/>
        </w:rPr>
        <w:fldChar w:fldCharType="end"/>
      </w:r>
      <w:r w:rsidR="00346ED6" w:rsidRPr="00737248">
        <w:rPr>
          <w:rFonts w:asciiTheme="majorBidi" w:hAnsiTheme="majorBidi" w:cstheme="majorBidi"/>
          <w:sz w:val="22"/>
          <w:szCs w:val="22"/>
        </w:rPr>
        <w:t>10</w:t>
      </w:r>
      <w:r w:rsidR="00346ED6" w:rsidRPr="00737248">
        <w:rPr>
          <w:rFonts w:asciiTheme="majorBidi" w:hAnsiTheme="majorBidi" w:cstheme="majorBidi"/>
          <w:position w:val="6"/>
          <w:sz w:val="22"/>
          <w:szCs w:val="22"/>
          <w:vertAlign w:val="superscript"/>
        </w:rPr>
        <w:t>-7</w:t>
      </w:r>
      <w:r w:rsidR="00346ED6" w:rsidRPr="00737248">
        <w:rPr>
          <w:rFonts w:asciiTheme="majorBidi" w:hAnsiTheme="majorBidi" w:cstheme="majorBidi"/>
          <w:sz w:val="22"/>
          <w:szCs w:val="22"/>
        </w:rPr>
        <w:t xml:space="preserve"> mol</w:t>
      </w:r>
      <w:r w:rsidR="00A3791B" w:rsidRPr="00737248">
        <w:rPr>
          <w:rFonts w:asciiTheme="majorBidi" w:hAnsiTheme="majorBidi" w:cstheme="majorBidi"/>
          <w:sz w:val="22"/>
          <w:szCs w:val="22"/>
        </w:rPr>
        <w:t xml:space="preserve"> </w:t>
      </w:r>
      <w:r w:rsidR="00346ED6" w:rsidRPr="00737248">
        <w:rPr>
          <w:rFonts w:asciiTheme="majorBidi" w:hAnsiTheme="majorBidi" w:cstheme="majorBidi"/>
          <w:sz w:val="22"/>
          <w:szCs w:val="22"/>
        </w:rPr>
        <w:t>dm</w:t>
      </w:r>
      <w:r w:rsidR="00346ED6" w:rsidRPr="00737248">
        <w:rPr>
          <w:rFonts w:asciiTheme="majorBidi" w:hAnsiTheme="majorBidi" w:cstheme="majorBidi"/>
          <w:position w:val="6"/>
          <w:sz w:val="22"/>
          <w:szCs w:val="22"/>
          <w:vertAlign w:val="superscript"/>
        </w:rPr>
        <w:t>-3</w:t>
      </w:r>
      <w:r w:rsidR="00346ED6" w:rsidRPr="00737248">
        <w:rPr>
          <w:rFonts w:asciiTheme="majorBidi" w:hAnsiTheme="majorBidi" w:cstheme="majorBidi"/>
          <w:sz w:val="22"/>
          <w:szCs w:val="22"/>
        </w:rPr>
        <w:t>) than for BATPPC (74.3% at 1</w:t>
      </w:r>
      <w:r w:rsidR="00346ED6" w:rsidRPr="00737248">
        <w:rPr>
          <w:rFonts w:asciiTheme="majorBidi" w:hAnsiTheme="majorBidi" w:cstheme="majorBidi"/>
          <w:sz w:val="22"/>
          <w:szCs w:val="22"/>
        </w:rPr>
        <w:fldChar w:fldCharType="begin"/>
      </w:r>
      <w:r w:rsidR="00346ED6" w:rsidRPr="00737248">
        <w:rPr>
          <w:rFonts w:asciiTheme="majorBidi" w:hAnsiTheme="majorBidi" w:cstheme="majorBidi"/>
          <w:sz w:val="22"/>
          <w:szCs w:val="22"/>
        </w:rPr>
        <w:instrText>SYMBOL 180 \f "Symbol"</w:instrText>
      </w:r>
      <w:r w:rsidR="00346ED6" w:rsidRPr="00737248">
        <w:rPr>
          <w:rFonts w:asciiTheme="majorBidi" w:hAnsiTheme="majorBidi" w:cstheme="majorBidi"/>
          <w:sz w:val="22"/>
          <w:szCs w:val="22"/>
        </w:rPr>
        <w:fldChar w:fldCharType="end"/>
      </w:r>
      <w:r w:rsidR="00346ED6" w:rsidRPr="00737248">
        <w:rPr>
          <w:rFonts w:asciiTheme="majorBidi" w:hAnsiTheme="majorBidi" w:cstheme="majorBidi"/>
          <w:sz w:val="22"/>
          <w:szCs w:val="22"/>
        </w:rPr>
        <w:t>10</w:t>
      </w:r>
      <w:r w:rsidR="00346ED6" w:rsidRPr="00737248">
        <w:rPr>
          <w:rFonts w:asciiTheme="majorBidi" w:hAnsiTheme="majorBidi" w:cstheme="majorBidi"/>
          <w:position w:val="6"/>
          <w:sz w:val="22"/>
          <w:szCs w:val="22"/>
          <w:vertAlign w:val="superscript"/>
        </w:rPr>
        <w:t>-3</w:t>
      </w:r>
      <w:r w:rsidR="00346ED6" w:rsidRPr="00737248">
        <w:rPr>
          <w:rFonts w:asciiTheme="majorBidi" w:hAnsiTheme="majorBidi" w:cstheme="majorBidi"/>
          <w:sz w:val="22"/>
          <w:szCs w:val="22"/>
        </w:rPr>
        <w:t xml:space="preserve"> mol</w:t>
      </w:r>
      <w:r w:rsidR="00A3791B" w:rsidRPr="00737248">
        <w:rPr>
          <w:rFonts w:asciiTheme="majorBidi" w:hAnsiTheme="majorBidi" w:cstheme="majorBidi"/>
          <w:sz w:val="22"/>
          <w:szCs w:val="22"/>
        </w:rPr>
        <w:t xml:space="preserve"> </w:t>
      </w:r>
      <w:r w:rsidR="00346ED6" w:rsidRPr="00737248">
        <w:rPr>
          <w:rFonts w:asciiTheme="majorBidi" w:hAnsiTheme="majorBidi" w:cstheme="majorBidi"/>
          <w:sz w:val="22"/>
          <w:szCs w:val="22"/>
        </w:rPr>
        <w:t>dm</w:t>
      </w:r>
      <w:r w:rsidR="00346ED6" w:rsidRPr="00737248">
        <w:rPr>
          <w:rFonts w:asciiTheme="majorBidi" w:hAnsiTheme="majorBidi" w:cstheme="majorBidi"/>
          <w:position w:val="6"/>
          <w:sz w:val="22"/>
          <w:szCs w:val="22"/>
          <w:vertAlign w:val="superscript"/>
        </w:rPr>
        <w:t>-3</w:t>
      </w:r>
      <w:r w:rsidR="00346ED6" w:rsidRPr="00737248">
        <w:rPr>
          <w:rFonts w:asciiTheme="majorBidi" w:hAnsiTheme="majorBidi" w:cstheme="majorBidi"/>
          <w:sz w:val="22"/>
          <w:szCs w:val="22"/>
        </w:rPr>
        <w:t xml:space="preserve"> to 14.6% at 1</w:t>
      </w:r>
      <w:r w:rsidR="00346ED6" w:rsidRPr="00737248">
        <w:rPr>
          <w:rFonts w:asciiTheme="majorBidi" w:hAnsiTheme="majorBidi" w:cstheme="majorBidi"/>
          <w:sz w:val="22"/>
          <w:szCs w:val="22"/>
        </w:rPr>
        <w:fldChar w:fldCharType="begin"/>
      </w:r>
      <w:r w:rsidR="00346ED6" w:rsidRPr="00737248">
        <w:rPr>
          <w:rFonts w:asciiTheme="majorBidi" w:hAnsiTheme="majorBidi" w:cstheme="majorBidi"/>
          <w:sz w:val="22"/>
          <w:szCs w:val="22"/>
        </w:rPr>
        <w:instrText>SYMBOL 180 \f "Symbol"</w:instrText>
      </w:r>
      <w:r w:rsidR="00346ED6" w:rsidRPr="00737248">
        <w:rPr>
          <w:rFonts w:asciiTheme="majorBidi" w:hAnsiTheme="majorBidi" w:cstheme="majorBidi"/>
          <w:sz w:val="22"/>
          <w:szCs w:val="22"/>
        </w:rPr>
        <w:fldChar w:fldCharType="end"/>
      </w:r>
      <w:r w:rsidR="00346ED6" w:rsidRPr="00737248">
        <w:rPr>
          <w:rFonts w:asciiTheme="majorBidi" w:hAnsiTheme="majorBidi" w:cstheme="majorBidi"/>
          <w:sz w:val="22"/>
          <w:szCs w:val="22"/>
        </w:rPr>
        <w:t>10</w:t>
      </w:r>
      <w:r w:rsidR="00346ED6" w:rsidRPr="00737248">
        <w:rPr>
          <w:rFonts w:asciiTheme="majorBidi" w:hAnsiTheme="majorBidi" w:cstheme="majorBidi"/>
          <w:position w:val="6"/>
          <w:sz w:val="22"/>
          <w:szCs w:val="22"/>
          <w:vertAlign w:val="superscript"/>
        </w:rPr>
        <w:t>-7</w:t>
      </w:r>
      <w:r w:rsidR="00346ED6" w:rsidRPr="00737248">
        <w:rPr>
          <w:rFonts w:asciiTheme="majorBidi" w:hAnsiTheme="majorBidi" w:cstheme="majorBidi"/>
          <w:sz w:val="22"/>
          <w:szCs w:val="22"/>
        </w:rPr>
        <w:t xml:space="preserve"> mol</w:t>
      </w:r>
      <w:r w:rsidR="00A3791B" w:rsidRPr="00737248">
        <w:rPr>
          <w:rFonts w:asciiTheme="majorBidi" w:hAnsiTheme="majorBidi" w:cstheme="majorBidi"/>
          <w:sz w:val="22"/>
          <w:szCs w:val="22"/>
        </w:rPr>
        <w:t xml:space="preserve"> </w:t>
      </w:r>
      <w:r w:rsidR="00346ED6" w:rsidRPr="00737248">
        <w:rPr>
          <w:rFonts w:asciiTheme="majorBidi" w:hAnsiTheme="majorBidi" w:cstheme="majorBidi"/>
          <w:sz w:val="22"/>
          <w:szCs w:val="22"/>
        </w:rPr>
        <w:t>dm</w:t>
      </w:r>
      <w:r w:rsidR="00346ED6" w:rsidRPr="00737248">
        <w:rPr>
          <w:rFonts w:asciiTheme="majorBidi" w:hAnsiTheme="majorBidi" w:cstheme="majorBidi"/>
          <w:position w:val="6"/>
          <w:sz w:val="22"/>
          <w:szCs w:val="22"/>
          <w:vertAlign w:val="superscript"/>
        </w:rPr>
        <w:t>-3</w:t>
      </w:r>
      <w:r w:rsidR="00346ED6" w:rsidRPr="00737248">
        <w:rPr>
          <w:rFonts w:asciiTheme="majorBidi" w:hAnsiTheme="majorBidi" w:cstheme="majorBidi"/>
          <w:sz w:val="22"/>
          <w:szCs w:val="22"/>
        </w:rPr>
        <w:t xml:space="preserve">). It can also be seen that the highest concentration is polarised </w:t>
      </w:r>
      <w:r w:rsidR="008A0067" w:rsidRPr="00737248">
        <w:rPr>
          <w:rFonts w:asciiTheme="majorBidi" w:hAnsiTheme="majorBidi" w:cstheme="majorBidi"/>
          <w:i/>
          <w:sz w:val="22"/>
          <w:szCs w:val="22"/>
        </w:rPr>
        <w:t>ca.</w:t>
      </w:r>
      <w:r w:rsidR="00375896" w:rsidRPr="00737248">
        <w:rPr>
          <w:rFonts w:asciiTheme="majorBidi" w:hAnsiTheme="majorBidi" w:cstheme="majorBidi"/>
          <w:sz w:val="22"/>
          <w:szCs w:val="22"/>
        </w:rPr>
        <w:t xml:space="preserve"> 40 mV more </w:t>
      </w:r>
      <w:r w:rsidR="00346ED6" w:rsidRPr="00737248">
        <w:rPr>
          <w:rFonts w:asciiTheme="majorBidi" w:hAnsiTheme="majorBidi" w:cstheme="majorBidi"/>
          <w:sz w:val="22"/>
          <w:szCs w:val="22"/>
        </w:rPr>
        <w:t>noble than the rest of the curves. The 1</w:t>
      </w:r>
      <w:r w:rsidR="00346ED6" w:rsidRPr="00737248">
        <w:rPr>
          <w:rFonts w:asciiTheme="majorBidi" w:hAnsiTheme="majorBidi" w:cstheme="majorBidi"/>
          <w:sz w:val="22"/>
          <w:szCs w:val="22"/>
        </w:rPr>
        <w:fldChar w:fldCharType="begin"/>
      </w:r>
      <w:r w:rsidR="00346ED6" w:rsidRPr="00737248">
        <w:rPr>
          <w:rFonts w:asciiTheme="majorBidi" w:hAnsiTheme="majorBidi" w:cstheme="majorBidi"/>
          <w:sz w:val="22"/>
          <w:szCs w:val="22"/>
        </w:rPr>
        <w:instrText>SYMBOL 180 \f "Symbol"</w:instrText>
      </w:r>
      <w:r w:rsidR="00346ED6" w:rsidRPr="00737248">
        <w:rPr>
          <w:rFonts w:asciiTheme="majorBidi" w:hAnsiTheme="majorBidi" w:cstheme="majorBidi"/>
          <w:sz w:val="22"/>
          <w:szCs w:val="22"/>
        </w:rPr>
        <w:fldChar w:fldCharType="end"/>
      </w:r>
      <w:r w:rsidR="00346ED6" w:rsidRPr="00737248">
        <w:rPr>
          <w:rFonts w:asciiTheme="majorBidi" w:hAnsiTheme="majorBidi" w:cstheme="majorBidi"/>
          <w:sz w:val="22"/>
          <w:szCs w:val="22"/>
        </w:rPr>
        <w:t>10</w:t>
      </w:r>
      <w:r w:rsidR="00346ED6" w:rsidRPr="00737248">
        <w:rPr>
          <w:rFonts w:asciiTheme="majorBidi" w:hAnsiTheme="majorBidi" w:cstheme="majorBidi"/>
          <w:position w:val="6"/>
          <w:sz w:val="22"/>
          <w:szCs w:val="22"/>
          <w:vertAlign w:val="superscript"/>
        </w:rPr>
        <w:t>-4</w:t>
      </w:r>
      <w:r w:rsidR="00346ED6" w:rsidRPr="00737248">
        <w:rPr>
          <w:rFonts w:asciiTheme="majorBidi" w:hAnsiTheme="majorBidi" w:cstheme="majorBidi"/>
          <w:sz w:val="22"/>
          <w:szCs w:val="22"/>
        </w:rPr>
        <w:t xml:space="preserve"> mol</w:t>
      </w:r>
      <w:r w:rsidR="007613DC" w:rsidRPr="00737248">
        <w:rPr>
          <w:rFonts w:asciiTheme="majorBidi" w:hAnsiTheme="majorBidi" w:cstheme="majorBidi"/>
          <w:sz w:val="22"/>
          <w:szCs w:val="22"/>
        </w:rPr>
        <w:t xml:space="preserve"> </w:t>
      </w:r>
      <w:r w:rsidR="00346ED6" w:rsidRPr="00737248">
        <w:rPr>
          <w:rFonts w:asciiTheme="majorBidi" w:hAnsiTheme="majorBidi" w:cstheme="majorBidi"/>
          <w:sz w:val="22"/>
          <w:szCs w:val="22"/>
        </w:rPr>
        <w:t>dm</w:t>
      </w:r>
      <w:r w:rsidR="00346ED6" w:rsidRPr="00737248">
        <w:rPr>
          <w:rFonts w:asciiTheme="majorBidi" w:hAnsiTheme="majorBidi" w:cstheme="majorBidi"/>
          <w:position w:val="6"/>
          <w:sz w:val="22"/>
          <w:szCs w:val="22"/>
          <w:vertAlign w:val="superscript"/>
        </w:rPr>
        <w:t>-3</w:t>
      </w:r>
      <w:r w:rsidR="00346ED6" w:rsidRPr="00737248">
        <w:rPr>
          <w:rFonts w:asciiTheme="majorBidi" w:hAnsiTheme="majorBidi" w:cstheme="majorBidi"/>
          <w:sz w:val="22"/>
          <w:szCs w:val="22"/>
        </w:rPr>
        <w:t xml:space="preserve"> solution is </w:t>
      </w:r>
      <w:r w:rsidR="00E17FE7" w:rsidRPr="00737248">
        <w:rPr>
          <w:rFonts w:asciiTheme="majorBidi" w:hAnsiTheme="majorBidi" w:cstheme="majorBidi"/>
          <w:sz w:val="22"/>
          <w:szCs w:val="22"/>
        </w:rPr>
        <w:t>less</w:t>
      </w:r>
      <w:r w:rsidR="00346ED6" w:rsidRPr="00737248">
        <w:rPr>
          <w:rFonts w:asciiTheme="majorBidi" w:hAnsiTheme="majorBidi" w:cstheme="majorBidi"/>
          <w:sz w:val="22"/>
          <w:szCs w:val="22"/>
        </w:rPr>
        <w:t xml:space="preserve"> polarised (</w:t>
      </w:r>
      <w:r w:rsidR="00E17FE7" w:rsidRPr="00737248">
        <w:rPr>
          <w:rFonts w:asciiTheme="majorBidi" w:hAnsiTheme="majorBidi" w:cstheme="majorBidi"/>
          <w:sz w:val="22"/>
          <w:szCs w:val="22"/>
        </w:rPr>
        <w:t xml:space="preserve">by </w:t>
      </w:r>
      <w:r w:rsidR="008A0067" w:rsidRPr="00737248">
        <w:rPr>
          <w:rFonts w:asciiTheme="majorBidi" w:hAnsiTheme="majorBidi" w:cstheme="majorBidi"/>
          <w:i/>
          <w:sz w:val="22"/>
          <w:szCs w:val="22"/>
        </w:rPr>
        <w:t>ca.</w:t>
      </w:r>
      <w:r w:rsidR="00346ED6" w:rsidRPr="00737248">
        <w:rPr>
          <w:rFonts w:asciiTheme="majorBidi" w:hAnsiTheme="majorBidi" w:cstheme="majorBidi"/>
          <w:sz w:val="22"/>
          <w:szCs w:val="22"/>
        </w:rPr>
        <w:t xml:space="preserve"> 20 mV). This anodic behaviour at high inhibitor concentrations and thus high surface coverages, is indicative of blocking as suggested in the previous</w:t>
      </w:r>
      <w:r w:rsidR="00DE5098" w:rsidRPr="00737248">
        <w:rPr>
          <w:rFonts w:asciiTheme="majorBidi" w:hAnsiTheme="majorBidi" w:cstheme="majorBidi"/>
          <w:sz w:val="22"/>
          <w:szCs w:val="22"/>
        </w:rPr>
        <w:t>ly</w:t>
      </w:r>
      <w:r w:rsidR="00346ED6" w:rsidRPr="00737248">
        <w:rPr>
          <w:rFonts w:asciiTheme="majorBidi" w:hAnsiTheme="majorBidi" w:cstheme="majorBidi"/>
          <w:sz w:val="22"/>
          <w:szCs w:val="22"/>
        </w:rPr>
        <w:t>. Both anodic and cathodic Tafel slopes exhibit a decrease in values towards uninhibited values with a fall in inhibitor concentration</w:t>
      </w:r>
      <w:r w:rsidR="00346ED6" w:rsidRPr="00B717A2">
        <w:rPr>
          <w:rFonts w:asciiTheme="majorBidi" w:hAnsiTheme="majorBidi" w:cstheme="majorBidi"/>
          <w:sz w:val="22"/>
          <w:szCs w:val="22"/>
        </w:rPr>
        <w:t>.</w:t>
      </w:r>
      <w:r w:rsidR="004E5B39" w:rsidRPr="00B717A2">
        <w:rPr>
          <w:rFonts w:asciiTheme="majorBidi" w:hAnsiTheme="majorBidi" w:cstheme="majorBidi"/>
          <w:sz w:val="22"/>
          <w:szCs w:val="22"/>
        </w:rPr>
        <w:t xml:space="preserve"> </w:t>
      </w:r>
      <w:r w:rsidR="00B717A2" w:rsidRPr="00B717A2">
        <w:rPr>
          <w:sz w:val="22"/>
          <w:szCs w:val="22"/>
          <w:shd w:val="clear" w:color="auto" w:fill="FFFF00"/>
        </w:rPr>
        <w:t>The presence of two groups in CPTPPB may suggest synergism between Br</w:t>
      </w:r>
      <w:r w:rsidR="00B717A2" w:rsidRPr="00B717A2">
        <w:rPr>
          <w:sz w:val="22"/>
          <w:szCs w:val="22"/>
          <w:shd w:val="clear" w:color="auto" w:fill="FFFF00"/>
          <w:vertAlign w:val="superscript"/>
        </w:rPr>
        <w:t>-</w:t>
      </w:r>
      <w:r w:rsidR="00B717A2" w:rsidRPr="00B717A2">
        <w:rPr>
          <w:sz w:val="22"/>
          <w:szCs w:val="22"/>
          <w:shd w:val="clear" w:color="auto" w:fill="FFFF00"/>
        </w:rPr>
        <w:t xml:space="preserve"> and Cl</w:t>
      </w:r>
      <w:r w:rsidR="00B717A2" w:rsidRPr="00B717A2">
        <w:rPr>
          <w:sz w:val="22"/>
          <w:szCs w:val="22"/>
          <w:shd w:val="clear" w:color="auto" w:fill="FFFF00"/>
          <w:vertAlign w:val="superscript"/>
        </w:rPr>
        <w:t>-</w:t>
      </w:r>
      <w:r w:rsidR="00B717A2" w:rsidRPr="00B717A2">
        <w:rPr>
          <w:sz w:val="22"/>
          <w:szCs w:val="22"/>
          <w:shd w:val="clear" w:color="auto" w:fill="FFFF00"/>
        </w:rPr>
        <w:t xml:space="preserve"> ion adsorption.</w:t>
      </w:r>
      <w:r w:rsidR="004E5B39" w:rsidRPr="003E54F0">
        <w:rPr>
          <w:rFonts w:asciiTheme="majorBidi" w:hAnsiTheme="majorBidi" w:cstheme="majorBidi"/>
          <w:sz w:val="22"/>
          <w:szCs w:val="22"/>
          <w:shd w:val="clear" w:color="auto" w:fill="FFFF00"/>
        </w:rPr>
        <w:t xml:space="preserve"> </w:t>
      </w:r>
    </w:p>
    <w:p w:rsidR="008551D0" w:rsidRPr="00737248" w:rsidRDefault="008551D0" w:rsidP="00B51071">
      <w:pPr>
        <w:spacing w:after="0" w:line="240" w:lineRule="auto"/>
        <w:jc w:val="both"/>
        <w:rPr>
          <w:rFonts w:asciiTheme="majorBidi" w:hAnsiTheme="majorBidi" w:cstheme="majorBidi"/>
          <w:sz w:val="22"/>
          <w:szCs w:val="22"/>
        </w:rPr>
      </w:pPr>
    </w:p>
    <w:p w:rsidR="004E18AF" w:rsidRPr="00737248" w:rsidRDefault="008112F7" w:rsidP="00B51071">
      <w:pPr>
        <w:pStyle w:val="Heading3"/>
        <w:spacing w:before="0" w:line="240" w:lineRule="auto"/>
        <w:rPr>
          <w:rFonts w:asciiTheme="majorBidi" w:hAnsiTheme="majorBidi"/>
          <w:color w:val="auto"/>
          <w:sz w:val="22"/>
          <w:szCs w:val="22"/>
        </w:rPr>
      </w:pPr>
      <w:r w:rsidRPr="00737248">
        <w:rPr>
          <w:rFonts w:asciiTheme="majorBidi" w:hAnsiTheme="majorBidi"/>
          <w:color w:val="auto"/>
          <w:sz w:val="22"/>
          <w:szCs w:val="22"/>
        </w:rPr>
        <w:t xml:space="preserve">3.5 </w:t>
      </w:r>
      <w:r w:rsidR="004E18AF" w:rsidRPr="00737248">
        <w:rPr>
          <w:rFonts w:asciiTheme="majorBidi" w:hAnsiTheme="majorBidi"/>
          <w:color w:val="auto"/>
          <w:sz w:val="22"/>
          <w:szCs w:val="22"/>
        </w:rPr>
        <w:t>Methyltriphenylphosphonium Bromide (MTPPB)</w:t>
      </w:r>
    </w:p>
    <w:p w:rsidR="005312C7" w:rsidRDefault="00ED74ED" w:rsidP="009C62E4">
      <w:pPr>
        <w:spacing w:after="0" w:line="240" w:lineRule="auto"/>
        <w:jc w:val="both"/>
        <w:rPr>
          <w:sz w:val="22"/>
          <w:szCs w:val="22"/>
          <w:shd w:val="clear" w:color="auto" w:fill="FFFF00"/>
        </w:rPr>
      </w:pPr>
      <w:r w:rsidRPr="00737248">
        <w:rPr>
          <w:rFonts w:asciiTheme="majorBidi" w:hAnsiTheme="majorBidi" w:cstheme="majorBidi"/>
          <w:sz w:val="22"/>
          <w:szCs w:val="22"/>
        </w:rPr>
        <w:t>C</w:t>
      </w:r>
      <w:r w:rsidR="00A6370E" w:rsidRPr="00737248">
        <w:rPr>
          <w:rFonts w:asciiTheme="majorBidi" w:hAnsiTheme="majorBidi" w:cstheme="majorBidi"/>
          <w:sz w:val="22"/>
          <w:szCs w:val="22"/>
        </w:rPr>
        <w:t>orrosion inhibition is low and corrosion acceleration is achieved at 1</w:t>
      </w:r>
      <w:r w:rsidR="006D47D1" w:rsidRPr="00737248">
        <w:rPr>
          <w:rFonts w:asciiTheme="majorBidi" w:hAnsiTheme="majorBidi" w:cstheme="majorBidi"/>
          <w:sz w:val="22"/>
          <w:szCs w:val="22"/>
        </w:rPr>
        <w:t xml:space="preserve"> </w:t>
      </w:r>
      <w:r w:rsidR="00A6370E" w:rsidRPr="00737248">
        <w:rPr>
          <w:rFonts w:asciiTheme="majorBidi" w:hAnsiTheme="majorBidi" w:cstheme="majorBidi"/>
          <w:sz w:val="22"/>
          <w:szCs w:val="22"/>
        </w:rPr>
        <w:fldChar w:fldCharType="begin"/>
      </w:r>
      <w:r w:rsidR="00A6370E" w:rsidRPr="00737248">
        <w:rPr>
          <w:rFonts w:asciiTheme="majorBidi" w:hAnsiTheme="majorBidi" w:cstheme="majorBidi"/>
          <w:sz w:val="22"/>
          <w:szCs w:val="22"/>
        </w:rPr>
        <w:instrText>SYMBOL 180 \f "Symbol"</w:instrText>
      </w:r>
      <w:r w:rsidR="00A6370E" w:rsidRPr="00737248">
        <w:rPr>
          <w:rFonts w:asciiTheme="majorBidi" w:hAnsiTheme="majorBidi" w:cstheme="majorBidi"/>
          <w:sz w:val="22"/>
          <w:szCs w:val="22"/>
        </w:rPr>
        <w:fldChar w:fldCharType="end"/>
      </w:r>
      <w:r w:rsidR="006D47D1" w:rsidRPr="00737248">
        <w:rPr>
          <w:rFonts w:asciiTheme="majorBidi" w:hAnsiTheme="majorBidi" w:cstheme="majorBidi"/>
          <w:sz w:val="22"/>
          <w:szCs w:val="22"/>
        </w:rPr>
        <w:t xml:space="preserve"> </w:t>
      </w:r>
      <w:r w:rsidR="00A6370E" w:rsidRPr="00737248">
        <w:rPr>
          <w:rFonts w:asciiTheme="majorBidi" w:hAnsiTheme="majorBidi" w:cstheme="majorBidi"/>
          <w:sz w:val="22"/>
          <w:szCs w:val="22"/>
        </w:rPr>
        <w:t>10</w:t>
      </w:r>
      <w:r w:rsidR="00A6370E" w:rsidRPr="00737248">
        <w:rPr>
          <w:rFonts w:asciiTheme="majorBidi" w:hAnsiTheme="majorBidi" w:cstheme="majorBidi"/>
          <w:position w:val="6"/>
          <w:sz w:val="22"/>
          <w:szCs w:val="22"/>
          <w:vertAlign w:val="superscript"/>
        </w:rPr>
        <w:t>-7</w:t>
      </w:r>
      <w:r w:rsidR="00A6370E" w:rsidRPr="00737248">
        <w:rPr>
          <w:rFonts w:asciiTheme="majorBidi" w:hAnsiTheme="majorBidi" w:cstheme="majorBidi"/>
          <w:sz w:val="22"/>
          <w:szCs w:val="22"/>
        </w:rPr>
        <w:t xml:space="preserve"> mol</w:t>
      </w:r>
      <w:r w:rsidR="006D47D1" w:rsidRPr="00737248">
        <w:rPr>
          <w:rFonts w:asciiTheme="majorBidi" w:hAnsiTheme="majorBidi" w:cstheme="majorBidi"/>
          <w:sz w:val="22"/>
          <w:szCs w:val="22"/>
        </w:rPr>
        <w:t xml:space="preserve"> </w:t>
      </w:r>
      <w:r w:rsidR="00A6370E" w:rsidRPr="00737248">
        <w:rPr>
          <w:rFonts w:asciiTheme="majorBidi" w:hAnsiTheme="majorBidi" w:cstheme="majorBidi"/>
          <w:sz w:val="22"/>
          <w:szCs w:val="22"/>
        </w:rPr>
        <w:t>dm</w:t>
      </w:r>
      <w:r w:rsidR="00A6370E" w:rsidRPr="00737248">
        <w:rPr>
          <w:rFonts w:asciiTheme="majorBidi" w:hAnsiTheme="majorBidi" w:cstheme="majorBidi"/>
          <w:position w:val="6"/>
          <w:sz w:val="22"/>
          <w:szCs w:val="22"/>
          <w:vertAlign w:val="superscript"/>
        </w:rPr>
        <w:t>-3</w:t>
      </w:r>
      <w:r w:rsidR="00A6370E" w:rsidRPr="00737248">
        <w:rPr>
          <w:rFonts w:asciiTheme="majorBidi" w:hAnsiTheme="majorBidi" w:cstheme="majorBidi"/>
          <w:sz w:val="22"/>
          <w:szCs w:val="22"/>
        </w:rPr>
        <w:t xml:space="preserve"> as has been observed in other instances [</w:t>
      </w:r>
      <w:r w:rsidR="00346B8A" w:rsidRPr="00346B8A">
        <w:rPr>
          <w:rFonts w:asciiTheme="majorBidi" w:hAnsiTheme="majorBidi" w:cstheme="majorBidi"/>
          <w:sz w:val="22"/>
          <w:szCs w:val="22"/>
          <w:shd w:val="clear" w:color="auto" w:fill="FFFF00"/>
        </w:rPr>
        <w:t>34</w:t>
      </w:r>
      <w:r w:rsidR="008940BC" w:rsidRPr="00346B8A">
        <w:rPr>
          <w:rFonts w:asciiTheme="majorBidi" w:hAnsiTheme="majorBidi" w:cstheme="majorBidi"/>
          <w:sz w:val="22"/>
          <w:szCs w:val="22"/>
          <w:shd w:val="clear" w:color="auto" w:fill="FFFF00"/>
        </w:rPr>
        <w:t>-</w:t>
      </w:r>
      <w:r w:rsidR="00346B8A" w:rsidRPr="00346B8A">
        <w:rPr>
          <w:rFonts w:asciiTheme="majorBidi" w:hAnsiTheme="majorBidi" w:cstheme="majorBidi"/>
          <w:sz w:val="22"/>
          <w:szCs w:val="22"/>
          <w:shd w:val="clear" w:color="auto" w:fill="FFFF00"/>
        </w:rPr>
        <w:t>36</w:t>
      </w:r>
      <w:r w:rsidR="00A6370E" w:rsidRPr="00737248">
        <w:rPr>
          <w:rFonts w:asciiTheme="majorBidi" w:hAnsiTheme="majorBidi" w:cstheme="majorBidi"/>
          <w:sz w:val="22"/>
          <w:szCs w:val="22"/>
        </w:rPr>
        <w:t xml:space="preserve">]. From </w:t>
      </w:r>
      <w:r w:rsidR="00241415" w:rsidRPr="00737248">
        <w:rPr>
          <w:rFonts w:asciiTheme="majorBidi" w:hAnsiTheme="majorBidi" w:cstheme="majorBidi"/>
          <w:bCs/>
          <w:sz w:val="22"/>
          <w:szCs w:val="22"/>
        </w:rPr>
        <w:t>F</w:t>
      </w:r>
      <w:r w:rsidR="00A6370E" w:rsidRPr="00737248">
        <w:rPr>
          <w:rFonts w:asciiTheme="majorBidi" w:hAnsiTheme="majorBidi" w:cstheme="majorBidi"/>
          <w:bCs/>
          <w:sz w:val="22"/>
          <w:szCs w:val="22"/>
        </w:rPr>
        <w:t>ig</w:t>
      </w:r>
      <w:r w:rsidRPr="00737248">
        <w:rPr>
          <w:rFonts w:asciiTheme="majorBidi" w:hAnsiTheme="majorBidi" w:cstheme="majorBidi"/>
          <w:bCs/>
          <w:sz w:val="22"/>
          <w:szCs w:val="22"/>
        </w:rPr>
        <w:t>.</w:t>
      </w:r>
      <w:r w:rsidR="00241415" w:rsidRPr="00737248">
        <w:rPr>
          <w:rFonts w:asciiTheme="majorBidi" w:hAnsiTheme="majorBidi" w:cstheme="majorBidi"/>
          <w:bCs/>
          <w:sz w:val="22"/>
          <w:szCs w:val="22"/>
        </w:rPr>
        <w:t xml:space="preserve"> </w:t>
      </w:r>
      <w:r w:rsidR="00CD57CF" w:rsidRPr="00737248">
        <w:rPr>
          <w:rFonts w:asciiTheme="majorBidi" w:hAnsiTheme="majorBidi" w:cstheme="majorBidi"/>
          <w:bCs/>
          <w:sz w:val="22"/>
          <w:szCs w:val="22"/>
        </w:rPr>
        <w:t>5</w:t>
      </w:r>
      <w:r w:rsidR="00A6370E" w:rsidRPr="00737248">
        <w:rPr>
          <w:rFonts w:asciiTheme="majorBidi" w:hAnsiTheme="majorBidi" w:cstheme="majorBidi"/>
          <w:sz w:val="22"/>
          <w:szCs w:val="22"/>
        </w:rPr>
        <w:t xml:space="preserve">, it is apparent that </w:t>
      </w:r>
      <w:r w:rsidR="005312C7" w:rsidRPr="00737248">
        <w:rPr>
          <w:rFonts w:asciiTheme="majorBidi" w:hAnsiTheme="majorBidi" w:cstheme="majorBidi"/>
          <w:sz w:val="22"/>
          <w:szCs w:val="22"/>
        </w:rPr>
        <w:t xml:space="preserve">the relationship between inhibitor efficiency (or corrosion current density) and inhibitor concentration is curved. Corrosion potentials indicate </w:t>
      </w:r>
      <w:r w:rsidR="00B425C0" w:rsidRPr="00737248">
        <w:rPr>
          <w:rFonts w:asciiTheme="majorBidi" w:hAnsiTheme="majorBidi" w:cstheme="majorBidi"/>
          <w:sz w:val="22"/>
          <w:szCs w:val="22"/>
        </w:rPr>
        <w:t xml:space="preserve">that </w:t>
      </w:r>
      <w:r w:rsidR="005312C7" w:rsidRPr="00737248">
        <w:rPr>
          <w:rFonts w:asciiTheme="majorBidi" w:hAnsiTheme="majorBidi" w:cstheme="majorBidi"/>
          <w:sz w:val="22"/>
          <w:szCs w:val="22"/>
        </w:rPr>
        <w:t>MTPPB was predominantly a cathodic inhibitor</w:t>
      </w:r>
      <w:r w:rsidR="005312C7" w:rsidRPr="009C62E4">
        <w:rPr>
          <w:rFonts w:asciiTheme="majorBidi" w:hAnsiTheme="majorBidi" w:cstheme="majorBidi"/>
          <w:sz w:val="22"/>
          <w:szCs w:val="22"/>
        </w:rPr>
        <w:t>.</w:t>
      </w:r>
      <w:r w:rsidR="001E571D" w:rsidRPr="009C62E4">
        <w:rPr>
          <w:rFonts w:asciiTheme="majorBidi" w:hAnsiTheme="majorBidi" w:cstheme="majorBidi"/>
          <w:sz w:val="22"/>
          <w:szCs w:val="22"/>
        </w:rPr>
        <w:t xml:space="preserve"> </w:t>
      </w:r>
      <w:r w:rsidR="009C62E4" w:rsidRPr="009C62E4">
        <w:rPr>
          <w:sz w:val="22"/>
          <w:szCs w:val="22"/>
          <w:shd w:val="clear" w:color="auto" w:fill="FFFF00"/>
        </w:rPr>
        <w:t xml:space="preserve">MTPPB showed an inhibition of 64.4%  at an inhibitor concentration of 1 </w:t>
      </w:r>
      <w:r w:rsidR="009C62E4" w:rsidRPr="009C62E4">
        <w:rPr>
          <w:sz w:val="22"/>
          <w:szCs w:val="22"/>
          <w:shd w:val="clear" w:color="auto" w:fill="FFFF00"/>
        </w:rPr>
        <w:fldChar w:fldCharType="begin"/>
      </w:r>
      <w:r w:rsidR="009C62E4" w:rsidRPr="009C62E4">
        <w:rPr>
          <w:sz w:val="22"/>
          <w:szCs w:val="22"/>
          <w:shd w:val="clear" w:color="auto" w:fill="FFFF00"/>
        </w:rPr>
        <w:instrText>SYMBOL 180 \f "Symbol"</w:instrText>
      </w:r>
      <w:r w:rsidR="009C62E4" w:rsidRPr="009C62E4">
        <w:rPr>
          <w:sz w:val="22"/>
          <w:szCs w:val="22"/>
          <w:shd w:val="clear" w:color="auto" w:fill="FFFF00"/>
        </w:rPr>
        <w:fldChar w:fldCharType="end"/>
      </w:r>
      <w:r w:rsidR="009C62E4" w:rsidRPr="009C62E4">
        <w:rPr>
          <w:sz w:val="22"/>
          <w:szCs w:val="22"/>
          <w:shd w:val="clear" w:color="auto" w:fill="FFFF00"/>
        </w:rPr>
        <w:t xml:space="preserve"> 10</w:t>
      </w:r>
      <w:r w:rsidR="009C62E4" w:rsidRPr="009C62E4">
        <w:rPr>
          <w:position w:val="6"/>
          <w:sz w:val="22"/>
          <w:szCs w:val="22"/>
          <w:shd w:val="clear" w:color="auto" w:fill="FFFF00"/>
          <w:vertAlign w:val="superscript"/>
        </w:rPr>
        <w:t>-3</w:t>
      </w:r>
      <w:r w:rsidR="009C62E4" w:rsidRPr="009C62E4">
        <w:rPr>
          <w:sz w:val="22"/>
          <w:szCs w:val="22"/>
          <w:shd w:val="clear" w:color="auto" w:fill="FFFF00"/>
        </w:rPr>
        <w:t xml:space="preserve"> mol dm</w:t>
      </w:r>
      <w:r w:rsidR="009C62E4" w:rsidRPr="009C62E4">
        <w:rPr>
          <w:position w:val="6"/>
          <w:sz w:val="22"/>
          <w:szCs w:val="22"/>
          <w:shd w:val="clear" w:color="auto" w:fill="FFFF00"/>
          <w:vertAlign w:val="superscript"/>
        </w:rPr>
        <w:t>-3</w:t>
      </w:r>
      <w:r w:rsidR="009C62E4" w:rsidRPr="009C62E4">
        <w:rPr>
          <w:sz w:val="22"/>
          <w:szCs w:val="22"/>
          <w:shd w:val="clear" w:color="auto" w:fill="FFFF00"/>
        </w:rPr>
        <w:t>, which increased to 88.6% when Br</w:t>
      </w:r>
      <w:r w:rsidR="009C62E4" w:rsidRPr="009C62E4">
        <w:rPr>
          <w:sz w:val="22"/>
          <w:szCs w:val="22"/>
          <w:shd w:val="clear" w:color="auto" w:fill="FFFF00"/>
          <w:vertAlign w:val="superscript"/>
        </w:rPr>
        <w:t>-</w:t>
      </w:r>
      <w:r w:rsidR="009C62E4" w:rsidRPr="009C62E4">
        <w:rPr>
          <w:sz w:val="22"/>
          <w:szCs w:val="22"/>
          <w:shd w:val="clear" w:color="auto" w:fill="FFFF00"/>
        </w:rPr>
        <w:t xml:space="preserve"> was replaced by Cl</w:t>
      </w:r>
      <w:r w:rsidR="009C62E4" w:rsidRPr="009C62E4">
        <w:rPr>
          <w:sz w:val="22"/>
          <w:szCs w:val="22"/>
          <w:shd w:val="clear" w:color="auto" w:fill="FFFF00"/>
          <w:vertAlign w:val="superscript"/>
        </w:rPr>
        <w:t>-</w:t>
      </w:r>
      <w:r w:rsidR="009C62E4" w:rsidRPr="009C62E4">
        <w:rPr>
          <w:sz w:val="22"/>
          <w:szCs w:val="22"/>
          <w:shd w:val="clear" w:color="auto" w:fill="FFFF00"/>
        </w:rPr>
        <w:t xml:space="preserve"> as shown at the same concentration of 4-tolyltriphenylphosphonium chloride (TTPPC).</w:t>
      </w:r>
    </w:p>
    <w:p w:rsidR="009C62E4" w:rsidRPr="009C62E4" w:rsidRDefault="009C62E4" w:rsidP="009C62E4">
      <w:pPr>
        <w:spacing w:after="0" w:line="240" w:lineRule="auto"/>
        <w:jc w:val="both"/>
        <w:rPr>
          <w:rFonts w:asciiTheme="majorBidi" w:hAnsiTheme="majorBidi" w:cstheme="majorBidi"/>
          <w:sz w:val="22"/>
          <w:szCs w:val="22"/>
        </w:rPr>
      </w:pPr>
    </w:p>
    <w:p w:rsidR="005312C7" w:rsidRPr="00737248" w:rsidRDefault="005312C7" w:rsidP="00B413EB">
      <w:pPr>
        <w:tabs>
          <w:tab w:val="left" w:pos="919"/>
        </w:tabs>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t>Troquet and Pagetti [</w:t>
      </w:r>
      <w:r w:rsidR="00ED1455">
        <w:rPr>
          <w:rFonts w:asciiTheme="majorBidi" w:hAnsiTheme="majorBidi" w:cstheme="majorBidi"/>
          <w:sz w:val="22"/>
          <w:szCs w:val="22"/>
          <w:shd w:val="clear" w:color="auto" w:fill="FFFF00"/>
        </w:rPr>
        <w:t>37</w:t>
      </w:r>
      <w:r w:rsidRPr="00737248">
        <w:rPr>
          <w:rFonts w:asciiTheme="majorBidi" w:hAnsiTheme="majorBidi" w:cstheme="majorBidi"/>
          <w:sz w:val="22"/>
          <w:szCs w:val="22"/>
        </w:rPr>
        <w:t>] reported an inhibitor efficiency of 95%</w:t>
      </w:r>
      <w:r w:rsidR="002E45A1" w:rsidRPr="00737248">
        <w:rPr>
          <w:rFonts w:asciiTheme="majorBidi" w:hAnsiTheme="majorBidi" w:cstheme="majorBidi"/>
          <w:sz w:val="22"/>
          <w:szCs w:val="22"/>
        </w:rPr>
        <w:t xml:space="preserve"> </w:t>
      </w:r>
      <w:r w:rsidRPr="00737248">
        <w:rPr>
          <w:rFonts w:asciiTheme="majorBidi" w:hAnsiTheme="majorBidi" w:cstheme="majorBidi"/>
          <w:sz w:val="22"/>
          <w:szCs w:val="22"/>
        </w:rPr>
        <w:t>-</w:t>
      </w:r>
      <w:r w:rsidR="002E45A1" w:rsidRPr="00737248">
        <w:rPr>
          <w:rFonts w:asciiTheme="majorBidi" w:hAnsiTheme="majorBidi" w:cstheme="majorBidi"/>
          <w:sz w:val="22"/>
          <w:szCs w:val="22"/>
        </w:rPr>
        <w:t xml:space="preserve"> </w:t>
      </w:r>
      <w:r w:rsidRPr="00737248">
        <w:rPr>
          <w:rFonts w:asciiTheme="majorBidi" w:hAnsiTheme="majorBidi" w:cstheme="majorBidi"/>
          <w:sz w:val="22"/>
          <w:szCs w:val="22"/>
        </w:rPr>
        <w:t xml:space="preserve">98% at </w:t>
      </w:r>
      <w:r w:rsidR="00375896" w:rsidRPr="00737248">
        <w:rPr>
          <w:rFonts w:asciiTheme="majorBidi" w:hAnsiTheme="majorBidi" w:cstheme="majorBidi"/>
          <w:sz w:val="22"/>
          <w:szCs w:val="22"/>
        </w:rPr>
        <w:t xml:space="preserve">a concentration of </w:t>
      </w:r>
      <w:r w:rsidRPr="00737248">
        <w:rPr>
          <w:rFonts w:asciiTheme="majorBidi" w:hAnsiTheme="majorBidi" w:cstheme="majorBidi"/>
          <w:sz w:val="22"/>
          <w:szCs w:val="22"/>
        </w:rPr>
        <w:t>5</w:t>
      </w:r>
      <w:r w:rsidRPr="00737248">
        <w:rPr>
          <w:rFonts w:asciiTheme="majorBidi" w:hAnsiTheme="majorBidi" w:cstheme="majorBidi"/>
          <w:sz w:val="22"/>
          <w:szCs w:val="22"/>
        </w:rPr>
        <w:fldChar w:fldCharType="begin"/>
      </w:r>
      <w:r w:rsidRPr="00737248">
        <w:rPr>
          <w:rFonts w:asciiTheme="majorBidi" w:hAnsiTheme="majorBidi" w:cstheme="majorBidi"/>
          <w:sz w:val="22"/>
          <w:szCs w:val="22"/>
        </w:rPr>
        <w:instrText>SYMBOL 180 \f "Symbol"</w:instrText>
      </w:r>
      <w:r w:rsidRPr="00737248">
        <w:rPr>
          <w:rFonts w:asciiTheme="majorBidi" w:hAnsiTheme="majorBidi" w:cstheme="majorBidi"/>
          <w:sz w:val="22"/>
          <w:szCs w:val="22"/>
        </w:rPr>
        <w:fldChar w:fldCharType="end"/>
      </w:r>
      <w:r w:rsidRPr="00737248">
        <w:rPr>
          <w:rFonts w:asciiTheme="majorBidi" w:hAnsiTheme="majorBidi" w:cstheme="majorBidi"/>
          <w:sz w:val="22"/>
          <w:szCs w:val="22"/>
        </w:rPr>
        <w:t>10</w:t>
      </w:r>
      <w:r w:rsidRPr="00737248">
        <w:rPr>
          <w:rFonts w:asciiTheme="majorBidi" w:hAnsiTheme="majorBidi" w:cstheme="majorBidi"/>
          <w:position w:val="6"/>
          <w:sz w:val="22"/>
          <w:szCs w:val="22"/>
          <w:vertAlign w:val="superscript"/>
        </w:rPr>
        <w:t>-3</w:t>
      </w:r>
      <w:r w:rsidRPr="00737248">
        <w:rPr>
          <w:rFonts w:asciiTheme="majorBidi" w:hAnsiTheme="majorBidi" w:cstheme="majorBidi"/>
          <w:sz w:val="22"/>
          <w:szCs w:val="22"/>
        </w:rPr>
        <w:t xml:space="preserve"> mol</w:t>
      </w:r>
      <w:r w:rsidR="006D47D1" w:rsidRPr="00737248">
        <w:rPr>
          <w:rFonts w:asciiTheme="majorBidi" w:hAnsiTheme="majorBidi" w:cstheme="majorBidi"/>
          <w:sz w:val="22"/>
          <w:szCs w:val="22"/>
        </w:rPr>
        <w:t xml:space="preserve"> </w:t>
      </w:r>
      <w:r w:rsidRPr="00737248">
        <w:rPr>
          <w:rFonts w:asciiTheme="majorBidi" w:hAnsiTheme="majorBidi" w:cstheme="majorBidi"/>
          <w:sz w:val="22"/>
          <w:szCs w:val="22"/>
        </w:rPr>
        <w:t>dm</w:t>
      </w:r>
      <w:r w:rsidRPr="00737248">
        <w:rPr>
          <w:rFonts w:asciiTheme="majorBidi" w:hAnsiTheme="majorBidi" w:cstheme="majorBidi"/>
          <w:position w:val="6"/>
          <w:sz w:val="22"/>
          <w:szCs w:val="22"/>
          <w:vertAlign w:val="superscript"/>
        </w:rPr>
        <w:t>-3</w:t>
      </w:r>
      <w:r w:rsidR="006D47D1" w:rsidRPr="00737248">
        <w:rPr>
          <w:rFonts w:asciiTheme="majorBidi" w:hAnsiTheme="majorBidi" w:cstheme="majorBidi"/>
          <w:sz w:val="22"/>
          <w:szCs w:val="22"/>
        </w:rPr>
        <w:t xml:space="preserve"> for zinc in 1 </w:t>
      </w:r>
      <w:r w:rsidR="00CD57CF" w:rsidRPr="00737248">
        <w:rPr>
          <w:rFonts w:asciiTheme="majorBidi" w:hAnsiTheme="majorBidi" w:cstheme="majorBidi"/>
          <w:sz w:val="22"/>
          <w:szCs w:val="22"/>
        </w:rPr>
        <w:t>M</w:t>
      </w:r>
      <w:r w:rsidR="006D47D1" w:rsidRPr="00737248">
        <w:rPr>
          <w:rFonts w:asciiTheme="majorBidi" w:hAnsiTheme="majorBidi" w:cstheme="majorBidi"/>
          <w:sz w:val="22"/>
          <w:szCs w:val="22"/>
        </w:rPr>
        <w:t xml:space="preserve"> </w:t>
      </w:r>
      <w:r w:rsidRPr="00737248">
        <w:rPr>
          <w:rFonts w:asciiTheme="majorBidi" w:hAnsiTheme="majorBidi" w:cstheme="majorBidi"/>
          <w:sz w:val="22"/>
          <w:szCs w:val="22"/>
        </w:rPr>
        <w:t>HCl at 20</w:t>
      </w:r>
      <w:r w:rsidR="006D47D1" w:rsidRPr="00737248">
        <w:rPr>
          <w:rFonts w:asciiTheme="majorBidi" w:hAnsiTheme="majorBidi" w:cstheme="majorBidi"/>
          <w:sz w:val="22"/>
          <w:szCs w:val="22"/>
        </w:rPr>
        <w:t xml:space="preserve"> </w:t>
      </w:r>
      <w:r w:rsidR="00B413EB" w:rsidRPr="00116A1D">
        <w:rPr>
          <w:rFonts w:asciiTheme="majorBidi" w:hAnsiTheme="majorBidi" w:cstheme="majorBidi"/>
          <w:position w:val="8"/>
          <w:sz w:val="22"/>
          <w:szCs w:val="22"/>
          <w:shd w:val="clear" w:color="auto" w:fill="FFFF00"/>
          <w:vertAlign w:val="superscript"/>
        </w:rPr>
        <w:t>o</w:t>
      </w:r>
      <w:r w:rsidRPr="00737248">
        <w:rPr>
          <w:rFonts w:asciiTheme="majorBidi" w:hAnsiTheme="majorBidi" w:cstheme="majorBidi"/>
          <w:sz w:val="22"/>
          <w:szCs w:val="22"/>
        </w:rPr>
        <w:t>C, measured by weight loss and analytical techniques. The literature indicates that for methyltriphenylphosphonium bromide, inhibition is primary due to a strong electrostatic adsorption [12] and the secondary inhibitor, Ph</w:t>
      </w:r>
      <w:r w:rsidRPr="00737248">
        <w:rPr>
          <w:rFonts w:asciiTheme="majorBidi" w:hAnsiTheme="majorBidi" w:cstheme="majorBidi"/>
          <w:position w:val="-6"/>
          <w:sz w:val="22"/>
          <w:szCs w:val="22"/>
          <w:vertAlign w:val="subscript"/>
        </w:rPr>
        <w:t>2</w:t>
      </w:r>
      <w:r w:rsidRPr="00737248">
        <w:rPr>
          <w:rFonts w:asciiTheme="majorBidi" w:hAnsiTheme="majorBidi" w:cstheme="majorBidi"/>
          <w:sz w:val="22"/>
          <w:szCs w:val="22"/>
        </w:rPr>
        <w:t>CH</w:t>
      </w:r>
      <w:r w:rsidRPr="00737248">
        <w:rPr>
          <w:rFonts w:asciiTheme="majorBidi" w:hAnsiTheme="majorBidi" w:cstheme="majorBidi"/>
          <w:position w:val="-6"/>
          <w:sz w:val="22"/>
          <w:szCs w:val="22"/>
          <w:vertAlign w:val="subscript"/>
        </w:rPr>
        <w:t>3</w:t>
      </w:r>
      <w:r w:rsidRPr="00737248">
        <w:rPr>
          <w:rFonts w:asciiTheme="majorBidi" w:hAnsiTheme="majorBidi" w:cstheme="majorBidi"/>
          <w:sz w:val="22"/>
          <w:szCs w:val="22"/>
        </w:rPr>
        <w:t>P, is unstable and readily oxidizes to the phosphine oxide which is less effective towards inhibition [</w:t>
      </w:r>
      <w:r w:rsidR="00FA1543" w:rsidRPr="00FA1543">
        <w:rPr>
          <w:rFonts w:asciiTheme="majorBidi" w:hAnsiTheme="majorBidi" w:cstheme="majorBidi"/>
          <w:sz w:val="22"/>
          <w:szCs w:val="22"/>
          <w:shd w:val="clear" w:color="auto" w:fill="FFFF00"/>
        </w:rPr>
        <w:t>38</w:t>
      </w:r>
      <w:r w:rsidR="003C4BED" w:rsidRPr="00FA1543">
        <w:rPr>
          <w:rFonts w:asciiTheme="majorBidi" w:hAnsiTheme="majorBidi" w:cstheme="majorBidi"/>
          <w:sz w:val="22"/>
          <w:szCs w:val="22"/>
          <w:shd w:val="clear" w:color="auto" w:fill="FFFF00"/>
        </w:rPr>
        <w:t>,</w:t>
      </w:r>
      <w:r w:rsidR="00FA1543" w:rsidRPr="00FA1543">
        <w:rPr>
          <w:rFonts w:asciiTheme="majorBidi" w:hAnsiTheme="majorBidi" w:cstheme="majorBidi"/>
          <w:sz w:val="22"/>
          <w:szCs w:val="22"/>
          <w:shd w:val="clear" w:color="auto" w:fill="FFFF00"/>
        </w:rPr>
        <w:t xml:space="preserve"> 39</w:t>
      </w:r>
      <w:r w:rsidRPr="00737248">
        <w:rPr>
          <w:rFonts w:asciiTheme="majorBidi" w:hAnsiTheme="majorBidi" w:cstheme="majorBidi"/>
          <w:sz w:val="22"/>
          <w:szCs w:val="22"/>
        </w:rPr>
        <w:t>].</w:t>
      </w:r>
    </w:p>
    <w:p w:rsidR="00A6370E" w:rsidRPr="00737248" w:rsidRDefault="00A6370E" w:rsidP="00B51071">
      <w:pPr>
        <w:spacing w:after="0" w:line="240" w:lineRule="auto"/>
        <w:jc w:val="both"/>
        <w:rPr>
          <w:rFonts w:asciiTheme="majorBidi" w:hAnsiTheme="majorBidi" w:cstheme="majorBidi"/>
          <w:sz w:val="22"/>
          <w:szCs w:val="22"/>
        </w:rPr>
      </w:pPr>
    </w:p>
    <w:p w:rsidR="00715481" w:rsidRPr="00737248" w:rsidRDefault="008112F7" w:rsidP="00B51071">
      <w:pPr>
        <w:pStyle w:val="Heading3"/>
        <w:spacing w:before="0" w:line="240" w:lineRule="auto"/>
        <w:rPr>
          <w:rFonts w:asciiTheme="majorBidi" w:hAnsiTheme="majorBidi"/>
          <w:color w:val="auto"/>
          <w:sz w:val="22"/>
          <w:szCs w:val="22"/>
        </w:rPr>
      </w:pPr>
      <w:r w:rsidRPr="00737248">
        <w:rPr>
          <w:rFonts w:asciiTheme="majorBidi" w:hAnsiTheme="majorBidi"/>
          <w:color w:val="auto"/>
          <w:sz w:val="22"/>
          <w:szCs w:val="22"/>
        </w:rPr>
        <w:t xml:space="preserve">3.6 </w:t>
      </w:r>
      <w:r w:rsidR="00715481" w:rsidRPr="00737248">
        <w:rPr>
          <w:rFonts w:asciiTheme="majorBidi" w:hAnsiTheme="majorBidi"/>
          <w:color w:val="auto"/>
          <w:sz w:val="22"/>
          <w:szCs w:val="22"/>
        </w:rPr>
        <w:t>4-Phenoltriphenylphosphonium Chloride (PTPPC)</w:t>
      </w:r>
    </w:p>
    <w:p w:rsidR="007E251C" w:rsidRPr="00737248" w:rsidRDefault="007E251C" w:rsidP="00B51071">
      <w:pPr>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t xml:space="preserve">Inhibition is achieved throughout the concentration range tested and an almost linear decrease in inhibitor efficiency with falling inhibitor concentration is observed (see </w:t>
      </w:r>
      <w:r w:rsidR="005009C3" w:rsidRPr="00737248">
        <w:rPr>
          <w:rFonts w:asciiTheme="majorBidi" w:hAnsiTheme="majorBidi" w:cstheme="majorBidi"/>
          <w:bCs/>
          <w:sz w:val="22"/>
          <w:szCs w:val="22"/>
        </w:rPr>
        <w:t>Fig</w:t>
      </w:r>
      <w:r w:rsidR="00160842" w:rsidRPr="00737248">
        <w:rPr>
          <w:rFonts w:asciiTheme="majorBidi" w:hAnsiTheme="majorBidi" w:cstheme="majorBidi"/>
          <w:bCs/>
          <w:sz w:val="22"/>
          <w:szCs w:val="22"/>
        </w:rPr>
        <w:t>.</w:t>
      </w:r>
      <w:r w:rsidR="00D43F08" w:rsidRPr="00737248">
        <w:rPr>
          <w:rFonts w:asciiTheme="majorBidi" w:hAnsiTheme="majorBidi" w:cstheme="majorBidi"/>
          <w:bCs/>
          <w:sz w:val="22"/>
          <w:szCs w:val="22"/>
        </w:rPr>
        <w:t xml:space="preserve"> </w:t>
      </w:r>
      <w:r w:rsidR="00160842" w:rsidRPr="00737248">
        <w:rPr>
          <w:rFonts w:asciiTheme="majorBidi" w:hAnsiTheme="majorBidi" w:cstheme="majorBidi"/>
          <w:bCs/>
          <w:sz w:val="22"/>
          <w:szCs w:val="22"/>
        </w:rPr>
        <w:t>6</w:t>
      </w:r>
      <w:r w:rsidRPr="00737248">
        <w:rPr>
          <w:rFonts w:asciiTheme="majorBidi" w:hAnsiTheme="majorBidi" w:cstheme="majorBidi"/>
          <w:sz w:val="22"/>
          <w:szCs w:val="22"/>
        </w:rPr>
        <w:t>).</w:t>
      </w:r>
      <w:r w:rsidR="00D43F08" w:rsidRPr="00737248">
        <w:rPr>
          <w:rFonts w:asciiTheme="majorBidi" w:hAnsiTheme="majorBidi" w:cstheme="majorBidi"/>
          <w:sz w:val="22"/>
          <w:szCs w:val="22"/>
        </w:rPr>
        <w:t xml:space="preserve"> </w:t>
      </w:r>
      <w:r w:rsidRPr="00737248">
        <w:rPr>
          <w:rFonts w:asciiTheme="majorBidi" w:hAnsiTheme="majorBidi" w:cstheme="majorBidi"/>
          <w:sz w:val="22"/>
          <w:szCs w:val="22"/>
        </w:rPr>
        <w:t xml:space="preserve">Corrosion potentials exhibit a gradual decrease in anodic behaviour as inhibitor concentration falls unlike the sharp changes observed for BATPPC and CPTPPB. The anodic behaviour exhibited at high inhibitor concentrations, is once more indicative of blocking. Cathodic Tafel slopes </w:t>
      </w:r>
      <w:r w:rsidR="000E11F0" w:rsidRPr="00737248">
        <w:rPr>
          <w:rFonts w:asciiTheme="majorBidi" w:hAnsiTheme="majorBidi" w:cstheme="majorBidi"/>
          <w:sz w:val="22"/>
          <w:szCs w:val="22"/>
        </w:rPr>
        <w:t>showed</w:t>
      </w:r>
      <w:r w:rsidRPr="00737248">
        <w:rPr>
          <w:rFonts w:asciiTheme="majorBidi" w:hAnsiTheme="majorBidi" w:cstheme="majorBidi"/>
          <w:sz w:val="22"/>
          <w:szCs w:val="22"/>
        </w:rPr>
        <w:t xml:space="preserve"> a decrease in values towards uninhibited values as inhib</w:t>
      </w:r>
      <w:r w:rsidR="00375896" w:rsidRPr="00737248">
        <w:rPr>
          <w:rFonts w:asciiTheme="majorBidi" w:hAnsiTheme="majorBidi" w:cstheme="majorBidi"/>
          <w:sz w:val="22"/>
          <w:szCs w:val="22"/>
        </w:rPr>
        <w:t>itor concentration is decreased</w:t>
      </w:r>
      <w:r w:rsidRPr="00737248">
        <w:rPr>
          <w:rFonts w:asciiTheme="majorBidi" w:hAnsiTheme="majorBidi" w:cstheme="majorBidi"/>
          <w:sz w:val="22"/>
          <w:szCs w:val="22"/>
        </w:rPr>
        <w:t xml:space="preserve"> but the anodic Tafel slope at 1</w:t>
      </w:r>
      <w:r w:rsidRPr="00737248">
        <w:rPr>
          <w:rFonts w:asciiTheme="majorBidi" w:hAnsiTheme="majorBidi" w:cstheme="majorBidi"/>
          <w:sz w:val="22"/>
          <w:szCs w:val="22"/>
        </w:rPr>
        <w:fldChar w:fldCharType="begin"/>
      </w:r>
      <w:r w:rsidRPr="00737248">
        <w:rPr>
          <w:rFonts w:asciiTheme="majorBidi" w:hAnsiTheme="majorBidi" w:cstheme="majorBidi"/>
          <w:sz w:val="22"/>
          <w:szCs w:val="22"/>
        </w:rPr>
        <w:instrText>SYMBOL 180 \f "Symbol"</w:instrText>
      </w:r>
      <w:r w:rsidRPr="00737248">
        <w:rPr>
          <w:rFonts w:asciiTheme="majorBidi" w:hAnsiTheme="majorBidi" w:cstheme="majorBidi"/>
          <w:sz w:val="22"/>
          <w:szCs w:val="22"/>
        </w:rPr>
        <w:fldChar w:fldCharType="end"/>
      </w:r>
      <w:r w:rsidRPr="00737248">
        <w:rPr>
          <w:rFonts w:asciiTheme="majorBidi" w:hAnsiTheme="majorBidi" w:cstheme="majorBidi"/>
          <w:sz w:val="22"/>
          <w:szCs w:val="22"/>
        </w:rPr>
        <w:t>10</w:t>
      </w:r>
      <w:r w:rsidRPr="00737248">
        <w:rPr>
          <w:rFonts w:asciiTheme="majorBidi" w:hAnsiTheme="majorBidi" w:cstheme="majorBidi"/>
          <w:position w:val="6"/>
          <w:sz w:val="22"/>
          <w:szCs w:val="22"/>
          <w:vertAlign w:val="superscript"/>
        </w:rPr>
        <w:t>-3</w:t>
      </w:r>
      <w:r w:rsidRPr="00737248">
        <w:rPr>
          <w:rFonts w:asciiTheme="majorBidi" w:hAnsiTheme="majorBidi" w:cstheme="majorBidi"/>
          <w:sz w:val="22"/>
          <w:szCs w:val="22"/>
        </w:rPr>
        <w:t xml:space="preserve"> mol</w:t>
      </w:r>
      <w:r w:rsidR="006D47D1" w:rsidRPr="00737248">
        <w:rPr>
          <w:rFonts w:asciiTheme="majorBidi" w:hAnsiTheme="majorBidi" w:cstheme="majorBidi"/>
          <w:sz w:val="22"/>
          <w:szCs w:val="22"/>
        </w:rPr>
        <w:t xml:space="preserve"> </w:t>
      </w:r>
      <w:r w:rsidRPr="00737248">
        <w:rPr>
          <w:rFonts w:asciiTheme="majorBidi" w:hAnsiTheme="majorBidi" w:cstheme="majorBidi"/>
          <w:sz w:val="22"/>
          <w:szCs w:val="22"/>
        </w:rPr>
        <w:t>dm</w:t>
      </w:r>
      <w:r w:rsidRPr="00737248">
        <w:rPr>
          <w:rFonts w:asciiTheme="majorBidi" w:hAnsiTheme="majorBidi" w:cstheme="majorBidi"/>
          <w:position w:val="6"/>
          <w:sz w:val="22"/>
          <w:szCs w:val="22"/>
          <w:vertAlign w:val="superscript"/>
        </w:rPr>
        <w:t>-3</w:t>
      </w:r>
      <w:r w:rsidR="00375896" w:rsidRPr="00737248">
        <w:rPr>
          <w:rFonts w:asciiTheme="majorBidi" w:hAnsiTheme="majorBidi" w:cstheme="majorBidi"/>
          <w:sz w:val="22"/>
          <w:szCs w:val="22"/>
        </w:rPr>
        <w:t xml:space="preserve"> wa</w:t>
      </w:r>
      <w:r w:rsidRPr="00737248">
        <w:rPr>
          <w:rFonts w:asciiTheme="majorBidi" w:hAnsiTheme="majorBidi" w:cstheme="majorBidi"/>
          <w:sz w:val="22"/>
          <w:szCs w:val="22"/>
        </w:rPr>
        <w:t xml:space="preserve">s 37 </w:t>
      </w:r>
      <w:r w:rsidR="000F7D6E" w:rsidRPr="00737248">
        <w:rPr>
          <w:rFonts w:asciiTheme="majorBidi" w:hAnsiTheme="majorBidi" w:cstheme="majorBidi"/>
          <w:sz w:val="22"/>
          <w:szCs w:val="22"/>
        </w:rPr>
        <w:t>mV per decade and the others were</w:t>
      </w:r>
      <w:r w:rsidRPr="00737248">
        <w:rPr>
          <w:rFonts w:asciiTheme="majorBidi" w:hAnsiTheme="majorBidi" w:cstheme="majorBidi"/>
          <w:sz w:val="22"/>
          <w:szCs w:val="22"/>
        </w:rPr>
        <w:t xml:space="preserve"> approximately 26 mV per decade.</w:t>
      </w:r>
    </w:p>
    <w:p w:rsidR="00715481" w:rsidRPr="00737248" w:rsidRDefault="00715481" w:rsidP="00B51071">
      <w:pPr>
        <w:spacing w:after="0" w:line="240" w:lineRule="auto"/>
        <w:jc w:val="both"/>
        <w:rPr>
          <w:rFonts w:asciiTheme="majorBidi" w:hAnsiTheme="majorBidi" w:cstheme="majorBidi"/>
          <w:sz w:val="22"/>
          <w:szCs w:val="22"/>
        </w:rPr>
      </w:pPr>
    </w:p>
    <w:p w:rsidR="005009C3" w:rsidRPr="003A1A63" w:rsidRDefault="00662D17" w:rsidP="003A1A63">
      <w:pPr>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t xml:space="preserve">The possible resonance structures of 4-phenoltriphenylphosphonium chloride are shown in </w:t>
      </w:r>
      <w:r w:rsidR="007D1562" w:rsidRPr="00737248">
        <w:rPr>
          <w:rFonts w:asciiTheme="majorBidi" w:hAnsiTheme="majorBidi" w:cstheme="majorBidi"/>
          <w:bCs/>
          <w:sz w:val="22"/>
          <w:szCs w:val="22"/>
        </w:rPr>
        <w:t xml:space="preserve">Fig. </w:t>
      </w:r>
      <w:r w:rsidR="007D1562" w:rsidRPr="003A1A63">
        <w:rPr>
          <w:rFonts w:asciiTheme="majorBidi" w:hAnsiTheme="majorBidi" w:cstheme="majorBidi"/>
          <w:bCs/>
          <w:sz w:val="22"/>
          <w:szCs w:val="22"/>
        </w:rPr>
        <w:t>7</w:t>
      </w:r>
      <w:r w:rsidR="003A1A63" w:rsidRPr="003A1A63">
        <w:rPr>
          <w:sz w:val="22"/>
          <w:szCs w:val="22"/>
        </w:rPr>
        <w:t xml:space="preserve">; </w:t>
      </w:r>
      <w:r w:rsidR="003A1A63" w:rsidRPr="003A1A63">
        <w:rPr>
          <w:sz w:val="22"/>
          <w:szCs w:val="22"/>
          <w:highlight w:val="yellow"/>
        </w:rPr>
        <w:t>it is likely that such resonance plays an important part in surface adsorption and inhibition.</w:t>
      </w:r>
      <w:r w:rsidRPr="003A1A63">
        <w:rPr>
          <w:rFonts w:asciiTheme="majorBidi" w:hAnsiTheme="majorBidi" w:cstheme="majorBidi"/>
          <w:sz w:val="22"/>
          <w:szCs w:val="22"/>
        </w:rPr>
        <w:t xml:space="preserve">  </w:t>
      </w:r>
    </w:p>
    <w:p w:rsidR="005009C3" w:rsidRPr="00737248" w:rsidRDefault="005009C3" w:rsidP="00B51071">
      <w:pPr>
        <w:spacing w:after="0" w:line="240" w:lineRule="auto"/>
        <w:jc w:val="center"/>
        <w:rPr>
          <w:rFonts w:asciiTheme="majorBidi" w:hAnsiTheme="majorBidi" w:cstheme="majorBidi"/>
          <w:sz w:val="22"/>
          <w:szCs w:val="22"/>
        </w:rPr>
      </w:pPr>
    </w:p>
    <w:p w:rsidR="00662D17" w:rsidRPr="00737248" w:rsidRDefault="00662D17" w:rsidP="00CC0C6E">
      <w:pPr>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t xml:space="preserve">Electrostatic adsorption </w:t>
      </w:r>
      <w:r w:rsidR="00375896" w:rsidRPr="00737248">
        <w:rPr>
          <w:rFonts w:asciiTheme="majorBidi" w:hAnsiTheme="majorBidi" w:cstheme="majorBidi"/>
          <w:sz w:val="22"/>
          <w:szCs w:val="22"/>
        </w:rPr>
        <w:t>could be initiated by protonation of the phenol group, stabilis</w:t>
      </w:r>
      <w:r w:rsidRPr="00737248">
        <w:rPr>
          <w:rFonts w:asciiTheme="majorBidi" w:hAnsiTheme="majorBidi" w:cstheme="majorBidi"/>
          <w:sz w:val="22"/>
          <w:szCs w:val="22"/>
        </w:rPr>
        <w:t xml:space="preserve">ed by resonance. From the mechanism in </w:t>
      </w:r>
      <w:r w:rsidR="0022562A" w:rsidRPr="00737248">
        <w:rPr>
          <w:rFonts w:asciiTheme="majorBidi" w:hAnsiTheme="majorBidi" w:cstheme="majorBidi"/>
          <w:bCs/>
          <w:sz w:val="22"/>
          <w:szCs w:val="22"/>
        </w:rPr>
        <w:t>Fig. 8</w:t>
      </w:r>
      <w:r w:rsidRPr="00737248">
        <w:rPr>
          <w:rFonts w:asciiTheme="majorBidi" w:hAnsiTheme="majorBidi" w:cstheme="majorBidi"/>
          <w:sz w:val="22"/>
          <w:szCs w:val="22"/>
        </w:rPr>
        <w:t xml:space="preserve"> [</w:t>
      </w:r>
      <w:r w:rsidR="00CC0C6E" w:rsidRPr="00CC0C6E">
        <w:rPr>
          <w:rFonts w:asciiTheme="majorBidi" w:hAnsiTheme="majorBidi" w:cstheme="majorBidi"/>
          <w:sz w:val="22"/>
          <w:szCs w:val="22"/>
          <w:shd w:val="clear" w:color="auto" w:fill="FFFF00"/>
        </w:rPr>
        <w:t>37</w:t>
      </w:r>
      <w:r w:rsidR="00673802" w:rsidRPr="00CC0C6E">
        <w:rPr>
          <w:rFonts w:asciiTheme="majorBidi" w:hAnsiTheme="majorBidi" w:cstheme="majorBidi"/>
          <w:sz w:val="22"/>
          <w:szCs w:val="22"/>
          <w:shd w:val="clear" w:color="auto" w:fill="FFFF00"/>
        </w:rPr>
        <w:t>,</w:t>
      </w:r>
      <w:r w:rsidR="008F2F46" w:rsidRPr="00CC0C6E">
        <w:rPr>
          <w:rFonts w:asciiTheme="majorBidi" w:hAnsiTheme="majorBidi" w:cstheme="majorBidi"/>
          <w:sz w:val="22"/>
          <w:szCs w:val="22"/>
          <w:shd w:val="clear" w:color="auto" w:fill="FFFF00"/>
        </w:rPr>
        <w:t xml:space="preserve"> </w:t>
      </w:r>
      <w:r w:rsidR="00CC0C6E" w:rsidRPr="00CC0C6E">
        <w:rPr>
          <w:rFonts w:asciiTheme="majorBidi" w:hAnsiTheme="majorBidi" w:cstheme="majorBidi"/>
          <w:sz w:val="22"/>
          <w:szCs w:val="22"/>
          <w:shd w:val="clear" w:color="auto" w:fill="FFFF00"/>
        </w:rPr>
        <w:t>39</w:t>
      </w:r>
      <w:r w:rsidR="00673802" w:rsidRPr="00CC0C6E">
        <w:rPr>
          <w:rFonts w:asciiTheme="majorBidi" w:hAnsiTheme="majorBidi" w:cstheme="majorBidi"/>
          <w:sz w:val="22"/>
          <w:szCs w:val="22"/>
          <w:shd w:val="clear" w:color="auto" w:fill="FFFF00"/>
        </w:rPr>
        <w:t>-</w:t>
      </w:r>
      <w:r w:rsidR="00CC0C6E" w:rsidRPr="00CC0C6E">
        <w:rPr>
          <w:rFonts w:asciiTheme="majorBidi" w:hAnsiTheme="majorBidi" w:cstheme="majorBidi"/>
          <w:sz w:val="22"/>
          <w:szCs w:val="22"/>
          <w:shd w:val="clear" w:color="auto" w:fill="FFFF00"/>
        </w:rPr>
        <w:t>41</w:t>
      </w:r>
      <w:r w:rsidRPr="00737248">
        <w:rPr>
          <w:rFonts w:asciiTheme="majorBidi" w:hAnsiTheme="majorBidi" w:cstheme="majorBidi"/>
          <w:sz w:val="22"/>
          <w:szCs w:val="22"/>
        </w:rPr>
        <w:t xml:space="preserve">], it is noted that </w:t>
      </w:r>
      <w:r w:rsidRPr="00737248">
        <w:rPr>
          <w:rFonts w:asciiTheme="majorBidi" w:hAnsiTheme="majorBidi" w:cstheme="majorBidi"/>
          <w:bCs/>
          <w:sz w:val="22"/>
          <w:szCs w:val="22"/>
        </w:rPr>
        <w:t>step 6</w:t>
      </w:r>
      <w:r w:rsidRPr="00737248">
        <w:rPr>
          <w:rFonts w:asciiTheme="majorBidi" w:hAnsiTheme="majorBidi" w:cstheme="majorBidi"/>
          <w:sz w:val="22"/>
          <w:szCs w:val="22"/>
        </w:rPr>
        <w:t xml:space="preserve"> involves complex formation and possible </w:t>
      </w:r>
      <w:r w:rsidRPr="00737248">
        <w:rPr>
          <w:rFonts w:asciiTheme="majorBidi" w:hAnsiTheme="majorBidi" w:cstheme="majorBidi"/>
          <w:sz w:val="22"/>
          <w:szCs w:val="22"/>
        </w:rPr>
        <w:lastRenderedPageBreak/>
        <w:t>precipitation at the metallic surface depending on the solubility of the com</w:t>
      </w:r>
      <w:r w:rsidR="00375896" w:rsidRPr="00737248">
        <w:rPr>
          <w:rFonts w:asciiTheme="majorBidi" w:hAnsiTheme="majorBidi" w:cstheme="majorBidi"/>
          <w:sz w:val="22"/>
          <w:szCs w:val="22"/>
        </w:rPr>
        <w:t>plex formed. It should also be recognis</w:t>
      </w:r>
      <w:r w:rsidRPr="00737248">
        <w:rPr>
          <w:rFonts w:asciiTheme="majorBidi" w:hAnsiTheme="majorBidi" w:cstheme="majorBidi"/>
          <w:sz w:val="22"/>
          <w:szCs w:val="22"/>
        </w:rPr>
        <w:t xml:space="preserve">ed that </w:t>
      </w:r>
      <w:r w:rsidR="00375896" w:rsidRPr="00737248">
        <w:rPr>
          <w:rFonts w:asciiTheme="majorBidi" w:hAnsiTheme="majorBidi" w:cstheme="majorBidi"/>
          <w:sz w:val="22"/>
          <w:szCs w:val="22"/>
        </w:rPr>
        <w:t xml:space="preserve">a </w:t>
      </w:r>
      <w:r w:rsidRPr="00737248">
        <w:rPr>
          <w:rFonts w:asciiTheme="majorBidi" w:hAnsiTheme="majorBidi" w:cstheme="majorBidi"/>
          <w:sz w:val="22"/>
          <w:szCs w:val="22"/>
        </w:rPr>
        <w:t xml:space="preserve">complex can be formed </w:t>
      </w:r>
      <w:r w:rsidR="00375896" w:rsidRPr="00737248">
        <w:rPr>
          <w:rFonts w:asciiTheme="majorBidi" w:hAnsiTheme="majorBidi" w:cstheme="majorBidi"/>
          <w:sz w:val="22"/>
          <w:szCs w:val="22"/>
        </w:rPr>
        <w:t>with</w:t>
      </w:r>
      <w:r w:rsidRPr="00737248">
        <w:rPr>
          <w:rFonts w:asciiTheme="majorBidi" w:hAnsiTheme="majorBidi" w:cstheme="majorBidi"/>
          <w:sz w:val="22"/>
          <w:szCs w:val="22"/>
        </w:rPr>
        <w:t xml:space="preserve"> either the primary or secondary inhibitor. It is proposed that the complex formed with iron is very soluble and doe</w:t>
      </w:r>
      <w:r w:rsidR="00375896" w:rsidRPr="00737248">
        <w:rPr>
          <w:rFonts w:asciiTheme="majorBidi" w:hAnsiTheme="majorBidi" w:cstheme="majorBidi"/>
          <w:sz w:val="22"/>
          <w:szCs w:val="22"/>
        </w:rPr>
        <w:t>s not contribute to inhibition</w:t>
      </w:r>
      <w:r w:rsidRPr="00737248">
        <w:rPr>
          <w:rFonts w:asciiTheme="majorBidi" w:hAnsiTheme="majorBidi" w:cstheme="majorBidi"/>
          <w:sz w:val="22"/>
          <w:szCs w:val="22"/>
        </w:rPr>
        <w:t>. The zinc complex, however, is less soluble and contributes to inhibition.</w:t>
      </w:r>
    </w:p>
    <w:p w:rsidR="005A4620" w:rsidRPr="00737248" w:rsidRDefault="005A4620" w:rsidP="00B51071">
      <w:pPr>
        <w:tabs>
          <w:tab w:val="center" w:pos="3780"/>
          <w:tab w:val="left" w:pos="7470"/>
        </w:tabs>
        <w:spacing w:after="0" w:line="240" w:lineRule="auto"/>
        <w:rPr>
          <w:rFonts w:asciiTheme="majorBidi" w:hAnsiTheme="majorBidi" w:cstheme="majorBidi"/>
          <w:b/>
          <w:sz w:val="22"/>
          <w:szCs w:val="22"/>
        </w:rPr>
      </w:pPr>
    </w:p>
    <w:p w:rsidR="008A65F2" w:rsidRPr="00737248" w:rsidRDefault="008112F7" w:rsidP="00B51071">
      <w:pPr>
        <w:tabs>
          <w:tab w:val="center" w:pos="3780"/>
          <w:tab w:val="left" w:pos="7470"/>
        </w:tabs>
        <w:spacing w:after="0" w:line="240" w:lineRule="auto"/>
        <w:rPr>
          <w:rFonts w:asciiTheme="majorBidi" w:hAnsiTheme="majorBidi" w:cstheme="majorBidi"/>
          <w:b/>
          <w:position w:val="2"/>
          <w:sz w:val="22"/>
          <w:szCs w:val="22"/>
        </w:rPr>
      </w:pPr>
      <w:r w:rsidRPr="00737248">
        <w:rPr>
          <w:rFonts w:asciiTheme="majorBidi" w:hAnsiTheme="majorBidi" w:cstheme="majorBidi"/>
          <w:b/>
          <w:sz w:val="22"/>
          <w:szCs w:val="22"/>
        </w:rPr>
        <w:t xml:space="preserve">3.7 </w:t>
      </w:r>
      <w:r w:rsidR="008A65F2" w:rsidRPr="00737248">
        <w:rPr>
          <w:rFonts w:asciiTheme="majorBidi" w:hAnsiTheme="majorBidi" w:cstheme="majorBidi"/>
          <w:b/>
          <w:sz w:val="22"/>
          <w:szCs w:val="22"/>
        </w:rPr>
        <w:t>Tetraphenylphosphonium Bromide (TPPB)</w:t>
      </w:r>
    </w:p>
    <w:p w:rsidR="00604E39" w:rsidRDefault="00375896" w:rsidP="00B51071">
      <w:pPr>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t>A</w:t>
      </w:r>
      <w:r w:rsidR="00604E39" w:rsidRPr="00737248">
        <w:rPr>
          <w:rFonts w:asciiTheme="majorBidi" w:hAnsiTheme="majorBidi" w:cstheme="majorBidi"/>
          <w:sz w:val="22"/>
          <w:szCs w:val="22"/>
        </w:rPr>
        <w:t xml:space="preserve"> plot of inhibitor efficiency against inhibitor </w:t>
      </w:r>
      <w:r w:rsidR="006D47D1" w:rsidRPr="00737248">
        <w:rPr>
          <w:rFonts w:asciiTheme="majorBidi" w:hAnsiTheme="majorBidi" w:cstheme="majorBidi"/>
          <w:sz w:val="22"/>
          <w:szCs w:val="22"/>
        </w:rPr>
        <w:t>concentration (see the insert in</w:t>
      </w:r>
      <w:r w:rsidR="00604E39" w:rsidRPr="00737248">
        <w:rPr>
          <w:rFonts w:asciiTheme="majorBidi" w:hAnsiTheme="majorBidi" w:cstheme="majorBidi"/>
          <w:sz w:val="22"/>
          <w:szCs w:val="22"/>
        </w:rPr>
        <w:t xml:space="preserve"> </w:t>
      </w:r>
      <w:r w:rsidR="00E27717" w:rsidRPr="00737248">
        <w:rPr>
          <w:rFonts w:asciiTheme="majorBidi" w:hAnsiTheme="majorBidi" w:cstheme="majorBidi"/>
          <w:bCs/>
          <w:sz w:val="22"/>
          <w:szCs w:val="22"/>
        </w:rPr>
        <w:t>Fig</w:t>
      </w:r>
      <w:r w:rsidR="00D42352" w:rsidRPr="00737248">
        <w:rPr>
          <w:rFonts w:asciiTheme="majorBidi" w:hAnsiTheme="majorBidi" w:cstheme="majorBidi"/>
          <w:bCs/>
          <w:sz w:val="22"/>
          <w:szCs w:val="22"/>
        </w:rPr>
        <w:t>.</w:t>
      </w:r>
      <w:r w:rsidR="00E27717" w:rsidRPr="00737248">
        <w:rPr>
          <w:rFonts w:asciiTheme="majorBidi" w:hAnsiTheme="majorBidi" w:cstheme="majorBidi"/>
          <w:bCs/>
          <w:sz w:val="22"/>
          <w:szCs w:val="22"/>
        </w:rPr>
        <w:t xml:space="preserve"> </w:t>
      </w:r>
      <w:r w:rsidR="00D42352" w:rsidRPr="00737248">
        <w:rPr>
          <w:rFonts w:asciiTheme="majorBidi" w:hAnsiTheme="majorBidi" w:cstheme="majorBidi"/>
          <w:bCs/>
          <w:sz w:val="22"/>
          <w:szCs w:val="22"/>
        </w:rPr>
        <w:t>9</w:t>
      </w:r>
      <w:r w:rsidR="00604E39" w:rsidRPr="00737248">
        <w:rPr>
          <w:rFonts w:asciiTheme="majorBidi" w:hAnsiTheme="majorBidi" w:cstheme="majorBidi"/>
          <w:sz w:val="22"/>
          <w:szCs w:val="22"/>
        </w:rPr>
        <w:t>)</w:t>
      </w:r>
      <w:r w:rsidRPr="00737248">
        <w:rPr>
          <w:rFonts w:asciiTheme="majorBidi" w:hAnsiTheme="majorBidi" w:cstheme="majorBidi"/>
          <w:sz w:val="22"/>
          <w:szCs w:val="22"/>
        </w:rPr>
        <w:t xml:space="preserve"> shows</w:t>
      </w:r>
      <w:r w:rsidR="00604E39" w:rsidRPr="00737248">
        <w:rPr>
          <w:rFonts w:asciiTheme="majorBidi" w:hAnsiTheme="majorBidi" w:cstheme="majorBidi"/>
          <w:sz w:val="22"/>
          <w:szCs w:val="22"/>
        </w:rPr>
        <w:t xml:space="preserve"> steps at 1</w:t>
      </w:r>
      <w:r w:rsidR="00604E39" w:rsidRPr="00737248">
        <w:rPr>
          <w:rFonts w:asciiTheme="majorBidi" w:hAnsiTheme="majorBidi" w:cstheme="majorBidi"/>
          <w:sz w:val="22"/>
          <w:szCs w:val="22"/>
        </w:rPr>
        <w:fldChar w:fldCharType="begin"/>
      </w:r>
      <w:r w:rsidR="00604E39" w:rsidRPr="00737248">
        <w:rPr>
          <w:rFonts w:asciiTheme="majorBidi" w:hAnsiTheme="majorBidi" w:cstheme="majorBidi"/>
          <w:sz w:val="22"/>
          <w:szCs w:val="22"/>
        </w:rPr>
        <w:instrText>SYMBOL 180 \f "Symbol"</w:instrText>
      </w:r>
      <w:r w:rsidR="00604E39" w:rsidRPr="00737248">
        <w:rPr>
          <w:rFonts w:asciiTheme="majorBidi" w:hAnsiTheme="majorBidi" w:cstheme="majorBidi"/>
          <w:sz w:val="22"/>
          <w:szCs w:val="22"/>
        </w:rPr>
        <w:fldChar w:fldCharType="end"/>
      </w:r>
      <w:r w:rsidR="00604E39" w:rsidRPr="00737248">
        <w:rPr>
          <w:rFonts w:asciiTheme="majorBidi" w:hAnsiTheme="majorBidi" w:cstheme="majorBidi"/>
          <w:sz w:val="22"/>
          <w:szCs w:val="22"/>
        </w:rPr>
        <w:t>10</w:t>
      </w:r>
      <w:r w:rsidR="00604E39" w:rsidRPr="00737248">
        <w:rPr>
          <w:rFonts w:asciiTheme="majorBidi" w:hAnsiTheme="majorBidi" w:cstheme="majorBidi"/>
          <w:position w:val="6"/>
          <w:sz w:val="22"/>
          <w:szCs w:val="22"/>
          <w:vertAlign w:val="superscript"/>
        </w:rPr>
        <w:t>-3</w:t>
      </w:r>
      <w:r w:rsidR="00604E39" w:rsidRPr="00737248">
        <w:rPr>
          <w:rFonts w:asciiTheme="majorBidi" w:hAnsiTheme="majorBidi" w:cstheme="majorBidi"/>
          <w:sz w:val="22"/>
          <w:szCs w:val="22"/>
        </w:rPr>
        <w:t xml:space="preserve"> to 1</w:t>
      </w:r>
      <w:r w:rsidR="00604E39" w:rsidRPr="00737248">
        <w:rPr>
          <w:rFonts w:asciiTheme="majorBidi" w:hAnsiTheme="majorBidi" w:cstheme="majorBidi"/>
          <w:sz w:val="22"/>
          <w:szCs w:val="22"/>
        </w:rPr>
        <w:fldChar w:fldCharType="begin"/>
      </w:r>
      <w:r w:rsidR="00604E39" w:rsidRPr="00737248">
        <w:rPr>
          <w:rFonts w:asciiTheme="majorBidi" w:hAnsiTheme="majorBidi" w:cstheme="majorBidi"/>
          <w:sz w:val="22"/>
          <w:szCs w:val="22"/>
        </w:rPr>
        <w:instrText>SYMBOL 180 \f "Symbol"</w:instrText>
      </w:r>
      <w:r w:rsidR="00604E39" w:rsidRPr="00737248">
        <w:rPr>
          <w:rFonts w:asciiTheme="majorBidi" w:hAnsiTheme="majorBidi" w:cstheme="majorBidi"/>
          <w:sz w:val="22"/>
          <w:szCs w:val="22"/>
        </w:rPr>
        <w:fldChar w:fldCharType="end"/>
      </w:r>
      <w:r w:rsidR="00604E39" w:rsidRPr="00737248">
        <w:rPr>
          <w:rFonts w:asciiTheme="majorBidi" w:hAnsiTheme="majorBidi" w:cstheme="majorBidi"/>
          <w:sz w:val="22"/>
          <w:szCs w:val="22"/>
        </w:rPr>
        <w:t>10</w:t>
      </w:r>
      <w:r w:rsidR="00604E39" w:rsidRPr="00737248">
        <w:rPr>
          <w:rFonts w:asciiTheme="majorBidi" w:hAnsiTheme="majorBidi" w:cstheme="majorBidi"/>
          <w:position w:val="6"/>
          <w:sz w:val="22"/>
          <w:szCs w:val="22"/>
          <w:vertAlign w:val="superscript"/>
        </w:rPr>
        <w:t>-4</w:t>
      </w:r>
      <w:r w:rsidR="00604E39" w:rsidRPr="00737248">
        <w:rPr>
          <w:rFonts w:asciiTheme="majorBidi" w:hAnsiTheme="majorBidi" w:cstheme="majorBidi"/>
          <w:sz w:val="22"/>
          <w:szCs w:val="22"/>
        </w:rPr>
        <w:t xml:space="preserve"> mol</w:t>
      </w:r>
      <w:r w:rsidR="006D47D1" w:rsidRPr="00737248">
        <w:rPr>
          <w:rFonts w:asciiTheme="majorBidi" w:hAnsiTheme="majorBidi" w:cstheme="majorBidi"/>
          <w:sz w:val="22"/>
          <w:szCs w:val="22"/>
        </w:rPr>
        <w:t xml:space="preserve"> </w:t>
      </w:r>
      <w:r w:rsidR="00604E39" w:rsidRPr="00737248">
        <w:rPr>
          <w:rFonts w:asciiTheme="majorBidi" w:hAnsiTheme="majorBidi" w:cstheme="majorBidi"/>
          <w:sz w:val="22"/>
          <w:szCs w:val="22"/>
        </w:rPr>
        <w:t>dm</w:t>
      </w:r>
      <w:r w:rsidR="00604E39" w:rsidRPr="00737248">
        <w:rPr>
          <w:rFonts w:asciiTheme="majorBidi" w:hAnsiTheme="majorBidi" w:cstheme="majorBidi"/>
          <w:position w:val="6"/>
          <w:sz w:val="22"/>
          <w:szCs w:val="22"/>
          <w:vertAlign w:val="superscript"/>
        </w:rPr>
        <w:t>-3</w:t>
      </w:r>
      <w:r w:rsidR="00604E39" w:rsidRPr="00737248">
        <w:rPr>
          <w:rFonts w:asciiTheme="majorBidi" w:hAnsiTheme="majorBidi" w:cstheme="majorBidi"/>
          <w:sz w:val="22"/>
          <w:szCs w:val="22"/>
        </w:rPr>
        <w:t xml:space="preserve"> and also at 1</w:t>
      </w:r>
      <w:r w:rsidR="00604E39" w:rsidRPr="00737248">
        <w:rPr>
          <w:rFonts w:asciiTheme="majorBidi" w:hAnsiTheme="majorBidi" w:cstheme="majorBidi"/>
          <w:sz w:val="22"/>
          <w:szCs w:val="22"/>
        </w:rPr>
        <w:fldChar w:fldCharType="begin"/>
      </w:r>
      <w:r w:rsidR="00604E39" w:rsidRPr="00737248">
        <w:rPr>
          <w:rFonts w:asciiTheme="majorBidi" w:hAnsiTheme="majorBidi" w:cstheme="majorBidi"/>
          <w:sz w:val="22"/>
          <w:szCs w:val="22"/>
        </w:rPr>
        <w:instrText>SYMBOL 180 \f "Symbol"</w:instrText>
      </w:r>
      <w:r w:rsidR="00604E39" w:rsidRPr="00737248">
        <w:rPr>
          <w:rFonts w:asciiTheme="majorBidi" w:hAnsiTheme="majorBidi" w:cstheme="majorBidi"/>
          <w:sz w:val="22"/>
          <w:szCs w:val="22"/>
        </w:rPr>
        <w:fldChar w:fldCharType="end"/>
      </w:r>
      <w:r w:rsidR="00604E39" w:rsidRPr="00737248">
        <w:rPr>
          <w:rFonts w:asciiTheme="majorBidi" w:hAnsiTheme="majorBidi" w:cstheme="majorBidi"/>
          <w:sz w:val="22"/>
          <w:szCs w:val="22"/>
        </w:rPr>
        <w:t>10</w:t>
      </w:r>
      <w:r w:rsidR="00604E39" w:rsidRPr="00737248">
        <w:rPr>
          <w:rFonts w:asciiTheme="majorBidi" w:hAnsiTheme="majorBidi" w:cstheme="majorBidi"/>
          <w:position w:val="6"/>
          <w:sz w:val="22"/>
          <w:szCs w:val="22"/>
          <w:vertAlign w:val="superscript"/>
        </w:rPr>
        <w:t>-5</w:t>
      </w:r>
      <w:r w:rsidR="00604E39" w:rsidRPr="00737248">
        <w:rPr>
          <w:rFonts w:asciiTheme="majorBidi" w:hAnsiTheme="majorBidi" w:cstheme="majorBidi"/>
          <w:sz w:val="22"/>
          <w:szCs w:val="22"/>
        </w:rPr>
        <w:t xml:space="preserve"> to 1</w:t>
      </w:r>
      <w:r w:rsidR="00604E39" w:rsidRPr="00737248">
        <w:rPr>
          <w:rFonts w:asciiTheme="majorBidi" w:hAnsiTheme="majorBidi" w:cstheme="majorBidi"/>
          <w:sz w:val="22"/>
          <w:szCs w:val="22"/>
        </w:rPr>
        <w:fldChar w:fldCharType="begin"/>
      </w:r>
      <w:r w:rsidR="00604E39" w:rsidRPr="00737248">
        <w:rPr>
          <w:rFonts w:asciiTheme="majorBidi" w:hAnsiTheme="majorBidi" w:cstheme="majorBidi"/>
          <w:sz w:val="22"/>
          <w:szCs w:val="22"/>
        </w:rPr>
        <w:instrText>SYMBOL 180 \f "Symbol"</w:instrText>
      </w:r>
      <w:r w:rsidR="00604E39" w:rsidRPr="00737248">
        <w:rPr>
          <w:rFonts w:asciiTheme="majorBidi" w:hAnsiTheme="majorBidi" w:cstheme="majorBidi"/>
          <w:sz w:val="22"/>
          <w:szCs w:val="22"/>
        </w:rPr>
        <w:fldChar w:fldCharType="end"/>
      </w:r>
      <w:r w:rsidR="00604E39" w:rsidRPr="00737248">
        <w:rPr>
          <w:rFonts w:asciiTheme="majorBidi" w:hAnsiTheme="majorBidi" w:cstheme="majorBidi"/>
          <w:sz w:val="22"/>
          <w:szCs w:val="22"/>
        </w:rPr>
        <w:t>10</w:t>
      </w:r>
      <w:r w:rsidR="00604E39" w:rsidRPr="00737248">
        <w:rPr>
          <w:rFonts w:asciiTheme="majorBidi" w:hAnsiTheme="majorBidi" w:cstheme="majorBidi"/>
          <w:position w:val="6"/>
          <w:sz w:val="22"/>
          <w:szCs w:val="22"/>
          <w:vertAlign w:val="superscript"/>
        </w:rPr>
        <w:t>-6</w:t>
      </w:r>
      <w:r w:rsidR="00604E39" w:rsidRPr="00737248">
        <w:rPr>
          <w:rFonts w:asciiTheme="majorBidi" w:hAnsiTheme="majorBidi" w:cstheme="majorBidi"/>
          <w:sz w:val="22"/>
          <w:szCs w:val="22"/>
        </w:rPr>
        <w:t xml:space="preserve"> mol</w:t>
      </w:r>
      <w:r w:rsidR="006D47D1" w:rsidRPr="00737248">
        <w:rPr>
          <w:rFonts w:asciiTheme="majorBidi" w:hAnsiTheme="majorBidi" w:cstheme="majorBidi"/>
          <w:sz w:val="22"/>
          <w:szCs w:val="22"/>
        </w:rPr>
        <w:t xml:space="preserve"> </w:t>
      </w:r>
      <w:r w:rsidR="00604E39" w:rsidRPr="00737248">
        <w:rPr>
          <w:rFonts w:asciiTheme="majorBidi" w:hAnsiTheme="majorBidi" w:cstheme="majorBidi"/>
          <w:sz w:val="22"/>
          <w:szCs w:val="22"/>
        </w:rPr>
        <w:t>dm</w:t>
      </w:r>
      <w:r w:rsidR="00604E39" w:rsidRPr="00737248">
        <w:rPr>
          <w:rFonts w:asciiTheme="majorBidi" w:hAnsiTheme="majorBidi" w:cstheme="majorBidi"/>
          <w:position w:val="6"/>
          <w:sz w:val="22"/>
          <w:szCs w:val="22"/>
          <w:vertAlign w:val="superscript"/>
        </w:rPr>
        <w:t>-3</w:t>
      </w:r>
      <w:r w:rsidR="00604E39" w:rsidRPr="00737248">
        <w:rPr>
          <w:rFonts w:asciiTheme="majorBidi" w:hAnsiTheme="majorBidi" w:cstheme="majorBidi"/>
          <w:sz w:val="22"/>
          <w:szCs w:val="22"/>
        </w:rPr>
        <w:t xml:space="preserve">. Corrosion potentials indicated mixed inhibition but, for iron </w:t>
      </w:r>
      <w:r w:rsidR="008717F8" w:rsidRPr="00737248">
        <w:rPr>
          <w:rFonts w:asciiTheme="majorBidi" w:hAnsiTheme="majorBidi" w:cstheme="majorBidi"/>
          <w:sz w:val="22"/>
          <w:szCs w:val="22"/>
        </w:rPr>
        <w:t xml:space="preserve">corrosion, </w:t>
      </w:r>
      <w:r w:rsidR="00604E39" w:rsidRPr="00737248">
        <w:rPr>
          <w:rFonts w:asciiTheme="majorBidi" w:hAnsiTheme="majorBidi" w:cstheme="majorBidi"/>
          <w:sz w:val="22"/>
          <w:szCs w:val="22"/>
        </w:rPr>
        <w:t xml:space="preserve">TPPB, was predominantly an anodic inhibitor. Again, both anodic and cathodic Tafel slopes </w:t>
      </w:r>
      <w:r w:rsidR="008717F8" w:rsidRPr="00737248">
        <w:rPr>
          <w:rFonts w:asciiTheme="majorBidi" w:hAnsiTheme="majorBidi" w:cstheme="majorBidi"/>
          <w:sz w:val="22"/>
          <w:szCs w:val="22"/>
        </w:rPr>
        <w:t>showed</w:t>
      </w:r>
      <w:r w:rsidR="00604E39" w:rsidRPr="00737248">
        <w:rPr>
          <w:rFonts w:asciiTheme="majorBidi" w:hAnsiTheme="majorBidi" w:cstheme="majorBidi"/>
          <w:sz w:val="22"/>
          <w:szCs w:val="22"/>
        </w:rPr>
        <w:t xml:space="preserve"> a decrease in values towards uninhibited val</w:t>
      </w:r>
      <w:r w:rsidR="008717F8" w:rsidRPr="00737248">
        <w:rPr>
          <w:rFonts w:asciiTheme="majorBidi" w:hAnsiTheme="majorBidi" w:cstheme="majorBidi"/>
          <w:sz w:val="22"/>
          <w:szCs w:val="22"/>
        </w:rPr>
        <w:t>ues as inhibitor concentration</w:t>
      </w:r>
      <w:r w:rsidR="00604E39" w:rsidRPr="00737248">
        <w:rPr>
          <w:rFonts w:asciiTheme="majorBidi" w:hAnsiTheme="majorBidi" w:cstheme="majorBidi"/>
          <w:sz w:val="22"/>
          <w:szCs w:val="22"/>
        </w:rPr>
        <w:t xml:space="preserve"> decreased.</w:t>
      </w:r>
    </w:p>
    <w:p w:rsidR="009846FA" w:rsidRPr="00737248" w:rsidRDefault="009846FA" w:rsidP="00B51071">
      <w:pPr>
        <w:spacing w:after="0" w:line="240" w:lineRule="auto"/>
        <w:jc w:val="both"/>
        <w:rPr>
          <w:rFonts w:asciiTheme="majorBidi" w:hAnsiTheme="majorBidi" w:cstheme="majorBidi"/>
          <w:sz w:val="22"/>
          <w:szCs w:val="22"/>
        </w:rPr>
      </w:pPr>
    </w:p>
    <w:p w:rsidR="00604E39" w:rsidRPr="00737248" w:rsidRDefault="00604E39" w:rsidP="00161CC6">
      <w:pPr>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t>Troquet and Pagetti [</w:t>
      </w:r>
      <w:r w:rsidR="000111A8">
        <w:rPr>
          <w:rFonts w:asciiTheme="majorBidi" w:hAnsiTheme="majorBidi" w:cstheme="majorBidi"/>
          <w:sz w:val="22"/>
          <w:szCs w:val="22"/>
          <w:shd w:val="clear" w:color="auto" w:fill="FFFF00"/>
        </w:rPr>
        <w:t>37</w:t>
      </w:r>
      <w:r w:rsidRPr="00737248">
        <w:rPr>
          <w:rFonts w:asciiTheme="majorBidi" w:hAnsiTheme="majorBidi" w:cstheme="majorBidi"/>
          <w:sz w:val="22"/>
          <w:szCs w:val="22"/>
        </w:rPr>
        <w:t>] reported inhibitor efficiency of 90%</w:t>
      </w:r>
      <w:r w:rsidR="00D55B7B" w:rsidRPr="00737248">
        <w:rPr>
          <w:rFonts w:asciiTheme="majorBidi" w:hAnsiTheme="majorBidi" w:cstheme="majorBidi"/>
          <w:sz w:val="22"/>
          <w:szCs w:val="22"/>
        </w:rPr>
        <w:t xml:space="preserve"> </w:t>
      </w:r>
      <w:r w:rsidRPr="00737248">
        <w:rPr>
          <w:rFonts w:asciiTheme="majorBidi" w:hAnsiTheme="majorBidi" w:cstheme="majorBidi"/>
          <w:sz w:val="22"/>
          <w:szCs w:val="22"/>
        </w:rPr>
        <w:t>-</w:t>
      </w:r>
      <w:r w:rsidR="00D55B7B" w:rsidRPr="00737248">
        <w:rPr>
          <w:rFonts w:asciiTheme="majorBidi" w:hAnsiTheme="majorBidi" w:cstheme="majorBidi"/>
          <w:sz w:val="22"/>
          <w:szCs w:val="22"/>
        </w:rPr>
        <w:t xml:space="preserve"> </w:t>
      </w:r>
      <w:r w:rsidRPr="00737248">
        <w:rPr>
          <w:rFonts w:asciiTheme="majorBidi" w:hAnsiTheme="majorBidi" w:cstheme="majorBidi"/>
          <w:sz w:val="22"/>
          <w:szCs w:val="22"/>
        </w:rPr>
        <w:t xml:space="preserve">97.5% </w:t>
      </w:r>
      <w:r w:rsidRPr="00783D9D">
        <w:rPr>
          <w:rFonts w:asciiTheme="majorBidi" w:hAnsiTheme="majorBidi" w:cstheme="majorBidi"/>
          <w:sz w:val="22"/>
          <w:szCs w:val="22"/>
          <w:shd w:val="clear" w:color="auto" w:fill="FFFF00"/>
        </w:rPr>
        <w:t xml:space="preserve">at </w:t>
      </w:r>
      <w:r w:rsidR="00783D9D" w:rsidRPr="00783D9D">
        <w:rPr>
          <w:rFonts w:asciiTheme="majorBidi" w:hAnsiTheme="majorBidi" w:cstheme="majorBidi"/>
          <w:sz w:val="22"/>
          <w:szCs w:val="22"/>
          <w:shd w:val="clear" w:color="auto" w:fill="FFFF00"/>
        </w:rPr>
        <w:t xml:space="preserve">an inhibitor concentration of </w:t>
      </w:r>
      <w:r w:rsidRPr="00737248">
        <w:rPr>
          <w:rFonts w:asciiTheme="majorBidi" w:hAnsiTheme="majorBidi" w:cstheme="majorBidi"/>
          <w:sz w:val="22"/>
          <w:szCs w:val="22"/>
        </w:rPr>
        <w:t>5</w:t>
      </w:r>
      <w:r w:rsidRPr="00737248">
        <w:rPr>
          <w:rFonts w:asciiTheme="majorBidi" w:hAnsiTheme="majorBidi" w:cstheme="majorBidi"/>
          <w:sz w:val="22"/>
          <w:szCs w:val="22"/>
        </w:rPr>
        <w:fldChar w:fldCharType="begin"/>
      </w:r>
      <w:r w:rsidRPr="00737248">
        <w:rPr>
          <w:rFonts w:asciiTheme="majorBidi" w:hAnsiTheme="majorBidi" w:cstheme="majorBidi"/>
          <w:sz w:val="22"/>
          <w:szCs w:val="22"/>
        </w:rPr>
        <w:instrText>SYMBOL 180 \f "Symbol"</w:instrText>
      </w:r>
      <w:r w:rsidRPr="00737248">
        <w:rPr>
          <w:rFonts w:asciiTheme="majorBidi" w:hAnsiTheme="majorBidi" w:cstheme="majorBidi"/>
          <w:sz w:val="22"/>
          <w:szCs w:val="22"/>
        </w:rPr>
        <w:fldChar w:fldCharType="end"/>
      </w:r>
      <w:r w:rsidR="00D55B7B" w:rsidRPr="00737248">
        <w:rPr>
          <w:rFonts w:asciiTheme="majorBidi" w:hAnsiTheme="majorBidi" w:cstheme="majorBidi"/>
          <w:sz w:val="22"/>
          <w:szCs w:val="22"/>
        </w:rPr>
        <w:t>1</w:t>
      </w:r>
      <w:r w:rsidRPr="00737248">
        <w:rPr>
          <w:rFonts w:asciiTheme="majorBidi" w:hAnsiTheme="majorBidi" w:cstheme="majorBidi"/>
          <w:sz w:val="22"/>
          <w:szCs w:val="22"/>
        </w:rPr>
        <w:t>0</w:t>
      </w:r>
      <w:r w:rsidRPr="00737248">
        <w:rPr>
          <w:rFonts w:asciiTheme="majorBidi" w:hAnsiTheme="majorBidi" w:cstheme="majorBidi"/>
          <w:position w:val="6"/>
          <w:sz w:val="22"/>
          <w:szCs w:val="22"/>
          <w:vertAlign w:val="superscript"/>
        </w:rPr>
        <w:t>-3</w:t>
      </w:r>
      <w:r w:rsidRPr="00737248">
        <w:rPr>
          <w:rFonts w:asciiTheme="majorBidi" w:hAnsiTheme="majorBidi" w:cstheme="majorBidi"/>
          <w:sz w:val="22"/>
          <w:szCs w:val="22"/>
        </w:rPr>
        <w:t xml:space="preserve"> mol</w:t>
      </w:r>
      <w:r w:rsidR="00146201" w:rsidRPr="00737248">
        <w:rPr>
          <w:rFonts w:asciiTheme="majorBidi" w:hAnsiTheme="majorBidi" w:cstheme="majorBidi"/>
          <w:sz w:val="22"/>
          <w:szCs w:val="22"/>
        </w:rPr>
        <w:t xml:space="preserve"> </w:t>
      </w:r>
      <w:r w:rsidRPr="00737248">
        <w:rPr>
          <w:rFonts w:asciiTheme="majorBidi" w:hAnsiTheme="majorBidi" w:cstheme="majorBidi"/>
          <w:sz w:val="22"/>
          <w:szCs w:val="22"/>
        </w:rPr>
        <w:t>dm</w:t>
      </w:r>
      <w:r w:rsidRPr="00737248">
        <w:rPr>
          <w:rFonts w:asciiTheme="majorBidi" w:hAnsiTheme="majorBidi" w:cstheme="majorBidi"/>
          <w:position w:val="6"/>
          <w:sz w:val="22"/>
          <w:szCs w:val="22"/>
          <w:vertAlign w:val="superscript"/>
        </w:rPr>
        <w:t>-3</w:t>
      </w:r>
      <w:r w:rsidR="00146201" w:rsidRPr="00737248">
        <w:rPr>
          <w:rFonts w:asciiTheme="majorBidi" w:hAnsiTheme="majorBidi" w:cstheme="majorBidi"/>
          <w:sz w:val="22"/>
          <w:szCs w:val="22"/>
        </w:rPr>
        <w:t xml:space="preserve"> for zinc in 1 </w:t>
      </w:r>
      <w:r w:rsidR="00761743" w:rsidRPr="00737248">
        <w:rPr>
          <w:rFonts w:asciiTheme="majorBidi" w:hAnsiTheme="majorBidi" w:cstheme="majorBidi"/>
          <w:sz w:val="22"/>
          <w:szCs w:val="22"/>
        </w:rPr>
        <w:t>M</w:t>
      </w:r>
      <w:r w:rsidR="00146201" w:rsidRPr="00737248">
        <w:rPr>
          <w:rFonts w:asciiTheme="majorBidi" w:hAnsiTheme="majorBidi" w:cstheme="majorBidi"/>
          <w:sz w:val="22"/>
          <w:szCs w:val="22"/>
        </w:rPr>
        <w:t xml:space="preserve"> </w:t>
      </w:r>
      <w:r w:rsidRPr="00737248">
        <w:rPr>
          <w:rFonts w:asciiTheme="majorBidi" w:hAnsiTheme="majorBidi" w:cstheme="majorBidi"/>
          <w:sz w:val="22"/>
          <w:szCs w:val="22"/>
        </w:rPr>
        <w:t>HCl at 20</w:t>
      </w:r>
      <w:r w:rsidR="00146201" w:rsidRPr="00737248">
        <w:rPr>
          <w:rFonts w:asciiTheme="majorBidi" w:hAnsiTheme="majorBidi" w:cstheme="majorBidi"/>
          <w:sz w:val="22"/>
          <w:szCs w:val="22"/>
        </w:rPr>
        <w:t xml:space="preserve"> </w:t>
      </w:r>
      <w:r w:rsidR="00146201" w:rsidRPr="00737248">
        <w:rPr>
          <w:rFonts w:asciiTheme="majorBidi" w:hAnsiTheme="majorBidi" w:cstheme="majorBidi"/>
          <w:sz w:val="22"/>
          <w:szCs w:val="22"/>
          <w:vertAlign w:val="superscript"/>
        </w:rPr>
        <w:t>o</w:t>
      </w:r>
      <w:r w:rsidRPr="00737248">
        <w:rPr>
          <w:rFonts w:asciiTheme="majorBidi" w:hAnsiTheme="majorBidi" w:cstheme="majorBidi"/>
          <w:sz w:val="22"/>
          <w:szCs w:val="22"/>
        </w:rPr>
        <w:t xml:space="preserve">C, </w:t>
      </w:r>
      <w:r w:rsidR="00146201" w:rsidRPr="00737248">
        <w:rPr>
          <w:rFonts w:asciiTheme="majorBidi" w:hAnsiTheme="majorBidi" w:cstheme="majorBidi"/>
          <w:sz w:val="22"/>
          <w:szCs w:val="22"/>
        </w:rPr>
        <w:t>decreasing</w:t>
      </w:r>
      <w:r w:rsidRPr="00737248">
        <w:rPr>
          <w:rFonts w:asciiTheme="majorBidi" w:hAnsiTheme="majorBidi" w:cstheme="majorBidi"/>
          <w:sz w:val="22"/>
          <w:szCs w:val="22"/>
        </w:rPr>
        <w:t xml:space="preserve"> to 16% </w:t>
      </w:r>
      <w:r w:rsidRPr="0061408E">
        <w:rPr>
          <w:rFonts w:asciiTheme="majorBidi" w:hAnsiTheme="majorBidi" w:cstheme="majorBidi"/>
          <w:sz w:val="22"/>
          <w:szCs w:val="22"/>
          <w:shd w:val="clear" w:color="auto" w:fill="FFFF00"/>
        </w:rPr>
        <w:t xml:space="preserve">at </w:t>
      </w:r>
      <w:r w:rsidR="0061408E" w:rsidRPr="0061408E">
        <w:rPr>
          <w:rFonts w:asciiTheme="majorBidi" w:hAnsiTheme="majorBidi" w:cstheme="majorBidi"/>
          <w:sz w:val="22"/>
          <w:szCs w:val="22"/>
          <w:shd w:val="clear" w:color="auto" w:fill="FFFF00"/>
        </w:rPr>
        <w:t>an inhibitor level of</w:t>
      </w:r>
      <w:r w:rsidR="0061408E">
        <w:rPr>
          <w:rFonts w:asciiTheme="majorBidi" w:hAnsiTheme="majorBidi" w:cstheme="majorBidi"/>
          <w:sz w:val="22"/>
          <w:szCs w:val="22"/>
        </w:rPr>
        <w:t xml:space="preserve"> </w:t>
      </w:r>
      <w:r w:rsidRPr="00737248">
        <w:rPr>
          <w:rFonts w:asciiTheme="majorBidi" w:hAnsiTheme="majorBidi" w:cstheme="majorBidi"/>
          <w:sz w:val="22"/>
          <w:szCs w:val="22"/>
        </w:rPr>
        <w:t>5</w:t>
      </w:r>
      <w:r w:rsidRPr="00737248">
        <w:rPr>
          <w:rFonts w:asciiTheme="majorBidi" w:hAnsiTheme="majorBidi" w:cstheme="majorBidi"/>
          <w:sz w:val="22"/>
          <w:szCs w:val="22"/>
        </w:rPr>
        <w:fldChar w:fldCharType="begin"/>
      </w:r>
      <w:r w:rsidRPr="00737248">
        <w:rPr>
          <w:rFonts w:asciiTheme="majorBidi" w:hAnsiTheme="majorBidi" w:cstheme="majorBidi"/>
          <w:sz w:val="22"/>
          <w:szCs w:val="22"/>
        </w:rPr>
        <w:instrText>SYMBOL 180 \f "Symbol"</w:instrText>
      </w:r>
      <w:r w:rsidRPr="00737248">
        <w:rPr>
          <w:rFonts w:asciiTheme="majorBidi" w:hAnsiTheme="majorBidi" w:cstheme="majorBidi"/>
          <w:sz w:val="22"/>
          <w:szCs w:val="22"/>
        </w:rPr>
        <w:fldChar w:fldCharType="end"/>
      </w:r>
      <w:r w:rsidRPr="00737248">
        <w:rPr>
          <w:rFonts w:asciiTheme="majorBidi" w:hAnsiTheme="majorBidi" w:cstheme="majorBidi"/>
          <w:sz w:val="22"/>
          <w:szCs w:val="22"/>
        </w:rPr>
        <w:t>10</w:t>
      </w:r>
      <w:r w:rsidRPr="00737248">
        <w:rPr>
          <w:rFonts w:asciiTheme="majorBidi" w:hAnsiTheme="majorBidi" w:cstheme="majorBidi"/>
          <w:position w:val="6"/>
          <w:sz w:val="22"/>
          <w:szCs w:val="22"/>
          <w:vertAlign w:val="superscript"/>
        </w:rPr>
        <w:t>-5</w:t>
      </w:r>
      <w:r w:rsidRPr="00737248">
        <w:rPr>
          <w:rFonts w:asciiTheme="majorBidi" w:hAnsiTheme="majorBidi" w:cstheme="majorBidi"/>
          <w:sz w:val="22"/>
          <w:szCs w:val="22"/>
        </w:rPr>
        <w:t xml:space="preserve"> mol</w:t>
      </w:r>
      <w:r w:rsidR="00146201" w:rsidRPr="00737248">
        <w:rPr>
          <w:rFonts w:asciiTheme="majorBidi" w:hAnsiTheme="majorBidi" w:cstheme="majorBidi"/>
          <w:sz w:val="22"/>
          <w:szCs w:val="22"/>
        </w:rPr>
        <w:t xml:space="preserve"> </w:t>
      </w:r>
      <w:r w:rsidRPr="00737248">
        <w:rPr>
          <w:rFonts w:asciiTheme="majorBidi" w:hAnsiTheme="majorBidi" w:cstheme="majorBidi"/>
          <w:sz w:val="22"/>
          <w:szCs w:val="22"/>
        </w:rPr>
        <w:t>dm</w:t>
      </w:r>
      <w:r w:rsidRPr="00737248">
        <w:rPr>
          <w:rFonts w:asciiTheme="majorBidi" w:hAnsiTheme="majorBidi" w:cstheme="majorBidi"/>
          <w:position w:val="6"/>
          <w:sz w:val="22"/>
          <w:szCs w:val="22"/>
          <w:vertAlign w:val="superscript"/>
        </w:rPr>
        <w:t>-3</w:t>
      </w:r>
      <w:r w:rsidRPr="00737248">
        <w:rPr>
          <w:rFonts w:asciiTheme="majorBidi" w:hAnsiTheme="majorBidi" w:cstheme="majorBidi"/>
          <w:sz w:val="22"/>
          <w:szCs w:val="22"/>
        </w:rPr>
        <w:t>. The only secondary inhibitor is triphenylphosphine [</w:t>
      </w:r>
      <w:r w:rsidR="00161CC6" w:rsidRPr="00161CC6">
        <w:rPr>
          <w:rFonts w:asciiTheme="majorBidi" w:hAnsiTheme="majorBidi" w:cstheme="majorBidi"/>
          <w:sz w:val="22"/>
          <w:szCs w:val="22"/>
          <w:shd w:val="clear" w:color="auto" w:fill="FFFF00"/>
        </w:rPr>
        <w:t>37</w:t>
      </w:r>
      <w:r w:rsidR="003B01B8" w:rsidRPr="00161CC6">
        <w:rPr>
          <w:rFonts w:asciiTheme="majorBidi" w:hAnsiTheme="majorBidi" w:cstheme="majorBidi"/>
          <w:sz w:val="22"/>
          <w:szCs w:val="22"/>
          <w:shd w:val="clear" w:color="auto" w:fill="FFFF00"/>
        </w:rPr>
        <w:t>-</w:t>
      </w:r>
      <w:r w:rsidR="00161CC6" w:rsidRPr="00161CC6">
        <w:rPr>
          <w:rFonts w:asciiTheme="majorBidi" w:hAnsiTheme="majorBidi" w:cstheme="majorBidi"/>
          <w:sz w:val="22"/>
          <w:szCs w:val="22"/>
          <w:shd w:val="clear" w:color="auto" w:fill="FFFF00"/>
        </w:rPr>
        <w:t>39</w:t>
      </w:r>
      <w:r w:rsidRPr="00737248">
        <w:rPr>
          <w:rFonts w:asciiTheme="majorBidi" w:hAnsiTheme="majorBidi" w:cstheme="majorBidi"/>
          <w:sz w:val="22"/>
          <w:szCs w:val="22"/>
        </w:rPr>
        <w:t xml:space="preserve">]. These values above have been incorporated into </w:t>
      </w:r>
      <w:r w:rsidR="00B90B14" w:rsidRPr="00737248">
        <w:rPr>
          <w:rFonts w:asciiTheme="majorBidi" w:hAnsiTheme="majorBidi" w:cstheme="majorBidi"/>
          <w:bCs/>
          <w:sz w:val="22"/>
          <w:szCs w:val="22"/>
        </w:rPr>
        <w:t>Fig</w:t>
      </w:r>
      <w:r w:rsidR="003A3981" w:rsidRPr="00737248">
        <w:rPr>
          <w:rFonts w:asciiTheme="majorBidi" w:hAnsiTheme="majorBidi" w:cstheme="majorBidi"/>
          <w:bCs/>
          <w:sz w:val="22"/>
          <w:szCs w:val="22"/>
        </w:rPr>
        <w:t>.</w:t>
      </w:r>
      <w:r w:rsidR="00B90B14" w:rsidRPr="00737248">
        <w:rPr>
          <w:rFonts w:asciiTheme="majorBidi" w:hAnsiTheme="majorBidi" w:cstheme="majorBidi"/>
          <w:bCs/>
          <w:sz w:val="22"/>
          <w:szCs w:val="22"/>
        </w:rPr>
        <w:t xml:space="preserve"> </w:t>
      </w:r>
      <w:r w:rsidR="003A3981" w:rsidRPr="00737248">
        <w:rPr>
          <w:rFonts w:asciiTheme="majorBidi" w:hAnsiTheme="majorBidi" w:cstheme="majorBidi"/>
          <w:bCs/>
          <w:sz w:val="22"/>
          <w:szCs w:val="22"/>
        </w:rPr>
        <w:t>9</w:t>
      </w:r>
      <w:r w:rsidRPr="00737248">
        <w:rPr>
          <w:rFonts w:asciiTheme="majorBidi" w:hAnsiTheme="majorBidi" w:cstheme="majorBidi"/>
          <w:sz w:val="22"/>
          <w:szCs w:val="22"/>
        </w:rPr>
        <w:t xml:space="preserve"> and show close correlation with experimental values at high inhibitor concentrations. </w:t>
      </w:r>
    </w:p>
    <w:p w:rsidR="008551D0" w:rsidRPr="00737248" w:rsidRDefault="008551D0" w:rsidP="00B51071">
      <w:pPr>
        <w:spacing w:after="0" w:line="240" w:lineRule="auto"/>
        <w:jc w:val="both"/>
        <w:rPr>
          <w:rFonts w:asciiTheme="majorBidi" w:hAnsiTheme="majorBidi" w:cstheme="majorBidi"/>
          <w:sz w:val="22"/>
          <w:szCs w:val="22"/>
        </w:rPr>
      </w:pPr>
    </w:p>
    <w:p w:rsidR="006D4AB9" w:rsidRPr="00737248" w:rsidRDefault="008112F7" w:rsidP="00B51071">
      <w:pPr>
        <w:pStyle w:val="Heading3"/>
        <w:spacing w:before="0" w:line="240" w:lineRule="auto"/>
        <w:rPr>
          <w:rFonts w:asciiTheme="majorBidi" w:hAnsiTheme="majorBidi"/>
          <w:color w:val="auto"/>
          <w:sz w:val="22"/>
          <w:szCs w:val="22"/>
        </w:rPr>
      </w:pPr>
      <w:r w:rsidRPr="00737248">
        <w:rPr>
          <w:rFonts w:asciiTheme="majorBidi" w:hAnsiTheme="majorBidi"/>
          <w:color w:val="auto"/>
          <w:sz w:val="22"/>
          <w:szCs w:val="22"/>
        </w:rPr>
        <w:t xml:space="preserve">3.8 </w:t>
      </w:r>
      <w:r w:rsidR="006D4AB9" w:rsidRPr="00737248">
        <w:rPr>
          <w:rFonts w:asciiTheme="majorBidi" w:hAnsiTheme="majorBidi"/>
          <w:color w:val="auto"/>
          <w:sz w:val="22"/>
          <w:szCs w:val="22"/>
        </w:rPr>
        <w:t>4-Tolyltriphenylphosphonium Chloride (TTPPC)</w:t>
      </w:r>
    </w:p>
    <w:p w:rsidR="004107C7" w:rsidRPr="00737248" w:rsidRDefault="00267F86" w:rsidP="00B51071">
      <w:pPr>
        <w:spacing w:after="0" w:line="240" w:lineRule="auto"/>
        <w:jc w:val="both"/>
        <w:rPr>
          <w:rFonts w:asciiTheme="majorBidi" w:hAnsiTheme="majorBidi" w:cstheme="majorBidi"/>
          <w:sz w:val="22"/>
          <w:szCs w:val="22"/>
        </w:rPr>
      </w:pPr>
      <w:r w:rsidRPr="00737248">
        <w:rPr>
          <w:rFonts w:asciiTheme="majorBidi" w:hAnsiTheme="majorBidi" w:cstheme="majorBidi"/>
          <w:bCs/>
          <w:sz w:val="22"/>
          <w:szCs w:val="22"/>
        </w:rPr>
        <w:t>Fig</w:t>
      </w:r>
      <w:r w:rsidR="003A3981" w:rsidRPr="00737248">
        <w:rPr>
          <w:rFonts w:asciiTheme="majorBidi" w:hAnsiTheme="majorBidi" w:cstheme="majorBidi"/>
          <w:bCs/>
          <w:sz w:val="22"/>
          <w:szCs w:val="22"/>
        </w:rPr>
        <w:t>. 10</w:t>
      </w:r>
      <w:r w:rsidRPr="00737248">
        <w:rPr>
          <w:rFonts w:asciiTheme="majorBidi" w:hAnsiTheme="majorBidi" w:cstheme="majorBidi"/>
          <w:bCs/>
          <w:sz w:val="22"/>
          <w:szCs w:val="22"/>
        </w:rPr>
        <w:t xml:space="preserve"> </w:t>
      </w:r>
      <w:r w:rsidR="00146201" w:rsidRPr="00737248">
        <w:rPr>
          <w:rFonts w:asciiTheme="majorBidi" w:hAnsiTheme="majorBidi" w:cstheme="majorBidi"/>
          <w:bCs/>
          <w:sz w:val="22"/>
          <w:szCs w:val="22"/>
        </w:rPr>
        <w:t>show</w:t>
      </w:r>
      <w:r w:rsidR="00EE1BF4" w:rsidRPr="00737248">
        <w:rPr>
          <w:rFonts w:asciiTheme="majorBidi" w:hAnsiTheme="majorBidi" w:cstheme="majorBidi"/>
          <w:bCs/>
          <w:sz w:val="22"/>
          <w:szCs w:val="22"/>
        </w:rPr>
        <w:t>s</w:t>
      </w:r>
      <w:r w:rsidR="00146201" w:rsidRPr="00737248">
        <w:rPr>
          <w:rFonts w:asciiTheme="majorBidi" w:hAnsiTheme="majorBidi" w:cstheme="majorBidi"/>
          <w:bCs/>
          <w:sz w:val="22"/>
          <w:szCs w:val="22"/>
        </w:rPr>
        <w:t xml:space="preserve"> </w:t>
      </w:r>
      <w:r w:rsidR="004107C7" w:rsidRPr="00737248">
        <w:rPr>
          <w:rFonts w:asciiTheme="majorBidi" w:hAnsiTheme="majorBidi" w:cstheme="majorBidi"/>
          <w:sz w:val="22"/>
          <w:szCs w:val="22"/>
        </w:rPr>
        <w:t>that the two highest inhibitor concentrations exhibit the same inhibitor efficiency of 88.6% and inhibition is achieved throughout the concentration range tested. Corrosion potentials indicate that TTPPC is predominantly an anodic inhibitor for zinc, whilst inhibition was mainly mixed in the case of iron. Cathodic Tafel slopes exhibit a decrease in values towards uninhibited values as inhibitor concentration is decreased but the anodic Tafel slopes are all higher in magnitude than uninhibited values.</w:t>
      </w:r>
      <w:r w:rsidR="008717F8" w:rsidRPr="00737248">
        <w:rPr>
          <w:rFonts w:asciiTheme="majorBidi" w:hAnsiTheme="majorBidi" w:cstheme="majorBidi"/>
          <w:sz w:val="22"/>
          <w:szCs w:val="22"/>
        </w:rPr>
        <w:t xml:space="preserve"> </w:t>
      </w:r>
      <w:r w:rsidR="004107C7" w:rsidRPr="00737248">
        <w:rPr>
          <w:rFonts w:asciiTheme="majorBidi" w:hAnsiTheme="majorBidi" w:cstheme="majorBidi"/>
          <w:sz w:val="22"/>
          <w:szCs w:val="22"/>
        </w:rPr>
        <w:t>Adsorption of the para-substituted ring is likely to be enhanced due to hyperconjugation</w:t>
      </w:r>
      <w:r w:rsidR="00217CC6" w:rsidRPr="00737248">
        <w:rPr>
          <w:rFonts w:asciiTheme="majorBidi" w:hAnsiTheme="majorBidi" w:cstheme="majorBidi"/>
          <w:sz w:val="22"/>
          <w:szCs w:val="22"/>
        </w:rPr>
        <w:t xml:space="preserve"> of electrons</w:t>
      </w:r>
      <w:r w:rsidR="000F7D6E" w:rsidRPr="00737248">
        <w:rPr>
          <w:rFonts w:asciiTheme="majorBidi" w:hAnsiTheme="majorBidi" w:cstheme="majorBidi"/>
          <w:sz w:val="22"/>
          <w:szCs w:val="22"/>
        </w:rPr>
        <w:t>, as</w:t>
      </w:r>
      <w:r w:rsidR="004107C7" w:rsidRPr="00737248">
        <w:rPr>
          <w:rFonts w:asciiTheme="majorBidi" w:hAnsiTheme="majorBidi" w:cstheme="majorBidi"/>
          <w:sz w:val="22"/>
          <w:szCs w:val="22"/>
        </w:rPr>
        <w:t xml:space="preserve"> indicated in </w:t>
      </w:r>
      <w:r w:rsidR="000133C8" w:rsidRPr="00737248">
        <w:rPr>
          <w:rFonts w:asciiTheme="majorBidi" w:hAnsiTheme="majorBidi" w:cstheme="majorBidi"/>
          <w:bCs/>
          <w:sz w:val="22"/>
          <w:szCs w:val="22"/>
        </w:rPr>
        <w:t>Fig. 11</w:t>
      </w:r>
      <w:r w:rsidR="00076C2B" w:rsidRPr="00737248">
        <w:rPr>
          <w:rFonts w:asciiTheme="majorBidi" w:hAnsiTheme="majorBidi" w:cstheme="majorBidi"/>
          <w:sz w:val="22"/>
          <w:szCs w:val="22"/>
        </w:rPr>
        <w:t>.</w:t>
      </w:r>
    </w:p>
    <w:p w:rsidR="006D4AB9" w:rsidRPr="00737248" w:rsidRDefault="006D4AB9" w:rsidP="00B51071">
      <w:pPr>
        <w:spacing w:after="0" w:line="240" w:lineRule="auto"/>
        <w:jc w:val="both"/>
        <w:rPr>
          <w:rFonts w:asciiTheme="majorBidi" w:hAnsiTheme="majorBidi" w:cstheme="majorBidi"/>
          <w:sz w:val="22"/>
          <w:szCs w:val="22"/>
        </w:rPr>
      </w:pPr>
    </w:p>
    <w:p w:rsidR="00B164EB" w:rsidRPr="00737248" w:rsidRDefault="001636CA" w:rsidP="002C4F7E">
      <w:pPr>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t>P</w:t>
      </w:r>
      <w:r w:rsidR="00832244" w:rsidRPr="00737248">
        <w:rPr>
          <w:rFonts w:asciiTheme="majorBidi" w:hAnsiTheme="majorBidi" w:cstheme="majorBidi"/>
          <w:sz w:val="22"/>
          <w:szCs w:val="22"/>
        </w:rPr>
        <w:t>lots of corrosion current density (</w:t>
      </w:r>
      <w:r w:rsidR="00280252" w:rsidRPr="00737248">
        <w:rPr>
          <w:rFonts w:asciiTheme="majorBidi" w:hAnsiTheme="majorBidi" w:cstheme="majorBidi"/>
          <w:bCs/>
          <w:sz w:val="22"/>
          <w:szCs w:val="22"/>
        </w:rPr>
        <w:t>Fig. 12</w:t>
      </w:r>
      <w:r w:rsidR="00832244" w:rsidRPr="00737248">
        <w:rPr>
          <w:rFonts w:asciiTheme="majorBidi" w:hAnsiTheme="majorBidi" w:cstheme="majorBidi"/>
          <w:sz w:val="22"/>
          <w:szCs w:val="22"/>
        </w:rPr>
        <w:t>), the inhibitor efficiency (</w:t>
      </w:r>
      <w:r w:rsidR="00280252" w:rsidRPr="00737248">
        <w:rPr>
          <w:rFonts w:asciiTheme="majorBidi" w:hAnsiTheme="majorBidi" w:cstheme="majorBidi"/>
          <w:bCs/>
          <w:sz w:val="22"/>
          <w:szCs w:val="22"/>
        </w:rPr>
        <w:t>Fig. 13</w:t>
      </w:r>
      <w:r w:rsidR="00832244" w:rsidRPr="00737248">
        <w:rPr>
          <w:rFonts w:asciiTheme="majorBidi" w:hAnsiTheme="majorBidi" w:cstheme="majorBidi"/>
          <w:sz w:val="22"/>
          <w:szCs w:val="22"/>
        </w:rPr>
        <w:t>), cathodic Tafel slope (</w:t>
      </w:r>
      <w:r w:rsidR="00CA78CE" w:rsidRPr="00737248">
        <w:rPr>
          <w:rFonts w:asciiTheme="majorBidi" w:hAnsiTheme="majorBidi" w:cstheme="majorBidi"/>
          <w:bCs/>
          <w:sz w:val="22"/>
          <w:szCs w:val="22"/>
        </w:rPr>
        <w:t xml:space="preserve">Fig. </w:t>
      </w:r>
      <w:r w:rsidR="00DA2685" w:rsidRPr="00737248">
        <w:rPr>
          <w:rFonts w:asciiTheme="majorBidi" w:hAnsiTheme="majorBidi" w:cstheme="majorBidi"/>
          <w:bCs/>
          <w:sz w:val="22"/>
          <w:szCs w:val="22"/>
        </w:rPr>
        <w:t>1</w:t>
      </w:r>
      <w:r w:rsidR="00CA78CE" w:rsidRPr="00737248">
        <w:rPr>
          <w:rFonts w:asciiTheme="majorBidi" w:hAnsiTheme="majorBidi" w:cstheme="majorBidi"/>
          <w:bCs/>
          <w:sz w:val="22"/>
          <w:szCs w:val="22"/>
        </w:rPr>
        <w:t>4</w:t>
      </w:r>
      <w:r w:rsidR="00832244" w:rsidRPr="00737248">
        <w:rPr>
          <w:rFonts w:asciiTheme="majorBidi" w:hAnsiTheme="majorBidi" w:cstheme="majorBidi"/>
          <w:sz w:val="22"/>
          <w:szCs w:val="22"/>
        </w:rPr>
        <w:t>) anodic and Tafel slope (</w:t>
      </w:r>
      <w:r w:rsidR="00CA78CE" w:rsidRPr="00737248">
        <w:rPr>
          <w:rFonts w:asciiTheme="majorBidi" w:hAnsiTheme="majorBidi" w:cstheme="majorBidi"/>
          <w:bCs/>
          <w:sz w:val="22"/>
          <w:szCs w:val="22"/>
        </w:rPr>
        <w:t xml:space="preserve">Fig. </w:t>
      </w:r>
      <w:r w:rsidR="007B1184" w:rsidRPr="00737248">
        <w:rPr>
          <w:rFonts w:asciiTheme="majorBidi" w:hAnsiTheme="majorBidi" w:cstheme="majorBidi"/>
          <w:bCs/>
          <w:sz w:val="22"/>
          <w:szCs w:val="22"/>
        </w:rPr>
        <w:t>1</w:t>
      </w:r>
      <w:r w:rsidR="00CA78CE" w:rsidRPr="00737248">
        <w:rPr>
          <w:rFonts w:asciiTheme="majorBidi" w:hAnsiTheme="majorBidi" w:cstheme="majorBidi"/>
          <w:bCs/>
          <w:sz w:val="22"/>
          <w:szCs w:val="22"/>
        </w:rPr>
        <w:t>5</w:t>
      </w:r>
      <w:r w:rsidR="00832244" w:rsidRPr="00737248">
        <w:rPr>
          <w:rFonts w:asciiTheme="majorBidi" w:hAnsiTheme="majorBidi" w:cstheme="majorBidi"/>
          <w:sz w:val="22"/>
          <w:szCs w:val="22"/>
        </w:rPr>
        <w:t>) against inhibitor concentration plus a corrosion potential against the log of corrosion current density (</w:t>
      </w:r>
      <w:r w:rsidR="00CA78CE" w:rsidRPr="00737248">
        <w:rPr>
          <w:rFonts w:asciiTheme="majorBidi" w:hAnsiTheme="majorBidi" w:cstheme="majorBidi"/>
          <w:bCs/>
          <w:sz w:val="22"/>
          <w:szCs w:val="22"/>
        </w:rPr>
        <w:t xml:space="preserve">Fig. </w:t>
      </w:r>
      <w:r w:rsidR="007B1184" w:rsidRPr="00737248">
        <w:rPr>
          <w:rFonts w:asciiTheme="majorBidi" w:hAnsiTheme="majorBidi" w:cstheme="majorBidi"/>
          <w:bCs/>
          <w:sz w:val="22"/>
          <w:szCs w:val="22"/>
        </w:rPr>
        <w:t>1</w:t>
      </w:r>
      <w:r w:rsidR="00CA78CE" w:rsidRPr="00737248">
        <w:rPr>
          <w:rFonts w:asciiTheme="majorBidi" w:hAnsiTheme="majorBidi" w:cstheme="majorBidi"/>
          <w:bCs/>
          <w:sz w:val="22"/>
          <w:szCs w:val="22"/>
        </w:rPr>
        <w:t>6</w:t>
      </w:r>
      <w:r w:rsidR="00832244" w:rsidRPr="00737248">
        <w:rPr>
          <w:rFonts w:asciiTheme="majorBidi" w:hAnsiTheme="majorBidi" w:cstheme="majorBidi"/>
          <w:sz w:val="22"/>
          <w:szCs w:val="22"/>
        </w:rPr>
        <w:t>) [</w:t>
      </w:r>
      <w:r w:rsidR="002C4F7E">
        <w:rPr>
          <w:rFonts w:asciiTheme="majorBidi" w:hAnsiTheme="majorBidi" w:cstheme="majorBidi"/>
          <w:sz w:val="22"/>
          <w:szCs w:val="22"/>
          <w:shd w:val="clear" w:color="auto" w:fill="FFFF00"/>
        </w:rPr>
        <w:t>32</w:t>
      </w:r>
      <w:r w:rsidR="00832244" w:rsidRPr="00737248">
        <w:rPr>
          <w:rFonts w:asciiTheme="majorBidi" w:hAnsiTheme="majorBidi" w:cstheme="majorBidi"/>
          <w:sz w:val="22"/>
          <w:szCs w:val="22"/>
        </w:rPr>
        <w:t>] are examined to determine any similarities and dissimilarities exhibited between the compounds tested.</w:t>
      </w:r>
    </w:p>
    <w:p w:rsidR="00832244" w:rsidRPr="00737248" w:rsidRDefault="00832244" w:rsidP="00B51071">
      <w:pPr>
        <w:spacing w:after="0" w:line="240" w:lineRule="auto"/>
        <w:jc w:val="both"/>
        <w:rPr>
          <w:rFonts w:asciiTheme="majorBidi" w:hAnsiTheme="majorBidi" w:cstheme="majorBidi"/>
          <w:sz w:val="22"/>
          <w:szCs w:val="22"/>
        </w:rPr>
      </w:pPr>
    </w:p>
    <w:p w:rsidR="00832244" w:rsidRPr="00737248" w:rsidRDefault="00832244" w:rsidP="00B51071">
      <w:pPr>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t xml:space="preserve">Plots of inhibitor concentration against </w:t>
      </w:r>
      <w:r w:rsidRPr="00737248">
        <w:rPr>
          <w:rFonts w:asciiTheme="majorBidi" w:hAnsiTheme="majorBidi" w:cstheme="majorBidi"/>
          <w:i/>
          <w:sz w:val="22"/>
          <w:szCs w:val="22"/>
        </w:rPr>
        <w:t>j</w:t>
      </w:r>
      <w:r w:rsidRPr="00737248">
        <w:rPr>
          <w:rFonts w:asciiTheme="majorBidi" w:hAnsiTheme="majorBidi" w:cstheme="majorBidi"/>
          <w:i/>
          <w:position w:val="-4"/>
          <w:sz w:val="22"/>
          <w:szCs w:val="22"/>
          <w:vertAlign w:val="subscript"/>
        </w:rPr>
        <w:t>co</w:t>
      </w:r>
      <w:r w:rsidR="006D37CE" w:rsidRPr="00737248">
        <w:rPr>
          <w:rFonts w:asciiTheme="majorBidi" w:hAnsiTheme="majorBidi" w:cstheme="majorBidi"/>
          <w:i/>
          <w:position w:val="-4"/>
          <w:sz w:val="22"/>
          <w:szCs w:val="22"/>
          <w:vertAlign w:val="subscript"/>
        </w:rPr>
        <w:t>rr</w:t>
      </w:r>
      <w:r w:rsidR="006D37CE" w:rsidRPr="00737248">
        <w:rPr>
          <w:rFonts w:asciiTheme="majorBidi" w:hAnsiTheme="majorBidi" w:cstheme="majorBidi"/>
          <w:position w:val="-4"/>
          <w:sz w:val="22"/>
          <w:szCs w:val="22"/>
          <w:vertAlign w:val="subscript"/>
        </w:rPr>
        <w:t>.</w:t>
      </w:r>
      <w:r w:rsidRPr="00737248">
        <w:rPr>
          <w:rFonts w:asciiTheme="majorBidi" w:hAnsiTheme="majorBidi" w:cstheme="majorBidi"/>
          <w:sz w:val="22"/>
          <w:szCs w:val="22"/>
        </w:rPr>
        <w:t xml:space="preserve"> (</w:t>
      </w:r>
      <w:r w:rsidR="00637E1D" w:rsidRPr="00737248">
        <w:rPr>
          <w:rFonts w:asciiTheme="majorBidi" w:hAnsiTheme="majorBidi" w:cstheme="majorBidi"/>
          <w:bCs/>
          <w:sz w:val="22"/>
          <w:szCs w:val="22"/>
        </w:rPr>
        <w:t>Fig. 12</w:t>
      </w:r>
      <w:r w:rsidRPr="00737248">
        <w:rPr>
          <w:rFonts w:asciiTheme="majorBidi" w:hAnsiTheme="majorBidi" w:cstheme="majorBidi"/>
          <w:sz w:val="22"/>
          <w:szCs w:val="22"/>
        </w:rPr>
        <w:t>) and %</w:t>
      </w:r>
      <w:r w:rsidRPr="00737248">
        <w:rPr>
          <w:rFonts w:asciiTheme="majorBidi" w:hAnsiTheme="majorBidi" w:cstheme="majorBidi"/>
          <w:i/>
          <w:iCs/>
          <w:sz w:val="22"/>
          <w:szCs w:val="22"/>
        </w:rPr>
        <w:fldChar w:fldCharType="begin"/>
      </w:r>
      <w:r w:rsidRPr="00737248">
        <w:rPr>
          <w:rFonts w:asciiTheme="majorBidi" w:hAnsiTheme="majorBidi" w:cstheme="majorBidi"/>
          <w:i/>
          <w:iCs/>
          <w:sz w:val="22"/>
          <w:szCs w:val="22"/>
        </w:rPr>
        <w:instrText>SYMBOL 116 \f "Symbol"</w:instrText>
      </w:r>
      <w:r w:rsidRPr="00737248">
        <w:rPr>
          <w:rFonts w:asciiTheme="majorBidi" w:hAnsiTheme="majorBidi" w:cstheme="majorBidi"/>
          <w:i/>
          <w:iCs/>
          <w:sz w:val="22"/>
          <w:szCs w:val="22"/>
        </w:rPr>
        <w:fldChar w:fldCharType="end"/>
      </w:r>
      <w:r w:rsidRPr="00737248">
        <w:rPr>
          <w:rFonts w:asciiTheme="majorBidi" w:hAnsiTheme="majorBidi" w:cstheme="majorBidi"/>
          <w:sz w:val="22"/>
          <w:szCs w:val="22"/>
        </w:rPr>
        <w:t xml:space="preserve"> (</w:t>
      </w:r>
      <w:r w:rsidR="00637E1D" w:rsidRPr="00737248">
        <w:rPr>
          <w:rFonts w:asciiTheme="majorBidi" w:hAnsiTheme="majorBidi" w:cstheme="majorBidi"/>
          <w:bCs/>
          <w:sz w:val="22"/>
          <w:szCs w:val="22"/>
        </w:rPr>
        <w:t>Fig. 13</w:t>
      </w:r>
      <w:r w:rsidRPr="00737248">
        <w:rPr>
          <w:rFonts w:asciiTheme="majorBidi" w:hAnsiTheme="majorBidi" w:cstheme="majorBidi"/>
          <w:sz w:val="22"/>
          <w:szCs w:val="22"/>
        </w:rPr>
        <w:t xml:space="preserve">) with a summary of the results in </w:t>
      </w:r>
      <w:r w:rsidR="00AB6AFE" w:rsidRPr="00737248">
        <w:rPr>
          <w:rFonts w:asciiTheme="majorBidi" w:hAnsiTheme="majorBidi" w:cstheme="majorBidi"/>
          <w:bCs/>
          <w:sz w:val="22"/>
          <w:szCs w:val="22"/>
        </w:rPr>
        <w:t xml:space="preserve">Table </w:t>
      </w:r>
      <w:r w:rsidR="00C544AA" w:rsidRPr="00737248">
        <w:rPr>
          <w:rFonts w:asciiTheme="majorBidi" w:hAnsiTheme="majorBidi" w:cstheme="majorBidi"/>
          <w:bCs/>
          <w:sz w:val="22"/>
          <w:szCs w:val="22"/>
        </w:rPr>
        <w:t>3</w:t>
      </w:r>
      <w:r w:rsidRPr="00737248">
        <w:rPr>
          <w:rFonts w:asciiTheme="majorBidi" w:hAnsiTheme="majorBidi" w:cstheme="majorBidi"/>
          <w:sz w:val="22"/>
          <w:szCs w:val="22"/>
        </w:rPr>
        <w:t xml:space="preserve">, </w:t>
      </w:r>
      <w:r w:rsidR="00A62033" w:rsidRPr="00737248">
        <w:rPr>
          <w:rFonts w:asciiTheme="majorBidi" w:hAnsiTheme="majorBidi" w:cstheme="majorBidi"/>
          <w:sz w:val="22"/>
          <w:szCs w:val="22"/>
        </w:rPr>
        <w:t xml:space="preserve">show that </w:t>
      </w:r>
      <w:r w:rsidRPr="00737248">
        <w:rPr>
          <w:rFonts w:asciiTheme="majorBidi" w:hAnsiTheme="majorBidi" w:cstheme="majorBidi"/>
          <w:sz w:val="22"/>
          <w:szCs w:val="22"/>
        </w:rPr>
        <w:t xml:space="preserve">ATPPB cause acceleration of corrosion while MTPPB exhibited poor corrosion inhibition and exhibited corrosion acceleration at low inhibitor concentrations.  It is also </w:t>
      </w:r>
      <w:r w:rsidR="00580241" w:rsidRPr="00737248">
        <w:rPr>
          <w:rFonts w:asciiTheme="majorBidi" w:hAnsiTheme="majorBidi" w:cstheme="majorBidi"/>
          <w:sz w:val="22"/>
          <w:szCs w:val="22"/>
        </w:rPr>
        <w:t>seen</w:t>
      </w:r>
      <w:r w:rsidRPr="00737248">
        <w:rPr>
          <w:rFonts w:asciiTheme="majorBidi" w:hAnsiTheme="majorBidi" w:cstheme="majorBidi"/>
          <w:sz w:val="22"/>
          <w:szCs w:val="22"/>
        </w:rPr>
        <w:t xml:space="preserve"> that the remaining compounds tested displayed a degree of linearity of these variables with concentration except TPPB that shows two steps at 1</w:t>
      </w:r>
      <w:r w:rsidRPr="00737248">
        <w:rPr>
          <w:rFonts w:asciiTheme="majorBidi" w:hAnsiTheme="majorBidi" w:cstheme="majorBidi"/>
          <w:sz w:val="22"/>
          <w:szCs w:val="22"/>
        </w:rPr>
        <w:fldChar w:fldCharType="begin"/>
      </w:r>
      <w:r w:rsidRPr="00737248">
        <w:rPr>
          <w:rFonts w:asciiTheme="majorBidi" w:hAnsiTheme="majorBidi" w:cstheme="majorBidi"/>
          <w:sz w:val="22"/>
          <w:szCs w:val="22"/>
        </w:rPr>
        <w:instrText>SYMBOL 180 \f "Symbol"</w:instrText>
      </w:r>
      <w:r w:rsidRPr="00737248">
        <w:rPr>
          <w:rFonts w:asciiTheme="majorBidi" w:hAnsiTheme="majorBidi" w:cstheme="majorBidi"/>
          <w:sz w:val="22"/>
          <w:szCs w:val="22"/>
        </w:rPr>
        <w:fldChar w:fldCharType="end"/>
      </w:r>
      <w:r w:rsidRPr="00737248">
        <w:rPr>
          <w:rFonts w:asciiTheme="majorBidi" w:hAnsiTheme="majorBidi" w:cstheme="majorBidi"/>
          <w:sz w:val="22"/>
          <w:szCs w:val="22"/>
        </w:rPr>
        <w:t>10</w:t>
      </w:r>
      <w:r w:rsidRPr="00737248">
        <w:rPr>
          <w:rFonts w:asciiTheme="majorBidi" w:hAnsiTheme="majorBidi" w:cstheme="majorBidi"/>
          <w:position w:val="6"/>
          <w:sz w:val="22"/>
          <w:szCs w:val="22"/>
          <w:vertAlign w:val="superscript"/>
        </w:rPr>
        <w:t>-3</w:t>
      </w:r>
      <w:r w:rsidRPr="00737248">
        <w:rPr>
          <w:rFonts w:asciiTheme="majorBidi" w:hAnsiTheme="majorBidi" w:cstheme="majorBidi"/>
          <w:sz w:val="22"/>
          <w:szCs w:val="22"/>
        </w:rPr>
        <w:t xml:space="preserve"> to 1</w:t>
      </w:r>
      <w:r w:rsidR="00284B50" w:rsidRPr="00737248">
        <w:rPr>
          <w:rFonts w:asciiTheme="majorBidi" w:hAnsiTheme="majorBidi" w:cstheme="majorBidi"/>
          <w:sz w:val="22"/>
          <w:szCs w:val="22"/>
        </w:rPr>
        <w:fldChar w:fldCharType="begin"/>
      </w:r>
      <w:r w:rsidR="00284B50" w:rsidRPr="00737248">
        <w:rPr>
          <w:rFonts w:asciiTheme="majorBidi" w:hAnsiTheme="majorBidi" w:cstheme="majorBidi"/>
          <w:sz w:val="22"/>
          <w:szCs w:val="22"/>
        </w:rPr>
        <w:instrText>SYMBOL 180 \f "Symbol"</w:instrText>
      </w:r>
      <w:r w:rsidR="00284B50" w:rsidRPr="00737248">
        <w:rPr>
          <w:rFonts w:asciiTheme="majorBidi" w:hAnsiTheme="majorBidi" w:cstheme="majorBidi"/>
          <w:sz w:val="22"/>
          <w:szCs w:val="22"/>
        </w:rPr>
        <w:fldChar w:fldCharType="end"/>
      </w:r>
      <w:r w:rsidRPr="00737248">
        <w:rPr>
          <w:rFonts w:asciiTheme="majorBidi" w:hAnsiTheme="majorBidi" w:cstheme="majorBidi"/>
          <w:sz w:val="22"/>
          <w:szCs w:val="22"/>
        </w:rPr>
        <w:t>10</w:t>
      </w:r>
      <w:r w:rsidRPr="00737248">
        <w:rPr>
          <w:rFonts w:asciiTheme="majorBidi" w:hAnsiTheme="majorBidi" w:cstheme="majorBidi"/>
          <w:position w:val="6"/>
          <w:sz w:val="22"/>
          <w:szCs w:val="22"/>
          <w:vertAlign w:val="superscript"/>
        </w:rPr>
        <w:t>-4</w:t>
      </w:r>
      <w:r w:rsidRPr="00737248">
        <w:rPr>
          <w:rFonts w:asciiTheme="majorBidi" w:hAnsiTheme="majorBidi" w:cstheme="majorBidi"/>
          <w:sz w:val="22"/>
          <w:szCs w:val="22"/>
        </w:rPr>
        <w:t xml:space="preserve"> mol</w:t>
      </w:r>
      <w:r w:rsidR="00EF03BB" w:rsidRPr="00737248">
        <w:rPr>
          <w:rFonts w:asciiTheme="majorBidi" w:hAnsiTheme="majorBidi" w:cstheme="majorBidi"/>
          <w:sz w:val="22"/>
          <w:szCs w:val="22"/>
        </w:rPr>
        <w:t xml:space="preserve"> </w:t>
      </w:r>
      <w:r w:rsidRPr="00737248">
        <w:rPr>
          <w:rFonts w:asciiTheme="majorBidi" w:hAnsiTheme="majorBidi" w:cstheme="majorBidi"/>
          <w:sz w:val="22"/>
          <w:szCs w:val="22"/>
        </w:rPr>
        <w:t>dm</w:t>
      </w:r>
      <w:r w:rsidRPr="00737248">
        <w:rPr>
          <w:rFonts w:asciiTheme="majorBidi" w:hAnsiTheme="majorBidi" w:cstheme="majorBidi"/>
          <w:position w:val="6"/>
          <w:sz w:val="22"/>
          <w:szCs w:val="22"/>
          <w:vertAlign w:val="superscript"/>
        </w:rPr>
        <w:t>-3</w:t>
      </w:r>
      <w:r w:rsidR="00284B50" w:rsidRPr="00737248">
        <w:rPr>
          <w:rFonts w:asciiTheme="majorBidi" w:hAnsiTheme="majorBidi" w:cstheme="majorBidi"/>
          <w:sz w:val="22"/>
          <w:szCs w:val="22"/>
        </w:rPr>
        <w:t xml:space="preserve"> and </w:t>
      </w:r>
      <w:r w:rsidRPr="00737248">
        <w:rPr>
          <w:rFonts w:asciiTheme="majorBidi" w:hAnsiTheme="majorBidi" w:cstheme="majorBidi"/>
          <w:sz w:val="22"/>
          <w:szCs w:val="22"/>
        </w:rPr>
        <w:t>at 1</w:t>
      </w:r>
      <w:r w:rsidRPr="00737248">
        <w:rPr>
          <w:rFonts w:asciiTheme="majorBidi" w:hAnsiTheme="majorBidi" w:cstheme="majorBidi"/>
          <w:sz w:val="22"/>
          <w:szCs w:val="22"/>
        </w:rPr>
        <w:fldChar w:fldCharType="begin"/>
      </w:r>
      <w:r w:rsidRPr="00737248">
        <w:rPr>
          <w:rFonts w:asciiTheme="majorBidi" w:hAnsiTheme="majorBidi" w:cstheme="majorBidi"/>
          <w:sz w:val="22"/>
          <w:szCs w:val="22"/>
        </w:rPr>
        <w:instrText>SYMBOL 180 \f "Symbol"</w:instrText>
      </w:r>
      <w:r w:rsidRPr="00737248">
        <w:rPr>
          <w:rFonts w:asciiTheme="majorBidi" w:hAnsiTheme="majorBidi" w:cstheme="majorBidi"/>
          <w:sz w:val="22"/>
          <w:szCs w:val="22"/>
        </w:rPr>
        <w:fldChar w:fldCharType="end"/>
      </w:r>
      <w:r w:rsidRPr="00737248">
        <w:rPr>
          <w:rFonts w:asciiTheme="majorBidi" w:hAnsiTheme="majorBidi" w:cstheme="majorBidi"/>
          <w:sz w:val="22"/>
          <w:szCs w:val="22"/>
        </w:rPr>
        <w:t>10</w:t>
      </w:r>
      <w:r w:rsidRPr="00737248">
        <w:rPr>
          <w:rFonts w:asciiTheme="majorBidi" w:hAnsiTheme="majorBidi" w:cstheme="majorBidi"/>
          <w:position w:val="6"/>
          <w:sz w:val="22"/>
          <w:szCs w:val="22"/>
          <w:vertAlign w:val="superscript"/>
        </w:rPr>
        <w:t>-5</w:t>
      </w:r>
      <w:r w:rsidRPr="00737248">
        <w:rPr>
          <w:rFonts w:asciiTheme="majorBidi" w:hAnsiTheme="majorBidi" w:cstheme="majorBidi"/>
          <w:sz w:val="22"/>
          <w:szCs w:val="22"/>
        </w:rPr>
        <w:t xml:space="preserve"> to 1</w:t>
      </w:r>
      <w:r w:rsidRPr="00737248">
        <w:rPr>
          <w:rFonts w:asciiTheme="majorBidi" w:hAnsiTheme="majorBidi" w:cstheme="majorBidi"/>
          <w:sz w:val="22"/>
          <w:szCs w:val="22"/>
        </w:rPr>
        <w:fldChar w:fldCharType="begin"/>
      </w:r>
      <w:r w:rsidRPr="00737248">
        <w:rPr>
          <w:rFonts w:asciiTheme="majorBidi" w:hAnsiTheme="majorBidi" w:cstheme="majorBidi"/>
          <w:sz w:val="22"/>
          <w:szCs w:val="22"/>
        </w:rPr>
        <w:instrText>SYMBOL 180 \f "Symbol"</w:instrText>
      </w:r>
      <w:r w:rsidRPr="00737248">
        <w:rPr>
          <w:rFonts w:asciiTheme="majorBidi" w:hAnsiTheme="majorBidi" w:cstheme="majorBidi"/>
          <w:sz w:val="22"/>
          <w:szCs w:val="22"/>
        </w:rPr>
        <w:fldChar w:fldCharType="end"/>
      </w:r>
      <w:r w:rsidRPr="00737248">
        <w:rPr>
          <w:rFonts w:asciiTheme="majorBidi" w:hAnsiTheme="majorBidi" w:cstheme="majorBidi"/>
          <w:sz w:val="22"/>
          <w:szCs w:val="22"/>
        </w:rPr>
        <w:t>10</w:t>
      </w:r>
      <w:r w:rsidRPr="00737248">
        <w:rPr>
          <w:rFonts w:asciiTheme="majorBidi" w:hAnsiTheme="majorBidi" w:cstheme="majorBidi"/>
          <w:position w:val="6"/>
          <w:sz w:val="22"/>
          <w:szCs w:val="22"/>
          <w:vertAlign w:val="superscript"/>
        </w:rPr>
        <w:t>-6</w:t>
      </w:r>
      <w:r w:rsidRPr="00737248">
        <w:rPr>
          <w:rFonts w:asciiTheme="majorBidi" w:hAnsiTheme="majorBidi" w:cstheme="majorBidi"/>
          <w:sz w:val="22"/>
          <w:szCs w:val="22"/>
        </w:rPr>
        <w:t xml:space="preserve"> mol</w:t>
      </w:r>
      <w:r w:rsidR="00EF03BB" w:rsidRPr="00737248">
        <w:rPr>
          <w:rFonts w:asciiTheme="majorBidi" w:hAnsiTheme="majorBidi" w:cstheme="majorBidi"/>
          <w:sz w:val="22"/>
          <w:szCs w:val="22"/>
        </w:rPr>
        <w:t xml:space="preserve"> </w:t>
      </w:r>
      <w:r w:rsidRPr="00737248">
        <w:rPr>
          <w:rFonts w:asciiTheme="majorBidi" w:hAnsiTheme="majorBidi" w:cstheme="majorBidi"/>
          <w:sz w:val="22"/>
          <w:szCs w:val="22"/>
        </w:rPr>
        <w:t>dm</w:t>
      </w:r>
      <w:r w:rsidRPr="00737248">
        <w:rPr>
          <w:rFonts w:asciiTheme="majorBidi" w:hAnsiTheme="majorBidi" w:cstheme="majorBidi"/>
          <w:position w:val="6"/>
          <w:sz w:val="22"/>
          <w:szCs w:val="22"/>
          <w:vertAlign w:val="superscript"/>
        </w:rPr>
        <w:t>-3</w:t>
      </w:r>
      <w:r w:rsidRPr="00737248">
        <w:rPr>
          <w:rFonts w:asciiTheme="majorBidi" w:hAnsiTheme="majorBidi" w:cstheme="majorBidi"/>
          <w:sz w:val="22"/>
          <w:szCs w:val="22"/>
        </w:rPr>
        <w:t xml:space="preserve">. In addition, MTPPB exhibits curvature throughout the inhibitor concentration range. The best overall inhibition throughout the concentration range examined was for CPTPPB. Compounds that possess bromine as a counter ion exhibited inferior inhibition with the exception of CPTPPB.  </w:t>
      </w:r>
      <w:r w:rsidR="00284B50" w:rsidRPr="00737248">
        <w:rPr>
          <w:rFonts w:asciiTheme="majorBidi" w:hAnsiTheme="majorBidi" w:cstheme="majorBidi"/>
          <w:sz w:val="22"/>
          <w:szCs w:val="22"/>
        </w:rPr>
        <w:t>In contrast, iron</w:t>
      </w:r>
      <w:r w:rsidRPr="00737248">
        <w:rPr>
          <w:rFonts w:asciiTheme="majorBidi" w:hAnsiTheme="majorBidi" w:cstheme="majorBidi"/>
          <w:sz w:val="22"/>
          <w:szCs w:val="22"/>
        </w:rPr>
        <w:t xml:space="preserve"> exhibits the opposite effect. This would suggest that bromine molecule</w:t>
      </w:r>
      <w:r w:rsidR="00284B50" w:rsidRPr="00737248">
        <w:rPr>
          <w:rFonts w:asciiTheme="majorBidi" w:hAnsiTheme="majorBidi" w:cstheme="majorBidi"/>
          <w:sz w:val="22"/>
          <w:szCs w:val="22"/>
        </w:rPr>
        <w:t>s adsorbing at the zinc surface</w:t>
      </w:r>
      <w:r w:rsidRPr="00737248">
        <w:rPr>
          <w:rFonts w:asciiTheme="majorBidi" w:hAnsiTheme="majorBidi" w:cstheme="majorBidi"/>
          <w:sz w:val="22"/>
          <w:szCs w:val="22"/>
        </w:rPr>
        <w:t xml:space="preserve"> are in competition with inhibitor molecules while at the iron surface, adsorption is cooperative. With the exception of TTPPC, zinc does not exhibit the doublet effect noted for iron. In the latter, the two highest inhibitor concentrations displayed significantly higher inhibition than the other concentrations tested. The order of inhibition is CPTPPB &gt; TTPPC &gt; TPPB &gt; PTPPC &gt; BATPPC &gt;</w:t>
      </w:r>
      <w:r w:rsidR="006D37CE" w:rsidRPr="00737248">
        <w:rPr>
          <w:rFonts w:asciiTheme="majorBidi" w:hAnsiTheme="majorBidi" w:cstheme="majorBidi"/>
          <w:sz w:val="22"/>
          <w:szCs w:val="22"/>
        </w:rPr>
        <w:t xml:space="preserve"> </w:t>
      </w:r>
      <w:r w:rsidR="0019015F" w:rsidRPr="00737248">
        <w:rPr>
          <w:rFonts w:asciiTheme="majorBidi" w:hAnsiTheme="majorBidi" w:cstheme="majorBidi"/>
          <w:sz w:val="22"/>
          <w:szCs w:val="22"/>
        </w:rPr>
        <w:t xml:space="preserve">MTPPB &gt; ATPPB for zinc in 1 </w:t>
      </w:r>
      <w:r w:rsidR="00AC3887" w:rsidRPr="00737248">
        <w:rPr>
          <w:rFonts w:asciiTheme="majorBidi" w:hAnsiTheme="majorBidi" w:cstheme="majorBidi"/>
          <w:sz w:val="22"/>
          <w:szCs w:val="22"/>
        </w:rPr>
        <w:t>M</w:t>
      </w:r>
      <w:r w:rsidRPr="00737248">
        <w:rPr>
          <w:rFonts w:asciiTheme="majorBidi" w:hAnsiTheme="majorBidi" w:cstheme="majorBidi"/>
          <w:sz w:val="22"/>
          <w:szCs w:val="22"/>
        </w:rPr>
        <w:t xml:space="preserve"> HCl at 22</w:t>
      </w:r>
      <w:r w:rsidR="000F5FEE" w:rsidRPr="00737248">
        <w:rPr>
          <w:rFonts w:asciiTheme="majorBidi" w:hAnsiTheme="majorBidi" w:cstheme="majorBidi"/>
          <w:sz w:val="22"/>
          <w:szCs w:val="22"/>
        </w:rPr>
        <w:t xml:space="preserve"> </w:t>
      </w:r>
      <w:r w:rsidR="000F5FEE" w:rsidRPr="00737248">
        <w:rPr>
          <w:rFonts w:asciiTheme="majorBidi" w:hAnsiTheme="majorBidi" w:cstheme="majorBidi"/>
          <w:sz w:val="22"/>
          <w:szCs w:val="22"/>
          <w:vertAlign w:val="superscript"/>
        </w:rPr>
        <w:t>o</w:t>
      </w:r>
      <w:r w:rsidRPr="00737248">
        <w:rPr>
          <w:rFonts w:asciiTheme="majorBidi" w:hAnsiTheme="majorBidi" w:cstheme="majorBidi"/>
          <w:sz w:val="22"/>
          <w:szCs w:val="22"/>
        </w:rPr>
        <w:t>C</w:t>
      </w:r>
      <w:r w:rsidR="002A22D6" w:rsidRPr="00737248">
        <w:rPr>
          <w:rFonts w:asciiTheme="majorBidi" w:hAnsiTheme="majorBidi" w:cstheme="majorBidi"/>
          <w:sz w:val="22"/>
          <w:szCs w:val="22"/>
        </w:rPr>
        <w:t>,</w:t>
      </w:r>
      <w:r w:rsidRPr="00737248">
        <w:rPr>
          <w:rFonts w:asciiTheme="majorBidi" w:hAnsiTheme="majorBidi" w:cstheme="majorBidi"/>
          <w:sz w:val="22"/>
          <w:szCs w:val="22"/>
        </w:rPr>
        <w:t xml:space="preserve"> as measured by Tafel extrapolation.  </w:t>
      </w:r>
    </w:p>
    <w:p w:rsidR="006D37CE" w:rsidRPr="00737248" w:rsidRDefault="006D37CE" w:rsidP="00B51071">
      <w:pPr>
        <w:spacing w:after="0" w:line="240" w:lineRule="auto"/>
        <w:jc w:val="both"/>
        <w:rPr>
          <w:rFonts w:asciiTheme="majorBidi" w:hAnsiTheme="majorBidi" w:cstheme="majorBidi"/>
          <w:sz w:val="22"/>
          <w:szCs w:val="22"/>
        </w:rPr>
      </w:pPr>
    </w:p>
    <w:p w:rsidR="00832244" w:rsidRPr="00737248" w:rsidRDefault="00832244" w:rsidP="00B51071">
      <w:pPr>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t xml:space="preserve">In </w:t>
      </w:r>
      <w:r w:rsidR="00AC3887" w:rsidRPr="00737248">
        <w:rPr>
          <w:rFonts w:asciiTheme="majorBidi" w:hAnsiTheme="majorBidi" w:cstheme="majorBidi"/>
          <w:bCs/>
          <w:sz w:val="22"/>
          <w:szCs w:val="22"/>
        </w:rPr>
        <w:t xml:space="preserve">Fig. </w:t>
      </w:r>
      <w:r w:rsidR="00284C7D" w:rsidRPr="00737248">
        <w:rPr>
          <w:rFonts w:asciiTheme="majorBidi" w:hAnsiTheme="majorBidi" w:cstheme="majorBidi"/>
          <w:bCs/>
          <w:sz w:val="22"/>
          <w:szCs w:val="22"/>
        </w:rPr>
        <w:t>1</w:t>
      </w:r>
      <w:r w:rsidR="00AC3887" w:rsidRPr="00737248">
        <w:rPr>
          <w:rFonts w:asciiTheme="majorBidi" w:hAnsiTheme="majorBidi" w:cstheme="majorBidi"/>
          <w:bCs/>
          <w:sz w:val="22"/>
          <w:szCs w:val="22"/>
        </w:rPr>
        <w:t>6</w:t>
      </w:r>
      <w:r w:rsidRPr="00737248">
        <w:rPr>
          <w:rFonts w:asciiTheme="majorBidi" w:hAnsiTheme="majorBidi" w:cstheme="majorBidi"/>
          <w:sz w:val="22"/>
          <w:szCs w:val="22"/>
        </w:rPr>
        <w:t xml:space="preserve">, corrosion potential is plotted against corrosion current density. The majority of the data points are noble to the uninhibited </w:t>
      </w:r>
      <w:r w:rsidR="00726B86" w:rsidRPr="00737248">
        <w:rPr>
          <w:rFonts w:asciiTheme="majorBidi" w:hAnsiTheme="majorBidi" w:cstheme="majorBidi"/>
          <w:sz w:val="22"/>
          <w:szCs w:val="22"/>
        </w:rPr>
        <w:t xml:space="preserve">metal </w:t>
      </w:r>
      <w:r w:rsidRPr="00737248">
        <w:rPr>
          <w:rFonts w:asciiTheme="majorBidi" w:hAnsiTheme="majorBidi" w:cstheme="majorBidi"/>
          <w:sz w:val="22"/>
          <w:szCs w:val="22"/>
        </w:rPr>
        <w:t>with the exception of TPPB which is slightly base. It also noted that three compounds (CPTPPB, MTPPB and BATPPC) become mixed inhibitor</w:t>
      </w:r>
      <w:r w:rsidR="00171CED" w:rsidRPr="00737248">
        <w:rPr>
          <w:rFonts w:asciiTheme="majorBidi" w:hAnsiTheme="majorBidi" w:cstheme="majorBidi"/>
          <w:sz w:val="22"/>
          <w:szCs w:val="22"/>
        </w:rPr>
        <w:t>s</w:t>
      </w:r>
      <w:r w:rsidRPr="00737248">
        <w:rPr>
          <w:rFonts w:asciiTheme="majorBidi" w:hAnsiTheme="majorBidi" w:cstheme="majorBidi"/>
          <w:sz w:val="22"/>
          <w:szCs w:val="22"/>
        </w:rPr>
        <w:t xml:space="preserve"> at higher corrosion current densities.</w:t>
      </w:r>
    </w:p>
    <w:p w:rsidR="00832244" w:rsidRPr="00737248" w:rsidRDefault="00832244" w:rsidP="00B51071">
      <w:pPr>
        <w:spacing w:after="0" w:line="240" w:lineRule="auto"/>
        <w:jc w:val="both"/>
        <w:rPr>
          <w:rFonts w:asciiTheme="majorBidi" w:hAnsiTheme="majorBidi" w:cstheme="majorBidi"/>
          <w:sz w:val="22"/>
          <w:szCs w:val="22"/>
        </w:rPr>
      </w:pPr>
    </w:p>
    <w:p w:rsidR="00832244" w:rsidRPr="00737248" w:rsidRDefault="00832244" w:rsidP="00B51071">
      <w:pPr>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lastRenderedPageBreak/>
        <w:t>The anodic and cathodic Tafel slop</w:t>
      </w:r>
      <w:r w:rsidR="00726B86" w:rsidRPr="00737248">
        <w:rPr>
          <w:rFonts w:asciiTheme="majorBidi" w:hAnsiTheme="majorBidi" w:cstheme="majorBidi"/>
          <w:sz w:val="22"/>
          <w:szCs w:val="22"/>
        </w:rPr>
        <w:t>es are all higher for inhibited</w:t>
      </w:r>
      <w:r w:rsidRPr="00737248">
        <w:rPr>
          <w:rFonts w:asciiTheme="majorBidi" w:hAnsiTheme="majorBidi" w:cstheme="majorBidi"/>
          <w:sz w:val="22"/>
          <w:szCs w:val="22"/>
        </w:rPr>
        <w:t xml:space="preserve"> solutions than for the uninhibited one for most of the inhibito</w:t>
      </w:r>
      <w:r w:rsidR="00726B86" w:rsidRPr="00737248">
        <w:rPr>
          <w:rFonts w:asciiTheme="majorBidi" w:hAnsiTheme="majorBidi" w:cstheme="majorBidi"/>
          <w:sz w:val="22"/>
          <w:szCs w:val="22"/>
        </w:rPr>
        <w:t xml:space="preserve">rs tested. The exception is </w:t>
      </w:r>
      <w:r w:rsidRPr="00737248">
        <w:rPr>
          <w:rFonts w:asciiTheme="majorBidi" w:hAnsiTheme="majorBidi" w:cstheme="majorBidi"/>
          <w:sz w:val="22"/>
          <w:szCs w:val="22"/>
        </w:rPr>
        <w:t>TPPB which remains a mixed inhibitor throughout the concentration range.</w:t>
      </w:r>
    </w:p>
    <w:p w:rsidR="004B20A3" w:rsidRPr="00737248" w:rsidRDefault="004B20A3" w:rsidP="00B51071">
      <w:pPr>
        <w:spacing w:after="0" w:line="240" w:lineRule="auto"/>
        <w:rPr>
          <w:rFonts w:asciiTheme="majorBidi" w:hAnsiTheme="majorBidi" w:cstheme="majorBidi"/>
          <w:sz w:val="22"/>
          <w:szCs w:val="22"/>
        </w:rPr>
      </w:pPr>
    </w:p>
    <w:p w:rsidR="00BF708A" w:rsidRPr="00737248" w:rsidRDefault="00B164EB" w:rsidP="00B51071">
      <w:pPr>
        <w:pStyle w:val="ListParagraph"/>
        <w:numPr>
          <w:ilvl w:val="0"/>
          <w:numId w:val="41"/>
        </w:numPr>
        <w:spacing w:after="0" w:line="240" w:lineRule="auto"/>
        <w:rPr>
          <w:rFonts w:asciiTheme="majorBidi" w:eastAsiaTheme="majorEastAsia" w:hAnsiTheme="majorBidi" w:cstheme="majorBidi"/>
          <w:b/>
          <w:bCs/>
          <w:sz w:val="22"/>
          <w:szCs w:val="22"/>
        </w:rPr>
      </w:pPr>
      <w:r w:rsidRPr="00737248">
        <w:rPr>
          <w:rFonts w:asciiTheme="majorBidi" w:hAnsiTheme="majorBidi" w:cstheme="majorBidi"/>
          <w:b/>
          <w:bCs/>
          <w:sz w:val="22"/>
          <w:szCs w:val="22"/>
        </w:rPr>
        <w:t>Conclusion</w:t>
      </w:r>
      <w:r w:rsidR="004B20A3" w:rsidRPr="00737248">
        <w:rPr>
          <w:rFonts w:asciiTheme="majorBidi" w:eastAsiaTheme="majorEastAsia" w:hAnsiTheme="majorBidi" w:cstheme="majorBidi"/>
          <w:b/>
          <w:bCs/>
          <w:sz w:val="22"/>
          <w:szCs w:val="22"/>
        </w:rPr>
        <w:t>s</w:t>
      </w:r>
    </w:p>
    <w:p w:rsidR="00BF708A" w:rsidRDefault="00525A40" w:rsidP="00C233FC">
      <w:pPr>
        <w:shd w:val="clear" w:color="auto" w:fill="FFFFFF" w:themeFill="background1"/>
        <w:tabs>
          <w:tab w:val="left" w:pos="6030"/>
        </w:tabs>
        <w:spacing w:after="0" w:line="240" w:lineRule="auto"/>
        <w:jc w:val="both"/>
        <w:rPr>
          <w:rFonts w:asciiTheme="majorBidi" w:hAnsiTheme="majorBidi" w:cstheme="majorBidi"/>
          <w:sz w:val="22"/>
          <w:szCs w:val="22"/>
        </w:rPr>
      </w:pPr>
      <w:r w:rsidRPr="00737248">
        <w:rPr>
          <w:rFonts w:asciiTheme="majorBidi" w:hAnsiTheme="majorBidi" w:cstheme="majorBidi"/>
          <w:sz w:val="22"/>
          <w:szCs w:val="22"/>
        </w:rPr>
        <w:t xml:space="preserve">The order of inhibition </w:t>
      </w:r>
      <w:r w:rsidR="000A3299" w:rsidRPr="00737248">
        <w:rPr>
          <w:rFonts w:asciiTheme="majorBidi" w:hAnsiTheme="majorBidi" w:cstheme="majorBidi"/>
          <w:sz w:val="22"/>
          <w:szCs w:val="22"/>
        </w:rPr>
        <w:t xml:space="preserve">for zinc in 1 M HCl at 22 </w:t>
      </w:r>
      <w:r w:rsidR="000C6A70" w:rsidRPr="00116A1D">
        <w:rPr>
          <w:rFonts w:asciiTheme="majorBidi" w:hAnsiTheme="majorBidi" w:cstheme="majorBidi"/>
          <w:position w:val="8"/>
          <w:sz w:val="22"/>
          <w:szCs w:val="22"/>
          <w:shd w:val="clear" w:color="auto" w:fill="FFFF00"/>
          <w:vertAlign w:val="superscript"/>
        </w:rPr>
        <w:t>o</w:t>
      </w:r>
      <w:r w:rsidR="000A3299" w:rsidRPr="00737248">
        <w:rPr>
          <w:rFonts w:asciiTheme="majorBidi" w:hAnsiTheme="majorBidi" w:cstheme="majorBidi"/>
          <w:sz w:val="22"/>
          <w:szCs w:val="22"/>
        </w:rPr>
        <w:t>C</w:t>
      </w:r>
      <w:r w:rsidR="00981E28" w:rsidRPr="00737248">
        <w:rPr>
          <w:rFonts w:asciiTheme="majorBidi" w:hAnsiTheme="majorBidi" w:cstheme="majorBidi"/>
          <w:sz w:val="22"/>
          <w:szCs w:val="22"/>
        </w:rPr>
        <w:t xml:space="preserve"> </w:t>
      </w:r>
      <w:r w:rsidR="000A3299" w:rsidRPr="00737248">
        <w:rPr>
          <w:rFonts w:asciiTheme="majorBidi" w:hAnsiTheme="majorBidi" w:cstheme="majorBidi"/>
          <w:sz w:val="22"/>
          <w:szCs w:val="22"/>
        </w:rPr>
        <w:t>is</w:t>
      </w:r>
      <w:r w:rsidR="00BF708A" w:rsidRPr="00737248">
        <w:rPr>
          <w:rFonts w:asciiTheme="majorBidi" w:hAnsiTheme="majorBidi" w:cstheme="majorBidi"/>
          <w:sz w:val="22"/>
          <w:szCs w:val="22"/>
        </w:rPr>
        <w:t xml:space="preserve"> CPTPPB &gt; TTPPC &gt; TPPB &gt; PTPPC &gt; BATPPC &gt;</w:t>
      </w:r>
      <w:r w:rsidR="006D37CE" w:rsidRPr="00737248">
        <w:rPr>
          <w:rFonts w:asciiTheme="majorBidi" w:hAnsiTheme="majorBidi" w:cstheme="majorBidi"/>
          <w:sz w:val="22"/>
          <w:szCs w:val="22"/>
        </w:rPr>
        <w:t xml:space="preserve"> </w:t>
      </w:r>
      <w:r w:rsidR="00BF708A" w:rsidRPr="00737248">
        <w:rPr>
          <w:rFonts w:asciiTheme="majorBidi" w:hAnsiTheme="majorBidi" w:cstheme="majorBidi"/>
          <w:sz w:val="22"/>
          <w:szCs w:val="22"/>
        </w:rPr>
        <w:t xml:space="preserve">MTPPB </w:t>
      </w:r>
      <w:r w:rsidR="00133F5E" w:rsidRPr="00737248">
        <w:rPr>
          <w:rFonts w:asciiTheme="majorBidi" w:hAnsiTheme="majorBidi" w:cstheme="majorBidi"/>
          <w:sz w:val="22"/>
          <w:szCs w:val="22"/>
        </w:rPr>
        <w:t>&gt; ATPPB</w:t>
      </w:r>
      <w:r w:rsidR="000A3299" w:rsidRPr="00737248">
        <w:rPr>
          <w:rFonts w:asciiTheme="majorBidi" w:hAnsiTheme="majorBidi" w:cstheme="majorBidi"/>
          <w:sz w:val="22"/>
          <w:szCs w:val="22"/>
        </w:rPr>
        <w:t>.</w:t>
      </w:r>
      <w:r w:rsidR="00BF708A" w:rsidRPr="00737248">
        <w:rPr>
          <w:rFonts w:asciiTheme="majorBidi" w:hAnsiTheme="majorBidi" w:cstheme="majorBidi"/>
          <w:sz w:val="22"/>
          <w:szCs w:val="22"/>
        </w:rPr>
        <w:t xml:space="preserve"> </w:t>
      </w:r>
      <w:r w:rsidR="000A3299" w:rsidRPr="00737248">
        <w:rPr>
          <w:rFonts w:asciiTheme="majorBidi" w:hAnsiTheme="majorBidi" w:cstheme="majorBidi"/>
          <w:sz w:val="22"/>
          <w:szCs w:val="22"/>
        </w:rPr>
        <w:t>A p</w:t>
      </w:r>
      <w:r w:rsidR="00BF708A" w:rsidRPr="00737248">
        <w:rPr>
          <w:rFonts w:asciiTheme="majorBidi" w:hAnsiTheme="majorBidi" w:cstheme="majorBidi"/>
          <w:sz w:val="22"/>
          <w:szCs w:val="22"/>
        </w:rPr>
        <w:t>lot of inhibitor efficiency or corrosion current density a</w:t>
      </w:r>
      <w:r w:rsidRPr="00737248">
        <w:rPr>
          <w:rFonts w:asciiTheme="majorBidi" w:hAnsiTheme="majorBidi" w:cstheme="majorBidi"/>
          <w:sz w:val="22"/>
          <w:szCs w:val="22"/>
        </w:rPr>
        <w:t>gainst inhibitor concentration wa</w:t>
      </w:r>
      <w:r w:rsidR="00BF708A" w:rsidRPr="00737248">
        <w:rPr>
          <w:rFonts w:asciiTheme="majorBidi" w:hAnsiTheme="majorBidi" w:cstheme="majorBidi"/>
          <w:sz w:val="22"/>
          <w:szCs w:val="22"/>
        </w:rPr>
        <w:t>s approximately linear</w:t>
      </w:r>
      <w:r w:rsidR="005E7C23" w:rsidRPr="005E7C23">
        <w:rPr>
          <w:rFonts w:asciiTheme="majorBidi" w:hAnsiTheme="majorBidi" w:cstheme="majorBidi"/>
          <w:sz w:val="22"/>
          <w:szCs w:val="22"/>
          <w:shd w:val="clear" w:color="auto" w:fill="FFFF00"/>
        </w:rPr>
        <w:t>,</w:t>
      </w:r>
      <w:r w:rsidR="00BF708A" w:rsidRPr="00737248">
        <w:rPr>
          <w:rFonts w:asciiTheme="majorBidi" w:hAnsiTheme="majorBidi" w:cstheme="majorBidi"/>
          <w:sz w:val="22"/>
          <w:szCs w:val="22"/>
        </w:rPr>
        <w:t xml:space="preserve"> for all except TPPB and MTPPB.</w:t>
      </w:r>
      <w:r w:rsidR="001A7504">
        <w:rPr>
          <w:rFonts w:asciiTheme="majorBidi" w:hAnsiTheme="majorBidi" w:cstheme="majorBidi"/>
          <w:sz w:val="22"/>
          <w:szCs w:val="22"/>
        </w:rPr>
        <w:t xml:space="preserve"> </w:t>
      </w:r>
      <w:r w:rsidR="001A7504" w:rsidRPr="001A7504">
        <w:rPr>
          <w:rFonts w:asciiTheme="majorBidi" w:hAnsiTheme="majorBidi" w:cstheme="majorBidi"/>
          <w:sz w:val="22"/>
          <w:szCs w:val="22"/>
          <w:shd w:val="clear" w:color="auto" w:fill="FFFF00"/>
        </w:rPr>
        <w:t xml:space="preserve">The data showed that all compounds </w:t>
      </w:r>
      <w:r w:rsidR="00F4554B">
        <w:rPr>
          <w:rFonts w:asciiTheme="majorBidi" w:hAnsiTheme="majorBidi" w:cstheme="majorBidi"/>
          <w:sz w:val="22"/>
          <w:szCs w:val="22"/>
          <w:shd w:val="clear" w:color="auto" w:fill="FFFF00"/>
        </w:rPr>
        <w:t>act as</w:t>
      </w:r>
      <w:r w:rsidR="001A7504" w:rsidRPr="001A7504">
        <w:rPr>
          <w:rFonts w:asciiTheme="majorBidi" w:hAnsiTheme="majorBidi" w:cstheme="majorBidi"/>
          <w:sz w:val="22"/>
          <w:szCs w:val="22"/>
          <w:shd w:val="clear" w:color="auto" w:fill="FFFF00"/>
        </w:rPr>
        <w:t xml:space="preserve"> mixed inhibitors for Zinc in 1.0 M HCl.</w:t>
      </w:r>
      <w:r w:rsidR="001A7504" w:rsidRPr="002C4F7E">
        <w:rPr>
          <w:rFonts w:asciiTheme="majorBidi" w:hAnsiTheme="majorBidi" w:cstheme="majorBidi"/>
          <w:sz w:val="22"/>
          <w:szCs w:val="22"/>
          <w:shd w:val="clear" w:color="auto" w:fill="FFFFFF" w:themeFill="background1"/>
        </w:rPr>
        <w:t xml:space="preserve"> </w:t>
      </w:r>
      <w:r w:rsidR="00BF708A" w:rsidRPr="00737248">
        <w:rPr>
          <w:rFonts w:asciiTheme="majorBidi" w:hAnsiTheme="majorBidi" w:cstheme="majorBidi"/>
          <w:sz w:val="22"/>
          <w:szCs w:val="22"/>
        </w:rPr>
        <w:t xml:space="preserve">Anodic and </w:t>
      </w:r>
      <w:r w:rsidR="00171CED" w:rsidRPr="00737248">
        <w:rPr>
          <w:rFonts w:asciiTheme="majorBidi" w:hAnsiTheme="majorBidi" w:cstheme="majorBidi"/>
          <w:sz w:val="22"/>
          <w:szCs w:val="22"/>
        </w:rPr>
        <w:t>cathodic Tafel slopes varied</w:t>
      </w:r>
      <w:r w:rsidR="00BF708A" w:rsidRPr="00737248">
        <w:rPr>
          <w:rFonts w:asciiTheme="majorBidi" w:hAnsiTheme="majorBidi" w:cstheme="majorBidi"/>
          <w:sz w:val="22"/>
          <w:szCs w:val="22"/>
        </w:rPr>
        <w:t xml:space="preserve"> with i</w:t>
      </w:r>
      <w:r w:rsidR="00171CED" w:rsidRPr="00737248">
        <w:rPr>
          <w:rFonts w:asciiTheme="majorBidi" w:hAnsiTheme="majorBidi" w:cstheme="majorBidi"/>
          <w:sz w:val="22"/>
          <w:szCs w:val="22"/>
        </w:rPr>
        <w:t xml:space="preserve">nhibitor concentration: </w:t>
      </w:r>
      <w:r w:rsidR="000A3299" w:rsidRPr="00737248">
        <w:rPr>
          <w:rFonts w:asciiTheme="majorBidi" w:hAnsiTheme="majorBidi" w:cstheme="majorBidi"/>
          <w:sz w:val="22"/>
          <w:szCs w:val="22"/>
        </w:rPr>
        <w:t xml:space="preserve">the </w:t>
      </w:r>
      <w:r w:rsidR="00171CED" w:rsidRPr="00737248">
        <w:rPr>
          <w:rFonts w:asciiTheme="majorBidi" w:hAnsiTheme="majorBidi" w:cstheme="majorBidi"/>
          <w:sz w:val="22"/>
          <w:szCs w:val="22"/>
        </w:rPr>
        <w:t>values were all higher than</w:t>
      </w:r>
      <w:r w:rsidR="00BF708A" w:rsidRPr="00737248">
        <w:rPr>
          <w:rFonts w:asciiTheme="majorBidi" w:hAnsiTheme="majorBidi" w:cstheme="majorBidi"/>
          <w:sz w:val="22"/>
          <w:szCs w:val="22"/>
        </w:rPr>
        <w:t xml:space="preserve"> </w:t>
      </w:r>
      <w:r w:rsidR="00C233FC">
        <w:rPr>
          <w:rFonts w:asciiTheme="majorBidi" w:hAnsiTheme="majorBidi" w:cstheme="majorBidi"/>
          <w:sz w:val="22"/>
          <w:szCs w:val="22"/>
          <w:shd w:val="clear" w:color="auto" w:fill="FFFF00"/>
        </w:rPr>
        <w:t>in</w:t>
      </w:r>
      <w:r w:rsidR="00BF708A" w:rsidRPr="00737248">
        <w:rPr>
          <w:rFonts w:asciiTheme="majorBidi" w:hAnsiTheme="majorBidi" w:cstheme="majorBidi"/>
          <w:sz w:val="22"/>
          <w:szCs w:val="22"/>
        </w:rPr>
        <w:t xml:space="preserve"> uninhibited acid at the highest inhibitor concentration. </w:t>
      </w:r>
      <w:r w:rsidR="00171CED" w:rsidRPr="00737248">
        <w:rPr>
          <w:rFonts w:asciiTheme="majorBidi" w:hAnsiTheme="majorBidi" w:cstheme="majorBidi"/>
          <w:sz w:val="22"/>
          <w:szCs w:val="22"/>
        </w:rPr>
        <w:t>A</w:t>
      </w:r>
      <w:r w:rsidR="00BF708A" w:rsidRPr="00737248">
        <w:rPr>
          <w:rFonts w:asciiTheme="majorBidi" w:hAnsiTheme="majorBidi" w:cstheme="majorBidi"/>
          <w:sz w:val="22"/>
          <w:szCs w:val="22"/>
        </w:rPr>
        <w:t xml:space="preserve">ll </w:t>
      </w:r>
      <w:r w:rsidR="00171CED" w:rsidRPr="00737248">
        <w:rPr>
          <w:rFonts w:asciiTheme="majorBidi" w:hAnsiTheme="majorBidi" w:cstheme="majorBidi"/>
          <w:sz w:val="22"/>
          <w:szCs w:val="22"/>
        </w:rPr>
        <w:t>values showed</w:t>
      </w:r>
      <w:r w:rsidR="00BF708A" w:rsidRPr="00737248">
        <w:rPr>
          <w:rFonts w:asciiTheme="majorBidi" w:hAnsiTheme="majorBidi" w:cstheme="majorBidi"/>
          <w:sz w:val="22"/>
          <w:szCs w:val="22"/>
        </w:rPr>
        <w:t xml:space="preserve"> a decrease towards uninhibited acid valu</w:t>
      </w:r>
      <w:r w:rsidR="00171CED" w:rsidRPr="00737248">
        <w:rPr>
          <w:rFonts w:asciiTheme="majorBidi" w:hAnsiTheme="majorBidi" w:cstheme="majorBidi"/>
          <w:sz w:val="22"/>
          <w:szCs w:val="22"/>
        </w:rPr>
        <w:t>es as inhibitor concentration fell</w:t>
      </w:r>
      <w:r w:rsidR="00BF708A" w:rsidRPr="00737248">
        <w:rPr>
          <w:rFonts w:asciiTheme="majorBidi" w:hAnsiTheme="majorBidi" w:cstheme="majorBidi"/>
          <w:sz w:val="22"/>
          <w:szCs w:val="22"/>
        </w:rPr>
        <w:t>.</w:t>
      </w:r>
      <w:r w:rsidR="000A3299" w:rsidRPr="00737248">
        <w:rPr>
          <w:rFonts w:asciiTheme="majorBidi" w:hAnsiTheme="majorBidi" w:cstheme="majorBidi"/>
          <w:sz w:val="22"/>
          <w:szCs w:val="22"/>
        </w:rPr>
        <w:t xml:space="preserve"> </w:t>
      </w:r>
      <w:r w:rsidR="00BF708A" w:rsidRPr="00737248">
        <w:rPr>
          <w:rFonts w:asciiTheme="majorBidi" w:hAnsiTheme="majorBidi" w:cstheme="majorBidi"/>
          <w:sz w:val="22"/>
          <w:szCs w:val="22"/>
        </w:rPr>
        <w:t>The order for the number of water molecules replaced for each inhibitor molecule for the phosphonium salts tested is BATPPC &gt; PTPPC</w:t>
      </w:r>
      <w:r w:rsidR="00981E28" w:rsidRPr="00737248">
        <w:rPr>
          <w:rFonts w:asciiTheme="majorBidi" w:hAnsiTheme="majorBidi" w:cstheme="majorBidi"/>
          <w:sz w:val="22"/>
          <w:szCs w:val="22"/>
        </w:rPr>
        <w:t xml:space="preserve"> &gt; CPTPPB &gt; TTPPC &gt; TPPB. T</w:t>
      </w:r>
      <w:r w:rsidR="00BF708A" w:rsidRPr="00737248">
        <w:rPr>
          <w:rFonts w:asciiTheme="majorBidi" w:hAnsiTheme="majorBidi" w:cstheme="majorBidi"/>
          <w:sz w:val="22"/>
          <w:szCs w:val="22"/>
        </w:rPr>
        <w:t xml:space="preserve">he </w:t>
      </w:r>
      <w:r w:rsidR="008E3202" w:rsidRPr="00737248">
        <w:rPr>
          <w:rFonts w:asciiTheme="majorBidi" w:hAnsiTheme="majorBidi" w:cstheme="majorBidi"/>
          <w:sz w:val="22"/>
          <w:szCs w:val="22"/>
        </w:rPr>
        <w:t xml:space="preserve">number of water molecules </w:t>
      </w:r>
      <w:r w:rsidR="00BF708A" w:rsidRPr="00737248">
        <w:rPr>
          <w:rFonts w:asciiTheme="majorBidi" w:hAnsiTheme="majorBidi" w:cstheme="majorBidi"/>
          <w:sz w:val="22"/>
          <w:szCs w:val="22"/>
        </w:rPr>
        <w:t xml:space="preserve">shows greater diversity than expected </w:t>
      </w:r>
      <w:r w:rsidR="008E3202" w:rsidRPr="00737248">
        <w:rPr>
          <w:rFonts w:asciiTheme="majorBidi" w:hAnsiTheme="majorBidi" w:cstheme="majorBidi"/>
          <w:sz w:val="22"/>
          <w:szCs w:val="22"/>
        </w:rPr>
        <w:t>from a simple</w:t>
      </w:r>
      <w:r w:rsidR="00BF708A" w:rsidRPr="00737248">
        <w:rPr>
          <w:rFonts w:asciiTheme="majorBidi" w:hAnsiTheme="majorBidi" w:cstheme="majorBidi"/>
          <w:sz w:val="22"/>
          <w:szCs w:val="22"/>
        </w:rPr>
        <w:t xml:space="preserve"> consideration </w:t>
      </w:r>
      <w:r w:rsidR="00981E28" w:rsidRPr="00737248">
        <w:rPr>
          <w:rFonts w:asciiTheme="majorBidi" w:hAnsiTheme="majorBidi" w:cstheme="majorBidi"/>
          <w:sz w:val="22"/>
          <w:szCs w:val="22"/>
        </w:rPr>
        <w:t xml:space="preserve">of </w:t>
      </w:r>
      <w:r w:rsidR="00BF708A" w:rsidRPr="00737248">
        <w:rPr>
          <w:rFonts w:asciiTheme="majorBidi" w:hAnsiTheme="majorBidi" w:cstheme="majorBidi"/>
          <w:sz w:val="22"/>
          <w:szCs w:val="22"/>
        </w:rPr>
        <w:t>para-substituent</w:t>
      </w:r>
      <w:r w:rsidR="00981E28" w:rsidRPr="00737248">
        <w:rPr>
          <w:rFonts w:asciiTheme="majorBidi" w:hAnsiTheme="majorBidi" w:cstheme="majorBidi"/>
          <w:sz w:val="22"/>
          <w:szCs w:val="22"/>
        </w:rPr>
        <w:t xml:space="preserve"> electronic effects</w:t>
      </w:r>
      <w:r w:rsidR="00BF708A" w:rsidRPr="00737248">
        <w:rPr>
          <w:rFonts w:asciiTheme="majorBidi" w:hAnsiTheme="majorBidi" w:cstheme="majorBidi"/>
          <w:sz w:val="22"/>
          <w:szCs w:val="22"/>
        </w:rPr>
        <w:t>.</w:t>
      </w:r>
    </w:p>
    <w:p w:rsidR="000C6A70" w:rsidRDefault="000C6A70" w:rsidP="002C4F7E">
      <w:pPr>
        <w:tabs>
          <w:tab w:val="left" w:pos="6030"/>
        </w:tabs>
        <w:spacing w:after="0" w:line="240" w:lineRule="auto"/>
        <w:jc w:val="both"/>
        <w:rPr>
          <w:rFonts w:asciiTheme="majorBidi" w:hAnsiTheme="majorBidi" w:cstheme="majorBidi"/>
          <w:sz w:val="22"/>
          <w:szCs w:val="22"/>
        </w:rPr>
      </w:pPr>
    </w:p>
    <w:p w:rsidR="00267715" w:rsidRPr="0013138A" w:rsidRDefault="0013138A" w:rsidP="001A7504">
      <w:pPr>
        <w:tabs>
          <w:tab w:val="left" w:pos="6030"/>
        </w:tabs>
        <w:spacing w:after="0" w:line="240" w:lineRule="auto"/>
        <w:jc w:val="both"/>
        <w:rPr>
          <w:rFonts w:asciiTheme="majorBidi" w:hAnsiTheme="majorBidi" w:cstheme="majorBidi"/>
          <w:sz w:val="22"/>
          <w:szCs w:val="22"/>
        </w:rPr>
      </w:pPr>
      <w:r w:rsidRPr="0013138A">
        <w:rPr>
          <w:sz w:val="22"/>
          <w:szCs w:val="22"/>
          <w:shd w:val="clear" w:color="auto" w:fill="FFFF00"/>
          <w:lang w:val="en-US"/>
        </w:rPr>
        <w:t xml:space="preserve">While simple considerations of mesmeric and inductive effects on electron density within a molecule and polarity of bonding via molecular dipole moments may be a </w:t>
      </w:r>
      <w:proofErr w:type="gramStart"/>
      <w:r w:rsidRPr="0013138A">
        <w:rPr>
          <w:sz w:val="22"/>
          <w:szCs w:val="22"/>
          <w:shd w:val="clear" w:color="auto" w:fill="FFFF00"/>
          <w:lang w:val="en-US"/>
        </w:rPr>
        <w:t>useful tools</w:t>
      </w:r>
      <w:proofErr w:type="gramEnd"/>
      <w:r w:rsidRPr="0013138A">
        <w:rPr>
          <w:sz w:val="22"/>
          <w:szCs w:val="22"/>
          <w:shd w:val="clear" w:color="auto" w:fill="FFFF00"/>
          <w:lang w:val="en-US"/>
        </w:rPr>
        <w:t xml:space="preserve"> to </w:t>
      </w:r>
      <w:proofErr w:type="spellStart"/>
      <w:r w:rsidRPr="0013138A">
        <w:rPr>
          <w:sz w:val="22"/>
          <w:szCs w:val="22"/>
          <w:shd w:val="clear" w:color="auto" w:fill="FFFF00"/>
          <w:lang w:val="en-US"/>
        </w:rPr>
        <w:t>rationalise</w:t>
      </w:r>
      <w:proofErr w:type="spellEnd"/>
      <w:r w:rsidRPr="0013138A">
        <w:rPr>
          <w:sz w:val="22"/>
          <w:szCs w:val="22"/>
          <w:shd w:val="clear" w:color="auto" w:fill="FFFF00"/>
          <w:lang w:val="en-US"/>
        </w:rPr>
        <w:t xml:space="preserve"> variation of inhibitor efficiency values obtained for the seven compounds, complexity is introduced by adsorption of anions and steric effects.</w:t>
      </w:r>
    </w:p>
    <w:p w:rsidR="00CF0536" w:rsidRPr="0013138A" w:rsidRDefault="00CF0536" w:rsidP="00B51071">
      <w:pPr>
        <w:spacing w:after="0" w:line="240" w:lineRule="auto"/>
        <w:rPr>
          <w:rFonts w:asciiTheme="majorBidi" w:hAnsiTheme="majorBidi" w:cstheme="majorBidi"/>
          <w:b/>
          <w:bCs/>
          <w:sz w:val="22"/>
          <w:szCs w:val="22"/>
        </w:rPr>
      </w:pPr>
    </w:p>
    <w:p w:rsidR="00CF0536" w:rsidRPr="00737248" w:rsidRDefault="00CF0536" w:rsidP="00B51071">
      <w:pPr>
        <w:spacing w:after="0" w:line="240" w:lineRule="auto"/>
        <w:rPr>
          <w:rFonts w:asciiTheme="majorBidi" w:hAnsiTheme="majorBidi" w:cstheme="majorBidi"/>
          <w:b/>
          <w:bCs/>
          <w:sz w:val="22"/>
          <w:szCs w:val="22"/>
        </w:rPr>
      </w:pPr>
      <w:r w:rsidRPr="00737248">
        <w:rPr>
          <w:rFonts w:asciiTheme="majorBidi" w:hAnsiTheme="majorBidi" w:cstheme="majorBidi"/>
          <w:b/>
          <w:bCs/>
          <w:sz w:val="22"/>
          <w:szCs w:val="22"/>
        </w:rPr>
        <w:t>Acknowledgements</w:t>
      </w:r>
    </w:p>
    <w:p w:rsidR="00423DB1" w:rsidRPr="00737248" w:rsidRDefault="008E3202" w:rsidP="00B51071">
      <w:pPr>
        <w:spacing w:after="0" w:line="240" w:lineRule="auto"/>
        <w:jc w:val="both"/>
        <w:rPr>
          <w:rFonts w:asciiTheme="majorBidi" w:hAnsiTheme="majorBidi" w:cstheme="majorBidi"/>
          <w:bCs/>
          <w:sz w:val="22"/>
          <w:szCs w:val="22"/>
        </w:rPr>
      </w:pPr>
      <w:r w:rsidRPr="00737248">
        <w:rPr>
          <w:rFonts w:asciiTheme="majorBidi" w:hAnsiTheme="majorBidi" w:cstheme="majorBidi"/>
          <w:bCs/>
          <w:sz w:val="22"/>
          <w:szCs w:val="22"/>
        </w:rPr>
        <w:t>Initial</w:t>
      </w:r>
      <w:r w:rsidR="00CF0536" w:rsidRPr="00737248">
        <w:rPr>
          <w:rFonts w:asciiTheme="majorBidi" w:hAnsiTheme="majorBidi" w:cstheme="majorBidi"/>
          <w:bCs/>
          <w:sz w:val="22"/>
          <w:szCs w:val="22"/>
        </w:rPr>
        <w:t xml:space="preserve"> studies formed part of T.J. Harvey’s doctoral studies at the University of Portsmouth, UK.</w:t>
      </w:r>
      <w:r w:rsidR="00992FDF" w:rsidRPr="00737248">
        <w:rPr>
          <w:rFonts w:asciiTheme="majorBidi" w:hAnsiTheme="majorBidi" w:cstheme="majorBidi"/>
          <w:bCs/>
          <w:sz w:val="22"/>
          <w:szCs w:val="22"/>
        </w:rPr>
        <w:t xml:space="preserve"> The authors are grateful to Dr B.D. Barker for early encouragement to study inhibitors using practical electrochemical techniques.</w:t>
      </w:r>
    </w:p>
    <w:p w:rsidR="00B91735" w:rsidRPr="00B91735" w:rsidRDefault="00B91735" w:rsidP="00B51071">
      <w:pPr>
        <w:spacing w:after="0" w:line="240" w:lineRule="auto"/>
        <w:rPr>
          <w:rFonts w:asciiTheme="majorBidi" w:hAnsiTheme="majorBidi" w:cstheme="majorBidi"/>
          <w:b/>
          <w:bCs/>
          <w:sz w:val="22"/>
          <w:szCs w:val="22"/>
        </w:rPr>
      </w:pPr>
    </w:p>
    <w:p w:rsidR="00B91735" w:rsidRDefault="00B91735" w:rsidP="00B91735">
      <w:pPr>
        <w:spacing w:after="0" w:line="240" w:lineRule="auto"/>
        <w:rPr>
          <w:rStyle w:val="Strong"/>
          <w:sz w:val="22"/>
          <w:szCs w:val="22"/>
          <w:lang w:val="en"/>
        </w:rPr>
      </w:pPr>
      <w:r w:rsidRPr="00B91735">
        <w:rPr>
          <w:rStyle w:val="Strong"/>
          <w:sz w:val="22"/>
          <w:szCs w:val="22"/>
          <w:lang w:val="en"/>
        </w:rPr>
        <w:t>Conflict of Interest</w:t>
      </w:r>
    </w:p>
    <w:p w:rsidR="00B91735" w:rsidRPr="00B91735" w:rsidRDefault="00B91735" w:rsidP="00B91735">
      <w:pPr>
        <w:spacing w:after="0" w:line="240" w:lineRule="auto"/>
        <w:rPr>
          <w:rStyle w:val="Strong"/>
          <w:b w:val="0"/>
          <w:bCs w:val="0"/>
          <w:sz w:val="22"/>
          <w:szCs w:val="22"/>
          <w:lang w:val="en"/>
        </w:rPr>
      </w:pPr>
      <w:r w:rsidRPr="00B91735">
        <w:rPr>
          <w:rStyle w:val="Strong"/>
          <w:b w:val="0"/>
          <w:bCs w:val="0"/>
          <w:sz w:val="22"/>
          <w:szCs w:val="22"/>
          <w:lang w:val="en"/>
        </w:rPr>
        <w:t>The authors declare that they have no conflict of interest.</w:t>
      </w:r>
    </w:p>
    <w:p w:rsidR="00423DB1" w:rsidRPr="00737248" w:rsidRDefault="00B91735" w:rsidP="00B91735">
      <w:pPr>
        <w:spacing w:after="0" w:line="240" w:lineRule="auto"/>
        <w:rPr>
          <w:rFonts w:asciiTheme="majorBidi" w:hAnsiTheme="majorBidi" w:cstheme="majorBidi"/>
          <w:bCs/>
          <w:sz w:val="22"/>
          <w:szCs w:val="22"/>
        </w:rPr>
      </w:pPr>
      <w:r w:rsidRPr="00B91735">
        <w:rPr>
          <w:lang w:val="en"/>
        </w:rPr>
        <w:t xml:space="preserve"> </w:t>
      </w:r>
      <w:r w:rsidR="00423DB1" w:rsidRPr="00737248">
        <w:rPr>
          <w:rFonts w:asciiTheme="majorBidi" w:hAnsiTheme="majorBidi" w:cstheme="majorBidi"/>
          <w:bCs/>
          <w:sz w:val="22"/>
          <w:szCs w:val="22"/>
        </w:rPr>
        <w:br w:type="page"/>
      </w:r>
    </w:p>
    <w:p w:rsidR="00423DB1" w:rsidRPr="00737248" w:rsidRDefault="00423DB1" w:rsidP="00B51071">
      <w:pPr>
        <w:spacing w:after="0" w:line="240" w:lineRule="auto"/>
        <w:rPr>
          <w:rFonts w:asciiTheme="majorBidi" w:hAnsiTheme="majorBidi" w:cstheme="majorBidi"/>
          <w:b/>
          <w:sz w:val="22"/>
          <w:szCs w:val="22"/>
        </w:rPr>
      </w:pPr>
      <w:r w:rsidRPr="00737248">
        <w:rPr>
          <w:rFonts w:asciiTheme="majorBidi" w:hAnsiTheme="majorBidi" w:cstheme="majorBidi"/>
          <w:b/>
          <w:sz w:val="22"/>
          <w:szCs w:val="22"/>
        </w:rPr>
        <w:lastRenderedPageBreak/>
        <w:t>List of symbols</w:t>
      </w:r>
    </w:p>
    <w:p w:rsidR="00423DB1" w:rsidRPr="00737248" w:rsidRDefault="00423DB1" w:rsidP="00B51071">
      <w:pPr>
        <w:spacing w:after="0" w:line="240" w:lineRule="auto"/>
        <w:rPr>
          <w:rFonts w:asciiTheme="majorBidi" w:hAnsiTheme="majorBidi" w:cstheme="majorBidi"/>
          <w:b/>
          <w:i/>
          <w:sz w:val="22"/>
          <w:szCs w:val="22"/>
        </w:rPr>
      </w:pPr>
      <w:r w:rsidRPr="00737248">
        <w:rPr>
          <w:rFonts w:asciiTheme="majorBidi" w:hAnsiTheme="majorBidi" w:cstheme="majorBidi"/>
          <w:b/>
          <w:i/>
          <w:sz w:val="22"/>
          <w:szCs w:val="22"/>
        </w:rPr>
        <w:t>Symbol</w:t>
      </w:r>
      <w:r w:rsidRPr="00737248">
        <w:rPr>
          <w:rFonts w:asciiTheme="majorBidi" w:hAnsiTheme="majorBidi" w:cstheme="majorBidi"/>
          <w:b/>
          <w:i/>
          <w:sz w:val="22"/>
          <w:szCs w:val="22"/>
        </w:rPr>
        <w:tab/>
        <w:t>Meaning</w:t>
      </w:r>
      <w:r w:rsidRPr="00737248">
        <w:rPr>
          <w:rFonts w:asciiTheme="majorBidi" w:hAnsiTheme="majorBidi" w:cstheme="majorBidi"/>
          <w:b/>
          <w:i/>
          <w:sz w:val="22"/>
          <w:szCs w:val="22"/>
        </w:rPr>
        <w:tab/>
      </w:r>
      <w:r w:rsidRPr="00737248">
        <w:rPr>
          <w:rFonts w:asciiTheme="majorBidi" w:hAnsiTheme="majorBidi" w:cstheme="majorBidi"/>
          <w:b/>
          <w:i/>
          <w:sz w:val="22"/>
          <w:szCs w:val="22"/>
        </w:rPr>
        <w:tab/>
      </w:r>
      <w:r w:rsidRPr="00737248">
        <w:rPr>
          <w:rFonts w:asciiTheme="majorBidi" w:hAnsiTheme="majorBidi" w:cstheme="majorBidi"/>
          <w:b/>
          <w:i/>
          <w:sz w:val="22"/>
          <w:szCs w:val="22"/>
        </w:rPr>
        <w:tab/>
      </w:r>
      <w:r w:rsidRPr="00737248">
        <w:rPr>
          <w:rFonts w:asciiTheme="majorBidi" w:hAnsiTheme="majorBidi" w:cstheme="majorBidi"/>
          <w:b/>
          <w:i/>
          <w:sz w:val="22"/>
          <w:szCs w:val="22"/>
        </w:rPr>
        <w:tab/>
      </w:r>
      <w:r w:rsidRPr="00737248">
        <w:rPr>
          <w:rFonts w:asciiTheme="majorBidi" w:hAnsiTheme="majorBidi" w:cstheme="majorBidi"/>
          <w:b/>
          <w:i/>
          <w:sz w:val="22"/>
          <w:szCs w:val="22"/>
        </w:rPr>
        <w:tab/>
      </w:r>
      <w:r w:rsidRPr="00737248">
        <w:rPr>
          <w:rFonts w:asciiTheme="majorBidi" w:hAnsiTheme="majorBidi" w:cstheme="majorBidi"/>
          <w:b/>
          <w:i/>
          <w:sz w:val="22"/>
          <w:szCs w:val="22"/>
        </w:rPr>
        <w:tab/>
      </w:r>
      <w:r w:rsidRPr="00737248">
        <w:rPr>
          <w:rFonts w:asciiTheme="majorBidi" w:hAnsiTheme="majorBidi" w:cstheme="majorBidi"/>
          <w:b/>
          <w:i/>
          <w:sz w:val="22"/>
          <w:szCs w:val="22"/>
        </w:rPr>
        <w:tab/>
        <w:t>Units</w:t>
      </w:r>
    </w:p>
    <w:p w:rsidR="00423DB1" w:rsidRPr="00737248" w:rsidRDefault="00423DB1" w:rsidP="004B06BA">
      <w:pPr>
        <w:spacing w:after="0" w:line="240" w:lineRule="auto"/>
        <w:rPr>
          <w:rFonts w:asciiTheme="majorBidi" w:hAnsiTheme="majorBidi" w:cstheme="majorBidi"/>
          <w:bCs/>
          <w:i/>
          <w:sz w:val="22"/>
          <w:szCs w:val="22"/>
        </w:rPr>
      </w:pPr>
      <w:r w:rsidRPr="00737248">
        <w:rPr>
          <w:rFonts w:asciiTheme="majorBidi" w:hAnsiTheme="majorBidi" w:cstheme="majorBidi"/>
          <w:bCs/>
          <w:i/>
          <w:sz w:val="22"/>
          <w:szCs w:val="22"/>
        </w:rPr>
        <w:t>b</w:t>
      </w:r>
      <w:r w:rsidRPr="00737248">
        <w:rPr>
          <w:rFonts w:asciiTheme="majorBidi" w:hAnsiTheme="majorBidi" w:cstheme="majorBidi"/>
          <w:bCs/>
          <w:i/>
          <w:sz w:val="22"/>
          <w:szCs w:val="22"/>
          <w:vertAlign w:val="subscript"/>
        </w:rPr>
        <w:t>a</w:t>
      </w:r>
      <w:r w:rsidRPr="00737248">
        <w:rPr>
          <w:rFonts w:asciiTheme="majorBidi" w:hAnsiTheme="majorBidi" w:cstheme="majorBidi"/>
          <w:bCs/>
          <w:i/>
          <w:sz w:val="22"/>
          <w:szCs w:val="22"/>
        </w:rPr>
        <w:tab/>
      </w:r>
      <w:r w:rsidRPr="00737248">
        <w:rPr>
          <w:rFonts w:asciiTheme="majorBidi" w:hAnsiTheme="majorBidi" w:cstheme="majorBidi"/>
          <w:bCs/>
          <w:i/>
          <w:sz w:val="22"/>
          <w:szCs w:val="22"/>
        </w:rPr>
        <w:tab/>
      </w:r>
      <w:r w:rsidRPr="00737248">
        <w:rPr>
          <w:rFonts w:asciiTheme="majorBidi" w:hAnsiTheme="majorBidi" w:cstheme="majorBidi"/>
          <w:bCs/>
          <w:sz w:val="22"/>
          <w:szCs w:val="22"/>
        </w:rPr>
        <w:t>Anodic Tafel slope</w:t>
      </w:r>
      <w:r w:rsidRPr="00737248">
        <w:rPr>
          <w:rFonts w:asciiTheme="majorBidi" w:hAnsiTheme="majorBidi" w:cstheme="majorBidi"/>
          <w:bCs/>
          <w:sz w:val="22"/>
          <w:szCs w:val="22"/>
        </w:rPr>
        <w:tab/>
      </w:r>
      <w:r w:rsidRPr="00737248">
        <w:rPr>
          <w:rFonts w:asciiTheme="majorBidi" w:hAnsiTheme="majorBidi" w:cstheme="majorBidi"/>
          <w:bCs/>
          <w:sz w:val="22"/>
          <w:szCs w:val="22"/>
        </w:rPr>
        <w:tab/>
      </w:r>
      <w:r w:rsidRPr="00737248">
        <w:rPr>
          <w:rFonts w:asciiTheme="majorBidi" w:hAnsiTheme="majorBidi" w:cstheme="majorBidi"/>
          <w:bCs/>
          <w:sz w:val="22"/>
          <w:szCs w:val="22"/>
        </w:rPr>
        <w:tab/>
      </w:r>
      <w:r w:rsidRPr="00737248">
        <w:rPr>
          <w:rFonts w:asciiTheme="majorBidi" w:hAnsiTheme="majorBidi" w:cstheme="majorBidi"/>
          <w:bCs/>
          <w:sz w:val="22"/>
          <w:szCs w:val="22"/>
        </w:rPr>
        <w:tab/>
      </w:r>
      <w:r w:rsidRPr="00737248">
        <w:rPr>
          <w:rFonts w:asciiTheme="majorBidi" w:hAnsiTheme="majorBidi" w:cstheme="majorBidi"/>
          <w:bCs/>
          <w:sz w:val="22"/>
          <w:szCs w:val="22"/>
        </w:rPr>
        <w:tab/>
      </w:r>
      <w:r w:rsidRPr="00737248">
        <w:rPr>
          <w:rFonts w:asciiTheme="majorBidi" w:hAnsiTheme="majorBidi" w:cstheme="majorBidi"/>
          <w:sz w:val="22"/>
          <w:szCs w:val="22"/>
        </w:rPr>
        <w:t xml:space="preserve">mV </w:t>
      </w:r>
      <w:r w:rsidRPr="00737248">
        <w:rPr>
          <w:rFonts w:asciiTheme="majorBidi" w:hAnsiTheme="majorBidi" w:cstheme="majorBidi"/>
          <w:bCs/>
          <w:sz w:val="22"/>
          <w:szCs w:val="22"/>
        </w:rPr>
        <w:t>per decade</w:t>
      </w:r>
    </w:p>
    <w:p w:rsidR="00423DB1" w:rsidRPr="00737248" w:rsidRDefault="00423DB1" w:rsidP="004B06BA">
      <w:pPr>
        <w:spacing w:after="0" w:line="240" w:lineRule="auto"/>
        <w:rPr>
          <w:rFonts w:asciiTheme="majorBidi" w:hAnsiTheme="majorBidi" w:cstheme="majorBidi"/>
          <w:bCs/>
          <w:i/>
          <w:sz w:val="22"/>
          <w:szCs w:val="22"/>
        </w:rPr>
      </w:pPr>
      <w:r w:rsidRPr="00737248">
        <w:rPr>
          <w:rFonts w:asciiTheme="majorBidi" w:hAnsiTheme="majorBidi" w:cstheme="majorBidi"/>
          <w:bCs/>
          <w:i/>
          <w:sz w:val="22"/>
          <w:szCs w:val="22"/>
        </w:rPr>
        <w:t>b</w:t>
      </w:r>
      <w:r w:rsidRPr="00737248">
        <w:rPr>
          <w:rFonts w:asciiTheme="majorBidi" w:hAnsiTheme="majorBidi" w:cstheme="majorBidi"/>
          <w:bCs/>
          <w:i/>
          <w:sz w:val="22"/>
          <w:szCs w:val="22"/>
          <w:vertAlign w:val="subscript"/>
        </w:rPr>
        <w:t>c</w:t>
      </w:r>
      <w:r w:rsidRPr="00737248">
        <w:rPr>
          <w:rFonts w:asciiTheme="majorBidi" w:hAnsiTheme="majorBidi" w:cstheme="majorBidi"/>
          <w:bCs/>
          <w:i/>
          <w:sz w:val="22"/>
          <w:szCs w:val="22"/>
        </w:rPr>
        <w:tab/>
      </w:r>
      <w:r w:rsidRPr="00737248">
        <w:rPr>
          <w:rFonts w:asciiTheme="majorBidi" w:hAnsiTheme="majorBidi" w:cstheme="majorBidi"/>
          <w:bCs/>
          <w:i/>
          <w:sz w:val="22"/>
          <w:szCs w:val="22"/>
        </w:rPr>
        <w:tab/>
      </w:r>
      <w:r w:rsidRPr="00737248">
        <w:rPr>
          <w:rFonts w:asciiTheme="majorBidi" w:hAnsiTheme="majorBidi" w:cstheme="majorBidi"/>
          <w:bCs/>
          <w:sz w:val="22"/>
          <w:szCs w:val="22"/>
        </w:rPr>
        <w:t>Cathodic Tafel slope</w:t>
      </w:r>
      <w:r w:rsidRPr="00737248">
        <w:rPr>
          <w:rFonts w:asciiTheme="majorBidi" w:hAnsiTheme="majorBidi" w:cstheme="majorBidi"/>
          <w:bCs/>
          <w:sz w:val="22"/>
          <w:szCs w:val="22"/>
        </w:rPr>
        <w:tab/>
      </w:r>
      <w:r w:rsidRPr="00737248">
        <w:rPr>
          <w:rFonts w:asciiTheme="majorBidi" w:hAnsiTheme="majorBidi" w:cstheme="majorBidi"/>
          <w:bCs/>
          <w:sz w:val="22"/>
          <w:szCs w:val="22"/>
        </w:rPr>
        <w:tab/>
      </w:r>
      <w:r w:rsidRPr="00737248">
        <w:rPr>
          <w:rFonts w:asciiTheme="majorBidi" w:hAnsiTheme="majorBidi" w:cstheme="majorBidi"/>
          <w:bCs/>
          <w:sz w:val="22"/>
          <w:szCs w:val="22"/>
        </w:rPr>
        <w:tab/>
      </w:r>
      <w:r w:rsidRPr="00737248">
        <w:rPr>
          <w:rFonts w:asciiTheme="majorBidi" w:hAnsiTheme="majorBidi" w:cstheme="majorBidi"/>
          <w:bCs/>
          <w:sz w:val="22"/>
          <w:szCs w:val="22"/>
        </w:rPr>
        <w:tab/>
      </w:r>
      <w:r w:rsidRPr="00737248">
        <w:rPr>
          <w:rFonts w:asciiTheme="majorBidi" w:hAnsiTheme="majorBidi" w:cstheme="majorBidi"/>
          <w:bCs/>
          <w:sz w:val="22"/>
          <w:szCs w:val="22"/>
        </w:rPr>
        <w:tab/>
      </w:r>
      <w:r w:rsidRPr="00737248">
        <w:rPr>
          <w:rFonts w:asciiTheme="majorBidi" w:hAnsiTheme="majorBidi" w:cstheme="majorBidi"/>
          <w:sz w:val="22"/>
          <w:szCs w:val="22"/>
        </w:rPr>
        <w:t xml:space="preserve">mV </w:t>
      </w:r>
      <w:r w:rsidRPr="00737248">
        <w:rPr>
          <w:rFonts w:asciiTheme="majorBidi" w:hAnsiTheme="majorBidi" w:cstheme="majorBidi"/>
          <w:bCs/>
          <w:sz w:val="22"/>
          <w:szCs w:val="22"/>
        </w:rPr>
        <w:t>per decade</w:t>
      </w:r>
    </w:p>
    <w:p w:rsidR="00423DB1" w:rsidRPr="00737248" w:rsidRDefault="00423DB1" w:rsidP="004B06BA">
      <w:pPr>
        <w:spacing w:after="0" w:line="240" w:lineRule="auto"/>
        <w:rPr>
          <w:rFonts w:asciiTheme="majorBidi" w:hAnsiTheme="majorBidi" w:cstheme="majorBidi"/>
          <w:bCs/>
          <w:sz w:val="22"/>
          <w:szCs w:val="22"/>
        </w:rPr>
      </w:pPr>
      <w:r w:rsidRPr="00737248">
        <w:rPr>
          <w:rFonts w:asciiTheme="majorBidi" w:hAnsiTheme="majorBidi" w:cstheme="majorBidi"/>
          <w:bCs/>
          <w:i/>
          <w:sz w:val="22"/>
          <w:szCs w:val="22"/>
        </w:rPr>
        <w:t>c</w:t>
      </w:r>
      <w:r w:rsidRPr="00737248">
        <w:rPr>
          <w:rFonts w:asciiTheme="majorBidi" w:hAnsiTheme="majorBidi" w:cstheme="majorBidi"/>
          <w:bCs/>
          <w:i/>
          <w:sz w:val="22"/>
          <w:szCs w:val="22"/>
        </w:rPr>
        <w:tab/>
      </w:r>
      <w:r w:rsidRPr="00737248">
        <w:rPr>
          <w:rFonts w:asciiTheme="majorBidi" w:hAnsiTheme="majorBidi" w:cstheme="majorBidi"/>
          <w:bCs/>
          <w:i/>
          <w:sz w:val="22"/>
          <w:szCs w:val="22"/>
        </w:rPr>
        <w:tab/>
      </w:r>
      <w:r w:rsidRPr="00737248">
        <w:rPr>
          <w:rFonts w:asciiTheme="majorBidi" w:hAnsiTheme="majorBidi" w:cstheme="majorBidi"/>
          <w:bCs/>
          <w:sz w:val="22"/>
          <w:szCs w:val="22"/>
        </w:rPr>
        <w:t>Mo</w:t>
      </w:r>
      <w:r w:rsidR="00374033" w:rsidRPr="00737248">
        <w:rPr>
          <w:rFonts w:asciiTheme="majorBidi" w:hAnsiTheme="majorBidi" w:cstheme="majorBidi"/>
          <w:bCs/>
          <w:sz w:val="22"/>
          <w:szCs w:val="22"/>
        </w:rPr>
        <w:t>lar concentration</w:t>
      </w:r>
      <w:r w:rsidR="00374033" w:rsidRPr="00737248">
        <w:rPr>
          <w:rFonts w:asciiTheme="majorBidi" w:hAnsiTheme="majorBidi" w:cstheme="majorBidi"/>
          <w:bCs/>
          <w:sz w:val="22"/>
          <w:szCs w:val="22"/>
        </w:rPr>
        <w:tab/>
      </w:r>
      <w:r w:rsidR="00374033" w:rsidRPr="00737248">
        <w:rPr>
          <w:rFonts w:asciiTheme="majorBidi" w:hAnsiTheme="majorBidi" w:cstheme="majorBidi"/>
          <w:bCs/>
          <w:sz w:val="22"/>
          <w:szCs w:val="22"/>
        </w:rPr>
        <w:tab/>
      </w:r>
      <w:r w:rsidR="00374033" w:rsidRPr="00737248">
        <w:rPr>
          <w:rFonts w:asciiTheme="majorBidi" w:hAnsiTheme="majorBidi" w:cstheme="majorBidi"/>
          <w:bCs/>
          <w:sz w:val="22"/>
          <w:szCs w:val="22"/>
        </w:rPr>
        <w:tab/>
      </w:r>
      <w:r w:rsidR="00374033" w:rsidRPr="00737248">
        <w:rPr>
          <w:rFonts w:asciiTheme="majorBidi" w:hAnsiTheme="majorBidi" w:cstheme="majorBidi"/>
          <w:bCs/>
          <w:sz w:val="22"/>
          <w:szCs w:val="22"/>
        </w:rPr>
        <w:tab/>
      </w:r>
      <w:r w:rsidR="00374033" w:rsidRPr="00737248">
        <w:rPr>
          <w:rFonts w:asciiTheme="majorBidi" w:hAnsiTheme="majorBidi" w:cstheme="majorBidi"/>
          <w:bCs/>
          <w:sz w:val="22"/>
          <w:szCs w:val="22"/>
        </w:rPr>
        <w:tab/>
        <w:t>mol dm</w:t>
      </w:r>
      <w:r w:rsidR="00374033" w:rsidRPr="00737248">
        <w:rPr>
          <w:rFonts w:asciiTheme="majorBidi" w:hAnsiTheme="majorBidi" w:cstheme="majorBidi"/>
          <w:bCs/>
          <w:sz w:val="22"/>
          <w:szCs w:val="22"/>
          <w:vertAlign w:val="superscript"/>
        </w:rPr>
        <w:t>-3</w:t>
      </w:r>
    </w:p>
    <w:p w:rsidR="00423DB1" w:rsidRPr="00737248" w:rsidRDefault="00423DB1" w:rsidP="004B06BA">
      <w:pPr>
        <w:spacing w:after="0" w:line="240" w:lineRule="auto"/>
        <w:rPr>
          <w:rFonts w:asciiTheme="majorBidi" w:hAnsiTheme="majorBidi" w:cstheme="majorBidi"/>
          <w:bCs/>
          <w:sz w:val="22"/>
          <w:szCs w:val="22"/>
        </w:rPr>
      </w:pPr>
      <w:proofErr w:type="spellStart"/>
      <w:r w:rsidRPr="00737248">
        <w:rPr>
          <w:rFonts w:asciiTheme="majorBidi" w:hAnsiTheme="majorBidi" w:cstheme="majorBidi"/>
          <w:bCs/>
          <w:i/>
          <w:sz w:val="22"/>
          <w:szCs w:val="22"/>
        </w:rPr>
        <w:t>E</w:t>
      </w:r>
      <w:r w:rsidRPr="00737248">
        <w:rPr>
          <w:rFonts w:asciiTheme="majorBidi" w:hAnsiTheme="majorBidi" w:cstheme="majorBidi"/>
          <w:bCs/>
          <w:i/>
          <w:sz w:val="22"/>
          <w:szCs w:val="22"/>
          <w:vertAlign w:val="subscript"/>
        </w:rPr>
        <w:t>cor</w:t>
      </w:r>
      <w:proofErr w:type="spellEnd"/>
      <w:r w:rsidRPr="00737248">
        <w:rPr>
          <w:rFonts w:asciiTheme="majorBidi" w:hAnsiTheme="majorBidi" w:cstheme="majorBidi"/>
          <w:bCs/>
          <w:i/>
          <w:sz w:val="22"/>
          <w:szCs w:val="22"/>
        </w:rPr>
        <w:tab/>
      </w:r>
      <w:r w:rsidRPr="00737248">
        <w:rPr>
          <w:rFonts w:asciiTheme="majorBidi" w:hAnsiTheme="majorBidi" w:cstheme="majorBidi"/>
          <w:bCs/>
          <w:i/>
          <w:sz w:val="22"/>
          <w:szCs w:val="22"/>
        </w:rPr>
        <w:tab/>
      </w:r>
      <w:r w:rsidRPr="00737248">
        <w:rPr>
          <w:rFonts w:asciiTheme="majorBidi" w:hAnsiTheme="majorBidi" w:cstheme="majorBidi"/>
          <w:bCs/>
          <w:sz w:val="22"/>
          <w:szCs w:val="22"/>
        </w:rPr>
        <w:t>Corrosion potential</w:t>
      </w:r>
      <w:r w:rsidRPr="00737248">
        <w:rPr>
          <w:rFonts w:asciiTheme="majorBidi" w:hAnsiTheme="majorBidi" w:cstheme="majorBidi"/>
          <w:bCs/>
          <w:sz w:val="22"/>
          <w:szCs w:val="22"/>
        </w:rPr>
        <w:tab/>
      </w:r>
      <w:r w:rsidRPr="00737248">
        <w:rPr>
          <w:rFonts w:asciiTheme="majorBidi" w:hAnsiTheme="majorBidi" w:cstheme="majorBidi"/>
          <w:bCs/>
          <w:sz w:val="22"/>
          <w:szCs w:val="22"/>
        </w:rPr>
        <w:tab/>
      </w:r>
      <w:r w:rsidRPr="00737248">
        <w:rPr>
          <w:rFonts w:asciiTheme="majorBidi" w:hAnsiTheme="majorBidi" w:cstheme="majorBidi"/>
          <w:bCs/>
          <w:sz w:val="22"/>
          <w:szCs w:val="22"/>
        </w:rPr>
        <w:tab/>
      </w:r>
      <w:r w:rsidRPr="00737248">
        <w:rPr>
          <w:rFonts w:asciiTheme="majorBidi" w:hAnsiTheme="majorBidi" w:cstheme="majorBidi"/>
          <w:bCs/>
          <w:sz w:val="22"/>
          <w:szCs w:val="22"/>
        </w:rPr>
        <w:tab/>
      </w:r>
      <w:r w:rsidRPr="00737248">
        <w:rPr>
          <w:rFonts w:asciiTheme="majorBidi" w:hAnsiTheme="majorBidi" w:cstheme="majorBidi"/>
          <w:bCs/>
          <w:sz w:val="22"/>
          <w:szCs w:val="22"/>
        </w:rPr>
        <w:tab/>
        <w:t xml:space="preserve">V </w:t>
      </w:r>
    </w:p>
    <w:p w:rsidR="00423DB1" w:rsidRPr="00737248" w:rsidRDefault="00423DB1" w:rsidP="00B51071">
      <w:pPr>
        <w:spacing w:after="0" w:line="240" w:lineRule="auto"/>
        <w:ind w:right="-467"/>
        <w:rPr>
          <w:rFonts w:asciiTheme="majorBidi" w:hAnsiTheme="majorBidi" w:cstheme="majorBidi"/>
          <w:bCs/>
          <w:sz w:val="22"/>
          <w:szCs w:val="22"/>
        </w:rPr>
      </w:pPr>
      <w:r w:rsidRPr="00737248">
        <w:rPr>
          <w:rFonts w:asciiTheme="majorBidi" w:hAnsiTheme="majorBidi" w:cstheme="majorBidi"/>
          <w:bCs/>
          <w:i/>
          <w:sz w:val="22"/>
          <w:szCs w:val="22"/>
        </w:rPr>
        <w:t>j</w:t>
      </w:r>
      <w:r w:rsidRPr="00737248">
        <w:rPr>
          <w:rFonts w:asciiTheme="majorBidi" w:hAnsiTheme="majorBidi" w:cstheme="majorBidi"/>
          <w:bCs/>
          <w:i/>
          <w:sz w:val="22"/>
          <w:szCs w:val="22"/>
        </w:rPr>
        <w:tab/>
      </w:r>
      <w:r w:rsidRPr="00737248">
        <w:rPr>
          <w:rFonts w:asciiTheme="majorBidi" w:hAnsiTheme="majorBidi" w:cstheme="majorBidi"/>
          <w:bCs/>
          <w:i/>
          <w:sz w:val="22"/>
          <w:szCs w:val="22"/>
        </w:rPr>
        <w:tab/>
      </w:r>
      <w:r w:rsidRPr="00737248">
        <w:rPr>
          <w:rFonts w:asciiTheme="majorBidi" w:hAnsiTheme="majorBidi" w:cstheme="majorBidi"/>
          <w:bCs/>
          <w:sz w:val="22"/>
          <w:szCs w:val="22"/>
        </w:rPr>
        <w:t>Current density</w:t>
      </w:r>
      <w:r w:rsidRPr="00737248">
        <w:rPr>
          <w:rFonts w:asciiTheme="majorBidi" w:hAnsiTheme="majorBidi" w:cstheme="majorBidi"/>
          <w:bCs/>
          <w:sz w:val="22"/>
          <w:szCs w:val="22"/>
        </w:rPr>
        <w:tab/>
      </w:r>
      <w:r w:rsidRPr="00737248">
        <w:rPr>
          <w:rFonts w:asciiTheme="majorBidi" w:hAnsiTheme="majorBidi" w:cstheme="majorBidi"/>
          <w:bCs/>
          <w:sz w:val="22"/>
          <w:szCs w:val="22"/>
        </w:rPr>
        <w:tab/>
      </w:r>
      <w:r w:rsidRPr="00737248">
        <w:rPr>
          <w:rFonts w:asciiTheme="majorBidi" w:hAnsiTheme="majorBidi" w:cstheme="majorBidi"/>
          <w:bCs/>
          <w:sz w:val="22"/>
          <w:szCs w:val="22"/>
        </w:rPr>
        <w:tab/>
      </w:r>
      <w:r w:rsidRPr="00737248">
        <w:rPr>
          <w:rFonts w:asciiTheme="majorBidi" w:hAnsiTheme="majorBidi" w:cstheme="majorBidi"/>
          <w:bCs/>
          <w:sz w:val="22"/>
          <w:szCs w:val="22"/>
        </w:rPr>
        <w:tab/>
      </w:r>
      <w:r w:rsidRPr="00737248">
        <w:rPr>
          <w:rFonts w:asciiTheme="majorBidi" w:hAnsiTheme="majorBidi" w:cstheme="majorBidi"/>
          <w:bCs/>
          <w:sz w:val="22"/>
          <w:szCs w:val="22"/>
        </w:rPr>
        <w:tab/>
      </w:r>
      <w:r w:rsidRPr="00737248">
        <w:rPr>
          <w:rFonts w:asciiTheme="majorBidi" w:hAnsiTheme="majorBidi" w:cstheme="majorBidi"/>
          <w:bCs/>
          <w:sz w:val="22"/>
          <w:szCs w:val="22"/>
        </w:rPr>
        <w:tab/>
        <w:t>A cm</w:t>
      </w:r>
      <w:r w:rsidRPr="00737248">
        <w:rPr>
          <w:rFonts w:asciiTheme="majorBidi" w:hAnsiTheme="majorBidi" w:cstheme="majorBidi"/>
          <w:bCs/>
          <w:sz w:val="22"/>
          <w:szCs w:val="22"/>
          <w:vertAlign w:val="superscript"/>
        </w:rPr>
        <w:t>-2</w:t>
      </w:r>
    </w:p>
    <w:p w:rsidR="00423DB1" w:rsidRPr="00737248" w:rsidRDefault="00423DB1" w:rsidP="004B06BA">
      <w:pPr>
        <w:spacing w:after="0" w:line="240" w:lineRule="auto"/>
        <w:ind w:right="-467"/>
        <w:rPr>
          <w:rFonts w:asciiTheme="majorBidi" w:hAnsiTheme="majorBidi" w:cstheme="majorBidi"/>
          <w:bCs/>
          <w:sz w:val="22"/>
          <w:szCs w:val="22"/>
        </w:rPr>
      </w:pPr>
      <w:proofErr w:type="spellStart"/>
      <w:r w:rsidRPr="00737248">
        <w:rPr>
          <w:rFonts w:asciiTheme="majorBidi" w:hAnsiTheme="majorBidi" w:cstheme="majorBidi"/>
          <w:bCs/>
          <w:i/>
          <w:sz w:val="22"/>
          <w:szCs w:val="22"/>
        </w:rPr>
        <w:t>j</w:t>
      </w:r>
      <w:r w:rsidRPr="00737248">
        <w:rPr>
          <w:rFonts w:asciiTheme="majorBidi" w:hAnsiTheme="majorBidi" w:cstheme="majorBidi"/>
          <w:bCs/>
          <w:i/>
          <w:sz w:val="22"/>
          <w:szCs w:val="22"/>
          <w:vertAlign w:val="subscript"/>
        </w:rPr>
        <w:t>cor</w:t>
      </w:r>
      <w:proofErr w:type="spellEnd"/>
      <w:r w:rsidRPr="00737248">
        <w:rPr>
          <w:rFonts w:asciiTheme="majorBidi" w:hAnsiTheme="majorBidi" w:cstheme="majorBidi"/>
          <w:bCs/>
          <w:i/>
          <w:sz w:val="22"/>
          <w:szCs w:val="22"/>
        </w:rPr>
        <w:tab/>
      </w:r>
      <w:r w:rsidRPr="00737248">
        <w:rPr>
          <w:rFonts w:asciiTheme="majorBidi" w:hAnsiTheme="majorBidi" w:cstheme="majorBidi"/>
          <w:bCs/>
          <w:i/>
          <w:sz w:val="22"/>
          <w:szCs w:val="22"/>
        </w:rPr>
        <w:tab/>
      </w:r>
      <w:r w:rsidRPr="00737248">
        <w:rPr>
          <w:rFonts w:asciiTheme="majorBidi" w:hAnsiTheme="majorBidi" w:cstheme="majorBidi"/>
          <w:bCs/>
          <w:sz w:val="22"/>
          <w:szCs w:val="22"/>
        </w:rPr>
        <w:t>Corrosion current density</w:t>
      </w:r>
      <w:r w:rsidRPr="00737248">
        <w:rPr>
          <w:rFonts w:asciiTheme="majorBidi" w:hAnsiTheme="majorBidi" w:cstheme="majorBidi"/>
          <w:bCs/>
          <w:sz w:val="22"/>
          <w:szCs w:val="22"/>
        </w:rPr>
        <w:tab/>
      </w:r>
      <w:r w:rsidRPr="00737248">
        <w:rPr>
          <w:rFonts w:asciiTheme="majorBidi" w:hAnsiTheme="majorBidi" w:cstheme="majorBidi"/>
          <w:bCs/>
          <w:sz w:val="22"/>
          <w:szCs w:val="22"/>
        </w:rPr>
        <w:tab/>
      </w:r>
      <w:r w:rsidRPr="00737248">
        <w:rPr>
          <w:rFonts w:asciiTheme="majorBidi" w:hAnsiTheme="majorBidi" w:cstheme="majorBidi"/>
          <w:bCs/>
          <w:sz w:val="22"/>
          <w:szCs w:val="22"/>
        </w:rPr>
        <w:tab/>
      </w:r>
      <w:r w:rsidRPr="00737248">
        <w:rPr>
          <w:rFonts w:asciiTheme="majorBidi" w:hAnsiTheme="majorBidi" w:cstheme="majorBidi"/>
          <w:bCs/>
          <w:sz w:val="22"/>
          <w:szCs w:val="22"/>
        </w:rPr>
        <w:tab/>
        <w:t>A cm</w:t>
      </w:r>
      <w:r w:rsidRPr="00737248">
        <w:rPr>
          <w:rFonts w:asciiTheme="majorBidi" w:hAnsiTheme="majorBidi" w:cstheme="majorBidi"/>
          <w:bCs/>
          <w:sz w:val="22"/>
          <w:szCs w:val="22"/>
          <w:vertAlign w:val="superscript"/>
        </w:rPr>
        <w:t>-2</w:t>
      </w:r>
    </w:p>
    <w:p w:rsidR="00423DB1" w:rsidRPr="00737248" w:rsidRDefault="00423DB1" w:rsidP="00B51071">
      <w:pPr>
        <w:spacing w:after="0" w:line="240" w:lineRule="auto"/>
        <w:rPr>
          <w:rFonts w:asciiTheme="majorBidi" w:hAnsiTheme="majorBidi" w:cstheme="majorBidi"/>
          <w:bCs/>
          <w:i/>
          <w:sz w:val="22"/>
          <w:szCs w:val="22"/>
        </w:rPr>
      </w:pPr>
    </w:p>
    <w:p w:rsidR="00423DB1" w:rsidRPr="00737248" w:rsidRDefault="00423DB1" w:rsidP="00B51071">
      <w:pPr>
        <w:spacing w:after="0" w:line="240" w:lineRule="auto"/>
        <w:rPr>
          <w:rFonts w:asciiTheme="majorBidi" w:hAnsiTheme="majorBidi" w:cstheme="majorBidi"/>
          <w:b/>
          <w:bCs/>
          <w:i/>
          <w:sz w:val="22"/>
          <w:szCs w:val="22"/>
        </w:rPr>
      </w:pPr>
      <w:r w:rsidRPr="00737248">
        <w:rPr>
          <w:rFonts w:asciiTheme="majorBidi" w:hAnsiTheme="majorBidi" w:cstheme="majorBidi"/>
          <w:b/>
          <w:bCs/>
          <w:i/>
          <w:sz w:val="22"/>
          <w:szCs w:val="22"/>
        </w:rPr>
        <w:t>Greek</w:t>
      </w:r>
    </w:p>
    <w:p w:rsidR="00423DB1" w:rsidRPr="00737248" w:rsidRDefault="00423DB1" w:rsidP="001F7485">
      <w:pPr>
        <w:spacing w:after="0" w:line="240" w:lineRule="auto"/>
        <w:ind w:right="-467"/>
        <w:rPr>
          <w:rFonts w:asciiTheme="majorBidi" w:hAnsiTheme="majorBidi" w:cstheme="majorBidi"/>
          <w:bCs/>
          <w:sz w:val="22"/>
          <w:szCs w:val="22"/>
        </w:rPr>
      </w:pPr>
      <w:r w:rsidRPr="00737248">
        <w:rPr>
          <w:rFonts w:asciiTheme="majorBidi" w:hAnsiTheme="majorBidi" w:cstheme="majorBidi"/>
          <w:sz w:val="22"/>
          <w:szCs w:val="22"/>
        </w:rPr>
        <w:t>%</w:t>
      </w:r>
      <w:r w:rsidR="001F7485" w:rsidRPr="001F7485">
        <w:rPr>
          <w:rFonts w:asciiTheme="majorBidi" w:hAnsiTheme="majorBidi" w:cstheme="majorBidi"/>
          <w:i/>
          <w:iCs/>
          <w:sz w:val="22"/>
          <w:szCs w:val="22"/>
        </w:rPr>
        <w:t>τ</w:t>
      </w:r>
      <w:r w:rsidRPr="00737248">
        <w:rPr>
          <w:rFonts w:asciiTheme="majorBidi" w:hAnsiTheme="majorBidi" w:cstheme="majorBidi"/>
          <w:b/>
          <w:bCs/>
          <w:i/>
          <w:sz w:val="22"/>
          <w:szCs w:val="22"/>
        </w:rPr>
        <w:tab/>
      </w:r>
      <w:r w:rsidRPr="00737248">
        <w:rPr>
          <w:rFonts w:asciiTheme="majorBidi" w:hAnsiTheme="majorBidi" w:cstheme="majorBidi"/>
          <w:b/>
          <w:bCs/>
          <w:i/>
          <w:sz w:val="22"/>
          <w:szCs w:val="22"/>
        </w:rPr>
        <w:tab/>
      </w:r>
      <w:r w:rsidRPr="00737248">
        <w:rPr>
          <w:rFonts w:asciiTheme="majorBidi" w:hAnsiTheme="majorBidi" w:cstheme="majorBidi"/>
          <w:bCs/>
          <w:sz w:val="22"/>
          <w:szCs w:val="22"/>
        </w:rPr>
        <w:t>Percentage</w:t>
      </w:r>
      <w:r w:rsidRPr="00737248">
        <w:rPr>
          <w:rFonts w:asciiTheme="majorBidi" w:hAnsiTheme="majorBidi" w:cstheme="majorBidi"/>
          <w:b/>
          <w:bCs/>
          <w:i/>
          <w:sz w:val="22"/>
          <w:szCs w:val="22"/>
        </w:rPr>
        <w:t xml:space="preserve"> </w:t>
      </w:r>
      <w:r w:rsidRPr="00737248">
        <w:rPr>
          <w:rFonts w:asciiTheme="majorBidi" w:hAnsiTheme="majorBidi" w:cstheme="majorBidi"/>
          <w:bCs/>
          <w:sz w:val="22"/>
          <w:szCs w:val="22"/>
        </w:rPr>
        <w:t>Inhibitor efficiency</w:t>
      </w:r>
      <w:r w:rsidRPr="00737248">
        <w:rPr>
          <w:rFonts w:asciiTheme="majorBidi" w:hAnsiTheme="majorBidi" w:cstheme="majorBidi"/>
          <w:b/>
          <w:bCs/>
          <w:i/>
          <w:sz w:val="22"/>
          <w:szCs w:val="22"/>
        </w:rPr>
        <w:tab/>
      </w:r>
      <w:r w:rsidRPr="00737248">
        <w:rPr>
          <w:rFonts w:asciiTheme="majorBidi" w:hAnsiTheme="majorBidi" w:cstheme="majorBidi"/>
          <w:b/>
          <w:bCs/>
          <w:i/>
          <w:sz w:val="22"/>
          <w:szCs w:val="22"/>
        </w:rPr>
        <w:tab/>
      </w:r>
      <w:r w:rsidRPr="00737248">
        <w:rPr>
          <w:rFonts w:asciiTheme="majorBidi" w:hAnsiTheme="majorBidi" w:cstheme="majorBidi"/>
          <w:b/>
          <w:bCs/>
          <w:i/>
          <w:sz w:val="22"/>
          <w:szCs w:val="22"/>
        </w:rPr>
        <w:tab/>
      </w:r>
      <w:r w:rsidRPr="00737248">
        <w:rPr>
          <w:rFonts w:asciiTheme="majorBidi" w:hAnsiTheme="majorBidi" w:cstheme="majorBidi"/>
          <w:b/>
          <w:bCs/>
          <w:i/>
          <w:sz w:val="22"/>
          <w:szCs w:val="22"/>
        </w:rPr>
        <w:tab/>
      </w:r>
      <w:r w:rsidRPr="00737248">
        <w:rPr>
          <w:rFonts w:asciiTheme="majorBidi" w:hAnsiTheme="majorBidi" w:cstheme="majorBidi"/>
          <w:bCs/>
          <w:sz w:val="22"/>
          <w:szCs w:val="22"/>
        </w:rPr>
        <w:t>Dimensionless</w:t>
      </w:r>
    </w:p>
    <w:p w:rsidR="00423DB1" w:rsidRPr="00737248" w:rsidRDefault="00423DB1" w:rsidP="004B06BA">
      <w:pPr>
        <w:spacing w:after="0" w:line="240" w:lineRule="auto"/>
        <w:ind w:right="-467"/>
        <w:rPr>
          <w:rFonts w:asciiTheme="majorBidi" w:hAnsiTheme="majorBidi" w:cstheme="majorBidi"/>
          <w:b/>
          <w:bCs/>
          <w:i/>
          <w:sz w:val="22"/>
          <w:szCs w:val="22"/>
        </w:rPr>
      </w:pPr>
      <w:r w:rsidRPr="00737248">
        <w:rPr>
          <w:rFonts w:asciiTheme="majorBidi" w:hAnsiTheme="majorBidi" w:cstheme="majorBidi"/>
          <w:i/>
          <w:iCs/>
          <w:sz w:val="22"/>
          <w:szCs w:val="22"/>
        </w:rPr>
        <w:fldChar w:fldCharType="begin"/>
      </w:r>
      <w:r w:rsidRPr="00737248">
        <w:rPr>
          <w:rFonts w:asciiTheme="majorBidi" w:hAnsiTheme="majorBidi" w:cstheme="majorBidi"/>
          <w:i/>
          <w:iCs/>
          <w:sz w:val="22"/>
          <w:szCs w:val="22"/>
        </w:rPr>
        <w:instrText>SYMBOL 113 \f "Symbol"</w:instrText>
      </w:r>
      <w:r w:rsidRPr="00737248">
        <w:rPr>
          <w:rFonts w:asciiTheme="majorBidi" w:hAnsiTheme="majorBidi" w:cstheme="majorBidi"/>
          <w:i/>
          <w:iCs/>
          <w:sz w:val="22"/>
          <w:szCs w:val="22"/>
        </w:rPr>
        <w:fldChar w:fldCharType="end"/>
      </w:r>
      <w:r w:rsidRPr="00737248">
        <w:rPr>
          <w:rFonts w:asciiTheme="majorBidi" w:hAnsiTheme="majorBidi" w:cstheme="majorBidi"/>
          <w:sz w:val="22"/>
          <w:szCs w:val="22"/>
        </w:rPr>
        <w:tab/>
      </w:r>
      <w:r w:rsidRPr="00737248">
        <w:rPr>
          <w:rFonts w:asciiTheme="majorBidi" w:hAnsiTheme="majorBidi" w:cstheme="majorBidi"/>
          <w:sz w:val="22"/>
          <w:szCs w:val="22"/>
        </w:rPr>
        <w:tab/>
        <w:t>Surface coverage</w:t>
      </w:r>
      <w:r w:rsidRPr="00737248">
        <w:rPr>
          <w:rFonts w:asciiTheme="majorBidi" w:hAnsiTheme="majorBidi" w:cstheme="majorBidi"/>
          <w:b/>
          <w:bCs/>
          <w:i/>
          <w:sz w:val="22"/>
          <w:szCs w:val="22"/>
        </w:rPr>
        <w:t xml:space="preserve"> </w:t>
      </w:r>
      <w:r w:rsidRPr="00737248">
        <w:rPr>
          <w:rFonts w:asciiTheme="majorBidi" w:hAnsiTheme="majorBidi" w:cstheme="majorBidi"/>
          <w:b/>
          <w:bCs/>
          <w:i/>
          <w:sz w:val="22"/>
          <w:szCs w:val="22"/>
        </w:rPr>
        <w:tab/>
      </w:r>
      <w:r w:rsidRPr="00737248">
        <w:rPr>
          <w:rFonts w:asciiTheme="majorBidi" w:hAnsiTheme="majorBidi" w:cstheme="majorBidi"/>
          <w:b/>
          <w:bCs/>
          <w:i/>
          <w:sz w:val="22"/>
          <w:szCs w:val="22"/>
        </w:rPr>
        <w:tab/>
      </w:r>
      <w:r w:rsidRPr="00737248">
        <w:rPr>
          <w:rFonts w:asciiTheme="majorBidi" w:hAnsiTheme="majorBidi" w:cstheme="majorBidi"/>
          <w:b/>
          <w:bCs/>
          <w:i/>
          <w:sz w:val="22"/>
          <w:szCs w:val="22"/>
        </w:rPr>
        <w:tab/>
      </w:r>
      <w:r w:rsidRPr="00737248">
        <w:rPr>
          <w:rFonts w:asciiTheme="majorBidi" w:hAnsiTheme="majorBidi" w:cstheme="majorBidi"/>
          <w:b/>
          <w:bCs/>
          <w:i/>
          <w:sz w:val="22"/>
          <w:szCs w:val="22"/>
        </w:rPr>
        <w:tab/>
      </w:r>
      <w:r w:rsidRPr="00737248">
        <w:rPr>
          <w:rFonts w:asciiTheme="majorBidi" w:hAnsiTheme="majorBidi" w:cstheme="majorBidi"/>
          <w:b/>
          <w:bCs/>
          <w:i/>
          <w:sz w:val="22"/>
          <w:szCs w:val="22"/>
        </w:rPr>
        <w:tab/>
      </w:r>
      <w:r w:rsidRPr="00737248">
        <w:rPr>
          <w:rFonts w:asciiTheme="majorBidi" w:hAnsiTheme="majorBidi" w:cstheme="majorBidi"/>
          <w:bCs/>
          <w:sz w:val="22"/>
          <w:szCs w:val="22"/>
        </w:rPr>
        <w:t>Dimensionless</w:t>
      </w:r>
    </w:p>
    <w:p w:rsidR="00076C2B" w:rsidRPr="00737248" w:rsidRDefault="00076C2B" w:rsidP="00B51071">
      <w:pPr>
        <w:spacing w:after="0" w:line="240" w:lineRule="auto"/>
        <w:jc w:val="both"/>
        <w:rPr>
          <w:rFonts w:asciiTheme="majorBidi" w:hAnsiTheme="majorBidi" w:cstheme="majorBidi"/>
          <w:bCs/>
          <w:sz w:val="22"/>
          <w:szCs w:val="22"/>
        </w:rPr>
      </w:pPr>
      <w:r w:rsidRPr="00737248">
        <w:rPr>
          <w:rFonts w:asciiTheme="majorBidi" w:hAnsiTheme="majorBidi" w:cstheme="majorBidi"/>
          <w:bCs/>
          <w:sz w:val="22"/>
          <w:szCs w:val="22"/>
        </w:rPr>
        <w:br w:type="page"/>
      </w:r>
    </w:p>
    <w:p w:rsidR="00A45480" w:rsidRPr="0074488B" w:rsidRDefault="00A87CCA" w:rsidP="00B51071">
      <w:pPr>
        <w:spacing w:after="0" w:line="240" w:lineRule="auto"/>
        <w:rPr>
          <w:rFonts w:asciiTheme="majorBidi" w:hAnsiTheme="majorBidi" w:cstheme="majorBidi"/>
          <w:sz w:val="20"/>
          <w:szCs w:val="20"/>
        </w:rPr>
      </w:pPr>
      <w:r w:rsidRPr="0074488B">
        <w:rPr>
          <w:rFonts w:asciiTheme="majorBidi" w:hAnsiTheme="majorBidi" w:cstheme="majorBidi"/>
          <w:b/>
          <w:bCs/>
          <w:sz w:val="20"/>
          <w:szCs w:val="20"/>
          <w:lang w:val="pt-PT"/>
        </w:rPr>
        <w:lastRenderedPageBreak/>
        <w:t xml:space="preserve">References </w:t>
      </w:r>
    </w:p>
    <w:p w:rsidR="00083946" w:rsidRPr="0074488B" w:rsidRDefault="00083946" w:rsidP="005B5FB6">
      <w:pPr>
        <w:autoSpaceDE w:val="0"/>
        <w:autoSpaceDN w:val="0"/>
        <w:adjustRightInd w:val="0"/>
        <w:spacing w:after="0" w:line="240" w:lineRule="auto"/>
        <w:ind w:left="540" w:hanging="540"/>
        <w:jc w:val="both"/>
        <w:rPr>
          <w:rFonts w:asciiTheme="majorBidi" w:eastAsia="Times New Roman" w:hAnsiTheme="majorBidi" w:cstheme="majorBidi"/>
          <w:sz w:val="20"/>
          <w:szCs w:val="20"/>
          <w:lang w:val="en-US"/>
        </w:rPr>
      </w:pPr>
      <w:r w:rsidRPr="0074488B">
        <w:rPr>
          <w:rFonts w:asciiTheme="majorBidi" w:hAnsiTheme="majorBidi" w:cstheme="majorBidi"/>
          <w:sz w:val="20"/>
          <w:szCs w:val="20"/>
          <w:lang w:val="pt-PT"/>
        </w:rPr>
        <w:t xml:space="preserve">1. </w:t>
      </w:r>
      <w:r w:rsidRPr="0074488B">
        <w:rPr>
          <w:rFonts w:asciiTheme="majorBidi" w:hAnsiTheme="majorBidi" w:cstheme="majorBidi"/>
          <w:sz w:val="20"/>
          <w:szCs w:val="20"/>
          <w:lang w:val="pt-PT"/>
        </w:rPr>
        <w:tab/>
        <w:t>Migahed M.A.</w:t>
      </w:r>
      <w:r w:rsidR="00CF02EF">
        <w:rPr>
          <w:sz w:val="20"/>
          <w:szCs w:val="20"/>
        </w:rPr>
        <w:t>,</w:t>
      </w:r>
      <w:r w:rsidRPr="0074488B">
        <w:rPr>
          <w:rFonts w:asciiTheme="majorBidi" w:hAnsiTheme="majorBidi" w:cstheme="majorBidi"/>
          <w:sz w:val="20"/>
          <w:szCs w:val="20"/>
          <w:lang w:val="pt-PT"/>
        </w:rPr>
        <w:t xml:space="preserve"> Nassar I.F.</w:t>
      </w:r>
      <w:r w:rsidRPr="0074488B">
        <w:rPr>
          <w:rFonts w:asciiTheme="majorBidi" w:eastAsia="Times New Roman" w:hAnsiTheme="majorBidi" w:cstheme="majorBidi"/>
          <w:sz w:val="20"/>
          <w:szCs w:val="20"/>
          <w:lang w:val="en-US"/>
        </w:rPr>
        <w:t> </w:t>
      </w:r>
      <w:hyperlink r:id="rId14" w:history="1">
        <w:r w:rsidRPr="0074488B">
          <w:rPr>
            <w:rFonts w:asciiTheme="majorBidi" w:eastAsia="Times New Roman" w:hAnsiTheme="majorBidi" w:cstheme="majorBidi"/>
            <w:sz w:val="20"/>
            <w:szCs w:val="20"/>
            <w:lang w:val="en-US"/>
          </w:rPr>
          <w:t>Corrosion inhibition of tubing steel during acidization of oil and gas wells</w:t>
        </w:r>
      </w:hyperlink>
      <w:r w:rsidR="00CF02EF">
        <w:rPr>
          <w:rFonts w:asciiTheme="majorBidi" w:eastAsia="Times New Roman" w:hAnsiTheme="majorBidi" w:cstheme="majorBidi"/>
          <w:sz w:val="20"/>
          <w:szCs w:val="20"/>
          <w:lang w:val="en-US"/>
        </w:rPr>
        <w:t>.</w:t>
      </w:r>
      <w:r w:rsidRPr="0074488B">
        <w:rPr>
          <w:rFonts w:asciiTheme="majorBidi" w:eastAsia="Times New Roman" w:hAnsiTheme="majorBidi" w:cstheme="majorBidi"/>
          <w:sz w:val="20"/>
          <w:szCs w:val="20"/>
          <w:lang w:val="en-US"/>
        </w:rPr>
        <w:t xml:space="preserve"> </w:t>
      </w:r>
      <w:r w:rsidRPr="0074488B">
        <w:rPr>
          <w:rFonts w:asciiTheme="majorBidi" w:eastAsia="Times New Roman" w:hAnsiTheme="majorBidi" w:cstheme="majorBidi"/>
          <w:i/>
          <w:iCs/>
          <w:sz w:val="20"/>
          <w:szCs w:val="20"/>
          <w:lang w:val="en-US"/>
        </w:rPr>
        <w:t>Electrochimica Acta</w:t>
      </w:r>
      <w:r w:rsidR="00CF02EF">
        <w:rPr>
          <w:rFonts w:asciiTheme="majorBidi" w:eastAsia="Times New Roman" w:hAnsiTheme="majorBidi" w:cstheme="majorBidi"/>
          <w:sz w:val="20"/>
          <w:szCs w:val="20"/>
          <w:lang w:val="en-US"/>
        </w:rPr>
        <w:t>.</w:t>
      </w:r>
      <w:r w:rsidRPr="0074488B">
        <w:rPr>
          <w:rFonts w:asciiTheme="majorBidi" w:eastAsia="Times New Roman" w:hAnsiTheme="majorBidi" w:cstheme="majorBidi"/>
          <w:sz w:val="20"/>
          <w:szCs w:val="20"/>
          <w:lang w:val="en-US"/>
        </w:rPr>
        <w:t> </w:t>
      </w:r>
      <w:r w:rsidR="006A744D" w:rsidRPr="0074488B">
        <w:rPr>
          <w:rFonts w:asciiTheme="majorBidi" w:eastAsia="Times New Roman" w:hAnsiTheme="majorBidi" w:cstheme="majorBidi"/>
          <w:sz w:val="20"/>
          <w:szCs w:val="20"/>
          <w:lang w:val="en-US"/>
        </w:rPr>
        <w:t>2008</w:t>
      </w:r>
      <w:r w:rsidR="00CF02EF">
        <w:rPr>
          <w:rFonts w:asciiTheme="majorBidi" w:eastAsia="Times New Roman" w:hAnsiTheme="majorBidi" w:cstheme="majorBidi"/>
          <w:sz w:val="20"/>
          <w:szCs w:val="20"/>
          <w:lang w:val="en-US"/>
        </w:rPr>
        <w:t>,</w:t>
      </w:r>
      <w:r w:rsidR="006A744D" w:rsidRPr="0074488B">
        <w:rPr>
          <w:rFonts w:asciiTheme="majorBidi" w:eastAsia="Times New Roman" w:hAnsiTheme="majorBidi" w:cstheme="majorBidi"/>
          <w:sz w:val="20"/>
          <w:szCs w:val="20"/>
          <w:lang w:val="en-US"/>
        </w:rPr>
        <w:t xml:space="preserve"> </w:t>
      </w:r>
      <w:r w:rsidRPr="00CF02EF">
        <w:rPr>
          <w:rFonts w:asciiTheme="majorBidi" w:eastAsia="Times New Roman" w:hAnsiTheme="majorBidi" w:cstheme="majorBidi"/>
          <w:b/>
          <w:bCs/>
          <w:sz w:val="20"/>
          <w:szCs w:val="20"/>
          <w:lang w:val="en-US"/>
        </w:rPr>
        <w:t>53</w:t>
      </w:r>
      <w:r w:rsidR="00CF02EF">
        <w:rPr>
          <w:rFonts w:asciiTheme="majorBidi" w:eastAsia="Times New Roman" w:hAnsiTheme="majorBidi" w:cstheme="majorBidi"/>
          <w:sz w:val="20"/>
          <w:szCs w:val="20"/>
          <w:lang w:val="en-US"/>
        </w:rPr>
        <w:t>(6)</w:t>
      </w:r>
      <w:r w:rsidRPr="0074488B">
        <w:rPr>
          <w:rFonts w:asciiTheme="majorBidi" w:eastAsia="Times New Roman" w:hAnsiTheme="majorBidi" w:cstheme="majorBidi"/>
          <w:sz w:val="20"/>
          <w:szCs w:val="20"/>
          <w:lang w:val="en-US"/>
        </w:rPr>
        <w:t>, 2877-2882.</w:t>
      </w:r>
    </w:p>
    <w:p w:rsidR="00083946" w:rsidRPr="0074488B" w:rsidRDefault="00083946" w:rsidP="005B5FB6">
      <w:pPr>
        <w:spacing w:after="0" w:line="240" w:lineRule="auto"/>
        <w:ind w:left="540" w:hanging="540"/>
        <w:jc w:val="both"/>
        <w:textAlignment w:val="top"/>
        <w:outlineLvl w:val="2"/>
        <w:rPr>
          <w:rFonts w:asciiTheme="majorBidi" w:eastAsia="Times New Roman" w:hAnsiTheme="majorBidi" w:cstheme="majorBidi"/>
          <w:sz w:val="20"/>
          <w:szCs w:val="20"/>
          <w:lang w:val="en-US"/>
        </w:rPr>
      </w:pPr>
      <w:r w:rsidRPr="0074488B">
        <w:rPr>
          <w:rFonts w:asciiTheme="majorBidi" w:hAnsiTheme="majorBidi" w:cstheme="majorBidi"/>
          <w:sz w:val="20"/>
          <w:szCs w:val="20"/>
          <w:lang w:val="pt-PT"/>
        </w:rPr>
        <w:t xml:space="preserve">2. </w:t>
      </w:r>
      <w:r w:rsidRPr="0074488B">
        <w:rPr>
          <w:rFonts w:asciiTheme="majorBidi" w:hAnsiTheme="majorBidi" w:cstheme="majorBidi"/>
          <w:sz w:val="20"/>
          <w:szCs w:val="20"/>
          <w:lang w:val="pt-PT"/>
        </w:rPr>
        <w:tab/>
        <w:t>Migahed M.A., Abd-El-Raouf M., Al-Sabagh A.M.</w:t>
      </w:r>
      <w:r w:rsidR="00CF02EF">
        <w:rPr>
          <w:rFonts w:asciiTheme="majorBidi" w:hAnsiTheme="majorBidi" w:cstheme="majorBidi"/>
          <w:sz w:val="20"/>
          <w:szCs w:val="20"/>
          <w:lang w:val="pt-PT"/>
        </w:rPr>
        <w:t>,</w:t>
      </w:r>
      <w:r w:rsidRPr="0074488B">
        <w:rPr>
          <w:rFonts w:asciiTheme="majorBidi" w:hAnsiTheme="majorBidi" w:cstheme="majorBidi"/>
          <w:sz w:val="20"/>
          <w:szCs w:val="20"/>
          <w:lang w:val="pt-PT"/>
        </w:rPr>
        <w:t xml:space="preserve"> Abd-El-Bary H.M.</w:t>
      </w:r>
      <w:r w:rsidRPr="0074488B">
        <w:rPr>
          <w:rFonts w:asciiTheme="majorBidi" w:eastAsia="Times New Roman" w:hAnsiTheme="majorBidi" w:cstheme="majorBidi"/>
          <w:sz w:val="20"/>
          <w:szCs w:val="20"/>
          <w:lang w:val="en-US"/>
        </w:rPr>
        <w:t> </w:t>
      </w:r>
      <w:hyperlink r:id="rId15" w:history="1">
        <w:r w:rsidRPr="0074488B">
          <w:rPr>
            <w:rFonts w:asciiTheme="majorBidi" w:eastAsia="Times New Roman" w:hAnsiTheme="majorBidi" w:cstheme="majorBidi"/>
            <w:sz w:val="20"/>
            <w:szCs w:val="20"/>
            <w:lang w:val="en-US"/>
          </w:rPr>
          <w:t>Effectiveness of some nonionic surfactants as corrosion inhibitors for carbon steel pipelines in oil fields</w:t>
        </w:r>
      </w:hyperlink>
      <w:r w:rsidR="005B5FB6">
        <w:rPr>
          <w:rFonts w:asciiTheme="majorBidi" w:eastAsia="Times New Roman" w:hAnsiTheme="majorBidi" w:cstheme="majorBidi"/>
          <w:sz w:val="20"/>
          <w:szCs w:val="20"/>
          <w:lang w:val="en-US"/>
        </w:rPr>
        <w:t>.</w:t>
      </w:r>
      <w:r w:rsidRPr="0074488B">
        <w:rPr>
          <w:rFonts w:asciiTheme="majorBidi" w:eastAsia="Times New Roman" w:hAnsiTheme="majorBidi" w:cstheme="majorBidi"/>
          <w:sz w:val="20"/>
          <w:szCs w:val="20"/>
          <w:lang w:val="en-US"/>
        </w:rPr>
        <w:t xml:space="preserve"> </w:t>
      </w:r>
      <w:r w:rsidRPr="0074488B">
        <w:rPr>
          <w:rFonts w:asciiTheme="majorBidi" w:eastAsia="Times New Roman" w:hAnsiTheme="majorBidi" w:cstheme="majorBidi"/>
          <w:i/>
          <w:iCs/>
          <w:sz w:val="20"/>
          <w:szCs w:val="20"/>
          <w:lang w:val="en-US"/>
        </w:rPr>
        <w:t>Electrochimica Acta</w:t>
      </w:r>
      <w:r w:rsidR="00CF02EF">
        <w:rPr>
          <w:rFonts w:asciiTheme="majorBidi" w:eastAsia="Times New Roman" w:hAnsiTheme="majorBidi" w:cstheme="majorBidi"/>
          <w:sz w:val="20"/>
          <w:szCs w:val="20"/>
          <w:lang w:val="en-US"/>
        </w:rPr>
        <w:t>.</w:t>
      </w:r>
      <w:r w:rsidRPr="0074488B">
        <w:rPr>
          <w:rFonts w:asciiTheme="majorBidi" w:eastAsia="Times New Roman" w:hAnsiTheme="majorBidi" w:cstheme="majorBidi"/>
          <w:sz w:val="20"/>
          <w:szCs w:val="20"/>
          <w:lang w:val="en-US"/>
        </w:rPr>
        <w:t> </w:t>
      </w:r>
      <w:r w:rsidR="00A11413" w:rsidRPr="0074488B">
        <w:rPr>
          <w:rFonts w:asciiTheme="majorBidi" w:eastAsia="Times New Roman" w:hAnsiTheme="majorBidi" w:cstheme="majorBidi"/>
          <w:sz w:val="20"/>
          <w:szCs w:val="20"/>
          <w:lang w:val="en-US"/>
        </w:rPr>
        <w:t xml:space="preserve">2005, </w:t>
      </w:r>
      <w:r w:rsidRPr="000401D5">
        <w:rPr>
          <w:rFonts w:asciiTheme="majorBidi" w:eastAsia="Times New Roman" w:hAnsiTheme="majorBidi" w:cstheme="majorBidi"/>
          <w:b/>
          <w:bCs/>
          <w:sz w:val="20"/>
          <w:szCs w:val="20"/>
          <w:lang w:val="en-US"/>
        </w:rPr>
        <w:t>50</w:t>
      </w:r>
      <w:r w:rsidR="00CF02EF">
        <w:rPr>
          <w:rFonts w:asciiTheme="majorBidi" w:eastAsia="Times New Roman" w:hAnsiTheme="majorBidi" w:cstheme="majorBidi"/>
          <w:sz w:val="20"/>
          <w:szCs w:val="20"/>
          <w:lang w:val="en-US"/>
        </w:rPr>
        <w:t>(24)</w:t>
      </w:r>
      <w:r w:rsidR="006A744D" w:rsidRPr="0074488B">
        <w:rPr>
          <w:rFonts w:asciiTheme="majorBidi" w:eastAsia="Times New Roman" w:hAnsiTheme="majorBidi" w:cstheme="majorBidi"/>
          <w:sz w:val="20"/>
          <w:szCs w:val="20"/>
          <w:lang w:val="en-US"/>
        </w:rPr>
        <w:t>,</w:t>
      </w:r>
      <w:r w:rsidRPr="0074488B">
        <w:rPr>
          <w:rFonts w:asciiTheme="majorBidi" w:eastAsia="Times New Roman" w:hAnsiTheme="majorBidi" w:cstheme="majorBidi"/>
          <w:sz w:val="20"/>
          <w:szCs w:val="20"/>
          <w:lang w:val="en-US"/>
        </w:rPr>
        <w:t xml:space="preserve"> 4683-4689.</w:t>
      </w:r>
    </w:p>
    <w:p w:rsidR="00083946" w:rsidRPr="0074488B" w:rsidRDefault="00083946" w:rsidP="00366297">
      <w:pPr>
        <w:autoSpaceDE w:val="0"/>
        <w:autoSpaceDN w:val="0"/>
        <w:adjustRightInd w:val="0"/>
        <w:spacing w:after="0" w:line="240" w:lineRule="auto"/>
        <w:ind w:left="547" w:hanging="547"/>
        <w:jc w:val="both"/>
        <w:rPr>
          <w:rFonts w:asciiTheme="majorBidi" w:eastAsia="Times New Roman" w:hAnsiTheme="majorBidi" w:cstheme="majorBidi"/>
          <w:sz w:val="20"/>
          <w:szCs w:val="20"/>
          <w:lang w:val="en-US"/>
        </w:rPr>
      </w:pPr>
      <w:r w:rsidRPr="0074488B">
        <w:rPr>
          <w:rFonts w:asciiTheme="majorBidi" w:hAnsiTheme="majorBidi" w:cstheme="majorBidi"/>
          <w:sz w:val="20"/>
          <w:szCs w:val="20"/>
          <w:lang w:val="de-DE"/>
        </w:rPr>
        <w:t xml:space="preserve">3. </w:t>
      </w:r>
      <w:r w:rsidRPr="0074488B">
        <w:rPr>
          <w:rFonts w:asciiTheme="majorBidi" w:hAnsiTheme="majorBidi" w:cstheme="majorBidi"/>
          <w:sz w:val="20"/>
          <w:szCs w:val="20"/>
          <w:lang w:val="de-DE"/>
        </w:rPr>
        <w:tab/>
        <w:t>Wang H.L., Fan H.B.</w:t>
      </w:r>
      <w:r w:rsidR="00E344F2">
        <w:rPr>
          <w:rFonts w:asciiTheme="majorBidi" w:hAnsiTheme="majorBidi" w:cstheme="majorBidi"/>
          <w:sz w:val="20"/>
          <w:szCs w:val="20"/>
          <w:lang w:val="de-DE"/>
        </w:rPr>
        <w:t>,</w:t>
      </w:r>
      <w:r w:rsidRPr="0074488B">
        <w:rPr>
          <w:sz w:val="20"/>
          <w:szCs w:val="20"/>
        </w:rPr>
        <w:t xml:space="preserve"> </w:t>
      </w:r>
      <w:r w:rsidRPr="0074488B">
        <w:rPr>
          <w:rFonts w:asciiTheme="majorBidi" w:hAnsiTheme="majorBidi" w:cstheme="majorBidi"/>
          <w:sz w:val="20"/>
          <w:szCs w:val="20"/>
          <w:lang w:val="de-DE"/>
        </w:rPr>
        <w:t>Zheng J.S.</w:t>
      </w:r>
      <w:r w:rsidRPr="0074488B">
        <w:rPr>
          <w:rFonts w:asciiTheme="majorBidi" w:eastAsia="Times New Roman" w:hAnsiTheme="majorBidi" w:cstheme="majorBidi"/>
          <w:sz w:val="20"/>
          <w:szCs w:val="20"/>
          <w:lang w:val="en-US"/>
        </w:rPr>
        <w:t> </w:t>
      </w:r>
      <w:hyperlink r:id="rId16" w:history="1">
        <w:r w:rsidRPr="0074488B">
          <w:rPr>
            <w:rFonts w:asciiTheme="majorBidi" w:eastAsia="Times New Roman" w:hAnsiTheme="majorBidi" w:cstheme="majorBidi"/>
            <w:sz w:val="20"/>
            <w:szCs w:val="20"/>
            <w:lang w:val="en-US"/>
          </w:rPr>
          <w:t xml:space="preserve">Corrosion inhibition of mild steel in hydrochloric acid solution by a </w:t>
        </w:r>
        <w:proofErr w:type="spellStart"/>
        <w:r w:rsidRPr="0074488B">
          <w:rPr>
            <w:rFonts w:asciiTheme="majorBidi" w:eastAsia="Times New Roman" w:hAnsiTheme="majorBidi" w:cstheme="majorBidi"/>
            <w:sz w:val="20"/>
            <w:szCs w:val="20"/>
            <w:lang w:val="en-US"/>
          </w:rPr>
          <w:t>mercapto</w:t>
        </w:r>
        <w:proofErr w:type="spellEnd"/>
        <w:r w:rsidRPr="0074488B">
          <w:rPr>
            <w:rFonts w:asciiTheme="majorBidi" w:eastAsia="Times New Roman" w:hAnsiTheme="majorBidi" w:cstheme="majorBidi"/>
            <w:sz w:val="20"/>
            <w:szCs w:val="20"/>
            <w:lang w:val="en-US"/>
          </w:rPr>
          <w:t>-​triazole compound</w:t>
        </w:r>
      </w:hyperlink>
      <w:r w:rsidR="000401D5">
        <w:rPr>
          <w:rFonts w:asciiTheme="majorBidi" w:eastAsia="Times New Roman" w:hAnsiTheme="majorBidi" w:cstheme="majorBidi"/>
          <w:sz w:val="20"/>
          <w:szCs w:val="20"/>
          <w:lang w:val="en-US"/>
        </w:rPr>
        <w:t>.</w:t>
      </w:r>
      <w:r w:rsidRPr="0074488B">
        <w:rPr>
          <w:rFonts w:asciiTheme="majorBidi" w:eastAsia="Times New Roman" w:hAnsiTheme="majorBidi" w:cstheme="majorBidi"/>
          <w:sz w:val="20"/>
          <w:szCs w:val="20"/>
          <w:lang w:val="en-US"/>
        </w:rPr>
        <w:t xml:space="preserve"> </w:t>
      </w:r>
      <w:r w:rsidRPr="0074488B">
        <w:rPr>
          <w:rFonts w:asciiTheme="majorBidi" w:eastAsia="Times New Roman" w:hAnsiTheme="majorBidi" w:cstheme="majorBidi"/>
          <w:i/>
          <w:iCs/>
          <w:sz w:val="20"/>
          <w:szCs w:val="20"/>
          <w:lang w:val="en-US"/>
        </w:rPr>
        <w:t>Materials Chemistry and Physics</w:t>
      </w:r>
      <w:r w:rsidR="00366297">
        <w:rPr>
          <w:rFonts w:asciiTheme="majorBidi" w:eastAsia="Times New Roman" w:hAnsiTheme="majorBidi" w:cstheme="majorBidi"/>
          <w:sz w:val="20"/>
          <w:szCs w:val="20"/>
          <w:lang w:val="en-US"/>
        </w:rPr>
        <w:t>.</w:t>
      </w:r>
      <w:r w:rsidRPr="0074488B">
        <w:rPr>
          <w:rFonts w:asciiTheme="majorBidi" w:eastAsia="Times New Roman" w:hAnsiTheme="majorBidi" w:cstheme="majorBidi"/>
          <w:sz w:val="20"/>
          <w:szCs w:val="20"/>
          <w:lang w:val="en-US"/>
        </w:rPr>
        <w:t> </w:t>
      </w:r>
      <w:r w:rsidR="00366297">
        <w:rPr>
          <w:rFonts w:asciiTheme="majorBidi" w:eastAsia="Times New Roman" w:hAnsiTheme="majorBidi" w:cstheme="majorBidi"/>
          <w:sz w:val="20"/>
          <w:szCs w:val="20"/>
          <w:lang w:val="en-US"/>
        </w:rPr>
        <w:t>2003,</w:t>
      </w:r>
      <w:r w:rsidRPr="0074488B">
        <w:rPr>
          <w:rFonts w:asciiTheme="majorBidi" w:eastAsia="Times New Roman" w:hAnsiTheme="majorBidi" w:cstheme="majorBidi"/>
          <w:sz w:val="20"/>
          <w:szCs w:val="20"/>
          <w:lang w:val="en-US"/>
        </w:rPr>
        <w:t xml:space="preserve"> </w:t>
      </w:r>
      <w:r w:rsidRPr="00EF3722">
        <w:rPr>
          <w:rFonts w:asciiTheme="majorBidi" w:eastAsia="Times New Roman" w:hAnsiTheme="majorBidi" w:cstheme="majorBidi"/>
          <w:b/>
          <w:bCs/>
          <w:sz w:val="20"/>
          <w:szCs w:val="20"/>
          <w:lang w:val="en-US"/>
        </w:rPr>
        <w:t>77</w:t>
      </w:r>
      <w:r w:rsidR="00556D1B">
        <w:rPr>
          <w:rFonts w:asciiTheme="majorBidi" w:eastAsia="Times New Roman" w:hAnsiTheme="majorBidi" w:cstheme="majorBidi"/>
          <w:sz w:val="20"/>
          <w:szCs w:val="20"/>
          <w:lang w:val="en-US"/>
        </w:rPr>
        <w:t>(3)</w:t>
      </w:r>
      <w:r w:rsidR="006A744D" w:rsidRPr="0074488B">
        <w:rPr>
          <w:rFonts w:asciiTheme="majorBidi" w:eastAsia="Times New Roman" w:hAnsiTheme="majorBidi" w:cstheme="majorBidi"/>
          <w:sz w:val="20"/>
          <w:szCs w:val="20"/>
          <w:lang w:val="en-US"/>
        </w:rPr>
        <w:t xml:space="preserve">, </w:t>
      </w:r>
      <w:r w:rsidRPr="0074488B">
        <w:rPr>
          <w:rFonts w:asciiTheme="majorBidi" w:eastAsia="Times New Roman" w:hAnsiTheme="majorBidi" w:cstheme="majorBidi"/>
          <w:sz w:val="20"/>
          <w:szCs w:val="20"/>
          <w:lang w:val="en-US"/>
        </w:rPr>
        <w:t>655-661.</w:t>
      </w:r>
    </w:p>
    <w:p w:rsidR="00083946" w:rsidRPr="0074488B" w:rsidRDefault="00083946" w:rsidP="004609F6">
      <w:pPr>
        <w:spacing w:after="0" w:line="240" w:lineRule="auto"/>
        <w:ind w:left="547" w:hanging="547"/>
        <w:jc w:val="both"/>
        <w:textAlignment w:val="top"/>
        <w:outlineLvl w:val="2"/>
        <w:rPr>
          <w:rFonts w:asciiTheme="majorBidi" w:eastAsia="Times New Roman" w:hAnsiTheme="majorBidi" w:cstheme="majorBidi"/>
          <w:sz w:val="20"/>
          <w:szCs w:val="20"/>
          <w:lang w:val="en-US"/>
        </w:rPr>
      </w:pPr>
      <w:r w:rsidRPr="0074488B">
        <w:rPr>
          <w:rFonts w:asciiTheme="majorBidi" w:hAnsiTheme="majorBidi" w:cstheme="majorBidi"/>
          <w:sz w:val="20"/>
          <w:szCs w:val="20"/>
          <w:lang w:val="de-DE"/>
        </w:rPr>
        <w:t>4.</w:t>
      </w:r>
      <w:r w:rsidRPr="0074488B">
        <w:rPr>
          <w:rFonts w:asciiTheme="majorBidi" w:hAnsiTheme="majorBidi" w:cstheme="majorBidi"/>
          <w:sz w:val="20"/>
          <w:szCs w:val="20"/>
          <w:lang w:val="de-DE"/>
        </w:rPr>
        <w:tab/>
        <w:t>Abd El-Maksoud S.A.</w:t>
      </w:r>
      <w:r w:rsidR="00AC153A">
        <w:rPr>
          <w:rFonts w:asciiTheme="majorBidi" w:hAnsiTheme="majorBidi" w:cstheme="majorBidi"/>
          <w:sz w:val="20"/>
          <w:szCs w:val="20"/>
          <w:lang w:val="de-DE"/>
        </w:rPr>
        <w:t>,</w:t>
      </w:r>
      <w:r w:rsidRPr="0074488B">
        <w:rPr>
          <w:sz w:val="20"/>
          <w:szCs w:val="20"/>
        </w:rPr>
        <w:t xml:space="preserve"> </w:t>
      </w:r>
      <w:r w:rsidRPr="0074488B">
        <w:rPr>
          <w:rFonts w:asciiTheme="majorBidi" w:hAnsiTheme="majorBidi" w:cstheme="majorBidi"/>
          <w:sz w:val="20"/>
          <w:szCs w:val="20"/>
          <w:lang w:val="de-DE"/>
        </w:rPr>
        <w:t>Fouda</w:t>
      </w:r>
      <w:r w:rsidRPr="0074488B">
        <w:rPr>
          <w:rFonts w:asciiTheme="majorBidi" w:eastAsia="Times New Roman" w:hAnsiTheme="majorBidi" w:cstheme="majorBidi"/>
          <w:sz w:val="20"/>
          <w:szCs w:val="20"/>
          <w:lang w:val="en-US"/>
        </w:rPr>
        <w:t xml:space="preserve"> </w:t>
      </w:r>
      <w:r w:rsidRPr="0074488B">
        <w:rPr>
          <w:rFonts w:asciiTheme="majorBidi" w:hAnsiTheme="majorBidi" w:cstheme="majorBidi"/>
          <w:sz w:val="20"/>
          <w:szCs w:val="20"/>
          <w:lang w:val="de-DE"/>
        </w:rPr>
        <w:t>A.S.</w:t>
      </w:r>
      <w:r w:rsidRPr="0074488B">
        <w:rPr>
          <w:rFonts w:asciiTheme="majorBidi" w:eastAsia="Times New Roman" w:hAnsiTheme="majorBidi" w:cstheme="majorBidi"/>
          <w:sz w:val="20"/>
          <w:szCs w:val="20"/>
          <w:lang w:val="en-US"/>
        </w:rPr>
        <w:t> </w:t>
      </w:r>
      <w:hyperlink r:id="rId17" w:history="1">
        <w:r w:rsidRPr="0074488B">
          <w:rPr>
            <w:rFonts w:asciiTheme="majorBidi" w:eastAsia="Times New Roman" w:hAnsiTheme="majorBidi" w:cstheme="majorBidi"/>
            <w:sz w:val="20"/>
            <w:szCs w:val="20"/>
            <w:lang w:val="en-US"/>
          </w:rPr>
          <w:t>Some pyridine derivatives as corrosion inhibitors for carbon steel in acidic medium</w:t>
        </w:r>
      </w:hyperlink>
      <w:r w:rsidR="00EF3722">
        <w:rPr>
          <w:rFonts w:asciiTheme="majorBidi" w:eastAsia="Times New Roman" w:hAnsiTheme="majorBidi" w:cstheme="majorBidi"/>
          <w:sz w:val="20"/>
          <w:szCs w:val="20"/>
          <w:lang w:val="en-US"/>
        </w:rPr>
        <w:t>.</w:t>
      </w:r>
      <w:r w:rsidRPr="0074488B">
        <w:rPr>
          <w:rFonts w:asciiTheme="majorBidi" w:eastAsia="Times New Roman" w:hAnsiTheme="majorBidi" w:cstheme="majorBidi"/>
          <w:sz w:val="20"/>
          <w:szCs w:val="20"/>
          <w:lang w:val="en-US"/>
        </w:rPr>
        <w:t xml:space="preserve"> </w:t>
      </w:r>
      <w:r w:rsidRPr="0074488B">
        <w:rPr>
          <w:rFonts w:asciiTheme="majorBidi" w:eastAsia="Times New Roman" w:hAnsiTheme="majorBidi" w:cstheme="majorBidi"/>
          <w:i/>
          <w:iCs/>
          <w:sz w:val="20"/>
          <w:szCs w:val="20"/>
          <w:lang w:val="en-US"/>
        </w:rPr>
        <w:t>Materials Chemistry and Physics</w:t>
      </w:r>
      <w:r w:rsidR="00EF3722">
        <w:rPr>
          <w:rFonts w:asciiTheme="majorBidi" w:eastAsia="Times New Roman" w:hAnsiTheme="majorBidi" w:cstheme="majorBidi"/>
          <w:sz w:val="20"/>
          <w:szCs w:val="20"/>
          <w:lang w:val="en-US"/>
        </w:rPr>
        <w:t>.</w:t>
      </w:r>
      <w:r w:rsidRPr="0074488B">
        <w:rPr>
          <w:rFonts w:asciiTheme="majorBidi" w:eastAsia="Times New Roman" w:hAnsiTheme="majorBidi" w:cstheme="majorBidi"/>
          <w:sz w:val="20"/>
          <w:szCs w:val="20"/>
          <w:lang w:val="en-US"/>
        </w:rPr>
        <w:t> </w:t>
      </w:r>
      <w:r w:rsidR="00757D22" w:rsidRPr="0074488B">
        <w:rPr>
          <w:rFonts w:asciiTheme="majorBidi" w:eastAsia="Times New Roman" w:hAnsiTheme="majorBidi" w:cstheme="majorBidi"/>
          <w:sz w:val="20"/>
          <w:szCs w:val="20"/>
          <w:lang w:val="en-US"/>
        </w:rPr>
        <w:t xml:space="preserve">2005, </w:t>
      </w:r>
      <w:r w:rsidRPr="00EF3722">
        <w:rPr>
          <w:rFonts w:asciiTheme="majorBidi" w:eastAsia="Times New Roman" w:hAnsiTheme="majorBidi" w:cstheme="majorBidi"/>
          <w:b/>
          <w:bCs/>
          <w:sz w:val="20"/>
          <w:szCs w:val="20"/>
          <w:lang w:val="en-US"/>
        </w:rPr>
        <w:t>93</w:t>
      </w:r>
      <w:r w:rsidR="00556D1B">
        <w:rPr>
          <w:rFonts w:asciiTheme="majorBidi" w:eastAsia="Times New Roman" w:hAnsiTheme="majorBidi" w:cstheme="majorBidi"/>
          <w:sz w:val="20"/>
          <w:szCs w:val="20"/>
          <w:lang w:val="en-US"/>
        </w:rPr>
        <w:t>(1)</w:t>
      </w:r>
      <w:r w:rsidRPr="0074488B">
        <w:rPr>
          <w:rFonts w:asciiTheme="majorBidi" w:eastAsia="Times New Roman" w:hAnsiTheme="majorBidi" w:cstheme="majorBidi"/>
          <w:sz w:val="20"/>
          <w:szCs w:val="20"/>
          <w:lang w:val="en-US"/>
        </w:rPr>
        <w:t>, 84-90.</w:t>
      </w:r>
    </w:p>
    <w:p w:rsidR="00083946" w:rsidRPr="0074488B" w:rsidRDefault="00083946" w:rsidP="004609F6">
      <w:pPr>
        <w:autoSpaceDE w:val="0"/>
        <w:autoSpaceDN w:val="0"/>
        <w:adjustRightInd w:val="0"/>
        <w:spacing w:after="0" w:line="240" w:lineRule="auto"/>
        <w:ind w:left="547" w:hanging="547"/>
        <w:jc w:val="both"/>
        <w:rPr>
          <w:rFonts w:asciiTheme="majorBidi" w:eastAsia="Times New Roman" w:hAnsiTheme="majorBidi" w:cstheme="majorBidi"/>
          <w:sz w:val="20"/>
          <w:szCs w:val="20"/>
          <w:lang w:val="en-US"/>
        </w:rPr>
      </w:pPr>
      <w:r w:rsidRPr="0074488B">
        <w:rPr>
          <w:rFonts w:asciiTheme="majorBidi" w:hAnsiTheme="majorBidi" w:cstheme="majorBidi"/>
          <w:sz w:val="20"/>
          <w:szCs w:val="20"/>
          <w:lang w:val="fr-FR"/>
        </w:rPr>
        <w:t xml:space="preserve">5. </w:t>
      </w:r>
      <w:r w:rsidRPr="0074488B">
        <w:rPr>
          <w:rFonts w:asciiTheme="majorBidi" w:hAnsiTheme="majorBidi" w:cstheme="majorBidi"/>
          <w:sz w:val="20"/>
          <w:szCs w:val="20"/>
          <w:lang w:val="fr-FR"/>
        </w:rPr>
        <w:tab/>
      </w:r>
      <w:proofErr w:type="spellStart"/>
      <w:r w:rsidRPr="0074488B">
        <w:rPr>
          <w:rFonts w:asciiTheme="majorBidi" w:hAnsiTheme="majorBidi" w:cstheme="majorBidi"/>
          <w:sz w:val="20"/>
          <w:szCs w:val="20"/>
          <w:lang w:val="fr-FR"/>
        </w:rPr>
        <w:t>Bentiss</w:t>
      </w:r>
      <w:proofErr w:type="spellEnd"/>
      <w:r w:rsidRPr="0074488B">
        <w:rPr>
          <w:rFonts w:asciiTheme="majorBidi" w:hAnsiTheme="majorBidi" w:cstheme="majorBidi"/>
          <w:sz w:val="20"/>
          <w:szCs w:val="20"/>
          <w:lang w:val="fr-FR"/>
        </w:rPr>
        <w:t xml:space="preserve"> F., </w:t>
      </w:r>
      <w:proofErr w:type="spellStart"/>
      <w:r w:rsidRPr="0074488B">
        <w:rPr>
          <w:rFonts w:asciiTheme="majorBidi" w:hAnsiTheme="majorBidi" w:cstheme="majorBidi"/>
          <w:sz w:val="20"/>
          <w:szCs w:val="20"/>
          <w:lang w:val="fr-FR"/>
        </w:rPr>
        <w:t>Lebrini</w:t>
      </w:r>
      <w:proofErr w:type="spellEnd"/>
      <w:r w:rsidRPr="0074488B">
        <w:rPr>
          <w:rFonts w:asciiTheme="majorBidi" w:hAnsiTheme="majorBidi" w:cstheme="majorBidi"/>
          <w:sz w:val="20"/>
          <w:szCs w:val="20"/>
          <w:lang w:val="fr-FR"/>
        </w:rPr>
        <w:t xml:space="preserve"> M.</w:t>
      </w:r>
      <w:r w:rsidR="00AC153A">
        <w:rPr>
          <w:rFonts w:asciiTheme="majorBidi" w:hAnsiTheme="majorBidi" w:cstheme="majorBidi"/>
          <w:sz w:val="20"/>
          <w:szCs w:val="20"/>
          <w:lang w:val="fr-FR"/>
        </w:rPr>
        <w:t>,</w:t>
      </w:r>
      <w:r w:rsidRPr="0074488B">
        <w:rPr>
          <w:sz w:val="20"/>
          <w:szCs w:val="20"/>
        </w:rPr>
        <w:t xml:space="preserve"> </w:t>
      </w:r>
      <w:proofErr w:type="spellStart"/>
      <w:r w:rsidRPr="0074488B">
        <w:rPr>
          <w:rFonts w:asciiTheme="majorBidi" w:hAnsiTheme="majorBidi" w:cstheme="majorBidi"/>
          <w:sz w:val="20"/>
          <w:szCs w:val="20"/>
          <w:lang w:val="fr-FR"/>
        </w:rPr>
        <w:t>Lagrenee</w:t>
      </w:r>
      <w:proofErr w:type="spellEnd"/>
      <w:r w:rsidRPr="0074488B">
        <w:rPr>
          <w:rFonts w:asciiTheme="majorBidi" w:hAnsiTheme="majorBidi" w:cstheme="majorBidi"/>
          <w:sz w:val="20"/>
          <w:szCs w:val="20"/>
          <w:lang w:val="fr-FR"/>
        </w:rPr>
        <w:t xml:space="preserve"> M. </w:t>
      </w:r>
      <w:hyperlink r:id="rId18" w:history="1">
        <w:r w:rsidRPr="0074488B">
          <w:rPr>
            <w:rFonts w:asciiTheme="majorBidi" w:eastAsia="Times New Roman" w:hAnsiTheme="majorBidi" w:cstheme="majorBidi"/>
            <w:sz w:val="20"/>
            <w:szCs w:val="20"/>
            <w:lang w:val="en-US"/>
          </w:rPr>
          <w:t>Thermodynamic characterization of metal dissolution and inhibitor adsorption processes in mild steel​/2,​5-​bis(n-​thienyl)​-​1,​3,​4-​</w:t>
        </w:r>
        <w:proofErr w:type="spellStart"/>
        <w:r w:rsidRPr="0074488B">
          <w:rPr>
            <w:rFonts w:asciiTheme="majorBidi" w:eastAsia="Times New Roman" w:hAnsiTheme="majorBidi" w:cstheme="majorBidi"/>
            <w:sz w:val="20"/>
            <w:szCs w:val="20"/>
            <w:lang w:val="en-US"/>
          </w:rPr>
          <w:t>thiadiazoles</w:t>
        </w:r>
        <w:proofErr w:type="spellEnd"/>
        <w:r w:rsidRPr="0074488B">
          <w:rPr>
            <w:rFonts w:asciiTheme="majorBidi" w:eastAsia="Times New Roman" w:hAnsiTheme="majorBidi" w:cstheme="majorBidi"/>
            <w:sz w:val="20"/>
            <w:szCs w:val="20"/>
            <w:lang w:val="en-US"/>
          </w:rPr>
          <w:t xml:space="preserve"> / hydrochloric acid system</w:t>
        </w:r>
      </w:hyperlink>
      <w:r w:rsidR="00122440">
        <w:rPr>
          <w:rFonts w:asciiTheme="majorBidi" w:eastAsia="Times New Roman" w:hAnsiTheme="majorBidi" w:cstheme="majorBidi"/>
          <w:sz w:val="20"/>
          <w:szCs w:val="20"/>
          <w:lang w:val="en-US"/>
        </w:rPr>
        <w:t>.</w:t>
      </w:r>
      <w:r w:rsidRPr="0074488B">
        <w:rPr>
          <w:rFonts w:asciiTheme="majorBidi" w:eastAsia="Times New Roman" w:hAnsiTheme="majorBidi" w:cstheme="majorBidi"/>
          <w:sz w:val="20"/>
          <w:szCs w:val="20"/>
          <w:lang w:val="en-US"/>
        </w:rPr>
        <w:t xml:space="preserve"> </w:t>
      </w:r>
      <w:r w:rsidRPr="0074488B">
        <w:rPr>
          <w:rFonts w:asciiTheme="majorBidi" w:eastAsia="Times New Roman" w:hAnsiTheme="majorBidi" w:cstheme="majorBidi"/>
          <w:i/>
          <w:iCs/>
          <w:sz w:val="20"/>
          <w:szCs w:val="20"/>
          <w:lang w:val="en-US"/>
        </w:rPr>
        <w:t>Corrosion Science</w:t>
      </w:r>
      <w:r w:rsidR="00122440">
        <w:rPr>
          <w:rFonts w:asciiTheme="majorBidi" w:eastAsia="Times New Roman" w:hAnsiTheme="majorBidi" w:cstheme="majorBidi"/>
          <w:i/>
          <w:iCs/>
          <w:sz w:val="20"/>
          <w:szCs w:val="20"/>
          <w:lang w:val="en-US"/>
        </w:rPr>
        <w:t>.</w:t>
      </w:r>
      <w:r w:rsidRPr="0074488B">
        <w:rPr>
          <w:rFonts w:asciiTheme="majorBidi" w:eastAsia="Times New Roman" w:hAnsiTheme="majorBidi" w:cstheme="majorBidi"/>
          <w:sz w:val="20"/>
          <w:szCs w:val="20"/>
          <w:lang w:val="en-US"/>
        </w:rPr>
        <w:t> </w:t>
      </w:r>
      <w:r w:rsidR="00A11413" w:rsidRPr="0074488B">
        <w:rPr>
          <w:rFonts w:asciiTheme="majorBidi" w:eastAsia="Times New Roman" w:hAnsiTheme="majorBidi" w:cstheme="majorBidi"/>
          <w:sz w:val="20"/>
          <w:szCs w:val="20"/>
          <w:lang w:val="en-US"/>
        </w:rPr>
        <w:t>2005</w:t>
      </w:r>
      <w:r w:rsidR="00D673F3" w:rsidRPr="0074488B">
        <w:rPr>
          <w:rFonts w:asciiTheme="majorBidi" w:eastAsia="Times New Roman" w:hAnsiTheme="majorBidi" w:cstheme="majorBidi"/>
          <w:sz w:val="20"/>
          <w:szCs w:val="20"/>
          <w:lang w:val="en-US"/>
        </w:rPr>
        <w:t xml:space="preserve">, </w:t>
      </w:r>
      <w:r w:rsidRPr="00122440">
        <w:rPr>
          <w:rFonts w:asciiTheme="majorBidi" w:eastAsia="Times New Roman" w:hAnsiTheme="majorBidi" w:cstheme="majorBidi"/>
          <w:b/>
          <w:bCs/>
          <w:sz w:val="20"/>
          <w:szCs w:val="20"/>
          <w:lang w:val="en-US"/>
        </w:rPr>
        <w:t>47</w:t>
      </w:r>
      <w:r w:rsidR="00556D1B">
        <w:rPr>
          <w:rFonts w:asciiTheme="majorBidi" w:eastAsia="Times New Roman" w:hAnsiTheme="majorBidi" w:cstheme="majorBidi"/>
          <w:sz w:val="20"/>
          <w:szCs w:val="20"/>
          <w:lang w:val="en-US"/>
        </w:rPr>
        <w:t>(12)</w:t>
      </w:r>
      <w:r w:rsidRPr="0074488B">
        <w:rPr>
          <w:rFonts w:asciiTheme="majorBidi" w:eastAsia="Times New Roman" w:hAnsiTheme="majorBidi" w:cstheme="majorBidi"/>
          <w:sz w:val="20"/>
          <w:szCs w:val="20"/>
          <w:lang w:val="en-US"/>
        </w:rPr>
        <w:t>, 2915-2931.</w:t>
      </w:r>
    </w:p>
    <w:p w:rsidR="00083946" w:rsidRPr="0074488B" w:rsidRDefault="00083946" w:rsidP="004609F6">
      <w:pPr>
        <w:autoSpaceDE w:val="0"/>
        <w:autoSpaceDN w:val="0"/>
        <w:adjustRightInd w:val="0"/>
        <w:spacing w:after="0" w:line="240" w:lineRule="auto"/>
        <w:ind w:left="540" w:hanging="540"/>
        <w:jc w:val="both"/>
        <w:rPr>
          <w:rFonts w:asciiTheme="majorBidi" w:eastAsia="Times New Roman" w:hAnsiTheme="majorBidi" w:cstheme="majorBidi"/>
          <w:sz w:val="20"/>
          <w:szCs w:val="20"/>
          <w:lang w:val="en-US"/>
        </w:rPr>
      </w:pPr>
      <w:r w:rsidRPr="0074488B">
        <w:rPr>
          <w:rFonts w:asciiTheme="majorBidi" w:eastAsia="AdvGulliv-R" w:hAnsiTheme="majorBidi" w:cstheme="majorBidi"/>
          <w:sz w:val="20"/>
          <w:szCs w:val="20"/>
          <w:lang w:val="fr-FR"/>
        </w:rPr>
        <w:t xml:space="preserve">6. </w:t>
      </w:r>
      <w:r w:rsidRPr="0074488B">
        <w:rPr>
          <w:rFonts w:asciiTheme="majorBidi" w:eastAsia="AdvGulliv-R" w:hAnsiTheme="majorBidi" w:cstheme="majorBidi"/>
          <w:sz w:val="20"/>
          <w:szCs w:val="20"/>
          <w:lang w:val="fr-FR"/>
        </w:rPr>
        <w:tab/>
      </w:r>
      <w:r w:rsidRPr="0074488B">
        <w:rPr>
          <w:rFonts w:asciiTheme="majorBidi" w:hAnsiTheme="majorBidi" w:cstheme="majorBidi"/>
          <w:sz w:val="20"/>
          <w:szCs w:val="20"/>
          <w:lang w:val="fr-FR"/>
        </w:rPr>
        <w:t xml:space="preserve">Zarrouk A., </w:t>
      </w:r>
      <w:proofErr w:type="spellStart"/>
      <w:r w:rsidRPr="0074488B">
        <w:rPr>
          <w:rFonts w:asciiTheme="majorBidi" w:hAnsiTheme="majorBidi" w:cstheme="majorBidi"/>
          <w:sz w:val="20"/>
          <w:szCs w:val="20"/>
          <w:lang w:val="fr-FR"/>
        </w:rPr>
        <w:t>Zarrok</w:t>
      </w:r>
      <w:proofErr w:type="spellEnd"/>
      <w:r w:rsidRPr="0074488B">
        <w:rPr>
          <w:rFonts w:asciiTheme="majorBidi" w:hAnsiTheme="majorBidi" w:cstheme="majorBidi"/>
          <w:sz w:val="20"/>
          <w:szCs w:val="20"/>
          <w:lang w:val="fr-FR"/>
        </w:rPr>
        <w:t xml:space="preserve"> H., </w:t>
      </w:r>
      <w:proofErr w:type="spellStart"/>
      <w:r w:rsidRPr="0074488B">
        <w:rPr>
          <w:rFonts w:asciiTheme="majorBidi" w:hAnsiTheme="majorBidi" w:cstheme="majorBidi"/>
          <w:sz w:val="20"/>
          <w:szCs w:val="20"/>
          <w:lang w:val="fr-FR"/>
        </w:rPr>
        <w:t>Salghi</w:t>
      </w:r>
      <w:proofErr w:type="spellEnd"/>
      <w:r w:rsidRPr="0074488B">
        <w:rPr>
          <w:rFonts w:asciiTheme="majorBidi" w:hAnsiTheme="majorBidi" w:cstheme="majorBidi"/>
          <w:sz w:val="20"/>
          <w:szCs w:val="20"/>
          <w:lang w:val="fr-FR"/>
        </w:rPr>
        <w:t xml:space="preserve"> R., Hammouti B., </w:t>
      </w:r>
      <w:proofErr w:type="spellStart"/>
      <w:r w:rsidRPr="0074488B">
        <w:rPr>
          <w:rFonts w:asciiTheme="majorBidi" w:hAnsiTheme="majorBidi" w:cstheme="majorBidi"/>
          <w:sz w:val="20"/>
          <w:szCs w:val="20"/>
          <w:lang w:val="fr-FR"/>
        </w:rPr>
        <w:t>Bentiss</w:t>
      </w:r>
      <w:proofErr w:type="spellEnd"/>
      <w:r w:rsidRPr="0074488B">
        <w:rPr>
          <w:rFonts w:asciiTheme="majorBidi" w:hAnsiTheme="majorBidi" w:cstheme="majorBidi"/>
          <w:sz w:val="20"/>
          <w:szCs w:val="20"/>
          <w:lang w:val="fr-FR"/>
        </w:rPr>
        <w:t xml:space="preserve"> F., </w:t>
      </w:r>
      <w:proofErr w:type="spellStart"/>
      <w:r w:rsidRPr="0074488B">
        <w:rPr>
          <w:rFonts w:asciiTheme="majorBidi" w:hAnsiTheme="majorBidi" w:cstheme="majorBidi"/>
          <w:sz w:val="20"/>
          <w:szCs w:val="20"/>
          <w:lang w:val="fr-FR"/>
        </w:rPr>
        <w:t>Touir</w:t>
      </w:r>
      <w:proofErr w:type="spellEnd"/>
      <w:r w:rsidRPr="0074488B">
        <w:rPr>
          <w:rFonts w:asciiTheme="majorBidi" w:hAnsiTheme="majorBidi" w:cstheme="majorBidi"/>
          <w:sz w:val="20"/>
          <w:szCs w:val="20"/>
          <w:lang w:val="fr-FR"/>
        </w:rPr>
        <w:t xml:space="preserve"> R.</w:t>
      </w:r>
      <w:r w:rsidR="00AC153A">
        <w:rPr>
          <w:rFonts w:asciiTheme="majorBidi" w:hAnsiTheme="majorBidi" w:cstheme="majorBidi"/>
          <w:sz w:val="20"/>
          <w:szCs w:val="20"/>
          <w:lang w:val="fr-FR"/>
        </w:rPr>
        <w:t>,</w:t>
      </w:r>
      <w:r w:rsidRPr="0074488B">
        <w:rPr>
          <w:sz w:val="20"/>
          <w:szCs w:val="20"/>
        </w:rPr>
        <w:t xml:space="preserve"> </w:t>
      </w:r>
      <w:r w:rsidRPr="0074488B">
        <w:rPr>
          <w:rFonts w:asciiTheme="majorBidi" w:hAnsiTheme="majorBidi" w:cstheme="majorBidi"/>
          <w:sz w:val="20"/>
          <w:szCs w:val="20"/>
          <w:lang w:val="fr-FR"/>
        </w:rPr>
        <w:t>Bouachrine M.</w:t>
      </w:r>
      <w:r w:rsidRPr="0074488B">
        <w:rPr>
          <w:rFonts w:asciiTheme="majorBidi" w:eastAsia="Times New Roman" w:hAnsiTheme="majorBidi" w:cstheme="majorBidi"/>
          <w:sz w:val="20"/>
          <w:szCs w:val="20"/>
          <w:lang w:val="en-US"/>
        </w:rPr>
        <w:t> </w:t>
      </w:r>
      <w:hyperlink r:id="rId19" w:history="1">
        <w:r w:rsidRPr="0074488B">
          <w:rPr>
            <w:rFonts w:asciiTheme="majorBidi" w:eastAsia="Times New Roman" w:hAnsiTheme="majorBidi" w:cstheme="majorBidi"/>
            <w:sz w:val="20"/>
            <w:szCs w:val="20"/>
            <w:lang w:val="en-US"/>
          </w:rPr>
          <w:t>Evaluation of N-​containing organic compound as corrosion inhibitor for carbon steel in phosphoric acid</w:t>
        </w:r>
      </w:hyperlink>
      <w:r w:rsidR="00122440">
        <w:rPr>
          <w:rFonts w:asciiTheme="majorBidi" w:eastAsia="Times New Roman" w:hAnsiTheme="majorBidi" w:cstheme="majorBidi"/>
          <w:sz w:val="20"/>
          <w:szCs w:val="20"/>
          <w:lang w:val="en-US"/>
        </w:rPr>
        <w:t>.</w:t>
      </w:r>
      <w:r w:rsidRPr="0074488B">
        <w:rPr>
          <w:rFonts w:asciiTheme="majorBidi" w:eastAsia="Times New Roman" w:hAnsiTheme="majorBidi" w:cstheme="majorBidi"/>
          <w:sz w:val="20"/>
          <w:szCs w:val="20"/>
          <w:lang w:val="en-US"/>
        </w:rPr>
        <w:t xml:space="preserve"> </w:t>
      </w:r>
      <w:r w:rsidRPr="0074488B">
        <w:rPr>
          <w:rFonts w:asciiTheme="majorBidi" w:eastAsia="Times New Roman" w:hAnsiTheme="majorBidi" w:cstheme="majorBidi"/>
          <w:i/>
          <w:iCs/>
          <w:sz w:val="20"/>
          <w:szCs w:val="20"/>
          <w:lang w:val="en-US"/>
        </w:rPr>
        <w:t>Journal of Materials and Environmental Science</w:t>
      </w:r>
      <w:r w:rsidR="00122440">
        <w:rPr>
          <w:rFonts w:asciiTheme="majorBidi" w:eastAsia="Times New Roman" w:hAnsiTheme="majorBidi" w:cstheme="majorBidi"/>
          <w:i/>
          <w:iCs/>
          <w:sz w:val="20"/>
          <w:szCs w:val="20"/>
          <w:lang w:val="en-US"/>
        </w:rPr>
        <w:t>.</w:t>
      </w:r>
      <w:r w:rsidRPr="0074488B">
        <w:rPr>
          <w:rFonts w:asciiTheme="majorBidi" w:eastAsia="Times New Roman" w:hAnsiTheme="majorBidi" w:cstheme="majorBidi"/>
          <w:sz w:val="20"/>
          <w:szCs w:val="20"/>
          <w:lang w:val="en-US"/>
        </w:rPr>
        <w:t> </w:t>
      </w:r>
      <w:r w:rsidR="00A11413" w:rsidRPr="0074488B">
        <w:rPr>
          <w:rFonts w:asciiTheme="majorBidi" w:eastAsia="Times New Roman" w:hAnsiTheme="majorBidi" w:cstheme="majorBidi"/>
          <w:sz w:val="20"/>
          <w:szCs w:val="20"/>
          <w:lang w:val="en-US"/>
        </w:rPr>
        <w:t>2013</w:t>
      </w:r>
      <w:r w:rsidR="00D673F3" w:rsidRPr="0074488B">
        <w:rPr>
          <w:rFonts w:asciiTheme="majorBidi" w:eastAsia="Times New Roman" w:hAnsiTheme="majorBidi" w:cstheme="majorBidi"/>
          <w:sz w:val="20"/>
          <w:szCs w:val="20"/>
          <w:lang w:val="en-US"/>
        </w:rPr>
        <w:t xml:space="preserve">, </w:t>
      </w:r>
      <w:r w:rsidRPr="00122440">
        <w:rPr>
          <w:rFonts w:asciiTheme="majorBidi" w:eastAsia="Times New Roman" w:hAnsiTheme="majorBidi" w:cstheme="majorBidi"/>
          <w:b/>
          <w:bCs/>
          <w:sz w:val="20"/>
          <w:szCs w:val="20"/>
          <w:lang w:val="en-US"/>
        </w:rPr>
        <w:t>4</w:t>
      </w:r>
      <w:r w:rsidR="00556D1B">
        <w:rPr>
          <w:rFonts w:asciiTheme="majorBidi" w:eastAsia="Times New Roman" w:hAnsiTheme="majorBidi" w:cstheme="majorBidi"/>
          <w:sz w:val="20"/>
          <w:szCs w:val="20"/>
          <w:lang w:val="en-US"/>
        </w:rPr>
        <w:t>(2)</w:t>
      </w:r>
      <w:r w:rsidRPr="0074488B">
        <w:rPr>
          <w:rFonts w:asciiTheme="majorBidi" w:eastAsia="Times New Roman" w:hAnsiTheme="majorBidi" w:cstheme="majorBidi"/>
          <w:sz w:val="20"/>
          <w:szCs w:val="20"/>
          <w:lang w:val="en-US"/>
        </w:rPr>
        <w:t>, 177-192.</w:t>
      </w:r>
    </w:p>
    <w:p w:rsidR="00083946" w:rsidRPr="0074488B" w:rsidRDefault="00083946" w:rsidP="004609F6">
      <w:pPr>
        <w:autoSpaceDE w:val="0"/>
        <w:autoSpaceDN w:val="0"/>
        <w:adjustRightInd w:val="0"/>
        <w:spacing w:after="0" w:line="240" w:lineRule="auto"/>
        <w:ind w:left="540" w:hanging="540"/>
        <w:jc w:val="both"/>
        <w:rPr>
          <w:rFonts w:asciiTheme="majorBidi" w:eastAsia="Times New Roman" w:hAnsiTheme="majorBidi" w:cstheme="majorBidi"/>
          <w:sz w:val="20"/>
          <w:szCs w:val="20"/>
          <w:lang w:val="en-US"/>
        </w:rPr>
      </w:pPr>
      <w:r w:rsidRPr="0074488B">
        <w:rPr>
          <w:rFonts w:asciiTheme="majorBidi" w:hAnsiTheme="majorBidi" w:cstheme="majorBidi"/>
          <w:sz w:val="20"/>
          <w:szCs w:val="20"/>
          <w:lang w:val="fr-FR"/>
        </w:rPr>
        <w:t xml:space="preserve">7. </w:t>
      </w:r>
      <w:r w:rsidRPr="0074488B">
        <w:rPr>
          <w:rFonts w:asciiTheme="majorBidi" w:hAnsiTheme="majorBidi" w:cstheme="majorBidi"/>
          <w:sz w:val="20"/>
          <w:szCs w:val="20"/>
          <w:lang w:val="fr-FR"/>
        </w:rPr>
        <w:tab/>
        <w:t xml:space="preserve">Cruz J., </w:t>
      </w:r>
      <w:proofErr w:type="spellStart"/>
      <w:r w:rsidRPr="0074488B">
        <w:rPr>
          <w:rFonts w:asciiTheme="majorBidi" w:hAnsiTheme="majorBidi" w:cstheme="majorBidi"/>
          <w:sz w:val="20"/>
          <w:szCs w:val="20"/>
          <w:lang w:val="fr-FR"/>
        </w:rPr>
        <w:t>Martínez</w:t>
      </w:r>
      <w:proofErr w:type="spellEnd"/>
      <w:r w:rsidRPr="0074488B">
        <w:rPr>
          <w:rFonts w:asciiTheme="majorBidi" w:hAnsiTheme="majorBidi" w:cstheme="majorBidi"/>
          <w:sz w:val="20"/>
          <w:szCs w:val="20"/>
          <w:lang w:val="fr-FR"/>
        </w:rPr>
        <w:t xml:space="preserve"> R., </w:t>
      </w:r>
      <w:proofErr w:type="spellStart"/>
      <w:r w:rsidRPr="0074488B">
        <w:rPr>
          <w:rFonts w:asciiTheme="majorBidi" w:hAnsiTheme="majorBidi" w:cstheme="majorBidi"/>
          <w:sz w:val="20"/>
          <w:szCs w:val="20"/>
          <w:lang w:val="fr-FR"/>
        </w:rPr>
        <w:t>Genesca</w:t>
      </w:r>
      <w:proofErr w:type="spellEnd"/>
      <w:r w:rsidRPr="0074488B">
        <w:rPr>
          <w:rFonts w:asciiTheme="majorBidi" w:hAnsiTheme="majorBidi" w:cstheme="majorBidi"/>
          <w:sz w:val="20"/>
          <w:szCs w:val="20"/>
          <w:lang w:val="fr-FR"/>
        </w:rPr>
        <w:t xml:space="preserve"> J.</w:t>
      </w:r>
      <w:r w:rsidR="00AC153A">
        <w:rPr>
          <w:rFonts w:asciiTheme="majorBidi" w:hAnsiTheme="majorBidi" w:cstheme="majorBidi"/>
          <w:sz w:val="20"/>
          <w:szCs w:val="20"/>
          <w:lang w:val="fr-FR"/>
        </w:rPr>
        <w:t>,</w:t>
      </w:r>
      <w:r w:rsidRPr="0074488B">
        <w:rPr>
          <w:rFonts w:asciiTheme="majorBidi" w:hAnsiTheme="majorBidi" w:cstheme="majorBidi"/>
          <w:sz w:val="20"/>
          <w:szCs w:val="20"/>
          <w:lang w:val="fr-FR"/>
        </w:rPr>
        <w:t xml:space="preserve"> García-Ochoa E.</w:t>
      </w:r>
      <w:r w:rsidRPr="0074488B">
        <w:rPr>
          <w:rFonts w:asciiTheme="majorBidi" w:eastAsia="Times New Roman" w:hAnsiTheme="majorBidi" w:cstheme="majorBidi"/>
          <w:sz w:val="20"/>
          <w:szCs w:val="20"/>
          <w:lang w:val="en-US"/>
        </w:rPr>
        <w:t> </w:t>
      </w:r>
      <w:r w:rsidR="00F8371C" w:rsidRPr="0074488B">
        <w:rPr>
          <w:sz w:val="20"/>
          <w:szCs w:val="20"/>
        </w:rPr>
        <w:t xml:space="preserve"> </w:t>
      </w:r>
      <w:hyperlink r:id="rId20" w:history="1">
        <w:r w:rsidRPr="0074488B">
          <w:rPr>
            <w:rFonts w:asciiTheme="majorBidi" w:eastAsia="Times New Roman" w:hAnsiTheme="majorBidi" w:cstheme="majorBidi"/>
            <w:sz w:val="20"/>
            <w:szCs w:val="20"/>
            <w:lang w:val="en-US"/>
          </w:rPr>
          <w:t>Experimental and theoretical study of 1-​(2-​</w:t>
        </w:r>
        <w:proofErr w:type="spellStart"/>
        <w:r w:rsidRPr="0074488B">
          <w:rPr>
            <w:rFonts w:asciiTheme="majorBidi" w:eastAsia="Times New Roman" w:hAnsiTheme="majorBidi" w:cstheme="majorBidi"/>
            <w:sz w:val="20"/>
            <w:szCs w:val="20"/>
            <w:lang w:val="en-US"/>
          </w:rPr>
          <w:t>ethylamino</w:t>
        </w:r>
        <w:proofErr w:type="spellEnd"/>
        <w:r w:rsidRPr="0074488B">
          <w:rPr>
            <w:rFonts w:asciiTheme="majorBidi" w:eastAsia="Times New Roman" w:hAnsiTheme="majorBidi" w:cstheme="majorBidi"/>
            <w:sz w:val="20"/>
            <w:szCs w:val="20"/>
            <w:lang w:val="en-US"/>
          </w:rPr>
          <w:t>)​-​2-​</w:t>
        </w:r>
        <w:proofErr w:type="spellStart"/>
        <w:r w:rsidRPr="0074488B">
          <w:rPr>
            <w:rFonts w:asciiTheme="majorBidi" w:eastAsia="Times New Roman" w:hAnsiTheme="majorBidi" w:cstheme="majorBidi"/>
            <w:sz w:val="20"/>
            <w:szCs w:val="20"/>
            <w:lang w:val="en-US"/>
          </w:rPr>
          <w:t>methylimidazoline</w:t>
        </w:r>
        <w:proofErr w:type="spellEnd"/>
        <w:r w:rsidRPr="0074488B">
          <w:rPr>
            <w:rFonts w:asciiTheme="majorBidi" w:eastAsia="Times New Roman" w:hAnsiTheme="majorBidi" w:cstheme="majorBidi"/>
            <w:sz w:val="20"/>
            <w:szCs w:val="20"/>
            <w:lang w:val="en-US"/>
          </w:rPr>
          <w:t xml:space="preserve"> as an inhibitor of carbon steel corrosion in acid media</w:t>
        </w:r>
      </w:hyperlink>
      <w:r w:rsidR="002C23FE">
        <w:rPr>
          <w:rFonts w:asciiTheme="majorBidi" w:eastAsia="Times New Roman" w:hAnsiTheme="majorBidi" w:cstheme="majorBidi"/>
          <w:sz w:val="20"/>
          <w:szCs w:val="20"/>
          <w:lang w:val="en-US"/>
        </w:rPr>
        <w:t>.</w:t>
      </w:r>
      <w:r w:rsidRPr="0074488B">
        <w:rPr>
          <w:rFonts w:asciiTheme="majorBidi" w:eastAsia="Times New Roman" w:hAnsiTheme="majorBidi" w:cstheme="majorBidi"/>
          <w:sz w:val="20"/>
          <w:szCs w:val="20"/>
          <w:lang w:val="en-US"/>
        </w:rPr>
        <w:t xml:space="preserve"> </w:t>
      </w:r>
      <w:r w:rsidRPr="0074488B">
        <w:rPr>
          <w:rFonts w:asciiTheme="majorBidi" w:eastAsia="Times New Roman" w:hAnsiTheme="majorBidi" w:cstheme="majorBidi"/>
          <w:i/>
          <w:iCs/>
          <w:sz w:val="20"/>
          <w:szCs w:val="20"/>
          <w:lang w:val="en-US"/>
        </w:rPr>
        <w:t>Journal of Electroanalytical Chemistry</w:t>
      </w:r>
      <w:r w:rsidR="002C23FE">
        <w:rPr>
          <w:rFonts w:asciiTheme="majorBidi" w:eastAsia="Times New Roman" w:hAnsiTheme="majorBidi" w:cstheme="majorBidi"/>
          <w:i/>
          <w:iCs/>
          <w:sz w:val="20"/>
          <w:szCs w:val="20"/>
          <w:lang w:val="en-US"/>
        </w:rPr>
        <w:t>.</w:t>
      </w:r>
      <w:r w:rsidRPr="0074488B">
        <w:rPr>
          <w:rFonts w:asciiTheme="majorBidi" w:eastAsia="Times New Roman" w:hAnsiTheme="majorBidi" w:cstheme="majorBidi"/>
          <w:sz w:val="20"/>
          <w:szCs w:val="20"/>
          <w:lang w:val="en-US"/>
        </w:rPr>
        <w:t> </w:t>
      </w:r>
      <w:r w:rsidR="00A11413" w:rsidRPr="0074488B">
        <w:rPr>
          <w:rFonts w:asciiTheme="majorBidi" w:eastAsia="Times New Roman" w:hAnsiTheme="majorBidi" w:cstheme="majorBidi"/>
          <w:sz w:val="20"/>
          <w:szCs w:val="20"/>
          <w:lang w:val="en-US"/>
        </w:rPr>
        <w:t>2004</w:t>
      </w:r>
      <w:r w:rsidR="00D673F3" w:rsidRPr="0074488B">
        <w:rPr>
          <w:rFonts w:asciiTheme="majorBidi" w:eastAsia="Times New Roman" w:hAnsiTheme="majorBidi" w:cstheme="majorBidi"/>
          <w:sz w:val="20"/>
          <w:szCs w:val="20"/>
          <w:lang w:val="en-US"/>
        </w:rPr>
        <w:t xml:space="preserve">, </w:t>
      </w:r>
      <w:r w:rsidRPr="002C23FE">
        <w:rPr>
          <w:rFonts w:asciiTheme="majorBidi" w:eastAsia="Times New Roman" w:hAnsiTheme="majorBidi" w:cstheme="majorBidi"/>
          <w:b/>
          <w:bCs/>
          <w:sz w:val="20"/>
          <w:szCs w:val="20"/>
          <w:lang w:val="en-US"/>
        </w:rPr>
        <w:t>566</w:t>
      </w:r>
      <w:r w:rsidR="00556D1B">
        <w:rPr>
          <w:rFonts w:asciiTheme="majorBidi" w:eastAsia="Times New Roman" w:hAnsiTheme="majorBidi" w:cstheme="majorBidi"/>
          <w:sz w:val="20"/>
          <w:szCs w:val="20"/>
          <w:lang w:val="en-US"/>
        </w:rPr>
        <w:t>(1)</w:t>
      </w:r>
      <w:r w:rsidRPr="0074488B">
        <w:rPr>
          <w:rFonts w:asciiTheme="majorBidi" w:eastAsia="Times New Roman" w:hAnsiTheme="majorBidi" w:cstheme="majorBidi"/>
          <w:sz w:val="20"/>
          <w:szCs w:val="20"/>
          <w:lang w:val="en-US"/>
        </w:rPr>
        <w:t>, 111-121.</w:t>
      </w:r>
    </w:p>
    <w:p w:rsidR="00083946" w:rsidRPr="0074488B" w:rsidRDefault="00083946" w:rsidP="004609F6">
      <w:pPr>
        <w:autoSpaceDE w:val="0"/>
        <w:autoSpaceDN w:val="0"/>
        <w:adjustRightInd w:val="0"/>
        <w:spacing w:after="0" w:line="240" w:lineRule="auto"/>
        <w:ind w:left="540" w:hanging="540"/>
        <w:jc w:val="both"/>
        <w:rPr>
          <w:rFonts w:asciiTheme="majorBidi" w:eastAsia="Times New Roman" w:hAnsiTheme="majorBidi" w:cstheme="majorBidi"/>
          <w:sz w:val="20"/>
          <w:szCs w:val="20"/>
          <w:lang w:val="en-US"/>
        </w:rPr>
      </w:pPr>
      <w:r w:rsidRPr="0074488B">
        <w:rPr>
          <w:rFonts w:asciiTheme="majorBidi" w:hAnsiTheme="majorBidi" w:cstheme="majorBidi"/>
          <w:sz w:val="20"/>
          <w:szCs w:val="20"/>
          <w:lang w:val="fr-FR"/>
        </w:rPr>
        <w:t xml:space="preserve">8. </w:t>
      </w:r>
      <w:r w:rsidRPr="0074488B">
        <w:rPr>
          <w:rFonts w:asciiTheme="majorBidi" w:hAnsiTheme="majorBidi" w:cstheme="majorBidi"/>
          <w:sz w:val="20"/>
          <w:szCs w:val="20"/>
          <w:lang w:val="fr-FR"/>
        </w:rPr>
        <w:tab/>
        <w:t>Zarrouk A.,</w:t>
      </w:r>
      <w:r w:rsidRPr="0074488B">
        <w:rPr>
          <w:rFonts w:asciiTheme="majorBidi" w:eastAsia="AdvOT8608a8d1+20" w:hAnsiTheme="majorBidi" w:cstheme="majorBidi"/>
          <w:sz w:val="20"/>
          <w:szCs w:val="20"/>
          <w:lang w:val="fr-FR"/>
        </w:rPr>
        <w:t xml:space="preserve"> </w:t>
      </w:r>
      <w:r w:rsidRPr="0074488B">
        <w:rPr>
          <w:rFonts w:asciiTheme="majorBidi" w:hAnsiTheme="majorBidi" w:cstheme="majorBidi"/>
          <w:sz w:val="20"/>
          <w:szCs w:val="20"/>
          <w:lang w:val="fr-FR"/>
        </w:rPr>
        <w:t>Hammouti</w:t>
      </w:r>
      <w:r w:rsidRPr="0074488B">
        <w:rPr>
          <w:rFonts w:asciiTheme="majorBidi" w:eastAsia="AdvOT8608a8d1+20" w:hAnsiTheme="majorBidi" w:cstheme="majorBidi"/>
          <w:sz w:val="20"/>
          <w:szCs w:val="20"/>
          <w:lang w:val="fr-FR"/>
        </w:rPr>
        <w:t xml:space="preserve"> B.</w:t>
      </w:r>
      <w:r w:rsidRPr="0074488B">
        <w:rPr>
          <w:rFonts w:asciiTheme="majorBidi" w:hAnsiTheme="majorBidi" w:cstheme="majorBidi"/>
          <w:sz w:val="20"/>
          <w:szCs w:val="20"/>
          <w:lang w:val="fr-FR"/>
        </w:rPr>
        <w:t>,</w:t>
      </w:r>
      <w:r w:rsidRPr="0074488B">
        <w:rPr>
          <w:rFonts w:asciiTheme="majorBidi" w:eastAsia="AdvOT8608a8d1+20" w:hAnsiTheme="majorBidi" w:cstheme="majorBidi"/>
          <w:sz w:val="20"/>
          <w:szCs w:val="20"/>
          <w:lang w:val="fr-FR"/>
        </w:rPr>
        <w:t xml:space="preserve"> </w:t>
      </w:r>
      <w:proofErr w:type="spellStart"/>
      <w:r w:rsidRPr="0074488B">
        <w:rPr>
          <w:rFonts w:asciiTheme="majorBidi" w:hAnsiTheme="majorBidi" w:cstheme="majorBidi"/>
          <w:sz w:val="20"/>
          <w:szCs w:val="20"/>
          <w:lang w:val="fr-FR"/>
        </w:rPr>
        <w:t>Dafali</w:t>
      </w:r>
      <w:proofErr w:type="spellEnd"/>
      <w:r w:rsidRPr="0074488B">
        <w:rPr>
          <w:rFonts w:asciiTheme="majorBidi" w:eastAsia="AdvOT8608a8d1+20" w:hAnsiTheme="majorBidi" w:cstheme="majorBidi"/>
          <w:sz w:val="20"/>
          <w:szCs w:val="20"/>
          <w:lang w:val="fr-FR"/>
        </w:rPr>
        <w:t xml:space="preserve"> A.</w:t>
      </w:r>
      <w:r w:rsidR="00AC153A">
        <w:rPr>
          <w:rFonts w:asciiTheme="majorBidi" w:eastAsia="AdvOT8608a8d1+20" w:hAnsiTheme="majorBidi" w:cstheme="majorBidi"/>
          <w:sz w:val="20"/>
          <w:szCs w:val="20"/>
          <w:lang w:val="fr-FR"/>
        </w:rPr>
        <w:t>,</w:t>
      </w:r>
      <w:r w:rsidRPr="0074488B">
        <w:rPr>
          <w:rFonts w:asciiTheme="majorBidi" w:eastAsia="AdvOT8608a8d1+20" w:hAnsiTheme="majorBidi" w:cstheme="majorBidi"/>
          <w:sz w:val="20"/>
          <w:szCs w:val="20"/>
          <w:lang w:val="fr-FR"/>
        </w:rPr>
        <w:t xml:space="preserve"> </w:t>
      </w:r>
      <w:proofErr w:type="spellStart"/>
      <w:r w:rsidRPr="0074488B">
        <w:rPr>
          <w:rFonts w:asciiTheme="majorBidi" w:hAnsiTheme="majorBidi" w:cstheme="majorBidi"/>
          <w:sz w:val="20"/>
          <w:szCs w:val="20"/>
          <w:lang w:val="fr-FR"/>
        </w:rPr>
        <w:t>Bentiss</w:t>
      </w:r>
      <w:proofErr w:type="spellEnd"/>
      <w:r w:rsidRPr="0074488B">
        <w:rPr>
          <w:rFonts w:asciiTheme="majorBidi" w:hAnsiTheme="majorBidi" w:cstheme="majorBidi"/>
          <w:sz w:val="20"/>
          <w:szCs w:val="20"/>
          <w:lang w:val="fr-FR"/>
        </w:rPr>
        <w:t>,</w:t>
      </w:r>
      <w:r w:rsidRPr="0074488B">
        <w:rPr>
          <w:rFonts w:asciiTheme="majorBidi" w:eastAsia="AdvOT8608a8d1+20" w:hAnsiTheme="majorBidi" w:cstheme="majorBidi"/>
          <w:sz w:val="20"/>
          <w:szCs w:val="20"/>
          <w:lang w:val="fr-FR"/>
        </w:rPr>
        <w:t xml:space="preserve"> F.</w:t>
      </w:r>
      <w:r w:rsidRPr="0074488B">
        <w:rPr>
          <w:rFonts w:asciiTheme="majorBidi" w:eastAsia="Times New Roman" w:hAnsiTheme="majorBidi" w:cstheme="majorBidi"/>
          <w:sz w:val="20"/>
          <w:szCs w:val="20"/>
          <w:lang w:val="en-US"/>
        </w:rPr>
        <w:t> </w:t>
      </w:r>
      <w:r w:rsidR="00FD6516" w:rsidRPr="0074488B">
        <w:rPr>
          <w:sz w:val="20"/>
          <w:szCs w:val="20"/>
        </w:rPr>
        <w:t xml:space="preserve"> </w:t>
      </w:r>
      <w:hyperlink r:id="rId21" w:history="1">
        <w:r w:rsidRPr="0074488B">
          <w:rPr>
            <w:rFonts w:asciiTheme="majorBidi" w:eastAsia="Times New Roman" w:hAnsiTheme="majorBidi" w:cstheme="majorBidi"/>
            <w:sz w:val="20"/>
            <w:szCs w:val="20"/>
            <w:lang w:val="en-US"/>
          </w:rPr>
          <w:t xml:space="preserve">Inhibitive properties and adsorption of </w:t>
        </w:r>
        <w:proofErr w:type="spellStart"/>
        <w:r w:rsidRPr="0074488B">
          <w:rPr>
            <w:rFonts w:asciiTheme="majorBidi" w:eastAsia="Times New Roman" w:hAnsiTheme="majorBidi" w:cstheme="majorBidi"/>
            <w:sz w:val="20"/>
            <w:szCs w:val="20"/>
            <w:lang w:val="en-US"/>
          </w:rPr>
          <w:t>Purpald</w:t>
        </w:r>
        <w:proofErr w:type="spellEnd"/>
        <w:r w:rsidRPr="0074488B">
          <w:rPr>
            <w:rFonts w:asciiTheme="majorBidi" w:eastAsia="Times New Roman" w:hAnsiTheme="majorBidi" w:cstheme="majorBidi"/>
            <w:sz w:val="20"/>
            <w:szCs w:val="20"/>
            <w:lang w:val="en-US"/>
          </w:rPr>
          <w:t xml:space="preserve"> as a corrosion inhibitor for copper in nitric acid medium</w:t>
        </w:r>
      </w:hyperlink>
      <w:r w:rsidR="009D6848">
        <w:rPr>
          <w:rFonts w:asciiTheme="majorBidi" w:eastAsia="Times New Roman" w:hAnsiTheme="majorBidi" w:cstheme="majorBidi"/>
          <w:sz w:val="20"/>
          <w:szCs w:val="20"/>
          <w:lang w:val="en-US"/>
        </w:rPr>
        <w:t>,</w:t>
      </w:r>
      <w:r w:rsidRPr="0074488B">
        <w:rPr>
          <w:rFonts w:asciiTheme="majorBidi" w:eastAsia="Times New Roman" w:hAnsiTheme="majorBidi" w:cstheme="majorBidi"/>
          <w:sz w:val="20"/>
          <w:szCs w:val="20"/>
          <w:lang w:val="en-US"/>
        </w:rPr>
        <w:t xml:space="preserve"> </w:t>
      </w:r>
      <w:r w:rsidRPr="0074488B">
        <w:rPr>
          <w:rFonts w:asciiTheme="majorBidi" w:eastAsia="Times New Roman" w:hAnsiTheme="majorBidi" w:cstheme="majorBidi"/>
          <w:i/>
          <w:iCs/>
          <w:sz w:val="20"/>
          <w:szCs w:val="20"/>
          <w:lang w:val="en-US"/>
        </w:rPr>
        <w:t>Industrial &amp; Engineering Chemistry Research</w:t>
      </w:r>
      <w:r w:rsidR="009D6848">
        <w:rPr>
          <w:rFonts w:asciiTheme="majorBidi" w:eastAsia="Times New Roman" w:hAnsiTheme="majorBidi" w:cstheme="majorBidi"/>
          <w:i/>
          <w:iCs/>
          <w:sz w:val="20"/>
          <w:szCs w:val="20"/>
          <w:lang w:val="en-US"/>
        </w:rPr>
        <w:t>,</w:t>
      </w:r>
      <w:r w:rsidRPr="0074488B">
        <w:rPr>
          <w:rFonts w:asciiTheme="majorBidi" w:eastAsia="Times New Roman" w:hAnsiTheme="majorBidi" w:cstheme="majorBidi"/>
          <w:sz w:val="20"/>
          <w:szCs w:val="20"/>
          <w:lang w:val="en-US"/>
        </w:rPr>
        <w:t> </w:t>
      </w:r>
      <w:r w:rsidR="00A11413" w:rsidRPr="0074488B">
        <w:rPr>
          <w:rFonts w:asciiTheme="majorBidi" w:eastAsia="Times New Roman" w:hAnsiTheme="majorBidi" w:cstheme="majorBidi"/>
          <w:sz w:val="20"/>
          <w:szCs w:val="20"/>
          <w:lang w:val="en-US"/>
        </w:rPr>
        <w:t>2013</w:t>
      </w:r>
      <w:r w:rsidR="00D673F3" w:rsidRPr="0074488B">
        <w:rPr>
          <w:rFonts w:asciiTheme="majorBidi" w:eastAsia="Times New Roman" w:hAnsiTheme="majorBidi" w:cstheme="majorBidi"/>
          <w:sz w:val="20"/>
          <w:szCs w:val="20"/>
          <w:lang w:val="en-US"/>
        </w:rPr>
        <w:t xml:space="preserve">, </w:t>
      </w:r>
      <w:r w:rsidRPr="009D6848">
        <w:rPr>
          <w:rFonts w:asciiTheme="majorBidi" w:eastAsia="Times New Roman" w:hAnsiTheme="majorBidi" w:cstheme="majorBidi"/>
          <w:b/>
          <w:bCs/>
          <w:sz w:val="20"/>
          <w:szCs w:val="20"/>
          <w:lang w:val="en-US"/>
        </w:rPr>
        <w:t>52</w:t>
      </w:r>
      <w:r w:rsidR="00556D1B">
        <w:rPr>
          <w:rFonts w:asciiTheme="majorBidi" w:eastAsia="Times New Roman" w:hAnsiTheme="majorBidi" w:cstheme="majorBidi"/>
          <w:sz w:val="20"/>
          <w:szCs w:val="20"/>
          <w:lang w:val="en-US"/>
        </w:rPr>
        <w:t>(7)</w:t>
      </w:r>
      <w:r w:rsidRPr="0074488B">
        <w:rPr>
          <w:rFonts w:asciiTheme="majorBidi" w:eastAsia="Times New Roman" w:hAnsiTheme="majorBidi" w:cstheme="majorBidi"/>
          <w:sz w:val="20"/>
          <w:szCs w:val="20"/>
          <w:lang w:val="en-US"/>
        </w:rPr>
        <w:t>, 2560-2568.</w:t>
      </w:r>
    </w:p>
    <w:p w:rsidR="00083946" w:rsidRPr="0074488B" w:rsidRDefault="00083946" w:rsidP="00573030">
      <w:pPr>
        <w:spacing w:after="0" w:line="240" w:lineRule="auto"/>
        <w:ind w:left="540" w:hanging="540"/>
        <w:jc w:val="both"/>
        <w:rPr>
          <w:rFonts w:asciiTheme="majorBidi" w:eastAsia="Times New Roman" w:hAnsiTheme="majorBidi" w:cstheme="majorBidi"/>
          <w:sz w:val="20"/>
          <w:szCs w:val="20"/>
          <w:lang w:val="en-US"/>
        </w:rPr>
      </w:pPr>
      <w:r w:rsidRPr="0074488B">
        <w:rPr>
          <w:rFonts w:asciiTheme="majorBidi" w:hAnsiTheme="majorBidi" w:cstheme="majorBidi"/>
          <w:sz w:val="20"/>
          <w:szCs w:val="20"/>
          <w:lang w:val="fr-FR"/>
        </w:rPr>
        <w:t xml:space="preserve">9. </w:t>
      </w:r>
      <w:r w:rsidRPr="0074488B">
        <w:rPr>
          <w:rFonts w:asciiTheme="majorBidi" w:hAnsiTheme="majorBidi" w:cstheme="majorBidi"/>
          <w:sz w:val="20"/>
          <w:szCs w:val="20"/>
          <w:lang w:val="fr-FR"/>
        </w:rPr>
        <w:tab/>
        <w:t xml:space="preserve">Ben </w:t>
      </w:r>
      <w:proofErr w:type="spellStart"/>
      <w:r w:rsidRPr="0074488B">
        <w:rPr>
          <w:rFonts w:asciiTheme="majorBidi" w:hAnsiTheme="majorBidi" w:cstheme="majorBidi"/>
          <w:sz w:val="20"/>
          <w:szCs w:val="20"/>
          <w:lang w:val="fr-FR"/>
        </w:rPr>
        <w:t>Hmamou</w:t>
      </w:r>
      <w:proofErr w:type="spellEnd"/>
      <w:r w:rsidRPr="0074488B">
        <w:rPr>
          <w:rFonts w:asciiTheme="majorBidi" w:hAnsiTheme="majorBidi" w:cstheme="majorBidi"/>
          <w:sz w:val="20"/>
          <w:szCs w:val="20"/>
          <w:lang w:val="fr-FR"/>
        </w:rPr>
        <w:t xml:space="preserve"> D., </w:t>
      </w:r>
      <w:proofErr w:type="spellStart"/>
      <w:r w:rsidRPr="0074488B">
        <w:rPr>
          <w:rFonts w:asciiTheme="majorBidi" w:hAnsiTheme="majorBidi" w:cstheme="majorBidi"/>
          <w:sz w:val="20"/>
          <w:szCs w:val="20"/>
          <w:lang w:val="fr-FR"/>
        </w:rPr>
        <w:t>Salghi</w:t>
      </w:r>
      <w:proofErr w:type="spellEnd"/>
      <w:r w:rsidRPr="0074488B">
        <w:rPr>
          <w:rFonts w:asciiTheme="majorBidi" w:hAnsiTheme="majorBidi" w:cstheme="majorBidi"/>
          <w:sz w:val="20"/>
          <w:szCs w:val="20"/>
          <w:lang w:val="fr-FR"/>
        </w:rPr>
        <w:t xml:space="preserve"> R., Zarrouk A., Aouad M.R., Benali O., </w:t>
      </w:r>
      <w:proofErr w:type="spellStart"/>
      <w:r w:rsidRPr="0074488B">
        <w:rPr>
          <w:rFonts w:asciiTheme="majorBidi" w:hAnsiTheme="majorBidi" w:cstheme="majorBidi"/>
          <w:sz w:val="20"/>
          <w:szCs w:val="20"/>
          <w:lang w:val="fr-FR"/>
        </w:rPr>
        <w:t>Zarrok</w:t>
      </w:r>
      <w:proofErr w:type="spellEnd"/>
      <w:r w:rsidRPr="0074488B">
        <w:rPr>
          <w:rFonts w:asciiTheme="majorBidi" w:hAnsiTheme="majorBidi" w:cstheme="majorBidi"/>
          <w:sz w:val="20"/>
          <w:szCs w:val="20"/>
          <w:lang w:val="fr-FR"/>
        </w:rPr>
        <w:t xml:space="preserve"> H., Messali M., Hammouti B., </w:t>
      </w:r>
      <w:proofErr w:type="spellStart"/>
      <w:r w:rsidRPr="0074488B">
        <w:rPr>
          <w:rFonts w:asciiTheme="majorBidi" w:hAnsiTheme="majorBidi" w:cstheme="majorBidi"/>
          <w:sz w:val="20"/>
          <w:szCs w:val="20"/>
          <w:lang w:val="fr-FR"/>
        </w:rPr>
        <w:t>Kabanda</w:t>
      </w:r>
      <w:proofErr w:type="spellEnd"/>
      <w:r w:rsidRPr="0074488B">
        <w:rPr>
          <w:rFonts w:asciiTheme="majorBidi" w:hAnsiTheme="majorBidi" w:cstheme="majorBidi"/>
          <w:sz w:val="20"/>
          <w:szCs w:val="20"/>
          <w:lang w:val="fr-FR"/>
        </w:rPr>
        <w:t xml:space="preserve"> M.M., </w:t>
      </w:r>
      <w:proofErr w:type="spellStart"/>
      <w:r w:rsidRPr="0074488B">
        <w:rPr>
          <w:rFonts w:asciiTheme="majorBidi" w:hAnsiTheme="majorBidi" w:cstheme="majorBidi"/>
          <w:sz w:val="20"/>
          <w:szCs w:val="20"/>
          <w:lang w:val="fr-FR"/>
        </w:rPr>
        <w:t>Bouachrine</w:t>
      </w:r>
      <w:proofErr w:type="spellEnd"/>
      <w:r w:rsidRPr="0074488B">
        <w:rPr>
          <w:rFonts w:asciiTheme="majorBidi" w:hAnsiTheme="majorBidi" w:cstheme="majorBidi"/>
          <w:sz w:val="20"/>
          <w:szCs w:val="20"/>
          <w:lang w:val="fr-FR"/>
        </w:rPr>
        <w:t xml:space="preserve"> M.</w:t>
      </w:r>
      <w:r w:rsidR="00A809FB">
        <w:rPr>
          <w:rFonts w:asciiTheme="majorBidi" w:hAnsiTheme="majorBidi" w:cstheme="majorBidi"/>
          <w:sz w:val="20"/>
          <w:szCs w:val="20"/>
          <w:lang w:val="fr-FR"/>
        </w:rPr>
        <w:t>,</w:t>
      </w:r>
      <w:r w:rsidRPr="0074488B">
        <w:rPr>
          <w:rFonts w:asciiTheme="majorBidi" w:hAnsiTheme="majorBidi" w:cstheme="majorBidi"/>
          <w:sz w:val="20"/>
          <w:szCs w:val="20"/>
          <w:lang w:val="fr-FR"/>
        </w:rPr>
        <w:t xml:space="preserve"> </w:t>
      </w:r>
      <w:proofErr w:type="spellStart"/>
      <w:r w:rsidRPr="0074488B">
        <w:rPr>
          <w:rFonts w:asciiTheme="majorBidi" w:hAnsiTheme="majorBidi" w:cstheme="majorBidi"/>
          <w:sz w:val="20"/>
          <w:szCs w:val="20"/>
          <w:lang w:val="fr-FR"/>
        </w:rPr>
        <w:t>Ebenso</w:t>
      </w:r>
      <w:proofErr w:type="spellEnd"/>
      <w:r w:rsidRPr="0074488B">
        <w:rPr>
          <w:rFonts w:asciiTheme="majorBidi" w:hAnsiTheme="majorBidi" w:cstheme="majorBidi"/>
          <w:sz w:val="20"/>
          <w:szCs w:val="20"/>
          <w:lang w:val="fr-FR"/>
        </w:rPr>
        <w:t xml:space="preserve"> E.E.</w:t>
      </w:r>
      <w:r w:rsidRPr="0074488B">
        <w:rPr>
          <w:rFonts w:asciiTheme="majorBidi" w:eastAsia="Times New Roman" w:hAnsiTheme="majorBidi" w:cstheme="majorBidi"/>
          <w:sz w:val="20"/>
          <w:szCs w:val="20"/>
          <w:lang w:val="en-US"/>
        </w:rPr>
        <w:t> </w:t>
      </w:r>
      <w:hyperlink r:id="rId22" w:history="1">
        <w:r w:rsidRPr="0074488B">
          <w:rPr>
            <w:rFonts w:asciiTheme="majorBidi" w:eastAsia="Times New Roman" w:hAnsiTheme="majorBidi" w:cstheme="majorBidi"/>
            <w:sz w:val="20"/>
            <w:szCs w:val="20"/>
            <w:lang w:val="en-US"/>
          </w:rPr>
          <w:t>Weight Loss, Electrochemical, quantum chemical calculation, and molecular dynamics simulation studies on 2-​(</w:t>
        </w:r>
        <w:proofErr w:type="spellStart"/>
        <w:r w:rsidRPr="0074488B">
          <w:rPr>
            <w:rFonts w:asciiTheme="majorBidi" w:eastAsia="Times New Roman" w:hAnsiTheme="majorBidi" w:cstheme="majorBidi"/>
            <w:sz w:val="20"/>
            <w:szCs w:val="20"/>
            <w:lang w:val="en-US"/>
          </w:rPr>
          <w:t>benzylthio</w:t>
        </w:r>
        <w:proofErr w:type="spellEnd"/>
        <w:r w:rsidRPr="0074488B">
          <w:rPr>
            <w:rFonts w:asciiTheme="majorBidi" w:eastAsia="Times New Roman" w:hAnsiTheme="majorBidi" w:cstheme="majorBidi"/>
            <w:sz w:val="20"/>
            <w:szCs w:val="20"/>
            <w:lang w:val="en-US"/>
          </w:rPr>
          <w:t>)​-​1,​4,​5-​triphenyl-​1H-​imidazole as an inhibitor for carbon steel corrosion in hydrochloric acid</w:t>
        </w:r>
      </w:hyperlink>
      <w:r w:rsidR="00F4583A">
        <w:rPr>
          <w:rFonts w:asciiTheme="majorBidi" w:eastAsia="Times New Roman" w:hAnsiTheme="majorBidi" w:cstheme="majorBidi"/>
          <w:sz w:val="20"/>
          <w:szCs w:val="20"/>
          <w:lang w:val="en-US"/>
        </w:rPr>
        <w:t>.</w:t>
      </w:r>
      <w:r w:rsidRPr="0074488B">
        <w:rPr>
          <w:rFonts w:asciiTheme="majorBidi" w:eastAsia="Times New Roman" w:hAnsiTheme="majorBidi" w:cstheme="majorBidi"/>
          <w:sz w:val="20"/>
          <w:szCs w:val="20"/>
          <w:lang w:val="en-US"/>
        </w:rPr>
        <w:t xml:space="preserve"> </w:t>
      </w:r>
      <w:r w:rsidRPr="0074488B">
        <w:rPr>
          <w:rFonts w:asciiTheme="majorBidi" w:eastAsia="Times New Roman" w:hAnsiTheme="majorBidi" w:cstheme="majorBidi"/>
          <w:i/>
          <w:iCs/>
          <w:sz w:val="20"/>
          <w:szCs w:val="20"/>
          <w:lang w:val="en-US"/>
        </w:rPr>
        <w:t>Industrial &amp; Engineering Chemistry Research</w:t>
      </w:r>
      <w:r w:rsidR="00F4583A">
        <w:rPr>
          <w:rFonts w:asciiTheme="majorBidi" w:eastAsia="Times New Roman" w:hAnsiTheme="majorBidi" w:cstheme="majorBidi"/>
          <w:i/>
          <w:iCs/>
          <w:sz w:val="20"/>
          <w:szCs w:val="20"/>
          <w:lang w:val="en-US"/>
        </w:rPr>
        <w:t>.</w:t>
      </w:r>
      <w:r w:rsidRPr="0074488B">
        <w:rPr>
          <w:rFonts w:asciiTheme="majorBidi" w:eastAsia="Times New Roman" w:hAnsiTheme="majorBidi" w:cstheme="majorBidi"/>
          <w:sz w:val="20"/>
          <w:szCs w:val="20"/>
          <w:lang w:val="en-US"/>
        </w:rPr>
        <w:t> </w:t>
      </w:r>
      <w:r w:rsidR="00A11413" w:rsidRPr="0074488B">
        <w:rPr>
          <w:rFonts w:asciiTheme="majorBidi" w:eastAsia="Times New Roman" w:hAnsiTheme="majorBidi" w:cstheme="majorBidi"/>
          <w:sz w:val="20"/>
          <w:szCs w:val="20"/>
          <w:lang w:val="en-US"/>
        </w:rPr>
        <w:t>2013</w:t>
      </w:r>
      <w:r w:rsidR="00D673F3" w:rsidRPr="0074488B">
        <w:rPr>
          <w:rFonts w:asciiTheme="majorBidi" w:eastAsia="Times New Roman" w:hAnsiTheme="majorBidi" w:cstheme="majorBidi"/>
          <w:sz w:val="20"/>
          <w:szCs w:val="20"/>
          <w:lang w:val="en-US"/>
        </w:rPr>
        <w:t xml:space="preserve">, </w:t>
      </w:r>
      <w:r w:rsidRPr="00F4583A">
        <w:rPr>
          <w:rFonts w:asciiTheme="majorBidi" w:eastAsia="Times New Roman" w:hAnsiTheme="majorBidi" w:cstheme="majorBidi"/>
          <w:b/>
          <w:bCs/>
          <w:sz w:val="20"/>
          <w:szCs w:val="20"/>
          <w:lang w:val="en-US"/>
        </w:rPr>
        <w:t>52</w:t>
      </w:r>
      <w:r w:rsidR="00EB265C">
        <w:rPr>
          <w:rFonts w:asciiTheme="majorBidi" w:eastAsia="Times New Roman" w:hAnsiTheme="majorBidi" w:cstheme="majorBidi"/>
          <w:sz w:val="20"/>
          <w:szCs w:val="20"/>
          <w:lang w:val="en-US"/>
        </w:rPr>
        <w:t>(40)</w:t>
      </w:r>
      <w:r w:rsidRPr="0074488B">
        <w:rPr>
          <w:rFonts w:asciiTheme="majorBidi" w:eastAsia="Times New Roman" w:hAnsiTheme="majorBidi" w:cstheme="majorBidi"/>
          <w:sz w:val="20"/>
          <w:szCs w:val="20"/>
          <w:lang w:val="en-US"/>
        </w:rPr>
        <w:t>, 14315-14327.</w:t>
      </w:r>
    </w:p>
    <w:p w:rsidR="00083946" w:rsidRPr="0074488B" w:rsidRDefault="00083946" w:rsidP="00573030">
      <w:pPr>
        <w:spacing w:after="0" w:line="240" w:lineRule="auto"/>
        <w:ind w:left="540" w:hanging="540"/>
        <w:jc w:val="both"/>
        <w:textAlignment w:val="top"/>
        <w:outlineLvl w:val="2"/>
        <w:rPr>
          <w:rFonts w:asciiTheme="majorBidi" w:eastAsia="Times New Roman" w:hAnsiTheme="majorBidi" w:cstheme="majorBidi"/>
          <w:sz w:val="20"/>
          <w:szCs w:val="20"/>
          <w:lang w:val="en-US"/>
        </w:rPr>
      </w:pPr>
      <w:r w:rsidRPr="0074488B">
        <w:rPr>
          <w:rFonts w:asciiTheme="majorBidi" w:hAnsiTheme="majorBidi" w:cstheme="majorBidi"/>
          <w:color w:val="000000" w:themeColor="text1"/>
          <w:sz w:val="20"/>
          <w:szCs w:val="20"/>
          <w:lang w:val="fr-FR"/>
        </w:rPr>
        <w:t xml:space="preserve">10. </w:t>
      </w:r>
      <w:r w:rsidRPr="0074488B">
        <w:rPr>
          <w:rFonts w:asciiTheme="majorBidi" w:hAnsiTheme="majorBidi" w:cstheme="majorBidi"/>
          <w:sz w:val="20"/>
          <w:szCs w:val="20"/>
          <w:lang w:val="fr-FR"/>
        </w:rPr>
        <w:tab/>
      </w:r>
      <w:proofErr w:type="spellStart"/>
      <w:r w:rsidRPr="0074488B">
        <w:rPr>
          <w:rFonts w:asciiTheme="majorBidi" w:hAnsiTheme="majorBidi" w:cstheme="majorBidi"/>
          <w:sz w:val="20"/>
          <w:szCs w:val="20"/>
          <w:lang w:val="fr-FR"/>
        </w:rPr>
        <w:t>Popova</w:t>
      </w:r>
      <w:proofErr w:type="spellEnd"/>
      <w:r w:rsidRPr="0074488B">
        <w:rPr>
          <w:rFonts w:asciiTheme="majorBidi" w:hAnsiTheme="majorBidi" w:cstheme="majorBidi"/>
          <w:sz w:val="20"/>
          <w:szCs w:val="20"/>
          <w:lang w:val="fr-FR"/>
        </w:rPr>
        <w:t xml:space="preserve"> A., </w:t>
      </w:r>
      <w:proofErr w:type="spellStart"/>
      <w:r w:rsidRPr="0074488B">
        <w:rPr>
          <w:rFonts w:asciiTheme="majorBidi" w:hAnsiTheme="majorBidi" w:cstheme="majorBidi"/>
          <w:sz w:val="20"/>
          <w:szCs w:val="20"/>
          <w:lang w:val="fr-FR"/>
        </w:rPr>
        <w:t>Christov</w:t>
      </w:r>
      <w:proofErr w:type="spellEnd"/>
      <w:r w:rsidRPr="0074488B">
        <w:rPr>
          <w:rFonts w:asciiTheme="majorBidi" w:hAnsiTheme="majorBidi" w:cstheme="majorBidi"/>
          <w:sz w:val="20"/>
          <w:szCs w:val="20"/>
          <w:lang w:val="fr-FR"/>
        </w:rPr>
        <w:t xml:space="preserve"> M., </w:t>
      </w:r>
      <w:proofErr w:type="spellStart"/>
      <w:r w:rsidRPr="0074488B">
        <w:rPr>
          <w:rFonts w:asciiTheme="majorBidi" w:hAnsiTheme="majorBidi" w:cstheme="majorBidi"/>
          <w:sz w:val="20"/>
          <w:szCs w:val="20"/>
          <w:lang w:val="fr-FR"/>
        </w:rPr>
        <w:t>Raicheva</w:t>
      </w:r>
      <w:proofErr w:type="spellEnd"/>
      <w:r w:rsidRPr="0074488B">
        <w:rPr>
          <w:rFonts w:asciiTheme="majorBidi" w:hAnsiTheme="majorBidi" w:cstheme="majorBidi"/>
          <w:sz w:val="20"/>
          <w:szCs w:val="20"/>
          <w:lang w:val="fr-FR"/>
        </w:rPr>
        <w:t xml:space="preserve"> S.</w:t>
      </w:r>
      <w:r w:rsidR="00A809FB">
        <w:rPr>
          <w:rFonts w:asciiTheme="majorBidi" w:hAnsiTheme="majorBidi" w:cstheme="majorBidi"/>
          <w:sz w:val="20"/>
          <w:szCs w:val="20"/>
          <w:lang w:val="fr-FR"/>
        </w:rPr>
        <w:t>,</w:t>
      </w:r>
      <w:r w:rsidRPr="0074488B">
        <w:rPr>
          <w:rFonts w:asciiTheme="majorBidi" w:hAnsiTheme="majorBidi" w:cstheme="majorBidi"/>
          <w:sz w:val="20"/>
          <w:szCs w:val="20"/>
          <w:lang w:val="fr-FR"/>
        </w:rPr>
        <w:t xml:space="preserve"> </w:t>
      </w:r>
      <w:proofErr w:type="spellStart"/>
      <w:r w:rsidRPr="0074488B">
        <w:rPr>
          <w:rFonts w:asciiTheme="majorBidi" w:hAnsiTheme="majorBidi" w:cstheme="majorBidi"/>
          <w:color w:val="000000" w:themeColor="text1"/>
          <w:sz w:val="20"/>
          <w:szCs w:val="20"/>
          <w:lang w:val="fr-FR"/>
        </w:rPr>
        <w:t>Sokolova</w:t>
      </w:r>
      <w:proofErr w:type="spellEnd"/>
      <w:r w:rsidRPr="0074488B">
        <w:rPr>
          <w:rFonts w:asciiTheme="majorBidi" w:hAnsiTheme="majorBidi" w:cstheme="majorBidi"/>
          <w:color w:val="000000" w:themeColor="text1"/>
          <w:sz w:val="20"/>
          <w:szCs w:val="20"/>
          <w:lang w:val="fr-FR"/>
        </w:rPr>
        <w:t xml:space="preserve"> E.</w:t>
      </w:r>
      <w:r w:rsidRPr="0074488B">
        <w:rPr>
          <w:rFonts w:asciiTheme="majorBidi" w:eastAsia="Times New Roman" w:hAnsiTheme="majorBidi" w:cstheme="majorBidi"/>
          <w:sz w:val="20"/>
          <w:szCs w:val="20"/>
          <w:lang w:val="en-US"/>
        </w:rPr>
        <w:t> </w:t>
      </w:r>
      <w:hyperlink r:id="rId23" w:history="1">
        <w:r w:rsidRPr="0074488B">
          <w:rPr>
            <w:rFonts w:asciiTheme="majorBidi" w:eastAsia="Times New Roman" w:hAnsiTheme="majorBidi" w:cstheme="majorBidi"/>
            <w:sz w:val="20"/>
            <w:szCs w:val="20"/>
            <w:lang w:val="en-US"/>
          </w:rPr>
          <w:t>Adsorption and inhibitive properties of benzimidazole derivatives in acid mild steel corrosion</w:t>
        </w:r>
      </w:hyperlink>
      <w:r w:rsidR="006D4D8E">
        <w:rPr>
          <w:rFonts w:asciiTheme="majorBidi" w:eastAsia="Times New Roman" w:hAnsiTheme="majorBidi" w:cstheme="majorBidi"/>
          <w:sz w:val="20"/>
          <w:szCs w:val="20"/>
          <w:lang w:val="en-US"/>
        </w:rPr>
        <w:t>.</w:t>
      </w:r>
      <w:r w:rsidRPr="0074488B">
        <w:rPr>
          <w:rFonts w:asciiTheme="majorBidi" w:eastAsia="Times New Roman" w:hAnsiTheme="majorBidi" w:cstheme="majorBidi"/>
          <w:sz w:val="20"/>
          <w:szCs w:val="20"/>
          <w:lang w:val="en-US"/>
        </w:rPr>
        <w:t xml:space="preserve"> </w:t>
      </w:r>
      <w:r w:rsidRPr="0074488B">
        <w:rPr>
          <w:rFonts w:asciiTheme="majorBidi" w:eastAsia="Times New Roman" w:hAnsiTheme="majorBidi" w:cstheme="majorBidi"/>
          <w:i/>
          <w:iCs/>
          <w:sz w:val="20"/>
          <w:szCs w:val="20"/>
          <w:lang w:val="en-US"/>
        </w:rPr>
        <w:t>Corrosion Science</w:t>
      </w:r>
      <w:r w:rsidR="006D4D8E">
        <w:rPr>
          <w:rFonts w:asciiTheme="majorBidi" w:eastAsia="Times New Roman" w:hAnsiTheme="majorBidi" w:cstheme="majorBidi"/>
          <w:i/>
          <w:iCs/>
          <w:sz w:val="20"/>
          <w:szCs w:val="20"/>
          <w:lang w:val="en-US"/>
        </w:rPr>
        <w:t>.</w:t>
      </w:r>
      <w:r w:rsidRPr="0074488B">
        <w:rPr>
          <w:rFonts w:asciiTheme="majorBidi" w:eastAsia="Times New Roman" w:hAnsiTheme="majorBidi" w:cstheme="majorBidi"/>
          <w:sz w:val="20"/>
          <w:szCs w:val="20"/>
          <w:lang w:val="en-US"/>
        </w:rPr>
        <w:t> </w:t>
      </w:r>
      <w:r w:rsidR="00A11413" w:rsidRPr="0074488B">
        <w:rPr>
          <w:rFonts w:asciiTheme="majorBidi" w:eastAsia="Times New Roman" w:hAnsiTheme="majorBidi" w:cstheme="majorBidi"/>
          <w:sz w:val="20"/>
          <w:szCs w:val="20"/>
          <w:lang w:val="en-US"/>
        </w:rPr>
        <w:t>2004</w:t>
      </w:r>
      <w:r w:rsidR="00D673F3" w:rsidRPr="0074488B">
        <w:rPr>
          <w:rFonts w:asciiTheme="majorBidi" w:eastAsia="Times New Roman" w:hAnsiTheme="majorBidi" w:cstheme="majorBidi"/>
          <w:sz w:val="20"/>
          <w:szCs w:val="20"/>
          <w:lang w:val="en-US"/>
        </w:rPr>
        <w:t xml:space="preserve">, </w:t>
      </w:r>
      <w:r w:rsidRPr="006D4D8E">
        <w:rPr>
          <w:rFonts w:asciiTheme="majorBidi" w:eastAsia="Times New Roman" w:hAnsiTheme="majorBidi" w:cstheme="majorBidi"/>
          <w:b/>
          <w:bCs/>
          <w:sz w:val="20"/>
          <w:szCs w:val="20"/>
          <w:lang w:val="en-US"/>
        </w:rPr>
        <w:t>46</w:t>
      </w:r>
      <w:r w:rsidR="00EB265C">
        <w:rPr>
          <w:rFonts w:asciiTheme="majorBidi" w:eastAsia="Times New Roman" w:hAnsiTheme="majorBidi" w:cstheme="majorBidi"/>
          <w:sz w:val="20"/>
          <w:szCs w:val="20"/>
          <w:lang w:val="en-US"/>
        </w:rPr>
        <w:t>(6)</w:t>
      </w:r>
      <w:r w:rsidRPr="0074488B">
        <w:rPr>
          <w:rFonts w:asciiTheme="majorBidi" w:eastAsia="Times New Roman" w:hAnsiTheme="majorBidi" w:cstheme="majorBidi"/>
          <w:sz w:val="20"/>
          <w:szCs w:val="20"/>
          <w:lang w:val="en-US"/>
        </w:rPr>
        <w:t>, 1333-1350.</w:t>
      </w:r>
    </w:p>
    <w:p w:rsidR="00083946" w:rsidRPr="0074488B" w:rsidRDefault="00083946" w:rsidP="00573030">
      <w:pPr>
        <w:tabs>
          <w:tab w:val="left" w:pos="654"/>
        </w:tabs>
        <w:spacing w:after="0" w:line="240" w:lineRule="auto"/>
        <w:ind w:left="540" w:hanging="540"/>
        <w:jc w:val="both"/>
        <w:rPr>
          <w:rFonts w:asciiTheme="majorBidi" w:eastAsia="Times New Roman" w:hAnsiTheme="majorBidi" w:cstheme="majorBidi"/>
          <w:sz w:val="20"/>
          <w:szCs w:val="20"/>
          <w:lang w:val="en-US"/>
        </w:rPr>
      </w:pPr>
      <w:r w:rsidRPr="0074488B">
        <w:rPr>
          <w:rFonts w:asciiTheme="majorBidi" w:hAnsiTheme="majorBidi" w:cstheme="majorBidi"/>
          <w:sz w:val="20"/>
          <w:szCs w:val="20"/>
          <w:lang w:val="fr-FR"/>
        </w:rPr>
        <w:t xml:space="preserve">11. </w:t>
      </w:r>
      <w:r w:rsidRPr="0074488B">
        <w:rPr>
          <w:rFonts w:asciiTheme="majorBidi" w:eastAsia="Times New Roman" w:hAnsiTheme="majorBidi" w:cstheme="majorBidi"/>
          <w:sz w:val="20"/>
          <w:szCs w:val="20"/>
          <w:lang w:val="fr-FR"/>
        </w:rPr>
        <w:tab/>
      </w:r>
      <w:proofErr w:type="spellStart"/>
      <w:r w:rsidRPr="0074488B">
        <w:rPr>
          <w:rFonts w:asciiTheme="majorBidi" w:eastAsia="Times New Roman" w:hAnsiTheme="majorBidi" w:cstheme="majorBidi"/>
          <w:sz w:val="20"/>
          <w:szCs w:val="20"/>
          <w:lang w:val="fr-FR"/>
        </w:rPr>
        <w:t>Rafat</w:t>
      </w:r>
      <w:proofErr w:type="spellEnd"/>
      <w:r w:rsidRPr="0074488B">
        <w:rPr>
          <w:rFonts w:asciiTheme="majorBidi" w:eastAsia="Times New Roman" w:hAnsiTheme="majorBidi" w:cstheme="majorBidi"/>
          <w:sz w:val="20"/>
          <w:szCs w:val="20"/>
          <w:lang w:val="fr-FR"/>
        </w:rPr>
        <w:t xml:space="preserve"> A., </w:t>
      </w:r>
      <w:proofErr w:type="spellStart"/>
      <w:r w:rsidRPr="0074488B">
        <w:rPr>
          <w:rFonts w:asciiTheme="majorBidi" w:eastAsia="Times New Roman" w:hAnsiTheme="majorBidi" w:cstheme="majorBidi"/>
          <w:sz w:val="20"/>
          <w:szCs w:val="20"/>
          <w:lang w:val="fr-FR"/>
        </w:rPr>
        <w:t>Atilhan</w:t>
      </w:r>
      <w:proofErr w:type="spellEnd"/>
      <w:r w:rsidRPr="0074488B">
        <w:rPr>
          <w:rFonts w:asciiTheme="majorBidi" w:eastAsia="Times New Roman" w:hAnsiTheme="majorBidi" w:cstheme="majorBidi"/>
          <w:sz w:val="20"/>
          <w:szCs w:val="20"/>
          <w:lang w:val="fr-FR"/>
        </w:rPr>
        <w:t xml:space="preserve"> M.</w:t>
      </w:r>
      <w:r w:rsidR="00A809FB">
        <w:rPr>
          <w:rFonts w:asciiTheme="majorBidi" w:eastAsia="Times New Roman" w:hAnsiTheme="majorBidi" w:cstheme="majorBidi"/>
          <w:sz w:val="20"/>
          <w:szCs w:val="20"/>
          <w:lang w:val="fr-FR"/>
        </w:rPr>
        <w:t>,</w:t>
      </w:r>
      <w:r w:rsidRPr="0074488B">
        <w:rPr>
          <w:rFonts w:asciiTheme="majorBidi" w:eastAsia="Times New Roman" w:hAnsiTheme="majorBidi" w:cstheme="majorBidi"/>
          <w:sz w:val="20"/>
          <w:szCs w:val="20"/>
          <w:lang w:val="fr-FR"/>
        </w:rPr>
        <w:t xml:space="preserve"> Kahraman R.</w:t>
      </w:r>
      <w:r w:rsidRPr="0074488B">
        <w:rPr>
          <w:rFonts w:asciiTheme="majorBidi" w:eastAsia="Times New Roman" w:hAnsiTheme="majorBidi" w:cstheme="majorBidi"/>
          <w:sz w:val="20"/>
          <w:szCs w:val="20"/>
          <w:lang w:val="en-US"/>
        </w:rPr>
        <w:t> </w:t>
      </w:r>
      <w:hyperlink r:id="rId24" w:history="1">
        <w:r w:rsidRPr="0074488B">
          <w:rPr>
            <w:rFonts w:asciiTheme="majorBidi" w:eastAsia="Times New Roman" w:hAnsiTheme="majorBidi" w:cstheme="majorBidi"/>
            <w:sz w:val="20"/>
            <w:szCs w:val="20"/>
            <w:lang w:val="en-US"/>
          </w:rPr>
          <w:t>Corrosion behavior of carbon steel in CO</w:t>
        </w:r>
        <w:r w:rsidRPr="0074488B">
          <w:rPr>
            <w:rFonts w:asciiTheme="majorBidi" w:eastAsia="Times New Roman" w:hAnsiTheme="majorBidi" w:cstheme="majorBidi"/>
            <w:sz w:val="20"/>
            <w:szCs w:val="20"/>
            <w:vertAlign w:val="subscript"/>
            <w:lang w:val="en-US"/>
          </w:rPr>
          <w:t>2</w:t>
        </w:r>
        <w:r w:rsidRPr="0074488B">
          <w:rPr>
            <w:rFonts w:asciiTheme="majorBidi" w:eastAsia="Times New Roman" w:hAnsiTheme="majorBidi" w:cstheme="majorBidi"/>
            <w:sz w:val="20"/>
            <w:szCs w:val="20"/>
            <w:lang w:val="en-US"/>
          </w:rPr>
          <w:t xml:space="preserve"> saturated amine and imidazolium-​, ammonium-​, and phosphonium-​based ionic liquid solutions</w:t>
        </w:r>
      </w:hyperlink>
      <w:r w:rsidR="00CD31CA">
        <w:rPr>
          <w:rFonts w:asciiTheme="majorBidi" w:eastAsia="Times New Roman" w:hAnsiTheme="majorBidi" w:cstheme="majorBidi"/>
          <w:sz w:val="20"/>
          <w:szCs w:val="20"/>
          <w:lang w:val="en-US"/>
        </w:rPr>
        <w:t>.</w:t>
      </w:r>
      <w:r w:rsidRPr="0074488B">
        <w:rPr>
          <w:rFonts w:asciiTheme="majorBidi" w:eastAsia="Times New Roman" w:hAnsiTheme="majorBidi" w:cstheme="majorBidi"/>
          <w:sz w:val="20"/>
          <w:szCs w:val="20"/>
          <w:lang w:val="en-US"/>
        </w:rPr>
        <w:t xml:space="preserve"> </w:t>
      </w:r>
      <w:r w:rsidRPr="0074488B">
        <w:rPr>
          <w:rFonts w:asciiTheme="majorBidi" w:eastAsia="Times New Roman" w:hAnsiTheme="majorBidi" w:cstheme="majorBidi"/>
          <w:i/>
          <w:iCs/>
          <w:sz w:val="20"/>
          <w:szCs w:val="20"/>
          <w:lang w:val="en-US"/>
        </w:rPr>
        <w:t>Industrial &amp; Engineering Chemistry Research</w:t>
      </w:r>
      <w:r w:rsidR="00CD31CA">
        <w:rPr>
          <w:rFonts w:asciiTheme="majorBidi" w:eastAsia="Times New Roman" w:hAnsiTheme="majorBidi" w:cstheme="majorBidi"/>
          <w:i/>
          <w:iCs/>
          <w:sz w:val="20"/>
          <w:szCs w:val="20"/>
          <w:lang w:val="en-US"/>
        </w:rPr>
        <w:t>.</w:t>
      </w:r>
      <w:r w:rsidRPr="0074488B">
        <w:rPr>
          <w:rFonts w:asciiTheme="majorBidi" w:eastAsia="Times New Roman" w:hAnsiTheme="majorBidi" w:cstheme="majorBidi"/>
          <w:sz w:val="20"/>
          <w:szCs w:val="20"/>
          <w:lang w:val="en-US"/>
        </w:rPr>
        <w:t> </w:t>
      </w:r>
      <w:r w:rsidR="00A11413" w:rsidRPr="0074488B">
        <w:rPr>
          <w:rFonts w:asciiTheme="majorBidi" w:eastAsia="Times New Roman" w:hAnsiTheme="majorBidi" w:cstheme="majorBidi"/>
          <w:sz w:val="20"/>
          <w:szCs w:val="20"/>
          <w:lang w:val="en-US"/>
        </w:rPr>
        <w:t>2016</w:t>
      </w:r>
      <w:r w:rsidR="00D673F3" w:rsidRPr="0074488B">
        <w:rPr>
          <w:rFonts w:asciiTheme="majorBidi" w:eastAsia="Times New Roman" w:hAnsiTheme="majorBidi" w:cstheme="majorBidi"/>
          <w:sz w:val="20"/>
          <w:szCs w:val="20"/>
          <w:lang w:val="en-US"/>
        </w:rPr>
        <w:t xml:space="preserve">, </w:t>
      </w:r>
      <w:r w:rsidRPr="00477300">
        <w:rPr>
          <w:rFonts w:asciiTheme="majorBidi" w:eastAsia="Times New Roman" w:hAnsiTheme="majorBidi" w:cstheme="majorBidi"/>
          <w:b/>
          <w:bCs/>
          <w:sz w:val="20"/>
          <w:szCs w:val="20"/>
          <w:lang w:val="en-US"/>
        </w:rPr>
        <w:t>55</w:t>
      </w:r>
      <w:r w:rsidR="00EB265C">
        <w:rPr>
          <w:rFonts w:asciiTheme="majorBidi" w:eastAsia="Times New Roman" w:hAnsiTheme="majorBidi" w:cstheme="majorBidi"/>
          <w:sz w:val="20"/>
          <w:szCs w:val="20"/>
          <w:lang w:val="en-US"/>
        </w:rPr>
        <w:t>(2)</w:t>
      </w:r>
      <w:r w:rsidRPr="0074488B">
        <w:rPr>
          <w:rFonts w:asciiTheme="majorBidi" w:eastAsia="Times New Roman" w:hAnsiTheme="majorBidi" w:cstheme="majorBidi"/>
          <w:sz w:val="20"/>
          <w:szCs w:val="20"/>
          <w:lang w:val="en-US"/>
        </w:rPr>
        <w:t>, 446-454.</w:t>
      </w:r>
    </w:p>
    <w:p w:rsidR="00083946" w:rsidRPr="0074488B" w:rsidRDefault="00083946" w:rsidP="00573030">
      <w:pPr>
        <w:spacing w:after="0" w:line="240" w:lineRule="auto"/>
        <w:ind w:left="540" w:hanging="540"/>
        <w:jc w:val="both"/>
        <w:textAlignment w:val="top"/>
        <w:rPr>
          <w:rFonts w:asciiTheme="majorBidi" w:eastAsia="Times New Roman" w:hAnsiTheme="majorBidi" w:cstheme="majorBidi"/>
          <w:sz w:val="20"/>
          <w:szCs w:val="20"/>
          <w:lang w:val="fr-FR"/>
        </w:rPr>
      </w:pPr>
      <w:r w:rsidRPr="0074488B">
        <w:rPr>
          <w:rFonts w:asciiTheme="majorBidi" w:eastAsia="Times New Roman" w:hAnsiTheme="majorBidi" w:cstheme="majorBidi"/>
          <w:sz w:val="20"/>
          <w:szCs w:val="20"/>
          <w:lang w:val="fr-FR"/>
        </w:rPr>
        <w:t xml:space="preserve">12. </w:t>
      </w:r>
      <w:r w:rsidRPr="0074488B">
        <w:rPr>
          <w:rFonts w:asciiTheme="majorBidi" w:eastAsia="Times New Roman" w:hAnsiTheme="majorBidi" w:cstheme="majorBidi"/>
          <w:sz w:val="20"/>
          <w:szCs w:val="20"/>
          <w:lang w:val="fr-FR"/>
        </w:rPr>
        <w:tab/>
        <w:t xml:space="preserve">Sun J., </w:t>
      </w:r>
      <w:proofErr w:type="spellStart"/>
      <w:r w:rsidRPr="0074488B">
        <w:rPr>
          <w:rFonts w:asciiTheme="majorBidi" w:eastAsia="Times New Roman" w:hAnsiTheme="majorBidi" w:cstheme="majorBidi"/>
          <w:sz w:val="20"/>
          <w:szCs w:val="20"/>
          <w:lang w:val="fr-FR"/>
        </w:rPr>
        <w:t>Howlett</w:t>
      </w:r>
      <w:proofErr w:type="spellEnd"/>
      <w:r w:rsidRPr="0074488B">
        <w:rPr>
          <w:rFonts w:asciiTheme="majorBidi" w:eastAsia="Times New Roman" w:hAnsiTheme="majorBidi" w:cstheme="majorBidi"/>
          <w:sz w:val="20"/>
          <w:szCs w:val="20"/>
          <w:lang w:val="fr-FR"/>
        </w:rPr>
        <w:t xml:space="preserve"> P.C., </w:t>
      </w:r>
      <w:proofErr w:type="spellStart"/>
      <w:r w:rsidRPr="0074488B">
        <w:rPr>
          <w:rFonts w:asciiTheme="majorBidi" w:eastAsia="Times New Roman" w:hAnsiTheme="majorBidi" w:cstheme="majorBidi"/>
          <w:sz w:val="20"/>
          <w:szCs w:val="20"/>
          <w:lang w:val="fr-FR"/>
        </w:rPr>
        <w:t>MacFarlane</w:t>
      </w:r>
      <w:proofErr w:type="spellEnd"/>
      <w:r w:rsidRPr="0074488B">
        <w:rPr>
          <w:rFonts w:asciiTheme="majorBidi" w:eastAsia="Times New Roman" w:hAnsiTheme="majorBidi" w:cstheme="majorBidi"/>
          <w:sz w:val="20"/>
          <w:szCs w:val="20"/>
          <w:lang w:val="fr-FR"/>
        </w:rPr>
        <w:t xml:space="preserve"> D.R., Lin J.</w:t>
      </w:r>
      <w:r w:rsidR="00AC153A">
        <w:rPr>
          <w:rFonts w:asciiTheme="majorBidi" w:eastAsia="Times New Roman" w:hAnsiTheme="majorBidi" w:cstheme="majorBidi"/>
          <w:sz w:val="20"/>
          <w:szCs w:val="20"/>
          <w:lang w:val="fr-FR"/>
        </w:rPr>
        <w:t>,</w:t>
      </w:r>
      <w:r w:rsidRPr="0074488B">
        <w:rPr>
          <w:sz w:val="20"/>
          <w:szCs w:val="20"/>
        </w:rPr>
        <w:t xml:space="preserve"> </w:t>
      </w:r>
      <w:r w:rsidRPr="0074488B">
        <w:rPr>
          <w:rFonts w:asciiTheme="majorBidi" w:eastAsia="Times New Roman" w:hAnsiTheme="majorBidi" w:cstheme="majorBidi"/>
          <w:sz w:val="20"/>
          <w:szCs w:val="20"/>
          <w:lang w:val="fr-FR"/>
        </w:rPr>
        <w:t>Forsyth M.</w:t>
      </w:r>
      <w:r w:rsidRPr="0074488B">
        <w:rPr>
          <w:rFonts w:asciiTheme="majorBidi" w:eastAsia="Times New Roman" w:hAnsiTheme="majorBidi" w:cstheme="majorBidi"/>
          <w:sz w:val="20"/>
          <w:szCs w:val="20"/>
          <w:lang w:val="en-US"/>
        </w:rPr>
        <w:t> </w:t>
      </w:r>
      <w:hyperlink r:id="rId25" w:history="1">
        <w:r w:rsidRPr="0074488B">
          <w:rPr>
            <w:rFonts w:asciiTheme="majorBidi" w:eastAsia="Times New Roman" w:hAnsiTheme="majorBidi" w:cstheme="majorBidi"/>
            <w:sz w:val="20"/>
            <w:szCs w:val="20"/>
            <w:lang w:val="en-US"/>
          </w:rPr>
          <w:t>Synthesis and physical property characterization of phosphonium ionic liquids based on P(O)</w:t>
        </w:r>
        <w:r w:rsidRPr="0074488B">
          <w:rPr>
            <w:rFonts w:asciiTheme="majorBidi" w:eastAsia="Times New Roman" w:hAnsiTheme="majorBidi" w:cstheme="majorBidi"/>
            <w:sz w:val="20"/>
            <w:szCs w:val="20"/>
            <w:vertAlign w:val="subscript"/>
            <w:lang w:val="en-US"/>
          </w:rPr>
          <w:t>​2</w:t>
        </w:r>
        <w:r w:rsidRPr="0074488B">
          <w:rPr>
            <w:rFonts w:asciiTheme="majorBidi" w:eastAsia="Times New Roman" w:hAnsiTheme="majorBidi" w:cstheme="majorBidi"/>
            <w:sz w:val="20"/>
            <w:szCs w:val="20"/>
            <w:lang w:val="en-US"/>
          </w:rPr>
          <w:t>(OR)​</w:t>
        </w:r>
        <w:r w:rsidRPr="0074488B">
          <w:rPr>
            <w:rFonts w:asciiTheme="majorBidi" w:eastAsia="Times New Roman" w:hAnsiTheme="majorBidi" w:cstheme="majorBidi"/>
            <w:sz w:val="20"/>
            <w:szCs w:val="20"/>
            <w:vertAlign w:val="subscript"/>
            <w:lang w:val="en-US"/>
          </w:rPr>
          <w:t>2</w:t>
        </w:r>
        <w:r w:rsidRPr="0074488B">
          <w:rPr>
            <w:rFonts w:asciiTheme="majorBidi" w:eastAsia="Times New Roman" w:hAnsiTheme="majorBidi" w:cstheme="majorBidi"/>
            <w:sz w:val="20"/>
            <w:szCs w:val="20"/>
            <w:vertAlign w:val="superscript"/>
            <w:lang w:val="en-US"/>
          </w:rPr>
          <w:t>-</w:t>
        </w:r>
        <w:r w:rsidRPr="0074488B">
          <w:rPr>
            <w:rFonts w:asciiTheme="majorBidi" w:eastAsia="Times New Roman" w:hAnsiTheme="majorBidi" w:cstheme="majorBidi"/>
            <w:sz w:val="20"/>
            <w:szCs w:val="20"/>
            <w:lang w:val="en-US"/>
          </w:rPr>
          <w:t xml:space="preserve"> and P(O)</w:t>
        </w:r>
        <w:r w:rsidRPr="0074488B">
          <w:rPr>
            <w:rFonts w:asciiTheme="majorBidi" w:eastAsia="Times New Roman" w:hAnsiTheme="majorBidi" w:cstheme="majorBidi"/>
            <w:sz w:val="20"/>
            <w:szCs w:val="20"/>
            <w:vertAlign w:val="subscript"/>
            <w:lang w:val="en-US"/>
          </w:rPr>
          <w:t>​</w:t>
        </w:r>
        <w:r w:rsidRPr="0074488B">
          <w:rPr>
            <w:rFonts w:asciiTheme="majorBidi" w:eastAsia="Times New Roman" w:hAnsiTheme="majorBidi" w:cstheme="majorBidi"/>
            <w:sz w:val="20"/>
            <w:szCs w:val="20"/>
            <w:lang w:val="en-US"/>
          </w:rPr>
          <w:t>2(R)</w:t>
        </w:r>
        <w:r w:rsidRPr="0074488B">
          <w:rPr>
            <w:rFonts w:asciiTheme="majorBidi" w:eastAsia="Times New Roman" w:hAnsiTheme="majorBidi" w:cstheme="majorBidi"/>
            <w:sz w:val="20"/>
            <w:szCs w:val="20"/>
            <w:vertAlign w:val="subscript"/>
            <w:lang w:val="en-US"/>
          </w:rPr>
          <w:t>​2</w:t>
        </w:r>
        <w:r w:rsidRPr="0074488B">
          <w:rPr>
            <w:rFonts w:asciiTheme="majorBidi" w:eastAsia="Times New Roman" w:hAnsiTheme="majorBidi" w:cstheme="majorBidi"/>
            <w:sz w:val="20"/>
            <w:szCs w:val="20"/>
            <w:vertAlign w:val="superscript"/>
            <w:lang w:val="en-US"/>
          </w:rPr>
          <w:t>-</w:t>
        </w:r>
        <w:r w:rsidRPr="0074488B">
          <w:rPr>
            <w:rFonts w:asciiTheme="majorBidi" w:eastAsia="Times New Roman" w:hAnsiTheme="majorBidi" w:cstheme="majorBidi"/>
            <w:sz w:val="20"/>
            <w:szCs w:val="20"/>
            <w:lang w:val="en-US"/>
          </w:rPr>
          <w:t xml:space="preserve"> anions with potential application for corrosion mitigation of magnesium alloys</w:t>
        </w:r>
      </w:hyperlink>
      <w:r w:rsidR="00477300">
        <w:rPr>
          <w:rFonts w:asciiTheme="majorBidi" w:eastAsia="Times New Roman" w:hAnsiTheme="majorBidi" w:cstheme="majorBidi"/>
          <w:sz w:val="20"/>
          <w:szCs w:val="20"/>
          <w:lang w:val="en-US"/>
        </w:rPr>
        <w:t>.</w:t>
      </w:r>
      <w:r w:rsidRPr="0074488B">
        <w:rPr>
          <w:rFonts w:asciiTheme="majorBidi" w:eastAsia="Times New Roman" w:hAnsiTheme="majorBidi" w:cstheme="majorBidi"/>
          <w:sz w:val="20"/>
          <w:szCs w:val="20"/>
          <w:lang w:val="en-US"/>
        </w:rPr>
        <w:t xml:space="preserve"> </w:t>
      </w:r>
      <w:r w:rsidRPr="0074488B">
        <w:rPr>
          <w:rFonts w:asciiTheme="majorBidi" w:eastAsia="Times New Roman" w:hAnsiTheme="majorBidi" w:cstheme="majorBidi"/>
          <w:i/>
          <w:iCs/>
          <w:sz w:val="20"/>
          <w:szCs w:val="20"/>
          <w:lang w:val="en-US"/>
        </w:rPr>
        <w:t>Electrochimica Acta</w:t>
      </w:r>
      <w:r w:rsidR="00477300">
        <w:rPr>
          <w:rFonts w:asciiTheme="majorBidi" w:eastAsia="Times New Roman" w:hAnsiTheme="majorBidi" w:cstheme="majorBidi"/>
          <w:i/>
          <w:iCs/>
          <w:sz w:val="20"/>
          <w:szCs w:val="20"/>
          <w:lang w:val="en-US"/>
        </w:rPr>
        <w:t>.</w:t>
      </w:r>
      <w:r w:rsidRPr="0074488B">
        <w:rPr>
          <w:rFonts w:asciiTheme="majorBidi" w:eastAsia="Times New Roman" w:hAnsiTheme="majorBidi" w:cstheme="majorBidi"/>
          <w:sz w:val="20"/>
          <w:szCs w:val="20"/>
          <w:lang w:val="en-US"/>
        </w:rPr>
        <w:t> </w:t>
      </w:r>
      <w:r w:rsidR="00A11413" w:rsidRPr="0074488B">
        <w:rPr>
          <w:rFonts w:asciiTheme="majorBidi" w:eastAsia="Times New Roman" w:hAnsiTheme="majorBidi" w:cstheme="majorBidi"/>
          <w:sz w:val="20"/>
          <w:szCs w:val="20"/>
          <w:lang w:val="en-US"/>
        </w:rPr>
        <w:t>2008</w:t>
      </w:r>
      <w:r w:rsidR="00D673F3" w:rsidRPr="0074488B">
        <w:rPr>
          <w:rFonts w:asciiTheme="majorBidi" w:eastAsia="Times New Roman" w:hAnsiTheme="majorBidi" w:cstheme="majorBidi"/>
          <w:sz w:val="20"/>
          <w:szCs w:val="20"/>
          <w:lang w:val="en-US"/>
        </w:rPr>
        <w:t xml:space="preserve">, </w:t>
      </w:r>
      <w:r w:rsidRPr="00477300">
        <w:rPr>
          <w:rFonts w:asciiTheme="majorBidi" w:eastAsia="Times New Roman" w:hAnsiTheme="majorBidi" w:cstheme="majorBidi"/>
          <w:b/>
          <w:bCs/>
          <w:sz w:val="20"/>
          <w:szCs w:val="20"/>
          <w:lang w:val="en-US"/>
        </w:rPr>
        <w:t>54</w:t>
      </w:r>
      <w:r w:rsidR="00EB265C">
        <w:rPr>
          <w:rFonts w:asciiTheme="majorBidi" w:eastAsia="Times New Roman" w:hAnsiTheme="majorBidi" w:cstheme="majorBidi"/>
          <w:sz w:val="20"/>
          <w:szCs w:val="20"/>
          <w:lang w:val="en-US"/>
        </w:rPr>
        <w:t>(2)</w:t>
      </w:r>
      <w:r w:rsidRPr="0074488B">
        <w:rPr>
          <w:rFonts w:asciiTheme="majorBidi" w:eastAsia="Times New Roman" w:hAnsiTheme="majorBidi" w:cstheme="majorBidi"/>
          <w:sz w:val="20"/>
          <w:szCs w:val="20"/>
          <w:lang w:val="en-US"/>
        </w:rPr>
        <w:t>, 254-260.</w:t>
      </w:r>
    </w:p>
    <w:p w:rsidR="00083946" w:rsidRPr="0074488B" w:rsidRDefault="00083946" w:rsidP="00573030">
      <w:pPr>
        <w:spacing w:after="0" w:line="240" w:lineRule="auto"/>
        <w:ind w:left="540" w:hanging="540"/>
        <w:jc w:val="both"/>
        <w:textAlignment w:val="top"/>
        <w:rPr>
          <w:rFonts w:asciiTheme="majorBidi" w:eastAsia="Times New Roman" w:hAnsiTheme="majorBidi" w:cstheme="majorBidi"/>
          <w:sz w:val="20"/>
          <w:szCs w:val="20"/>
          <w:lang w:val="en-US"/>
        </w:rPr>
      </w:pPr>
      <w:r w:rsidRPr="0074488B">
        <w:rPr>
          <w:rFonts w:asciiTheme="majorBidi" w:eastAsia="Times New Roman" w:hAnsiTheme="majorBidi" w:cstheme="majorBidi"/>
          <w:sz w:val="20"/>
          <w:szCs w:val="20"/>
          <w:lang w:val="fr-FR"/>
        </w:rPr>
        <w:t xml:space="preserve">13.  </w:t>
      </w:r>
      <w:r w:rsidRPr="0074488B">
        <w:rPr>
          <w:rFonts w:asciiTheme="majorBidi" w:eastAsia="Times New Roman" w:hAnsiTheme="majorBidi" w:cstheme="majorBidi"/>
          <w:sz w:val="20"/>
          <w:szCs w:val="20"/>
          <w:lang w:val="fr-FR"/>
        </w:rPr>
        <w:tab/>
      </w:r>
      <w:proofErr w:type="spellStart"/>
      <w:r w:rsidRPr="0074488B">
        <w:rPr>
          <w:rFonts w:asciiTheme="majorBidi" w:eastAsia="Times New Roman" w:hAnsiTheme="majorBidi" w:cstheme="majorBidi"/>
          <w:sz w:val="20"/>
          <w:szCs w:val="20"/>
          <w:lang w:val="fr-FR"/>
        </w:rPr>
        <w:t>Vashisht</w:t>
      </w:r>
      <w:proofErr w:type="spellEnd"/>
      <w:r w:rsidRPr="0074488B">
        <w:rPr>
          <w:rFonts w:asciiTheme="majorBidi" w:eastAsia="Times New Roman" w:hAnsiTheme="majorBidi" w:cstheme="majorBidi"/>
          <w:sz w:val="20"/>
          <w:szCs w:val="20"/>
          <w:lang w:val="fr-FR"/>
        </w:rPr>
        <w:t xml:space="preserve"> H., </w:t>
      </w:r>
      <w:proofErr w:type="spellStart"/>
      <w:r w:rsidRPr="0074488B">
        <w:rPr>
          <w:rFonts w:asciiTheme="majorBidi" w:eastAsia="Times New Roman" w:hAnsiTheme="majorBidi" w:cstheme="majorBidi"/>
          <w:sz w:val="20"/>
          <w:szCs w:val="20"/>
          <w:lang w:val="fr-FR"/>
        </w:rPr>
        <w:t>Bahadur</w:t>
      </w:r>
      <w:proofErr w:type="spellEnd"/>
      <w:r w:rsidRPr="0074488B">
        <w:rPr>
          <w:rFonts w:asciiTheme="majorBidi" w:eastAsia="Times New Roman" w:hAnsiTheme="majorBidi" w:cstheme="majorBidi"/>
          <w:sz w:val="20"/>
          <w:szCs w:val="20"/>
          <w:lang w:val="fr-FR"/>
        </w:rPr>
        <w:t xml:space="preserve"> I., Kumar S., </w:t>
      </w:r>
      <w:proofErr w:type="spellStart"/>
      <w:r w:rsidRPr="0074488B">
        <w:rPr>
          <w:rFonts w:asciiTheme="majorBidi" w:eastAsia="Times New Roman" w:hAnsiTheme="majorBidi" w:cstheme="majorBidi"/>
          <w:sz w:val="20"/>
          <w:szCs w:val="20"/>
          <w:lang w:val="fr-FR"/>
        </w:rPr>
        <w:t>Bhrara</w:t>
      </w:r>
      <w:proofErr w:type="spellEnd"/>
      <w:r w:rsidRPr="0074488B">
        <w:rPr>
          <w:rFonts w:asciiTheme="majorBidi" w:eastAsia="Times New Roman" w:hAnsiTheme="majorBidi" w:cstheme="majorBidi"/>
          <w:sz w:val="20"/>
          <w:szCs w:val="20"/>
          <w:lang w:val="fr-FR"/>
        </w:rPr>
        <w:t xml:space="preserve"> K., </w:t>
      </w:r>
      <w:proofErr w:type="spellStart"/>
      <w:r w:rsidRPr="0074488B">
        <w:rPr>
          <w:rFonts w:asciiTheme="majorBidi" w:eastAsia="Times New Roman" w:hAnsiTheme="majorBidi" w:cstheme="majorBidi"/>
          <w:sz w:val="20"/>
          <w:szCs w:val="20"/>
          <w:lang w:val="fr-FR"/>
        </w:rPr>
        <w:t>Ramjugernath</w:t>
      </w:r>
      <w:proofErr w:type="spellEnd"/>
      <w:r w:rsidRPr="0074488B">
        <w:rPr>
          <w:rFonts w:asciiTheme="majorBidi" w:eastAsia="Times New Roman" w:hAnsiTheme="majorBidi" w:cstheme="majorBidi"/>
          <w:sz w:val="20"/>
          <w:szCs w:val="20"/>
          <w:lang w:val="fr-FR"/>
        </w:rPr>
        <w:t xml:space="preserve"> D.</w:t>
      </w:r>
      <w:r w:rsidR="00AC153A">
        <w:rPr>
          <w:rFonts w:asciiTheme="majorBidi" w:eastAsia="Times New Roman" w:hAnsiTheme="majorBidi" w:cstheme="majorBidi"/>
          <w:sz w:val="20"/>
          <w:szCs w:val="20"/>
          <w:lang w:val="fr-FR"/>
        </w:rPr>
        <w:t>,</w:t>
      </w:r>
      <w:r w:rsidRPr="0074488B">
        <w:rPr>
          <w:sz w:val="20"/>
          <w:szCs w:val="20"/>
        </w:rPr>
        <w:t xml:space="preserve"> </w:t>
      </w:r>
      <w:r w:rsidRPr="0074488B">
        <w:rPr>
          <w:rFonts w:asciiTheme="majorBidi" w:eastAsia="Times New Roman" w:hAnsiTheme="majorBidi" w:cstheme="majorBidi"/>
          <w:sz w:val="20"/>
          <w:szCs w:val="20"/>
          <w:lang w:val="fr-FR"/>
        </w:rPr>
        <w:t>Singh G.</w:t>
      </w:r>
      <w:r w:rsidRPr="0074488B">
        <w:rPr>
          <w:rFonts w:asciiTheme="majorBidi" w:eastAsia="Times New Roman" w:hAnsiTheme="majorBidi" w:cstheme="majorBidi"/>
          <w:sz w:val="20"/>
          <w:szCs w:val="20"/>
          <w:lang w:val="en-US"/>
        </w:rPr>
        <w:t> </w:t>
      </w:r>
      <w:hyperlink r:id="rId26" w:history="1">
        <w:r w:rsidRPr="0074488B">
          <w:rPr>
            <w:rFonts w:asciiTheme="majorBidi" w:eastAsia="Times New Roman" w:hAnsiTheme="majorBidi" w:cstheme="majorBidi"/>
            <w:sz w:val="20"/>
            <w:szCs w:val="20"/>
            <w:lang w:val="en-US"/>
          </w:rPr>
          <w:t>Evaluation of Benzyl triphenyl phosphonium chloride as corrosion inhibitor for mild steel in phosphoric acid</w:t>
        </w:r>
      </w:hyperlink>
      <w:r w:rsidR="00477300">
        <w:rPr>
          <w:rFonts w:asciiTheme="majorBidi" w:eastAsia="Times New Roman" w:hAnsiTheme="majorBidi" w:cstheme="majorBidi"/>
          <w:sz w:val="20"/>
          <w:szCs w:val="20"/>
          <w:lang w:val="en-US"/>
        </w:rPr>
        <w:t>.</w:t>
      </w:r>
      <w:r w:rsidRPr="0074488B">
        <w:rPr>
          <w:rFonts w:asciiTheme="majorBidi" w:eastAsia="Times New Roman" w:hAnsiTheme="majorBidi" w:cstheme="majorBidi"/>
          <w:sz w:val="20"/>
          <w:szCs w:val="20"/>
          <w:lang w:val="en-US"/>
        </w:rPr>
        <w:t xml:space="preserve"> </w:t>
      </w:r>
      <w:r w:rsidRPr="0074488B">
        <w:rPr>
          <w:rFonts w:asciiTheme="majorBidi" w:eastAsia="Times New Roman" w:hAnsiTheme="majorBidi" w:cstheme="majorBidi"/>
          <w:i/>
          <w:iCs/>
          <w:sz w:val="20"/>
          <w:szCs w:val="20"/>
          <w:lang w:val="en-US"/>
        </w:rPr>
        <w:t>International Journal of Electrochemical Science</w:t>
      </w:r>
      <w:r w:rsidR="00477300">
        <w:rPr>
          <w:rFonts w:asciiTheme="majorBidi" w:eastAsia="Times New Roman" w:hAnsiTheme="majorBidi" w:cstheme="majorBidi"/>
          <w:i/>
          <w:iCs/>
          <w:sz w:val="20"/>
          <w:szCs w:val="20"/>
          <w:lang w:val="en-US"/>
        </w:rPr>
        <w:t>.</w:t>
      </w:r>
      <w:r w:rsidRPr="0074488B">
        <w:rPr>
          <w:rFonts w:asciiTheme="majorBidi" w:eastAsia="Times New Roman" w:hAnsiTheme="majorBidi" w:cstheme="majorBidi"/>
          <w:sz w:val="20"/>
          <w:szCs w:val="20"/>
          <w:lang w:val="en-US"/>
        </w:rPr>
        <w:t> </w:t>
      </w:r>
      <w:r w:rsidR="00A11413" w:rsidRPr="0074488B">
        <w:rPr>
          <w:rFonts w:asciiTheme="majorBidi" w:eastAsia="Times New Roman" w:hAnsiTheme="majorBidi" w:cstheme="majorBidi"/>
          <w:sz w:val="20"/>
          <w:szCs w:val="20"/>
          <w:lang w:val="en-US"/>
        </w:rPr>
        <w:t>2014</w:t>
      </w:r>
      <w:r w:rsidR="00D673F3" w:rsidRPr="0074488B">
        <w:rPr>
          <w:rFonts w:asciiTheme="majorBidi" w:eastAsia="Times New Roman" w:hAnsiTheme="majorBidi" w:cstheme="majorBidi"/>
          <w:sz w:val="20"/>
          <w:szCs w:val="20"/>
          <w:lang w:val="en-US"/>
        </w:rPr>
        <w:t xml:space="preserve">, </w:t>
      </w:r>
      <w:r w:rsidRPr="00477300">
        <w:rPr>
          <w:rFonts w:asciiTheme="majorBidi" w:eastAsia="Times New Roman" w:hAnsiTheme="majorBidi" w:cstheme="majorBidi"/>
          <w:b/>
          <w:bCs/>
          <w:sz w:val="20"/>
          <w:szCs w:val="20"/>
          <w:lang w:val="en-US"/>
        </w:rPr>
        <w:t>9</w:t>
      </w:r>
      <w:r w:rsidR="00EB265C">
        <w:rPr>
          <w:rFonts w:asciiTheme="majorBidi" w:eastAsia="Times New Roman" w:hAnsiTheme="majorBidi" w:cstheme="majorBidi"/>
          <w:sz w:val="20"/>
          <w:szCs w:val="20"/>
          <w:lang w:val="en-US"/>
        </w:rPr>
        <w:t>(6)</w:t>
      </w:r>
      <w:r w:rsidRPr="0074488B">
        <w:rPr>
          <w:rFonts w:asciiTheme="majorBidi" w:eastAsia="Times New Roman" w:hAnsiTheme="majorBidi" w:cstheme="majorBidi"/>
          <w:sz w:val="20"/>
          <w:szCs w:val="20"/>
          <w:lang w:val="en-US"/>
        </w:rPr>
        <w:t>, 2896-2911.</w:t>
      </w:r>
    </w:p>
    <w:p w:rsidR="00083946" w:rsidRPr="0074488B" w:rsidRDefault="00083946" w:rsidP="00573030">
      <w:pPr>
        <w:spacing w:after="0" w:line="240" w:lineRule="auto"/>
        <w:ind w:left="540" w:hanging="540"/>
        <w:jc w:val="both"/>
        <w:textAlignment w:val="top"/>
        <w:rPr>
          <w:rFonts w:asciiTheme="majorBidi" w:eastAsia="Times New Roman" w:hAnsiTheme="majorBidi" w:cstheme="majorBidi"/>
          <w:sz w:val="20"/>
          <w:szCs w:val="20"/>
          <w:lang w:val="en-US"/>
        </w:rPr>
      </w:pPr>
      <w:r w:rsidRPr="0074488B">
        <w:rPr>
          <w:rFonts w:asciiTheme="majorBidi" w:eastAsia="Times New Roman" w:hAnsiTheme="majorBidi" w:cstheme="majorBidi"/>
          <w:sz w:val="20"/>
          <w:szCs w:val="20"/>
          <w:lang w:val="en-US"/>
        </w:rPr>
        <w:t xml:space="preserve">14. </w:t>
      </w:r>
      <w:r w:rsidRPr="0074488B">
        <w:rPr>
          <w:rFonts w:asciiTheme="majorBidi" w:eastAsia="Times New Roman" w:hAnsiTheme="majorBidi" w:cstheme="majorBidi"/>
          <w:sz w:val="20"/>
          <w:szCs w:val="20"/>
          <w:lang w:val="en-US"/>
        </w:rPr>
        <w:tab/>
      </w:r>
      <w:proofErr w:type="spellStart"/>
      <w:r w:rsidRPr="0074488B">
        <w:rPr>
          <w:rFonts w:asciiTheme="majorBidi" w:eastAsia="Times New Roman" w:hAnsiTheme="majorBidi" w:cstheme="majorBidi"/>
          <w:sz w:val="20"/>
          <w:szCs w:val="20"/>
          <w:lang w:val="en-US"/>
        </w:rPr>
        <w:t>Vashisht</w:t>
      </w:r>
      <w:proofErr w:type="spellEnd"/>
      <w:r w:rsidRPr="0074488B">
        <w:rPr>
          <w:rFonts w:asciiTheme="majorBidi" w:eastAsia="Times New Roman" w:hAnsiTheme="majorBidi" w:cstheme="majorBidi"/>
          <w:sz w:val="20"/>
          <w:szCs w:val="20"/>
          <w:lang w:val="en-US"/>
        </w:rPr>
        <w:t xml:space="preserve"> H., Kumar S., Bahadur I.</w:t>
      </w:r>
      <w:r w:rsidR="00AC153A">
        <w:rPr>
          <w:rFonts w:asciiTheme="majorBidi" w:eastAsia="Times New Roman" w:hAnsiTheme="majorBidi" w:cstheme="majorBidi"/>
          <w:sz w:val="20"/>
          <w:szCs w:val="20"/>
          <w:lang w:val="en-US"/>
        </w:rPr>
        <w:t>,</w:t>
      </w:r>
      <w:r w:rsidRPr="0074488B">
        <w:rPr>
          <w:sz w:val="20"/>
          <w:szCs w:val="20"/>
        </w:rPr>
        <w:t xml:space="preserve"> </w:t>
      </w:r>
      <w:r w:rsidR="00477300">
        <w:rPr>
          <w:rFonts w:asciiTheme="majorBidi" w:eastAsia="Times New Roman" w:hAnsiTheme="majorBidi" w:cstheme="majorBidi"/>
          <w:sz w:val="20"/>
          <w:szCs w:val="20"/>
          <w:lang w:val="en-US"/>
        </w:rPr>
        <w:t>Singh G.</w:t>
      </w:r>
      <w:r w:rsidRPr="0074488B">
        <w:rPr>
          <w:rFonts w:asciiTheme="majorBidi" w:eastAsia="Times New Roman" w:hAnsiTheme="majorBidi" w:cstheme="majorBidi"/>
          <w:sz w:val="20"/>
          <w:szCs w:val="20"/>
          <w:lang w:val="en-US"/>
        </w:rPr>
        <w:t> </w:t>
      </w:r>
      <w:hyperlink r:id="rId27" w:history="1">
        <w:r w:rsidRPr="0074488B">
          <w:rPr>
            <w:rFonts w:asciiTheme="majorBidi" w:eastAsia="Times New Roman" w:hAnsiTheme="majorBidi" w:cstheme="majorBidi"/>
            <w:sz w:val="20"/>
            <w:szCs w:val="20"/>
            <w:lang w:val="en-US"/>
          </w:rPr>
          <w:t xml:space="preserve">Evaluation of (2-​Hydroxyethyl) triphenyl phosphonium bromide as corrosion inhibitor for mild steel in </w:t>
        </w:r>
        <w:proofErr w:type="spellStart"/>
        <w:r w:rsidRPr="0074488B">
          <w:rPr>
            <w:rFonts w:asciiTheme="majorBidi" w:eastAsia="Times New Roman" w:hAnsiTheme="majorBidi" w:cstheme="majorBidi"/>
            <w:sz w:val="20"/>
            <w:szCs w:val="20"/>
            <w:lang w:val="en-US"/>
          </w:rPr>
          <w:t>sulphuric</w:t>
        </w:r>
        <w:proofErr w:type="spellEnd"/>
        <w:r w:rsidRPr="0074488B">
          <w:rPr>
            <w:rFonts w:asciiTheme="majorBidi" w:eastAsia="Times New Roman" w:hAnsiTheme="majorBidi" w:cstheme="majorBidi"/>
            <w:sz w:val="20"/>
            <w:szCs w:val="20"/>
            <w:lang w:val="en-US"/>
          </w:rPr>
          <w:t xml:space="preserve"> acid</w:t>
        </w:r>
      </w:hyperlink>
      <w:r w:rsidR="00477300">
        <w:rPr>
          <w:rFonts w:asciiTheme="majorBidi" w:eastAsia="Times New Roman" w:hAnsiTheme="majorBidi" w:cstheme="majorBidi"/>
          <w:sz w:val="20"/>
          <w:szCs w:val="20"/>
          <w:lang w:val="en-US"/>
        </w:rPr>
        <w:t>.</w:t>
      </w:r>
      <w:r w:rsidRPr="0074488B">
        <w:rPr>
          <w:rFonts w:asciiTheme="majorBidi" w:eastAsia="Times New Roman" w:hAnsiTheme="majorBidi" w:cstheme="majorBidi"/>
          <w:sz w:val="20"/>
          <w:szCs w:val="20"/>
          <w:lang w:val="en-US"/>
        </w:rPr>
        <w:t xml:space="preserve"> </w:t>
      </w:r>
      <w:r w:rsidRPr="0074488B">
        <w:rPr>
          <w:rFonts w:asciiTheme="majorBidi" w:eastAsia="Times New Roman" w:hAnsiTheme="majorBidi" w:cstheme="majorBidi"/>
          <w:i/>
          <w:iCs/>
          <w:sz w:val="20"/>
          <w:szCs w:val="20"/>
          <w:lang w:val="en-US"/>
        </w:rPr>
        <w:t>International Journal of Electrochemical Science</w:t>
      </w:r>
      <w:r w:rsidR="00477300">
        <w:rPr>
          <w:rFonts w:asciiTheme="majorBidi" w:eastAsia="Times New Roman" w:hAnsiTheme="majorBidi" w:cstheme="majorBidi"/>
          <w:i/>
          <w:iCs/>
          <w:sz w:val="20"/>
          <w:szCs w:val="20"/>
          <w:lang w:val="en-US"/>
        </w:rPr>
        <w:t>.</w:t>
      </w:r>
      <w:r w:rsidRPr="0074488B">
        <w:rPr>
          <w:rFonts w:asciiTheme="majorBidi" w:eastAsia="Times New Roman" w:hAnsiTheme="majorBidi" w:cstheme="majorBidi"/>
          <w:sz w:val="20"/>
          <w:szCs w:val="20"/>
          <w:lang w:val="en-US"/>
        </w:rPr>
        <w:t> </w:t>
      </w:r>
      <w:r w:rsidR="00A11413" w:rsidRPr="0074488B">
        <w:rPr>
          <w:rFonts w:asciiTheme="majorBidi" w:eastAsia="Times New Roman" w:hAnsiTheme="majorBidi" w:cstheme="majorBidi"/>
          <w:sz w:val="20"/>
          <w:szCs w:val="20"/>
          <w:lang w:val="en-US"/>
        </w:rPr>
        <w:t>2014</w:t>
      </w:r>
      <w:r w:rsidR="00D673F3" w:rsidRPr="0074488B">
        <w:rPr>
          <w:rFonts w:asciiTheme="majorBidi" w:eastAsia="Times New Roman" w:hAnsiTheme="majorBidi" w:cstheme="majorBidi"/>
          <w:sz w:val="20"/>
          <w:szCs w:val="20"/>
          <w:lang w:val="en-US"/>
        </w:rPr>
        <w:t xml:space="preserve">, </w:t>
      </w:r>
      <w:r w:rsidRPr="00477300">
        <w:rPr>
          <w:rFonts w:asciiTheme="majorBidi" w:eastAsia="Times New Roman" w:hAnsiTheme="majorBidi" w:cstheme="majorBidi"/>
          <w:b/>
          <w:bCs/>
          <w:sz w:val="20"/>
          <w:szCs w:val="20"/>
          <w:lang w:val="en-US"/>
        </w:rPr>
        <w:t>9</w:t>
      </w:r>
      <w:r w:rsidR="00EB265C">
        <w:rPr>
          <w:rFonts w:asciiTheme="majorBidi" w:eastAsia="Times New Roman" w:hAnsiTheme="majorBidi" w:cstheme="majorBidi"/>
          <w:sz w:val="20"/>
          <w:szCs w:val="20"/>
          <w:lang w:val="en-US"/>
        </w:rPr>
        <w:t>(2)</w:t>
      </w:r>
      <w:r w:rsidRPr="0074488B">
        <w:rPr>
          <w:rFonts w:asciiTheme="majorBidi" w:eastAsia="Times New Roman" w:hAnsiTheme="majorBidi" w:cstheme="majorBidi"/>
          <w:sz w:val="20"/>
          <w:szCs w:val="20"/>
          <w:lang w:val="en-US"/>
        </w:rPr>
        <w:t>, 684-699.</w:t>
      </w:r>
    </w:p>
    <w:p w:rsidR="00083946" w:rsidRPr="0074488B" w:rsidRDefault="00083946" w:rsidP="00573030">
      <w:pPr>
        <w:spacing w:after="0" w:line="240" w:lineRule="auto"/>
        <w:ind w:left="540" w:hanging="540"/>
        <w:jc w:val="both"/>
        <w:textAlignment w:val="top"/>
        <w:rPr>
          <w:rFonts w:asciiTheme="majorBidi" w:eastAsia="Times New Roman" w:hAnsiTheme="majorBidi" w:cstheme="majorBidi"/>
          <w:sz w:val="20"/>
          <w:szCs w:val="20"/>
          <w:lang w:val="en-US"/>
        </w:rPr>
      </w:pPr>
      <w:r w:rsidRPr="0074488B">
        <w:rPr>
          <w:rFonts w:asciiTheme="majorBidi" w:eastAsia="Times New Roman" w:hAnsiTheme="majorBidi" w:cstheme="majorBidi"/>
          <w:sz w:val="20"/>
          <w:szCs w:val="20"/>
          <w:lang w:val="en-US"/>
        </w:rPr>
        <w:t xml:space="preserve">15. </w:t>
      </w:r>
      <w:r w:rsidRPr="0074488B">
        <w:rPr>
          <w:rFonts w:asciiTheme="majorBidi" w:eastAsia="Times New Roman" w:hAnsiTheme="majorBidi" w:cstheme="majorBidi"/>
          <w:sz w:val="20"/>
          <w:szCs w:val="20"/>
          <w:lang w:val="en-US"/>
        </w:rPr>
        <w:tab/>
      </w:r>
      <w:proofErr w:type="spellStart"/>
      <w:r w:rsidRPr="0074488B">
        <w:rPr>
          <w:rFonts w:asciiTheme="majorBidi" w:eastAsia="Times New Roman" w:hAnsiTheme="majorBidi" w:cstheme="majorBidi"/>
          <w:sz w:val="20"/>
          <w:szCs w:val="20"/>
          <w:lang w:val="en-US"/>
        </w:rPr>
        <w:t>Aiad</w:t>
      </w:r>
      <w:proofErr w:type="spellEnd"/>
      <w:r w:rsidRPr="0074488B">
        <w:rPr>
          <w:rFonts w:asciiTheme="majorBidi" w:eastAsia="Times New Roman" w:hAnsiTheme="majorBidi" w:cstheme="majorBidi"/>
          <w:sz w:val="20"/>
          <w:szCs w:val="20"/>
          <w:lang w:val="en-US"/>
        </w:rPr>
        <w:t xml:space="preserve"> I.A., Tawfik S.M., Shaban S.M., Abd-</w:t>
      </w:r>
      <w:proofErr w:type="spellStart"/>
      <w:r w:rsidRPr="0074488B">
        <w:rPr>
          <w:rFonts w:asciiTheme="majorBidi" w:eastAsia="Times New Roman" w:hAnsiTheme="majorBidi" w:cstheme="majorBidi"/>
          <w:sz w:val="20"/>
          <w:szCs w:val="20"/>
          <w:lang w:val="en-US"/>
        </w:rPr>
        <w:t>Elaal</w:t>
      </w:r>
      <w:proofErr w:type="spellEnd"/>
      <w:r w:rsidRPr="0074488B">
        <w:rPr>
          <w:rFonts w:asciiTheme="majorBidi" w:eastAsia="Times New Roman" w:hAnsiTheme="majorBidi" w:cstheme="majorBidi"/>
          <w:sz w:val="20"/>
          <w:szCs w:val="20"/>
          <w:lang w:val="en-US"/>
        </w:rPr>
        <w:t xml:space="preserve"> A.A.</w:t>
      </w:r>
      <w:r w:rsidR="00AC153A">
        <w:rPr>
          <w:rFonts w:asciiTheme="majorBidi" w:eastAsia="Times New Roman" w:hAnsiTheme="majorBidi" w:cstheme="majorBidi"/>
          <w:sz w:val="20"/>
          <w:szCs w:val="20"/>
          <w:lang w:val="en-US"/>
        </w:rPr>
        <w:t>,</w:t>
      </w:r>
      <w:r w:rsidRPr="0074488B">
        <w:rPr>
          <w:sz w:val="20"/>
          <w:szCs w:val="20"/>
        </w:rPr>
        <w:t xml:space="preserve"> </w:t>
      </w:r>
      <w:r w:rsidR="00B455C6">
        <w:rPr>
          <w:rFonts w:asciiTheme="majorBidi" w:eastAsia="Times New Roman" w:hAnsiTheme="majorBidi" w:cstheme="majorBidi"/>
          <w:sz w:val="20"/>
          <w:szCs w:val="20"/>
          <w:lang w:val="en-US"/>
        </w:rPr>
        <w:t>El-</w:t>
      </w:r>
      <w:proofErr w:type="spellStart"/>
      <w:r w:rsidR="00B455C6">
        <w:rPr>
          <w:rFonts w:asciiTheme="majorBidi" w:eastAsia="Times New Roman" w:hAnsiTheme="majorBidi" w:cstheme="majorBidi"/>
          <w:sz w:val="20"/>
          <w:szCs w:val="20"/>
          <w:lang w:val="en-US"/>
        </w:rPr>
        <w:t>Shafie</w:t>
      </w:r>
      <w:proofErr w:type="spellEnd"/>
      <w:r w:rsidR="00B455C6">
        <w:rPr>
          <w:rFonts w:asciiTheme="majorBidi" w:eastAsia="Times New Roman" w:hAnsiTheme="majorBidi" w:cstheme="majorBidi"/>
          <w:sz w:val="20"/>
          <w:szCs w:val="20"/>
          <w:lang w:val="en-US"/>
        </w:rPr>
        <w:t xml:space="preserve"> M.</w:t>
      </w:r>
      <w:r w:rsidRPr="0074488B">
        <w:rPr>
          <w:rFonts w:asciiTheme="majorBidi" w:eastAsia="Times New Roman" w:hAnsiTheme="majorBidi" w:cstheme="majorBidi"/>
          <w:sz w:val="20"/>
          <w:szCs w:val="20"/>
          <w:lang w:val="en-US"/>
        </w:rPr>
        <w:t> </w:t>
      </w:r>
      <w:hyperlink r:id="rId28" w:history="1">
        <w:r w:rsidRPr="0074488B">
          <w:rPr>
            <w:rFonts w:asciiTheme="majorBidi" w:eastAsia="Times New Roman" w:hAnsiTheme="majorBidi" w:cstheme="majorBidi"/>
            <w:sz w:val="20"/>
            <w:szCs w:val="20"/>
            <w:lang w:val="en-US"/>
          </w:rPr>
          <w:t>Enhancing of corrosion inhibition and the biocidal effect of phosphonium surfactant compounds for oil field equipment</w:t>
        </w:r>
      </w:hyperlink>
      <w:r w:rsidR="00B455C6">
        <w:rPr>
          <w:rFonts w:asciiTheme="majorBidi" w:eastAsia="Times New Roman" w:hAnsiTheme="majorBidi" w:cstheme="majorBidi"/>
          <w:sz w:val="20"/>
          <w:szCs w:val="20"/>
          <w:lang w:val="en-US"/>
        </w:rPr>
        <w:t>.</w:t>
      </w:r>
      <w:r w:rsidRPr="0074488B">
        <w:rPr>
          <w:rFonts w:asciiTheme="majorBidi" w:eastAsia="Times New Roman" w:hAnsiTheme="majorBidi" w:cstheme="majorBidi"/>
          <w:sz w:val="20"/>
          <w:szCs w:val="20"/>
          <w:lang w:val="en-US"/>
        </w:rPr>
        <w:t xml:space="preserve"> </w:t>
      </w:r>
      <w:r w:rsidRPr="0074488B">
        <w:rPr>
          <w:rFonts w:asciiTheme="majorBidi" w:eastAsia="Times New Roman" w:hAnsiTheme="majorBidi" w:cstheme="majorBidi"/>
          <w:i/>
          <w:iCs/>
          <w:sz w:val="20"/>
          <w:szCs w:val="20"/>
          <w:lang w:val="en-US"/>
        </w:rPr>
        <w:t>Journal of Surfactants and Detergents</w:t>
      </w:r>
      <w:r w:rsidR="00B455C6">
        <w:rPr>
          <w:rFonts w:asciiTheme="majorBidi" w:eastAsia="Times New Roman" w:hAnsiTheme="majorBidi" w:cstheme="majorBidi"/>
          <w:i/>
          <w:iCs/>
          <w:sz w:val="20"/>
          <w:szCs w:val="20"/>
          <w:lang w:val="en-US"/>
        </w:rPr>
        <w:t>.</w:t>
      </w:r>
      <w:r w:rsidRPr="0074488B">
        <w:rPr>
          <w:rFonts w:asciiTheme="majorBidi" w:eastAsia="Times New Roman" w:hAnsiTheme="majorBidi" w:cstheme="majorBidi"/>
          <w:sz w:val="20"/>
          <w:szCs w:val="20"/>
          <w:lang w:val="en-US"/>
        </w:rPr>
        <w:t xml:space="preserve"> </w:t>
      </w:r>
      <w:r w:rsidR="00A11413" w:rsidRPr="0074488B">
        <w:rPr>
          <w:rFonts w:asciiTheme="majorBidi" w:eastAsia="Times New Roman" w:hAnsiTheme="majorBidi" w:cstheme="majorBidi"/>
          <w:sz w:val="20"/>
          <w:szCs w:val="20"/>
          <w:lang w:val="en-US"/>
        </w:rPr>
        <w:t>2014</w:t>
      </w:r>
      <w:r w:rsidR="00D673F3" w:rsidRPr="0074488B">
        <w:rPr>
          <w:rFonts w:asciiTheme="majorBidi" w:eastAsia="Times New Roman" w:hAnsiTheme="majorBidi" w:cstheme="majorBidi"/>
          <w:sz w:val="20"/>
          <w:szCs w:val="20"/>
          <w:lang w:val="en-US"/>
        </w:rPr>
        <w:t xml:space="preserve">, </w:t>
      </w:r>
      <w:r w:rsidRPr="00B455C6">
        <w:rPr>
          <w:rFonts w:asciiTheme="majorBidi" w:eastAsia="Times New Roman" w:hAnsiTheme="majorBidi" w:cstheme="majorBidi"/>
          <w:b/>
          <w:bCs/>
          <w:sz w:val="20"/>
          <w:szCs w:val="20"/>
          <w:lang w:val="en-US"/>
        </w:rPr>
        <w:t>17</w:t>
      </w:r>
      <w:r w:rsidR="00EB265C">
        <w:rPr>
          <w:rFonts w:asciiTheme="majorBidi" w:eastAsia="Times New Roman" w:hAnsiTheme="majorBidi" w:cstheme="majorBidi"/>
          <w:sz w:val="20"/>
          <w:szCs w:val="20"/>
          <w:lang w:val="en-US"/>
        </w:rPr>
        <w:t>(3)</w:t>
      </w:r>
      <w:r w:rsidRPr="0074488B">
        <w:rPr>
          <w:rFonts w:asciiTheme="majorBidi" w:eastAsia="Times New Roman" w:hAnsiTheme="majorBidi" w:cstheme="majorBidi"/>
          <w:sz w:val="20"/>
          <w:szCs w:val="20"/>
          <w:lang w:val="en-US"/>
        </w:rPr>
        <w:t>,  391-401.</w:t>
      </w:r>
    </w:p>
    <w:p w:rsidR="00083946" w:rsidRPr="0074488B" w:rsidRDefault="00083946" w:rsidP="008D03B7">
      <w:pPr>
        <w:spacing w:after="0" w:line="240" w:lineRule="auto"/>
        <w:ind w:left="540" w:hanging="540"/>
        <w:jc w:val="both"/>
        <w:textAlignment w:val="top"/>
        <w:outlineLvl w:val="2"/>
        <w:rPr>
          <w:rFonts w:asciiTheme="majorBidi" w:eastAsia="Times New Roman" w:hAnsiTheme="majorBidi" w:cstheme="majorBidi"/>
          <w:sz w:val="20"/>
          <w:szCs w:val="20"/>
          <w:lang w:val="en-US"/>
        </w:rPr>
      </w:pPr>
      <w:r w:rsidRPr="0074488B">
        <w:rPr>
          <w:rFonts w:asciiTheme="majorBidi" w:hAnsiTheme="majorBidi" w:cstheme="majorBidi"/>
          <w:sz w:val="20"/>
          <w:szCs w:val="20"/>
          <w:lang w:val="en-US"/>
        </w:rPr>
        <w:t xml:space="preserve">16. </w:t>
      </w:r>
      <w:r w:rsidRPr="0074488B">
        <w:rPr>
          <w:rFonts w:asciiTheme="majorBidi" w:eastAsia="Times New Roman" w:hAnsiTheme="majorBidi" w:cstheme="majorBidi"/>
          <w:sz w:val="20"/>
          <w:szCs w:val="20"/>
          <w:lang w:val="en-US"/>
        </w:rPr>
        <w:tab/>
        <w:t>Nahl</w:t>
      </w:r>
      <w:r w:rsidR="008D03B7">
        <w:rPr>
          <w:rFonts w:asciiTheme="majorBidi" w:eastAsia="Times New Roman" w:hAnsiTheme="majorBidi" w:cstheme="majorBidi"/>
          <w:sz w:val="20"/>
          <w:szCs w:val="20"/>
          <w:lang w:val="en-US"/>
        </w:rPr>
        <w:t>é</w:t>
      </w:r>
      <w:r w:rsidRPr="0074488B">
        <w:rPr>
          <w:rFonts w:asciiTheme="majorBidi" w:eastAsia="Times New Roman" w:hAnsiTheme="majorBidi" w:cstheme="majorBidi"/>
          <w:sz w:val="20"/>
          <w:szCs w:val="20"/>
          <w:lang w:val="en-US"/>
        </w:rPr>
        <w:t xml:space="preserve"> A., Al-Khayat M., Abu-Abdoun I.</w:t>
      </w:r>
      <w:r w:rsidR="00AC153A">
        <w:rPr>
          <w:rFonts w:asciiTheme="majorBidi" w:hAnsiTheme="majorBidi" w:cstheme="majorBidi"/>
          <w:sz w:val="20"/>
          <w:szCs w:val="20"/>
          <w:lang w:val="en-US"/>
        </w:rPr>
        <w:t>,</w:t>
      </w:r>
      <w:r w:rsidR="00AC153A" w:rsidRPr="0074488B">
        <w:rPr>
          <w:sz w:val="20"/>
          <w:szCs w:val="20"/>
        </w:rPr>
        <w:t xml:space="preserve"> </w:t>
      </w:r>
      <w:r w:rsidRPr="0074488B">
        <w:rPr>
          <w:rFonts w:asciiTheme="majorBidi" w:eastAsia="Times New Roman" w:hAnsiTheme="majorBidi" w:cstheme="majorBidi"/>
          <w:sz w:val="20"/>
          <w:szCs w:val="20"/>
          <w:lang w:val="en-US"/>
        </w:rPr>
        <w:t>Abdel-Rahman I. </w:t>
      </w:r>
      <w:hyperlink r:id="rId29" w:history="1">
        <w:r w:rsidRPr="0074488B">
          <w:rPr>
            <w:rFonts w:asciiTheme="majorBidi" w:eastAsia="Times New Roman" w:hAnsiTheme="majorBidi" w:cstheme="majorBidi"/>
            <w:sz w:val="20"/>
            <w:szCs w:val="20"/>
            <w:lang w:val="en-US"/>
          </w:rPr>
          <w:t>Corrosion inhibition of mild steel by P,​P'-​bis (</w:t>
        </w:r>
        <w:proofErr w:type="spellStart"/>
        <w:r w:rsidRPr="0074488B">
          <w:rPr>
            <w:rFonts w:asciiTheme="majorBidi" w:eastAsia="Times New Roman" w:hAnsiTheme="majorBidi" w:cstheme="majorBidi"/>
            <w:sz w:val="20"/>
            <w:szCs w:val="20"/>
            <w:lang w:val="en-US"/>
          </w:rPr>
          <w:t>triphenylphosphonio</w:t>
        </w:r>
        <w:proofErr w:type="spellEnd"/>
        <w:r w:rsidRPr="0074488B">
          <w:rPr>
            <w:rFonts w:asciiTheme="majorBidi" w:eastAsia="Times New Roman" w:hAnsiTheme="majorBidi" w:cstheme="majorBidi"/>
            <w:sz w:val="20"/>
            <w:szCs w:val="20"/>
            <w:lang w:val="en-US"/>
          </w:rPr>
          <w:t>) methyl benzophenone dibromide in HCl solution</w:t>
        </w:r>
      </w:hyperlink>
      <w:r w:rsidR="00151248">
        <w:rPr>
          <w:rFonts w:asciiTheme="majorBidi" w:eastAsia="Times New Roman" w:hAnsiTheme="majorBidi" w:cstheme="majorBidi"/>
          <w:sz w:val="20"/>
          <w:szCs w:val="20"/>
          <w:lang w:val="en-US"/>
        </w:rPr>
        <w:t>.</w:t>
      </w:r>
      <w:r w:rsidRPr="0074488B">
        <w:rPr>
          <w:rFonts w:asciiTheme="majorBidi" w:eastAsia="Times New Roman" w:hAnsiTheme="majorBidi" w:cstheme="majorBidi"/>
          <w:sz w:val="20"/>
          <w:szCs w:val="20"/>
          <w:lang w:val="en-US"/>
        </w:rPr>
        <w:t xml:space="preserve"> </w:t>
      </w:r>
      <w:r w:rsidRPr="0074488B">
        <w:rPr>
          <w:rFonts w:asciiTheme="majorBidi" w:eastAsia="Times New Roman" w:hAnsiTheme="majorBidi" w:cstheme="majorBidi"/>
          <w:i/>
          <w:iCs/>
          <w:sz w:val="20"/>
          <w:szCs w:val="20"/>
          <w:lang w:val="en-US"/>
        </w:rPr>
        <w:t>Anti-Corrosion Methods and Materials</w:t>
      </w:r>
      <w:r w:rsidR="00151248">
        <w:rPr>
          <w:rFonts w:asciiTheme="majorBidi" w:eastAsia="Times New Roman" w:hAnsiTheme="majorBidi" w:cstheme="majorBidi"/>
          <w:i/>
          <w:iCs/>
          <w:sz w:val="20"/>
          <w:szCs w:val="20"/>
          <w:lang w:val="en-US"/>
        </w:rPr>
        <w:t>.</w:t>
      </w:r>
      <w:r w:rsidRPr="0074488B">
        <w:rPr>
          <w:rFonts w:asciiTheme="majorBidi" w:eastAsia="Times New Roman" w:hAnsiTheme="majorBidi" w:cstheme="majorBidi"/>
          <w:sz w:val="20"/>
          <w:szCs w:val="20"/>
          <w:lang w:val="en-US"/>
        </w:rPr>
        <w:t> </w:t>
      </w:r>
      <w:r w:rsidR="00A11413" w:rsidRPr="0074488B">
        <w:rPr>
          <w:rFonts w:asciiTheme="majorBidi" w:eastAsia="Times New Roman" w:hAnsiTheme="majorBidi" w:cstheme="majorBidi"/>
          <w:sz w:val="20"/>
          <w:szCs w:val="20"/>
          <w:lang w:val="en-US"/>
        </w:rPr>
        <w:t>2013</w:t>
      </w:r>
      <w:r w:rsidR="00D673F3" w:rsidRPr="0074488B">
        <w:rPr>
          <w:rFonts w:asciiTheme="majorBidi" w:eastAsia="Times New Roman" w:hAnsiTheme="majorBidi" w:cstheme="majorBidi"/>
          <w:sz w:val="20"/>
          <w:szCs w:val="20"/>
          <w:lang w:val="en-US"/>
        </w:rPr>
        <w:t xml:space="preserve">, </w:t>
      </w:r>
      <w:r w:rsidRPr="00151248">
        <w:rPr>
          <w:rFonts w:asciiTheme="majorBidi" w:eastAsia="Times New Roman" w:hAnsiTheme="majorBidi" w:cstheme="majorBidi"/>
          <w:b/>
          <w:bCs/>
          <w:sz w:val="20"/>
          <w:szCs w:val="20"/>
          <w:lang w:val="en-US"/>
        </w:rPr>
        <w:t>60</w:t>
      </w:r>
      <w:r w:rsidR="00EB265C">
        <w:rPr>
          <w:rFonts w:asciiTheme="majorBidi" w:eastAsia="Times New Roman" w:hAnsiTheme="majorBidi" w:cstheme="majorBidi"/>
          <w:sz w:val="20"/>
          <w:szCs w:val="20"/>
          <w:lang w:val="en-US"/>
        </w:rPr>
        <w:t>(1)</w:t>
      </w:r>
      <w:r w:rsidRPr="0074488B">
        <w:rPr>
          <w:rFonts w:asciiTheme="majorBidi" w:eastAsia="Times New Roman" w:hAnsiTheme="majorBidi" w:cstheme="majorBidi"/>
          <w:sz w:val="20"/>
          <w:szCs w:val="20"/>
          <w:lang w:val="en-US"/>
        </w:rPr>
        <w:t>, 20-27.</w:t>
      </w:r>
    </w:p>
    <w:p w:rsidR="00083946" w:rsidRPr="0074488B" w:rsidRDefault="00083946" w:rsidP="00573030">
      <w:pPr>
        <w:spacing w:after="0" w:line="240" w:lineRule="auto"/>
        <w:ind w:left="540" w:hanging="540"/>
        <w:jc w:val="both"/>
        <w:rPr>
          <w:rFonts w:asciiTheme="majorBidi" w:eastAsia="Times New Roman" w:hAnsiTheme="majorBidi" w:cstheme="majorBidi"/>
          <w:sz w:val="20"/>
          <w:szCs w:val="20"/>
          <w:lang w:val="en-US"/>
        </w:rPr>
      </w:pPr>
      <w:r w:rsidRPr="0074488B">
        <w:rPr>
          <w:rFonts w:asciiTheme="majorBidi" w:hAnsiTheme="majorBidi" w:cstheme="majorBidi"/>
          <w:sz w:val="20"/>
          <w:szCs w:val="20"/>
          <w:lang w:val="en-US"/>
        </w:rPr>
        <w:t xml:space="preserve">17. </w:t>
      </w:r>
      <w:r w:rsidRPr="0074488B">
        <w:rPr>
          <w:rFonts w:asciiTheme="majorBidi" w:hAnsiTheme="majorBidi" w:cstheme="majorBidi"/>
          <w:sz w:val="20"/>
          <w:szCs w:val="20"/>
          <w:lang w:val="en-US"/>
        </w:rPr>
        <w:tab/>
      </w:r>
      <w:proofErr w:type="spellStart"/>
      <w:r w:rsidRPr="0074488B">
        <w:rPr>
          <w:rFonts w:asciiTheme="majorBidi" w:eastAsia="Times New Roman" w:hAnsiTheme="majorBidi" w:cstheme="majorBidi"/>
          <w:sz w:val="20"/>
          <w:szCs w:val="20"/>
          <w:lang w:val="en-US"/>
        </w:rPr>
        <w:t>Bhrara</w:t>
      </w:r>
      <w:proofErr w:type="spellEnd"/>
      <w:r w:rsidRPr="0074488B">
        <w:rPr>
          <w:rFonts w:asciiTheme="majorBidi" w:hAnsiTheme="majorBidi" w:cstheme="majorBidi"/>
          <w:sz w:val="20"/>
          <w:szCs w:val="20"/>
          <w:lang w:val="en-US"/>
        </w:rPr>
        <w:t xml:space="preserve"> K.</w:t>
      </w:r>
      <w:r w:rsidR="00AC153A">
        <w:rPr>
          <w:rFonts w:asciiTheme="majorBidi" w:hAnsiTheme="majorBidi" w:cstheme="majorBidi"/>
          <w:sz w:val="20"/>
          <w:szCs w:val="20"/>
          <w:lang w:val="en-US"/>
        </w:rPr>
        <w:t>,</w:t>
      </w:r>
      <w:r w:rsidRPr="0074488B">
        <w:rPr>
          <w:sz w:val="20"/>
          <w:szCs w:val="20"/>
        </w:rPr>
        <w:t xml:space="preserve"> </w:t>
      </w:r>
      <w:r w:rsidR="00F5256D">
        <w:rPr>
          <w:rFonts w:asciiTheme="majorBidi" w:eastAsia="Times New Roman" w:hAnsiTheme="majorBidi" w:cstheme="majorBidi"/>
          <w:sz w:val="20"/>
          <w:szCs w:val="20"/>
          <w:lang w:val="en-US"/>
        </w:rPr>
        <w:t>Singh G.</w:t>
      </w:r>
      <w:r w:rsidRPr="0074488B">
        <w:rPr>
          <w:rFonts w:asciiTheme="majorBidi" w:eastAsia="Times New Roman" w:hAnsiTheme="majorBidi" w:cstheme="majorBidi"/>
          <w:sz w:val="20"/>
          <w:szCs w:val="20"/>
          <w:lang w:val="en-US"/>
        </w:rPr>
        <w:t> </w:t>
      </w:r>
      <w:hyperlink r:id="rId30" w:history="1">
        <w:r w:rsidRPr="0074488B">
          <w:rPr>
            <w:rFonts w:asciiTheme="majorBidi" w:eastAsia="Times New Roman" w:hAnsiTheme="majorBidi" w:cstheme="majorBidi"/>
            <w:sz w:val="20"/>
            <w:szCs w:val="20"/>
            <w:lang w:val="en-US"/>
          </w:rPr>
          <w:t xml:space="preserve">Effect of allyl triphenyl phosphonium bromide on electrochemical and corrosion behaviour of mild steel in 0.5M </w:t>
        </w:r>
        <w:proofErr w:type="spellStart"/>
        <w:r w:rsidRPr="0074488B">
          <w:rPr>
            <w:rFonts w:asciiTheme="majorBidi" w:eastAsia="Times New Roman" w:hAnsiTheme="majorBidi" w:cstheme="majorBidi"/>
            <w:sz w:val="20"/>
            <w:szCs w:val="20"/>
            <w:lang w:val="en-US"/>
          </w:rPr>
          <w:t>sulphuric</w:t>
        </w:r>
        <w:proofErr w:type="spellEnd"/>
        <w:r w:rsidRPr="0074488B">
          <w:rPr>
            <w:rFonts w:asciiTheme="majorBidi" w:eastAsia="Times New Roman" w:hAnsiTheme="majorBidi" w:cstheme="majorBidi"/>
            <w:sz w:val="20"/>
            <w:szCs w:val="20"/>
            <w:lang w:val="en-US"/>
          </w:rPr>
          <w:t xml:space="preserve"> acid</w:t>
        </w:r>
      </w:hyperlink>
      <w:r w:rsidRPr="0074488B">
        <w:rPr>
          <w:rFonts w:asciiTheme="majorBidi" w:eastAsia="Times New Roman" w:hAnsiTheme="majorBidi" w:cstheme="majorBidi"/>
          <w:sz w:val="20"/>
          <w:szCs w:val="20"/>
          <w:lang w:val="en-US"/>
        </w:rPr>
        <w:t xml:space="preserve">, </w:t>
      </w:r>
      <w:r w:rsidRPr="0074488B">
        <w:rPr>
          <w:rFonts w:asciiTheme="majorBidi" w:eastAsia="Times New Roman" w:hAnsiTheme="majorBidi" w:cstheme="majorBidi"/>
          <w:i/>
          <w:iCs/>
          <w:sz w:val="20"/>
          <w:szCs w:val="20"/>
          <w:lang w:val="en-US"/>
        </w:rPr>
        <w:t>Corrosion Engineering</w:t>
      </w:r>
      <w:r w:rsidR="00F5256D">
        <w:rPr>
          <w:rFonts w:asciiTheme="majorBidi" w:eastAsia="Times New Roman" w:hAnsiTheme="majorBidi" w:cstheme="majorBidi"/>
          <w:i/>
          <w:iCs/>
          <w:sz w:val="20"/>
          <w:szCs w:val="20"/>
          <w:lang w:val="en-US"/>
        </w:rPr>
        <w:t>.</w:t>
      </w:r>
      <w:r w:rsidRPr="0074488B">
        <w:rPr>
          <w:rFonts w:asciiTheme="majorBidi" w:eastAsia="Times New Roman" w:hAnsiTheme="majorBidi" w:cstheme="majorBidi"/>
          <w:i/>
          <w:iCs/>
          <w:sz w:val="20"/>
          <w:szCs w:val="20"/>
          <w:lang w:val="en-US"/>
        </w:rPr>
        <w:t xml:space="preserve"> Science and Technology</w:t>
      </w:r>
      <w:r w:rsidR="00F5256D">
        <w:rPr>
          <w:rFonts w:asciiTheme="majorBidi" w:eastAsia="Times New Roman" w:hAnsiTheme="majorBidi" w:cstheme="majorBidi"/>
          <w:i/>
          <w:iCs/>
          <w:sz w:val="20"/>
          <w:szCs w:val="20"/>
          <w:lang w:val="en-US"/>
        </w:rPr>
        <w:t>.</w:t>
      </w:r>
      <w:r w:rsidRPr="0074488B">
        <w:rPr>
          <w:rFonts w:asciiTheme="majorBidi" w:eastAsia="Times New Roman" w:hAnsiTheme="majorBidi" w:cstheme="majorBidi"/>
          <w:sz w:val="20"/>
          <w:szCs w:val="20"/>
          <w:lang w:val="en-US"/>
        </w:rPr>
        <w:t> </w:t>
      </w:r>
      <w:r w:rsidR="00A11413" w:rsidRPr="0074488B">
        <w:rPr>
          <w:rFonts w:asciiTheme="majorBidi" w:eastAsia="Times New Roman" w:hAnsiTheme="majorBidi" w:cstheme="majorBidi"/>
          <w:sz w:val="20"/>
          <w:szCs w:val="20"/>
          <w:lang w:val="en-US"/>
        </w:rPr>
        <w:t>2007</w:t>
      </w:r>
      <w:r w:rsidR="00D673F3" w:rsidRPr="0074488B">
        <w:rPr>
          <w:rFonts w:asciiTheme="majorBidi" w:eastAsia="Times New Roman" w:hAnsiTheme="majorBidi" w:cstheme="majorBidi"/>
          <w:sz w:val="20"/>
          <w:szCs w:val="20"/>
          <w:lang w:val="en-US"/>
        </w:rPr>
        <w:t xml:space="preserve">, </w:t>
      </w:r>
      <w:r w:rsidRPr="00F5256D">
        <w:rPr>
          <w:rFonts w:asciiTheme="majorBidi" w:eastAsia="Times New Roman" w:hAnsiTheme="majorBidi" w:cstheme="majorBidi"/>
          <w:b/>
          <w:bCs/>
          <w:sz w:val="20"/>
          <w:szCs w:val="20"/>
          <w:lang w:val="en-US"/>
        </w:rPr>
        <w:t>42</w:t>
      </w:r>
      <w:r w:rsidR="00EB265C">
        <w:rPr>
          <w:rFonts w:asciiTheme="majorBidi" w:eastAsia="Times New Roman" w:hAnsiTheme="majorBidi" w:cstheme="majorBidi"/>
          <w:sz w:val="20"/>
          <w:szCs w:val="20"/>
          <w:lang w:val="en-US"/>
        </w:rPr>
        <w:t>(2)</w:t>
      </w:r>
      <w:r w:rsidRPr="0074488B">
        <w:rPr>
          <w:rFonts w:asciiTheme="majorBidi" w:eastAsia="Times New Roman" w:hAnsiTheme="majorBidi" w:cstheme="majorBidi"/>
          <w:sz w:val="20"/>
          <w:szCs w:val="20"/>
          <w:lang w:val="en-US"/>
        </w:rPr>
        <w:t>, 137-144.</w:t>
      </w:r>
    </w:p>
    <w:p w:rsidR="00083946" w:rsidRPr="0074488B" w:rsidRDefault="00083946" w:rsidP="00DF4AB8">
      <w:pPr>
        <w:spacing w:after="0" w:line="240" w:lineRule="auto"/>
        <w:ind w:left="540" w:hanging="540"/>
        <w:jc w:val="both"/>
        <w:textAlignment w:val="top"/>
        <w:rPr>
          <w:rFonts w:asciiTheme="majorBidi" w:eastAsia="Times New Roman" w:hAnsiTheme="majorBidi" w:cstheme="majorBidi"/>
          <w:sz w:val="20"/>
          <w:szCs w:val="20"/>
          <w:lang w:val="en-US"/>
        </w:rPr>
      </w:pPr>
      <w:r w:rsidRPr="0074488B">
        <w:rPr>
          <w:rFonts w:asciiTheme="majorBidi" w:eastAsia="Times New Roman" w:hAnsiTheme="majorBidi" w:cstheme="majorBidi"/>
          <w:sz w:val="20"/>
          <w:szCs w:val="20"/>
          <w:lang w:val="en-US"/>
        </w:rPr>
        <w:t xml:space="preserve">18. </w:t>
      </w:r>
      <w:r w:rsidRPr="0074488B">
        <w:rPr>
          <w:rFonts w:asciiTheme="majorBidi" w:eastAsia="Times New Roman" w:hAnsiTheme="majorBidi" w:cstheme="majorBidi"/>
          <w:sz w:val="20"/>
          <w:szCs w:val="20"/>
          <w:lang w:val="en-US"/>
        </w:rPr>
        <w:tab/>
      </w:r>
      <w:proofErr w:type="spellStart"/>
      <w:r w:rsidRPr="0074488B">
        <w:rPr>
          <w:rFonts w:asciiTheme="majorBidi" w:eastAsia="Times New Roman" w:hAnsiTheme="majorBidi" w:cstheme="majorBidi"/>
          <w:sz w:val="20"/>
          <w:szCs w:val="20"/>
          <w:lang w:val="en-US"/>
        </w:rPr>
        <w:t>Walia</w:t>
      </w:r>
      <w:proofErr w:type="spellEnd"/>
      <w:r w:rsidRPr="0074488B">
        <w:rPr>
          <w:rFonts w:asciiTheme="majorBidi" w:eastAsia="Times New Roman" w:hAnsiTheme="majorBidi" w:cstheme="majorBidi"/>
          <w:sz w:val="20"/>
          <w:szCs w:val="20"/>
          <w:lang w:val="en-US"/>
        </w:rPr>
        <w:t xml:space="preserve"> M.</w:t>
      </w:r>
      <w:r w:rsidR="00DF4AB8">
        <w:rPr>
          <w:rFonts w:asciiTheme="majorBidi" w:eastAsia="Times New Roman" w:hAnsiTheme="majorBidi" w:cstheme="majorBidi"/>
          <w:sz w:val="20"/>
          <w:szCs w:val="20"/>
          <w:lang w:val="en-US"/>
        </w:rPr>
        <w:t>,</w:t>
      </w:r>
      <w:r w:rsidRPr="0074488B">
        <w:rPr>
          <w:sz w:val="20"/>
          <w:szCs w:val="20"/>
        </w:rPr>
        <w:t xml:space="preserve"> </w:t>
      </w:r>
      <w:r w:rsidRPr="0074488B">
        <w:rPr>
          <w:rFonts w:asciiTheme="majorBidi" w:eastAsia="Times New Roman" w:hAnsiTheme="majorBidi" w:cstheme="majorBidi"/>
          <w:sz w:val="20"/>
          <w:szCs w:val="20"/>
          <w:lang w:val="en-US"/>
        </w:rPr>
        <w:t>Singh, G. </w:t>
      </w:r>
      <w:hyperlink r:id="rId31" w:history="1">
        <w:r w:rsidRPr="0074488B">
          <w:rPr>
            <w:rFonts w:asciiTheme="majorBidi" w:eastAsia="Times New Roman" w:hAnsiTheme="majorBidi" w:cstheme="majorBidi"/>
            <w:sz w:val="20"/>
            <w:szCs w:val="20"/>
            <w:lang w:val="en-US"/>
          </w:rPr>
          <w:t>Corrosion inhibition of pure nickel by some phosphonium compounds in acid medium</w:t>
        </w:r>
      </w:hyperlink>
      <w:r w:rsidR="00DF4AB8">
        <w:rPr>
          <w:rFonts w:asciiTheme="majorBidi" w:eastAsia="Times New Roman" w:hAnsiTheme="majorBidi" w:cstheme="majorBidi"/>
          <w:sz w:val="20"/>
          <w:szCs w:val="20"/>
          <w:lang w:val="en-US"/>
        </w:rPr>
        <w:t>.</w:t>
      </w:r>
      <w:r w:rsidRPr="0074488B">
        <w:rPr>
          <w:rFonts w:asciiTheme="majorBidi" w:eastAsia="Times New Roman" w:hAnsiTheme="majorBidi" w:cstheme="majorBidi"/>
          <w:sz w:val="20"/>
          <w:szCs w:val="20"/>
          <w:lang w:val="en-US"/>
        </w:rPr>
        <w:t xml:space="preserve"> </w:t>
      </w:r>
      <w:r w:rsidRPr="0074488B">
        <w:rPr>
          <w:rFonts w:asciiTheme="majorBidi" w:eastAsia="Times New Roman" w:hAnsiTheme="majorBidi" w:cstheme="majorBidi"/>
          <w:i/>
          <w:iCs/>
          <w:sz w:val="20"/>
          <w:szCs w:val="20"/>
          <w:lang w:val="en-US"/>
        </w:rPr>
        <w:t>Surface Engineering</w:t>
      </w:r>
      <w:r w:rsidR="00DF4AB8">
        <w:rPr>
          <w:rFonts w:asciiTheme="majorBidi" w:eastAsia="Times New Roman" w:hAnsiTheme="majorBidi" w:cstheme="majorBidi"/>
          <w:i/>
          <w:iCs/>
          <w:sz w:val="20"/>
          <w:szCs w:val="20"/>
          <w:lang w:val="en-US"/>
        </w:rPr>
        <w:t>.</w:t>
      </w:r>
      <w:r w:rsidRPr="0074488B">
        <w:rPr>
          <w:rFonts w:asciiTheme="majorBidi" w:eastAsia="Times New Roman" w:hAnsiTheme="majorBidi" w:cstheme="majorBidi"/>
          <w:sz w:val="20"/>
          <w:szCs w:val="20"/>
          <w:lang w:val="en-US"/>
        </w:rPr>
        <w:t> </w:t>
      </w:r>
      <w:r w:rsidR="00A11413" w:rsidRPr="0074488B">
        <w:rPr>
          <w:rFonts w:asciiTheme="majorBidi" w:eastAsia="Times New Roman" w:hAnsiTheme="majorBidi" w:cstheme="majorBidi"/>
          <w:sz w:val="20"/>
          <w:szCs w:val="20"/>
          <w:lang w:val="en-US"/>
        </w:rPr>
        <w:t>2005</w:t>
      </w:r>
      <w:r w:rsidR="00D673F3" w:rsidRPr="0074488B">
        <w:rPr>
          <w:rFonts w:asciiTheme="majorBidi" w:eastAsia="Times New Roman" w:hAnsiTheme="majorBidi" w:cstheme="majorBidi"/>
          <w:sz w:val="20"/>
          <w:szCs w:val="20"/>
          <w:lang w:val="en-US"/>
        </w:rPr>
        <w:t xml:space="preserve">, </w:t>
      </w:r>
      <w:r w:rsidRPr="00DF4AB8">
        <w:rPr>
          <w:rFonts w:asciiTheme="majorBidi" w:eastAsia="Times New Roman" w:hAnsiTheme="majorBidi" w:cstheme="majorBidi"/>
          <w:b/>
          <w:bCs/>
          <w:sz w:val="20"/>
          <w:szCs w:val="20"/>
          <w:lang w:val="en-US"/>
        </w:rPr>
        <w:t>21</w:t>
      </w:r>
      <w:r w:rsidR="008C4076">
        <w:rPr>
          <w:rFonts w:asciiTheme="majorBidi" w:eastAsia="Times New Roman" w:hAnsiTheme="majorBidi" w:cstheme="majorBidi"/>
          <w:sz w:val="20"/>
          <w:szCs w:val="20"/>
          <w:lang w:val="en-US"/>
        </w:rPr>
        <w:t>(3)</w:t>
      </w:r>
      <w:r w:rsidRPr="0074488B">
        <w:rPr>
          <w:rFonts w:asciiTheme="majorBidi" w:eastAsia="Times New Roman" w:hAnsiTheme="majorBidi" w:cstheme="majorBidi"/>
          <w:sz w:val="20"/>
          <w:szCs w:val="20"/>
          <w:lang w:val="en-US"/>
        </w:rPr>
        <w:t>, 176-179.</w:t>
      </w:r>
    </w:p>
    <w:p w:rsidR="00083946" w:rsidRDefault="00A80929" w:rsidP="00A80929">
      <w:pPr>
        <w:spacing w:after="0" w:line="240" w:lineRule="auto"/>
        <w:ind w:left="540" w:hanging="540"/>
        <w:jc w:val="both"/>
        <w:textAlignment w:val="top"/>
        <w:outlineLvl w:val="2"/>
        <w:rPr>
          <w:rFonts w:asciiTheme="majorBidi" w:eastAsia="Times New Roman" w:hAnsiTheme="majorBidi" w:cstheme="majorBidi"/>
          <w:sz w:val="20"/>
          <w:szCs w:val="20"/>
          <w:lang w:val="en-US"/>
        </w:rPr>
      </w:pPr>
      <w:r>
        <w:rPr>
          <w:rFonts w:asciiTheme="majorBidi" w:eastAsia="Times New Roman" w:hAnsiTheme="majorBidi" w:cstheme="majorBidi"/>
          <w:sz w:val="20"/>
          <w:szCs w:val="20"/>
          <w:lang w:val="en-US"/>
        </w:rPr>
        <w:t xml:space="preserve">19. </w:t>
      </w:r>
      <w:r>
        <w:rPr>
          <w:rFonts w:asciiTheme="majorBidi" w:eastAsia="Times New Roman" w:hAnsiTheme="majorBidi" w:cstheme="majorBidi"/>
          <w:sz w:val="20"/>
          <w:szCs w:val="20"/>
          <w:lang w:val="en-US"/>
        </w:rPr>
        <w:tab/>
      </w:r>
      <w:proofErr w:type="spellStart"/>
      <w:r>
        <w:rPr>
          <w:rFonts w:asciiTheme="majorBidi" w:eastAsia="Times New Roman" w:hAnsiTheme="majorBidi" w:cstheme="majorBidi"/>
          <w:sz w:val="20"/>
          <w:szCs w:val="20"/>
          <w:lang w:val="en-US"/>
        </w:rPr>
        <w:t>Mutombo</w:t>
      </w:r>
      <w:proofErr w:type="spellEnd"/>
      <w:r w:rsidR="00083946" w:rsidRPr="0074488B">
        <w:rPr>
          <w:rFonts w:asciiTheme="majorBidi" w:eastAsia="Times New Roman" w:hAnsiTheme="majorBidi" w:cstheme="majorBidi"/>
          <w:sz w:val="20"/>
          <w:szCs w:val="20"/>
          <w:lang w:val="en-US"/>
        </w:rPr>
        <w:t xml:space="preserve"> P.</w:t>
      </w:r>
      <w:r>
        <w:rPr>
          <w:rFonts w:asciiTheme="majorBidi" w:eastAsia="Times New Roman" w:hAnsiTheme="majorBidi" w:cstheme="majorBidi"/>
          <w:sz w:val="20"/>
          <w:szCs w:val="20"/>
          <w:lang w:val="en-US"/>
        </w:rPr>
        <w:t>,</w:t>
      </w:r>
      <w:r w:rsidR="00083946" w:rsidRPr="0074488B">
        <w:rPr>
          <w:rFonts w:asciiTheme="majorBidi" w:eastAsia="Times New Roman" w:hAnsiTheme="majorBidi" w:cstheme="majorBidi"/>
          <w:sz w:val="20"/>
          <w:szCs w:val="20"/>
          <w:lang w:val="en-US"/>
        </w:rPr>
        <w:t xml:space="preserve"> </w:t>
      </w:r>
      <w:proofErr w:type="spellStart"/>
      <w:r w:rsidR="00083946" w:rsidRPr="0074488B">
        <w:rPr>
          <w:rFonts w:asciiTheme="majorBidi" w:eastAsia="Times New Roman" w:hAnsiTheme="majorBidi" w:cstheme="majorBidi"/>
          <w:sz w:val="20"/>
          <w:szCs w:val="20"/>
          <w:lang w:val="en-US"/>
        </w:rPr>
        <w:t>Hackerman</w:t>
      </w:r>
      <w:proofErr w:type="spellEnd"/>
      <w:r w:rsidR="00083946" w:rsidRPr="0074488B">
        <w:rPr>
          <w:rFonts w:asciiTheme="majorBidi" w:eastAsia="Times New Roman" w:hAnsiTheme="majorBidi" w:cstheme="majorBidi"/>
          <w:sz w:val="20"/>
          <w:szCs w:val="20"/>
          <w:lang w:val="en-US"/>
        </w:rPr>
        <w:t xml:space="preserve"> N. </w:t>
      </w:r>
      <w:hyperlink r:id="rId32" w:history="1">
        <w:r w:rsidR="00083946" w:rsidRPr="0074488B">
          <w:rPr>
            <w:rFonts w:asciiTheme="majorBidi" w:eastAsia="Times New Roman" w:hAnsiTheme="majorBidi" w:cstheme="majorBidi"/>
            <w:sz w:val="20"/>
            <w:szCs w:val="20"/>
            <w:lang w:val="en-US"/>
          </w:rPr>
          <w:t>The effect of some organophosphorus compounds on the corrosion behavior of iron in 6 M HCl</w:t>
        </w:r>
      </w:hyperlink>
      <w:r>
        <w:rPr>
          <w:rFonts w:asciiTheme="majorBidi" w:eastAsia="Times New Roman" w:hAnsiTheme="majorBidi" w:cstheme="majorBidi"/>
          <w:sz w:val="20"/>
          <w:szCs w:val="20"/>
          <w:lang w:val="en-US"/>
        </w:rPr>
        <w:t>,</w:t>
      </w:r>
      <w:r w:rsidR="00083946" w:rsidRPr="0074488B">
        <w:rPr>
          <w:rFonts w:asciiTheme="majorBidi" w:eastAsia="Times New Roman" w:hAnsiTheme="majorBidi" w:cstheme="majorBidi"/>
          <w:sz w:val="20"/>
          <w:szCs w:val="20"/>
          <w:lang w:val="en-US"/>
        </w:rPr>
        <w:t xml:space="preserve"> </w:t>
      </w:r>
      <w:r w:rsidR="00083946" w:rsidRPr="0074488B">
        <w:rPr>
          <w:rFonts w:asciiTheme="majorBidi" w:eastAsia="Times New Roman" w:hAnsiTheme="majorBidi" w:cstheme="majorBidi"/>
          <w:i/>
          <w:iCs/>
          <w:sz w:val="20"/>
          <w:szCs w:val="20"/>
          <w:lang w:val="en-US"/>
        </w:rPr>
        <w:t>Anti-Corrosion Methods and Materials</w:t>
      </w:r>
      <w:r>
        <w:rPr>
          <w:rFonts w:asciiTheme="majorBidi" w:eastAsia="Times New Roman" w:hAnsiTheme="majorBidi" w:cstheme="majorBidi"/>
          <w:sz w:val="20"/>
          <w:szCs w:val="20"/>
          <w:lang w:val="en-US"/>
        </w:rPr>
        <w:t>,</w:t>
      </w:r>
      <w:r w:rsidR="00083946" w:rsidRPr="0074488B">
        <w:rPr>
          <w:rFonts w:asciiTheme="majorBidi" w:eastAsia="Times New Roman" w:hAnsiTheme="majorBidi" w:cstheme="majorBidi"/>
          <w:sz w:val="20"/>
          <w:szCs w:val="20"/>
          <w:lang w:val="en-US"/>
        </w:rPr>
        <w:t xml:space="preserve"> </w:t>
      </w:r>
      <w:r w:rsidR="00A11413" w:rsidRPr="0074488B">
        <w:rPr>
          <w:rFonts w:asciiTheme="majorBidi" w:eastAsia="Times New Roman" w:hAnsiTheme="majorBidi" w:cstheme="majorBidi"/>
          <w:sz w:val="20"/>
          <w:szCs w:val="20"/>
          <w:lang w:val="en-US"/>
        </w:rPr>
        <w:t>1998</w:t>
      </w:r>
      <w:r w:rsidR="00D673F3" w:rsidRPr="0074488B">
        <w:rPr>
          <w:rFonts w:asciiTheme="majorBidi" w:eastAsia="Times New Roman" w:hAnsiTheme="majorBidi" w:cstheme="majorBidi"/>
          <w:sz w:val="20"/>
          <w:szCs w:val="20"/>
          <w:lang w:val="en-US"/>
        </w:rPr>
        <w:t>,</w:t>
      </w:r>
      <w:r w:rsidR="00083946" w:rsidRPr="0074488B">
        <w:rPr>
          <w:rFonts w:asciiTheme="majorBidi" w:eastAsia="Times New Roman" w:hAnsiTheme="majorBidi" w:cstheme="majorBidi"/>
          <w:sz w:val="20"/>
          <w:szCs w:val="20"/>
          <w:lang w:val="en-US"/>
        </w:rPr>
        <w:t xml:space="preserve"> </w:t>
      </w:r>
      <w:r w:rsidR="00083946" w:rsidRPr="00A80929">
        <w:rPr>
          <w:rFonts w:asciiTheme="majorBidi" w:eastAsia="Times New Roman" w:hAnsiTheme="majorBidi" w:cstheme="majorBidi"/>
          <w:b/>
          <w:bCs/>
          <w:sz w:val="20"/>
          <w:szCs w:val="20"/>
          <w:lang w:val="en-US"/>
        </w:rPr>
        <w:t>45</w:t>
      </w:r>
      <w:r w:rsidR="008C4076">
        <w:rPr>
          <w:rFonts w:asciiTheme="majorBidi" w:eastAsia="Times New Roman" w:hAnsiTheme="majorBidi" w:cstheme="majorBidi"/>
          <w:sz w:val="20"/>
          <w:szCs w:val="20"/>
          <w:lang w:val="en-US"/>
        </w:rPr>
        <w:t>(6)</w:t>
      </w:r>
      <w:r w:rsidR="00083946" w:rsidRPr="0074488B">
        <w:rPr>
          <w:rFonts w:asciiTheme="majorBidi" w:eastAsia="Times New Roman" w:hAnsiTheme="majorBidi" w:cstheme="majorBidi"/>
          <w:sz w:val="20"/>
          <w:szCs w:val="20"/>
          <w:lang w:val="en-US"/>
        </w:rPr>
        <w:t>, 413-418.</w:t>
      </w:r>
    </w:p>
    <w:p w:rsidR="00095AF3" w:rsidRPr="00095AF3" w:rsidRDefault="00095AF3" w:rsidP="00095AF3">
      <w:pPr>
        <w:spacing w:after="0" w:line="240" w:lineRule="auto"/>
        <w:ind w:left="567" w:hanging="567"/>
        <w:jc w:val="both"/>
        <w:rPr>
          <w:rFonts w:ascii="Open Sans" w:eastAsia="Times New Roman" w:hAnsi="Open Sans" w:cs="Arial"/>
          <w:color w:val="1C1D1E"/>
          <w:sz w:val="20"/>
          <w:szCs w:val="20"/>
          <w:lang w:val="en" w:eastAsia="en-GB"/>
        </w:rPr>
      </w:pPr>
      <w:r w:rsidRPr="00095AF3">
        <w:rPr>
          <w:rFonts w:eastAsia="Times New Roman"/>
          <w:sz w:val="20"/>
          <w:szCs w:val="20"/>
          <w:highlight w:val="yellow"/>
          <w:lang w:val="en-US"/>
        </w:rPr>
        <w:t>20</w:t>
      </w:r>
      <w:r w:rsidRPr="00095AF3">
        <w:rPr>
          <w:rFonts w:eastAsia="Times New Roman"/>
          <w:sz w:val="20"/>
          <w:szCs w:val="20"/>
          <w:highlight w:val="yellow"/>
          <w:lang w:val="en-US"/>
        </w:rPr>
        <w:tab/>
      </w:r>
      <w:hyperlink r:id="rId33" w:history="1">
        <w:r w:rsidRPr="00095AF3">
          <w:rPr>
            <w:rFonts w:eastAsia="Times New Roman"/>
            <w:color w:val="005274"/>
            <w:sz w:val="20"/>
            <w:szCs w:val="20"/>
            <w:highlight w:val="yellow"/>
            <w:lang w:val="en" w:eastAsia="en-GB"/>
          </w:rPr>
          <w:t>Burgess</w:t>
        </w:r>
      </w:hyperlink>
      <w:r w:rsidRPr="00095AF3">
        <w:rPr>
          <w:rFonts w:eastAsia="Times New Roman"/>
          <w:color w:val="1C1D1E"/>
          <w:sz w:val="20"/>
          <w:szCs w:val="20"/>
          <w:highlight w:val="yellow"/>
          <w:lang w:val="en" w:eastAsia="en-GB"/>
        </w:rPr>
        <w:t xml:space="preserve"> J.</w:t>
      </w:r>
      <w:r>
        <w:rPr>
          <w:rFonts w:eastAsia="Times New Roman"/>
          <w:color w:val="1C1D1E"/>
          <w:sz w:val="20"/>
          <w:szCs w:val="20"/>
          <w:highlight w:val="yellow"/>
          <w:lang w:val="en" w:eastAsia="en-GB"/>
        </w:rPr>
        <w:t>,</w:t>
      </w:r>
      <w:r w:rsidRPr="00095AF3">
        <w:rPr>
          <w:rFonts w:eastAsia="Times New Roman"/>
          <w:color w:val="1C1D1E"/>
          <w:sz w:val="20"/>
          <w:szCs w:val="20"/>
          <w:highlight w:val="yellow"/>
          <w:lang w:val="en" w:eastAsia="en-GB"/>
        </w:rPr>
        <w:t xml:space="preserve"> Prince R.H. </w:t>
      </w:r>
      <w:r w:rsidRPr="00095AF3">
        <w:rPr>
          <w:bCs/>
          <w:color w:val="1C1D1E"/>
          <w:sz w:val="20"/>
          <w:szCs w:val="20"/>
          <w:highlight w:val="yellow"/>
          <w:lang w:val="en" w:eastAsia="en-GB"/>
        </w:rPr>
        <w:t xml:space="preserve">Zinc: </w:t>
      </w:r>
      <w:r w:rsidRPr="00837CA2">
        <w:rPr>
          <w:bCs/>
          <w:i/>
          <w:color w:val="1C1D1E"/>
          <w:sz w:val="20"/>
          <w:szCs w:val="20"/>
          <w:highlight w:val="yellow"/>
          <w:lang w:val="en" w:eastAsia="en-GB"/>
        </w:rPr>
        <w:t xml:space="preserve">Inorganic &amp; Coordination Chemistry. </w:t>
      </w:r>
      <w:r w:rsidRPr="00095AF3">
        <w:rPr>
          <w:bCs/>
          <w:i/>
          <w:iCs/>
          <w:color w:val="1C1D1E"/>
          <w:sz w:val="20"/>
          <w:szCs w:val="20"/>
          <w:highlight w:val="yellow"/>
          <w:lang w:val="en" w:eastAsia="en-GB"/>
        </w:rPr>
        <w:t>Encyclopedia of Inorganic Chemistry, First Edition</w:t>
      </w:r>
      <w:r w:rsidRPr="00095AF3">
        <w:rPr>
          <w:bCs/>
          <w:color w:val="1C1D1E"/>
          <w:sz w:val="20"/>
          <w:szCs w:val="20"/>
          <w:highlight w:val="yellow"/>
          <w:lang w:val="en" w:eastAsia="en-GB"/>
        </w:rPr>
        <w:t>.</w:t>
      </w:r>
      <w:r w:rsidRPr="00095AF3">
        <w:rPr>
          <w:b/>
          <w:bCs/>
          <w:color w:val="1C1D1E"/>
          <w:sz w:val="20"/>
          <w:szCs w:val="20"/>
          <w:highlight w:val="yellow"/>
          <w:lang w:val="en" w:eastAsia="en-GB"/>
        </w:rPr>
        <w:t xml:space="preserve"> </w:t>
      </w:r>
      <w:hyperlink r:id="rId34" w:history="1">
        <w:r w:rsidRPr="00095AF3">
          <w:rPr>
            <w:rFonts w:eastAsia="Times New Roman"/>
            <w:bCs/>
            <w:color w:val="005274"/>
            <w:sz w:val="20"/>
            <w:szCs w:val="20"/>
            <w:highlight w:val="yellow"/>
            <w:lang w:val="en" w:eastAsia="en-GB"/>
          </w:rPr>
          <w:t>https://doi.org/10.1002/0470862106.ia260</w:t>
        </w:r>
      </w:hyperlink>
      <w:r w:rsidRPr="00095AF3">
        <w:rPr>
          <w:rFonts w:eastAsia="Times New Roman"/>
          <w:color w:val="767676"/>
          <w:sz w:val="20"/>
          <w:szCs w:val="20"/>
          <w:highlight w:val="yellow"/>
          <w:lang w:val="en" w:eastAsia="en-GB"/>
        </w:rPr>
        <w:t>.</w:t>
      </w:r>
    </w:p>
    <w:p w:rsidR="00083946" w:rsidRPr="0074488B" w:rsidRDefault="00095AF3" w:rsidP="00B134F2">
      <w:pPr>
        <w:spacing w:after="0" w:line="240" w:lineRule="auto"/>
        <w:ind w:left="540" w:hanging="540"/>
        <w:jc w:val="both"/>
        <w:rPr>
          <w:rFonts w:asciiTheme="majorBidi" w:hAnsiTheme="majorBidi" w:cstheme="majorBidi"/>
          <w:sz w:val="20"/>
          <w:szCs w:val="20"/>
        </w:rPr>
      </w:pPr>
      <w:r w:rsidRPr="00095AF3">
        <w:rPr>
          <w:rFonts w:asciiTheme="majorBidi" w:hAnsiTheme="majorBidi" w:cstheme="majorBidi"/>
          <w:sz w:val="20"/>
          <w:szCs w:val="20"/>
          <w:shd w:val="clear" w:color="auto" w:fill="FFFF00"/>
        </w:rPr>
        <w:lastRenderedPageBreak/>
        <w:t>21</w:t>
      </w:r>
      <w:r w:rsidR="00083946" w:rsidRPr="0074488B">
        <w:rPr>
          <w:rFonts w:asciiTheme="majorBidi" w:hAnsiTheme="majorBidi" w:cstheme="majorBidi"/>
          <w:sz w:val="20"/>
          <w:szCs w:val="20"/>
        </w:rPr>
        <w:t xml:space="preserve">. </w:t>
      </w:r>
      <w:r w:rsidR="00083946" w:rsidRPr="0074488B">
        <w:rPr>
          <w:rFonts w:asciiTheme="majorBidi" w:hAnsiTheme="majorBidi" w:cstheme="majorBidi"/>
          <w:sz w:val="20"/>
          <w:szCs w:val="20"/>
        </w:rPr>
        <w:tab/>
      </w:r>
      <w:proofErr w:type="spellStart"/>
      <w:r w:rsidR="00083946" w:rsidRPr="0074488B">
        <w:rPr>
          <w:rFonts w:asciiTheme="majorBidi" w:hAnsiTheme="majorBidi" w:cstheme="majorBidi"/>
          <w:sz w:val="20"/>
          <w:szCs w:val="20"/>
        </w:rPr>
        <w:t>Cassar</w:t>
      </w:r>
      <w:proofErr w:type="spellEnd"/>
      <w:r w:rsidR="00083946" w:rsidRPr="0074488B">
        <w:rPr>
          <w:rFonts w:asciiTheme="majorBidi" w:hAnsiTheme="majorBidi" w:cstheme="majorBidi"/>
          <w:sz w:val="20"/>
          <w:szCs w:val="20"/>
        </w:rPr>
        <w:t xml:space="preserve"> L.</w:t>
      </w:r>
      <w:r w:rsidR="00B134F2">
        <w:rPr>
          <w:rFonts w:asciiTheme="majorBidi" w:hAnsiTheme="majorBidi" w:cstheme="majorBidi"/>
          <w:sz w:val="20"/>
          <w:szCs w:val="20"/>
        </w:rPr>
        <w:t>,</w:t>
      </w:r>
      <w:r w:rsidR="00083946" w:rsidRPr="0074488B">
        <w:rPr>
          <w:rFonts w:asciiTheme="majorBidi" w:hAnsiTheme="majorBidi" w:cstheme="majorBidi"/>
          <w:sz w:val="20"/>
          <w:szCs w:val="20"/>
        </w:rPr>
        <w:t xml:space="preserve"> </w:t>
      </w:r>
      <w:proofErr w:type="spellStart"/>
      <w:r w:rsidR="00083946" w:rsidRPr="0074488B">
        <w:rPr>
          <w:rFonts w:asciiTheme="majorBidi" w:hAnsiTheme="majorBidi" w:cstheme="majorBidi"/>
          <w:sz w:val="20"/>
          <w:szCs w:val="20"/>
        </w:rPr>
        <w:t>Foa</w:t>
      </w:r>
      <w:proofErr w:type="spellEnd"/>
      <w:r w:rsidR="00083946" w:rsidRPr="0074488B">
        <w:rPr>
          <w:rFonts w:asciiTheme="majorBidi" w:hAnsiTheme="majorBidi" w:cstheme="majorBidi"/>
          <w:sz w:val="20"/>
          <w:szCs w:val="20"/>
        </w:rPr>
        <w:t>, M.</w:t>
      </w:r>
      <w:r w:rsidR="00083946" w:rsidRPr="0074488B">
        <w:rPr>
          <w:rFonts w:asciiTheme="majorBidi" w:eastAsia="Times New Roman" w:hAnsiTheme="majorBidi" w:cstheme="majorBidi"/>
          <w:sz w:val="20"/>
          <w:szCs w:val="20"/>
          <w:lang w:val="en-US"/>
        </w:rPr>
        <w:t xml:space="preserve"> </w:t>
      </w:r>
      <w:hyperlink r:id="rId35" w:history="1">
        <w:r w:rsidR="00083946" w:rsidRPr="0074488B">
          <w:rPr>
            <w:rFonts w:asciiTheme="majorBidi" w:eastAsia="Times New Roman" w:hAnsiTheme="majorBidi" w:cstheme="majorBidi"/>
            <w:sz w:val="20"/>
            <w:szCs w:val="20"/>
            <w:lang w:val="en-US"/>
          </w:rPr>
          <w:t>Nickel-​catalyzed synthesis of phosphonium salts</w:t>
        </w:r>
      </w:hyperlink>
      <w:r w:rsidR="00B134F2">
        <w:rPr>
          <w:rFonts w:asciiTheme="majorBidi" w:eastAsia="Times New Roman" w:hAnsiTheme="majorBidi" w:cstheme="majorBidi"/>
          <w:sz w:val="20"/>
          <w:szCs w:val="20"/>
          <w:lang w:val="en-US"/>
        </w:rPr>
        <w:t>.</w:t>
      </w:r>
      <w:r w:rsidR="00083946" w:rsidRPr="0074488B">
        <w:rPr>
          <w:rFonts w:asciiTheme="majorBidi" w:eastAsia="Times New Roman" w:hAnsiTheme="majorBidi" w:cstheme="majorBidi"/>
          <w:sz w:val="20"/>
          <w:szCs w:val="20"/>
          <w:lang w:val="en-US"/>
        </w:rPr>
        <w:t xml:space="preserve"> </w:t>
      </w:r>
      <w:r w:rsidR="00083946" w:rsidRPr="0074488B">
        <w:rPr>
          <w:rFonts w:asciiTheme="majorBidi" w:eastAsia="Times New Roman" w:hAnsiTheme="majorBidi" w:cstheme="majorBidi"/>
          <w:i/>
          <w:iCs/>
          <w:sz w:val="20"/>
          <w:szCs w:val="20"/>
          <w:lang w:val="en-US"/>
        </w:rPr>
        <w:t>Journal of Organometallic Chemistry</w:t>
      </w:r>
      <w:r w:rsidR="00B134F2">
        <w:rPr>
          <w:rFonts w:asciiTheme="majorBidi" w:eastAsia="Times New Roman" w:hAnsiTheme="majorBidi" w:cstheme="majorBidi"/>
          <w:i/>
          <w:iCs/>
          <w:sz w:val="20"/>
          <w:szCs w:val="20"/>
          <w:lang w:val="en-US"/>
        </w:rPr>
        <w:t>.</w:t>
      </w:r>
      <w:r w:rsidR="00083946" w:rsidRPr="0074488B">
        <w:rPr>
          <w:rFonts w:asciiTheme="majorBidi" w:eastAsia="Times New Roman" w:hAnsiTheme="majorBidi" w:cstheme="majorBidi"/>
          <w:sz w:val="20"/>
          <w:szCs w:val="20"/>
          <w:lang w:val="en-US"/>
        </w:rPr>
        <w:t xml:space="preserve"> </w:t>
      </w:r>
      <w:r w:rsidR="00A11413" w:rsidRPr="0074488B">
        <w:rPr>
          <w:rFonts w:asciiTheme="majorBidi" w:eastAsia="Times New Roman" w:hAnsiTheme="majorBidi" w:cstheme="majorBidi"/>
          <w:sz w:val="20"/>
          <w:szCs w:val="20"/>
          <w:lang w:val="en-US"/>
        </w:rPr>
        <w:t>1974</w:t>
      </w:r>
      <w:r w:rsidR="00D673F3" w:rsidRPr="0074488B">
        <w:rPr>
          <w:rFonts w:asciiTheme="majorBidi" w:eastAsia="Times New Roman" w:hAnsiTheme="majorBidi" w:cstheme="majorBidi"/>
          <w:sz w:val="20"/>
          <w:szCs w:val="20"/>
          <w:lang w:val="en-US"/>
        </w:rPr>
        <w:t xml:space="preserve">, </w:t>
      </w:r>
      <w:r w:rsidR="00083946" w:rsidRPr="00B134F2">
        <w:rPr>
          <w:rFonts w:asciiTheme="majorBidi" w:eastAsia="Times New Roman" w:hAnsiTheme="majorBidi" w:cstheme="majorBidi"/>
          <w:b/>
          <w:bCs/>
          <w:sz w:val="20"/>
          <w:szCs w:val="20"/>
          <w:lang w:val="en-US"/>
        </w:rPr>
        <w:t>74</w:t>
      </w:r>
      <w:r w:rsidR="008C4076">
        <w:rPr>
          <w:rFonts w:asciiTheme="majorBidi" w:eastAsia="Times New Roman" w:hAnsiTheme="majorBidi" w:cstheme="majorBidi"/>
          <w:sz w:val="20"/>
          <w:szCs w:val="20"/>
          <w:lang w:val="en-US"/>
        </w:rPr>
        <w:t>(1)</w:t>
      </w:r>
      <w:r w:rsidR="00083946" w:rsidRPr="0074488B">
        <w:rPr>
          <w:rFonts w:asciiTheme="majorBidi" w:eastAsia="Times New Roman" w:hAnsiTheme="majorBidi" w:cstheme="majorBidi"/>
          <w:sz w:val="20"/>
          <w:szCs w:val="20"/>
          <w:lang w:val="en-US"/>
        </w:rPr>
        <w:t>, 75-78.</w:t>
      </w:r>
    </w:p>
    <w:p w:rsidR="00083946" w:rsidRPr="0074488B" w:rsidRDefault="00095AF3" w:rsidP="00EC5694">
      <w:pPr>
        <w:spacing w:after="0" w:line="240" w:lineRule="auto"/>
        <w:ind w:left="540" w:hanging="540"/>
        <w:jc w:val="both"/>
        <w:rPr>
          <w:rFonts w:asciiTheme="majorBidi" w:eastAsia="Times New Roman" w:hAnsiTheme="majorBidi" w:cstheme="majorBidi"/>
          <w:sz w:val="20"/>
          <w:szCs w:val="20"/>
          <w:lang w:val="en-US"/>
        </w:rPr>
      </w:pPr>
      <w:r>
        <w:rPr>
          <w:rFonts w:asciiTheme="majorBidi" w:hAnsiTheme="majorBidi" w:cstheme="majorBidi"/>
          <w:sz w:val="20"/>
          <w:szCs w:val="20"/>
          <w:shd w:val="clear" w:color="auto" w:fill="FFFF00"/>
        </w:rPr>
        <w:t>22</w:t>
      </w:r>
      <w:r w:rsidR="00083946" w:rsidRPr="0074488B">
        <w:rPr>
          <w:rFonts w:asciiTheme="majorBidi" w:hAnsiTheme="majorBidi" w:cstheme="majorBidi"/>
          <w:sz w:val="20"/>
          <w:szCs w:val="20"/>
        </w:rPr>
        <w:t>.</w:t>
      </w:r>
      <w:r w:rsidR="00083946" w:rsidRPr="0074488B">
        <w:rPr>
          <w:rFonts w:asciiTheme="majorBidi" w:hAnsiTheme="majorBidi" w:cstheme="majorBidi"/>
          <w:sz w:val="20"/>
          <w:szCs w:val="20"/>
        </w:rPr>
        <w:tab/>
        <w:t>Fahey D.R.</w:t>
      </w:r>
      <w:r w:rsidR="00083946" w:rsidRPr="0074488B">
        <w:rPr>
          <w:rFonts w:asciiTheme="majorBidi" w:eastAsia="Times New Roman" w:hAnsiTheme="majorBidi" w:cstheme="majorBidi"/>
          <w:sz w:val="20"/>
          <w:szCs w:val="20"/>
          <w:lang w:val="en-US"/>
        </w:rPr>
        <w:t xml:space="preserve"> </w:t>
      </w:r>
      <w:hyperlink r:id="rId36" w:history="1">
        <w:r w:rsidR="00083946" w:rsidRPr="0074488B">
          <w:rPr>
            <w:rFonts w:asciiTheme="majorBidi" w:eastAsia="Times New Roman" w:hAnsiTheme="majorBidi" w:cstheme="majorBidi"/>
            <w:sz w:val="20"/>
            <w:szCs w:val="20"/>
            <w:lang w:val="en-US"/>
          </w:rPr>
          <w:t>Bonded hydride and carbon derivatives of nickel</w:t>
        </w:r>
      </w:hyperlink>
      <w:r w:rsidR="00EC5694">
        <w:rPr>
          <w:rFonts w:asciiTheme="majorBidi" w:eastAsia="Times New Roman" w:hAnsiTheme="majorBidi" w:cstheme="majorBidi"/>
          <w:sz w:val="20"/>
          <w:szCs w:val="20"/>
          <w:lang w:val="en-US"/>
        </w:rPr>
        <w:t>.</w:t>
      </w:r>
      <w:r w:rsidR="00083946" w:rsidRPr="0074488B">
        <w:rPr>
          <w:rFonts w:asciiTheme="majorBidi" w:eastAsia="Times New Roman" w:hAnsiTheme="majorBidi" w:cstheme="majorBidi"/>
          <w:sz w:val="20"/>
          <w:szCs w:val="20"/>
          <w:lang w:val="en-US"/>
        </w:rPr>
        <w:t xml:space="preserve"> </w:t>
      </w:r>
      <w:r w:rsidR="00083946" w:rsidRPr="0074488B">
        <w:rPr>
          <w:rFonts w:asciiTheme="majorBidi" w:eastAsia="Times New Roman" w:hAnsiTheme="majorBidi" w:cstheme="majorBidi"/>
          <w:i/>
          <w:iCs/>
          <w:sz w:val="20"/>
          <w:szCs w:val="20"/>
          <w:lang w:val="en-US"/>
        </w:rPr>
        <w:t>Organometallic Chemistry Reviews, Section A: Subject Reviews</w:t>
      </w:r>
      <w:r w:rsidR="00EC5694">
        <w:rPr>
          <w:rFonts w:asciiTheme="majorBidi" w:eastAsia="Times New Roman" w:hAnsiTheme="majorBidi" w:cstheme="majorBidi"/>
          <w:i/>
          <w:iCs/>
          <w:sz w:val="20"/>
          <w:szCs w:val="20"/>
          <w:lang w:val="en-US"/>
        </w:rPr>
        <w:t>.</w:t>
      </w:r>
      <w:r w:rsidR="00083946" w:rsidRPr="0074488B">
        <w:rPr>
          <w:rFonts w:asciiTheme="majorBidi" w:eastAsia="Times New Roman" w:hAnsiTheme="majorBidi" w:cstheme="majorBidi"/>
          <w:sz w:val="20"/>
          <w:szCs w:val="20"/>
          <w:lang w:val="en-US"/>
        </w:rPr>
        <w:t xml:space="preserve"> </w:t>
      </w:r>
      <w:r w:rsidR="00A11413" w:rsidRPr="0074488B">
        <w:rPr>
          <w:rFonts w:asciiTheme="majorBidi" w:eastAsia="Times New Roman" w:hAnsiTheme="majorBidi" w:cstheme="majorBidi"/>
          <w:sz w:val="20"/>
          <w:szCs w:val="20"/>
          <w:lang w:val="en-US"/>
        </w:rPr>
        <w:t>1972</w:t>
      </w:r>
      <w:r w:rsidR="00D673F3" w:rsidRPr="0074488B">
        <w:rPr>
          <w:rFonts w:asciiTheme="majorBidi" w:eastAsia="Times New Roman" w:hAnsiTheme="majorBidi" w:cstheme="majorBidi"/>
          <w:sz w:val="20"/>
          <w:szCs w:val="20"/>
          <w:lang w:val="en-US"/>
        </w:rPr>
        <w:t xml:space="preserve">, </w:t>
      </w:r>
      <w:r w:rsidR="00083946" w:rsidRPr="00EC5694">
        <w:rPr>
          <w:rFonts w:asciiTheme="majorBidi" w:eastAsia="Times New Roman" w:hAnsiTheme="majorBidi" w:cstheme="majorBidi"/>
          <w:b/>
          <w:bCs/>
          <w:sz w:val="20"/>
          <w:szCs w:val="20"/>
          <w:lang w:val="en-US"/>
        </w:rPr>
        <w:t>7</w:t>
      </w:r>
      <w:r w:rsidR="008C4076">
        <w:rPr>
          <w:rFonts w:asciiTheme="majorBidi" w:eastAsia="Times New Roman" w:hAnsiTheme="majorBidi" w:cstheme="majorBidi"/>
          <w:sz w:val="20"/>
          <w:szCs w:val="20"/>
          <w:lang w:val="en-US"/>
        </w:rPr>
        <w:t>(3)</w:t>
      </w:r>
      <w:r w:rsidR="00083946" w:rsidRPr="0074488B">
        <w:rPr>
          <w:rFonts w:asciiTheme="majorBidi" w:eastAsia="Times New Roman" w:hAnsiTheme="majorBidi" w:cstheme="majorBidi"/>
          <w:sz w:val="20"/>
          <w:szCs w:val="20"/>
          <w:lang w:val="en-US"/>
        </w:rPr>
        <w:t>, 245-294.</w:t>
      </w:r>
    </w:p>
    <w:p w:rsidR="00083946" w:rsidRPr="0074488B" w:rsidRDefault="00095AF3" w:rsidP="003C7734">
      <w:pPr>
        <w:spacing w:after="0" w:line="240" w:lineRule="auto"/>
        <w:ind w:left="540" w:hanging="540"/>
        <w:jc w:val="both"/>
        <w:rPr>
          <w:rFonts w:asciiTheme="majorBidi" w:eastAsia="Times New Roman" w:hAnsiTheme="majorBidi" w:cstheme="majorBidi"/>
          <w:sz w:val="20"/>
          <w:szCs w:val="20"/>
          <w:lang w:val="en-US"/>
        </w:rPr>
      </w:pPr>
      <w:r>
        <w:rPr>
          <w:rFonts w:asciiTheme="majorBidi" w:hAnsiTheme="majorBidi" w:cstheme="majorBidi"/>
          <w:sz w:val="20"/>
          <w:szCs w:val="20"/>
          <w:shd w:val="clear" w:color="auto" w:fill="FFFF00"/>
        </w:rPr>
        <w:t>23</w:t>
      </w:r>
      <w:r w:rsidR="00083946" w:rsidRPr="0074488B">
        <w:rPr>
          <w:rFonts w:asciiTheme="majorBidi" w:hAnsiTheme="majorBidi" w:cstheme="majorBidi"/>
          <w:sz w:val="20"/>
          <w:szCs w:val="20"/>
        </w:rPr>
        <w:t xml:space="preserve">. </w:t>
      </w:r>
      <w:r w:rsidR="00083946" w:rsidRPr="0074488B">
        <w:rPr>
          <w:rFonts w:asciiTheme="majorBidi" w:hAnsiTheme="majorBidi" w:cstheme="majorBidi"/>
          <w:sz w:val="20"/>
          <w:szCs w:val="20"/>
        </w:rPr>
        <w:tab/>
      </w:r>
      <w:proofErr w:type="spellStart"/>
      <w:r w:rsidR="00083946" w:rsidRPr="0074488B">
        <w:rPr>
          <w:rFonts w:asciiTheme="majorBidi" w:hAnsiTheme="majorBidi" w:cstheme="majorBidi"/>
          <w:sz w:val="20"/>
          <w:szCs w:val="20"/>
        </w:rPr>
        <w:t>Hidai</w:t>
      </w:r>
      <w:proofErr w:type="spellEnd"/>
      <w:r w:rsidR="00083946" w:rsidRPr="0074488B">
        <w:rPr>
          <w:rFonts w:asciiTheme="majorBidi" w:hAnsiTheme="majorBidi" w:cstheme="majorBidi"/>
          <w:sz w:val="20"/>
          <w:szCs w:val="20"/>
        </w:rPr>
        <w:t xml:space="preserve"> M., </w:t>
      </w:r>
      <w:proofErr w:type="spellStart"/>
      <w:r w:rsidR="00083946" w:rsidRPr="0074488B">
        <w:rPr>
          <w:rFonts w:asciiTheme="majorBidi" w:hAnsiTheme="majorBidi" w:cstheme="majorBidi"/>
          <w:sz w:val="20"/>
          <w:szCs w:val="20"/>
        </w:rPr>
        <w:t>Kashiwagi</w:t>
      </w:r>
      <w:proofErr w:type="spellEnd"/>
      <w:r w:rsidR="00083946" w:rsidRPr="0074488B">
        <w:rPr>
          <w:rFonts w:asciiTheme="majorBidi" w:hAnsiTheme="majorBidi" w:cstheme="majorBidi"/>
          <w:sz w:val="20"/>
          <w:szCs w:val="20"/>
        </w:rPr>
        <w:t xml:space="preserve"> T., </w:t>
      </w:r>
      <w:proofErr w:type="spellStart"/>
      <w:r w:rsidR="00083946" w:rsidRPr="0074488B">
        <w:rPr>
          <w:rFonts w:asciiTheme="majorBidi" w:hAnsiTheme="majorBidi" w:cstheme="majorBidi"/>
          <w:sz w:val="20"/>
          <w:szCs w:val="20"/>
        </w:rPr>
        <w:t>Ikeuchi</w:t>
      </w:r>
      <w:proofErr w:type="spellEnd"/>
      <w:r w:rsidR="00083946" w:rsidRPr="0074488B">
        <w:rPr>
          <w:rFonts w:asciiTheme="majorBidi" w:hAnsiTheme="majorBidi" w:cstheme="majorBidi"/>
          <w:sz w:val="20"/>
          <w:szCs w:val="20"/>
        </w:rPr>
        <w:t xml:space="preserve"> T.</w:t>
      </w:r>
      <w:r w:rsidR="003C7734">
        <w:rPr>
          <w:rFonts w:asciiTheme="majorBidi" w:hAnsiTheme="majorBidi" w:cstheme="majorBidi"/>
          <w:sz w:val="20"/>
          <w:szCs w:val="20"/>
        </w:rPr>
        <w:t>,</w:t>
      </w:r>
      <w:r w:rsidR="00083946" w:rsidRPr="0074488B">
        <w:rPr>
          <w:rFonts w:asciiTheme="majorBidi" w:hAnsiTheme="majorBidi" w:cstheme="majorBidi"/>
          <w:sz w:val="20"/>
          <w:szCs w:val="20"/>
        </w:rPr>
        <w:t xml:space="preserve"> Uchida Y. </w:t>
      </w:r>
      <w:hyperlink r:id="rId37" w:history="1">
        <w:r w:rsidR="00083946" w:rsidRPr="0074488B">
          <w:rPr>
            <w:rFonts w:asciiTheme="majorBidi" w:eastAsia="Times New Roman" w:hAnsiTheme="majorBidi" w:cstheme="majorBidi"/>
            <w:sz w:val="20"/>
            <w:szCs w:val="20"/>
            <w:lang w:val="en-US"/>
          </w:rPr>
          <w:t xml:space="preserve">Oxidative additions to nickel(0).  Preparation and properties of a new series of </w:t>
        </w:r>
        <w:proofErr w:type="spellStart"/>
        <w:proofErr w:type="gramStart"/>
        <w:r w:rsidR="00083946" w:rsidRPr="0074488B">
          <w:rPr>
            <w:rFonts w:asciiTheme="majorBidi" w:eastAsia="Times New Roman" w:hAnsiTheme="majorBidi" w:cstheme="majorBidi"/>
            <w:sz w:val="20"/>
            <w:szCs w:val="20"/>
            <w:lang w:val="en-US"/>
          </w:rPr>
          <w:t>arylnickel</w:t>
        </w:r>
        <w:proofErr w:type="spellEnd"/>
        <w:r w:rsidR="00083946" w:rsidRPr="0074488B">
          <w:rPr>
            <w:rFonts w:asciiTheme="majorBidi" w:eastAsia="Times New Roman" w:hAnsiTheme="majorBidi" w:cstheme="majorBidi"/>
            <w:sz w:val="20"/>
            <w:szCs w:val="20"/>
            <w:lang w:val="en-US"/>
          </w:rPr>
          <w:t>(</w:t>
        </w:r>
        <w:proofErr w:type="gramEnd"/>
        <w:r w:rsidR="00083946" w:rsidRPr="0074488B">
          <w:rPr>
            <w:rFonts w:asciiTheme="majorBidi" w:eastAsia="Times New Roman" w:hAnsiTheme="majorBidi" w:cstheme="majorBidi"/>
            <w:sz w:val="20"/>
            <w:szCs w:val="20"/>
            <w:lang w:val="en-US"/>
          </w:rPr>
          <w:t>II) complexes</w:t>
        </w:r>
      </w:hyperlink>
      <w:r w:rsidR="003C7734">
        <w:rPr>
          <w:rFonts w:asciiTheme="majorBidi" w:eastAsia="Times New Roman" w:hAnsiTheme="majorBidi" w:cstheme="majorBidi"/>
          <w:sz w:val="20"/>
          <w:szCs w:val="20"/>
          <w:lang w:val="en-US"/>
        </w:rPr>
        <w:t>.</w:t>
      </w:r>
      <w:r w:rsidR="00083946" w:rsidRPr="0074488B">
        <w:rPr>
          <w:rFonts w:asciiTheme="majorBidi" w:eastAsia="Times New Roman" w:hAnsiTheme="majorBidi" w:cstheme="majorBidi"/>
          <w:sz w:val="20"/>
          <w:szCs w:val="20"/>
          <w:lang w:val="en-US"/>
        </w:rPr>
        <w:t xml:space="preserve"> </w:t>
      </w:r>
      <w:r w:rsidR="00083946" w:rsidRPr="0074488B">
        <w:rPr>
          <w:rFonts w:asciiTheme="majorBidi" w:eastAsia="Times New Roman" w:hAnsiTheme="majorBidi" w:cstheme="majorBidi"/>
          <w:i/>
          <w:iCs/>
          <w:sz w:val="20"/>
          <w:szCs w:val="20"/>
          <w:lang w:val="en-US"/>
        </w:rPr>
        <w:t>Journal of Organometallic Chemistry</w:t>
      </w:r>
      <w:r w:rsidR="003C7734">
        <w:rPr>
          <w:rFonts w:asciiTheme="majorBidi" w:eastAsia="Times New Roman" w:hAnsiTheme="majorBidi" w:cstheme="majorBidi"/>
          <w:i/>
          <w:iCs/>
          <w:sz w:val="20"/>
          <w:szCs w:val="20"/>
          <w:lang w:val="en-US"/>
        </w:rPr>
        <w:t>.</w:t>
      </w:r>
      <w:r w:rsidR="00083946" w:rsidRPr="0074488B">
        <w:rPr>
          <w:rFonts w:asciiTheme="majorBidi" w:eastAsia="Times New Roman" w:hAnsiTheme="majorBidi" w:cstheme="majorBidi"/>
          <w:sz w:val="20"/>
          <w:szCs w:val="20"/>
          <w:lang w:val="en-US"/>
        </w:rPr>
        <w:t xml:space="preserve"> </w:t>
      </w:r>
      <w:r w:rsidR="00A11413" w:rsidRPr="0074488B">
        <w:rPr>
          <w:rFonts w:asciiTheme="majorBidi" w:eastAsia="Times New Roman" w:hAnsiTheme="majorBidi" w:cstheme="majorBidi"/>
          <w:sz w:val="20"/>
          <w:szCs w:val="20"/>
          <w:lang w:val="en-US"/>
        </w:rPr>
        <w:t>1971</w:t>
      </w:r>
      <w:r w:rsidR="00D673F3" w:rsidRPr="0074488B">
        <w:rPr>
          <w:rFonts w:asciiTheme="majorBidi" w:eastAsia="Times New Roman" w:hAnsiTheme="majorBidi" w:cstheme="majorBidi"/>
          <w:sz w:val="20"/>
          <w:szCs w:val="20"/>
          <w:lang w:val="en-US"/>
        </w:rPr>
        <w:t xml:space="preserve">, </w:t>
      </w:r>
      <w:r w:rsidR="00083946" w:rsidRPr="003C7734">
        <w:rPr>
          <w:rFonts w:asciiTheme="majorBidi" w:eastAsia="Times New Roman" w:hAnsiTheme="majorBidi" w:cstheme="majorBidi"/>
          <w:b/>
          <w:bCs/>
          <w:sz w:val="20"/>
          <w:szCs w:val="20"/>
          <w:lang w:val="en-US"/>
        </w:rPr>
        <w:t>30</w:t>
      </w:r>
      <w:r w:rsidR="008C4076">
        <w:rPr>
          <w:rFonts w:asciiTheme="majorBidi" w:eastAsia="Times New Roman" w:hAnsiTheme="majorBidi" w:cstheme="majorBidi"/>
          <w:sz w:val="20"/>
          <w:szCs w:val="20"/>
          <w:lang w:val="en-US"/>
        </w:rPr>
        <w:t>(2)</w:t>
      </w:r>
      <w:r w:rsidR="00083946" w:rsidRPr="0074488B">
        <w:rPr>
          <w:rFonts w:asciiTheme="majorBidi" w:eastAsia="Times New Roman" w:hAnsiTheme="majorBidi" w:cstheme="majorBidi"/>
          <w:sz w:val="20"/>
          <w:szCs w:val="20"/>
          <w:lang w:val="en-US"/>
        </w:rPr>
        <w:t>, 279-282.</w:t>
      </w:r>
    </w:p>
    <w:p w:rsidR="00083946" w:rsidRPr="0074488B" w:rsidRDefault="00095AF3" w:rsidP="0067550B">
      <w:pPr>
        <w:spacing w:after="0" w:line="240" w:lineRule="auto"/>
        <w:ind w:left="540" w:hanging="540"/>
        <w:jc w:val="both"/>
        <w:rPr>
          <w:rFonts w:asciiTheme="majorBidi" w:eastAsia="Times New Roman" w:hAnsiTheme="majorBidi" w:cstheme="majorBidi"/>
          <w:sz w:val="20"/>
          <w:szCs w:val="20"/>
          <w:lang w:val="en-US"/>
        </w:rPr>
      </w:pPr>
      <w:r>
        <w:rPr>
          <w:rFonts w:asciiTheme="majorBidi" w:hAnsiTheme="majorBidi" w:cstheme="majorBidi"/>
          <w:sz w:val="20"/>
          <w:szCs w:val="20"/>
          <w:shd w:val="clear" w:color="auto" w:fill="FFFF00"/>
          <w:lang w:val="de-DE"/>
        </w:rPr>
        <w:t>24</w:t>
      </w:r>
      <w:r w:rsidR="00083946" w:rsidRPr="0074488B">
        <w:rPr>
          <w:rFonts w:asciiTheme="majorBidi" w:hAnsiTheme="majorBidi" w:cstheme="majorBidi"/>
          <w:sz w:val="20"/>
          <w:szCs w:val="20"/>
          <w:lang w:val="de-DE"/>
        </w:rPr>
        <w:t>.</w:t>
      </w:r>
      <w:r w:rsidR="00083946" w:rsidRPr="0074488B">
        <w:rPr>
          <w:rFonts w:asciiTheme="majorBidi" w:hAnsiTheme="majorBidi" w:cstheme="majorBidi"/>
          <w:sz w:val="20"/>
          <w:szCs w:val="20"/>
          <w:lang w:val="de-DE"/>
        </w:rPr>
        <w:tab/>
        <w:t>Tolman C.A., Seidel W.C.</w:t>
      </w:r>
      <w:r w:rsidR="0067550B">
        <w:rPr>
          <w:rFonts w:asciiTheme="majorBidi" w:hAnsiTheme="majorBidi" w:cstheme="majorBidi"/>
          <w:sz w:val="20"/>
          <w:szCs w:val="20"/>
          <w:lang w:val="de-DE"/>
        </w:rPr>
        <w:t>,</w:t>
      </w:r>
      <w:r w:rsidR="00083946" w:rsidRPr="00ED5EFA">
        <w:rPr>
          <w:sz w:val="20"/>
          <w:szCs w:val="20"/>
          <w:lang w:val="de-DE"/>
        </w:rPr>
        <w:t xml:space="preserve"> </w:t>
      </w:r>
      <w:r w:rsidR="00083946" w:rsidRPr="0074488B">
        <w:rPr>
          <w:rFonts w:asciiTheme="majorBidi" w:hAnsiTheme="majorBidi" w:cstheme="majorBidi"/>
          <w:sz w:val="20"/>
          <w:szCs w:val="20"/>
          <w:lang w:val="de-DE"/>
        </w:rPr>
        <w:t>Gerlach, D.H.</w:t>
      </w:r>
      <w:r w:rsidR="00083946" w:rsidRPr="00ED5EFA">
        <w:rPr>
          <w:rFonts w:asciiTheme="majorBidi" w:eastAsia="Times New Roman" w:hAnsiTheme="majorBidi" w:cstheme="majorBidi"/>
          <w:sz w:val="20"/>
          <w:szCs w:val="20"/>
          <w:lang w:val="de-DE"/>
        </w:rPr>
        <w:t> </w:t>
      </w:r>
      <w:r w:rsidR="00F13ABB">
        <w:fldChar w:fldCharType="begin"/>
      </w:r>
      <w:r w:rsidR="00F13ABB" w:rsidRPr="00ED5EFA">
        <w:rPr>
          <w:lang w:val="de-DE"/>
        </w:rPr>
        <w:instrText xml:space="preserve"> HYPERLINK "https://scifinder.cas.org/scifinder/references/answers/4499237EX86F35012X37F1BB7F5CC238E327:44F1C044X86F35012X606476AA51950EA8A3/45.html?nav=eNpb85aBtYSBMbGEQcXExM3Q2cDEJMLCzM3Y1MDQKMLMwMzE3MzR0dTQ0tTA1dHC0RioNKm4iEEwK7EsUS8nMS9dzzOvJDU9tUjo0YIl3xvbLZgYGD0ZWMsSc0pTK4oYBBDq_Epzk1KL2tZMleWe8qCbiYGhooCBgcEPaGBGCYO0Y2iIh39QvKdfmKtfCJDh5x_vHuQfGuDp517CwJmZW5BfVAI0obiQoY6BGaiPASianVsQlFqIIgoALIs7ZA&amp;key=caplus_1972:140998&amp;title=VHJpYXJ5bHBob3NwaGluZSBhbmQgZXRoeWxlbmUgY29tcGxleGVzIG9mIHplcm92YWxlbnQgbmlja2VsLCBwYWxsYWRpdW0sIGFuZCBwbGF0aW51bQ&amp;launchSrc=reflist&amp;pageNum=1&amp;sortKey=ACCESSION_NUMBER&amp;sortOrder=DESCENDING" </w:instrText>
      </w:r>
      <w:r w:rsidR="00F13ABB">
        <w:fldChar w:fldCharType="separate"/>
      </w:r>
      <w:proofErr w:type="spellStart"/>
      <w:r w:rsidR="00083946" w:rsidRPr="0074488B">
        <w:rPr>
          <w:rFonts w:asciiTheme="majorBidi" w:eastAsia="Times New Roman" w:hAnsiTheme="majorBidi" w:cstheme="majorBidi"/>
          <w:sz w:val="20"/>
          <w:szCs w:val="20"/>
          <w:lang w:val="en-US"/>
        </w:rPr>
        <w:t>Triarylphosphine</w:t>
      </w:r>
      <w:proofErr w:type="spellEnd"/>
      <w:r w:rsidR="00083946" w:rsidRPr="0074488B">
        <w:rPr>
          <w:rFonts w:asciiTheme="majorBidi" w:eastAsia="Times New Roman" w:hAnsiTheme="majorBidi" w:cstheme="majorBidi"/>
          <w:sz w:val="20"/>
          <w:szCs w:val="20"/>
          <w:lang w:val="en-US"/>
        </w:rPr>
        <w:t xml:space="preserve"> and ethylene complexes of zerovalent nickel, palladium, and platinum</w:t>
      </w:r>
      <w:r w:rsidR="00F13ABB">
        <w:rPr>
          <w:rFonts w:asciiTheme="majorBidi" w:eastAsia="Times New Roman" w:hAnsiTheme="majorBidi" w:cstheme="majorBidi"/>
          <w:sz w:val="20"/>
          <w:szCs w:val="20"/>
          <w:lang w:val="en-US"/>
        </w:rPr>
        <w:fldChar w:fldCharType="end"/>
      </w:r>
      <w:r w:rsidR="0067550B">
        <w:rPr>
          <w:rFonts w:asciiTheme="majorBidi" w:eastAsia="Times New Roman" w:hAnsiTheme="majorBidi" w:cstheme="majorBidi"/>
          <w:sz w:val="20"/>
          <w:szCs w:val="20"/>
          <w:lang w:val="en-US"/>
        </w:rPr>
        <w:t>.</w:t>
      </w:r>
      <w:r w:rsidR="00083946" w:rsidRPr="0074488B">
        <w:rPr>
          <w:rFonts w:asciiTheme="majorBidi" w:eastAsia="Times New Roman" w:hAnsiTheme="majorBidi" w:cstheme="majorBidi"/>
          <w:sz w:val="20"/>
          <w:szCs w:val="20"/>
          <w:lang w:val="en-US"/>
        </w:rPr>
        <w:t xml:space="preserve"> </w:t>
      </w:r>
      <w:r w:rsidR="00083946" w:rsidRPr="0074488B">
        <w:rPr>
          <w:rFonts w:asciiTheme="majorBidi" w:eastAsia="Times New Roman" w:hAnsiTheme="majorBidi" w:cstheme="majorBidi"/>
          <w:i/>
          <w:iCs/>
          <w:sz w:val="20"/>
          <w:szCs w:val="20"/>
          <w:lang w:val="en-US"/>
        </w:rPr>
        <w:t>Journal of the American Chemical Society</w:t>
      </w:r>
      <w:r w:rsidR="0067550B">
        <w:rPr>
          <w:rFonts w:asciiTheme="majorBidi" w:eastAsia="Times New Roman" w:hAnsiTheme="majorBidi" w:cstheme="majorBidi"/>
          <w:i/>
          <w:iCs/>
          <w:sz w:val="20"/>
          <w:szCs w:val="20"/>
          <w:lang w:val="en-US"/>
        </w:rPr>
        <w:t>.</w:t>
      </w:r>
      <w:r w:rsidR="00083946" w:rsidRPr="0074488B">
        <w:rPr>
          <w:rFonts w:asciiTheme="majorBidi" w:eastAsia="Times New Roman" w:hAnsiTheme="majorBidi" w:cstheme="majorBidi"/>
          <w:sz w:val="20"/>
          <w:szCs w:val="20"/>
          <w:lang w:val="en-US"/>
        </w:rPr>
        <w:t> </w:t>
      </w:r>
      <w:r w:rsidR="00A11413" w:rsidRPr="0074488B">
        <w:rPr>
          <w:rFonts w:asciiTheme="majorBidi" w:eastAsia="Times New Roman" w:hAnsiTheme="majorBidi" w:cstheme="majorBidi"/>
          <w:sz w:val="20"/>
          <w:szCs w:val="20"/>
          <w:lang w:val="en-US"/>
        </w:rPr>
        <w:t>1972</w:t>
      </w:r>
      <w:r w:rsidR="00D673F3" w:rsidRPr="0074488B">
        <w:rPr>
          <w:rFonts w:asciiTheme="majorBidi" w:eastAsia="Times New Roman" w:hAnsiTheme="majorBidi" w:cstheme="majorBidi"/>
          <w:sz w:val="20"/>
          <w:szCs w:val="20"/>
          <w:lang w:val="en-US"/>
        </w:rPr>
        <w:t xml:space="preserve">, </w:t>
      </w:r>
      <w:r w:rsidR="00083946" w:rsidRPr="0067550B">
        <w:rPr>
          <w:rFonts w:asciiTheme="majorBidi" w:eastAsia="Times New Roman" w:hAnsiTheme="majorBidi" w:cstheme="majorBidi"/>
          <w:b/>
          <w:bCs/>
          <w:sz w:val="20"/>
          <w:szCs w:val="20"/>
          <w:lang w:val="en-US"/>
        </w:rPr>
        <w:t>94</w:t>
      </w:r>
      <w:r w:rsidR="008C4076">
        <w:rPr>
          <w:rFonts w:asciiTheme="majorBidi" w:eastAsia="Times New Roman" w:hAnsiTheme="majorBidi" w:cstheme="majorBidi"/>
          <w:sz w:val="20"/>
          <w:szCs w:val="20"/>
          <w:lang w:val="en-US"/>
        </w:rPr>
        <w:t>(8)</w:t>
      </w:r>
      <w:r w:rsidR="00083946" w:rsidRPr="0074488B">
        <w:rPr>
          <w:rFonts w:asciiTheme="majorBidi" w:eastAsia="Times New Roman" w:hAnsiTheme="majorBidi" w:cstheme="majorBidi"/>
          <w:sz w:val="20"/>
          <w:szCs w:val="20"/>
          <w:lang w:val="en-US"/>
        </w:rPr>
        <w:t>, 2669-2676.</w:t>
      </w:r>
    </w:p>
    <w:p w:rsidR="00083946" w:rsidRPr="0074488B" w:rsidRDefault="00095AF3" w:rsidP="005D0000">
      <w:pPr>
        <w:spacing w:after="0" w:line="240" w:lineRule="auto"/>
        <w:ind w:left="540" w:hanging="540"/>
        <w:jc w:val="both"/>
        <w:rPr>
          <w:rFonts w:asciiTheme="majorBidi" w:hAnsiTheme="majorBidi" w:cstheme="majorBidi"/>
          <w:sz w:val="20"/>
          <w:szCs w:val="20"/>
          <w:lang w:val="de-DE"/>
        </w:rPr>
      </w:pPr>
      <w:r>
        <w:rPr>
          <w:rFonts w:asciiTheme="majorBidi" w:hAnsiTheme="majorBidi" w:cstheme="majorBidi"/>
          <w:sz w:val="20"/>
          <w:szCs w:val="20"/>
          <w:shd w:val="clear" w:color="auto" w:fill="FFFF00"/>
          <w:lang w:val="de-DE"/>
        </w:rPr>
        <w:t>25</w:t>
      </w:r>
      <w:r w:rsidR="00083946" w:rsidRPr="0074488B">
        <w:rPr>
          <w:rFonts w:asciiTheme="majorBidi" w:hAnsiTheme="majorBidi" w:cstheme="majorBidi"/>
          <w:sz w:val="20"/>
          <w:szCs w:val="20"/>
          <w:lang w:val="de-DE"/>
        </w:rPr>
        <w:t>.</w:t>
      </w:r>
      <w:r w:rsidR="00083946" w:rsidRPr="0074488B">
        <w:rPr>
          <w:rFonts w:asciiTheme="majorBidi" w:hAnsiTheme="majorBidi" w:cstheme="majorBidi"/>
          <w:sz w:val="20"/>
          <w:szCs w:val="20"/>
          <w:lang w:val="de-DE"/>
        </w:rPr>
        <w:tab/>
      </w:r>
      <w:r w:rsidR="00083946" w:rsidRPr="0074488B">
        <w:rPr>
          <w:sz w:val="20"/>
          <w:szCs w:val="20"/>
        </w:rPr>
        <w:t>Nahlé A.H.,</w:t>
      </w:r>
      <w:r w:rsidR="00083946" w:rsidRPr="0074488B">
        <w:rPr>
          <w:sz w:val="20"/>
          <w:szCs w:val="20"/>
          <w:vertAlign w:val="superscript"/>
        </w:rPr>
        <w:t xml:space="preserve"> </w:t>
      </w:r>
      <w:r w:rsidR="00083946" w:rsidRPr="0074488B">
        <w:rPr>
          <w:sz w:val="20"/>
          <w:szCs w:val="20"/>
        </w:rPr>
        <w:t>Harvey T.J.</w:t>
      </w:r>
      <w:r w:rsidR="005D0000">
        <w:rPr>
          <w:sz w:val="20"/>
          <w:szCs w:val="20"/>
        </w:rPr>
        <w:t>,</w:t>
      </w:r>
      <w:r w:rsidR="00083946" w:rsidRPr="0074488B">
        <w:rPr>
          <w:sz w:val="20"/>
          <w:szCs w:val="20"/>
        </w:rPr>
        <w:t xml:space="preserve"> Walsh, F.C. </w:t>
      </w:r>
      <w:r w:rsidR="00083946" w:rsidRPr="0074488B">
        <w:rPr>
          <w:sz w:val="20"/>
          <w:szCs w:val="20"/>
          <w:lang w:val="en-US"/>
        </w:rPr>
        <w:t>Quaternary aryl phosphonium salts as corrosion inhibitors for iron in HCl</w:t>
      </w:r>
      <w:r w:rsidR="005D0000">
        <w:rPr>
          <w:sz w:val="20"/>
          <w:szCs w:val="20"/>
          <w:lang w:val="en-US"/>
        </w:rPr>
        <w:t>.</w:t>
      </w:r>
      <w:r w:rsidR="00083946" w:rsidRPr="0074488B">
        <w:rPr>
          <w:sz w:val="20"/>
          <w:szCs w:val="20"/>
        </w:rPr>
        <w:t xml:space="preserve"> </w:t>
      </w:r>
      <w:r w:rsidR="00083946" w:rsidRPr="0074488B">
        <w:rPr>
          <w:i/>
          <w:iCs/>
          <w:sz w:val="20"/>
          <w:szCs w:val="20"/>
        </w:rPr>
        <w:t>Journal of Alloys and Compounds</w:t>
      </w:r>
      <w:r w:rsidR="005D0000">
        <w:rPr>
          <w:i/>
          <w:iCs/>
          <w:sz w:val="20"/>
          <w:szCs w:val="20"/>
        </w:rPr>
        <w:t>.</w:t>
      </w:r>
      <w:r w:rsidR="00083946" w:rsidRPr="0074488B">
        <w:rPr>
          <w:sz w:val="20"/>
          <w:szCs w:val="20"/>
        </w:rPr>
        <w:t xml:space="preserve"> </w:t>
      </w:r>
      <w:r w:rsidR="00A11413" w:rsidRPr="0074488B">
        <w:rPr>
          <w:sz w:val="20"/>
          <w:szCs w:val="20"/>
        </w:rPr>
        <w:t>2018</w:t>
      </w:r>
      <w:r w:rsidR="00D673F3" w:rsidRPr="0074488B">
        <w:rPr>
          <w:rFonts w:asciiTheme="majorBidi" w:eastAsia="Times New Roman" w:hAnsiTheme="majorBidi" w:cstheme="majorBidi"/>
          <w:sz w:val="20"/>
          <w:szCs w:val="20"/>
          <w:lang w:val="en-US"/>
        </w:rPr>
        <w:t xml:space="preserve">, </w:t>
      </w:r>
      <w:r w:rsidR="00083946" w:rsidRPr="005D0000">
        <w:rPr>
          <w:b/>
          <w:bCs/>
          <w:sz w:val="20"/>
          <w:szCs w:val="20"/>
        </w:rPr>
        <w:t>765</w:t>
      </w:r>
      <w:r w:rsidR="00083946" w:rsidRPr="0074488B">
        <w:rPr>
          <w:sz w:val="20"/>
          <w:szCs w:val="20"/>
        </w:rPr>
        <w:t>, 812-825.</w:t>
      </w:r>
    </w:p>
    <w:p w:rsidR="00083946" w:rsidRPr="0074488B" w:rsidRDefault="00095AF3" w:rsidP="00585D9E">
      <w:pPr>
        <w:spacing w:after="0" w:line="240" w:lineRule="auto"/>
        <w:ind w:left="540" w:hanging="540"/>
        <w:contextualSpacing/>
        <w:jc w:val="both"/>
        <w:rPr>
          <w:rFonts w:asciiTheme="majorBidi" w:eastAsia="Times New Roman" w:hAnsiTheme="majorBidi" w:cstheme="majorBidi"/>
          <w:sz w:val="20"/>
          <w:szCs w:val="20"/>
          <w:lang w:val="en-US"/>
        </w:rPr>
      </w:pPr>
      <w:r>
        <w:rPr>
          <w:rFonts w:asciiTheme="majorBidi" w:hAnsiTheme="majorBidi" w:cstheme="majorBidi"/>
          <w:sz w:val="20"/>
          <w:szCs w:val="20"/>
          <w:shd w:val="clear" w:color="auto" w:fill="FFFF00"/>
          <w:lang w:val="de-DE"/>
        </w:rPr>
        <w:t>26</w:t>
      </w:r>
      <w:r w:rsidR="00083946" w:rsidRPr="0074488B">
        <w:rPr>
          <w:rFonts w:asciiTheme="majorBidi" w:hAnsiTheme="majorBidi" w:cstheme="majorBidi"/>
          <w:sz w:val="20"/>
          <w:szCs w:val="20"/>
          <w:lang w:val="de-DE"/>
        </w:rPr>
        <w:t>.</w:t>
      </w:r>
      <w:r w:rsidR="00083946" w:rsidRPr="0074488B">
        <w:rPr>
          <w:rFonts w:asciiTheme="majorBidi" w:hAnsiTheme="majorBidi" w:cstheme="majorBidi"/>
          <w:sz w:val="20"/>
          <w:szCs w:val="20"/>
          <w:lang w:val="de-DE"/>
        </w:rPr>
        <w:tab/>
        <w:t>Horner L., Hinrichs H.</w:t>
      </w:r>
      <w:r w:rsidR="00585D9E">
        <w:rPr>
          <w:rFonts w:asciiTheme="majorBidi" w:hAnsiTheme="majorBidi" w:cstheme="majorBidi"/>
          <w:sz w:val="20"/>
          <w:szCs w:val="20"/>
          <w:lang w:val="de-DE"/>
        </w:rPr>
        <w:t>,</w:t>
      </w:r>
      <w:r w:rsidR="00083946" w:rsidRPr="0074488B">
        <w:rPr>
          <w:rFonts w:asciiTheme="majorBidi" w:hAnsiTheme="majorBidi" w:cstheme="majorBidi"/>
          <w:sz w:val="20"/>
          <w:szCs w:val="20"/>
          <w:lang w:val="de-DE"/>
        </w:rPr>
        <w:t xml:space="preserve"> Ertels, H.</w:t>
      </w:r>
      <w:r w:rsidR="00083946" w:rsidRPr="0074488B">
        <w:rPr>
          <w:rFonts w:asciiTheme="majorBidi" w:eastAsia="Times New Roman" w:hAnsiTheme="majorBidi" w:cstheme="majorBidi"/>
          <w:sz w:val="20"/>
          <w:szCs w:val="20"/>
          <w:lang w:val="en-US"/>
        </w:rPr>
        <w:t> </w:t>
      </w:r>
      <w:hyperlink r:id="rId38" w:history="1">
        <w:r w:rsidR="00083946" w:rsidRPr="0074488B">
          <w:rPr>
            <w:rFonts w:asciiTheme="majorBidi" w:eastAsia="Times New Roman" w:hAnsiTheme="majorBidi" w:cstheme="majorBidi"/>
            <w:sz w:val="20"/>
            <w:szCs w:val="20"/>
            <w:lang w:val="en-US"/>
          </w:rPr>
          <w:t xml:space="preserve">Corrosion inhibitors.  10.  Evidence for the secondary inhibition by </w:t>
        </w:r>
        <w:proofErr w:type="spellStart"/>
        <w:r w:rsidR="00083946" w:rsidRPr="0074488B">
          <w:rPr>
            <w:rFonts w:asciiTheme="majorBidi" w:eastAsia="Times New Roman" w:hAnsiTheme="majorBidi" w:cstheme="majorBidi"/>
            <w:sz w:val="20"/>
            <w:szCs w:val="20"/>
            <w:lang w:val="en-US"/>
          </w:rPr>
          <w:t>allyltriphenylphosphonium</w:t>
        </w:r>
        <w:proofErr w:type="spellEnd"/>
        <w:r w:rsidR="00083946" w:rsidRPr="0074488B">
          <w:rPr>
            <w:rFonts w:asciiTheme="majorBidi" w:eastAsia="Times New Roman" w:hAnsiTheme="majorBidi" w:cstheme="majorBidi"/>
            <w:sz w:val="20"/>
            <w:szCs w:val="20"/>
            <w:lang w:val="en-US"/>
          </w:rPr>
          <w:t xml:space="preserve"> and -​</w:t>
        </w:r>
        <w:proofErr w:type="spellStart"/>
        <w:r w:rsidR="00083946" w:rsidRPr="0074488B">
          <w:rPr>
            <w:rFonts w:asciiTheme="majorBidi" w:eastAsia="Times New Roman" w:hAnsiTheme="majorBidi" w:cstheme="majorBidi"/>
            <w:sz w:val="20"/>
            <w:szCs w:val="20"/>
            <w:lang w:val="en-US"/>
          </w:rPr>
          <w:t>arsonium</w:t>
        </w:r>
        <w:proofErr w:type="spellEnd"/>
        <w:r w:rsidR="00083946" w:rsidRPr="0074488B">
          <w:rPr>
            <w:rFonts w:asciiTheme="majorBidi" w:eastAsia="Times New Roman" w:hAnsiTheme="majorBidi" w:cstheme="majorBidi"/>
            <w:sz w:val="20"/>
            <w:szCs w:val="20"/>
            <w:lang w:val="en-US"/>
          </w:rPr>
          <w:t xml:space="preserve"> bromides and N-​</w:t>
        </w:r>
        <w:proofErr w:type="spellStart"/>
        <w:r w:rsidR="00083946" w:rsidRPr="0074488B">
          <w:rPr>
            <w:rFonts w:asciiTheme="majorBidi" w:eastAsia="Times New Roman" w:hAnsiTheme="majorBidi" w:cstheme="majorBidi"/>
            <w:sz w:val="20"/>
            <w:szCs w:val="20"/>
            <w:lang w:val="en-US"/>
          </w:rPr>
          <w:t>allylquinaldinium</w:t>
        </w:r>
        <w:proofErr w:type="spellEnd"/>
        <w:r w:rsidR="00083946" w:rsidRPr="0074488B">
          <w:rPr>
            <w:rFonts w:asciiTheme="majorBidi" w:eastAsia="Times New Roman" w:hAnsiTheme="majorBidi" w:cstheme="majorBidi"/>
            <w:sz w:val="20"/>
            <w:szCs w:val="20"/>
            <w:lang w:val="en-US"/>
          </w:rPr>
          <w:t xml:space="preserve"> bromide</w:t>
        </w:r>
      </w:hyperlink>
      <w:r w:rsidR="00585D9E">
        <w:rPr>
          <w:rFonts w:asciiTheme="majorBidi" w:eastAsia="Times New Roman" w:hAnsiTheme="majorBidi" w:cstheme="majorBidi"/>
          <w:sz w:val="20"/>
          <w:szCs w:val="20"/>
          <w:lang w:val="en-US"/>
        </w:rPr>
        <w:t>.</w:t>
      </w:r>
      <w:r w:rsidR="00083946" w:rsidRPr="0074488B">
        <w:rPr>
          <w:rFonts w:asciiTheme="majorBidi" w:eastAsia="Times New Roman" w:hAnsiTheme="majorBidi" w:cstheme="majorBidi"/>
          <w:sz w:val="20"/>
          <w:szCs w:val="20"/>
          <w:lang w:val="en-US"/>
        </w:rPr>
        <w:t xml:space="preserve"> </w:t>
      </w:r>
      <w:proofErr w:type="spellStart"/>
      <w:r w:rsidR="00083946" w:rsidRPr="0074488B">
        <w:rPr>
          <w:rFonts w:asciiTheme="majorBidi" w:eastAsia="Times New Roman" w:hAnsiTheme="majorBidi" w:cstheme="majorBidi"/>
          <w:i/>
          <w:iCs/>
          <w:sz w:val="20"/>
          <w:szCs w:val="20"/>
          <w:lang w:val="en-US"/>
        </w:rPr>
        <w:t>Werkstoffe</w:t>
      </w:r>
      <w:proofErr w:type="spellEnd"/>
      <w:r w:rsidR="00083946" w:rsidRPr="0074488B">
        <w:rPr>
          <w:rFonts w:asciiTheme="majorBidi" w:eastAsia="Times New Roman" w:hAnsiTheme="majorBidi" w:cstheme="majorBidi"/>
          <w:i/>
          <w:iCs/>
          <w:sz w:val="20"/>
          <w:szCs w:val="20"/>
          <w:lang w:val="en-US"/>
        </w:rPr>
        <w:t xml:space="preserve"> und </w:t>
      </w:r>
      <w:proofErr w:type="spellStart"/>
      <w:r w:rsidR="00083946" w:rsidRPr="0074488B">
        <w:rPr>
          <w:rFonts w:asciiTheme="majorBidi" w:eastAsia="Times New Roman" w:hAnsiTheme="majorBidi" w:cstheme="majorBidi"/>
          <w:i/>
          <w:iCs/>
          <w:sz w:val="20"/>
          <w:szCs w:val="20"/>
          <w:lang w:val="en-US"/>
        </w:rPr>
        <w:t>Korrosion</w:t>
      </w:r>
      <w:proofErr w:type="spellEnd"/>
      <w:r w:rsidR="00585D9E">
        <w:rPr>
          <w:rFonts w:asciiTheme="majorBidi" w:eastAsia="Times New Roman" w:hAnsiTheme="majorBidi" w:cstheme="majorBidi"/>
          <w:i/>
          <w:iCs/>
          <w:sz w:val="20"/>
          <w:szCs w:val="20"/>
          <w:lang w:val="en-US"/>
        </w:rPr>
        <w:t>.</w:t>
      </w:r>
      <w:r w:rsidR="00083946" w:rsidRPr="0074488B">
        <w:rPr>
          <w:rFonts w:asciiTheme="majorBidi" w:eastAsia="Times New Roman" w:hAnsiTheme="majorBidi" w:cstheme="majorBidi"/>
          <w:sz w:val="20"/>
          <w:szCs w:val="20"/>
          <w:lang w:val="en-US"/>
        </w:rPr>
        <w:t> </w:t>
      </w:r>
      <w:r w:rsidR="00A11413" w:rsidRPr="0074488B">
        <w:rPr>
          <w:rFonts w:asciiTheme="majorBidi" w:eastAsia="Times New Roman" w:hAnsiTheme="majorBidi" w:cstheme="majorBidi"/>
          <w:sz w:val="20"/>
          <w:szCs w:val="20"/>
          <w:lang w:val="en-US"/>
        </w:rPr>
        <w:t>1971</w:t>
      </w:r>
      <w:r w:rsidR="00D673F3" w:rsidRPr="0074488B">
        <w:rPr>
          <w:rFonts w:asciiTheme="majorBidi" w:eastAsia="Times New Roman" w:hAnsiTheme="majorBidi" w:cstheme="majorBidi"/>
          <w:sz w:val="20"/>
          <w:szCs w:val="20"/>
          <w:lang w:val="en-US"/>
        </w:rPr>
        <w:t xml:space="preserve">, </w:t>
      </w:r>
      <w:r w:rsidR="00083946" w:rsidRPr="00585D9E">
        <w:rPr>
          <w:rFonts w:asciiTheme="majorBidi" w:eastAsia="Times New Roman" w:hAnsiTheme="majorBidi" w:cstheme="majorBidi"/>
          <w:b/>
          <w:bCs/>
          <w:sz w:val="20"/>
          <w:szCs w:val="20"/>
          <w:lang w:val="en-US"/>
        </w:rPr>
        <w:t>22</w:t>
      </w:r>
      <w:r w:rsidR="00E3321A">
        <w:rPr>
          <w:rFonts w:asciiTheme="majorBidi" w:eastAsia="Times New Roman" w:hAnsiTheme="majorBidi" w:cstheme="majorBidi"/>
          <w:sz w:val="20"/>
          <w:szCs w:val="20"/>
          <w:lang w:val="en-US"/>
        </w:rPr>
        <w:t>(12)</w:t>
      </w:r>
      <w:r w:rsidR="00083946" w:rsidRPr="0074488B">
        <w:rPr>
          <w:rFonts w:asciiTheme="majorBidi" w:eastAsia="Times New Roman" w:hAnsiTheme="majorBidi" w:cstheme="majorBidi"/>
          <w:sz w:val="20"/>
          <w:szCs w:val="20"/>
          <w:lang w:val="en-US"/>
        </w:rPr>
        <w:t>, 994-997.</w:t>
      </w:r>
    </w:p>
    <w:p w:rsidR="00083946" w:rsidRPr="0074488B" w:rsidRDefault="00095AF3" w:rsidP="00E52D5C">
      <w:pPr>
        <w:spacing w:after="0" w:line="240" w:lineRule="auto"/>
        <w:ind w:left="540" w:hanging="540"/>
        <w:contextualSpacing/>
        <w:jc w:val="both"/>
        <w:rPr>
          <w:rFonts w:asciiTheme="majorBidi" w:eastAsia="Times New Roman" w:hAnsiTheme="majorBidi" w:cstheme="majorBidi"/>
          <w:sz w:val="20"/>
          <w:szCs w:val="20"/>
          <w:lang w:val="en-US"/>
        </w:rPr>
      </w:pPr>
      <w:r>
        <w:rPr>
          <w:rFonts w:asciiTheme="majorBidi" w:hAnsiTheme="majorBidi" w:cstheme="majorBidi"/>
          <w:sz w:val="20"/>
          <w:szCs w:val="20"/>
          <w:shd w:val="clear" w:color="auto" w:fill="FFFF00"/>
          <w:lang w:val="de-DE"/>
        </w:rPr>
        <w:t>27</w:t>
      </w:r>
      <w:r w:rsidR="00083946" w:rsidRPr="0074488B">
        <w:rPr>
          <w:rFonts w:asciiTheme="majorBidi" w:hAnsiTheme="majorBidi" w:cstheme="majorBidi"/>
          <w:sz w:val="20"/>
          <w:szCs w:val="20"/>
          <w:lang w:val="de-DE"/>
        </w:rPr>
        <w:t xml:space="preserve">. </w:t>
      </w:r>
      <w:r w:rsidR="00083946" w:rsidRPr="0074488B">
        <w:rPr>
          <w:rFonts w:asciiTheme="majorBidi" w:hAnsiTheme="majorBidi" w:cstheme="majorBidi"/>
          <w:sz w:val="20"/>
          <w:szCs w:val="20"/>
          <w:lang w:val="de-DE"/>
        </w:rPr>
        <w:tab/>
        <w:t>Banerjee G.</w:t>
      </w:r>
      <w:r w:rsidR="00E52D5C">
        <w:rPr>
          <w:rFonts w:asciiTheme="majorBidi" w:hAnsiTheme="majorBidi" w:cstheme="majorBidi"/>
          <w:sz w:val="20"/>
          <w:szCs w:val="20"/>
          <w:lang w:val="de-DE"/>
        </w:rPr>
        <w:t>,</w:t>
      </w:r>
      <w:r w:rsidR="00083946" w:rsidRPr="0074488B">
        <w:rPr>
          <w:rFonts w:asciiTheme="majorBidi" w:hAnsiTheme="majorBidi" w:cstheme="majorBidi"/>
          <w:sz w:val="20"/>
          <w:szCs w:val="20"/>
          <w:lang w:val="de-DE"/>
        </w:rPr>
        <w:t xml:space="preserve"> Malhotra S.N.</w:t>
      </w:r>
      <w:r w:rsidR="00083946" w:rsidRPr="0074488B">
        <w:rPr>
          <w:rFonts w:asciiTheme="majorBidi" w:eastAsia="Times New Roman" w:hAnsiTheme="majorBidi" w:cstheme="majorBidi"/>
          <w:sz w:val="20"/>
          <w:szCs w:val="20"/>
          <w:lang w:val="en-US"/>
        </w:rPr>
        <w:t> </w:t>
      </w:r>
      <w:hyperlink r:id="rId39" w:history="1">
        <w:r w:rsidR="00083946" w:rsidRPr="0074488B">
          <w:rPr>
            <w:rFonts w:asciiTheme="majorBidi" w:eastAsia="Times New Roman" w:hAnsiTheme="majorBidi" w:cstheme="majorBidi"/>
            <w:sz w:val="20"/>
            <w:szCs w:val="20"/>
            <w:lang w:val="en-US"/>
          </w:rPr>
          <w:t>Contribution to adsorption of aromatic amines on mild steel surface from hydrochloric acid solutions by impedance, UV, and Raman spectroscopy</w:t>
        </w:r>
      </w:hyperlink>
      <w:r w:rsidR="00E52D5C">
        <w:rPr>
          <w:rFonts w:asciiTheme="majorBidi" w:eastAsia="Times New Roman" w:hAnsiTheme="majorBidi" w:cstheme="majorBidi"/>
          <w:sz w:val="20"/>
          <w:szCs w:val="20"/>
          <w:lang w:val="en-US"/>
        </w:rPr>
        <w:t>.</w:t>
      </w:r>
      <w:r w:rsidR="00083946" w:rsidRPr="0074488B">
        <w:rPr>
          <w:rFonts w:asciiTheme="majorBidi" w:eastAsia="Times New Roman" w:hAnsiTheme="majorBidi" w:cstheme="majorBidi"/>
          <w:sz w:val="20"/>
          <w:szCs w:val="20"/>
          <w:lang w:val="en-US"/>
        </w:rPr>
        <w:t xml:space="preserve"> </w:t>
      </w:r>
      <w:r w:rsidR="00083946" w:rsidRPr="0074488B">
        <w:rPr>
          <w:rFonts w:asciiTheme="majorBidi" w:eastAsia="Times New Roman" w:hAnsiTheme="majorBidi" w:cstheme="majorBidi"/>
          <w:i/>
          <w:iCs/>
          <w:sz w:val="20"/>
          <w:szCs w:val="20"/>
          <w:lang w:val="en-US"/>
        </w:rPr>
        <w:t>Corrosion (Houston, TX, United States)</w:t>
      </w:r>
      <w:r w:rsidR="00E52D5C">
        <w:rPr>
          <w:rFonts w:asciiTheme="majorBidi" w:eastAsia="Times New Roman" w:hAnsiTheme="majorBidi" w:cstheme="majorBidi"/>
          <w:sz w:val="20"/>
          <w:szCs w:val="20"/>
          <w:lang w:val="en-US"/>
        </w:rPr>
        <w:t>.</w:t>
      </w:r>
      <w:r w:rsidR="00083946" w:rsidRPr="0074488B">
        <w:rPr>
          <w:rFonts w:asciiTheme="majorBidi" w:eastAsia="Times New Roman" w:hAnsiTheme="majorBidi" w:cstheme="majorBidi"/>
          <w:sz w:val="20"/>
          <w:szCs w:val="20"/>
          <w:lang w:val="en-US"/>
        </w:rPr>
        <w:t xml:space="preserve"> </w:t>
      </w:r>
      <w:r w:rsidR="00A11413" w:rsidRPr="0074488B">
        <w:rPr>
          <w:rFonts w:asciiTheme="majorBidi" w:eastAsia="Times New Roman" w:hAnsiTheme="majorBidi" w:cstheme="majorBidi"/>
          <w:sz w:val="20"/>
          <w:szCs w:val="20"/>
          <w:lang w:val="en-US"/>
        </w:rPr>
        <w:t>1992</w:t>
      </w:r>
      <w:r w:rsidR="00D673F3" w:rsidRPr="0074488B">
        <w:rPr>
          <w:rFonts w:asciiTheme="majorBidi" w:eastAsia="Times New Roman" w:hAnsiTheme="majorBidi" w:cstheme="majorBidi"/>
          <w:sz w:val="20"/>
          <w:szCs w:val="20"/>
          <w:lang w:val="en-US"/>
        </w:rPr>
        <w:t xml:space="preserve">, </w:t>
      </w:r>
      <w:r w:rsidR="00083946" w:rsidRPr="00E52D5C">
        <w:rPr>
          <w:rFonts w:asciiTheme="majorBidi" w:eastAsia="Times New Roman" w:hAnsiTheme="majorBidi" w:cstheme="majorBidi"/>
          <w:b/>
          <w:bCs/>
          <w:sz w:val="20"/>
          <w:szCs w:val="20"/>
          <w:lang w:val="en-US"/>
        </w:rPr>
        <w:t>48</w:t>
      </w:r>
      <w:r w:rsidR="00514A6D">
        <w:rPr>
          <w:rFonts w:asciiTheme="majorBidi" w:eastAsia="Times New Roman" w:hAnsiTheme="majorBidi" w:cstheme="majorBidi"/>
          <w:sz w:val="20"/>
          <w:szCs w:val="20"/>
          <w:lang w:val="en-US"/>
        </w:rPr>
        <w:t>(1)</w:t>
      </w:r>
      <w:r w:rsidR="00083946" w:rsidRPr="0074488B">
        <w:rPr>
          <w:rFonts w:asciiTheme="majorBidi" w:eastAsia="Times New Roman" w:hAnsiTheme="majorBidi" w:cstheme="majorBidi"/>
          <w:sz w:val="20"/>
          <w:szCs w:val="20"/>
          <w:lang w:val="en-US"/>
        </w:rPr>
        <w:t>, 10-15.</w:t>
      </w:r>
    </w:p>
    <w:p w:rsidR="00083946" w:rsidRPr="0074488B" w:rsidRDefault="00095AF3" w:rsidP="00356BCF">
      <w:pPr>
        <w:spacing w:after="0" w:line="240" w:lineRule="auto"/>
        <w:ind w:left="540" w:hanging="540"/>
        <w:contextualSpacing/>
        <w:jc w:val="both"/>
        <w:rPr>
          <w:rFonts w:asciiTheme="majorBidi" w:hAnsiTheme="majorBidi" w:cstheme="majorBidi"/>
          <w:sz w:val="20"/>
          <w:szCs w:val="20"/>
          <w:lang w:val="de-DE"/>
        </w:rPr>
      </w:pPr>
      <w:r w:rsidRPr="00ED5EFA">
        <w:rPr>
          <w:rFonts w:asciiTheme="majorBidi" w:hAnsiTheme="majorBidi" w:cstheme="majorBidi"/>
          <w:color w:val="000000" w:themeColor="text1"/>
          <w:sz w:val="20"/>
          <w:szCs w:val="20"/>
          <w:shd w:val="clear" w:color="auto" w:fill="FFFF00"/>
        </w:rPr>
        <w:t>28</w:t>
      </w:r>
      <w:r w:rsidR="00083946" w:rsidRPr="00ED5EFA">
        <w:rPr>
          <w:rFonts w:asciiTheme="majorBidi" w:hAnsiTheme="majorBidi" w:cstheme="majorBidi"/>
          <w:color w:val="000000" w:themeColor="text1"/>
          <w:sz w:val="20"/>
          <w:szCs w:val="20"/>
        </w:rPr>
        <w:t>.</w:t>
      </w:r>
      <w:r w:rsidR="00083946" w:rsidRPr="00ED5EFA">
        <w:rPr>
          <w:rFonts w:asciiTheme="majorBidi" w:hAnsiTheme="majorBidi" w:cstheme="majorBidi"/>
          <w:color w:val="0000CC"/>
          <w:sz w:val="20"/>
          <w:szCs w:val="20"/>
        </w:rPr>
        <w:t xml:space="preserve"> </w:t>
      </w:r>
      <w:r w:rsidR="00083946" w:rsidRPr="00ED5EFA">
        <w:rPr>
          <w:rFonts w:asciiTheme="majorBidi" w:hAnsiTheme="majorBidi" w:cstheme="majorBidi"/>
          <w:color w:val="0000CC"/>
          <w:sz w:val="20"/>
          <w:szCs w:val="20"/>
        </w:rPr>
        <w:tab/>
      </w:r>
      <w:r w:rsidR="00083946" w:rsidRPr="00ED5EFA">
        <w:rPr>
          <w:rFonts w:asciiTheme="majorBidi" w:hAnsiTheme="majorBidi" w:cstheme="majorBidi"/>
          <w:sz w:val="20"/>
          <w:szCs w:val="20"/>
        </w:rPr>
        <w:t>Davolio G.</w:t>
      </w:r>
      <w:r w:rsidR="00356BCF" w:rsidRPr="00ED5EFA">
        <w:rPr>
          <w:rFonts w:asciiTheme="majorBidi" w:hAnsiTheme="majorBidi" w:cstheme="majorBidi"/>
          <w:sz w:val="20"/>
          <w:szCs w:val="20"/>
        </w:rPr>
        <w:t>,</w:t>
      </w:r>
      <w:r w:rsidR="00083946" w:rsidRPr="00ED5EFA">
        <w:rPr>
          <w:rFonts w:asciiTheme="majorBidi" w:hAnsiTheme="majorBidi" w:cstheme="majorBidi"/>
          <w:sz w:val="20"/>
          <w:szCs w:val="20"/>
        </w:rPr>
        <w:t xml:space="preserve"> Soragni,</w:t>
      </w:r>
      <w:r w:rsidR="00083946" w:rsidRPr="0074488B">
        <w:rPr>
          <w:rFonts w:asciiTheme="majorBidi" w:eastAsia="Times New Roman" w:hAnsiTheme="majorBidi" w:cstheme="majorBidi"/>
          <w:sz w:val="20"/>
          <w:szCs w:val="20"/>
          <w:lang w:val="en-US"/>
        </w:rPr>
        <w:t xml:space="preserve"> </w:t>
      </w:r>
      <w:r w:rsidR="00083946" w:rsidRPr="00ED5EFA">
        <w:rPr>
          <w:rFonts w:asciiTheme="majorBidi" w:hAnsiTheme="majorBidi" w:cstheme="majorBidi"/>
          <w:sz w:val="20"/>
          <w:szCs w:val="20"/>
        </w:rPr>
        <w:t xml:space="preserve">E. </w:t>
      </w:r>
      <w:r w:rsidR="00ED5EFA">
        <w:fldChar w:fldCharType="begin"/>
      </w:r>
      <w:r w:rsidR="00ED5EFA">
        <w:instrText xml:space="preserve"> HYPERLINK "https://scifinder.cas.org/scifinder/references/answers/4499237EX86F35012X37F1BB7F5CC238E327:44E84652X86F35012X1D374DF84AF5EE710F/24.html?nav=eNpb85aBtYSBMbGEQcXExNXCxMzUKMLCzM3Y1MDQKMLQxdjcxMXNwsTRzdTV1dzQwA2oNKm4iEEwK7EsUS8nMS9dzzOvJDU9tUjo0YI</w:instrText>
      </w:r>
      <w:r w:rsidR="00ED5EFA">
        <w:instrText>l3xvbLZgYGD0ZWMsSc0pTK4oYBBDq_Epzk1KL2tZMleWe8qCbiYGhooCBgcEFaGBGCYO0Y2iIh39QvKdfmKtfCJDh5x_vHuQfGuDp517CwJmZW5BfVAI0obiQoY6BGaiPASianVsQlFqIIgoAS8A7jg&amp;key=caplus_1971:150120&amp;title=S2luZXRpY3Mgb2YgY2FyYm9uIHN0ZWVsIGRpc3NvbHV0aW9uIGluIHN1bGZ1cmljIGFjaWQgc3R</w:instrText>
      </w:r>
      <w:r w:rsidR="00ED5EFA">
        <w:instrText xml:space="preserve">pbXVsYXRlZCBvciBpbmhpYml0ZWQgYnkgcGhlbnlsIG1ldGh5bCBzdWxmb3hpZGU&amp;launchSrc=reflist&amp;pageNum=1&amp;sortKey=ACCESSION_NUMBER&amp;sortOrder=DESCENDING" </w:instrText>
      </w:r>
      <w:r w:rsidR="00ED5EFA">
        <w:fldChar w:fldCharType="separate"/>
      </w:r>
      <w:r w:rsidR="00083946" w:rsidRPr="0074488B">
        <w:rPr>
          <w:rFonts w:asciiTheme="majorBidi" w:eastAsia="Times New Roman" w:hAnsiTheme="majorBidi" w:cstheme="majorBidi"/>
          <w:sz w:val="20"/>
          <w:szCs w:val="20"/>
          <w:lang w:val="en-US"/>
        </w:rPr>
        <w:t>Kinetics of carbon steel dissolution in sulfuric acid stimulated or inhibited by phenyl methyl sulfoxide</w:t>
      </w:r>
      <w:r w:rsidR="00ED5EFA">
        <w:rPr>
          <w:rFonts w:asciiTheme="majorBidi" w:eastAsia="Times New Roman" w:hAnsiTheme="majorBidi" w:cstheme="majorBidi"/>
          <w:sz w:val="20"/>
          <w:szCs w:val="20"/>
          <w:lang w:val="en-US"/>
        </w:rPr>
        <w:fldChar w:fldCharType="end"/>
      </w:r>
      <w:r w:rsidR="00356BCF">
        <w:rPr>
          <w:rFonts w:asciiTheme="majorBidi" w:eastAsia="Times New Roman" w:hAnsiTheme="majorBidi" w:cstheme="majorBidi"/>
          <w:sz w:val="20"/>
          <w:szCs w:val="20"/>
          <w:lang w:val="en-US"/>
        </w:rPr>
        <w:t>.</w:t>
      </w:r>
      <w:r w:rsidR="00083946" w:rsidRPr="0074488B">
        <w:rPr>
          <w:rFonts w:asciiTheme="majorBidi" w:eastAsia="Times New Roman" w:hAnsiTheme="majorBidi" w:cstheme="majorBidi"/>
          <w:sz w:val="20"/>
          <w:szCs w:val="20"/>
          <w:lang w:val="en-US"/>
        </w:rPr>
        <w:t xml:space="preserve"> </w:t>
      </w:r>
      <w:proofErr w:type="spellStart"/>
      <w:r w:rsidR="00083946" w:rsidRPr="0074488B">
        <w:rPr>
          <w:rFonts w:asciiTheme="majorBidi" w:eastAsia="Times New Roman" w:hAnsiTheme="majorBidi" w:cstheme="majorBidi"/>
          <w:i/>
          <w:iCs/>
          <w:sz w:val="20"/>
          <w:szCs w:val="20"/>
          <w:lang w:val="en-US"/>
        </w:rPr>
        <w:t>Annali</w:t>
      </w:r>
      <w:proofErr w:type="spellEnd"/>
      <w:r w:rsidR="00083946" w:rsidRPr="0074488B">
        <w:rPr>
          <w:rFonts w:asciiTheme="majorBidi" w:eastAsia="Times New Roman" w:hAnsiTheme="majorBidi" w:cstheme="majorBidi"/>
          <w:i/>
          <w:iCs/>
          <w:sz w:val="20"/>
          <w:szCs w:val="20"/>
          <w:lang w:val="en-US"/>
        </w:rPr>
        <w:t xml:space="preserve"> </w:t>
      </w:r>
      <w:proofErr w:type="spellStart"/>
      <w:r w:rsidR="00083946" w:rsidRPr="0074488B">
        <w:rPr>
          <w:rFonts w:asciiTheme="majorBidi" w:eastAsia="Times New Roman" w:hAnsiTheme="majorBidi" w:cstheme="majorBidi"/>
          <w:i/>
          <w:iCs/>
          <w:sz w:val="20"/>
          <w:szCs w:val="20"/>
          <w:lang w:val="en-US"/>
        </w:rPr>
        <w:t>dell'Universita</w:t>
      </w:r>
      <w:proofErr w:type="spellEnd"/>
      <w:r w:rsidR="00083946" w:rsidRPr="0074488B">
        <w:rPr>
          <w:rFonts w:asciiTheme="majorBidi" w:eastAsia="Times New Roman" w:hAnsiTheme="majorBidi" w:cstheme="majorBidi"/>
          <w:i/>
          <w:iCs/>
          <w:sz w:val="20"/>
          <w:szCs w:val="20"/>
          <w:lang w:val="en-US"/>
        </w:rPr>
        <w:t xml:space="preserve"> di Ferrara, </w:t>
      </w:r>
      <w:proofErr w:type="spellStart"/>
      <w:r w:rsidR="00083946" w:rsidRPr="0074488B">
        <w:rPr>
          <w:rFonts w:asciiTheme="majorBidi" w:eastAsia="Times New Roman" w:hAnsiTheme="majorBidi" w:cstheme="majorBidi"/>
          <w:i/>
          <w:iCs/>
          <w:sz w:val="20"/>
          <w:szCs w:val="20"/>
          <w:lang w:val="en-US"/>
        </w:rPr>
        <w:t>Sezione</w:t>
      </w:r>
      <w:proofErr w:type="spellEnd"/>
      <w:r w:rsidR="00083946" w:rsidRPr="0074488B">
        <w:rPr>
          <w:rFonts w:asciiTheme="majorBidi" w:eastAsia="Times New Roman" w:hAnsiTheme="majorBidi" w:cstheme="majorBidi"/>
          <w:i/>
          <w:iCs/>
          <w:sz w:val="20"/>
          <w:szCs w:val="20"/>
          <w:lang w:val="en-US"/>
        </w:rPr>
        <w:t xml:space="preserve"> 5:  </w:t>
      </w:r>
      <w:proofErr w:type="spellStart"/>
      <w:r w:rsidR="00083946" w:rsidRPr="0074488B">
        <w:rPr>
          <w:rFonts w:asciiTheme="majorBidi" w:eastAsia="Times New Roman" w:hAnsiTheme="majorBidi" w:cstheme="majorBidi"/>
          <w:i/>
          <w:iCs/>
          <w:sz w:val="20"/>
          <w:szCs w:val="20"/>
          <w:lang w:val="en-US"/>
        </w:rPr>
        <w:t>Chimica</w:t>
      </w:r>
      <w:proofErr w:type="spellEnd"/>
      <w:r w:rsidR="00083946" w:rsidRPr="0074488B">
        <w:rPr>
          <w:rFonts w:asciiTheme="majorBidi" w:eastAsia="Times New Roman" w:hAnsiTheme="majorBidi" w:cstheme="majorBidi"/>
          <w:i/>
          <w:iCs/>
          <w:sz w:val="20"/>
          <w:szCs w:val="20"/>
          <w:lang w:val="en-US"/>
        </w:rPr>
        <w:t xml:space="preserve"> Pura ed </w:t>
      </w:r>
      <w:proofErr w:type="spellStart"/>
      <w:r w:rsidR="00083946" w:rsidRPr="0074488B">
        <w:rPr>
          <w:rFonts w:asciiTheme="majorBidi" w:eastAsia="Times New Roman" w:hAnsiTheme="majorBidi" w:cstheme="majorBidi"/>
          <w:i/>
          <w:iCs/>
          <w:sz w:val="20"/>
          <w:szCs w:val="20"/>
          <w:lang w:val="en-US"/>
        </w:rPr>
        <w:t>Applicata</w:t>
      </w:r>
      <w:proofErr w:type="spellEnd"/>
      <w:r w:rsidR="00356BCF">
        <w:rPr>
          <w:rFonts w:asciiTheme="majorBidi" w:eastAsia="Times New Roman" w:hAnsiTheme="majorBidi" w:cstheme="majorBidi"/>
          <w:i/>
          <w:iCs/>
          <w:sz w:val="20"/>
          <w:szCs w:val="20"/>
          <w:lang w:val="en-US"/>
        </w:rPr>
        <w:t>.</w:t>
      </w:r>
      <w:r w:rsidR="00083946" w:rsidRPr="0074488B">
        <w:rPr>
          <w:rFonts w:asciiTheme="majorBidi" w:eastAsia="Times New Roman" w:hAnsiTheme="majorBidi" w:cstheme="majorBidi"/>
          <w:sz w:val="20"/>
          <w:szCs w:val="20"/>
          <w:lang w:val="en-US"/>
        </w:rPr>
        <w:t> </w:t>
      </w:r>
      <w:r w:rsidR="00A11413" w:rsidRPr="0074488B">
        <w:rPr>
          <w:rFonts w:asciiTheme="majorBidi" w:eastAsia="Times New Roman" w:hAnsiTheme="majorBidi" w:cstheme="majorBidi"/>
          <w:sz w:val="20"/>
          <w:szCs w:val="20"/>
          <w:lang w:val="en-US"/>
        </w:rPr>
        <w:t xml:space="preserve">1971, </w:t>
      </w:r>
      <w:r w:rsidR="00083946" w:rsidRPr="0074488B">
        <w:rPr>
          <w:rFonts w:asciiTheme="majorBidi" w:eastAsia="Times New Roman" w:hAnsiTheme="majorBidi" w:cstheme="majorBidi"/>
          <w:sz w:val="20"/>
          <w:szCs w:val="20"/>
          <w:lang w:val="en-US"/>
        </w:rPr>
        <w:t xml:space="preserve">Volume Date </w:t>
      </w:r>
      <w:r w:rsidR="00083946" w:rsidRPr="00356BCF">
        <w:rPr>
          <w:rFonts w:asciiTheme="majorBidi" w:eastAsia="Times New Roman" w:hAnsiTheme="majorBidi" w:cstheme="majorBidi"/>
          <w:b/>
          <w:bCs/>
          <w:sz w:val="20"/>
          <w:szCs w:val="20"/>
          <w:lang w:val="en-US"/>
        </w:rPr>
        <w:t>1970</w:t>
      </w:r>
      <w:r w:rsidR="00083946" w:rsidRPr="0074488B">
        <w:rPr>
          <w:rFonts w:asciiTheme="majorBidi" w:eastAsia="Times New Roman" w:hAnsiTheme="majorBidi" w:cstheme="majorBidi"/>
          <w:sz w:val="20"/>
          <w:szCs w:val="20"/>
          <w:lang w:val="en-US"/>
        </w:rPr>
        <w:t>, (Suppl. 5), 219-235.</w:t>
      </w:r>
    </w:p>
    <w:p w:rsidR="00083946" w:rsidRPr="0074488B" w:rsidRDefault="00095AF3" w:rsidP="006E4AA8">
      <w:pPr>
        <w:spacing w:after="0" w:line="240" w:lineRule="auto"/>
        <w:ind w:left="540" w:hanging="540"/>
        <w:contextualSpacing/>
        <w:jc w:val="both"/>
        <w:rPr>
          <w:rFonts w:asciiTheme="majorBidi" w:hAnsiTheme="majorBidi" w:cstheme="majorBidi"/>
          <w:sz w:val="20"/>
          <w:szCs w:val="20"/>
        </w:rPr>
      </w:pPr>
      <w:r w:rsidRPr="00095AF3">
        <w:rPr>
          <w:rFonts w:asciiTheme="majorBidi" w:hAnsiTheme="majorBidi" w:cstheme="majorBidi"/>
          <w:sz w:val="20"/>
          <w:szCs w:val="20"/>
          <w:shd w:val="clear" w:color="auto" w:fill="FFFF00"/>
        </w:rPr>
        <w:t>29</w:t>
      </w:r>
      <w:r w:rsidR="00083946" w:rsidRPr="0074488B">
        <w:rPr>
          <w:rFonts w:asciiTheme="majorBidi" w:hAnsiTheme="majorBidi" w:cstheme="majorBidi"/>
          <w:sz w:val="20"/>
          <w:szCs w:val="20"/>
        </w:rPr>
        <w:t>.</w:t>
      </w:r>
      <w:r w:rsidR="00083946" w:rsidRPr="0074488B">
        <w:rPr>
          <w:rFonts w:asciiTheme="majorBidi" w:hAnsiTheme="majorBidi" w:cstheme="majorBidi"/>
          <w:sz w:val="20"/>
          <w:szCs w:val="20"/>
        </w:rPr>
        <w:tab/>
        <w:t>Abdel-</w:t>
      </w:r>
      <w:proofErr w:type="spellStart"/>
      <w:r w:rsidR="00083946" w:rsidRPr="0074488B">
        <w:rPr>
          <w:rFonts w:asciiTheme="majorBidi" w:hAnsiTheme="majorBidi" w:cstheme="majorBidi"/>
          <w:sz w:val="20"/>
          <w:szCs w:val="20"/>
        </w:rPr>
        <w:t>Aal</w:t>
      </w:r>
      <w:proofErr w:type="spellEnd"/>
      <w:r w:rsidR="00083946" w:rsidRPr="0074488B">
        <w:rPr>
          <w:rFonts w:asciiTheme="majorBidi" w:hAnsiTheme="majorBidi" w:cstheme="majorBidi"/>
          <w:sz w:val="20"/>
          <w:szCs w:val="20"/>
        </w:rPr>
        <w:t xml:space="preserve"> M.S. Ahmed Z.A.</w:t>
      </w:r>
      <w:r w:rsidR="00125B66">
        <w:rPr>
          <w:rFonts w:asciiTheme="majorBidi" w:hAnsiTheme="majorBidi" w:cstheme="majorBidi"/>
          <w:sz w:val="20"/>
          <w:szCs w:val="20"/>
        </w:rPr>
        <w:t>,</w:t>
      </w:r>
      <w:r w:rsidR="00083946" w:rsidRPr="0074488B">
        <w:rPr>
          <w:rFonts w:asciiTheme="majorBidi" w:hAnsiTheme="majorBidi" w:cstheme="majorBidi"/>
          <w:sz w:val="20"/>
          <w:szCs w:val="20"/>
        </w:rPr>
        <w:t xml:space="preserve"> Hassan M.S.</w:t>
      </w:r>
      <w:r w:rsidR="00083946" w:rsidRPr="0074488B">
        <w:rPr>
          <w:rFonts w:asciiTheme="majorBidi" w:eastAsia="Times New Roman" w:hAnsiTheme="majorBidi" w:cstheme="majorBidi"/>
          <w:sz w:val="20"/>
          <w:szCs w:val="20"/>
          <w:lang w:val="en-US"/>
        </w:rPr>
        <w:t> </w:t>
      </w:r>
      <w:hyperlink r:id="rId40" w:history="1">
        <w:r w:rsidR="00083946" w:rsidRPr="0074488B">
          <w:rPr>
            <w:rFonts w:asciiTheme="majorBidi" w:eastAsia="Times New Roman" w:hAnsiTheme="majorBidi" w:cstheme="majorBidi"/>
            <w:sz w:val="20"/>
            <w:szCs w:val="20"/>
            <w:lang w:val="en-US"/>
          </w:rPr>
          <w:t>Inhibiting and accelerating effects of some quinolines on the corrosion of zinc and some binary zinc alloys in hydrochloric acid solution</w:t>
        </w:r>
      </w:hyperlink>
      <w:r w:rsidR="00125B66">
        <w:rPr>
          <w:rFonts w:asciiTheme="majorBidi" w:eastAsia="Times New Roman" w:hAnsiTheme="majorBidi" w:cstheme="majorBidi"/>
          <w:sz w:val="20"/>
          <w:szCs w:val="20"/>
          <w:lang w:val="en-US"/>
        </w:rPr>
        <w:t>.</w:t>
      </w:r>
      <w:r w:rsidR="00083946" w:rsidRPr="0074488B">
        <w:rPr>
          <w:rFonts w:asciiTheme="majorBidi" w:eastAsia="Times New Roman" w:hAnsiTheme="majorBidi" w:cstheme="majorBidi"/>
          <w:sz w:val="20"/>
          <w:szCs w:val="20"/>
          <w:lang w:val="en-US"/>
        </w:rPr>
        <w:t xml:space="preserve"> </w:t>
      </w:r>
      <w:r w:rsidR="00083946" w:rsidRPr="0074488B">
        <w:rPr>
          <w:rFonts w:asciiTheme="majorBidi" w:eastAsia="Times New Roman" w:hAnsiTheme="majorBidi" w:cstheme="majorBidi"/>
          <w:i/>
          <w:iCs/>
          <w:sz w:val="20"/>
          <w:szCs w:val="20"/>
          <w:lang w:val="en-US"/>
        </w:rPr>
        <w:t>Journal of Applied Electrochemistry</w:t>
      </w:r>
      <w:r w:rsidR="006E4AA8">
        <w:rPr>
          <w:rFonts w:asciiTheme="majorBidi" w:eastAsia="Times New Roman" w:hAnsiTheme="majorBidi" w:cstheme="majorBidi"/>
          <w:i/>
          <w:iCs/>
          <w:sz w:val="20"/>
          <w:szCs w:val="20"/>
          <w:lang w:val="en-US"/>
        </w:rPr>
        <w:t>.</w:t>
      </w:r>
      <w:r w:rsidR="00083946" w:rsidRPr="0074488B">
        <w:rPr>
          <w:rFonts w:asciiTheme="majorBidi" w:eastAsia="Times New Roman" w:hAnsiTheme="majorBidi" w:cstheme="majorBidi"/>
          <w:sz w:val="20"/>
          <w:szCs w:val="20"/>
          <w:lang w:val="en-US"/>
        </w:rPr>
        <w:t xml:space="preserve"> </w:t>
      </w:r>
      <w:r w:rsidR="00A11413" w:rsidRPr="0074488B">
        <w:rPr>
          <w:rFonts w:asciiTheme="majorBidi" w:eastAsia="Times New Roman" w:hAnsiTheme="majorBidi" w:cstheme="majorBidi"/>
          <w:sz w:val="20"/>
          <w:szCs w:val="20"/>
          <w:lang w:val="en-US"/>
        </w:rPr>
        <w:t>1992</w:t>
      </w:r>
      <w:r w:rsidR="00D673F3" w:rsidRPr="0074488B">
        <w:rPr>
          <w:rFonts w:asciiTheme="majorBidi" w:eastAsia="Times New Roman" w:hAnsiTheme="majorBidi" w:cstheme="majorBidi"/>
          <w:sz w:val="20"/>
          <w:szCs w:val="20"/>
          <w:lang w:val="en-US"/>
        </w:rPr>
        <w:t>,</w:t>
      </w:r>
      <w:r w:rsidR="00083946" w:rsidRPr="0074488B">
        <w:rPr>
          <w:rFonts w:asciiTheme="majorBidi" w:eastAsia="Times New Roman" w:hAnsiTheme="majorBidi" w:cstheme="majorBidi"/>
          <w:sz w:val="20"/>
          <w:szCs w:val="20"/>
          <w:lang w:val="en-US"/>
        </w:rPr>
        <w:t> </w:t>
      </w:r>
      <w:r w:rsidR="00083946" w:rsidRPr="006E4AA8">
        <w:rPr>
          <w:rFonts w:asciiTheme="majorBidi" w:eastAsia="Times New Roman" w:hAnsiTheme="majorBidi" w:cstheme="majorBidi"/>
          <w:b/>
          <w:bCs/>
          <w:sz w:val="20"/>
          <w:szCs w:val="20"/>
          <w:lang w:val="en-US"/>
        </w:rPr>
        <w:t>22</w:t>
      </w:r>
      <w:r w:rsidR="00514A6D">
        <w:rPr>
          <w:rFonts w:asciiTheme="majorBidi" w:eastAsia="Times New Roman" w:hAnsiTheme="majorBidi" w:cstheme="majorBidi"/>
          <w:sz w:val="20"/>
          <w:szCs w:val="20"/>
          <w:lang w:val="en-US"/>
        </w:rPr>
        <w:t>(11)</w:t>
      </w:r>
      <w:r w:rsidR="00083946" w:rsidRPr="0074488B">
        <w:rPr>
          <w:rFonts w:asciiTheme="majorBidi" w:eastAsia="Times New Roman" w:hAnsiTheme="majorBidi" w:cstheme="majorBidi"/>
          <w:sz w:val="20"/>
          <w:szCs w:val="20"/>
          <w:lang w:val="en-US"/>
        </w:rPr>
        <w:t>, 1104-1109.</w:t>
      </w:r>
    </w:p>
    <w:p w:rsidR="00083946" w:rsidRPr="0074488B" w:rsidRDefault="00095AF3" w:rsidP="00F757C3">
      <w:pPr>
        <w:spacing w:after="0" w:line="240" w:lineRule="auto"/>
        <w:ind w:left="540" w:hanging="540"/>
        <w:contextualSpacing/>
        <w:jc w:val="both"/>
        <w:rPr>
          <w:rFonts w:asciiTheme="majorBidi" w:hAnsiTheme="majorBidi" w:cstheme="majorBidi"/>
          <w:sz w:val="20"/>
          <w:szCs w:val="20"/>
        </w:rPr>
      </w:pPr>
      <w:r w:rsidRPr="00095AF3">
        <w:rPr>
          <w:rFonts w:asciiTheme="majorBidi" w:hAnsiTheme="majorBidi" w:cstheme="majorBidi"/>
          <w:sz w:val="20"/>
          <w:szCs w:val="20"/>
          <w:shd w:val="clear" w:color="auto" w:fill="FFFF00"/>
        </w:rPr>
        <w:t>30</w:t>
      </w:r>
      <w:r w:rsidR="00083946" w:rsidRPr="0074488B">
        <w:rPr>
          <w:rFonts w:asciiTheme="majorBidi" w:hAnsiTheme="majorBidi" w:cstheme="majorBidi"/>
          <w:sz w:val="20"/>
          <w:szCs w:val="20"/>
        </w:rPr>
        <w:t>.</w:t>
      </w:r>
      <w:r w:rsidR="00083946" w:rsidRPr="0074488B">
        <w:rPr>
          <w:rFonts w:asciiTheme="majorBidi" w:hAnsiTheme="majorBidi" w:cstheme="majorBidi"/>
          <w:sz w:val="20"/>
          <w:szCs w:val="20"/>
        </w:rPr>
        <w:tab/>
        <w:t>Hoar T.P.</w:t>
      </w:r>
      <w:r w:rsidR="003C556D">
        <w:rPr>
          <w:rFonts w:asciiTheme="majorBidi" w:hAnsiTheme="majorBidi" w:cstheme="majorBidi"/>
          <w:sz w:val="20"/>
          <w:szCs w:val="20"/>
        </w:rPr>
        <w:t xml:space="preserve">, </w:t>
      </w:r>
      <w:proofErr w:type="spellStart"/>
      <w:r w:rsidR="00083946" w:rsidRPr="0074488B">
        <w:rPr>
          <w:rFonts w:asciiTheme="majorBidi" w:hAnsiTheme="majorBidi" w:cstheme="majorBidi"/>
          <w:sz w:val="20"/>
          <w:szCs w:val="20"/>
        </w:rPr>
        <w:t>Khera</w:t>
      </w:r>
      <w:proofErr w:type="spellEnd"/>
      <w:r w:rsidR="00083946" w:rsidRPr="0074488B">
        <w:rPr>
          <w:rFonts w:asciiTheme="majorBidi" w:hAnsiTheme="majorBidi" w:cstheme="majorBidi"/>
          <w:sz w:val="20"/>
          <w:szCs w:val="20"/>
        </w:rPr>
        <w:t xml:space="preserve"> R.P.</w:t>
      </w:r>
      <w:r w:rsidR="00083946" w:rsidRPr="0074488B">
        <w:rPr>
          <w:rFonts w:asciiTheme="majorBidi" w:eastAsia="Times New Roman" w:hAnsiTheme="majorBidi" w:cstheme="majorBidi"/>
          <w:sz w:val="20"/>
          <w:szCs w:val="20"/>
          <w:lang w:val="en-US"/>
        </w:rPr>
        <w:t xml:space="preserve"> </w:t>
      </w:r>
      <w:hyperlink r:id="rId41" w:history="1">
        <w:r w:rsidR="00083946" w:rsidRPr="0074488B">
          <w:rPr>
            <w:rFonts w:asciiTheme="majorBidi" w:eastAsia="Times New Roman" w:hAnsiTheme="majorBidi" w:cstheme="majorBidi"/>
            <w:sz w:val="20"/>
            <w:szCs w:val="20"/>
            <w:lang w:val="en-US"/>
          </w:rPr>
          <w:t>Inhibition by formaldehyde, pyridine, polyamines, alkanolamines, and octylamines of the acid dissolution of mild steel</w:t>
        </w:r>
      </w:hyperlink>
      <w:r w:rsidR="003C556D">
        <w:rPr>
          <w:rFonts w:asciiTheme="majorBidi" w:eastAsia="Times New Roman" w:hAnsiTheme="majorBidi" w:cstheme="majorBidi"/>
          <w:sz w:val="20"/>
          <w:szCs w:val="20"/>
          <w:lang w:val="en-US"/>
        </w:rPr>
        <w:t>.</w:t>
      </w:r>
      <w:r w:rsidR="00083946" w:rsidRPr="0074488B">
        <w:rPr>
          <w:rFonts w:asciiTheme="majorBidi" w:eastAsia="Times New Roman" w:hAnsiTheme="majorBidi" w:cstheme="majorBidi"/>
          <w:sz w:val="20"/>
          <w:szCs w:val="20"/>
          <w:lang w:val="en-US"/>
        </w:rPr>
        <w:t xml:space="preserve"> </w:t>
      </w:r>
      <w:r w:rsidR="00083946" w:rsidRPr="0074488B">
        <w:rPr>
          <w:rFonts w:asciiTheme="majorBidi" w:eastAsia="Times New Roman" w:hAnsiTheme="majorBidi" w:cstheme="majorBidi"/>
          <w:i/>
          <w:iCs/>
          <w:sz w:val="20"/>
          <w:szCs w:val="20"/>
          <w:lang w:val="en-US"/>
        </w:rPr>
        <w:t xml:space="preserve">Ann. Univ. Ferrara, </w:t>
      </w:r>
      <w:proofErr w:type="spellStart"/>
      <w:proofErr w:type="gramStart"/>
      <w:r w:rsidR="00083946" w:rsidRPr="0074488B">
        <w:rPr>
          <w:rFonts w:asciiTheme="majorBidi" w:eastAsia="Times New Roman" w:hAnsiTheme="majorBidi" w:cstheme="majorBidi"/>
          <w:i/>
          <w:iCs/>
          <w:sz w:val="20"/>
          <w:szCs w:val="20"/>
          <w:lang w:val="en-US"/>
        </w:rPr>
        <w:t>Sez</w:t>
      </w:r>
      <w:proofErr w:type="spellEnd"/>
      <w:r w:rsidR="00083946" w:rsidRPr="0074488B">
        <w:rPr>
          <w:rFonts w:asciiTheme="majorBidi" w:eastAsia="Times New Roman" w:hAnsiTheme="majorBidi" w:cstheme="majorBidi"/>
          <w:i/>
          <w:iCs/>
          <w:sz w:val="20"/>
          <w:szCs w:val="20"/>
          <w:lang w:val="en-US"/>
        </w:rPr>
        <w:t>.</w:t>
      </w:r>
      <w:r w:rsidR="003C556D">
        <w:rPr>
          <w:rFonts w:asciiTheme="majorBidi" w:eastAsia="Times New Roman" w:hAnsiTheme="majorBidi" w:cstheme="majorBidi"/>
          <w:i/>
          <w:iCs/>
          <w:sz w:val="20"/>
          <w:szCs w:val="20"/>
          <w:lang w:val="en-US"/>
        </w:rPr>
        <w:t>.</w:t>
      </w:r>
      <w:proofErr w:type="gramEnd"/>
      <w:r w:rsidR="00083946" w:rsidRPr="0074488B">
        <w:rPr>
          <w:rFonts w:asciiTheme="majorBidi" w:eastAsia="Times New Roman" w:hAnsiTheme="majorBidi" w:cstheme="majorBidi"/>
          <w:sz w:val="20"/>
          <w:szCs w:val="20"/>
          <w:lang w:val="en-US"/>
        </w:rPr>
        <w:t> </w:t>
      </w:r>
      <w:r w:rsidR="00A11413" w:rsidRPr="0074488B">
        <w:rPr>
          <w:rFonts w:asciiTheme="majorBidi" w:eastAsia="Times New Roman" w:hAnsiTheme="majorBidi" w:cstheme="majorBidi"/>
          <w:sz w:val="20"/>
          <w:szCs w:val="20"/>
          <w:lang w:val="en-US"/>
        </w:rPr>
        <w:t>1961</w:t>
      </w:r>
      <w:r w:rsidR="00D673F3" w:rsidRPr="0074488B">
        <w:rPr>
          <w:rFonts w:asciiTheme="majorBidi" w:eastAsia="Times New Roman" w:hAnsiTheme="majorBidi" w:cstheme="majorBidi"/>
          <w:sz w:val="20"/>
          <w:szCs w:val="20"/>
          <w:lang w:val="en-US"/>
        </w:rPr>
        <w:t xml:space="preserve">, </w:t>
      </w:r>
      <w:r w:rsidR="00083946" w:rsidRPr="003C556D">
        <w:rPr>
          <w:rFonts w:asciiTheme="majorBidi" w:eastAsia="Times New Roman" w:hAnsiTheme="majorBidi" w:cstheme="majorBidi"/>
          <w:b/>
          <w:bCs/>
          <w:sz w:val="20"/>
          <w:szCs w:val="20"/>
          <w:lang w:val="en-US"/>
        </w:rPr>
        <w:t>1960</w:t>
      </w:r>
      <w:r w:rsidR="00083946" w:rsidRPr="0074488B">
        <w:rPr>
          <w:rFonts w:asciiTheme="majorBidi" w:eastAsia="Times New Roman" w:hAnsiTheme="majorBidi" w:cstheme="majorBidi"/>
          <w:sz w:val="20"/>
          <w:szCs w:val="20"/>
          <w:lang w:val="en-US"/>
        </w:rPr>
        <w:t>, 5(Suppl. No. 3), 73-97.</w:t>
      </w:r>
    </w:p>
    <w:p w:rsidR="00083946" w:rsidRPr="0074488B" w:rsidRDefault="00095AF3" w:rsidP="003C556D">
      <w:pPr>
        <w:spacing w:after="0" w:line="240" w:lineRule="auto"/>
        <w:ind w:left="540" w:hanging="540"/>
        <w:contextualSpacing/>
        <w:jc w:val="both"/>
        <w:rPr>
          <w:rFonts w:asciiTheme="majorBidi" w:hAnsiTheme="majorBidi" w:cstheme="majorBidi"/>
          <w:sz w:val="20"/>
          <w:szCs w:val="20"/>
        </w:rPr>
      </w:pPr>
      <w:r w:rsidRPr="00095AF3">
        <w:rPr>
          <w:rFonts w:asciiTheme="majorBidi" w:hAnsiTheme="majorBidi" w:cstheme="majorBidi"/>
          <w:sz w:val="20"/>
          <w:szCs w:val="20"/>
          <w:shd w:val="clear" w:color="auto" w:fill="FFFF00"/>
        </w:rPr>
        <w:t>31</w:t>
      </w:r>
      <w:r w:rsidR="00083946" w:rsidRPr="0074488B">
        <w:rPr>
          <w:rFonts w:asciiTheme="majorBidi" w:hAnsiTheme="majorBidi" w:cstheme="majorBidi"/>
          <w:sz w:val="20"/>
          <w:szCs w:val="20"/>
        </w:rPr>
        <w:t xml:space="preserve">. </w:t>
      </w:r>
      <w:r w:rsidR="00083946" w:rsidRPr="0074488B">
        <w:rPr>
          <w:rFonts w:asciiTheme="majorBidi" w:hAnsiTheme="majorBidi" w:cstheme="majorBidi"/>
          <w:sz w:val="20"/>
          <w:szCs w:val="20"/>
        </w:rPr>
        <w:tab/>
      </w:r>
      <w:proofErr w:type="spellStart"/>
      <w:r w:rsidR="00083946" w:rsidRPr="0074488B">
        <w:rPr>
          <w:rFonts w:asciiTheme="majorBidi" w:hAnsiTheme="majorBidi" w:cstheme="majorBidi"/>
          <w:sz w:val="20"/>
          <w:szCs w:val="20"/>
        </w:rPr>
        <w:t>Foroulis</w:t>
      </w:r>
      <w:proofErr w:type="spellEnd"/>
      <w:r w:rsidR="00083946" w:rsidRPr="0074488B">
        <w:rPr>
          <w:rFonts w:asciiTheme="majorBidi" w:hAnsiTheme="majorBidi" w:cstheme="majorBidi"/>
          <w:sz w:val="20"/>
          <w:szCs w:val="20"/>
        </w:rPr>
        <w:t xml:space="preserve"> Z.A.</w:t>
      </w:r>
      <w:r w:rsidR="00083946" w:rsidRPr="0074488B">
        <w:rPr>
          <w:rFonts w:asciiTheme="majorBidi" w:eastAsia="Times New Roman" w:hAnsiTheme="majorBidi" w:cstheme="majorBidi"/>
          <w:sz w:val="20"/>
          <w:szCs w:val="20"/>
          <w:lang w:val="en-US"/>
        </w:rPr>
        <w:t> </w:t>
      </w:r>
      <w:hyperlink r:id="rId42" w:history="1">
        <w:r w:rsidR="00083946" w:rsidRPr="0074488B">
          <w:rPr>
            <w:rFonts w:asciiTheme="majorBidi" w:eastAsia="Times New Roman" w:hAnsiTheme="majorBidi" w:cstheme="majorBidi"/>
            <w:sz w:val="20"/>
            <w:szCs w:val="20"/>
            <w:lang w:val="en-US"/>
          </w:rPr>
          <w:t>Molecular designing of organic corrosion inhibitors</w:t>
        </w:r>
      </w:hyperlink>
      <w:r w:rsidR="003C556D">
        <w:rPr>
          <w:rFonts w:asciiTheme="majorBidi" w:eastAsia="Times New Roman" w:hAnsiTheme="majorBidi" w:cstheme="majorBidi"/>
          <w:sz w:val="20"/>
          <w:szCs w:val="20"/>
          <w:lang w:val="en-US"/>
        </w:rPr>
        <w:t>.</w:t>
      </w:r>
      <w:r w:rsidR="00083946" w:rsidRPr="0074488B">
        <w:rPr>
          <w:rFonts w:asciiTheme="majorBidi" w:eastAsia="Times New Roman" w:hAnsiTheme="majorBidi" w:cstheme="majorBidi"/>
          <w:sz w:val="20"/>
          <w:szCs w:val="20"/>
          <w:lang w:val="en-US"/>
        </w:rPr>
        <w:t xml:space="preserve"> </w:t>
      </w:r>
      <w:proofErr w:type="spellStart"/>
      <w:r w:rsidR="00083946" w:rsidRPr="0074488B">
        <w:rPr>
          <w:rFonts w:asciiTheme="majorBidi" w:eastAsia="Times New Roman" w:hAnsiTheme="majorBidi" w:cstheme="majorBidi"/>
          <w:i/>
          <w:iCs/>
          <w:sz w:val="20"/>
          <w:szCs w:val="20"/>
          <w:lang w:val="en-US"/>
        </w:rPr>
        <w:t>Symp</w:t>
      </w:r>
      <w:proofErr w:type="spellEnd"/>
      <w:r w:rsidR="00083946" w:rsidRPr="0074488B">
        <w:rPr>
          <w:rFonts w:asciiTheme="majorBidi" w:eastAsia="Times New Roman" w:hAnsiTheme="majorBidi" w:cstheme="majorBidi"/>
          <w:i/>
          <w:iCs/>
          <w:sz w:val="20"/>
          <w:szCs w:val="20"/>
          <w:lang w:val="en-US"/>
        </w:rPr>
        <w:t>. Coupling Basic Appl. Corros. Res. – Dialogue</w:t>
      </w:r>
      <w:r w:rsidR="00083946" w:rsidRPr="0074488B">
        <w:rPr>
          <w:rFonts w:asciiTheme="majorBidi" w:eastAsia="Times New Roman" w:hAnsiTheme="majorBidi" w:cstheme="majorBidi"/>
          <w:sz w:val="20"/>
          <w:szCs w:val="20"/>
          <w:lang w:val="en-US"/>
        </w:rPr>
        <w:t xml:space="preserve">, </w:t>
      </w:r>
      <w:r w:rsidR="00D673F3" w:rsidRPr="0074488B">
        <w:rPr>
          <w:rFonts w:asciiTheme="majorBidi" w:eastAsia="Times New Roman" w:hAnsiTheme="majorBidi" w:cstheme="majorBidi"/>
          <w:sz w:val="20"/>
          <w:szCs w:val="20"/>
          <w:lang w:val="en-US"/>
        </w:rPr>
        <w:t xml:space="preserve">1969, </w:t>
      </w:r>
      <w:r w:rsidR="00083946" w:rsidRPr="0074488B">
        <w:rPr>
          <w:rFonts w:asciiTheme="majorBidi" w:eastAsia="Times New Roman" w:hAnsiTheme="majorBidi" w:cstheme="majorBidi"/>
          <w:sz w:val="20"/>
          <w:szCs w:val="20"/>
          <w:lang w:val="en-US"/>
        </w:rPr>
        <w:t>24-37.</w:t>
      </w:r>
    </w:p>
    <w:p w:rsidR="00083946" w:rsidRPr="0074488B" w:rsidRDefault="00095AF3" w:rsidP="00F43694">
      <w:pPr>
        <w:spacing w:after="0" w:line="240" w:lineRule="auto"/>
        <w:ind w:left="540" w:hanging="540"/>
        <w:contextualSpacing/>
        <w:jc w:val="both"/>
        <w:rPr>
          <w:rFonts w:asciiTheme="majorBidi" w:hAnsiTheme="majorBidi" w:cstheme="majorBidi"/>
          <w:sz w:val="20"/>
          <w:szCs w:val="20"/>
        </w:rPr>
      </w:pPr>
      <w:r w:rsidRPr="00095AF3">
        <w:rPr>
          <w:rFonts w:asciiTheme="majorBidi" w:hAnsiTheme="majorBidi" w:cstheme="majorBidi"/>
          <w:sz w:val="20"/>
          <w:szCs w:val="20"/>
          <w:shd w:val="clear" w:color="auto" w:fill="FFFF00"/>
        </w:rPr>
        <w:t>32</w:t>
      </w:r>
      <w:r w:rsidR="00083946" w:rsidRPr="0074488B">
        <w:rPr>
          <w:rFonts w:asciiTheme="majorBidi" w:hAnsiTheme="majorBidi" w:cstheme="majorBidi"/>
          <w:sz w:val="20"/>
          <w:szCs w:val="20"/>
        </w:rPr>
        <w:t xml:space="preserve">. </w:t>
      </w:r>
      <w:r w:rsidR="00083946" w:rsidRPr="0074488B">
        <w:rPr>
          <w:rFonts w:asciiTheme="majorBidi" w:hAnsiTheme="majorBidi" w:cstheme="majorBidi"/>
          <w:sz w:val="20"/>
          <w:szCs w:val="20"/>
        </w:rPr>
        <w:tab/>
        <w:t>Hoar T.P.</w:t>
      </w:r>
      <w:r w:rsidR="00F43694">
        <w:rPr>
          <w:rFonts w:asciiTheme="majorBidi" w:hAnsiTheme="majorBidi" w:cstheme="majorBidi"/>
          <w:sz w:val="20"/>
          <w:szCs w:val="20"/>
        </w:rPr>
        <w:t>,</w:t>
      </w:r>
      <w:r w:rsidR="00083946" w:rsidRPr="0074488B">
        <w:rPr>
          <w:rFonts w:asciiTheme="majorBidi" w:hAnsiTheme="majorBidi" w:cstheme="majorBidi"/>
          <w:sz w:val="20"/>
          <w:szCs w:val="20"/>
        </w:rPr>
        <w:t xml:space="preserve"> Holliday R.D.</w:t>
      </w:r>
      <w:r w:rsidR="00083946" w:rsidRPr="0074488B">
        <w:rPr>
          <w:rFonts w:asciiTheme="majorBidi" w:eastAsia="Times New Roman" w:hAnsiTheme="majorBidi" w:cstheme="majorBidi"/>
          <w:sz w:val="20"/>
          <w:szCs w:val="20"/>
          <w:lang w:val="en-US"/>
        </w:rPr>
        <w:t> </w:t>
      </w:r>
      <w:hyperlink r:id="rId43" w:history="1">
        <w:r w:rsidR="00083946" w:rsidRPr="0074488B">
          <w:rPr>
            <w:rFonts w:asciiTheme="majorBidi" w:eastAsia="Times New Roman" w:hAnsiTheme="majorBidi" w:cstheme="majorBidi"/>
            <w:sz w:val="20"/>
            <w:szCs w:val="20"/>
            <w:lang w:val="en-US"/>
          </w:rPr>
          <w:t>The inhibition by quinolines and thioureas of the acid dissolution of mild steel</w:t>
        </w:r>
      </w:hyperlink>
      <w:r w:rsidR="00F43694">
        <w:rPr>
          <w:rFonts w:asciiTheme="majorBidi" w:eastAsia="Times New Roman" w:hAnsiTheme="majorBidi" w:cstheme="majorBidi"/>
          <w:sz w:val="20"/>
          <w:szCs w:val="20"/>
          <w:lang w:val="en-US"/>
        </w:rPr>
        <w:t>.</w:t>
      </w:r>
      <w:r w:rsidR="00083946" w:rsidRPr="0074488B">
        <w:rPr>
          <w:rFonts w:asciiTheme="majorBidi" w:eastAsia="Times New Roman" w:hAnsiTheme="majorBidi" w:cstheme="majorBidi"/>
          <w:sz w:val="20"/>
          <w:szCs w:val="20"/>
          <w:lang w:val="en-US"/>
        </w:rPr>
        <w:t xml:space="preserve"> </w:t>
      </w:r>
      <w:r w:rsidR="00083946" w:rsidRPr="0074488B">
        <w:rPr>
          <w:rFonts w:asciiTheme="majorBidi" w:eastAsia="Times New Roman" w:hAnsiTheme="majorBidi" w:cstheme="majorBidi"/>
          <w:i/>
          <w:iCs/>
          <w:sz w:val="20"/>
          <w:szCs w:val="20"/>
          <w:lang w:val="en-US"/>
        </w:rPr>
        <w:t>Journal of Applied Chemistry</w:t>
      </w:r>
      <w:r w:rsidR="00F43694">
        <w:rPr>
          <w:rFonts w:asciiTheme="majorBidi" w:eastAsia="Times New Roman" w:hAnsiTheme="majorBidi" w:cstheme="majorBidi"/>
          <w:i/>
          <w:iCs/>
          <w:sz w:val="20"/>
          <w:szCs w:val="20"/>
          <w:lang w:val="en-US"/>
        </w:rPr>
        <w:t>.</w:t>
      </w:r>
      <w:r w:rsidR="00083946" w:rsidRPr="0074488B">
        <w:rPr>
          <w:rFonts w:asciiTheme="majorBidi" w:eastAsia="Times New Roman" w:hAnsiTheme="majorBidi" w:cstheme="majorBidi"/>
          <w:sz w:val="20"/>
          <w:szCs w:val="20"/>
          <w:lang w:val="en-US"/>
        </w:rPr>
        <w:t xml:space="preserve"> </w:t>
      </w:r>
      <w:r w:rsidR="00A11413" w:rsidRPr="0074488B">
        <w:rPr>
          <w:rFonts w:asciiTheme="majorBidi" w:eastAsia="Times New Roman" w:hAnsiTheme="majorBidi" w:cstheme="majorBidi"/>
          <w:sz w:val="20"/>
          <w:szCs w:val="20"/>
          <w:lang w:val="en-US"/>
        </w:rPr>
        <w:t>1953</w:t>
      </w:r>
      <w:r w:rsidR="00FA1998" w:rsidRPr="0074488B">
        <w:rPr>
          <w:rFonts w:asciiTheme="majorBidi" w:eastAsia="Times New Roman" w:hAnsiTheme="majorBidi" w:cstheme="majorBidi"/>
          <w:sz w:val="20"/>
          <w:szCs w:val="20"/>
          <w:lang w:val="en-US"/>
        </w:rPr>
        <w:t xml:space="preserve">, </w:t>
      </w:r>
      <w:r w:rsidR="00083946" w:rsidRPr="00F43694">
        <w:rPr>
          <w:rFonts w:asciiTheme="majorBidi" w:eastAsia="Times New Roman" w:hAnsiTheme="majorBidi" w:cstheme="majorBidi"/>
          <w:b/>
          <w:bCs/>
          <w:sz w:val="20"/>
          <w:szCs w:val="20"/>
          <w:lang w:val="en-US"/>
        </w:rPr>
        <w:t>3</w:t>
      </w:r>
      <w:r w:rsidR="00083946" w:rsidRPr="0074488B">
        <w:rPr>
          <w:rFonts w:asciiTheme="majorBidi" w:eastAsia="Times New Roman" w:hAnsiTheme="majorBidi" w:cstheme="majorBidi"/>
          <w:sz w:val="20"/>
          <w:szCs w:val="20"/>
          <w:lang w:val="en-US"/>
        </w:rPr>
        <w:t>, 502-513.</w:t>
      </w:r>
    </w:p>
    <w:p w:rsidR="00083946" w:rsidRPr="0074488B" w:rsidRDefault="00095AF3" w:rsidP="008F6FA6">
      <w:pPr>
        <w:spacing w:after="0" w:line="240" w:lineRule="auto"/>
        <w:ind w:left="540" w:hanging="540"/>
        <w:contextualSpacing/>
        <w:jc w:val="both"/>
        <w:rPr>
          <w:rFonts w:asciiTheme="majorBidi" w:eastAsia="Times New Roman" w:hAnsiTheme="majorBidi" w:cstheme="majorBidi"/>
          <w:sz w:val="20"/>
          <w:szCs w:val="20"/>
          <w:lang w:val="en-US"/>
        </w:rPr>
      </w:pPr>
      <w:r w:rsidRPr="00095AF3">
        <w:rPr>
          <w:rFonts w:asciiTheme="majorBidi" w:hAnsiTheme="majorBidi" w:cstheme="majorBidi"/>
          <w:sz w:val="20"/>
          <w:szCs w:val="20"/>
          <w:shd w:val="clear" w:color="auto" w:fill="FFFF00"/>
        </w:rPr>
        <w:t>33</w:t>
      </w:r>
      <w:r w:rsidR="00083946" w:rsidRPr="0074488B">
        <w:rPr>
          <w:rFonts w:asciiTheme="majorBidi" w:hAnsiTheme="majorBidi" w:cstheme="majorBidi"/>
          <w:sz w:val="20"/>
          <w:szCs w:val="20"/>
        </w:rPr>
        <w:t xml:space="preserve">. </w:t>
      </w:r>
      <w:r w:rsidR="00083946" w:rsidRPr="0074488B">
        <w:rPr>
          <w:rFonts w:asciiTheme="majorBidi" w:hAnsiTheme="majorBidi" w:cstheme="majorBidi"/>
          <w:sz w:val="20"/>
          <w:szCs w:val="20"/>
        </w:rPr>
        <w:tab/>
        <w:t>West J.M.</w:t>
      </w:r>
      <w:r w:rsidR="00083946" w:rsidRPr="0074488B">
        <w:rPr>
          <w:rFonts w:asciiTheme="majorBidi" w:eastAsia="Times New Roman" w:hAnsiTheme="majorBidi" w:cstheme="majorBidi"/>
          <w:sz w:val="20"/>
          <w:szCs w:val="20"/>
          <w:lang w:val="en-US"/>
        </w:rPr>
        <w:t> </w:t>
      </w:r>
      <w:hyperlink r:id="rId44" w:history="1">
        <w:r w:rsidR="00083946" w:rsidRPr="0074488B">
          <w:rPr>
            <w:rFonts w:asciiTheme="majorBidi" w:eastAsia="Times New Roman" w:hAnsiTheme="majorBidi" w:cstheme="majorBidi"/>
            <w:sz w:val="20"/>
            <w:szCs w:val="20"/>
            <w:lang w:val="en-US"/>
          </w:rPr>
          <w:t>Inhibition by organic compounds of the acid dissolution of mild steel. II. Distribution of quinolines and thioureas at the metal-​acid interface</w:t>
        </w:r>
      </w:hyperlink>
      <w:r w:rsidR="008F6FA6">
        <w:rPr>
          <w:rFonts w:asciiTheme="majorBidi" w:eastAsia="Times New Roman" w:hAnsiTheme="majorBidi" w:cstheme="majorBidi"/>
          <w:sz w:val="20"/>
          <w:szCs w:val="20"/>
          <w:lang w:val="en-US"/>
        </w:rPr>
        <w:t>.</w:t>
      </w:r>
      <w:r w:rsidR="00083946" w:rsidRPr="0074488B">
        <w:rPr>
          <w:rFonts w:asciiTheme="majorBidi" w:eastAsia="Times New Roman" w:hAnsiTheme="majorBidi" w:cstheme="majorBidi"/>
          <w:sz w:val="20"/>
          <w:szCs w:val="20"/>
          <w:lang w:val="en-US"/>
        </w:rPr>
        <w:t xml:space="preserve"> </w:t>
      </w:r>
      <w:r w:rsidR="00083946" w:rsidRPr="0074488B">
        <w:rPr>
          <w:rFonts w:asciiTheme="majorBidi" w:eastAsia="Times New Roman" w:hAnsiTheme="majorBidi" w:cstheme="majorBidi"/>
          <w:i/>
          <w:iCs/>
          <w:sz w:val="20"/>
          <w:szCs w:val="20"/>
          <w:lang w:val="en-US"/>
        </w:rPr>
        <w:t>Journal of Applied Chemistry</w:t>
      </w:r>
      <w:r w:rsidR="008F6FA6">
        <w:rPr>
          <w:rFonts w:asciiTheme="majorBidi" w:eastAsia="Times New Roman" w:hAnsiTheme="majorBidi" w:cstheme="majorBidi"/>
          <w:i/>
          <w:iCs/>
          <w:sz w:val="20"/>
          <w:szCs w:val="20"/>
          <w:lang w:val="en-US"/>
        </w:rPr>
        <w:t>.</w:t>
      </w:r>
      <w:r w:rsidR="00083946" w:rsidRPr="0074488B">
        <w:rPr>
          <w:rFonts w:asciiTheme="majorBidi" w:eastAsia="Times New Roman" w:hAnsiTheme="majorBidi" w:cstheme="majorBidi"/>
          <w:sz w:val="20"/>
          <w:szCs w:val="20"/>
          <w:lang w:val="en-US"/>
        </w:rPr>
        <w:t> </w:t>
      </w:r>
      <w:r w:rsidR="00A11413" w:rsidRPr="0074488B">
        <w:rPr>
          <w:rFonts w:asciiTheme="majorBidi" w:eastAsia="Times New Roman" w:hAnsiTheme="majorBidi" w:cstheme="majorBidi"/>
          <w:sz w:val="20"/>
          <w:szCs w:val="20"/>
          <w:lang w:val="en-US"/>
        </w:rPr>
        <w:t>1960</w:t>
      </w:r>
      <w:r w:rsidR="00FA1998" w:rsidRPr="0074488B">
        <w:rPr>
          <w:rFonts w:asciiTheme="majorBidi" w:eastAsia="Times New Roman" w:hAnsiTheme="majorBidi" w:cstheme="majorBidi"/>
          <w:sz w:val="20"/>
          <w:szCs w:val="20"/>
          <w:lang w:val="en-US"/>
        </w:rPr>
        <w:t xml:space="preserve">, </w:t>
      </w:r>
      <w:r w:rsidR="00083946" w:rsidRPr="008F6FA6">
        <w:rPr>
          <w:rFonts w:asciiTheme="majorBidi" w:eastAsia="Times New Roman" w:hAnsiTheme="majorBidi" w:cstheme="majorBidi"/>
          <w:b/>
          <w:bCs/>
          <w:sz w:val="20"/>
          <w:szCs w:val="20"/>
          <w:lang w:val="en-US"/>
        </w:rPr>
        <w:t>10</w:t>
      </w:r>
      <w:r w:rsidR="00083946" w:rsidRPr="0074488B">
        <w:rPr>
          <w:rFonts w:asciiTheme="majorBidi" w:eastAsia="Times New Roman" w:hAnsiTheme="majorBidi" w:cstheme="majorBidi"/>
          <w:sz w:val="20"/>
          <w:szCs w:val="20"/>
          <w:lang w:val="en-US"/>
        </w:rPr>
        <w:t>, 250-256.</w:t>
      </w:r>
    </w:p>
    <w:p w:rsidR="00083946" w:rsidRPr="0074488B" w:rsidRDefault="00095AF3" w:rsidP="00B57761">
      <w:pPr>
        <w:spacing w:after="0" w:line="240" w:lineRule="auto"/>
        <w:ind w:left="540" w:hanging="540"/>
        <w:contextualSpacing/>
        <w:jc w:val="both"/>
        <w:rPr>
          <w:rFonts w:asciiTheme="majorBidi" w:hAnsiTheme="majorBidi" w:cstheme="majorBidi"/>
          <w:sz w:val="20"/>
          <w:szCs w:val="20"/>
        </w:rPr>
      </w:pPr>
      <w:r w:rsidRPr="00095AF3">
        <w:rPr>
          <w:rFonts w:asciiTheme="majorBidi" w:hAnsiTheme="majorBidi" w:cstheme="majorBidi"/>
          <w:sz w:val="20"/>
          <w:szCs w:val="20"/>
          <w:shd w:val="clear" w:color="auto" w:fill="FFFF00"/>
        </w:rPr>
        <w:t>34</w:t>
      </w:r>
      <w:r w:rsidR="00083946" w:rsidRPr="0074488B">
        <w:rPr>
          <w:rFonts w:asciiTheme="majorBidi" w:hAnsiTheme="majorBidi" w:cstheme="majorBidi"/>
          <w:sz w:val="20"/>
          <w:szCs w:val="20"/>
        </w:rPr>
        <w:t xml:space="preserve">. </w:t>
      </w:r>
      <w:r w:rsidR="00083946" w:rsidRPr="0074488B">
        <w:rPr>
          <w:rFonts w:asciiTheme="majorBidi" w:hAnsiTheme="majorBidi" w:cstheme="majorBidi"/>
          <w:sz w:val="20"/>
          <w:szCs w:val="20"/>
        </w:rPr>
        <w:tab/>
      </w:r>
      <w:proofErr w:type="spellStart"/>
      <w:r w:rsidR="00083946" w:rsidRPr="0074488B">
        <w:rPr>
          <w:rFonts w:asciiTheme="majorBidi" w:hAnsiTheme="majorBidi" w:cstheme="majorBidi"/>
          <w:sz w:val="20"/>
          <w:szCs w:val="20"/>
        </w:rPr>
        <w:t>Davolio</w:t>
      </w:r>
      <w:proofErr w:type="spellEnd"/>
      <w:r w:rsidR="00083946" w:rsidRPr="0074488B">
        <w:rPr>
          <w:rFonts w:asciiTheme="majorBidi" w:hAnsiTheme="majorBidi" w:cstheme="majorBidi"/>
          <w:sz w:val="20"/>
          <w:szCs w:val="20"/>
        </w:rPr>
        <w:t xml:space="preserve"> G.</w:t>
      </w:r>
      <w:r w:rsidR="00B57761">
        <w:rPr>
          <w:rFonts w:asciiTheme="majorBidi" w:hAnsiTheme="majorBidi" w:cstheme="majorBidi"/>
          <w:sz w:val="20"/>
          <w:szCs w:val="20"/>
        </w:rPr>
        <w:t>,</w:t>
      </w:r>
      <w:r w:rsidR="00083946" w:rsidRPr="0074488B">
        <w:rPr>
          <w:rFonts w:asciiTheme="majorBidi" w:hAnsiTheme="majorBidi" w:cstheme="majorBidi"/>
          <w:sz w:val="20"/>
          <w:szCs w:val="20"/>
        </w:rPr>
        <w:t xml:space="preserve"> </w:t>
      </w:r>
      <w:proofErr w:type="spellStart"/>
      <w:r w:rsidR="00083946" w:rsidRPr="0074488B">
        <w:rPr>
          <w:rFonts w:asciiTheme="majorBidi" w:hAnsiTheme="majorBidi" w:cstheme="majorBidi"/>
          <w:sz w:val="20"/>
          <w:szCs w:val="20"/>
        </w:rPr>
        <w:t>Soraghi</w:t>
      </w:r>
      <w:proofErr w:type="spellEnd"/>
      <w:r w:rsidR="00083946" w:rsidRPr="0074488B">
        <w:rPr>
          <w:rFonts w:asciiTheme="majorBidi" w:hAnsiTheme="majorBidi" w:cstheme="majorBidi"/>
          <w:sz w:val="20"/>
          <w:szCs w:val="20"/>
        </w:rPr>
        <w:t xml:space="preserve">, E. </w:t>
      </w:r>
      <w:hyperlink r:id="rId45" w:history="1">
        <w:r w:rsidR="00083946" w:rsidRPr="0074488B">
          <w:rPr>
            <w:rFonts w:asciiTheme="majorBidi" w:eastAsia="Times New Roman" w:hAnsiTheme="majorBidi" w:cstheme="majorBidi"/>
            <w:sz w:val="20"/>
            <w:szCs w:val="20"/>
            <w:lang w:val="en-US"/>
          </w:rPr>
          <w:t>Kinetics of carbon steel dissolution in sulfuric acid stimulated or inhibited by phenyl methyl sulfoxide</w:t>
        </w:r>
      </w:hyperlink>
      <w:r w:rsidR="00083946" w:rsidRPr="0074488B">
        <w:rPr>
          <w:rFonts w:asciiTheme="majorBidi" w:eastAsia="Times New Roman" w:hAnsiTheme="majorBidi" w:cstheme="majorBidi"/>
          <w:sz w:val="20"/>
          <w:szCs w:val="20"/>
          <w:lang w:val="en-US"/>
        </w:rPr>
        <w:t xml:space="preserve">, </w:t>
      </w:r>
      <w:proofErr w:type="spellStart"/>
      <w:r w:rsidR="00083946" w:rsidRPr="0074488B">
        <w:rPr>
          <w:rFonts w:asciiTheme="majorBidi" w:eastAsia="Times New Roman" w:hAnsiTheme="majorBidi" w:cstheme="majorBidi"/>
          <w:sz w:val="20"/>
          <w:szCs w:val="20"/>
          <w:lang w:val="en-US"/>
        </w:rPr>
        <w:t>Annali</w:t>
      </w:r>
      <w:proofErr w:type="spellEnd"/>
      <w:r w:rsidR="00083946" w:rsidRPr="0074488B">
        <w:rPr>
          <w:rFonts w:asciiTheme="majorBidi" w:eastAsia="Times New Roman" w:hAnsiTheme="majorBidi" w:cstheme="majorBidi"/>
          <w:sz w:val="20"/>
          <w:szCs w:val="20"/>
          <w:lang w:val="en-US"/>
        </w:rPr>
        <w:t xml:space="preserve"> </w:t>
      </w:r>
      <w:proofErr w:type="spellStart"/>
      <w:r w:rsidR="00083946" w:rsidRPr="0074488B">
        <w:rPr>
          <w:rFonts w:asciiTheme="majorBidi" w:eastAsia="Times New Roman" w:hAnsiTheme="majorBidi" w:cstheme="majorBidi"/>
          <w:sz w:val="20"/>
          <w:szCs w:val="20"/>
          <w:lang w:val="en-US"/>
        </w:rPr>
        <w:t>dell'Universita</w:t>
      </w:r>
      <w:proofErr w:type="spellEnd"/>
      <w:r w:rsidR="00083946" w:rsidRPr="0074488B">
        <w:rPr>
          <w:rFonts w:asciiTheme="majorBidi" w:eastAsia="Times New Roman" w:hAnsiTheme="majorBidi" w:cstheme="majorBidi"/>
          <w:sz w:val="20"/>
          <w:szCs w:val="20"/>
          <w:lang w:val="en-US"/>
        </w:rPr>
        <w:t xml:space="preserve"> di Ferrara, </w:t>
      </w:r>
      <w:proofErr w:type="spellStart"/>
      <w:r w:rsidR="00083946" w:rsidRPr="0074488B">
        <w:rPr>
          <w:rFonts w:asciiTheme="majorBidi" w:eastAsia="Times New Roman" w:hAnsiTheme="majorBidi" w:cstheme="majorBidi"/>
          <w:sz w:val="20"/>
          <w:szCs w:val="20"/>
          <w:lang w:val="en-US"/>
        </w:rPr>
        <w:t>Sezione</w:t>
      </w:r>
      <w:proofErr w:type="spellEnd"/>
      <w:r w:rsidR="00083946" w:rsidRPr="0074488B">
        <w:rPr>
          <w:rFonts w:asciiTheme="majorBidi" w:eastAsia="Times New Roman" w:hAnsiTheme="majorBidi" w:cstheme="majorBidi"/>
          <w:sz w:val="20"/>
          <w:szCs w:val="20"/>
          <w:lang w:val="en-US"/>
        </w:rPr>
        <w:t xml:space="preserve"> 5:  </w:t>
      </w:r>
      <w:proofErr w:type="spellStart"/>
      <w:r w:rsidR="00083946" w:rsidRPr="0074488B">
        <w:rPr>
          <w:rFonts w:asciiTheme="majorBidi" w:eastAsia="Times New Roman" w:hAnsiTheme="majorBidi" w:cstheme="majorBidi"/>
          <w:sz w:val="20"/>
          <w:szCs w:val="20"/>
          <w:lang w:val="en-US"/>
        </w:rPr>
        <w:t>Chimica</w:t>
      </w:r>
      <w:proofErr w:type="spellEnd"/>
      <w:r w:rsidR="00083946" w:rsidRPr="0074488B">
        <w:rPr>
          <w:rFonts w:asciiTheme="majorBidi" w:eastAsia="Times New Roman" w:hAnsiTheme="majorBidi" w:cstheme="majorBidi"/>
          <w:sz w:val="20"/>
          <w:szCs w:val="20"/>
          <w:lang w:val="en-US"/>
        </w:rPr>
        <w:t xml:space="preserve"> Pura ed </w:t>
      </w:r>
      <w:proofErr w:type="spellStart"/>
      <w:r w:rsidR="00083946" w:rsidRPr="0074488B">
        <w:rPr>
          <w:rFonts w:asciiTheme="majorBidi" w:eastAsia="Times New Roman" w:hAnsiTheme="majorBidi" w:cstheme="majorBidi"/>
          <w:sz w:val="20"/>
          <w:szCs w:val="20"/>
          <w:lang w:val="en-US"/>
        </w:rPr>
        <w:t>Applicata</w:t>
      </w:r>
      <w:proofErr w:type="spellEnd"/>
      <w:r w:rsidR="00083946" w:rsidRPr="0074488B">
        <w:rPr>
          <w:rFonts w:asciiTheme="majorBidi" w:eastAsia="Times New Roman" w:hAnsiTheme="majorBidi" w:cstheme="majorBidi"/>
          <w:sz w:val="20"/>
          <w:szCs w:val="20"/>
          <w:lang w:val="en-US"/>
        </w:rPr>
        <w:t xml:space="preserve"> (1971), Volume Date </w:t>
      </w:r>
      <w:r w:rsidR="00083946" w:rsidRPr="00B57761">
        <w:rPr>
          <w:rFonts w:asciiTheme="majorBidi" w:eastAsia="Times New Roman" w:hAnsiTheme="majorBidi" w:cstheme="majorBidi"/>
          <w:b/>
          <w:bCs/>
          <w:sz w:val="20"/>
          <w:szCs w:val="20"/>
          <w:lang w:val="en-US"/>
        </w:rPr>
        <w:t>1970</w:t>
      </w:r>
      <w:r w:rsidR="00083946" w:rsidRPr="0074488B">
        <w:rPr>
          <w:rFonts w:asciiTheme="majorBidi" w:eastAsia="Times New Roman" w:hAnsiTheme="majorBidi" w:cstheme="majorBidi"/>
          <w:sz w:val="20"/>
          <w:szCs w:val="20"/>
          <w:lang w:val="en-US"/>
        </w:rPr>
        <w:t>, (Suppl. 5), 219-235.</w:t>
      </w:r>
    </w:p>
    <w:p w:rsidR="00083946" w:rsidRPr="0074488B" w:rsidRDefault="00095AF3" w:rsidP="00CB37D1">
      <w:pPr>
        <w:spacing w:after="0" w:line="240" w:lineRule="auto"/>
        <w:ind w:left="540" w:hanging="540"/>
        <w:contextualSpacing/>
        <w:jc w:val="both"/>
        <w:rPr>
          <w:rFonts w:asciiTheme="majorBidi" w:hAnsiTheme="majorBidi" w:cstheme="majorBidi"/>
          <w:sz w:val="20"/>
          <w:szCs w:val="20"/>
        </w:rPr>
      </w:pPr>
      <w:r w:rsidRPr="00095AF3">
        <w:rPr>
          <w:rFonts w:asciiTheme="majorBidi" w:hAnsiTheme="majorBidi" w:cstheme="majorBidi"/>
          <w:sz w:val="20"/>
          <w:szCs w:val="20"/>
          <w:shd w:val="clear" w:color="auto" w:fill="FFFF00"/>
        </w:rPr>
        <w:t>35</w:t>
      </w:r>
      <w:r w:rsidR="00083946" w:rsidRPr="0074488B">
        <w:rPr>
          <w:rFonts w:asciiTheme="majorBidi" w:hAnsiTheme="majorBidi" w:cstheme="majorBidi"/>
          <w:sz w:val="20"/>
          <w:szCs w:val="20"/>
        </w:rPr>
        <w:t xml:space="preserve">. </w:t>
      </w:r>
      <w:r w:rsidR="00083946" w:rsidRPr="0074488B">
        <w:rPr>
          <w:rFonts w:asciiTheme="majorBidi" w:hAnsiTheme="majorBidi" w:cstheme="majorBidi"/>
          <w:sz w:val="20"/>
          <w:szCs w:val="20"/>
        </w:rPr>
        <w:tab/>
        <w:t>Annand R.R., Hurd R.M.</w:t>
      </w:r>
      <w:r w:rsidR="00B57761">
        <w:rPr>
          <w:rFonts w:asciiTheme="majorBidi" w:hAnsiTheme="majorBidi" w:cstheme="majorBidi"/>
          <w:sz w:val="20"/>
          <w:szCs w:val="20"/>
        </w:rPr>
        <w:t>,</w:t>
      </w:r>
      <w:r w:rsidR="00083946" w:rsidRPr="0074488B">
        <w:rPr>
          <w:rFonts w:asciiTheme="majorBidi" w:hAnsiTheme="majorBidi" w:cstheme="majorBidi"/>
          <w:sz w:val="20"/>
          <w:szCs w:val="20"/>
        </w:rPr>
        <w:t xml:space="preserve"> </w:t>
      </w:r>
      <w:proofErr w:type="spellStart"/>
      <w:r w:rsidR="00083946" w:rsidRPr="0074488B">
        <w:rPr>
          <w:rFonts w:asciiTheme="majorBidi" w:hAnsiTheme="majorBidi" w:cstheme="majorBidi"/>
          <w:sz w:val="20"/>
          <w:szCs w:val="20"/>
        </w:rPr>
        <w:t>Hackerman</w:t>
      </w:r>
      <w:proofErr w:type="spellEnd"/>
      <w:r w:rsidR="00083946" w:rsidRPr="0074488B">
        <w:rPr>
          <w:rFonts w:asciiTheme="majorBidi" w:hAnsiTheme="majorBidi" w:cstheme="majorBidi"/>
          <w:sz w:val="20"/>
          <w:szCs w:val="20"/>
        </w:rPr>
        <w:t>, N.</w:t>
      </w:r>
      <w:r w:rsidR="00083946" w:rsidRPr="0074488B">
        <w:rPr>
          <w:rFonts w:asciiTheme="majorBidi" w:eastAsia="Times New Roman" w:hAnsiTheme="majorBidi" w:cstheme="majorBidi"/>
          <w:sz w:val="20"/>
          <w:szCs w:val="20"/>
          <w:lang w:val="en-US"/>
        </w:rPr>
        <w:t> </w:t>
      </w:r>
      <w:hyperlink r:id="rId46" w:history="1">
        <w:r w:rsidR="00083946" w:rsidRPr="0074488B">
          <w:rPr>
            <w:rFonts w:asciiTheme="majorBidi" w:eastAsia="Times New Roman" w:hAnsiTheme="majorBidi" w:cstheme="majorBidi"/>
            <w:sz w:val="20"/>
            <w:szCs w:val="20"/>
            <w:lang w:val="en-US"/>
          </w:rPr>
          <w:t>Inhibition of acid corrosion by soluble monomer and polymer amines containing identical functional groups</w:t>
        </w:r>
      </w:hyperlink>
      <w:r w:rsidR="00B57761">
        <w:rPr>
          <w:rFonts w:asciiTheme="majorBidi" w:eastAsia="Times New Roman" w:hAnsiTheme="majorBidi" w:cstheme="majorBidi"/>
          <w:sz w:val="20"/>
          <w:szCs w:val="20"/>
          <w:lang w:val="en-US"/>
        </w:rPr>
        <w:t>.</w:t>
      </w:r>
      <w:r w:rsidR="00083946" w:rsidRPr="0074488B">
        <w:rPr>
          <w:rFonts w:asciiTheme="majorBidi" w:eastAsia="Times New Roman" w:hAnsiTheme="majorBidi" w:cstheme="majorBidi"/>
          <w:sz w:val="20"/>
          <w:szCs w:val="20"/>
          <w:lang w:val="en-US"/>
        </w:rPr>
        <w:t xml:space="preserve"> </w:t>
      </w:r>
      <w:r w:rsidR="00083946" w:rsidRPr="0074488B">
        <w:rPr>
          <w:rFonts w:asciiTheme="majorBidi" w:eastAsia="Times New Roman" w:hAnsiTheme="majorBidi" w:cstheme="majorBidi"/>
          <w:i/>
          <w:iCs/>
          <w:sz w:val="20"/>
          <w:szCs w:val="20"/>
          <w:lang w:val="en-US"/>
        </w:rPr>
        <w:t>Journal of the Electrochemical Society</w:t>
      </w:r>
      <w:r w:rsidR="00B57761">
        <w:rPr>
          <w:rFonts w:asciiTheme="majorBidi" w:eastAsia="Times New Roman" w:hAnsiTheme="majorBidi" w:cstheme="majorBidi"/>
          <w:i/>
          <w:iCs/>
          <w:sz w:val="20"/>
          <w:szCs w:val="20"/>
          <w:lang w:val="en-US"/>
        </w:rPr>
        <w:t>.</w:t>
      </w:r>
      <w:r w:rsidR="00083946" w:rsidRPr="0074488B">
        <w:rPr>
          <w:rFonts w:asciiTheme="majorBidi" w:eastAsia="Times New Roman" w:hAnsiTheme="majorBidi" w:cstheme="majorBidi"/>
          <w:sz w:val="20"/>
          <w:szCs w:val="20"/>
          <w:lang w:val="en-US"/>
        </w:rPr>
        <w:t xml:space="preserve"> </w:t>
      </w:r>
      <w:r w:rsidR="00A11413" w:rsidRPr="0074488B">
        <w:rPr>
          <w:rFonts w:asciiTheme="majorBidi" w:eastAsia="Times New Roman" w:hAnsiTheme="majorBidi" w:cstheme="majorBidi"/>
          <w:sz w:val="20"/>
          <w:szCs w:val="20"/>
          <w:lang w:val="en-US"/>
        </w:rPr>
        <w:t>1965</w:t>
      </w:r>
      <w:r w:rsidR="00FA1998" w:rsidRPr="0074488B">
        <w:rPr>
          <w:rFonts w:asciiTheme="majorBidi" w:eastAsia="Times New Roman" w:hAnsiTheme="majorBidi" w:cstheme="majorBidi"/>
          <w:sz w:val="20"/>
          <w:szCs w:val="20"/>
          <w:lang w:val="en-US"/>
        </w:rPr>
        <w:t xml:space="preserve">, </w:t>
      </w:r>
      <w:r w:rsidR="00083946" w:rsidRPr="00B57761">
        <w:rPr>
          <w:rFonts w:asciiTheme="majorBidi" w:eastAsia="Times New Roman" w:hAnsiTheme="majorBidi" w:cstheme="majorBidi"/>
          <w:b/>
          <w:bCs/>
          <w:sz w:val="20"/>
          <w:szCs w:val="20"/>
          <w:lang w:val="en-US"/>
        </w:rPr>
        <w:t>112</w:t>
      </w:r>
      <w:r w:rsidR="007E1836">
        <w:rPr>
          <w:rFonts w:asciiTheme="majorBidi" w:eastAsia="Times New Roman" w:hAnsiTheme="majorBidi" w:cstheme="majorBidi"/>
          <w:sz w:val="20"/>
          <w:szCs w:val="20"/>
          <w:lang w:val="en-US"/>
        </w:rPr>
        <w:t>(2)</w:t>
      </w:r>
      <w:r w:rsidR="00083946" w:rsidRPr="0074488B">
        <w:rPr>
          <w:rFonts w:asciiTheme="majorBidi" w:eastAsia="Times New Roman" w:hAnsiTheme="majorBidi" w:cstheme="majorBidi"/>
          <w:sz w:val="20"/>
          <w:szCs w:val="20"/>
          <w:lang w:val="en-US"/>
        </w:rPr>
        <w:t>, 144-148.</w:t>
      </w:r>
    </w:p>
    <w:p w:rsidR="00083946" w:rsidRPr="0074488B" w:rsidRDefault="00095AF3" w:rsidP="001D6C68">
      <w:pPr>
        <w:spacing w:after="0" w:line="240" w:lineRule="auto"/>
        <w:ind w:left="540" w:hanging="540"/>
        <w:contextualSpacing/>
        <w:jc w:val="both"/>
        <w:rPr>
          <w:rFonts w:asciiTheme="majorBidi" w:hAnsiTheme="majorBidi" w:cstheme="majorBidi"/>
          <w:sz w:val="20"/>
          <w:szCs w:val="20"/>
        </w:rPr>
      </w:pPr>
      <w:r w:rsidRPr="00095AF3">
        <w:rPr>
          <w:rFonts w:asciiTheme="majorBidi" w:hAnsiTheme="majorBidi" w:cstheme="majorBidi"/>
          <w:sz w:val="20"/>
          <w:szCs w:val="20"/>
          <w:shd w:val="clear" w:color="auto" w:fill="FFFF00"/>
        </w:rPr>
        <w:t>36</w:t>
      </w:r>
      <w:r w:rsidR="00083946" w:rsidRPr="0074488B">
        <w:rPr>
          <w:rFonts w:asciiTheme="majorBidi" w:hAnsiTheme="majorBidi" w:cstheme="majorBidi"/>
          <w:sz w:val="20"/>
          <w:szCs w:val="20"/>
        </w:rPr>
        <w:t xml:space="preserve">. </w:t>
      </w:r>
      <w:r w:rsidR="00083946" w:rsidRPr="0074488B">
        <w:rPr>
          <w:rFonts w:asciiTheme="majorBidi" w:hAnsiTheme="majorBidi" w:cstheme="majorBidi"/>
          <w:sz w:val="20"/>
          <w:szCs w:val="20"/>
        </w:rPr>
        <w:tab/>
      </w:r>
      <w:proofErr w:type="spellStart"/>
      <w:r w:rsidR="00083946" w:rsidRPr="0074488B">
        <w:rPr>
          <w:rFonts w:asciiTheme="majorBidi" w:hAnsiTheme="majorBidi" w:cstheme="majorBidi"/>
          <w:sz w:val="20"/>
          <w:szCs w:val="20"/>
        </w:rPr>
        <w:t>Hackerman</w:t>
      </w:r>
      <w:proofErr w:type="spellEnd"/>
      <w:r w:rsidR="00083946" w:rsidRPr="0074488B">
        <w:rPr>
          <w:rFonts w:asciiTheme="majorBidi" w:hAnsiTheme="majorBidi" w:cstheme="majorBidi"/>
          <w:sz w:val="20"/>
          <w:szCs w:val="20"/>
        </w:rPr>
        <w:t xml:space="preserve"> N., Hurd R.M.</w:t>
      </w:r>
      <w:r w:rsidR="001D6C68">
        <w:rPr>
          <w:rFonts w:asciiTheme="majorBidi" w:hAnsiTheme="majorBidi" w:cstheme="majorBidi"/>
          <w:sz w:val="20"/>
          <w:szCs w:val="20"/>
        </w:rPr>
        <w:t>,</w:t>
      </w:r>
      <w:r w:rsidR="00083946" w:rsidRPr="0074488B">
        <w:rPr>
          <w:rFonts w:asciiTheme="majorBidi" w:hAnsiTheme="majorBidi" w:cstheme="majorBidi"/>
          <w:sz w:val="20"/>
          <w:szCs w:val="20"/>
        </w:rPr>
        <w:t xml:space="preserve"> Annand R.R. </w:t>
      </w:r>
      <w:hyperlink r:id="rId47" w:history="1">
        <w:r w:rsidR="00083946" w:rsidRPr="0074488B">
          <w:rPr>
            <w:rFonts w:asciiTheme="majorBidi" w:eastAsia="Times New Roman" w:hAnsiTheme="majorBidi" w:cstheme="majorBidi"/>
            <w:sz w:val="20"/>
            <w:szCs w:val="20"/>
            <w:lang w:val="en-US"/>
          </w:rPr>
          <w:t>Some structural effects of organic N-​containing compounds on corrosion inhibition</w:t>
        </w:r>
      </w:hyperlink>
      <w:r w:rsidR="001D6C68">
        <w:rPr>
          <w:rFonts w:asciiTheme="majorBidi" w:eastAsia="Times New Roman" w:hAnsiTheme="majorBidi" w:cstheme="majorBidi"/>
          <w:sz w:val="20"/>
          <w:szCs w:val="20"/>
          <w:lang w:val="en-US"/>
        </w:rPr>
        <w:t>.</w:t>
      </w:r>
      <w:r w:rsidR="00083946" w:rsidRPr="0074488B">
        <w:rPr>
          <w:rFonts w:asciiTheme="majorBidi" w:eastAsia="Times New Roman" w:hAnsiTheme="majorBidi" w:cstheme="majorBidi"/>
          <w:sz w:val="20"/>
          <w:szCs w:val="20"/>
          <w:lang w:val="en-US"/>
        </w:rPr>
        <w:t xml:space="preserve"> </w:t>
      </w:r>
      <w:r w:rsidR="00083946" w:rsidRPr="0074488B">
        <w:rPr>
          <w:rFonts w:asciiTheme="majorBidi" w:eastAsia="Times New Roman" w:hAnsiTheme="majorBidi" w:cstheme="majorBidi"/>
          <w:i/>
          <w:iCs/>
          <w:sz w:val="20"/>
          <w:szCs w:val="20"/>
          <w:lang w:val="en-US"/>
        </w:rPr>
        <w:t>Corrosion (Houston, TX, United States)</w:t>
      </w:r>
      <w:r w:rsidR="001D6C68">
        <w:rPr>
          <w:rFonts w:asciiTheme="majorBidi" w:eastAsia="Times New Roman" w:hAnsiTheme="majorBidi" w:cstheme="majorBidi"/>
          <w:i/>
          <w:iCs/>
          <w:sz w:val="20"/>
          <w:szCs w:val="20"/>
          <w:lang w:val="en-US"/>
        </w:rPr>
        <w:t>.</w:t>
      </w:r>
      <w:r w:rsidR="00083946" w:rsidRPr="0074488B">
        <w:rPr>
          <w:rFonts w:asciiTheme="majorBidi" w:eastAsia="Times New Roman" w:hAnsiTheme="majorBidi" w:cstheme="majorBidi"/>
          <w:sz w:val="20"/>
          <w:szCs w:val="20"/>
          <w:lang w:val="en-US"/>
        </w:rPr>
        <w:t xml:space="preserve"> </w:t>
      </w:r>
      <w:r w:rsidR="00A11413" w:rsidRPr="0074488B">
        <w:rPr>
          <w:rFonts w:asciiTheme="majorBidi" w:hAnsiTheme="majorBidi" w:cstheme="majorBidi"/>
          <w:sz w:val="20"/>
          <w:szCs w:val="20"/>
        </w:rPr>
        <w:t>1962</w:t>
      </w:r>
      <w:r w:rsidR="00FA1998" w:rsidRPr="0074488B">
        <w:rPr>
          <w:rFonts w:asciiTheme="majorBidi" w:eastAsia="Times New Roman" w:hAnsiTheme="majorBidi" w:cstheme="majorBidi"/>
          <w:sz w:val="20"/>
          <w:szCs w:val="20"/>
          <w:lang w:val="en-US"/>
        </w:rPr>
        <w:t xml:space="preserve">, </w:t>
      </w:r>
      <w:r w:rsidR="00083946" w:rsidRPr="001D6C68">
        <w:rPr>
          <w:rFonts w:asciiTheme="majorBidi" w:hAnsiTheme="majorBidi" w:cstheme="majorBidi"/>
          <w:b/>
          <w:bCs/>
          <w:sz w:val="20"/>
          <w:szCs w:val="20"/>
        </w:rPr>
        <w:t>18</w:t>
      </w:r>
      <w:r w:rsidR="00083946" w:rsidRPr="0074488B">
        <w:rPr>
          <w:rFonts w:asciiTheme="majorBidi" w:hAnsiTheme="majorBidi" w:cstheme="majorBidi"/>
          <w:sz w:val="20"/>
          <w:szCs w:val="20"/>
        </w:rPr>
        <w:t>, 37-42.</w:t>
      </w:r>
    </w:p>
    <w:p w:rsidR="00083946" w:rsidRPr="0074488B" w:rsidRDefault="00095AF3" w:rsidP="00CB37D1">
      <w:pPr>
        <w:spacing w:after="0" w:line="240" w:lineRule="auto"/>
        <w:ind w:left="540" w:hanging="540"/>
        <w:contextualSpacing/>
        <w:jc w:val="both"/>
        <w:rPr>
          <w:rFonts w:asciiTheme="majorBidi" w:hAnsiTheme="majorBidi" w:cstheme="majorBidi"/>
          <w:sz w:val="20"/>
          <w:szCs w:val="20"/>
          <w:lang w:val="de-DE"/>
        </w:rPr>
      </w:pPr>
      <w:r w:rsidRPr="00095AF3">
        <w:rPr>
          <w:rFonts w:asciiTheme="majorBidi" w:hAnsiTheme="majorBidi" w:cstheme="majorBidi"/>
          <w:sz w:val="20"/>
          <w:szCs w:val="20"/>
          <w:shd w:val="clear" w:color="auto" w:fill="FFFF00"/>
          <w:lang w:val="de-DE"/>
        </w:rPr>
        <w:t>37</w:t>
      </w:r>
      <w:r w:rsidR="00083946" w:rsidRPr="0074488B">
        <w:rPr>
          <w:rFonts w:asciiTheme="majorBidi" w:hAnsiTheme="majorBidi" w:cstheme="majorBidi"/>
          <w:sz w:val="20"/>
          <w:szCs w:val="20"/>
          <w:lang w:val="de-DE"/>
        </w:rPr>
        <w:t xml:space="preserve">. </w:t>
      </w:r>
      <w:r w:rsidR="00083946" w:rsidRPr="0074488B">
        <w:rPr>
          <w:rFonts w:asciiTheme="majorBidi" w:hAnsiTheme="majorBidi" w:cstheme="majorBidi"/>
          <w:sz w:val="20"/>
          <w:szCs w:val="20"/>
          <w:lang w:val="de-DE"/>
        </w:rPr>
        <w:tab/>
        <w:t>Troquet M.</w:t>
      </w:r>
      <w:r w:rsidR="00485706">
        <w:rPr>
          <w:rFonts w:asciiTheme="majorBidi" w:hAnsiTheme="majorBidi" w:cstheme="majorBidi"/>
          <w:sz w:val="20"/>
          <w:szCs w:val="20"/>
          <w:lang w:val="de-DE"/>
        </w:rPr>
        <w:t>,</w:t>
      </w:r>
      <w:r w:rsidR="00083946" w:rsidRPr="0074488B">
        <w:rPr>
          <w:rFonts w:asciiTheme="majorBidi" w:hAnsiTheme="majorBidi" w:cstheme="majorBidi"/>
          <w:sz w:val="20"/>
          <w:szCs w:val="20"/>
          <w:lang w:val="de-DE"/>
        </w:rPr>
        <w:t xml:space="preserve"> Pagetti, J. </w:t>
      </w:r>
      <w:hyperlink r:id="rId48" w:history="1">
        <w:r w:rsidR="00083946" w:rsidRPr="0074488B">
          <w:rPr>
            <w:rFonts w:asciiTheme="majorBidi" w:eastAsia="Times New Roman" w:hAnsiTheme="majorBidi" w:cstheme="majorBidi"/>
            <w:sz w:val="20"/>
            <w:szCs w:val="20"/>
            <w:lang w:val="en-US"/>
          </w:rPr>
          <w:t>Inhibition of metallic corrosion in an acid medium by means of phosphonium salts:  zinc and iron</w:t>
        </w:r>
      </w:hyperlink>
      <w:r w:rsidR="00485706">
        <w:rPr>
          <w:rFonts w:asciiTheme="majorBidi" w:eastAsia="Times New Roman" w:hAnsiTheme="majorBidi" w:cstheme="majorBidi"/>
          <w:sz w:val="20"/>
          <w:szCs w:val="20"/>
          <w:lang w:val="en-US"/>
        </w:rPr>
        <w:t>.</w:t>
      </w:r>
      <w:r w:rsidR="00083946" w:rsidRPr="0074488B">
        <w:rPr>
          <w:rFonts w:asciiTheme="majorBidi" w:eastAsia="Times New Roman" w:hAnsiTheme="majorBidi" w:cstheme="majorBidi"/>
          <w:sz w:val="20"/>
          <w:szCs w:val="20"/>
          <w:lang w:val="en-US"/>
        </w:rPr>
        <w:t xml:space="preserve"> </w:t>
      </w:r>
      <w:proofErr w:type="spellStart"/>
      <w:r w:rsidR="00083946" w:rsidRPr="0074488B">
        <w:rPr>
          <w:rFonts w:asciiTheme="majorBidi" w:eastAsia="Times New Roman" w:hAnsiTheme="majorBidi" w:cstheme="majorBidi"/>
          <w:i/>
          <w:iCs/>
          <w:sz w:val="20"/>
          <w:szCs w:val="20"/>
          <w:lang w:val="en-US"/>
        </w:rPr>
        <w:t>Werkstoffe</w:t>
      </w:r>
      <w:proofErr w:type="spellEnd"/>
      <w:r w:rsidR="00083946" w:rsidRPr="0074488B">
        <w:rPr>
          <w:rFonts w:asciiTheme="majorBidi" w:eastAsia="Times New Roman" w:hAnsiTheme="majorBidi" w:cstheme="majorBidi"/>
          <w:i/>
          <w:iCs/>
          <w:sz w:val="20"/>
          <w:szCs w:val="20"/>
          <w:lang w:val="en-US"/>
        </w:rPr>
        <w:t xml:space="preserve"> und </w:t>
      </w:r>
      <w:proofErr w:type="spellStart"/>
      <w:r w:rsidR="00083946" w:rsidRPr="0074488B">
        <w:rPr>
          <w:rFonts w:asciiTheme="majorBidi" w:eastAsia="Times New Roman" w:hAnsiTheme="majorBidi" w:cstheme="majorBidi"/>
          <w:i/>
          <w:iCs/>
          <w:sz w:val="20"/>
          <w:szCs w:val="20"/>
          <w:lang w:val="en-US"/>
        </w:rPr>
        <w:t>Korrosion</w:t>
      </w:r>
      <w:proofErr w:type="spellEnd"/>
      <w:r w:rsidR="00485706">
        <w:rPr>
          <w:rFonts w:asciiTheme="majorBidi" w:eastAsia="Times New Roman" w:hAnsiTheme="majorBidi" w:cstheme="majorBidi"/>
          <w:i/>
          <w:iCs/>
          <w:sz w:val="20"/>
          <w:szCs w:val="20"/>
          <w:lang w:val="en-US"/>
        </w:rPr>
        <w:t>.</w:t>
      </w:r>
      <w:r w:rsidR="00083946" w:rsidRPr="0074488B">
        <w:rPr>
          <w:rFonts w:asciiTheme="majorBidi" w:eastAsia="Times New Roman" w:hAnsiTheme="majorBidi" w:cstheme="majorBidi"/>
          <w:sz w:val="20"/>
          <w:szCs w:val="20"/>
          <w:lang w:val="en-US"/>
        </w:rPr>
        <w:t> </w:t>
      </w:r>
      <w:r w:rsidR="00A11413" w:rsidRPr="0074488B">
        <w:rPr>
          <w:rFonts w:asciiTheme="majorBidi" w:hAnsiTheme="majorBidi" w:cstheme="majorBidi"/>
          <w:sz w:val="20"/>
          <w:szCs w:val="20"/>
          <w:lang w:val="de-DE"/>
        </w:rPr>
        <w:t>1983</w:t>
      </w:r>
      <w:r w:rsidR="00FA1998" w:rsidRPr="0074488B">
        <w:rPr>
          <w:rFonts w:asciiTheme="majorBidi" w:eastAsia="Times New Roman" w:hAnsiTheme="majorBidi" w:cstheme="majorBidi"/>
          <w:sz w:val="20"/>
          <w:szCs w:val="20"/>
          <w:lang w:val="en-US"/>
        </w:rPr>
        <w:t xml:space="preserve">, </w:t>
      </w:r>
      <w:r w:rsidR="00083946" w:rsidRPr="00485706">
        <w:rPr>
          <w:rFonts w:asciiTheme="majorBidi" w:hAnsiTheme="majorBidi" w:cstheme="majorBidi"/>
          <w:b/>
          <w:bCs/>
          <w:sz w:val="20"/>
          <w:szCs w:val="20"/>
          <w:lang w:val="de-DE"/>
        </w:rPr>
        <w:t>34</w:t>
      </w:r>
      <w:r w:rsidR="007E1836">
        <w:rPr>
          <w:rFonts w:asciiTheme="majorBidi" w:hAnsiTheme="majorBidi" w:cstheme="majorBidi"/>
          <w:sz w:val="20"/>
          <w:szCs w:val="20"/>
          <w:lang w:val="de-DE"/>
        </w:rPr>
        <w:t>(11)</w:t>
      </w:r>
      <w:r w:rsidR="00083946" w:rsidRPr="0074488B">
        <w:rPr>
          <w:rFonts w:asciiTheme="majorBidi" w:hAnsiTheme="majorBidi" w:cstheme="majorBidi"/>
          <w:sz w:val="20"/>
          <w:szCs w:val="20"/>
          <w:lang w:val="de-DE"/>
        </w:rPr>
        <w:t>, 557-562.</w:t>
      </w:r>
    </w:p>
    <w:p w:rsidR="00083946" w:rsidRPr="0074488B" w:rsidRDefault="00095AF3" w:rsidP="00CB37D1">
      <w:pPr>
        <w:spacing w:after="0" w:line="240" w:lineRule="auto"/>
        <w:ind w:left="540" w:hanging="540"/>
        <w:contextualSpacing/>
        <w:jc w:val="both"/>
        <w:rPr>
          <w:rFonts w:asciiTheme="majorBidi" w:hAnsiTheme="majorBidi" w:cstheme="majorBidi"/>
          <w:sz w:val="20"/>
          <w:szCs w:val="20"/>
          <w:lang w:val="pt-PT"/>
        </w:rPr>
      </w:pPr>
      <w:r w:rsidRPr="00ED5EFA">
        <w:rPr>
          <w:rFonts w:asciiTheme="majorBidi" w:hAnsiTheme="majorBidi" w:cstheme="majorBidi"/>
          <w:sz w:val="20"/>
          <w:szCs w:val="20"/>
          <w:shd w:val="clear" w:color="auto" w:fill="FFFF00"/>
        </w:rPr>
        <w:t>38</w:t>
      </w:r>
      <w:r w:rsidR="00083946" w:rsidRPr="00ED5EFA">
        <w:rPr>
          <w:rFonts w:asciiTheme="majorBidi" w:hAnsiTheme="majorBidi" w:cstheme="majorBidi"/>
          <w:sz w:val="20"/>
          <w:szCs w:val="20"/>
        </w:rPr>
        <w:t xml:space="preserve">. </w:t>
      </w:r>
      <w:r w:rsidR="00083946" w:rsidRPr="00ED5EFA">
        <w:rPr>
          <w:rFonts w:asciiTheme="majorBidi" w:hAnsiTheme="majorBidi" w:cstheme="majorBidi"/>
          <w:sz w:val="20"/>
          <w:szCs w:val="20"/>
        </w:rPr>
        <w:tab/>
        <w:t>Troquet M., Laveissiere B., Labbe J.P.</w:t>
      </w:r>
      <w:r w:rsidR="00484918" w:rsidRPr="00ED5EFA">
        <w:rPr>
          <w:rFonts w:asciiTheme="majorBidi" w:hAnsiTheme="majorBidi" w:cstheme="majorBidi"/>
          <w:sz w:val="20"/>
          <w:szCs w:val="20"/>
        </w:rPr>
        <w:t xml:space="preserve">, </w:t>
      </w:r>
      <w:r w:rsidR="00083946" w:rsidRPr="00ED5EFA">
        <w:rPr>
          <w:rFonts w:asciiTheme="majorBidi" w:hAnsiTheme="majorBidi" w:cstheme="majorBidi"/>
          <w:sz w:val="20"/>
          <w:szCs w:val="20"/>
        </w:rPr>
        <w:t>Pagetti J.</w:t>
      </w:r>
      <w:r w:rsidR="00083946" w:rsidRPr="0074488B">
        <w:rPr>
          <w:rFonts w:asciiTheme="majorBidi" w:eastAsia="Times New Roman" w:hAnsiTheme="majorBidi" w:cstheme="majorBidi"/>
          <w:sz w:val="20"/>
          <w:szCs w:val="20"/>
          <w:lang w:val="en-US"/>
        </w:rPr>
        <w:t> </w:t>
      </w:r>
      <w:hyperlink r:id="rId49" w:history="1">
        <w:r w:rsidR="00083946" w:rsidRPr="0074488B">
          <w:rPr>
            <w:rFonts w:asciiTheme="majorBidi" w:eastAsia="Times New Roman" w:hAnsiTheme="majorBidi" w:cstheme="majorBidi"/>
            <w:sz w:val="20"/>
            <w:szCs w:val="20"/>
            <w:lang w:val="en-US"/>
          </w:rPr>
          <w:t xml:space="preserve">Mechanism of zinc corrosion inhibition by means of phosphonium ions in a 1N hydrogen chloride solution. </w:t>
        </w:r>
        <w:r w:rsidR="00083946" w:rsidRPr="00ED5EFA">
          <w:rPr>
            <w:rFonts w:asciiTheme="majorBidi" w:eastAsia="Times New Roman" w:hAnsiTheme="majorBidi" w:cstheme="majorBidi"/>
            <w:sz w:val="20"/>
            <w:szCs w:val="20"/>
            <w:lang w:val="it-IT"/>
          </w:rPr>
          <w:t>Influence of aromatic rings in the inhibiting process</w:t>
        </w:r>
      </w:hyperlink>
      <w:r w:rsidR="00083946" w:rsidRPr="00ED5EFA">
        <w:rPr>
          <w:rFonts w:asciiTheme="majorBidi" w:eastAsia="Times New Roman" w:hAnsiTheme="majorBidi" w:cstheme="majorBidi"/>
          <w:sz w:val="20"/>
          <w:szCs w:val="20"/>
          <w:lang w:val="it-IT"/>
        </w:rPr>
        <w:t xml:space="preserve">, </w:t>
      </w:r>
      <w:r w:rsidR="00083946" w:rsidRPr="00ED5EFA">
        <w:rPr>
          <w:rFonts w:asciiTheme="majorBidi" w:eastAsia="Times New Roman" w:hAnsiTheme="majorBidi" w:cstheme="majorBidi"/>
          <w:i/>
          <w:iCs/>
          <w:sz w:val="20"/>
          <w:szCs w:val="20"/>
          <w:lang w:val="it-IT"/>
        </w:rPr>
        <w:t>Annali dell'Universita di Ferrara, Sezione 5:  Chimica Pura ed Applicata, Supplemento</w:t>
      </w:r>
      <w:r w:rsidR="00083946" w:rsidRPr="00ED5EFA">
        <w:rPr>
          <w:rFonts w:asciiTheme="majorBidi" w:eastAsia="Times New Roman" w:hAnsiTheme="majorBidi" w:cstheme="majorBidi"/>
          <w:sz w:val="20"/>
          <w:szCs w:val="20"/>
          <w:lang w:val="it-IT"/>
        </w:rPr>
        <w:t>, 7(</w:t>
      </w:r>
      <w:r w:rsidR="00A11413" w:rsidRPr="00ED5EFA">
        <w:rPr>
          <w:rFonts w:asciiTheme="majorBidi" w:eastAsia="Times New Roman" w:hAnsiTheme="majorBidi" w:cstheme="majorBidi"/>
          <w:sz w:val="20"/>
          <w:szCs w:val="20"/>
          <w:lang w:val="it-IT"/>
        </w:rPr>
        <w:t xml:space="preserve">1980, </w:t>
      </w:r>
      <w:r w:rsidR="00083946" w:rsidRPr="00ED5EFA">
        <w:rPr>
          <w:rFonts w:asciiTheme="majorBidi" w:eastAsia="Times New Roman" w:hAnsiTheme="majorBidi" w:cstheme="majorBidi"/>
          <w:b/>
          <w:bCs/>
          <w:sz w:val="20"/>
          <w:szCs w:val="20"/>
          <w:lang w:val="it-IT"/>
        </w:rPr>
        <w:t>3</w:t>
      </w:r>
      <w:r w:rsidR="00083946" w:rsidRPr="00ED5EFA">
        <w:rPr>
          <w:rFonts w:asciiTheme="majorBidi" w:eastAsia="Times New Roman" w:hAnsiTheme="majorBidi" w:cstheme="majorBidi"/>
          <w:sz w:val="20"/>
          <w:szCs w:val="20"/>
          <w:lang w:val="it-IT"/>
        </w:rPr>
        <w:t xml:space="preserve">, Eur. </w:t>
      </w:r>
      <w:proofErr w:type="spellStart"/>
      <w:r w:rsidR="00083946" w:rsidRPr="0074488B">
        <w:rPr>
          <w:rFonts w:asciiTheme="majorBidi" w:eastAsia="Times New Roman" w:hAnsiTheme="majorBidi" w:cstheme="majorBidi"/>
          <w:sz w:val="20"/>
          <w:szCs w:val="20"/>
          <w:lang w:val="en-US"/>
        </w:rPr>
        <w:t>Symp</w:t>
      </w:r>
      <w:proofErr w:type="spellEnd"/>
      <w:r w:rsidR="00083946" w:rsidRPr="0074488B">
        <w:rPr>
          <w:rFonts w:asciiTheme="majorBidi" w:eastAsia="Times New Roman" w:hAnsiTheme="majorBidi" w:cstheme="majorBidi"/>
          <w:sz w:val="20"/>
          <w:szCs w:val="20"/>
          <w:lang w:val="en-US"/>
        </w:rPr>
        <w:t>. Corros. Inhibitors, 5th), 921-944.</w:t>
      </w:r>
    </w:p>
    <w:p w:rsidR="00083946" w:rsidRPr="0074488B" w:rsidRDefault="00095AF3" w:rsidP="00801FFC">
      <w:pPr>
        <w:spacing w:after="0" w:line="240" w:lineRule="auto"/>
        <w:ind w:left="540" w:hanging="540"/>
        <w:contextualSpacing/>
        <w:jc w:val="both"/>
        <w:rPr>
          <w:rFonts w:asciiTheme="majorBidi" w:hAnsiTheme="majorBidi" w:cstheme="majorBidi"/>
          <w:sz w:val="20"/>
          <w:szCs w:val="20"/>
          <w:lang w:val="pt-PT"/>
        </w:rPr>
      </w:pPr>
      <w:r w:rsidRPr="00095AF3">
        <w:rPr>
          <w:rFonts w:asciiTheme="majorBidi" w:hAnsiTheme="majorBidi" w:cstheme="majorBidi"/>
          <w:sz w:val="20"/>
          <w:szCs w:val="20"/>
          <w:shd w:val="clear" w:color="auto" w:fill="FFFF00"/>
          <w:lang w:val="pt-PT"/>
        </w:rPr>
        <w:t>39</w:t>
      </w:r>
      <w:r w:rsidR="00083946" w:rsidRPr="0074488B">
        <w:rPr>
          <w:rFonts w:asciiTheme="majorBidi" w:hAnsiTheme="majorBidi" w:cstheme="majorBidi"/>
          <w:sz w:val="20"/>
          <w:szCs w:val="20"/>
          <w:lang w:val="pt-PT"/>
        </w:rPr>
        <w:t xml:space="preserve">. </w:t>
      </w:r>
      <w:r w:rsidR="00083946" w:rsidRPr="0074488B">
        <w:rPr>
          <w:rFonts w:asciiTheme="majorBidi" w:hAnsiTheme="majorBidi" w:cstheme="majorBidi"/>
          <w:sz w:val="20"/>
          <w:szCs w:val="20"/>
          <w:lang w:val="pt-PT"/>
        </w:rPr>
        <w:tab/>
        <w:t>Troquet M.</w:t>
      </w:r>
      <w:r w:rsidR="00801FFC">
        <w:rPr>
          <w:rFonts w:asciiTheme="majorBidi" w:hAnsiTheme="majorBidi" w:cstheme="majorBidi"/>
          <w:sz w:val="20"/>
          <w:szCs w:val="20"/>
          <w:lang w:val="pt-PT"/>
        </w:rPr>
        <w:t>,</w:t>
      </w:r>
      <w:r w:rsidR="00083946" w:rsidRPr="0074488B">
        <w:rPr>
          <w:rFonts w:asciiTheme="majorBidi" w:hAnsiTheme="majorBidi" w:cstheme="majorBidi"/>
          <w:sz w:val="20"/>
          <w:szCs w:val="20"/>
          <w:lang w:val="pt-PT"/>
        </w:rPr>
        <w:t xml:space="preserve"> Pagetti J. </w:t>
      </w:r>
      <w:hyperlink r:id="rId50" w:history="1">
        <w:r w:rsidR="00083946" w:rsidRPr="0074488B">
          <w:rPr>
            <w:rFonts w:asciiTheme="majorBidi" w:eastAsia="Times New Roman" w:hAnsiTheme="majorBidi" w:cstheme="majorBidi"/>
            <w:sz w:val="20"/>
            <w:szCs w:val="20"/>
            <w:lang w:val="en-US"/>
          </w:rPr>
          <w:t>Study of the mechanism of the inhibition of zinc in normal hydrochloric acid by phosphonium salts</w:t>
        </w:r>
      </w:hyperlink>
      <w:r w:rsidR="00801FFC">
        <w:rPr>
          <w:rFonts w:asciiTheme="majorBidi" w:eastAsia="Times New Roman" w:hAnsiTheme="majorBidi" w:cstheme="majorBidi"/>
          <w:sz w:val="20"/>
          <w:szCs w:val="20"/>
          <w:lang w:val="en-US"/>
        </w:rPr>
        <w:t>.</w:t>
      </w:r>
      <w:r w:rsidR="00083946" w:rsidRPr="0074488B">
        <w:rPr>
          <w:rFonts w:asciiTheme="majorBidi" w:eastAsia="Times New Roman" w:hAnsiTheme="majorBidi" w:cstheme="majorBidi"/>
          <w:sz w:val="20"/>
          <w:szCs w:val="20"/>
          <w:lang w:val="en-US"/>
        </w:rPr>
        <w:t xml:space="preserve"> </w:t>
      </w:r>
      <w:r w:rsidR="00083946" w:rsidRPr="0074488B">
        <w:rPr>
          <w:rFonts w:asciiTheme="majorBidi" w:hAnsiTheme="majorBidi" w:cstheme="majorBidi"/>
          <w:i/>
          <w:iCs/>
          <w:sz w:val="20"/>
          <w:szCs w:val="20"/>
          <w:lang w:val="pt-PT"/>
        </w:rPr>
        <w:t>Electrochimica Acta</w:t>
      </w:r>
      <w:r w:rsidR="00801FFC">
        <w:rPr>
          <w:rFonts w:asciiTheme="majorBidi" w:hAnsiTheme="majorBidi" w:cstheme="majorBidi"/>
          <w:i/>
          <w:iCs/>
          <w:sz w:val="20"/>
          <w:szCs w:val="20"/>
          <w:lang w:val="pt-PT"/>
        </w:rPr>
        <w:t>.</w:t>
      </w:r>
      <w:r w:rsidR="00083946" w:rsidRPr="0074488B">
        <w:rPr>
          <w:rFonts w:asciiTheme="majorBidi" w:hAnsiTheme="majorBidi" w:cstheme="majorBidi"/>
          <w:sz w:val="20"/>
          <w:szCs w:val="20"/>
          <w:lang w:val="pt-PT"/>
        </w:rPr>
        <w:t xml:space="preserve"> </w:t>
      </w:r>
      <w:r w:rsidR="00A11413" w:rsidRPr="0074488B">
        <w:rPr>
          <w:rFonts w:asciiTheme="majorBidi" w:hAnsiTheme="majorBidi" w:cstheme="majorBidi"/>
          <w:sz w:val="20"/>
          <w:szCs w:val="20"/>
          <w:lang w:val="pt-PT"/>
        </w:rPr>
        <w:t>1982</w:t>
      </w:r>
      <w:r w:rsidR="00A11413" w:rsidRPr="0074488B">
        <w:rPr>
          <w:rFonts w:asciiTheme="majorBidi" w:eastAsia="Times New Roman" w:hAnsiTheme="majorBidi" w:cstheme="majorBidi"/>
          <w:sz w:val="20"/>
          <w:szCs w:val="20"/>
          <w:lang w:val="en-US"/>
        </w:rPr>
        <w:t xml:space="preserve">, </w:t>
      </w:r>
      <w:r w:rsidR="00083946" w:rsidRPr="00801FFC">
        <w:rPr>
          <w:rFonts w:asciiTheme="majorBidi" w:hAnsiTheme="majorBidi" w:cstheme="majorBidi"/>
          <w:b/>
          <w:bCs/>
          <w:sz w:val="20"/>
          <w:szCs w:val="20"/>
          <w:lang w:val="pt-PT"/>
        </w:rPr>
        <w:t>27</w:t>
      </w:r>
      <w:r w:rsidR="007E1836">
        <w:rPr>
          <w:rFonts w:asciiTheme="majorBidi" w:hAnsiTheme="majorBidi" w:cstheme="majorBidi"/>
          <w:sz w:val="20"/>
          <w:szCs w:val="20"/>
          <w:lang w:val="pt-PT"/>
        </w:rPr>
        <w:t>(2)</w:t>
      </w:r>
      <w:r w:rsidR="00083946" w:rsidRPr="0074488B">
        <w:rPr>
          <w:rFonts w:asciiTheme="majorBidi" w:hAnsiTheme="majorBidi" w:cstheme="majorBidi"/>
          <w:sz w:val="20"/>
          <w:szCs w:val="20"/>
          <w:lang w:val="pt-PT"/>
        </w:rPr>
        <w:t>, 197-203.</w:t>
      </w:r>
    </w:p>
    <w:p w:rsidR="00083946" w:rsidRPr="0074488B" w:rsidRDefault="00095AF3" w:rsidP="00837315">
      <w:pPr>
        <w:spacing w:after="0" w:line="240" w:lineRule="auto"/>
        <w:ind w:left="540" w:hanging="540"/>
        <w:contextualSpacing/>
        <w:jc w:val="both"/>
        <w:rPr>
          <w:rFonts w:asciiTheme="majorBidi" w:hAnsiTheme="majorBidi" w:cstheme="majorBidi"/>
          <w:sz w:val="20"/>
          <w:szCs w:val="20"/>
          <w:lang w:val="pt-PT"/>
        </w:rPr>
      </w:pPr>
      <w:r w:rsidRPr="00095AF3">
        <w:rPr>
          <w:rFonts w:asciiTheme="majorBidi" w:hAnsiTheme="majorBidi" w:cstheme="majorBidi"/>
          <w:sz w:val="20"/>
          <w:szCs w:val="20"/>
          <w:shd w:val="clear" w:color="auto" w:fill="FFFF00"/>
          <w:lang w:val="pt-PT"/>
        </w:rPr>
        <w:t>40</w:t>
      </w:r>
      <w:r w:rsidR="00083946" w:rsidRPr="0074488B">
        <w:rPr>
          <w:rFonts w:asciiTheme="majorBidi" w:hAnsiTheme="majorBidi" w:cstheme="majorBidi"/>
          <w:sz w:val="20"/>
          <w:szCs w:val="20"/>
          <w:lang w:val="pt-PT"/>
        </w:rPr>
        <w:t xml:space="preserve">. </w:t>
      </w:r>
      <w:r w:rsidR="00083946" w:rsidRPr="0074488B">
        <w:rPr>
          <w:rFonts w:asciiTheme="majorBidi" w:hAnsiTheme="majorBidi" w:cstheme="majorBidi"/>
          <w:sz w:val="20"/>
          <w:szCs w:val="20"/>
          <w:lang w:val="pt-PT"/>
        </w:rPr>
        <w:tab/>
        <w:t>Troquet M., Laveissiere B.</w:t>
      </w:r>
      <w:r w:rsidR="00837315">
        <w:rPr>
          <w:rFonts w:asciiTheme="majorBidi" w:hAnsiTheme="majorBidi" w:cstheme="majorBidi"/>
          <w:sz w:val="20"/>
          <w:szCs w:val="20"/>
          <w:lang w:val="pt-PT"/>
        </w:rPr>
        <w:t>,</w:t>
      </w:r>
      <w:r w:rsidR="00083946" w:rsidRPr="0074488B">
        <w:rPr>
          <w:rFonts w:asciiTheme="majorBidi" w:hAnsiTheme="majorBidi" w:cstheme="majorBidi"/>
          <w:sz w:val="20"/>
          <w:szCs w:val="20"/>
          <w:lang w:val="pt-PT"/>
        </w:rPr>
        <w:t xml:space="preserve"> Pagetti, J. </w:t>
      </w:r>
      <w:hyperlink r:id="rId51" w:history="1">
        <w:r w:rsidR="00083946" w:rsidRPr="0074488B">
          <w:rPr>
            <w:rFonts w:asciiTheme="majorBidi" w:eastAsia="Times New Roman" w:hAnsiTheme="majorBidi" w:cstheme="majorBidi"/>
            <w:sz w:val="20"/>
            <w:szCs w:val="20"/>
            <w:lang w:val="en-US"/>
          </w:rPr>
          <w:t>Inhibition of the corrosion of zinc by organophosphorus derivatives in a 1N hydrochloric acid solution</w:t>
        </w:r>
      </w:hyperlink>
      <w:r w:rsidR="00837315">
        <w:rPr>
          <w:rFonts w:asciiTheme="majorBidi" w:eastAsia="Times New Roman" w:hAnsiTheme="majorBidi" w:cstheme="majorBidi"/>
          <w:sz w:val="20"/>
          <w:szCs w:val="20"/>
          <w:lang w:val="en-US"/>
        </w:rPr>
        <w:t>.</w:t>
      </w:r>
      <w:r w:rsidR="00083946" w:rsidRPr="0074488B">
        <w:rPr>
          <w:rFonts w:asciiTheme="majorBidi" w:eastAsia="Times New Roman" w:hAnsiTheme="majorBidi" w:cstheme="majorBidi"/>
          <w:sz w:val="20"/>
          <w:szCs w:val="20"/>
          <w:lang w:val="en-US"/>
        </w:rPr>
        <w:t xml:space="preserve"> </w:t>
      </w:r>
      <w:proofErr w:type="spellStart"/>
      <w:r w:rsidR="00083946" w:rsidRPr="0074488B">
        <w:rPr>
          <w:rFonts w:asciiTheme="majorBidi" w:eastAsia="Times New Roman" w:hAnsiTheme="majorBidi" w:cstheme="majorBidi"/>
          <w:sz w:val="20"/>
          <w:szCs w:val="20"/>
          <w:lang w:val="en-US"/>
        </w:rPr>
        <w:t>Metaux</w:t>
      </w:r>
      <w:proofErr w:type="spellEnd"/>
      <w:r w:rsidR="00083946" w:rsidRPr="0074488B">
        <w:rPr>
          <w:rFonts w:asciiTheme="majorBidi" w:eastAsia="Times New Roman" w:hAnsiTheme="majorBidi" w:cstheme="majorBidi"/>
          <w:sz w:val="20"/>
          <w:szCs w:val="20"/>
          <w:lang w:val="en-US"/>
        </w:rPr>
        <w:t xml:space="preserve">: </w:t>
      </w:r>
      <w:r w:rsidR="00083946" w:rsidRPr="0074488B">
        <w:rPr>
          <w:rFonts w:asciiTheme="majorBidi" w:eastAsia="Times New Roman" w:hAnsiTheme="majorBidi" w:cstheme="majorBidi"/>
          <w:i/>
          <w:iCs/>
          <w:sz w:val="20"/>
          <w:szCs w:val="20"/>
          <w:lang w:val="en-US"/>
        </w:rPr>
        <w:t>Corrosion-</w:t>
      </w:r>
      <w:proofErr w:type="spellStart"/>
      <w:r w:rsidR="00083946" w:rsidRPr="0074488B">
        <w:rPr>
          <w:rFonts w:asciiTheme="majorBidi" w:eastAsia="Times New Roman" w:hAnsiTheme="majorBidi" w:cstheme="majorBidi"/>
          <w:i/>
          <w:iCs/>
          <w:sz w:val="20"/>
          <w:szCs w:val="20"/>
          <w:lang w:val="en-US"/>
        </w:rPr>
        <w:t>Industrie</w:t>
      </w:r>
      <w:proofErr w:type="spellEnd"/>
      <w:r w:rsidR="00837315">
        <w:rPr>
          <w:rFonts w:asciiTheme="majorBidi" w:eastAsia="Times New Roman" w:hAnsiTheme="majorBidi" w:cstheme="majorBidi"/>
          <w:i/>
          <w:iCs/>
          <w:sz w:val="20"/>
          <w:szCs w:val="20"/>
          <w:lang w:val="en-US"/>
        </w:rPr>
        <w:t>.</w:t>
      </w:r>
      <w:r w:rsidR="00083946" w:rsidRPr="0074488B">
        <w:rPr>
          <w:rFonts w:asciiTheme="majorBidi" w:hAnsiTheme="majorBidi" w:cstheme="majorBidi"/>
          <w:sz w:val="20"/>
          <w:szCs w:val="20"/>
          <w:lang w:val="pt-PT"/>
        </w:rPr>
        <w:t xml:space="preserve"> </w:t>
      </w:r>
      <w:r w:rsidR="00A11413" w:rsidRPr="0074488B">
        <w:rPr>
          <w:rFonts w:asciiTheme="majorBidi" w:hAnsiTheme="majorBidi" w:cstheme="majorBidi"/>
          <w:sz w:val="20"/>
          <w:szCs w:val="20"/>
          <w:lang w:val="pt-PT"/>
        </w:rPr>
        <w:t>1978</w:t>
      </w:r>
      <w:r w:rsidR="00A11413" w:rsidRPr="0074488B">
        <w:rPr>
          <w:rFonts w:asciiTheme="majorBidi" w:eastAsia="Times New Roman" w:hAnsiTheme="majorBidi" w:cstheme="majorBidi"/>
          <w:sz w:val="20"/>
          <w:szCs w:val="20"/>
          <w:lang w:val="en-US"/>
        </w:rPr>
        <w:t xml:space="preserve">, </w:t>
      </w:r>
      <w:r w:rsidR="00083946" w:rsidRPr="00837315">
        <w:rPr>
          <w:rFonts w:asciiTheme="majorBidi" w:hAnsiTheme="majorBidi" w:cstheme="majorBidi"/>
          <w:b/>
          <w:bCs/>
          <w:sz w:val="20"/>
          <w:szCs w:val="20"/>
          <w:lang w:val="pt-PT"/>
        </w:rPr>
        <w:t>635-636</w:t>
      </w:r>
      <w:r w:rsidR="00083946" w:rsidRPr="0074488B">
        <w:rPr>
          <w:rFonts w:asciiTheme="majorBidi" w:hAnsiTheme="majorBidi" w:cstheme="majorBidi"/>
          <w:sz w:val="20"/>
          <w:szCs w:val="20"/>
          <w:lang w:val="pt-PT"/>
        </w:rPr>
        <w:t>, 235-245.</w:t>
      </w:r>
    </w:p>
    <w:p w:rsidR="00083946" w:rsidRPr="0074488B" w:rsidRDefault="00095AF3" w:rsidP="00E62AF0">
      <w:pPr>
        <w:spacing w:after="0" w:line="240" w:lineRule="auto"/>
        <w:ind w:left="540" w:hanging="540"/>
        <w:contextualSpacing/>
        <w:jc w:val="both"/>
        <w:rPr>
          <w:rFonts w:asciiTheme="majorBidi" w:hAnsiTheme="majorBidi" w:cstheme="majorBidi"/>
          <w:sz w:val="20"/>
          <w:szCs w:val="20"/>
        </w:rPr>
      </w:pPr>
      <w:r w:rsidRPr="00ED5EFA">
        <w:rPr>
          <w:rFonts w:asciiTheme="majorBidi" w:hAnsiTheme="majorBidi" w:cstheme="majorBidi"/>
          <w:sz w:val="20"/>
          <w:szCs w:val="20"/>
          <w:shd w:val="clear" w:color="auto" w:fill="FFFF00"/>
          <w:lang w:val="fr-FR"/>
        </w:rPr>
        <w:t>41</w:t>
      </w:r>
      <w:r w:rsidR="00083946" w:rsidRPr="00ED5EFA">
        <w:rPr>
          <w:rFonts w:asciiTheme="majorBidi" w:hAnsiTheme="majorBidi" w:cstheme="majorBidi"/>
          <w:sz w:val="20"/>
          <w:szCs w:val="20"/>
          <w:lang w:val="fr-FR"/>
        </w:rPr>
        <w:t xml:space="preserve">. </w:t>
      </w:r>
      <w:r w:rsidR="00083946" w:rsidRPr="00ED5EFA">
        <w:rPr>
          <w:rFonts w:asciiTheme="majorBidi" w:hAnsiTheme="majorBidi" w:cstheme="majorBidi"/>
          <w:sz w:val="20"/>
          <w:szCs w:val="20"/>
          <w:lang w:val="fr-FR"/>
        </w:rPr>
        <w:tab/>
        <w:t>Troquet M., Labbe J.P.</w:t>
      </w:r>
      <w:r w:rsidR="00D7525D" w:rsidRPr="00ED5EFA">
        <w:rPr>
          <w:rFonts w:asciiTheme="majorBidi" w:hAnsiTheme="majorBidi" w:cstheme="majorBidi"/>
          <w:sz w:val="20"/>
          <w:szCs w:val="20"/>
          <w:lang w:val="fr-FR"/>
        </w:rPr>
        <w:t>,</w:t>
      </w:r>
      <w:r w:rsidR="00083946" w:rsidRPr="00ED5EFA">
        <w:rPr>
          <w:rFonts w:asciiTheme="majorBidi" w:hAnsiTheme="majorBidi" w:cstheme="majorBidi"/>
          <w:sz w:val="20"/>
          <w:szCs w:val="20"/>
          <w:lang w:val="fr-FR"/>
        </w:rPr>
        <w:t xml:space="preserve"> Pagetti J.</w:t>
      </w:r>
      <w:r w:rsidR="00083946" w:rsidRPr="00ED5EFA">
        <w:rPr>
          <w:rFonts w:asciiTheme="majorBidi" w:eastAsia="Times New Roman" w:hAnsiTheme="majorBidi" w:cstheme="majorBidi"/>
          <w:sz w:val="20"/>
          <w:szCs w:val="20"/>
          <w:lang w:val="fr-FR"/>
        </w:rPr>
        <w:t xml:space="preserve"> </w:t>
      </w:r>
      <w:hyperlink r:id="rId52" w:history="1">
        <w:r w:rsidR="00083946" w:rsidRPr="0074488B">
          <w:rPr>
            <w:rFonts w:asciiTheme="majorBidi" w:eastAsia="Times New Roman" w:hAnsiTheme="majorBidi" w:cstheme="majorBidi"/>
            <w:sz w:val="20"/>
            <w:szCs w:val="20"/>
            <w:lang w:val="en-US"/>
          </w:rPr>
          <w:t>The mechanism of the inhibition of zinc corrosion in 1N hydrochloric acid solution by tetraphenylphosphonium bromide</w:t>
        </w:r>
      </w:hyperlink>
      <w:r w:rsidR="00D7525D">
        <w:rPr>
          <w:rFonts w:asciiTheme="majorBidi" w:eastAsia="Times New Roman" w:hAnsiTheme="majorBidi" w:cstheme="majorBidi"/>
          <w:sz w:val="20"/>
          <w:szCs w:val="20"/>
          <w:lang w:val="en-US"/>
        </w:rPr>
        <w:t>.</w:t>
      </w:r>
      <w:r w:rsidR="00083946" w:rsidRPr="0074488B">
        <w:rPr>
          <w:rFonts w:asciiTheme="majorBidi" w:eastAsia="Times New Roman" w:hAnsiTheme="majorBidi" w:cstheme="majorBidi"/>
          <w:sz w:val="20"/>
          <w:szCs w:val="20"/>
          <w:lang w:val="en-US"/>
        </w:rPr>
        <w:t xml:space="preserve"> </w:t>
      </w:r>
      <w:r w:rsidR="00083946" w:rsidRPr="0074488B">
        <w:rPr>
          <w:rFonts w:asciiTheme="majorBidi" w:hAnsiTheme="majorBidi" w:cstheme="majorBidi"/>
          <w:i/>
          <w:iCs/>
          <w:sz w:val="20"/>
          <w:szCs w:val="20"/>
          <w:lang w:val="it-IT"/>
        </w:rPr>
        <w:t xml:space="preserve">Corrosion </w:t>
      </w:r>
      <w:r w:rsidR="00083946" w:rsidRPr="0074488B">
        <w:rPr>
          <w:rFonts w:asciiTheme="majorBidi" w:hAnsiTheme="majorBidi" w:cstheme="majorBidi"/>
          <w:sz w:val="20"/>
          <w:szCs w:val="20"/>
        </w:rPr>
        <w:t>Science</w:t>
      </w:r>
      <w:r w:rsidR="00D7525D">
        <w:rPr>
          <w:rFonts w:asciiTheme="majorBidi" w:hAnsiTheme="majorBidi" w:cstheme="majorBidi"/>
          <w:sz w:val="20"/>
          <w:szCs w:val="20"/>
        </w:rPr>
        <w:t>.</w:t>
      </w:r>
      <w:r w:rsidR="00083946" w:rsidRPr="0074488B">
        <w:rPr>
          <w:rFonts w:asciiTheme="majorBidi" w:hAnsiTheme="majorBidi" w:cstheme="majorBidi"/>
          <w:sz w:val="20"/>
          <w:szCs w:val="20"/>
        </w:rPr>
        <w:t xml:space="preserve"> </w:t>
      </w:r>
      <w:r w:rsidR="00A11413" w:rsidRPr="0074488B">
        <w:rPr>
          <w:rFonts w:asciiTheme="majorBidi" w:eastAsia="Times New Roman" w:hAnsiTheme="majorBidi" w:cstheme="majorBidi"/>
          <w:sz w:val="20"/>
          <w:szCs w:val="20"/>
          <w:lang w:val="en-US"/>
        </w:rPr>
        <w:t xml:space="preserve">1981, </w:t>
      </w:r>
      <w:r w:rsidR="00083946" w:rsidRPr="00D7525D">
        <w:rPr>
          <w:rFonts w:asciiTheme="majorBidi" w:hAnsiTheme="majorBidi" w:cstheme="majorBidi"/>
          <w:b/>
          <w:bCs/>
          <w:sz w:val="20"/>
          <w:szCs w:val="20"/>
        </w:rPr>
        <w:t>21</w:t>
      </w:r>
      <w:r w:rsidR="005E0F40">
        <w:rPr>
          <w:rFonts w:asciiTheme="majorBidi" w:hAnsiTheme="majorBidi" w:cstheme="majorBidi"/>
          <w:sz w:val="20"/>
          <w:szCs w:val="20"/>
        </w:rPr>
        <w:t>(2)</w:t>
      </w:r>
      <w:r w:rsidR="00083946" w:rsidRPr="0074488B">
        <w:rPr>
          <w:rFonts w:asciiTheme="majorBidi" w:hAnsiTheme="majorBidi" w:cstheme="majorBidi"/>
          <w:sz w:val="20"/>
          <w:szCs w:val="20"/>
        </w:rPr>
        <w:t>, 101-117.</w:t>
      </w:r>
    </w:p>
    <w:p w:rsidR="006C2176" w:rsidRPr="00A45480" w:rsidRDefault="006C2176" w:rsidP="00B51071">
      <w:pPr>
        <w:spacing w:after="0" w:line="240" w:lineRule="auto"/>
        <w:ind w:left="540" w:hanging="540"/>
        <w:contextualSpacing/>
        <w:jc w:val="both"/>
        <w:rPr>
          <w:rFonts w:asciiTheme="majorBidi" w:hAnsiTheme="majorBidi" w:cstheme="majorBidi"/>
        </w:rPr>
      </w:pPr>
    </w:p>
    <w:p w:rsidR="00455D46" w:rsidRDefault="00455D46" w:rsidP="00B51071">
      <w:pPr>
        <w:spacing w:after="0" w:line="240" w:lineRule="auto"/>
        <w:rPr>
          <w:rFonts w:asciiTheme="majorBidi" w:eastAsiaTheme="majorEastAsia" w:hAnsiTheme="majorBidi" w:cstheme="majorBidi"/>
        </w:rPr>
      </w:pPr>
      <w:r>
        <w:rPr>
          <w:rFonts w:asciiTheme="majorBidi" w:eastAsiaTheme="majorEastAsia" w:hAnsiTheme="majorBidi" w:cstheme="majorBidi"/>
        </w:rPr>
        <w:br w:type="page"/>
      </w:r>
    </w:p>
    <w:tbl>
      <w:tblPr>
        <w:tblW w:w="0" w:type="auto"/>
        <w:jc w:val="center"/>
        <w:tblLayout w:type="fixed"/>
        <w:tblLook w:val="0000" w:firstRow="0" w:lastRow="0" w:firstColumn="0" w:lastColumn="0" w:noHBand="0" w:noVBand="0"/>
      </w:tblPr>
      <w:tblGrid>
        <w:gridCol w:w="3972"/>
        <w:gridCol w:w="2741"/>
      </w:tblGrid>
      <w:tr w:rsidR="00455D46" w:rsidRPr="000E3DF4" w:rsidTr="001C0F43">
        <w:trPr>
          <w:cantSplit/>
          <w:trHeight w:val="355"/>
          <w:jc w:val="center"/>
        </w:trPr>
        <w:tc>
          <w:tcPr>
            <w:tcW w:w="3972" w:type="dxa"/>
            <w:tcBorders>
              <w:top w:val="single" w:sz="12" w:space="0" w:color="auto"/>
              <w:left w:val="single" w:sz="12" w:space="0" w:color="auto"/>
              <w:bottom w:val="single" w:sz="12" w:space="0" w:color="auto"/>
              <w:right w:val="single" w:sz="6"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lastRenderedPageBreak/>
              <w:t>Inhibitor</w:t>
            </w:r>
          </w:p>
        </w:tc>
        <w:tc>
          <w:tcPr>
            <w:tcW w:w="2741" w:type="dxa"/>
            <w:tcBorders>
              <w:top w:val="single" w:sz="12" w:space="0" w:color="auto"/>
              <w:bottom w:val="single" w:sz="12" w:space="0" w:color="auto"/>
              <w:right w:val="single" w:sz="12"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Structure</w:t>
            </w:r>
          </w:p>
        </w:tc>
      </w:tr>
      <w:tr w:rsidR="00455D46" w:rsidRPr="000E3DF4" w:rsidTr="001C0F43">
        <w:trPr>
          <w:cantSplit/>
          <w:trHeight w:val="1393"/>
          <w:jc w:val="center"/>
        </w:trPr>
        <w:tc>
          <w:tcPr>
            <w:tcW w:w="3972" w:type="dxa"/>
            <w:tcBorders>
              <w:left w:val="single" w:sz="12" w:space="0" w:color="auto"/>
              <w:bottom w:val="single" w:sz="6" w:space="0" w:color="auto"/>
              <w:right w:val="single" w:sz="6"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4-tolyltriphenyl-phosphonium chloride (TTPPC)</w:t>
            </w:r>
          </w:p>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i/>
                <w:iCs/>
                <w:sz w:val="22"/>
                <w:szCs w:val="22"/>
              </w:rPr>
              <w:t>(Synthesized)</w:t>
            </w:r>
          </w:p>
        </w:tc>
        <w:tc>
          <w:tcPr>
            <w:tcW w:w="2741" w:type="dxa"/>
            <w:tcBorders>
              <w:bottom w:val="single" w:sz="6" w:space="0" w:color="auto"/>
              <w:right w:val="single" w:sz="12"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noProof/>
                <w:sz w:val="22"/>
                <w:szCs w:val="22"/>
                <w:lang w:val="en-US"/>
              </w:rPr>
              <w:drawing>
                <wp:inline distT="0" distB="0" distL="0" distR="0" wp14:anchorId="30FD3945" wp14:editId="7D8ADF3C">
                  <wp:extent cx="1092759" cy="795866"/>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92759" cy="795866"/>
                          </a:xfrm>
                          <a:prstGeom prst="rect">
                            <a:avLst/>
                          </a:prstGeom>
                          <a:noFill/>
                          <a:ln>
                            <a:noFill/>
                          </a:ln>
                        </pic:spPr>
                      </pic:pic>
                    </a:graphicData>
                  </a:graphic>
                </wp:inline>
              </w:drawing>
            </w:r>
          </w:p>
        </w:tc>
      </w:tr>
      <w:tr w:rsidR="00455D46" w:rsidRPr="000E3DF4" w:rsidTr="001C0F43">
        <w:trPr>
          <w:cantSplit/>
          <w:trHeight w:val="1393"/>
          <w:jc w:val="center"/>
        </w:trPr>
        <w:tc>
          <w:tcPr>
            <w:tcW w:w="3972" w:type="dxa"/>
            <w:tcBorders>
              <w:left w:val="single" w:sz="12" w:space="0" w:color="auto"/>
              <w:bottom w:val="single" w:sz="6" w:space="0" w:color="auto"/>
              <w:right w:val="single" w:sz="6"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4-phenoltriphenylphosphonium chloride (PTPPC)</w:t>
            </w:r>
          </w:p>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i/>
                <w:iCs/>
                <w:sz w:val="22"/>
                <w:szCs w:val="22"/>
              </w:rPr>
              <w:t>(Synthesized)</w:t>
            </w:r>
          </w:p>
        </w:tc>
        <w:tc>
          <w:tcPr>
            <w:tcW w:w="2741" w:type="dxa"/>
            <w:tcBorders>
              <w:bottom w:val="single" w:sz="6" w:space="0" w:color="auto"/>
              <w:right w:val="single" w:sz="12"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noProof/>
                <w:sz w:val="22"/>
                <w:szCs w:val="22"/>
                <w:lang w:val="en-US"/>
              </w:rPr>
              <w:drawing>
                <wp:inline distT="0" distB="0" distL="0" distR="0" wp14:anchorId="53A2F276" wp14:editId="2D3C87D6">
                  <wp:extent cx="1166673" cy="8579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t="-664" b="-1646"/>
                          <a:stretch>
                            <a:fillRect/>
                          </a:stretch>
                        </pic:blipFill>
                        <pic:spPr bwMode="auto">
                          <a:xfrm>
                            <a:off x="0" y="0"/>
                            <a:ext cx="1168079" cy="859003"/>
                          </a:xfrm>
                          <a:prstGeom prst="rect">
                            <a:avLst/>
                          </a:prstGeom>
                          <a:noFill/>
                          <a:ln>
                            <a:noFill/>
                          </a:ln>
                        </pic:spPr>
                      </pic:pic>
                    </a:graphicData>
                  </a:graphic>
                </wp:inline>
              </w:drawing>
            </w:r>
          </w:p>
        </w:tc>
      </w:tr>
      <w:tr w:rsidR="00455D46" w:rsidRPr="000E3DF4" w:rsidTr="001C0F43">
        <w:trPr>
          <w:cantSplit/>
          <w:trHeight w:val="1393"/>
          <w:jc w:val="center"/>
        </w:trPr>
        <w:tc>
          <w:tcPr>
            <w:tcW w:w="3972" w:type="dxa"/>
            <w:tcBorders>
              <w:top w:val="single" w:sz="6" w:space="0" w:color="auto"/>
              <w:left w:val="single" w:sz="12" w:space="0" w:color="auto"/>
              <w:bottom w:val="single" w:sz="6" w:space="0" w:color="auto"/>
              <w:right w:val="single" w:sz="6"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4-anilinetriphenylphosphonium bromide (ATPPB)</w:t>
            </w:r>
          </w:p>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i/>
                <w:iCs/>
                <w:sz w:val="22"/>
                <w:szCs w:val="22"/>
              </w:rPr>
              <w:t>(Synthesized)</w:t>
            </w:r>
          </w:p>
        </w:tc>
        <w:tc>
          <w:tcPr>
            <w:tcW w:w="2741" w:type="dxa"/>
            <w:tcBorders>
              <w:top w:val="single" w:sz="6" w:space="0" w:color="auto"/>
              <w:bottom w:val="single" w:sz="6" w:space="0" w:color="auto"/>
              <w:right w:val="single" w:sz="12"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noProof/>
                <w:sz w:val="22"/>
                <w:szCs w:val="22"/>
                <w:lang w:val="en-US"/>
              </w:rPr>
              <w:drawing>
                <wp:inline distT="0" distB="0" distL="0" distR="0" wp14:anchorId="0633F6F6" wp14:editId="1295E328">
                  <wp:extent cx="1150245" cy="829734"/>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extLst>
                              <a:ext uri="{28A0092B-C50C-407E-A947-70E740481C1C}">
                                <a14:useLocalDpi xmlns:a14="http://schemas.microsoft.com/office/drawing/2010/main" val="0"/>
                              </a:ext>
                            </a:extLst>
                          </a:blip>
                          <a:srcRect t="-983" b="-983"/>
                          <a:stretch>
                            <a:fillRect/>
                          </a:stretch>
                        </pic:blipFill>
                        <pic:spPr bwMode="auto">
                          <a:xfrm>
                            <a:off x="0" y="0"/>
                            <a:ext cx="1151631" cy="830734"/>
                          </a:xfrm>
                          <a:prstGeom prst="rect">
                            <a:avLst/>
                          </a:prstGeom>
                          <a:noFill/>
                          <a:ln>
                            <a:noFill/>
                          </a:ln>
                        </pic:spPr>
                      </pic:pic>
                    </a:graphicData>
                  </a:graphic>
                </wp:inline>
              </w:drawing>
            </w:r>
          </w:p>
        </w:tc>
      </w:tr>
      <w:tr w:rsidR="00455D46" w:rsidRPr="000E3DF4" w:rsidTr="001C0F43">
        <w:trPr>
          <w:cantSplit/>
          <w:trHeight w:val="1393"/>
          <w:jc w:val="center"/>
        </w:trPr>
        <w:tc>
          <w:tcPr>
            <w:tcW w:w="3972" w:type="dxa"/>
            <w:tcBorders>
              <w:top w:val="single" w:sz="6" w:space="0" w:color="auto"/>
              <w:left w:val="single" w:sz="12" w:space="0" w:color="auto"/>
              <w:bottom w:val="single" w:sz="6" w:space="0" w:color="auto"/>
              <w:right w:val="single" w:sz="6"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4-benzyl alcoholtriphenylphosphonium chloride (BATPPC)</w:t>
            </w:r>
          </w:p>
          <w:p w:rsidR="00455D46" w:rsidRPr="0074488B" w:rsidRDefault="00455D46" w:rsidP="00B51071">
            <w:pPr>
              <w:spacing w:after="0" w:line="240" w:lineRule="auto"/>
              <w:jc w:val="center"/>
              <w:rPr>
                <w:rFonts w:asciiTheme="majorBidi" w:hAnsiTheme="majorBidi" w:cstheme="majorBidi"/>
                <w:i/>
                <w:iCs/>
                <w:sz w:val="22"/>
                <w:szCs w:val="22"/>
              </w:rPr>
            </w:pPr>
            <w:r w:rsidRPr="0074488B">
              <w:rPr>
                <w:rFonts w:asciiTheme="majorBidi" w:hAnsiTheme="majorBidi" w:cstheme="majorBidi"/>
                <w:i/>
                <w:iCs/>
                <w:sz w:val="22"/>
                <w:szCs w:val="22"/>
              </w:rPr>
              <w:t>(Synthesized)</w:t>
            </w:r>
          </w:p>
        </w:tc>
        <w:tc>
          <w:tcPr>
            <w:tcW w:w="2741" w:type="dxa"/>
            <w:tcBorders>
              <w:top w:val="single" w:sz="6" w:space="0" w:color="auto"/>
              <w:bottom w:val="single" w:sz="6" w:space="0" w:color="auto"/>
              <w:right w:val="single" w:sz="12"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noProof/>
                <w:sz w:val="22"/>
                <w:szCs w:val="22"/>
                <w:lang w:val="en-US"/>
              </w:rPr>
              <w:drawing>
                <wp:inline distT="0" distB="0" distL="0" distR="0" wp14:anchorId="1B383A51" wp14:editId="57220586">
                  <wp:extent cx="1238013" cy="814560"/>
                  <wp:effectExtent l="0" t="0" r="63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t="-983" b="-983"/>
                          <a:stretch>
                            <a:fillRect/>
                          </a:stretch>
                        </pic:blipFill>
                        <pic:spPr bwMode="auto">
                          <a:xfrm>
                            <a:off x="0" y="0"/>
                            <a:ext cx="1239505" cy="815541"/>
                          </a:xfrm>
                          <a:prstGeom prst="rect">
                            <a:avLst/>
                          </a:prstGeom>
                          <a:noFill/>
                          <a:ln>
                            <a:noFill/>
                          </a:ln>
                        </pic:spPr>
                      </pic:pic>
                    </a:graphicData>
                  </a:graphic>
                </wp:inline>
              </w:drawing>
            </w:r>
          </w:p>
        </w:tc>
      </w:tr>
      <w:tr w:rsidR="00455D46" w:rsidRPr="000E3DF4" w:rsidTr="001C0F43">
        <w:trPr>
          <w:cantSplit/>
          <w:trHeight w:val="1393"/>
          <w:jc w:val="center"/>
        </w:trPr>
        <w:tc>
          <w:tcPr>
            <w:tcW w:w="3972" w:type="dxa"/>
            <w:tcBorders>
              <w:top w:val="single" w:sz="6" w:space="0" w:color="auto"/>
              <w:left w:val="single" w:sz="12" w:space="0" w:color="auto"/>
              <w:right w:val="single" w:sz="6"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4-Chlorophenyltriphenylphosphonium bromide (CPTPPB)</w:t>
            </w:r>
          </w:p>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i/>
                <w:iCs/>
                <w:sz w:val="22"/>
                <w:szCs w:val="22"/>
              </w:rPr>
              <w:t>(Synthesized)</w:t>
            </w:r>
          </w:p>
        </w:tc>
        <w:tc>
          <w:tcPr>
            <w:tcW w:w="2741" w:type="dxa"/>
            <w:tcBorders>
              <w:top w:val="single" w:sz="6" w:space="0" w:color="auto"/>
              <w:right w:val="single" w:sz="12"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noProof/>
                <w:sz w:val="22"/>
                <w:szCs w:val="22"/>
                <w:lang w:val="en-US"/>
              </w:rPr>
              <w:drawing>
                <wp:inline distT="0" distB="0" distL="0" distR="0" wp14:anchorId="4F3AC630" wp14:editId="1CD1F77B">
                  <wp:extent cx="1164166" cy="8850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extLst>
                              <a:ext uri="{28A0092B-C50C-407E-A947-70E740481C1C}">
                                <a14:useLocalDpi xmlns:a14="http://schemas.microsoft.com/office/drawing/2010/main" val="0"/>
                              </a:ext>
                            </a:extLst>
                          </a:blip>
                          <a:srcRect t="-970" b="-1624"/>
                          <a:stretch>
                            <a:fillRect/>
                          </a:stretch>
                        </pic:blipFill>
                        <pic:spPr bwMode="auto">
                          <a:xfrm>
                            <a:off x="0" y="0"/>
                            <a:ext cx="1165043" cy="885749"/>
                          </a:xfrm>
                          <a:prstGeom prst="rect">
                            <a:avLst/>
                          </a:prstGeom>
                          <a:noFill/>
                          <a:ln>
                            <a:noFill/>
                          </a:ln>
                        </pic:spPr>
                      </pic:pic>
                    </a:graphicData>
                  </a:graphic>
                </wp:inline>
              </w:drawing>
            </w:r>
          </w:p>
        </w:tc>
      </w:tr>
      <w:tr w:rsidR="00455D46" w:rsidRPr="000E3DF4" w:rsidTr="001C0F43">
        <w:trPr>
          <w:cantSplit/>
          <w:trHeight w:val="1393"/>
          <w:jc w:val="center"/>
        </w:trPr>
        <w:tc>
          <w:tcPr>
            <w:tcW w:w="3972" w:type="dxa"/>
            <w:tcBorders>
              <w:top w:val="single" w:sz="6" w:space="0" w:color="auto"/>
              <w:left w:val="single" w:sz="12" w:space="0" w:color="auto"/>
              <w:bottom w:val="single" w:sz="6" w:space="0" w:color="auto"/>
              <w:right w:val="single" w:sz="6"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Tetraphenylphosphonium bromide (TPPB)</w:t>
            </w:r>
          </w:p>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i/>
                <w:iCs/>
                <w:sz w:val="22"/>
                <w:szCs w:val="22"/>
              </w:rPr>
              <w:t>(Commercially available)</w:t>
            </w:r>
          </w:p>
        </w:tc>
        <w:tc>
          <w:tcPr>
            <w:tcW w:w="2741" w:type="dxa"/>
            <w:tcBorders>
              <w:top w:val="single" w:sz="6" w:space="0" w:color="auto"/>
              <w:bottom w:val="single" w:sz="6" w:space="0" w:color="auto"/>
              <w:right w:val="single" w:sz="12"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noProof/>
                <w:sz w:val="22"/>
                <w:szCs w:val="22"/>
                <w:lang w:val="en-US"/>
              </w:rPr>
              <w:drawing>
                <wp:inline distT="0" distB="0" distL="0" distR="0" wp14:anchorId="3E0FED92" wp14:editId="0419C33F">
                  <wp:extent cx="893234" cy="781832"/>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92562" cy="781244"/>
                          </a:xfrm>
                          <a:prstGeom prst="rect">
                            <a:avLst/>
                          </a:prstGeom>
                          <a:noFill/>
                          <a:ln>
                            <a:noFill/>
                          </a:ln>
                        </pic:spPr>
                      </pic:pic>
                    </a:graphicData>
                  </a:graphic>
                </wp:inline>
              </w:drawing>
            </w:r>
          </w:p>
        </w:tc>
      </w:tr>
      <w:tr w:rsidR="00455D46" w:rsidRPr="000E3DF4" w:rsidTr="001C0F43">
        <w:trPr>
          <w:cantSplit/>
          <w:trHeight w:val="1393"/>
          <w:jc w:val="center"/>
        </w:trPr>
        <w:tc>
          <w:tcPr>
            <w:tcW w:w="3972" w:type="dxa"/>
            <w:tcBorders>
              <w:left w:val="single" w:sz="12" w:space="0" w:color="auto"/>
              <w:bottom w:val="single" w:sz="12" w:space="0" w:color="auto"/>
              <w:right w:val="single" w:sz="6"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Methyltriphenylphosphonium bromide (MTPPB)</w:t>
            </w:r>
          </w:p>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i/>
                <w:iCs/>
                <w:sz w:val="22"/>
                <w:szCs w:val="22"/>
              </w:rPr>
              <w:t>(Commercially available)</w:t>
            </w:r>
          </w:p>
        </w:tc>
        <w:tc>
          <w:tcPr>
            <w:tcW w:w="2741" w:type="dxa"/>
            <w:tcBorders>
              <w:bottom w:val="single" w:sz="12" w:space="0" w:color="auto"/>
              <w:right w:val="single" w:sz="12"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noProof/>
                <w:sz w:val="22"/>
                <w:szCs w:val="22"/>
                <w:lang w:val="en-US"/>
              </w:rPr>
              <w:drawing>
                <wp:inline distT="0" distB="0" distL="0" distR="0" wp14:anchorId="6B640D1E" wp14:editId="785831CE">
                  <wp:extent cx="776553" cy="8001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75160" cy="798664"/>
                          </a:xfrm>
                          <a:prstGeom prst="rect">
                            <a:avLst/>
                          </a:prstGeom>
                          <a:noFill/>
                          <a:ln>
                            <a:noFill/>
                          </a:ln>
                        </pic:spPr>
                      </pic:pic>
                    </a:graphicData>
                  </a:graphic>
                </wp:inline>
              </w:drawing>
            </w:r>
          </w:p>
        </w:tc>
      </w:tr>
    </w:tbl>
    <w:p w:rsidR="00455D46" w:rsidRDefault="00455D46" w:rsidP="00B51071">
      <w:pPr>
        <w:pStyle w:val="Heading8"/>
        <w:spacing w:before="0" w:line="240" w:lineRule="auto"/>
        <w:ind w:left="1080" w:hanging="1080"/>
        <w:jc w:val="both"/>
        <w:rPr>
          <w:rFonts w:asciiTheme="majorBidi" w:hAnsiTheme="majorBidi"/>
          <w:color w:val="auto"/>
          <w:sz w:val="24"/>
          <w:szCs w:val="24"/>
        </w:rPr>
      </w:pPr>
    </w:p>
    <w:p w:rsidR="00455D46" w:rsidRPr="0074488B" w:rsidRDefault="00455D46" w:rsidP="00B51071">
      <w:pPr>
        <w:pStyle w:val="Heading8"/>
        <w:spacing w:before="0" w:line="240" w:lineRule="auto"/>
        <w:ind w:left="1080" w:hanging="1080"/>
        <w:jc w:val="both"/>
        <w:rPr>
          <w:rFonts w:asciiTheme="majorBidi" w:hAnsiTheme="majorBidi"/>
          <w:color w:val="auto"/>
          <w:sz w:val="22"/>
          <w:szCs w:val="22"/>
        </w:rPr>
      </w:pPr>
      <w:r w:rsidRPr="0074488B">
        <w:rPr>
          <w:rFonts w:asciiTheme="majorBidi" w:hAnsiTheme="majorBidi"/>
          <w:b/>
          <w:bCs/>
          <w:color w:val="auto"/>
          <w:sz w:val="22"/>
          <w:szCs w:val="22"/>
        </w:rPr>
        <w:t>Table 1.</w:t>
      </w:r>
      <w:r w:rsidRPr="0074488B">
        <w:rPr>
          <w:rFonts w:asciiTheme="majorBidi" w:hAnsiTheme="majorBidi"/>
          <w:color w:val="auto"/>
          <w:sz w:val="22"/>
          <w:szCs w:val="22"/>
        </w:rPr>
        <w:tab/>
        <w:t>Synthesised and commercially available phosphonium salts evaluated by electrochemical techniques in this paper.</w:t>
      </w:r>
    </w:p>
    <w:p w:rsidR="00455D46" w:rsidRPr="00287A3B" w:rsidRDefault="00455D46" w:rsidP="00B51071">
      <w:pPr>
        <w:spacing w:after="0" w:line="240" w:lineRule="auto"/>
        <w:jc w:val="center"/>
        <w:rPr>
          <w:rFonts w:asciiTheme="majorBidi" w:hAnsiTheme="majorBidi" w:cstheme="majorBidi"/>
        </w:rPr>
      </w:pPr>
    </w:p>
    <w:p w:rsidR="00455D46" w:rsidRDefault="00455D46" w:rsidP="00B51071">
      <w:pPr>
        <w:spacing w:after="0" w:line="240" w:lineRule="auto"/>
        <w:jc w:val="center"/>
        <w:rPr>
          <w:rFonts w:asciiTheme="majorBidi" w:hAnsiTheme="majorBidi" w:cstheme="majorBidi"/>
        </w:rPr>
      </w:pPr>
    </w:p>
    <w:p w:rsidR="00455D46" w:rsidRPr="000E3DF4" w:rsidRDefault="00455D46" w:rsidP="00B51071">
      <w:pPr>
        <w:pStyle w:val="Heading8"/>
        <w:spacing w:before="0" w:line="240" w:lineRule="auto"/>
        <w:ind w:left="1080" w:hanging="1080"/>
        <w:jc w:val="both"/>
        <w:rPr>
          <w:rFonts w:asciiTheme="majorBidi" w:hAnsiTheme="majorBidi"/>
          <w:b/>
          <w:bCs/>
          <w:color w:val="auto"/>
          <w:sz w:val="24"/>
          <w:szCs w:val="24"/>
        </w:rPr>
      </w:pPr>
    </w:p>
    <w:tbl>
      <w:tblPr>
        <w:tblW w:w="0" w:type="auto"/>
        <w:jc w:val="center"/>
        <w:tblLayout w:type="fixed"/>
        <w:tblLook w:val="0000" w:firstRow="0" w:lastRow="0" w:firstColumn="0" w:lastColumn="0" w:noHBand="0" w:noVBand="0"/>
      </w:tblPr>
      <w:tblGrid>
        <w:gridCol w:w="1872"/>
        <w:gridCol w:w="1872"/>
        <w:gridCol w:w="1187"/>
        <w:gridCol w:w="931"/>
        <w:gridCol w:w="950"/>
        <w:gridCol w:w="1069"/>
      </w:tblGrid>
      <w:tr w:rsidR="00455D46" w:rsidRPr="000E3DF4" w:rsidTr="001C0F43">
        <w:trPr>
          <w:cantSplit/>
          <w:jc w:val="center"/>
        </w:trPr>
        <w:tc>
          <w:tcPr>
            <w:tcW w:w="3744" w:type="dxa"/>
            <w:gridSpan w:val="2"/>
            <w:tcBorders>
              <w:top w:val="single" w:sz="12" w:space="0" w:color="auto"/>
              <w:left w:val="single" w:sz="12" w:space="0" w:color="auto"/>
              <w:bottom w:val="single" w:sz="6" w:space="0" w:color="auto"/>
              <w:right w:val="single" w:sz="12" w:space="0" w:color="auto"/>
            </w:tcBorders>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Inhibitor</w:t>
            </w:r>
          </w:p>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noProof/>
                <w:sz w:val="22"/>
                <w:szCs w:val="22"/>
                <w:lang w:val="en-US"/>
              </w:rPr>
              <w:drawing>
                <wp:inline distT="0" distB="0" distL="0" distR="0" wp14:anchorId="6C87925C" wp14:editId="2806C4A4">
                  <wp:extent cx="1847215" cy="141097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47215" cy="1410970"/>
                          </a:xfrm>
                          <a:prstGeom prst="rect">
                            <a:avLst/>
                          </a:prstGeom>
                          <a:noFill/>
                          <a:ln>
                            <a:noFill/>
                          </a:ln>
                        </pic:spPr>
                      </pic:pic>
                    </a:graphicData>
                  </a:graphic>
                </wp:inline>
              </w:drawing>
            </w:r>
          </w:p>
        </w:tc>
        <w:tc>
          <w:tcPr>
            <w:tcW w:w="1187" w:type="dxa"/>
            <w:tcBorders>
              <w:top w:val="single" w:sz="12" w:space="0" w:color="auto"/>
              <w:left w:val="single" w:sz="12" w:space="0" w:color="auto"/>
              <w:right w:val="single" w:sz="12"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Melting point.            /</w:t>
            </w:r>
            <w:r w:rsidRPr="0074488B">
              <w:rPr>
                <w:rFonts w:asciiTheme="majorBidi" w:hAnsiTheme="majorBidi" w:cstheme="majorBidi"/>
                <w:sz w:val="22"/>
                <w:szCs w:val="22"/>
                <w:vertAlign w:val="superscript"/>
              </w:rPr>
              <w:t xml:space="preserve"> </w:t>
            </w:r>
            <w:r w:rsidRPr="0074488B">
              <w:rPr>
                <w:rFonts w:asciiTheme="majorBidi" w:hAnsiTheme="majorBidi" w:cstheme="majorBidi"/>
                <w:position w:val="8"/>
                <w:sz w:val="22"/>
                <w:szCs w:val="22"/>
                <w:vertAlign w:val="superscript"/>
              </w:rPr>
              <w:t>o</w:t>
            </w:r>
            <w:r w:rsidRPr="0074488B">
              <w:rPr>
                <w:rFonts w:asciiTheme="majorBidi" w:hAnsiTheme="majorBidi" w:cstheme="majorBidi"/>
                <w:sz w:val="22"/>
                <w:szCs w:val="22"/>
              </w:rPr>
              <w:t>C</w:t>
            </w:r>
          </w:p>
        </w:tc>
        <w:tc>
          <w:tcPr>
            <w:tcW w:w="1881" w:type="dxa"/>
            <w:gridSpan w:val="2"/>
            <w:tcBorders>
              <w:top w:val="single" w:sz="12" w:space="0" w:color="auto"/>
              <w:left w:val="single" w:sz="12" w:space="0" w:color="auto"/>
              <w:right w:val="single" w:sz="12"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Yield</w:t>
            </w:r>
          </w:p>
        </w:tc>
        <w:tc>
          <w:tcPr>
            <w:tcW w:w="1069" w:type="dxa"/>
            <w:tcBorders>
              <w:top w:val="single" w:sz="12" w:space="0" w:color="auto"/>
              <w:left w:val="single" w:sz="12" w:space="0" w:color="auto"/>
              <w:right w:val="single" w:sz="12"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Relative molar mass</w:t>
            </w:r>
          </w:p>
        </w:tc>
      </w:tr>
      <w:tr w:rsidR="00455D46" w:rsidRPr="000E3DF4" w:rsidTr="001C0F43">
        <w:trPr>
          <w:cantSplit/>
          <w:jc w:val="center"/>
        </w:trPr>
        <w:tc>
          <w:tcPr>
            <w:tcW w:w="1872" w:type="dxa"/>
            <w:tcBorders>
              <w:top w:val="single" w:sz="6" w:space="0" w:color="auto"/>
              <w:left w:val="single" w:sz="12" w:space="0" w:color="auto"/>
              <w:right w:val="single" w:sz="6" w:space="0" w:color="auto"/>
            </w:tcBorders>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R</w:t>
            </w:r>
          </w:p>
        </w:tc>
        <w:tc>
          <w:tcPr>
            <w:tcW w:w="1872" w:type="dxa"/>
            <w:tcBorders>
              <w:top w:val="single" w:sz="6" w:space="0" w:color="auto"/>
              <w:left w:val="single" w:sz="6" w:space="0" w:color="auto"/>
              <w:right w:val="single" w:sz="12" w:space="0" w:color="auto"/>
            </w:tcBorders>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X</w:t>
            </w:r>
          </w:p>
        </w:tc>
        <w:tc>
          <w:tcPr>
            <w:tcW w:w="1187" w:type="dxa"/>
            <w:tcBorders>
              <w:left w:val="single" w:sz="12" w:space="0" w:color="auto"/>
              <w:right w:val="single" w:sz="12" w:space="0" w:color="auto"/>
            </w:tcBorders>
          </w:tcPr>
          <w:p w:rsidR="00455D46" w:rsidRPr="0074488B" w:rsidRDefault="00455D46" w:rsidP="00B51071">
            <w:pPr>
              <w:spacing w:after="0" w:line="240" w:lineRule="auto"/>
              <w:jc w:val="center"/>
              <w:rPr>
                <w:rFonts w:asciiTheme="majorBidi" w:hAnsiTheme="majorBidi" w:cstheme="majorBidi"/>
                <w:sz w:val="22"/>
                <w:szCs w:val="22"/>
              </w:rPr>
            </w:pPr>
          </w:p>
        </w:tc>
        <w:tc>
          <w:tcPr>
            <w:tcW w:w="931" w:type="dxa"/>
            <w:tcBorders>
              <w:top w:val="single" w:sz="6" w:space="0" w:color="auto"/>
              <w:left w:val="single" w:sz="12" w:space="0" w:color="auto"/>
              <w:right w:val="single" w:sz="6"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 g</w:t>
            </w:r>
          </w:p>
        </w:tc>
        <w:tc>
          <w:tcPr>
            <w:tcW w:w="950" w:type="dxa"/>
            <w:tcBorders>
              <w:top w:val="single" w:sz="6" w:space="0" w:color="auto"/>
              <w:left w:val="single" w:sz="6" w:space="0" w:color="auto"/>
              <w:right w:val="single" w:sz="12"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 %</w:t>
            </w:r>
          </w:p>
        </w:tc>
        <w:tc>
          <w:tcPr>
            <w:tcW w:w="1069" w:type="dxa"/>
            <w:tcBorders>
              <w:left w:val="single" w:sz="12" w:space="0" w:color="auto"/>
              <w:right w:val="single" w:sz="12" w:space="0" w:color="auto"/>
            </w:tcBorders>
          </w:tcPr>
          <w:p w:rsidR="00455D46" w:rsidRPr="0074488B" w:rsidRDefault="00455D46" w:rsidP="00B51071">
            <w:pPr>
              <w:spacing w:after="0" w:line="240" w:lineRule="auto"/>
              <w:jc w:val="center"/>
              <w:rPr>
                <w:rFonts w:asciiTheme="majorBidi" w:hAnsiTheme="majorBidi" w:cstheme="majorBidi"/>
                <w:sz w:val="22"/>
                <w:szCs w:val="22"/>
              </w:rPr>
            </w:pPr>
          </w:p>
        </w:tc>
      </w:tr>
      <w:tr w:rsidR="00455D46" w:rsidRPr="000E3DF4" w:rsidTr="009D646F">
        <w:trPr>
          <w:cantSplit/>
          <w:jc w:val="center"/>
        </w:trPr>
        <w:tc>
          <w:tcPr>
            <w:tcW w:w="1872" w:type="dxa"/>
            <w:tcBorders>
              <w:top w:val="single" w:sz="12" w:space="0" w:color="auto"/>
              <w:left w:val="single" w:sz="12" w:space="0" w:color="auto"/>
              <w:bottom w:val="single" w:sz="6" w:space="0" w:color="auto"/>
              <w:right w:val="single" w:sz="6"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CH</w:t>
            </w:r>
            <w:r w:rsidRPr="0074488B">
              <w:rPr>
                <w:rFonts w:asciiTheme="majorBidi" w:hAnsiTheme="majorBidi" w:cstheme="majorBidi"/>
                <w:position w:val="-6"/>
                <w:sz w:val="22"/>
                <w:szCs w:val="22"/>
              </w:rPr>
              <w:t>3</w:t>
            </w:r>
          </w:p>
        </w:tc>
        <w:tc>
          <w:tcPr>
            <w:tcW w:w="1872" w:type="dxa"/>
            <w:tcBorders>
              <w:top w:val="single" w:sz="12" w:space="0" w:color="auto"/>
              <w:left w:val="single" w:sz="6" w:space="0" w:color="auto"/>
              <w:bottom w:val="single" w:sz="6" w:space="0" w:color="auto"/>
              <w:right w:val="single" w:sz="12"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Cl</w:t>
            </w:r>
          </w:p>
        </w:tc>
        <w:tc>
          <w:tcPr>
            <w:tcW w:w="1187" w:type="dxa"/>
            <w:tcBorders>
              <w:top w:val="single" w:sz="12" w:space="0" w:color="auto"/>
              <w:left w:val="single" w:sz="12" w:space="0" w:color="auto"/>
              <w:bottom w:val="single" w:sz="6" w:space="0" w:color="auto"/>
              <w:right w:val="single" w:sz="12" w:space="0" w:color="auto"/>
            </w:tcBorders>
            <w:shd w:val="clear" w:color="auto" w:fill="FFFF00"/>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277-</w:t>
            </w:r>
            <w:r w:rsidR="009D646F">
              <w:rPr>
                <w:rFonts w:asciiTheme="majorBidi" w:hAnsiTheme="majorBidi" w:cstheme="majorBidi"/>
                <w:sz w:val="22"/>
                <w:szCs w:val="22"/>
              </w:rPr>
              <w:t>278</w:t>
            </w:r>
            <w:r w:rsidRPr="0074488B">
              <w:rPr>
                <w:rFonts w:asciiTheme="majorBidi" w:hAnsiTheme="majorBidi" w:cstheme="majorBidi"/>
                <w:sz w:val="22"/>
                <w:szCs w:val="22"/>
              </w:rPr>
              <w:t>8</w:t>
            </w:r>
          </w:p>
        </w:tc>
        <w:tc>
          <w:tcPr>
            <w:tcW w:w="931" w:type="dxa"/>
            <w:tcBorders>
              <w:top w:val="single" w:sz="12" w:space="0" w:color="auto"/>
              <w:left w:val="single" w:sz="12" w:space="0" w:color="auto"/>
              <w:bottom w:val="single" w:sz="6" w:space="0" w:color="auto"/>
              <w:right w:val="single" w:sz="6"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10.23</w:t>
            </w:r>
          </w:p>
        </w:tc>
        <w:tc>
          <w:tcPr>
            <w:tcW w:w="950" w:type="dxa"/>
            <w:tcBorders>
              <w:top w:val="single" w:sz="12" w:space="0" w:color="auto"/>
              <w:left w:val="single" w:sz="6" w:space="0" w:color="auto"/>
              <w:bottom w:val="single" w:sz="6" w:space="0" w:color="auto"/>
              <w:right w:val="single" w:sz="12" w:space="0" w:color="auto"/>
            </w:tcBorders>
            <w:shd w:val="clear" w:color="auto" w:fill="FFFF00"/>
            <w:vAlign w:val="center"/>
          </w:tcPr>
          <w:p w:rsidR="00455D46" w:rsidRPr="0074488B" w:rsidRDefault="00455D46" w:rsidP="009D646F">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52.6</w:t>
            </w:r>
          </w:p>
        </w:tc>
        <w:tc>
          <w:tcPr>
            <w:tcW w:w="1069" w:type="dxa"/>
            <w:tcBorders>
              <w:top w:val="single" w:sz="12" w:space="0" w:color="auto"/>
              <w:left w:val="single" w:sz="12" w:space="0" w:color="auto"/>
              <w:bottom w:val="single" w:sz="6" w:space="0" w:color="auto"/>
              <w:right w:val="single" w:sz="12"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388.88</w:t>
            </w:r>
          </w:p>
        </w:tc>
      </w:tr>
      <w:tr w:rsidR="00455D46" w:rsidRPr="000E3DF4" w:rsidTr="009D646F">
        <w:trPr>
          <w:cantSplit/>
          <w:jc w:val="center"/>
        </w:trPr>
        <w:tc>
          <w:tcPr>
            <w:tcW w:w="1872" w:type="dxa"/>
            <w:tcBorders>
              <w:top w:val="single" w:sz="6" w:space="0" w:color="auto"/>
              <w:left w:val="single" w:sz="12" w:space="0" w:color="auto"/>
              <w:bottom w:val="single" w:sz="6" w:space="0" w:color="auto"/>
              <w:right w:val="single" w:sz="6"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OH</w:t>
            </w:r>
          </w:p>
        </w:tc>
        <w:tc>
          <w:tcPr>
            <w:tcW w:w="1872" w:type="dxa"/>
            <w:tcBorders>
              <w:top w:val="single" w:sz="6" w:space="0" w:color="auto"/>
              <w:left w:val="single" w:sz="6" w:space="0" w:color="auto"/>
              <w:bottom w:val="single" w:sz="6" w:space="0" w:color="auto"/>
              <w:right w:val="single" w:sz="12"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Cl</w:t>
            </w:r>
          </w:p>
        </w:tc>
        <w:tc>
          <w:tcPr>
            <w:tcW w:w="1187" w:type="dxa"/>
            <w:tcBorders>
              <w:top w:val="single" w:sz="6" w:space="0" w:color="auto"/>
              <w:left w:val="single" w:sz="12" w:space="0" w:color="auto"/>
              <w:bottom w:val="single" w:sz="6" w:space="0" w:color="auto"/>
              <w:right w:val="single" w:sz="12" w:space="0" w:color="auto"/>
            </w:tcBorders>
            <w:shd w:val="clear" w:color="auto" w:fill="FFFF00"/>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296-</w:t>
            </w:r>
            <w:r w:rsidR="009D646F">
              <w:rPr>
                <w:rFonts w:asciiTheme="majorBidi" w:hAnsiTheme="majorBidi" w:cstheme="majorBidi"/>
                <w:sz w:val="22"/>
                <w:szCs w:val="22"/>
              </w:rPr>
              <w:t>29</w:t>
            </w:r>
            <w:r w:rsidRPr="0074488B">
              <w:rPr>
                <w:rFonts w:asciiTheme="majorBidi" w:hAnsiTheme="majorBidi" w:cstheme="majorBidi"/>
                <w:sz w:val="22"/>
                <w:szCs w:val="22"/>
              </w:rPr>
              <w:t>9</w:t>
            </w:r>
          </w:p>
        </w:tc>
        <w:tc>
          <w:tcPr>
            <w:tcW w:w="931" w:type="dxa"/>
            <w:tcBorders>
              <w:top w:val="single" w:sz="6" w:space="0" w:color="auto"/>
              <w:left w:val="single" w:sz="12" w:space="0" w:color="auto"/>
              <w:bottom w:val="single" w:sz="6" w:space="0" w:color="auto"/>
              <w:right w:val="single" w:sz="6"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3.47</w:t>
            </w:r>
          </w:p>
        </w:tc>
        <w:tc>
          <w:tcPr>
            <w:tcW w:w="950" w:type="dxa"/>
            <w:tcBorders>
              <w:top w:val="single" w:sz="6" w:space="0" w:color="auto"/>
              <w:left w:val="single" w:sz="6" w:space="0" w:color="auto"/>
              <w:bottom w:val="single" w:sz="6" w:space="0" w:color="auto"/>
              <w:right w:val="single" w:sz="12" w:space="0" w:color="auto"/>
            </w:tcBorders>
            <w:shd w:val="clear" w:color="auto" w:fill="FFFF00"/>
            <w:vAlign w:val="center"/>
          </w:tcPr>
          <w:p w:rsidR="00455D46" w:rsidRPr="0074488B" w:rsidRDefault="00455D46" w:rsidP="009D646F">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17.</w:t>
            </w:r>
            <w:r w:rsidR="009D646F">
              <w:rPr>
                <w:rFonts w:asciiTheme="majorBidi" w:hAnsiTheme="majorBidi" w:cstheme="majorBidi"/>
                <w:sz w:val="22"/>
                <w:szCs w:val="22"/>
              </w:rPr>
              <w:t>8</w:t>
            </w:r>
          </w:p>
        </w:tc>
        <w:tc>
          <w:tcPr>
            <w:tcW w:w="1069" w:type="dxa"/>
            <w:tcBorders>
              <w:top w:val="single" w:sz="6" w:space="0" w:color="auto"/>
              <w:left w:val="single" w:sz="12" w:space="0" w:color="auto"/>
              <w:bottom w:val="single" w:sz="6" w:space="0" w:color="auto"/>
              <w:right w:val="single" w:sz="12"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390.85</w:t>
            </w:r>
          </w:p>
        </w:tc>
      </w:tr>
      <w:tr w:rsidR="00455D46" w:rsidRPr="000E3DF4" w:rsidTr="009D646F">
        <w:trPr>
          <w:cantSplit/>
          <w:jc w:val="center"/>
        </w:trPr>
        <w:tc>
          <w:tcPr>
            <w:tcW w:w="1872" w:type="dxa"/>
            <w:tcBorders>
              <w:top w:val="single" w:sz="6" w:space="0" w:color="auto"/>
              <w:left w:val="single" w:sz="12" w:space="0" w:color="auto"/>
              <w:bottom w:val="single" w:sz="6" w:space="0" w:color="auto"/>
              <w:right w:val="single" w:sz="6"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CH</w:t>
            </w:r>
            <w:r w:rsidRPr="0074488B">
              <w:rPr>
                <w:rFonts w:asciiTheme="majorBidi" w:hAnsiTheme="majorBidi" w:cstheme="majorBidi"/>
                <w:position w:val="-6"/>
                <w:sz w:val="22"/>
                <w:szCs w:val="22"/>
              </w:rPr>
              <w:t>2</w:t>
            </w:r>
            <w:r w:rsidRPr="0074488B">
              <w:rPr>
                <w:rFonts w:asciiTheme="majorBidi" w:hAnsiTheme="majorBidi" w:cstheme="majorBidi"/>
                <w:sz w:val="22"/>
                <w:szCs w:val="22"/>
              </w:rPr>
              <w:t>OH</w:t>
            </w:r>
          </w:p>
        </w:tc>
        <w:tc>
          <w:tcPr>
            <w:tcW w:w="1872" w:type="dxa"/>
            <w:tcBorders>
              <w:top w:val="single" w:sz="6" w:space="0" w:color="auto"/>
              <w:left w:val="single" w:sz="6" w:space="0" w:color="auto"/>
              <w:bottom w:val="single" w:sz="6" w:space="0" w:color="auto"/>
              <w:right w:val="single" w:sz="12"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Cl</w:t>
            </w:r>
          </w:p>
        </w:tc>
        <w:tc>
          <w:tcPr>
            <w:tcW w:w="1187" w:type="dxa"/>
            <w:tcBorders>
              <w:top w:val="single" w:sz="6" w:space="0" w:color="auto"/>
              <w:left w:val="single" w:sz="12" w:space="0" w:color="auto"/>
              <w:bottom w:val="single" w:sz="6" w:space="0" w:color="auto"/>
              <w:right w:val="single" w:sz="12" w:space="0" w:color="auto"/>
            </w:tcBorders>
            <w:shd w:val="clear" w:color="auto" w:fill="FFFF00"/>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235-</w:t>
            </w:r>
            <w:r w:rsidR="009D646F">
              <w:rPr>
                <w:rFonts w:asciiTheme="majorBidi" w:hAnsiTheme="majorBidi" w:cstheme="majorBidi"/>
                <w:sz w:val="22"/>
                <w:szCs w:val="22"/>
              </w:rPr>
              <w:t>23</w:t>
            </w:r>
            <w:r w:rsidRPr="0074488B">
              <w:rPr>
                <w:rFonts w:asciiTheme="majorBidi" w:hAnsiTheme="majorBidi" w:cstheme="majorBidi"/>
                <w:sz w:val="22"/>
                <w:szCs w:val="22"/>
              </w:rPr>
              <w:t>6</w:t>
            </w:r>
          </w:p>
        </w:tc>
        <w:tc>
          <w:tcPr>
            <w:tcW w:w="931" w:type="dxa"/>
            <w:tcBorders>
              <w:top w:val="single" w:sz="6" w:space="0" w:color="auto"/>
              <w:left w:val="single" w:sz="12" w:space="0" w:color="auto"/>
              <w:bottom w:val="single" w:sz="6" w:space="0" w:color="auto"/>
              <w:right w:val="single" w:sz="6"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12.33</w:t>
            </w:r>
          </w:p>
        </w:tc>
        <w:tc>
          <w:tcPr>
            <w:tcW w:w="950" w:type="dxa"/>
            <w:tcBorders>
              <w:top w:val="single" w:sz="6" w:space="0" w:color="auto"/>
              <w:left w:val="single" w:sz="6" w:space="0" w:color="auto"/>
              <w:bottom w:val="single" w:sz="6" w:space="0" w:color="auto"/>
              <w:right w:val="single" w:sz="12" w:space="0" w:color="auto"/>
            </w:tcBorders>
            <w:shd w:val="clear" w:color="auto" w:fill="FFFF00"/>
            <w:vAlign w:val="center"/>
          </w:tcPr>
          <w:p w:rsidR="00455D46" w:rsidRPr="0074488B" w:rsidRDefault="00455D46" w:rsidP="009D646F">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60.9</w:t>
            </w:r>
          </w:p>
        </w:tc>
        <w:tc>
          <w:tcPr>
            <w:tcW w:w="1069" w:type="dxa"/>
            <w:tcBorders>
              <w:top w:val="single" w:sz="6" w:space="0" w:color="auto"/>
              <w:left w:val="single" w:sz="12" w:space="0" w:color="auto"/>
              <w:bottom w:val="single" w:sz="6" w:space="0" w:color="auto"/>
              <w:right w:val="single" w:sz="12"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404.88</w:t>
            </w:r>
          </w:p>
        </w:tc>
      </w:tr>
      <w:tr w:rsidR="00455D46" w:rsidRPr="000E3DF4" w:rsidTr="009D646F">
        <w:trPr>
          <w:cantSplit/>
          <w:jc w:val="center"/>
        </w:trPr>
        <w:tc>
          <w:tcPr>
            <w:tcW w:w="1872" w:type="dxa"/>
            <w:tcBorders>
              <w:top w:val="single" w:sz="6" w:space="0" w:color="auto"/>
              <w:left w:val="single" w:sz="12" w:space="0" w:color="auto"/>
              <w:bottom w:val="single" w:sz="6" w:space="0" w:color="auto"/>
              <w:right w:val="single" w:sz="6"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Cl</w:t>
            </w:r>
          </w:p>
        </w:tc>
        <w:tc>
          <w:tcPr>
            <w:tcW w:w="1872" w:type="dxa"/>
            <w:tcBorders>
              <w:top w:val="single" w:sz="6" w:space="0" w:color="auto"/>
              <w:left w:val="single" w:sz="6" w:space="0" w:color="auto"/>
              <w:bottom w:val="single" w:sz="6" w:space="0" w:color="auto"/>
              <w:right w:val="single" w:sz="12"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Br</w:t>
            </w:r>
          </w:p>
        </w:tc>
        <w:tc>
          <w:tcPr>
            <w:tcW w:w="1187" w:type="dxa"/>
            <w:tcBorders>
              <w:top w:val="single" w:sz="6" w:space="0" w:color="auto"/>
              <w:left w:val="single" w:sz="12" w:space="0" w:color="auto"/>
              <w:bottom w:val="single" w:sz="6" w:space="0" w:color="auto"/>
              <w:right w:val="single" w:sz="12" w:space="0" w:color="auto"/>
            </w:tcBorders>
            <w:shd w:val="clear" w:color="auto" w:fill="FFFF00"/>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265-</w:t>
            </w:r>
            <w:r w:rsidR="009D646F">
              <w:rPr>
                <w:rFonts w:asciiTheme="majorBidi" w:hAnsiTheme="majorBidi" w:cstheme="majorBidi"/>
                <w:sz w:val="22"/>
                <w:szCs w:val="22"/>
              </w:rPr>
              <w:t>26</w:t>
            </w:r>
            <w:r w:rsidRPr="0074488B">
              <w:rPr>
                <w:rFonts w:asciiTheme="majorBidi" w:hAnsiTheme="majorBidi" w:cstheme="majorBidi"/>
                <w:sz w:val="22"/>
                <w:szCs w:val="22"/>
              </w:rPr>
              <w:t>7</w:t>
            </w:r>
          </w:p>
        </w:tc>
        <w:tc>
          <w:tcPr>
            <w:tcW w:w="931" w:type="dxa"/>
            <w:tcBorders>
              <w:top w:val="single" w:sz="6" w:space="0" w:color="auto"/>
              <w:left w:val="single" w:sz="12" w:space="0" w:color="auto"/>
              <w:bottom w:val="single" w:sz="6" w:space="0" w:color="auto"/>
              <w:right w:val="single" w:sz="6"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11.74</w:t>
            </w:r>
          </w:p>
        </w:tc>
        <w:tc>
          <w:tcPr>
            <w:tcW w:w="950" w:type="dxa"/>
            <w:tcBorders>
              <w:top w:val="single" w:sz="6" w:space="0" w:color="auto"/>
              <w:left w:val="single" w:sz="6" w:space="0" w:color="auto"/>
              <w:bottom w:val="single" w:sz="6" w:space="0" w:color="auto"/>
              <w:right w:val="single" w:sz="12" w:space="0" w:color="auto"/>
            </w:tcBorders>
            <w:shd w:val="clear" w:color="auto" w:fill="FFFF00"/>
            <w:vAlign w:val="center"/>
          </w:tcPr>
          <w:p w:rsidR="00455D46" w:rsidRPr="0074488B" w:rsidRDefault="00455D46" w:rsidP="009D646F">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51.</w:t>
            </w:r>
            <w:r w:rsidR="009D646F">
              <w:rPr>
                <w:rFonts w:asciiTheme="majorBidi" w:hAnsiTheme="majorBidi" w:cstheme="majorBidi"/>
                <w:sz w:val="22"/>
                <w:szCs w:val="22"/>
              </w:rPr>
              <w:t>8</w:t>
            </w:r>
          </w:p>
        </w:tc>
        <w:tc>
          <w:tcPr>
            <w:tcW w:w="1069" w:type="dxa"/>
            <w:tcBorders>
              <w:top w:val="single" w:sz="6" w:space="0" w:color="auto"/>
              <w:left w:val="single" w:sz="12" w:space="0" w:color="auto"/>
              <w:bottom w:val="single" w:sz="6" w:space="0" w:color="auto"/>
              <w:right w:val="single" w:sz="12"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453.75</w:t>
            </w:r>
          </w:p>
        </w:tc>
      </w:tr>
      <w:tr w:rsidR="00455D46" w:rsidRPr="000E3DF4" w:rsidTr="009D646F">
        <w:trPr>
          <w:cantSplit/>
          <w:jc w:val="center"/>
        </w:trPr>
        <w:tc>
          <w:tcPr>
            <w:tcW w:w="1872" w:type="dxa"/>
            <w:tcBorders>
              <w:top w:val="single" w:sz="6" w:space="0" w:color="auto"/>
              <w:left w:val="single" w:sz="12" w:space="0" w:color="auto"/>
              <w:bottom w:val="single" w:sz="12" w:space="0" w:color="auto"/>
              <w:right w:val="single" w:sz="6"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NH</w:t>
            </w:r>
            <w:r w:rsidRPr="0074488B">
              <w:rPr>
                <w:rFonts w:asciiTheme="majorBidi" w:hAnsiTheme="majorBidi" w:cstheme="majorBidi"/>
                <w:position w:val="-6"/>
                <w:sz w:val="22"/>
                <w:szCs w:val="22"/>
              </w:rPr>
              <w:t>2</w:t>
            </w:r>
          </w:p>
        </w:tc>
        <w:tc>
          <w:tcPr>
            <w:tcW w:w="1872" w:type="dxa"/>
            <w:tcBorders>
              <w:top w:val="single" w:sz="6" w:space="0" w:color="auto"/>
              <w:left w:val="single" w:sz="6" w:space="0" w:color="auto"/>
              <w:bottom w:val="single" w:sz="12" w:space="0" w:color="auto"/>
              <w:right w:val="single" w:sz="12"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Br</w:t>
            </w:r>
          </w:p>
        </w:tc>
        <w:tc>
          <w:tcPr>
            <w:tcW w:w="1187" w:type="dxa"/>
            <w:tcBorders>
              <w:top w:val="single" w:sz="6" w:space="0" w:color="auto"/>
              <w:left w:val="single" w:sz="12" w:space="0" w:color="auto"/>
              <w:bottom w:val="single" w:sz="12" w:space="0" w:color="auto"/>
              <w:right w:val="single" w:sz="12" w:space="0" w:color="auto"/>
            </w:tcBorders>
            <w:shd w:val="clear" w:color="auto" w:fill="FFFF00"/>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338-</w:t>
            </w:r>
            <w:r w:rsidR="009D646F">
              <w:rPr>
                <w:rFonts w:asciiTheme="majorBidi" w:hAnsiTheme="majorBidi" w:cstheme="majorBidi"/>
                <w:sz w:val="22"/>
                <w:szCs w:val="22"/>
              </w:rPr>
              <w:t>3</w:t>
            </w:r>
            <w:r w:rsidRPr="0074488B">
              <w:rPr>
                <w:rFonts w:asciiTheme="majorBidi" w:hAnsiTheme="majorBidi" w:cstheme="majorBidi"/>
                <w:sz w:val="22"/>
                <w:szCs w:val="22"/>
              </w:rPr>
              <w:t>40</w:t>
            </w:r>
          </w:p>
        </w:tc>
        <w:tc>
          <w:tcPr>
            <w:tcW w:w="931" w:type="dxa"/>
            <w:tcBorders>
              <w:top w:val="single" w:sz="6" w:space="0" w:color="auto"/>
              <w:left w:val="single" w:sz="12" w:space="0" w:color="auto"/>
              <w:bottom w:val="single" w:sz="12" w:space="0" w:color="auto"/>
              <w:right w:val="single" w:sz="6"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14.49</w:t>
            </w:r>
          </w:p>
        </w:tc>
        <w:tc>
          <w:tcPr>
            <w:tcW w:w="950" w:type="dxa"/>
            <w:tcBorders>
              <w:top w:val="single" w:sz="6" w:space="0" w:color="auto"/>
              <w:left w:val="single" w:sz="6" w:space="0" w:color="auto"/>
              <w:bottom w:val="single" w:sz="12" w:space="0" w:color="auto"/>
              <w:right w:val="single" w:sz="12" w:space="0" w:color="auto"/>
            </w:tcBorders>
            <w:shd w:val="clear" w:color="auto" w:fill="FFFF00"/>
            <w:vAlign w:val="center"/>
          </w:tcPr>
          <w:p w:rsidR="00455D46" w:rsidRPr="0074488B" w:rsidRDefault="00455D46" w:rsidP="009D646F">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66.7</w:t>
            </w:r>
          </w:p>
        </w:tc>
        <w:tc>
          <w:tcPr>
            <w:tcW w:w="1069" w:type="dxa"/>
            <w:tcBorders>
              <w:top w:val="single" w:sz="6" w:space="0" w:color="auto"/>
              <w:left w:val="single" w:sz="12" w:space="0" w:color="auto"/>
              <w:bottom w:val="single" w:sz="12" w:space="0" w:color="auto"/>
              <w:right w:val="single" w:sz="12" w:space="0" w:color="auto"/>
            </w:tcBorders>
            <w:vAlign w:val="center"/>
          </w:tcPr>
          <w:p w:rsidR="00455D46" w:rsidRPr="0074488B" w:rsidRDefault="00455D46" w:rsidP="00B51071">
            <w:pPr>
              <w:spacing w:after="0" w:line="240" w:lineRule="auto"/>
              <w:jc w:val="center"/>
              <w:rPr>
                <w:rFonts w:asciiTheme="majorBidi" w:hAnsiTheme="majorBidi" w:cstheme="majorBidi"/>
                <w:sz w:val="22"/>
                <w:szCs w:val="22"/>
              </w:rPr>
            </w:pPr>
            <w:r w:rsidRPr="0074488B">
              <w:rPr>
                <w:rFonts w:asciiTheme="majorBidi" w:hAnsiTheme="majorBidi" w:cstheme="majorBidi"/>
                <w:sz w:val="22"/>
                <w:szCs w:val="22"/>
              </w:rPr>
              <w:t>434.32</w:t>
            </w:r>
          </w:p>
        </w:tc>
      </w:tr>
    </w:tbl>
    <w:p w:rsidR="00455D46" w:rsidRDefault="00455D46" w:rsidP="00B51071">
      <w:pPr>
        <w:pStyle w:val="Heading8"/>
        <w:spacing w:before="0" w:line="240" w:lineRule="auto"/>
        <w:ind w:left="1080" w:hanging="1080"/>
        <w:jc w:val="both"/>
        <w:rPr>
          <w:rFonts w:asciiTheme="majorBidi" w:hAnsiTheme="majorBidi"/>
          <w:color w:val="auto"/>
          <w:sz w:val="24"/>
          <w:szCs w:val="24"/>
        </w:rPr>
      </w:pPr>
    </w:p>
    <w:p w:rsidR="00455D46" w:rsidRPr="0074488B" w:rsidRDefault="00455D46" w:rsidP="00B51071">
      <w:pPr>
        <w:pStyle w:val="Heading8"/>
        <w:spacing w:before="0" w:line="240" w:lineRule="auto"/>
        <w:ind w:left="1080" w:hanging="1080"/>
        <w:jc w:val="both"/>
        <w:rPr>
          <w:rFonts w:asciiTheme="majorBidi" w:hAnsiTheme="majorBidi"/>
          <w:color w:val="auto"/>
          <w:sz w:val="22"/>
          <w:szCs w:val="22"/>
        </w:rPr>
      </w:pPr>
      <w:r w:rsidRPr="0074488B">
        <w:rPr>
          <w:rFonts w:asciiTheme="majorBidi" w:hAnsiTheme="majorBidi"/>
          <w:b/>
          <w:bCs/>
          <w:color w:val="auto"/>
          <w:sz w:val="22"/>
          <w:szCs w:val="22"/>
        </w:rPr>
        <w:t>Table 2.</w:t>
      </w:r>
      <w:r w:rsidRPr="0074488B">
        <w:rPr>
          <w:rFonts w:asciiTheme="majorBidi" w:hAnsiTheme="majorBidi"/>
          <w:color w:val="auto"/>
          <w:sz w:val="22"/>
          <w:szCs w:val="22"/>
        </w:rPr>
        <w:tab/>
        <w:t xml:space="preserve">Melting point and yield data for synthesised phosphonium salts. </w:t>
      </w:r>
    </w:p>
    <w:p w:rsidR="00455D46" w:rsidRPr="00287A3B" w:rsidRDefault="00455D46" w:rsidP="00B51071">
      <w:pPr>
        <w:spacing w:after="0" w:line="240" w:lineRule="auto"/>
        <w:jc w:val="center"/>
        <w:rPr>
          <w:rFonts w:asciiTheme="majorBidi" w:hAnsiTheme="majorBidi" w:cstheme="majorBidi"/>
        </w:rPr>
      </w:pPr>
    </w:p>
    <w:p w:rsidR="00455D46" w:rsidRDefault="00455D46" w:rsidP="00B51071">
      <w:pPr>
        <w:spacing w:after="0" w:line="240" w:lineRule="auto"/>
        <w:rPr>
          <w:rFonts w:asciiTheme="majorBidi" w:eastAsiaTheme="majorEastAsia" w:hAnsiTheme="majorBidi" w:cstheme="majorBidi"/>
        </w:rPr>
      </w:pPr>
      <w:r>
        <w:rPr>
          <w:rFonts w:asciiTheme="majorBidi" w:eastAsiaTheme="majorEastAsia" w:hAnsiTheme="majorBidi" w:cstheme="majorBidi"/>
        </w:rPr>
        <w:br w:type="page"/>
      </w:r>
    </w:p>
    <w:tbl>
      <w:tblPr>
        <w:tblW w:w="0" w:type="auto"/>
        <w:jc w:val="center"/>
        <w:tblLayout w:type="fixed"/>
        <w:tblLook w:val="0000" w:firstRow="0" w:lastRow="0" w:firstColumn="0" w:lastColumn="0" w:noHBand="0" w:noVBand="0"/>
      </w:tblPr>
      <w:tblGrid>
        <w:gridCol w:w="1326"/>
        <w:gridCol w:w="1133"/>
        <w:gridCol w:w="1133"/>
        <w:gridCol w:w="1133"/>
        <w:gridCol w:w="1133"/>
        <w:gridCol w:w="1133"/>
        <w:gridCol w:w="1133"/>
        <w:gridCol w:w="1134"/>
      </w:tblGrid>
      <w:tr w:rsidR="00455D46" w:rsidRPr="000E3DF4" w:rsidTr="001C0F43">
        <w:trPr>
          <w:cantSplit/>
          <w:jc w:val="center"/>
        </w:trPr>
        <w:tc>
          <w:tcPr>
            <w:tcW w:w="1326" w:type="dxa"/>
            <w:tcBorders>
              <w:top w:val="single" w:sz="12" w:space="0" w:color="auto"/>
              <w:left w:val="single" w:sz="12" w:space="0" w:color="auto"/>
              <w:bottom w:val="single" w:sz="12" w:space="0" w:color="auto"/>
              <w:right w:val="single" w:sz="6" w:space="0" w:color="auto"/>
            </w:tcBorders>
            <w:vAlign w:val="center"/>
          </w:tcPr>
          <w:p w:rsidR="00455D46" w:rsidRPr="000E3DF4" w:rsidRDefault="00455D46" w:rsidP="00B51071">
            <w:pPr>
              <w:pStyle w:val="Heading5"/>
              <w:spacing w:before="0" w:line="240" w:lineRule="auto"/>
              <w:jc w:val="center"/>
              <w:rPr>
                <w:rFonts w:asciiTheme="majorBidi" w:hAnsiTheme="majorBidi"/>
                <w:color w:val="auto"/>
              </w:rPr>
            </w:pPr>
            <w:r w:rsidRPr="00623B46">
              <w:rPr>
                <w:rFonts w:asciiTheme="majorBidi" w:hAnsiTheme="majorBidi"/>
                <w:i/>
                <w:color w:val="auto"/>
              </w:rPr>
              <w:lastRenderedPageBreak/>
              <w:t>c</w:t>
            </w:r>
            <w:r w:rsidRPr="000E3DF4">
              <w:rPr>
                <w:rFonts w:asciiTheme="majorBidi" w:hAnsiTheme="majorBidi"/>
                <w:color w:val="auto"/>
              </w:rPr>
              <w:t xml:space="preserve">                    / mol</w:t>
            </w:r>
            <w:r>
              <w:rPr>
                <w:rFonts w:asciiTheme="majorBidi" w:hAnsiTheme="majorBidi"/>
                <w:color w:val="auto"/>
              </w:rPr>
              <w:t xml:space="preserve"> </w:t>
            </w:r>
            <w:r w:rsidRPr="000E3DF4">
              <w:rPr>
                <w:rFonts w:asciiTheme="majorBidi" w:hAnsiTheme="majorBidi"/>
                <w:color w:val="auto"/>
              </w:rPr>
              <w:t>dm</w:t>
            </w:r>
            <w:r w:rsidRPr="00CC34C9">
              <w:rPr>
                <w:rFonts w:asciiTheme="majorBidi" w:hAnsiTheme="majorBidi"/>
                <w:color w:val="auto"/>
                <w:position w:val="6"/>
                <w:vertAlign w:val="superscript"/>
              </w:rPr>
              <w:t>-3</w:t>
            </w:r>
          </w:p>
        </w:tc>
        <w:tc>
          <w:tcPr>
            <w:tcW w:w="1133" w:type="dxa"/>
            <w:tcBorders>
              <w:top w:val="single" w:sz="12" w:space="0" w:color="auto"/>
              <w:left w:val="single" w:sz="6" w:space="0" w:color="auto"/>
              <w:bottom w:val="single" w:sz="12" w:space="0" w:color="auto"/>
              <w:right w:val="single" w:sz="6" w:space="0" w:color="auto"/>
            </w:tcBorders>
            <w:vAlign w:val="center"/>
          </w:tcPr>
          <w:p w:rsidR="00455D46" w:rsidRPr="000E3DF4" w:rsidRDefault="00455D46" w:rsidP="00B51071">
            <w:pPr>
              <w:spacing w:after="0" w:line="240" w:lineRule="auto"/>
              <w:jc w:val="center"/>
              <w:rPr>
                <w:rFonts w:asciiTheme="majorBidi" w:hAnsiTheme="majorBidi" w:cstheme="majorBidi"/>
              </w:rPr>
            </w:pPr>
            <w:r w:rsidRPr="000E3DF4">
              <w:rPr>
                <w:rFonts w:asciiTheme="majorBidi" w:hAnsiTheme="majorBidi" w:cstheme="majorBidi"/>
              </w:rPr>
              <w:t>ATPPB</w:t>
            </w:r>
          </w:p>
        </w:tc>
        <w:tc>
          <w:tcPr>
            <w:tcW w:w="1133" w:type="dxa"/>
            <w:tcBorders>
              <w:top w:val="single" w:sz="12" w:space="0" w:color="auto"/>
              <w:left w:val="single" w:sz="6" w:space="0" w:color="auto"/>
              <w:bottom w:val="single" w:sz="12" w:space="0" w:color="auto"/>
              <w:right w:val="single" w:sz="6" w:space="0" w:color="auto"/>
            </w:tcBorders>
            <w:vAlign w:val="center"/>
          </w:tcPr>
          <w:p w:rsidR="00455D46" w:rsidRPr="000E3DF4" w:rsidRDefault="00455D46" w:rsidP="00B51071">
            <w:pPr>
              <w:spacing w:after="0" w:line="240" w:lineRule="auto"/>
              <w:jc w:val="center"/>
              <w:rPr>
                <w:rFonts w:asciiTheme="majorBidi" w:hAnsiTheme="majorBidi" w:cstheme="majorBidi"/>
              </w:rPr>
            </w:pPr>
            <w:r w:rsidRPr="000E3DF4">
              <w:rPr>
                <w:rFonts w:asciiTheme="majorBidi" w:hAnsiTheme="majorBidi" w:cstheme="majorBidi"/>
              </w:rPr>
              <w:t>BATPPC</w:t>
            </w:r>
          </w:p>
        </w:tc>
        <w:tc>
          <w:tcPr>
            <w:tcW w:w="1133" w:type="dxa"/>
            <w:tcBorders>
              <w:top w:val="single" w:sz="12" w:space="0" w:color="auto"/>
              <w:left w:val="single" w:sz="6" w:space="0" w:color="auto"/>
              <w:bottom w:val="single" w:sz="12" w:space="0" w:color="auto"/>
              <w:right w:val="single" w:sz="6" w:space="0" w:color="auto"/>
            </w:tcBorders>
            <w:vAlign w:val="center"/>
          </w:tcPr>
          <w:p w:rsidR="00455D46" w:rsidRPr="000E3DF4" w:rsidRDefault="00455D46" w:rsidP="00B51071">
            <w:pPr>
              <w:spacing w:after="0" w:line="240" w:lineRule="auto"/>
              <w:jc w:val="center"/>
              <w:rPr>
                <w:rFonts w:asciiTheme="majorBidi" w:hAnsiTheme="majorBidi" w:cstheme="majorBidi"/>
              </w:rPr>
            </w:pPr>
            <w:r w:rsidRPr="000E3DF4">
              <w:rPr>
                <w:rFonts w:asciiTheme="majorBidi" w:hAnsiTheme="majorBidi" w:cstheme="majorBidi"/>
              </w:rPr>
              <w:t>CPTPPB</w:t>
            </w:r>
          </w:p>
        </w:tc>
        <w:tc>
          <w:tcPr>
            <w:tcW w:w="1133" w:type="dxa"/>
            <w:tcBorders>
              <w:top w:val="single" w:sz="12" w:space="0" w:color="auto"/>
              <w:left w:val="single" w:sz="6" w:space="0" w:color="auto"/>
              <w:bottom w:val="single" w:sz="12" w:space="0" w:color="auto"/>
              <w:right w:val="single" w:sz="6" w:space="0" w:color="auto"/>
            </w:tcBorders>
            <w:vAlign w:val="center"/>
          </w:tcPr>
          <w:p w:rsidR="00455D46" w:rsidRPr="000E3DF4" w:rsidRDefault="00455D46" w:rsidP="00B51071">
            <w:pPr>
              <w:spacing w:after="0" w:line="240" w:lineRule="auto"/>
              <w:jc w:val="center"/>
              <w:rPr>
                <w:rFonts w:asciiTheme="majorBidi" w:hAnsiTheme="majorBidi" w:cstheme="majorBidi"/>
              </w:rPr>
            </w:pPr>
            <w:r w:rsidRPr="000E3DF4">
              <w:rPr>
                <w:rFonts w:asciiTheme="majorBidi" w:hAnsiTheme="majorBidi" w:cstheme="majorBidi"/>
              </w:rPr>
              <w:t>MTPPB</w:t>
            </w:r>
          </w:p>
        </w:tc>
        <w:tc>
          <w:tcPr>
            <w:tcW w:w="1133" w:type="dxa"/>
            <w:tcBorders>
              <w:top w:val="single" w:sz="12" w:space="0" w:color="auto"/>
              <w:left w:val="single" w:sz="6" w:space="0" w:color="auto"/>
              <w:bottom w:val="single" w:sz="12" w:space="0" w:color="auto"/>
              <w:right w:val="single" w:sz="6" w:space="0" w:color="auto"/>
            </w:tcBorders>
            <w:vAlign w:val="center"/>
          </w:tcPr>
          <w:p w:rsidR="00455D46" w:rsidRPr="000E3DF4" w:rsidRDefault="00455D46" w:rsidP="00B51071">
            <w:pPr>
              <w:spacing w:after="0" w:line="240" w:lineRule="auto"/>
              <w:jc w:val="center"/>
              <w:rPr>
                <w:rFonts w:asciiTheme="majorBidi" w:hAnsiTheme="majorBidi" w:cstheme="majorBidi"/>
              </w:rPr>
            </w:pPr>
            <w:r w:rsidRPr="000E3DF4">
              <w:rPr>
                <w:rFonts w:asciiTheme="majorBidi" w:hAnsiTheme="majorBidi" w:cstheme="majorBidi"/>
              </w:rPr>
              <w:t>PTPPC</w:t>
            </w:r>
          </w:p>
        </w:tc>
        <w:tc>
          <w:tcPr>
            <w:tcW w:w="1133" w:type="dxa"/>
            <w:tcBorders>
              <w:top w:val="single" w:sz="12" w:space="0" w:color="auto"/>
              <w:left w:val="single" w:sz="6" w:space="0" w:color="auto"/>
              <w:bottom w:val="single" w:sz="12" w:space="0" w:color="auto"/>
              <w:right w:val="single" w:sz="6" w:space="0" w:color="auto"/>
            </w:tcBorders>
            <w:vAlign w:val="center"/>
          </w:tcPr>
          <w:p w:rsidR="00455D46" w:rsidRPr="000E3DF4" w:rsidRDefault="00455D46" w:rsidP="00B51071">
            <w:pPr>
              <w:spacing w:after="0" w:line="240" w:lineRule="auto"/>
              <w:jc w:val="center"/>
              <w:rPr>
                <w:rFonts w:asciiTheme="majorBidi" w:hAnsiTheme="majorBidi" w:cstheme="majorBidi"/>
              </w:rPr>
            </w:pPr>
            <w:r w:rsidRPr="000E3DF4">
              <w:rPr>
                <w:rFonts w:asciiTheme="majorBidi" w:hAnsiTheme="majorBidi" w:cstheme="majorBidi"/>
              </w:rPr>
              <w:t>TPPB</w:t>
            </w:r>
          </w:p>
        </w:tc>
        <w:tc>
          <w:tcPr>
            <w:tcW w:w="1134" w:type="dxa"/>
            <w:tcBorders>
              <w:top w:val="single" w:sz="12" w:space="0" w:color="auto"/>
              <w:left w:val="single" w:sz="6" w:space="0" w:color="auto"/>
              <w:bottom w:val="single" w:sz="12" w:space="0" w:color="auto"/>
              <w:right w:val="single" w:sz="12" w:space="0" w:color="auto"/>
            </w:tcBorders>
            <w:vAlign w:val="center"/>
          </w:tcPr>
          <w:p w:rsidR="00455D46" w:rsidRPr="000E3DF4" w:rsidRDefault="00455D46" w:rsidP="00B51071">
            <w:pPr>
              <w:spacing w:after="0" w:line="240" w:lineRule="auto"/>
              <w:jc w:val="center"/>
              <w:rPr>
                <w:rFonts w:asciiTheme="majorBidi" w:hAnsiTheme="majorBidi" w:cstheme="majorBidi"/>
              </w:rPr>
            </w:pPr>
            <w:r w:rsidRPr="000E3DF4">
              <w:rPr>
                <w:rFonts w:asciiTheme="majorBidi" w:hAnsiTheme="majorBidi" w:cstheme="majorBidi"/>
              </w:rPr>
              <w:t>TTPPC</w:t>
            </w:r>
          </w:p>
        </w:tc>
      </w:tr>
      <w:tr w:rsidR="00455D46" w:rsidRPr="000E3DF4" w:rsidTr="001C0F43">
        <w:trPr>
          <w:cantSplit/>
          <w:jc w:val="center"/>
        </w:trPr>
        <w:tc>
          <w:tcPr>
            <w:tcW w:w="1326" w:type="dxa"/>
            <w:tcBorders>
              <w:left w:val="single" w:sz="12" w:space="0" w:color="auto"/>
              <w:bottom w:val="single" w:sz="6" w:space="0" w:color="auto"/>
              <w:right w:val="single" w:sz="6" w:space="0" w:color="auto"/>
            </w:tcBorders>
            <w:vAlign w:val="center"/>
          </w:tcPr>
          <w:p w:rsidR="00455D46" w:rsidRPr="000E3DF4" w:rsidRDefault="00455D46" w:rsidP="00B51071">
            <w:pPr>
              <w:pStyle w:val="Heading5"/>
              <w:spacing w:before="0" w:line="240" w:lineRule="auto"/>
              <w:jc w:val="center"/>
              <w:rPr>
                <w:rFonts w:asciiTheme="majorBidi" w:hAnsiTheme="majorBidi"/>
                <w:color w:val="auto"/>
              </w:rPr>
            </w:pPr>
            <w:r w:rsidRPr="000E3DF4">
              <w:rPr>
                <w:rFonts w:asciiTheme="majorBidi" w:hAnsiTheme="majorBidi"/>
                <w:color w:val="auto"/>
              </w:rPr>
              <w:t>1</w:t>
            </w:r>
            <w:r w:rsidRPr="000E3DF4">
              <w:rPr>
                <w:rFonts w:asciiTheme="majorBidi" w:hAnsiTheme="majorBidi"/>
                <w:color w:val="auto"/>
              </w:rPr>
              <w:fldChar w:fldCharType="begin"/>
            </w:r>
            <w:r w:rsidRPr="000E3DF4">
              <w:rPr>
                <w:rFonts w:asciiTheme="majorBidi" w:hAnsiTheme="majorBidi"/>
                <w:color w:val="auto"/>
              </w:rPr>
              <w:instrText>SYMBOL 180 \f "Symbol"</w:instrText>
            </w:r>
            <w:r w:rsidRPr="000E3DF4">
              <w:rPr>
                <w:rFonts w:asciiTheme="majorBidi" w:hAnsiTheme="majorBidi"/>
                <w:color w:val="auto"/>
              </w:rPr>
              <w:fldChar w:fldCharType="end"/>
            </w:r>
            <w:r w:rsidRPr="000E3DF4">
              <w:rPr>
                <w:rFonts w:asciiTheme="majorBidi" w:hAnsiTheme="majorBidi"/>
                <w:color w:val="auto"/>
              </w:rPr>
              <w:t>10</w:t>
            </w:r>
            <w:r w:rsidRPr="007C514E">
              <w:rPr>
                <w:rFonts w:asciiTheme="majorBidi" w:hAnsiTheme="majorBidi"/>
                <w:color w:val="auto"/>
                <w:position w:val="6"/>
                <w:vertAlign w:val="superscript"/>
              </w:rPr>
              <w:t>-3</w:t>
            </w:r>
          </w:p>
        </w:tc>
        <w:tc>
          <w:tcPr>
            <w:tcW w:w="1133" w:type="dxa"/>
            <w:tcBorders>
              <w:left w:val="single" w:sz="6" w:space="0" w:color="auto"/>
              <w:bottom w:val="single" w:sz="6" w:space="0" w:color="auto"/>
              <w:right w:val="single" w:sz="6" w:space="0" w:color="auto"/>
            </w:tcBorders>
            <w:vAlign w:val="center"/>
          </w:tcPr>
          <w:p w:rsidR="00455D46" w:rsidRPr="000E3DF4" w:rsidRDefault="00455D46" w:rsidP="00B51071">
            <w:pPr>
              <w:pStyle w:val="Heading5"/>
              <w:spacing w:before="0" w:line="240" w:lineRule="auto"/>
              <w:jc w:val="center"/>
              <w:rPr>
                <w:rFonts w:asciiTheme="majorBidi" w:hAnsiTheme="majorBidi"/>
                <w:color w:val="auto"/>
              </w:rPr>
            </w:pPr>
            <w:r w:rsidRPr="000E3DF4">
              <w:rPr>
                <w:rFonts w:asciiTheme="majorBidi" w:hAnsiTheme="majorBidi"/>
                <w:color w:val="auto"/>
              </w:rPr>
              <w:t>-1.4</w:t>
            </w:r>
          </w:p>
        </w:tc>
        <w:tc>
          <w:tcPr>
            <w:tcW w:w="1133" w:type="dxa"/>
            <w:tcBorders>
              <w:left w:val="single" w:sz="6" w:space="0" w:color="auto"/>
              <w:bottom w:val="single" w:sz="6" w:space="0" w:color="auto"/>
              <w:right w:val="single" w:sz="6" w:space="0" w:color="auto"/>
            </w:tcBorders>
            <w:vAlign w:val="center"/>
          </w:tcPr>
          <w:p w:rsidR="00455D46" w:rsidRPr="000E3DF4" w:rsidRDefault="00455D46" w:rsidP="00B51071">
            <w:pPr>
              <w:pStyle w:val="Heading5"/>
              <w:spacing w:before="0" w:line="240" w:lineRule="auto"/>
              <w:jc w:val="center"/>
              <w:rPr>
                <w:rFonts w:asciiTheme="majorBidi" w:hAnsiTheme="majorBidi"/>
                <w:color w:val="auto"/>
              </w:rPr>
            </w:pPr>
            <w:r w:rsidRPr="000E3DF4">
              <w:rPr>
                <w:rFonts w:asciiTheme="majorBidi" w:hAnsiTheme="majorBidi"/>
                <w:color w:val="auto"/>
              </w:rPr>
              <w:t>74.3</w:t>
            </w:r>
          </w:p>
        </w:tc>
        <w:tc>
          <w:tcPr>
            <w:tcW w:w="1133" w:type="dxa"/>
            <w:tcBorders>
              <w:left w:val="single" w:sz="6" w:space="0" w:color="auto"/>
              <w:bottom w:val="single" w:sz="6" w:space="0" w:color="auto"/>
              <w:right w:val="single" w:sz="6" w:space="0" w:color="auto"/>
            </w:tcBorders>
            <w:vAlign w:val="center"/>
          </w:tcPr>
          <w:p w:rsidR="00455D46" w:rsidRPr="000E3DF4" w:rsidRDefault="00455D46" w:rsidP="00B51071">
            <w:pPr>
              <w:pStyle w:val="Heading5"/>
              <w:spacing w:before="0" w:line="240" w:lineRule="auto"/>
              <w:jc w:val="center"/>
              <w:rPr>
                <w:rFonts w:asciiTheme="majorBidi" w:hAnsiTheme="majorBidi"/>
                <w:color w:val="auto"/>
              </w:rPr>
            </w:pPr>
            <w:r w:rsidRPr="000E3DF4">
              <w:rPr>
                <w:rFonts w:asciiTheme="majorBidi" w:hAnsiTheme="majorBidi"/>
                <w:color w:val="auto"/>
              </w:rPr>
              <w:t>91.6</w:t>
            </w:r>
          </w:p>
        </w:tc>
        <w:tc>
          <w:tcPr>
            <w:tcW w:w="1133" w:type="dxa"/>
            <w:tcBorders>
              <w:left w:val="single" w:sz="6" w:space="0" w:color="auto"/>
              <w:bottom w:val="single" w:sz="6" w:space="0" w:color="auto"/>
              <w:right w:val="single" w:sz="6" w:space="0" w:color="auto"/>
            </w:tcBorders>
            <w:vAlign w:val="center"/>
          </w:tcPr>
          <w:p w:rsidR="00455D46" w:rsidRPr="000E3DF4" w:rsidRDefault="00455D46" w:rsidP="00B51071">
            <w:pPr>
              <w:spacing w:after="0" w:line="240" w:lineRule="auto"/>
              <w:jc w:val="center"/>
              <w:rPr>
                <w:rFonts w:asciiTheme="majorBidi" w:hAnsiTheme="majorBidi" w:cstheme="majorBidi"/>
              </w:rPr>
            </w:pPr>
            <w:r w:rsidRPr="000E3DF4">
              <w:rPr>
                <w:rFonts w:asciiTheme="majorBidi" w:hAnsiTheme="majorBidi" w:cstheme="majorBidi"/>
              </w:rPr>
              <w:t>64.4</w:t>
            </w:r>
          </w:p>
        </w:tc>
        <w:tc>
          <w:tcPr>
            <w:tcW w:w="1133" w:type="dxa"/>
            <w:tcBorders>
              <w:left w:val="single" w:sz="6" w:space="0" w:color="auto"/>
              <w:bottom w:val="single" w:sz="6" w:space="0" w:color="auto"/>
              <w:right w:val="single" w:sz="6" w:space="0" w:color="auto"/>
            </w:tcBorders>
            <w:vAlign w:val="center"/>
          </w:tcPr>
          <w:p w:rsidR="00455D46" w:rsidRPr="000E3DF4" w:rsidRDefault="00455D46" w:rsidP="00B51071">
            <w:pPr>
              <w:pStyle w:val="Heading5"/>
              <w:spacing w:before="0" w:line="240" w:lineRule="auto"/>
              <w:jc w:val="center"/>
              <w:rPr>
                <w:rFonts w:asciiTheme="majorBidi" w:hAnsiTheme="majorBidi"/>
                <w:color w:val="auto"/>
              </w:rPr>
            </w:pPr>
            <w:r w:rsidRPr="000E3DF4">
              <w:rPr>
                <w:rFonts w:asciiTheme="majorBidi" w:hAnsiTheme="majorBidi"/>
                <w:color w:val="auto"/>
              </w:rPr>
              <w:t>87.8</w:t>
            </w:r>
          </w:p>
        </w:tc>
        <w:tc>
          <w:tcPr>
            <w:tcW w:w="1133" w:type="dxa"/>
            <w:tcBorders>
              <w:left w:val="single" w:sz="6" w:space="0" w:color="auto"/>
              <w:bottom w:val="single" w:sz="6" w:space="0" w:color="auto"/>
              <w:right w:val="single" w:sz="6" w:space="0" w:color="auto"/>
            </w:tcBorders>
            <w:vAlign w:val="center"/>
          </w:tcPr>
          <w:p w:rsidR="00455D46" w:rsidRPr="000E3DF4" w:rsidRDefault="00455D46" w:rsidP="00B51071">
            <w:pPr>
              <w:spacing w:after="0" w:line="240" w:lineRule="auto"/>
              <w:jc w:val="center"/>
              <w:rPr>
                <w:rFonts w:asciiTheme="majorBidi" w:hAnsiTheme="majorBidi" w:cstheme="majorBidi"/>
              </w:rPr>
            </w:pPr>
            <w:r w:rsidRPr="000E3DF4">
              <w:rPr>
                <w:rFonts w:asciiTheme="majorBidi" w:hAnsiTheme="majorBidi" w:cstheme="majorBidi"/>
              </w:rPr>
              <w:t>90.5</w:t>
            </w:r>
          </w:p>
        </w:tc>
        <w:tc>
          <w:tcPr>
            <w:tcW w:w="1134" w:type="dxa"/>
            <w:tcBorders>
              <w:left w:val="single" w:sz="6" w:space="0" w:color="auto"/>
              <w:bottom w:val="single" w:sz="6" w:space="0" w:color="auto"/>
              <w:right w:val="single" w:sz="12" w:space="0" w:color="auto"/>
            </w:tcBorders>
            <w:vAlign w:val="center"/>
          </w:tcPr>
          <w:p w:rsidR="00455D46" w:rsidRPr="000E3DF4" w:rsidRDefault="00455D46" w:rsidP="00B51071">
            <w:pPr>
              <w:pStyle w:val="Heading5"/>
              <w:spacing w:before="0" w:line="240" w:lineRule="auto"/>
              <w:jc w:val="center"/>
              <w:rPr>
                <w:rFonts w:asciiTheme="majorBidi" w:hAnsiTheme="majorBidi"/>
                <w:color w:val="auto"/>
              </w:rPr>
            </w:pPr>
            <w:r w:rsidRPr="000E3DF4">
              <w:rPr>
                <w:rFonts w:asciiTheme="majorBidi" w:hAnsiTheme="majorBidi"/>
                <w:color w:val="auto"/>
              </w:rPr>
              <w:t>88.6</w:t>
            </w:r>
          </w:p>
        </w:tc>
      </w:tr>
      <w:tr w:rsidR="00455D46" w:rsidRPr="000E3DF4" w:rsidTr="001C0F43">
        <w:trPr>
          <w:cantSplit/>
          <w:jc w:val="center"/>
        </w:trPr>
        <w:tc>
          <w:tcPr>
            <w:tcW w:w="1326" w:type="dxa"/>
            <w:tcBorders>
              <w:top w:val="single" w:sz="6" w:space="0" w:color="auto"/>
              <w:left w:val="single" w:sz="12" w:space="0" w:color="auto"/>
              <w:bottom w:val="single" w:sz="6" w:space="0" w:color="auto"/>
              <w:right w:val="single" w:sz="6" w:space="0" w:color="auto"/>
            </w:tcBorders>
            <w:vAlign w:val="center"/>
          </w:tcPr>
          <w:p w:rsidR="00455D46" w:rsidRPr="000E3DF4" w:rsidRDefault="00455D46" w:rsidP="00B51071">
            <w:pPr>
              <w:pStyle w:val="Heading5"/>
              <w:spacing w:before="0" w:line="240" w:lineRule="auto"/>
              <w:jc w:val="center"/>
              <w:rPr>
                <w:rFonts w:asciiTheme="majorBidi" w:hAnsiTheme="majorBidi"/>
                <w:color w:val="auto"/>
              </w:rPr>
            </w:pPr>
            <w:r w:rsidRPr="000E3DF4">
              <w:rPr>
                <w:rFonts w:asciiTheme="majorBidi" w:hAnsiTheme="majorBidi"/>
                <w:color w:val="auto"/>
              </w:rPr>
              <w:t>1</w:t>
            </w:r>
            <w:r w:rsidRPr="000E3DF4">
              <w:rPr>
                <w:rFonts w:asciiTheme="majorBidi" w:hAnsiTheme="majorBidi"/>
                <w:color w:val="auto"/>
              </w:rPr>
              <w:fldChar w:fldCharType="begin"/>
            </w:r>
            <w:r w:rsidRPr="000E3DF4">
              <w:rPr>
                <w:rFonts w:asciiTheme="majorBidi" w:hAnsiTheme="majorBidi"/>
                <w:color w:val="auto"/>
              </w:rPr>
              <w:instrText>SYMBOL 180 \f "Symbol"</w:instrText>
            </w:r>
            <w:r w:rsidRPr="000E3DF4">
              <w:rPr>
                <w:rFonts w:asciiTheme="majorBidi" w:hAnsiTheme="majorBidi"/>
                <w:color w:val="auto"/>
              </w:rPr>
              <w:fldChar w:fldCharType="end"/>
            </w:r>
            <w:r w:rsidRPr="000E3DF4">
              <w:rPr>
                <w:rFonts w:asciiTheme="majorBidi" w:hAnsiTheme="majorBidi"/>
                <w:color w:val="auto"/>
              </w:rPr>
              <w:t>10</w:t>
            </w:r>
            <w:r w:rsidRPr="007C514E">
              <w:rPr>
                <w:rFonts w:asciiTheme="majorBidi" w:hAnsiTheme="majorBidi"/>
                <w:color w:val="auto"/>
                <w:position w:val="6"/>
                <w:vertAlign w:val="superscript"/>
              </w:rPr>
              <w:t>-4</w:t>
            </w:r>
          </w:p>
        </w:tc>
        <w:tc>
          <w:tcPr>
            <w:tcW w:w="1133" w:type="dxa"/>
            <w:tcBorders>
              <w:top w:val="single" w:sz="6" w:space="0" w:color="auto"/>
              <w:left w:val="single" w:sz="6" w:space="0" w:color="auto"/>
              <w:bottom w:val="single" w:sz="6" w:space="0" w:color="auto"/>
              <w:right w:val="single" w:sz="6" w:space="0" w:color="auto"/>
            </w:tcBorders>
            <w:vAlign w:val="center"/>
          </w:tcPr>
          <w:p w:rsidR="00455D46" w:rsidRPr="000E3DF4" w:rsidRDefault="00455D46" w:rsidP="00B51071">
            <w:pPr>
              <w:pStyle w:val="Heading5"/>
              <w:spacing w:before="0" w:line="240" w:lineRule="auto"/>
              <w:jc w:val="center"/>
              <w:rPr>
                <w:rFonts w:asciiTheme="majorBidi" w:hAnsiTheme="majorBidi"/>
                <w:color w:val="auto"/>
              </w:rPr>
            </w:pPr>
            <w:r w:rsidRPr="000E3DF4">
              <w:rPr>
                <w:rFonts w:asciiTheme="majorBidi" w:hAnsiTheme="majorBidi"/>
                <w:color w:val="auto"/>
              </w:rPr>
              <w:t>-286.4</w:t>
            </w:r>
          </w:p>
        </w:tc>
        <w:tc>
          <w:tcPr>
            <w:tcW w:w="1133" w:type="dxa"/>
            <w:tcBorders>
              <w:top w:val="single" w:sz="6" w:space="0" w:color="auto"/>
              <w:left w:val="single" w:sz="6" w:space="0" w:color="auto"/>
              <w:bottom w:val="single" w:sz="6" w:space="0" w:color="auto"/>
              <w:right w:val="single" w:sz="6" w:space="0" w:color="auto"/>
            </w:tcBorders>
            <w:vAlign w:val="center"/>
          </w:tcPr>
          <w:p w:rsidR="00455D46" w:rsidRPr="000E3DF4" w:rsidRDefault="00455D46" w:rsidP="00B51071">
            <w:pPr>
              <w:pStyle w:val="Heading5"/>
              <w:spacing w:before="0" w:line="240" w:lineRule="auto"/>
              <w:jc w:val="center"/>
              <w:rPr>
                <w:rFonts w:asciiTheme="majorBidi" w:hAnsiTheme="majorBidi"/>
                <w:color w:val="auto"/>
              </w:rPr>
            </w:pPr>
            <w:r w:rsidRPr="000E3DF4">
              <w:rPr>
                <w:rFonts w:asciiTheme="majorBidi" w:hAnsiTheme="majorBidi"/>
                <w:color w:val="auto"/>
              </w:rPr>
              <w:t>58.5</w:t>
            </w:r>
          </w:p>
        </w:tc>
        <w:tc>
          <w:tcPr>
            <w:tcW w:w="1133" w:type="dxa"/>
            <w:tcBorders>
              <w:top w:val="single" w:sz="6" w:space="0" w:color="auto"/>
              <w:left w:val="single" w:sz="6" w:space="0" w:color="auto"/>
              <w:bottom w:val="single" w:sz="6" w:space="0" w:color="auto"/>
              <w:right w:val="single" w:sz="6" w:space="0" w:color="auto"/>
            </w:tcBorders>
            <w:vAlign w:val="center"/>
          </w:tcPr>
          <w:p w:rsidR="00455D46" w:rsidRPr="000E3DF4" w:rsidRDefault="00455D46" w:rsidP="00B51071">
            <w:pPr>
              <w:pStyle w:val="Heading5"/>
              <w:spacing w:before="0" w:line="240" w:lineRule="auto"/>
              <w:jc w:val="center"/>
              <w:rPr>
                <w:rFonts w:asciiTheme="majorBidi" w:hAnsiTheme="majorBidi"/>
                <w:color w:val="auto"/>
              </w:rPr>
            </w:pPr>
            <w:r w:rsidRPr="000E3DF4">
              <w:rPr>
                <w:rFonts w:asciiTheme="majorBidi" w:hAnsiTheme="majorBidi"/>
                <w:color w:val="auto"/>
              </w:rPr>
              <w:t>83.7</w:t>
            </w:r>
          </w:p>
        </w:tc>
        <w:tc>
          <w:tcPr>
            <w:tcW w:w="1133" w:type="dxa"/>
            <w:tcBorders>
              <w:top w:val="single" w:sz="6" w:space="0" w:color="auto"/>
              <w:left w:val="single" w:sz="6" w:space="0" w:color="auto"/>
              <w:bottom w:val="single" w:sz="6" w:space="0" w:color="auto"/>
              <w:right w:val="single" w:sz="6" w:space="0" w:color="auto"/>
            </w:tcBorders>
            <w:vAlign w:val="center"/>
          </w:tcPr>
          <w:p w:rsidR="00455D46" w:rsidRPr="000E3DF4" w:rsidRDefault="00455D46" w:rsidP="00B51071">
            <w:pPr>
              <w:spacing w:after="0" w:line="240" w:lineRule="auto"/>
              <w:jc w:val="center"/>
              <w:rPr>
                <w:rFonts w:asciiTheme="majorBidi" w:hAnsiTheme="majorBidi" w:cstheme="majorBidi"/>
              </w:rPr>
            </w:pPr>
            <w:r w:rsidRPr="000E3DF4">
              <w:rPr>
                <w:rFonts w:asciiTheme="majorBidi" w:hAnsiTheme="majorBidi" w:cstheme="majorBidi"/>
              </w:rPr>
              <w:t>63.8</w:t>
            </w:r>
          </w:p>
        </w:tc>
        <w:tc>
          <w:tcPr>
            <w:tcW w:w="1133" w:type="dxa"/>
            <w:tcBorders>
              <w:top w:val="single" w:sz="6" w:space="0" w:color="auto"/>
              <w:left w:val="single" w:sz="6" w:space="0" w:color="auto"/>
              <w:bottom w:val="single" w:sz="6" w:space="0" w:color="auto"/>
              <w:right w:val="single" w:sz="6" w:space="0" w:color="auto"/>
            </w:tcBorders>
            <w:vAlign w:val="center"/>
          </w:tcPr>
          <w:p w:rsidR="00455D46" w:rsidRPr="000E3DF4" w:rsidRDefault="00455D46" w:rsidP="00B51071">
            <w:pPr>
              <w:pStyle w:val="Heading5"/>
              <w:spacing w:before="0" w:line="240" w:lineRule="auto"/>
              <w:jc w:val="center"/>
              <w:rPr>
                <w:rFonts w:asciiTheme="majorBidi" w:hAnsiTheme="majorBidi"/>
                <w:color w:val="auto"/>
              </w:rPr>
            </w:pPr>
            <w:r w:rsidRPr="000E3DF4">
              <w:rPr>
                <w:rFonts w:asciiTheme="majorBidi" w:hAnsiTheme="majorBidi"/>
                <w:color w:val="auto"/>
              </w:rPr>
              <w:t>78.0</w:t>
            </w:r>
          </w:p>
        </w:tc>
        <w:tc>
          <w:tcPr>
            <w:tcW w:w="1133" w:type="dxa"/>
            <w:tcBorders>
              <w:top w:val="single" w:sz="6" w:space="0" w:color="auto"/>
              <w:left w:val="single" w:sz="6" w:space="0" w:color="auto"/>
              <w:bottom w:val="single" w:sz="6" w:space="0" w:color="auto"/>
              <w:right w:val="single" w:sz="6" w:space="0" w:color="auto"/>
            </w:tcBorders>
            <w:vAlign w:val="center"/>
          </w:tcPr>
          <w:p w:rsidR="00455D46" w:rsidRPr="000E3DF4" w:rsidRDefault="00455D46" w:rsidP="00B51071">
            <w:pPr>
              <w:spacing w:after="0" w:line="240" w:lineRule="auto"/>
              <w:jc w:val="center"/>
              <w:rPr>
                <w:rFonts w:asciiTheme="majorBidi" w:hAnsiTheme="majorBidi" w:cstheme="majorBidi"/>
              </w:rPr>
            </w:pPr>
            <w:r w:rsidRPr="000E3DF4">
              <w:rPr>
                <w:rFonts w:asciiTheme="majorBidi" w:hAnsiTheme="majorBidi" w:cstheme="majorBidi"/>
              </w:rPr>
              <w:t>88.4</w:t>
            </w:r>
          </w:p>
        </w:tc>
        <w:tc>
          <w:tcPr>
            <w:tcW w:w="1134" w:type="dxa"/>
            <w:tcBorders>
              <w:top w:val="single" w:sz="6" w:space="0" w:color="auto"/>
              <w:left w:val="single" w:sz="6" w:space="0" w:color="auto"/>
              <w:bottom w:val="single" w:sz="6" w:space="0" w:color="auto"/>
              <w:right w:val="single" w:sz="12" w:space="0" w:color="auto"/>
            </w:tcBorders>
            <w:vAlign w:val="center"/>
          </w:tcPr>
          <w:p w:rsidR="00455D46" w:rsidRPr="000E3DF4" w:rsidRDefault="00455D46" w:rsidP="00B51071">
            <w:pPr>
              <w:pStyle w:val="Heading5"/>
              <w:spacing w:before="0" w:line="240" w:lineRule="auto"/>
              <w:jc w:val="center"/>
              <w:rPr>
                <w:rFonts w:asciiTheme="majorBidi" w:hAnsiTheme="majorBidi"/>
                <w:color w:val="auto"/>
              </w:rPr>
            </w:pPr>
            <w:r w:rsidRPr="000E3DF4">
              <w:rPr>
                <w:rFonts w:asciiTheme="majorBidi" w:hAnsiTheme="majorBidi"/>
                <w:color w:val="auto"/>
              </w:rPr>
              <w:t>88.6</w:t>
            </w:r>
          </w:p>
        </w:tc>
      </w:tr>
      <w:tr w:rsidR="00455D46" w:rsidRPr="000E3DF4" w:rsidTr="001C0F43">
        <w:trPr>
          <w:cantSplit/>
          <w:jc w:val="center"/>
        </w:trPr>
        <w:tc>
          <w:tcPr>
            <w:tcW w:w="1326" w:type="dxa"/>
            <w:tcBorders>
              <w:top w:val="single" w:sz="6" w:space="0" w:color="auto"/>
              <w:left w:val="single" w:sz="12" w:space="0" w:color="auto"/>
              <w:bottom w:val="single" w:sz="6" w:space="0" w:color="auto"/>
              <w:right w:val="single" w:sz="6" w:space="0" w:color="auto"/>
            </w:tcBorders>
            <w:vAlign w:val="center"/>
          </w:tcPr>
          <w:p w:rsidR="00455D46" w:rsidRPr="000E3DF4" w:rsidRDefault="00455D46" w:rsidP="00B51071">
            <w:pPr>
              <w:pStyle w:val="Heading5"/>
              <w:spacing w:before="0" w:line="240" w:lineRule="auto"/>
              <w:jc w:val="center"/>
              <w:rPr>
                <w:rFonts w:asciiTheme="majorBidi" w:hAnsiTheme="majorBidi"/>
                <w:color w:val="auto"/>
              </w:rPr>
            </w:pPr>
            <w:r w:rsidRPr="000E3DF4">
              <w:rPr>
                <w:rFonts w:asciiTheme="majorBidi" w:hAnsiTheme="majorBidi"/>
                <w:color w:val="auto"/>
              </w:rPr>
              <w:t>1</w:t>
            </w:r>
            <w:r w:rsidRPr="000E3DF4">
              <w:rPr>
                <w:rFonts w:asciiTheme="majorBidi" w:hAnsiTheme="majorBidi"/>
                <w:color w:val="auto"/>
              </w:rPr>
              <w:fldChar w:fldCharType="begin"/>
            </w:r>
            <w:r w:rsidRPr="000E3DF4">
              <w:rPr>
                <w:rFonts w:asciiTheme="majorBidi" w:hAnsiTheme="majorBidi"/>
                <w:color w:val="auto"/>
              </w:rPr>
              <w:instrText>SYMBOL 180 \f "Symbol"</w:instrText>
            </w:r>
            <w:r w:rsidRPr="000E3DF4">
              <w:rPr>
                <w:rFonts w:asciiTheme="majorBidi" w:hAnsiTheme="majorBidi"/>
                <w:color w:val="auto"/>
              </w:rPr>
              <w:fldChar w:fldCharType="end"/>
            </w:r>
            <w:r w:rsidRPr="000E3DF4">
              <w:rPr>
                <w:rFonts w:asciiTheme="majorBidi" w:hAnsiTheme="majorBidi"/>
                <w:color w:val="auto"/>
              </w:rPr>
              <w:t>10</w:t>
            </w:r>
            <w:r w:rsidRPr="007C514E">
              <w:rPr>
                <w:rFonts w:asciiTheme="majorBidi" w:hAnsiTheme="majorBidi"/>
                <w:color w:val="auto"/>
                <w:position w:val="6"/>
                <w:vertAlign w:val="superscript"/>
              </w:rPr>
              <w:t>-5</w:t>
            </w:r>
          </w:p>
        </w:tc>
        <w:tc>
          <w:tcPr>
            <w:tcW w:w="1133" w:type="dxa"/>
            <w:tcBorders>
              <w:top w:val="single" w:sz="6" w:space="0" w:color="auto"/>
              <w:left w:val="single" w:sz="6" w:space="0" w:color="auto"/>
              <w:bottom w:val="single" w:sz="6" w:space="0" w:color="auto"/>
              <w:right w:val="single" w:sz="6" w:space="0" w:color="auto"/>
            </w:tcBorders>
            <w:vAlign w:val="center"/>
          </w:tcPr>
          <w:p w:rsidR="00455D46" w:rsidRPr="000E3DF4" w:rsidRDefault="00455D46" w:rsidP="00B51071">
            <w:pPr>
              <w:pStyle w:val="Heading5"/>
              <w:spacing w:before="0" w:line="240" w:lineRule="auto"/>
              <w:jc w:val="center"/>
              <w:rPr>
                <w:rFonts w:asciiTheme="majorBidi" w:hAnsiTheme="majorBidi"/>
                <w:color w:val="auto"/>
              </w:rPr>
            </w:pPr>
            <w:r w:rsidRPr="000E3DF4">
              <w:rPr>
                <w:rFonts w:asciiTheme="majorBidi" w:hAnsiTheme="majorBidi"/>
                <w:color w:val="auto"/>
              </w:rPr>
              <w:t>-85.0</w:t>
            </w:r>
          </w:p>
        </w:tc>
        <w:tc>
          <w:tcPr>
            <w:tcW w:w="1133" w:type="dxa"/>
            <w:tcBorders>
              <w:top w:val="single" w:sz="6" w:space="0" w:color="auto"/>
              <w:left w:val="single" w:sz="6" w:space="0" w:color="auto"/>
              <w:bottom w:val="single" w:sz="6" w:space="0" w:color="auto"/>
              <w:right w:val="single" w:sz="6" w:space="0" w:color="auto"/>
            </w:tcBorders>
            <w:vAlign w:val="center"/>
          </w:tcPr>
          <w:p w:rsidR="00455D46" w:rsidRPr="000E3DF4" w:rsidRDefault="00455D46" w:rsidP="00B51071">
            <w:pPr>
              <w:pStyle w:val="Heading5"/>
              <w:spacing w:before="0" w:line="240" w:lineRule="auto"/>
              <w:jc w:val="center"/>
              <w:rPr>
                <w:rFonts w:asciiTheme="majorBidi" w:hAnsiTheme="majorBidi"/>
                <w:color w:val="auto"/>
              </w:rPr>
            </w:pPr>
            <w:r w:rsidRPr="000E3DF4">
              <w:rPr>
                <w:rFonts w:asciiTheme="majorBidi" w:hAnsiTheme="majorBidi"/>
                <w:color w:val="auto"/>
              </w:rPr>
              <w:t>52.6</w:t>
            </w:r>
          </w:p>
        </w:tc>
        <w:tc>
          <w:tcPr>
            <w:tcW w:w="1133" w:type="dxa"/>
            <w:tcBorders>
              <w:top w:val="single" w:sz="6" w:space="0" w:color="auto"/>
              <w:left w:val="single" w:sz="6" w:space="0" w:color="auto"/>
              <w:bottom w:val="single" w:sz="6" w:space="0" w:color="auto"/>
              <w:right w:val="single" w:sz="6" w:space="0" w:color="auto"/>
            </w:tcBorders>
            <w:vAlign w:val="center"/>
          </w:tcPr>
          <w:p w:rsidR="00455D46" w:rsidRPr="000E3DF4" w:rsidRDefault="00455D46" w:rsidP="00B51071">
            <w:pPr>
              <w:pStyle w:val="Heading5"/>
              <w:spacing w:before="0" w:line="240" w:lineRule="auto"/>
              <w:jc w:val="center"/>
              <w:rPr>
                <w:rFonts w:asciiTheme="majorBidi" w:hAnsiTheme="majorBidi"/>
                <w:color w:val="auto"/>
              </w:rPr>
            </w:pPr>
            <w:r w:rsidRPr="000E3DF4">
              <w:rPr>
                <w:rFonts w:asciiTheme="majorBidi" w:hAnsiTheme="majorBidi"/>
                <w:color w:val="auto"/>
              </w:rPr>
              <w:t>72.2</w:t>
            </w:r>
          </w:p>
        </w:tc>
        <w:tc>
          <w:tcPr>
            <w:tcW w:w="1133" w:type="dxa"/>
            <w:tcBorders>
              <w:top w:val="single" w:sz="6" w:space="0" w:color="auto"/>
              <w:left w:val="single" w:sz="6" w:space="0" w:color="auto"/>
              <w:bottom w:val="single" w:sz="6" w:space="0" w:color="auto"/>
              <w:right w:val="single" w:sz="6" w:space="0" w:color="auto"/>
            </w:tcBorders>
            <w:vAlign w:val="center"/>
          </w:tcPr>
          <w:p w:rsidR="00455D46" w:rsidRPr="000E3DF4" w:rsidRDefault="00455D46" w:rsidP="00B51071">
            <w:pPr>
              <w:spacing w:after="0" w:line="240" w:lineRule="auto"/>
              <w:jc w:val="center"/>
              <w:rPr>
                <w:rFonts w:asciiTheme="majorBidi" w:hAnsiTheme="majorBidi" w:cstheme="majorBidi"/>
              </w:rPr>
            </w:pPr>
            <w:r w:rsidRPr="000E3DF4">
              <w:rPr>
                <w:rFonts w:asciiTheme="majorBidi" w:hAnsiTheme="majorBidi" w:cstheme="majorBidi"/>
              </w:rPr>
              <w:t>42.1</w:t>
            </w:r>
          </w:p>
        </w:tc>
        <w:tc>
          <w:tcPr>
            <w:tcW w:w="1133" w:type="dxa"/>
            <w:tcBorders>
              <w:top w:val="single" w:sz="6" w:space="0" w:color="auto"/>
              <w:left w:val="single" w:sz="6" w:space="0" w:color="auto"/>
              <w:bottom w:val="single" w:sz="6" w:space="0" w:color="auto"/>
              <w:right w:val="single" w:sz="6" w:space="0" w:color="auto"/>
            </w:tcBorders>
            <w:vAlign w:val="center"/>
          </w:tcPr>
          <w:p w:rsidR="00455D46" w:rsidRPr="000E3DF4" w:rsidRDefault="00455D46" w:rsidP="00B51071">
            <w:pPr>
              <w:pStyle w:val="Heading5"/>
              <w:spacing w:before="0" w:line="240" w:lineRule="auto"/>
              <w:jc w:val="center"/>
              <w:rPr>
                <w:rFonts w:asciiTheme="majorBidi" w:hAnsiTheme="majorBidi"/>
                <w:color w:val="auto"/>
              </w:rPr>
            </w:pPr>
            <w:r w:rsidRPr="000E3DF4">
              <w:rPr>
                <w:rFonts w:asciiTheme="majorBidi" w:hAnsiTheme="majorBidi"/>
                <w:color w:val="auto"/>
              </w:rPr>
              <w:t>62.2</w:t>
            </w:r>
          </w:p>
        </w:tc>
        <w:tc>
          <w:tcPr>
            <w:tcW w:w="1133" w:type="dxa"/>
            <w:tcBorders>
              <w:top w:val="single" w:sz="6" w:space="0" w:color="auto"/>
              <w:left w:val="single" w:sz="6" w:space="0" w:color="auto"/>
              <w:bottom w:val="single" w:sz="6" w:space="0" w:color="auto"/>
              <w:right w:val="single" w:sz="6" w:space="0" w:color="auto"/>
            </w:tcBorders>
            <w:vAlign w:val="center"/>
          </w:tcPr>
          <w:p w:rsidR="00455D46" w:rsidRPr="000E3DF4" w:rsidRDefault="00455D46" w:rsidP="00B51071">
            <w:pPr>
              <w:spacing w:after="0" w:line="240" w:lineRule="auto"/>
              <w:jc w:val="center"/>
              <w:rPr>
                <w:rFonts w:asciiTheme="majorBidi" w:hAnsiTheme="majorBidi" w:cstheme="majorBidi"/>
              </w:rPr>
            </w:pPr>
            <w:r w:rsidRPr="000E3DF4">
              <w:rPr>
                <w:rFonts w:asciiTheme="majorBidi" w:hAnsiTheme="majorBidi" w:cstheme="majorBidi"/>
              </w:rPr>
              <w:t>58.5</w:t>
            </w:r>
          </w:p>
        </w:tc>
        <w:tc>
          <w:tcPr>
            <w:tcW w:w="1134" w:type="dxa"/>
            <w:tcBorders>
              <w:top w:val="single" w:sz="6" w:space="0" w:color="auto"/>
              <w:left w:val="single" w:sz="6" w:space="0" w:color="auto"/>
              <w:bottom w:val="single" w:sz="6" w:space="0" w:color="auto"/>
              <w:right w:val="single" w:sz="12" w:space="0" w:color="auto"/>
            </w:tcBorders>
            <w:vAlign w:val="center"/>
          </w:tcPr>
          <w:p w:rsidR="00455D46" w:rsidRPr="000E3DF4" w:rsidRDefault="00455D46" w:rsidP="00B51071">
            <w:pPr>
              <w:pStyle w:val="Heading5"/>
              <w:spacing w:before="0" w:line="240" w:lineRule="auto"/>
              <w:jc w:val="center"/>
              <w:rPr>
                <w:rFonts w:asciiTheme="majorBidi" w:hAnsiTheme="majorBidi"/>
                <w:color w:val="auto"/>
              </w:rPr>
            </w:pPr>
            <w:r w:rsidRPr="000E3DF4">
              <w:rPr>
                <w:rFonts w:asciiTheme="majorBidi" w:hAnsiTheme="majorBidi"/>
                <w:color w:val="auto"/>
              </w:rPr>
              <w:t>62.4</w:t>
            </w:r>
          </w:p>
        </w:tc>
      </w:tr>
      <w:tr w:rsidR="00455D46" w:rsidRPr="000E3DF4" w:rsidTr="001C0F43">
        <w:trPr>
          <w:cantSplit/>
          <w:jc w:val="center"/>
        </w:trPr>
        <w:tc>
          <w:tcPr>
            <w:tcW w:w="1326" w:type="dxa"/>
            <w:tcBorders>
              <w:top w:val="single" w:sz="6" w:space="0" w:color="auto"/>
              <w:left w:val="single" w:sz="12" w:space="0" w:color="auto"/>
              <w:bottom w:val="single" w:sz="6" w:space="0" w:color="auto"/>
              <w:right w:val="single" w:sz="6" w:space="0" w:color="auto"/>
            </w:tcBorders>
            <w:vAlign w:val="center"/>
          </w:tcPr>
          <w:p w:rsidR="00455D46" w:rsidRPr="000E3DF4" w:rsidRDefault="00455D46" w:rsidP="00B51071">
            <w:pPr>
              <w:pStyle w:val="Heading5"/>
              <w:spacing w:before="0" w:line="240" w:lineRule="auto"/>
              <w:jc w:val="center"/>
              <w:rPr>
                <w:rFonts w:asciiTheme="majorBidi" w:hAnsiTheme="majorBidi"/>
                <w:color w:val="auto"/>
              </w:rPr>
            </w:pPr>
            <w:r w:rsidRPr="000E3DF4">
              <w:rPr>
                <w:rFonts w:asciiTheme="majorBidi" w:hAnsiTheme="majorBidi"/>
                <w:color w:val="auto"/>
              </w:rPr>
              <w:t>1</w:t>
            </w:r>
            <w:r w:rsidRPr="000E3DF4">
              <w:rPr>
                <w:rFonts w:asciiTheme="majorBidi" w:hAnsiTheme="majorBidi"/>
                <w:color w:val="auto"/>
              </w:rPr>
              <w:fldChar w:fldCharType="begin"/>
            </w:r>
            <w:r w:rsidRPr="000E3DF4">
              <w:rPr>
                <w:rFonts w:asciiTheme="majorBidi" w:hAnsiTheme="majorBidi"/>
                <w:color w:val="auto"/>
              </w:rPr>
              <w:instrText>SYMBOL 180 \f "Symbol"</w:instrText>
            </w:r>
            <w:r w:rsidRPr="000E3DF4">
              <w:rPr>
                <w:rFonts w:asciiTheme="majorBidi" w:hAnsiTheme="majorBidi"/>
                <w:color w:val="auto"/>
              </w:rPr>
              <w:fldChar w:fldCharType="end"/>
            </w:r>
            <w:r w:rsidRPr="000E3DF4">
              <w:rPr>
                <w:rFonts w:asciiTheme="majorBidi" w:hAnsiTheme="majorBidi"/>
                <w:color w:val="auto"/>
              </w:rPr>
              <w:t>10</w:t>
            </w:r>
            <w:r w:rsidRPr="007C514E">
              <w:rPr>
                <w:rFonts w:asciiTheme="majorBidi" w:hAnsiTheme="majorBidi"/>
                <w:color w:val="auto"/>
                <w:position w:val="6"/>
                <w:vertAlign w:val="superscript"/>
              </w:rPr>
              <w:t>-6</w:t>
            </w:r>
          </w:p>
        </w:tc>
        <w:tc>
          <w:tcPr>
            <w:tcW w:w="1133" w:type="dxa"/>
            <w:tcBorders>
              <w:top w:val="single" w:sz="6" w:space="0" w:color="auto"/>
              <w:left w:val="single" w:sz="6" w:space="0" w:color="auto"/>
              <w:bottom w:val="single" w:sz="6" w:space="0" w:color="auto"/>
              <w:right w:val="single" w:sz="6" w:space="0" w:color="auto"/>
            </w:tcBorders>
            <w:vAlign w:val="center"/>
          </w:tcPr>
          <w:p w:rsidR="00455D46" w:rsidRPr="000E3DF4" w:rsidRDefault="00455D46" w:rsidP="00B51071">
            <w:pPr>
              <w:pStyle w:val="Heading5"/>
              <w:spacing w:before="0" w:line="240" w:lineRule="auto"/>
              <w:jc w:val="center"/>
              <w:rPr>
                <w:rFonts w:asciiTheme="majorBidi" w:hAnsiTheme="majorBidi"/>
                <w:color w:val="auto"/>
              </w:rPr>
            </w:pPr>
            <w:r w:rsidRPr="000E3DF4">
              <w:rPr>
                <w:rFonts w:asciiTheme="majorBidi" w:hAnsiTheme="majorBidi"/>
                <w:color w:val="auto"/>
              </w:rPr>
              <w:t>-5.0</w:t>
            </w:r>
          </w:p>
        </w:tc>
        <w:tc>
          <w:tcPr>
            <w:tcW w:w="1133" w:type="dxa"/>
            <w:tcBorders>
              <w:top w:val="single" w:sz="6" w:space="0" w:color="auto"/>
              <w:left w:val="single" w:sz="6" w:space="0" w:color="auto"/>
              <w:bottom w:val="single" w:sz="6" w:space="0" w:color="auto"/>
              <w:right w:val="single" w:sz="6" w:space="0" w:color="auto"/>
            </w:tcBorders>
            <w:vAlign w:val="center"/>
          </w:tcPr>
          <w:p w:rsidR="00455D46" w:rsidRPr="000E3DF4" w:rsidRDefault="00455D46" w:rsidP="00B51071">
            <w:pPr>
              <w:pStyle w:val="Heading5"/>
              <w:spacing w:before="0" w:line="240" w:lineRule="auto"/>
              <w:jc w:val="center"/>
              <w:rPr>
                <w:rFonts w:asciiTheme="majorBidi" w:hAnsiTheme="majorBidi"/>
                <w:color w:val="auto"/>
              </w:rPr>
            </w:pPr>
            <w:r w:rsidRPr="000E3DF4">
              <w:rPr>
                <w:rFonts w:asciiTheme="majorBidi" w:hAnsiTheme="majorBidi"/>
                <w:color w:val="auto"/>
              </w:rPr>
              <w:t>32.8</w:t>
            </w:r>
          </w:p>
        </w:tc>
        <w:tc>
          <w:tcPr>
            <w:tcW w:w="1133" w:type="dxa"/>
            <w:tcBorders>
              <w:top w:val="single" w:sz="6" w:space="0" w:color="auto"/>
              <w:left w:val="single" w:sz="6" w:space="0" w:color="auto"/>
              <w:bottom w:val="single" w:sz="6" w:space="0" w:color="auto"/>
              <w:right w:val="single" w:sz="6" w:space="0" w:color="auto"/>
            </w:tcBorders>
            <w:vAlign w:val="center"/>
          </w:tcPr>
          <w:p w:rsidR="00455D46" w:rsidRPr="000E3DF4" w:rsidRDefault="00455D46" w:rsidP="00B51071">
            <w:pPr>
              <w:pStyle w:val="Heading5"/>
              <w:spacing w:before="0" w:line="240" w:lineRule="auto"/>
              <w:jc w:val="center"/>
              <w:rPr>
                <w:rFonts w:asciiTheme="majorBidi" w:hAnsiTheme="majorBidi"/>
                <w:color w:val="auto"/>
              </w:rPr>
            </w:pPr>
            <w:r w:rsidRPr="000E3DF4">
              <w:rPr>
                <w:rFonts w:asciiTheme="majorBidi" w:hAnsiTheme="majorBidi"/>
                <w:color w:val="auto"/>
              </w:rPr>
              <w:t>64.9</w:t>
            </w:r>
          </w:p>
        </w:tc>
        <w:tc>
          <w:tcPr>
            <w:tcW w:w="1133" w:type="dxa"/>
            <w:tcBorders>
              <w:top w:val="single" w:sz="6" w:space="0" w:color="auto"/>
              <w:left w:val="single" w:sz="6" w:space="0" w:color="auto"/>
              <w:bottom w:val="single" w:sz="6" w:space="0" w:color="auto"/>
              <w:right w:val="single" w:sz="6" w:space="0" w:color="auto"/>
            </w:tcBorders>
            <w:vAlign w:val="center"/>
          </w:tcPr>
          <w:p w:rsidR="00455D46" w:rsidRPr="000E3DF4" w:rsidRDefault="00455D46" w:rsidP="00B51071">
            <w:pPr>
              <w:spacing w:after="0" w:line="240" w:lineRule="auto"/>
              <w:jc w:val="center"/>
              <w:rPr>
                <w:rFonts w:asciiTheme="majorBidi" w:hAnsiTheme="majorBidi" w:cstheme="majorBidi"/>
              </w:rPr>
            </w:pPr>
            <w:r w:rsidRPr="000E3DF4">
              <w:rPr>
                <w:rFonts w:asciiTheme="majorBidi" w:hAnsiTheme="majorBidi" w:cstheme="majorBidi"/>
              </w:rPr>
              <w:t>16.0</w:t>
            </w:r>
          </w:p>
        </w:tc>
        <w:tc>
          <w:tcPr>
            <w:tcW w:w="1133" w:type="dxa"/>
            <w:tcBorders>
              <w:top w:val="single" w:sz="6" w:space="0" w:color="auto"/>
              <w:left w:val="single" w:sz="6" w:space="0" w:color="auto"/>
              <w:bottom w:val="single" w:sz="6" w:space="0" w:color="auto"/>
              <w:right w:val="single" w:sz="6" w:space="0" w:color="auto"/>
            </w:tcBorders>
            <w:vAlign w:val="center"/>
          </w:tcPr>
          <w:p w:rsidR="00455D46" w:rsidRPr="000E3DF4" w:rsidRDefault="00455D46" w:rsidP="00B51071">
            <w:pPr>
              <w:pStyle w:val="Heading5"/>
              <w:spacing w:before="0" w:line="240" w:lineRule="auto"/>
              <w:jc w:val="center"/>
              <w:rPr>
                <w:rFonts w:asciiTheme="majorBidi" w:hAnsiTheme="majorBidi"/>
                <w:color w:val="auto"/>
              </w:rPr>
            </w:pPr>
            <w:r w:rsidRPr="000E3DF4">
              <w:rPr>
                <w:rFonts w:asciiTheme="majorBidi" w:hAnsiTheme="majorBidi"/>
                <w:color w:val="auto"/>
              </w:rPr>
              <w:t>53.7</w:t>
            </w:r>
          </w:p>
        </w:tc>
        <w:tc>
          <w:tcPr>
            <w:tcW w:w="1133" w:type="dxa"/>
            <w:tcBorders>
              <w:top w:val="single" w:sz="6" w:space="0" w:color="auto"/>
              <w:left w:val="single" w:sz="6" w:space="0" w:color="auto"/>
              <w:bottom w:val="single" w:sz="6" w:space="0" w:color="auto"/>
              <w:right w:val="single" w:sz="6" w:space="0" w:color="auto"/>
            </w:tcBorders>
            <w:vAlign w:val="center"/>
          </w:tcPr>
          <w:p w:rsidR="00455D46" w:rsidRPr="000E3DF4" w:rsidRDefault="00455D46" w:rsidP="00B51071">
            <w:pPr>
              <w:spacing w:after="0" w:line="240" w:lineRule="auto"/>
              <w:jc w:val="center"/>
              <w:rPr>
                <w:rFonts w:asciiTheme="majorBidi" w:hAnsiTheme="majorBidi" w:cstheme="majorBidi"/>
              </w:rPr>
            </w:pPr>
            <w:r w:rsidRPr="000E3DF4">
              <w:rPr>
                <w:rFonts w:asciiTheme="majorBidi" w:hAnsiTheme="majorBidi" w:cstheme="majorBidi"/>
              </w:rPr>
              <w:t>57.0</w:t>
            </w:r>
          </w:p>
        </w:tc>
        <w:tc>
          <w:tcPr>
            <w:tcW w:w="1134" w:type="dxa"/>
            <w:tcBorders>
              <w:top w:val="single" w:sz="6" w:space="0" w:color="auto"/>
              <w:left w:val="single" w:sz="6" w:space="0" w:color="auto"/>
              <w:bottom w:val="single" w:sz="6" w:space="0" w:color="auto"/>
              <w:right w:val="single" w:sz="12" w:space="0" w:color="auto"/>
            </w:tcBorders>
            <w:vAlign w:val="center"/>
          </w:tcPr>
          <w:p w:rsidR="00455D46" w:rsidRPr="000E3DF4" w:rsidRDefault="00455D46" w:rsidP="00B51071">
            <w:pPr>
              <w:pStyle w:val="Heading5"/>
              <w:spacing w:before="0" w:line="240" w:lineRule="auto"/>
              <w:jc w:val="center"/>
              <w:rPr>
                <w:rFonts w:asciiTheme="majorBidi" w:hAnsiTheme="majorBidi"/>
                <w:color w:val="auto"/>
              </w:rPr>
            </w:pPr>
            <w:r w:rsidRPr="000E3DF4">
              <w:rPr>
                <w:rFonts w:asciiTheme="majorBidi" w:hAnsiTheme="majorBidi"/>
                <w:color w:val="auto"/>
              </w:rPr>
              <w:t>49.3</w:t>
            </w:r>
          </w:p>
        </w:tc>
      </w:tr>
      <w:tr w:rsidR="00455D46" w:rsidRPr="000E3DF4" w:rsidTr="001C0F43">
        <w:trPr>
          <w:cantSplit/>
          <w:jc w:val="center"/>
        </w:trPr>
        <w:tc>
          <w:tcPr>
            <w:tcW w:w="1326" w:type="dxa"/>
            <w:tcBorders>
              <w:top w:val="single" w:sz="6" w:space="0" w:color="auto"/>
              <w:left w:val="single" w:sz="12" w:space="0" w:color="auto"/>
              <w:bottom w:val="single" w:sz="12" w:space="0" w:color="auto"/>
              <w:right w:val="single" w:sz="6" w:space="0" w:color="auto"/>
            </w:tcBorders>
            <w:vAlign w:val="center"/>
          </w:tcPr>
          <w:p w:rsidR="00455D46" w:rsidRPr="000E3DF4" w:rsidRDefault="00455D46" w:rsidP="00B51071">
            <w:pPr>
              <w:pStyle w:val="Heading5"/>
              <w:spacing w:before="0" w:line="240" w:lineRule="auto"/>
              <w:jc w:val="center"/>
              <w:rPr>
                <w:rFonts w:asciiTheme="majorBidi" w:hAnsiTheme="majorBidi"/>
                <w:color w:val="auto"/>
              </w:rPr>
            </w:pPr>
            <w:r w:rsidRPr="000E3DF4">
              <w:rPr>
                <w:rFonts w:asciiTheme="majorBidi" w:hAnsiTheme="majorBidi"/>
                <w:color w:val="auto"/>
              </w:rPr>
              <w:t>1</w:t>
            </w:r>
            <w:r w:rsidRPr="000E3DF4">
              <w:rPr>
                <w:rFonts w:asciiTheme="majorBidi" w:hAnsiTheme="majorBidi"/>
                <w:color w:val="auto"/>
              </w:rPr>
              <w:fldChar w:fldCharType="begin"/>
            </w:r>
            <w:r w:rsidRPr="000E3DF4">
              <w:rPr>
                <w:rFonts w:asciiTheme="majorBidi" w:hAnsiTheme="majorBidi"/>
                <w:color w:val="auto"/>
              </w:rPr>
              <w:instrText>SYMBOL 180 \f "Symbol"</w:instrText>
            </w:r>
            <w:r w:rsidRPr="000E3DF4">
              <w:rPr>
                <w:rFonts w:asciiTheme="majorBidi" w:hAnsiTheme="majorBidi"/>
                <w:color w:val="auto"/>
              </w:rPr>
              <w:fldChar w:fldCharType="end"/>
            </w:r>
            <w:r w:rsidRPr="000E3DF4">
              <w:rPr>
                <w:rFonts w:asciiTheme="majorBidi" w:hAnsiTheme="majorBidi"/>
                <w:color w:val="auto"/>
              </w:rPr>
              <w:t>10</w:t>
            </w:r>
            <w:r w:rsidRPr="007C514E">
              <w:rPr>
                <w:rFonts w:asciiTheme="majorBidi" w:hAnsiTheme="majorBidi"/>
                <w:color w:val="auto"/>
                <w:position w:val="6"/>
                <w:vertAlign w:val="superscript"/>
              </w:rPr>
              <w:t>-7</w:t>
            </w:r>
          </w:p>
        </w:tc>
        <w:tc>
          <w:tcPr>
            <w:tcW w:w="1133" w:type="dxa"/>
            <w:tcBorders>
              <w:top w:val="single" w:sz="6" w:space="0" w:color="auto"/>
              <w:left w:val="single" w:sz="6" w:space="0" w:color="auto"/>
              <w:bottom w:val="single" w:sz="12" w:space="0" w:color="auto"/>
              <w:right w:val="single" w:sz="6" w:space="0" w:color="auto"/>
            </w:tcBorders>
            <w:vAlign w:val="center"/>
          </w:tcPr>
          <w:p w:rsidR="00455D46" w:rsidRPr="000E3DF4" w:rsidRDefault="00455D46" w:rsidP="00B51071">
            <w:pPr>
              <w:pStyle w:val="Heading5"/>
              <w:spacing w:before="0" w:line="240" w:lineRule="auto"/>
              <w:jc w:val="center"/>
              <w:rPr>
                <w:rFonts w:asciiTheme="majorBidi" w:hAnsiTheme="majorBidi"/>
                <w:color w:val="auto"/>
              </w:rPr>
            </w:pPr>
            <w:r w:rsidRPr="000E3DF4">
              <w:rPr>
                <w:rFonts w:asciiTheme="majorBidi" w:hAnsiTheme="majorBidi"/>
                <w:color w:val="auto"/>
              </w:rPr>
              <w:t>45.1</w:t>
            </w:r>
          </w:p>
        </w:tc>
        <w:tc>
          <w:tcPr>
            <w:tcW w:w="1133" w:type="dxa"/>
            <w:tcBorders>
              <w:top w:val="single" w:sz="6" w:space="0" w:color="auto"/>
              <w:left w:val="single" w:sz="6" w:space="0" w:color="auto"/>
              <w:bottom w:val="single" w:sz="12" w:space="0" w:color="auto"/>
              <w:right w:val="single" w:sz="6" w:space="0" w:color="auto"/>
            </w:tcBorders>
            <w:vAlign w:val="center"/>
          </w:tcPr>
          <w:p w:rsidR="00455D46" w:rsidRPr="000E3DF4" w:rsidRDefault="00455D46" w:rsidP="00B51071">
            <w:pPr>
              <w:pStyle w:val="Heading5"/>
              <w:spacing w:before="0" w:line="240" w:lineRule="auto"/>
              <w:jc w:val="center"/>
              <w:rPr>
                <w:rFonts w:asciiTheme="majorBidi" w:hAnsiTheme="majorBidi"/>
                <w:color w:val="auto"/>
              </w:rPr>
            </w:pPr>
            <w:r w:rsidRPr="000E3DF4">
              <w:rPr>
                <w:rFonts w:asciiTheme="majorBidi" w:hAnsiTheme="majorBidi"/>
                <w:color w:val="auto"/>
              </w:rPr>
              <w:t>14.6</w:t>
            </w:r>
          </w:p>
        </w:tc>
        <w:tc>
          <w:tcPr>
            <w:tcW w:w="1133" w:type="dxa"/>
            <w:tcBorders>
              <w:top w:val="single" w:sz="6" w:space="0" w:color="auto"/>
              <w:left w:val="single" w:sz="6" w:space="0" w:color="auto"/>
              <w:bottom w:val="single" w:sz="12" w:space="0" w:color="auto"/>
              <w:right w:val="single" w:sz="6" w:space="0" w:color="auto"/>
            </w:tcBorders>
            <w:vAlign w:val="center"/>
          </w:tcPr>
          <w:p w:rsidR="00455D46" w:rsidRPr="000E3DF4" w:rsidRDefault="00455D46" w:rsidP="00B51071">
            <w:pPr>
              <w:pStyle w:val="Heading5"/>
              <w:spacing w:before="0" w:line="240" w:lineRule="auto"/>
              <w:jc w:val="center"/>
              <w:rPr>
                <w:rFonts w:asciiTheme="majorBidi" w:hAnsiTheme="majorBidi"/>
                <w:color w:val="auto"/>
              </w:rPr>
            </w:pPr>
            <w:r w:rsidRPr="000E3DF4">
              <w:rPr>
                <w:rFonts w:asciiTheme="majorBidi" w:hAnsiTheme="majorBidi"/>
                <w:color w:val="auto"/>
              </w:rPr>
              <w:t>46.7</w:t>
            </w:r>
          </w:p>
        </w:tc>
        <w:tc>
          <w:tcPr>
            <w:tcW w:w="1133" w:type="dxa"/>
            <w:tcBorders>
              <w:top w:val="single" w:sz="6" w:space="0" w:color="auto"/>
              <w:left w:val="single" w:sz="6" w:space="0" w:color="auto"/>
              <w:bottom w:val="single" w:sz="12" w:space="0" w:color="auto"/>
              <w:right w:val="single" w:sz="6" w:space="0" w:color="auto"/>
            </w:tcBorders>
            <w:vAlign w:val="center"/>
          </w:tcPr>
          <w:p w:rsidR="00455D46" w:rsidRPr="000E3DF4" w:rsidRDefault="00455D46" w:rsidP="00B51071">
            <w:pPr>
              <w:spacing w:after="0" w:line="240" w:lineRule="auto"/>
              <w:jc w:val="center"/>
              <w:rPr>
                <w:rFonts w:asciiTheme="majorBidi" w:hAnsiTheme="majorBidi" w:cstheme="majorBidi"/>
              </w:rPr>
            </w:pPr>
            <w:r w:rsidRPr="000E3DF4">
              <w:rPr>
                <w:rFonts w:asciiTheme="majorBidi" w:hAnsiTheme="majorBidi" w:cstheme="majorBidi"/>
              </w:rPr>
              <w:t>-41.6</w:t>
            </w:r>
          </w:p>
        </w:tc>
        <w:tc>
          <w:tcPr>
            <w:tcW w:w="1133" w:type="dxa"/>
            <w:tcBorders>
              <w:top w:val="single" w:sz="6" w:space="0" w:color="auto"/>
              <w:left w:val="single" w:sz="6" w:space="0" w:color="auto"/>
              <w:bottom w:val="single" w:sz="12" w:space="0" w:color="auto"/>
              <w:right w:val="single" w:sz="6" w:space="0" w:color="auto"/>
            </w:tcBorders>
            <w:vAlign w:val="center"/>
          </w:tcPr>
          <w:p w:rsidR="00455D46" w:rsidRPr="000E3DF4" w:rsidRDefault="00455D46" w:rsidP="00B51071">
            <w:pPr>
              <w:pStyle w:val="Heading5"/>
              <w:spacing w:before="0" w:line="240" w:lineRule="auto"/>
              <w:jc w:val="center"/>
              <w:rPr>
                <w:rFonts w:asciiTheme="majorBidi" w:hAnsiTheme="majorBidi"/>
                <w:color w:val="auto"/>
              </w:rPr>
            </w:pPr>
            <w:r w:rsidRPr="000E3DF4">
              <w:rPr>
                <w:rFonts w:asciiTheme="majorBidi" w:hAnsiTheme="majorBidi"/>
                <w:color w:val="auto"/>
              </w:rPr>
              <w:t>45.2</w:t>
            </w:r>
          </w:p>
        </w:tc>
        <w:tc>
          <w:tcPr>
            <w:tcW w:w="1133" w:type="dxa"/>
            <w:tcBorders>
              <w:top w:val="single" w:sz="6" w:space="0" w:color="auto"/>
              <w:left w:val="single" w:sz="6" w:space="0" w:color="auto"/>
              <w:bottom w:val="single" w:sz="12" w:space="0" w:color="auto"/>
              <w:right w:val="single" w:sz="6" w:space="0" w:color="auto"/>
            </w:tcBorders>
            <w:vAlign w:val="center"/>
          </w:tcPr>
          <w:p w:rsidR="00455D46" w:rsidRPr="000E3DF4" w:rsidRDefault="00455D46" w:rsidP="00B51071">
            <w:pPr>
              <w:spacing w:after="0" w:line="240" w:lineRule="auto"/>
              <w:jc w:val="center"/>
              <w:rPr>
                <w:rFonts w:asciiTheme="majorBidi" w:hAnsiTheme="majorBidi" w:cstheme="majorBidi"/>
              </w:rPr>
            </w:pPr>
            <w:r w:rsidRPr="000E3DF4">
              <w:rPr>
                <w:rFonts w:asciiTheme="majorBidi" w:hAnsiTheme="majorBidi" w:cstheme="majorBidi"/>
              </w:rPr>
              <w:t>8.0</w:t>
            </w:r>
          </w:p>
        </w:tc>
        <w:tc>
          <w:tcPr>
            <w:tcW w:w="1134" w:type="dxa"/>
            <w:tcBorders>
              <w:top w:val="single" w:sz="6" w:space="0" w:color="auto"/>
              <w:left w:val="single" w:sz="6" w:space="0" w:color="auto"/>
              <w:bottom w:val="single" w:sz="12" w:space="0" w:color="auto"/>
              <w:right w:val="single" w:sz="12" w:space="0" w:color="auto"/>
            </w:tcBorders>
            <w:vAlign w:val="center"/>
          </w:tcPr>
          <w:p w:rsidR="00455D46" w:rsidRPr="000E3DF4" w:rsidRDefault="00455D46" w:rsidP="00B51071">
            <w:pPr>
              <w:pStyle w:val="Heading5"/>
              <w:spacing w:before="0" w:line="240" w:lineRule="auto"/>
              <w:jc w:val="center"/>
              <w:rPr>
                <w:rFonts w:asciiTheme="majorBidi" w:hAnsiTheme="majorBidi"/>
                <w:color w:val="auto"/>
              </w:rPr>
            </w:pPr>
            <w:r w:rsidRPr="000E3DF4">
              <w:rPr>
                <w:rFonts w:asciiTheme="majorBidi" w:hAnsiTheme="majorBidi"/>
                <w:color w:val="auto"/>
              </w:rPr>
              <w:t>35.6</w:t>
            </w:r>
          </w:p>
        </w:tc>
      </w:tr>
    </w:tbl>
    <w:p w:rsidR="00455D46" w:rsidRDefault="00455D46" w:rsidP="00B51071">
      <w:pPr>
        <w:pStyle w:val="Heading8"/>
        <w:spacing w:before="0" w:line="240" w:lineRule="auto"/>
        <w:ind w:left="1080" w:hanging="1080"/>
        <w:jc w:val="both"/>
        <w:rPr>
          <w:rFonts w:asciiTheme="majorBidi" w:hAnsiTheme="majorBidi"/>
          <w:color w:val="auto"/>
          <w:sz w:val="24"/>
          <w:szCs w:val="24"/>
        </w:rPr>
      </w:pPr>
    </w:p>
    <w:p w:rsidR="00455D46" w:rsidRPr="0074488B" w:rsidRDefault="00455D46" w:rsidP="00E13267">
      <w:pPr>
        <w:pStyle w:val="Heading8"/>
        <w:spacing w:before="0" w:line="240" w:lineRule="auto"/>
        <w:ind w:left="900" w:hanging="900"/>
        <w:jc w:val="both"/>
        <w:rPr>
          <w:rFonts w:asciiTheme="majorBidi" w:hAnsiTheme="majorBidi"/>
          <w:color w:val="auto"/>
          <w:sz w:val="22"/>
          <w:szCs w:val="22"/>
        </w:rPr>
      </w:pPr>
      <w:r w:rsidRPr="0074488B">
        <w:rPr>
          <w:rFonts w:asciiTheme="majorBidi" w:hAnsiTheme="majorBidi"/>
          <w:b/>
          <w:bCs/>
          <w:color w:val="auto"/>
          <w:sz w:val="22"/>
          <w:szCs w:val="22"/>
        </w:rPr>
        <w:t>Table 3.</w:t>
      </w:r>
      <w:r w:rsidRPr="0074488B">
        <w:rPr>
          <w:rFonts w:asciiTheme="majorBidi" w:hAnsiTheme="majorBidi"/>
          <w:color w:val="auto"/>
          <w:sz w:val="22"/>
          <w:szCs w:val="22"/>
        </w:rPr>
        <w:tab/>
      </w:r>
      <w:r w:rsidR="00E13267" w:rsidRPr="00E13267">
        <w:rPr>
          <w:rFonts w:asciiTheme="majorBidi" w:hAnsiTheme="majorBidi"/>
          <w:color w:val="auto"/>
          <w:sz w:val="22"/>
          <w:szCs w:val="22"/>
          <w:shd w:val="clear" w:color="auto" w:fill="FFFF00"/>
        </w:rPr>
        <w:t>Percentage</w:t>
      </w:r>
      <w:r w:rsidR="00E13267">
        <w:rPr>
          <w:rFonts w:asciiTheme="majorBidi" w:hAnsiTheme="majorBidi"/>
          <w:color w:val="auto"/>
          <w:sz w:val="22"/>
          <w:szCs w:val="22"/>
        </w:rPr>
        <w:t xml:space="preserve"> i</w:t>
      </w:r>
      <w:r w:rsidRPr="0074488B">
        <w:rPr>
          <w:rFonts w:asciiTheme="majorBidi" w:hAnsiTheme="majorBidi"/>
          <w:color w:val="auto"/>
          <w:sz w:val="22"/>
          <w:szCs w:val="22"/>
        </w:rPr>
        <w:t xml:space="preserve">nhibitor efficiency for zinc in 1 M HCl at 22 </w:t>
      </w:r>
      <w:proofErr w:type="spellStart"/>
      <w:r w:rsidRPr="0074488B">
        <w:rPr>
          <w:rFonts w:asciiTheme="majorBidi" w:hAnsiTheme="majorBidi"/>
          <w:color w:val="auto"/>
          <w:sz w:val="22"/>
          <w:szCs w:val="22"/>
          <w:vertAlign w:val="superscript"/>
        </w:rPr>
        <w:t>o</w:t>
      </w:r>
      <w:r w:rsidRPr="0074488B">
        <w:rPr>
          <w:rFonts w:asciiTheme="majorBidi" w:hAnsiTheme="majorBidi"/>
          <w:color w:val="auto"/>
          <w:sz w:val="22"/>
          <w:szCs w:val="22"/>
        </w:rPr>
        <w:t>C</w:t>
      </w:r>
      <w:proofErr w:type="spellEnd"/>
      <w:r w:rsidRPr="0074488B">
        <w:rPr>
          <w:rFonts w:asciiTheme="majorBidi" w:hAnsiTheme="majorBidi"/>
          <w:color w:val="auto"/>
          <w:sz w:val="22"/>
          <w:szCs w:val="22"/>
        </w:rPr>
        <w:t xml:space="preserve"> </w:t>
      </w:r>
      <w:r w:rsidR="00E13267" w:rsidRPr="00E13267">
        <w:rPr>
          <w:rFonts w:asciiTheme="majorBidi" w:hAnsiTheme="majorBidi"/>
          <w:color w:val="auto"/>
          <w:sz w:val="22"/>
          <w:szCs w:val="22"/>
          <w:shd w:val="clear" w:color="auto" w:fill="FFFF00"/>
        </w:rPr>
        <w:t xml:space="preserve">in the presence of </w:t>
      </w:r>
      <w:r w:rsidRPr="0074488B">
        <w:rPr>
          <w:rFonts w:asciiTheme="majorBidi" w:hAnsiTheme="majorBidi"/>
          <w:color w:val="auto"/>
          <w:sz w:val="22"/>
          <w:szCs w:val="22"/>
        </w:rPr>
        <w:t>various phosphonium salts, measured by Tafel extrapolation.</w:t>
      </w:r>
    </w:p>
    <w:p w:rsidR="00455D46" w:rsidRPr="008C61D7" w:rsidRDefault="00455D46" w:rsidP="00B51071">
      <w:pPr>
        <w:spacing w:after="0" w:line="240" w:lineRule="auto"/>
        <w:jc w:val="center"/>
        <w:rPr>
          <w:rFonts w:asciiTheme="majorBidi" w:hAnsiTheme="majorBidi" w:cstheme="majorBidi"/>
        </w:rPr>
      </w:pPr>
    </w:p>
    <w:p w:rsidR="00014A5B" w:rsidRDefault="00014A5B" w:rsidP="00B51071">
      <w:pPr>
        <w:spacing w:after="0" w:line="240" w:lineRule="auto"/>
        <w:rPr>
          <w:rFonts w:asciiTheme="majorBidi" w:eastAsiaTheme="majorEastAsia" w:hAnsiTheme="majorBidi" w:cstheme="majorBidi"/>
        </w:rPr>
      </w:pPr>
      <w:r>
        <w:rPr>
          <w:rFonts w:asciiTheme="majorBidi" w:eastAsiaTheme="majorEastAsia" w:hAnsiTheme="majorBidi" w:cstheme="majorBidi"/>
        </w:rPr>
        <w:br w:type="page"/>
      </w:r>
    </w:p>
    <w:p w:rsidR="00014A5B" w:rsidRPr="004C2C22" w:rsidRDefault="00014A5B" w:rsidP="00B51071">
      <w:pPr>
        <w:pStyle w:val="NormalIndent"/>
        <w:spacing w:after="0" w:line="240" w:lineRule="auto"/>
        <w:ind w:left="0"/>
        <w:jc w:val="center"/>
        <w:rPr>
          <w:rFonts w:asciiTheme="majorBidi" w:hAnsiTheme="majorBidi" w:cstheme="majorBidi"/>
          <w:b/>
          <w:bCs/>
          <w:lang w:eastAsia="en-GB"/>
        </w:rPr>
      </w:pPr>
      <w:r w:rsidRPr="000E3DF4">
        <w:rPr>
          <w:rFonts w:asciiTheme="majorBidi" w:hAnsiTheme="majorBidi" w:cstheme="majorBidi"/>
          <w:noProof/>
          <w:lang w:val="en-US"/>
        </w:rPr>
        <w:lastRenderedPageBreak/>
        <w:drawing>
          <wp:anchor distT="0" distB="0" distL="114300" distR="114300" simplePos="0" relativeHeight="251662336" behindDoc="0" locked="0" layoutInCell="1" allowOverlap="1" wp14:anchorId="1733A8FF" wp14:editId="33E7084B">
            <wp:simplePos x="0" y="0"/>
            <wp:positionH relativeFrom="page">
              <wp:posOffset>2491740</wp:posOffset>
            </wp:positionH>
            <wp:positionV relativeFrom="paragraph">
              <wp:posOffset>0</wp:posOffset>
            </wp:positionV>
            <wp:extent cx="2971800" cy="287367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l="6671" t="3871" b="1018"/>
                    <a:stretch>
                      <a:fillRect/>
                    </a:stretch>
                  </pic:blipFill>
                  <pic:spPr bwMode="auto">
                    <a:xfrm>
                      <a:off x="0" y="0"/>
                      <a:ext cx="2971800" cy="287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4A5B" w:rsidRPr="004C2C22" w:rsidRDefault="00014A5B" w:rsidP="00B51071">
      <w:pPr>
        <w:pStyle w:val="Heading7"/>
        <w:spacing w:before="0" w:after="0" w:line="240" w:lineRule="auto"/>
        <w:ind w:left="1560" w:hanging="1560"/>
        <w:jc w:val="both"/>
        <w:rPr>
          <w:rFonts w:asciiTheme="majorBidi" w:hAnsiTheme="majorBidi" w:cstheme="majorBidi"/>
          <w:szCs w:val="24"/>
        </w:rPr>
      </w:pPr>
    </w:p>
    <w:p w:rsidR="00014A5B" w:rsidRPr="004C2C22" w:rsidRDefault="00014A5B" w:rsidP="00B51071">
      <w:pPr>
        <w:pStyle w:val="Heading7"/>
        <w:spacing w:before="0" w:after="0" w:line="240" w:lineRule="auto"/>
        <w:ind w:left="1170" w:hanging="1170"/>
        <w:jc w:val="both"/>
        <w:rPr>
          <w:rFonts w:asciiTheme="majorBidi" w:hAnsiTheme="majorBidi" w:cstheme="majorBidi"/>
          <w:szCs w:val="24"/>
        </w:rPr>
      </w:pPr>
    </w:p>
    <w:p w:rsidR="00014A5B" w:rsidRPr="004C2C22" w:rsidRDefault="00014A5B" w:rsidP="00B51071">
      <w:pPr>
        <w:spacing w:after="0" w:line="240" w:lineRule="auto"/>
        <w:ind w:left="1170" w:hanging="1170"/>
        <w:jc w:val="both"/>
        <w:rPr>
          <w:rFonts w:asciiTheme="majorBidi" w:hAnsiTheme="majorBidi" w:cstheme="majorBidi"/>
          <w:lang w:eastAsia="en-GB"/>
        </w:rPr>
      </w:pPr>
    </w:p>
    <w:p w:rsidR="00014A5B" w:rsidRPr="004C2C22" w:rsidRDefault="00014A5B" w:rsidP="00B51071">
      <w:pPr>
        <w:spacing w:after="0" w:line="240" w:lineRule="auto"/>
        <w:rPr>
          <w:rFonts w:asciiTheme="majorBidi" w:hAnsiTheme="majorBidi" w:cstheme="majorBidi"/>
        </w:rPr>
      </w:pPr>
    </w:p>
    <w:p w:rsidR="00014A5B" w:rsidRPr="000E3DF4" w:rsidRDefault="00014A5B" w:rsidP="00B51071">
      <w:pPr>
        <w:pStyle w:val="NormalIndent"/>
        <w:spacing w:after="0" w:line="240" w:lineRule="auto"/>
        <w:rPr>
          <w:rFonts w:asciiTheme="majorBidi" w:hAnsiTheme="majorBidi" w:cstheme="majorBidi"/>
          <w:lang w:eastAsia="en-GB"/>
        </w:rPr>
      </w:pPr>
    </w:p>
    <w:p w:rsidR="00014A5B" w:rsidRPr="000E3DF4" w:rsidRDefault="00014A5B" w:rsidP="00B51071">
      <w:pPr>
        <w:spacing w:after="0" w:line="240" w:lineRule="auto"/>
        <w:jc w:val="center"/>
        <w:rPr>
          <w:rFonts w:asciiTheme="majorBidi" w:hAnsiTheme="majorBidi" w:cstheme="majorBidi"/>
        </w:rPr>
      </w:pPr>
    </w:p>
    <w:p w:rsidR="00014A5B" w:rsidRDefault="00014A5B" w:rsidP="00B51071">
      <w:pPr>
        <w:spacing w:after="0" w:line="240" w:lineRule="auto"/>
        <w:jc w:val="center"/>
        <w:rPr>
          <w:rFonts w:asciiTheme="majorBidi" w:hAnsiTheme="majorBidi" w:cstheme="majorBidi"/>
        </w:rPr>
      </w:pPr>
    </w:p>
    <w:p w:rsidR="00014A5B" w:rsidRPr="000E3DF4" w:rsidRDefault="00014A5B" w:rsidP="00B51071">
      <w:pPr>
        <w:spacing w:after="0" w:line="240" w:lineRule="auto"/>
        <w:jc w:val="center"/>
        <w:rPr>
          <w:rFonts w:asciiTheme="majorBidi" w:hAnsiTheme="majorBidi" w:cstheme="majorBidi"/>
        </w:rPr>
      </w:pPr>
    </w:p>
    <w:p w:rsidR="00014A5B" w:rsidRDefault="00014A5B" w:rsidP="00B51071">
      <w:pPr>
        <w:pStyle w:val="Heading7"/>
        <w:spacing w:before="0" w:after="0" w:line="240" w:lineRule="auto"/>
        <w:ind w:left="1170" w:hanging="1170"/>
        <w:jc w:val="both"/>
        <w:rPr>
          <w:rFonts w:asciiTheme="majorBidi" w:hAnsiTheme="majorBidi" w:cstheme="majorBidi"/>
          <w:b/>
          <w:bCs/>
          <w:szCs w:val="24"/>
        </w:rPr>
      </w:pPr>
    </w:p>
    <w:p w:rsidR="00014A5B" w:rsidRDefault="00014A5B" w:rsidP="00B51071">
      <w:pPr>
        <w:pStyle w:val="Heading7"/>
        <w:spacing w:before="0" w:after="0" w:line="240" w:lineRule="auto"/>
        <w:ind w:left="1170" w:hanging="1170"/>
        <w:jc w:val="both"/>
        <w:rPr>
          <w:rFonts w:asciiTheme="majorBidi" w:hAnsiTheme="majorBidi" w:cstheme="majorBidi"/>
          <w:b/>
          <w:bCs/>
          <w:szCs w:val="24"/>
        </w:rPr>
      </w:pPr>
    </w:p>
    <w:p w:rsidR="00014A5B" w:rsidRDefault="00014A5B" w:rsidP="00B51071">
      <w:pPr>
        <w:pStyle w:val="Heading7"/>
        <w:spacing w:before="0" w:after="0" w:line="240" w:lineRule="auto"/>
        <w:ind w:left="1170" w:hanging="1170"/>
        <w:jc w:val="both"/>
        <w:rPr>
          <w:rFonts w:asciiTheme="majorBidi" w:hAnsiTheme="majorBidi" w:cstheme="majorBidi"/>
          <w:b/>
          <w:bCs/>
          <w:szCs w:val="24"/>
        </w:rPr>
      </w:pPr>
    </w:p>
    <w:p w:rsidR="00211741" w:rsidRDefault="00211741" w:rsidP="00B51071">
      <w:pPr>
        <w:pStyle w:val="Heading7"/>
        <w:spacing w:before="0" w:after="0" w:line="240" w:lineRule="auto"/>
        <w:ind w:left="810" w:hanging="810"/>
        <w:jc w:val="both"/>
        <w:rPr>
          <w:rFonts w:asciiTheme="majorBidi" w:hAnsiTheme="majorBidi" w:cstheme="majorBidi"/>
          <w:b/>
          <w:bCs/>
          <w:szCs w:val="24"/>
        </w:rPr>
      </w:pPr>
    </w:p>
    <w:p w:rsidR="00211741" w:rsidRDefault="00211741" w:rsidP="00B51071">
      <w:pPr>
        <w:pStyle w:val="Heading7"/>
        <w:spacing w:before="0" w:after="0" w:line="240" w:lineRule="auto"/>
        <w:ind w:left="810" w:hanging="810"/>
        <w:jc w:val="both"/>
        <w:rPr>
          <w:rFonts w:asciiTheme="majorBidi" w:hAnsiTheme="majorBidi" w:cstheme="majorBidi"/>
          <w:b/>
          <w:bCs/>
          <w:szCs w:val="24"/>
        </w:rPr>
      </w:pPr>
    </w:p>
    <w:p w:rsidR="00211741" w:rsidRDefault="00211741" w:rsidP="00B51071">
      <w:pPr>
        <w:pStyle w:val="Heading7"/>
        <w:spacing w:before="0" w:after="0" w:line="240" w:lineRule="auto"/>
        <w:ind w:left="810" w:hanging="810"/>
        <w:jc w:val="both"/>
        <w:rPr>
          <w:rFonts w:asciiTheme="majorBidi" w:hAnsiTheme="majorBidi" w:cstheme="majorBidi"/>
          <w:b/>
          <w:bCs/>
          <w:szCs w:val="24"/>
        </w:rPr>
      </w:pPr>
    </w:p>
    <w:p w:rsidR="00211741" w:rsidRDefault="00211741" w:rsidP="00B51071">
      <w:pPr>
        <w:pStyle w:val="Heading7"/>
        <w:spacing w:before="0" w:after="0" w:line="240" w:lineRule="auto"/>
        <w:ind w:left="810" w:hanging="810"/>
        <w:jc w:val="both"/>
        <w:rPr>
          <w:rFonts w:asciiTheme="majorBidi" w:hAnsiTheme="majorBidi" w:cstheme="majorBidi"/>
          <w:b/>
          <w:bCs/>
          <w:szCs w:val="24"/>
        </w:rPr>
      </w:pPr>
    </w:p>
    <w:p w:rsidR="00211741" w:rsidRDefault="00211741" w:rsidP="00B51071">
      <w:pPr>
        <w:pStyle w:val="Heading7"/>
        <w:spacing w:before="0" w:after="0" w:line="240" w:lineRule="auto"/>
        <w:ind w:left="810" w:hanging="810"/>
        <w:jc w:val="both"/>
        <w:rPr>
          <w:rFonts w:asciiTheme="majorBidi" w:hAnsiTheme="majorBidi" w:cstheme="majorBidi"/>
          <w:b/>
          <w:bCs/>
          <w:szCs w:val="24"/>
        </w:rPr>
      </w:pPr>
    </w:p>
    <w:p w:rsidR="00211741" w:rsidRDefault="00211741" w:rsidP="00B51071">
      <w:pPr>
        <w:pStyle w:val="Heading7"/>
        <w:spacing w:before="0" w:after="0" w:line="240" w:lineRule="auto"/>
        <w:ind w:left="810" w:hanging="810"/>
        <w:jc w:val="both"/>
        <w:rPr>
          <w:rFonts w:asciiTheme="majorBidi" w:hAnsiTheme="majorBidi" w:cstheme="majorBidi"/>
          <w:b/>
          <w:bCs/>
          <w:szCs w:val="24"/>
        </w:rPr>
      </w:pPr>
    </w:p>
    <w:p w:rsidR="00014A5B" w:rsidRPr="00211741" w:rsidRDefault="00014A5B" w:rsidP="00232587">
      <w:pPr>
        <w:pStyle w:val="Heading7"/>
        <w:spacing w:before="0" w:after="0" w:line="240" w:lineRule="auto"/>
        <w:ind w:left="810" w:hanging="810"/>
        <w:rPr>
          <w:rFonts w:asciiTheme="majorBidi" w:hAnsiTheme="majorBidi" w:cstheme="majorBidi"/>
          <w:sz w:val="18"/>
          <w:szCs w:val="18"/>
        </w:rPr>
      </w:pPr>
      <w:r w:rsidRPr="00211741">
        <w:rPr>
          <w:rFonts w:asciiTheme="majorBidi" w:hAnsiTheme="majorBidi" w:cstheme="majorBidi"/>
          <w:b/>
          <w:bCs/>
          <w:sz w:val="18"/>
          <w:szCs w:val="18"/>
        </w:rPr>
        <w:t>Fig. 1.</w:t>
      </w:r>
      <w:r w:rsidR="001C4420">
        <w:rPr>
          <w:rFonts w:asciiTheme="majorBidi" w:hAnsiTheme="majorBidi" w:cstheme="majorBidi"/>
          <w:sz w:val="18"/>
          <w:szCs w:val="18"/>
        </w:rPr>
        <w:tab/>
        <w:t xml:space="preserve">Structure of </w:t>
      </w:r>
      <w:r w:rsidR="001C4420" w:rsidRPr="001C4420">
        <w:rPr>
          <w:rFonts w:asciiTheme="majorBidi" w:hAnsiTheme="majorBidi" w:cstheme="majorBidi"/>
          <w:sz w:val="18"/>
          <w:szCs w:val="18"/>
          <w:shd w:val="clear" w:color="auto" w:fill="FFFF00"/>
        </w:rPr>
        <w:t>t</w:t>
      </w:r>
      <w:r w:rsidRPr="00211741">
        <w:rPr>
          <w:rFonts w:asciiTheme="majorBidi" w:hAnsiTheme="majorBidi" w:cstheme="majorBidi"/>
          <w:sz w:val="18"/>
          <w:szCs w:val="18"/>
        </w:rPr>
        <w:t>ris(triphenylphosphine)nickel, Ni[P(C</w:t>
      </w:r>
      <w:r w:rsidRPr="00211741">
        <w:rPr>
          <w:rFonts w:asciiTheme="majorBidi" w:hAnsiTheme="majorBidi" w:cstheme="majorBidi"/>
          <w:position w:val="-6"/>
          <w:sz w:val="18"/>
          <w:szCs w:val="18"/>
          <w:vertAlign w:val="subscript"/>
        </w:rPr>
        <w:t>6</w:t>
      </w:r>
      <w:r w:rsidRPr="00211741">
        <w:rPr>
          <w:rFonts w:asciiTheme="majorBidi" w:hAnsiTheme="majorBidi" w:cstheme="majorBidi"/>
          <w:sz w:val="18"/>
          <w:szCs w:val="18"/>
        </w:rPr>
        <w:t>H</w:t>
      </w:r>
      <w:r w:rsidRPr="00211741">
        <w:rPr>
          <w:rFonts w:asciiTheme="majorBidi" w:hAnsiTheme="majorBidi" w:cstheme="majorBidi"/>
          <w:position w:val="-6"/>
          <w:sz w:val="18"/>
          <w:szCs w:val="18"/>
          <w:vertAlign w:val="subscript"/>
        </w:rPr>
        <w:t>5</w:t>
      </w:r>
      <w:r w:rsidRPr="00211741">
        <w:rPr>
          <w:rFonts w:asciiTheme="majorBidi" w:hAnsiTheme="majorBidi" w:cstheme="majorBidi"/>
          <w:sz w:val="18"/>
          <w:szCs w:val="18"/>
        </w:rPr>
        <w:t>)</w:t>
      </w:r>
      <w:r w:rsidRPr="00211741">
        <w:rPr>
          <w:rFonts w:asciiTheme="majorBidi" w:hAnsiTheme="majorBidi" w:cstheme="majorBidi"/>
          <w:position w:val="-6"/>
          <w:sz w:val="18"/>
          <w:szCs w:val="18"/>
          <w:vertAlign w:val="subscript"/>
        </w:rPr>
        <w:t>3</w:t>
      </w:r>
      <w:r w:rsidRPr="00211741">
        <w:rPr>
          <w:rFonts w:asciiTheme="majorBidi" w:hAnsiTheme="majorBidi" w:cstheme="majorBidi"/>
          <w:sz w:val="18"/>
          <w:szCs w:val="18"/>
        </w:rPr>
        <w:t>]</w:t>
      </w:r>
      <w:r w:rsidRPr="00211741">
        <w:rPr>
          <w:rFonts w:asciiTheme="majorBidi" w:hAnsiTheme="majorBidi" w:cstheme="majorBidi"/>
          <w:position w:val="-6"/>
          <w:sz w:val="18"/>
          <w:szCs w:val="18"/>
          <w:vertAlign w:val="subscript"/>
        </w:rPr>
        <w:t>3</w:t>
      </w:r>
      <w:r w:rsidRPr="00211741">
        <w:rPr>
          <w:rFonts w:asciiTheme="majorBidi" w:hAnsiTheme="majorBidi" w:cstheme="majorBidi"/>
          <w:sz w:val="18"/>
          <w:szCs w:val="18"/>
        </w:rPr>
        <w:t>.</w:t>
      </w:r>
    </w:p>
    <w:p w:rsidR="00014A5B" w:rsidRPr="00485502" w:rsidRDefault="00014A5B" w:rsidP="00B51071">
      <w:pPr>
        <w:spacing w:after="0" w:line="240" w:lineRule="auto"/>
        <w:jc w:val="center"/>
        <w:rPr>
          <w:rFonts w:asciiTheme="majorBidi" w:hAnsiTheme="majorBidi" w:cstheme="majorBidi"/>
        </w:rPr>
      </w:pPr>
    </w:p>
    <w:p w:rsidR="00014A5B" w:rsidRPr="004C2C22" w:rsidRDefault="00014A5B" w:rsidP="00B51071">
      <w:pPr>
        <w:pStyle w:val="Heading7"/>
        <w:spacing w:before="0" w:after="0" w:line="240" w:lineRule="auto"/>
        <w:jc w:val="center"/>
        <w:rPr>
          <w:rFonts w:asciiTheme="majorBidi" w:hAnsiTheme="majorBidi" w:cstheme="majorBidi"/>
          <w:szCs w:val="24"/>
        </w:rPr>
      </w:pPr>
    </w:p>
    <w:p w:rsidR="00014A5B" w:rsidRDefault="00014A5B" w:rsidP="00B51071">
      <w:pPr>
        <w:spacing w:after="0" w:line="240" w:lineRule="auto"/>
        <w:rPr>
          <w:rFonts w:asciiTheme="majorBidi" w:eastAsiaTheme="majorEastAsia" w:hAnsiTheme="majorBidi" w:cstheme="majorBidi"/>
        </w:rPr>
      </w:pPr>
      <w:r>
        <w:rPr>
          <w:rFonts w:asciiTheme="majorBidi" w:eastAsiaTheme="majorEastAsia" w:hAnsiTheme="majorBidi" w:cstheme="majorBidi"/>
        </w:rPr>
        <w:br w:type="page"/>
      </w:r>
    </w:p>
    <w:p w:rsidR="00014A5B" w:rsidRPr="004C2C22" w:rsidRDefault="00014A5B" w:rsidP="00B51071">
      <w:pPr>
        <w:pStyle w:val="NormalIndent"/>
        <w:spacing w:after="0" w:line="240" w:lineRule="auto"/>
        <w:ind w:left="0"/>
        <w:rPr>
          <w:rFonts w:asciiTheme="majorBidi" w:hAnsiTheme="majorBidi" w:cstheme="majorBidi"/>
          <w:b/>
          <w:bCs/>
          <w:lang w:eastAsia="en-GB"/>
        </w:rPr>
      </w:pPr>
    </w:p>
    <w:p w:rsidR="00014A5B" w:rsidRPr="004C2C22" w:rsidRDefault="00014A5B" w:rsidP="00B51071">
      <w:pPr>
        <w:pStyle w:val="Heading7"/>
        <w:spacing w:before="0" w:after="0" w:line="240" w:lineRule="auto"/>
        <w:ind w:left="1560" w:hanging="1560"/>
        <w:jc w:val="both"/>
        <w:rPr>
          <w:rFonts w:asciiTheme="majorBidi" w:hAnsiTheme="majorBidi" w:cstheme="majorBidi"/>
          <w:szCs w:val="24"/>
        </w:rPr>
      </w:pPr>
    </w:p>
    <w:p w:rsidR="00014A5B" w:rsidRPr="004C2C22" w:rsidRDefault="00014A5B" w:rsidP="00B51071">
      <w:pPr>
        <w:pStyle w:val="Heading7"/>
        <w:spacing w:before="0" w:after="0" w:line="240" w:lineRule="auto"/>
        <w:ind w:left="1170" w:hanging="1170"/>
        <w:jc w:val="both"/>
        <w:rPr>
          <w:rFonts w:asciiTheme="majorBidi" w:hAnsiTheme="majorBidi" w:cstheme="majorBidi"/>
          <w:szCs w:val="24"/>
        </w:rPr>
      </w:pPr>
    </w:p>
    <w:p w:rsidR="00014A5B" w:rsidRPr="004C2C22" w:rsidRDefault="00014A5B" w:rsidP="00B51071">
      <w:pPr>
        <w:spacing w:after="0" w:line="240" w:lineRule="auto"/>
        <w:ind w:left="1170" w:hanging="1170"/>
        <w:jc w:val="both"/>
        <w:rPr>
          <w:rFonts w:asciiTheme="majorBidi" w:hAnsiTheme="majorBidi" w:cstheme="majorBidi"/>
          <w:lang w:eastAsia="en-GB"/>
        </w:rPr>
      </w:pPr>
    </w:p>
    <w:p w:rsidR="00014A5B" w:rsidRPr="004C2C22" w:rsidRDefault="00014A5B" w:rsidP="00B51071">
      <w:pPr>
        <w:spacing w:after="0" w:line="240" w:lineRule="auto"/>
        <w:rPr>
          <w:rFonts w:asciiTheme="majorBidi" w:hAnsiTheme="majorBidi" w:cstheme="majorBidi"/>
        </w:rPr>
      </w:pPr>
    </w:p>
    <w:p w:rsidR="00014A5B" w:rsidRPr="000E3DF4" w:rsidRDefault="00014A5B" w:rsidP="00B51071">
      <w:pPr>
        <w:pStyle w:val="NormalIndent"/>
        <w:spacing w:after="0" w:line="240" w:lineRule="auto"/>
        <w:jc w:val="center"/>
        <w:rPr>
          <w:rFonts w:asciiTheme="majorBidi" w:hAnsiTheme="majorBidi" w:cstheme="majorBidi"/>
          <w:lang w:eastAsia="en-GB"/>
        </w:rPr>
      </w:pPr>
      <w:r>
        <w:rPr>
          <w:noProof/>
          <w:lang w:val="en-US"/>
        </w:rPr>
        <w:drawing>
          <wp:inline distT="0" distB="0" distL="0" distR="0" wp14:anchorId="148003DE" wp14:editId="0E211725">
            <wp:extent cx="5266544" cy="36740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5522" t="39141" r="64321" b="10862"/>
                    <a:stretch/>
                  </pic:blipFill>
                  <pic:spPr bwMode="auto">
                    <a:xfrm>
                      <a:off x="0" y="0"/>
                      <a:ext cx="5300305" cy="3697628"/>
                    </a:xfrm>
                    <a:prstGeom prst="rect">
                      <a:avLst/>
                    </a:prstGeom>
                    <a:ln>
                      <a:noFill/>
                    </a:ln>
                    <a:extLst>
                      <a:ext uri="{53640926-AAD7-44D8-BBD7-CCE9431645EC}">
                        <a14:shadowObscured xmlns:a14="http://schemas.microsoft.com/office/drawing/2010/main"/>
                      </a:ext>
                    </a:extLst>
                  </pic:spPr>
                </pic:pic>
              </a:graphicData>
            </a:graphic>
          </wp:inline>
        </w:drawing>
      </w:r>
    </w:p>
    <w:p w:rsidR="00014A5B" w:rsidRPr="000E3DF4" w:rsidRDefault="00014A5B" w:rsidP="00B51071">
      <w:pPr>
        <w:spacing w:after="0" w:line="240" w:lineRule="auto"/>
        <w:jc w:val="center"/>
        <w:rPr>
          <w:rFonts w:asciiTheme="majorBidi" w:hAnsiTheme="majorBidi" w:cstheme="majorBidi"/>
        </w:rPr>
      </w:pPr>
    </w:p>
    <w:p w:rsidR="00014A5B" w:rsidRPr="00211741" w:rsidRDefault="00014A5B" w:rsidP="00211741">
      <w:pPr>
        <w:pStyle w:val="Heading7"/>
        <w:spacing w:before="0" w:after="0" w:line="240" w:lineRule="auto"/>
        <w:ind w:left="1170" w:hanging="1170"/>
        <w:jc w:val="both"/>
        <w:rPr>
          <w:rFonts w:asciiTheme="majorBidi" w:hAnsiTheme="majorBidi" w:cstheme="majorBidi"/>
          <w:sz w:val="18"/>
          <w:szCs w:val="18"/>
        </w:rPr>
      </w:pPr>
      <w:r w:rsidRPr="00211741">
        <w:rPr>
          <w:rFonts w:asciiTheme="majorBidi" w:hAnsiTheme="majorBidi" w:cstheme="majorBidi"/>
          <w:b/>
          <w:bCs/>
          <w:sz w:val="18"/>
          <w:szCs w:val="18"/>
        </w:rPr>
        <w:t>Fig. 2.</w:t>
      </w:r>
      <w:r w:rsidR="00211741">
        <w:rPr>
          <w:rFonts w:asciiTheme="majorBidi" w:hAnsiTheme="majorBidi" w:cstheme="majorBidi"/>
          <w:b/>
          <w:bCs/>
          <w:sz w:val="18"/>
          <w:szCs w:val="18"/>
        </w:rPr>
        <w:t xml:space="preserve"> </w:t>
      </w:r>
      <w:r w:rsidRPr="00211741">
        <w:rPr>
          <w:rFonts w:asciiTheme="majorBidi" w:hAnsiTheme="majorBidi" w:cstheme="majorBidi"/>
          <w:sz w:val="18"/>
          <w:szCs w:val="18"/>
        </w:rPr>
        <w:t xml:space="preserve">Tafel polarization curves for 4-anilinetriphenylphosphonium bromide (ATPPB) inhibition of zinc in 1 M HCl at 22 </w:t>
      </w:r>
      <w:r w:rsidRPr="00211741">
        <w:rPr>
          <w:rFonts w:asciiTheme="majorBidi" w:hAnsiTheme="majorBidi" w:cstheme="majorBidi"/>
          <w:sz w:val="18"/>
          <w:szCs w:val="18"/>
          <w:vertAlign w:val="superscript"/>
        </w:rPr>
        <w:t>o</w:t>
      </w:r>
      <w:r w:rsidRPr="00211741">
        <w:rPr>
          <w:rFonts w:asciiTheme="majorBidi" w:hAnsiTheme="majorBidi" w:cstheme="majorBidi"/>
          <w:sz w:val="18"/>
          <w:szCs w:val="18"/>
        </w:rPr>
        <w:t>C.</w:t>
      </w:r>
    </w:p>
    <w:p w:rsidR="00014A5B" w:rsidRPr="00485502" w:rsidRDefault="00014A5B" w:rsidP="00B51071">
      <w:pPr>
        <w:spacing w:after="0" w:line="240" w:lineRule="auto"/>
        <w:jc w:val="center"/>
        <w:rPr>
          <w:rFonts w:asciiTheme="majorBidi" w:hAnsiTheme="majorBidi" w:cstheme="majorBidi"/>
        </w:rPr>
      </w:pPr>
    </w:p>
    <w:p w:rsidR="00014A5B" w:rsidRPr="004C2C22" w:rsidRDefault="00014A5B" w:rsidP="00B51071">
      <w:pPr>
        <w:pStyle w:val="Heading7"/>
        <w:spacing w:before="0" w:after="0" w:line="240" w:lineRule="auto"/>
        <w:jc w:val="center"/>
        <w:rPr>
          <w:rFonts w:asciiTheme="majorBidi" w:hAnsiTheme="majorBidi" w:cstheme="majorBidi"/>
          <w:szCs w:val="24"/>
        </w:rPr>
      </w:pPr>
    </w:p>
    <w:p w:rsidR="00014A5B" w:rsidRDefault="00014A5B" w:rsidP="00B51071">
      <w:pPr>
        <w:spacing w:after="0" w:line="240" w:lineRule="auto"/>
        <w:rPr>
          <w:rFonts w:asciiTheme="majorBidi" w:eastAsiaTheme="majorEastAsia" w:hAnsiTheme="majorBidi" w:cstheme="majorBidi"/>
        </w:rPr>
      </w:pPr>
      <w:r>
        <w:rPr>
          <w:rFonts w:asciiTheme="majorBidi" w:eastAsiaTheme="majorEastAsia" w:hAnsiTheme="majorBidi" w:cstheme="majorBidi"/>
        </w:rPr>
        <w:br w:type="page"/>
      </w:r>
    </w:p>
    <w:p w:rsidR="00D04843" w:rsidRPr="004C2C22" w:rsidRDefault="00D04843" w:rsidP="00B51071">
      <w:pPr>
        <w:pStyle w:val="NormalIndent"/>
        <w:spacing w:after="0" w:line="240" w:lineRule="auto"/>
        <w:ind w:left="0"/>
        <w:rPr>
          <w:rFonts w:asciiTheme="majorBidi" w:hAnsiTheme="majorBidi" w:cstheme="majorBidi"/>
          <w:b/>
          <w:bCs/>
          <w:lang w:eastAsia="en-GB"/>
        </w:rPr>
      </w:pPr>
    </w:p>
    <w:p w:rsidR="00D04843" w:rsidRPr="004C2C22" w:rsidRDefault="00D04843" w:rsidP="00B51071">
      <w:pPr>
        <w:pStyle w:val="Heading7"/>
        <w:spacing w:before="0" w:after="0" w:line="240" w:lineRule="auto"/>
        <w:ind w:left="1560" w:hanging="1560"/>
        <w:jc w:val="center"/>
        <w:rPr>
          <w:rFonts w:asciiTheme="majorBidi" w:hAnsiTheme="majorBidi" w:cstheme="majorBidi"/>
          <w:szCs w:val="24"/>
        </w:rPr>
      </w:pPr>
      <w:r>
        <w:rPr>
          <w:noProof/>
          <w:lang w:val="en-US" w:eastAsia="en-US"/>
        </w:rPr>
        <w:drawing>
          <wp:inline distT="0" distB="0" distL="0" distR="0" wp14:anchorId="546F5695" wp14:editId="4E596C44">
            <wp:extent cx="5067591" cy="35862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5177" t="30767" r="61789" b="11276"/>
                    <a:stretch/>
                  </pic:blipFill>
                  <pic:spPr bwMode="auto">
                    <a:xfrm>
                      <a:off x="0" y="0"/>
                      <a:ext cx="5105621" cy="3613146"/>
                    </a:xfrm>
                    <a:prstGeom prst="rect">
                      <a:avLst/>
                    </a:prstGeom>
                    <a:ln>
                      <a:noFill/>
                    </a:ln>
                    <a:extLst>
                      <a:ext uri="{53640926-AAD7-44D8-BBD7-CCE9431645EC}">
                        <a14:shadowObscured xmlns:a14="http://schemas.microsoft.com/office/drawing/2010/main"/>
                      </a:ext>
                    </a:extLst>
                  </pic:spPr>
                </pic:pic>
              </a:graphicData>
            </a:graphic>
          </wp:inline>
        </w:drawing>
      </w:r>
    </w:p>
    <w:p w:rsidR="00D04843" w:rsidRPr="00CD4B8F" w:rsidRDefault="00D04843" w:rsidP="00CD4B8F">
      <w:pPr>
        <w:pStyle w:val="Heading7"/>
        <w:spacing w:before="0" w:after="0" w:line="240" w:lineRule="auto"/>
        <w:ind w:left="1170" w:hanging="1170"/>
        <w:jc w:val="both"/>
        <w:rPr>
          <w:rFonts w:asciiTheme="majorBidi" w:hAnsiTheme="majorBidi" w:cstheme="majorBidi"/>
          <w:sz w:val="18"/>
          <w:szCs w:val="18"/>
        </w:rPr>
      </w:pPr>
      <w:r w:rsidRPr="00CD4B8F">
        <w:rPr>
          <w:rFonts w:asciiTheme="majorBidi" w:hAnsiTheme="majorBidi" w:cstheme="majorBidi"/>
          <w:b/>
          <w:bCs/>
          <w:sz w:val="18"/>
          <w:szCs w:val="18"/>
        </w:rPr>
        <w:t>Fig. 3.</w:t>
      </w:r>
      <w:r w:rsidR="00CD4B8F" w:rsidRPr="00CD4B8F">
        <w:rPr>
          <w:rFonts w:asciiTheme="majorBidi" w:hAnsiTheme="majorBidi" w:cstheme="majorBidi"/>
          <w:b/>
          <w:bCs/>
          <w:sz w:val="18"/>
          <w:szCs w:val="18"/>
        </w:rPr>
        <w:t xml:space="preserve"> </w:t>
      </w:r>
      <w:r w:rsidRPr="00CD4B8F">
        <w:rPr>
          <w:rFonts w:asciiTheme="majorBidi" w:hAnsiTheme="majorBidi" w:cstheme="majorBidi"/>
          <w:sz w:val="18"/>
          <w:szCs w:val="18"/>
        </w:rPr>
        <w:t xml:space="preserve">Tafel polarization curves for 4-benzyl </w:t>
      </w:r>
      <w:proofErr w:type="spellStart"/>
      <w:r w:rsidRPr="00CD4B8F">
        <w:rPr>
          <w:rFonts w:asciiTheme="majorBidi" w:hAnsiTheme="majorBidi" w:cstheme="majorBidi"/>
          <w:sz w:val="18"/>
          <w:szCs w:val="18"/>
        </w:rPr>
        <w:t>alcoholtriphenylphosphonium</w:t>
      </w:r>
      <w:proofErr w:type="spellEnd"/>
      <w:r w:rsidRPr="00CD4B8F">
        <w:rPr>
          <w:rFonts w:asciiTheme="majorBidi" w:hAnsiTheme="majorBidi" w:cstheme="majorBidi"/>
          <w:sz w:val="18"/>
          <w:szCs w:val="18"/>
        </w:rPr>
        <w:t xml:space="preserve"> chloride (BATPPC) inhibition of zinc in 1 M HCl at 22</w:t>
      </w:r>
      <w:r w:rsidRPr="00CD4B8F">
        <w:rPr>
          <w:rFonts w:asciiTheme="majorBidi" w:hAnsiTheme="majorBidi" w:cstheme="majorBidi"/>
          <w:sz w:val="18"/>
          <w:szCs w:val="18"/>
          <w:vertAlign w:val="superscript"/>
        </w:rPr>
        <w:t xml:space="preserve"> o</w:t>
      </w:r>
      <w:r w:rsidRPr="00CD4B8F">
        <w:rPr>
          <w:rFonts w:asciiTheme="majorBidi" w:hAnsiTheme="majorBidi" w:cstheme="majorBidi"/>
          <w:sz w:val="18"/>
          <w:szCs w:val="18"/>
        </w:rPr>
        <w:t>C.</w:t>
      </w:r>
    </w:p>
    <w:p w:rsidR="00D04843" w:rsidRPr="00485502" w:rsidRDefault="00D04843" w:rsidP="00B51071">
      <w:pPr>
        <w:spacing w:after="0" w:line="240" w:lineRule="auto"/>
        <w:jc w:val="center"/>
        <w:rPr>
          <w:rFonts w:asciiTheme="majorBidi" w:hAnsiTheme="majorBidi" w:cstheme="majorBidi"/>
        </w:rPr>
      </w:pPr>
    </w:p>
    <w:p w:rsidR="00D04843" w:rsidRPr="004C2C22" w:rsidRDefault="00D04843" w:rsidP="00B51071">
      <w:pPr>
        <w:pStyle w:val="Heading7"/>
        <w:spacing w:before="0" w:after="0" w:line="240" w:lineRule="auto"/>
        <w:jc w:val="center"/>
        <w:rPr>
          <w:rFonts w:asciiTheme="majorBidi" w:hAnsiTheme="majorBidi" w:cstheme="majorBidi"/>
          <w:szCs w:val="24"/>
        </w:rPr>
      </w:pPr>
    </w:p>
    <w:p w:rsidR="00D04843" w:rsidRDefault="00D04843" w:rsidP="00B51071">
      <w:pPr>
        <w:spacing w:after="0" w:line="240" w:lineRule="auto"/>
        <w:rPr>
          <w:rFonts w:asciiTheme="majorBidi" w:eastAsiaTheme="majorEastAsia" w:hAnsiTheme="majorBidi" w:cstheme="majorBidi"/>
        </w:rPr>
      </w:pPr>
      <w:r>
        <w:rPr>
          <w:rFonts w:asciiTheme="majorBidi" w:eastAsiaTheme="majorEastAsia" w:hAnsiTheme="majorBidi" w:cstheme="majorBidi"/>
        </w:rPr>
        <w:br w:type="page"/>
      </w:r>
    </w:p>
    <w:p w:rsidR="00D04843" w:rsidRPr="004C2C22" w:rsidRDefault="00D04843" w:rsidP="00B51071">
      <w:pPr>
        <w:pStyle w:val="NormalIndent"/>
        <w:spacing w:after="0" w:line="240" w:lineRule="auto"/>
        <w:ind w:left="0"/>
        <w:jc w:val="center"/>
        <w:rPr>
          <w:rFonts w:asciiTheme="majorBidi" w:hAnsiTheme="majorBidi" w:cstheme="majorBidi"/>
          <w:b/>
          <w:bCs/>
          <w:lang w:eastAsia="en-GB"/>
        </w:rPr>
      </w:pPr>
      <w:r>
        <w:rPr>
          <w:noProof/>
          <w:lang w:val="en-US"/>
        </w:rPr>
        <w:lastRenderedPageBreak/>
        <w:drawing>
          <wp:inline distT="0" distB="0" distL="0" distR="0" wp14:anchorId="664373A1" wp14:editId="44B7E66B">
            <wp:extent cx="5162226" cy="3692500"/>
            <wp:effectExtent l="0" t="0" r="63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4165" t="28370" r="62576" b="12476"/>
                    <a:stretch/>
                  </pic:blipFill>
                  <pic:spPr bwMode="auto">
                    <a:xfrm>
                      <a:off x="0" y="0"/>
                      <a:ext cx="5205684" cy="3723585"/>
                    </a:xfrm>
                    <a:prstGeom prst="rect">
                      <a:avLst/>
                    </a:prstGeom>
                    <a:ln>
                      <a:noFill/>
                    </a:ln>
                    <a:extLst>
                      <a:ext uri="{53640926-AAD7-44D8-BBD7-CCE9431645EC}">
                        <a14:shadowObscured xmlns:a14="http://schemas.microsoft.com/office/drawing/2010/main"/>
                      </a:ext>
                    </a:extLst>
                  </pic:spPr>
                </pic:pic>
              </a:graphicData>
            </a:graphic>
          </wp:inline>
        </w:drawing>
      </w:r>
    </w:p>
    <w:p w:rsidR="00D04843" w:rsidRDefault="00D04843" w:rsidP="00B51071">
      <w:pPr>
        <w:pStyle w:val="Heading7"/>
        <w:spacing w:before="0" w:after="0" w:line="240" w:lineRule="auto"/>
        <w:ind w:left="1170" w:hanging="1170"/>
        <w:jc w:val="both"/>
        <w:rPr>
          <w:rFonts w:asciiTheme="majorBidi" w:hAnsiTheme="majorBidi" w:cstheme="majorBidi"/>
          <w:b/>
          <w:bCs/>
          <w:szCs w:val="24"/>
        </w:rPr>
      </w:pPr>
    </w:p>
    <w:p w:rsidR="00D04843" w:rsidRPr="00CD4B8F" w:rsidRDefault="00D04843" w:rsidP="00CD4B8F">
      <w:pPr>
        <w:pStyle w:val="Heading7"/>
        <w:spacing w:before="0" w:after="0" w:line="240" w:lineRule="auto"/>
        <w:ind w:left="810" w:hanging="810"/>
        <w:jc w:val="both"/>
        <w:rPr>
          <w:rFonts w:asciiTheme="majorBidi" w:hAnsiTheme="majorBidi" w:cstheme="majorBidi"/>
          <w:sz w:val="18"/>
          <w:szCs w:val="18"/>
        </w:rPr>
      </w:pPr>
      <w:r w:rsidRPr="00CD4B8F">
        <w:rPr>
          <w:rFonts w:asciiTheme="majorBidi" w:hAnsiTheme="majorBidi" w:cstheme="majorBidi"/>
          <w:b/>
          <w:bCs/>
          <w:sz w:val="18"/>
          <w:szCs w:val="18"/>
        </w:rPr>
        <w:t>Fig. 4.</w:t>
      </w:r>
      <w:r w:rsidR="00CD4B8F" w:rsidRPr="00CD4B8F">
        <w:rPr>
          <w:rFonts w:asciiTheme="majorBidi" w:hAnsiTheme="majorBidi" w:cstheme="majorBidi"/>
          <w:b/>
          <w:bCs/>
          <w:sz w:val="18"/>
          <w:szCs w:val="18"/>
        </w:rPr>
        <w:t xml:space="preserve"> </w:t>
      </w:r>
      <w:r w:rsidRPr="00CD4B8F">
        <w:rPr>
          <w:rFonts w:asciiTheme="majorBidi" w:hAnsiTheme="majorBidi" w:cstheme="majorBidi"/>
          <w:sz w:val="18"/>
          <w:szCs w:val="18"/>
        </w:rPr>
        <w:t xml:space="preserve">Tafel polarization curves for 4-chlorophenyltriphenylphosphonium bromide (CPTPPB) inhibition of zinc in 1 M HCl at 22 </w:t>
      </w:r>
      <w:r w:rsidRPr="00CD4B8F">
        <w:rPr>
          <w:rFonts w:asciiTheme="majorBidi" w:hAnsiTheme="majorBidi" w:cstheme="majorBidi"/>
          <w:sz w:val="18"/>
          <w:szCs w:val="18"/>
          <w:vertAlign w:val="superscript"/>
        </w:rPr>
        <w:t>o</w:t>
      </w:r>
      <w:r w:rsidRPr="00CD4B8F">
        <w:rPr>
          <w:rFonts w:asciiTheme="majorBidi" w:hAnsiTheme="majorBidi" w:cstheme="majorBidi"/>
          <w:sz w:val="18"/>
          <w:szCs w:val="18"/>
        </w:rPr>
        <w:t>C.</w:t>
      </w:r>
    </w:p>
    <w:p w:rsidR="00D04843" w:rsidRPr="00485502" w:rsidRDefault="00D04843" w:rsidP="00B51071">
      <w:pPr>
        <w:spacing w:after="0" w:line="240" w:lineRule="auto"/>
        <w:jc w:val="center"/>
        <w:rPr>
          <w:rFonts w:asciiTheme="majorBidi" w:hAnsiTheme="majorBidi" w:cstheme="majorBidi"/>
        </w:rPr>
      </w:pPr>
    </w:p>
    <w:p w:rsidR="00D04843" w:rsidRPr="004C2C22" w:rsidRDefault="00D04843" w:rsidP="00B51071">
      <w:pPr>
        <w:pStyle w:val="Heading7"/>
        <w:spacing w:before="0" w:after="0" w:line="240" w:lineRule="auto"/>
        <w:jc w:val="center"/>
        <w:rPr>
          <w:rFonts w:asciiTheme="majorBidi" w:hAnsiTheme="majorBidi" w:cstheme="majorBidi"/>
          <w:szCs w:val="24"/>
        </w:rPr>
      </w:pPr>
    </w:p>
    <w:p w:rsidR="00D04843" w:rsidRDefault="00D04843" w:rsidP="00B51071">
      <w:pPr>
        <w:spacing w:after="0" w:line="240" w:lineRule="auto"/>
        <w:rPr>
          <w:rFonts w:asciiTheme="majorBidi" w:eastAsiaTheme="majorEastAsia" w:hAnsiTheme="majorBidi" w:cstheme="majorBidi"/>
        </w:rPr>
      </w:pPr>
      <w:r>
        <w:rPr>
          <w:rFonts w:asciiTheme="majorBidi" w:eastAsiaTheme="majorEastAsia" w:hAnsiTheme="majorBidi" w:cstheme="majorBidi"/>
        </w:rPr>
        <w:br w:type="page"/>
      </w:r>
    </w:p>
    <w:p w:rsidR="00D04843" w:rsidRPr="004C2C22" w:rsidRDefault="00D04843" w:rsidP="00B51071">
      <w:pPr>
        <w:pStyle w:val="NormalIndent"/>
        <w:spacing w:after="0" w:line="240" w:lineRule="auto"/>
        <w:ind w:left="0"/>
        <w:jc w:val="center"/>
        <w:rPr>
          <w:rFonts w:asciiTheme="majorBidi" w:hAnsiTheme="majorBidi" w:cstheme="majorBidi"/>
          <w:b/>
          <w:bCs/>
          <w:lang w:eastAsia="en-GB"/>
        </w:rPr>
      </w:pPr>
      <w:r>
        <w:rPr>
          <w:noProof/>
          <w:lang w:val="en-US"/>
        </w:rPr>
        <w:lastRenderedPageBreak/>
        <w:drawing>
          <wp:inline distT="0" distB="0" distL="0" distR="0" wp14:anchorId="7054E636" wp14:editId="04108801">
            <wp:extent cx="4807633" cy="3455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5287" t="22376" r="61565" b="18475"/>
                    <a:stretch/>
                  </pic:blipFill>
                  <pic:spPr bwMode="auto">
                    <a:xfrm>
                      <a:off x="0" y="0"/>
                      <a:ext cx="4840155" cy="3478548"/>
                    </a:xfrm>
                    <a:prstGeom prst="rect">
                      <a:avLst/>
                    </a:prstGeom>
                    <a:ln>
                      <a:noFill/>
                    </a:ln>
                    <a:extLst>
                      <a:ext uri="{53640926-AAD7-44D8-BBD7-CCE9431645EC}">
                        <a14:shadowObscured xmlns:a14="http://schemas.microsoft.com/office/drawing/2010/main"/>
                      </a:ext>
                    </a:extLst>
                  </pic:spPr>
                </pic:pic>
              </a:graphicData>
            </a:graphic>
          </wp:inline>
        </w:drawing>
      </w:r>
    </w:p>
    <w:p w:rsidR="00D04843" w:rsidRPr="004C2C22" w:rsidRDefault="00D04843" w:rsidP="00B51071">
      <w:pPr>
        <w:pStyle w:val="Heading7"/>
        <w:spacing w:before="0" w:after="0" w:line="240" w:lineRule="auto"/>
        <w:ind w:left="1560" w:hanging="1560"/>
        <w:jc w:val="center"/>
        <w:rPr>
          <w:rFonts w:asciiTheme="majorBidi" w:hAnsiTheme="majorBidi" w:cstheme="majorBidi"/>
          <w:szCs w:val="24"/>
        </w:rPr>
      </w:pPr>
    </w:p>
    <w:p w:rsidR="00D04843" w:rsidRPr="004C73F0" w:rsidRDefault="00D04843" w:rsidP="004C73F0">
      <w:pPr>
        <w:pStyle w:val="Heading7"/>
        <w:spacing w:before="0" w:after="0" w:line="240" w:lineRule="auto"/>
        <w:ind w:left="720" w:hanging="720"/>
        <w:jc w:val="both"/>
        <w:rPr>
          <w:rFonts w:asciiTheme="majorBidi" w:hAnsiTheme="majorBidi" w:cstheme="majorBidi"/>
          <w:sz w:val="18"/>
          <w:szCs w:val="18"/>
        </w:rPr>
      </w:pPr>
      <w:r w:rsidRPr="004C73F0">
        <w:rPr>
          <w:rFonts w:asciiTheme="majorBidi" w:hAnsiTheme="majorBidi" w:cstheme="majorBidi"/>
          <w:b/>
          <w:bCs/>
          <w:sz w:val="18"/>
          <w:szCs w:val="18"/>
        </w:rPr>
        <w:t>Fig. 5.</w:t>
      </w:r>
      <w:r w:rsidR="004C73F0" w:rsidRPr="004C73F0">
        <w:rPr>
          <w:rFonts w:asciiTheme="majorBidi" w:hAnsiTheme="majorBidi" w:cstheme="majorBidi"/>
          <w:b/>
          <w:bCs/>
          <w:sz w:val="18"/>
          <w:szCs w:val="18"/>
        </w:rPr>
        <w:t xml:space="preserve"> </w:t>
      </w:r>
      <w:r w:rsidRPr="004C73F0">
        <w:rPr>
          <w:rFonts w:asciiTheme="majorBidi" w:hAnsiTheme="majorBidi" w:cstheme="majorBidi"/>
          <w:sz w:val="18"/>
          <w:szCs w:val="18"/>
        </w:rPr>
        <w:t xml:space="preserve">Tafel polarization curves for </w:t>
      </w:r>
      <w:proofErr w:type="spellStart"/>
      <w:r w:rsidRPr="004C73F0">
        <w:rPr>
          <w:rFonts w:asciiTheme="majorBidi" w:hAnsiTheme="majorBidi" w:cstheme="majorBidi"/>
          <w:sz w:val="18"/>
          <w:szCs w:val="18"/>
        </w:rPr>
        <w:t>methyltriphenylphosphonium</w:t>
      </w:r>
      <w:proofErr w:type="spellEnd"/>
      <w:r w:rsidRPr="004C73F0">
        <w:rPr>
          <w:rFonts w:asciiTheme="majorBidi" w:hAnsiTheme="majorBidi" w:cstheme="majorBidi"/>
          <w:sz w:val="18"/>
          <w:szCs w:val="18"/>
        </w:rPr>
        <w:t xml:space="preserve"> bromide (MTPPB) inhibition of zinc in 1 M HCl at 22 </w:t>
      </w:r>
      <w:r w:rsidRPr="004C73F0">
        <w:rPr>
          <w:rFonts w:asciiTheme="majorBidi" w:hAnsiTheme="majorBidi" w:cstheme="majorBidi"/>
          <w:sz w:val="18"/>
          <w:szCs w:val="18"/>
          <w:vertAlign w:val="superscript"/>
        </w:rPr>
        <w:t>o</w:t>
      </w:r>
      <w:r w:rsidRPr="004C73F0">
        <w:rPr>
          <w:rFonts w:asciiTheme="majorBidi" w:hAnsiTheme="majorBidi" w:cstheme="majorBidi"/>
          <w:sz w:val="18"/>
          <w:szCs w:val="18"/>
        </w:rPr>
        <w:t>C.</w:t>
      </w:r>
    </w:p>
    <w:p w:rsidR="00D04843" w:rsidRPr="00485502" w:rsidRDefault="00D04843" w:rsidP="00B51071">
      <w:pPr>
        <w:spacing w:after="0" w:line="240" w:lineRule="auto"/>
        <w:jc w:val="center"/>
        <w:rPr>
          <w:rFonts w:asciiTheme="majorBidi" w:hAnsiTheme="majorBidi" w:cstheme="majorBidi"/>
        </w:rPr>
      </w:pPr>
    </w:p>
    <w:p w:rsidR="00D04843" w:rsidRPr="004C2C22" w:rsidRDefault="00D04843" w:rsidP="00B51071">
      <w:pPr>
        <w:pStyle w:val="Heading7"/>
        <w:spacing w:before="0" w:after="0" w:line="240" w:lineRule="auto"/>
        <w:jc w:val="center"/>
        <w:rPr>
          <w:rFonts w:asciiTheme="majorBidi" w:hAnsiTheme="majorBidi" w:cstheme="majorBidi"/>
          <w:szCs w:val="24"/>
        </w:rPr>
      </w:pPr>
    </w:p>
    <w:p w:rsidR="006B262F" w:rsidRDefault="006B262F" w:rsidP="00B51071">
      <w:pPr>
        <w:spacing w:after="0" w:line="240" w:lineRule="auto"/>
        <w:rPr>
          <w:rFonts w:asciiTheme="majorBidi" w:eastAsiaTheme="majorEastAsia" w:hAnsiTheme="majorBidi" w:cstheme="majorBidi"/>
        </w:rPr>
      </w:pPr>
      <w:r>
        <w:rPr>
          <w:rFonts w:asciiTheme="majorBidi" w:eastAsiaTheme="majorEastAsia" w:hAnsiTheme="majorBidi" w:cstheme="majorBidi"/>
        </w:rPr>
        <w:br w:type="page"/>
      </w:r>
    </w:p>
    <w:p w:rsidR="006B262F" w:rsidRPr="004C2C22" w:rsidRDefault="006B262F" w:rsidP="00B51071">
      <w:pPr>
        <w:pStyle w:val="NormalIndent"/>
        <w:spacing w:after="0" w:line="240" w:lineRule="auto"/>
        <w:ind w:left="0"/>
        <w:jc w:val="center"/>
        <w:rPr>
          <w:rFonts w:asciiTheme="majorBidi" w:hAnsiTheme="majorBidi" w:cstheme="majorBidi"/>
          <w:b/>
          <w:bCs/>
          <w:lang w:eastAsia="en-GB"/>
        </w:rPr>
      </w:pPr>
      <w:r>
        <w:rPr>
          <w:noProof/>
          <w:lang w:val="en-US"/>
        </w:rPr>
        <w:lastRenderedPageBreak/>
        <w:drawing>
          <wp:inline distT="0" distB="0" distL="0" distR="0" wp14:anchorId="7DCECA68" wp14:editId="0137EF72">
            <wp:extent cx="5225766" cy="3636659"/>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5175" t="24374" r="61565" b="18074"/>
                    <a:stretch/>
                  </pic:blipFill>
                  <pic:spPr bwMode="auto">
                    <a:xfrm>
                      <a:off x="0" y="0"/>
                      <a:ext cx="5252105" cy="3654988"/>
                    </a:xfrm>
                    <a:prstGeom prst="rect">
                      <a:avLst/>
                    </a:prstGeom>
                    <a:ln>
                      <a:noFill/>
                    </a:ln>
                    <a:extLst>
                      <a:ext uri="{53640926-AAD7-44D8-BBD7-CCE9431645EC}">
                        <a14:shadowObscured xmlns:a14="http://schemas.microsoft.com/office/drawing/2010/main"/>
                      </a:ext>
                    </a:extLst>
                  </pic:spPr>
                </pic:pic>
              </a:graphicData>
            </a:graphic>
          </wp:inline>
        </w:drawing>
      </w:r>
    </w:p>
    <w:p w:rsidR="006B262F" w:rsidRPr="004C2C22" w:rsidRDefault="006B262F" w:rsidP="00B51071">
      <w:pPr>
        <w:pStyle w:val="Heading7"/>
        <w:spacing w:before="0" w:after="0" w:line="240" w:lineRule="auto"/>
        <w:ind w:left="1560" w:hanging="1560"/>
        <w:jc w:val="center"/>
        <w:rPr>
          <w:rFonts w:asciiTheme="majorBidi" w:hAnsiTheme="majorBidi" w:cstheme="majorBidi"/>
          <w:szCs w:val="24"/>
        </w:rPr>
      </w:pPr>
    </w:p>
    <w:p w:rsidR="006B262F" w:rsidRPr="004C73F0" w:rsidRDefault="006B262F" w:rsidP="004C73F0">
      <w:pPr>
        <w:pStyle w:val="Heading7"/>
        <w:spacing w:before="0" w:after="0" w:line="240" w:lineRule="auto"/>
        <w:ind w:left="720" w:hanging="720"/>
        <w:jc w:val="both"/>
        <w:rPr>
          <w:rFonts w:asciiTheme="majorBidi" w:hAnsiTheme="majorBidi" w:cstheme="majorBidi"/>
          <w:sz w:val="18"/>
          <w:szCs w:val="18"/>
        </w:rPr>
      </w:pPr>
      <w:r w:rsidRPr="004C73F0">
        <w:rPr>
          <w:rFonts w:asciiTheme="majorBidi" w:hAnsiTheme="majorBidi" w:cstheme="majorBidi"/>
          <w:b/>
          <w:bCs/>
          <w:sz w:val="18"/>
          <w:szCs w:val="18"/>
        </w:rPr>
        <w:t>Fig. 6.</w:t>
      </w:r>
      <w:r w:rsidR="004C73F0" w:rsidRPr="004C73F0">
        <w:rPr>
          <w:rFonts w:asciiTheme="majorBidi" w:hAnsiTheme="majorBidi" w:cstheme="majorBidi"/>
          <w:b/>
          <w:bCs/>
          <w:sz w:val="18"/>
          <w:szCs w:val="18"/>
        </w:rPr>
        <w:t xml:space="preserve"> </w:t>
      </w:r>
      <w:r w:rsidRPr="004C73F0">
        <w:rPr>
          <w:rFonts w:asciiTheme="majorBidi" w:hAnsiTheme="majorBidi" w:cstheme="majorBidi"/>
          <w:sz w:val="18"/>
          <w:szCs w:val="18"/>
        </w:rPr>
        <w:t xml:space="preserve">Tafel polarization curves for 4-phenoltriphenylphosphonium chloride (PTPPC) inhibition of zinc in 1 M HCl at 22 </w:t>
      </w:r>
      <w:r w:rsidRPr="004C73F0">
        <w:rPr>
          <w:rFonts w:asciiTheme="majorBidi" w:hAnsiTheme="majorBidi" w:cstheme="majorBidi"/>
          <w:sz w:val="18"/>
          <w:szCs w:val="18"/>
          <w:vertAlign w:val="superscript"/>
        </w:rPr>
        <w:t>o</w:t>
      </w:r>
      <w:r w:rsidRPr="004C73F0">
        <w:rPr>
          <w:rFonts w:asciiTheme="majorBidi" w:hAnsiTheme="majorBidi" w:cstheme="majorBidi"/>
          <w:sz w:val="18"/>
          <w:szCs w:val="18"/>
        </w:rPr>
        <w:t>C.</w:t>
      </w:r>
    </w:p>
    <w:p w:rsidR="006B262F" w:rsidRPr="00485502" w:rsidRDefault="006B262F" w:rsidP="00B51071">
      <w:pPr>
        <w:spacing w:after="0" w:line="240" w:lineRule="auto"/>
        <w:jc w:val="center"/>
        <w:rPr>
          <w:rFonts w:asciiTheme="majorBidi" w:hAnsiTheme="majorBidi" w:cstheme="majorBidi"/>
        </w:rPr>
      </w:pPr>
    </w:p>
    <w:p w:rsidR="006B262F" w:rsidRPr="004C2C22" w:rsidRDefault="006B262F" w:rsidP="00B51071">
      <w:pPr>
        <w:pStyle w:val="Heading7"/>
        <w:spacing w:before="0" w:after="0" w:line="240" w:lineRule="auto"/>
        <w:jc w:val="center"/>
        <w:rPr>
          <w:rFonts w:asciiTheme="majorBidi" w:hAnsiTheme="majorBidi" w:cstheme="majorBidi"/>
          <w:szCs w:val="24"/>
        </w:rPr>
      </w:pPr>
    </w:p>
    <w:p w:rsidR="00761748" w:rsidRDefault="00761748" w:rsidP="00B51071">
      <w:pPr>
        <w:spacing w:after="0" w:line="240" w:lineRule="auto"/>
        <w:rPr>
          <w:rFonts w:asciiTheme="majorBidi" w:eastAsiaTheme="majorEastAsia" w:hAnsiTheme="majorBidi" w:cstheme="majorBidi"/>
        </w:rPr>
      </w:pPr>
      <w:r>
        <w:rPr>
          <w:rFonts w:asciiTheme="majorBidi" w:eastAsiaTheme="majorEastAsia" w:hAnsiTheme="majorBidi" w:cstheme="majorBidi"/>
        </w:rPr>
        <w:br w:type="page"/>
      </w:r>
    </w:p>
    <w:p w:rsidR="00761748" w:rsidRPr="004C2C22" w:rsidRDefault="00761748" w:rsidP="00B51071">
      <w:pPr>
        <w:pStyle w:val="NormalIndent"/>
        <w:spacing w:after="0" w:line="240" w:lineRule="auto"/>
        <w:ind w:left="0"/>
        <w:jc w:val="center"/>
        <w:rPr>
          <w:rFonts w:asciiTheme="majorBidi" w:hAnsiTheme="majorBidi" w:cstheme="majorBidi"/>
          <w:b/>
          <w:bCs/>
          <w:lang w:eastAsia="en-GB"/>
        </w:rPr>
      </w:pPr>
      <w:r w:rsidRPr="000E3DF4">
        <w:rPr>
          <w:rFonts w:asciiTheme="majorBidi" w:hAnsiTheme="majorBidi" w:cstheme="majorBidi"/>
          <w:noProof/>
          <w:lang w:val="en-US"/>
        </w:rPr>
        <w:lastRenderedPageBreak/>
        <w:drawing>
          <wp:inline distT="0" distB="0" distL="0" distR="0" wp14:anchorId="78B76864" wp14:editId="2F2CBB8A">
            <wp:extent cx="4559935" cy="17437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extLst>
                        <a:ext uri="{28A0092B-C50C-407E-A947-70E740481C1C}">
                          <a14:useLocalDpi xmlns:a14="http://schemas.microsoft.com/office/drawing/2010/main" val="0"/>
                        </a:ext>
                      </a:extLst>
                    </a:blip>
                    <a:srcRect l="1204" r="-360"/>
                    <a:stretch>
                      <a:fillRect/>
                    </a:stretch>
                  </pic:blipFill>
                  <pic:spPr bwMode="auto">
                    <a:xfrm>
                      <a:off x="0" y="0"/>
                      <a:ext cx="4559935" cy="1743710"/>
                    </a:xfrm>
                    <a:prstGeom prst="rect">
                      <a:avLst/>
                    </a:prstGeom>
                    <a:noFill/>
                    <a:ln>
                      <a:noFill/>
                    </a:ln>
                  </pic:spPr>
                </pic:pic>
              </a:graphicData>
            </a:graphic>
          </wp:inline>
        </w:drawing>
      </w:r>
    </w:p>
    <w:p w:rsidR="00761748" w:rsidRDefault="00761748" w:rsidP="00B51071">
      <w:pPr>
        <w:pStyle w:val="Heading7"/>
        <w:spacing w:before="0" w:after="0" w:line="240" w:lineRule="auto"/>
        <w:ind w:left="1170" w:hanging="1170"/>
        <w:jc w:val="both"/>
        <w:rPr>
          <w:rFonts w:asciiTheme="majorBidi" w:hAnsiTheme="majorBidi" w:cstheme="majorBidi"/>
          <w:b/>
          <w:bCs/>
          <w:szCs w:val="24"/>
        </w:rPr>
      </w:pPr>
    </w:p>
    <w:p w:rsidR="00761748" w:rsidRPr="004C73F0" w:rsidRDefault="00761748" w:rsidP="004C73F0">
      <w:pPr>
        <w:pStyle w:val="Heading7"/>
        <w:spacing w:before="0" w:after="0" w:line="240" w:lineRule="auto"/>
        <w:ind w:left="1170" w:hanging="1170"/>
        <w:jc w:val="both"/>
        <w:rPr>
          <w:rFonts w:asciiTheme="majorBidi" w:hAnsiTheme="majorBidi" w:cstheme="majorBidi"/>
          <w:sz w:val="18"/>
          <w:szCs w:val="18"/>
        </w:rPr>
      </w:pPr>
      <w:r w:rsidRPr="004C73F0">
        <w:rPr>
          <w:rFonts w:asciiTheme="majorBidi" w:hAnsiTheme="majorBidi" w:cstheme="majorBidi"/>
          <w:b/>
          <w:bCs/>
          <w:sz w:val="18"/>
          <w:szCs w:val="18"/>
        </w:rPr>
        <w:t>Fig. 7.</w:t>
      </w:r>
      <w:r w:rsidR="004C73F0" w:rsidRPr="004C73F0">
        <w:rPr>
          <w:rFonts w:asciiTheme="majorBidi" w:hAnsiTheme="majorBidi" w:cstheme="majorBidi"/>
          <w:b/>
          <w:bCs/>
          <w:sz w:val="18"/>
          <w:szCs w:val="18"/>
        </w:rPr>
        <w:t xml:space="preserve"> </w:t>
      </w:r>
      <w:r w:rsidRPr="004C73F0">
        <w:rPr>
          <w:rFonts w:asciiTheme="majorBidi" w:hAnsiTheme="majorBidi" w:cstheme="majorBidi"/>
          <w:sz w:val="18"/>
          <w:szCs w:val="18"/>
        </w:rPr>
        <w:t>Resonance structures of 4-phenoltriphenylphosphonium chloride.</w:t>
      </w:r>
    </w:p>
    <w:p w:rsidR="00761748" w:rsidRPr="004C73F0" w:rsidRDefault="00761748" w:rsidP="00B51071">
      <w:pPr>
        <w:spacing w:after="0" w:line="240" w:lineRule="auto"/>
        <w:jc w:val="center"/>
        <w:rPr>
          <w:rFonts w:asciiTheme="majorBidi" w:hAnsiTheme="majorBidi" w:cstheme="majorBidi"/>
          <w:sz w:val="18"/>
          <w:szCs w:val="18"/>
        </w:rPr>
      </w:pPr>
    </w:p>
    <w:p w:rsidR="00761748" w:rsidRPr="004C2C22" w:rsidRDefault="00761748" w:rsidP="00B51071">
      <w:pPr>
        <w:pStyle w:val="Heading7"/>
        <w:spacing w:before="0" w:after="0" w:line="240" w:lineRule="auto"/>
        <w:jc w:val="center"/>
        <w:rPr>
          <w:rFonts w:asciiTheme="majorBidi" w:hAnsiTheme="majorBidi" w:cstheme="majorBidi"/>
          <w:szCs w:val="24"/>
        </w:rPr>
      </w:pPr>
    </w:p>
    <w:p w:rsidR="003460FD" w:rsidRDefault="003460FD" w:rsidP="00B51071">
      <w:pPr>
        <w:spacing w:after="0" w:line="240" w:lineRule="auto"/>
        <w:rPr>
          <w:rFonts w:asciiTheme="majorBidi" w:eastAsiaTheme="majorEastAsia" w:hAnsiTheme="majorBidi" w:cstheme="majorBidi"/>
        </w:rPr>
      </w:pPr>
      <w:r>
        <w:rPr>
          <w:rFonts w:asciiTheme="majorBidi" w:eastAsiaTheme="majorEastAsia" w:hAnsiTheme="majorBidi" w:cstheme="majorBidi"/>
        </w:rPr>
        <w:br w:type="page"/>
      </w:r>
    </w:p>
    <w:p w:rsidR="003460FD" w:rsidRPr="004C2C22" w:rsidRDefault="003460FD" w:rsidP="00B51071">
      <w:pPr>
        <w:pStyle w:val="NormalIndent"/>
        <w:spacing w:after="0" w:line="240" w:lineRule="auto"/>
        <w:ind w:left="0"/>
        <w:rPr>
          <w:rFonts w:asciiTheme="majorBidi" w:hAnsiTheme="majorBidi" w:cstheme="majorBidi"/>
          <w:b/>
          <w:bCs/>
          <w:lang w:eastAsia="en-GB"/>
        </w:rPr>
      </w:pPr>
    </w:p>
    <w:p w:rsidR="003460FD" w:rsidRPr="004C2C22" w:rsidRDefault="003460FD" w:rsidP="00B51071">
      <w:pPr>
        <w:pStyle w:val="Heading7"/>
        <w:spacing w:before="0" w:after="0" w:line="240" w:lineRule="auto"/>
        <w:ind w:left="1560" w:hanging="1560"/>
        <w:jc w:val="center"/>
        <w:rPr>
          <w:rFonts w:asciiTheme="majorBidi" w:hAnsiTheme="majorBidi" w:cstheme="majorBidi"/>
          <w:szCs w:val="24"/>
        </w:rPr>
      </w:pPr>
      <w:r w:rsidRPr="000E3DF4">
        <w:rPr>
          <w:rFonts w:asciiTheme="majorBidi" w:hAnsiTheme="majorBidi" w:cstheme="majorBidi"/>
        </w:rPr>
        <w:object w:dxaOrig="9046" w:dyaOrig="11024">
          <v:shape id="_x0000_i1026" type="#_x0000_t75" style="width:361.5pt;height:439.5pt" o:ole="">
            <v:imagedata r:id="rId68" o:title="" cropbottom="-333f"/>
          </v:shape>
          <o:OLEObject Type="Embed" ProgID="MSDraw" ShapeID="_x0000_i1026" DrawAspect="Content" ObjectID="_1627303261" r:id="rId69">
            <o:FieldCodes>\* mergeformat</o:FieldCodes>
          </o:OLEObject>
        </w:object>
      </w:r>
    </w:p>
    <w:p w:rsidR="003460FD" w:rsidRPr="004C73F0" w:rsidRDefault="003460FD" w:rsidP="000A7675">
      <w:pPr>
        <w:pStyle w:val="Heading7"/>
        <w:spacing w:before="0" w:after="0" w:line="240" w:lineRule="auto"/>
        <w:ind w:left="450" w:hanging="540"/>
        <w:jc w:val="both"/>
        <w:rPr>
          <w:rFonts w:asciiTheme="majorBidi" w:hAnsiTheme="majorBidi" w:cstheme="majorBidi"/>
          <w:sz w:val="18"/>
          <w:szCs w:val="18"/>
        </w:rPr>
      </w:pPr>
      <w:r w:rsidRPr="004C73F0">
        <w:rPr>
          <w:rFonts w:asciiTheme="majorBidi" w:hAnsiTheme="majorBidi" w:cstheme="majorBidi"/>
          <w:b/>
          <w:bCs/>
          <w:sz w:val="18"/>
          <w:szCs w:val="18"/>
        </w:rPr>
        <w:t>Fig. 8.</w:t>
      </w:r>
      <w:r w:rsidR="004C73F0" w:rsidRPr="004C73F0">
        <w:rPr>
          <w:rFonts w:asciiTheme="majorBidi" w:hAnsiTheme="majorBidi" w:cstheme="majorBidi"/>
          <w:b/>
          <w:bCs/>
          <w:sz w:val="18"/>
          <w:szCs w:val="18"/>
        </w:rPr>
        <w:t xml:space="preserve"> </w:t>
      </w:r>
      <w:r w:rsidRPr="004C73F0">
        <w:rPr>
          <w:rFonts w:asciiTheme="majorBidi" w:hAnsiTheme="majorBidi" w:cstheme="majorBidi"/>
          <w:sz w:val="18"/>
          <w:szCs w:val="18"/>
        </w:rPr>
        <w:t>A proposed inhibition mechanism for phosphonium salts of formula Ph</w:t>
      </w:r>
      <w:r w:rsidRPr="004C73F0">
        <w:rPr>
          <w:rFonts w:asciiTheme="majorBidi" w:hAnsiTheme="majorBidi" w:cstheme="majorBidi"/>
          <w:position w:val="-6"/>
          <w:sz w:val="18"/>
          <w:szCs w:val="18"/>
        </w:rPr>
        <w:t>3</w:t>
      </w:r>
      <w:r w:rsidRPr="004C73F0">
        <w:rPr>
          <w:rFonts w:asciiTheme="majorBidi" w:hAnsiTheme="majorBidi" w:cstheme="majorBidi"/>
          <w:sz w:val="18"/>
          <w:szCs w:val="18"/>
        </w:rPr>
        <w:t>PRX where Ph' denotes one or several partly reduced aromatic rings [</w:t>
      </w:r>
      <w:r w:rsidR="000A7675" w:rsidRPr="000A7675">
        <w:rPr>
          <w:rFonts w:asciiTheme="majorBidi" w:hAnsiTheme="majorBidi" w:cstheme="majorBidi"/>
          <w:sz w:val="18"/>
          <w:szCs w:val="18"/>
          <w:shd w:val="clear" w:color="auto" w:fill="FFFF00"/>
        </w:rPr>
        <w:t>37</w:t>
      </w:r>
      <w:r w:rsidRPr="000A7675">
        <w:rPr>
          <w:rFonts w:asciiTheme="majorBidi" w:hAnsiTheme="majorBidi" w:cstheme="majorBidi"/>
          <w:sz w:val="18"/>
          <w:szCs w:val="18"/>
          <w:shd w:val="clear" w:color="auto" w:fill="FFFF00"/>
        </w:rPr>
        <w:t xml:space="preserve">, </w:t>
      </w:r>
      <w:r w:rsidR="000A7675" w:rsidRPr="000A7675">
        <w:rPr>
          <w:rFonts w:asciiTheme="majorBidi" w:hAnsiTheme="majorBidi" w:cstheme="majorBidi"/>
          <w:sz w:val="18"/>
          <w:szCs w:val="18"/>
          <w:shd w:val="clear" w:color="auto" w:fill="FFFF00"/>
        </w:rPr>
        <w:t>39</w:t>
      </w:r>
      <w:r w:rsidRPr="000A7675">
        <w:rPr>
          <w:rFonts w:asciiTheme="majorBidi" w:hAnsiTheme="majorBidi" w:cstheme="majorBidi"/>
          <w:sz w:val="18"/>
          <w:szCs w:val="18"/>
          <w:shd w:val="clear" w:color="auto" w:fill="FFFF00"/>
        </w:rPr>
        <w:t>-</w:t>
      </w:r>
      <w:r w:rsidR="000A7675" w:rsidRPr="000A7675">
        <w:rPr>
          <w:rFonts w:asciiTheme="majorBidi" w:hAnsiTheme="majorBidi" w:cstheme="majorBidi"/>
          <w:sz w:val="18"/>
          <w:szCs w:val="18"/>
          <w:shd w:val="clear" w:color="auto" w:fill="FFFF00"/>
        </w:rPr>
        <w:t>41</w:t>
      </w:r>
      <w:r w:rsidRPr="004C73F0">
        <w:rPr>
          <w:rFonts w:asciiTheme="majorBidi" w:hAnsiTheme="majorBidi" w:cstheme="majorBidi"/>
          <w:sz w:val="18"/>
          <w:szCs w:val="18"/>
        </w:rPr>
        <w:t>].</w:t>
      </w:r>
    </w:p>
    <w:p w:rsidR="003460FD" w:rsidRPr="004C2C22" w:rsidRDefault="003460FD" w:rsidP="00B51071">
      <w:pPr>
        <w:pStyle w:val="Heading7"/>
        <w:spacing w:before="0" w:after="0" w:line="240" w:lineRule="auto"/>
        <w:jc w:val="center"/>
        <w:rPr>
          <w:rFonts w:asciiTheme="majorBidi" w:hAnsiTheme="majorBidi" w:cstheme="majorBidi"/>
          <w:szCs w:val="24"/>
        </w:rPr>
      </w:pPr>
    </w:p>
    <w:p w:rsidR="00695D0C" w:rsidRDefault="00695D0C" w:rsidP="00B51071">
      <w:pPr>
        <w:spacing w:after="0" w:line="240" w:lineRule="auto"/>
        <w:rPr>
          <w:rFonts w:asciiTheme="majorBidi" w:eastAsiaTheme="majorEastAsia" w:hAnsiTheme="majorBidi" w:cstheme="majorBidi"/>
        </w:rPr>
      </w:pPr>
      <w:r>
        <w:rPr>
          <w:rFonts w:asciiTheme="majorBidi" w:eastAsiaTheme="majorEastAsia" w:hAnsiTheme="majorBidi" w:cstheme="majorBidi"/>
        </w:rPr>
        <w:br w:type="page"/>
      </w:r>
    </w:p>
    <w:p w:rsidR="00695D0C" w:rsidRPr="004C2C22" w:rsidRDefault="00695D0C" w:rsidP="00B51071">
      <w:pPr>
        <w:pStyle w:val="NormalIndent"/>
        <w:spacing w:after="0" w:line="240" w:lineRule="auto"/>
        <w:ind w:left="0"/>
        <w:jc w:val="center"/>
        <w:rPr>
          <w:rFonts w:asciiTheme="majorBidi" w:hAnsiTheme="majorBidi" w:cstheme="majorBidi"/>
          <w:b/>
          <w:bCs/>
          <w:lang w:eastAsia="en-GB"/>
        </w:rPr>
      </w:pPr>
      <w:r>
        <w:rPr>
          <w:noProof/>
          <w:lang w:val="en-US"/>
        </w:rPr>
        <w:lastRenderedPageBreak/>
        <w:drawing>
          <wp:inline distT="0" distB="0" distL="0" distR="0" wp14:anchorId="3EF4E16B" wp14:editId="5378A328">
            <wp:extent cx="5402274" cy="390888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15175" t="23975" r="61677" b="16475"/>
                    <a:stretch/>
                  </pic:blipFill>
                  <pic:spPr bwMode="auto">
                    <a:xfrm>
                      <a:off x="0" y="0"/>
                      <a:ext cx="5433255" cy="3931302"/>
                    </a:xfrm>
                    <a:prstGeom prst="rect">
                      <a:avLst/>
                    </a:prstGeom>
                    <a:ln>
                      <a:noFill/>
                    </a:ln>
                    <a:extLst>
                      <a:ext uri="{53640926-AAD7-44D8-BBD7-CCE9431645EC}">
                        <a14:shadowObscured xmlns:a14="http://schemas.microsoft.com/office/drawing/2010/main"/>
                      </a:ext>
                    </a:extLst>
                  </pic:spPr>
                </pic:pic>
              </a:graphicData>
            </a:graphic>
          </wp:inline>
        </w:drawing>
      </w:r>
    </w:p>
    <w:p w:rsidR="00695D0C" w:rsidRDefault="00695D0C" w:rsidP="00B51071">
      <w:pPr>
        <w:pStyle w:val="Heading7"/>
        <w:spacing w:before="0" w:after="0" w:line="240" w:lineRule="auto"/>
        <w:ind w:left="1170" w:hanging="1170"/>
        <w:jc w:val="both"/>
        <w:rPr>
          <w:rFonts w:asciiTheme="majorBidi" w:hAnsiTheme="majorBidi" w:cstheme="majorBidi"/>
          <w:b/>
          <w:bCs/>
          <w:szCs w:val="24"/>
        </w:rPr>
      </w:pPr>
    </w:p>
    <w:p w:rsidR="00695D0C" w:rsidRPr="004C73F0" w:rsidRDefault="00695D0C" w:rsidP="008F5A30">
      <w:pPr>
        <w:pStyle w:val="Heading7"/>
        <w:spacing w:before="0" w:after="0" w:line="240" w:lineRule="auto"/>
        <w:ind w:left="720" w:hanging="720"/>
        <w:jc w:val="both"/>
        <w:rPr>
          <w:rFonts w:asciiTheme="majorBidi" w:hAnsiTheme="majorBidi" w:cstheme="majorBidi"/>
          <w:sz w:val="18"/>
          <w:szCs w:val="18"/>
        </w:rPr>
      </w:pPr>
      <w:r w:rsidRPr="004C73F0">
        <w:rPr>
          <w:rFonts w:asciiTheme="majorBidi" w:hAnsiTheme="majorBidi" w:cstheme="majorBidi"/>
          <w:b/>
          <w:bCs/>
          <w:sz w:val="18"/>
          <w:szCs w:val="18"/>
        </w:rPr>
        <w:t>Fig. 9.</w:t>
      </w:r>
      <w:r w:rsidR="004C73F0" w:rsidRPr="004C73F0">
        <w:rPr>
          <w:rFonts w:asciiTheme="majorBidi" w:hAnsiTheme="majorBidi" w:cstheme="majorBidi"/>
          <w:b/>
          <w:bCs/>
          <w:sz w:val="18"/>
          <w:szCs w:val="18"/>
        </w:rPr>
        <w:t xml:space="preserve"> </w:t>
      </w:r>
      <w:r w:rsidRPr="004C73F0">
        <w:rPr>
          <w:rFonts w:asciiTheme="majorBidi" w:hAnsiTheme="majorBidi" w:cstheme="majorBidi"/>
          <w:sz w:val="18"/>
          <w:szCs w:val="18"/>
        </w:rPr>
        <w:t xml:space="preserve">Tafel polarization curves for tetraphenylphosphonium </w:t>
      </w:r>
      <w:r w:rsidR="008F5A30" w:rsidRPr="008F5A30">
        <w:rPr>
          <w:rFonts w:asciiTheme="majorBidi" w:hAnsiTheme="majorBidi" w:cstheme="majorBidi"/>
          <w:sz w:val="18"/>
          <w:szCs w:val="18"/>
          <w:shd w:val="clear" w:color="auto" w:fill="FFFF00"/>
        </w:rPr>
        <w:t>b</w:t>
      </w:r>
      <w:r w:rsidRPr="004C73F0">
        <w:rPr>
          <w:rFonts w:asciiTheme="majorBidi" w:hAnsiTheme="majorBidi" w:cstheme="majorBidi"/>
          <w:sz w:val="18"/>
          <w:szCs w:val="18"/>
        </w:rPr>
        <w:t xml:space="preserve">romide (TPPB) inhibition of zinc in 1 M HCl at 22 </w:t>
      </w:r>
      <w:r w:rsidRPr="004C73F0">
        <w:rPr>
          <w:rFonts w:asciiTheme="majorBidi" w:hAnsiTheme="majorBidi" w:cstheme="majorBidi"/>
          <w:sz w:val="18"/>
          <w:szCs w:val="18"/>
          <w:vertAlign w:val="superscript"/>
        </w:rPr>
        <w:t>o</w:t>
      </w:r>
      <w:r w:rsidRPr="004C73F0">
        <w:rPr>
          <w:rFonts w:asciiTheme="majorBidi" w:hAnsiTheme="majorBidi" w:cstheme="majorBidi"/>
          <w:sz w:val="18"/>
          <w:szCs w:val="18"/>
        </w:rPr>
        <w:t>C.</w:t>
      </w:r>
    </w:p>
    <w:p w:rsidR="00695D0C" w:rsidRPr="00485502" w:rsidRDefault="00695D0C" w:rsidP="00B51071">
      <w:pPr>
        <w:spacing w:after="0" w:line="240" w:lineRule="auto"/>
        <w:jc w:val="center"/>
        <w:rPr>
          <w:rFonts w:asciiTheme="majorBidi" w:hAnsiTheme="majorBidi" w:cstheme="majorBidi"/>
        </w:rPr>
      </w:pPr>
    </w:p>
    <w:p w:rsidR="00695D0C" w:rsidRPr="004C2C22" w:rsidRDefault="00695D0C" w:rsidP="00B51071">
      <w:pPr>
        <w:pStyle w:val="Heading7"/>
        <w:spacing w:before="0" w:after="0" w:line="240" w:lineRule="auto"/>
        <w:jc w:val="center"/>
        <w:rPr>
          <w:rFonts w:asciiTheme="majorBidi" w:hAnsiTheme="majorBidi" w:cstheme="majorBidi"/>
          <w:szCs w:val="24"/>
        </w:rPr>
      </w:pPr>
    </w:p>
    <w:p w:rsidR="00365ECD" w:rsidRDefault="00365ECD" w:rsidP="00B51071">
      <w:pPr>
        <w:spacing w:after="0" w:line="240" w:lineRule="auto"/>
        <w:rPr>
          <w:rFonts w:asciiTheme="majorBidi" w:eastAsiaTheme="majorEastAsia" w:hAnsiTheme="majorBidi" w:cstheme="majorBidi"/>
        </w:rPr>
      </w:pPr>
      <w:r>
        <w:rPr>
          <w:rFonts w:asciiTheme="majorBidi" w:eastAsiaTheme="majorEastAsia" w:hAnsiTheme="majorBidi" w:cstheme="majorBidi"/>
        </w:rPr>
        <w:br w:type="page"/>
      </w:r>
    </w:p>
    <w:p w:rsidR="0028589A" w:rsidRPr="004C2C22" w:rsidRDefault="0028589A" w:rsidP="00B51071">
      <w:pPr>
        <w:pStyle w:val="NormalIndent"/>
        <w:spacing w:after="0" w:line="240" w:lineRule="auto"/>
        <w:ind w:left="0"/>
        <w:jc w:val="center"/>
        <w:rPr>
          <w:rFonts w:asciiTheme="majorBidi" w:hAnsiTheme="majorBidi" w:cstheme="majorBidi"/>
          <w:b/>
          <w:bCs/>
          <w:lang w:eastAsia="en-GB"/>
        </w:rPr>
      </w:pPr>
      <w:r>
        <w:rPr>
          <w:noProof/>
          <w:lang w:val="en-US"/>
        </w:rPr>
        <w:lastRenderedPageBreak/>
        <w:drawing>
          <wp:inline distT="0" distB="0" distL="0" distR="0" wp14:anchorId="7192744C" wp14:editId="1A847814">
            <wp:extent cx="5510924" cy="37553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5063" t="25973" r="61677" b="17673"/>
                    <a:stretch/>
                  </pic:blipFill>
                  <pic:spPr bwMode="auto">
                    <a:xfrm>
                      <a:off x="0" y="0"/>
                      <a:ext cx="5546287" cy="3779420"/>
                    </a:xfrm>
                    <a:prstGeom prst="rect">
                      <a:avLst/>
                    </a:prstGeom>
                    <a:ln>
                      <a:noFill/>
                    </a:ln>
                    <a:extLst>
                      <a:ext uri="{53640926-AAD7-44D8-BBD7-CCE9431645EC}">
                        <a14:shadowObscured xmlns:a14="http://schemas.microsoft.com/office/drawing/2010/main"/>
                      </a:ext>
                    </a:extLst>
                  </pic:spPr>
                </pic:pic>
              </a:graphicData>
            </a:graphic>
          </wp:inline>
        </w:drawing>
      </w:r>
    </w:p>
    <w:p w:rsidR="0028589A" w:rsidRPr="004C2C22" w:rsidRDefault="0028589A" w:rsidP="00B51071">
      <w:pPr>
        <w:pStyle w:val="Heading7"/>
        <w:spacing w:before="0" w:after="0" w:line="240" w:lineRule="auto"/>
        <w:ind w:left="1560" w:hanging="1560"/>
        <w:jc w:val="both"/>
        <w:rPr>
          <w:rFonts w:asciiTheme="majorBidi" w:hAnsiTheme="majorBidi" w:cstheme="majorBidi"/>
          <w:szCs w:val="24"/>
        </w:rPr>
      </w:pPr>
    </w:p>
    <w:p w:rsidR="0028589A" w:rsidRPr="00484D50" w:rsidRDefault="0028589A" w:rsidP="00484D50">
      <w:pPr>
        <w:pStyle w:val="Heading7"/>
        <w:spacing w:before="0" w:after="0" w:line="240" w:lineRule="auto"/>
        <w:ind w:left="810" w:hanging="810"/>
        <w:jc w:val="both"/>
        <w:rPr>
          <w:rFonts w:asciiTheme="majorBidi" w:hAnsiTheme="majorBidi" w:cstheme="majorBidi"/>
          <w:sz w:val="18"/>
          <w:szCs w:val="18"/>
        </w:rPr>
      </w:pPr>
      <w:r w:rsidRPr="00484D50">
        <w:rPr>
          <w:rFonts w:asciiTheme="majorBidi" w:hAnsiTheme="majorBidi" w:cstheme="majorBidi"/>
          <w:b/>
          <w:bCs/>
          <w:sz w:val="18"/>
          <w:szCs w:val="18"/>
        </w:rPr>
        <w:t>Fig. 10.</w:t>
      </w:r>
      <w:r w:rsidR="00484D50" w:rsidRPr="00484D50">
        <w:rPr>
          <w:rFonts w:asciiTheme="majorBidi" w:hAnsiTheme="majorBidi" w:cstheme="majorBidi"/>
          <w:b/>
          <w:bCs/>
          <w:sz w:val="18"/>
          <w:szCs w:val="18"/>
        </w:rPr>
        <w:t xml:space="preserve"> </w:t>
      </w:r>
      <w:r w:rsidRPr="00484D50">
        <w:rPr>
          <w:rFonts w:asciiTheme="majorBidi" w:hAnsiTheme="majorBidi" w:cstheme="majorBidi"/>
          <w:sz w:val="18"/>
          <w:szCs w:val="18"/>
        </w:rPr>
        <w:t>T</w:t>
      </w:r>
      <w:r w:rsidR="008F5A30">
        <w:rPr>
          <w:rFonts w:asciiTheme="majorBidi" w:hAnsiTheme="majorBidi" w:cstheme="majorBidi"/>
          <w:sz w:val="18"/>
          <w:szCs w:val="18"/>
        </w:rPr>
        <w:t>afel polarization curves for 4-</w:t>
      </w:r>
      <w:r w:rsidR="008F5A30" w:rsidRPr="008F5A30">
        <w:rPr>
          <w:rFonts w:asciiTheme="majorBidi" w:hAnsiTheme="majorBidi" w:cstheme="majorBidi"/>
          <w:sz w:val="18"/>
          <w:szCs w:val="18"/>
          <w:shd w:val="clear" w:color="auto" w:fill="FFFF00"/>
        </w:rPr>
        <w:t>t</w:t>
      </w:r>
      <w:r w:rsidRPr="00484D50">
        <w:rPr>
          <w:rFonts w:asciiTheme="majorBidi" w:hAnsiTheme="majorBidi" w:cstheme="majorBidi"/>
          <w:sz w:val="18"/>
          <w:szCs w:val="18"/>
        </w:rPr>
        <w:t>olyltriphenylphosphonium chloride (TTPPC) inhibition of zinc in 1 M HCl at 22</w:t>
      </w:r>
      <w:r w:rsidRPr="00484D50">
        <w:rPr>
          <w:rFonts w:asciiTheme="majorBidi" w:hAnsiTheme="majorBidi" w:cstheme="majorBidi"/>
          <w:sz w:val="18"/>
          <w:szCs w:val="18"/>
          <w:vertAlign w:val="superscript"/>
        </w:rPr>
        <w:t xml:space="preserve"> o</w:t>
      </w:r>
      <w:r w:rsidRPr="00484D50">
        <w:rPr>
          <w:rFonts w:asciiTheme="majorBidi" w:hAnsiTheme="majorBidi" w:cstheme="majorBidi"/>
          <w:sz w:val="18"/>
          <w:szCs w:val="18"/>
        </w:rPr>
        <w:t>C.</w:t>
      </w:r>
    </w:p>
    <w:p w:rsidR="0028589A" w:rsidRPr="00485502" w:rsidRDefault="0028589A" w:rsidP="00B51071">
      <w:pPr>
        <w:spacing w:after="0" w:line="240" w:lineRule="auto"/>
        <w:jc w:val="center"/>
        <w:rPr>
          <w:rFonts w:asciiTheme="majorBidi" w:hAnsiTheme="majorBidi" w:cstheme="majorBidi"/>
        </w:rPr>
      </w:pPr>
    </w:p>
    <w:p w:rsidR="0028589A" w:rsidRPr="004C2C22" w:rsidRDefault="0028589A" w:rsidP="00B51071">
      <w:pPr>
        <w:pStyle w:val="Heading7"/>
        <w:spacing w:before="0" w:after="0" w:line="240" w:lineRule="auto"/>
        <w:jc w:val="center"/>
        <w:rPr>
          <w:rFonts w:asciiTheme="majorBidi" w:hAnsiTheme="majorBidi" w:cstheme="majorBidi"/>
          <w:szCs w:val="24"/>
        </w:rPr>
      </w:pPr>
    </w:p>
    <w:p w:rsidR="00D3103D" w:rsidRDefault="00D3103D" w:rsidP="00B51071">
      <w:pPr>
        <w:spacing w:after="0" w:line="240" w:lineRule="auto"/>
        <w:rPr>
          <w:rFonts w:asciiTheme="majorBidi" w:eastAsiaTheme="majorEastAsia" w:hAnsiTheme="majorBidi" w:cstheme="majorBidi"/>
        </w:rPr>
      </w:pPr>
      <w:r>
        <w:rPr>
          <w:rFonts w:asciiTheme="majorBidi" w:eastAsiaTheme="majorEastAsia" w:hAnsiTheme="majorBidi" w:cstheme="majorBidi"/>
        </w:rPr>
        <w:br w:type="page"/>
      </w:r>
    </w:p>
    <w:p w:rsidR="00D3103D" w:rsidRPr="004C2C22" w:rsidRDefault="00D3103D" w:rsidP="00B51071">
      <w:pPr>
        <w:pStyle w:val="NormalIndent"/>
        <w:spacing w:after="0" w:line="240" w:lineRule="auto"/>
        <w:ind w:left="0"/>
        <w:jc w:val="center"/>
        <w:rPr>
          <w:rFonts w:asciiTheme="majorBidi" w:hAnsiTheme="majorBidi" w:cstheme="majorBidi"/>
          <w:b/>
          <w:bCs/>
          <w:lang w:eastAsia="en-GB"/>
        </w:rPr>
      </w:pPr>
      <w:r w:rsidRPr="000E3DF4">
        <w:rPr>
          <w:rFonts w:asciiTheme="majorBidi" w:hAnsiTheme="majorBidi" w:cstheme="majorBidi"/>
          <w:noProof/>
          <w:lang w:val="en-US"/>
        </w:rPr>
        <w:lastRenderedPageBreak/>
        <w:drawing>
          <wp:anchor distT="0" distB="0" distL="114300" distR="114300" simplePos="0" relativeHeight="251664384" behindDoc="0" locked="0" layoutInCell="1" allowOverlap="1" wp14:anchorId="13BE32D3" wp14:editId="02B07816">
            <wp:simplePos x="0" y="0"/>
            <wp:positionH relativeFrom="margin">
              <wp:align>center</wp:align>
            </wp:positionH>
            <wp:positionV relativeFrom="paragraph">
              <wp:posOffset>0</wp:posOffset>
            </wp:positionV>
            <wp:extent cx="4498975" cy="201168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98975" cy="2011680"/>
                    </a:xfrm>
                    <a:prstGeom prst="rect">
                      <a:avLst/>
                    </a:prstGeom>
                    <a:noFill/>
                    <a:ln>
                      <a:noFill/>
                    </a:ln>
                  </pic:spPr>
                </pic:pic>
              </a:graphicData>
            </a:graphic>
          </wp:anchor>
        </w:drawing>
      </w:r>
    </w:p>
    <w:p w:rsidR="00D3103D" w:rsidRPr="004C2C22" w:rsidRDefault="00D3103D" w:rsidP="00B51071">
      <w:pPr>
        <w:pStyle w:val="Heading7"/>
        <w:spacing w:before="0" w:after="0" w:line="240" w:lineRule="auto"/>
        <w:ind w:left="1560" w:hanging="1560"/>
        <w:jc w:val="both"/>
        <w:rPr>
          <w:rFonts w:asciiTheme="majorBidi" w:hAnsiTheme="majorBidi" w:cstheme="majorBidi"/>
          <w:szCs w:val="24"/>
        </w:rPr>
      </w:pPr>
    </w:p>
    <w:p w:rsidR="00D3103D" w:rsidRPr="004C2C22" w:rsidRDefault="00D3103D" w:rsidP="00B51071">
      <w:pPr>
        <w:pStyle w:val="Heading7"/>
        <w:spacing w:before="0" w:after="0" w:line="240" w:lineRule="auto"/>
        <w:ind w:left="1170" w:hanging="1170"/>
        <w:jc w:val="both"/>
        <w:rPr>
          <w:rFonts w:asciiTheme="majorBidi" w:hAnsiTheme="majorBidi" w:cstheme="majorBidi"/>
          <w:szCs w:val="24"/>
        </w:rPr>
      </w:pPr>
    </w:p>
    <w:p w:rsidR="00D3103D" w:rsidRPr="004C2C22" w:rsidRDefault="00D3103D" w:rsidP="00B51071">
      <w:pPr>
        <w:spacing w:after="0" w:line="240" w:lineRule="auto"/>
        <w:ind w:left="1170" w:hanging="1170"/>
        <w:jc w:val="both"/>
        <w:rPr>
          <w:rFonts w:asciiTheme="majorBidi" w:hAnsiTheme="majorBidi" w:cstheme="majorBidi"/>
          <w:lang w:eastAsia="en-GB"/>
        </w:rPr>
      </w:pPr>
    </w:p>
    <w:p w:rsidR="00D3103D" w:rsidRPr="004C2C22" w:rsidRDefault="00D3103D" w:rsidP="00B51071">
      <w:pPr>
        <w:spacing w:after="0" w:line="240" w:lineRule="auto"/>
        <w:rPr>
          <w:rFonts w:asciiTheme="majorBidi" w:hAnsiTheme="majorBidi" w:cstheme="majorBidi"/>
        </w:rPr>
      </w:pPr>
    </w:p>
    <w:p w:rsidR="00D3103D" w:rsidRPr="000E3DF4" w:rsidRDefault="00D3103D" w:rsidP="00B51071">
      <w:pPr>
        <w:pStyle w:val="NormalIndent"/>
        <w:spacing w:after="0" w:line="240" w:lineRule="auto"/>
        <w:rPr>
          <w:rFonts w:asciiTheme="majorBidi" w:hAnsiTheme="majorBidi" w:cstheme="majorBidi"/>
          <w:lang w:eastAsia="en-GB"/>
        </w:rPr>
      </w:pPr>
    </w:p>
    <w:p w:rsidR="00D3103D" w:rsidRPr="000E3DF4" w:rsidRDefault="00D3103D" w:rsidP="00B51071">
      <w:pPr>
        <w:spacing w:after="0" w:line="240" w:lineRule="auto"/>
        <w:jc w:val="center"/>
        <w:rPr>
          <w:rFonts w:asciiTheme="majorBidi" w:hAnsiTheme="majorBidi" w:cstheme="majorBidi"/>
        </w:rPr>
      </w:pPr>
    </w:p>
    <w:p w:rsidR="00D3103D" w:rsidRDefault="00D3103D" w:rsidP="00B51071">
      <w:pPr>
        <w:spacing w:after="0" w:line="240" w:lineRule="auto"/>
        <w:jc w:val="center"/>
        <w:rPr>
          <w:rFonts w:asciiTheme="majorBidi" w:hAnsiTheme="majorBidi" w:cstheme="majorBidi"/>
        </w:rPr>
      </w:pPr>
    </w:p>
    <w:p w:rsidR="00D3103D" w:rsidRPr="000E3DF4" w:rsidRDefault="00D3103D" w:rsidP="00B51071">
      <w:pPr>
        <w:spacing w:after="0" w:line="240" w:lineRule="auto"/>
        <w:jc w:val="center"/>
        <w:rPr>
          <w:rFonts w:asciiTheme="majorBidi" w:hAnsiTheme="majorBidi" w:cstheme="majorBidi"/>
        </w:rPr>
      </w:pPr>
    </w:p>
    <w:p w:rsidR="00484D50" w:rsidRDefault="00484D50" w:rsidP="00B51071">
      <w:pPr>
        <w:pStyle w:val="Heading7"/>
        <w:spacing w:before="0" w:after="0" w:line="240" w:lineRule="auto"/>
        <w:ind w:left="1170" w:hanging="1170"/>
        <w:jc w:val="both"/>
        <w:rPr>
          <w:rFonts w:asciiTheme="majorBidi" w:hAnsiTheme="majorBidi" w:cstheme="majorBidi"/>
          <w:b/>
          <w:bCs/>
          <w:szCs w:val="24"/>
        </w:rPr>
      </w:pPr>
    </w:p>
    <w:p w:rsidR="00484D50" w:rsidRDefault="00484D50" w:rsidP="00B51071">
      <w:pPr>
        <w:pStyle w:val="Heading7"/>
        <w:spacing w:before="0" w:after="0" w:line="240" w:lineRule="auto"/>
        <w:ind w:left="1170" w:hanging="1170"/>
        <w:jc w:val="both"/>
        <w:rPr>
          <w:rFonts w:asciiTheme="majorBidi" w:hAnsiTheme="majorBidi" w:cstheme="majorBidi"/>
          <w:b/>
          <w:bCs/>
          <w:szCs w:val="24"/>
        </w:rPr>
      </w:pPr>
    </w:p>
    <w:p w:rsidR="00484D50" w:rsidRDefault="00484D50" w:rsidP="00B51071">
      <w:pPr>
        <w:pStyle w:val="Heading7"/>
        <w:spacing w:before="0" w:after="0" w:line="240" w:lineRule="auto"/>
        <w:ind w:left="1170" w:hanging="1170"/>
        <w:jc w:val="both"/>
        <w:rPr>
          <w:rFonts w:asciiTheme="majorBidi" w:hAnsiTheme="majorBidi" w:cstheme="majorBidi"/>
          <w:b/>
          <w:bCs/>
          <w:szCs w:val="24"/>
        </w:rPr>
      </w:pPr>
    </w:p>
    <w:p w:rsidR="00484D50" w:rsidRDefault="00484D50" w:rsidP="00B51071">
      <w:pPr>
        <w:pStyle w:val="Heading7"/>
        <w:spacing w:before="0" w:after="0" w:line="240" w:lineRule="auto"/>
        <w:ind w:left="1170" w:hanging="1170"/>
        <w:jc w:val="both"/>
        <w:rPr>
          <w:rFonts w:asciiTheme="majorBidi" w:hAnsiTheme="majorBidi" w:cstheme="majorBidi"/>
          <w:b/>
          <w:bCs/>
          <w:szCs w:val="24"/>
        </w:rPr>
      </w:pPr>
    </w:p>
    <w:p w:rsidR="00D3103D" w:rsidRPr="00484D50" w:rsidRDefault="00D3103D" w:rsidP="00484D50">
      <w:pPr>
        <w:pStyle w:val="Heading7"/>
        <w:spacing w:before="0" w:after="0" w:line="240" w:lineRule="auto"/>
        <w:ind w:left="1170" w:hanging="1170"/>
        <w:jc w:val="both"/>
        <w:rPr>
          <w:rFonts w:asciiTheme="majorBidi" w:hAnsiTheme="majorBidi" w:cstheme="majorBidi"/>
          <w:sz w:val="18"/>
          <w:szCs w:val="18"/>
        </w:rPr>
      </w:pPr>
      <w:r w:rsidRPr="00484D50">
        <w:rPr>
          <w:rFonts w:asciiTheme="majorBidi" w:hAnsiTheme="majorBidi" w:cstheme="majorBidi"/>
          <w:b/>
          <w:bCs/>
          <w:sz w:val="18"/>
          <w:szCs w:val="18"/>
        </w:rPr>
        <w:t>Fig. 11.</w:t>
      </w:r>
      <w:r w:rsidR="00484D50" w:rsidRPr="00484D50">
        <w:rPr>
          <w:rFonts w:asciiTheme="majorBidi" w:hAnsiTheme="majorBidi" w:cstheme="majorBidi"/>
          <w:b/>
          <w:bCs/>
          <w:sz w:val="18"/>
          <w:szCs w:val="18"/>
        </w:rPr>
        <w:t xml:space="preserve"> </w:t>
      </w:r>
      <w:r w:rsidRPr="00484D50">
        <w:rPr>
          <w:rFonts w:asciiTheme="majorBidi" w:hAnsiTheme="majorBidi" w:cstheme="majorBidi"/>
          <w:sz w:val="18"/>
          <w:szCs w:val="18"/>
        </w:rPr>
        <w:t>Resonance structures of 4-tolyltriphenylphosphonium chloride (TTPPC).</w:t>
      </w:r>
    </w:p>
    <w:p w:rsidR="00D3103D" w:rsidRPr="004C2C22" w:rsidRDefault="00D3103D" w:rsidP="00B51071">
      <w:pPr>
        <w:pStyle w:val="Heading7"/>
        <w:spacing w:before="0" w:after="0" w:line="240" w:lineRule="auto"/>
        <w:jc w:val="center"/>
        <w:rPr>
          <w:rFonts w:asciiTheme="majorBidi" w:hAnsiTheme="majorBidi" w:cstheme="majorBidi"/>
          <w:szCs w:val="24"/>
        </w:rPr>
      </w:pPr>
    </w:p>
    <w:p w:rsidR="00327FCB" w:rsidRDefault="00327FCB" w:rsidP="00B51071">
      <w:pPr>
        <w:spacing w:after="0" w:line="240" w:lineRule="auto"/>
        <w:rPr>
          <w:rFonts w:asciiTheme="majorBidi" w:eastAsiaTheme="majorEastAsia" w:hAnsiTheme="majorBidi" w:cstheme="majorBidi"/>
        </w:rPr>
      </w:pPr>
      <w:r>
        <w:rPr>
          <w:rFonts w:asciiTheme="majorBidi" w:eastAsiaTheme="majorEastAsia" w:hAnsiTheme="majorBidi" w:cstheme="majorBidi"/>
        </w:rPr>
        <w:br w:type="page"/>
      </w:r>
    </w:p>
    <w:p w:rsidR="00327FCB" w:rsidRPr="004C2C22" w:rsidRDefault="00327FCB" w:rsidP="00B51071">
      <w:pPr>
        <w:pStyle w:val="Heading7"/>
        <w:spacing w:before="0" w:after="0" w:line="240" w:lineRule="auto"/>
        <w:ind w:left="1170" w:hanging="1170"/>
        <w:jc w:val="center"/>
        <w:rPr>
          <w:rFonts w:asciiTheme="majorBidi" w:hAnsiTheme="majorBidi" w:cstheme="majorBidi"/>
          <w:szCs w:val="24"/>
        </w:rPr>
      </w:pPr>
      <w:r>
        <w:rPr>
          <w:noProof/>
          <w:lang w:val="en-US" w:eastAsia="en-US"/>
        </w:rPr>
        <w:lastRenderedPageBreak/>
        <w:drawing>
          <wp:inline distT="0" distB="0" distL="0" distR="0" wp14:anchorId="48087763" wp14:editId="07D8F286">
            <wp:extent cx="6103127" cy="44603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4389" t="23175" r="63924" b="20472"/>
                    <a:stretch/>
                  </pic:blipFill>
                  <pic:spPr bwMode="auto">
                    <a:xfrm>
                      <a:off x="0" y="0"/>
                      <a:ext cx="6131194" cy="4480829"/>
                    </a:xfrm>
                    <a:prstGeom prst="rect">
                      <a:avLst/>
                    </a:prstGeom>
                    <a:ln>
                      <a:noFill/>
                    </a:ln>
                    <a:extLst>
                      <a:ext uri="{53640926-AAD7-44D8-BBD7-CCE9431645EC}">
                        <a14:shadowObscured xmlns:a14="http://schemas.microsoft.com/office/drawing/2010/main"/>
                      </a:ext>
                    </a:extLst>
                  </pic:spPr>
                </pic:pic>
              </a:graphicData>
            </a:graphic>
          </wp:inline>
        </w:drawing>
      </w:r>
    </w:p>
    <w:p w:rsidR="00327FCB" w:rsidRPr="00484D50" w:rsidRDefault="00327FCB" w:rsidP="008F5A30">
      <w:pPr>
        <w:pStyle w:val="Heading7"/>
        <w:spacing w:before="0" w:after="0" w:line="240" w:lineRule="auto"/>
        <w:ind w:left="630" w:hanging="630"/>
        <w:jc w:val="both"/>
        <w:rPr>
          <w:rFonts w:asciiTheme="majorBidi" w:hAnsiTheme="majorBidi" w:cstheme="majorBidi"/>
          <w:sz w:val="18"/>
          <w:szCs w:val="18"/>
        </w:rPr>
      </w:pPr>
      <w:r w:rsidRPr="00484D50">
        <w:rPr>
          <w:rFonts w:asciiTheme="majorBidi" w:hAnsiTheme="majorBidi" w:cstheme="majorBidi"/>
          <w:b/>
          <w:bCs/>
          <w:sz w:val="18"/>
          <w:szCs w:val="18"/>
        </w:rPr>
        <w:t>Fig. 12.</w:t>
      </w:r>
      <w:r w:rsidR="00484D50" w:rsidRPr="00484D50">
        <w:rPr>
          <w:rFonts w:asciiTheme="majorBidi" w:hAnsiTheme="majorBidi" w:cstheme="majorBidi"/>
          <w:b/>
          <w:bCs/>
          <w:sz w:val="18"/>
          <w:szCs w:val="18"/>
        </w:rPr>
        <w:t xml:space="preserve"> </w:t>
      </w:r>
      <w:r w:rsidRPr="00484D50">
        <w:rPr>
          <w:rFonts w:asciiTheme="majorBidi" w:hAnsiTheme="majorBidi" w:cstheme="majorBidi"/>
          <w:sz w:val="18"/>
          <w:szCs w:val="18"/>
        </w:rPr>
        <w:t xml:space="preserve">Variations in Corrosion Current with Inhibitor Concentration as Determined by Tafel extrapolation for zinc in 1 M HCl at 22 </w:t>
      </w:r>
      <w:proofErr w:type="spellStart"/>
      <w:r w:rsidRPr="00484D50">
        <w:rPr>
          <w:rFonts w:asciiTheme="majorBidi" w:hAnsiTheme="majorBidi" w:cstheme="majorBidi"/>
          <w:sz w:val="18"/>
          <w:szCs w:val="18"/>
          <w:vertAlign w:val="superscript"/>
        </w:rPr>
        <w:t>o</w:t>
      </w:r>
      <w:r w:rsidRPr="00484D50">
        <w:rPr>
          <w:rFonts w:asciiTheme="majorBidi" w:hAnsiTheme="majorBidi" w:cstheme="majorBidi"/>
          <w:sz w:val="18"/>
          <w:szCs w:val="18"/>
        </w:rPr>
        <w:t>C</w:t>
      </w:r>
      <w:proofErr w:type="spellEnd"/>
      <w:r w:rsidRPr="00484D50">
        <w:rPr>
          <w:rFonts w:asciiTheme="majorBidi" w:hAnsiTheme="majorBidi" w:cstheme="majorBidi"/>
          <w:sz w:val="18"/>
          <w:szCs w:val="18"/>
        </w:rPr>
        <w:t xml:space="preserve"> </w:t>
      </w:r>
      <w:r w:rsidR="008F5A30" w:rsidRPr="008F5A30">
        <w:rPr>
          <w:rFonts w:asciiTheme="majorBidi" w:hAnsiTheme="majorBidi" w:cstheme="majorBidi"/>
          <w:sz w:val="18"/>
          <w:szCs w:val="18"/>
          <w:shd w:val="clear" w:color="auto" w:fill="FFFF00"/>
        </w:rPr>
        <w:t>in the presence of</w:t>
      </w:r>
      <w:r w:rsidR="008F5A30">
        <w:rPr>
          <w:rFonts w:asciiTheme="majorBidi" w:hAnsiTheme="majorBidi" w:cstheme="majorBidi"/>
          <w:sz w:val="18"/>
          <w:szCs w:val="18"/>
        </w:rPr>
        <w:t xml:space="preserve"> </w:t>
      </w:r>
      <w:r w:rsidRPr="00484D50">
        <w:rPr>
          <w:rFonts w:asciiTheme="majorBidi" w:hAnsiTheme="majorBidi" w:cstheme="majorBidi"/>
          <w:sz w:val="18"/>
          <w:szCs w:val="18"/>
        </w:rPr>
        <w:t>various phosphonium salts.</w:t>
      </w:r>
    </w:p>
    <w:p w:rsidR="00327FCB" w:rsidRPr="00485502" w:rsidRDefault="00327FCB" w:rsidP="00B51071">
      <w:pPr>
        <w:spacing w:after="0" w:line="240" w:lineRule="auto"/>
        <w:jc w:val="center"/>
        <w:rPr>
          <w:rFonts w:asciiTheme="majorBidi" w:hAnsiTheme="majorBidi" w:cstheme="majorBidi"/>
        </w:rPr>
      </w:pPr>
    </w:p>
    <w:p w:rsidR="00327FCB" w:rsidRPr="004C2C22" w:rsidRDefault="00327FCB" w:rsidP="00B51071">
      <w:pPr>
        <w:pStyle w:val="Heading7"/>
        <w:spacing w:before="0" w:after="0" w:line="240" w:lineRule="auto"/>
        <w:jc w:val="center"/>
        <w:rPr>
          <w:rFonts w:asciiTheme="majorBidi" w:hAnsiTheme="majorBidi" w:cstheme="majorBidi"/>
          <w:szCs w:val="24"/>
        </w:rPr>
      </w:pPr>
    </w:p>
    <w:p w:rsidR="002D640B" w:rsidRDefault="002D640B" w:rsidP="00B51071">
      <w:pPr>
        <w:spacing w:after="0" w:line="240" w:lineRule="auto"/>
        <w:rPr>
          <w:rFonts w:asciiTheme="majorBidi" w:eastAsiaTheme="majorEastAsia" w:hAnsiTheme="majorBidi" w:cstheme="majorBidi"/>
        </w:rPr>
      </w:pPr>
      <w:r>
        <w:rPr>
          <w:rFonts w:asciiTheme="majorBidi" w:eastAsiaTheme="majorEastAsia" w:hAnsiTheme="majorBidi" w:cstheme="majorBidi"/>
        </w:rPr>
        <w:br w:type="page"/>
      </w:r>
    </w:p>
    <w:p w:rsidR="002D640B" w:rsidRPr="004C2C22" w:rsidRDefault="002D640B" w:rsidP="00B51071">
      <w:pPr>
        <w:pStyle w:val="NormalIndent"/>
        <w:spacing w:after="0" w:line="240" w:lineRule="auto"/>
        <w:ind w:left="0"/>
        <w:jc w:val="center"/>
        <w:rPr>
          <w:rFonts w:asciiTheme="majorBidi" w:hAnsiTheme="majorBidi" w:cstheme="majorBidi"/>
          <w:b/>
          <w:bCs/>
          <w:lang w:eastAsia="en-GB"/>
        </w:rPr>
      </w:pPr>
      <w:r>
        <w:rPr>
          <w:noProof/>
          <w:lang w:val="en-US"/>
        </w:rPr>
        <w:lastRenderedPageBreak/>
        <w:drawing>
          <wp:inline distT="0" distB="0" distL="0" distR="0" wp14:anchorId="7165D8D0" wp14:editId="6B3B8B09">
            <wp:extent cx="5950661" cy="4495218"/>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14614" t="26372" r="63362" b="14476"/>
                    <a:stretch/>
                  </pic:blipFill>
                  <pic:spPr bwMode="auto">
                    <a:xfrm>
                      <a:off x="0" y="0"/>
                      <a:ext cx="5980875" cy="4518042"/>
                    </a:xfrm>
                    <a:prstGeom prst="rect">
                      <a:avLst/>
                    </a:prstGeom>
                    <a:ln>
                      <a:noFill/>
                    </a:ln>
                    <a:extLst>
                      <a:ext uri="{53640926-AAD7-44D8-BBD7-CCE9431645EC}">
                        <a14:shadowObscured xmlns:a14="http://schemas.microsoft.com/office/drawing/2010/main"/>
                      </a:ext>
                    </a:extLst>
                  </pic:spPr>
                </pic:pic>
              </a:graphicData>
            </a:graphic>
          </wp:inline>
        </w:drawing>
      </w:r>
    </w:p>
    <w:p w:rsidR="002D640B" w:rsidRPr="004C2C22" w:rsidRDefault="002D640B" w:rsidP="00B51071">
      <w:pPr>
        <w:spacing w:after="0" w:line="240" w:lineRule="auto"/>
        <w:rPr>
          <w:rFonts w:asciiTheme="majorBidi" w:hAnsiTheme="majorBidi" w:cstheme="majorBidi"/>
        </w:rPr>
      </w:pPr>
    </w:p>
    <w:p w:rsidR="002D640B" w:rsidRPr="00484D50" w:rsidRDefault="002D640B" w:rsidP="009848C3">
      <w:pPr>
        <w:pStyle w:val="Heading7"/>
        <w:spacing w:before="0" w:after="0" w:line="240" w:lineRule="auto"/>
        <w:ind w:left="630" w:hanging="630"/>
        <w:jc w:val="both"/>
        <w:rPr>
          <w:rFonts w:asciiTheme="majorBidi" w:hAnsiTheme="majorBidi" w:cstheme="majorBidi"/>
          <w:sz w:val="18"/>
          <w:szCs w:val="18"/>
        </w:rPr>
      </w:pPr>
      <w:r w:rsidRPr="00484D50">
        <w:rPr>
          <w:rFonts w:asciiTheme="majorBidi" w:hAnsiTheme="majorBidi" w:cstheme="majorBidi"/>
          <w:b/>
          <w:bCs/>
          <w:sz w:val="18"/>
          <w:szCs w:val="18"/>
        </w:rPr>
        <w:t>Fig. 13.</w:t>
      </w:r>
      <w:r w:rsidR="00484D50" w:rsidRPr="00484D50">
        <w:rPr>
          <w:rFonts w:asciiTheme="majorBidi" w:hAnsiTheme="majorBidi" w:cstheme="majorBidi"/>
          <w:b/>
          <w:bCs/>
          <w:sz w:val="18"/>
          <w:szCs w:val="18"/>
        </w:rPr>
        <w:t xml:space="preserve"> </w:t>
      </w:r>
      <w:r w:rsidRPr="00484D50">
        <w:rPr>
          <w:rFonts w:asciiTheme="majorBidi" w:hAnsiTheme="majorBidi" w:cstheme="majorBidi"/>
          <w:sz w:val="18"/>
          <w:szCs w:val="18"/>
        </w:rPr>
        <w:t xml:space="preserve">Variations in inhibitor efficiency with inhibitor concentration as determined by Tafel extrapolation for zinc in 1 M HCl at 22 </w:t>
      </w:r>
      <w:proofErr w:type="spellStart"/>
      <w:r w:rsidRPr="00484D50">
        <w:rPr>
          <w:rFonts w:asciiTheme="majorBidi" w:hAnsiTheme="majorBidi" w:cstheme="majorBidi"/>
          <w:sz w:val="18"/>
          <w:szCs w:val="18"/>
          <w:vertAlign w:val="superscript"/>
        </w:rPr>
        <w:t>o</w:t>
      </w:r>
      <w:r w:rsidRPr="00484D50">
        <w:rPr>
          <w:rFonts w:asciiTheme="majorBidi" w:hAnsiTheme="majorBidi" w:cstheme="majorBidi"/>
          <w:sz w:val="18"/>
          <w:szCs w:val="18"/>
        </w:rPr>
        <w:t>C</w:t>
      </w:r>
      <w:proofErr w:type="spellEnd"/>
      <w:r w:rsidRPr="00484D50">
        <w:rPr>
          <w:rFonts w:asciiTheme="majorBidi" w:hAnsiTheme="majorBidi" w:cstheme="majorBidi"/>
          <w:sz w:val="18"/>
          <w:szCs w:val="18"/>
        </w:rPr>
        <w:t xml:space="preserve"> </w:t>
      </w:r>
      <w:r w:rsidR="009848C3" w:rsidRPr="008F5A30">
        <w:rPr>
          <w:rFonts w:asciiTheme="majorBidi" w:hAnsiTheme="majorBidi" w:cstheme="majorBidi"/>
          <w:sz w:val="18"/>
          <w:szCs w:val="18"/>
          <w:shd w:val="clear" w:color="auto" w:fill="FFFF00"/>
        </w:rPr>
        <w:t>in the presence of</w:t>
      </w:r>
      <w:r w:rsidR="009848C3">
        <w:rPr>
          <w:rFonts w:asciiTheme="majorBidi" w:hAnsiTheme="majorBidi" w:cstheme="majorBidi"/>
          <w:sz w:val="18"/>
          <w:szCs w:val="18"/>
        </w:rPr>
        <w:t xml:space="preserve"> </w:t>
      </w:r>
      <w:r w:rsidRPr="00484D50">
        <w:rPr>
          <w:rFonts w:asciiTheme="majorBidi" w:hAnsiTheme="majorBidi" w:cstheme="majorBidi"/>
          <w:sz w:val="18"/>
          <w:szCs w:val="18"/>
        </w:rPr>
        <w:t>various phosphonium salts.</w:t>
      </w:r>
    </w:p>
    <w:p w:rsidR="002D640B" w:rsidRPr="00485502" w:rsidRDefault="002D640B" w:rsidP="00B51071">
      <w:pPr>
        <w:spacing w:after="0" w:line="240" w:lineRule="auto"/>
        <w:jc w:val="center"/>
        <w:rPr>
          <w:rFonts w:asciiTheme="majorBidi" w:hAnsiTheme="majorBidi" w:cstheme="majorBidi"/>
        </w:rPr>
      </w:pPr>
    </w:p>
    <w:p w:rsidR="002D640B" w:rsidRPr="004C2C22" w:rsidRDefault="002D640B" w:rsidP="00B51071">
      <w:pPr>
        <w:pStyle w:val="Heading7"/>
        <w:spacing w:before="0" w:after="0" w:line="240" w:lineRule="auto"/>
        <w:jc w:val="center"/>
        <w:rPr>
          <w:rFonts w:asciiTheme="majorBidi" w:hAnsiTheme="majorBidi" w:cstheme="majorBidi"/>
          <w:szCs w:val="24"/>
        </w:rPr>
      </w:pPr>
    </w:p>
    <w:p w:rsidR="00D054A3" w:rsidRDefault="00D054A3" w:rsidP="00B51071">
      <w:pPr>
        <w:spacing w:after="0" w:line="240" w:lineRule="auto"/>
        <w:rPr>
          <w:rFonts w:asciiTheme="majorBidi" w:eastAsiaTheme="majorEastAsia" w:hAnsiTheme="majorBidi" w:cstheme="majorBidi"/>
        </w:rPr>
      </w:pPr>
      <w:r>
        <w:rPr>
          <w:rFonts w:asciiTheme="majorBidi" w:eastAsiaTheme="majorEastAsia" w:hAnsiTheme="majorBidi" w:cstheme="majorBidi"/>
        </w:rPr>
        <w:br w:type="page"/>
      </w:r>
    </w:p>
    <w:p w:rsidR="007B6D4E" w:rsidRPr="004C2C22" w:rsidRDefault="007B6D4E" w:rsidP="00B51071">
      <w:pPr>
        <w:pStyle w:val="NormalIndent"/>
        <w:spacing w:after="0" w:line="240" w:lineRule="auto"/>
        <w:ind w:left="0"/>
        <w:rPr>
          <w:rFonts w:asciiTheme="majorBidi" w:hAnsiTheme="majorBidi" w:cstheme="majorBidi"/>
          <w:b/>
          <w:bCs/>
          <w:lang w:eastAsia="en-GB"/>
        </w:rPr>
      </w:pPr>
    </w:p>
    <w:p w:rsidR="007B6D4E" w:rsidRPr="004C2C22" w:rsidRDefault="007B6D4E" w:rsidP="00B51071">
      <w:pPr>
        <w:pStyle w:val="Heading7"/>
        <w:spacing w:before="0" w:after="0" w:line="240" w:lineRule="auto"/>
        <w:ind w:left="1560" w:hanging="1560"/>
        <w:jc w:val="both"/>
        <w:rPr>
          <w:rFonts w:asciiTheme="majorBidi" w:hAnsiTheme="majorBidi" w:cstheme="majorBidi"/>
          <w:szCs w:val="24"/>
        </w:rPr>
      </w:pPr>
    </w:p>
    <w:p w:rsidR="007B6D4E" w:rsidRPr="004C2C22" w:rsidRDefault="007B6D4E" w:rsidP="00B51071">
      <w:pPr>
        <w:pStyle w:val="Heading7"/>
        <w:spacing w:before="0" w:after="0" w:line="240" w:lineRule="auto"/>
        <w:ind w:left="1170" w:hanging="1170"/>
        <w:jc w:val="both"/>
        <w:rPr>
          <w:rFonts w:asciiTheme="majorBidi" w:hAnsiTheme="majorBidi" w:cstheme="majorBidi"/>
          <w:szCs w:val="24"/>
        </w:rPr>
      </w:pPr>
    </w:p>
    <w:p w:rsidR="007B6D4E" w:rsidRPr="004C2C22" w:rsidRDefault="007B6D4E" w:rsidP="00B51071">
      <w:pPr>
        <w:spacing w:after="0" w:line="240" w:lineRule="auto"/>
        <w:ind w:left="1170" w:hanging="1170"/>
        <w:jc w:val="both"/>
        <w:rPr>
          <w:rFonts w:asciiTheme="majorBidi" w:hAnsiTheme="majorBidi" w:cstheme="majorBidi"/>
          <w:lang w:eastAsia="en-GB"/>
        </w:rPr>
      </w:pPr>
    </w:p>
    <w:p w:rsidR="007B6D4E" w:rsidRPr="004C2C22" w:rsidRDefault="007B6D4E" w:rsidP="00B51071">
      <w:pPr>
        <w:spacing w:after="0" w:line="240" w:lineRule="auto"/>
        <w:rPr>
          <w:rFonts w:asciiTheme="majorBidi" w:hAnsiTheme="majorBidi" w:cstheme="majorBidi"/>
        </w:rPr>
      </w:pPr>
    </w:p>
    <w:p w:rsidR="007B6D4E" w:rsidRDefault="007B6D4E" w:rsidP="00B51071">
      <w:pPr>
        <w:spacing w:after="0" w:line="240" w:lineRule="auto"/>
        <w:jc w:val="center"/>
        <w:rPr>
          <w:rFonts w:asciiTheme="majorBidi" w:hAnsiTheme="majorBidi" w:cstheme="majorBidi"/>
          <w:lang w:eastAsia="en-GB"/>
        </w:rPr>
      </w:pPr>
      <w:r w:rsidRPr="000E3DF4">
        <w:rPr>
          <w:rFonts w:asciiTheme="majorBidi" w:hAnsiTheme="majorBidi" w:cstheme="majorBidi"/>
          <w:noProof/>
          <w:lang w:val="en-US"/>
        </w:rPr>
        <w:drawing>
          <wp:inline distT="0" distB="0" distL="0" distR="0" wp14:anchorId="516FFA0D" wp14:editId="4FD8B26B">
            <wp:extent cx="5914390" cy="41141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14390" cy="4114195"/>
                    </a:xfrm>
                    <a:prstGeom prst="rect">
                      <a:avLst/>
                    </a:prstGeom>
                    <a:noFill/>
                  </pic:spPr>
                </pic:pic>
              </a:graphicData>
            </a:graphic>
          </wp:inline>
        </w:drawing>
      </w:r>
    </w:p>
    <w:p w:rsidR="007B6D4E" w:rsidRPr="000E3DF4" w:rsidRDefault="007B6D4E" w:rsidP="00B51071">
      <w:pPr>
        <w:spacing w:after="0" w:line="240" w:lineRule="auto"/>
        <w:jc w:val="center"/>
        <w:rPr>
          <w:rFonts w:asciiTheme="majorBidi" w:hAnsiTheme="majorBidi" w:cstheme="majorBidi"/>
          <w:lang w:eastAsia="en-GB"/>
        </w:rPr>
      </w:pPr>
    </w:p>
    <w:p w:rsidR="007B6D4E" w:rsidRPr="00484D50" w:rsidRDefault="007B6D4E" w:rsidP="009848C3">
      <w:pPr>
        <w:spacing w:after="0" w:line="240" w:lineRule="auto"/>
        <w:ind w:left="630" w:hanging="630"/>
        <w:jc w:val="both"/>
        <w:rPr>
          <w:rFonts w:asciiTheme="majorBidi" w:hAnsiTheme="majorBidi" w:cstheme="majorBidi"/>
          <w:sz w:val="18"/>
          <w:szCs w:val="18"/>
          <w:lang w:eastAsia="en-GB"/>
        </w:rPr>
      </w:pPr>
      <w:r w:rsidRPr="00484D50">
        <w:rPr>
          <w:rFonts w:asciiTheme="majorBidi" w:hAnsiTheme="majorBidi" w:cstheme="majorBidi"/>
          <w:b/>
          <w:bCs/>
          <w:sz w:val="18"/>
          <w:szCs w:val="18"/>
        </w:rPr>
        <w:t>Fig. 14.</w:t>
      </w:r>
      <w:r w:rsidR="00484D50" w:rsidRPr="00484D50">
        <w:rPr>
          <w:rFonts w:asciiTheme="majorBidi" w:hAnsiTheme="majorBidi" w:cstheme="majorBidi"/>
          <w:b/>
          <w:bCs/>
          <w:sz w:val="18"/>
          <w:szCs w:val="18"/>
        </w:rPr>
        <w:t xml:space="preserve"> </w:t>
      </w:r>
      <w:r w:rsidRPr="00484D50">
        <w:rPr>
          <w:rFonts w:asciiTheme="majorBidi" w:hAnsiTheme="majorBidi" w:cstheme="majorBidi"/>
          <w:sz w:val="18"/>
          <w:szCs w:val="18"/>
        </w:rPr>
        <w:t xml:space="preserve">Variations in cathodic Tafel slope with inhibitor concentration determined by Tafel extrapolation for zinc in 1 M HCl at 22 </w:t>
      </w:r>
      <w:proofErr w:type="spellStart"/>
      <w:r w:rsidRPr="00484D50">
        <w:rPr>
          <w:rFonts w:asciiTheme="majorBidi" w:hAnsiTheme="majorBidi" w:cstheme="majorBidi"/>
          <w:sz w:val="18"/>
          <w:szCs w:val="18"/>
          <w:vertAlign w:val="superscript"/>
        </w:rPr>
        <w:t>o</w:t>
      </w:r>
      <w:r w:rsidRPr="00484D50">
        <w:rPr>
          <w:rFonts w:asciiTheme="majorBidi" w:hAnsiTheme="majorBidi" w:cstheme="majorBidi"/>
          <w:sz w:val="18"/>
          <w:szCs w:val="18"/>
        </w:rPr>
        <w:t>C</w:t>
      </w:r>
      <w:proofErr w:type="spellEnd"/>
      <w:r w:rsidRPr="00484D50">
        <w:rPr>
          <w:rFonts w:asciiTheme="majorBidi" w:hAnsiTheme="majorBidi" w:cstheme="majorBidi"/>
          <w:sz w:val="18"/>
          <w:szCs w:val="18"/>
        </w:rPr>
        <w:t xml:space="preserve"> </w:t>
      </w:r>
      <w:r w:rsidR="009848C3" w:rsidRPr="008F5A30">
        <w:rPr>
          <w:rFonts w:asciiTheme="majorBidi" w:hAnsiTheme="majorBidi" w:cstheme="majorBidi"/>
          <w:sz w:val="18"/>
          <w:szCs w:val="18"/>
          <w:shd w:val="clear" w:color="auto" w:fill="FFFF00"/>
        </w:rPr>
        <w:t>in the presence of</w:t>
      </w:r>
      <w:r w:rsidR="009848C3">
        <w:rPr>
          <w:rFonts w:asciiTheme="majorBidi" w:hAnsiTheme="majorBidi" w:cstheme="majorBidi"/>
          <w:sz w:val="18"/>
          <w:szCs w:val="18"/>
        </w:rPr>
        <w:t xml:space="preserve"> </w:t>
      </w:r>
      <w:r w:rsidRPr="00484D50">
        <w:rPr>
          <w:rFonts w:asciiTheme="majorBidi" w:hAnsiTheme="majorBidi" w:cstheme="majorBidi"/>
          <w:sz w:val="18"/>
          <w:szCs w:val="18"/>
        </w:rPr>
        <w:t>various phosphonium salts (Uninhibited data are shown by dotted lines).</w:t>
      </w:r>
    </w:p>
    <w:p w:rsidR="007B6D4E" w:rsidRPr="00FB2A23" w:rsidRDefault="007B6D4E" w:rsidP="00B51071">
      <w:pPr>
        <w:spacing w:after="0" w:line="240" w:lineRule="auto"/>
        <w:jc w:val="center"/>
        <w:rPr>
          <w:rFonts w:asciiTheme="majorBidi" w:hAnsiTheme="majorBidi" w:cstheme="majorBidi"/>
        </w:rPr>
      </w:pPr>
    </w:p>
    <w:p w:rsidR="007B6D4E" w:rsidRPr="009848C3" w:rsidRDefault="007B6D4E" w:rsidP="00B51071">
      <w:pPr>
        <w:pStyle w:val="Heading7"/>
        <w:spacing w:before="0" w:after="0" w:line="240" w:lineRule="auto"/>
        <w:jc w:val="center"/>
        <w:rPr>
          <w:rFonts w:asciiTheme="majorBidi" w:hAnsiTheme="majorBidi" w:cstheme="majorBidi"/>
          <w:szCs w:val="24"/>
        </w:rPr>
      </w:pPr>
    </w:p>
    <w:p w:rsidR="001A4ADF" w:rsidRPr="00ED5EFA" w:rsidRDefault="001A4ADF" w:rsidP="00B51071">
      <w:pPr>
        <w:spacing w:after="0" w:line="240" w:lineRule="auto"/>
        <w:rPr>
          <w:rFonts w:asciiTheme="majorBidi" w:eastAsiaTheme="majorEastAsia" w:hAnsiTheme="majorBidi" w:cstheme="majorBidi"/>
        </w:rPr>
      </w:pPr>
      <w:r w:rsidRPr="00ED5EFA">
        <w:rPr>
          <w:rFonts w:asciiTheme="majorBidi" w:eastAsiaTheme="majorEastAsia" w:hAnsiTheme="majorBidi" w:cstheme="majorBidi"/>
        </w:rPr>
        <w:br w:type="page"/>
      </w:r>
    </w:p>
    <w:p w:rsidR="001A4ADF" w:rsidRPr="004C2C22" w:rsidRDefault="001A4ADF" w:rsidP="00B51071">
      <w:pPr>
        <w:pStyle w:val="NormalIndent"/>
        <w:spacing w:after="0" w:line="240" w:lineRule="auto"/>
        <w:ind w:left="0"/>
        <w:rPr>
          <w:rFonts w:asciiTheme="majorBidi" w:hAnsiTheme="majorBidi" w:cstheme="majorBidi"/>
          <w:b/>
          <w:bCs/>
          <w:lang w:eastAsia="en-GB"/>
        </w:rPr>
      </w:pPr>
    </w:p>
    <w:p w:rsidR="001A4ADF" w:rsidRPr="004C2C22" w:rsidRDefault="001A4ADF" w:rsidP="00B51071">
      <w:pPr>
        <w:pStyle w:val="Heading7"/>
        <w:spacing w:before="0" w:after="0" w:line="240" w:lineRule="auto"/>
        <w:ind w:left="1560" w:hanging="1560"/>
        <w:jc w:val="both"/>
        <w:rPr>
          <w:rFonts w:asciiTheme="majorBidi" w:hAnsiTheme="majorBidi" w:cstheme="majorBidi"/>
          <w:szCs w:val="24"/>
        </w:rPr>
      </w:pPr>
    </w:p>
    <w:p w:rsidR="001A4ADF" w:rsidRPr="004C2C22" w:rsidRDefault="001A4ADF" w:rsidP="00B51071">
      <w:pPr>
        <w:pStyle w:val="Heading7"/>
        <w:spacing w:before="0" w:after="0" w:line="240" w:lineRule="auto"/>
        <w:ind w:left="1170" w:hanging="1170"/>
        <w:jc w:val="both"/>
        <w:rPr>
          <w:rFonts w:asciiTheme="majorBidi" w:hAnsiTheme="majorBidi" w:cstheme="majorBidi"/>
          <w:szCs w:val="24"/>
        </w:rPr>
      </w:pPr>
    </w:p>
    <w:p w:rsidR="001A4ADF" w:rsidRPr="004C2C22" w:rsidRDefault="001A4ADF" w:rsidP="00B51071">
      <w:pPr>
        <w:spacing w:after="0" w:line="240" w:lineRule="auto"/>
        <w:ind w:left="1170" w:hanging="1170"/>
        <w:jc w:val="both"/>
        <w:rPr>
          <w:rFonts w:asciiTheme="majorBidi" w:hAnsiTheme="majorBidi" w:cstheme="majorBidi"/>
          <w:lang w:eastAsia="en-GB"/>
        </w:rPr>
      </w:pPr>
    </w:p>
    <w:p w:rsidR="001A4ADF" w:rsidRPr="004C2C22" w:rsidRDefault="001A4ADF" w:rsidP="00B51071">
      <w:pPr>
        <w:spacing w:after="0" w:line="240" w:lineRule="auto"/>
        <w:rPr>
          <w:rFonts w:asciiTheme="majorBidi" w:hAnsiTheme="majorBidi" w:cstheme="majorBidi"/>
        </w:rPr>
      </w:pPr>
    </w:p>
    <w:p w:rsidR="001A4ADF" w:rsidRDefault="001A4ADF" w:rsidP="00B51071">
      <w:pPr>
        <w:spacing w:after="0" w:line="240" w:lineRule="auto"/>
        <w:jc w:val="center"/>
        <w:rPr>
          <w:rFonts w:asciiTheme="majorBidi" w:hAnsiTheme="majorBidi" w:cstheme="majorBidi"/>
          <w:lang w:eastAsia="en-GB"/>
        </w:rPr>
      </w:pPr>
      <w:r w:rsidRPr="000E3DF4">
        <w:rPr>
          <w:rFonts w:asciiTheme="majorBidi" w:hAnsiTheme="majorBidi" w:cstheme="majorBidi"/>
          <w:noProof/>
          <w:lang w:val="en-US"/>
        </w:rPr>
        <w:drawing>
          <wp:inline distT="0" distB="0" distL="0" distR="0" wp14:anchorId="15F432F4" wp14:editId="54538186">
            <wp:extent cx="5914390" cy="4118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14390" cy="4118650"/>
                    </a:xfrm>
                    <a:prstGeom prst="rect">
                      <a:avLst/>
                    </a:prstGeom>
                    <a:noFill/>
                  </pic:spPr>
                </pic:pic>
              </a:graphicData>
            </a:graphic>
          </wp:inline>
        </w:drawing>
      </w:r>
    </w:p>
    <w:p w:rsidR="001A4ADF" w:rsidRPr="000E3DF4" w:rsidRDefault="001A4ADF" w:rsidP="00B51071">
      <w:pPr>
        <w:spacing w:after="0" w:line="240" w:lineRule="auto"/>
        <w:jc w:val="center"/>
        <w:rPr>
          <w:rFonts w:asciiTheme="majorBidi" w:hAnsiTheme="majorBidi" w:cstheme="majorBidi"/>
          <w:lang w:eastAsia="en-GB"/>
        </w:rPr>
      </w:pPr>
    </w:p>
    <w:p w:rsidR="001A4ADF" w:rsidRPr="00484D50" w:rsidRDefault="001A4ADF" w:rsidP="009848C3">
      <w:pPr>
        <w:spacing w:after="0" w:line="240" w:lineRule="auto"/>
        <w:ind w:left="630" w:hanging="630"/>
        <w:jc w:val="both"/>
        <w:rPr>
          <w:rFonts w:asciiTheme="majorBidi" w:hAnsiTheme="majorBidi" w:cstheme="majorBidi"/>
          <w:sz w:val="18"/>
          <w:szCs w:val="18"/>
          <w:lang w:eastAsia="en-GB"/>
        </w:rPr>
      </w:pPr>
      <w:r w:rsidRPr="00484D50">
        <w:rPr>
          <w:rFonts w:asciiTheme="majorBidi" w:hAnsiTheme="majorBidi" w:cstheme="majorBidi"/>
          <w:b/>
          <w:bCs/>
          <w:sz w:val="18"/>
          <w:szCs w:val="18"/>
        </w:rPr>
        <w:t>Fig. 15.</w:t>
      </w:r>
      <w:r w:rsidR="00484D50" w:rsidRPr="00484D50">
        <w:rPr>
          <w:rFonts w:asciiTheme="majorBidi" w:hAnsiTheme="majorBidi" w:cstheme="majorBidi"/>
          <w:b/>
          <w:bCs/>
          <w:sz w:val="18"/>
          <w:szCs w:val="18"/>
        </w:rPr>
        <w:t xml:space="preserve"> </w:t>
      </w:r>
      <w:r w:rsidRPr="00484D50">
        <w:rPr>
          <w:rFonts w:asciiTheme="majorBidi" w:hAnsiTheme="majorBidi" w:cstheme="majorBidi"/>
          <w:sz w:val="18"/>
          <w:szCs w:val="18"/>
        </w:rPr>
        <w:t xml:space="preserve">Variations in anodic Tafel slope with inhibitor concentration determined by Tafel extrapolation for zinc in 1 M HCl at 22 </w:t>
      </w:r>
      <w:proofErr w:type="spellStart"/>
      <w:r w:rsidRPr="00484D50">
        <w:rPr>
          <w:rFonts w:asciiTheme="majorBidi" w:hAnsiTheme="majorBidi" w:cstheme="majorBidi"/>
          <w:sz w:val="18"/>
          <w:szCs w:val="18"/>
          <w:vertAlign w:val="superscript"/>
        </w:rPr>
        <w:t>o</w:t>
      </w:r>
      <w:r w:rsidRPr="00484D50">
        <w:rPr>
          <w:rFonts w:asciiTheme="majorBidi" w:hAnsiTheme="majorBidi" w:cstheme="majorBidi"/>
          <w:sz w:val="18"/>
          <w:szCs w:val="18"/>
        </w:rPr>
        <w:t>C</w:t>
      </w:r>
      <w:proofErr w:type="spellEnd"/>
      <w:r w:rsidRPr="00484D50">
        <w:rPr>
          <w:rFonts w:asciiTheme="majorBidi" w:hAnsiTheme="majorBidi" w:cstheme="majorBidi"/>
          <w:sz w:val="18"/>
          <w:szCs w:val="18"/>
        </w:rPr>
        <w:t xml:space="preserve"> </w:t>
      </w:r>
      <w:r w:rsidR="009848C3" w:rsidRPr="008F5A30">
        <w:rPr>
          <w:rFonts w:asciiTheme="majorBidi" w:hAnsiTheme="majorBidi" w:cstheme="majorBidi"/>
          <w:sz w:val="18"/>
          <w:szCs w:val="18"/>
          <w:shd w:val="clear" w:color="auto" w:fill="FFFF00"/>
        </w:rPr>
        <w:t>in the presence of</w:t>
      </w:r>
      <w:r w:rsidR="009848C3">
        <w:rPr>
          <w:rFonts w:asciiTheme="majorBidi" w:hAnsiTheme="majorBidi" w:cstheme="majorBidi"/>
          <w:sz w:val="18"/>
          <w:szCs w:val="18"/>
        </w:rPr>
        <w:t xml:space="preserve"> </w:t>
      </w:r>
      <w:r w:rsidRPr="00484D50">
        <w:rPr>
          <w:rFonts w:asciiTheme="majorBidi" w:hAnsiTheme="majorBidi" w:cstheme="majorBidi"/>
          <w:sz w:val="18"/>
          <w:szCs w:val="18"/>
        </w:rPr>
        <w:t>various phosphonium salts (Uninhibited data are shown by dotted lines).</w:t>
      </w:r>
    </w:p>
    <w:p w:rsidR="001A4ADF" w:rsidRPr="00FB2A23" w:rsidRDefault="001A4ADF" w:rsidP="00B51071">
      <w:pPr>
        <w:spacing w:after="0" w:line="240" w:lineRule="auto"/>
        <w:jc w:val="center"/>
        <w:rPr>
          <w:rFonts w:asciiTheme="majorBidi" w:hAnsiTheme="majorBidi" w:cstheme="majorBidi"/>
        </w:rPr>
      </w:pPr>
    </w:p>
    <w:p w:rsidR="001A4ADF" w:rsidRPr="00ED5EFA" w:rsidRDefault="001A4ADF" w:rsidP="00B51071">
      <w:pPr>
        <w:pStyle w:val="Heading7"/>
        <w:spacing w:before="0" w:after="0" w:line="240" w:lineRule="auto"/>
        <w:jc w:val="center"/>
        <w:rPr>
          <w:rFonts w:asciiTheme="majorBidi" w:hAnsiTheme="majorBidi" w:cstheme="majorBidi"/>
          <w:szCs w:val="24"/>
        </w:rPr>
      </w:pPr>
    </w:p>
    <w:p w:rsidR="004B54EB" w:rsidRPr="00ED5EFA" w:rsidRDefault="004B54EB" w:rsidP="00B51071">
      <w:pPr>
        <w:spacing w:after="0" w:line="240" w:lineRule="auto"/>
        <w:rPr>
          <w:rFonts w:asciiTheme="majorBidi" w:eastAsiaTheme="majorEastAsia" w:hAnsiTheme="majorBidi" w:cstheme="majorBidi"/>
        </w:rPr>
      </w:pPr>
      <w:r w:rsidRPr="00ED5EFA">
        <w:rPr>
          <w:rFonts w:asciiTheme="majorBidi" w:eastAsiaTheme="majorEastAsia" w:hAnsiTheme="majorBidi" w:cstheme="majorBidi"/>
        </w:rPr>
        <w:br w:type="page"/>
      </w:r>
    </w:p>
    <w:p w:rsidR="004B54EB" w:rsidRPr="004C2C22" w:rsidRDefault="004B54EB" w:rsidP="00B51071">
      <w:pPr>
        <w:pStyle w:val="Heading7"/>
        <w:spacing w:before="0" w:after="0" w:line="240" w:lineRule="auto"/>
        <w:ind w:left="1560" w:hanging="1560"/>
        <w:jc w:val="center"/>
        <w:rPr>
          <w:rFonts w:asciiTheme="majorBidi" w:hAnsiTheme="majorBidi" w:cstheme="majorBidi"/>
          <w:szCs w:val="24"/>
        </w:rPr>
      </w:pPr>
      <w:r>
        <w:rPr>
          <w:noProof/>
          <w:lang w:val="en-US" w:eastAsia="en-US"/>
        </w:rPr>
        <w:lastRenderedPageBreak/>
        <w:drawing>
          <wp:inline distT="0" distB="0" distL="0" distR="0" wp14:anchorId="2F5ABCAF" wp14:editId="470557EC">
            <wp:extent cx="5857788" cy="415319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3040" t="25573" r="63812" b="16075"/>
                    <a:stretch/>
                  </pic:blipFill>
                  <pic:spPr bwMode="auto">
                    <a:xfrm>
                      <a:off x="0" y="0"/>
                      <a:ext cx="5900777" cy="4183670"/>
                    </a:xfrm>
                    <a:prstGeom prst="rect">
                      <a:avLst/>
                    </a:prstGeom>
                    <a:ln>
                      <a:noFill/>
                    </a:ln>
                    <a:extLst>
                      <a:ext uri="{53640926-AAD7-44D8-BBD7-CCE9431645EC}">
                        <a14:shadowObscured xmlns:a14="http://schemas.microsoft.com/office/drawing/2010/main"/>
                      </a:ext>
                    </a:extLst>
                  </pic:spPr>
                </pic:pic>
              </a:graphicData>
            </a:graphic>
          </wp:inline>
        </w:drawing>
      </w:r>
    </w:p>
    <w:p w:rsidR="004B54EB" w:rsidRPr="00484D50" w:rsidRDefault="004B54EB" w:rsidP="000D1DB6">
      <w:pPr>
        <w:spacing w:after="0" w:line="240" w:lineRule="auto"/>
        <w:ind w:left="630" w:hanging="630"/>
        <w:jc w:val="both"/>
        <w:rPr>
          <w:sz w:val="18"/>
          <w:szCs w:val="18"/>
        </w:rPr>
      </w:pPr>
      <w:r w:rsidRPr="00484D50">
        <w:rPr>
          <w:rFonts w:asciiTheme="majorBidi" w:hAnsiTheme="majorBidi" w:cstheme="majorBidi"/>
          <w:b/>
          <w:bCs/>
          <w:sz w:val="18"/>
          <w:szCs w:val="18"/>
        </w:rPr>
        <w:t>Fig. 16.</w:t>
      </w:r>
      <w:r w:rsidR="00484D50" w:rsidRPr="00484D50">
        <w:rPr>
          <w:rFonts w:asciiTheme="majorBidi" w:hAnsiTheme="majorBidi" w:cstheme="majorBidi"/>
          <w:b/>
          <w:bCs/>
          <w:sz w:val="18"/>
          <w:szCs w:val="18"/>
        </w:rPr>
        <w:t xml:space="preserve"> </w:t>
      </w:r>
      <w:r w:rsidRPr="00484D50">
        <w:rPr>
          <w:rFonts w:asciiTheme="majorBidi" w:hAnsiTheme="majorBidi" w:cstheme="majorBidi"/>
          <w:sz w:val="18"/>
          <w:szCs w:val="18"/>
        </w:rPr>
        <w:t xml:space="preserve">Variation in corrosion potential with corrosion current determined by Tafel extrapolation for zinc in 1 M HCl at 22 </w:t>
      </w:r>
      <w:proofErr w:type="spellStart"/>
      <w:r w:rsidRPr="00484D50">
        <w:rPr>
          <w:rFonts w:asciiTheme="majorBidi" w:hAnsiTheme="majorBidi" w:cstheme="majorBidi"/>
          <w:sz w:val="18"/>
          <w:szCs w:val="18"/>
          <w:vertAlign w:val="superscript"/>
        </w:rPr>
        <w:t>o</w:t>
      </w:r>
      <w:r w:rsidRPr="00484D50">
        <w:rPr>
          <w:rFonts w:asciiTheme="majorBidi" w:hAnsiTheme="majorBidi" w:cstheme="majorBidi"/>
          <w:sz w:val="18"/>
          <w:szCs w:val="18"/>
        </w:rPr>
        <w:t>C</w:t>
      </w:r>
      <w:proofErr w:type="spellEnd"/>
      <w:r w:rsidRPr="00484D50">
        <w:rPr>
          <w:rFonts w:asciiTheme="majorBidi" w:hAnsiTheme="majorBidi" w:cstheme="majorBidi"/>
          <w:sz w:val="18"/>
          <w:szCs w:val="18"/>
        </w:rPr>
        <w:t xml:space="preserve"> </w:t>
      </w:r>
      <w:r w:rsidR="000D1DB6" w:rsidRPr="008F5A30">
        <w:rPr>
          <w:rFonts w:asciiTheme="majorBidi" w:hAnsiTheme="majorBidi" w:cstheme="majorBidi"/>
          <w:sz w:val="18"/>
          <w:szCs w:val="18"/>
          <w:shd w:val="clear" w:color="auto" w:fill="FFFF00"/>
        </w:rPr>
        <w:t>in the presence of</w:t>
      </w:r>
      <w:r w:rsidRPr="00484D50">
        <w:rPr>
          <w:rFonts w:asciiTheme="majorBidi" w:hAnsiTheme="majorBidi" w:cstheme="majorBidi"/>
          <w:sz w:val="18"/>
          <w:szCs w:val="18"/>
        </w:rPr>
        <w:t xml:space="preserve"> various phosphonium salts. (Uninhibited data are shown by dotted lines).</w:t>
      </w:r>
    </w:p>
    <w:p w:rsidR="004B54EB" w:rsidRPr="00FB2A23" w:rsidRDefault="004B54EB" w:rsidP="00B51071">
      <w:pPr>
        <w:spacing w:after="0" w:line="240" w:lineRule="auto"/>
        <w:jc w:val="center"/>
        <w:rPr>
          <w:rFonts w:asciiTheme="majorBidi" w:hAnsiTheme="majorBidi" w:cstheme="majorBidi"/>
        </w:rPr>
      </w:pPr>
    </w:p>
    <w:p w:rsidR="004B54EB" w:rsidRPr="004C2C22" w:rsidRDefault="004B54EB" w:rsidP="00B51071">
      <w:pPr>
        <w:pStyle w:val="Heading7"/>
        <w:spacing w:before="0" w:after="0" w:line="240" w:lineRule="auto"/>
        <w:jc w:val="center"/>
        <w:rPr>
          <w:rFonts w:asciiTheme="majorBidi" w:hAnsiTheme="majorBidi" w:cstheme="majorBidi"/>
          <w:szCs w:val="24"/>
        </w:rPr>
      </w:pPr>
    </w:p>
    <w:p w:rsidR="00D532B2" w:rsidRDefault="00D532B2" w:rsidP="00B51071">
      <w:pPr>
        <w:spacing w:after="0" w:line="240" w:lineRule="auto"/>
        <w:rPr>
          <w:rFonts w:asciiTheme="majorBidi" w:eastAsiaTheme="majorEastAsia" w:hAnsiTheme="majorBidi" w:cstheme="majorBidi"/>
          <w:lang w:val="fr-FR"/>
        </w:rPr>
      </w:pPr>
      <w:r>
        <w:rPr>
          <w:rFonts w:asciiTheme="majorBidi" w:eastAsiaTheme="majorEastAsia" w:hAnsiTheme="majorBidi" w:cstheme="majorBidi"/>
          <w:lang w:val="fr-FR"/>
        </w:rPr>
        <w:br w:type="page"/>
      </w:r>
    </w:p>
    <w:p w:rsidR="00D532B2" w:rsidRPr="00484D50" w:rsidRDefault="00D532B2" w:rsidP="00B51071">
      <w:pPr>
        <w:pStyle w:val="NormalIndent"/>
        <w:spacing w:after="0" w:line="240" w:lineRule="auto"/>
        <w:ind w:left="0"/>
        <w:rPr>
          <w:rFonts w:asciiTheme="majorBidi" w:hAnsiTheme="majorBidi" w:cstheme="majorBidi"/>
          <w:b/>
          <w:bCs/>
          <w:sz w:val="18"/>
          <w:szCs w:val="18"/>
          <w:lang w:eastAsia="en-GB"/>
        </w:rPr>
      </w:pPr>
      <w:r w:rsidRPr="00484D50">
        <w:rPr>
          <w:rFonts w:asciiTheme="majorBidi" w:hAnsiTheme="majorBidi" w:cstheme="majorBidi"/>
          <w:b/>
          <w:bCs/>
          <w:sz w:val="18"/>
          <w:szCs w:val="18"/>
          <w:lang w:eastAsia="en-GB"/>
        </w:rPr>
        <w:lastRenderedPageBreak/>
        <w:t>Figure captions</w:t>
      </w:r>
    </w:p>
    <w:p w:rsidR="00D532B2" w:rsidRPr="00484D50" w:rsidRDefault="00D532B2" w:rsidP="00B51071">
      <w:pPr>
        <w:pStyle w:val="NormalIndent"/>
        <w:spacing w:after="0" w:line="240" w:lineRule="auto"/>
        <w:ind w:left="0"/>
        <w:rPr>
          <w:rFonts w:asciiTheme="majorBidi" w:hAnsiTheme="majorBidi" w:cstheme="majorBidi"/>
          <w:b/>
          <w:bCs/>
          <w:sz w:val="18"/>
          <w:szCs w:val="18"/>
          <w:lang w:eastAsia="en-GB"/>
        </w:rPr>
      </w:pPr>
    </w:p>
    <w:p w:rsidR="00D532B2" w:rsidRPr="00484D50" w:rsidRDefault="00D532B2" w:rsidP="00484D50">
      <w:pPr>
        <w:pStyle w:val="Heading7"/>
        <w:spacing w:before="0" w:after="0" w:line="240" w:lineRule="auto"/>
        <w:ind w:left="720" w:hanging="720"/>
        <w:jc w:val="both"/>
        <w:rPr>
          <w:rFonts w:asciiTheme="majorBidi" w:hAnsiTheme="majorBidi" w:cstheme="majorBidi"/>
          <w:sz w:val="18"/>
          <w:szCs w:val="18"/>
        </w:rPr>
      </w:pPr>
      <w:r w:rsidRPr="00484D50">
        <w:rPr>
          <w:rFonts w:asciiTheme="majorBidi" w:hAnsiTheme="majorBidi" w:cstheme="majorBidi"/>
          <w:b/>
          <w:bCs/>
          <w:sz w:val="18"/>
          <w:szCs w:val="18"/>
        </w:rPr>
        <w:t>Fig. 1.</w:t>
      </w:r>
      <w:r w:rsidRPr="00484D50">
        <w:rPr>
          <w:rFonts w:asciiTheme="majorBidi" w:hAnsiTheme="majorBidi" w:cstheme="majorBidi"/>
          <w:sz w:val="18"/>
          <w:szCs w:val="18"/>
        </w:rPr>
        <w:tab/>
        <w:t>Structure of Tris(triphenylphosphine)nickel, Ni[P(C</w:t>
      </w:r>
      <w:r w:rsidRPr="00484D50">
        <w:rPr>
          <w:rFonts w:asciiTheme="majorBidi" w:hAnsiTheme="majorBidi" w:cstheme="majorBidi"/>
          <w:position w:val="-6"/>
          <w:sz w:val="18"/>
          <w:szCs w:val="18"/>
          <w:vertAlign w:val="subscript"/>
        </w:rPr>
        <w:t>6</w:t>
      </w:r>
      <w:r w:rsidRPr="00484D50">
        <w:rPr>
          <w:rFonts w:asciiTheme="majorBidi" w:hAnsiTheme="majorBidi" w:cstheme="majorBidi"/>
          <w:sz w:val="18"/>
          <w:szCs w:val="18"/>
        </w:rPr>
        <w:t>H</w:t>
      </w:r>
      <w:r w:rsidRPr="00484D50">
        <w:rPr>
          <w:rFonts w:asciiTheme="majorBidi" w:hAnsiTheme="majorBidi" w:cstheme="majorBidi"/>
          <w:position w:val="-6"/>
          <w:sz w:val="18"/>
          <w:szCs w:val="18"/>
          <w:vertAlign w:val="subscript"/>
        </w:rPr>
        <w:t>5</w:t>
      </w:r>
      <w:r w:rsidRPr="00484D50">
        <w:rPr>
          <w:rFonts w:asciiTheme="majorBidi" w:hAnsiTheme="majorBidi" w:cstheme="majorBidi"/>
          <w:sz w:val="18"/>
          <w:szCs w:val="18"/>
        </w:rPr>
        <w:t>)</w:t>
      </w:r>
      <w:r w:rsidRPr="00484D50">
        <w:rPr>
          <w:rFonts w:asciiTheme="majorBidi" w:hAnsiTheme="majorBidi" w:cstheme="majorBidi"/>
          <w:position w:val="-6"/>
          <w:sz w:val="18"/>
          <w:szCs w:val="18"/>
          <w:vertAlign w:val="subscript"/>
        </w:rPr>
        <w:t>3</w:t>
      </w:r>
      <w:r w:rsidRPr="00484D50">
        <w:rPr>
          <w:rFonts w:asciiTheme="majorBidi" w:hAnsiTheme="majorBidi" w:cstheme="majorBidi"/>
          <w:sz w:val="18"/>
          <w:szCs w:val="18"/>
        </w:rPr>
        <w:t>]</w:t>
      </w:r>
      <w:r w:rsidRPr="00484D50">
        <w:rPr>
          <w:rFonts w:asciiTheme="majorBidi" w:hAnsiTheme="majorBidi" w:cstheme="majorBidi"/>
          <w:position w:val="-6"/>
          <w:sz w:val="18"/>
          <w:szCs w:val="18"/>
          <w:vertAlign w:val="subscript"/>
        </w:rPr>
        <w:t>3</w:t>
      </w:r>
      <w:r w:rsidRPr="00484D50">
        <w:rPr>
          <w:rFonts w:asciiTheme="majorBidi" w:hAnsiTheme="majorBidi" w:cstheme="majorBidi"/>
          <w:sz w:val="18"/>
          <w:szCs w:val="18"/>
        </w:rPr>
        <w:t>.</w:t>
      </w:r>
    </w:p>
    <w:p w:rsidR="00D532B2" w:rsidRPr="00484D50" w:rsidRDefault="00D532B2" w:rsidP="00484D50">
      <w:pPr>
        <w:pStyle w:val="Heading7"/>
        <w:spacing w:before="0" w:after="0" w:line="240" w:lineRule="auto"/>
        <w:ind w:left="720" w:hanging="720"/>
        <w:jc w:val="both"/>
        <w:rPr>
          <w:rFonts w:asciiTheme="majorBidi" w:hAnsiTheme="majorBidi" w:cstheme="majorBidi"/>
          <w:sz w:val="18"/>
          <w:szCs w:val="18"/>
        </w:rPr>
      </w:pPr>
      <w:r w:rsidRPr="00484D50">
        <w:rPr>
          <w:rFonts w:asciiTheme="majorBidi" w:hAnsiTheme="majorBidi" w:cstheme="majorBidi"/>
          <w:b/>
          <w:bCs/>
          <w:sz w:val="18"/>
          <w:szCs w:val="18"/>
        </w:rPr>
        <w:t>Fig. 2.</w:t>
      </w:r>
      <w:r w:rsidRPr="00484D50">
        <w:rPr>
          <w:rFonts w:asciiTheme="majorBidi" w:hAnsiTheme="majorBidi" w:cstheme="majorBidi"/>
          <w:sz w:val="18"/>
          <w:szCs w:val="18"/>
        </w:rPr>
        <w:tab/>
        <w:t xml:space="preserve">Tafel polarization curves for 4-anilinetriphenylphosphonium bromide (ATPPB) inhibition of zinc in 1 M HCl at 22 </w:t>
      </w:r>
      <w:r w:rsidRPr="00484D50">
        <w:rPr>
          <w:rFonts w:asciiTheme="majorBidi" w:hAnsiTheme="majorBidi" w:cstheme="majorBidi"/>
          <w:sz w:val="18"/>
          <w:szCs w:val="18"/>
          <w:vertAlign w:val="superscript"/>
        </w:rPr>
        <w:t>o</w:t>
      </w:r>
      <w:r w:rsidRPr="00484D50">
        <w:rPr>
          <w:rFonts w:asciiTheme="majorBidi" w:hAnsiTheme="majorBidi" w:cstheme="majorBidi"/>
          <w:sz w:val="18"/>
          <w:szCs w:val="18"/>
        </w:rPr>
        <w:t>C.</w:t>
      </w:r>
    </w:p>
    <w:p w:rsidR="00D532B2" w:rsidRPr="00484D50" w:rsidRDefault="00D532B2" w:rsidP="00484D50">
      <w:pPr>
        <w:pStyle w:val="Heading7"/>
        <w:spacing w:before="0" w:after="0" w:line="240" w:lineRule="auto"/>
        <w:ind w:left="720" w:hanging="720"/>
        <w:jc w:val="both"/>
        <w:rPr>
          <w:rFonts w:asciiTheme="majorBidi" w:hAnsiTheme="majorBidi" w:cstheme="majorBidi"/>
          <w:sz w:val="18"/>
          <w:szCs w:val="18"/>
        </w:rPr>
      </w:pPr>
      <w:r w:rsidRPr="00484D50">
        <w:rPr>
          <w:rFonts w:asciiTheme="majorBidi" w:hAnsiTheme="majorBidi" w:cstheme="majorBidi"/>
          <w:b/>
          <w:bCs/>
          <w:sz w:val="18"/>
          <w:szCs w:val="18"/>
        </w:rPr>
        <w:t>Fig. 3.</w:t>
      </w:r>
      <w:r w:rsidRPr="00484D50">
        <w:rPr>
          <w:rFonts w:asciiTheme="majorBidi" w:hAnsiTheme="majorBidi" w:cstheme="majorBidi"/>
          <w:sz w:val="18"/>
          <w:szCs w:val="18"/>
        </w:rPr>
        <w:tab/>
        <w:t xml:space="preserve">Tafel polarization curves for 4-benzyl </w:t>
      </w:r>
      <w:proofErr w:type="spellStart"/>
      <w:r w:rsidRPr="00484D50">
        <w:rPr>
          <w:rFonts w:asciiTheme="majorBidi" w:hAnsiTheme="majorBidi" w:cstheme="majorBidi"/>
          <w:sz w:val="18"/>
          <w:szCs w:val="18"/>
        </w:rPr>
        <w:t>alcoholtriphenylphosphonium</w:t>
      </w:r>
      <w:proofErr w:type="spellEnd"/>
      <w:r w:rsidRPr="00484D50">
        <w:rPr>
          <w:rFonts w:asciiTheme="majorBidi" w:hAnsiTheme="majorBidi" w:cstheme="majorBidi"/>
          <w:sz w:val="18"/>
          <w:szCs w:val="18"/>
        </w:rPr>
        <w:t xml:space="preserve"> chloride (BATPPC) inhibition of zinc in 1 M HCl at 22</w:t>
      </w:r>
      <w:r w:rsidRPr="00484D50">
        <w:rPr>
          <w:rFonts w:asciiTheme="majorBidi" w:hAnsiTheme="majorBidi" w:cstheme="majorBidi"/>
          <w:sz w:val="18"/>
          <w:szCs w:val="18"/>
          <w:vertAlign w:val="superscript"/>
        </w:rPr>
        <w:t xml:space="preserve"> o</w:t>
      </w:r>
      <w:r w:rsidRPr="00484D50">
        <w:rPr>
          <w:rFonts w:asciiTheme="majorBidi" w:hAnsiTheme="majorBidi" w:cstheme="majorBidi"/>
          <w:sz w:val="18"/>
          <w:szCs w:val="18"/>
        </w:rPr>
        <w:t>C.</w:t>
      </w:r>
    </w:p>
    <w:p w:rsidR="00D532B2" w:rsidRPr="00484D50" w:rsidRDefault="00D532B2" w:rsidP="00484D50">
      <w:pPr>
        <w:pStyle w:val="Heading7"/>
        <w:spacing w:before="0" w:after="0" w:line="240" w:lineRule="auto"/>
        <w:ind w:left="720" w:hanging="720"/>
        <w:jc w:val="both"/>
        <w:rPr>
          <w:rFonts w:asciiTheme="majorBidi" w:hAnsiTheme="majorBidi" w:cstheme="majorBidi"/>
          <w:sz w:val="18"/>
          <w:szCs w:val="18"/>
        </w:rPr>
      </w:pPr>
      <w:r w:rsidRPr="00484D50">
        <w:rPr>
          <w:rFonts w:asciiTheme="majorBidi" w:hAnsiTheme="majorBidi" w:cstheme="majorBidi"/>
          <w:b/>
          <w:bCs/>
          <w:sz w:val="18"/>
          <w:szCs w:val="18"/>
        </w:rPr>
        <w:t>Fig. 4.</w:t>
      </w:r>
      <w:r w:rsidRPr="00484D50">
        <w:rPr>
          <w:rFonts w:asciiTheme="majorBidi" w:hAnsiTheme="majorBidi" w:cstheme="majorBidi"/>
          <w:sz w:val="18"/>
          <w:szCs w:val="18"/>
        </w:rPr>
        <w:tab/>
        <w:t xml:space="preserve">Tafel polarization curves for 4-chlorophenyltriphenylphosphonium bromide (CPTPPB) inhibition of zinc in 1 M HCl at 22 </w:t>
      </w:r>
      <w:r w:rsidRPr="00484D50">
        <w:rPr>
          <w:rFonts w:asciiTheme="majorBidi" w:hAnsiTheme="majorBidi" w:cstheme="majorBidi"/>
          <w:sz w:val="18"/>
          <w:szCs w:val="18"/>
          <w:vertAlign w:val="superscript"/>
        </w:rPr>
        <w:t>o</w:t>
      </w:r>
      <w:r w:rsidRPr="00484D50">
        <w:rPr>
          <w:rFonts w:asciiTheme="majorBidi" w:hAnsiTheme="majorBidi" w:cstheme="majorBidi"/>
          <w:sz w:val="18"/>
          <w:szCs w:val="18"/>
        </w:rPr>
        <w:t>C.</w:t>
      </w:r>
    </w:p>
    <w:p w:rsidR="00D532B2" w:rsidRPr="00484D50" w:rsidRDefault="00D532B2" w:rsidP="00484D50">
      <w:pPr>
        <w:pStyle w:val="Heading7"/>
        <w:spacing w:before="0" w:after="0" w:line="240" w:lineRule="auto"/>
        <w:ind w:left="720" w:hanging="720"/>
        <w:jc w:val="both"/>
        <w:rPr>
          <w:rFonts w:asciiTheme="majorBidi" w:hAnsiTheme="majorBidi" w:cstheme="majorBidi"/>
          <w:sz w:val="18"/>
          <w:szCs w:val="18"/>
        </w:rPr>
      </w:pPr>
      <w:r w:rsidRPr="00484D50">
        <w:rPr>
          <w:rFonts w:asciiTheme="majorBidi" w:hAnsiTheme="majorBidi" w:cstheme="majorBidi"/>
          <w:b/>
          <w:bCs/>
          <w:sz w:val="18"/>
          <w:szCs w:val="18"/>
        </w:rPr>
        <w:t>Fig. 5.</w:t>
      </w:r>
      <w:r w:rsidRPr="00484D50">
        <w:rPr>
          <w:rFonts w:asciiTheme="majorBidi" w:hAnsiTheme="majorBidi" w:cstheme="majorBidi"/>
          <w:sz w:val="18"/>
          <w:szCs w:val="18"/>
        </w:rPr>
        <w:tab/>
        <w:t xml:space="preserve">Tafel polarization curves for </w:t>
      </w:r>
      <w:proofErr w:type="spellStart"/>
      <w:r w:rsidRPr="00484D50">
        <w:rPr>
          <w:rFonts w:asciiTheme="majorBidi" w:hAnsiTheme="majorBidi" w:cstheme="majorBidi"/>
          <w:sz w:val="18"/>
          <w:szCs w:val="18"/>
        </w:rPr>
        <w:t>methyltriphenylphosphonium</w:t>
      </w:r>
      <w:proofErr w:type="spellEnd"/>
      <w:r w:rsidRPr="00484D50">
        <w:rPr>
          <w:rFonts w:asciiTheme="majorBidi" w:hAnsiTheme="majorBidi" w:cstheme="majorBidi"/>
          <w:sz w:val="18"/>
          <w:szCs w:val="18"/>
        </w:rPr>
        <w:t xml:space="preserve"> bromide (MTPPB) inhibition of zinc in 1 M HCl at 22 </w:t>
      </w:r>
      <w:r w:rsidRPr="00484D50">
        <w:rPr>
          <w:rFonts w:asciiTheme="majorBidi" w:hAnsiTheme="majorBidi" w:cstheme="majorBidi"/>
          <w:sz w:val="18"/>
          <w:szCs w:val="18"/>
          <w:vertAlign w:val="superscript"/>
        </w:rPr>
        <w:t>o</w:t>
      </w:r>
      <w:r w:rsidRPr="00484D50">
        <w:rPr>
          <w:rFonts w:asciiTheme="majorBidi" w:hAnsiTheme="majorBidi" w:cstheme="majorBidi"/>
          <w:sz w:val="18"/>
          <w:szCs w:val="18"/>
        </w:rPr>
        <w:t>C.</w:t>
      </w:r>
    </w:p>
    <w:p w:rsidR="00D532B2" w:rsidRPr="00484D50" w:rsidRDefault="00D532B2" w:rsidP="00484D50">
      <w:pPr>
        <w:pStyle w:val="Heading7"/>
        <w:spacing w:before="0" w:after="0" w:line="240" w:lineRule="auto"/>
        <w:ind w:left="720" w:hanging="720"/>
        <w:jc w:val="both"/>
        <w:rPr>
          <w:rFonts w:asciiTheme="majorBidi" w:hAnsiTheme="majorBidi" w:cstheme="majorBidi"/>
          <w:sz w:val="18"/>
          <w:szCs w:val="18"/>
        </w:rPr>
      </w:pPr>
      <w:r w:rsidRPr="00484D50">
        <w:rPr>
          <w:rFonts w:asciiTheme="majorBidi" w:hAnsiTheme="majorBidi" w:cstheme="majorBidi"/>
          <w:b/>
          <w:bCs/>
          <w:sz w:val="18"/>
          <w:szCs w:val="18"/>
        </w:rPr>
        <w:t>Fig. 6.</w:t>
      </w:r>
      <w:r w:rsidRPr="00484D50">
        <w:rPr>
          <w:rFonts w:asciiTheme="majorBidi" w:hAnsiTheme="majorBidi" w:cstheme="majorBidi"/>
          <w:sz w:val="18"/>
          <w:szCs w:val="18"/>
        </w:rPr>
        <w:tab/>
        <w:t xml:space="preserve">Tafel polarization curves for 4-phenoltriphenylphosphonium chloride (PTPPC) inhibition of zinc in 1 M HCl at 22 </w:t>
      </w:r>
      <w:r w:rsidRPr="00484D50">
        <w:rPr>
          <w:rFonts w:asciiTheme="majorBidi" w:hAnsiTheme="majorBidi" w:cstheme="majorBidi"/>
          <w:sz w:val="18"/>
          <w:szCs w:val="18"/>
          <w:vertAlign w:val="superscript"/>
        </w:rPr>
        <w:t>o</w:t>
      </w:r>
      <w:r w:rsidRPr="00484D50">
        <w:rPr>
          <w:rFonts w:asciiTheme="majorBidi" w:hAnsiTheme="majorBidi" w:cstheme="majorBidi"/>
          <w:sz w:val="18"/>
          <w:szCs w:val="18"/>
        </w:rPr>
        <w:t>C.</w:t>
      </w:r>
    </w:p>
    <w:p w:rsidR="00D532B2" w:rsidRPr="00484D50" w:rsidRDefault="00D532B2" w:rsidP="00484D50">
      <w:pPr>
        <w:pStyle w:val="Heading7"/>
        <w:spacing w:before="0" w:after="0" w:line="240" w:lineRule="auto"/>
        <w:ind w:left="720" w:hanging="720"/>
        <w:jc w:val="both"/>
        <w:rPr>
          <w:rFonts w:asciiTheme="majorBidi" w:hAnsiTheme="majorBidi" w:cstheme="majorBidi"/>
          <w:sz w:val="18"/>
          <w:szCs w:val="18"/>
        </w:rPr>
      </w:pPr>
      <w:r w:rsidRPr="00484D50">
        <w:rPr>
          <w:rFonts w:asciiTheme="majorBidi" w:hAnsiTheme="majorBidi" w:cstheme="majorBidi"/>
          <w:b/>
          <w:bCs/>
          <w:sz w:val="18"/>
          <w:szCs w:val="18"/>
        </w:rPr>
        <w:t>Fig. 7.</w:t>
      </w:r>
      <w:r w:rsidRPr="00484D50">
        <w:rPr>
          <w:rFonts w:asciiTheme="majorBidi" w:hAnsiTheme="majorBidi" w:cstheme="majorBidi"/>
          <w:sz w:val="18"/>
          <w:szCs w:val="18"/>
        </w:rPr>
        <w:tab/>
        <w:t>Resonance structures of 4-phenoltriphenylphosphonium chloride.</w:t>
      </w:r>
    </w:p>
    <w:p w:rsidR="00D532B2" w:rsidRPr="00484D50" w:rsidRDefault="00D532B2" w:rsidP="007873FF">
      <w:pPr>
        <w:pStyle w:val="Heading7"/>
        <w:spacing w:before="0" w:after="0" w:line="240" w:lineRule="auto"/>
        <w:ind w:left="720" w:hanging="720"/>
        <w:jc w:val="both"/>
        <w:rPr>
          <w:rFonts w:asciiTheme="majorBidi" w:hAnsiTheme="majorBidi" w:cstheme="majorBidi"/>
          <w:sz w:val="18"/>
          <w:szCs w:val="18"/>
        </w:rPr>
      </w:pPr>
      <w:r w:rsidRPr="00484D50">
        <w:rPr>
          <w:rFonts w:asciiTheme="majorBidi" w:hAnsiTheme="majorBidi" w:cstheme="majorBidi"/>
          <w:b/>
          <w:bCs/>
          <w:sz w:val="18"/>
          <w:szCs w:val="18"/>
        </w:rPr>
        <w:t>Fig. 8.</w:t>
      </w:r>
      <w:r w:rsidRPr="00484D50">
        <w:rPr>
          <w:rFonts w:asciiTheme="majorBidi" w:hAnsiTheme="majorBidi" w:cstheme="majorBidi"/>
          <w:sz w:val="18"/>
          <w:szCs w:val="18"/>
        </w:rPr>
        <w:tab/>
        <w:t>A proposed inhibition mechanism for phosphonium salts of formula Ph</w:t>
      </w:r>
      <w:r w:rsidR="007873FF" w:rsidRPr="007873FF">
        <w:rPr>
          <w:rFonts w:asciiTheme="majorBidi" w:hAnsiTheme="majorBidi" w:cstheme="majorBidi"/>
          <w:sz w:val="18"/>
          <w:szCs w:val="18"/>
          <w:shd w:val="clear" w:color="auto" w:fill="FFFF00"/>
          <w:vertAlign w:val="subscript"/>
        </w:rPr>
        <w:t>3</w:t>
      </w:r>
      <w:r w:rsidRPr="00484D50">
        <w:rPr>
          <w:rFonts w:asciiTheme="majorBidi" w:hAnsiTheme="majorBidi" w:cstheme="majorBidi"/>
          <w:sz w:val="18"/>
          <w:szCs w:val="18"/>
        </w:rPr>
        <w:t>PRX where Ph' denotes one or several partly reduced aromatic rings [36, 38-40].</w:t>
      </w:r>
    </w:p>
    <w:p w:rsidR="00D532B2" w:rsidRPr="00484D50" w:rsidRDefault="00D532B2" w:rsidP="00484D50">
      <w:pPr>
        <w:pStyle w:val="Heading7"/>
        <w:spacing w:before="0" w:after="0" w:line="240" w:lineRule="auto"/>
        <w:ind w:left="720" w:hanging="720"/>
        <w:jc w:val="both"/>
        <w:rPr>
          <w:rFonts w:asciiTheme="majorBidi" w:hAnsiTheme="majorBidi" w:cstheme="majorBidi"/>
          <w:sz w:val="18"/>
          <w:szCs w:val="18"/>
        </w:rPr>
      </w:pPr>
      <w:r w:rsidRPr="00484D50">
        <w:rPr>
          <w:rFonts w:asciiTheme="majorBidi" w:hAnsiTheme="majorBidi" w:cstheme="majorBidi"/>
          <w:b/>
          <w:bCs/>
          <w:sz w:val="18"/>
          <w:szCs w:val="18"/>
        </w:rPr>
        <w:t>Fig. 9.</w:t>
      </w:r>
      <w:r w:rsidRPr="00484D50">
        <w:rPr>
          <w:rFonts w:asciiTheme="majorBidi" w:hAnsiTheme="majorBidi" w:cstheme="majorBidi"/>
          <w:sz w:val="18"/>
          <w:szCs w:val="18"/>
        </w:rPr>
        <w:tab/>
        <w:t xml:space="preserve">Tafel polarization curves for tetraphenylphosphonium Bromide (TPPB) inhibition of zinc in 1 M HCl at 22 </w:t>
      </w:r>
      <w:r w:rsidRPr="00484D50">
        <w:rPr>
          <w:rFonts w:asciiTheme="majorBidi" w:hAnsiTheme="majorBidi" w:cstheme="majorBidi"/>
          <w:sz w:val="18"/>
          <w:szCs w:val="18"/>
          <w:vertAlign w:val="superscript"/>
        </w:rPr>
        <w:t>o</w:t>
      </w:r>
      <w:r w:rsidRPr="00484D50">
        <w:rPr>
          <w:rFonts w:asciiTheme="majorBidi" w:hAnsiTheme="majorBidi" w:cstheme="majorBidi"/>
          <w:sz w:val="18"/>
          <w:szCs w:val="18"/>
        </w:rPr>
        <w:t>C.</w:t>
      </w:r>
    </w:p>
    <w:p w:rsidR="00D532B2" w:rsidRPr="00484D50" w:rsidRDefault="00D532B2" w:rsidP="00484D50">
      <w:pPr>
        <w:spacing w:after="0" w:line="240" w:lineRule="auto"/>
        <w:ind w:left="720" w:hanging="720"/>
        <w:jc w:val="both"/>
        <w:rPr>
          <w:rFonts w:asciiTheme="majorBidi" w:hAnsiTheme="majorBidi" w:cstheme="majorBidi"/>
          <w:sz w:val="18"/>
          <w:szCs w:val="18"/>
          <w:lang w:eastAsia="en-GB"/>
        </w:rPr>
      </w:pPr>
      <w:r w:rsidRPr="00484D50">
        <w:rPr>
          <w:rFonts w:asciiTheme="majorBidi" w:hAnsiTheme="majorBidi" w:cstheme="majorBidi"/>
          <w:b/>
          <w:bCs/>
          <w:sz w:val="18"/>
          <w:szCs w:val="18"/>
        </w:rPr>
        <w:t>Fig. 10.</w:t>
      </w:r>
      <w:r w:rsidRPr="00484D50">
        <w:rPr>
          <w:rFonts w:asciiTheme="majorBidi" w:hAnsiTheme="majorBidi" w:cstheme="majorBidi"/>
          <w:sz w:val="18"/>
          <w:szCs w:val="18"/>
        </w:rPr>
        <w:tab/>
        <w:t>T</w:t>
      </w:r>
      <w:r w:rsidR="007873FF">
        <w:rPr>
          <w:rFonts w:asciiTheme="majorBidi" w:hAnsiTheme="majorBidi" w:cstheme="majorBidi"/>
          <w:sz w:val="18"/>
          <w:szCs w:val="18"/>
        </w:rPr>
        <w:t>afel polarization curves for 4-</w:t>
      </w:r>
      <w:r w:rsidR="007873FF" w:rsidRPr="007873FF">
        <w:rPr>
          <w:rFonts w:asciiTheme="majorBidi" w:hAnsiTheme="majorBidi" w:cstheme="majorBidi"/>
          <w:sz w:val="18"/>
          <w:szCs w:val="18"/>
          <w:shd w:val="clear" w:color="auto" w:fill="FFFF00"/>
        </w:rPr>
        <w:t>t</w:t>
      </w:r>
      <w:r w:rsidRPr="00484D50">
        <w:rPr>
          <w:rFonts w:asciiTheme="majorBidi" w:hAnsiTheme="majorBidi" w:cstheme="majorBidi"/>
          <w:sz w:val="18"/>
          <w:szCs w:val="18"/>
        </w:rPr>
        <w:t>olyltriphenylphosphonium chloride (TTPPC) inhibition of zinc in 1 M HCl at 22</w:t>
      </w:r>
      <w:r w:rsidRPr="00484D50">
        <w:rPr>
          <w:rFonts w:asciiTheme="majorBidi" w:hAnsiTheme="majorBidi" w:cstheme="majorBidi"/>
          <w:sz w:val="18"/>
          <w:szCs w:val="18"/>
          <w:vertAlign w:val="superscript"/>
        </w:rPr>
        <w:t xml:space="preserve"> o</w:t>
      </w:r>
      <w:r w:rsidRPr="00484D50">
        <w:rPr>
          <w:rFonts w:asciiTheme="majorBidi" w:hAnsiTheme="majorBidi" w:cstheme="majorBidi"/>
          <w:sz w:val="18"/>
          <w:szCs w:val="18"/>
        </w:rPr>
        <w:t>C.</w:t>
      </w:r>
    </w:p>
    <w:p w:rsidR="00D532B2" w:rsidRPr="00484D50" w:rsidRDefault="00D532B2" w:rsidP="00484D50">
      <w:pPr>
        <w:spacing w:after="0" w:line="240" w:lineRule="auto"/>
        <w:ind w:left="720" w:hanging="720"/>
        <w:jc w:val="both"/>
        <w:rPr>
          <w:rFonts w:asciiTheme="majorBidi" w:hAnsiTheme="majorBidi" w:cstheme="majorBidi"/>
          <w:sz w:val="18"/>
          <w:szCs w:val="18"/>
          <w:lang w:eastAsia="en-GB"/>
        </w:rPr>
      </w:pPr>
      <w:r w:rsidRPr="00484D50">
        <w:rPr>
          <w:rFonts w:asciiTheme="majorBidi" w:hAnsiTheme="majorBidi" w:cstheme="majorBidi"/>
          <w:b/>
          <w:bCs/>
          <w:sz w:val="18"/>
          <w:szCs w:val="18"/>
        </w:rPr>
        <w:t>Fig. 11.</w:t>
      </w:r>
      <w:r w:rsidRPr="00484D50">
        <w:rPr>
          <w:rFonts w:asciiTheme="majorBidi" w:hAnsiTheme="majorBidi" w:cstheme="majorBidi"/>
          <w:sz w:val="18"/>
          <w:szCs w:val="18"/>
        </w:rPr>
        <w:tab/>
        <w:t>Resonance structures of 4-tolyltriphenylphosphonium chloride (TTPPC).</w:t>
      </w:r>
    </w:p>
    <w:p w:rsidR="00D532B2" w:rsidRPr="00484D50" w:rsidRDefault="00D532B2" w:rsidP="00464B2D">
      <w:pPr>
        <w:spacing w:after="0" w:line="240" w:lineRule="auto"/>
        <w:ind w:left="720" w:hanging="720"/>
        <w:jc w:val="both"/>
        <w:rPr>
          <w:rFonts w:asciiTheme="majorBidi" w:hAnsiTheme="majorBidi" w:cstheme="majorBidi"/>
          <w:sz w:val="18"/>
          <w:szCs w:val="18"/>
          <w:lang w:eastAsia="en-GB"/>
        </w:rPr>
      </w:pPr>
      <w:r w:rsidRPr="00484D50">
        <w:rPr>
          <w:rFonts w:asciiTheme="majorBidi" w:hAnsiTheme="majorBidi" w:cstheme="majorBidi"/>
          <w:b/>
          <w:bCs/>
          <w:sz w:val="18"/>
          <w:szCs w:val="18"/>
        </w:rPr>
        <w:t>Fig. 12.</w:t>
      </w:r>
      <w:r w:rsidRPr="00484D50">
        <w:rPr>
          <w:rFonts w:asciiTheme="majorBidi" w:hAnsiTheme="majorBidi" w:cstheme="majorBidi"/>
          <w:sz w:val="18"/>
          <w:szCs w:val="18"/>
        </w:rPr>
        <w:tab/>
        <w:t xml:space="preserve">Variations in Corrosion Current with Inhibitor Concentration as Determined by Tafel extrapolation for zinc in 1 M HCl at 22 </w:t>
      </w:r>
      <w:proofErr w:type="spellStart"/>
      <w:r w:rsidRPr="00484D50">
        <w:rPr>
          <w:rFonts w:asciiTheme="majorBidi" w:hAnsiTheme="majorBidi" w:cstheme="majorBidi"/>
          <w:sz w:val="18"/>
          <w:szCs w:val="18"/>
          <w:vertAlign w:val="superscript"/>
        </w:rPr>
        <w:t>o</w:t>
      </w:r>
      <w:r w:rsidRPr="00484D50">
        <w:rPr>
          <w:rFonts w:asciiTheme="majorBidi" w:hAnsiTheme="majorBidi" w:cstheme="majorBidi"/>
          <w:sz w:val="18"/>
          <w:szCs w:val="18"/>
        </w:rPr>
        <w:t>C</w:t>
      </w:r>
      <w:proofErr w:type="spellEnd"/>
      <w:r w:rsidRPr="00484D50">
        <w:rPr>
          <w:rFonts w:asciiTheme="majorBidi" w:hAnsiTheme="majorBidi" w:cstheme="majorBidi"/>
          <w:sz w:val="18"/>
          <w:szCs w:val="18"/>
        </w:rPr>
        <w:t xml:space="preserve"> </w:t>
      </w:r>
      <w:r w:rsidR="00464B2D" w:rsidRPr="008F5A30">
        <w:rPr>
          <w:rFonts w:asciiTheme="majorBidi" w:hAnsiTheme="majorBidi" w:cstheme="majorBidi"/>
          <w:sz w:val="18"/>
          <w:szCs w:val="18"/>
          <w:shd w:val="clear" w:color="auto" w:fill="FFFF00"/>
        </w:rPr>
        <w:t>in the presence of</w:t>
      </w:r>
      <w:r w:rsidR="00464B2D">
        <w:rPr>
          <w:rFonts w:asciiTheme="majorBidi" w:hAnsiTheme="majorBidi" w:cstheme="majorBidi"/>
          <w:sz w:val="18"/>
          <w:szCs w:val="18"/>
        </w:rPr>
        <w:t xml:space="preserve"> </w:t>
      </w:r>
      <w:r w:rsidRPr="00484D50">
        <w:rPr>
          <w:rFonts w:asciiTheme="majorBidi" w:hAnsiTheme="majorBidi" w:cstheme="majorBidi"/>
          <w:sz w:val="18"/>
          <w:szCs w:val="18"/>
        </w:rPr>
        <w:t>various phosphonium salts.</w:t>
      </w:r>
    </w:p>
    <w:p w:rsidR="00D532B2" w:rsidRPr="00484D50" w:rsidRDefault="00D532B2" w:rsidP="00464B2D">
      <w:pPr>
        <w:spacing w:after="0" w:line="240" w:lineRule="auto"/>
        <w:ind w:left="720" w:hanging="720"/>
        <w:jc w:val="both"/>
        <w:rPr>
          <w:rFonts w:asciiTheme="majorBidi" w:hAnsiTheme="majorBidi" w:cstheme="majorBidi"/>
          <w:sz w:val="18"/>
          <w:szCs w:val="18"/>
        </w:rPr>
      </w:pPr>
      <w:r w:rsidRPr="00484D50">
        <w:rPr>
          <w:rFonts w:asciiTheme="majorBidi" w:hAnsiTheme="majorBidi" w:cstheme="majorBidi"/>
          <w:b/>
          <w:bCs/>
          <w:sz w:val="18"/>
          <w:szCs w:val="18"/>
        </w:rPr>
        <w:t>Fig. 13.</w:t>
      </w:r>
      <w:r w:rsidRPr="00484D50">
        <w:rPr>
          <w:rFonts w:asciiTheme="majorBidi" w:hAnsiTheme="majorBidi" w:cstheme="majorBidi"/>
          <w:sz w:val="18"/>
          <w:szCs w:val="18"/>
        </w:rPr>
        <w:tab/>
        <w:t xml:space="preserve">Variations in inhibitor efficiency with inhibitor concentration as determined by Tafel extrapolation for zinc in 1 M HCl at 22 </w:t>
      </w:r>
      <w:proofErr w:type="spellStart"/>
      <w:r w:rsidRPr="00484D50">
        <w:rPr>
          <w:rFonts w:asciiTheme="majorBidi" w:hAnsiTheme="majorBidi" w:cstheme="majorBidi"/>
          <w:sz w:val="18"/>
          <w:szCs w:val="18"/>
          <w:vertAlign w:val="superscript"/>
        </w:rPr>
        <w:t>o</w:t>
      </w:r>
      <w:r w:rsidRPr="00484D50">
        <w:rPr>
          <w:rFonts w:asciiTheme="majorBidi" w:hAnsiTheme="majorBidi" w:cstheme="majorBidi"/>
          <w:sz w:val="18"/>
          <w:szCs w:val="18"/>
        </w:rPr>
        <w:t>C</w:t>
      </w:r>
      <w:proofErr w:type="spellEnd"/>
      <w:r w:rsidRPr="00484D50">
        <w:rPr>
          <w:rFonts w:asciiTheme="majorBidi" w:hAnsiTheme="majorBidi" w:cstheme="majorBidi"/>
          <w:sz w:val="18"/>
          <w:szCs w:val="18"/>
        </w:rPr>
        <w:t xml:space="preserve"> </w:t>
      </w:r>
      <w:r w:rsidR="00464B2D" w:rsidRPr="008F5A30">
        <w:rPr>
          <w:rFonts w:asciiTheme="majorBidi" w:hAnsiTheme="majorBidi" w:cstheme="majorBidi"/>
          <w:sz w:val="18"/>
          <w:szCs w:val="18"/>
          <w:shd w:val="clear" w:color="auto" w:fill="FFFF00"/>
        </w:rPr>
        <w:t>in the presence of</w:t>
      </w:r>
      <w:r w:rsidR="00464B2D">
        <w:rPr>
          <w:rFonts w:asciiTheme="majorBidi" w:hAnsiTheme="majorBidi" w:cstheme="majorBidi"/>
          <w:sz w:val="18"/>
          <w:szCs w:val="18"/>
        </w:rPr>
        <w:t xml:space="preserve"> </w:t>
      </w:r>
      <w:r w:rsidRPr="00484D50">
        <w:rPr>
          <w:rFonts w:asciiTheme="majorBidi" w:hAnsiTheme="majorBidi" w:cstheme="majorBidi"/>
          <w:sz w:val="18"/>
          <w:szCs w:val="18"/>
        </w:rPr>
        <w:t xml:space="preserve">various phosphonium salts. </w:t>
      </w:r>
    </w:p>
    <w:p w:rsidR="00D532B2" w:rsidRPr="00484D50" w:rsidRDefault="00D532B2" w:rsidP="00464B2D">
      <w:pPr>
        <w:spacing w:after="0" w:line="240" w:lineRule="auto"/>
        <w:ind w:left="720" w:hanging="720"/>
        <w:jc w:val="both"/>
        <w:rPr>
          <w:rFonts w:asciiTheme="majorBidi" w:hAnsiTheme="majorBidi" w:cstheme="majorBidi"/>
          <w:sz w:val="18"/>
          <w:szCs w:val="18"/>
        </w:rPr>
      </w:pPr>
      <w:r w:rsidRPr="00484D50">
        <w:rPr>
          <w:rFonts w:asciiTheme="majorBidi" w:hAnsiTheme="majorBidi" w:cstheme="majorBidi"/>
          <w:b/>
          <w:bCs/>
          <w:sz w:val="18"/>
          <w:szCs w:val="18"/>
        </w:rPr>
        <w:t>Fig. 14.</w:t>
      </w:r>
      <w:r w:rsidRPr="00484D50">
        <w:rPr>
          <w:rFonts w:asciiTheme="majorBidi" w:hAnsiTheme="majorBidi" w:cstheme="majorBidi"/>
          <w:sz w:val="18"/>
          <w:szCs w:val="18"/>
        </w:rPr>
        <w:tab/>
        <w:t xml:space="preserve">Variations in cathodic Tafel slope with inhibitor concentration determined by Tafel extrapolation for zinc in 1 M HCl at 22 </w:t>
      </w:r>
      <w:proofErr w:type="spellStart"/>
      <w:r w:rsidRPr="00484D50">
        <w:rPr>
          <w:rFonts w:asciiTheme="majorBidi" w:hAnsiTheme="majorBidi" w:cstheme="majorBidi"/>
          <w:sz w:val="18"/>
          <w:szCs w:val="18"/>
          <w:vertAlign w:val="superscript"/>
        </w:rPr>
        <w:t>o</w:t>
      </w:r>
      <w:r w:rsidRPr="00484D50">
        <w:rPr>
          <w:rFonts w:asciiTheme="majorBidi" w:hAnsiTheme="majorBidi" w:cstheme="majorBidi"/>
          <w:sz w:val="18"/>
          <w:szCs w:val="18"/>
        </w:rPr>
        <w:t>C</w:t>
      </w:r>
      <w:proofErr w:type="spellEnd"/>
      <w:r w:rsidRPr="00484D50">
        <w:rPr>
          <w:rFonts w:asciiTheme="majorBidi" w:hAnsiTheme="majorBidi" w:cstheme="majorBidi"/>
          <w:sz w:val="18"/>
          <w:szCs w:val="18"/>
        </w:rPr>
        <w:t xml:space="preserve"> </w:t>
      </w:r>
      <w:r w:rsidR="00464B2D" w:rsidRPr="008F5A30">
        <w:rPr>
          <w:rFonts w:asciiTheme="majorBidi" w:hAnsiTheme="majorBidi" w:cstheme="majorBidi"/>
          <w:sz w:val="18"/>
          <w:szCs w:val="18"/>
          <w:shd w:val="clear" w:color="auto" w:fill="FFFF00"/>
        </w:rPr>
        <w:t>in the presence of</w:t>
      </w:r>
      <w:r w:rsidR="00464B2D">
        <w:rPr>
          <w:rFonts w:asciiTheme="majorBidi" w:hAnsiTheme="majorBidi" w:cstheme="majorBidi"/>
          <w:sz w:val="18"/>
          <w:szCs w:val="18"/>
        </w:rPr>
        <w:t xml:space="preserve"> </w:t>
      </w:r>
      <w:r w:rsidRPr="00484D50">
        <w:rPr>
          <w:rFonts w:asciiTheme="majorBidi" w:hAnsiTheme="majorBidi" w:cstheme="majorBidi"/>
          <w:sz w:val="18"/>
          <w:szCs w:val="18"/>
        </w:rPr>
        <w:t>various phosphonium salts (Uninhibited data are shown by dotted lines).</w:t>
      </w:r>
    </w:p>
    <w:p w:rsidR="00D532B2" w:rsidRPr="00484D50" w:rsidRDefault="00D532B2" w:rsidP="00464B2D">
      <w:pPr>
        <w:spacing w:after="0" w:line="240" w:lineRule="auto"/>
        <w:ind w:left="720" w:hanging="720"/>
        <w:jc w:val="both"/>
        <w:rPr>
          <w:rFonts w:asciiTheme="majorBidi" w:hAnsiTheme="majorBidi" w:cstheme="majorBidi"/>
          <w:sz w:val="18"/>
          <w:szCs w:val="18"/>
        </w:rPr>
      </w:pPr>
      <w:r w:rsidRPr="00484D50">
        <w:rPr>
          <w:rFonts w:asciiTheme="majorBidi" w:hAnsiTheme="majorBidi" w:cstheme="majorBidi"/>
          <w:b/>
          <w:bCs/>
          <w:sz w:val="18"/>
          <w:szCs w:val="18"/>
        </w:rPr>
        <w:t>Fig. 15.</w:t>
      </w:r>
      <w:r w:rsidRPr="00484D50">
        <w:rPr>
          <w:rFonts w:asciiTheme="majorBidi" w:hAnsiTheme="majorBidi" w:cstheme="majorBidi"/>
          <w:sz w:val="18"/>
          <w:szCs w:val="18"/>
        </w:rPr>
        <w:tab/>
        <w:t xml:space="preserve">Variations in anodic Tafel slope with inhibitor concentration determined by Tafel extrapolation for zinc in 1 M HCl at 22 </w:t>
      </w:r>
      <w:proofErr w:type="spellStart"/>
      <w:r w:rsidRPr="00484D50">
        <w:rPr>
          <w:rFonts w:asciiTheme="majorBidi" w:hAnsiTheme="majorBidi" w:cstheme="majorBidi"/>
          <w:sz w:val="18"/>
          <w:szCs w:val="18"/>
          <w:vertAlign w:val="superscript"/>
        </w:rPr>
        <w:t>o</w:t>
      </w:r>
      <w:r w:rsidRPr="00484D50">
        <w:rPr>
          <w:rFonts w:asciiTheme="majorBidi" w:hAnsiTheme="majorBidi" w:cstheme="majorBidi"/>
          <w:sz w:val="18"/>
          <w:szCs w:val="18"/>
        </w:rPr>
        <w:t>C</w:t>
      </w:r>
      <w:proofErr w:type="spellEnd"/>
      <w:r w:rsidRPr="00484D50">
        <w:rPr>
          <w:rFonts w:asciiTheme="majorBidi" w:hAnsiTheme="majorBidi" w:cstheme="majorBidi"/>
          <w:sz w:val="18"/>
          <w:szCs w:val="18"/>
        </w:rPr>
        <w:t xml:space="preserve"> </w:t>
      </w:r>
      <w:r w:rsidR="00464B2D" w:rsidRPr="008F5A30">
        <w:rPr>
          <w:rFonts w:asciiTheme="majorBidi" w:hAnsiTheme="majorBidi" w:cstheme="majorBidi"/>
          <w:sz w:val="18"/>
          <w:szCs w:val="18"/>
          <w:shd w:val="clear" w:color="auto" w:fill="FFFF00"/>
        </w:rPr>
        <w:t>in the presence of</w:t>
      </w:r>
      <w:r w:rsidR="00464B2D">
        <w:rPr>
          <w:rFonts w:asciiTheme="majorBidi" w:hAnsiTheme="majorBidi" w:cstheme="majorBidi"/>
          <w:sz w:val="18"/>
          <w:szCs w:val="18"/>
        </w:rPr>
        <w:t xml:space="preserve"> </w:t>
      </w:r>
      <w:r w:rsidRPr="00484D50">
        <w:rPr>
          <w:rFonts w:asciiTheme="majorBidi" w:hAnsiTheme="majorBidi" w:cstheme="majorBidi"/>
          <w:sz w:val="18"/>
          <w:szCs w:val="18"/>
        </w:rPr>
        <w:t>various phosphonium salts (Uninhibited data are shown by dotted lines).</w:t>
      </w:r>
    </w:p>
    <w:p w:rsidR="00D532B2" w:rsidRDefault="00D532B2" w:rsidP="00464B2D">
      <w:pPr>
        <w:spacing w:after="0" w:line="240" w:lineRule="auto"/>
        <w:ind w:left="720" w:hanging="720"/>
        <w:jc w:val="both"/>
        <w:rPr>
          <w:rFonts w:asciiTheme="majorBidi" w:hAnsiTheme="majorBidi" w:cstheme="majorBidi"/>
        </w:rPr>
      </w:pPr>
      <w:r w:rsidRPr="00484D50">
        <w:rPr>
          <w:rFonts w:asciiTheme="majorBidi" w:hAnsiTheme="majorBidi" w:cstheme="majorBidi"/>
          <w:b/>
          <w:bCs/>
          <w:sz w:val="18"/>
          <w:szCs w:val="18"/>
        </w:rPr>
        <w:t>Fig. 16.</w:t>
      </w:r>
      <w:r w:rsidRPr="00484D50">
        <w:rPr>
          <w:rFonts w:asciiTheme="majorBidi" w:hAnsiTheme="majorBidi" w:cstheme="majorBidi"/>
          <w:sz w:val="18"/>
          <w:szCs w:val="18"/>
        </w:rPr>
        <w:tab/>
        <w:t xml:space="preserve">Variation in corrosion potential with corrosion current determined by Tafel extrapolation for zinc in 1 M HCl at 22 </w:t>
      </w:r>
      <w:proofErr w:type="spellStart"/>
      <w:r w:rsidRPr="00484D50">
        <w:rPr>
          <w:rFonts w:asciiTheme="majorBidi" w:hAnsiTheme="majorBidi" w:cstheme="majorBidi"/>
          <w:sz w:val="18"/>
          <w:szCs w:val="18"/>
          <w:vertAlign w:val="superscript"/>
        </w:rPr>
        <w:t>o</w:t>
      </w:r>
      <w:r w:rsidRPr="00484D50">
        <w:rPr>
          <w:rFonts w:asciiTheme="majorBidi" w:hAnsiTheme="majorBidi" w:cstheme="majorBidi"/>
          <w:sz w:val="18"/>
          <w:szCs w:val="18"/>
        </w:rPr>
        <w:t>C</w:t>
      </w:r>
      <w:proofErr w:type="spellEnd"/>
      <w:r w:rsidRPr="00484D50">
        <w:rPr>
          <w:rFonts w:asciiTheme="majorBidi" w:hAnsiTheme="majorBidi" w:cstheme="majorBidi"/>
          <w:sz w:val="18"/>
          <w:szCs w:val="18"/>
        </w:rPr>
        <w:t xml:space="preserve"> </w:t>
      </w:r>
      <w:r w:rsidR="00464B2D" w:rsidRPr="008F5A30">
        <w:rPr>
          <w:rFonts w:asciiTheme="majorBidi" w:hAnsiTheme="majorBidi" w:cstheme="majorBidi"/>
          <w:sz w:val="18"/>
          <w:szCs w:val="18"/>
          <w:shd w:val="clear" w:color="auto" w:fill="FFFF00"/>
        </w:rPr>
        <w:t>in the presence of</w:t>
      </w:r>
      <w:r w:rsidR="00464B2D">
        <w:rPr>
          <w:rFonts w:asciiTheme="majorBidi" w:hAnsiTheme="majorBidi" w:cstheme="majorBidi"/>
          <w:sz w:val="18"/>
          <w:szCs w:val="18"/>
        </w:rPr>
        <w:t xml:space="preserve"> </w:t>
      </w:r>
      <w:r w:rsidRPr="00484D50">
        <w:rPr>
          <w:rFonts w:asciiTheme="majorBidi" w:hAnsiTheme="majorBidi" w:cstheme="majorBidi"/>
          <w:sz w:val="18"/>
          <w:szCs w:val="18"/>
        </w:rPr>
        <w:t>various phosphonium salts. (Uninhibited data are shown by dotted lines).</w:t>
      </w:r>
    </w:p>
    <w:p w:rsidR="009B3301" w:rsidRPr="007B6D4E" w:rsidRDefault="009B3301" w:rsidP="00B51071">
      <w:pPr>
        <w:spacing w:after="0" w:line="240" w:lineRule="auto"/>
        <w:jc w:val="center"/>
        <w:rPr>
          <w:rFonts w:asciiTheme="majorBidi" w:eastAsiaTheme="majorEastAsia" w:hAnsiTheme="majorBidi" w:cstheme="majorBidi"/>
          <w:lang w:val="fr-FR"/>
        </w:rPr>
      </w:pPr>
    </w:p>
    <w:sectPr w:rsidR="009B3301" w:rsidRPr="007B6D4E" w:rsidSect="00B25470">
      <w:headerReference w:type="default" r:id="rId78"/>
      <w:footerReference w:type="default" r:id="rId79"/>
      <w:pgSz w:w="11906" w:h="16838" w:code="9"/>
      <w:pgMar w:top="1152" w:right="1152" w:bottom="1152" w:left="1152"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1B91" w:rsidRDefault="00361B91" w:rsidP="008A7F80">
      <w:pPr>
        <w:spacing w:after="0" w:line="240" w:lineRule="auto"/>
      </w:pPr>
      <w:r>
        <w:separator/>
      </w:r>
    </w:p>
  </w:endnote>
  <w:endnote w:type="continuationSeparator" w:id="0">
    <w:p w:rsidR="00361B91" w:rsidRDefault="00361B91" w:rsidP="008A7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dvGulliv-R">
    <w:altName w:val="Times New Roman"/>
    <w:panose1 w:val="00000000000000000000"/>
    <w:charset w:val="00"/>
    <w:family w:val="auto"/>
    <w:notTrueType/>
    <w:pitch w:val="default"/>
    <w:sig w:usb0="00000003" w:usb1="00000000" w:usb2="00000000" w:usb3="00000000" w:csb0="00000001" w:csb1="00000000"/>
  </w:font>
  <w:font w:name="AdvOT8608a8d1+20">
    <w:altName w:val="Arial Unicode MS"/>
    <w:panose1 w:val="00000000000000000000"/>
    <w:charset w:val="80"/>
    <w:family w:val="auto"/>
    <w:notTrueType/>
    <w:pitch w:val="default"/>
    <w:sig w:usb0="00000000" w:usb1="08070000" w:usb2="00000010" w:usb3="00000000" w:csb0="00020000" w:csb1="00000000"/>
  </w:font>
  <w:font w:name="Open San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5577594"/>
      <w:docPartObj>
        <w:docPartGallery w:val="Page Numbers (Bottom of Page)"/>
        <w:docPartUnique/>
      </w:docPartObj>
    </w:sdtPr>
    <w:sdtEndPr/>
    <w:sdtContent>
      <w:p w:rsidR="00E62AF0" w:rsidRDefault="00E62AF0">
        <w:pPr>
          <w:pStyle w:val="Footer"/>
          <w:jc w:val="center"/>
        </w:pPr>
        <w:r>
          <w:fldChar w:fldCharType="begin"/>
        </w:r>
        <w:r>
          <w:instrText xml:space="preserve"> PAGE   \* MERGEFORMAT </w:instrText>
        </w:r>
        <w:r>
          <w:fldChar w:fldCharType="separate"/>
        </w:r>
        <w:r w:rsidR="00837CA2">
          <w:rPr>
            <w:noProof/>
          </w:rPr>
          <w:t>20</w:t>
        </w:r>
        <w:r>
          <w:rPr>
            <w:noProof/>
          </w:rPr>
          <w:fldChar w:fldCharType="end"/>
        </w:r>
      </w:p>
    </w:sdtContent>
  </w:sdt>
  <w:p w:rsidR="00E62AF0" w:rsidRDefault="00E62AF0"/>
  <w:p w:rsidR="00E62AF0" w:rsidRDefault="00E62A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1B91" w:rsidRDefault="00361B91" w:rsidP="008A7F80">
      <w:pPr>
        <w:spacing w:after="0" w:line="240" w:lineRule="auto"/>
      </w:pPr>
      <w:r>
        <w:separator/>
      </w:r>
    </w:p>
  </w:footnote>
  <w:footnote w:type="continuationSeparator" w:id="0">
    <w:p w:rsidR="00361B91" w:rsidRDefault="00361B91" w:rsidP="008A7F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2AF0" w:rsidRPr="00C13155" w:rsidRDefault="00E62AF0" w:rsidP="005C2357">
    <w:pPr>
      <w:pStyle w:val="Header"/>
      <w:ind w:firstLine="720"/>
      <w:rPr>
        <w:lang w:val="en-US"/>
      </w:rPr>
    </w:pPr>
  </w:p>
  <w:p w:rsidR="00E62AF0" w:rsidRDefault="00E62AF0" w:rsidP="00B039F7">
    <w:pPr>
      <w:ind w:firstLine="720"/>
    </w:pPr>
  </w:p>
  <w:p w:rsidR="00E62AF0" w:rsidRDefault="00E62AF0"/>
  <w:p w:rsidR="00E62AF0" w:rsidRDefault="00E62A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B5F86"/>
    <w:multiLevelType w:val="hybridMultilevel"/>
    <w:tmpl w:val="36E2DE1A"/>
    <w:lvl w:ilvl="0" w:tplc="44BE84C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3BE215E"/>
    <w:multiLevelType w:val="multilevel"/>
    <w:tmpl w:val="97D8C3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E142E3"/>
    <w:multiLevelType w:val="multilevel"/>
    <w:tmpl w:val="64DEF3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6D427B"/>
    <w:multiLevelType w:val="multilevel"/>
    <w:tmpl w:val="41E20A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22615D"/>
    <w:multiLevelType w:val="multilevel"/>
    <w:tmpl w:val="E56A9B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2B6D6D"/>
    <w:multiLevelType w:val="multilevel"/>
    <w:tmpl w:val="765ABF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311051"/>
    <w:multiLevelType w:val="multilevel"/>
    <w:tmpl w:val="5D6208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9C1DBF"/>
    <w:multiLevelType w:val="multilevel"/>
    <w:tmpl w:val="BE069F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A568F1"/>
    <w:multiLevelType w:val="hybridMultilevel"/>
    <w:tmpl w:val="1820C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2877F5"/>
    <w:multiLevelType w:val="multilevel"/>
    <w:tmpl w:val="A26812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C643B4"/>
    <w:multiLevelType w:val="multilevel"/>
    <w:tmpl w:val="12F6D0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EB187C"/>
    <w:multiLevelType w:val="multilevel"/>
    <w:tmpl w:val="E4A40C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921C61"/>
    <w:multiLevelType w:val="multilevel"/>
    <w:tmpl w:val="D9288F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9E78F0"/>
    <w:multiLevelType w:val="hybridMultilevel"/>
    <w:tmpl w:val="C4F6B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DD5BAF"/>
    <w:multiLevelType w:val="multilevel"/>
    <w:tmpl w:val="47087A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2A4AED"/>
    <w:multiLevelType w:val="multilevel"/>
    <w:tmpl w:val="4274EE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F96BA8"/>
    <w:multiLevelType w:val="multilevel"/>
    <w:tmpl w:val="9D0689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6526BE7"/>
    <w:multiLevelType w:val="multilevel"/>
    <w:tmpl w:val="B0B8F0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760D43"/>
    <w:multiLevelType w:val="multilevel"/>
    <w:tmpl w:val="CB9CAF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29558A"/>
    <w:multiLevelType w:val="multilevel"/>
    <w:tmpl w:val="9AA064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A74C42"/>
    <w:multiLevelType w:val="multilevel"/>
    <w:tmpl w:val="92E049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C6673F0"/>
    <w:multiLevelType w:val="multilevel"/>
    <w:tmpl w:val="FB8269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EB50101"/>
    <w:multiLevelType w:val="multilevel"/>
    <w:tmpl w:val="50CE87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ECA3C76"/>
    <w:multiLevelType w:val="multilevel"/>
    <w:tmpl w:val="57C820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2821F1"/>
    <w:multiLevelType w:val="multilevel"/>
    <w:tmpl w:val="A6D01C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3E17810"/>
    <w:multiLevelType w:val="multilevel"/>
    <w:tmpl w:val="899ED8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A615CC3"/>
    <w:multiLevelType w:val="multilevel"/>
    <w:tmpl w:val="FB36F6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B881B4F"/>
    <w:multiLevelType w:val="multilevel"/>
    <w:tmpl w:val="CF3476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B957056"/>
    <w:multiLevelType w:val="multilevel"/>
    <w:tmpl w:val="C65437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BC8280A"/>
    <w:multiLevelType w:val="multilevel"/>
    <w:tmpl w:val="8E6424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0D14164"/>
    <w:multiLevelType w:val="multilevel"/>
    <w:tmpl w:val="9D88D6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0DD13B5"/>
    <w:multiLevelType w:val="multilevel"/>
    <w:tmpl w:val="745A08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1563334"/>
    <w:multiLevelType w:val="multilevel"/>
    <w:tmpl w:val="FBB626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17036D7"/>
    <w:multiLevelType w:val="multilevel"/>
    <w:tmpl w:val="1428BE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2A45384"/>
    <w:multiLevelType w:val="multilevel"/>
    <w:tmpl w:val="6C3836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5615B9C"/>
    <w:multiLevelType w:val="multilevel"/>
    <w:tmpl w:val="5A361C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B793273"/>
    <w:multiLevelType w:val="multilevel"/>
    <w:tmpl w:val="29C6F4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C935C71"/>
    <w:multiLevelType w:val="multilevel"/>
    <w:tmpl w:val="45F40D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F8D218D"/>
    <w:multiLevelType w:val="multilevel"/>
    <w:tmpl w:val="BD38AE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FC21294"/>
    <w:multiLevelType w:val="multilevel"/>
    <w:tmpl w:val="D7DEFF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35"/>
    <w:lvlOverride w:ilvl="1">
      <w:lvl w:ilvl="1">
        <w:numFmt w:val="bullet"/>
        <w:lvlText w:val=""/>
        <w:lvlJc w:val="left"/>
        <w:pPr>
          <w:tabs>
            <w:tab w:val="num" w:pos="360"/>
          </w:tabs>
          <w:ind w:left="360" w:hanging="360"/>
        </w:pPr>
        <w:rPr>
          <w:rFonts w:ascii="Symbol" w:hAnsi="Symbol" w:hint="default"/>
          <w:sz w:val="20"/>
        </w:rPr>
      </w:lvl>
    </w:lvlOverride>
  </w:num>
  <w:num w:numId="3">
    <w:abstractNumId w:val="2"/>
    <w:lvlOverride w:ilvl="1">
      <w:lvl w:ilvl="1">
        <w:numFmt w:val="bullet"/>
        <w:lvlText w:val=""/>
        <w:lvlJc w:val="left"/>
        <w:pPr>
          <w:tabs>
            <w:tab w:val="num" w:pos="1440"/>
          </w:tabs>
          <w:ind w:left="1440" w:hanging="360"/>
        </w:pPr>
        <w:rPr>
          <w:rFonts w:ascii="Symbol" w:hAnsi="Symbol" w:hint="default"/>
          <w:sz w:val="20"/>
        </w:rPr>
      </w:lvl>
    </w:lvlOverride>
  </w:num>
  <w:num w:numId="4">
    <w:abstractNumId w:val="24"/>
    <w:lvlOverride w:ilvl="1">
      <w:lvl w:ilvl="1">
        <w:numFmt w:val="bullet"/>
        <w:lvlText w:val=""/>
        <w:lvlJc w:val="left"/>
        <w:pPr>
          <w:tabs>
            <w:tab w:val="num" w:pos="1440"/>
          </w:tabs>
          <w:ind w:left="1440" w:hanging="360"/>
        </w:pPr>
        <w:rPr>
          <w:rFonts w:ascii="Symbol" w:hAnsi="Symbol" w:hint="default"/>
          <w:sz w:val="20"/>
        </w:rPr>
      </w:lvl>
    </w:lvlOverride>
  </w:num>
  <w:num w:numId="5">
    <w:abstractNumId w:val="12"/>
    <w:lvlOverride w:ilvl="1">
      <w:lvl w:ilvl="1">
        <w:numFmt w:val="bullet"/>
        <w:lvlText w:val=""/>
        <w:lvlJc w:val="left"/>
        <w:pPr>
          <w:tabs>
            <w:tab w:val="num" w:pos="1440"/>
          </w:tabs>
          <w:ind w:left="1440" w:hanging="360"/>
        </w:pPr>
        <w:rPr>
          <w:rFonts w:ascii="Symbol" w:hAnsi="Symbol" w:hint="default"/>
          <w:sz w:val="20"/>
        </w:rPr>
      </w:lvl>
    </w:lvlOverride>
  </w:num>
  <w:num w:numId="6">
    <w:abstractNumId w:val="27"/>
    <w:lvlOverride w:ilvl="1">
      <w:lvl w:ilvl="1">
        <w:numFmt w:val="bullet"/>
        <w:lvlText w:val=""/>
        <w:lvlJc w:val="left"/>
        <w:pPr>
          <w:tabs>
            <w:tab w:val="num" w:pos="1440"/>
          </w:tabs>
          <w:ind w:left="1440" w:hanging="360"/>
        </w:pPr>
        <w:rPr>
          <w:rFonts w:ascii="Symbol" w:hAnsi="Symbol" w:hint="default"/>
          <w:sz w:val="20"/>
        </w:rPr>
      </w:lvl>
    </w:lvlOverride>
  </w:num>
  <w:num w:numId="7">
    <w:abstractNumId w:val="35"/>
    <w:lvlOverride w:ilvl="1">
      <w:lvl w:ilvl="1">
        <w:numFmt w:val="bullet"/>
        <w:lvlText w:val=""/>
        <w:lvlJc w:val="left"/>
        <w:pPr>
          <w:tabs>
            <w:tab w:val="num" w:pos="1440"/>
          </w:tabs>
          <w:ind w:left="1440" w:hanging="360"/>
        </w:pPr>
        <w:rPr>
          <w:rFonts w:ascii="Symbol" w:hAnsi="Symbol" w:hint="default"/>
          <w:sz w:val="20"/>
        </w:rPr>
      </w:lvl>
    </w:lvlOverride>
  </w:num>
  <w:num w:numId="8">
    <w:abstractNumId w:val="14"/>
    <w:lvlOverride w:ilvl="1">
      <w:lvl w:ilvl="1">
        <w:numFmt w:val="bullet"/>
        <w:lvlText w:val=""/>
        <w:lvlJc w:val="left"/>
        <w:pPr>
          <w:tabs>
            <w:tab w:val="num" w:pos="1440"/>
          </w:tabs>
          <w:ind w:left="1440" w:hanging="360"/>
        </w:pPr>
        <w:rPr>
          <w:rFonts w:ascii="Symbol" w:hAnsi="Symbol" w:hint="default"/>
          <w:sz w:val="20"/>
        </w:rPr>
      </w:lvl>
    </w:lvlOverride>
  </w:num>
  <w:num w:numId="9">
    <w:abstractNumId w:val="25"/>
    <w:lvlOverride w:ilvl="1">
      <w:lvl w:ilvl="1">
        <w:numFmt w:val="bullet"/>
        <w:lvlText w:val=""/>
        <w:lvlJc w:val="left"/>
        <w:pPr>
          <w:tabs>
            <w:tab w:val="num" w:pos="1440"/>
          </w:tabs>
          <w:ind w:left="1440" w:hanging="360"/>
        </w:pPr>
        <w:rPr>
          <w:rFonts w:ascii="Symbol" w:hAnsi="Symbol" w:hint="default"/>
          <w:sz w:val="20"/>
        </w:rPr>
      </w:lvl>
    </w:lvlOverride>
  </w:num>
  <w:num w:numId="10">
    <w:abstractNumId w:val="10"/>
    <w:lvlOverride w:ilvl="1">
      <w:lvl w:ilvl="1">
        <w:numFmt w:val="bullet"/>
        <w:lvlText w:val=""/>
        <w:lvlJc w:val="left"/>
        <w:pPr>
          <w:tabs>
            <w:tab w:val="num" w:pos="1440"/>
          </w:tabs>
          <w:ind w:left="1440" w:hanging="360"/>
        </w:pPr>
        <w:rPr>
          <w:rFonts w:ascii="Symbol" w:hAnsi="Symbol" w:hint="default"/>
          <w:sz w:val="20"/>
        </w:rPr>
      </w:lvl>
    </w:lvlOverride>
  </w:num>
  <w:num w:numId="11">
    <w:abstractNumId w:val="20"/>
    <w:lvlOverride w:ilvl="1">
      <w:lvl w:ilvl="1">
        <w:numFmt w:val="bullet"/>
        <w:lvlText w:val=""/>
        <w:lvlJc w:val="left"/>
        <w:pPr>
          <w:tabs>
            <w:tab w:val="num" w:pos="1440"/>
          </w:tabs>
          <w:ind w:left="1440" w:hanging="360"/>
        </w:pPr>
        <w:rPr>
          <w:rFonts w:ascii="Symbol" w:hAnsi="Symbol" w:hint="default"/>
          <w:sz w:val="20"/>
        </w:rPr>
      </w:lvl>
    </w:lvlOverride>
  </w:num>
  <w:num w:numId="12">
    <w:abstractNumId w:val="28"/>
    <w:lvlOverride w:ilvl="1">
      <w:lvl w:ilvl="1">
        <w:numFmt w:val="bullet"/>
        <w:lvlText w:val=""/>
        <w:lvlJc w:val="left"/>
        <w:pPr>
          <w:tabs>
            <w:tab w:val="num" w:pos="1440"/>
          </w:tabs>
          <w:ind w:left="1440" w:hanging="360"/>
        </w:pPr>
        <w:rPr>
          <w:rFonts w:ascii="Symbol" w:hAnsi="Symbol" w:hint="default"/>
          <w:sz w:val="20"/>
        </w:rPr>
      </w:lvl>
    </w:lvlOverride>
  </w:num>
  <w:num w:numId="13">
    <w:abstractNumId w:val="38"/>
    <w:lvlOverride w:ilvl="1">
      <w:lvl w:ilvl="1">
        <w:numFmt w:val="bullet"/>
        <w:lvlText w:val=""/>
        <w:lvlJc w:val="left"/>
        <w:pPr>
          <w:tabs>
            <w:tab w:val="num" w:pos="1440"/>
          </w:tabs>
          <w:ind w:left="1440" w:hanging="360"/>
        </w:pPr>
        <w:rPr>
          <w:rFonts w:ascii="Symbol" w:hAnsi="Symbol" w:hint="default"/>
          <w:sz w:val="20"/>
        </w:rPr>
      </w:lvl>
    </w:lvlOverride>
  </w:num>
  <w:num w:numId="14">
    <w:abstractNumId w:val="18"/>
    <w:lvlOverride w:ilvl="1">
      <w:lvl w:ilvl="1">
        <w:numFmt w:val="bullet"/>
        <w:lvlText w:val=""/>
        <w:lvlJc w:val="left"/>
        <w:pPr>
          <w:tabs>
            <w:tab w:val="num" w:pos="1440"/>
          </w:tabs>
          <w:ind w:left="1440" w:hanging="360"/>
        </w:pPr>
        <w:rPr>
          <w:rFonts w:ascii="Symbol" w:hAnsi="Symbol" w:hint="default"/>
          <w:sz w:val="20"/>
        </w:rPr>
      </w:lvl>
    </w:lvlOverride>
  </w:num>
  <w:num w:numId="15">
    <w:abstractNumId w:val="9"/>
    <w:lvlOverride w:ilvl="1">
      <w:lvl w:ilvl="1">
        <w:numFmt w:val="bullet"/>
        <w:lvlText w:val=""/>
        <w:lvlJc w:val="left"/>
        <w:pPr>
          <w:tabs>
            <w:tab w:val="num" w:pos="1440"/>
          </w:tabs>
          <w:ind w:left="1440" w:hanging="360"/>
        </w:pPr>
        <w:rPr>
          <w:rFonts w:ascii="Symbol" w:hAnsi="Symbol" w:hint="default"/>
          <w:sz w:val="20"/>
        </w:rPr>
      </w:lvl>
    </w:lvlOverride>
  </w:num>
  <w:num w:numId="16">
    <w:abstractNumId w:val="15"/>
    <w:lvlOverride w:ilvl="1">
      <w:lvl w:ilvl="1">
        <w:numFmt w:val="bullet"/>
        <w:lvlText w:val=""/>
        <w:lvlJc w:val="left"/>
        <w:pPr>
          <w:tabs>
            <w:tab w:val="num" w:pos="1440"/>
          </w:tabs>
          <w:ind w:left="1440" w:hanging="360"/>
        </w:pPr>
        <w:rPr>
          <w:rFonts w:ascii="Symbol" w:hAnsi="Symbol" w:hint="default"/>
          <w:sz w:val="20"/>
        </w:rPr>
      </w:lvl>
    </w:lvlOverride>
  </w:num>
  <w:num w:numId="17">
    <w:abstractNumId w:val="23"/>
    <w:lvlOverride w:ilvl="1">
      <w:lvl w:ilvl="1">
        <w:numFmt w:val="bullet"/>
        <w:lvlText w:val=""/>
        <w:lvlJc w:val="left"/>
        <w:pPr>
          <w:tabs>
            <w:tab w:val="num" w:pos="1440"/>
          </w:tabs>
          <w:ind w:left="1440" w:hanging="360"/>
        </w:pPr>
        <w:rPr>
          <w:rFonts w:ascii="Symbol" w:hAnsi="Symbol" w:hint="default"/>
          <w:sz w:val="20"/>
        </w:rPr>
      </w:lvl>
    </w:lvlOverride>
  </w:num>
  <w:num w:numId="18">
    <w:abstractNumId w:val="39"/>
    <w:lvlOverride w:ilvl="1">
      <w:lvl w:ilvl="1">
        <w:numFmt w:val="bullet"/>
        <w:lvlText w:val=""/>
        <w:lvlJc w:val="left"/>
        <w:pPr>
          <w:tabs>
            <w:tab w:val="num" w:pos="1440"/>
          </w:tabs>
          <w:ind w:left="1440" w:hanging="360"/>
        </w:pPr>
        <w:rPr>
          <w:rFonts w:ascii="Symbol" w:hAnsi="Symbol" w:hint="default"/>
          <w:sz w:val="20"/>
        </w:rPr>
      </w:lvl>
    </w:lvlOverride>
  </w:num>
  <w:num w:numId="19">
    <w:abstractNumId w:val="7"/>
    <w:lvlOverride w:ilvl="1">
      <w:lvl w:ilvl="1">
        <w:numFmt w:val="bullet"/>
        <w:lvlText w:val=""/>
        <w:lvlJc w:val="left"/>
        <w:pPr>
          <w:tabs>
            <w:tab w:val="num" w:pos="1440"/>
          </w:tabs>
          <w:ind w:left="1440" w:hanging="360"/>
        </w:pPr>
        <w:rPr>
          <w:rFonts w:ascii="Symbol" w:hAnsi="Symbol" w:hint="default"/>
          <w:sz w:val="20"/>
        </w:rPr>
      </w:lvl>
    </w:lvlOverride>
  </w:num>
  <w:num w:numId="20">
    <w:abstractNumId w:val="3"/>
    <w:lvlOverride w:ilvl="1">
      <w:lvl w:ilvl="1">
        <w:numFmt w:val="bullet"/>
        <w:lvlText w:val=""/>
        <w:lvlJc w:val="left"/>
        <w:pPr>
          <w:tabs>
            <w:tab w:val="num" w:pos="1440"/>
          </w:tabs>
          <w:ind w:left="1440" w:hanging="360"/>
        </w:pPr>
        <w:rPr>
          <w:rFonts w:ascii="Symbol" w:hAnsi="Symbol" w:hint="default"/>
          <w:sz w:val="20"/>
        </w:rPr>
      </w:lvl>
    </w:lvlOverride>
  </w:num>
  <w:num w:numId="21">
    <w:abstractNumId w:val="5"/>
    <w:lvlOverride w:ilvl="1">
      <w:lvl w:ilvl="1">
        <w:numFmt w:val="bullet"/>
        <w:lvlText w:val=""/>
        <w:lvlJc w:val="left"/>
        <w:pPr>
          <w:tabs>
            <w:tab w:val="num" w:pos="1440"/>
          </w:tabs>
          <w:ind w:left="1440" w:hanging="360"/>
        </w:pPr>
        <w:rPr>
          <w:rFonts w:ascii="Symbol" w:hAnsi="Symbol" w:hint="default"/>
          <w:sz w:val="20"/>
        </w:rPr>
      </w:lvl>
    </w:lvlOverride>
  </w:num>
  <w:num w:numId="22">
    <w:abstractNumId w:val="19"/>
    <w:lvlOverride w:ilvl="1">
      <w:lvl w:ilvl="1">
        <w:numFmt w:val="bullet"/>
        <w:lvlText w:val=""/>
        <w:lvlJc w:val="left"/>
        <w:pPr>
          <w:tabs>
            <w:tab w:val="num" w:pos="1440"/>
          </w:tabs>
          <w:ind w:left="1440" w:hanging="360"/>
        </w:pPr>
        <w:rPr>
          <w:rFonts w:ascii="Symbol" w:hAnsi="Symbol" w:hint="default"/>
          <w:sz w:val="20"/>
        </w:rPr>
      </w:lvl>
    </w:lvlOverride>
  </w:num>
  <w:num w:numId="23">
    <w:abstractNumId w:val="30"/>
    <w:lvlOverride w:ilvl="1">
      <w:lvl w:ilvl="1">
        <w:numFmt w:val="bullet"/>
        <w:lvlText w:val=""/>
        <w:lvlJc w:val="left"/>
        <w:pPr>
          <w:tabs>
            <w:tab w:val="num" w:pos="1440"/>
          </w:tabs>
          <w:ind w:left="1440" w:hanging="360"/>
        </w:pPr>
        <w:rPr>
          <w:rFonts w:ascii="Symbol" w:hAnsi="Symbol" w:hint="default"/>
          <w:sz w:val="20"/>
        </w:rPr>
      </w:lvl>
    </w:lvlOverride>
  </w:num>
  <w:num w:numId="24">
    <w:abstractNumId w:val="17"/>
    <w:lvlOverride w:ilvl="1">
      <w:lvl w:ilvl="1">
        <w:numFmt w:val="bullet"/>
        <w:lvlText w:val=""/>
        <w:lvlJc w:val="left"/>
        <w:pPr>
          <w:tabs>
            <w:tab w:val="num" w:pos="1440"/>
          </w:tabs>
          <w:ind w:left="1440" w:hanging="360"/>
        </w:pPr>
        <w:rPr>
          <w:rFonts w:ascii="Symbol" w:hAnsi="Symbol" w:hint="default"/>
          <w:sz w:val="20"/>
        </w:rPr>
      </w:lvl>
    </w:lvlOverride>
  </w:num>
  <w:num w:numId="25">
    <w:abstractNumId w:val="29"/>
    <w:lvlOverride w:ilvl="1">
      <w:lvl w:ilvl="1">
        <w:numFmt w:val="bullet"/>
        <w:lvlText w:val=""/>
        <w:lvlJc w:val="left"/>
        <w:pPr>
          <w:tabs>
            <w:tab w:val="num" w:pos="1440"/>
          </w:tabs>
          <w:ind w:left="1440" w:hanging="360"/>
        </w:pPr>
        <w:rPr>
          <w:rFonts w:ascii="Symbol" w:hAnsi="Symbol" w:hint="default"/>
          <w:sz w:val="20"/>
        </w:rPr>
      </w:lvl>
    </w:lvlOverride>
  </w:num>
  <w:num w:numId="26">
    <w:abstractNumId w:val="16"/>
    <w:lvlOverride w:ilvl="1">
      <w:lvl w:ilvl="1">
        <w:numFmt w:val="bullet"/>
        <w:lvlText w:val=""/>
        <w:lvlJc w:val="left"/>
        <w:pPr>
          <w:tabs>
            <w:tab w:val="num" w:pos="1440"/>
          </w:tabs>
          <w:ind w:left="1440" w:hanging="360"/>
        </w:pPr>
        <w:rPr>
          <w:rFonts w:ascii="Symbol" w:hAnsi="Symbol" w:hint="default"/>
          <w:sz w:val="20"/>
        </w:rPr>
      </w:lvl>
    </w:lvlOverride>
  </w:num>
  <w:num w:numId="27">
    <w:abstractNumId w:val="22"/>
    <w:lvlOverride w:ilvl="1">
      <w:lvl w:ilvl="1">
        <w:numFmt w:val="bullet"/>
        <w:lvlText w:val=""/>
        <w:lvlJc w:val="left"/>
        <w:pPr>
          <w:tabs>
            <w:tab w:val="num" w:pos="1440"/>
          </w:tabs>
          <w:ind w:left="1440" w:hanging="360"/>
        </w:pPr>
        <w:rPr>
          <w:rFonts w:ascii="Symbol" w:hAnsi="Symbol" w:hint="default"/>
          <w:sz w:val="20"/>
        </w:rPr>
      </w:lvl>
    </w:lvlOverride>
  </w:num>
  <w:num w:numId="28">
    <w:abstractNumId w:val="26"/>
    <w:lvlOverride w:ilvl="1">
      <w:lvl w:ilvl="1">
        <w:numFmt w:val="bullet"/>
        <w:lvlText w:val=""/>
        <w:lvlJc w:val="left"/>
        <w:pPr>
          <w:tabs>
            <w:tab w:val="num" w:pos="1440"/>
          </w:tabs>
          <w:ind w:left="1440" w:hanging="360"/>
        </w:pPr>
        <w:rPr>
          <w:rFonts w:ascii="Symbol" w:hAnsi="Symbol" w:hint="default"/>
          <w:sz w:val="20"/>
        </w:rPr>
      </w:lvl>
    </w:lvlOverride>
  </w:num>
  <w:num w:numId="29">
    <w:abstractNumId w:val="36"/>
    <w:lvlOverride w:ilvl="1">
      <w:lvl w:ilvl="1">
        <w:numFmt w:val="bullet"/>
        <w:lvlText w:val=""/>
        <w:lvlJc w:val="left"/>
        <w:pPr>
          <w:tabs>
            <w:tab w:val="num" w:pos="1440"/>
          </w:tabs>
          <w:ind w:left="1440" w:hanging="360"/>
        </w:pPr>
        <w:rPr>
          <w:rFonts w:ascii="Symbol" w:hAnsi="Symbol" w:hint="default"/>
          <w:sz w:val="20"/>
        </w:rPr>
      </w:lvl>
    </w:lvlOverride>
  </w:num>
  <w:num w:numId="30">
    <w:abstractNumId w:val="31"/>
    <w:lvlOverride w:ilvl="1">
      <w:lvl w:ilvl="1">
        <w:numFmt w:val="bullet"/>
        <w:lvlText w:val=""/>
        <w:lvlJc w:val="left"/>
        <w:pPr>
          <w:tabs>
            <w:tab w:val="num" w:pos="1440"/>
          </w:tabs>
          <w:ind w:left="1440" w:hanging="360"/>
        </w:pPr>
        <w:rPr>
          <w:rFonts w:ascii="Symbol" w:hAnsi="Symbol" w:hint="default"/>
          <w:sz w:val="20"/>
        </w:rPr>
      </w:lvl>
    </w:lvlOverride>
  </w:num>
  <w:num w:numId="31">
    <w:abstractNumId w:val="11"/>
    <w:lvlOverride w:ilvl="1">
      <w:lvl w:ilvl="1">
        <w:numFmt w:val="bullet"/>
        <w:lvlText w:val=""/>
        <w:lvlJc w:val="left"/>
        <w:pPr>
          <w:tabs>
            <w:tab w:val="num" w:pos="1440"/>
          </w:tabs>
          <w:ind w:left="1440" w:hanging="360"/>
        </w:pPr>
        <w:rPr>
          <w:rFonts w:ascii="Symbol" w:hAnsi="Symbol" w:hint="default"/>
          <w:sz w:val="20"/>
        </w:rPr>
      </w:lvl>
    </w:lvlOverride>
  </w:num>
  <w:num w:numId="32">
    <w:abstractNumId w:val="21"/>
    <w:lvlOverride w:ilvl="1">
      <w:lvl w:ilvl="1">
        <w:numFmt w:val="bullet"/>
        <w:lvlText w:val=""/>
        <w:lvlJc w:val="left"/>
        <w:pPr>
          <w:tabs>
            <w:tab w:val="num" w:pos="1440"/>
          </w:tabs>
          <w:ind w:left="1440" w:hanging="360"/>
        </w:pPr>
        <w:rPr>
          <w:rFonts w:ascii="Symbol" w:hAnsi="Symbol" w:hint="default"/>
          <w:sz w:val="20"/>
        </w:rPr>
      </w:lvl>
    </w:lvlOverride>
  </w:num>
  <w:num w:numId="33">
    <w:abstractNumId w:val="4"/>
    <w:lvlOverride w:ilvl="1">
      <w:lvl w:ilvl="1">
        <w:numFmt w:val="bullet"/>
        <w:lvlText w:val=""/>
        <w:lvlJc w:val="left"/>
        <w:pPr>
          <w:tabs>
            <w:tab w:val="num" w:pos="1440"/>
          </w:tabs>
          <w:ind w:left="1440" w:hanging="360"/>
        </w:pPr>
        <w:rPr>
          <w:rFonts w:ascii="Symbol" w:hAnsi="Symbol" w:hint="default"/>
          <w:sz w:val="20"/>
        </w:rPr>
      </w:lvl>
    </w:lvlOverride>
  </w:num>
  <w:num w:numId="34">
    <w:abstractNumId w:val="37"/>
    <w:lvlOverride w:ilvl="1">
      <w:lvl w:ilvl="1">
        <w:numFmt w:val="bullet"/>
        <w:lvlText w:val=""/>
        <w:lvlJc w:val="left"/>
        <w:pPr>
          <w:tabs>
            <w:tab w:val="num" w:pos="1440"/>
          </w:tabs>
          <w:ind w:left="1440" w:hanging="360"/>
        </w:pPr>
        <w:rPr>
          <w:rFonts w:ascii="Symbol" w:hAnsi="Symbol" w:hint="default"/>
          <w:sz w:val="20"/>
        </w:rPr>
      </w:lvl>
    </w:lvlOverride>
  </w:num>
  <w:num w:numId="35">
    <w:abstractNumId w:val="1"/>
    <w:lvlOverride w:ilvl="1">
      <w:lvl w:ilvl="1">
        <w:numFmt w:val="bullet"/>
        <w:lvlText w:val=""/>
        <w:lvlJc w:val="left"/>
        <w:pPr>
          <w:tabs>
            <w:tab w:val="num" w:pos="1440"/>
          </w:tabs>
          <w:ind w:left="1440" w:hanging="360"/>
        </w:pPr>
        <w:rPr>
          <w:rFonts w:ascii="Symbol" w:hAnsi="Symbol" w:hint="default"/>
          <w:sz w:val="20"/>
        </w:rPr>
      </w:lvl>
    </w:lvlOverride>
  </w:num>
  <w:num w:numId="36">
    <w:abstractNumId w:val="6"/>
    <w:lvlOverride w:ilvl="1">
      <w:lvl w:ilvl="1">
        <w:numFmt w:val="bullet"/>
        <w:lvlText w:val=""/>
        <w:lvlJc w:val="left"/>
        <w:pPr>
          <w:tabs>
            <w:tab w:val="num" w:pos="1440"/>
          </w:tabs>
          <w:ind w:left="1440" w:hanging="360"/>
        </w:pPr>
        <w:rPr>
          <w:rFonts w:ascii="Symbol" w:hAnsi="Symbol" w:hint="default"/>
          <w:sz w:val="20"/>
        </w:rPr>
      </w:lvl>
    </w:lvlOverride>
  </w:num>
  <w:num w:numId="37">
    <w:abstractNumId w:val="32"/>
    <w:lvlOverride w:ilvl="1">
      <w:lvl w:ilvl="1">
        <w:numFmt w:val="bullet"/>
        <w:lvlText w:val=""/>
        <w:lvlJc w:val="left"/>
        <w:pPr>
          <w:tabs>
            <w:tab w:val="num" w:pos="1440"/>
          </w:tabs>
          <w:ind w:left="1440" w:hanging="360"/>
        </w:pPr>
        <w:rPr>
          <w:rFonts w:ascii="Symbol" w:hAnsi="Symbol" w:hint="default"/>
          <w:sz w:val="20"/>
        </w:rPr>
      </w:lvl>
    </w:lvlOverride>
  </w:num>
  <w:num w:numId="38">
    <w:abstractNumId w:val="33"/>
    <w:lvlOverride w:ilvl="1">
      <w:lvl w:ilvl="1">
        <w:numFmt w:val="bullet"/>
        <w:lvlText w:val=""/>
        <w:lvlJc w:val="left"/>
        <w:pPr>
          <w:tabs>
            <w:tab w:val="num" w:pos="1440"/>
          </w:tabs>
          <w:ind w:left="1440" w:hanging="360"/>
        </w:pPr>
        <w:rPr>
          <w:rFonts w:ascii="Symbol" w:hAnsi="Symbol" w:hint="default"/>
          <w:sz w:val="20"/>
        </w:rPr>
      </w:lvl>
    </w:lvlOverride>
  </w:num>
  <w:num w:numId="39">
    <w:abstractNumId w:val="34"/>
    <w:lvlOverride w:ilvl="1">
      <w:lvl w:ilvl="1">
        <w:numFmt w:val="bullet"/>
        <w:lvlText w:val=""/>
        <w:lvlJc w:val="left"/>
        <w:pPr>
          <w:tabs>
            <w:tab w:val="num" w:pos="1440"/>
          </w:tabs>
          <w:ind w:left="1440" w:hanging="360"/>
        </w:pPr>
        <w:rPr>
          <w:rFonts w:ascii="Symbol" w:hAnsi="Symbol" w:hint="default"/>
          <w:sz w:val="20"/>
        </w:rPr>
      </w:lvl>
    </w:lvlOverride>
  </w:num>
  <w:num w:numId="40">
    <w:abstractNumId w:val="8"/>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F80"/>
    <w:rsid w:val="00000E80"/>
    <w:rsid w:val="00006176"/>
    <w:rsid w:val="00006244"/>
    <w:rsid w:val="000107A8"/>
    <w:rsid w:val="000111A8"/>
    <w:rsid w:val="00012181"/>
    <w:rsid w:val="0001280D"/>
    <w:rsid w:val="000133C8"/>
    <w:rsid w:val="0001346D"/>
    <w:rsid w:val="00013649"/>
    <w:rsid w:val="00013D71"/>
    <w:rsid w:val="00014A5B"/>
    <w:rsid w:val="000178B8"/>
    <w:rsid w:val="0002054F"/>
    <w:rsid w:val="000205A1"/>
    <w:rsid w:val="00021513"/>
    <w:rsid w:val="00022C2E"/>
    <w:rsid w:val="00023521"/>
    <w:rsid w:val="00024352"/>
    <w:rsid w:val="00025B61"/>
    <w:rsid w:val="00031434"/>
    <w:rsid w:val="00032E27"/>
    <w:rsid w:val="00034A75"/>
    <w:rsid w:val="00035E7D"/>
    <w:rsid w:val="000377D1"/>
    <w:rsid w:val="000401D5"/>
    <w:rsid w:val="00041BA7"/>
    <w:rsid w:val="000427F8"/>
    <w:rsid w:val="0004386A"/>
    <w:rsid w:val="00045CE1"/>
    <w:rsid w:val="00046454"/>
    <w:rsid w:val="000501BA"/>
    <w:rsid w:val="00051C3C"/>
    <w:rsid w:val="00051E4A"/>
    <w:rsid w:val="00055012"/>
    <w:rsid w:val="000564A5"/>
    <w:rsid w:val="000565E0"/>
    <w:rsid w:val="0006407F"/>
    <w:rsid w:val="00065D22"/>
    <w:rsid w:val="00065F4D"/>
    <w:rsid w:val="00066353"/>
    <w:rsid w:val="00066E8F"/>
    <w:rsid w:val="00071309"/>
    <w:rsid w:val="00072D0C"/>
    <w:rsid w:val="00076C2B"/>
    <w:rsid w:val="00077099"/>
    <w:rsid w:val="000814AB"/>
    <w:rsid w:val="00083946"/>
    <w:rsid w:val="00086AE3"/>
    <w:rsid w:val="0008795A"/>
    <w:rsid w:val="000879C8"/>
    <w:rsid w:val="000920E8"/>
    <w:rsid w:val="000922AE"/>
    <w:rsid w:val="00092D92"/>
    <w:rsid w:val="00094412"/>
    <w:rsid w:val="00095AF3"/>
    <w:rsid w:val="000A1E2E"/>
    <w:rsid w:val="000A3299"/>
    <w:rsid w:val="000A74F6"/>
    <w:rsid w:val="000A7675"/>
    <w:rsid w:val="000A7E6D"/>
    <w:rsid w:val="000B0537"/>
    <w:rsid w:val="000B0B90"/>
    <w:rsid w:val="000B36AA"/>
    <w:rsid w:val="000B58DA"/>
    <w:rsid w:val="000B656E"/>
    <w:rsid w:val="000B764E"/>
    <w:rsid w:val="000B7957"/>
    <w:rsid w:val="000B7C1E"/>
    <w:rsid w:val="000C27FF"/>
    <w:rsid w:val="000C6A70"/>
    <w:rsid w:val="000C7C7C"/>
    <w:rsid w:val="000D1DB6"/>
    <w:rsid w:val="000D20D3"/>
    <w:rsid w:val="000D2694"/>
    <w:rsid w:val="000D51FB"/>
    <w:rsid w:val="000D5EF1"/>
    <w:rsid w:val="000D78D1"/>
    <w:rsid w:val="000E11F0"/>
    <w:rsid w:val="000E144E"/>
    <w:rsid w:val="000E29DC"/>
    <w:rsid w:val="000E3DF4"/>
    <w:rsid w:val="000F01FE"/>
    <w:rsid w:val="000F1AEE"/>
    <w:rsid w:val="000F2EA2"/>
    <w:rsid w:val="000F4C46"/>
    <w:rsid w:val="000F5FEE"/>
    <w:rsid w:val="000F7D6E"/>
    <w:rsid w:val="00101F50"/>
    <w:rsid w:val="00104A34"/>
    <w:rsid w:val="001076EA"/>
    <w:rsid w:val="00107A2F"/>
    <w:rsid w:val="00112400"/>
    <w:rsid w:val="00115ACD"/>
    <w:rsid w:val="00116A1D"/>
    <w:rsid w:val="001221F3"/>
    <w:rsid w:val="00122440"/>
    <w:rsid w:val="00122F01"/>
    <w:rsid w:val="00125B66"/>
    <w:rsid w:val="0012693B"/>
    <w:rsid w:val="0013050C"/>
    <w:rsid w:val="0013138A"/>
    <w:rsid w:val="00133D63"/>
    <w:rsid w:val="00133F5E"/>
    <w:rsid w:val="00135252"/>
    <w:rsid w:val="00135486"/>
    <w:rsid w:val="00135AF4"/>
    <w:rsid w:val="0013661E"/>
    <w:rsid w:val="00141A88"/>
    <w:rsid w:val="00144AEC"/>
    <w:rsid w:val="00146201"/>
    <w:rsid w:val="00147422"/>
    <w:rsid w:val="0015068B"/>
    <w:rsid w:val="00151248"/>
    <w:rsid w:val="00154409"/>
    <w:rsid w:val="00155009"/>
    <w:rsid w:val="00157E54"/>
    <w:rsid w:val="00160842"/>
    <w:rsid w:val="00161CC6"/>
    <w:rsid w:val="00162A30"/>
    <w:rsid w:val="001636CA"/>
    <w:rsid w:val="00165FA1"/>
    <w:rsid w:val="00171083"/>
    <w:rsid w:val="00171CED"/>
    <w:rsid w:val="00172129"/>
    <w:rsid w:val="00173E10"/>
    <w:rsid w:val="0017648F"/>
    <w:rsid w:val="001765E7"/>
    <w:rsid w:val="001814B4"/>
    <w:rsid w:val="00183FB8"/>
    <w:rsid w:val="0019015F"/>
    <w:rsid w:val="001907D4"/>
    <w:rsid w:val="00191FC5"/>
    <w:rsid w:val="001932F5"/>
    <w:rsid w:val="00196BB2"/>
    <w:rsid w:val="00197132"/>
    <w:rsid w:val="00197F97"/>
    <w:rsid w:val="001A4248"/>
    <w:rsid w:val="001A4ADF"/>
    <w:rsid w:val="001A5046"/>
    <w:rsid w:val="001A5529"/>
    <w:rsid w:val="001A5BDC"/>
    <w:rsid w:val="001A7504"/>
    <w:rsid w:val="001A7E87"/>
    <w:rsid w:val="001B0135"/>
    <w:rsid w:val="001B027B"/>
    <w:rsid w:val="001B3EAD"/>
    <w:rsid w:val="001C0F43"/>
    <w:rsid w:val="001C1232"/>
    <w:rsid w:val="001C13DB"/>
    <w:rsid w:val="001C4420"/>
    <w:rsid w:val="001C5942"/>
    <w:rsid w:val="001C785E"/>
    <w:rsid w:val="001C78D4"/>
    <w:rsid w:val="001D13DD"/>
    <w:rsid w:val="001D2343"/>
    <w:rsid w:val="001D3151"/>
    <w:rsid w:val="001D4996"/>
    <w:rsid w:val="001D6C68"/>
    <w:rsid w:val="001E0598"/>
    <w:rsid w:val="001E151F"/>
    <w:rsid w:val="001E381A"/>
    <w:rsid w:val="001E571D"/>
    <w:rsid w:val="001F0DF6"/>
    <w:rsid w:val="001F1971"/>
    <w:rsid w:val="001F1CB4"/>
    <w:rsid w:val="001F7485"/>
    <w:rsid w:val="00201176"/>
    <w:rsid w:val="00202C07"/>
    <w:rsid w:val="00202D8F"/>
    <w:rsid w:val="00203973"/>
    <w:rsid w:val="00204372"/>
    <w:rsid w:val="00204D7E"/>
    <w:rsid w:val="00207E75"/>
    <w:rsid w:val="00211741"/>
    <w:rsid w:val="00211AAC"/>
    <w:rsid w:val="00217CC6"/>
    <w:rsid w:val="0022066B"/>
    <w:rsid w:val="00222472"/>
    <w:rsid w:val="0022333C"/>
    <w:rsid w:val="00225522"/>
    <w:rsid w:val="0022562A"/>
    <w:rsid w:val="00227363"/>
    <w:rsid w:val="00227ED3"/>
    <w:rsid w:val="00230B7A"/>
    <w:rsid w:val="00232587"/>
    <w:rsid w:val="00232C0A"/>
    <w:rsid w:val="00232D03"/>
    <w:rsid w:val="00236957"/>
    <w:rsid w:val="00237683"/>
    <w:rsid w:val="0023775C"/>
    <w:rsid w:val="00237C2B"/>
    <w:rsid w:val="00241197"/>
    <w:rsid w:val="00241415"/>
    <w:rsid w:val="00242C33"/>
    <w:rsid w:val="002444D9"/>
    <w:rsid w:val="002452AF"/>
    <w:rsid w:val="00252536"/>
    <w:rsid w:val="00254EFB"/>
    <w:rsid w:val="002568CE"/>
    <w:rsid w:val="0025761C"/>
    <w:rsid w:val="00257C5B"/>
    <w:rsid w:val="00262483"/>
    <w:rsid w:val="00265F6A"/>
    <w:rsid w:val="0026606A"/>
    <w:rsid w:val="00267715"/>
    <w:rsid w:val="0026772D"/>
    <w:rsid w:val="00267F86"/>
    <w:rsid w:val="002706D7"/>
    <w:rsid w:val="002719A2"/>
    <w:rsid w:val="002719F4"/>
    <w:rsid w:val="00273889"/>
    <w:rsid w:val="00280252"/>
    <w:rsid w:val="0028055F"/>
    <w:rsid w:val="002824F6"/>
    <w:rsid w:val="00284B50"/>
    <w:rsid w:val="00284C7D"/>
    <w:rsid w:val="0028589A"/>
    <w:rsid w:val="00286CFE"/>
    <w:rsid w:val="00287EF0"/>
    <w:rsid w:val="00290157"/>
    <w:rsid w:val="00297CDD"/>
    <w:rsid w:val="002A22D6"/>
    <w:rsid w:val="002A5983"/>
    <w:rsid w:val="002A5C98"/>
    <w:rsid w:val="002B7CF9"/>
    <w:rsid w:val="002C0CF0"/>
    <w:rsid w:val="002C23FE"/>
    <w:rsid w:val="002C2B87"/>
    <w:rsid w:val="002C39EC"/>
    <w:rsid w:val="002C4F7E"/>
    <w:rsid w:val="002D09BA"/>
    <w:rsid w:val="002D107E"/>
    <w:rsid w:val="002D11AF"/>
    <w:rsid w:val="002D2268"/>
    <w:rsid w:val="002D22F7"/>
    <w:rsid w:val="002D3E5F"/>
    <w:rsid w:val="002D640B"/>
    <w:rsid w:val="002D6741"/>
    <w:rsid w:val="002D7131"/>
    <w:rsid w:val="002E41C2"/>
    <w:rsid w:val="002E4349"/>
    <w:rsid w:val="002E45A1"/>
    <w:rsid w:val="002E690B"/>
    <w:rsid w:val="002E6C59"/>
    <w:rsid w:val="002E76E0"/>
    <w:rsid w:val="002F0156"/>
    <w:rsid w:val="002F445B"/>
    <w:rsid w:val="002F5A2C"/>
    <w:rsid w:val="002F6EE3"/>
    <w:rsid w:val="002F75FE"/>
    <w:rsid w:val="00303BB1"/>
    <w:rsid w:val="00305834"/>
    <w:rsid w:val="00307B38"/>
    <w:rsid w:val="00316A64"/>
    <w:rsid w:val="003240AE"/>
    <w:rsid w:val="00325D50"/>
    <w:rsid w:val="003278FF"/>
    <w:rsid w:val="00327FCB"/>
    <w:rsid w:val="00333755"/>
    <w:rsid w:val="00337AE1"/>
    <w:rsid w:val="003429E7"/>
    <w:rsid w:val="00342F0B"/>
    <w:rsid w:val="003436CD"/>
    <w:rsid w:val="003437A1"/>
    <w:rsid w:val="003460FD"/>
    <w:rsid w:val="003463DD"/>
    <w:rsid w:val="00346B8A"/>
    <w:rsid w:val="00346ED6"/>
    <w:rsid w:val="00347C12"/>
    <w:rsid w:val="00347F2B"/>
    <w:rsid w:val="00351CD7"/>
    <w:rsid w:val="00354FD4"/>
    <w:rsid w:val="003553C7"/>
    <w:rsid w:val="00356BCF"/>
    <w:rsid w:val="00356D83"/>
    <w:rsid w:val="00361B91"/>
    <w:rsid w:val="00362469"/>
    <w:rsid w:val="003628EA"/>
    <w:rsid w:val="003629E1"/>
    <w:rsid w:val="00365ECD"/>
    <w:rsid w:val="00366297"/>
    <w:rsid w:val="00370B52"/>
    <w:rsid w:val="00373CB5"/>
    <w:rsid w:val="00373D77"/>
    <w:rsid w:val="00374033"/>
    <w:rsid w:val="00375896"/>
    <w:rsid w:val="00382267"/>
    <w:rsid w:val="00385C12"/>
    <w:rsid w:val="00387680"/>
    <w:rsid w:val="00390802"/>
    <w:rsid w:val="0039425E"/>
    <w:rsid w:val="0039453A"/>
    <w:rsid w:val="00394672"/>
    <w:rsid w:val="003A1A63"/>
    <w:rsid w:val="003A2E44"/>
    <w:rsid w:val="003A30E8"/>
    <w:rsid w:val="003A31E2"/>
    <w:rsid w:val="003A35CC"/>
    <w:rsid w:val="003A3981"/>
    <w:rsid w:val="003A7FA4"/>
    <w:rsid w:val="003B01B8"/>
    <w:rsid w:val="003B46C7"/>
    <w:rsid w:val="003B517C"/>
    <w:rsid w:val="003B7C22"/>
    <w:rsid w:val="003C3999"/>
    <w:rsid w:val="003C4BED"/>
    <w:rsid w:val="003C556D"/>
    <w:rsid w:val="003C573C"/>
    <w:rsid w:val="003C72C8"/>
    <w:rsid w:val="003C7734"/>
    <w:rsid w:val="003D1C4D"/>
    <w:rsid w:val="003D2192"/>
    <w:rsid w:val="003D533F"/>
    <w:rsid w:val="003D5C52"/>
    <w:rsid w:val="003D6322"/>
    <w:rsid w:val="003E54F0"/>
    <w:rsid w:val="003F042E"/>
    <w:rsid w:val="003F0EDC"/>
    <w:rsid w:val="003F4E65"/>
    <w:rsid w:val="003F67CC"/>
    <w:rsid w:val="00406CD0"/>
    <w:rsid w:val="00406F07"/>
    <w:rsid w:val="00407D6A"/>
    <w:rsid w:val="004107C7"/>
    <w:rsid w:val="00412927"/>
    <w:rsid w:val="00416380"/>
    <w:rsid w:val="00423DB1"/>
    <w:rsid w:val="00424997"/>
    <w:rsid w:val="0043521E"/>
    <w:rsid w:val="00435441"/>
    <w:rsid w:val="00437827"/>
    <w:rsid w:val="004501BA"/>
    <w:rsid w:val="00454BF0"/>
    <w:rsid w:val="00455B80"/>
    <w:rsid w:val="00455C4B"/>
    <w:rsid w:val="00455D46"/>
    <w:rsid w:val="00456102"/>
    <w:rsid w:val="0046023B"/>
    <w:rsid w:val="004609F6"/>
    <w:rsid w:val="00463345"/>
    <w:rsid w:val="00463814"/>
    <w:rsid w:val="0046453D"/>
    <w:rsid w:val="00464B2D"/>
    <w:rsid w:val="00467529"/>
    <w:rsid w:val="004703BF"/>
    <w:rsid w:val="00471913"/>
    <w:rsid w:val="0047427D"/>
    <w:rsid w:val="0047469B"/>
    <w:rsid w:val="00477300"/>
    <w:rsid w:val="00480F40"/>
    <w:rsid w:val="004820F1"/>
    <w:rsid w:val="0048370B"/>
    <w:rsid w:val="00484227"/>
    <w:rsid w:val="00484918"/>
    <w:rsid w:val="00484D50"/>
    <w:rsid w:val="00485706"/>
    <w:rsid w:val="00485CE8"/>
    <w:rsid w:val="00491BFE"/>
    <w:rsid w:val="0049309C"/>
    <w:rsid w:val="004976C0"/>
    <w:rsid w:val="004A1530"/>
    <w:rsid w:val="004A20C3"/>
    <w:rsid w:val="004A374E"/>
    <w:rsid w:val="004A4B39"/>
    <w:rsid w:val="004A5461"/>
    <w:rsid w:val="004A5C99"/>
    <w:rsid w:val="004A6906"/>
    <w:rsid w:val="004A6A13"/>
    <w:rsid w:val="004A7518"/>
    <w:rsid w:val="004B06BA"/>
    <w:rsid w:val="004B20A3"/>
    <w:rsid w:val="004B3E35"/>
    <w:rsid w:val="004B456E"/>
    <w:rsid w:val="004B54EB"/>
    <w:rsid w:val="004C0AF1"/>
    <w:rsid w:val="004C73F0"/>
    <w:rsid w:val="004C7425"/>
    <w:rsid w:val="004D0AC3"/>
    <w:rsid w:val="004D18EB"/>
    <w:rsid w:val="004D4534"/>
    <w:rsid w:val="004D4ACA"/>
    <w:rsid w:val="004D644E"/>
    <w:rsid w:val="004D6560"/>
    <w:rsid w:val="004E18AF"/>
    <w:rsid w:val="004E1ED2"/>
    <w:rsid w:val="004E3113"/>
    <w:rsid w:val="004E5B39"/>
    <w:rsid w:val="004E5E7B"/>
    <w:rsid w:val="004F01BB"/>
    <w:rsid w:val="004F0388"/>
    <w:rsid w:val="004F0E65"/>
    <w:rsid w:val="004F6AC6"/>
    <w:rsid w:val="005009C3"/>
    <w:rsid w:val="00500B41"/>
    <w:rsid w:val="005014D8"/>
    <w:rsid w:val="005060A1"/>
    <w:rsid w:val="005074E4"/>
    <w:rsid w:val="00514A6D"/>
    <w:rsid w:val="005157AD"/>
    <w:rsid w:val="005169E3"/>
    <w:rsid w:val="005210DB"/>
    <w:rsid w:val="00521CEA"/>
    <w:rsid w:val="00523E8C"/>
    <w:rsid w:val="00525A40"/>
    <w:rsid w:val="005312C7"/>
    <w:rsid w:val="00532C9E"/>
    <w:rsid w:val="00540176"/>
    <w:rsid w:val="00550212"/>
    <w:rsid w:val="005535F4"/>
    <w:rsid w:val="0055370A"/>
    <w:rsid w:val="0055477C"/>
    <w:rsid w:val="00556506"/>
    <w:rsid w:val="00556D1B"/>
    <w:rsid w:val="00562960"/>
    <w:rsid w:val="00565B35"/>
    <w:rsid w:val="005661FC"/>
    <w:rsid w:val="0056754D"/>
    <w:rsid w:val="00573030"/>
    <w:rsid w:val="00573DEC"/>
    <w:rsid w:val="00575398"/>
    <w:rsid w:val="005755F0"/>
    <w:rsid w:val="005759D9"/>
    <w:rsid w:val="005761B7"/>
    <w:rsid w:val="00580241"/>
    <w:rsid w:val="00580B9C"/>
    <w:rsid w:val="00582564"/>
    <w:rsid w:val="00585D9E"/>
    <w:rsid w:val="00590DB0"/>
    <w:rsid w:val="00591483"/>
    <w:rsid w:val="00593136"/>
    <w:rsid w:val="005962D7"/>
    <w:rsid w:val="00597314"/>
    <w:rsid w:val="005A0920"/>
    <w:rsid w:val="005A31E8"/>
    <w:rsid w:val="005A4620"/>
    <w:rsid w:val="005A4A9B"/>
    <w:rsid w:val="005B49DE"/>
    <w:rsid w:val="005B5FB6"/>
    <w:rsid w:val="005B74E7"/>
    <w:rsid w:val="005C1C6F"/>
    <w:rsid w:val="005C2357"/>
    <w:rsid w:val="005C491D"/>
    <w:rsid w:val="005C7ADF"/>
    <w:rsid w:val="005D0000"/>
    <w:rsid w:val="005D1419"/>
    <w:rsid w:val="005D1A98"/>
    <w:rsid w:val="005D3CF5"/>
    <w:rsid w:val="005D7033"/>
    <w:rsid w:val="005E0653"/>
    <w:rsid w:val="005E0E78"/>
    <w:rsid w:val="005E0F40"/>
    <w:rsid w:val="005E3A0B"/>
    <w:rsid w:val="005E7C23"/>
    <w:rsid w:val="005E7DAB"/>
    <w:rsid w:val="005F0176"/>
    <w:rsid w:val="005F1311"/>
    <w:rsid w:val="005F4A28"/>
    <w:rsid w:val="006014C4"/>
    <w:rsid w:val="00604E39"/>
    <w:rsid w:val="00606B11"/>
    <w:rsid w:val="0061179C"/>
    <w:rsid w:val="0061408E"/>
    <w:rsid w:val="00614ADC"/>
    <w:rsid w:val="00615442"/>
    <w:rsid w:val="00615D89"/>
    <w:rsid w:val="006178FD"/>
    <w:rsid w:val="006237CC"/>
    <w:rsid w:val="0062397F"/>
    <w:rsid w:val="00623B46"/>
    <w:rsid w:val="0063035D"/>
    <w:rsid w:val="006307A6"/>
    <w:rsid w:val="00634CB1"/>
    <w:rsid w:val="006367CC"/>
    <w:rsid w:val="00637E1D"/>
    <w:rsid w:val="00642099"/>
    <w:rsid w:val="0064213F"/>
    <w:rsid w:val="00642F2A"/>
    <w:rsid w:val="0064696D"/>
    <w:rsid w:val="00656B04"/>
    <w:rsid w:val="00660A51"/>
    <w:rsid w:val="006619FE"/>
    <w:rsid w:val="00662D17"/>
    <w:rsid w:val="00663A6B"/>
    <w:rsid w:val="006656DD"/>
    <w:rsid w:val="006673E4"/>
    <w:rsid w:val="00673802"/>
    <w:rsid w:val="00673D69"/>
    <w:rsid w:val="006747EE"/>
    <w:rsid w:val="00674F99"/>
    <w:rsid w:val="0067550B"/>
    <w:rsid w:val="00676F25"/>
    <w:rsid w:val="0068198A"/>
    <w:rsid w:val="00681D4A"/>
    <w:rsid w:val="006823AF"/>
    <w:rsid w:val="00682B84"/>
    <w:rsid w:val="00684255"/>
    <w:rsid w:val="0068468A"/>
    <w:rsid w:val="00684D77"/>
    <w:rsid w:val="006869AE"/>
    <w:rsid w:val="00686CF8"/>
    <w:rsid w:val="006920DD"/>
    <w:rsid w:val="00692D30"/>
    <w:rsid w:val="006933DB"/>
    <w:rsid w:val="006948B0"/>
    <w:rsid w:val="00695D0C"/>
    <w:rsid w:val="00696225"/>
    <w:rsid w:val="006A0AFD"/>
    <w:rsid w:val="006A0DB5"/>
    <w:rsid w:val="006A0F0F"/>
    <w:rsid w:val="006A1D66"/>
    <w:rsid w:val="006A1E5B"/>
    <w:rsid w:val="006A2CB9"/>
    <w:rsid w:val="006A36B5"/>
    <w:rsid w:val="006A4920"/>
    <w:rsid w:val="006A57A6"/>
    <w:rsid w:val="006A744D"/>
    <w:rsid w:val="006A7476"/>
    <w:rsid w:val="006B262F"/>
    <w:rsid w:val="006B2757"/>
    <w:rsid w:val="006B2BFD"/>
    <w:rsid w:val="006B3262"/>
    <w:rsid w:val="006B36E0"/>
    <w:rsid w:val="006B479B"/>
    <w:rsid w:val="006B4C65"/>
    <w:rsid w:val="006C2176"/>
    <w:rsid w:val="006C531E"/>
    <w:rsid w:val="006C644B"/>
    <w:rsid w:val="006C65A3"/>
    <w:rsid w:val="006C67BF"/>
    <w:rsid w:val="006D37CE"/>
    <w:rsid w:val="006D3D21"/>
    <w:rsid w:val="006D47D1"/>
    <w:rsid w:val="006D4864"/>
    <w:rsid w:val="006D4AB9"/>
    <w:rsid w:val="006D4B75"/>
    <w:rsid w:val="006D4D8E"/>
    <w:rsid w:val="006D61D5"/>
    <w:rsid w:val="006D740D"/>
    <w:rsid w:val="006D7BD5"/>
    <w:rsid w:val="006E20E8"/>
    <w:rsid w:val="006E23AF"/>
    <w:rsid w:val="006E2E3C"/>
    <w:rsid w:val="006E4500"/>
    <w:rsid w:val="006E4AA8"/>
    <w:rsid w:val="006E62D3"/>
    <w:rsid w:val="006F1B29"/>
    <w:rsid w:val="006F3022"/>
    <w:rsid w:val="006F4A26"/>
    <w:rsid w:val="006F50ED"/>
    <w:rsid w:val="00700816"/>
    <w:rsid w:val="0070086F"/>
    <w:rsid w:val="007016B7"/>
    <w:rsid w:val="007029E9"/>
    <w:rsid w:val="007035BA"/>
    <w:rsid w:val="00704B8D"/>
    <w:rsid w:val="00706661"/>
    <w:rsid w:val="007072D0"/>
    <w:rsid w:val="00710F7E"/>
    <w:rsid w:val="00713F8C"/>
    <w:rsid w:val="007140B0"/>
    <w:rsid w:val="00714F71"/>
    <w:rsid w:val="00715481"/>
    <w:rsid w:val="00716737"/>
    <w:rsid w:val="00721BBE"/>
    <w:rsid w:val="00723774"/>
    <w:rsid w:val="00723918"/>
    <w:rsid w:val="00725130"/>
    <w:rsid w:val="00725506"/>
    <w:rsid w:val="00726B86"/>
    <w:rsid w:val="00733313"/>
    <w:rsid w:val="0073503B"/>
    <w:rsid w:val="00737248"/>
    <w:rsid w:val="007378B1"/>
    <w:rsid w:val="00741871"/>
    <w:rsid w:val="00741F5B"/>
    <w:rsid w:val="007426A7"/>
    <w:rsid w:val="007445FE"/>
    <w:rsid w:val="007446A2"/>
    <w:rsid w:val="0074488B"/>
    <w:rsid w:val="00745667"/>
    <w:rsid w:val="00746359"/>
    <w:rsid w:val="007479E1"/>
    <w:rsid w:val="007518B1"/>
    <w:rsid w:val="007567DE"/>
    <w:rsid w:val="00757368"/>
    <w:rsid w:val="00757D22"/>
    <w:rsid w:val="00760C4E"/>
    <w:rsid w:val="007613DC"/>
    <w:rsid w:val="00761743"/>
    <w:rsid w:val="00761748"/>
    <w:rsid w:val="00762E9C"/>
    <w:rsid w:val="0076334E"/>
    <w:rsid w:val="00765171"/>
    <w:rsid w:val="0076523C"/>
    <w:rsid w:val="00766055"/>
    <w:rsid w:val="00766088"/>
    <w:rsid w:val="007674BD"/>
    <w:rsid w:val="00767D53"/>
    <w:rsid w:val="00771F61"/>
    <w:rsid w:val="00773E42"/>
    <w:rsid w:val="00776461"/>
    <w:rsid w:val="00781516"/>
    <w:rsid w:val="00781DAD"/>
    <w:rsid w:val="007825AD"/>
    <w:rsid w:val="00782FCC"/>
    <w:rsid w:val="00783D9D"/>
    <w:rsid w:val="00785B2B"/>
    <w:rsid w:val="007873FF"/>
    <w:rsid w:val="00787952"/>
    <w:rsid w:val="007911B3"/>
    <w:rsid w:val="00794A38"/>
    <w:rsid w:val="007A0481"/>
    <w:rsid w:val="007A2049"/>
    <w:rsid w:val="007A2DE3"/>
    <w:rsid w:val="007A33F0"/>
    <w:rsid w:val="007A3558"/>
    <w:rsid w:val="007A38DA"/>
    <w:rsid w:val="007B078A"/>
    <w:rsid w:val="007B1184"/>
    <w:rsid w:val="007B1795"/>
    <w:rsid w:val="007B2ACE"/>
    <w:rsid w:val="007B2ED5"/>
    <w:rsid w:val="007B611B"/>
    <w:rsid w:val="007B66CB"/>
    <w:rsid w:val="007B6D4E"/>
    <w:rsid w:val="007C1B43"/>
    <w:rsid w:val="007C514E"/>
    <w:rsid w:val="007C5E9A"/>
    <w:rsid w:val="007D0D3A"/>
    <w:rsid w:val="007D1562"/>
    <w:rsid w:val="007D476F"/>
    <w:rsid w:val="007D4C63"/>
    <w:rsid w:val="007D5071"/>
    <w:rsid w:val="007D7269"/>
    <w:rsid w:val="007E1317"/>
    <w:rsid w:val="007E1836"/>
    <w:rsid w:val="007E251C"/>
    <w:rsid w:val="007E2B5A"/>
    <w:rsid w:val="007E5FCC"/>
    <w:rsid w:val="007F119D"/>
    <w:rsid w:val="00801FFC"/>
    <w:rsid w:val="00807513"/>
    <w:rsid w:val="008112F7"/>
    <w:rsid w:val="00812DAE"/>
    <w:rsid w:val="00816DE6"/>
    <w:rsid w:val="0082033E"/>
    <w:rsid w:val="008203C3"/>
    <w:rsid w:val="00825379"/>
    <w:rsid w:val="00827916"/>
    <w:rsid w:val="00830B7D"/>
    <w:rsid w:val="00832244"/>
    <w:rsid w:val="00832B94"/>
    <w:rsid w:val="00834D2B"/>
    <w:rsid w:val="00835C64"/>
    <w:rsid w:val="00837315"/>
    <w:rsid w:val="00837CA2"/>
    <w:rsid w:val="008410AB"/>
    <w:rsid w:val="00841478"/>
    <w:rsid w:val="008465F2"/>
    <w:rsid w:val="008551D0"/>
    <w:rsid w:val="00855927"/>
    <w:rsid w:val="00857569"/>
    <w:rsid w:val="008625D7"/>
    <w:rsid w:val="00862AD5"/>
    <w:rsid w:val="008642F2"/>
    <w:rsid w:val="008717F8"/>
    <w:rsid w:val="0087211D"/>
    <w:rsid w:val="008738F9"/>
    <w:rsid w:val="00874C5D"/>
    <w:rsid w:val="00880CC7"/>
    <w:rsid w:val="0089290F"/>
    <w:rsid w:val="008940BC"/>
    <w:rsid w:val="008977FF"/>
    <w:rsid w:val="008A0067"/>
    <w:rsid w:val="008A071F"/>
    <w:rsid w:val="008A380F"/>
    <w:rsid w:val="008A42BD"/>
    <w:rsid w:val="008A51A6"/>
    <w:rsid w:val="008A5A7A"/>
    <w:rsid w:val="008A5BD1"/>
    <w:rsid w:val="008A65F2"/>
    <w:rsid w:val="008A6AFC"/>
    <w:rsid w:val="008A7F80"/>
    <w:rsid w:val="008B2049"/>
    <w:rsid w:val="008B581D"/>
    <w:rsid w:val="008B72B4"/>
    <w:rsid w:val="008B783F"/>
    <w:rsid w:val="008C0CD4"/>
    <w:rsid w:val="008C225A"/>
    <w:rsid w:val="008C4076"/>
    <w:rsid w:val="008C4A81"/>
    <w:rsid w:val="008C5B04"/>
    <w:rsid w:val="008C675C"/>
    <w:rsid w:val="008C7675"/>
    <w:rsid w:val="008D03B7"/>
    <w:rsid w:val="008D1516"/>
    <w:rsid w:val="008D33C9"/>
    <w:rsid w:val="008D5577"/>
    <w:rsid w:val="008D6D3C"/>
    <w:rsid w:val="008D76EE"/>
    <w:rsid w:val="008E3202"/>
    <w:rsid w:val="008E6A5D"/>
    <w:rsid w:val="008F07F1"/>
    <w:rsid w:val="008F2F46"/>
    <w:rsid w:val="008F58D0"/>
    <w:rsid w:val="008F5A30"/>
    <w:rsid w:val="008F6FA6"/>
    <w:rsid w:val="0090096C"/>
    <w:rsid w:val="00900FB4"/>
    <w:rsid w:val="00901146"/>
    <w:rsid w:val="00904374"/>
    <w:rsid w:val="009077C0"/>
    <w:rsid w:val="00910EF2"/>
    <w:rsid w:val="00914B42"/>
    <w:rsid w:val="0091502C"/>
    <w:rsid w:val="00917100"/>
    <w:rsid w:val="00920355"/>
    <w:rsid w:val="00920D8A"/>
    <w:rsid w:val="009231BF"/>
    <w:rsid w:val="009249EB"/>
    <w:rsid w:val="00924C1C"/>
    <w:rsid w:val="00924F3E"/>
    <w:rsid w:val="00926B08"/>
    <w:rsid w:val="00930AE3"/>
    <w:rsid w:val="0093148A"/>
    <w:rsid w:val="00934292"/>
    <w:rsid w:val="009345F4"/>
    <w:rsid w:val="00942F13"/>
    <w:rsid w:val="00944700"/>
    <w:rsid w:val="00950A7B"/>
    <w:rsid w:val="00961BA5"/>
    <w:rsid w:val="00964D27"/>
    <w:rsid w:val="00965C2E"/>
    <w:rsid w:val="009714BD"/>
    <w:rsid w:val="00971945"/>
    <w:rsid w:val="00974B8E"/>
    <w:rsid w:val="00981E28"/>
    <w:rsid w:val="009846FA"/>
    <w:rsid w:val="009848C3"/>
    <w:rsid w:val="00985D38"/>
    <w:rsid w:val="00986505"/>
    <w:rsid w:val="00992FDF"/>
    <w:rsid w:val="009951AC"/>
    <w:rsid w:val="00997A0B"/>
    <w:rsid w:val="009A1521"/>
    <w:rsid w:val="009A691A"/>
    <w:rsid w:val="009B3301"/>
    <w:rsid w:val="009B3691"/>
    <w:rsid w:val="009B3FB5"/>
    <w:rsid w:val="009B461E"/>
    <w:rsid w:val="009B4972"/>
    <w:rsid w:val="009C3714"/>
    <w:rsid w:val="009C5695"/>
    <w:rsid w:val="009C5DAE"/>
    <w:rsid w:val="009C62E4"/>
    <w:rsid w:val="009C7A91"/>
    <w:rsid w:val="009D3CB7"/>
    <w:rsid w:val="009D646F"/>
    <w:rsid w:val="009D6655"/>
    <w:rsid w:val="009D6848"/>
    <w:rsid w:val="009D6BF8"/>
    <w:rsid w:val="009D773C"/>
    <w:rsid w:val="009E2D82"/>
    <w:rsid w:val="009E3B2D"/>
    <w:rsid w:val="009E574B"/>
    <w:rsid w:val="009E612B"/>
    <w:rsid w:val="009E7254"/>
    <w:rsid w:val="009F2488"/>
    <w:rsid w:val="009F5539"/>
    <w:rsid w:val="009F5959"/>
    <w:rsid w:val="009F72F4"/>
    <w:rsid w:val="00A057BE"/>
    <w:rsid w:val="00A059F1"/>
    <w:rsid w:val="00A0691C"/>
    <w:rsid w:val="00A0787E"/>
    <w:rsid w:val="00A079A2"/>
    <w:rsid w:val="00A107F6"/>
    <w:rsid w:val="00A11413"/>
    <w:rsid w:val="00A1550A"/>
    <w:rsid w:val="00A16DF9"/>
    <w:rsid w:val="00A232C6"/>
    <w:rsid w:val="00A2450B"/>
    <w:rsid w:val="00A258B4"/>
    <w:rsid w:val="00A2639F"/>
    <w:rsid w:val="00A26E1A"/>
    <w:rsid w:val="00A306DD"/>
    <w:rsid w:val="00A31895"/>
    <w:rsid w:val="00A35BBD"/>
    <w:rsid w:val="00A3791B"/>
    <w:rsid w:val="00A4077A"/>
    <w:rsid w:val="00A42220"/>
    <w:rsid w:val="00A45480"/>
    <w:rsid w:val="00A47332"/>
    <w:rsid w:val="00A5539C"/>
    <w:rsid w:val="00A5660C"/>
    <w:rsid w:val="00A575D0"/>
    <w:rsid w:val="00A6043A"/>
    <w:rsid w:val="00A62033"/>
    <w:rsid w:val="00A6235E"/>
    <w:rsid w:val="00A6370E"/>
    <w:rsid w:val="00A64844"/>
    <w:rsid w:val="00A65C6C"/>
    <w:rsid w:val="00A6636C"/>
    <w:rsid w:val="00A7285F"/>
    <w:rsid w:val="00A73C12"/>
    <w:rsid w:val="00A74E8B"/>
    <w:rsid w:val="00A76D54"/>
    <w:rsid w:val="00A76DFC"/>
    <w:rsid w:val="00A80929"/>
    <w:rsid w:val="00A809FB"/>
    <w:rsid w:val="00A815DA"/>
    <w:rsid w:val="00A817D4"/>
    <w:rsid w:val="00A825F3"/>
    <w:rsid w:val="00A87CCA"/>
    <w:rsid w:val="00A961A3"/>
    <w:rsid w:val="00A97657"/>
    <w:rsid w:val="00A97E3A"/>
    <w:rsid w:val="00AA5C68"/>
    <w:rsid w:val="00AA66BC"/>
    <w:rsid w:val="00AA74AD"/>
    <w:rsid w:val="00AB00F8"/>
    <w:rsid w:val="00AB3B94"/>
    <w:rsid w:val="00AB3E10"/>
    <w:rsid w:val="00AB668C"/>
    <w:rsid w:val="00AB6AFE"/>
    <w:rsid w:val="00AC153A"/>
    <w:rsid w:val="00AC3887"/>
    <w:rsid w:val="00AC3B0C"/>
    <w:rsid w:val="00AC62C9"/>
    <w:rsid w:val="00AC6C0A"/>
    <w:rsid w:val="00AD154E"/>
    <w:rsid w:val="00AD1F7C"/>
    <w:rsid w:val="00AD1FE4"/>
    <w:rsid w:val="00AD4A83"/>
    <w:rsid w:val="00AE234D"/>
    <w:rsid w:val="00AE4B56"/>
    <w:rsid w:val="00AF0579"/>
    <w:rsid w:val="00AF1540"/>
    <w:rsid w:val="00AF1DDC"/>
    <w:rsid w:val="00AF4604"/>
    <w:rsid w:val="00B00481"/>
    <w:rsid w:val="00B004A4"/>
    <w:rsid w:val="00B02597"/>
    <w:rsid w:val="00B039F7"/>
    <w:rsid w:val="00B134F2"/>
    <w:rsid w:val="00B13D52"/>
    <w:rsid w:val="00B164EB"/>
    <w:rsid w:val="00B16B08"/>
    <w:rsid w:val="00B2008D"/>
    <w:rsid w:val="00B23BA8"/>
    <w:rsid w:val="00B25470"/>
    <w:rsid w:val="00B32D83"/>
    <w:rsid w:val="00B37464"/>
    <w:rsid w:val="00B413EB"/>
    <w:rsid w:val="00B425C0"/>
    <w:rsid w:val="00B42A81"/>
    <w:rsid w:val="00B455C6"/>
    <w:rsid w:val="00B473D6"/>
    <w:rsid w:val="00B47DD5"/>
    <w:rsid w:val="00B47FDC"/>
    <w:rsid w:val="00B51071"/>
    <w:rsid w:val="00B52D3B"/>
    <w:rsid w:val="00B53954"/>
    <w:rsid w:val="00B55727"/>
    <w:rsid w:val="00B55EB2"/>
    <w:rsid w:val="00B56AD6"/>
    <w:rsid w:val="00B57761"/>
    <w:rsid w:val="00B618D0"/>
    <w:rsid w:val="00B63DB8"/>
    <w:rsid w:val="00B65290"/>
    <w:rsid w:val="00B717A2"/>
    <w:rsid w:val="00B74DE6"/>
    <w:rsid w:val="00B80898"/>
    <w:rsid w:val="00B81849"/>
    <w:rsid w:val="00B824D8"/>
    <w:rsid w:val="00B8257F"/>
    <w:rsid w:val="00B832A4"/>
    <w:rsid w:val="00B83B61"/>
    <w:rsid w:val="00B85625"/>
    <w:rsid w:val="00B86CDD"/>
    <w:rsid w:val="00B90B14"/>
    <w:rsid w:val="00B91735"/>
    <w:rsid w:val="00B93DAC"/>
    <w:rsid w:val="00B95865"/>
    <w:rsid w:val="00BB05E1"/>
    <w:rsid w:val="00BB0921"/>
    <w:rsid w:val="00BB3309"/>
    <w:rsid w:val="00BB4184"/>
    <w:rsid w:val="00BC4335"/>
    <w:rsid w:val="00BC615B"/>
    <w:rsid w:val="00BD2697"/>
    <w:rsid w:val="00BD5143"/>
    <w:rsid w:val="00BE0F4B"/>
    <w:rsid w:val="00BE4BC3"/>
    <w:rsid w:val="00BE5C69"/>
    <w:rsid w:val="00BE6734"/>
    <w:rsid w:val="00BF066B"/>
    <w:rsid w:val="00BF3AF4"/>
    <w:rsid w:val="00BF4569"/>
    <w:rsid w:val="00BF4835"/>
    <w:rsid w:val="00BF708A"/>
    <w:rsid w:val="00C072B7"/>
    <w:rsid w:val="00C07691"/>
    <w:rsid w:val="00C10533"/>
    <w:rsid w:val="00C12A2D"/>
    <w:rsid w:val="00C13155"/>
    <w:rsid w:val="00C145E8"/>
    <w:rsid w:val="00C16BA5"/>
    <w:rsid w:val="00C233FC"/>
    <w:rsid w:val="00C24D8C"/>
    <w:rsid w:val="00C25D86"/>
    <w:rsid w:val="00C33FD0"/>
    <w:rsid w:val="00C46B8F"/>
    <w:rsid w:val="00C46DBC"/>
    <w:rsid w:val="00C5103B"/>
    <w:rsid w:val="00C52EA3"/>
    <w:rsid w:val="00C5359F"/>
    <w:rsid w:val="00C544AA"/>
    <w:rsid w:val="00C55A70"/>
    <w:rsid w:val="00C55E0E"/>
    <w:rsid w:val="00C55FC2"/>
    <w:rsid w:val="00C56CF9"/>
    <w:rsid w:val="00C56EA1"/>
    <w:rsid w:val="00C606A3"/>
    <w:rsid w:val="00C65888"/>
    <w:rsid w:val="00C72A79"/>
    <w:rsid w:val="00C737C9"/>
    <w:rsid w:val="00C747CF"/>
    <w:rsid w:val="00C7485B"/>
    <w:rsid w:val="00C827AD"/>
    <w:rsid w:val="00C85996"/>
    <w:rsid w:val="00C8634A"/>
    <w:rsid w:val="00CA4F46"/>
    <w:rsid w:val="00CA6666"/>
    <w:rsid w:val="00CA78CE"/>
    <w:rsid w:val="00CA7D86"/>
    <w:rsid w:val="00CB12C8"/>
    <w:rsid w:val="00CB2A82"/>
    <w:rsid w:val="00CB2AE7"/>
    <w:rsid w:val="00CB37D1"/>
    <w:rsid w:val="00CB4023"/>
    <w:rsid w:val="00CC0C6E"/>
    <w:rsid w:val="00CC0FB3"/>
    <w:rsid w:val="00CC34C9"/>
    <w:rsid w:val="00CC3BFD"/>
    <w:rsid w:val="00CC3EF3"/>
    <w:rsid w:val="00CD24AA"/>
    <w:rsid w:val="00CD2894"/>
    <w:rsid w:val="00CD31CA"/>
    <w:rsid w:val="00CD4B8F"/>
    <w:rsid w:val="00CD57CF"/>
    <w:rsid w:val="00CD6089"/>
    <w:rsid w:val="00CD7C02"/>
    <w:rsid w:val="00CD7CF6"/>
    <w:rsid w:val="00CE062A"/>
    <w:rsid w:val="00CE0B69"/>
    <w:rsid w:val="00CE30CB"/>
    <w:rsid w:val="00CE4E88"/>
    <w:rsid w:val="00CE5164"/>
    <w:rsid w:val="00CE71A1"/>
    <w:rsid w:val="00CE7C29"/>
    <w:rsid w:val="00CF02EF"/>
    <w:rsid w:val="00CF0536"/>
    <w:rsid w:val="00CF3D9B"/>
    <w:rsid w:val="00CF3F61"/>
    <w:rsid w:val="00CF6640"/>
    <w:rsid w:val="00D0031C"/>
    <w:rsid w:val="00D009F4"/>
    <w:rsid w:val="00D04843"/>
    <w:rsid w:val="00D04CE2"/>
    <w:rsid w:val="00D051C2"/>
    <w:rsid w:val="00D054A3"/>
    <w:rsid w:val="00D0775E"/>
    <w:rsid w:val="00D11691"/>
    <w:rsid w:val="00D116CD"/>
    <w:rsid w:val="00D125C3"/>
    <w:rsid w:val="00D12BB9"/>
    <w:rsid w:val="00D14F21"/>
    <w:rsid w:val="00D2478C"/>
    <w:rsid w:val="00D266CE"/>
    <w:rsid w:val="00D26B9B"/>
    <w:rsid w:val="00D2736F"/>
    <w:rsid w:val="00D27F19"/>
    <w:rsid w:val="00D3103D"/>
    <w:rsid w:val="00D34E5F"/>
    <w:rsid w:val="00D365A6"/>
    <w:rsid w:val="00D368E3"/>
    <w:rsid w:val="00D4120D"/>
    <w:rsid w:val="00D42152"/>
    <w:rsid w:val="00D42352"/>
    <w:rsid w:val="00D425FC"/>
    <w:rsid w:val="00D43C07"/>
    <w:rsid w:val="00D43F08"/>
    <w:rsid w:val="00D44273"/>
    <w:rsid w:val="00D44756"/>
    <w:rsid w:val="00D45153"/>
    <w:rsid w:val="00D47517"/>
    <w:rsid w:val="00D5149C"/>
    <w:rsid w:val="00D532B2"/>
    <w:rsid w:val="00D53E69"/>
    <w:rsid w:val="00D550C3"/>
    <w:rsid w:val="00D55B7B"/>
    <w:rsid w:val="00D56643"/>
    <w:rsid w:val="00D60B06"/>
    <w:rsid w:val="00D61185"/>
    <w:rsid w:val="00D64654"/>
    <w:rsid w:val="00D673F3"/>
    <w:rsid w:val="00D674C1"/>
    <w:rsid w:val="00D7525D"/>
    <w:rsid w:val="00D837DC"/>
    <w:rsid w:val="00D865EB"/>
    <w:rsid w:val="00D876B5"/>
    <w:rsid w:val="00D91E92"/>
    <w:rsid w:val="00D92063"/>
    <w:rsid w:val="00D928FE"/>
    <w:rsid w:val="00D94C77"/>
    <w:rsid w:val="00D9771C"/>
    <w:rsid w:val="00D97A74"/>
    <w:rsid w:val="00DA2685"/>
    <w:rsid w:val="00DA2823"/>
    <w:rsid w:val="00DA64A5"/>
    <w:rsid w:val="00DA6703"/>
    <w:rsid w:val="00DB1BBC"/>
    <w:rsid w:val="00DB510E"/>
    <w:rsid w:val="00DC3312"/>
    <w:rsid w:val="00DC7F9D"/>
    <w:rsid w:val="00DD0036"/>
    <w:rsid w:val="00DD2B2A"/>
    <w:rsid w:val="00DD40DE"/>
    <w:rsid w:val="00DD4973"/>
    <w:rsid w:val="00DD49C7"/>
    <w:rsid w:val="00DE1317"/>
    <w:rsid w:val="00DE5098"/>
    <w:rsid w:val="00DE5360"/>
    <w:rsid w:val="00DE6512"/>
    <w:rsid w:val="00DF4535"/>
    <w:rsid w:val="00DF45FB"/>
    <w:rsid w:val="00DF4AB8"/>
    <w:rsid w:val="00DF6F71"/>
    <w:rsid w:val="00DF7CBE"/>
    <w:rsid w:val="00E01488"/>
    <w:rsid w:val="00E0215E"/>
    <w:rsid w:val="00E038A3"/>
    <w:rsid w:val="00E04682"/>
    <w:rsid w:val="00E1189A"/>
    <w:rsid w:val="00E13267"/>
    <w:rsid w:val="00E13B2E"/>
    <w:rsid w:val="00E13BB7"/>
    <w:rsid w:val="00E1593B"/>
    <w:rsid w:val="00E16087"/>
    <w:rsid w:val="00E17FE7"/>
    <w:rsid w:val="00E20FB1"/>
    <w:rsid w:val="00E22831"/>
    <w:rsid w:val="00E27717"/>
    <w:rsid w:val="00E3321A"/>
    <w:rsid w:val="00E3443D"/>
    <w:rsid w:val="00E344F2"/>
    <w:rsid w:val="00E36BF7"/>
    <w:rsid w:val="00E377F9"/>
    <w:rsid w:val="00E4164B"/>
    <w:rsid w:val="00E41F9F"/>
    <w:rsid w:val="00E4200F"/>
    <w:rsid w:val="00E43AAB"/>
    <w:rsid w:val="00E458D0"/>
    <w:rsid w:val="00E4701C"/>
    <w:rsid w:val="00E52D5C"/>
    <w:rsid w:val="00E545F9"/>
    <w:rsid w:val="00E55CC4"/>
    <w:rsid w:val="00E5664D"/>
    <w:rsid w:val="00E56B05"/>
    <w:rsid w:val="00E57DA3"/>
    <w:rsid w:val="00E610EC"/>
    <w:rsid w:val="00E62AF0"/>
    <w:rsid w:val="00E65913"/>
    <w:rsid w:val="00E65B06"/>
    <w:rsid w:val="00E66F03"/>
    <w:rsid w:val="00E672EF"/>
    <w:rsid w:val="00E70279"/>
    <w:rsid w:val="00E7487A"/>
    <w:rsid w:val="00E7507F"/>
    <w:rsid w:val="00E761F8"/>
    <w:rsid w:val="00E77A0F"/>
    <w:rsid w:val="00E83359"/>
    <w:rsid w:val="00E91323"/>
    <w:rsid w:val="00E92856"/>
    <w:rsid w:val="00EA1140"/>
    <w:rsid w:val="00EA1510"/>
    <w:rsid w:val="00EA4078"/>
    <w:rsid w:val="00EA49B7"/>
    <w:rsid w:val="00EA5FD0"/>
    <w:rsid w:val="00EA6087"/>
    <w:rsid w:val="00EA676A"/>
    <w:rsid w:val="00EA67CB"/>
    <w:rsid w:val="00EA7A2C"/>
    <w:rsid w:val="00EB0AC2"/>
    <w:rsid w:val="00EB265C"/>
    <w:rsid w:val="00EB527B"/>
    <w:rsid w:val="00EB5E0C"/>
    <w:rsid w:val="00EC08C0"/>
    <w:rsid w:val="00EC12D5"/>
    <w:rsid w:val="00EC568E"/>
    <w:rsid w:val="00EC5694"/>
    <w:rsid w:val="00ED1455"/>
    <w:rsid w:val="00ED1A89"/>
    <w:rsid w:val="00ED1EF2"/>
    <w:rsid w:val="00ED5EFA"/>
    <w:rsid w:val="00ED74ED"/>
    <w:rsid w:val="00EE115B"/>
    <w:rsid w:val="00EE1BF4"/>
    <w:rsid w:val="00EE3CBA"/>
    <w:rsid w:val="00EE592A"/>
    <w:rsid w:val="00EF03BB"/>
    <w:rsid w:val="00EF0EE7"/>
    <w:rsid w:val="00EF136F"/>
    <w:rsid w:val="00EF370A"/>
    <w:rsid w:val="00EF3722"/>
    <w:rsid w:val="00EF5B58"/>
    <w:rsid w:val="00EF5B92"/>
    <w:rsid w:val="00F01C9C"/>
    <w:rsid w:val="00F03BA5"/>
    <w:rsid w:val="00F049D9"/>
    <w:rsid w:val="00F04E57"/>
    <w:rsid w:val="00F1022E"/>
    <w:rsid w:val="00F10931"/>
    <w:rsid w:val="00F10C02"/>
    <w:rsid w:val="00F11057"/>
    <w:rsid w:val="00F13ABB"/>
    <w:rsid w:val="00F141B4"/>
    <w:rsid w:val="00F24C54"/>
    <w:rsid w:val="00F2594A"/>
    <w:rsid w:val="00F27F47"/>
    <w:rsid w:val="00F30D38"/>
    <w:rsid w:val="00F32CBB"/>
    <w:rsid w:val="00F3351D"/>
    <w:rsid w:val="00F37693"/>
    <w:rsid w:val="00F37E7B"/>
    <w:rsid w:val="00F42B4B"/>
    <w:rsid w:val="00F431CB"/>
    <w:rsid w:val="00F43694"/>
    <w:rsid w:val="00F43729"/>
    <w:rsid w:val="00F4554B"/>
    <w:rsid w:val="00F4583A"/>
    <w:rsid w:val="00F45DAF"/>
    <w:rsid w:val="00F46D9B"/>
    <w:rsid w:val="00F4719D"/>
    <w:rsid w:val="00F50FC8"/>
    <w:rsid w:val="00F51CBE"/>
    <w:rsid w:val="00F5256D"/>
    <w:rsid w:val="00F549F9"/>
    <w:rsid w:val="00F614CC"/>
    <w:rsid w:val="00F62673"/>
    <w:rsid w:val="00F66299"/>
    <w:rsid w:val="00F66A7D"/>
    <w:rsid w:val="00F67302"/>
    <w:rsid w:val="00F70CC3"/>
    <w:rsid w:val="00F718D0"/>
    <w:rsid w:val="00F723C4"/>
    <w:rsid w:val="00F757C3"/>
    <w:rsid w:val="00F82160"/>
    <w:rsid w:val="00F8371C"/>
    <w:rsid w:val="00F9081A"/>
    <w:rsid w:val="00F90DBF"/>
    <w:rsid w:val="00F90F78"/>
    <w:rsid w:val="00F913E0"/>
    <w:rsid w:val="00F91962"/>
    <w:rsid w:val="00F935AC"/>
    <w:rsid w:val="00F9506D"/>
    <w:rsid w:val="00FA1543"/>
    <w:rsid w:val="00FA1998"/>
    <w:rsid w:val="00FA1F62"/>
    <w:rsid w:val="00FA252C"/>
    <w:rsid w:val="00FB080F"/>
    <w:rsid w:val="00FB2934"/>
    <w:rsid w:val="00FC085A"/>
    <w:rsid w:val="00FC1DF5"/>
    <w:rsid w:val="00FC4B55"/>
    <w:rsid w:val="00FD2235"/>
    <w:rsid w:val="00FD22D8"/>
    <w:rsid w:val="00FD4D49"/>
    <w:rsid w:val="00FD59B0"/>
    <w:rsid w:val="00FD6516"/>
    <w:rsid w:val="00FE68C4"/>
    <w:rsid w:val="00FE776D"/>
    <w:rsid w:val="00FE7DBB"/>
    <w:rsid w:val="00FF0FE6"/>
    <w:rsid w:val="00FF15DF"/>
    <w:rsid w:val="00FF2BCD"/>
    <w:rsid w:val="00FF4E5C"/>
    <w:rsid w:val="00FF53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AB29F04-3BD3-4D80-9706-A8DCB5BF5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2">
    <w:name w:val="heading 2"/>
    <w:basedOn w:val="Normal"/>
    <w:next w:val="Normal"/>
    <w:link w:val="Heading2Char"/>
    <w:uiPriority w:val="9"/>
    <w:unhideWhenUsed/>
    <w:qFormat/>
    <w:rsid w:val="00B618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426A7"/>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8D33C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Indent"/>
    <w:link w:val="Heading7Char"/>
    <w:qFormat/>
    <w:rsid w:val="006656DD"/>
    <w:pPr>
      <w:spacing w:before="120" w:after="360" w:line="240" w:lineRule="atLeast"/>
      <w:ind w:left="1296" w:hanging="1296"/>
      <w:outlineLvl w:val="6"/>
    </w:pPr>
    <w:rPr>
      <w:rFonts w:eastAsia="Times New Roman"/>
      <w:szCs w:val="20"/>
      <w:lang w:eastAsia="en-GB"/>
    </w:rPr>
  </w:style>
  <w:style w:type="paragraph" w:styleId="Heading8">
    <w:name w:val="heading 8"/>
    <w:basedOn w:val="Normal"/>
    <w:next w:val="Normal"/>
    <w:link w:val="Heading8Char"/>
    <w:uiPriority w:val="9"/>
    <w:unhideWhenUsed/>
    <w:qFormat/>
    <w:rsid w:val="00347C1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A7F80"/>
    <w:pPr>
      <w:tabs>
        <w:tab w:val="center" w:pos="4320"/>
        <w:tab w:val="right" w:pos="8640"/>
      </w:tabs>
      <w:spacing w:after="0" w:line="240" w:lineRule="auto"/>
    </w:pPr>
  </w:style>
  <w:style w:type="character" w:customStyle="1" w:styleId="HeaderChar">
    <w:name w:val="Header Char"/>
    <w:basedOn w:val="DefaultParagraphFont"/>
    <w:link w:val="Header"/>
    <w:uiPriority w:val="99"/>
    <w:rsid w:val="008A7F80"/>
    <w:rPr>
      <w:lang w:val="en-GB"/>
    </w:rPr>
  </w:style>
  <w:style w:type="paragraph" w:styleId="Footer">
    <w:name w:val="footer"/>
    <w:basedOn w:val="Normal"/>
    <w:link w:val="FooterChar"/>
    <w:uiPriority w:val="99"/>
    <w:unhideWhenUsed/>
    <w:rsid w:val="008A7F80"/>
    <w:pPr>
      <w:tabs>
        <w:tab w:val="center" w:pos="4320"/>
        <w:tab w:val="right" w:pos="8640"/>
      </w:tabs>
      <w:spacing w:after="0" w:line="240" w:lineRule="auto"/>
    </w:pPr>
  </w:style>
  <w:style w:type="character" w:customStyle="1" w:styleId="FooterChar">
    <w:name w:val="Footer Char"/>
    <w:basedOn w:val="DefaultParagraphFont"/>
    <w:link w:val="Footer"/>
    <w:uiPriority w:val="99"/>
    <w:rsid w:val="008A7F80"/>
    <w:rPr>
      <w:lang w:val="en-GB"/>
    </w:rPr>
  </w:style>
  <w:style w:type="paragraph" w:styleId="BalloonText">
    <w:name w:val="Balloon Text"/>
    <w:basedOn w:val="Normal"/>
    <w:link w:val="BalloonTextChar"/>
    <w:uiPriority w:val="99"/>
    <w:semiHidden/>
    <w:unhideWhenUsed/>
    <w:rsid w:val="006656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6DD"/>
    <w:rPr>
      <w:rFonts w:ascii="Tahoma" w:hAnsi="Tahoma" w:cs="Tahoma"/>
      <w:sz w:val="16"/>
      <w:szCs w:val="16"/>
      <w:lang w:val="en-GB"/>
    </w:rPr>
  </w:style>
  <w:style w:type="character" w:customStyle="1" w:styleId="Heading7Char">
    <w:name w:val="Heading 7 Char"/>
    <w:basedOn w:val="DefaultParagraphFont"/>
    <w:link w:val="Heading7"/>
    <w:rsid w:val="006656DD"/>
    <w:rPr>
      <w:rFonts w:eastAsia="Times New Roman"/>
      <w:szCs w:val="20"/>
      <w:lang w:val="en-GB" w:eastAsia="en-GB"/>
    </w:rPr>
  </w:style>
  <w:style w:type="paragraph" w:styleId="NormalIndent">
    <w:name w:val="Normal Indent"/>
    <w:basedOn w:val="Normal"/>
    <w:uiPriority w:val="99"/>
    <w:unhideWhenUsed/>
    <w:rsid w:val="006656DD"/>
    <w:pPr>
      <w:ind w:left="720"/>
    </w:pPr>
  </w:style>
  <w:style w:type="character" w:customStyle="1" w:styleId="Heading3Char">
    <w:name w:val="Heading 3 Char"/>
    <w:basedOn w:val="DefaultParagraphFont"/>
    <w:link w:val="Heading3"/>
    <w:uiPriority w:val="9"/>
    <w:semiHidden/>
    <w:rsid w:val="007426A7"/>
    <w:rPr>
      <w:rFonts w:asciiTheme="majorHAnsi" w:eastAsiaTheme="majorEastAsia" w:hAnsiTheme="majorHAnsi" w:cstheme="majorBidi"/>
      <w:b/>
      <w:bCs/>
      <w:color w:val="4F81BD" w:themeColor="accent1"/>
      <w:lang w:val="en-GB"/>
    </w:rPr>
  </w:style>
  <w:style w:type="character" w:styleId="FootnoteReference">
    <w:name w:val="footnote reference"/>
    <w:rsid w:val="007426A7"/>
    <w:rPr>
      <w:position w:val="6"/>
      <w:sz w:val="16"/>
      <w:szCs w:val="16"/>
    </w:rPr>
  </w:style>
  <w:style w:type="paragraph" w:styleId="FootnoteText">
    <w:name w:val="footnote text"/>
    <w:basedOn w:val="Normal"/>
    <w:link w:val="FootnoteTextChar"/>
    <w:rsid w:val="007426A7"/>
    <w:pPr>
      <w:spacing w:after="0" w:line="480" w:lineRule="atLeast"/>
      <w:jc w:val="both"/>
    </w:pPr>
    <w:rPr>
      <w:rFonts w:eastAsia="Times New Roman"/>
      <w:sz w:val="20"/>
      <w:szCs w:val="20"/>
      <w:lang w:eastAsia="en-GB"/>
    </w:rPr>
  </w:style>
  <w:style w:type="character" w:customStyle="1" w:styleId="FootnoteTextChar">
    <w:name w:val="Footnote Text Char"/>
    <w:basedOn w:val="DefaultParagraphFont"/>
    <w:link w:val="FootnoteText"/>
    <w:rsid w:val="007426A7"/>
    <w:rPr>
      <w:rFonts w:eastAsia="Times New Roman"/>
      <w:sz w:val="20"/>
      <w:szCs w:val="20"/>
      <w:lang w:val="en-GB" w:eastAsia="en-GB"/>
    </w:rPr>
  </w:style>
  <w:style w:type="character" w:customStyle="1" w:styleId="Heading8Char">
    <w:name w:val="Heading 8 Char"/>
    <w:basedOn w:val="DefaultParagraphFont"/>
    <w:link w:val="Heading8"/>
    <w:uiPriority w:val="9"/>
    <w:rsid w:val="00347C12"/>
    <w:rPr>
      <w:rFonts w:asciiTheme="majorHAnsi" w:eastAsiaTheme="majorEastAsia" w:hAnsiTheme="majorHAnsi" w:cstheme="majorBidi"/>
      <w:color w:val="404040" w:themeColor="text1" w:themeTint="BF"/>
      <w:sz w:val="20"/>
      <w:szCs w:val="20"/>
      <w:lang w:val="en-GB"/>
    </w:rPr>
  </w:style>
  <w:style w:type="character" w:customStyle="1" w:styleId="Heading5Char">
    <w:name w:val="Heading 5 Char"/>
    <w:basedOn w:val="DefaultParagraphFont"/>
    <w:link w:val="Heading5"/>
    <w:uiPriority w:val="9"/>
    <w:rsid w:val="008D33C9"/>
    <w:rPr>
      <w:rFonts w:asciiTheme="majorHAnsi" w:eastAsiaTheme="majorEastAsia" w:hAnsiTheme="majorHAnsi" w:cstheme="majorBidi"/>
      <w:color w:val="243F60" w:themeColor="accent1" w:themeShade="7F"/>
      <w:lang w:val="en-GB"/>
    </w:rPr>
  </w:style>
  <w:style w:type="character" w:customStyle="1" w:styleId="Heading2Char">
    <w:name w:val="Heading 2 Char"/>
    <w:basedOn w:val="DefaultParagraphFont"/>
    <w:link w:val="Heading2"/>
    <w:uiPriority w:val="9"/>
    <w:rsid w:val="00B618D0"/>
    <w:rPr>
      <w:rFonts w:asciiTheme="majorHAnsi" w:eastAsiaTheme="majorEastAsia" w:hAnsiTheme="majorHAnsi" w:cstheme="majorBidi"/>
      <w:b/>
      <w:bCs/>
      <w:color w:val="4F81BD" w:themeColor="accent1"/>
      <w:sz w:val="26"/>
      <w:szCs w:val="26"/>
      <w:lang w:val="en-GB"/>
    </w:rPr>
  </w:style>
  <w:style w:type="character" w:styleId="Hyperlink">
    <w:name w:val="Hyperlink"/>
    <w:basedOn w:val="DefaultParagraphFont"/>
    <w:uiPriority w:val="99"/>
    <w:semiHidden/>
    <w:unhideWhenUsed/>
    <w:rsid w:val="00B039F7"/>
    <w:rPr>
      <w:strike w:val="0"/>
      <w:dstrike w:val="0"/>
      <w:color w:val="205488"/>
      <w:u w:val="none"/>
      <w:effect w:val="none"/>
    </w:rPr>
  </w:style>
  <w:style w:type="paragraph" w:styleId="NormalWeb">
    <w:name w:val="Normal (Web)"/>
    <w:basedOn w:val="Normal"/>
    <w:uiPriority w:val="99"/>
    <w:semiHidden/>
    <w:unhideWhenUsed/>
    <w:rsid w:val="00B039F7"/>
    <w:pPr>
      <w:spacing w:before="100" w:beforeAutospacing="1" w:after="100" w:afterAutospacing="1" w:line="240" w:lineRule="auto"/>
    </w:pPr>
    <w:rPr>
      <w:rFonts w:eastAsia="Times New Roman"/>
      <w:lang w:val="en-US"/>
    </w:rPr>
  </w:style>
  <w:style w:type="paragraph" w:customStyle="1" w:styleId="last">
    <w:name w:val="last"/>
    <w:basedOn w:val="Normal"/>
    <w:rsid w:val="00B039F7"/>
    <w:pPr>
      <w:spacing w:before="100" w:beforeAutospacing="1" w:after="100" w:afterAutospacing="1" w:line="240" w:lineRule="auto"/>
    </w:pPr>
    <w:rPr>
      <w:rFonts w:eastAsia="Times New Roman"/>
      <w:lang w:val="en-US"/>
    </w:rPr>
  </w:style>
  <w:style w:type="character" w:customStyle="1" w:styleId="nlmstring-name">
    <w:name w:val="nlm_string-name"/>
    <w:basedOn w:val="DefaultParagraphFont"/>
    <w:rsid w:val="00706661"/>
  </w:style>
  <w:style w:type="character" w:customStyle="1" w:styleId="nlmyear">
    <w:name w:val="nlm_year"/>
    <w:basedOn w:val="DefaultParagraphFont"/>
    <w:rsid w:val="00706661"/>
  </w:style>
  <w:style w:type="character" w:customStyle="1" w:styleId="nlmarticle-title">
    <w:name w:val="nlm_article-title"/>
    <w:basedOn w:val="DefaultParagraphFont"/>
    <w:rsid w:val="00706661"/>
  </w:style>
  <w:style w:type="character" w:customStyle="1" w:styleId="detailwholabel">
    <w:name w:val="detailwholabel"/>
    <w:basedOn w:val="DefaultParagraphFont"/>
    <w:rsid w:val="006C531E"/>
  </w:style>
  <w:style w:type="paragraph" w:styleId="PlainText">
    <w:name w:val="Plain Text"/>
    <w:basedOn w:val="Normal"/>
    <w:link w:val="PlainTextChar"/>
    <w:uiPriority w:val="99"/>
    <w:unhideWhenUsed/>
    <w:rsid w:val="00C72A79"/>
    <w:pPr>
      <w:spacing w:after="0" w:line="240" w:lineRule="auto"/>
    </w:pPr>
    <w:rPr>
      <w:rFonts w:ascii="Calibri" w:eastAsia="Calibri" w:hAnsi="Calibri"/>
      <w:sz w:val="22"/>
      <w:szCs w:val="21"/>
    </w:rPr>
  </w:style>
  <w:style w:type="character" w:customStyle="1" w:styleId="PlainTextChar">
    <w:name w:val="Plain Text Char"/>
    <w:basedOn w:val="DefaultParagraphFont"/>
    <w:link w:val="PlainText"/>
    <w:uiPriority w:val="99"/>
    <w:rsid w:val="00C72A79"/>
    <w:rPr>
      <w:rFonts w:ascii="Calibri" w:eastAsia="Calibri" w:hAnsi="Calibri"/>
      <w:sz w:val="22"/>
      <w:szCs w:val="21"/>
      <w:lang w:val="en-GB"/>
    </w:rPr>
  </w:style>
  <w:style w:type="character" w:customStyle="1" w:styleId="iconlinktext1">
    <w:name w:val="iconlinktext1"/>
    <w:basedOn w:val="DefaultParagraphFont"/>
    <w:rsid w:val="006C2176"/>
  </w:style>
  <w:style w:type="character" w:customStyle="1" w:styleId="iconlinktext6">
    <w:name w:val="iconlinktext6"/>
    <w:basedOn w:val="DefaultParagraphFont"/>
    <w:rsid w:val="006C2176"/>
    <w:rPr>
      <w:b w:val="0"/>
      <w:bCs w:val="0"/>
      <w:sz w:val="23"/>
      <w:szCs w:val="23"/>
    </w:rPr>
  </w:style>
  <w:style w:type="character" w:customStyle="1" w:styleId="hit5">
    <w:name w:val="hit5"/>
    <w:basedOn w:val="DefaultParagraphFont"/>
    <w:rsid w:val="006C2176"/>
    <w:rPr>
      <w:b/>
      <w:bCs/>
      <w:shd w:val="clear" w:color="auto" w:fill="auto"/>
    </w:rPr>
  </w:style>
  <w:style w:type="paragraph" w:styleId="ListParagraph">
    <w:name w:val="List Paragraph"/>
    <w:basedOn w:val="Normal"/>
    <w:uiPriority w:val="34"/>
    <w:qFormat/>
    <w:rsid w:val="00202D8F"/>
    <w:pPr>
      <w:ind w:left="720"/>
      <w:contextualSpacing/>
    </w:pPr>
  </w:style>
  <w:style w:type="character" w:styleId="Strong">
    <w:name w:val="Strong"/>
    <w:basedOn w:val="DefaultParagraphFont"/>
    <w:uiPriority w:val="22"/>
    <w:qFormat/>
    <w:rsid w:val="00B917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312505">
      <w:bodyDiv w:val="1"/>
      <w:marLeft w:val="0"/>
      <w:marRight w:val="0"/>
      <w:marTop w:val="0"/>
      <w:marBottom w:val="0"/>
      <w:divBdr>
        <w:top w:val="none" w:sz="0" w:space="0" w:color="auto"/>
        <w:left w:val="none" w:sz="0" w:space="0" w:color="auto"/>
        <w:bottom w:val="none" w:sz="0" w:space="0" w:color="auto"/>
        <w:right w:val="none" w:sz="0" w:space="0" w:color="auto"/>
      </w:divBdr>
      <w:divsChild>
        <w:div w:id="982613705">
          <w:marLeft w:val="0"/>
          <w:marRight w:val="0"/>
          <w:marTop w:val="0"/>
          <w:marBottom w:val="0"/>
          <w:divBdr>
            <w:top w:val="none" w:sz="0" w:space="0" w:color="auto"/>
            <w:left w:val="none" w:sz="0" w:space="0" w:color="auto"/>
            <w:bottom w:val="none" w:sz="0" w:space="0" w:color="auto"/>
            <w:right w:val="none" w:sz="0" w:space="0" w:color="auto"/>
          </w:divBdr>
          <w:divsChild>
            <w:div w:id="384718870">
              <w:marLeft w:val="0"/>
              <w:marRight w:val="0"/>
              <w:marTop w:val="0"/>
              <w:marBottom w:val="0"/>
              <w:divBdr>
                <w:top w:val="none" w:sz="0" w:space="0" w:color="auto"/>
                <w:left w:val="none" w:sz="0" w:space="0" w:color="auto"/>
                <w:bottom w:val="none" w:sz="0" w:space="0" w:color="auto"/>
                <w:right w:val="none" w:sz="0" w:space="0" w:color="auto"/>
              </w:divBdr>
              <w:divsChild>
                <w:div w:id="1420172861">
                  <w:marLeft w:val="0"/>
                  <w:marRight w:val="0"/>
                  <w:marTop w:val="0"/>
                  <w:marBottom w:val="0"/>
                  <w:divBdr>
                    <w:top w:val="none" w:sz="0" w:space="0" w:color="auto"/>
                    <w:left w:val="none" w:sz="0" w:space="0" w:color="auto"/>
                    <w:bottom w:val="none" w:sz="0" w:space="0" w:color="auto"/>
                    <w:right w:val="none" w:sz="0" w:space="0" w:color="auto"/>
                  </w:divBdr>
                  <w:divsChild>
                    <w:div w:id="1247810100">
                      <w:marLeft w:val="0"/>
                      <w:marRight w:val="0"/>
                      <w:marTop w:val="0"/>
                      <w:marBottom w:val="0"/>
                      <w:divBdr>
                        <w:top w:val="none" w:sz="0" w:space="0" w:color="auto"/>
                        <w:left w:val="none" w:sz="0" w:space="0" w:color="auto"/>
                        <w:bottom w:val="none" w:sz="0" w:space="0" w:color="auto"/>
                        <w:right w:val="none" w:sz="0" w:space="0" w:color="auto"/>
                      </w:divBdr>
                      <w:divsChild>
                        <w:div w:id="1525024184">
                          <w:marLeft w:val="0"/>
                          <w:marRight w:val="0"/>
                          <w:marTop w:val="0"/>
                          <w:marBottom w:val="0"/>
                          <w:divBdr>
                            <w:top w:val="none" w:sz="0" w:space="0" w:color="auto"/>
                            <w:left w:val="none" w:sz="0" w:space="0" w:color="auto"/>
                            <w:bottom w:val="none" w:sz="0" w:space="0" w:color="auto"/>
                            <w:right w:val="none" w:sz="0" w:space="0" w:color="auto"/>
                          </w:divBdr>
                          <w:divsChild>
                            <w:div w:id="1511600644">
                              <w:marLeft w:val="42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068455">
      <w:bodyDiv w:val="1"/>
      <w:marLeft w:val="0"/>
      <w:marRight w:val="0"/>
      <w:marTop w:val="0"/>
      <w:marBottom w:val="0"/>
      <w:divBdr>
        <w:top w:val="none" w:sz="0" w:space="0" w:color="auto"/>
        <w:left w:val="none" w:sz="0" w:space="0" w:color="auto"/>
        <w:bottom w:val="none" w:sz="0" w:space="0" w:color="auto"/>
        <w:right w:val="none" w:sz="0" w:space="0" w:color="auto"/>
      </w:divBdr>
      <w:divsChild>
        <w:div w:id="1067413723">
          <w:marLeft w:val="0"/>
          <w:marRight w:val="0"/>
          <w:marTop w:val="100"/>
          <w:marBottom w:val="100"/>
          <w:divBdr>
            <w:top w:val="none" w:sz="0" w:space="0" w:color="auto"/>
            <w:left w:val="none" w:sz="0" w:space="0" w:color="auto"/>
            <w:bottom w:val="none" w:sz="0" w:space="0" w:color="auto"/>
            <w:right w:val="none" w:sz="0" w:space="0" w:color="auto"/>
          </w:divBdr>
          <w:divsChild>
            <w:div w:id="1557859460">
              <w:marLeft w:val="0"/>
              <w:marRight w:val="0"/>
              <w:marTop w:val="0"/>
              <w:marBottom w:val="0"/>
              <w:divBdr>
                <w:top w:val="none" w:sz="0" w:space="0" w:color="auto"/>
                <w:left w:val="none" w:sz="0" w:space="0" w:color="auto"/>
                <w:bottom w:val="none" w:sz="0" w:space="0" w:color="auto"/>
                <w:right w:val="none" w:sz="0" w:space="0" w:color="auto"/>
              </w:divBdr>
              <w:divsChild>
                <w:div w:id="1721778860">
                  <w:marLeft w:val="105"/>
                  <w:marRight w:val="105"/>
                  <w:marTop w:val="105"/>
                  <w:marBottom w:val="105"/>
                  <w:divBdr>
                    <w:top w:val="none" w:sz="0" w:space="0" w:color="auto"/>
                    <w:left w:val="none" w:sz="0" w:space="0" w:color="auto"/>
                    <w:bottom w:val="none" w:sz="0" w:space="0" w:color="auto"/>
                    <w:right w:val="none" w:sz="0" w:space="0" w:color="auto"/>
                  </w:divBdr>
                  <w:divsChild>
                    <w:div w:id="2043506128">
                      <w:marLeft w:val="0"/>
                      <w:marRight w:val="0"/>
                      <w:marTop w:val="0"/>
                      <w:marBottom w:val="0"/>
                      <w:divBdr>
                        <w:top w:val="none" w:sz="0" w:space="0" w:color="auto"/>
                        <w:left w:val="none" w:sz="0" w:space="0" w:color="auto"/>
                        <w:bottom w:val="none" w:sz="0" w:space="0" w:color="auto"/>
                        <w:right w:val="none" w:sz="0" w:space="0" w:color="auto"/>
                      </w:divBdr>
                      <w:divsChild>
                        <w:div w:id="1577978904">
                          <w:marLeft w:val="0"/>
                          <w:marRight w:val="0"/>
                          <w:marTop w:val="0"/>
                          <w:marBottom w:val="0"/>
                          <w:divBdr>
                            <w:top w:val="none" w:sz="0" w:space="0" w:color="auto"/>
                            <w:left w:val="none" w:sz="0" w:space="0" w:color="auto"/>
                            <w:bottom w:val="none" w:sz="0" w:space="0" w:color="auto"/>
                            <w:right w:val="none" w:sz="0" w:space="0" w:color="auto"/>
                          </w:divBdr>
                          <w:divsChild>
                            <w:div w:id="923338094">
                              <w:marLeft w:val="0"/>
                              <w:marRight w:val="0"/>
                              <w:marTop w:val="0"/>
                              <w:marBottom w:val="0"/>
                              <w:divBdr>
                                <w:top w:val="none" w:sz="0" w:space="0" w:color="auto"/>
                                <w:left w:val="none" w:sz="0" w:space="0" w:color="auto"/>
                                <w:bottom w:val="none" w:sz="0" w:space="0" w:color="auto"/>
                                <w:right w:val="none" w:sz="0" w:space="0" w:color="auto"/>
                              </w:divBdr>
                              <w:divsChild>
                                <w:div w:id="595208293">
                                  <w:marLeft w:val="0"/>
                                  <w:marRight w:val="0"/>
                                  <w:marTop w:val="0"/>
                                  <w:marBottom w:val="0"/>
                                  <w:divBdr>
                                    <w:top w:val="none" w:sz="0" w:space="0" w:color="auto"/>
                                    <w:left w:val="none" w:sz="0" w:space="0" w:color="auto"/>
                                    <w:bottom w:val="none" w:sz="0" w:space="0" w:color="auto"/>
                                    <w:right w:val="none" w:sz="0" w:space="0" w:color="auto"/>
                                  </w:divBdr>
                                  <w:divsChild>
                                    <w:div w:id="1930307224">
                                      <w:marLeft w:val="105"/>
                                      <w:marRight w:val="105"/>
                                      <w:marTop w:val="105"/>
                                      <w:marBottom w:val="105"/>
                                      <w:divBdr>
                                        <w:top w:val="none" w:sz="0" w:space="0" w:color="auto"/>
                                        <w:left w:val="none" w:sz="0" w:space="0" w:color="auto"/>
                                        <w:bottom w:val="none" w:sz="0" w:space="0" w:color="auto"/>
                                        <w:right w:val="none" w:sz="0" w:space="0" w:color="auto"/>
                                      </w:divBdr>
                                      <w:divsChild>
                                        <w:div w:id="732389733">
                                          <w:marLeft w:val="0"/>
                                          <w:marRight w:val="0"/>
                                          <w:marTop w:val="0"/>
                                          <w:marBottom w:val="0"/>
                                          <w:divBdr>
                                            <w:top w:val="none" w:sz="0" w:space="0" w:color="auto"/>
                                            <w:left w:val="none" w:sz="0" w:space="0" w:color="auto"/>
                                            <w:bottom w:val="none" w:sz="0" w:space="0" w:color="auto"/>
                                            <w:right w:val="none" w:sz="0" w:space="0" w:color="auto"/>
                                          </w:divBdr>
                                          <w:divsChild>
                                            <w:div w:id="390202853">
                                              <w:marLeft w:val="0"/>
                                              <w:marRight w:val="0"/>
                                              <w:marTop w:val="0"/>
                                              <w:marBottom w:val="0"/>
                                              <w:divBdr>
                                                <w:top w:val="none" w:sz="0" w:space="0" w:color="auto"/>
                                                <w:left w:val="none" w:sz="0" w:space="0" w:color="auto"/>
                                                <w:bottom w:val="none" w:sz="0" w:space="0" w:color="auto"/>
                                                <w:right w:val="none" w:sz="0" w:space="0" w:color="auto"/>
                                              </w:divBdr>
                                              <w:divsChild>
                                                <w:div w:id="623853313">
                                                  <w:marLeft w:val="0"/>
                                                  <w:marRight w:val="0"/>
                                                  <w:marTop w:val="0"/>
                                                  <w:marBottom w:val="0"/>
                                                  <w:divBdr>
                                                    <w:top w:val="none" w:sz="0" w:space="0" w:color="auto"/>
                                                    <w:left w:val="none" w:sz="0" w:space="0" w:color="auto"/>
                                                    <w:bottom w:val="none" w:sz="0" w:space="0" w:color="auto"/>
                                                    <w:right w:val="none" w:sz="0" w:space="0" w:color="auto"/>
                                                  </w:divBdr>
                                                  <w:divsChild>
                                                    <w:div w:id="2095203644">
                                                      <w:marLeft w:val="0"/>
                                                      <w:marRight w:val="0"/>
                                                      <w:marTop w:val="0"/>
                                                      <w:marBottom w:val="0"/>
                                                      <w:divBdr>
                                                        <w:top w:val="none" w:sz="0" w:space="0" w:color="auto"/>
                                                        <w:left w:val="none" w:sz="0" w:space="0" w:color="auto"/>
                                                        <w:bottom w:val="none" w:sz="0" w:space="0" w:color="auto"/>
                                                        <w:right w:val="none" w:sz="0" w:space="0" w:color="auto"/>
                                                      </w:divBdr>
                                                      <w:divsChild>
                                                        <w:div w:id="344719547">
                                                          <w:marLeft w:val="0"/>
                                                          <w:marRight w:val="0"/>
                                                          <w:marTop w:val="0"/>
                                                          <w:marBottom w:val="0"/>
                                                          <w:divBdr>
                                                            <w:top w:val="none" w:sz="0" w:space="0" w:color="auto"/>
                                                            <w:left w:val="none" w:sz="0" w:space="0" w:color="auto"/>
                                                            <w:bottom w:val="none" w:sz="0" w:space="0" w:color="auto"/>
                                                            <w:right w:val="none" w:sz="0" w:space="0" w:color="auto"/>
                                                          </w:divBdr>
                                                          <w:divsChild>
                                                            <w:div w:id="1535194390">
                                                              <w:marLeft w:val="105"/>
                                                              <w:marRight w:val="105"/>
                                                              <w:marTop w:val="105"/>
                                                              <w:marBottom w:val="105"/>
                                                              <w:divBdr>
                                                                <w:top w:val="none" w:sz="0" w:space="0" w:color="auto"/>
                                                                <w:left w:val="none" w:sz="0" w:space="0" w:color="auto"/>
                                                                <w:bottom w:val="none" w:sz="0" w:space="0" w:color="auto"/>
                                                                <w:right w:val="none" w:sz="0" w:space="0" w:color="auto"/>
                                                              </w:divBdr>
                                                              <w:divsChild>
                                                                <w:div w:id="2092508772">
                                                                  <w:marLeft w:val="0"/>
                                                                  <w:marRight w:val="0"/>
                                                                  <w:marTop w:val="0"/>
                                                                  <w:marBottom w:val="0"/>
                                                                  <w:divBdr>
                                                                    <w:top w:val="none" w:sz="0" w:space="0" w:color="auto"/>
                                                                    <w:left w:val="none" w:sz="0" w:space="0" w:color="auto"/>
                                                                    <w:bottom w:val="none" w:sz="0" w:space="0" w:color="auto"/>
                                                                    <w:right w:val="none" w:sz="0" w:space="0" w:color="auto"/>
                                                                  </w:divBdr>
                                                                  <w:divsChild>
                                                                    <w:div w:id="1030763533">
                                                                      <w:marLeft w:val="0"/>
                                                                      <w:marRight w:val="0"/>
                                                                      <w:marTop w:val="0"/>
                                                                      <w:marBottom w:val="0"/>
                                                                      <w:divBdr>
                                                                        <w:top w:val="none" w:sz="0" w:space="0" w:color="auto"/>
                                                                        <w:left w:val="none" w:sz="0" w:space="0" w:color="auto"/>
                                                                        <w:bottom w:val="none" w:sz="0" w:space="0" w:color="auto"/>
                                                                        <w:right w:val="none" w:sz="0" w:space="0" w:color="auto"/>
                                                                      </w:divBdr>
                                                                      <w:divsChild>
                                                                        <w:div w:id="204787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4230203">
      <w:bodyDiv w:val="1"/>
      <w:marLeft w:val="0"/>
      <w:marRight w:val="0"/>
      <w:marTop w:val="0"/>
      <w:marBottom w:val="0"/>
      <w:divBdr>
        <w:top w:val="none" w:sz="0" w:space="0" w:color="auto"/>
        <w:left w:val="none" w:sz="0" w:space="0" w:color="auto"/>
        <w:bottom w:val="none" w:sz="0" w:space="0" w:color="auto"/>
        <w:right w:val="none" w:sz="0" w:space="0" w:color="auto"/>
      </w:divBdr>
    </w:div>
    <w:div w:id="1490561296">
      <w:bodyDiv w:val="1"/>
      <w:marLeft w:val="0"/>
      <w:marRight w:val="0"/>
      <w:marTop w:val="0"/>
      <w:marBottom w:val="0"/>
      <w:divBdr>
        <w:top w:val="none" w:sz="0" w:space="0" w:color="auto"/>
        <w:left w:val="none" w:sz="0" w:space="0" w:color="auto"/>
        <w:bottom w:val="none" w:sz="0" w:space="0" w:color="auto"/>
        <w:right w:val="none" w:sz="0" w:space="0" w:color="auto"/>
      </w:divBdr>
      <w:divsChild>
        <w:div w:id="1612087164">
          <w:marLeft w:val="0"/>
          <w:marRight w:val="0"/>
          <w:marTop w:val="100"/>
          <w:marBottom w:val="100"/>
          <w:divBdr>
            <w:top w:val="none" w:sz="0" w:space="0" w:color="auto"/>
            <w:left w:val="none" w:sz="0" w:space="0" w:color="auto"/>
            <w:bottom w:val="none" w:sz="0" w:space="0" w:color="auto"/>
            <w:right w:val="none" w:sz="0" w:space="0" w:color="auto"/>
          </w:divBdr>
          <w:divsChild>
            <w:div w:id="138621024">
              <w:marLeft w:val="0"/>
              <w:marRight w:val="0"/>
              <w:marTop w:val="0"/>
              <w:marBottom w:val="0"/>
              <w:divBdr>
                <w:top w:val="none" w:sz="0" w:space="0" w:color="auto"/>
                <w:left w:val="none" w:sz="0" w:space="0" w:color="auto"/>
                <w:bottom w:val="none" w:sz="0" w:space="0" w:color="auto"/>
                <w:right w:val="none" w:sz="0" w:space="0" w:color="auto"/>
              </w:divBdr>
              <w:divsChild>
                <w:div w:id="1227836161">
                  <w:marLeft w:val="105"/>
                  <w:marRight w:val="105"/>
                  <w:marTop w:val="105"/>
                  <w:marBottom w:val="105"/>
                  <w:divBdr>
                    <w:top w:val="none" w:sz="0" w:space="0" w:color="auto"/>
                    <w:left w:val="none" w:sz="0" w:space="0" w:color="auto"/>
                    <w:bottom w:val="none" w:sz="0" w:space="0" w:color="auto"/>
                    <w:right w:val="none" w:sz="0" w:space="0" w:color="auto"/>
                  </w:divBdr>
                  <w:divsChild>
                    <w:div w:id="807631876">
                      <w:marLeft w:val="0"/>
                      <w:marRight w:val="0"/>
                      <w:marTop w:val="0"/>
                      <w:marBottom w:val="0"/>
                      <w:divBdr>
                        <w:top w:val="none" w:sz="0" w:space="0" w:color="auto"/>
                        <w:left w:val="none" w:sz="0" w:space="0" w:color="auto"/>
                        <w:bottom w:val="none" w:sz="0" w:space="0" w:color="auto"/>
                        <w:right w:val="none" w:sz="0" w:space="0" w:color="auto"/>
                      </w:divBdr>
                      <w:divsChild>
                        <w:div w:id="9570009">
                          <w:marLeft w:val="0"/>
                          <w:marRight w:val="0"/>
                          <w:marTop w:val="0"/>
                          <w:marBottom w:val="0"/>
                          <w:divBdr>
                            <w:top w:val="none" w:sz="0" w:space="0" w:color="auto"/>
                            <w:left w:val="none" w:sz="0" w:space="0" w:color="auto"/>
                            <w:bottom w:val="none" w:sz="0" w:space="0" w:color="auto"/>
                            <w:right w:val="none" w:sz="0" w:space="0" w:color="auto"/>
                          </w:divBdr>
                          <w:divsChild>
                            <w:div w:id="487479482">
                              <w:marLeft w:val="0"/>
                              <w:marRight w:val="0"/>
                              <w:marTop w:val="0"/>
                              <w:marBottom w:val="0"/>
                              <w:divBdr>
                                <w:top w:val="none" w:sz="0" w:space="0" w:color="auto"/>
                                <w:left w:val="none" w:sz="0" w:space="0" w:color="auto"/>
                                <w:bottom w:val="none" w:sz="0" w:space="0" w:color="auto"/>
                                <w:right w:val="none" w:sz="0" w:space="0" w:color="auto"/>
                              </w:divBdr>
                              <w:divsChild>
                                <w:div w:id="186987501">
                                  <w:marLeft w:val="0"/>
                                  <w:marRight w:val="0"/>
                                  <w:marTop w:val="0"/>
                                  <w:marBottom w:val="0"/>
                                  <w:divBdr>
                                    <w:top w:val="none" w:sz="0" w:space="0" w:color="auto"/>
                                    <w:left w:val="none" w:sz="0" w:space="0" w:color="auto"/>
                                    <w:bottom w:val="none" w:sz="0" w:space="0" w:color="auto"/>
                                    <w:right w:val="none" w:sz="0" w:space="0" w:color="auto"/>
                                  </w:divBdr>
                                  <w:divsChild>
                                    <w:div w:id="1414669558">
                                      <w:marLeft w:val="105"/>
                                      <w:marRight w:val="105"/>
                                      <w:marTop w:val="105"/>
                                      <w:marBottom w:val="105"/>
                                      <w:divBdr>
                                        <w:top w:val="none" w:sz="0" w:space="0" w:color="auto"/>
                                        <w:left w:val="none" w:sz="0" w:space="0" w:color="auto"/>
                                        <w:bottom w:val="none" w:sz="0" w:space="0" w:color="auto"/>
                                        <w:right w:val="none" w:sz="0" w:space="0" w:color="auto"/>
                                      </w:divBdr>
                                      <w:divsChild>
                                        <w:div w:id="782189648">
                                          <w:marLeft w:val="0"/>
                                          <w:marRight w:val="0"/>
                                          <w:marTop w:val="0"/>
                                          <w:marBottom w:val="0"/>
                                          <w:divBdr>
                                            <w:top w:val="none" w:sz="0" w:space="0" w:color="auto"/>
                                            <w:left w:val="none" w:sz="0" w:space="0" w:color="auto"/>
                                            <w:bottom w:val="none" w:sz="0" w:space="0" w:color="auto"/>
                                            <w:right w:val="none" w:sz="0" w:space="0" w:color="auto"/>
                                          </w:divBdr>
                                          <w:divsChild>
                                            <w:div w:id="484780356">
                                              <w:marLeft w:val="0"/>
                                              <w:marRight w:val="0"/>
                                              <w:marTop w:val="0"/>
                                              <w:marBottom w:val="0"/>
                                              <w:divBdr>
                                                <w:top w:val="none" w:sz="0" w:space="0" w:color="auto"/>
                                                <w:left w:val="none" w:sz="0" w:space="0" w:color="auto"/>
                                                <w:bottom w:val="none" w:sz="0" w:space="0" w:color="auto"/>
                                                <w:right w:val="none" w:sz="0" w:space="0" w:color="auto"/>
                                              </w:divBdr>
                                              <w:divsChild>
                                                <w:div w:id="1347901410">
                                                  <w:marLeft w:val="0"/>
                                                  <w:marRight w:val="0"/>
                                                  <w:marTop w:val="0"/>
                                                  <w:marBottom w:val="0"/>
                                                  <w:divBdr>
                                                    <w:top w:val="none" w:sz="0" w:space="0" w:color="auto"/>
                                                    <w:left w:val="none" w:sz="0" w:space="0" w:color="auto"/>
                                                    <w:bottom w:val="none" w:sz="0" w:space="0" w:color="auto"/>
                                                    <w:right w:val="none" w:sz="0" w:space="0" w:color="auto"/>
                                                  </w:divBdr>
                                                  <w:divsChild>
                                                    <w:div w:id="539513884">
                                                      <w:marLeft w:val="0"/>
                                                      <w:marRight w:val="0"/>
                                                      <w:marTop w:val="0"/>
                                                      <w:marBottom w:val="0"/>
                                                      <w:divBdr>
                                                        <w:top w:val="none" w:sz="0" w:space="0" w:color="auto"/>
                                                        <w:left w:val="none" w:sz="0" w:space="0" w:color="auto"/>
                                                        <w:bottom w:val="none" w:sz="0" w:space="0" w:color="auto"/>
                                                        <w:right w:val="none" w:sz="0" w:space="0" w:color="auto"/>
                                                      </w:divBdr>
                                                      <w:divsChild>
                                                        <w:div w:id="725296458">
                                                          <w:marLeft w:val="0"/>
                                                          <w:marRight w:val="0"/>
                                                          <w:marTop w:val="0"/>
                                                          <w:marBottom w:val="0"/>
                                                          <w:divBdr>
                                                            <w:top w:val="none" w:sz="0" w:space="0" w:color="auto"/>
                                                            <w:left w:val="none" w:sz="0" w:space="0" w:color="auto"/>
                                                            <w:bottom w:val="none" w:sz="0" w:space="0" w:color="auto"/>
                                                            <w:right w:val="none" w:sz="0" w:space="0" w:color="auto"/>
                                                          </w:divBdr>
                                                          <w:divsChild>
                                                            <w:div w:id="1058629927">
                                                              <w:marLeft w:val="105"/>
                                                              <w:marRight w:val="105"/>
                                                              <w:marTop w:val="105"/>
                                                              <w:marBottom w:val="105"/>
                                                              <w:divBdr>
                                                                <w:top w:val="none" w:sz="0" w:space="0" w:color="auto"/>
                                                                <w:left w:val="none" w:sz="0" w:space="0" w:color="auto"/>
                                                                <w:bottom w:val="none" w:sz="0" w:space="0" w:color="auto"/>
                                                                <w:right w:val="none" w:sz="0" w:space="0" w:color="auto"/>
                                                              </w:divBdr>
                                                              <w:divsChild>
                                                                <w:div w:id="306669583">
                                                                  <w:marLeft w:val="0"/>
                                                                  <w:marRight w:val="0"/>
                                                                  <w:marTop w:val="0"/>
                                                                  <w:marBottom w:val="0"/>
                                                                  <w:divBdr>
                                                                    <w:top w:val="none" w:sz="0" w:space="0" w:color="auto"/>
                                                                    <w:left w:val="none" w:sz="0" w:space="0" w:color="auto"/>
                                                                    <w:bottom w:val="none" w:sz="0" w:space="0" w:color="auto"/>
                                                                    <w:right w:val="none" w:sz="0" w:space="0" w:color="auto"/>
                                                                  </w:divBdr>
                                                                  <w:divsChild>
                                                                    <w:div w:id="1523980480">
                                                                      <w:marLeft w:val="0"/>
                                                                      <w:marRight w:val="0"/>
                                                                      <w:marTop w:val="0"/>
                                                                      <w:marBottom w:val="0"/>
                                                                      <w:divBdr>
                                                                        <w:top w:val="none" w:sz="0" w:space="0" w:color="auto"/>
                                                                        <w:left w:val="none" w:sz="0" w:space="0" w:color="auto"/>
                                                                        <w:bottom w:val="none" w:sz="0" w:space="0" w:color="auto"/>
                                                                        <w:right w:val="none" w:sz="0" w:space="0" w:color="auto"/>
                                                                      </w:divBdr>
                                                                      <w:divsChild>
                                                                        <w:div w:id="16652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155936">
      <w:bodyDiv w:val="1"/>
      <w:marLeft w:val="0"/>
      <w:marRight w:val="0"/>
      <w:marTop w:val="0"/>
      <w:marBottom w:val="0"/>
      <w:divBdr>
        <w:top w:val="none" w:sz="0" w:space="0" w:color="auto"/>
        <w:left w:val="none" w:sz="0" w:space="0" w:color="auto"/>
        <w:bottom w:val="none" w:sz="0" w:space="0" w:color="auto"/>
        <w:right w:val="none" w:sz="0" w:space="0" w:color="auto"/>
      </w:divBdr>
    </w:div>
    <w:div w:id="1826430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cifinder.cas.org/scifinder/references/answers/4499237EX86F35012X37F1BB7F5CC238E327:44FEFDE6X86F35012X5BDCA1E7157B94C04B/13.html?nav=eNpb85aBtYSBMbGEQcXExM3VzcXVLMLCzM3Y1MDQKMLUycXZ0dDV3NDU3MnSxNnAxAmoNKm4iEEwK7EsUS8nMS9dzzOvJDU9tUjo0YIl3xvbLZgYGD0ZWMsSc0pTK4oYBBDq_Epzk1KL2tZMleWe8qCbiYGhooCBgSEdaGBGCYO0Y2iIh39QvKdfmKtfCJDh5x_vHuQfGuDp517CwJmZW5BfVAI0obiQoY6BGaiPASianVsQlFqIIgoAgKs75w&amp;key=caplus_2014:693214&amp;title=RXZhbHVhdGlvbiBvZiBCZW56eWwgdHJpcGhlbnlsIHBob3NwaG9uaXVtIGNobG9yaWRlIGFzIGNvcnJvc2lvbiBpbmhpYml0b3IgZm9yIG1pbGQgc3RlZWwgaW4gcGhvc3Bob3JpYyBhY2lk&amp;launchSrc=reflist&amp;pageNum=1&amp;sortKey=ACCESSION_NUMBER&amp;sortOrder=DESCENDING" TargetMode="External"/><Relationship Id="rId21" Type="http://schemas.openxmlformats.org/officeDocument/2006/relationships/hyperlink" Target="https://scifinder.cas.org/scifinder/references/answers/4499237EX86F35012X37F1BB7F5CC238E327:45158AF1X86F35012X1347205310FD381236/40.html?nav=eNpb85aBtYSBMbGEQcXE1NDUwtHNMMLCzM3Y1MDQKMLQ2MTcyMDU2NDAzcXYwtDI2AyoNKm4iEEwK7EsUS8nMS9dzzOvJDU9tUjo0YIl3xvbLZgYGD0ZWMsSc0pTK4oYBBDq_Epzk1KL2tZMleWe8qCbiYGhooCBgaEWaGBGCYO0Y2iIh39QvKdfmKtfCJDh5x_vHuQfGuDp517CwJmZW5BfVAI0obiQoY6BGaiPASianVsQlFqIIgoAGKA7Xg&amp;key=caplus_2013:133569&amp;title=SW5oaWJpdGl2ZSBQcm9wZXJ0aWVzIGFuZCBBZHNvcnB0aW9uIG9mIFB1cnBhbGQgYXMgYSBDb3Jyb3Npb24gSW5oaWJpdG9yIGZvciBDb3BwZXIgaW4gTml0cmljIEFjaWQgTWVkaXVt&amp;launchSrc=reflist&amp;pageNum=1&amp;sortKey=ACCESSION_NUMBER&amp;sortOrder=DESCENDING" TargetMode="External"/><Relationship Id="rId42" Type="http://schemas.openxmlformats.org/officeDocument/2006/relationships/hyperlink" Target="https://scifinder.cas.org/scifinder/references/answers/4525C4ABX86F35094X7992D1F74E68224DBF:452658C4X86F35094X78EFA8A41F6B344FBA/210.html?nav=eNpb85aBtYSBMbGEQcXE1MjM1MLZJMLCzM3Y1MDSJMLcwtXN0cLRxNDNzMnYxMTNyRGoNKm4iEEwK7EsUS8nMS9dzzOvJDU9tUjo0YIl3xvbLZgYGD0ZWMsSc0pTK4oYBBDq_Epzk1KL2tZMleWe8qCbiYGhooCBgYEZaGBGCYO0Y2iIh39QvKdfmKtfCJDh5x_vHuQfGuDp517CwJmZW5BfVAI0obiQoY6BGaiPASianVsQlFqIIgoARy87ZA&amp;key=caplus_1970:46810&amp;title=TW9sZWN1bGFyIGRlc2lnbmluZyBvZiBvcmdhbmljIGNvcnJvc2lvbiBpbmhpYml0b3Jz&amp;launchSrc=reflist&amp;pageNum=3&amp;sortKey=ACCESSION_NUMBER&amp;sortOrder=DESCENDING" TargetMode="External"/><Relationship Id="rId47" Type="http://schemas.openxmlformats.org/officeDocument/2006/relationships/hyperlink" Target="https://scifinder.cas.org/scifinder/references/answers/4499237EX86F35012X37F1BB7F5CC238E327:44C34D11X86F35012X552BE96C1183166AB8/7.html?nav=eNpb85aBtYSBMbGEQcXExNnYxMXQMMLCzM3Y1MDQKMLU1MjJ1dLM2dDQwtjQzMzRyQKoNKm4iEEwK7EsUS8nMS9dzzOvJDU9tUjo0YIl3xvbLZgYGD0ZWMsSc0pTK4oYBBDq_Epzk1KL2tZMleWe8qCbiYGhooCBgUEUaGBGCYO0Y2iIh39QvKdfmKtfCJDh5x_vHuQfGuDp517CwJmZW5BfVAI0obiQoY6BGaiPASianVsQlFqIIgoAHU07Lg&amp;key=caplus_1962:44908&amp;title=U29tZSBzdHJ1Y3R1cmFsIGVmZmVjdHMgb2Ygb3JnYW5pYyBOLWNvbnRhaW5pbmcgY29tcG91bmRzIG9uIGNvcnJvc2lvbiBpbmhpYml0aW9u&amp;launchSrc=reflist&amp;pageNum=1&amp;sortKey=ACCESSION_NUMBER&amp;sortOrder=DESCENDING" TargetMode="External"/><Relationship Id="rId63" Type="http://schemas.openxmlformats.org/officeDocument/2006/relationships/image" Target="media/image15.png"/><Relationship Id="rId68" Type="http://schemas.openxmlformats.org/officeDocument/2006/relationships/image" Target="media/image20.wmf"/><Relationship Id="rId16" Type="http://schemas.openxmlformats.org/officeDocument/2006/relationships/hyperlink" Target="https://scifinder.cas.org/scifinder/references/answers/4499237EX86F35012X37F1BB7F5CC238E327:45237E53X86F35012X455A25622CCE13237E/10.html?nav=eNpb85aBtYSBMbGEQcXE1MjY3NXUOMLCzM3Y1MDQKMLE1NTRyNTMyMjZ2dXQGCQLVJpUXMQgmJVYlqiXk5iXrueZV5Kanlok9GjBku-N7RZMDIyeDKxliTmlqRVFDAIIdX6luUmpRW1rpspyT3nQzcTAUFHAwMAwE2hgRgmDtGNoiId_ULynX5irXwiQ4ecf7x7kHxrg6ecOVJFfXMhQx8AMVM9YwsBUVIbqAqf8_JzUxLyzCkUNV-f8egd0QRTMBQUMAKs-RBA&amp;key=caplus_2002:684354&amp;title=Q29ycm9zaW9uIGluaGliaXRpb24gb2YgbWlsZCBzdGVlbCBpbiBoeWRyb2NobG9yaWMgYWNpZCBzb2x1dGlvbiBieSBhIG1lcmNhcHRvLXRyaWF6b2xlIGNvbXBvdW5k&amp;launchSrc=reflist&amp;pageNum=1&amp;sortKey=ACCESSION_NUMBER&amp;sortOrder=DESCENDING" TargetMode="External"/><Relationship Id="rId11" Type="http://schemas.openxmlformats.org/officeDocument/2006/relationships/image" Target="media/image3.wmf"/><Relationship Id="rId32" Type="http://schemas.openxmlformats.org/officeDocument/2006/relationships/hyperlink" Target="https://scifinder.cas.org/scifinder/references/answers/4499237EX86F35012X37F1BB7F5CC238E327:44FD5792X86F35012X2F5275641B23ECB1CB/43.html?nav=eNpb85aBtYSBMbGEQcXExM3F1NzSKMLCzM3Y1MDQKMLIzdTI3NTMxNDJyNjV2cnQ2QmoNKm4iEEwK7EsUS8nMS9dzzOvJDU9tUjo0YIl3xvbLZgYGD0ZWMsSc0pTK4oYBBDq_Epzk1KL2tZMleWe8qCbiYGhooCBgSEFaGBGCYO0Y2iIh39QvKdfmKtfCJDh5x_vHuQfGuDp517CwJmZW5BfVAI0obiQoY6BGaiPASianVsQlFqIIgoATfc7oQ&amp;key=caplus_1998:754400&amp;title=VGhlIGVmZmVjdCBvZiBzb21lIG9yZ2Fub3Bob3NwaG9ydXMgY29tcG91bmRzIG9uIHRoZSBjb3Jyb3Npb24gYmVoYXZpb3Igb2YgaXJvbiBpbiA2IE0gSENs&amp;launchSrc=reflist&amp;pageNum=1&amp;sortKey=ACCESSION_NUMBER&amp;sortOrder=DESCENDING" TargetMode="External"/><Relationship Id="rId37" Type="http://schemas.openxmlformats.org/officeDocument/2006/relationships/hyperlink" Target="https://scifinder.cas.org/scifinder/references/answers/4499237EX86F35012X37F1BB7F5CC238E327:44F4C5A4X86F35012X6FE9280161C682CA72/3.html?nav=eNpb85aBtYSBMbGEQcXExM3E2dTRJMLCzM3Y1MDQKMLMzdXSyMLA0MzQ2czCyNnR3AioNKm4iEEwK7EsUS8nMS9dzzOvJDU9tUjo0YIl3xvbLZgYGD0ZWMsSc0pTK4oYBBDq_Epzk1KL2tZMleWe8qCbiYGhooCBgSEYaGBGCYO0Y2iIh39QvKdfmKtfCJDh5x_vHuQfGuDp517CwJmZW5BfVAI0obiQoY6BGaiPASianVsQlFqIIgoAQ0c7hQ&amp;key=caplus_1971:477012&amp;title=T3hpZGF0aXZlIGFkZGl0aW9ucyB0byBuaWNrZWwoMCkuICBQcmVwYXJhdGlvbiBhbmQgcHJvcGVydGllcyBvZiBhIG5ldyBzZXJpZXMgb2YgYXJ5bG5pY2tlbChJSSkgY29tcGxleGVz&amp;launchSrc=reflist&amp;pageNum=1&amp;sortKey=ACCESSION_NUMBER&amp;sortOrder=DESCENDING" TargetMode="External"/><Relationship Id="rId53" Type="http://schemas.openxmlformats.org/officeDocument/2006/relationships/image" Target="media/image5.wmf"/><Relationship Id="rId58" Type="http://schemas.openxmlformats.org/officeDocument/2006/relationships/image" Target="media/image10.wmf"/><Relationship Id="rId74" Type="http://schemas.openxmlformats.org/officeDocument/2006/relationships/image" Target="media/image25.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13.wmf"/><Relationship Id="rId19" Type="http://schemas.openxmlformats.org/officeDocument/2006/relationships/hyperlink" Target="https://scifinder.cas.org/scifinder/references/answers/4499237EX86F35012X37F1BB7F5CC238E327:45158AF1X86F35012X1347205310FD381236/42.html?nav=eNpb85aBtYSBMbGEQcXE1NDUwtHNMMLCzM3Y1MDQKMLQ2MTcyMDU2NDAzcXYwtDI2AyoNKm4iEEwK7EsUS8nMS9dzzOvJDU9tUjo0YIl3xvbLZgYGD0ZWMsSc0pTK4oYBBDq_Epzk1KL2tZMleWe8qCbiYGhooCBgaEWaGBGCYO0Y2iIh39QvKdfmKtfCJDh5x_vHuQfGuDp517CwJmZW5BfVAI0obiQoY6BGaiPASianVsQlFqIIgoAGKA7Xg&amp;key=caplus_2012:1790250&amp;title=RXZhbHVhdGlvbiBvZiBOLWNvbnRhaW5pbmcgb3JnYW5pYyBjb21wb3VuZCBhcyBjb3Jyb3Npb24gaW5oaWJpdG9yIGZvciBjYXJib24gc3RlZWwgaW4gcGhvc3Bob3JpYyBhY2lk&amp;launchSrc=reflist&amp;pageNum=1&amp;sortKey=ACCESSION_NUMBER&amp;sortOrder=DESCENDING" TargetMode="External"/><Relationship Id="rId14" Type="http://schemas.openxmlformats.org/officeDocument/2006/relationships/hyperlink" Target="https://scifinder.cas.org/scifinder/references/answers/4499237EX86F35012X37F1BB7F5CC238E327:449B5FA6X86F35012X20E5F5AE52FD762AC9/35.html?nav=eNpb85aBtYSBMbGEQcXExNLJ1M3RLMLCzM3Y1MDQKMLIwNXUzdTR1dTIzcXczMjR2RKoNKm4iEEwK7EsUS8nMS9dzzOvJDU9tUjo0YIl3xvbLZgYGD0ZWMsSc0pTK4oYBBDq_Epzk1KL2tZMleWe8qCbiYGhooCBgYEFaGBGCYO0Y2iIh39QvKdfmKtfCJDh5x_vHuQfGuDp517CwJmZW5BfVAI0obiQoY6BGaiPASianVsQlFqIIgoATNA7ag&amp;key=caplus_2008:19963&amp;title=Q29ycm9zaW9uIGluaGliaXRpb24gb2YgVHViaW5nIHN0ZWVsIGR1cmluZyBhY2lkaXphdGlvbiBvZiBvaWwgYW5kIGdhcyB3ZWxscw&amp;launchSrc=reflist&amp;pageNum=1&amp;sortKey=ACCESSION_NUMBER&amp;sortOrder=DESCENDING" TargetMode="External"/><Relationship Id="rId22" Type="http://schemas.openxmlformats.org/officeDocument/2006/relationships/hyperlink" Target="https://scifinder.cas.org/scifinder/references/answers/4499237EX86F35012X37F1BB7F5CC238E327:4511D247X86F35012X1ACC33BA44F0F6CE63/95.html?nav=eNpb85aBtYSBMbGEQcXE1NDQxcjEPMLCzM3Y1MDQKMLQ0dnZ2NjJ0cTEzcDNzNnVzBioNKm4iEEwK7EsUS8nMS9dzzOvJDU9tUjo0YIl3xvbLZgYGD0ZWMsSc0pTK4oYBBDq_Epzk1KL2tZMleWe8qCbiYGhooCBgaEaaGBGCYO0Y2iIh39QvKdfmKtfCJDh5x_vHuQfGuDp517CwJmZW5BfVAI0obiQoY6BGaiPASianVsQlFqIIgoAVMA7ug&amp;key=caplus_2013:1346386&amp;title=V2VpZ2h0IExvc3MsIEVsZWN0cm9jaGVtaWNhbCwgUXVhbnR1bSBDaGVtaWNhbCBDYWxjdWxhdGlvbiwgYW5kIE1vbGVjdWxhciBEeW5hbWljcyBTaW11bGF0aW9uIFN0dWRpZXMgb24gMi0oQmVuenlsdGhpbyktMSw0LDUtdHJpcGhlbnlsLTFILWltaWRhem9sZSBhcyBhbiBJbmhpYml0b3IgZm9yIENhcmJvbiBTdGVlbCBDb3Jyb3Npb24gaW4gSHlkcm9jaGxvcmljIEFjaWQ&amp;launchSrc=reflist&amp;pageNum=1&amp;sortKey=ACCESSION_NUMBER&amp;sortOrder=DESCENDING" TargetMode="External"/><Relationship Id="rId27" Type="http://schemas.openxmlformats.org/officeDocument/2006/relationships/hyperlink" Target="https://scifinder.cas.org/scifinder/references/answers/4525C4ABX86F35094X7992D1F74E68224DBF:45549AE2X86F35094X2EEB98B3236E5FD243/14.html?nav=eNpb85aBtYSBMbGEQcXE1NTE0tHVKMLCzM3Y1MDSJMLI1dXJ0sLJ2MjYzNXUzcXIxBioNKm4iEEwK7EsUS8nMS9dzzOvJDU9tUjo0YIl3xvbLZgYGD0ZWMsSc0pTK4oYBBDq_Epzk1KL2tZMleWe8qCbiYGhooCBgYENaGBGCYO0Y2iIh39QvKdfmKtfCJDh5x_vHuQfGuDp517CwJmZW5BfVAI0obiQoY6BGaiPASianVsQlFqIIgoAPtY7Vg&amp;key=caplus_2014:311884&amp;title=RXZhbHVhdGlvbiBvZiAoMi1IeWRyb3h5ZXRoeWwpIHRyaXBoZW55bCBwaG9zcGhvbml1bSBicm9taWRlIGFzIGNvcnJvc2lvbiBpbmhpYml0b3IgZm9yIG1pbGQgc3RlZWwgaW4gc3VscGh1cmljIGFjaWQ&amp;launchSrc=reflist&amp;pageNum=1&amp;sortKey=ACCESSION_NUMBER&amp;sortOrder=DESCENDING" TargetMode="External"/><Relationship Id="rId30" Type="http://schemas.openxmlformats.org/officeDocument/2006/relationships/hyperlink" Target="https://scifinder.cas.org/scifinder/references/answers/3AA0F9D9X86F35094X1367058F452B1FC258:3AAA883FX86F35094X4DBDE88B353D762DFF/15.html?nav=eNpb85aBtYSBMbGEQcXY0dHRwsLYLcLCzM3Y1MDSJMLExcnF1cLCydjU2MXczMjFzQ2oNKm4iEEwK7EsUS8nMS9dzzOvJDU9tUjo0YIl3xvbLZgYGD0ZWMsSc0pTK4oYBBDq_Epzk1KL2tZMleWe8qCbiYGhooCBgYEHaGBGCYO0Y2iIh39QvKdfmKtfCJDh5x_vHuQfGuDp517CwJmZW5BfVAI0obiQoY6BGahPHCianVsQlFqILMoAAHDIO7Y&amp;key=caplus_2007:865041&amp;title=RWZmZWN0IG9mIGFsbHlsIHRyaXBoZW55bCBwaG9zcGhvbml1bSBicm9taWRlIG9uIGVsZWN0cm9jaGVtaWNhbCBhbmQgY29ycm9zaW9uIGJlaGF2aW91ciBvZiBtaWxkIHN0ZWVsIGluIDAuNU0gc3VscGh1cmljIGFjaWQ&amp;launchSrc=reflist&amp;pageNum=1&amp;sortKey=ACCESSION_NUMBER&amp;sortOrder=DESCENDING" TargetMode="External"/><Relationship Id="rId35" Type="http://schemas.openxmlformats.org/officeDocument/2006/relationships/hyperlink" Target="https://scifinder.cas.org/scifinder/references/answers/4499237EX86F35012X37F1BB7F5CC238E327:44FA3CD6X86F35012X5E16F2D537F36F1288/29.html?nav=eNpb85aBtYSBMbGEQcXExM3R2NnFLMLCzM3Y1MDQKMLU1dDMzcjF1NjczdjMzdDIwgKoNKm4iEEwK7EsUS8nMS9dzzOvJDU9tUjo0YIl3xvbLZgYGD0ZWMsSc0pTK4oYBBDq_Epzk1KL2tZMleWe8qCbiYGhooCBgSEeaGBGCYO0Y2iIh39QvKdfmKtfCJDh5x_vHuQfGuDp517CwJmZW5BfVAI0obiQoY6BGaiPASianVsQlFqIIgoAWDI7qQ&amp;key=caplus_1974:472001&amp;title=Tmlja2VsLWNhdGFseXplZCBzeW50aGVzaXMgb2YgcGhvc3Bob25pdW0gc2FsdHM&amp;launchSrc=reflist&amp;pageNum=1&amp;sortKey=ACCESSION_NUMBER&amp;sortOrder=DESCENDING" TargetMode="External"/><Relationship Id="rId43" Type="http://schemas.openxmlformats.org/officeDocument/2006/relationships/hyperlink" Target="https://scifinder.cas.org/scifinder/references/answers/4499237EX86F35012X37F1BB7F5CC238E327:44D61941X86F35012X74458C611372AFE44D/3.html?nav=eNpb85aBtYSBMbGEQcXExMXM0NLEMMLCzM3Y1MDQKMLcxMTUwtnM0NDY3MjRzRWoAKg0qbiIQTArsSxRLycxL13PM68kNT21SOjRgiXfG9stmBgYPRlYyxJzSlMrihgEEOr8SnOTUova1kyV5Z7yoJuJgaGigIGBQQ9oYEYJg7RjaIiHf1C8p1-Yq18IkOHnH-8e5B8a4OnnDlSRX1zIUMfADFTPWMLAVFSG6gKn_Pyc1MS8swpFDVfn_HoHdEEUzAUFDACJnUOv&amp;key=caplus_1954:28364&amp;title=VGhlIGluaGliaXRpb24gYnkgcXVpbm9saW5lcyBhbmQgdGhpb3VyZWFzIG9mIHRoZSBhY2lkIGRpc3NvbHV0aW9uIG9mIG1pbGQgc3RlZWw&amp;launchSrc=reflist&amp;pageNum=1&amp;sortKey=ACCESSION_NUMBER&amp;sortOrder=DESCENDING" TargetMode="External"/><Relationship Id="rId48" Type="http://schemas.openxmlformats.org/officeDocument/2006/relationships/hyperlink" Target="https://scifinder.cas.org/scifinder/references/answers/4499237EX86F35012X37F1BB7F5CC238E327:44BBA3E6X86F35012X4E29BD4852F86A6EE6/8.html?nav=eNpb85aBtYSBMbGEQcXExMnJ0djVLMLCzM3Y1MDQKMLE1cjSycXEwtTIzcLM0czV1QyoNKm4iEEwK7EsUS8nMS9dzzOvJDU9tUjo0YIl3xvbLZgYGD0ZWMsSc0pTK4oYBBDq_Epzk1KL2tZMleWe8qCbiYGhooCBgUEQaGBGCYO0Y2iIh39QvKdfmKtfCJDh5x_vHuQfGuDp517CwJmZW5BfVAI0obiQoY6BGaiPASianVsQlFqIIgoAVBs7ew&amp;key=caplus_1984:38274&amp;title=SW5oaWJpdGlvbiBvZiBtZXRhbGxpYyBjb3Jyb3Npb24gaW4gYW4gYWNpZCBtZWRpdW0gYnkgbWVhbnMgb2YgcGhvc3Bob25pdW0gc2FsdHM6ICB6aW5jIGFuZCBpcm9u&amp;launchSrc=reflist&amp;pageNum=1&amp;sortKey=ACCESSION_NUMBER&amp;sortOrder=DESCENDING" TargetMode="External"/><Relationship Id="rId56" Type="http://schemas.openxmlformats.org/officeDocument/2006/relationships/image" Target="media/image8.wmf"/><Relationship Id="rId64" Type="http://schemas.openxmlformats.org/officeDocument/2006/relationships/image" Target="media/image16.png"/><Relationship Id="rId69" Type="http://schemas.openxmlformats.org/officeDocument/2006/relationships/oleObject" Target="embeddings/oleObject2.bin"/><Relationship Id="rId77" Type="http://schemas.openxmlformats.org/officeDocument/2006/relationships/image" Target="media/image28.png"/><Relationship Id="rId8" Type="http://schemas.openxmlformats.org/officeDocument/2006/relationships/hyperlink" Target="mailto:anahle@sharjah.ac.ae" TargetMode="External"/><Relationship Id="rId51" Type="http://schemas.openxmlformats.org/officeDocument/2006/relationships/hyperlink" Target="https://scifinder.cas.org/scifinder/references/answers/4499237EX86F35012X37F1BB7F5CC238E327:44BBA3E6X86F35012X4E29BD4852F86A6EE6/13.html?nav=eNpb85aBtYSBMbGEQcXExMnJ0djVLMLCzM3Y1MDQKMLE1cjSycXEwtTIzcLM0czV1QyoNKm4iEEwK7EsUS8nMS9dzzOvJDU9tUjo0YIl3xvbLZgYGD0ZWMsSc0pTK4oYBBDq_Epzk1KL2tZMleWe8qCbiYGhooCBgUEQaGBGCYO0Y2iIh39QvKdfmKtfCJDh5x_vHuQfGuDp517CwJmZW5BfVAI0obiQoY6BGaiPASianVsQlFqIIgoAVBs7ew&amp;key=caplus_1979:78309&amp;title=SW5oaWJpdGlvbiBvZiB0aGUgY29ycm9zaW9uIG9mIHppbmMgYnkgb3JnYW5vcGhvc3Bob3J1cyBkZXJpdmF0aXZlcyBpbiBhIDFOIGh5ZHJvY2hsb3JpYyBhY2lkIHNvbHV0aW9u&amp;launchSrc=reflist&amp;pageNum=1&amp;sortKey=ACCESSION_NUMBER&amp;sortOrder=DESCENDING" TargetMode="External"/><Relationship Id="rId72" Type="http://schemas.openxmlformats.org/officeDocument/2006/relationships/image" Target="media/image23.w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hyperlink" Target="https://scifinder.cas.org/scifinder/references/answers/4499237EX86F35012X37F1BB7F5CC238E327:451E9DCFX86F35012X7F4203733530D4FED4/2.html?nav=eNpb85aBtYSBMbGEQcXE1NDV0sXZLcLCzM3Y1MDQKMLczcTIwNjc2NjU2MDFxM3VxQSoNKm4iEEwK7EsUS8nMS9dzzOvJDU9tUjo0YIl3xvbLZgYGD0ZWMsSc0pTK4oYBBDq_Epzk1KL2tZMleWe8qCbiYGhooCBgaEXaGBGCYO0Y2iIh39QvKdfmKtfCJDh5x_vHuQfGuDp517CwJmZW5BfVAI0obiQoY6BGaiPASianVsQlFqIIgoAYAY7zw&amp;key=caplus_2005:525153&amp;title=U29tZSBweXJpZGluZSBkZXJpdmF0aXZlcyBhcyBjb3Jyb3Npb24gaW5oaWJpdG9ycyBmb3IgY2FyYm9uIHN0ZWVsIGluIGFjaWRpYyBtZWRpdW0&amp;launchSrc=reflist&amp;pageNum=1&amp;sortKey=ACCESSION_NUMBER&amp;sortOrder=DESCENDING" TargetMode="External"/><Relationship Id="rId25" Type="http://schemas.openxmlformats.org/officeDocument/2006/relationships/hyperlink" Target="https://scifinder.cas.org/scifinder/references/answers/4499237EX86F35012X37F1BB7F5CC238E327:450B667BX86F35012X11C1B8F61C8DD0F14F/2.html?nav=eNpb85aBtYSBMbGEQcXE1MDJzMzcKcLCzM3Y1MDQKMLQ0NnQycLNzNDZwsXFwM3QxA2oNKm4iEEwK7EsUS8nMS9dzzOvJDU9tUjo0YIl3xvbLZgYGD0ZWMsSc0pTK4oYBBDq_Epzk1KL2tZMleWe8qCbiYGhooCBgaEQaGBGCYO0Y2iIh39QvKdfmKtfCJDh5x_vHuQfGuDp517CwJmZW5BfVAI0obiQoY6BGaiPASianVsQlFqIIgoAWIs7uQ&amp;key=caplus_2008:1258768&amp;title=U3ludGhlc2lzIGFuZCBwaHlzaWNhbCBwcm9wZXJ0eSBjaGFyYWN0ZXJpemF0aW9uIG9mIHBob3NwaG9uaXVtIGlvbmljIGxpcXVpZHMgYmFzZWQgb24gUChPKTIoT1IpMi0gYW5kIFAoTykyKFIpMi0gYW5pb25zIHdpdGggcG90ZW50aWFsIGFwcGxpY2F0aW9uIGZvciBjb3Jyb3Npb24gbWl0aWdhdGlvbiBvZiBtYWduZXNpdW0gYWxsb3lz&amp;launchSrc=reflist&amp;pageNum=1&amp;sortKey=ACCESSION_NUMBER&amp;sortOrder=DESCENDING" TargetMode="External"/><Relationship Id="rId33" Type="http://schemas.openxmlformats.org/officeDocument/2006/relationships/hyperlink" Target="https://onlinelibrary.wiley.com/action/doSearch?ContribAuthorStored=Burgess%2C+John" TargetMode="External"/><Relationship Id="rId38" Type="http://schemas.openxmlformats.org/officeDocument/2006/relationships/hyperlink" Target="https://scifinder.cas.org/scifinder/references/answers/4499237EX86F35012X37F1BB7F5CC238E327:44EF517DX86F35012X1733E8165E7E214990/58.html?nav=eNpb85aBtYSBMbGEQcXExNXN1NDcJcLCzM3Y1MDQKMLQ3NjY1cLQzNTV3NXI0MTS0gCoNKm4iEEwK7EsUS8nMS9dzzOvJDU9tUjo0YIl3xvbLZgYGD0ZWMsSc0pTK4oYBBDq_Epzk1KL2tZMleWe8qCbiYGhooCBgcEbaGBGCYO0Y2iIh39QvKdfmKtfCJDh5x_vHuQfGuDp517CwJmZW5BfVAI0obiQoY6BGaiPASianVsQlFqIIgoAMm87Zw&amp;key=caplus_1972:130476&amp;title=Q29ycm9zaW9uIGluaGliaXRvcnMuICAxMC4gIEV2aWRlbmNlIGZvciB0aGUgc2Vjb25kYXJ5IGluaGliaXRpb24gYnkgYWxseWx0cmlwaGVueWxwaG9zcGhvbml1bSBhbmQgLWFyc29uaXVtIGJyb21pZGVzIGFuZCBOLWFsbHlscXVpbmFsZGluaXVtIGJyb21pZGU&amp;launchSrc=reflist&amp;pageNum=1&amp;sortKey=ACCESSION_NUMBER&amp;sortOrder=DESCENDING" TargetMode="External"/><Relationship Id="rId46" Type="http://schemas.openxmlformats.org/officeDocument/2006/relationships/hyperlink" Target="https://scifinder.cas.org/scifinder/references/answers/4499237EX86F35012X37F1BB7F5CC238E327:44C83CBBX86F35012X3AA6E263463C3C2114/42.html?nav=eNpb85aBtYSBMbGEQcXExNnC2NnJKcLCzM3Y1MDQKMLY0dHM1cjM2MTM2NnY2cjQ0ASoNKm4iEEwK7EsUS8nMS9dzzOvJDU9tUjo0YIl3xvbLZgYGD0ZWMsSc0pTK4oYBBDq_Epzk1KL2tZMleWe8qCbiYGhooCBgUEOaGBGCYO0Y2iIh39QvKdfmKtfCJDh5x_vHuQfGuDp517CwJmZW5BfVAI0obiQoY6BGaiPASianVsQlFqIIgoAMSQ7Sw&amp;key=caplus_1965:42332&amp;title=SW5oaWJpdGlvbiBvZiBhY2lkIGNvcnJvc2lvbiBieSBzb2x1YmxlIG1vbm9tZXIgYW5kIHBvbHltZXIgYW1pbmVzIGNvbnRhaW5pbmcgaWRlbnRpY2FsIGZ1bmN0aW9uYWwgZ3JvdXBz&amp;launchSrc=reflist&amp;pageNum=1&amp;sortKey=ACCESSION_NUMBER&amp;sortOrder=DESCENDING" TargetMode="External"/><Relationship Id="rId59" Type="http://schemas.openxmlformats.org/officeDocument/2006/relationships/image" Target="media/image11.wmf"/><Relationship Id="rId67" Type="http://schemas.openxmlformats.org/officeDocument/2006/relationships/image" Target="media/image19.wmf"/><Relationship Id="rId20" Type="http://schemas.openxmlformats.org/officeDocument/2006/relationships/hyperlink" Target="https://scifinder.cas.org/scifinder/references/answers/4499237EX86F35012X37F1BB7F5CC238E327:451A7BEFX86F35012X6BD69CED33F7ED7A7C/8.html?nav=eNpb85aBtYSBMbGEQcXE1NDR3MnVLcLCzM3Y1MDQKMLMycXM0tnVxdjYzdzVxdzR3BmoNKm4iEEwK7EsUS8nMS9dzzOvJDU9tUjo0YIl3xvbLZgYGD0ZWMsSc0pTK4oYBBDq_Epzk1KL2tZMleWe8qCbiYGhooCBgaEVaGBGCYO0Y2iIh39QvKdfmKtfCJDh5x_vHuQfGuDp517CwJmZW5BfVAI0obiQoY6BGaiPASianVsQlFqIIgoAmGA8IA&amp;key=caplus_2004:275205&amp;title=RXhwZXJpbWVudGFsIGFuZCB0aGVvcmV0aWNhbCBzdHVkeSBvZiAxLSgyLWV0aHlsYW1pbm8pLTItbWV0aHlsaW1pZGF6b2xpbmUgYXMgYW4gaW5oaWJpdG9yIG9mIGNhcmJvbiBzdGVlbCBjb3Jyb3Npb24gaW4gYWNpZCBtZWRpYQ&amp;launchSrc=reflist&amp;pageNum=1&amp;sortKey=ACCESSION_NUMBER&amp;sortOrder=DESCENDING" TargetMode="External"/><Relationship Id="rId41" Type="http://schemas.openxmlformats.org/officeDocument/2006/relationships/hyperlink" Target="https://scifinder.cas.org/scifinder/references/answers/4499237EX86F35012X37F1BB7F5CC238E327:44DC5E1BX86F35012X3BBDE0E2124CCB8ADC/46.html?nav=eNpb85aBtYSBMbGEQcXExMXZ1NXQKcLCzM3Y1MDQKMLYycnF1cDVyNDIxNnZycLRxRmoNKm4iEEwK7EsUS8nMS9dzzOvJDU9tUjo0YIl3xvbLZgYGD0ZWMsSc0pTK4oYBBDq_Epzk1KL2tZMleWe8qCbiYGhooCBgcEUaGBGCYO0Y2iIh39QvKdfmKtfCJDh5x_vHuQfGuDp517CwJmZW5BfVAI0obiQoY6BGaiPASianVsQlFqIIgoAc447vg&amp;key=caplus_1962:52021&amp;title=SW5oaWJpdGlvbiBieSBmb3JtYWxkZWh5ZGUsIHB5cmlkaW5lLCBwb2x5YW1pbmVzLCBhbGthbm9sYW1pbmVzLCBhbmQgb2N0eWxhbWluZXMgb2YgdGhlIGFjaWQgZGlzc29sdXRpb24gb2YgbWlsZCBzdGVlbA&amp;launchSrc=reflist&amp;pageNum=1&amp;sortKey=ACCESSION_NUMBER&amp;sortOrder=DESCENDING" TargetMode="External"/><Relationship Id="rId54" Type="http://schemas.openxmlformats.org/officeDocument/2006/relationships/image" Target="media/image6.wmf"/><Relationship Id="rId62" Type="http://schemas.openxmlformats.org/officeDocument/2006/relationships/image" Target="media/image14.png"/><Relationship Id="rId70" Type="http://schemas.openxmlformats.org/officeDocument/2006/relationships/image" Target="media/image21.png"/><Relationship Id="rId75"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cifinder.cas.org/scifinder/references/answers/4499237EX86F35012X37F1BB7F5CC238E327:449B5FA6X86F35012X20E5F5AE52FD762AC9/39.html?nav=eNpb85aBtYSBMbGEQcXExNLJ1M3RLMLCzM3Y1MDQKMLIwNXUzdTR1dTIzcXczMjR2RKoNKm4iEEwK7EsUS8nMS9dzzOvJDU9tUjo0YIl3xvbLZgYGD0ZWMsSc0pTK4oYBBDq_Epzk1KL2tZMleWe8qCbiYGhooCBgYEFaGBGCYO0Y2iIh39QvKdfmKtfCJDh5x_vHuQfGuDp517CwJmZW5BfVAI0obiQoY6BGaiPASianVsQlFqIIgoATNA7ag&amp;key=caplus_2005:821812&amp;title=RWZmZWN0aXZlbmVzcyBvZiBzb21lIG5vbmlvbmljIHN1cmZhY3RhbnRzIGFzIGNvcnJvc2lvbiBpbmhpYml0b3JzIGZvciBjYXJib24gc3RlZWwgcGlwZWxpbmVzIGluIG9pbCBmaWVsZHM&amp;launchSrc=reflist&amp;pageNum=1&amp;sortKey=ACCESSION_NUMBER&amp;sortOrder=DESCENDING" TargetMode="External"/><Relationship Id="rId23" Type="http://schemas.openxmlformats.org/officeDocument/2006/relationships/hyperlink" Target="https://scifinder.cas.org/scifinder/references/answers/4499237EX86F35012X37F1BB7F5CC238E327:450D2358X86F35012X2A0DD4993E452D6EDE/4.html?nav=eNpb85aBtYSBMbGEQcXE1MDFyNjUIsLCzM3Y1MDQKMLI0cDFxcTS0tjVxNTIxczVxRWoNKm4iEEwK7EsUS8nMS9dzzOvJDU9tUjo0YIl3xvbLZgYGD0ZWMsSc0pTK4oYBBDq_Epzk1KL2tZMleWe8qCbiYGhooCBgaEUaGBGCYO0Y2iIh39QvKdfmKtfCJDh5x_vHuQfGuDp517CwJmZW5BfVAI0obiQoY6BGaiPASianVsQlFqIIgoAVEA7tw&amp;key=caplus_2004:298157&amp;title=QWRzb3JwdGlvbiBhbmQgaW5oaWJpdGl2ZSBwcm9wZXJ0aWVzIG9mIGJlbnppbWlkYXpvbGUgZGVyaXZhdGl2ZXMgaW4gYWNpZCBtaWxkIHN0ZWVsIGNvcnJvc2lvbg&amp;launchSrc=reflist&amp;pageNum=1&amp;sortKey=ACCESSION_NUMBER&amp;sortOrder=DESCENDING" TargetMode="External"/><Relationship Id="rId28" Type="http://schemas.openxmlformats.org/officeDocument/2006/relationships/hyperlink" Target="https://scifinder.cas.org/scifinder/references/answers/3AA0F9D9X86F35094X1367058F452B1FC258:3AAA883FX86F35094X4DBDE88B353D762DFF/6.html?nav=eNpb85aBtYSBMbGEQcXY0dHRwsLYLcLCzM3Y1MDSJMLExcnF1cLCydjU2MXczMjFzQ2oNKm4iEEwK7EsUS8nMS9dzzOvJDU9tUjo0YIl3xvbLZgYGD0ZWMsSc0pTK4oYBBDq_Epzk1KL2tZMleWe8qCbiYGhooCBgYEHaGBGCYO0Y2iIh39QvKdfmKtfCJDh5x_vHuQfGuDp517CwJmZW5BfVAI0obiQoY6BGahPHCianVsQlFqILMoAAHDIO7Y&amp;key=caplus_2013:1166799&amp;title=RW5oYW5jaW5nIG9mIENvcnJvc2lvbiBJbmhpYml0aW9uIGFuZCB0aGUgQmlvY2lkYWwgRWZmZWN0IG9mIFBob3NwaG9uaXVtIFN1cmZhY3RhbnQgQ29tcG91bmRzIGZvciBPaWwgRmllbGQgRXF1aXBtZW50&amp;launchSrc=reflist&amp;pageNum=1&amp;sortKey=ACCESSION_NUMBER&amp;sortOrder=DESCENDING" TargetMode="External"/><Relationship Id="rId36" Type="http://schemas.openxmlformats.org/officeDocument/2006/relationships/hyperlink" Target="https://scifinder.cas.org/scifinder/references/answers/4499237EX86F35012X37F1BB7F5CC238E327:44F9714FX86F35012X3FF2C9143F3C667D32/1.html?nav=eNpb85aBtYSBMbGEQcXExM3S3NDELcLCzM3Y1MDQKMLYzc3I2dLQxNjN2NnMzNzF2AioNKm4iEEwK7EsUS8nMS9dzzOvJDU9tUjo0YIl3xvbLZgYGD0ZWMsSc0pTK4oYBBDq_Epzk1KL2tZMleWe8qCbiYGhooCBgSEGaGBGCYO0Y2iIh39QvKdfmKtfCJDh5x_vHuQfGuDp5w5UkV9cyFDHwAxUz1jCwFRUhuoCp_z8nNTEvLMKRQ1X5_x6B3RBFMwFBQwAvSdEBw&amp;key=caplus_1972:526720&amp;title=z4MtQm9uZGVkIGh5ZHJpZGUgYW5kIGNhcmJvbiBkZXJpdmF0aXZlcyBvZiBuaWNrZWw&amp;launchSrc=reflist&amp;pageNum=1&amp;sortKey=ACCESSION_NUMBER&amp;sortOrder=DESCENDING" TargetMode="External"/><Relationship Id="rId49" Type="http://schemas.openxmlformats.org/officeDocument/2006/relationships/hyperlink" Target="https://scifinder.cas.org/scifinder/references/answers/4499237EX86F35012X37F1BB7F5CC238E327:44BBA3E6X86F35012X4E29BD4852F86A6EE6/12.html?nav=eNpb85aBtYSBMbGEQcXExMnJ0djVLMLCzM3Y1MDQKMLE1cjSycXEwtTIzcLM0czV1QyoNKm4iEEwK7EsUS8nMS9dzzOvJDU9tUjo0YIl3xvbLZgYGD0ZWMsSc0pTK4oYBBDq_Epzk1KL2tZMleWe8qCbiYGhooCBgUEQaGBGCYO0Y2iIh39QvKdfmKtfCJDh5x_vHuQfGuDp517CwJmZW5BfVAI0obiQoY6BGaiPASianVsQlFqIIgoAVBs7ew&amp;key=caplus_1981:54761&amp;title=TWVjaGFuaXNtIG9mIHppbmMgY29ycm9zaW9uIGluaGliaXRpb24gYnkgbWVhbnMgb2YgcGhvc3Bob25pdW0gaW9ucyBpbiBhIDFOIGh5ZHJvZ2VuIGNobG9yaWRlIHNvbHV0aW9uLiAgSW5mbHVlbmNlIG9mIGFyb21hdGljIHJpbmdzIGluIHRoZSBpbmhpYml0aW5nIHByb2Nlc3M&amp;launchSrc=reflist&amp;pageNum=1&amp;sortKey=ACCESSION_NUMBER&amp;sortOrder=DESCENDING" TargetMode="External"/><Relationship Id="rId57" Type="http://schemas.openxmlformats.org/officeDocument/2006/relationships/image" Target="media/image9.wmf"/><Relationship Id="rId10" Type="http://schemas.openxmlformats.org/officeDocument/2006/relationships/image" Target="media/image2.wmf"/><Relationship Id="rId31" Type="http://schemas.openxmlformats.org/officeDocument/2006/relationships/hyperlink" Target="https://scifinder.cas.org/scifinder/references/answers/3AA0F9D9X86F35094X1367058F452B1FC258:3AAA883FX86F35094X4DBDE88B353D762DFF/17.html?nav=eNpb85aBtYSBMbGEQcXY0dHRwsLYLcLCzM3Y1MDSJMLExcnF1cLCydjU2MXczMjFzQ2oNKm4iEEwK7EsUS8nMS9dzzOvJDU9tUjo0YIl3xvbLZgYGD0ZWMsSc0pTK4oYBBDq_Epzk1KL2tZMleWe8qCbiYGhooCBgYEHaGBGCYO0Y2iIh39QvKdfmKtfCJDh5x_vHuQfGuDp517CwJmZW5BfVAI0obiQoY6BGahPHCianVsQlFqILMoAAHDIO7Y&amp;key=caplus_2005:996482&amp;title=Q29ycm9zaW9uIGluaGliaXRpb24gb2YgcHVyZSBuaWNrZWwgYnkgc29tZSBwaG9zcGhvbml1bSBjb21wb3VuZHMgaW4gYWNpZCBtZWRpdW0&amp;launchSrc=reflist&amp;pageNum=1&amp;sortKey=ACCESSION_NUMBER&amp;sortOrder=DESCENDING" TargetMode="External"/><Relationship Id="rId44" Type="http://schemas.openxmlformats.org/officeDocument/2006/relationships/hyperlink" Target="https://scifinder.cas.org/scifinder/references/answers/4499237EX86F35012X37F1BB7F5CC238E327:44CD8939X86F35012X6F6291B3544808A674/79.html?nav=eNpb85aBtYSBMbGEQcXExNnFwtLYMsLCzM3Y1MDQKMLMzczI0tDJ2NTExMLAwtHM3ASoNKm4iEEwK7EsUS8nMS9dzzOvJDU9tUjo0YIl3xvbLZgYGD0ZWMsSc0pTK4oYBBDq_Epzk1KL2tZMleWe8qCbiYGhooCBgUEDaGBGCYO0Y2iIh39QvKdfmKtfCJDh5x_vHuQfGuDp517CwJmZW5BfVAI0obiQoY6BGaiPASianVsQlFqIIgoAIrw7PQ&amp;key=caplus_1960:96802&amp;title=SW5oaWJpdGlvbiBieSBvcmdhbmljIGNvbXBvdW5kcyBvZiB0aGUgYWNpZCBkaXNzb2x1dGlvbiBvZiBtaWxkIHN0ZWVsLiBJSS4gRGlzdHJpYnV0aW9uIG9mIHF1aW5vbGluZXMgYW5kIHRoaW91cmVhcyBhdCB0aGUgbWV0YWwtYWNpZCBpbnRlcmZhY2U&amp;launchSrc=reflist&amp;pageNum=1&amp;sortKey=ACCESSION_NUMBER&amp;sortOrder=DESCENDING" TargetMode="External"/><Relationship Id="rId52" Type="http://schemas.openxmlformats.org/officeDocument/2006/relationships/hyperlink" Target="https://scifinder.cas.org/scifinder/references/answers/4499237EX86F35012X37F1BB7F5CC238E327:44BBA3E6X86F35012X4E29BD4852F86A6EE6/11.html?nav=eNpb85aBtYSBMbGEQcXExMnJ0djVLMLCzM3Y1MDQKMLE1cjSycXEwtTIzcLM0czV1QyoNKm4iEEwK7EsUS8nMS9dzzOvJDU9tUjo0YIl3xvbLZgYGD0ZWMsSc0pTK4oYBBDq_Epzk1KL2tZMleWe8qCbiYGhooCBgUEQaGBGCYO0Y2iIh39QvKdfmKtfCJDh5x_vHuQfGuDp517CwJmZW5BfVAI0obiQoY6BGaiPASianVsQlFqIIgoAVBs7ew&amp;key=caplus_1981:432466&amp;title=VGhlIG1lY2hhbmlzbSBvZiB0aGUgaW5oaWJpdGlvbiBvZiB6aW5jIGNvcnJvc2lvbiBpbiAxTiBoeWRyb2NobG9yaWMgYWNpZCBzb2x1dGlvbiBieSB0ZXRyYXBoZW55bHBob3NwaG9uaXVtIGJyb21pZGU&amp;launchSrc=reflist&amp;pageNum=1&amp;sortKey=ACCESSION_NUMBER&amp;sortOrder=DESCENDING" TargetMode="External"/><Relationship Id="rId60" Type="http://schemas.openxmlformats.org/officeDocument/2006/relationships/image" Target="media/image12.wmf"/><Relationship Id="rId65" Type="http://schemas.openxmlformats.org/officeDocument/2006/relationships/image" Target="media/image17.png"/><Relationship Id="rId73" Type="http://schemas.openxmlformats.org/officeDocument/2006/relationships/image" Target="media/image24.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oleObject" Target="embeddings/oleObject1.bin"/><Relationship Id="rId18" Type="http://schemas.openxmlformats.org/officeDocument/2006/relationships/hyperlink" Target="https://scifinder.cas.org/scifinder/references/answers/4499237EX86F35012X37F1BB7F5CC238E327:451CA317X86F35012X1E6C509814CD6A4193/2.html?nav=eNpb85aBtYSBMbGEQcXE1NDZ0djQPMLCzM3Y1MDQKMLQ1czZ1MDSwtDE2cXM0cTQ0hioNKm4iEEwK7EsUS8nMS9dzzOvJDU9tUjo0YIl3xvbLZgYGD0ZWMsSc0pTK4oYBBDq_Epzk1KL2tZMleWe8qCbiYGhooCBgaETaGBGCYO0Y2iIh39QvKdfmKtfCJDh5x_vHuQfGuDp517CwJmZW5BfVAI0obiQoY6BGaiPASianVsQlFqIIgoAQYQ7og&amp;key=caplus_2005:1158294&amp;title=VGhlcm1vZHluYW1pYyBjaGFyYWN0ZXJpemF0aW9uIG9mIG1ldGFsIGRpc3NvbHV0aW9uIGFuZCBpbmhpYml0b3IgYWRzb3JwdGlvbiBwcm9jZXNzZXMgaW4gbWlsZCBzdGVlbC8yLDUtYmlzKG4tdGhpZW55bCktMSwzLDQtdGhpYWRpYXpvbGVzL2h5ZHJvY2hsb3JpYyBhY2lkIHN5c3RlbQ&amp;launchSrc=reflist&amp;pageNum=1&amp;sortKey=ACCESSION_NUMBER&amp;sortOrder=DESCENDING" TargetMode="External"/><Relationship Id="rId39" Type="http://schemas.openxmlformats.org/officeDocument/2006/relationships/hyperlink" Target="https://scifinder.cas.org/scifinder/references/answers/4499237EX86F35012X37F1BB7F5CC238E327:44ED5380X86F35012X23F8EE894AFC08A1DF/95.html?nav=eNpb85aBtYSBMbGEQcXExNXF1NjCIMLCzM3Y1MDQKMLI2M3C1dXC0sTRzdnAwtHQxQ2oNKm4iEEwK7EsUS8nMS9dzzOvJDU9tUjo0YIl3xvbLZgYGD0ZWMsSc0pTK4oYBBDq_Epzk1KL2tZMleWe8qCbiYGhooCBgcEDaGBGCYO0Y2iIh39QvKdfmKtfCJDh5x_vHuQfGuDp517CwJmZW5BfVAI0obiQoY6BGaiPASianVsQlFqIIgoAYY47sA&amp;key=caplus_1992:416029&amp;title=Q29udHJpYnV0aW9uIHRvIGFkc29ycHRpb24gb2YgYXJvbWF0aWMgYW1pbmVzIG9uIG1pbGQgc3RlZWwgc3VyZmFjZSBmcm9tIGh5ZHJvY2hsb3JpYyBhY2lkIHNvbHV0aW9ucyBieSBpbXBlZGFuY2UsIFVWLCBhbmQgUmFtYW4gc3BlY3Ryb3Njb3B5&amp;launchSrc=reflist&amp;pageNum=1&amp;sortKey=ACCESSION_NUMBER&amp;sortOrder=DESCENDING" TargetMode="External"/><Relationship Id="rId34" Type="http://schemas.openxmlformats.org/officeDocument/2006/relationships/hyperlink" Target="https://doi.org/10.1002/0470862106.ia260" TargetMode="External"/><Relationship Id="rId50" Type="http://schemas.openxmlformats.org/officeDocument/2006/relationships/hyperlink" Target="https://scifinder.cas.org/scifinder/references/answers/4499237EX86F35012X37F1BB7F5CC238E327:44BBA3E6X86F35012X4E29BD4852F86A6EE6/10.html?nav=eNpb85aBtYSBMbGEQcXExMnJ0djVLMLCzM3Y1MDQKMLE1cjSycXEwtTIzcLM0czV1QyoNKm4iEEwK7EsUS8nMS9dzzOvJDU9tUjo0YIl3xvbLZgYGD0ZWMsSc0pTK4oYBBDq_Epzk1KL2tZMleWe8qCbiYGhooCBgUEQaGBGCYO0Y2iIh39QvKdfmKtfCJDh5x_vHuQfGuDp517CwJmZW5BfVAI0obiQoY6BGaiPASianVsQlFqIIgoAVBs7ew&amp;key=caplus_1982:221849&amp;title=U3R1ZHkgb2YgdGhlIG1lY2hhbmlzbSBvZiB0aGUgaW5oaWJpdGlvbiBvZiB6aW5jIGluIG5vcm1hbCBoeWRyb2NobG9yaWMgYWNpZCBieSBwaG9zcGhvbml1bSBzYWx0cw&amp;launchSrc=reflist&amp;pageNum=1&amp;sortKey=ACCESSION_NUMBER&amp;sortOrder=DESCENDING" TargetMode="External"/><Relationship Id="rId55" Type="http://schemas.openxmlformats.org/officeDocument/2006/relationships/image" Target="media/image7.wmf"/><Relationship Id="rId76"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image" Target="media/image22.png"/><Relationship Id="rId2" Type="http://schemas.openxmlformats.org/officeDocument/2006/relationships/numbering" Target="numbering.xml"/><Relationship Id="rId29" Type="http://schemas.openxmlformats.org/officeDocument/2006/relationships/hyperlink" Target="https://scifinder.cas.org/scifinder/references/answers/3AA0F9D9X86F35094X1367058F452B1FC258:3AAA883FX86F35094X4DBDE88B353D762DFF/7.html?nav=eNpb85aBtYSBMbGEQcXY0dHRwsLYLcLCzM3Y1MDSJMLExcnF1cLCydjU2MXczMjFzQ2oNKm4iEEwK7EsUS8nMS9dzzOvJDU9tUjo0YIl3xvbLZgYGD0ZWMsSc0pTK4oYBBDq_Epzk1KL2tZMleWe8qCbiYGhooCBgYEHaGBGCYO0Y2iIh39QvKdfmKtfCJDh5x_vHuQfGuDp517CwJmZW5BfVAI0obiQoY6BGahPHCianVsQlFqILMoAAHDIO7Y&amp;key=caplus_2013:856685&amp;title=Q29ycm9zaW9uIGluaGliaXRpb24gb2YgbWlsZCBzdGVlbCBieSBQLFAnLUJpcyAodHJpcGhlbnlscGhvc3Bob25pbykgbWV0aHlsIGJlbnpvcGhlbm9uZSBkaWJyb21pZGUgaW4gSENsIHNvbHV0aW9u&amp;launchSrc=reflist&amp;pageNum=1&amp;sortKey=ACCESSION_NUMBER&amp;sortOrder=DESCENDING" TargetMode="External"/><Relationship Id="rId24" Type="http://schemas.openxmlformats.org/officeDocument/2006/relationships/hyperlink" Target="https://scifinder.cas.org/scifinder/references/answers/3AA0F9D9X86F35094X1367058F452B1FC258:3AAA883FX86F35094X4DBDE88B353D762DFF/3.html?nav=eNpb85aBtYSBMbGEQcXY0dHRwsLYLcLCzM3Y1MDSJMLExcnF1cLCydjU2MXczMjFzQ2oNKm4iEEwK7EsUS8nMS9dzzOvJDU9tUjo0YIl3xvbLZgYGD0ZWMsSc0pTK4oYBBDq_Epzk1KL2tZMleWe8qCbiYGhooCBgYEHaGBGCYO0Y2iIh39QvKdfmKtfCJDh5x_vHuQfGuDp517CwJmZW5BfVAI0obiQoY6BGahPHCianVsQlFqILMoAAHDIO7Y&amp;key=caplus_2015:2085513&amp;title=Q29ycm9zaW9uIEJlaGF2aW9yIG9mIENhcmJvbiBTdGVlbCBpbiBDTzIgU2F0dXJhdGVkIEFtaW5lIGFuZCBJbWlkYXpvbGl1bS0sIEFtbW9uaXVtLSwgYW5kIFBob3NwaG9uaXVtLUJhc2VkIElvbmljIExpcXVpZCBTb2x1dGlvbnM&amp;launchSrc=reflist&amp;pageNum=1&amp;sortKey=ACCESSION_NUMBER&amp;sortOrder=DESCENDING" TargetMode="External"/><Relationship Id="rId40" Type="http://schemas.openxmlformats.org/officeDocument/2006/relationships/hyperlink" Target="https://scifinder.cas.org/scifinder/references/answers/4499237EX86F35012X37F1BB7F5CC238E327:44E2C748X86F35012X6CC975F15D57A9F4A4/15.html?nav=eNpb85aBtYSBMbGEQcXExNXI2dzEIsLCzM3Y1MDQKMLM2dnS3NTN0NTF1NzR0s3E0QSoNKm4iEEwK7EsUS8nMS9dzzOvJDU9tUjo0YIl3xvbLZgYGD0ZWMsSc0pTK4oYBBDq_Epzk1KL2tZMleWe8qCbiYGhooCBgcEaaGBGCYO0Y2iIh39QvKdfmKtfCJDh5x_vHuQfGuDp517CwJmZW5BfVAI0obiQoY6BGaiPASianVsQlFqIIgoAT-c7jQ&amp;key=caplus_1993:29118&amp;title=SW5oaWJpdGluZyBhbmQgYWNjZWxlcmF0aW5nIGVmZmVjdHMgb2Ygc29tZSBxdWlub2xpbmVzIG9uIHRoZSBjb3Jyb3Npb24gb2YgemluYyBhbmQgc29tZSBiaW5hcnkgemluYyBhbGxveXMgaW4gaHlkcm9jaGxvcmljIGFjaWQgc29sdXRpb24&amp;launchSrc=reflist&amp;pageNum=1&amp;sortKey=ACCESSION_NUMBER&amp;sortOrder=DESCENDING" TargetMode="External"/><Relationship Id="rId45" Type="http://schemas.openxmlformats.org/officeDocument/2006/relationships/hyperlink" Target="https://scifinder.cas.org/scifinder/references/answers/4499237EX86F35012X37F1BB7F5CC238E327:44CA84B1X86F35012X5960B916152D4AA0EA/23.html?nav=eNpb85aBtYSBMbGEQcXExNnRwsTJMMLCzM3Y1MDQKMLU0szAydLQzNDUyMXE0dHA1RGoNKm4iEEwK7EsUS8nMS9dzzOvJDU9tUjo0YIl3xvbLZgYGD0ZWMsSc0pTK4oYBBDq_Epzk1KL2tZMleWe8qCbiYGhooCBgUERaGBGCYO0Y2iIh39QvKdfmKtfCJDh5x_vHuQfGuDp517CwJmZW5BfVAI0obiQoY6BGaiPASianVsQlFqIIgoAMOM7UQ&amp;key=caplus_1971:150120&amp;title=S2luZXRpY3Mgb2YgY2FyYm9uIHN0ZWVsIGRpc3NvbHV0aW9uIGluIHN1bGZ1cmljIGFjaWQgc3RpbXVsYXRlZCBvciBpbmhpYml0ZWQgYnkgcGhlbnlsIG1ldGh5bCBzdWxmb3hpZGU&amp;launchSrc=reflist&amp;pageNum=1&amp;sortKey=ACCESSION_NUMBER&amp;sortOrder=DESCENDING" TargetMode="External"/><Relationship Id="rId66"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AD4A0-1815-4A39-B35C-6407E82D5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9824</Words>
  <Characters>56001</Characters>
  <Application>Microsoft Office Word</Application>
  <DocSecurity>4</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10078</dc:creator>
  <cp:lastModifiedBy>Berger S.</cp:lastModifiedBy>
  <cp:revision>2</cp:revision>
  <cp:lastPrinted>2018-07-18T03:54:00Z</cp:lastPrinted>
  <dcterms:created xsi:type="dcterms:W3CDTF">2019-08-14T14:55:00Z</dcterms:created>
  <dcterms:modified xsi:type="dcterms:W3CDTF">2019-08-14T14:55:00Z</dcterms:modified>
</cp:coreProperties>
</file>