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DB4E" w14:textId="08E9BBDE" w:rsidR="00E43E59" w:rsidRPr="006B436A" w:rsidRDefault="004E4C59" w:rsidP="00960C1E">
      <w:pPr>
        <w:spacing w:line="480" w:lineRule="auto"/>
        <w:rPr>
          <w:rFonts w:asciiTheme="minorHAnsi" w:hAnsiTheme="minorHAnsi" w:cstheme="minorHAnsi"/>
        </w:rPr>
      </w:pPr>
      <w:r w:rsidRPr="006B436A">
        <w:rPr>
          <w:rFonts w:asciiTheme="minorHAnsi" w:hAnsiTheme="minorHAnsi" w:cstheme="minorHAnsi"/>
          <w:b/>
          <w:sz w:val="28"/>
          <w:szCs w:val="28"/>
        </w:rPr>
        <w:t>Exome Sequencing i</w:t>
      </w:r>
      <w:r w:rsidR="006052C7" w:rsidRPr="006B436A">
        <w:rPr>
          <w:rFonts w:asciiTheme="minorHAnsi" w:hAnsiTheme="minorHAnsi" w:cstheme="minorHAnsi"/>
          <w:b/>
          <w:sz w:val="28"/>
          <w:szCs w:val="28"/>
        </w:rPr>
        <w:t xml:space="preserve">n Patients </w:t>
      </w:r>
      <w:proofErr w:type="gramStart"/>
      <w:r w:rsidR="006052C7" w:rsidRPr="006B436A">
        <w:rPr>
          <w:rFonts w:asciiTheme="minorHAnsi" w:hAnsiTheme="minorHAnsi" w:cstheme="minorHAnsi"/>
          <w:b/>
          <w:sz w:val="28"/>
          <w:szCs w:val="28"/>
        </w:rPr>
        <w:t>With</w:t>
      </w:r>
      <w:proofErr w:type="gramEnd"/>
      <w:r w:rsidR="006052C7" w:rsidRPr="006B436A">
        <w:rPr>
          <w:rFonts w:asciiTheme="minorHAnsi" w:hAnsiTheme="minorHAnsi" w:cstheme="minorHAnsi"/>
          <w:b/>
          <w:sz w:val="28"/>
          <w:szCs w:val="28"/>
        </w:rPr>
        <w:t xml:space="preserve"> Antiepileptic Drug Exposure And Complex Phenotypes</w:t>
      </w:r>
    </w:p>
    <w:p w14:paraId="05EB5D8F" w14:textId="70D8B598" w:rsidR="00E42982" w:rsidRPr="006B436A" w:rsidRDefault="00E43E59" w:rsidP="00960C1E">
      <w:pPr>
        <w:spacing w:line="480" w:lineRule="auto"/>
        <w:rPr>
          <w:rFonts w:asciiTheme="minorHAnsi" w:hAnsiTheme="minorHAnsi" w:cstheme="minorHAnsi"/>
          <w:vertAlign w:val="superscript"/>
        </w:rPr>
      </w:pPr>
      <w:r w:rsidRPr="006B436A">
        <w:rPr>
          <w:rFonts w:asciiTheme="minorHAnsi" w:hAnsiTheme="minorHAnsi" w:cstheme="minorHAnsi"/>
        </w:rPr>
        <w:t>Adam Jackson</w:t>
      </w:r>
      <w:r w:rsidRPr="006B436A">
        <w:rPr>
          <w:rFonts w:asciiTheme="minorHAnsi" w:hAnsiTheme="minorHAnsi" w:cstheme="minorHAnsi"/>
          <w:vertAlign w:val="superscript"/>
        </w:rPr>
        <w:t>1</w:t>
      </w:r>
      <w:r w:rsidR="00FA10AC" w:rsidRPr="006B436A">
        <w:rPr>
          <w:rFonts w:asciiTheme="minorHAnsi" w:hAnsiTheme="minorHAnsi" w:cstheme="minorHAnsi"/>
          <w:vertAlign w:val="superscript"/>
        </w:rPr>
        <w:t>,2</w:t>
      </w:r>
      <w:r w:rsidRPr="006B436A">
        <w:rPr>
          <w:rFonts w:asciiTheme="minorHAnsi" w:hAnsiTheme="minorHAnsi" w:cstheme="minorHAnsi"/>
        </w:rPr>
        <w:t xml:space="preserve">, </w:t>
      </w:r>
      <w:r w:rsidR="00FA10AC" w:rsidRPr="006B436A">
        <w:rPr>
          <w:rFonts w:asciiTheme="minorHAnsi" w:hAnsiTheme="minorHAnsi" w:cstheme="minorHAnsi"/>
        </w:rPr>
        <w:t>Heather Ward</w:t>
      </w:r>
      <w:r w:rsidR="00FA10AC" w:rsidRPr="006B436A">
        <w:rPr>
          <w:rFonts w:asciiTheme="minorHAnsi" w:hAnsiTheme="minorHAnsi" w:cstheme="minorHAnsi"/>
          <w:vertAlign w:val="superscript"/>
        </w:rPr>
        <w:t>3</w:t>
      </w:r>
      <w:r w:rsidRPr="006B436A">
        <w:rPr>
          <w:rFonts w:asciiTheme="minorHAnsi" w:hAnsiTheme="minorHAnsi" w:cstheme="minorHAnsi"/>
        </w:rPr>
        <w:t>, Rebecca Bromley</w:t>
      </w:r>
      <w:r w:rsidR="0092500A" w:rsidRPr="006B436A">
        <w:rPr>
          <w:rFonts w:asciiTheme="minorHAnsi" w:hAnsiTheme="minorHAnsi" w:cstheme="minorHAnsi"/>
          <w:vertAlign w:val="superscript"/>
        </w:rPr>
        <w:t>4</w:t>
      </w:r>
      <w:r w:rsidRPr="006B436A">
        <w:rPr>
          <w:rFonts w:asciiTheme="minorHAnsi" w:hAnsiTheme="minorHAnsi" w:cstheme="minorHAnsi"/>
          <w:vertAlign w:val="superscript"/>
        </w:rPr>
        <w:t>,</w:t>
      </w:r>
      <w:r w:rsidR="0092500A" w:rsidRPr="006B436A">
        <w:rPr>
          <w:rFonts w:asciiTheme="minorHAnsi" w:hAnsiTheme="minorHAnsi" w:cstheme="minorHAnsi"/>
          <w:vertAlign w:val="superscript"/>
        </w:rPr>
        <w:t>5</w:t>
      </w:r>
      <w:r w:rsidRPr="006B436A">
        <w:rPr>
          <w:rFonts w:asciiTheme="minorHAnsi" w:hAnsiTheme="minorHAnsi" w:cstheme="minorHAnsi"/>
        </w:rPr>
        <w:t xml:space="preserve">, </w:t>
      </w:r>
      <w:proofErr w:type="spellStart"/>
      <w:r w:rsidR="00E42982" w:rsidRPr="006B436A">
        <w:rPr>
          <w:rFonts w:asciiTheme="minorHAnsi" w:hAnsiTheme="minorHAnsi" w:cstheme="minorHAnsi"/>
        </w:rPr>
        <w:t>Charu</w:t>
      </w:r>
      <w:proofErr w:type="spellEnd"/>
      <w:r w:rsidR="00E42982" w:rsidRPr="006B436A">
        <w:rPr>
          <w:rFonts w:asciiTheme="minorHAnsi" w:hAnsiTheme="minorHAnsi" w:cstheme="minorHAnsi"/>
        </w:rPr>
        <w:t xml:space="preserve"> Deshpande,</w:t>
      </w:r>
      <w:r w:rsidR="0092500A" w:rsidRPr="006B436A">
        <w:rPr>
          <w:rFonts w:asciiTheme="minorHAnsi" w:hAnsiTheme="minorHAnsi" w:cstheme="minorHAnsi"/>
          <w:vertAlign w:val="superscript"/>
        </w:rPr>
        <w:t>6</w:t>
      </w:r>
      <w:r w:rsidR="00E42982" w:rsidRPr="006B436A">
        <w:rPr>
          <w:rFonts w:asciiTheme="minorHAnsi" w:hAnsiTheme="minorHAnsi" w:cstheme="minorHAnsi"/>
        </w:rPr>
        <w:t xml:space="preserve"> Pradeep Vasudevan,</w:t>
      </w:r>
      <w:r w:rsidR="0092500A" w:rsidRPr="006B436A">
        <w:rPr>
          <w:rFonts w:asciiTheme="minorHAnsi" w:hAnsiTheme="minorHAnsi" w:cstheme="minorHAnsi"/>
          <w:vertAlign w:val="superscript"/>
        </w:rPr>
        <w:t>7</w:t>
      </w:r>
      <w:r w:rsidR="00E42982" w:rsidRPr="006B436A">
        <w:rPr>
          <w:rFonts w:asciiTheme="minorHAnsi" w:hAnsiTheme="minorHAnsi" w:cstheme="minorHAnsi"/>
        </w:rPr>
        <w:t xml:space="preserve"> Ingrid Scurr,</w:t>
      </w:r>
      <w:r w:rsidR="0092500A" w:rsidRPr="006B436A">
        <w:rPr>
          <w:rFonts w:asciiTheme="minorHAnsi" w:hAnsiTheme="minorHAnsi" w:cstheme="minorHAnsi"/>
          <w:vertAlign w:val="superscript"/>
        </w:rPr>
        <w:t>8</w:t>
      </w:r>
      <w:r w:rsidR="00E42982" w:rsidRPr="006B436A">
        <w:rPr>
          <w:rFonts w:asciiTheme="minorHAnsi" w:hAnsiTheme="minorHAnsi" w:cstheme="minorHAnsi"/>
        </w:rPr>
        <w:t xml:space="preserve"> John Dean,</w:t>
      </w:r>
      <w:r w:rsidR="0092500A" w:rsidRPr="006B436A">
        <w:rPr>
          <w:rFonts w:asciiTheme="minorHAnsi" w:hAnsiTheme="minorHAnsi" w:cstheme="minorHAnsi"/>
          <w:vertAlign w:val="superscript"/>
        </w:rPr>
        <w:t>9</w:t>
      </w:r>
      <w:r w:rsidR="00E42982" w:rsidRPr="006B436A">
        <w:rPr>
          <w:rFonts w:asciiTheme="minorHAnsi" w:hAnsiTheme="minorHAnsi" w:cstheme="minorHAnsi"/>
        </w:rPr>
        <w:t xml:space="preserve"> Nora Shannon,</w:t>
      </w:r>
      <w:r w:rsidR="0092500A" w:rsidRPr="006B436A">
        <w:rPr>
          <w:rFonts w:asciiTheme="minorHAnsi" w:hAnsiTheme="minorHAnsi" w:cstheme="minorHAnsi"/>
          <w:vertAlign w:val="superscript"/>
        </w:rPr>
        <w:t>10</w:t>
      </w:r>
      <w:r w:rsidR="00E9712F" w:rsidRPr="006B436A">
        <w:rPr>
          <w:rFonts w:asciiTheme="minorHAnsi" w:hAnsiTheme="minorHAnsi" w:cstheme="minorHAnsi"/>
        </w:rPr>
        <w:t xml:space="preserve"> Jonatha</w:t>
      </w:r>
      <w:r w:rsidR="00E42982" w:rsidRPr="006B436A">
        <w:rPr>
          <w:rFonts w:asciiTheme="minorHAnsi" w:hAnsiTheme="minorHAnsi" w:cstheme="minorHAnsi"/>
        </w:rPr>
        <w:t>n Berg,</w:t>
      </w:r>
      <w:r w:rsidR="00E42982" w:rsidRPr="006B436A">
        <w:rPr>
          <w:rFonts w:asciiTheme="minorHAnsi" w:hAnsiTheme="minorHAnsi" w:cstheme="minorHAnsi"/>
          <w:vertAlign w:val="superscript"/>
        </w:rPr>
        <w:t>1</w:t>
      </w:r>
      <w:r w:rsidR="0092500A" w:rsidRPr="006B436A">
        <w:rPr>
          <w:rFonts w:asciiTheme="minorHAnsi" w:hAnsiTheme="minorHAnsi" w:cstheme="minorHAnsi"/>
          <w:vertAlign w:val="superscript"/>
        </w:rPr>
        <w:t>1</w:t>
      </w:r>
      <w:r w:rsidR="00E42982" w:rsidRPr="006B436A">
        <w:rPr>
          <w:rFonts w:asciiTheme="minorHAnsi" w:hAnsiTheme="minorHAnsi" w:cstheme="minorHAnsi"/>
        </w:rPr>
        <w:t xml:space="preserve"> Susan Holder,</w:t>
      </w:r>
      <w:r w:rsidR="00E42982" w:rsidRPr="006B436A">
        <w:rPr>
          <w:rFonts w:asciiTheme="minorHAnsi" w:hAnsiTheme="minorHAnsi" w:cstheme="minorHAnsi"/>
          <w:vertAlign w:val="superscript"/>
        </w:rPr>
        <w:t>1</w:t>
      </w:r>
      <w:r w:rsidR="0092500A" w:rsidRPr="006B436A">
        <w:rPr>
          <w:rFonts w:asciiTheme="minorHAnsi" w:hAnsiTheme="minorHAnsi" w:cstheme="minorHAnsi"/>
          <w:vertAlign w:val="superscript"/>
        </w:rPr>
        <w:t>2</w:t>
      </w:r>
      <w:r w:rsidR="00E42982" w:rsidRPr="006B436A">
        <w:rPr>
          <w:rFonts w:asciiTheme="minorHAnsi" w:hAnsiTheme="minorHAnsi" w:cstheme="minorHAnsi"/>
        </w:rPr>
        <w:t xml:space="preserve"> </w:t>
      </w:r>
      <w:r w:rsidR="006F59E7" w:rsidRPr="006B436A">
        <w:rPr>
          <w:rFonts w:asciiTheme="minorHAnsi" w:hAnsiTheme="minorHAnsi" w:cstheme="minorHAnsi"/>
        </w:rPr>
        <w:t>Diana Baralle,</w:t>
      </w:r>
      <w:r w:rsidR="0092500A" w:rsidRPr="006B436A">
        <w:rPr>
          <w:rFonts w:asciiTheme="minorHAnsi" w:hAnsiTheme="minorHAnsi" w:cstheme="minorHAnsi"/>
          <w:vertAlign w:val="superscript"/>
        </w:rPr>
        <w:t>13</w:t>
      </w:r>
      <w:r w:rsidR="006F59E7" w:rsidRPr="006B436A">
        <w:rPr>
          <w:rFonts w:asciiTheme="minorHAnsi" w:hAnsiTheme="minorHAnsi" w:cstheme="minorHAnsi"/>
        </w:rPr>
        <w:t xml:space="preserve"> </w:t>
      </w:r>
      <w:r w:rsidRPr="006B436A">
        <w:rPr>
          <w:rFonts w:asciiTheme="minorHAnsi" w:hAnsiTheme="minorHAnsi" w:cstheme="minorHAnsi"/>
        </w:rPr>
        <w:t>DDD study</w:t>
      </w:r>
      <w:r w:rsidR="00E42982" w:rsidRPr="006B436A">
        <w:rPr>
          <w:rFonts w:asciiTheme="minorHAnsi" w:hAnsiTheme="minorHAnsi" w:cstheme="minorHAnsi"/>
          <w:vertAlign w:val="superscript"/>
        </w:rPr>
        <w:t>1</w:t>
      </w:r>
      <w:r w:rsidR="0092500A" w:rsidRPr="006B436A">
        <w:rPr>
          <w:rFonts w:asciiTheme="minorHAnsi" w:hAnsiTheme="minorHAnsi" w:cstheme="minorHAnsi"/>
          <w:vertAlign w:val="superscript"/>
        </w:rPr>
        <w:t>4</w:t>
      </w:r>
      <w:r w:rsidRPr="006B436A">
        <w:rPr>
          <w:rFonts w:asciiTheme="minorHAnsi" w:hAnsiTheme="minorHAnsi" w:cstheme="minorHAnsi"/>
        </w:rPr>
        <w:t>, Jill Clayton-Smith</w:t>
      </w:r>
      <w:r w:rsidR="00FA10AC" w:rsidRPr="006B436A">
        <w:rPr>
          <w:rFonts w:asciiTheme="minorHAnsi" w:hAnsiTheme="minorHAnsi" w:cstheme="minorHAnsi"/>
          <w:vertAlign w:val="superscript"/>
        </w:rPr>
        <w:t>3</w:t>
      </w:r>
      <w:r w:rsidRPr="006B436A">
        <w:rPr>
          <w:rFonts w:asciiTheme="minorHAnsi" w:hAnsiTheme="minorHAnsi" w:cstheme="minorHAnsi"/>
          <w:vertAlign w:val="superscript"/>
        </w:rPr>
        <w:t>,</w:t>
      </w:r>
      <w:r w:rsidR="00FA10AC" w:rsidRPr="006B436A">
        <w:rPr>
          <w:rFonts w:asciiTheme="minorHAnsi" w:hAnsiTheme="minorHAnsi" w:cstheme="minorHAnsi"/>
          <w:vertAlign w:val="superscript"/>
        </w:rPr>
        <w:t>5</w:t>
      </w:r>
    </w:p>
    <w:p w14:paraId="7A097074" w14:textId="19843A1F" w:rsidR="003D50AB" w:rsidRPr="006B436A" w:rsidRDefault="00E43E59" w:rsidP="00960C1E">
      <w:pPr>
        <w:spacing w:line="480" w:lineRule="auto"/>
        <w:rPr>
          <w:rFonts w:asciiTheme="minorHAnsi" w:hAnsiTheme="minorHAnsi" w:cstheme="minorHAnsi"/>
        </w:rPr>
      </w:pPr>
      <w:r w:rsidRPr="006B436A">
        <w:rPr>
          <w:rFonts w:asciiTheme="minorHAnsi" w:hAnsiTheme="minorHAnsi" w:cstheme="minorHAnsi"/>
          <w:vertAlign w:val="superscript"/>
        </w:rPr>
        <w:t>1</w:t>
      </w:r>
      <w:r w:rsidR="00FA10AC" w:rsidRPr="006B436A">
        <w:rPr>
          <w:rFonts w:asciiTheme="minorHAnsi" w:hAnsiTheme="minorHAnsi" w:cstheme="minorHAnsi"/>
          <w:vertAlign w:val="superscript"/>
        </w:rPr>
        <w:t xml:space="preserve"> </w:t>
      </w:r>
      <w:r w:rsidR="00E42982" w:rsidRPr="006B436A">
        <w:rPr>
          <w:rFonts w:asciiTheme="minorHAnsi" w:hAnsiTheme="minorHAnsi" w:cstheme="minorHAnsi"/>
        </w:rPr>
        <w:t>Blackpool Teaching Hospitals NHS Trust</w:t>
      </w:r>
    </w:p>
    <w:p w14:paraId="10A1D5A7" w14:textId="3884C052" w:rsidR="00FA10AC" w:rsidRPr="006B436A" w:rsidRDefault="00FA10AC" w:rsidP="00960C1E">
      <w:pPr>
        <w:spacing w:line="480" w:lineRule="auto"/>
        <w:rPr>
          <w:rFonts w:asciiTheme="minorHAnsi" w:hAnsiTheme="minorHAnsi" w:cstheme="minorHAnsi"/>
        </w:rPr>
      </w:pPr>
      <w:r w:rsidRPr="006B436A">
        <w:rPr>
          <w:rFonts w:asciiTheme="minorHAnsi" w:hAnsiTheme="minorHAnsi" w:cstheme="minorHAnsi"/>
          <w:vertAlign w:val="superscript"/>
        </w:rPr>
        <w:t xml:space="preserve">2 </w:t>
      </w:r>
      <w:r w:rsidRPr="006B436A">
        <w:rPr>
          <w:rFonts w:asciiTheme="minorHAnsi" w:hAnsiTheme="minorHAnsi" w:cstheme="minorHAnsi"/>
        </w:rPr>
        <w:t>University of Manchester</w:t>
      </w:r>
      <w:r w:rsidR="006F59E7" w:rsidRPr="006B436A">
        <w:rPr>
          <w:rFonts w:asciiTheme="minorHAnsi" w:hAnsiTheme="minorHAnsi" w:cstheme="minorHAnsi"/>
        </w:rPr>
        <w:t>, UK</w:t>
      </w:r>
    </w:p>
    <w:p w14:paraId="4ADB13CF" w14:textId="643FE3A0" w:rsidR="0092500A" w:rsidRPr="006B436A" w:rsidRDefault="00FA10AC" w:rsidP="00960C1E">
      <w:pPr>
        <w:spacing w:line="480" w:lineRule="auto"/>
        <w:rPr>
          <w:rFonts w:asciiTheme="minorHAnsi" w:hAnsiTheme="minorHAnsi" w:cstheme="minorHAnsi"/>
        </w:rPr>
      </w:pPr>
      <w:r w:rsidRPr="006B436A">
        <w:rPr>
          <w:rFonts w:asciiTheme="minorHAnsi" w:hAnsiTheme="minorHAnsi" w:cstheme="minorHAnsi"/>
          <w:vertAlign w:val="superscript"/>
        </w:rPr>
        <w:t>3</w:t>
      </w:r>
      <w:r w:rsidR="00E43E59" w:rsidRPr="006B436A">
        <w:rPr>
          <w:rFonts w:asciiTheme="minorHAnsi" w:hAnsiTheme="minorHAnsi" w:cstheme="minorHAnsi"/>
          <w:vertAlign w:val="superscript"/>
        </w:rPr>
        <w:t xml:space="preserve"> </w:t>
      </w:r>
      <w:r w:rsidR="0092500A" w:rsidRPr="006B436A">
        <w:rPr>
          <w:rFonts w:asciiTheme="minorHAnsi" w:hAnsiTheme="minorHAnsi" w:cstheme="minorHAnsi"/>
        </w:rPr>
        <w:t>Manchester Centre for Genomic Medicine, 6</w:t>
      </w:r>
      <w:r w:rsidR="0092500A" w:rsidRPr="006B436A">
        <w:rPr>
          <w:rFonts w:asciiTheme="minorHAnsi" w:hAnsiTheme="minorHAnsi" w:cstheme="minorHAnsi"/>
          <w:vertAlign w:val="superscript"/>
        </w:rPr>
        <w:t>th</w:t>
      </w:r>
      <w:r w:rsidR="0092500A" w:rsidRPr="006B436A">
        <w:rPr>
          <w:rFonts w:asciiTheme="minorHAnsi" w:hAnsiTheme="minorHAnsi" w:cstheme="minorHAnsi"/>
        </w:rPr>
        <w:t xml:space="preserve"> Floor, St Mary’s Hospital, Oxford Road, Manchester, UK.</w:t>
      </w:r>
    </w:p>
    <w:p w14:paraId="18F6478F" w14:textId="04ACDD5B" w:rsidR="00E43E59" w:rsidRPr="006B436A" w:rsidRDefault="0092500A" w:rsidP="00960C1E">
      <w:pPr>
        <w:spacing w:line="480" w:lineRule="auto"/>
        <w:rPr>
          <w:rFonts w:asciiTheme="minorHAnsi" w:hAnsiTheme="minorHAnsi" w:cstheme="minorHAnsi"/>
        </w:rPr>
      </w:pPr>
      <w:proofErr w:type="gramStart"/>
      <w:r w:rsidRPr="006B436A">
        <w:rPr>
          <w:rFonts w:asciiTheme="minorHAnsi" w:hAnsiTheme="minorHAnsi" w:cstheme="minorHAnsi"/>
          <w:vertAlign w:val="superscript"/>
        </w:rPr>
        <w:t xml:space="preserve">4 </w:t>
      </w:r>
      <w:r w:rsidR="00F715E9" w:rsidRPr="006B436A">
        <w:rPr>
          <w:rFonts w:asciiTheme="minorHAnsi" w:hAnsiTheme="minorHAnsi" w:cstheme="minorHAnsi"/>
        </w:rPr>
        <w:t>Psychosocial Department, Royal Manchester Children’s Hospital</w:t>
      </w:r>
      <w:r w:rsidR="00E43E59" w:rsidRPr="006B436A">
        <w:rPr>
          <w:rFonts w:asciiTheme="minorHAnsi" w:hAnsiTheme="minorHAnsi" w:cstheme="minorHAnsi"/>
        </w:rPr>
        <w:t>, Oxford Road, Manchester, UK.</w:t>
      </w:r>
      <w:proofErr w:type="gramEnd"/>
    </w:p>
    <w:p w14:paraId="4BDF5C86" w14:textId="0864F2F3" w:rsidR="00E43E59" w:rsidRPr="006B436A" w:rsidRDefault="0092500A" w:rsidP="00960C1E">
      <w:pPr>
        <w:spacing w:line="480" w:lineRule="auto"/>
        <w:rPr>
          <w:rFonts w:asciiTheme="minorHAnsi" w:hAnsiTheme="minorHAnsi" w:cstheme="minorHAnsi"/>
          <w:vertAlign w:val="superscript"/>
        </w:rPr>
      </w:pPr>
      <w:r w:rsidRPr="006B436A">
        <w:rPr>
          <w:rFonts w:asciiTheme="minorHAnsi" w:hAnsiTheme="minorHAnsi" w:cstheme="minorHAnsi"/>
          <w:vertAlign w:val="superscript"/>
        </w:rPr>
        <w:t>5</w:t>
      </w:r>
      <w:r w:rsidR="00E43E59" w:rsidRPr="006B436A">
        <w:rPr>
          <w:rFonts w:asciiTheme="minorHAnsi" w:hAnsiTheme="minorHAnsi" w:cstheme="minorHAnsi"/>
          <w:vertAlign w:val="superscript"/>
        </w:rPr>
        <w:t xml:space="preserve"> </w:t>
      </w:r>
      <w:proofErr w:type="gramStart"/>
      <w:r w:rsidR="00E43E59" w:rsidRPr="006B436A">
        <w:rPr>
          <w:rFonts w:asciiTheme="minorHAnsi" w:hAnsiTheme="minorHAnsi" w:cstheme="minorHAnsi"/>
        </w:rPr>
        <w:t>Division</w:t>
      </w:r>
      <w:proofErr w:type="gramEnd"/>
      <w:r w:rsidR="00E43E59" w:rsidRPr="006B436A">
        <w:rPr>
          <w:rFonts w:asciiTheme="minorHAnsi" w:hAnsiTheme="minorHAnsi" w:cstheme="minorHAnsi"/>
        </w:rPr>
        <w:t xml:space="preserve"> of Evolution and Genomic Sciences, School of Biological Sciences, University of Manchester, UK.</w:t>
      </w:r>
    </w:p>
    <w:p w14:paraId="155BEBCE" w14:textId="7063DDFE" w:rsidR="00E43E59" w:rsidRPr="006B436A" w:rsidRDefault="0092500A" w:rsidP="00960C1E">
      <w:pPr>
        <w:spacing w:line="480" w:lineRule="auto"/>
        <w:rPr>
          <w:rFonts w:asciiTheme="minorHAnsi" w:hAnsiTheme="minorHAnsi" w:cstheme="minorHAnsi"/>
        </w:rPr>
      </w:pPr>
      <w:r w:rsidRPr="006B436A">
        <w:rPr>
          <w:rFonts w:asciiTheme="minorHAnsi" w:hAnsiTheme="minorHAnsi" w:cstheme="minorHAnsi"/>
          <w:vertAlign w:val="superscript"/>
        </w:rPr>
        <w:t>6</w:t>
      </w:r>
      <w:r w:rsidR="00E43E59" w:rsidRPr="006B436A">
        <w:rPr>
          <w:rFonts w:asciiTheme="minorHAnsi" w:hAnsiTheme="minorHAnsi" w:cstheme="minorHAnsi"/>
        </w:rPr>
        <w:t xml:space="preserve"> </w:t>
      </w:r>
      <w:r w:rsidR="00893AC6" w:rsidRPr="006B436A">
        <w:rPr>
          <w:rFonts w:asciiTheme="minorHAnsi" w:hAnsiTheme="minorHAnsi" w:cstheme="minorHAnsi"/>
        </w:rPr>
        <w:t xml:space="preserve">Clinical Genetics Department, Guy’s Hospital, </w:t>
      </w:r>
      <w:r w:rsidR="00E42982" w:rsidRPr="006B436A">
        <w:rPr>
          <w:rFonts w:asciiTheme="minorHAnsi" w:hAnsiTheme="minorHAnsi" w:cstheme="minorHAnsi"/>
        </w:rPr>
        <w:t>London</w:t>
      </w:r>
    </w:p>
    <w:p w14:paraId="1477ED3A" w14:textId="6A58C930" w:rsidR="00E42982" w:rsidRPr="006B436A" w:rsidRDefault="0092500A" w:rsidP="00960C1E">
      <w:pPr>
        <w:spacing w:line="480" w:lineRule="auto"/>
        <w:rPr>
          <w:rFonts w:asciiTheme="minorHAnsi" w:hAnsiTheme="minorHAnsi" w:cstheme="minorHAnsi"/>
        </w:rPr>
      </w:pPr>
      <w:r w:rsidRPr="006B436A">
        <w:rPr>
          <w:rFonts w:asciiTheme="minorHAnsi" w:hAnsiTheme="minorHAnsi" w:cstheme="minorHAnsi"/>
          <w:vertAlign w:val="superscript"/>
        </w:rPr>
        <w:t>7</w:t>
      </w:r>
      <w:r w:rsidR="00E42982" w:rsidRPr="006B436A">
        <w:rPr>
          <w:rFonts w:asciiTheme="minorHAnsi" w:hAnsiTheme="minorHAnsi" w:cstheme="minorHAnsi"/>
        </w:rPr>
        <w:t xml:space="preserve"> </w:t>
      </w:r>
      <w:proofErr w:type="gramStart"/>
      <w:r w:rsidR="006F59E7" w:rsidRPr="006B436A">
        <w:rPr>
          <w:rFonts w:asciiTheme="minorHAnsi" w:hAnsiTheme="minorHAnsi" w:cstheme="minorHAnsi"/>
        </w:rPr>
        <w:t>Department</w:t>
      </w:r>
      <w:proofErr w:type="gramEnd"/>
      <w:r w:rsidR="006F59E7" w:rsidRPr="006B436A">
        <w:rPr>
          <w:rFonts w:asciiTheme="minorHAnsi" w:hAnsiTheme="minorHAnsi" w:cstheme="minorHAnsi"/>
        </w:rPr>
        <w:t xml:space="preserve"> of Clinical Genetics, University Hospitals </w:t>
      </w:r>
      <w:r w:rsidR="00E42982" w:rsidRPr="006B436A">
        <w:rPr>
          <w:rFonts w:asciiTheme="minorHAnsi" w:hAnsiTheme="minorHAnsi" w:cstheme="minorHAnsi"/>
        </w:rPr>
        <w:t>Leicester</w:t>
      </w:r>
      <w:r w:rsidR="006F59E7" w:rsidRPr="006B436A">
        <w:rPr>
          <w:rFonts w:asciiTheme="minorHAnsi" w:hAnsiTheme="minorHAnsi" w:cstheme="minorHAnsi"/>
        </w:rPr>
        <w:t xml:space="preserve"> NHS Trust, Leicester, UK</w:t>
      </w:r>
    </w:p>
    <w:p w14:paraId="052D7656" w14:textId="731B6BE9" w:rsidR="00E42982" w:rsidRPr="006B436A" w:rsidRDefault="0092500A" w:rsidP="00960C1E">
      <w:pPr>
        <w:spacing w:line="480" w:lineRule="auto"/>
        <w:rPr>
          <w:rFonts w:asciiTheme="minorHAnsi" w:hAnsiTheme="minorHAnsi" w:cstheme="minorHAnsi"/>
        </w:rPr>
      </w:pPr>
      <w:r w:rsidRPr="006B436A">
        <w:rPr>
          <w:rFonts w:asciiTheme="minorHAnsi" w:hAnsiTheme="minorHAnsi" w:cstheme="minorHAnsi"/>
          <w:vertAlign w:val="superscript"/>
        </w:rPr>
        <w:t>8</w:t>
      </w:r>
      <w:r w:rsidR="00E42982" w:rsidRPr="006B436A">
        <w:rPr>
          <w:rFonts w:asciiTheme="minorHAnsi" w:hAnsiTheme="minorHAnsi" w:cstheme="minorHAnsi"/>
          <w:vertAlign w:val="superscript"/>
        </w:rPr>
        <w:t xml:space="preserve"> </w:t>
      </w:r>
      <w:proofErr w:type="gramStart"/>
      <w:r w:rsidR="006F59E7" w:rsidRPr="006B436A">
        <w:rPr>
          <w:rFonts w:asciiTheme="minorHAnsi" w:hAnsiTheme="minorHAnsi" w:cstheme="minorHAnsi"/>
        </w:rPr>
        <w:t>Department</w:t>
      </w:r>
      <w:proofErr w:type="gramEnd"/>
      <w:r w:rsidR="006F59E7" w:rsidRPr="006B436A">
        <w:rPr>
          <w:rFonts w:asciiTheme="minorHAnsi" w:hAnsiTheme="minorHAnsi" w:cstheme="minorHAnsi"/>
        </w:rPr>
        <w:t xml:space="preserve"> of Clinical Genetics, University Hospitals Bristol NHS Foundation Trust, Bristol, UK</w:t>
      </w:r>
    </w:p>
    <w:p w14:paraId="16123914" w14:textId="0CEB4F2B" w:rsidR="00E42982" w:rsidRPr="006B436A" w:rsidRDefault="0092500A" w:rsidP="00960C1E">
      <w:pPr>
        <w:spacing w:line="480" w:lineRule="auto"/>
        <w:rPr>
          <w:rFonts w:asciiTheme="minorHAnsi" w:hAnsiTheme="minorHAnsi" w:cstheme="minorHAnsi"/>
        </w:rPr>
      </w:pPr>
      <w:r w:rsidRPr="006B436A">
        <w:rPr>
          <w:rFonts w:asciiTheme="minorHAnsi" w:hAnsiTheme="minorHAnsi" w:cstheme="minorHAnsi"/>
          <w:vertAlign w:val="superscript"/>
        </w:rPr>
        <w:t>9</w:t>
      </w:r>
      <w:r w:rsidR="00E42982" w:rsidRPr="006B436A">
        <w:rPr>
          <w:rFonts w:asciiTheme="minorHAnsi" w:hAnsiTheme="minorHAnsi" w:cstheme="minorHAnsi"/>
        </w:rPr>
        <w:t xml:space="preserve"> </w:t>
      </w:r>
      <w:proofErr w:type="gramStart"/>
      <w:r w:rsidR="006F59E7" w:rsidRPr="006B436A">
        <w:rPr>
          <w:rFonts w:asciiTheme="minorHAnsi" w:hAnsiTheme="minorHAnsi" w:cstheme="minorHAnsi"/>
        </w:rPr>
        <w:t>Department</w:t>
      </w:r>
      <w:proofErr w:type="gramEnd"/>
      <w:r w:rsidR="006F59E7" w:rsidRPr="006B436A">
        <w:rPr>
          <w:rFonts w:asciiTheme="minorHAnsi" w:hAnsiTheme="minorHAnsi" w:cstheme="minorHAnsi"/>
        </w:rPr>
        <w:t xml:space="preserve"> of Clinical Genetics, Ashgrove House, </w:t>
      </w:r>
      <w:proofErr w:type="spellStart"/>
      <w:r w:rsidR="006F59E7" w:rsidRPr="006B436A">
        <w:rPr>
          <w:rFonts w:asciiTheme="minorHAnsi" w:hAnsiTheme="minorHAnsi" w:cstheme="minorHAnsi"/>
        </w:rPr>
        <w:t>Foresterhill</w:t>
      </w:r>
      <w:proofErr w:type="spellEnd"/>
      <w:r w:rsidR="006F59E7" w:rsidRPr="006B436A">
        <w:rPr>
          <w:rFonts w:asciiTheme="minorHAnsi" w:hAnsiTheme="minorHAnsi" w:cstheme="minorHAnsi"/>
        </w:rPr>
        <w:t>, Aberdeen, UK</w:t>
      </w:r>
    </w:p>
    <w:p w14:paraId="7B8EE0AC" w14:textId="16C81211" w:rsidR="00E42982" w:rsidRPr="006B436A" w:rsidRDefault="0092500A" w:rsidP="00960C1E">
      <w:pPr>
        <w:spacing w:line="480" w:lineRule="auto"/>
        <w:rPr>
          <w:rFonts w:asciiTheme="minorHAnsi" w:hAnsiTheme="minorHAnsi" w:cstheme="minorHAnsi"/>
        </w:rPr>
      </w:pPr>
      <w:r w:rsidRPr="006B436A">
        <w:rPr>
          <w:rFonts w:asciiTheme="minorHAnsi" w:hAnsiTheme="minorHAnsi" w:cstheme="minorHAnsi"/>
          <w:vertAlign w:val="superscript"/>
        </w:rPr>
        <w:t>10</w:t>
      </w:r>
      <w:r w:rsidR="00E42982" w:rsidRPr="006B436A">
        <w:rPr>
          <w:rFonts w:asciiTheme="minorHAnsi" w:hAnsiTheme="minorHAnsi" w:cstheme="minorHAnsi"/>
          <w:vertAlign w:val="superscript"/>
        </w:rPr>
        <w:t xml:space="preserve"> </w:t>
      </w:r>
      <w:r w:rsidR="006F59E7" w:rsidRPr="006B436A">
        <w:rPr>
          <w:rFonts w:asciiTheme="minorHAnsi" w:hAnsiTheme="minorHAnsi" w:cstheme="minorHAnsi"/>
        </w:rPr>
        <w:t>Clinical Genetics Service, Nottingham City Hospital, Nottingham, UK</w:t>
      </w:r>
    </w:p>
    <w:p w14:paraId="5D3C8823" w14:textId="3D916D7D" w:rsidR="00E42982" w:rsidRPr="006B436A" w:rsidRDefault="00E42982" w:rsidP="00960C1E">
      <w:pPr>
        <w:spacing w:line="480" w:lineRule="auto"/>
        <w:rPr>
          <w:rFonts w:asciiTheme="minorHAnsi" w:hAnsiTheme="minorHAnsi" w:cstheme="minorHAnsi"/>
        </w:rPr>
      </w:pPr>
      <w:r w:rsidRPr="006B436A">
        <w:rPr>
          <w:rFonts w:asciiTheme="minorHAnsi" w:hAnsiTheme="minorHAnsi" w:cstheme="minorHAnsi"/>
          <w:vertAlign w:val="superscript"/>
        </w:rPr>
        <w:t>1</w:t>
      </w:r>
      <w:r w:rsidR="0092500A" w:rsidRPr="006B436A">
        <w:rPr>
          <w:rFonts w:asciiTheme="minorHAnsi" w:hAnsiTheme="minorHAnsi" w:cstheme="minorHAnsi"/>
          <w:vertAlign w:val="superscript"/>
        </w:rPr>
        <w:t>1</w:t>
      </w:r>
      <w:r w:rsidRPr="006B436A">
        <w:rPr>
          <w:rFonts w:asciiTheme="minorHAnsi" w:hAnsiTheme="minorHAnsi" w:cstheme="minorHAnsi"/>
          <w:vertAlign w:val="superscript"/>
        </w:rPr>
        <w:t xml:space="preserve"> </w:t>
      </w:r>
      <w:proofErr w:type="gramStart"/>
      <w:r w:rsidR="007162E2" w:rsidRPr="006B436A">
        <w:rPr>
          <w:rFonts w:asciiTheme="minorHAnsi" w:hAnsiTheme="minorHAnsi" w:cstheme="minorHAnsi"/>
        </w:rPr>
        <w:t>Department</w:t>
      </w:r>
      <w:proofErr w:type="gramEnd"/>
      <w:r w:rsidR="007162E2" w:rsidRPr="006B436A">
        <w:rPr>
          <w:rFonts w:asciiTheme="minorHAnsi" w:hAnsiTheme="minorHAnsi" w:cstheme="minorHAnsi"/>
        </w:rPr>
        <w:t xml:space="preserve"> of Clinical Genetics, </w:t>
      </w:r>
      <w:proofErr w:type="spellStart"/>
      <w:r w:rsidR="007162E2" w:rsidRPr="006B436A">
        <w:rPr>
          <w:rFonts w:asciiTheme="minorHAnsi" w:hAnsiTheme="minorHAnsi" w:cstheme="minorHAnsi"/>
        </w:rPr>
        <w:t>Ninewells</w:t>
      </w:r>
      <w:proofErr w:type="spellEnd"/>
      <w:r w:rsidR="007162E2" w:rsidRPr="006B436A">
        <w:rPr>
          <w:rFonts w:asciiTheme="minorHAnsi" w:hAnsiTheme="minorHAnsi" w:cstheme="minorHAnsi"/>
        </w:rPr>
        <w:t xml:space="preserve"> Hospital and Medical School, University of Dundee, Dundee, UK</w:t>
      </w:r>
    </w:p>
    <w:p w14:paraId="1F9982B1" w14:textId="2EB98EE3" w:rsidR="00E42982" w:rsidRPr="006B436A" w:rsidRDefault="00E42982" w:rsidP="00960C1E">
      <w:pPr>
        <w:spacing w:line="480" w:lineRule="auto"/>
        <w:rPr>
          <w:rFonts w:asciiTheme="minorHAnsi" w:hAnsiTheme="minorHAnsi" w:cstheme="minorHAnsi"/>
        </w:rPr>
      </w:pPr>
      <w:r w:rsidRPr="006B436A">
        <w:rPr>
          <w:rFonts w:asciiTheme="minorHAnsi" w:hAnsiTheme="minorHAnsi" w:cstheme="minorHAnsi"/>
          <w:vertAlign w:val="superscript"/>
        </w:rPr>
        <w:t>1</w:t>
      </w:r>
      <w:r w:rsidR="0092500A" w:rsidRPr="006B436A">
        <w:rPr>
          <w:rFonts w:asciiTheme="minorHAnsi" w:hAnsiTheme="minorHAnsi" w:cstheme="minorHAnsi"/>
          <w:vertAlign w:val="superscript"/>
        </w:rPr>
        <w:t>2</w:t>
      </w:r>
      <w:r w:rsidRPr="006B436A">
        <w:rPr>
          <w:rFonts w:asciiTheme="minorHAnsi" w:hAnsiTheme="minorHAnsi" w:cstheme="minorHAnsi"/>
          <w:vertAlign w:val="superscript"/>
        </w:rPr>
        <w:t xml:space="preserve"> </w:t>
      </w:r>
      <w:r w:rsidR="007162E2" w:rsidRPr="006B436A">
        <w:rPr>
          <w:rFonts w:asciiTheme="minorHAnsi" w:hAnsiTheme="minorHAnsi" w:cstheme="minorHAnsi"/>
        </w:rPr>
        <w:t>North West Thames Regional Genetics Service, Northwick Park and St Mark’s Hospitals, Harrow, London, UK</w:t>
      </w:r>
    </w:p>
    <w:p w14:paraId="017A089B" w14:textId="6450A603" w:rsidR="0040561C" w:rsidRPr="006B436A" w:rsidRDefault="0092500A" w:rsidP="0040561C">
      <w:pPr>
        <w:rPr>
          <w:rFonts w:ascii="Calibri" w:hAnsi="Calibri" w:cs="Calibri"/>
          <w:color w:val="000000" w:themeColor="text1"/>
        </w:rPr>
      </w:pPr>
      <w:r w:rsidRPr="006B436A">
        <w:rPr>
          <w:rFonts w:asciiTheme="minorHAnsi" w:hAnsiTheme="minorHAnsi" w:cstheme="minorHAnsi"/>
          <w:vertAlign w:val="superscript"/>
        </w:rPr>
        <w:lastRenderedPageBreak/>
        <w:t>13</w:t>
      </w:r>
      <w:r w:rsidR="007162E2" w:rsidRPr="006B436A">
        <w:rPr>
          <w:rFonts w:asciiTheme="minorHAnsi" w:hAnsiTheme="minorHAnsi" w:cstheme="minorHAnsi"/>
          <w:vertAlign w:val="superscript"/>
        </w:rPr>
        <w:t xml:space="preserve"> </w:t>
      </w:r>
      <w:r w:rsidR="0040561C" w:rsidRPr="006B436A">
        <w:rPr>
          <w:rFonts w:ascii="Calibri" w:hAnsi="Calibri" w:cs="Calibri"/>
          <w:color w:val="000000" w:themeColor="text1"/>
          <w:shd w:val="clear" w:color="auto" w:fill="FFFFFF"/>
        </w:rPr>
        <w:t xml:space="preserve">Human </w:t>
      </w:r>
      <w:proofErr w:type="gramStart"/>
      <w:r w:rsidR="0040561C" w:rsidRPr="006B436A">
        <w:rPr>
          <w:rFonts w:ascii="Calibri" w:hAnsi="Calibri" w:cs="Calibri"/>
          <w:color w:val="000000" w:themeColor="text1"/>
          <w:shd w:val="clear" w:color="auto" w:fill="FFFFFF"/>
        </w:rPr>
        <w:t>Development</w:t>
      </w:r>
      <w:proofErr w:type="gramEnd"/>
      <w:r w:rsidR="0040561C" w:rsidRPr="006B436A">
        <w:rPr>
          <w:rFonts w:ascii="Calibri" w:hAnsi="Calibri" w:cs="Calibri"/>
          <w:color w:val="000000" w:themeColor="text1"/>
          <w:shd w:val="clear" w:color="auto" w:fill="FFFFFF"/>
        </w:rPr>
        <w:t xml:space="preserve"> and Health, Faculty of Medicine</w:t>
      </w:r>
      <w:r w:rsidR="0040561C">
        <w:rPr>
          <w:rFonts w:ascii="Calibri" w:hAnsi="Calibri" w:cs="Calibri"/>
          <w:color w:val="000000" w:themeColor="text1"/>
          <w:shd w:val="clear" w:color="auto" w:fill="FFFFFF"/>
        </w:rPr>
        <w:t xml:space="preserve">, </w:t>
      </w:r>
      <w:r w:rsidR="0040561C" w:rsidRPr="006B436A">
        <w:rPr>
          <w:rFonts w:ascii="Calibri" w:hAnsi="Calibri" w:cs="Calibri"/>
          <w:color w:val="000000" w:themeColor="text1"/>
          <w:shd w:val="clear" w:color="auto" w:fill="FFFFFF"/>
        </w:rPr>
        <w:t>University of Southampton.</w:t>
      </w:r>
    </w:p>
    <w:p w14:paraId="66FA8DE8" w14:textId="284D1705" w:rsidR="006F59E7" w:rsidRPr="006B436A" w:rsidRDefault="006F59E7" w:rsidP="00960C1E">
      <w:pPr>
        <w:spacing w:line="480" w:lineRule="auto"/>
        <w:rPr>
          <w:rFonts w:asciiTheme="minorHAnsi" w:hAnsiTheme="minorHAnsi" w:cstheme="minorHAnsi"/>
        </w:rPr>
      </w:pPr>
    </w:p>
    <w:p w14:paraId="5DDD358F" w14:textId="110A9FA7" w:rsidR="006F59E7" w:rsidRPr="006B436A" w:rsidRDefault="00E42982" w:rsidP="00960C1E">
      <w:pPr>
        <w:spacing w:line="480" w:lineRule="auto"/>
        <w:rPr>
          <w:rFonts w:asciiTheme="minorHAnsi" w:hAnsiTheme="minorHAnsi" w:cstheme="minorHAnsi"/>
        </w:rPr>
      </w:pPr>
      <w:proofErr w:type="gramStart"/>
      <w:r w:rsidRPr="006B436A">
        <w:rPr>
          <w:rFonts w:asciiTheme="minorHAnsi" w:hAnsiTheme="minorHAnsi" w:cstheme="minorHAnsi"/>
          <w:vertAlign w:val="superscript"/>
        </w:rPr>
        <w:t>1</w:t>
      </w:r>
      <w:r w:rsidR="0092500A" w:rsidRPr="006B436A">
        <w:rPr>
          <w:rFonts w:asciiTheme="minorHAnsi" w:hAnsiTheme="minorHAnsi" w:cstheme="minorHAnsi"/>
          <w:vertAlign w:val="superscript"/>
        </w:rPr>
        <w:t>4</w:t>
      </w:r>
      <w:r w:rsidRPr="006B436A">
        <w:rPr>
          <w:rFonts w:asciiTheme="minorHAnsi" w:hAnsiTheme="minorHAnsi" w:cstheme="minorHAnsi"/>
        </w:rPr>
        <w:t xml:space="preserve"> Deciphering Developmental Disorders Study (DDD), </w:t>
      </w:r>
      <w:proofErr w:type="spellStart"/>
      <w:r w:rsidRPr="006B436A">
        <w:rPr>
          <w:rFonts w:asciiTheme="minorHAnsi" w:hAnsiTheme="minorHAnsi" w:cstheme="minorHAnsi"/>
        </w:rPr>
        <w:t>Wellcome</w:t>
      </w:r>
      <w:proofErr w:type="spellEnd"/>
      <w:r w:rsidRPr="006B436A">
        <w:rPr>
          <w:rFonts w:asciiTheme="minorHAnsi" w:hAnsiTheme="minorHAnsi" w:cstheme="minorHAnsi"/>
        </w:rPr>
        <w:t xml:space="preserve"> Trust Sanger Institute, </w:t>
      </w:r>
      <w:proofErr w:type="spellStart"/>
      <w:r w:rsidRPr="006B436A">
        <w:rPr>
          <w:rFonts w:asciiTheme="minorHAnsi" w:hAnsiTheme="minorHAnsi" w:cstheme="minorHAnsi"/>
        </w:rPr>
        <w:t>Hinxton</w:t>
      </w:r>
      <w:proofErr w:type="spellEnd"/>
      <w:r w:rsidRPr="006B436A">
        <w:rPr>
          <w:rFonts w:asciiTheme="minorHAnsi" w:hAnsiTheme="minorHAnsi" w:cstheme="minorHAnsi"/>
        </w:rPr>
        <w:t>, Cambridge, UK.</w:t>
      </w:r>
      <w:proofErr w:type="gramEnd"/>
    </w:p>
    <w:p w14:paraId="14EF5857" w14:textId="77777777" w:rsidR="00724DCD" w:rsidRPr="006B436A" w:rsidRDefault="00724DCD" w:rsidP="00960C1E">
      <w:pPr>
        <w:spacing w:line="480" w:lineRule="auto"/>
        <w:rPr>
          <w:rFonts w:asciiTheme="minorHAnsi" w:hAnsiTheme="minorHAnsi" w:cstheme="minorHAnsi"/>
        </w:rPr>
      </w:pPr>
    </w:p>
    <w:p w14:paraId="23E5EEEF" w14:textId="77777777" w:rsidR="00E42982" w:rsidRPr="006B436A" w:rsidRDefault="00E42982" w:rsidP="00960C1E">
      <w:pPr>
        <w:spacing w:line="480" w:lineRule="auto"/>
        <w:rPr>
          <w:rFonts w:asciiTheme="minorHAnsi" w:hAnsiTheme="minorHAnsi" w:cstheme="minorHAnsi"/>
        </w:rPr>
      </w:pPr>
      <w:r w:rsidRPr="006B436A">
        <w:rPr>
          <w:rFonts w:asciiTheme="minorHAnsi" w:hAnsiTheme="minorHAnsi" w:cstheme="minorHAnsi"/>
        </w:rPr>
        <w:t>Correspondence to:</w:t>
      </w:r>
    </w:p>
    <w:p w14:paraId="470C1D5E" w14:textId="77777777" w:rsidR="00E42982" w:rsidRPr="006B436A" w:rsidRDefault="00E42982" w:rsidP="00960C1E">
      <w:pPr>
        <w:spacing w:line="480" w:lineRule="auto"/>
        <w:rPr>
          <w:rFonts w:asciiTheme="minorHAnsi" w:hAnsiTheme="minorHAnsi" w:cstheme="minorHAnsi"/>
        </w:rPr>
      </w:pPr>
      <w:r w:rsidRPr="006B436A">
        <w:rPr>
          <w:rFonts w:asciiTheme="minorHAnsi" w:hAnsiTheme="minorHAnsi" w:cstheme="minorHAnsi"/>
        </w:rPr>
        <w:t>Dr Adam Jackson</w:t>
      </w:r>
    </w:p>
    <w:p w14:paraId="36CF711F" w14:textId="3078D380" w:rsidR="00E42982" w:rsidRPr="006B436A" w:rsidRDefault="00A37841" w:rsidP="00960C1E">
      <w:pPr>
        <w:spacing w:line="480" w:lineRule="auto"/>
        <w:rPr>
          <w:rFonts w:asciiTheme="minorHAnsi" w:hAnsiTheme="minorHAnsi" w:cstheme="minorHAnsi"/>
        </w:rPr>
      </w:pPr>
      <w:r>
        <w:rPr>
          <w:rFonts w:asciiTheme="minorHAnsi" w:hAnsiTheme="minorHAnsi" w:cstheme="minorHAnsi"/>
        </w:rPr>
        <w:t xml:space="preserve">Cardiology </w:t>
      </w:r>
      <w:r w:rsidR="00E42982" w:rsidRPr="006B436A">
        <w:rPr>
          <w:rFonts w:asciiTheme="minorHAnsi" w:hAnsiTheme="minorHAnsi" w:cstheme="minorHAnsi"/>
        </w:rPr>
        <w:t>Ward</w:t>
      </w:r>
    </w:p>
    <w:p w14:paraId="4F338129" w14:textId="77777777" w:rsidR="00E42982" w:rsidRPr="006B436A" w:rsidRDefault="00E42982" w:rsidP="00960C1E">
      <w:pPr>
        <w:spacing w:line="480" w:lineRule="auto"/>
        <w:rPr>
          <w:rFonts w:asciiTheme="minorHAnsi" w:hAnsiTheme="minorHAnsi" w:cstheme="minorHAnsi"/>
        </w:rPr>
      </w:pPr>
      <w:r w:rsidRPr="006B436A">
        <w:rPr>
          <w:rFonts w:asciiTheme="minorHAnsi" w:hAnsiTheme="minorHAnsi" w:cstheme="minorHAnsi"/>
        </w:rPr>
        <w:t xml:space="preserve">Blackpool Victoria Hospital </w:t>
      </w:r>
      <w:proofErr w:type="spellStart"/>
      <w:r w:rsidRPr="006B436A">
        <w:rPr>
          <w:rFonts w:asciiTheme="minorHAnsi" w:hAnsiTheme="minorHAnsi" w:cstheme="minorHAnsi"/>
        </w:rPr>
        <w:t>Whinney</w:t>
      </w:r>
      <w:proofErr w:type="spellEnd"/>
      <w:r w:rsidRPr="006B436A">
        <w:rPr>
          <w:rFonts w:asciiTheme="minorHAnsi" w:hAnsiTheme="minorHAnsi" w:cstheme="minorHAnsi"/>
        </w:rPr>
        <w:t xml:space="preserve"> </w:t>
      </w:r>
      <w:proofErr w:type="spellStart"/>
      <w:r w:rsidRPr="006B436A">
        <w:rPr>
          <w:rFonts w:asciiTheme="minorHAnsi" w:hAnsiTheme="minorHAnsi" w:cstheme="minorHAnsi"/>
        </w:rPr>
        <w:t>Heys</w:t>
      </w:r>
      <w:proofErr w:type="spellEnd"/>
      <w:r w:rsidRPr="006B436A">
        <w:rPr>
          <w:rFonts w:asciiTheme="minorHAnsi" w:hAnsiTheme="minorHAnsi" w:cstheme="minorHAnsi"/>
        </w:rPr>
        <w:t xml:space="preserve"> Road</w:t>
      </w:r>
    </w:p>
    <w:p w14:paraId="05EEE601" w14:textId="77777777" w:rsidR="00E42982" w:rsidRPr="006B436A" w:rsidRDefault="00E42982" w:rsidP="00960C1E">
      <w:pPr>
        <w:spacing w:line="480" w:lineRule="auto"/>
        <w:rPr>
          <w:rFonts w:asciiTheme="minorHAnsi" w:hAnsiTheme="minorHAnsi" w:cstheme="minorHAnsi"/>
        </w:rPr>
      </w:pPr>
      <w:r w:rsidRPr="006B436A">
        <w:rPr>
          <w:rFonts w:asciiTheme="minorHAnsi" w:hAnsiTheme="minorHAnsi" w:cstheme="minorHAnsi"/>
        </w:rPr>
        <w:t>Lancashire, United Kingdom</w:t>
      </w:r>
    </w:p>
    <w:p w14:paraId="38FA5B40" w14:textId="77777777" w:rsidR="00E42982" w:rsidRPr="006B436A" w:rsidRDefault="00E42982" w:rsidP="00960C1E">
      <w:pPr>
        <w:spacing w:line="480" w:lineRule="auto"/>
        <w:rPr>
          <w:rFonts w:asciiTheme="minorHAnsi" w:hAnsiTheme="minorHAnsi" w:cstheme="minorHAnsi"/>
        </w:rPr>
      </w:pPr>
      <w:r w:rsidRPr="006B436A">
        <w:rPr>
          <w:rFonts w:asciiTheme="minorHAnsi" w:hAnsiTheme="minorHAnsi" w:cstheme="minorHAnsi"/>
        </w:rPr>
        <w:t>FY3 8NR</w:t>
      </w:r>
    </w:p>
    <w:p w14:paraId="3F4D520D" w14:textId="14322645" w:rsidR="00E42982" w:rsidRPr="006B436A" w:rsidRDefault="00E42982" w:rsidP="00960C1E">
      <w:pPr>
        <w:spacing w:line="480" w:lineRule="auto"/>
        <w:rPr>
          <w:rFonts w:asciiTheme="minorHAnsi" w:hAnsiTheme="minorHAnsi" w:cstheme="minorHAnsi"/>
        </w:rPr>
      </w:pPr>
      <w:r w:rsidRPr="006B436A">
        <w:rPr>
          <w:rFonts w:asciiTheme="minorHAnsi" w:hAnsiTheme="minorHAnsi" w:cstheme="minorHAnsi"/>
        </w:rPr>
        <w:t>Adam.jackson@doctors.org.uk</w:t>
      </w:r>
    </w:p>
    <w:p w14:paraId="1960201B" w14:textId="2656ABEF" w:rsidR="00E42982" w:rsidRPr="006B436A" w:rsidRDefault="00692AB8" w:rsidP="00960C1E">
      <w:pPr>
        <w:spacing w:line="480" w:lineRule="auto"/>
        <w:rPr>
          <w:rFonts w:asciiTheme="minorHAnsi" w:hAnsiTheme="minorHAnsi" w:cstheme="minorHAnsi"/>
        </w:rPr>
      </w:pPr>
      <w:r w:rsidRPr="006B436A">
        <w:rPr>
          <w:rFonts w:asciiTheme="minorHAnsi" w:hAnsiTheme="minorHAnsi" w:cstheme="minorHAnsi"/>
        </w:rPr>
        <w:t>Wor</w:t>
      </w:r>
      <w:r w:rsidR="00E42982" w:rsidRPr="006B436A">
        <w:rPr>
          <w:rFonts w:asciiTheme="minorHAnsi" w:hAnsiTheme="minorHAnsi" w:cstheme="minorHAnsi"/>
        </w:rPr>
        <w:t xml:space="preserve">d count: </w:t>
      </w:r>
      <w:r w:rsidRPr="006B436A">
        <w:rPr>
          <w:rFonts w:asciiTheme="minorHAnsi" w:hAnsiTheme="minorHAnsi" w:cstheme="minorHAnsi"/>
        </w:rPr>
        <w:t>2</w:t>
      </w:r>
      <w:r w:rsidR="009665DC">
        <w:rPr>
          <w:rFonts w:asciiTheme="minorHAnsi" w:hAnsiTheme="minorHAnsi" w:cstheme="minorHAnsi"/>
        </w:rPr>
        <w:t>950</w:t>
      </w:r>
    </w:p>
    <w:p w14:paraId="3507127F" w14:textId="660EA429" w:rsidR="00E42982" w:rsidRDefault="00692AB8" w:rsidP="00960C1E">
      <w:pPr>
        <w:spacing w:line="480" w:lineRule="auto"/>
        <w:rPr>
          <w:rFonts w:asciiTheme="minorHAnsi" w:hAnsiTheme="minorHAnsi" w:cstheme="minorHAnsi"/>
        </w:rPr>
      </w:pPr>
      <w:r w:rsidRPr="006B436A">
        <w:rPr>
          <w:rFonts w:asciiTheme="minorHAnsi" w:hAnsiTheme="minorHAnsi" w:cstheme="minorHAnsi"/>
        </w:rPr>
        <w:t>Tables</w:t>
      </w:r>
      <w:r w:rsidR="00E42982" w:rsidRPr="006B436A">
        <w:rPr>
          <w:rFonts w:asciiTheme="minorHAnsi" w:hAnsiTheme="minorHAnsi" w:cstheme="minorHAnsi"/>
        </w:rPr>
        <w:t xml:space="preserve">: </w:t>
      </w:r>
      <w:r w:rsidR="00027FF4" w:rsidRPr="006B436A">
        <w:rPr>
          <w:rFonts w:asciiTheme="minorHAnsi" w:hAnsiTheme="minorHAnsi" w:cstheme="minorHAnsi"/>
        </w:rPr>
        <w:t>1</w:t>
      </w:r>
    </w:p>
    <w:p w14:paraId="0E1DE391" w14:textId="7E238897" w:rsidR="00353E77" w:rsidRPr="006B436A" w:rsidRDefault="00353E77" w:rsidP="00960C1E">
      <w:pPr>
        <w:spacing w:line="480" w:lineRule="auto"/>
        <w:rPr>
          <w:rFonts w:asciiTheme="minorHAnsi" w:hAnsiTheme="minorHAnsi" w:cstheme="minorHAnsi"/>
        </w:rPr>
      </w:pPr>
      <w:r>
        <w:rPr>
          <w:rFonts w:asciiTheme="minorHAnsi" w:hAnsiTheme="minorHAnsi" w:cstheme="minorHAnsi"/>
        </w:rPr>
        <w:t xml:space="preserve">Supplementary Tables: </w:t>
      </w:r>
      <w:r w:rsidR="005B7086">
        <w:rPr>
          <w:rFonts w:asciiTheme="minorHAnsi" w:hAnsiTheme="minorHAnsi" w:cstheme="minorHAnsi"/>
        </w:rPr>
        <w:t>2</w:t>
      </w:r>
    </w:p>
    <w:p w14:paraId="1F71ACD5" w14:textId="343BF308" w:rsidR="00D05C2A" w:rsidRDefault="00E42982" w:rsidP="00960C1E">
      <w:pPr>
        <w:spacing w:line="480" w:lineRule="auto"/>
        <w:rPr>
          <w:rFonts w:asciiTheme="minorHAnsi" w:hAnsiTheme="minorHAnsi" w:cstheme="minorHAnsi"/>
        </w:rPr>
      </w:pPr>
      <w:r w:rsidRPr="006B436A">
        <w:rPr>
          <w:rFonts w:asciiTheme="minorHAnsi" w:hAnsiTheme="minorHAnsi" w:cstheme="minorHAnsi"/>
        </w:rPr>
        <w:t xml:space="preserve">Figures: </w:t>
      </w:r>
      <w:r w:rsidR="005B7086">
        <w:rPr>
          <w:rFonts w:asciiTheme="minorHAnsi" w:hAnsiTheme="minorHAnsi" w:cstheme="minorHAnsi"/>
        </w:rPr>
        <w:t>1</w:t>
      </w:r>
    </w:p>
    <w:p w14:paraId="2EB1D8AC" w14:textId="723FCB9B" w:rsidR="005B7086" w:rsidRDefault="005B7086" w:rsidP="00960C1E">
      <w:pPr>
        <w:spacing w:line="480" w:lineRule="auto"/>
        <w:rPr>
          <w:rFonts w:asciiTheme="minorHAnsi" w:hAnsiTheme="minorHAnsi" w:cstheme="minorHAnsi"/>
        </w:rPr>
      </w:pPr>
      <w:r>
        <w:rPr>
          <w:rFonts w:asciiTheme="minorHAnsi" w:hAnsiTheme="minorHAnsi" w:cstheme="minorHAnsi"/>
        </w:rPr>
        <w:t>Supplementary Figures: 1</w:t>
      </w:r>
    </w:p>
    <w:p w14:paraId="73672EAA" w14:textId="77777777" w:rsidR="00D05C2A" w:rsidRDefault="00D05C2A" w:rsidP="00960C1E">
      <w:pPr>
        <w:spacing w:line="480" w:lineRule="auto"/>
        <w:rPr>
          <w:rFonts w:asciiTheme="minorHAnsi" w:hAnsiTheme="minorHAnsi" w:cstheme="minorHAnsi"/>
        </w:rPr>
      </w:pPr>
      <w:proofErr w:type="spellStart"/>
      <w:r>
        <w:rPr>
          <w:rFonts w:asciiTheme="minorHAnsi" w:hAnsiTheme="minorHAnsi" w:cstheme="minorHAnsi"/>
        </w:rPr>
        <w:t>Contributorship</w:t>
      </w:r>
      <w:proofErr w:type="spellEnd"/>
      <w:r>
        <w:rPr>
          <w:rFonts w:asciiTheme="minorHAnsi" w:hAnsiTheme="minorHAnsi" w:cstheme="minorHAnsi"/>
        </w:rPr>
        <w:t xml:space="preserve"> Statement:</w:t>
      </w:r>
    </w:p>
    <w:p w14:paraId="14B59FA0" w14:textId="5ABCA128" w:rsidR="00D05C2A" w:rsidRPr="006B436A" w:rsidRDefault="00D05C2A" w:rsidP="00960C1E">
      <w:pPr>
        <w:spacing w:line="480" w:lineRule="auto"/>
        <w:rPr>
          <w:rFonts w:asciiTheme="minorHAnsi" w:hAnsiTheme="minorHAnsi" w:cstheme="minorHAnsi"/>
          <w:vertAlign w:val="superscript"/>
        </w:rPr>
      </w:pPr>
      <w:r>
        <w:rPr>
          <w:rFonts w:asciiTheme="minorHAnsi" w:hAnsiTheme="minorHAnsi" w:cstheme="minorHAnsi"/>
        </w:rPr>
        <w:t xml:space="preserve">AJ wrote the manuscript and performed </w:t>
      </w:r>
      <w:proofErr w:type="spellStart"/>
      <w:r>
        <w:rPr>
          <w:rFonts w:asciiTheme="minorHAnsi" w:hAnsiTheme="minorHAnsi" w:cstheme="minorHAnsi"/>
        </w:rPr>
        <w:t>bioinformatic</w:t>
      </w:r>
      <w:proofErr w:type="spellEnd"/>
      <w:r>
        <w:rPr>
          <w:rFonts w:asciiTheme="minorHAnsi" w:hAnsiTheme="minorHAnsi" w:cstheme="minorHAnsi"/>
        </w:rPr>
        <w:t xml:space="preserve"> analysis on the DDD data.  JCS conceived the idea for this study and supervised the project along with RB.  HW provided microarray data from the local cohort. CD, PV, IS, JD, NS, JB, SH and DB provided further phenotypic data on DDD participants.  All authors reviewed the final manuscript and were in agreement with submission for publication. </w:t>
      </w:r>
      <w:r w:rsidR="00E42982" w:rsidRPr="006B436A">
        <w:rPr>
          <w:rFonts w:asciiTheme="minorHAnsi" w:hAnsiTheme="minorHAnsi" w:cstheme="minorHAnsi"/>
          <w:vertAlign w:val="superscript"/>
        </w:rPr>
        <w:br w:type="page"/>
      </w:r>
    </w:p>
    <w:p w14:paraId="38DF6F5C" w14:textId="6685798D" w:rsidR="004E4C59" w:rsidRPr="006B436A" w:rsidRDefault="004E4C59" w:rsidP="00960C1E">
      <w:pPr>
        <w:spacing w:line="480" w:lineRule="auto"/>
        <w:rPr>
          <w:rFonts w:asciiTheme="minorHAnsi" w:hAnsiTheme="minorHAnsi" w:cstheme="minorHAnsi"/>
          <w:b/>
        </w:rPr>
      </w:pPr>
      <w:r w:rsidRPr="006B436A">
        <w:rPr>
          <w:rFonts w:asciiTheme="minorHAnsi" w:hAnsiTheme="minorHAnsi" w:cstheme="minorHAnsi"/>
          <w:b/>
        </w:rPr>
        <w:lastRenderedPageBreak/>
        <w:t>Abstract</w:t>
      </w:r>
    </w:p>
    <w:p w14:paraId="6E23DB0B" w14:textId="00AAB264" w:rsidR="00F02AED" w:rsidRPr="006B436A" w:rsidRDefault="00F02AED" w:rsidP="00960C1E">
      <w:pPr>
        <w:spacing w:line="480" w:lineRule="auto"/>
        <w:rPr>
          <w:rFonts w:asciiTheme="minorHAnsi" w:hAnsiTheme="minorHAnsi" w:cstheme="minorHAnsi"/>
        </w:rPr>
      </w:pPr>
      <w:r w:rsidRPr="006B436A">
        <w:rPr>
          <w:rFonts w:asciiTheme="minorHAnsi" w:hAnsiTheme="minorHAnsi" w:cstheme="minorHAnsi"/>
          <w:b/>
        </w:rPr>
        <w:t>Introduction:</w:t>
      </w:r>
      <w:r w:rsidRPr="006B436A">
        <w:rPr>
          <w:rFonts w:asciiTheme="minorHAnsi" w:hAnsiTheme="minorHAnsi" w:cstheme="minorHAnsi"/>
        </w:rPr>
        <w:t xml:space="preserve"> </w:t>
      </w:r>
      <w:proofErr w:type="spellStart"/>
      <w:r w:rsidR="00B46640" w:rsidRPr="006B436A">
        <w:rPr>
          <w:rFonts w:asciiTheme="minorHAnsi" w:hAnsiTheme="minorHAnsi" w:cstheme="minorHAnsi"/>
        </w:rPr>
        <w:t>F</w:t>
      </w:r>
      <w:r w:rsidR="00C46B13" w:rsidRPr="006B436A">
        <w:rPr>
          <w:rFonts w:asciiTheme="minorHAnsi" w:hAnsiTheme="minorHAnsi" w:cstheme="minorHAnsi"/>
        </w:rPr>
        <w:t>etal</w:t>
      </w:r>
      <w:proofErr w:type="spellEnd"/>
      <w:r w:rsidR="00C46B13" w:rsidRPr="006B436A">
        <w:rPr>
          <w:rFonts w:asciiTheme="minorHAnsi" w:hAnsiTheme="minorHAnsi" w:cstheme="minorHAnsi"/>
        </w:rPr>
        <w:t xml:space="preserve"> anticonvulsant syndrome (FACS) describes </w:t>
      </w:r>
      <w:r w:rsidR="002B79D0" w:rsidRPr="006B436A">
        <w:rPr>
          <w:rFonts w:asciiTheme="minorHAnsi" w:hAnsiTheme="minorHAnsi" w:cstheme="minorHAnsi"/>
        </w:rPr>
        <w:t xml:space="preserve">the pattern of physical and developmental problems seen in </w:t>
      </w:r>
      <w:r w:rsidR="00C46B13" w:rsidRPr="006B436A">
        <w:rPr>
          <w:rFonts w:asciiTheme="minorHAnsi" w:hAnsiTheme="minorHAnsi" w:cstheme="minorHAnsi"/>
        </w:rPr>
        <w:t xml:space="preserve">those children exposed to </w:t>
      </w:r>
      <w:r w:rsidR="00B46640" w:rsidRPr="006B436A">
        <w:rPr>
          <w:rFonts w:asciiTheme="minorHAnsi" w:hAnsiTheme="minorHAnsi" w:cstheme="minorHAnsi"/>
        </w:rPr>
        <w:t xml:space="preserve">certain </w:t>
      </w:r>
      <w:r w:rsidR="004E4C59" w:rsidRPr="006B436A">
        <w:rPr>
          <w:rFonts w:asciiTheme="minorHAnsi" w:hAnsiTheme="minorHAnsi" w:cstheme="minorHAnsi"/>
        </w:rPr>
        <w:t>anti-epileptic drugs (</w:t>
      </w:r>
      <w:r w:rsidR="00C46B13" w:rsidRPr="006B436A">
        <w:rPr>
          <w:rFonts w:asciiTheme="minorHAnsi" w:hAnsiTheme="minorHAnsi" w:cstheme="minorHAnsi"/>
        </w:rPr>
        <w:t>AEDs</w:t>
      </w:r>
      <w:r w:rsidR="004E4C59" w:rsidRPr="006B436A">
        <w:rPr>
          <w:rFonts w:asciiTheme="minorHAnsi" w:hAnsiTheme="minorHAnsi" w:cstheme="minorHAnsi"/>
        </w:rPr>
        <w:t>)</w:t>
      </w:r>
      <w:r w:rsidR="00C46B13" w:rsidRPr="006B436A">
        <w:rPr>
          <w:rFonts w:asciiTheme="minorHAnsi" w:hAnsiTheme="minorHAnsi" w:cstheme="minorHAnsi"/>
        </w:rPr>
        <w:t xml:space="preserve"> in utero</w:t>
      </w:r>
      <w:r w:rsidR="002B79D0" w:rsidRPr="006B436A">
        <w:rPr>
          <w:rFonts w:asciiTheme="minorHAnsi" w:hAnsiTheme="minorHAnsi" w:cstheme="minorHAnsi"/>
        </w:rPr>
        <w:t>.</w:t>
      </w:r>
      <w:r w:rsidR="00C46B13" w:rsidRPr="006B436A">
        <w:rPr>
          <w:rFonts w:asciiTheme="minorHAnsi" w:hAnsiTheme="minorHAnsi" w:cstheme="minorHAnsi"/>
        </w:rPr>
        <w:t xml:space="preserve">  </w:t>
      </w:r>
      <w:r w:rsidR="004E4C59" w:rsidRPr="006B436A">
        <w:rPr>
          <w:rFonts w:asciiTheme="minorHAnsi" w:hAnsiTheme="minorHAnsi" w:cstheme="minorHAnsi"/>
        </w:rPr>
        <w:t xml:space="preserve"> </w:t>
      </w:r>
      <w:r w:rsidR="002B79D0" w:rsidRPr="006B436A">
        <w:rPr>
          <w:rFonts w:asciiTheme="minorHAnsi" w:hAnsiTheme="minorHAnsi" w:cstheme="minorHAnsi"/>
        </w:rPr>
        <w:t>The diagno</w:t>
      </w:r>
      <w:r w:rsidR="00EB4B48" w:rsidRPr="006B436A">
        <w:rPr>
          <w:rFonts w:asciiTheme="minorHAnsi" w:hAnsiTheme="minorHAnsi" w:cstheme="minorHAnsi"/>
        </w:rPr>
        <w:t>sis of FACS is a clinical one and so</w:t>
      </w:r>
      <w:r w:rsidR="002B79D0" w:rsidRPr="006B436A">
        <w:rPr>
          <w:rFonts w:asciiTheme="minorHAnsi" w:hAnsiTheme="minorHAnsi" w:cstheme="minorHAnsi"/>
        </w:rPr>
        <w:t xml:space="preserve"> e</w:t>
      </w:r>
      <w:r w:rsidR="004E4C59" w:rsidRPr="006B436A">
        <w:rPr>
          <w:rFonts w:asciiTheme="minorHAnsi" w:hAnsiTheme="minorHAnsi" w:cstheme="minorHAnsi"/>
        </w:rPr>
        <w:t xml:space="preserve">xcluding </w:t>
      </w:r>
      <w:r w:rsidR="00B46640" w:rsidRPr="006B436A">
        <w:rPr>
          <w:rFonts w:asciiTheme="minorHAnsi" w:hAnsiTheme="minorHAnsi" w:cstheme="minorHAnsi"/>
        </w:rPr>
        <w:t xml:space="preserve">alternative diagnoses such as </w:t>
      </w:r>
      <w:r w:rsidR="004E4C59" w:rsidRPr="006B436A">
        <w:rPr>
          <w:rFonts w:asciiTheme="minorHAnsi" w:hAnsiTheme="minorHAnsi" w:cstheme="minorHAnsi"/>
        </w:rPr>
        <w:t xml:space="preserve">genetic disorders </w:t>
      </w:r>
      <w:r w:rsidR="002B79D0" w:rsidRPr="006B436A">
        <w:rPr>
          <w:rFonts w:asciiTheme="minorHAnsi" w:hAnsiTheme="minorHAnsi" w:cstheme="minorHAnsi"/>
        </w:rPr>
        <w:t>is</w:t>
      </w:r>
      <w:r w:rsidR="00B46640" w:rsidRPr="006B436A">
        <w:rPr>
          <w:rFonts w:asciiTheme="minorHAnsi" w:hAnsiTheme="minorHAnsi" w:cstheme="minorHAnsi"/>
        </w:rPr>
        <w:t xml:space="preserve"> </w:t>
      </w:r>
      <w:r w:rsidR="004E4C59" w:rsidRPr="006B436A">
        <w:rPr>
          <w:rFonts w:asciiTheme="minorHAnsi" w:hAnsiTheme="minorHAnsi" w:cstheme="minorHAnsi"/>
        </w:rPr>
        <w:t>essential</w:t>
      </w:r>
      <w:r w:rsidR="002B79D0" w:rsidRPr="006B436A">
        <w:rPr>
          <w:rFonts w:asciiTheme="minorHAnsi" w:hAnsiTheme="minorHAnsi" w:cstheme="minorHAnsi"/>
        </w:rPr>
        <w:t>.</w:t>
      </w:r>
      <w:r w:rsidR="004E4C59" w:rsidRPr="006B436A">
        <w:rPr>
          <w:rFonts w:asciiTheme="minorHAnsi" w:hAnsiTheme="minorHAnsi" w:cstheme="minorHAnsi"/>
        </w:rPr>
        <w:t xml:space="preserve"> </w:t>
      </w:r>
      <w:r w:rsidR="002B79D0" w:rsidRPr="006B436A">
        <w:rPr>
          <w:rFonts w:asciiTheme="minorHAnsi" w:hAnsiTheme="minorHAnsi" w:cstheme="minorHAnsi"/>
        </w:rPr>
        <w:t xml:space="preserve"> </w:t>
      </w:r>
    </w:p>
    <w:p w14:paraId="1ACCBFC2" w14:textId="6FACD24D" w:rsidR="00F02AED" w:rsidRPr="006B436A" w:rsidRDefault="00F02AED" w:rsidP="00960C1E">
      <w:pPr>
        <w:spacing w:line="480" w:lineRule="auto"/>
        <w:rPr>
          <w:rFonts w:asciiTheme="minorHAnsi" w:hAnsiTheme="minorHAnsi" w:cstheme="minorHAnsi"/>
        </w:rPr>
      </w:pPr>
      <w:r w:rsidRPr="006B436A">
        <w:rPr>
          <w:rFonts w:asciiTheme="minorHAnsi" w:hAnsiTheme="minorHAnsi" w:cstheme="minorHAnsi"/>
          <w:b/>
        </w:rPr>
        <w:t>Method:</w:t>
      </w:r>
      <w:r w:rsidRPr="006B436A">
        <w:rPr>
          <w:rFonts w:asciiTheme="minorHAnsi" w:hAnsiTheme="minorHAnsi" w:cstheme="minorHAnsi"/>
        </w:rPr>
        <w:t xml:space="preserve"> We </w:t>
      </w:r>
      <w:r w:rsidR="00EB4B48" w:rsidRPr="006B436A">
        <w:rPr>
          <w:rFonts w:asciiTheme="minorHAnsi" w:hAnsiTheme="minorHAnsi" w:cstheme="minorHAnsi"/>
        </w:rPr>
        <w:t>reviewed</w:t>
      </w:r>
      <w:r w:rsidRPr="006B436A">
        <w:rPr>
          <w:rFonts w:asciiTheme="minorHAnsi" w:hAnsiTheme="minorHAnsi" w:cstheme="minorHAnsi"/>
        </w:rPr>
        <w:t xml:space="preserve"> the pathogenicity of reported variants </w:t>
      </w:r>
      <w:r w:rsidR="002B79D0" w:rsidRPr="006B436A">
        <w:rPr>
          <w:rFonts w:asciiTheme="minorHAnsi" w:hAnsiTheme="minorHAnsi" w:cstheme="minorHAnsi"/>
        </w:rPr>
        <w:t xml:space="preserve">identified on exome sequencing in </w:t>
      </w:r>
      <w:r w:rsidRPr="006B436A">
        <w:rPr>
          <w:rFonts w:asciiTheme="minorHAnsi" w:hAnsiTheme="minorHAnsi" w:cstheme="minorHAnsi"/>
        </w:rPr>
        <w:t>the Deciphering Developmental Disorders (DDD) Study in 42 children exposed to AEDs in utero</w:t>
      </w:r>
      <w:r w:rsidR="00EB4B48" w:rsidRPr="006B436A">
        <w:rPr>
          <w:rFonts w:asciiTheme="minorHAnsi" w:hAnsiTheme="minorHAnsi" w:cstheme="minorHAnsi"/>
        </w:rPr>
        <w:t>, but where a diagnosis other than FACS was suspected</w:t>
      </w:r>
      <w:r w:rsidR="001E29BD" w:rsidRPr="006B436A">
        <w:rPr>
          <w:rFonts w:asciiTheme="minorHAnsi" w:hAnsiTheme="minorHAnsi" w:cstheme="minorHAnsi"/>
        </w:rPr>
        <w:t>.</w:t>
      </w:r>
      <w:r w:rsidRPr="006B436A">
        <w:rPr>
          <w:rFonts w:asciiTheme="minorHAnsi" w:hAnsiTheme="minorHAnsi" w:cstheme="minorHAnsi"/>
        </w:rPr>
        <w:t xml:space="preserve">  </w:t>
      </w:r>
      <w:r w:rsidR="002B79D0" w:rsidRPr="006B436A">
        <w:rPr>
          <w:rFonts w:asciiTheme="minorHAnsi" w:hAnsiTheme="minorHAnsi" w:cstheme="minorHAnsi"/>
        </w:rPr>
        <w:t>In addition</w:t>
      </w:r>
      <w:r w:rsidR="00C81C3E" w:rsidRPr="006B436A">
        <w:rPr>
          <w:rFonts w:asciiTheme="minorHAnsi" w:hAnsiTheme="minorHAnsi" w:cstheme="minorHAnsi"/>
        </w:rPr>
        <w:t>,</w:t>
      </w:r>
      <w:r w:rsidR="002B79D0" w:rsidRPr="006B436A">
        <w:rPr>
          <w:rFonts w:asciiTheme="minorHAnsi" w:hAnsiTheme="minorHAnsi" w:cstheme="minorHAnsi"/>
        </w:rPr>
        <w:t xml:space="preserve"> we analysed chromosome microarray data from 10 </w:t>
      </w:r>
      <w:r w:rsidR="00EB4B48" w:rsidRPr="006B436A">
        <w:rPr>
          <w:rFonts w:asciiTheme="minorHAnsi" w:hAnsiTheme="minorHAnsi" w:cstheme="minorHAnsi"/>
        </w:rPr>
        <w:t xml:space="preserve">FACS </w:t>
      </w:r>
      <w:r w:rsidR="002B79D0" w:rsidRPr="006B436A">
        <w:rPr>
          <w:rFonts w:asciiTheme="minorHAnsi" w:hAnsiTheme="minorHAnsi" w:cstheme="minorHAnsi"/>
        </w:rPr>
        <w:t>p</w:t>
      </w:r>
      <w:r w:rsidR="00662390" w:rsidRPr="006B436A">
        <w:rPr>
          <w:rFonts w:asciiTheme="minorHAnsi" w:hAnsiTheme="minorHAnsi" w:cstheme="minorHAnsi"/>
        </w:rPr>
        <w:t xml:space="preserve">atients </w:t>
      </w:r>
      <w:r w:rsidR="00EB4B48" w:rsidRPr="006B436A">
        <w:rPr>
          <w:rFonts w:asciiTheme="minorHAnsi" w:hAnsiTheme="minorHAnsi" w:cstheme="minorHAnsi"/>
        </w:rPr>
        <w:t>seen in</w:t>
      </w:r>
      <w:r w:rsidR="00662390" w:rsidRPr="006B436A">
        <w:rPr>
          <w:rFonts w:asciiTheme="minorHAnsi" w:hAnsiTheme="minorHAnsi" w:cstheme="minorHAnsi"/>
        </w:rPr>
        <w:t xml:space="preserve"> a Regional Genetics Service</w:t>
      </w:r>
      <w:r w:rsidR="002B79D0" w:rsidRPr="006B436A">
        <w:rPr>
          <w:rFonts w:asciiTheme="minorHAnsi" w:hAnsiTheme="minorHAnsi" w:cstheme="minorHAnsi"/>
        </w:rPr>
        <w:t>.</w:t>
      </w:r>
      <w:r w:rsidR="00A45053" w:rsidRPr="006B436A">
        <w:rPr>
          <w:rFonts w:asciiTheme="minorHAnsi" w:hAnsiTheme="minorHAnsi" w:cstheme="minorHAnsi"/>
        </w:rPr>
        <w:t xml:space="preserve"> </w:t>
      </w:r>
    </w:p>
    <w:p w14:paraId="6AE0BCE6" w14:textId="40FF9E4E" w:rsidR="00C46B13" w:rsidRPr="006B436A" w:rsidRDefault="00F02AED" w:rsidP="00960C1E">
      <w:pPr>
        <w:spacing w:line="480" w:lineRule="auto"/>
        <w:rPr>
          <w:rFonts w:asciiTheme="minorHAnsi" w:hAnsiTheme="minorHAnsi" w:cstheme="minorHAnsi"/>
        </w:rPr>
      </w:pPr>
      <w:r w:rsidRPr="006B436A">
        <w:rPr>
          <w:rFonts w:asciiTheme="minorHAnsi" w:hAnsiTheme="minorHAnsi" w:cstheme="minorHAnsi"/>
          <w:b/>
        </w:rPr>
        <w:t xml:space="preserve">Results: </w:t>
      </w:r>
      <w:r w:rsidR="00C206CE" w:rsidRPr="006B436A">
        <w:rPr>
          <w:rFonts w:asciiTheme="minorHAnsi" w:hAnsiTheme="minorHAnsi" w:cstheme="minorHAnsi"/>
        </w:rPr>
        <w:t>Seven</w:t>
      </w:r>
      <w:r w:rsidR="00C46B13" w:rsidRPr="006B436A">
        <w:rPr>
          <w:rFonts w:asciiTheme="minorHAnsi" w:hAnsiTheme="minorHAnsi" w:cstheme="minorHAnsi"/>
        </w:rPr>
        <w:t xml:space="preserve"> children (</w:t>
      </w:r>
      <w:r w:rsidR="00C206CE" w:rsidRPr="006B436A">
        <w:rPr>
          <w:rFonts w:asciiTheme="minorHAnsi" w:hAnsiTheme="minorHAnsi" w:cstheme="minorHAnsi"/>
        </w:rPr>
        <w:t>17</w:t>
      </w:r>
      <w:r w:rsidR="00C46B13" w:rsidRPr="006B436A">
        <w:rPr>
          <w:rFonts w:asciiTheme="minorHAnsi" w:hAnsiTheme="minorHAnsi" w:cstheme="minorHAnsi"/>
        </w:rPr>
        <w:t xml:space="preserve">%) </w:t>
      </w:r>
      <w:r w:rsidR="00A45053" w:rsidRPr="006B436A">
        <w:rPr>
          <w:rFonts w:asciiTheme="minorHAnsi" w:hAnsiTheme="minorHAnsi" w:cstheme="minorHAnsi"/>
        </w:rPr>
        <w:t xml:space="preserve">from the DDD study </w:t>
      </w:r>
      <w:r w:rsidR="00C46B13" w:rsidRPr="006B436A">
        <w:rPr>
          <w:rFonts w:asciiTheme="minorHAnsi" w:hAnsiTheme="minorHAnsi" w:cstheme="minorHAnsi"/>
        </w:rPr>
        <w:t xml:space="preserve">had a </w:t>
      </w:r>
      <w:r w:rsidR="00C206CE" w:rsidRPr="006B436A">
        <w:rPr>
          <w:rFonts w:asciiTheme="minorHAnsi" w:hAnsiTheme="minorHAnsi" w:cstheme="minorHAnsi"/>
        </w:rPr>
        <w:t xml:space="preserve">copy number variant or </w:t>
      </w:r>
      <w:r w:rsidR="00C46B13" w:rsidRPr="006B436A">
        <w:rPr>
          <w:rFonts w:asciiTheme="minorHAnsi" w:hAnsiTheme="minorHAnsi" w:cstheme="minorHAnsi"/>
        </w:rPr>
        <w:t xml:space="preserve">pathogenic variant in a developmental disorder gene which </w:t>
      </w:r>
      <w:r w:rsidR="002B79D0" w:rsidRPr="006B436A">
        <w:rPr>
          <w:rFonts w:asciiTheme="minorHAnsi" w:hAnsiTheme="minorHAnsi" w:cstheme="minorHAnsi"/>
        </w:rPr>
        <w:t>was considered</w:t>
      </w:r>
      <w:r w:rsidR="00C46B13" w:rsidRPr="006B436A">
        <w:rPr>
          <w:rFonts w:asciiTheme="minorHAnsi" w:hAnsiTheme="minorHAnsi" w:cstheme="minorHAnsi"/>
        </w:rPr>
        <w:t xml:space="preserve"> </w:t>
      </w:r>
      <w:r w:rsidR="0029018D" w:rsidRPr="006B436A">
        <w:rPr>
          <w:rFonts w:asciiTheme="minorHAnsi" w:hAnsiTheme="minorHAnsi" w:cstheme="minorHAnsi"/>
        </w:rPr>
        <w:t xml:space="preserve">to </w:t>
      </w:r>
      <w:r w:rsidR="00C46B13" w:rsidRPr="006B436A">
        <w:rPr>
          <w:rFonts w:asciiTheme="minorHAnsi" w:hAnsiTheme="minorHAnsi" w:cstheme="minorHAnsi"/>
        </w:rPr>
        <w:t>explain</w:t>
      </w:r>
      <w:r w:rsidR="00EB4B48" w:rsidRPr="006B436A">
        <w:rPr>
          <w:rFonts w:asciiTheme="minorHAnsi" w:hAnsiTheme="minorHAnsi" w:cstheme="minorHAnsi"/>
        </w:rPr>
        <w:t xml:space="preserve"> or partially explain</w:t>
      </w:r>
      <w:r w:rsidR="00C46B13" w:rsidRPr="006B436A">
        <w:rPr>
          <w:rFonts w:asciiTheme="minorHAnsi" w:hAnsiTheme="minorHAnsi" w:cstheme="minorHAnsi"/>
        </w:rPr>
        <w:t xml:space="preserve"> their phenotype. </w:t>
      </w:r>
      <w:r w:rsidR="002B79D0" w:rsidRPr="006B436A">
        <w:rPr>
          <w:rFonts w:asciiTheme="minorHAnsi" w:hAnsiTheme="minorHAnsi" w:cstheme="minorHAnsi"/>
        </w:rPr>
        <w:t xml:space="preserve"> </w:t>
      </w:r>
      <w:r w:rsidR="00662390" w:rsidRPr="006B436A">
        <w:rPr>
          <w:rFonts w:asciiTheme="minorHAnsi" w:hAnsiTheme="minorHAnsi" w:cstheme="minorHAnsi"/>
        </w:rPr>
        <w:t>Across the AED exposure types</w:t>
      </w:r>
      <w:r w:rsidR="00AD3E24">
        <w:rPr>
          <w:rFonts w:asciiTheme="minorHAnsi" w:hAnsiTheme="minorHAnsi" w:cstheme="minorHAnsi"/>
        </w:rPr>
        <w:t>,</w:t>
      </w:r>
      <w:r w:rsidR="00662390" w:rsidRPr="006B436A">
        <w:rPr>
          <w:rFonts w:asciiTheme="minorHAnsi" w:hAnsiTheme="minorHAnsi" w:cstheme="minorHAnsi"/>
        </w:rPr>
        <w:t xml:space="preserve"> variants were found in 2/15 (13%) valproate expos</w:t>
      </w:r>
      <w:r w:rsidR="002B79D0" w:rsidRPr="006B436A">
        <w:rPr>
          <w:rFonts w:asciiTheme="minorHAnsi" w:hAnsiTheme="minorHAnsi" w:cstheme="minorHAnsi"/>
        </w:rPr>
        <w:t>ed</w:t>
      </w:r>
      <w:r w:rsidR="00662390" w:rsidRPr="006B436A">
        <w:rPr>
          <w:rFonts w:asciiTheme="minorHAnsi" w:hAnsiTheme="minorHAnsi" w:cstheme="minorHAnsi"/>
        </w:rPr>
        <w:t xml:space="preserve"> cases</w:t>
      </w:r>
      <w:r w:rsidR="00C206CE" w:rsidRPr="006B436A">
        <w:rPr>
          <w:rFonts w:asciiTheme="minorHAnsi" w:hAnsiTheme="minorHAnsi" w:cstheme="minorHAnsi"/>
        </w:rPr>
        <w:t xml:space="preserve"> and</w:t>
      </w:r>
      <w:r w:rsidR="00662390" w:rsidRPr="006B436A">
        <w:rPr>
          <w:rFonts w:asciiTheme="minorHAnsi" w:hAnsiTheme="minorHAnsi" w:cstheme="minorHAnsi"/>
        </w:rPr>
        <w:t xml:space="preserve"> 3/14 (21%) carbamazepine exposed cases. </w:t>
      </w:r>
      <w:r w:rsidR="00561FFC" w:rsidRPr="006B436A">
        <w:rPr>
          <w:rFonts w:asciiTheme="minorHAnsi" w:hAnsiTheme="minorHAnsi" w:cstheme="minorHAnsi"/>
        </w:rPr>
        <w:t>N</w:t>
      </w:r>
      <w:r w:rsidR="00A45053" w:rsidRPr="006B436A">
        <w:rPr>
          <w:rFonts w:asciiTheme="minorHAnsi" w:hAnsiTheme="minorHAnsi" w:cstheme="minorHAnsi"/>
        </w:rPr>
        <w:t xml:space="preserve">o pathogenic </w:t>
      </w:r>
      <w:r w:rsidR="00FA4C62" w:rsidRPr="006B436A">
        <w:rPr>
          <w:rFonts w:asciiTheme="minorHAnsi" w:hAnsiTheme="minorHAnsi" w:cstheme="minorHAnsi"/>
        </w:rPr>
        <w:t>copy number</w:t>
      </w:r>
      <w:r w:rsidR="00027FF4" w:rsidRPr="006B436A">
        <w:rPr>
          <w:rFonts w:asciiTheme="minorHAnsi" w:hAnsiTheme="minorHAnsi" w:cstheme="minorHAnsi"/>
        </w:rPr>
        <w:t xml:space="preserve"> </w:t>
      </w:r>
      <w:r w:rsidR="00A45053" w:rsidRPr="006B436A">
        <w:rPr>
          <w:rFonts w:asciiTheme="minorHAnsi" w:hAnsiTheme="minorHAnsi" w:cstheme="minorHAnsi"/>
        </w:rPr>
        <w:t>variants</w:t>
      </w:r>
      <w:r w:rsidR="00561FFC" w:rsidRPr="006B436A">
        <w:rPr>
          <w:rFonts w:asciiTheme="minorHAnsi" w:hAnsiTheme="minorHAnsi" w:cstheme="minorHAnsi"/>
        </w:rPr>
        <w:t xml:space="preserve"> were identified</w:t>
      </w:r>
      <w:r w:rsidR="00A45053" w:rsidRPr="006B436A">
        <w:rPr>
          <w:rFonts w:asciiTheme="minorHAnsi" w:hAnsiTheme="minorHAnsi" w:cstheme="minorHAnsi"/>
        </w:rPr>
        <w:t xml:space="preserve"> in our local sample</w:t>
      </w:r>
      <w:r w:rsidR="00CF2B19" w:rsidRPr="006B436A">
        <w:rPr>
          <w:rFonts w:asciiTheme="minorHAnsi" w:hAnsiTheme="minorHAnsi" w:cstheme="minorHAnsi"/>
        </w:rPr>
        <w:t xml:space="preserve"> (n=10)</w:t>
      </w:r>
      <w:r w:rsidR="006C2B3A" w:rsidRPr="006B436A">
        <w:rPr>
          <w:rFonts w:asciiTheme="minorHAnsi" w:hAnsiTheme="minorHAnsi" w:cstheme="minorHAnsi"/>
        </w:rPr>
        <w:t>.</w:t>
      </w:r>
      <w:r w:rsidR="00A45053" w:rsidRPr="006B436A">
        <w:rPr>
          <w:rFonts w:asciiTheme="minorHAnsi" w:hAnsiTheme="minorHAnsi" w:cstheme="minorHAnsi"/>
        </w:rPr>
        <w:t xml:space="preserve"> </w:t>
      </w:r>
      <w:r w:rsidR="00C46B13" w:rsidRPr="006B436A">
        <w:rPr>
          <w:rFonts w:asciiTheme="minorHAnsi" w:hAnsiTheme="minorHAnsi" w:cstheme="minorHAnsi"/>
        </w:rPr>
        <w:t xml:space="preserve"> </w:t>
      </w:r>
    </w:p>
    <w:p w14:paraId="208B7981" w14:textId="7470DDFD" w:rsidR="00C56A55" w:rsidRPr="0081278C" w:rsidRDefault="00C46B13" w:rsidP="00960C1E">
      <w:pPr>
        <w:spacing w:line="480" w:lineRule="auto"/>
      </w:pPr>
      <w:r w:rsidRPr="006B436A">
        <w:rPr>
          <w:rFonts w:asciiTheme="minorHAnsi" w:hAnsiTheme="minorHAnsi" w:cstheme="minorHAnsi"/>
          <w:b/>
        </w:rPr>
        <w:t>Conclusions:</w:t>
      </w:r>
      <w:r w:rsidRPr="006B436A">
        <w:rPr>
          <w:rFonts w:asciiTheme="minorHAnsi" w:hAnsiTheme="minorHAnsi" w:cstheme="minorHAnsi"/>
        </w:rPr>
        <w:t xml:space="preserve"> </w:t>
      </w:r>
      <w:r w:rsidR="00CF2B19" w:rsidRPr="006B436A">
        <w:rPr>
          <w:rFonts w:asciiTheme="minorHAnsi" w:hAnsiTheme="minorHAnsi" w:cstheme="minorHAnsi"/>
        </w:rPr>
        <w:t xml:space="preserve">This study is the first of its kind to analyse the exomes of children with developmental disorders who were exposed to AEDs in utero. </w:t>
      </w:r>
      <w:r w:rsidR="002B79D0" w:rsidRPr="006B436A">
        <w:rPr>
          <w:rFonts w:asciiTheme="minorHAnsi" w:hAnsiTheme="minorHAnsi" w:cstheme="minorHAnsi"/>
        </w:rPr>
        <w:t xml:space="preserve">Though we acknowledge that the </w:t>
      </w:r>
      <w:r w:rsidR="00EB4B48" w:rsidRPr="006B436A">
        <w:rPr>
          <w:rFonts w:asciiTheme="minorHAnsi" w:hAnsiTheme="minorHAnsi" w:cstheme="minorHAnsi"/>
        </w:rPr>
        <w:t>results are</w:t>
      </w:r>
      <w:r w:rsidR="002B79D0" w:rsidRPr="006B436A">
        <w:rPr>
          <w:rFonts w:asciiTheme="minorHAnsi" w:hAnsiTheme="minorHAnsi" w:cstheme="minorHAnsi"/>
        </w:rPr>
        <w:t xml:space="preserve"> subject to bias, </w:t>
      </w:r>
      <w:r w:rsidR="002D4523" w:rsidRPr="006B436A">
        <w:rPr>
          <w:rFonts w:asciiTheme="minorHAnsi" w:hAnsiTheme="minorHAnsi" w:cstheme="minorHAnsi"/>
        </w:rPr>
        <w:t xml:space="preserve">a significant number of children were identified </w:t>
      </w:r>
      <w:r w:rsidRPr="006B436A">
        <w:rPr>
          <w:rFonts w:asciiTheme="minorHAnsi" w:hAnsiTheme="minorHAnsi" w:cstheme="minorHAnsi"/>
        </w:rPr>
        <w:t xml:space="preserve">with alternate diagnoses which </w:t>
      </w:r>
      <w:r w:rsidR="00EB4B48" w:rsidRPr="006B436A">
        <w:rPr>
          <w:rFonts w:asciiTheme="minorHAnsi" w:hAnsiTheme="minorHAnsi" w:cstheme="minorHAnsi"/>
        </w:rPr>
        <w:t>had</w:t>
      </w:r>
      <w:r w:rsidRPr="006B436A">
        <w:rPr>
          <w:rFonts w:asciiTheme="minorHAnsi" w:hAnsiTheme="minorHAnsi" w:cstheme="minorHAnsi"/>
        </w:rPr>
        <w:t xml:space="preserve"> an impact on counselling and management.  </w:t>
      </w:r>
      <w:r w:rsidR="00875C70" w:rsidRPr="006B436A">
        <w:rPr>
          <w:rFonts w:asciiTheme="minorHAnsi" w:hAnsiTheme="minorHAnsi" w:cstheme="minorHAnsi"/>
        </w:rPr>
        <w:t xml:space="preserve">We suggest </w:t>
      </w:r>
      <w:r w:rsidR="002B79D0" w:rsidRPr="006B436A">
        <w:rPr>
          <w:rFonts w:asciiTheme="minorHAnsi" w:hAnsiTheme="minorHAnsi" w:cstheme="minorHAnsi"/>
        </w:rPr>
        <w:t xml:space="preserve">that </w:t>
      </w:r>
      <w:r w:rsidR="00EB4B48" w:rsidRPr="006B436A">
        <w:rPr>
          <w:rFonts w:asciiTheme="minorHAnsi" w:hAnsiTheme="minorHAnsi" w:cstheme="minorHAnsi"/>
        </w:rPr>
        <w:t xml:space="preserve">consideration is given to performing </w:t>
      </w:r>
      <w:r w:rsidR="00875C70" w:rsidRPr="006B436A">
        <w:rPr>
          <w:rFonts w:asciiTheme="minorHAnsi" w:hAnsiTheme="minorHAnsi" w:cstheme="minorHAnsi"/>
        </w:rPr>
        <w:t>whole exome sequencing</w:t>
      </w:r>
      <w:r w:rsidR="00FA10AC" w:rsidRPr="006B436A">
        <w:rPr>
          <w:rFonts w:asciiTheme="minorHAnsi" w:hAnsiTheme="minorHAnsi" w:cstheme="minorHAnsi"/>
        </w:rPr>
        <w:t xml:space="preserve"> </w:t>
      </w:r>
      <w:r w:rsidR="00875C70" w:rsidRPr="006B436A">
        <w:rPr>
          <w:rFonts w:asciiTheme="minorHAnsi" w:hAnsiTheme="minorHAnsi" w:cstheme="minorHAnsi"/>
        </w:rPr>
        <w:t xml:space="preserve">as part of the </w:t>
      </w:r>
      <w:r w:rsidR="002B79D0" w:rsidRPr="006B436A">
        <w:rPr>
          <w:rFonts w:asciiTheme="minorHAnsi" w:hAnsiTheme="minorHAnsi" w:cstheme="minorHAnsi"/>
        </w:rPr>
        <w:t xml:space="preserve">diagnostic </w:t>
      </w:r>
      <w:r w:rsidR="00875C70" w:rsidRPr="006B436A">
        <w:rPr>
          <w:rFonts w:asciiTheme="minorHAnsi" w:hAnsiTheme="minorHAnsi" w:cstheme="minorHAnsi"/>
        </w:rPr>
        <w:t>work up for children exposed to AEDs in utero.</w:t>
      </w:r>
      <w:r w:rsidR="00C56A55" w:rsidRPr="0081278C">
        <w:br w:type="page"/>
      </w:r>
    </w:p>
    <w:p w14:paraId="6A20148A" w14:textId="4EC05C58" w:rsidR="00554153" w:rsidRPr="006B436A" w:rsidRDefault="00554153" w:rsidP="001E6478">
      <w:pPr>
        <w:spacing w:line="480" w:lineRule="auto"/>
        <w:rPr>
          <w:rFonts w:ascii="Calibri" w:hAnsi="Calibri" w:cs="Calibri"/>
          <w:b/>
        </w:rPr>
      </w:pPr>
      <w:r w:rsidRPr="006B436A">
        <w:rPr>
          <w:rFonts w:ascii="Calibri" w:hAnsi="Calibri" w:cs="Calibri"/>
          <w:b/>
        </w:rPr>
        <w:lastRenderedPageBreak/>
        <w:t>What is known about this topic?</w:t>
      </w:r>
    </w:p>
    <w:p w14:paraId="44A377D5" w14:textId="5251FF7D" w:rsidR="00567559" w:rsidRPr="006B436A" w:rsidRDefault="00567559" w:rsidP="001E6478">
      <w:pPr>
        <w:pStyle w:val="ListParagraph"/>
        <w:numPr>
          <w:ilvl w:val="0"/>
          <w:numId w:val="43"/>
        </w:numPr>
        <w:spacing w:line="480" w:lineRule="auto"/>
        <w:rPr>
          <w:rFonts w:ascii="Calibri" w:hAnsi="Calibri" w:cs="Calibri"/>
          <w:sz w:val="24"/>
          <w:szCs w:val="24"/>
        </w:rPr>
      </w:pPr>
      <w:r w:rsidRPr="006B436A">
        <w:rPr>
          <w:rFonts w:ascii="Calibri" w:hAnsi="Calibri" w:cs="Calibri"/>
          <w:sz w:val="24"/>
          <w:szCs w:val="24"/>
        </w:rPr>
        <w:t>Children exposed to</w:t>
      </w:r>
      <w:r w:rsidR="00F715E9" w:rsidRPr="006B436A">
        <w:rPr>
          <w:rFonts w:ascii="Calibri" w:hAnsi="Calibri" w:cs="Calibri"/>
          <w:sz w:val="24"/>
          <w:szCs w:val="24"/>
        </w:rPr>
        <w:t xml:space="preserve"> certain </w:t>
      </w:r>
      <w:r w:rsidRPr="006B436A">
        <w:rPr>
          <w:rFonts w:ascii="Calibri" w:hAnsi="Calibri" w:cs="Calibri"/>
          <w:sz w:val="24"/>
          <w:szCs w:val="24"/>
        </w:rPr>
        <w:t xml:space="preserve">AEDs in utero can have </w:t>
      </w:r>
      <w:r w:rsidR="00F715E9" w:rsidRPr="006B436A">
        <w:rPr>
          <w:rFonts w:ascii="Calibri" w:hAnsi="Calibri" w:cs="Calibri"/>
          <w:sz w:val="24"/>
          <w:szCs w:val="24"/>
        </w:rPr>
        <w:t xml:space="preserve">physical </w:t>
      </w:r>
      <w:r w:rsidRPr="006B436A">
        <w:rPr>
          <w:rFonts w:ascii="Calibri" w:hAnsi="Calibri" w:cs="Calibri"/>
          <w:sz w:val="24"/>
          <w:szCs w:val="24"/>
        </w:rPr>
        <w:t xml:space="preserve">and cognitive sequelae. </w:t>
      </w:r>
    </w:p>
    <w:p w14:paraId="26A07747" w14:textId="2EC33CBF" w:rsidR="00567559" w:rsidRPr="006B436A" w:rsidRDefault="00567559" w:rsidP="001E6478">
      <w:pPr>
        <w:pStyle w:val="ListParagraph"/>
        <w:numPr>
          <w:ilvl w:val="0"/>
          <w:numId w:val="43"/>
        </w:numPr>
        <w:spacing w:line="480" w:lineRule="auto"/>
        <w:rPr>
          <w:rFonts w:ascii="Calibri" w:hAnsi="Calibri" w:cs="Calibri"/>
          <w:sz w:val="24"/>
          <w:szCs w:val="24"/>
        </w:rPr>
      </w:pPr>
      <w:r w:rsidRPr="006B436A">
        <w:rPr>
          <w:rFonts w:ascii="Calibri" w:hAnsi="Calibri" w:cs="Calibri"/>
          <w:sz w:val="24"/>
          <w:szCs w:val="24"/>
        </w:rPr>
        <w:t xml:space="preserve">Not all children exposed experience problems and there is </w:t>
      </w:r>
      <w:r w:rsidR="006052C7" w:rsidRPr="006B436A">
        <w:rPr>
          <w:rFonts w:ascii="Calibri" w:hAnsi="Calibri" w:cs="Calibri"/>
          <w:sz w:val="24"/>
          <w:szCs w:val="24"/>
        </w:rPr>
        <w:t xml:space="preserve">a </w:t>
      </w:r>
      <w:r w:rsidRPr="006B436A">
        <w:rPr>
          <w:rFonts w:ascii="Calibri" w:hAnsi="Calibri" w:cs="Calibri"/>
          <w:sz w:val="24"/>
          <w:szCs w:val="24"/>
        </w:rPr>
        <w:t>likely genetic predisposition.</w:t>
      </w:r>
    </w:p>
    <w:p w14:paraId="63DEBB9B" w14:textId="340978E3" w:rsidR="00567559" w:rsidRPr="006B436A" w:rsidRDefault="00567559" w:rsidP="001E6478">
      <w:pPr>
        <w:pStyle w:val="ListParagraph"/>
        <w:numPr>
          <w:ilvl w:val="0"/>
          <w:numId w:val="43"/>
        </w:numPr>
        <w:spacing w:line="480" w:lineRule="auto"/>
        <w:rPr>
          <w:rFonts w:ascii="Calibri" w:hAnsi="Calibri" w:cs="Calibri"/>
          <w:sz w:val="24"/>
          <w:szCs w:val="24"/>
        </w:rPr>
      </w:pPr>
      <w:proofErr w:type="spellStart"/>
      <w:r w:rsidRPr="006B436A">
        <w:rPr>
          <w:rFonts w:ascii="Calibri" w:hAnsi="Calibri" w:cs="Calibri"/>
          <w:sz w:val="24"/>
          <w:szCs w:val="24"/>
        </w:rPr>
        <w:t>Fetal</w:t>
      </w:r>
      <w:proofErr w:type="spellEnd"/>
      <w:r w:rsidRPr="006B436A">
        <w:rPr>
          <w:rFonts w:ascii="Calibri" w:hAnsi="Calibri" w:cs="Calibri"/>
          <w:sz w:val="24"/>
          <w:szCs w:val="24"/>
        </w:rPr>
        <w:t xml:space="preserve"> Anticonvulsant Syndrome </w:t>
      </w:r>
      <w:r w:rsidR="00027FF4" w:rsidRPr="006B436A">
        <w:rPr>
          <w:rFonts w:ascii="Calibri" w:hAnsi="Calibri" w:cs="Calibri"/>
          <w:sz w:val="24"/>
          <w:szCs w:val="24"/>
        </w:rPr>
        <w:t>(FACS) i</w:t>
      </w:r>
      <w:r w:rsidRPr="006B436A">
        <w:rPr>
          <w:rFonts w:ascii="Calibri" w:hAnsi="Calibri" w:cs="Calibri"/>
          <w:sz w:val="24"/>
          <w:szCs w:val="24"/>
        </w:rPr>
        <w:t xml:space="preserve">s a diagnosis of exclusion and current guidance is to perform chromosomal analysis as a baseline however genetic </w:t>
      </w:r>
      <w:r w:rsidR="006052C7" w:rsidRPr="006B436A">
        <w:rPr>
          <w:rFonts w:ascii="Calibri" w:hAnsi="Calibri" w:cs="Calibri"/>
          <w:sz w:val="24"/>
          <w:szCs w:val="24"/>
        </w:rPr>
        <w:t>technologies</w:t>
      </w:r>
      <w:r w:rsidRPr="006B436A">
        <w:rPr>
          <w:rFonts w:ascii="Calibri" w:hAnsi="Calibri" w:cs="Calibri"/>
          <w:sz w:val="24"/>
          <w:szCs w:val="24"/>
        </w:rPr>
        <w:t xml:space="preserve"> ha</w:t>
      </w:r>
      <w:r w:rsidR="006052C7" w:rsidRPr="006B436A">
        <w:rPr>
          <w:rFonts w:ascii="Calibri" w:hAnsi="Calibri" w:cs="Calibri"/>
          <w:sz w:val="24"/>
          <w:szCs w:val="24"/>
        </w:rPr>
        <w:t>ve</w:t>
      </w:r>
      <w:r w:rsidRPr="006B436A">
        <w:rPr>
          <w:rFonts w:ascii="Calibri" w:hAnsi="Calibri" w:cs="Calibri"/>
          <w:sz w:val="24"/>
          <w:szCs w:val="24"/>
        </w:rPr>
        <w:t xml:space="preserve"> significantly advanced since these guidelines. </w:t>
      </w:r>
    </w:p>
    <w:p w14:paraId="6201373A" w14:textId="77777777" w:rsidR="00554153" w:rsidRPr="006B436A" w:rsidRDefault="00554153" w:rsidP="001E6478">
      <w:pPr>
        <w:spacing w:line="480" w:lineRule="auto"/>
        <w:rPr>
          <w:rFonts w:ascii="Calibri" w:hAnsi="Calibri" w:cs="Calibri"/>
          <w:b/>
        </w:rPr>
      </w:pPr>
    </w:p>
    <w:p w14:paraId="6A32AF2A" w14:textId="77777777" w:rsidR="00567559" w:rsidRPr="006B436A" w:rsidRDefault="00554153" w:rsidP="001E6478">
      <w:pPr>
        <w:spacing w:line="480" w:lineRule="auto"/>
        <w:rPr>
          <w:rFonts w:ascii="Calibri" w:hAnsi="Calibri" w:cs="Calibri"/>
          <w:b/>
        </w:rPr>
      </w:pPr>
      <w:r w:rsidRPr="006B436A">
        <w:rPr>
          <w:rFonts w:ascii="Calibri" w:hAnsi="Calibri" w:cs="Calibri"/>
          <w:b/>
        </w:rPr>
        <w:t>What this study adds</w:t>
      </w:r>
      <w:r w:rsidR="00567559" w:rsidRPr="006B436A">
        <w:rPr>
          <w:rFonts w:ascii="Calibri" w:hAnsi="Calibri" w:cs="Calibri"/>
          <w:b/>
        </w:rPr>
        <w:t>.</w:t>
      </w:r>
    </w:p>
    <w:p w14:paraId="6FD88E4C" w14:textId="7AE73C37" w:rsidR="00567559" w:rsidRPr="006B436A" w:rsidRDefault="00567559" w:rsidP="001E6478">
      <w:pPr>
        <w:pStyle w:val="ListParagraph"/>
        <w:numPr>
          <w:ilvl w:val="0"/>
          <w:numId w:val="44"/>
        </w:numPr>
        <w:spacing w:line="480" w:lineRule="auto"/>
        <w:rPr>
          <w:rFonts w:ascii="Calibri" w:hAnsi="Calibri" w:cs="Calibri"/>
          <w:b/>
          <w:sz w:val="24"/>
          <w:szCs w:val="24"/>
        </w:rPr>
      </w:pPr>
      <w:r w:rsidRPr="006B436A">
        <w:rPr>
          <w:rFonts w:ascii="Calibri" w:hAnsi="Calibri" w:cs="Calibri"/>
          <w:sz w:val="24"/>
          <w:szCs w:val="24"/>
        </w:rPr>
        <w:t>Whole exome sequencing</w:t>
      </w:r>
      <w:r w:rsidR="003A6F2C" w:rsidRPr="006B436A">
        <w:rPr>
          <w:rFonts w:ascii="Calibri" w:hAnsi="Calibri" w:cs="Calibri"/>
          <w:sz w:val="24"/>
          <w:szCs w:val="24"/>
        </w:rPr>
        <w:t xml:space="preserve">, whilst not being able to exclude a genetic disorder completely in an individual </w:t>
      </w:r>
      <w:r w:rsidRPr="006B436A">
        <w:rPr>
          <w:rFonts w:ascii="Calibri" w:hAnsi="Calibri" w:cs="Calibri"/>
          <w:sz w:val="24"/>
          <w:szCs w:val="24"/>
        </w:rPr>
        <w:t xml:space="preserve">has </w:t>
      </w:r>
      <w:r w:rsidR="003A6F2C" w:rsidRPr="006B436A">
        <w:rPr>
          <w:rFonts w:ascii="Calibri" w:hAnsi="Calibri" w:cs="Calibri"/>
          <w:sz w:val="24"/>
          <w:szCs w:val="24"/>
        </w:rPr>
        <w:t xml:space="preserve">facilitated </w:t>
      </w:r>
      <w:r w:rsidRPr="006B436A">
        <w:rPr>
          <w:rFonts w:ascii="Calibri" w:hAnsi="Calibri" w:cs="Calibri"/>
          <w:sz w:val="24"/>
          <w:szCs w:val="24"/>
        </w:rPr>
        <w:t>identifi</w:t>
      </w:r>
      <w:r w:rsidR="003A6F2C" w:rsidRPr="006B436A">
        <w:rPr>
          <w:rFonts w:ascii="Calibri" w:hAnsi="Calibri" w:cs="Calibri"/>
          <w:sz w:val="24"/>
          <w:szCs w:val="24"/>
        </w:rPr>
        <w:t>cation</w:t>
      </w:r>
      <w:r w:rsidR="00AD3E24">
        <w:rPr>
          <w:rFonts w:ascii="Calibri" w:hAnsi="Calibri" w:cs="Calibri"/>
          <w:sz w:val="24"/>
          <w:szCs w:val="24"/>
        </w:rPr>
        <w:t xml:space="preserve"> of</w:t>
      </w:r>
      <w:r w:rsidRPr="006B436A">
        <w:rPr>
          <w:rFonts w:ascii="Calibri" w:hAnsi="Calibri" w:cs="Calibri"/>
          <w:sz w:val="24"/>
          <w:szCs w:val="24"/>
        </w:rPr>
        <w:t xml:space="preserve"> pathogenic variants in several children exposed to AEDs in utero which may contribute to their phenotype</w:t>
      </w:r>
      <w:r w:rsidR="003A6F2C" w:rsidRPr="006B436A">
        <w:rPr>
          <w:rFonts w:ascii="Calibri" w:hAnsi="Calibri" w:cs="Calibri"/>
          <w:sz w:val="24"/>
          <w:szCs w:val="24"/>
        </w:rPr>
        <w:t xml:space="preserve"> </w:t>
      </w:r>
    </w:p>
    <w:p w14:paraId="6AA3035E" w14:textId="2468B035" w:rsidR="00027FF4" w:rsidRPr="006B436A" w:rsidRDefault="003A6F2C" w:rsidP="00E408CA">
      <w:pPr>
        <w:pStyle w:val="ListParagraph"/>
        <w:numPr>
          <w:ilvl w:val="0"/>
          <w:numId w:val="44"/>
        </w:numPr>
        <w:spacing w:line="480" w:lineRule="auto"/>
        <w:rPr>
          <w:rFonts w:ascii="Calibri" w:hAnsi="Calibri" w:cs="Calibri"/>
          <w:b/>
        </w:rPr>
      </w:pPr>
      <w:r w:rsidRPr="006B436A">
        <w:rPr>
          <w:rFonts w:ascii="Calibri" w:hAnsi="Calibri" w:cs="Calibri"/>
        </w:rPr>
        <w:t>The chance of identifying an underlying genetic condition is likely to be higher when children have features which are more severe th</w:t>
      </w:r>
      <w:r w:rsidR="00AD3E24">
        <w:rPr>
          <w:rFonts w:ascii="Calibri" w:hAnsi="Calibri" w:cs="Calibri"/>
        </w:rPr>
        <w:t>a</w:t>
      </w:r>
      <w:r w:rsidRPr="006B436A">
        <w:rPr>
          <w:rFonts w:ascii="Calibri" w:hAnsi="Calibri" w:cs="Calibri"/>
        </w:rPr>
        <w:t>n or atypical for F</w:t>
      </w:r>
      <w:r w:rsidR="00AD3E24">
        <w:rPr>
          <w:rFonts w:ascii="Calibri" w:hAnsi="Calibri" w:cs="Calibri"/>
        </w:rPr>
        <w:t>AC</w:t>
      </w:r>
      <w:r w:rsidRPr="006B436A">
        <w:rPr>
          <w:rFonts w:ascii="Calibri" w:hAnsi="Calibri" w:cs="Calibri"/>
        </w:rPr>
        <w:t>S</w:t>
      </w:r>
      <w:r w:rsidR="00A37841">
        <w:rPr>
          <w:rFonts w:ascii="Calibri" w:hAnsi="Calibri" w:cs="Calibri"/>
          <w:sz w:val="24"/>
          <w:szCs w:val="24"/>
        </w:rPr>
        <w:t xml:space="preserve">.  </w:t>
      </w:r>
      <w:r w:rsidR="00E408CA" w:rsidRPr="00E408CA">
        <w:rPr>
          <w:rFonts w:ascii="Calibri" w:hAnsi="Calibri" w:cs="Calibri"/>
        </w:rPr>
        <w:t>Some of the genetic variants identified in patients diagnosed with FACS have counselling and clinical management implications, highlighting the importance of their identification</w:t>
      </w:r>
    </w:p>
    <w:p w14:paraId="105F5287" w14:textId="30A9B2F0" w:rsidR="00554153" w:rsidRPr="00567559" w:rsidRDefault="00027FF4" w:rsidP="001E6478">
      <w:pPr>
        <w:pStyle w:val="ListParagraph"/>
        <w:numPr>
          <w:ilvl w:val="0"/>
          <w:numId w:val="44"/>
        </w:numPr>
        <w:spacing w:line="480" w:lineRule="auto"/>
        <w:rPr>
          <w:b/>
          <w:sz w:val="24"/>
          <w:szCs w:val="24"/>
        </w:rPr>
      </w:pPr>
      <w:r w:rsidRPr="006B436A">
        <w:rPr>
          <w:rFonts w:ascii="Calibri" w:hAnsi="Calibri" w:cs="Calibri"/>
          <w:sz w:val="24"/>
          <w:szCs w:val="24"/>
        </w:rPr>
        <w:t xml:space="preserve">FACS remains a diagnosis of exclusion </w:t>
      </w:r>
      <w:r w:rsidR="00E50F94">
        <w:rPr>
          <w:rFonts w:ascii="Calibri" w:hAnsi="Calibri" w:cs="Calibri"/>
          <w:sz w:val="24"/>
          <w:szCs w:val="24"/>
        </w:rPr>
        <w:t xml:space="preserve">and </w:t>
      </w:r>
      <w:r w:rsidRPr="006B436A">
        <w:rPr>
          <w:rFonts w:ascii="Calibri" w:hAnsi="Calibri" w:cs="Calibri"/>
          <w:sz w:val="24"/>
          <w:szCs w:val="24"/>
        </w:rPr>
        <w:t xml:space="preserve">higher resolution analysis of patients’ genomes may be warranted to better understand FACS susceptibility and </w:t>
      </w:r>
      <w:r w:rsidR="00E50F94">
        <w:rPr>
          <w:rFonts w:ascii="Calibri" w:hAnsi="Calibri" w:cs="Calibri"/>
          <w:sz w:val="24"/>
          <w:szCs w:val="24"/>
        </w:rPr>
        <w:t>exclude</w:t>
      </w:r>
      <w:r w:rsidRPr="006B436A">
        <w:rPr>
          <w:rFonts w:ascii="Calibri" w:hAnsi="Calibri" w:cs="Calibri"/>
          <w:sz w:val="24"/>
          <w:szCs w:val="24"/>
        </w:rPr>
        <w:t xml:space="preserve"> other primary genetic causes.</w:t>
      </w:r>
      <w:r w:rsidR="00554153" w:rsidRPr="00567559">
        <w:rPr>
          <w:b/>
          <w:sz w:val="24"/>
          <w:szCs w:val="24"/>
        </w:rPr>
        <w:br w:type="page"/>
      </w:r>
    </w:p>
    <w:p w14:paraId="369AE5DE" w14:textId="2DCC4427" w:rsidR="00AB686D" w:rsidRPr="006B436A" w:rsidRDefault="003C347D" w:rsidP="00960C1E">
      <w:pPr>
        <w:spacing w:line="480" w:lineRule="auto"/>
        <w:rPr>
          <w:rFonts w:asciiTheme="minorHAnsi" w:hAnsiTheme="minorHAnsi" w:cstheme="minorHAnsi"/>
          <w:b/>
        </w:rPr>
      </w:pPr>
      <w:r w:rsidRPr="006B436A">
        <w:rPr>
          <w:rFonts w:asciiTheme="minorHAnsi" w:hAnsiTheme="minorHAnsi" w:cstheme="minorHAnsi"/>
          <w:b/>
        </w:rPr>
        <w:lastRenderedPageBreak/>
        <w:t xml:space="preserve">Background </w:t>
      </w:r>
    </w:p>
    <w:p w14:paraId="5B5B8BDC" w14:textId="48E4CBC3" w:rsidR="00C73C7D" w:rsidRPr="006B436A" w:rsidRDefault="00C73C7D" w:rsidP="00960C1E">
      <w:pPr>
        <w:spacing w:line="480" w:lineRule="auto"/>
        <w:rPr>
          <w:rFonts w:asciiTheme="minorHAnsi" w:hAnsiTheme="minorHAnsi" w:cstheme="minorHAnsi"/>
        </w:rPr>
      </w:pPr>
      <w:r w:rsidRPr="006B436A">
        <w:rPr>
          <w:rFonts w:asciiTheme="minorHAnsi" w:hAnsiTheme="minorHAnsi" w:cstheme="minorHAnsi"/>
        </w:rPr>
        <w:t xml:space="preserve">The term </w:t>
      </w:r>
      <w:proofErr w:type="spellStart"/>
      <w:r w:rsidRPr="006B436A">
        <w:rPr>
          <w:rFonts w:asciiTheme="minorHAnsi" w:hAnsiTheme="minorHAnsi" w:cstheme="minorHAnsi"/>
        </w:rPr>
        <w:t>Fetal</w:t>
      </w:r>
      <w:proofErr w:type="spellEnd"/>
      <w:r w:rsidRPr="006B436A">
        <w:rPr>
          <w:rFonts w:asciiTheme="minorHAnsi" w:hAnsiTheme="minorHAnsi" w:cstheme="minorHAnsi"/>
        </w:rPr>
        <w:t xml:space="preserve"> Anticonvulsant Syndrome (FACS) has been coined to describe children who have been exposed to AEDs in utero and have </w:t>
      </w:r>
      <w:r w:rsidR="006D1CD4" w:rsidRPr="006B436A">
        <w:rPr>
          <w:rFonts w:asciiTheme="minorHAnsi" w:hAnsiTheme="minorHAnsi" w:cstheme="minorHAnsi"/>
        </w:rPr>
        <w:t xml:space="preserve">a </w:t>
      </w:r>
      <w:r w:rsidR="00174CAF" w:rsidRPr="006B436A">
        <w:rPr>
          <w:rFonts w:asciiTheme="minorHAnsi" w:hAnsiTheme="minorHAnsi" w:cstheme="minorHAnsi"/>
        </w:rPr>
        <w:t xml:space="preserve">characteristic </w:t>
      </w:r>
      <w:r w:rsidR="006D1CD4" w:rsidRPr="006B436A">
        <w:rPr>
          <w:rFonts w:asciiTheme="minorHAnsi" w:hAnsiTheme="minorHAnsi" w:cstheme="minorHAnsi"/>
        </w:rPr>
        <w:t xml:space="preserve">pattern of </w:t>
      </w:r>
      <w:r w:rsidRPr="006B436A">
        <w:rPr>
          <w:rFonts w:asciiTheme="minorHAnsi" w:hAnsiTheme="minorHAnsi" w:cstheme="minorHAnsi"/>
        </w:rPr>
        <w:t xml:space="preserve">physical </w:t>
      </w:r>
      <w:r w:rsidR="006D1CD4" w:rsidRPr="006B436A">
        <w:rPr>
          <w:rFonts w:asciiTheme="minorHAnsi" w:hAnsiTheme="minorHAnsi" w:cstheme="minorHAnsi"/>
        </w:rPr>
        <w:t>and</w:t>
      </w:r>
      <w:r w:rsidRPr="006B436A">
        <w:rPr>
          <w:rFonts w:asciiTheme="minorHAnsi" w:hAnsiTheme="minorHAnsi" w:cstheme="minorHAnsi"/>
        </w:rPr>
        <w:t xml:space="preserve"> cognitive</w:t>
      </w:r>
      <w:r w:rsidR="00115610" w:rsidRPr="006B436A">
        <w:rPr>
          <w:rFonts w:asciiTheme="minorHAnsi" w:hAnsiTheme="minorHAnsi" w:cstheme="minorHAnsi"/>
        </w:rPr>
        <w:t xml:space="preserve"> difficulties</w:t>
      </w:r>
      <w:r w:rsidRPr="006B436A">
        <w:rPr>
          <w:rFonts w:asciiTheme="minorHAnsi" w:hAnsiTheme="minorHAnsi" w:cstheme="minorHAnsi"/>
        </w:rPr>
        <w:t>.</w:t>
      </w:r>
      <w:bookmarkStart w:id="0" w:name="_Ref491147441"/>
      <w:r w:rsidR="00115610" w:rsidRPr="006B436A">
        <w:rPr>
          <w:rStyle w:val="EndnoteReference"/>
          <w:rFonts w:asciiTheme="minorHAnsi" w:hAnsiTheme="minorHAnsi" w:cstheme="minorHAnsi"/>
        </w:rPr>
        <w:endnoteReference w:id="1"/>
      </w:r>
      <w:bookmarkEnd w:id="0"/>
      <w:r w:rsidR="00154AF9" w:rsidRPr="006B436A">
        <w:rPr>
          <w:rFonts w:asciiTheme="minorHAnsi" w:hAnsiTheme="minorHAnsi" w:cstheme="minorHAnsi"/>
        </w:rPr>
        <w:t xml:space="preserve"> </w:t>
      </w:r>
      <w:r w:rsidR="00854A75" w:rsidRPr="006B436A">
        <w:rPr>
          <w:rFonts w:asciiTheme="minorHAnsi" w:hAnsiTheme="minorHAnsi" w:cstheme="minorHAnsi"/>
        </w:rPr>
        <w:t xml:space="preserve"> </w:t>
      </w:r>
      <w:r w:rsidR="00B46640" w:rsidRPr="006B436A">
        <w:rPr>
          <w:rFonts w:asciiTheme="minorHAnsi" w:hAnsiTheme="minorHAnsi" w:cstheme="minorHAnsi"/>
        </w:rPr>
        <w:t xml:space="preserve">Prior to </w:t>
      </w:r>
      <w:r w:rsidRPr="006B436A">
        <w:rPr>
          <w:rFonts w:asciiTheme="minorHAnsi" w:hAnsiTheme="minorHAnsi" w:cstheme="minorHAnsi"/>
        </w:rPr>
        <w:t>women with epilepsy becom</w:t>
      </w:r>
      <w:r w:rsidR="00B46640" w:rsidRPr="006B436A">
        <w:rPr>
          <w:rFonts w:asciiTheme="minorHAnsi" w:hAnsiTheme="minorHAnsi" w:cstheme="minorHAnsi"/>
        </w:rPr>
        <w:t>ing</w:t>
      </w:r>
      <w:r w:rsidRPr="006B436A">
        <w:rPr>
          <w:rFonts w:asciiTheme="minorHAnsi" w:hAnsiTheme="minorHAnsi" w:cstheme="minorHAnsi"/>
        </w:rPr>
        <w:t xml:space="preserve"> pregnant it is essential to optimise AED therapy to achieve a low risk of </w:t>
      </w:r>
      <w:proofErr w:type="spellStart"/>
      <w:r w:rsidR="0092500A" w:rsidRPr="006B436A">
        <w:rPr>
          <w:rFonts w:asciiTheme="minorHAnsi" w:hAnsiTheme="minorHAnsi" w:cstheme="minorHAnsi"/>
        </w:rPr>
        <w:t>fetal</w:t>
      </w:r>
      <w:proofErr w:type="spellEnd"/>
      <w:r w:rsidR="0092500A" w:rsidRPr="006B436A">
        <w:rPr>
          <w:rFonts w:asciiTheme="minorHAnsi" w:hAnsiTheme="minorHAnsi" w:cstheme="minorHAnsi"/>
        </w:rPr>
        <w:t xml:space="preserve"> harm</w:t>
      </w:r>
      <w:r w:rsidRPr="006B436A">
        <w:rPr>
          <w:rFonts w:asciiTheme="minorHAnsi" w:hAnsiTheme="minorHAnsi" w:cstheme="minorHAnsi"/>
        </w:rPr>
        <w:t xml:space="preserve"> by avoiding AED </w:t>
      </w:r>
      <w:proofErr w:type="spellStart"/>
      <w:r w:rsidRPr="006B436A">
        <w:rPr>
          <w:rFonts w:asciiTheme="minorHAnsi" w:hAnsiTheme="minorHAnsi" w:cstheme="minorHAnsi"/>
        </w:rPr>
        <w:t>polytherapy</w:t>
      </w:r>
      <w:proofErr w:type="spellEnd"/>
      <w:r w:rsidR="002A6714" w:rsidRPr="006B436A">
        <w:rPr>
          <w:rFonts w:asciiTheme="minorHAnsi" w:hAnsiTheme="minorHAnsi" w:cstheme="minorHAnsi"/>
        </w:rPr>
        <w:t xml:space="preserve">, </w:t>
      </w:r>
      <w:r w:rsidRPr="006B436A">
        <w:rPr>
          <w:rFonts w:asciiTheme="minorHAnsi" w:hAnsiTheme="minorHAnsi" w:cstheme="minorHAnsi"/>
        </w:rPr>
        <w:t xml:space="preserve">achieving </w:t>
      </w:r>
      <w:r w:rsidR="006D1CD4" w:rsidRPr="006B436A">
        <w:rPr>
          <w:rFonts w:asciiTheme="minorHAnsi" w:hAnsiTheme="minorHAnsi" w:cstheme="minorHAnsi"/>
        </w:rPr>
        <w:t xml:space="preserve">seizure control at </w:t>
      </w:r>
      <w:r w:rsidRPr="006B436A">
        <w:rPr>
          <w:rFonts w:asciiTheme="minorHAnsi" w:hAnsiTheme="minorHAnsi" w:cstheme="minorHAnsi"/>
        </w:rPr>
        <w:t>the lowest possible dose</w:t>
      </w:r>
      <w:r w:rsidR="002A6714" w:rsidRPr="006B436A">
        <w:rPr>
          <w:rFonts w:asciiTheme="minorHAnsi" w:hAnsiTheme="minorHAnsi" w:cstheme="minorHAnsi"/>
        </w:rPr>
        <w:t xml:space="preserve"> and avoiding drugs which are highly teratogenic.</w:t>
      </w:r>
      <w:r w:rsidRPr="006B436A">
        <w:rPr>
          <w:rFonts w:asciiTheme="minorHAnsi" w:hAnsiTheme="minorHAnsi" w:cstheme="minorHAnsi"/>
        </w:rPr>
        <w:t xml:space="preserve"> </w:t>
      </w:r>
    </w:p>
    <w:p w14:paraId="7A5D764E" w14:textId="4065C51B" w:rsidR="003C347D" w:rsidRPr="006B436A" w:rsidRDefault="00B46640" w:rsidP="00960C1E">
      <w:pPr>
        <w:spacing w:line="480" w:lineRule="auto"/>
        <w:rPr>
          <w:rFonts w:asciiTheme="minorHAnsi" w:hAnsiTheme="minorHAnsi" w:cstheme="minorHAnsi"/>
        </w:rPr>
      </w:pPr>
      <w:r w:rsidRPr="006B436A">
        <w:rPr>
          <w:rFonts w:asciiTheme="minorHAnsi" w:hAnsiTheme="minorHAnsi" w:cstheme="minorHAnsi"/>
        </w:rPr>
        <w:t>Certain AEDs have been demonstrated to be</w:t>
      </w:r>
      <w:r w:rsidR="002A6714" w:rsidRPr="006B436A">
        <w:rPr>
          <w:rFonts w:asciiTheme="minorHAnsi" w:hAnsiTheme="minorHAnsi" w:cstheme="minorHAnsi"/>
        </w:rPr>
        <w:t xml:space="preserve"> </w:t>
      </w:r>
      <w:r w:rsidRPr="006B436A">
        <w:rPr>
          <w:rFonts w:asciiTheme="minorHAnsi" w:hAnsiTheme="minorHAnsi" w:cstheme="minorHAnsi"/>
        </w:rPr>
        <w:t>associat</w:t>
      </w:r>
      <w:r w:rsidR="002A6714" w:rsidRPr="006B436A">
        <w:rPr>
          <w:rFonts w:asciiTheme="minorHAnsi" w:hAnsiTheme="minorHAnsi" w:cstheme="minorHAnsi"/>
        </w:rPr>
        <w:t>ed</w:t>
      </w:r>
      <w:r w:rsidRPr="006B436A">
        <w:rPr>
          <w:rFonts w:asciiTheme="minorHAnsi" w:hAnsiTheme="minorHAnsi" w:cstheme="minorHAnsi"/>
        </w:rPr>
        <w:t xml:space="preserve"> with elevated rates of major congenital malformations. </w:t>
      </w:r>
      <w:r w:rsidR="00EB4B48" w:rsidRPr="006B436A">
        <w:rPr>
          <w:rFonts w:asciiTheme="minorHAnsi" w:hAnsiTheme="minorHAnsi" w:cstheme="minorHAnsi"/>
        </w:rPr>
        <w:t>Current</w:t>
      </w:r>
      <w:r w:rsidR="00FA10AC" w:rsidRPr="006B436A">
        <w:rPr>
          <w:rFonts w:asciiTheme="minorHAnsi" w:hAnsiTheme="minorHAnsi" w:cstheme="minorHAnsi"/>
        </w:rPr>
        <w:t xml:space="preserve"> </w:t>
      </w:r>
      <w:r w:rsidR="00110DD4" w:rsidRPr="006B436A">
        <w:rPr>
          <w:rFonts w:asciiTheme="minorHAnsi" w:hAnsiTheme="minorHAnsi" w:cstheme="minorHAnsi"/>
        </w:rPr>
        <w:t xml:space="preserve">evidence suggests </w:t>
      </w:r>
      <w:r w:rsidR="002A6714" w:rsidRPr="006B436A">
        <w:rPr>
          <w:rFonts w:asciiTheme="minorHAnsi" w:hAnsiTheme="minorHAnsi" w:cstheme="minorHAnsi"/>
        </w:rPr>
        <w:t xml:space="preserve">significantly </w:t>
      </w:r>
      <w:r w:rsidR="00110DD4" w:rsidRPr="006B436A">
        <w:rPr>
          <w:rFonts w:asciiTheme="minorHAnsi" w:hAnsiTheme="minorHAnsi" w:cstheme="minorHAnsi"/>
        </w:rPr>
        <w:t>increased risks of major congenital malformations for valproate (VPA)</w:t>
      </w:r>
      <w:r w:rsidR="00AD3E24">
        <w:rPr>
          <w:rFonts w:asciiTheme="minorHAnsi" w:hAnsiTheme="minorHAnsi" w:cstheme="minorHAnsi"/>
        </w:rPr>
        <w:t>,</w:t>
      </w:r>
      <w:r w:rsidR="00110DD4" w:rsidRPr="006B436A">
        <w:rPr>
          <w:rFonts w:asciiTheme="minorHAnsi" w:hAnsiTheme="minorHAnsi" w:cstheme="minorHAnsi"/>
        </w:rPr>
        <w:t xml:space="preserve"> </w:t>
      </w:r>
      <w:r w:rsidRPr="006B436A">
        <w:rPr>
          <w:rFonts w:asciiTheme="minorHAnsi" w:hAnsiTheme="minorHAnsi" w:cstheme="minorHAnsi"/>
        </w:rPr>
        <w:t>carbamazepine (</w:t>
      </w:r>
      <w:r w:rsidR="00C4368E" w:rsidRPr="006B436A">
        <w:rPr>
          <w:rFonts w:asciiTheme="minorHAnsi" w:hAnsiTheme="minorHAnsi" w:cstheme="minorHAnsi"/>
        </w:rPr>
        <w:t>CBZ</w:t>
      </w:r>
      <w:r w:rsidRPr="006B436A">
        <w:rPr>
          <w:rFonts w:asciiTheme="minorHAnsi" w:hAnsiTheme="minorHAnsi" w:cstheme="minorHAnsi"/>
        </w:rPr>
        <w:t>)</w:t>
      </w:r>
      <w:r w:rsidR="00C4368E" w:rsidRPr="006B436A">
        <w:rPr>
          <w:rFonts w:asciiTheme="minorHAnsi" w:hAnsiTheme="minorHAnsi" w:cstheme="minorHAnsi"/>
        </w:rPr>
        <w:t xml:space="preserve">, </w:t>
      </w:r>
      <w:r w:rsidRPr="006B436A">
        <w:rPr>
          <w:rFonts w:asciiTheme="minorHAnsi" w:hAnsiTheme="minorHAnsi" w:cstheme="minorHAnsi"/>
        </w:rPr>
        <w:t>phenytoin (</w:t>
      </w:r>
      <w:r w:rsidR="00C4368E" w:rsidRPr="006B436A">
        <w:rPr>
          <w:rFonts w:asciiTheme="minorHAnsi" w:hAnsiTheme="minorHAnsi" w:cstheme="minorHAnsi"/>
        </w:rPr>
        <w:t>PHT</w:t>
      </w:r>
      <w:r w:rsidRPr="006B436A">
        <w:rPr>
          <w:rFonts w:asciiTheme="minorHAnsi" w:hAnsiTheme="minorHAnsi" w:cstheme="minorHAnsi"/>
        </w:rPr>
        <w:t>)</w:t>
      </w:r>
      <w:r w:rsidR="00C4368E" w:rsidRPr="006B436A">
        <w:rPr>
          <w:rFonts w:asciiTheme="minorHAnsi" w:hAnsiTheme="minorHAnsi" w:cstheme="minorHAnsi"/>
        </w:rPr>
        <w:t xml:space="preserve"> and </w:t>
      </w:r>
      <w:proofErr w:type="spellStart"/>
      <w:r w:rsidRPr="006B436A">
        <w:rPr>
          <w:rFonts w:asciiTheme="minorHAnsi" w:hAnsiTheme="minorHAnsi" w:cstheme="minorHAnsi"/>
        </w:rPr>
        <w:t>topiramate</w:t>
      </w:r>
      <w:proofErr w:type="spellEnd"/>
      <w:r w:rsidRPr="006B436A">
        <w:rPr>
          <w:rFonts w:asciiTheme="minorHAnsi" w:hAnsiTheme="minorHAnsi" w:cstheme="minorHAnsi"/>
        </w:rPr>
        <w:t xml:space="preserve"> (</w:t>
      </w:r>
      <w:r w:rsidR="00C4368E" w:rsidRPr="006B436A">
        <w:rPr>
          <w:rFonts w:asciiTheme="minorHAnsi" w:hAnsiTheme="minorHAnsi" w:cstheme="minorHAnsi"/>
        </w:rPr>
        <w:t>TOP</w:t>
      </w:r>
      <w:r w:rsidRPr="006B436A">
        <w:rPr>
          <w:rFonts w:asciiTheme="minorHAnsi" w:hAnsiTheme="minorHAnsi" w:cstheme="minorHAnsi"/>
        </w:rPr>
        <w:t>)</w:t>
      </w:r>
      <w:r w:rsidR="00C4368E" w:rsidRPr="006B436A">
        <w:rPr>
          <w:rFonts w:asciiTheme="minorHAnsi" w:hAnsiTheme="minorHAnsi" w:cstheme="minorHAnsi"/>
        </w:rPr>
        <w:t xml:space="preserve">. </w:t>
      </w:r>
      <w:bookmarkStart w:id="1" w:name="_Toc492210455"/>
      <w:r w:rsidR="00EB4B48" w:rsidRPr="006B436A">
        <w:rPr>
          <w:rFonts w:asciiTheme="minorHAnsi" w:hAnsiTheme="minorHAnsi" w:cstheme="minorHAnsi"/>
        </w:rPr>
        <w:t>Adverse o</w:t>
      </w:r>
      <w:r w:rsidRPr="006B436A">
        <w:rPr>
          <w:rFonts w:asciiTheme="minorHAnsi" w:hAnsiTheme="minorHAnsi" w:cstheme="minorHAnsi"/>
        </w:rPr>
        <w:t xml:space="preserve">utcomes </w:t>
      </w:r>
      <w:r w:rsidR="00110DD4" w:rsidRPr="006B436A">
        <w:rPr>
          <w:rFonts w:asciiTheme="minorHAnsi" w:hAnsiTheme="minorHAnsi" w:cstheme="minorHAnsi"/>
        </w:rPr>
        <w:t>associated with</w:t>
      </w:r>
      <w:r w:rsidRPr="006B436A">
        <w:rPr>
          <w:rFonts w:asciiTheme="minorHAnsi" w:hAnsiTheme="minorHAnsi" w:cstheme="minorHAnsi"/>
        </w:rPr>
        <w:t xml:space="preserve"> human teratogens are typically wider than </w:t>
      </w:r>
      <w:r w:rsidR="002A6714" w:rsidRPr="006B436A">
        <w:rPr>
          <w:rFonts w:asciiTheme="minorHAnsi" w:hAnsiTheme="minorHAnsi" w:cstheme="minorHAnsi"/>
        </w:rPr>
        <w:t>major structural malformations and</w:t>
      </w:r>
      <w:r w:rsidR="00B8744C" w:rsidRPr="006B436A">
        <w:rPr>
          <w:rFonts w:asciiTheme="minorHAnsi" w:hAnsiTheme="minorHAnsi" w:cstheme="minorHAnsi"/>
        </w:rPr>
        <w:t xml:space="preserve"> </w:t>
      </w:r>
      <w:r w:rsidRPr="006B436A">
        <w:rPr>
          <w:rFonts w:asciiTheme="minorHAnsi" w:hAnsiTheme="minorHAnsi" w:cstheme="minorHAnsi"/>
        </w:rPr>
        <w:t xml:space="preserve">often include </w:t>
      </w:r>
      <w:r w:rsidR="00170D2D" w:rsidRPr="006B436A">
        <w:rPr>
          <w:rFonts w:asciiTheme="minorHAnsi" w:hAnsiTheme="minorHAnsi" w:cstheme="minorHAnsi"/>
        </w:rPr>
        <w:t xml:space="preserve">functional deficits such as reduced intellectual functioning, altered growth parameters </w:t>
      </w:r>
      <w:r w:rsidR="00110DD4" w:rsidRPr="006B436A">
        <w:rPr>
          <w:rFonts w:asciiTheme="minorHAnsi" w:hAnsiTheme="minorHAnsi" w:cstheme="minorHAnsi"/>
        </w:rPr>
        <w:t xml:space="preserve">and more subtle physical malformations, </w:t>
      </w:r>
      <w:r w:rsidR="002A6714" w:rsidRPr="006B436A">
        <w:rPr>
          <w:rFonts w:asciiTheme="minorHAnsi" w:hAnsiTheme="minorHAnsi" w:cstheme="minorHAnsi"/>
        </w:rPr>
        <w:t>occurring in a recognisable and consistent pattern.</w:t>
      </w:r>
      <w:r w:rsidR="00B8744C" w:rsidRPr="006B436A">
        <w:rPr>
          <w:rStyle w:val="EndnoteReference"/>
          <w:rFonts w:asciiTheme="minorHAnsi" w:hAnsiTheme="minorHAnsi" w:cstheme="minorHAnsi"/>
        </w:rPr>
        <w:endnoteReference w:id="2"/>
      </w:r>
      <w:r w:rsidR="00110DD4" w:rsidRPr="006B436A">
        <w:rPr>
          <w:rFonts w:asciiTheme="minorHAnsi" w:hAnsiTheme="minorHAnsi" w:cstheme="minorHAnsi"/>
        </w:rPr>
        <w:t xml:space="preserve"> </w:t>
      </w:r>
      <w:r w:rsidR="00B8744C" w:rsidRPr="006B436A">
        <w:rPr>
          <w:rFonts w:asciiTheme="minorHAnsi" w:hAnsiTheme="minorHAnsi" w:cstheme="minorHAnsi"/>
        </w:rPr>
        <w:t xml:space="preserve"> </w:t>
      </w:r>
      <w:r w:rsidR="00110DD4" w:rsidRPr="006B436A">
        <w:rPr>
          <w:rFonts w:asciiTheme="minorHAnsi" w:hAnsiTheme="minorHAnsi" w:cstheme="minorHAnsi"/>
        </w:rPr>
        <w:t xml:space="preserve">To date, three anticonvulsant syndromes have been reported in the literature: </w:t>
      </w:r>
      <w:proofErr w:type="spellStart"/>
      <w:r w:rsidR="00110DD4" w:rsidRPr="006B436A">
        <w:rPr>
          <w:rFonts w:asciiTheme="minorHAnsi" w:hAnsiTheme="minorHAnsi" w:cstheme="minorHAnsi"/>
        </w:rPr>
        <w:t>Fetal</w:t>
      </w:r>
      <w:proofErr w:type="spellEnd"/>
      <w:r w:rsidR="00110DD4" w:rsidRPr="006B436A">
        <w:rPr>
          <w:rFonts w:asciiTheme="minorHAnsi" w:hAnsiTheme="minorHAnsi" w:cstheme="minorHAnsi"/>
        </w:rPr>
        <w:t xml:space="preserve"> </w:t>
      </w:r>
      <w:proofErr w:type="spellStart"/>
      <w:r w:rsidR="00110DD4" w:rsidRPr="006B436A">
        <w:rPr>
          <w:rFonts w:asciiTheme="minorHAnsi" w:hAnsiTheme="minorHAnsi" w:cstheme="minorHAnsi"/>
        </w:rPr>
        <w:t>Hydant</w:t>
      </w:r>
      <w:r w:rsidR="00EB4B48" w:rsidRPr="006B436A">
        <w:rPr>
          <w:rFonts w:asciiTheme="minorHAnsi" w:hAnsiTheme="minorHAnsi" w:cstheme="minorHAnsi"/>
        </w:rPr>
        <w:t>oi</w:t>
      </w:r>
      <w:r w:rsidR="00110DD4" w:rsidRPr="006B436A">
        <w:rPr>
          <w:rFonts w:asciiTheme="minorHAnsi" w:hAnsiTheme="minorHAnsi" w:cstheme="minorHAnsi"/>
        </w:rPr>
        <w:t>n</w:t>
      </w:r>
      <w:proofErr w:type="spellEnd"/>
      <w:r w:rsidR="00110DD4" w:rsidRPr="006B436A">
        <w:rPr>
          <w:rFonts w:asciiTheme="minorHAnsi" w:hAnsiTheme="minorHAnsi" w:cstheme="minorHAnsi"/>
        </w:rPr>
        <w:t xml:space="preserve"> Syndrome,</w:t>
      </w:r>
      <w:r w:rsidR="00B8744C" w:rsidRPr="006B436A">
        <w:rPr>
          <w:rStyle w:val="EndnoteReference"/>
          <w:rFonts w:asciiTheme="minorHAnsi" w:hAnsiTheme="minorHAnsi" w:cstheme="minorHAnsi"/>
        </w:rPr>
        <w:endnoteReference w:id="3"/>
      </w:r>
      <w:r w:rsidR="00110DD4" w:rsidRPr="006B436A">
        <w:rPr>
          <w:rFonts w:asciiTheme="minorHAnsi" w:hAnsiTheme="minorHAnsi" w:cstheme="minorHAnsi"/>
        </w:rPr>
        <w:t xml:space="preserve"> </w:t>
      </w:r>
      <w:proofErr w:type="spellStart"/>
      <w:r w:rsidR="00110DD4" w:rsidRPr="006B436A">
        <w:rPr>
          <w:rFonts w:asciiTheme="minorHAnsi" w:hAnsiTheme="minorHAnsi" w:cstheme="minorHAnsi"/>
        </w:rPr>
        <w:t>Fetal</w:t>
      </w:r>
      <w:proofErr w:type="spellEnd"/>
      <w:r w:rsidR="00110DD4" w:rsidRPr="006B436A">
        <w:rPr>
          <w:rFonts w:asciiTheme="minorHAnsi" w:hAnsiTheme="minorHAnsi" w:cstheme="minorHAnsi"/>
        </w:rPr>
        <w:t xml:space="preserve"> Valproate Syndrome</w:t>
      </w:r>
      <w:r w:rsidR="00B8744C" w:rsidRPr="006B436A">
        <w:rPr>
          <w:rStyle w:val="EndnoteReference"/>
          <w:rFonts w:asciiTheme="minorHAnsi" w:hAnsiTheme="minorHAnsi" w:cstheme="minorHAnsi"/>
        </w:rPr>
        <w:endnoteReference w:id="4"/>
      </w:r>
      <w:r w:rsidR="00110DD4" w:rsidRPr="006B436A">
        <w:rPr>
          <w:rFonts w:asciiTheme="minorHAnsi" w:hAnsiTheme="minorHAnsi" w:cstheme="minorHAnsi"/>
        </w:rPr>
        <w:t xml:space="preserve"> </w:t>
      </w:r>
      <w:r w:rsidR="00EB4B48" w:rsidRPr="006B436A">
        <w:rPr>
          <w:rFonts w:asciiTheme="minorHAnsi" w:hAnsiTheme="minorHAnsi" w:cstheme="minorHAnsi"/>
        </w:rPr>
        <w:t xml:space="preserve">and </w:t>
      </w:r>
      <w:proofErr w:type="spellStart"/>
      <w:r w:rsidR="00110DD4" w:rsidRPr="006B436A">
        <w:rPr>
          <w:rFonts w:asciiTheme="minorHAnsi" w:hAnsiTheme="minorHAnsi" w:cstheme="minorHAnsi"/>
        </w:rPr>
        <w:t>Fetal</w:t>
      </w:r>
      <w:proofErr w:type="spellEnd"/>
      <w:r w:rsidR="00110DD4" w:rsidRPr="006B436A">
        <w:rPr>
          <w:rFonts w:asciiTheme="minorHAnsi" w:hAnsiTheme="minorHAnsi" w:cstheme="minorHAnsi"/>
        </w:rPr>
        <w:t xml:space="preserve"> Carbamazepine Syndrome.</w:t>
      </w:r>
      <w:r w:rsidR="00B8744C" w:rsidRPr="006B436A">
        <w:rPr>
          <w:rStyle w:val="EndnoteReference"/>
          <w:rFonts w:asciiTheme="minorHAnsi" w:hAnsiTheme="minorHAnsi" w:cstheme="minorHAnsi"/>
        </w:rPr>
        <w:endnoteReference w:id="5"/>
      </w:r>
      <w:r w:rsidR="00B8744C" w:rsidRPr="006B436A">
        <w:rPr>
          <w:rFonts w:asciiTheme="minorHAnsi" w:hAnsiTheme="minorHAnsi" w:cstheme="minorHAnsi"/>
        </w:rPr>
        <w:t xml:space="preserve"> </w:t>
      </w:r>
      <w:r w:rsidR="00110DD4" w:rsidRPr="006B436A">
        <w:rPr>
          <w:rFonts w:asciiTheme="minorHAnsi" w:hAnsiTheme="minorHAnsi" w:cstheme="minorHAnsi"/>
        </w:rPr>
        <w:t xml:space="preserve"> All three have distinct presentation</w:t>
      </w:r>
      <w:r w:rsidR="00EB4B48" w:rsidRPr="006B436A">
        <w:rPr>
          <w:rFonts w:asciiTheme="minorHAnsi" w:hAnsiTheme="minorHAnsi" w:cstheme="minorHAnsi"/>
        </w:rPr>
        <w:t>s</w:t>
      </w:r>
      <w:r w:rsidR="00110DD4" w:rsidRPr="006B436A">
        <w:rPr>
          <w:rFonts w:asciiTheme="minorHAnsi" w:hAnsiTheme="minorHAnsi" w:cstheme="minorHAnsi"/>
        </w:rPr>
        <w:t xml:space="preserve"> and include major organ malformations, more minor or functional physical difficulties and neurodevelopmental deficits. </w:t>
      </w:r>
    </w:p>
    <w:bookmarkEnd w:id="1"/>
    <w:p w14:paraId="3B5E3875" w14:textId="6F5B6D66" w:rsidR="00FA19BB" w:rsidRPr="006B436A" w:rsidRDefault="00C73C7D" w:rsidP="00960C1E">
      <w:pPr>
        <w:spacing w:line="480" w:lineRule="auto"/>
        <w:rPr>
          <w:rFonts w:asciiTheme="minorHAnsi" w:hAnsiTheme="minorHAnsi" w:cstheme="minorHAnsi"/>
        </w:rPr>
      </w:pPr>
      <w:r w:rsidRPr="006B436A">
        <w:rPr>
          <w:rFonts w:asciiTheme="minorHAnsi" w:hAnsiTheme="minorHAnsi" w:cstheme="minorHAnsi"/>
        </w:rPr>
        <w:t>The diagnosis of FACS</w:t>
      </w:r>
      <w:r w:rsidR="006D1CD4" w:rsidRPr="006B436A">
        <w:rPr>
          <w:rFonts w:asciiTheme="minorHAnsi" w:hAnsiTheme="minorHAnsi" w:cstheme="minorHAnsi"/>
        </w:rPr>
        <w:t>, which is a diagnosis of exclusion</w:t>
      </w:r>
      <w:r w:rsidR="00AD3E24">
        <w:rPr>
          <w:rFonts w:asciiTheme="minorHAnsi" w:hAnsiTheme="minorHAnsi" w:cstheme="minorHAnsi"/>
        </w:rPr>
        <w:t>,</w:t>
      </w:r>
      <w:r w:rsidR="006D1CD4" w:rsidRPr="006B436A">
        <w:rPr>
          <w:rFonts w:asciiTheme="minorHAnsi" w:hAnsiTheme="minorHAnsi" w:cstheme="minorHAnsi"/>
        </w:rPr>
        <w:t xml:space="preserve"> </w:t>
      </w:r>
      <w:r w:rsidRPr="006B436A">
        <w:rPr>
          <w:rFonts w:asciiTheme="minorHAnsi" w:hAnsiTheme="minorHAnsi" w:cstheme="minorHAnsi"/>
        </w:rPr>
        <w:t xml:space="preserve">depends upon the ruling out of </w:t>
      </w:r>
      <w:r w:rsidR="006D1CD4" w:rsidRPr="006B436A">
        <w:rPr>
          <w:rFonts w:asciiTheme="minorHAnsi" w:hAnsiTheme="minorHAnsi" w:cstheme="minorHAnsi"/>
        </w:rPr>
        <w:t>other possible environm</w:t>
      </w:r>
      <w:r w:rsidR="00716E45" w:rsidRPr="006B436A">
        <w:rPr>
          <w:rFonts w:asciiTheme="minorHAnsi" w:hAnsiTheme="minorHAnsi" w:cstheme="minorHAnsi"/>
        </w:rPr>
        <w:t>e</w:t>
      </w:r>
      <w:r w:rsidR="006D1CD4" w:rsidRPr="006B436A">
        <w:rPr>
          <w:rFonts w:asciiTheme="minorHAnsi" w:hAnsiTheme="minorHAnsi" w:cstheme="minorHAnsi"/>
        </w:rPr>
        <w:t xml:space="preserve">ntal </w:t>
      </w:r>
      <w:r w:rsidR="002A6714" w:rsidRPr="006B436A">
        <w:rPr>
          <w:rFonts w:asciiTheme="minorHAnsi" w:hAnsiTheme="minorHAnsi" w:cstheme="minorHAnsi"/>
        </w:rPr>
        <w:t>and/or</w:t>
      </w:r>
      <w:r w:rsidR="00B8744C" w:rsidRPr="006B436A">
        <w:rPr>
          <w:rFonts w:asciiTheme="minorHAnsi" w:hAnsiTheme="minorHAnsi" w:cstheme="minorHAnsi"/>
        </w:rPr>
        <w:t xml:space="preserve"> </w:t>
      </w:r>
      <w:r w:rsidRPr="006B436A">
        <w:rPr>
          <w:rFonts w:asciiTheme="minorHAnsi" w:hAnsiTheme="minorHAnsi" w:cstheme="minorHAnsi"/>
        </w:rPr>
        <w:t>genetic cause</w:t>
      </w:r>
      <w:r w:rsidR="006A4A03" w:rsidRPr="006B436A">
        <w:rPr>
          <w:rFonts w:asciiTheme="minorHAnsi" w:hAnsiTheme="minorHAnsi" w:cstheme="minorHAnsi"/>
        </w:rPr>
        <w:t>s</w:t>
      </w:r>
      <w:r w:rsidRPr="006B436A">
        <w:rPr>
          <w:rFonts w:asciiTheme="minorHAnsi" w:hAnsiTheme="minorHAnsi" w:cstheme="minorHAnsi"/>
        </w:rPr>
        <w:t xml:space="preserve"> </w:t>
      </w:r>
      <w:r w:rsidR="00A0774B" w:rsidRPr="006B436A">
        <w:rPr>
          <w:rFonts w:asciiTheme="minorHAnsi" w:hAnsiTheme="minorHAnsi" w:cstheme="minorHAnsi"/>
        </w:rPr>
        <w:t>of the presenting symptoms</w:t>
      </w:r>
      <w:r w:rsidR="002A6714" w:rsidRPr="006B436A">
        <w:rPr>
          <w:rFonts w:asciiTheme="minorHAnsi" w:hAnsiTheme="minorHAnsi" w:cstheme="minorHAnsi"/>
        </w:rPr>
        <w:t>. In the past the diagnosis has been accepted if there are</w:t>
      </w:r>
      <w:r w:rsidRPr="006B436A">
        <w:rPr>
          <w:rFonts w:asciiTheme="minorHAnsi" w:hAnsiTheme="minorHAnsi" w:cstheme="minorHAnsi"/>
        </w:rPr>
        <w:t xml:space="preserve"> normal cytogenetic studies.  However, </w:t>
      </w:r>
      <w:r w:rsidR="00EB4B48" w:rsidRPr="006B436A">
        <w:rPr>
          <w:rFonts w:asciiTheme="minorHAnsi" w:hAnsiTheme="minorHAnsi" w:cstheme="minorHAnsi"/>
        </w:rPr>
        <w:t xml:space="preserve">even </w:t>
      </w:r>
      <w:r w:rsidR="00854A75" w:rsidRPr="006B436A">
        <w:rPr>
          <w:rFonts w:asciiTheme="minorHAnsi" w:hAnsiTheme="minorHAnsi" w:cstheme="minorHAnsi"/>
        </w:rPr>
        <w:t xml:space="preserve">chromosomal </w:t>
      </w:r>
      <w:r w:rsidRPr="006B436A">
        <w:rPr>
          <w:rFonts w:asciiTheme="minorHAnsi" w:hAnsiTheme="minorHAnsi" w:cstheme="minorHAnsi"/>
        </w:rPr>
        <w:t>microarray</w:t>
      </w:r>
      <w:r w:rsidR="00854A75" w:rsidRPr="006B436A">
        <w:rPr>
          <w:rFonts w:asciiTheme="minorHAnsi" w:hAnsiTheme="minorHAnsi" w:cstheme="minorHAnsi"/>
        </w:rPr>
        <w:t xml:space="preserve"> (CMA)</w:t>
      </w:r>
      <w:r w:rsidR="002A6714" w:rsidRPr="006B436A">
        <w:rPr>
          <w:rFonts w:asciiTheme="minorHAnsi" w:hAnsiTheme="minorHAnsi" w:cstheme="minorHAnsi"/>
        </w:rPr>
        <w:t xml:space="preserve"> </w:t>
      </w:r>
      <w:r w:rsidR="00855B1E" w:rsidRPr="006B436A">
        <w:rPr>
          <w:rFonts w:asciiTheme="minorHAnsi" w:hAnsiTheme="minorHAnsi" w:cstheme="minorHAnsi"/>
        </w:rPr>
        <w:t xml:space="preserve">with a resolution of </w:t>
      </w:r>
      <w:r w:rsidRPr="006B436A">
        <w:rPr>
          <w:rFonts w:asciiTheme="minorHAnsi" w:hAnsiTheme="minorHAnsi" w:cstheme="minorHAnsi"/>
        </w:rPr>
        <w:t>around 180kb</w:t>
      </w:r>
      <w:bookmarkStart w:id="2" w:name="_Ref507599771"/>
      <w:r w:rsidR="002D7A82" w:rsidRPr="006B436A">
        <w:rPr>
          <w:rStyle w:val="EndnoteReference"/>
          <w:rFonts w:asciiTheme="minorHAnsi" w:hAnsiTheme="minorHAnsi" w:cstheme="minorHAnsi"/>
        </w:rPr>
        <w:endnoteReference w:id="6"/>
      </w:r>
      <w:bookmarkEnd w:id="2"/>
      <w:r w:rsidR="00CB2D9A" w:rsidRPr="006B436A">
        <w:rPr>
          <w:rFonts w:asciiTheme="minorHAnsi" w:hAnsiTheme="minorHAnsi" w:cstheme="minorHAnsi"/>
        </w:rPr>
        <w:t xml:space="preserve"> </w:t>
      </w:r>
      <w:r w:rsidR="002A6714" w:rsidRPr="006B436A">
        <w:rPr>
          <w:rFonts w:asciiTheme="minorHAnsi" w:hAnsiTheme="minorHAnsi" w:cstheme="minorHAnsi"/>
        </w:rPr>
        <w:t>will not detect single gene disorders which occur with significant frequency in</w:t>
      </w:r>
      <w:r w:rsidR="00B8744C" w:rsidRPr="006B436A">
        <w:rPr>
          <w:rFonts w:asciiTheme="minorHAnsi" w:hAnsiTheme="minorHAnsi" w:cstheme="minorHAnsi"/>
        </w:rPr>
        <w:t xml:space="preserve"> </w:t>
      </w:r>
      <w:r w:rsidR="002A6714" w:rsidRPr="006B436A">
        <w:rPr>
          <w:rFonts w:asciiTheme="minorHAnsi" w:hAnsiTheme="minorHAnsi" w:cstheme="minorHAnsi"/>
        </w:rPr>
        <w:t>individuals presenting with structural and developmental abnormalities</w:t>
      </w:r>
      <w:r w:rsidR="006052C7" w:rsidRPr="006B436A">
        <w:rPr>
          <w:rFonts w:asciiTheme="minorHAnsi" w:hAnsiTheme="minorHAnsi" w:cstheme="minorHAnsi"/>
        </w:rPr>
        <w:t xml:space="preserve"> and could be enriched in families where </w:t>
      </w:r>
      <w:r w:rsidR="006052C7" w:rsidRPr="006B436A">
        <w:rPr>
          <w:rFonts w:asciiTheme="minorHAnsi" w:hAnsiTheme="minorHAnsi" w:cstheme="minorHAnsi"/>
        </w:rPr>
        <w:lastRenderedPageBreak/>
        <w:t>epilepsy is a feature</w:t>
      </w:r>
      <w:r w:rsidR="002A6714" w:rsidRPr="006B436A">
        <w:rPr>
          <w:rFonts w:asciiTheme="minorHAnsi" w:hAnsiTheme="minorHAnsi" w:cstheme="minorHAnsi"/>
        </w:rPr>
        <w:t xml:space="preserve">. </w:t>
      </w:r>
      <w:r w:rsidRPr="006B436A">
        <w:rPr>
          <w:rFonts w:asciiTheme="minorHAnsi" w:hAnsiTheme="minorHAnsi" w:cstheme="minorHAnsi"/>
        </w:rPr>
        <w:t>W</w:t>
      </w:r>
      <w:r w:rsidR="00153D61" w:rsidRPr="006B436A">
        <w:rPr>
          <w:rFonts w:asciiTheme="minorHAnsi" w:hAnsiTheme="minorHAnsi" w:cstheme="minorHAnsi"/>
        </w:rPr>
        <w:t xml:space="preserve">hole </w:t>
      </w:r>
      <w:r w:rsidRPr="006B436A">
        <w:rPr>
          <w:rFonts w:asciiTheme="minorHAnsi" w:hAnsiTheme="minorHAnsi" w:cstheme="minorHAnsi"/>
        </w:rPr>
        <w:t>E</w:t>
      </w:r>
      <w:r w:rsidR="00153D61" w:rsidRPr="006B436A">
        <w:rPr>
          <w:rFonts w:asciiTheme="minorHAnsi" w:hAnsiTheme="minorHAnsi" w:cstheme="minorHAnsi"/>
        </w:rPr>
        <w:t xml:space="preserve">xome </w:t>
      </w:r>
      <w:r w:rsidRPr="006B436A">
        <w:rPr>
          <w:rFonts w:asciiTheme="minorHAnsi" w:hAnsiTheme="minorHAnsi" w:cstheme="minorHAnsi"/>
        </w:rPr>
        <w:t>S</w:t>
      </w:r>
      <w:r w:rsidR="00153D61" w:rsidRPr="006B436A">
        <w:rPr>
          <w:rFonts w:asciiTheme="minorHAnsi" w:hAnsiTheme="minorHAnsi" w:cstheme="minorHAnsi"/>
        </w:rPr>
        <w:t>equencing (WES)</w:t>
      </w:r>
      <w:r w:rsidR="00BE5C78" w:rsidRPr="006B436A">
        <w:rPr>
          <w:rFonts w:asciiTheme="minorHAnsi" w:hAnsiTheme="minorHAnsi" w:cstheme="minorHAnsi"/>
        </w:rPr>
        <w:t xml:space="preserve"> is a more detailed genetic test than CMA</w:t>
      </w:r>
      <w:r w:rsidRPr="006B436A">
        <w:rPr>
          <w:rFonts w:asciiTheme="minorHAnsi" w:hAnsiTheme="minorHAnsi" w:cstheme="minorHAnsi"/>
        </w:rPr>
        <w:t>,</w:t>
      </w:r>
      <w:r w:rsidR="002A6714" w:rsidRPr="006B436A">
        <w:rPr>
          <w:rFonts w:asciiTheme="minorHAnsi" w:hAnsiTheme="minorHAnsi" w:cstheme="minorHAnsi"/>
        </w:rPr>
        <w:t xml:space="preserve"> and</w:t>
      </w:r>
      <w:r w:rsidR="00B8744C" w:rsidRPr="006B436A">
        <w:rPr>
          <w:rFonts w:asciiTheme="minorHAnsi" w:hAnsiTheme="minorHAnsi" w:cstheme="minorHAnsi"/>
        </w:rPr>
        <w:t xml:space="preserve"> </w:t>
      </w:r>
      <w:r w:rsidR="00E408CA">
        <w:rPr>
          <w:rFonts w:asciiTheme="minorHAnsi" w:hAnsiTheme="minorHAnsi" w:cstheme="minorHAnsi"/>
        </w:rPr>
        <w:t>involves sequencing</w:t>
      </w:r>
      <w:r w:rsidR="00E408CA" w:rsidRPr="006B436A">
        <w:rPr>
          <w:rFonts w:asciiTheme="minorHAnsi" w:hAnsiTheme="minorHAnsi" w:cstheme="minorHAnsi"/>
        </w:rPr>
        <w:t xml:space="preserve"> </w:t>
      </w:r>
      <w:r w:rsidRPr="006B436A">
        <w:rPr>
          <w:rFonts w:asciiTheme="minorHAnsi" w:hAnsiTheme="minorHAnsi" w:cstheme="minorHAnsi"/>
        </w:rPr>
        <w:t xml:space="preserve">the entire genetic code, base-by-base, for the </w:t>
      </w:r>
      <w:r w:rsidR="002B643D">
        <w:rPr>
          <w:rFonts w:asciiTheme="minorHAnsi" w:hAnsiTheme="minorHAnsi" w:cstheme="minorHAnsi"/>
        </w:rPr>
        <w:t xml:space="preserve">majority of </w:t>
      </w:r>
      <w:r w:rsidRPr="006B436A">
        <w:rPr>
          <w:rFonts w:asciiTheme="minorHAnsi" w:hAnsiTheme="minorHAnsi" w:cstheme="minorHAnsi"/>
        </w:rPr>
        <w:t>protein-coding regions of the human genome</w:t>
      </w:r>
      <w:r w:rsidR="002B643D">
        <w:rPr>
          <w:rFonts w:asciiTheme="minorHAnsi" w:hAnsiTheme="minorHAnsi" w:cstheme="minorHAnsi"/>
        </w:rPr>
        <w:t xml:space="preserve"> (coverage depending on platform)</w:t>
      </w:r>
      <w:r w:rsidRPr="006B436A">
        <w:rPr>
          <w:rFonts w:asciiTheme="minorHAnsi" w:hAnsiTheme="minorHAnsi" w:cstheme="minorHAnsi"/>
        </w:rPr>
        <w:t xml:space="preserve">. </w:t>
      </w:r>
      <w:r w:rsidR="002A6714" w:rsidRPr="006B436A">
        <w:rPr>
          <w:rFonts w:asciiTheme="minorHAnsi" w:hAnsiTheme="minorHAnsi" w:cstheme="minorHAnsi"/>
        </w:rPr>
        <w:t>T</w:t>
      </w:r>
      <w:r w:rsidR="00F82CC5" w:rsidRPr="006B436A">
        <w:rPr>
          <w:rFonts w:asciiTheme="minorHAnsi" w:hAnsiTheme="minorHAnsi" w:cstheme="minorHAnsi"/>
        </w:rPr>
        <w:t xml:space="preserve">he use of such genetic tests </w:t>
      </w:r>
      <w:r w:rsidR="00B8744C" w:rsidRPr="006B436A">
        <w:rPr>
          <w:rFonts w:asciiTheme="minorHAnsi" w:hAnsiTheme="minorHAnsi" w:cstheme="minorHAnsi"/>
        </w:rPr>
        <w:t>is</w:t>
      </w:r>
      <w:r w:rsidR="00F82CC5" w:rsidRPr="006B436A">
        <w:rPr>
          <w:rFonts w:asciiTheme="minorHAnsi" w:hAnsiTheme="minorHAnsi" w:cstheme="minorHAnsi"/>
        </w:rPr>
        <w:t xml:space="preserve"> likely to enhance the accuracy of the diagnosis of FACS</w:t>
      </w:r>
      <w:r w:rsidR="002A6714" w:rsidRPr="006B436A">
        <w:rPr>
          <w:rFonts w:asciiTheme="minorHAnsi" w:hAnsiTheme="minorHAnsi" w:cstheme="minorHAnsi"/>
        </w:rPr>
        <w:t xml:space="preserve"> by identifying additional or alternative diagnoses.</w:t>
      </w:r>
      <w:r w:rsidR="00F82CC5" w:rsidRPr="006B436A">
        <w:rPr>
          <w:rFonts w:asciiTheme="minorHAnsi" w:hAnsiTheme="minorHAnsi" w:cstheme="minorHAnsi"/>
        </w:rPr>
        <w:t xml:space="preserve"> </w:t>
      </w:r>
    </w:p>
    <w:p w14:paraId="0A105387" w14:textId="45DEE8E4" w:rsidR="00A0774B" w:rsidRPr="006B436A" w:rsidRDefault="001C5C52" w:rsidP="00960C1E">
      <w:pPr>
        <w:spacing w:line="480" w:lineRule="auto"/>
        <w:rPr>
          <w:rFonts w:asciiTheme="minorHAnsi" w:hAnsiTheme="minorHAnsi" w:cstheme="minorHAnsi"/>
        </w:rPr>
      </w:pPr>
      <w:r w:rsidRPr="006B436A">
        <w:rPr>
          <w:rFonts w:asciiTheme="minorHAnsi" w:hAnsiTheme="minorHAnsi" w:cstheme="minorHAnsi"/>
        </w:rPr>
        <w:t xml:space="preserve">To date there has been no systematic review of the comorbid presence of genetic variants in children exposed to </w:t>
      </w:r>
      <w:r w:rsidR="00FA19BB" w:rsidRPr="006B436A">
        <w:rPr>
          <w:rFonts w:asciiTheme="minorHAnsi" w:hAnsiTheme="minorHAnsi" w:cstheme="minorHAnsi"/>
        </w:rPr>
        <w:t xml:space="preserve">AEDs. </w:t>
      </w:r>
      <w:r w:rsidR="004B247D" w:rsidRPr="006B436A">
        <w:rPr>
          <w:rFonts w:asciiTheme="minorHAnsi" w:hAnsiTheme="minorHAnsi" w:cstheme="minorHAnsi"/>
        </w:rPr>
        <w:t>T</w:t>
      </w:r>
      <w:r w:rsidR="00FA19BB" w:rsidRPr="006B436A">
        <w:rPr>
          <w:rFonts w:asciiTheme="minorHAnsi" w:hAnsiTheme="minorHAnsi" w:cstheme="minorHAnsi"/>
        </w:rPr>
        <w:t xml:space="preserve">his information </w:t>
      </w:r>
      <w:r w:rsidR="004B247D" w:rsidRPr="006B436A">
        <w:rPr>
          <w:rFonts w:asciiTheme="minorHAnsi" w:hAnsiTheme="minorHAnsi" w:cstheme="minorHAnsi"/>
        </w:rPr>
        <w:t xml:space="preserve">may therefore be </w:t>
      </w:r>
      <w:r w:rsidR="00FA19BB" w:rsidRPr="006B436A">
        <w:rPr>
          <w:rFonts w:asciiTheme="minorHAnsi" w:hAnsiTheme="minorHAnsi" w:cstheme="minorHAnsi"/>
        </w:rPr>
        <w:t xml:space="preserve">useful to outline </w:t>
      </w:r>
      <w:r w:rsidR="00855B1E" w:rsidRPr="006B436A">
        <w:rPr>
          <w:rFonts w:asciiTheme="minorHAnsi" w:hAnsiTheme="minorHAnsi" w:cstheme="minorHAnsi"/>
        </w:rPr>
        <w:t xml:space="preserve">its role in facilitating diagnosis and </w:t>
      </w:r>
      <w:r w:rsidR="00FA19BB" w:rsidRPr="006B436A">
        <w:rPr>
          <w:rFonts w:asciiTheme="minorHAnsi" w:hAnsiTheme="minorHAnsi" w:cstheme="minorHAnsi"/>
        </w:rPr>
        <w:t xml:space="preserve">optimal clinical management </w:t>
      </w:r>
      <w:r w:rsidR="004B247D" w:rsidRPr="006B436A">
        <w:rPr>
          <w:rFonts w:asciiTheme="minorHAnsi" w:hAnsiTheme="minorHAnsi" w:cstheme="minorHAnsi"/>
        </w:rPr>
        <w:t>and</w:t>
      </w:r>
      <w:r w:rsidR="00B8744C" w:rsidRPr="006B436A">
        <w:rPr>
          <w:rFonts w:asciiTheme="minorHAnsi" w:hAnsiTheme="minorHAnsi" w:cstheme="minorHAnsi"/>
        </w:rPr>
        <w:t xml:space="preserve"> </w:t>
      </w:r>
      <w:r w:rsidR="00855B1E" w:rsidRPr="006B436A">
        <w:rPr>
          <w:rFonts w:asciiTheme="minorHAnsi" w:hAnsiTheme="minorHAnsi" w:cstheme="minorHAnsi"/>
        </w:rPr>
        <w:t xml:space="preserve">it </w:t>
      </w:r>
      <w:r w:rsidR="00FA19BB" w:rsidRPr="006B436A">
        <w:rPr>
          <w:rFonts w:asciiTheme="minorHAnsi" w:hAnsiTheme="minorHAnsi" w:cstheme="minorHAnsi"/>
        </w:rPr>
        <w:t>has implications</w:t>
      </w:r>
      <w:r w:rsidR="004B247D" w:rsidRPr="006B436A">
        <w:rPr>
          <w:rFonts w:asciiTheme="minorHAnsi" w:hAnsiTheme="minorHAnsi" w:cstheme="minorHAnsi"/>
        </w:rPr>
        <w:t>, also,</w:t>
      </w:r>
      <w:r w:rsidR="00FA19BB" w:rsidRPr="006B436A">
        <w:rPr>
          <w:rFonts w:asciiTheme="minorHAnsi" w:hAnsiTheme="minorHAnsi" w:cstheme="minorHAnsi"/>
        </w:rPr>
        <w:t xml:space="preserve"> for studies which aim to determine teratogenic status following in utero exposure to medications. </w:t>
      </w:r>
    </w:p>
    <w:p w14:paraId="04B3F650" w14:textId="67B1EE19" w:rsidR="00C73C7D" w:rsidRPr="006B436A" w:rsidRDefault="00C73C7D" w:rsidP="00960C1E">
      <w:pPr>
        <w:spacing w:line="480" w:lineRule="auto"/>
        <w:rPr>
          <w:rFonts w:asciiTheme="minorHAnsi" w:hAnsiTheme="minorHAnsi" w:cstheme="minorHAnsi"/>
        </w:rPr>
      </w:pPr>
      <w:r w:rsidRPr="006B436A">
        <w:rPr>
          <w:rFonts w:asciiTheme="minorHAnsi" w:hAnsiTheme="minorHAnsi" w:cstheme="minorHAnsi"/>
        </w:rPr>
        <w:t xml:space="preserve">The Deciphering Developmental Disorders (DDD) study used WES in </w:t>
      </w:r>
      <w:r w:rsidR="00676848" w:rsidRPr="006B436A">
        <w:rPr>
          <w:rFonts w:asciiTheme="minorHAnsi" w:hAnsiTheme="minorHAnsi" w:cstheme="minorHAnsi"/>
        </w:rPr>
        <w:t xml:space="preserve">over </w:t>
      </w:r>
      <w:r w:rsidR="004B247D" w:rsidRPr="006B436A">
        <w:rPr>
          <w:rFonts w:asciiTheme="minorHAnsi" w:hAnsiTheme="minorHAnsi" w:cstheme="minorHAnsi"/>
        </w:rPr>
        <w:t xml:space="preserve">13,000 </w:t>
      </w:r>
      <w:r w:rsidRPr="006B436A">
        <w:rPr>
          <w:rFonts w:asciiTheme="minorHAnsi" w:hAnsiTheme="minorHAnsi" w:cstheme="minorHAnsi"/>
        </w:rPr>
        <w:t>children</w:t>
      </w:r>
      <w:r w:rsidR="00676848" w:rsidRPr="006B436A">
        <w:rPr>
          <w:rFonts w:asciiTheme="minorHAnsi" w:hAnsiTheme="minorHAnsi" w:cstheme="minorHAnsi"/>
        </w:rPr>
        <w:t>,</w:t>
      </w:r>
      <w:r w:rsidRPr="006B436A">
        <w:rPr>
          <w:rFonts w:asciiTheme="minorHAnsi" w:hAnsiTheme="minorHAnsi" w:cstheme="minorHAnsi"/>
        </w:rPr>
        <w:t xml:space="preserve"> </w:t>
      </w:r>
      <w:r w:rsidR="00676848" w:rsidRPr="006B436A">
        <w:rPr>
          <w:rFonts w:asciiTheme="minorHAnsi" w:hAnsiTheme="minorHAnsi" w:cstheme="minorHAnsi"/>
        </w:rPr>
        <w:t xml:space="preserve">of </w:t>
      </w:r>
      <w:proofErr w:type="gramStart"/>
      <w:r w:rsidR="00676848" w:rsidRPr="006B436A">
        <w:rPr>
          <w:rFonts w:asciiTheme="minorHAnsi" w:hAnsiTheme="minorHAnsi" w:cstheme="minorHAnsi"/>
        </w:rPr>
        <w:t>whom</w:t>
      </w:r>
      <w:proofErr w:type="gramEnd"/>
      <w:r w:rsidR="00676848" w:rsidRPr="006B436A">
        <w:rPr>
          <w:rFonts w:asciiTheme="minorHAnsi" w:hAnsiTheme="minorHAnsi" w:cstheme="minorHAnsi"/>
        </w:rPr>
        <w:t xml:space="preserve"> ~8,000 also had exon resolution CMA, </w:t>
      </w:r>
      <w:r w:rsidRPr="006B436A">
        <w:rPr>
          <w:rFonts w:asciiTheme="minorHAnsi" w:hAnsiTheme="minorHAnsi" w:cstheme="minorHAnsi"/>
        </w:rPr>
        <w:t xml:space="preserve">with a range of developmental </w:t>
      </w:r>
      <w:r w:rsidR="004B247D" w:rsidRPr="006B436A">
        <w:rPr>
          <w:rFonts w:asciiTheme="minorHAnsi" w:hAnsiTheme="minorHAnsi" w:cstheme="minorHAnsi"/>
        </w:rPr>
        <w:t>disorders</w:t>
      </w:r>
      <w:r w:rsidR="00676848" w:rsidRPr="006B436A">
        <w:rPr>
          <w:rFonts w:asciiTheme="minorHAnsi" w:hAnsiTheme="minorHAnsi" w:cstheme="minorHAnsi"/>
        </w:rPr>
        <w:t xml:space="preserve"> </w:t>
      </w:r>
      <w:r w:rsidR="004B247D" w:rsidRPr="006B436A">
        <w:rPr>
          <w:rFonts w:asciiTheme="minorHAnsi" w:hAnsiTheme="minorHAnsi" w:cstheme="minorHAnsi"/>
        </w:rPr>
        <w:t>which were unexplained after clinical evaluation and baseline genetic tests including CMA in the majority of cases</w:t>
      </w:r>
      <w:r w:rsidR="00855B1E" w:rsidRPr="006B436A">
        <w:rPr>
          <w:rFonts w:asciiTheme="minorHAnsi" w:hAnsiTheme="minorHAnsi" w:cstheme="minorHAnsi"/>
        </w:rPr>
        <w:t>.</w:t>
      </w:r>
      <w:r w:rsidR="00B8744C" w:rsidRPr="006B436A">
        <w:rPr>
          <w:rFonts w:asciiTheme="minorHAnsi" w:hAnsiTheme="minorHAnsi" w:cstheme="minorHAnsi"/>
        </w:rPr>
        <w:t xml:space="preserve"> </w:t>
      </w:r>
      <w:r w:rsidR="006052C7" w:rsidRPr="006B436A">
        <w:rPr>
          <w:rFonts w:asciiTheme="minorHAnsi" w:hAnsiTheme="minorHAnsi" w:cstheme="minorHAnsi"/>
        </w:rPr>
        <w:t xml:space="preserve">Copy number variants were sought by analysis of the exome sequence in those not undergoing separate CMA analysis. </w:t>
      </w:r>
      <w:r w:rsidR="009820FF" w:rsidRPr="006B436A">
        <w:rPr>
          <w:rFonts w:asciiTheme="minorHAnsi" w:hAnsiTheme="minorHAnsi" w:cstheme="minorHAnsi"/>
        </w:rPr>
        <w:t>After</w:t>
      </w:r>
      <w:r w:rsidR="004B247D" w:rsidRPr="006B436A">
        <w:rPr>
          <w:rFonts w:asciiTheme="minorHAnsi" w:hAnsiTheme="minorHAnsi" w:cstheme="minorHAnsi"/>
        </w:rPr>
        <w:t xml:space="preserve"> </w:t>
      </w:r>
      <w:r w:rsidR="00E976D1" w:rsidRPr="006B436A">
        <w:rPr>
          <w:rFonts w:asciiTheme="minorHAnsi" w:hAnsiTheme="minorHAnsi" w:cstheme="minorHAnsi"/>
        </w:rPr>
        <w:t>1133</w:t>
      </w:r>
      <w:r w:rsidR="004B247D" w:rsidRPr="006B436A">
        <w:rPr>
          <w:rFonts w:asciiTheme="minorHAnsi" w:hAnsiTheme="minorHAnsi" w:cstheme="minorHAnsi"/>
        </w:rPr>
        <w:t xml:space="preserve"> cases had been analysed the study had identified </w:t>
      </w:r>
      <w:r w:rsidRPr="006B436A">
        <w:rPr>
          <w:rFonts w:asciiTheme="minorHAnsi" w:hAnsiTheme="minorHAnsi" w:cstheme="minorHAnsi"/>
        </w:rPr>
        <w:t xml:space="preserve">a causative variant in </w:t>
      </w:r>
      <w:r w:rsidR="00E976D1" w:rsidRPr="006B436A">
        <w:rPr>
          <w:rFonts w:asciiTheme="minorHAnsi" w:hAnsiTheme="minorHAnsi" w:cstheme="minorHAnsi"/>
        </w:rPr>
        <w:t>40</w:t>
      </w:r>
      <w:r w:rsidR="00BC4E25" w:rsidRPr="006B436A">
        <w:rPr>
          <w:rFonts w:asciiTheme="minorHAnsi" w:hAnsiTheme="minorHAnsi" w:cstheme="minorHAnsi"/>
        </w:rPr>
        <w:t>% of cases</w:t>
      </w:r>
      <w:r w:rsidRPr="006B436A">
        <w:rPr>
          <w:rFonts w:asciiTheme="minorHAnsi" w:hAnsiTheme="minorHAnsi" w:cstheme="minorHAnsi"/>
        </w:rPr>
        <w:t>.</w:t>
      </w:r>
      <w:bookmarkStart w:id="3" w:name="_Ref491092682"/>
      <w:r w:rsidR="00BC4E25" w:rsidRPr="006B436A">
        <w:rPr>
          <w:rStyle w:val="EndnoteReference"/>
          <w:rFonts w:asciiTheme="minorHAnsi" w:hAnsiTheme="minorHAnsi" w:cstheme="minorHAnsi"/>
        </w:rPr>
        <w:endnoteReference w:id="7"/>
      </w:r>
      <w:bookmarkEnd w:id="3"/>
      <w:r w:rsidRPr="006B436A">
        <w:rPr>
          <w:rFonts w:asciiTheme="minorHAnsi" w:hAnsiTheme="minorHAnsi" w:cstheme="minorHAnsi"/>
        </w:rPr>
        <w:t xml:space="preserve">  </w:t>
      </w:r>
      <w:r w:rsidR="004B247D" w:rsidRPr="006B436A">
        <w:rPr>
          <w:rFonts w:asciiTheme="minorHAnsi" w:hAnsiTheme="minorHAnsi" w:cstheme="minorHAnsi"/>
        </w:rPr>
        <w:t>As a significant number of patients recruited to the study had been exposed to AEDs in utero,</w:t>
      </w:r>
      <w:r w:rsidR="00B606A8" w:rsidRPr="006B436A">
        <w:rPr>
          <w:rFonts w:asciiTheme="minorHAnsi" w:hAnsiTheme="minorHAnsi" w:cstheme="minorHAnsi"/>
        </w:rPr>
        <w:t xml:space="preserve"> </w:t>
      </w:r>
      <w:r w:rsidR="004B247D" w:rsidRPr="006B436A">
        <w:rPr>
          <w:rFonts w:asciiTheme="minorHAnsi" w:hAnsiTheme="minorHAnsi" w:cstheme="minorHAnsi"/>
        </w:rPr>
        <w:t>t</w:t>
      </w:r>
      <w:r w:rsidR="007B0623" w:rsidRPr="006B436A">
        <w:rPr>
          <w:rFonts w:asciiTheme="minorHAnsi" w:hAnsiTheme="minorHAnsi" w:cstheme="minorHAnsi"/>
        </w:rPr>
        <w:t xml:space="preserve">his data set presented an opportunity through which the comorbid presence of </w:t>
      </w:r>
      <w:r w:rsidR="004B247D" w:rsidRPr="006B436A">
        <w:rPr>
          <w:rFonts w:asciiTheme="minorHAnsi" w:hAnsiTheme="minorHAnsi" w:cstheme="minorHAnsi"/>
        </w:rPr>
        <w:t xml:space="preserve">effects of </w:t>
      </w:r>
      <w:r w:rsidR="007B0623" w:rsidRPr="006B436A">
        <w:rPr>
          <w:rFonts w:asciiTheme="minorHAnsi" w:hAnsiTheme="minorHAnsi" w:cstheme="minorHAnsi"/>
        </w:rPr>
        <w:t xml:space="preserve">AED exposure and </w:t>
      </w:r>
      <w:r w:rsidR="004B247D" w:rsidRPr="006B436A">
        <w:rPr>
          <w:rFonts w:asciiTheme="minorHAnsi" w:hAnsiTheme="minorHAnsi" w:cstheme="minorHAnsi"/>
        </w:rPr>
        <w:t xml:space="preserve">presence of </w:t>
      </w:r>
      <w:r w:rsidR="007B0623" w:rsidRPr="006B436A">
        <w:rPr>
          <w:rFonts w:asciiTheme="minorHAnsi" w:hAnsiTheme="minorHAnsi" w:cstheme="minorHAnsi"/>
        </w:rPr>
        <w:t>potential pathogenic variants could be investigated.</w:t>
      </w:r>
    </w:p>
    <w:p w14:paraId="212B2371" w14:textId="2D21DFC5" w:rsidR="0053596F" w:rsidRPr="006B436A" w:rsidRDefault="001F3659" w:rsidP="00960C1E">
      <w:pPr>
        <w:spacing w:line="480" w:lineRule="auto"/>
        <w:rPr>
          <w:rFonts w:asciiTheme="minorHAnsi" w:hAnsiTheme="minorHAnsi" w:cstheme="minorHAnsi"/>
          <w:b/>
        </w:rPr>
      </w:pPr>
      <w:r w:rsidRPr="006B436A">
        <w:rPr>
          <w:rFonts w:asciiTheme="minorHAnsi" w:hAnsiTheme="minorHAnsi" w:cstheme="minorHAnsi"/>
        </w:rPr>
        <w:br w:type="page"/>
      </w:r>
      <w:r w:rsidR="0053596F" w:rsidRPr="006B436A">
        <w:rPr>
          <w:rFonts w:asciiTheme="minorHAnsi" w:hAnsiTheme="minorHAnsi" w:cstheme="minorHAnsi"/>
          <w:b/>
        </w:rPr>
        <w:lastRenderedPageBreak/>
        <w:t>Method</w:t>
      </w:r>
    </w:p>
    <w:p w14:paraId="705733AF" w14:textId="7C3366DF" w:rsidR="00421A7B" w:rsidRPr="006B436A" w:rsidRDefault="00533097" w:rsidP="00960C1E">
      <w:pPr>
        <w:spacing w:line="480" w:lineRule="auto"/>
        <w:rPr>
          <w:rFonts w:asciiTheme="minorHAnsi" w:hAnsiTheme="minorHAnsi" w:cstheme="minorHAnsi"/>
          <w:lang w:val="en"/>
        </w:rPr>
      </w:pPr>
      <w:r w:rsidRPr="006B436A">
        <w:rPr>
          <w:rFonts w:asciiTheme="minorHAnsi" w:hAnsiTheme="minorHAnsi" w:cstheme="minorHAnsi"/>
        </w:rPr>
        <w:t>Th</w:t>
      </w:r>
      <w:r w:rsidR="003057BB" w:rsidRPr="006B436A">
        <w:rPr>
          <w:rFonts w:asciiTheme="minorHAnsi" w:hAnsiTheme="minorHAnsi" w:cstheme="minorHAnsi"/>
        </w:rPr>
        <w:t>e</w:t>
      </w:r>
      <w:r w:rsidRPr="006B436A">
        <w:rPr>
          <w:rFonts w:asciiTheme="minorHAnsi" w:hAnsiTheme="minorHAnsi" w:cstheme="minorHAnsi"/>
        </w:rPr>
        <w:t xml:space="preserve"> study</w:t>
      </w:r>
      <w:r w:rsidR="003057BB" w:rsidRPr="006B436A">
        <w:rPr>
          <w:rFonts w:asciiTheme="minorHAnsi" w:hAnsiTheme="minorHAnsi" w:cstheme="minorHAnsi"/>
        </w:rPr>
        <w:t xml:space="preserve"> participants </w:t>
      </w:r>
      <w:r w:rsidR="00F715E9" w:rsidRPr="006B436A">
        <w:rPr>
          <w:rFonts w:asciiTheme="minorHAnsi" w:hAnsiTheme="minorHAnsi" w:cstheme="minorHAnsi"/>
        </w:rPr>
        <w:t>we</w:t>
      </w:r>
      <w:r w:rsidR="003057BB" w:rsidRPr="006B436A">
        <w:rPr>
          <w:rFonts w:asciiTheme="minorHAnsi" w:hAnsiTheme="minorHAnsi" w:cstheme="minorHAnsi"/>
        </w:rPr>
        <w:t>re</w:t>
      </w:r>
      <w:r w:rsidRPr="006B436A">
        <w:rPr>
          <w:rFonts w:asciiTheme="minorHAnsi" w:hAnsiTheme="minorHAnsi" w:cstheme="minorHAnsi"/>
        </w:rPr>
        <w:t xml:space="preserve"> a retrospective cohort of patients with </w:t>
      </w:r>
      <w:r w:rsidR="00CB2D9A" w:rsidRPr="006B436A">
        <w:rPr>
          <w:rFonts w:asciiTheme="minorHAnsi" w:hAnsiTheme="minorHAnsi" w:cstheme="minorHAnsi"/>
        </w:rPr>
        <w:t>developmental disorders exposed to AEDs in utero</w:t>
      </w:r>
      <w:r w:rsidRPr="006B436A">
        <w:rPr>
          <w:rFonts w:asciiTheme="minorHAnsi" w:hAnsiTheme="minorHAnsi" w:cstheme="minorHAnsi"/>
        </w:rPr>
        <w:t xml:space="preserve"> who have </w:t>
      </w:r>
      <w:r w:rsidR="004B247D" w:rsidRPr="006B436A">
        <w:rPr>
          <w:rFonts w:asciiTheme="minorHAnsi" w:hAnsiTheme="minorHAnsi" w:cstheme="minorHAnsi"/>
        </w:rPr>
        <w:t>undergone</w:t>
      </w:r>
      <w:r w:rsidRPr="006B436A">
        <w:rPr>
          <w:rFonts w:asciiTheme="minorHAnsi" w:hAnsiTheme="minorHAnsi" w:cstheme="minorHAnsi"/>
        </w:rPr>
        <w:t xml:space="preserve"> WES</w:t>
      </w:r>
      <w:r w:rsidR="006055D6" w:rsidRPr="006B436A">
        <w:rPr>
          <w:rFonts w:asciiTheme="minorHAnsi" w:hAnsiTheme="minorHAnsi" w:cstheme="minorHAnsi"/>
        </w:rPr>
        <w:t xml:space="preserve"> as part of the DDD Study</w:t>
      </w:r>
      <w:r w:rsidRPr="006B436A">
        <w:rPr>
          <w:rFonts w:asciiTheme="minorHAnsi" w:hAnsiTheme="minorHAnsi" w:cstheme="minorHAnsi"/>
        </w:rPr>
        <w:t xml:space="preserve">. </w:t>
      </w:r>
      <w:r w:rsidR="0067484A" w:rsidRPr="006B436A">
        <w:rPr>
          <w:rFonts w:asciiTheme="minorHAnsi" w:hAnsiTheme="minorHAnsi" w:cstheme="minorHAnsi"/>
        </w:rPr>
        <w:t xml:space="preserve">Ethical approval was obtained for the study </w:t>
      </w:r>
      <w:r w:rsidR="00B606A8" w:rsidRPr="006B436A">
        <w:rPr>
          <w:rFonts w:asciiTheme="minorHAnsi" w:hAnsiTheme="minorHAnsi" w:cstheme="minorHAnsi"/>
        </w:rPr>
        <w:t xml:space="preserve">from the relevant bodies (REC 16/NW/0788). </w:t>
      </w:r>
      <w:r w:rsidR="00620023" w:rsidRPr="006B436A">
        <w:rPr>
          <w:rFonts w:asciiTheme="minorHAnsi" w:hAnsiTheme="minorHAnsi" w:cstheme="minorHAnsi"/>
          <w:lang w:val="en"/>
        </w:rPr>
        <w:t xml:space="preserve">A detailed overview of the DDD study has been described </w:t>
      </w:r>
      <w:r w:rsidR="00C10456" w:rsidRPr="006B436A">
        <w:rPr>
          <w:rFonts w:asciiTheme="minorHAnsi" w:hAnsiTheme="minorHAnsi" w:cstheme="minorHAnsi"/>
          <w:lang w:val="en"/>
        </w:rPr>
        <w:t>previously</w:t>
      </w:r>
      <w:r w:rsidR="00C3094B" w:rsidRPr="006B436A">
        <w:rPr>
          <w:rStyle w:val="EndnoteReference"/>
          <w:rFonts w:asciiTheme="minorHAnsi" w:hAnsiTheme="minorHAnsi" w:cstheme="minorHAnsi"/>
          <w:lang w:val="en"/>
        </w:rPr>
        <w:endnoteReference w:id="8"/>
      </w:r>
      <w:r w:rsidR="00C10456" w:rsidRPr="006B436A">
        <w:rPr>
          <w:rFonts w:asciiTheme="minorHAnsi" w:hAnsiTheme="minorHAnsi" w:cstheme="minorHAnsi"/>
          <w:lang w:val="en"/>
        </w:rPr>
        <w:t xml:space="preserve"> but in brief</w:t>
      </w:r>
      <w:r w:rsidR="009820FF" w:rsidRPr="006B436A">
        <w:rPr>
          <w:rFonts w:asciiTheme="minorHAnsi" w:hAnsiTheme="minorHAnsi" w:cstheme="minorHAnsi"/>
          <w:lang w:val="en"/>
        </w:rPr>
        <w:t>,</w:t>
      </w:r>
      <w:r w:rsidR="00B606A8" w:rsidRPr="006B436A">
        <w:rPr>
          <w:rFonts w:asciiTheme="minorHAnsi" w:hAnsiTheme="minorHAnsi" w:cstheme="minorHAnsi"/>
          <w:lang w:val="en"/>
        </w:rPr>
        <w:t xml:space="preserve"> </w:t>
      </w:r>
      <w:r w:rsidR="004B247D" w:rsidRPr="006B436A">
        <w:rPr>
          <w:rFonts w:asciiTheme="minorHAnsi" w:hAnsiTheme="minorHAnsi" w:cstheme="minorHAnsi"/>
          <w:lang w:val="en"/>
        </w:rPr>
        <w:t xml:space="preserve">clinicians from UK genetic </w:t>
      </w:r>
      <w:proofErr w:type="spellStart"/>
      <w:r w:rsidR="004B247D" w:rsidRPr="006B436A">
        <w:rPr>
          <w:rFonts w:asciiTheme="minorHAnsi" w:hAnsiTheme="minorHAnsi" w:cstheme="minorHAnsi"/>
          <w:lang w:val="en"/>
        </w:rPr>
        <w:t>centres</w:t>
      </w:r>
      <w:proofErr w:type="spellEnd"/>
      <w:r w:rsidR="004B247D" w:rsidRPr="006B436A">
        <w:rPr>
          <w:rFonts w:asciiTheme="minorHAnsi" w:hAnsiTheme="minorHAnsi" w:cstheme="minorHAnsi"/>
          <w:lang w:val="en"/>
        </w:rPr>
        <w:t xml:space="preserve"> were invited to recruit patients with significant structural malformations and/or intellectual disability who</w:t>
      </w:r>
      <w:r w:rsidR="00F715E9" w:rsidRPr="006B436A">
        <w:rPr>
          <w:rFonts w:asciiTheme="minorHAnsi" w:hAnsiTheme="minorHAnsi" w:cstheme="minorHAnsi"/>
          <w:lang w:val="en"/>
        </w:rPr>
        <w:t>,</w:t>
      </w:r>
      <w:r w:rsidR="004B247D" w:rsidRPr="006B436A">
        <w:rPr>
          <w:rFonts w:asciiTheme="minorHAnsi" w:hAnsiTheme="minorHAnsi" w:cstheme="minorHAnsi"/>
          <w:lang w:val="en"/>
        </w:rPr>
        <w:t xml:space="preserve"> remained undiagnosed after routine </w:t>
      </w:r>
      <w:proofErr w:type="spellStart"/>
      <w:r w:rsidR="004B247D" w:rsidRPr="006B436A">
        <w:rPr>
          <w:rFonts w:asciiTheme="minorHAnsi" w:hAnsiTheme="minorHAnsi" w:cstheme="minorHAnsi"/>
          <w:lang w:val="en"/>
        </w:rPr>
        <w:t>paediatric</w:t>
      </w:r>
      <w:proofErr w:type="spellEnd"/>
      <w:r w:rsidR="004B247D" w:rsidRPr="006B436A">
        <w:rPr>
          <w:rFonts w:asciiTheme="minorHAnsi" w:hAnsiTheme="minorHAnsi" w:cstheme="minorHAnsi"/>
          <w:lang w:val="en"/>
        </w:rPr>
        <w:t xml:space="preserve"> and genetic assessment</w:t>
      </w:r>
      <w:r w:rsidR="003057BB" w:rsidRPr="006B436A">
        <w:rPr>
          <w:rFonts w:asciiTheme="minorHAnsi" w:hAnsiTheme="minorHAnsi" w:cstheme="minorHAnsi"/>
          <w:lang w:val="en"/>
        </w:rPr>
        <w:t>,</w:t>
      </w:r>
      <w:r w:rsidR="004B247D" w:rsidRPr="006B436A">
        <w:rPr>
          <w:rFonts w:asciiTheme="minorHAnsi" w:hAnsiTheme="minorHAnsi" w:cstheme="minorHAnsi"/>
          <w:lang w:val="en"/>
        </w:rPr>
        <w:t xml:space="preserve"> to the study. Saliva samples were collected from the child and both parents</w:t>
      </w:r>
      <w:r w:rsidR="009820FF" w:rsidRPr="006B436A">
        <w:rPr>
          <w:rFonts w:asciiTheme="minorHAnsi" w:hAnsiTheme="minorHAnsi" w:cstheme="minorHAnsi"/>
          <w:lang w:val="en"/>
        </w:rPr>
        <w:t xml:space="preserve"> and a stored DNA sample from the child</w:t>
      </w:r>
      <w:r w:rsidR="004B247D" w:rsidRPr="006B436A">
        <w:rPr>
          <w:rFonts w:asciiTheme="minorHAnsi" w:hAnsiTheme="minorHAnsi" w:cstheme="minorHAnsi"/>
          <w:lang w:val="en"/>
        </w:rPr>
        <w:t xml:space="preserve"> and a trio of exomes sequenced.  </w:t>
      </w:r>
      <w:r w:rsidR="00676848" w:rsidRPr="006B436A">
        <w:rPr>
          <w:rFonts w:asciiTheme="minorHAnsi" w:hAnsiTheme="minorHAnsi" w:cstheme="minorHAnsi"/>
          <w:lang w:val="en"/>
        </w:rPr>
        <w:t xml:space="preserve">Patients were </w:t>
      </w:r>
      <w:proofErr w:type="spellStart"/>
      <w:r w:rsidR="00676848" w:rsidRPr="006B436A">
        <w:rPr>
          <w:rFonts w:asciiTheme="minorHAnsi" w:hAnsiTheme="minorHAnsi" w:cstheme="minorHAnsi"/>
          <w:lang w:val="en"/>
        </w:rPr>
        <w:t>phenotyped</w:t>
      </w:r>
      <w:proofErr w:type="spellEnd"/>
      <w:r w:rsidR="00676848" w:rsidRPr="006B436A">
        <w:rPr>
          <w:rFonts w:asciiTheme="minorHAnsi" w:hAnsiTheme="minorHAnsi" w:cstheme="minorHAnsi"/>
          <w:lang w:val="en"/>
        </w:rPr>
        <w:t xml:space="preserve"> by a Consultant Clinical Geneticist using </w:t>
      </w:r>
      <w:r w:rsidR="0092500A" w:rsidRPr="006B436A">
        <w:rPr>
          <w:rFonts w:asciiTheme="minorHAnsi" w:hAnsiTheme="minorHAnsi" w:cstheme="minorHAnsi"/>
          <w:lang w:val="en"/>
        </w:rPr>
        <w:t>Human Phenotype Ontology (</w:t>
      </w:r>
      <w:r w:rsidR="00676848" w:rsidRPr="006B436A">
        <w:rPr>
          <w:rFonts w:asciiTheme="minorHAnsi" w:hAnsiTheme="minorHAnsi" w:cstheme="minorHAnsi"/>
          <w:lang w:val="en"/>
        </w:rPr>
        <w:t>HPO</w:t>
      </w:r>
      <w:r w:rsidR="0092500A" w:rsidRPr="006B436A">
        <w:rPr>
          <w:rFonts w:asciiTheme="minorHAnsi" w:hAnsiTheme="minorHAnsi" w:cstheme="minorHAnsi"/>
          <w:lang w:val="en"/>
        </w:rPr>
        <w:t>)</w:t>
      </w:r>
      <w:r w:rsidR="00676848" w:rsidRPr="006B436A">
        <w:rPr>
          <w:rFonts w:asciiTheme="minorHAnsi" w:hAnsiTheme="minorHAnsi" w:cstheme="minorHAnsi"/>
          <w:lang w:val="en"/>
        </w:rPr>
        <w:t xml:space="preserve"> terms and comprehensive data was supplied</w:t>
      </w:r>
      <w:r w:rsidR="0067484A" w:rsidRPr="006B436A">
        <w:rPr>
          <w:rFonts w:asciiTheme="minorHAnsi" w:hAnsiTheme="minorHAnsi" w:cstheme="minorHAnsi"/>
          <w:lang w:val="en"/>
        </w:rPr>
        <w:t xml:space="preserve"> for each patient, including details of medical history, maternal illness and drug exposure during pregnancy and the main clinical features observed along with growth paramete</w:t>
      </w:r>
      <w:r w:rsidR="00B606A8" w:rsidRPr="006B436A">
        <w:rPr>
          <w:rFonts w:asciiTheme="minorHAnsi" w:hAnsiTheme="minorHAnsi" w:cstheme="minorHAnsi"/>
          <w:lang w:val="en"/>
        </w:rPr>
        <w:t>r</w:t>
      </w:r>
      <w:r w:rsidR="0067484A" w:rsidRPr="006B436A">
        <w:rPr>
          <w:rFonts w:asciiTheme="minorHAnsi" w:hAnsiTheme="minorHAnsi" w:cstheme="minorHAnsi"/>
          <w:lang w:val="en"/>
        </w:rPr>
        <w:t xml:space="preserve">s and developmental milestones. </w:t>
      </w:r>
      <w:proofErr w:type="spellStart"/>
      <w:r w:rsidR="004B247D" w:rsidRPr="006B436A">
        <w:rPr>
          <w:rFonts w:asciiTheme="minorHAnsi" w:hAnsiTheme="minorHAnsi" w:cstheme="minorHAnsi"/>
          <w:lang w:val="en"/>
        </w:rPr>
        <w:t>Bioinformatic</w:t>
      </w:r>
      <w:proofErr w:type="spellEnd"/>
      <w:r w:rsidR="004B247D" w:rsidRPr="006B436A">
        <w:rPr>
          <w:rFonts w:asciiTheme="minorHAnsi" w:hAnsiTheme="minorHAnsi" w:cstheme="minorHAnsi"/>
          <w:lang w:val="en"/>
        </w:rPr>
        <w:t xml:space="preserve"> algorithms were used to identify variants within all</w:t>
      </w:r>
      <w:r w:rsidR="00852616" w:rsidRPr="006B436A">
        <w:rPr>
          <w:rFonts w:asciiTheme="minorHAnsi" w:hAnsiTheme="minorHAnsi" w:cstheme="minorHAnsi"/>
          <w:lang w:val="en"/>
        </w:rPr>
        <w:t xml:space="preserve"> </w:t>
      </w:r>
      <w:r w:rsidR="004B247D" w:rsidRPr="006B436A">
        <w:rPr>
          <w:rFonts w:asciiTheme="minorHAnsi" w:hAnsiTheme="minorHAnsi" w:cstheme="minorHAnsi"/>
          <w:lang w:val="en"/>
        </w:rPr>
        <w:t xml:space="preserve">genes known to cause developmental disorders at the time of the analysis. </w:t>
      </w:r>
      <w:r w:rsidR="009820FF" w:rsidRPr="006B436A">
        <w:rPr>
          <w:rFonts w:asciiTheme="minorHAnsi" w:hAnsiTheme="minorHAnsi" w:cstheme="minorHAnsi"/>
          <w:lang w:val="en"/>
        </w:rPr>
        <w:t xml:space="preserve">Re-analysis </w:t>
      </w:r>
      <w:r w:rsidR="00676848" w:rsidRPr="006B436A">
        <w:rPr>
          <w:rFonts w:asciiTheme="minorHAnsi" w:hAnsiTheme="minorHAnsi" w:cstheme="minorHAnsi"/>
          <w:lang w:val="en"/>
        </w:rPr>
        <w:t>i</w:t>
      </w:r>
      <w:r w:rsidR="009820FF" w:rsidRPr="006B436A">
        <w:rPr>
          <w:rFonts w:asciiTheme="minorHAnsi" w:hAnsiTheme="minorHAnsi" w:cstheme="minorHAnsi"/>
          <w:lang w:val="en"/>
        </w:rPr>
        <w:t xml:space="preserve">s undertaken </w:t>
      </w:r>
      <w:r w:rsidR="00676848" w:rsidRPr="006B436A">
        <w:rPr>
          <w:rFonts w:asciiTheme="minorHAnsi" w:hAnsiTheme="minorHAnsi" w:cstheme="minorHAnsi"/>
          <w:lang w:val="en"/>
        </w:rPr>
        <w:t>periodically throughout the study as</w:t>
      </w:r>
      <w:r w:rsidR="009820FF" w:rsidRPr="006B436A">
        <w:rPr>
          <w:rFonts w:asciiTheme="minorHAnsi" w:hAnsiTheme="minorHAnsi" w:cstheme="minorHAnsi"/>
          <w:lang w:val="en"/>
        </w:rPr>
        <w:t xml:space="preserve"> new </w:t>
      </w:r>
      <w:proofErr w:type="spellStart"/>
      <w:r w:rsidR="009820FF" w:rsidRPr="006B436A">
        <w:rPr>
          <w:rFonts w:asciiTheme="minorHAnsi" w:hAnsiTheme="minorHAnsi" w:cstheme="minorHAnsi"/>
          <w:lang w:val="en"/>
        </w:rPr>
        <w:t>bioinformatic</w:t>
      </w:r>
      <w:proofErr w:type="spellEnd"/>
      <w:r w:rsidR="009820FF" w:rsidRPr="006B436A">
        <w:rPr>
          <w:rFonts w:asciiTheme="minorHAnsi" w:hAnsiTheme="minorHAnsi" w:cstheme="minorHAnsi"/>
          <w:lang w:val="en"/>
        </w:rPr>
        <w:t xml:space="preserve"> algorithms</w:t>
      </w:r>
      <w:r w:rsidR="00FA10AC" w:rsidRPr="006B436A">
        <w:rPr>
          <w:rFonts w:asciiTheme="minorHAnsi" w:hAnsiTheme="minorHAnsi" w:cstheme="minorHAnsi"/>
          <w:lang w:val="en"/>
        </w:rPr>
        <w:t xml:space="preserve"> </w:t>
      </w:r>
      <w:r w:rsidR="009820FF" w:rsidRPr="006B436A">
        <w:rPr>
          <w:rFonts w:asciiTheme="minorHAnsi" w:hAnsiTheme="minorHAnsi" w:cstheme="minorHAnsi"/>
          <w:lang w:val="en"/>
        </w:rPr>
        <w:t>and information about newly discovered genes became available.</w:t>
      </w:r>
      <w:r w:rsidR="004B247D" w:rsidRPr="006B436A">
        <w:rPr>
          <w:rFonts w:asciiTheme="minorHAnsi" w:hAnsiTheme="minorHAnsi" w:cstheme="minorHAnsi"/>
          <w:lang w:val="en"/>
        </w:rPr>
        <w:t xml:space="preserve"> </w:t>
      </w:r>
      <w:r w:rsidR="00C10456" w:rsidRPr="006B436A">
        <w:rPr>
          <w:rFonts w:asciiTheme="minorHAnsi" w:hAnsiTheme="minorHAnsi" w:cstheme="minorHAnsi"/>
        </w:rPr>
        <w:t xml:space="preserve"> </w:t>
      </w:r>
      <w:r w:rsidR="0067484A" w:rsidRPr="006B436A">
        <w:rPr>
          <w:rFonts w:asciiTheme="minorHAnsi" w:hAnsiTheme="minorHAnsi" w:cstheme="minorHAnsi"/>
        </w:rPr>
        <w:t xml:space="preserve">Variants considered to have contributed to the phenotype were </w:t>
      </w:r>
      <w:r w:rsidR="00676848" w:rsidRPr="006B436A">
        <w:rPr>
          <w:rFonts w:asciiTheme="minorHAnsi" w:hAnsiTheme="minorHAnsi" w:cstheme="minorHAnsi"/>
        </w:rPr>
        <w:t xml:space="preserve">fed back to the recruiting clinical geneticist and where appropriate were discussed with patients and </w:t>
      </w:r>
      <w:r w:rsidR="0067484A" w:rsidRPr="006B436A">
        <w:rPr>
          <w:rFonts w:asciiTheme="minorHAnsi" w:hAnsiTheme="minorHAnsi" w:cstheme="minorHAnsi"/>
        </w:rPr>
        <w:t xml:space="preserve">validated in local </w:t>
      </w:r>
      <w:r w:rsidR="00676848" w:rsidRPr="006B436A">
        <w:rPr>
          <w:rFonts w:asciiTheme="minorHAnsi" w:hAnsiTheme="minorHAnsi" w:cstheme="minorHAnsi"/>
        </w:rPr>
        <w:t xml:space="preserve">NHS </w:t>
      </w:r>
      <w:r w:rsidR="0067484A" w:rsidRPr="006B436A">
        <w:rPr>
          <w:rFonts w:asciiTheme="minorHAnsi" w:hAnsiTheme="minorHAnsi" w:cstheme="minorHAnsi"/>
        </w:rPr>
        <w:t xml:space="preserve">diagnostic laboratories. Clinicians from the regional centres were invited to study subsets of the data as Complementary Analysis Projects. </w:t>
      </w:r>
      <w:r w:rsidR="00C10456" w:rsidRPr="006B436A">
        <w:rPr>
          <w:rFonts w:asciiTheme="minorHAnsi" w:hAnsiTheme="minorHAnsi" w:cstheme="minorHAnsi"/>
        </w:rPr>
        <w:t xml:space="preserve">The DDD study group in Cambridge approved a Complementary Analysis Study Request </w:t>
      </w:r>
      <w:r w:rsidR="0067484A" w:rsidRPr="006B436A">
        <w:rPr>
          <w:rFonts w:asciiTheme="minorHAnsi" w:hAnsiTheme="minorHAnsi" w:cstheme="minorHAnsi"/>
        </w:rPr>
        <w:t xml:space="preserve">for this study </w:t>
      </w:r>
      <w:r w:rsidR="00C10456" w:rsidRPr="006B436A">
        <w:rPr>
          <w:rFonts w:asciiTheme="minorHAnsi" w:hAnsiTheme="minorHAnsi" w:cstheme="minorHAnsi"/>
        </w:rPr>
        <w:t xml:space="preserve">in February 2016.  </w:t>
      </w:r>
    </w:p>
    <w:p w14:paraId="03E03600" w14:textId="1AE96FC3" w:rsidR="00D22911" w:rsidRPr="006B436A" w:rsidRDefault="00D22911" w:rsidP="00960C1E">
      <w:pPr>
        <w:spacing w:line="480" w:lineRule="auto"/>
        <w:rPr>
          <w:rFonts w:asciiTheme="minorHAnsi" w:hAnsiTheme="minorHAnsi" w:cstheme="minorHAnsi"/>
        </w:rPr>
      </w:pPr>
      <w:r w:rsidRPr="006B436A">
        <w:rPr>
          <w:rFonts w:asciiTheme="minorHAnsi" w:hAnsiTheme="minorHAnsi" w:cstheme="minorHAnsi"/>
        </w:rPr>
        <w:t xml:space="preserve">A list of variants </w:t>
      </w:r>
      <w:r w:rsidR="0067484A" w:rsidRPr="006B436A">
        <w:rPr>
          <w:rFonts w:asciiTheme="minorHAnsi" w:hAnsiTheme="minorHAnsi" w:cstheme="minorHAnsi"/>
        </w:rPr>
        <w:t xml:space="preserve">for the 42 patients exposed to AEDs in utero </w:t>
      </w:r>
      <w:r w:rsidRPr="006B436A">
        <w:rPr>
          <w:rFonts w:asciiTheme="minorHAnsi" w:hAnsiTheme="minorHAnsi" w:cstheme="minorHAnsi"/>
        </w:rPr>
        <w:t>was provided by the DDD study group.  These</w:t>
      </w:r>
      <w:r w:rsidR="00C01E6A" w:rsidRPr="006B436A">
        <w:rPr>
          <w:rFonts w:asciiTheme="minorHAnsi" w:hAnsiTheme="minorHAnsi" w:cstheme="minorHAnsi"/>
        </w:rPr>
        <w:t xml:space="preserve"> </w:t>
      </w:r>
      <w:r w:rsidRPr="006B436A">
        <w:rPr>
          <w:rFonts w:asciiTheme="minorHAnsi" w:hAnsiTheme="minorHAnsi" w:cstheme="minorHAnsi"/>
        </w:rPr>
        <w:t xml:space="preserve">were compared to </w:t>
      </w:r>
      <w:r w:rsidR="0067484A" w:rsidRPr="006B436A">
        <w:rPr>
          <w:rFonts w:asciiTheme="minorHAnsi" w:hAnsiTheme="minorHAnsi" w:cstheme="minorHAnsi"/>
        </w:rPr>
        <w:t xml:space="preserve">the patient’s </w:t>
      </w:r>
      <w:r w:rsidR="009820FF" w:rsidRPr="006B436A">
        <w:rPr>
          <w:rFonts w:asciiTheme="minorHAnsi" w:hAnsiTheme="minorHAnsi" w:cstheme="minorHAnsi"/>
        </w:rPr>
        <w:t xml:space="preserve">available </w:t>
      </w:r>
      <w:r w:rsidRPr="006B436A">
        <w:rPr>
          <w:rFonts w:asciiTheme="minorHAnsi" w:hAnsiTheme="minorHAnsi" w:cstheme="minorHAnsi"/>
        </w:rPr>
        <w:t xml:space="preserve">phenotypic data to assess </w:t>
      </w:r>
      <w:r w:rsidRPr="006B436A">
        <w:rPr>
          <w:rFonts w:asciiTheme="minorHAnsi" w:hAnsiTheme="minorHAnsi" w:cstheme="minorHAnsi"/>
        </w:rPr>
        <w:lastRenderedPageBreak/>
        <w:t xml:space="preserve">whether they explained </w:t>
      </w:r>
      <w:r w:rsidR="00BF61A4" w:rsidRPr="006B436A">
        <w:rPr>
          <w:rFonts w:asciiTheme="minorHAnsi" w:hAnsiTheme="minorHAnsi" w:cstheme="minorHAnsi"/>
        </w:rPr>
        <w:t xml:space="preserve">the patient’s phenotype.  </w:t>
      </w:r>
      <w:r w:rsidR="0067484A" w:rsidRPr="006B436A">
        <w:rPr>
          <w:rFonts w:asciiTheme="minorHAnsi" w:hAnsiTheme="minorHAnsi" w:cstheme="minorHAnsi"/>
        </w:rPr>
        <w:t>In addition</w:t>
      </w:r>
      <w:r w:rsidR="00C3094B" w:rsidRPr="006B436A">
        <w:rPr>
          <w:rFonts w:asciiTheme="minorHAnsi" w:hAnsiTheme="minorHAnsi" w:cstheme="minorHAnsi"/>
        </w:rPr>
        <w:t>,</w:t>
      </w:r>
      <w:r w:rsidR="0067484A" w:rsidRPr="006B436A">
        <w:rPr>
          <w:rFonts w:asciiTheme="minorHAnsi" w:hAnsiTheme="minorHAnsi" w:cstheme="minorHAnsi"/>
        </w:rPr>
        <w:t xml:space="preserve"> w</w:t>
      </w:r>
      <w:r w:rsidR="00F12EA2" w:rsidRPr="006B436A">
        <w:rPr>
          <w:rFonts w:asciiTheme="minorHAnsi" w:hAnsiTheme="minorHAnsi" w:cstheme="minorHAnsi"/>
        </w:rPr>
        <w:t>e performed f</w:t>
      </w:r>
      <w:r w:rsidR="00BF61A4" w:rsidRPr="006B436A">
        <w:rPr>
          <w:rFonts w:asciiTheme="minorHAnsi" w:hAnsiTheme="minorHAnsi" w:cstheme="minorHAnsi"/>
        </w:rPr>
        <w:t xml:space="preserve">urther analysis of these </w:t>
      </w:r>
      <w:r w:rsidR="004C5104" w:rsidRPr="006B436A">
        <w:rPr>
          <w:rFonts w:asciiTheme="minorHAnsi" w:hAnsiTheme="minorHAnsi" w:cstheme="minorHAnsi"/>
        </w:rPr>
        <w:t xml:space="preserve">variants </w:t>
      </w:r>
      <w:r w:rsidR="00BF61A4" w:rsidRPr="006B436A">
        <w:rPr>
          <w:rFonts w:asciiTheme="minorHAnsi" w:hAnsiTheme="minorHAnsi" w:cstheme="minorHAnsi"/>
        </w:rPr>
        <w:t xml:space="preserve">by searching </w:t>
      </w:r>
      <w:r w:rsidR="00854A75" w:rsidRPr="006B436A">
        <w:rPr>
          <w:rFonts w:asciiTheme="minorHAnsi" w:hAnsiTheme="minorHAnsi" w:cstheme="minorHAnsi"/>
        </w:rPr>
        <w:t xml:space="preserve">online databases, </w:t>
      </w:r>
      <w:r w:rsidR="0067484A" w:rsidRPr="006B436A">
        <w:rPr>
          <w:rFonts w:asciiTheme="minorHAnsi" w:hAnsiTheme="minorHAnsi" w:cstheme="minorHAnsi"/>
        </w:rPr>
        <w:t>interrogating</w:t>
      </w:r>
      <w:r w:rsidR="00854A75" w:rsidRPr="006B436A">
        <w:rPr>
          <w:rFonts w:asciiTheme="minorHAnsi" w:hAnsiTheme="minorHAnsi" w:cstheme="minorHAnsi"/>
        </w:rPr>
        <w:t xml:space="preserve"> evolutionary conservation and performing </w:t>
      </w:r>
      <w:r w:rsidR="00854A75" w:rsidRPr="006B436A">
        <w:rPr>
          <w:rFonts w:asciiTheme="minorHAnsi" w:hAnsiTheme="minorHAnsi" w:cstheme="minorHAnsi"/>
          <w:i/>
        </w:rPr>
        <w:t xml:space="preserve">in </w:t>
      </w:r>
      <w:r w:rsidR="0067484A" w:rsidRPr="006B436A">
        <w:rPr>
          <w:rFonts w:asciiTheme="minorHAnsi" w:hAnsiTheme="minorHAnsi" w:cstheme="minorHAnsi"/>
          <w:i/>
        </w:rPr>
        <w:t>s</w:t>
      </w:r>
      <w:r w:rsidR="00854A75" w:rsidRPr="006B436A">
        <w:rPr>
          <w:rFonts w:asciiTheme="minorHAnsi" w:hAnsiTheme="minorHAnsi" w:cstheme="minorHAnsi"/>
          <w:i/>
        </w:rPr>
        <w:t>ilico</w:t>
      </w:r>
      <w:r w:rsidR="00854A75" w:rsidRPr="006B436A">
        <w:rPr>
          <w:rFonts w:asciiTheme="minorHAnsi" w:hAnsiTheme="minorHAnsi" w:cstheme="minorHAnsi"/>
        </w:rPr>
        <w:t xml:space="preserve"> analys</w:t>
      </w:r>
      <w:r w:rsidR="00CB2D9A" w:rsidRPr="006B436A">
        <w:rPr>
          <w:rFonts w:asciiTheme="minorHAnsi" w:hAnsiTheme="minorHAnsi" w:cstheme="minorHAnsi"/>
        </w:rPr>
        <w:t>e</w:t>
      </w:r>
      <w:r w:rsidR="00854A75" w:rsidRPr="006B436A">
        <w:rPr>
          <w:rFonts w:asciiTheme="minorHAnsi" w:hAnsiTheme="minorHAnsi" w:cstheme="minorHAnsi"/>
        </w:rPr>
        <w:t xml:space="preserve">s. </w:t>
      </w:r>
      <w:r w:rsidR="00F54203" w:rsidRPr="006B436A">
        <w:rPr>
          <w:rFonts w:asciiTheme="minorHAnsi" w:hAnsiTheme="minorHAnsi" w:cstheme="minorHAnsi"/>
        </w:rPr>
        <w:t xml:space="preserve"> All variants were reported and analysed on the GRCh37/hg19 genome build. </w:t>
      </w:r>
      <w:r w:rsidR="00C92230" w:rsidRPr="006B436A">
        <w:rPr>
          <w:rFonts w:asciiTheme="minorHAnsi" w:hAnsiTheme="minorHAnsi" w:cstheme="minorHAnsi"/>
        </w:rPr>
        <w:t>T</w:t>
      </w:r>
      <w:r w:rsidR="00067421" w:rsidRPr="006B436A">
        <w:rPr>
          <w:rFonts w:asciiTheme="minorHAnsi" w:hAnsiTheme="minorHAnsi" w:cstheme="minorHAnsi"/>
        </w:rPr>
        <w:t>hese methods were used to give</w:t>
      </w:r>
      <w:r w:rsidR="00C92230" w:rsidRPr="006B436A">
        <w:rPr>
          <w:rFonts w:asciiTheme="minorHAnsi" w:hAnsiTheme="minorHAnsi" w:cstheme="minorHAnsi"/>
        </w:rPr>
        <w:t xml:space="preserve"> a pathogenicity score to each variant </w:t>
      </w:r>
      <w:r w:rsidR="00CB0895" w:rsidRPr="006B436A">
        <w:rPr>
          <w:rFonts w:asciiTheme="minorHAnsi" w:hAnsiTheme="minorHAnsi" w:cstheme="minorHAnsi"/>
        </w:rPr>
        <w:t>according to the American College of Medical Genetics (ACMG) guidelines.</w:t>
      </w:r>
      <w:bookmarkStart w:id="4" w:name="_Ref492491902"/>
      <w:r w:rsidR="00F26C4B" w:rsidRPr="006B436A">
        <w:rPr>
          <w:rStyle w:val="EndnoteReference"/>
          <w:rFonts w:asciiTheme="minorHAnsi" w:hAnsiTheme="minorHAnsi" w:cstheme="minorHAnsi"/>
        </w:rPr>
        <w:endnoteReference w:id="9"/>
      </w:r>
      <w:bookmarkEnd w:id="4"/>
      <w:r w:rsidR="002E464C" w:rsidRPr="006B436A">
        <w:rPr>
          <w:rFonts w:asciiTheme="minorHAnsi" w:hAnsiTheme="minorHAnsi" w:cstheme="minorHAnsi"/>
        </w:rPr>
        <w:t xml:space="preserve">  Furthermore, referring clinicians were approached</w:t>
      </w:r>
      <w:r w:rsidR="00F31A09" w:rsidRPr="006B436A">
        <w:rPr>
          <w:rFonts w:asciiTheme="minorHAnsi" w:hAnsiTheme="minorHAnsi" w:cstheme="minorHAnsi"/>
        </w:rPr>
        <w:t xml:space="preserve"> for patients identified to have pathogenic variants.</w:t>
      </w:r>
    </w:p>
    <w:p w14:paraId="600D6F5D" w14:textId="21A62D29" w:rsidR="00C55F7B" w:rsidRPr="006B436A" w:rsidRDefault="00537AA1" w:rsidP="00960C1E">
      <w:pPr>
        <w:spacing w:line="480" w:lineRule="auto"/>
        <w:rPr>
          <w:rFonts w:asciiTheme="minorHAnsi" w:hAnsiTheme="minorHAnsi" w:cstheme="minorHAnsi"/>
        </w:rPr>
      </w:pPr>
      <w:r w:rsidRPr="006B436A">
        <w:rPr>
          <w:rFonts w:asciiTheme="minorHAnsi" w:hAnsiTheme="minorHAnsi" w:cstheme="minorHAnsi"/>
        </w:rPr>
        <w:t>In addition to the DDD cohort</w:t>
      </w:r>
      <w:r w:rsidR="0067484A" w:rsidRPr="006B436A">
        <w:rPr>
          <w:rFonts w:asciiTheme="minorHAnsi" w:hAnsiTheme="minorHAnsi" w:cstheme="minorHAnsi"/>
        </w:rPr>
        <w:t xml:space="preserve">, and as a source of additional genetic data, parents of </w:t>
      </w:r>
      <w:r w:rsidR="00C945D0" w:rsidRPr="006B436A">
        <w:rPr>
          <w:rFonts w:asciiTheme="minorHAnsi" w:hAnsiTheme="minorHAnsi" w:cstheme="minorHAnsi"/>
        </w:rPr>
        <w:t xml:space="preserve">a series of </w:t>
      </w:r>
      <w:r w:rsidR="0067484A" w:rsidRPr="006B436A">
        <w:rPr>
          <w:rFonts w:asciiTheme="minorHAnsi" w:hAnsiTheme="minorHAnsi" w:cstheme="minorHAnsi"/>
        </w:rPr>
        <w:t>FACS</w:t>
      </w:r>
      <w:r w:rsidRPr="006B436A">
        <w:rPr>
          <w:rFonts w:asciiTheme="minorHAnsi" w:hAnsiTheme="minorHAnsi" w:cstheme="minorHAnsi"/>
        </w:rPr>
        <w:t xml:space="preserve"> </w:t>
      </w:r>
      <w:r w:rsidR="00923EE3" w:rsidRPr="006B436A">
        <w:rPr>
          <w:rFonts w:asciiTheme="minorHAnsi" w:hAnsiTheme="minorHAnsi" w:cstheme="minorHAnsi"/>
        </w:rPr>
        <w:t>patients</w:t>
      </w:r>
      <w:r w:rsidR="00C945D0" w:rsidRPr="006B436A">
        <w:rPr>
          <w:rFonts w:asciiTheme="minorHAnsi" w:hAnsiTheme="minorHAnsi" w:cstheme="minorHAnsi"/>
        </w:rPr>
        <w:t xml:space="preserve"> who had been referred </w:t>
      </w:r>
      <w:r w:rsidR="00923EE3" w:rsidRPr="006B436A">
        <w:rPr>
          <w:rFonts w:asciiTheme="minorHAnsi" w:hAnsiTheme="minorHAnsi" w:cstheme="minorHAnsi"/>
        </w:rPr>
        <w:t xml:space="preserve">to our </w:t>
      </w:r>
      <w:r w:rsidRPr="006B436A">
        <w:rPr>
          <w:rFonts w:asciiTheme="minorHAnsi" w:hAnsiTheme="minorHAnsi" w:cstheme="minorHAnsi"/>
        </w:rPr>
        <w:t>Regional Genetics C</w:t>
      </w:r>
      <w:r w:rsidR="00923EE3" w:rsidRPr="006B436A">
        <w:rPr>
          <w:rFonts w:asciiTheme="minorHAnsi" w:hAnsiTheme="minorHAnsi" w:cstheme="minorHAnsi"/>
        </w:rPr>
        <w:t xml:space="preserve">entre </w:t>
      </w:r>
      <w:r w:rsidRPr="006B436A">
        <w:rPr>
          <w:rFonts w:asciiTheme="minorHAnsi" w:hAnsiTheme="minorHAnsi" w:cstheme="minorHAnsi"/>
        </w:rPr>
        <w:t>were sent information about this study and invited to participate</w:t>
      </w:r>
      <w:r w:rsidR="0067484A" w:rsidRPr="006B436A">
        <w:rPr>
          <w:rFonts w:asciiTheme="minorHAnsi" w:hAnsiTheme="minorHAnsi" w:cstheme="minorHAnsi"/>
        </w:rPr>
        <w:t xml:space="preserve"> by allowing access to their previously obtained </w:t>
      </w:r>
      <w:r w:rsidR="00923EE3" w:rsidRPr="006B436A">
        <w:rPr>
          <w:rFonts w:asciiTheme="minorHAnsi" w:hAnsiTheme="minorHAnsi" w:cstheme="minorHAnsi"/>
        </w:rPr>
        <w:t xml:space="preserve">chromosomal microarray </w:t>
      </w:r>
      <w:r w:rsidR="0067484A" w:rsidRPr="006B436A">
        <w:rPr>
          <w:rFonts w:asciiTheme="minorHAnsi" w:hAnsiTheme="minorHAnsi" w:cstheme="minorHAnsi"/>
        </w:rPr>
        <w:t>data. T</w:t>
      </w:r>
      <w:r w:rsidRPr="006B436A">
        <w:rPr>
          <w:rFonts w:asciiTheme="minorHAnsi" w:hAnsiTheme="minorHAnsi" w:cstheme="minorHAnsi"/>
        </w:rPr>
        <w:t xml:space="preserve">hese </w:t>
      </w:r>
      <w:r w:rsidR="00923EE3" w:rsidRPr="006B436A">
        <w:rPr>
          <w:rFonts w:asciiTheme="minorHAnsi" w:hAnsiTheme="minorHAnsi" w:cstheme="minorHAnsi"/>
        </w:rPr>
        <w:t>results</w:t>
      </w:r>
      <w:r w:rsidRPr="006B436A">
        <w:rPr>
          <w:rFonts w:asciiTheme="minorHAnsi" w:hAnsiTheme="minorHAnsi" w:cstheme="minorHAnsi"/>
        </w:rPr>
        <w:t xml:space="preserve"> were reviewed</w:t>
      </w:r>
      <w:r w:rsidR="00CB2D9A" w:rsidRPr="006B436A">
        <w:rPr>
          <w:rFonts w:asciiTheme="minorHAnsi" w:hAnsiTheme="minorHAnsi" w:cstheme="minorHAnsi"/>
        </w:rPr>
        <w:t xml:space="preserve"> for any pathogenic changes. </w:t>
      </w:r>
      <w:r w:rsidR="00C945D0" w:rsidRPr="006B436A">
        <w:rPr>
          <w:rFonts w:asciiTheme="minorHAnsi" w:hAnsiTheme="minorHAnsi" w:cstheme="minorHAnsi"/>
        </w:rPr>
        <w:t xml:space="preserve">The OGT ISCA v2 8x60k microarray was used in all cases. </w:t>
      </w:r>
      <w:r w:rsidR="00421A7B" w:rsidRPr="006B436A">
        <w:rPr>
          <w:rFonts w:asciiTheme="minorHAnsi" w:hAnsiTheme="minorHAnsi" w:cstheme="minorHAnsi"/>
        </w:rPr>
        <w:br w:type="page"/>
      </w:r>
    </w:p>
    <w:p w14:paraId="7E763CC4" w14:textId="77777777" w:rsidR="00421A7B" w:rsidRPr="006B436A" w:rsidRDefault="00421A7B" w:rsidP="00960C1E">
      <w:pPr>
        <w:spacing w:line="480" w:lineRule="auto"/>
        <w:rPr>
          <w:rFonts w:asciiTheme="minorHAnsi" w:hAnsiTheme="minorHAnsi" w:cstheme="minorHAnsi"/>
          <w:b/>
        </w:rPr>
      </w:pPr>
      <w:bookmarkStart w:id="5" w:name="_Toc492210472"/>
      <w:r w:rsidRPr="006B436A">
        <w:rPr>
          <w:rFonts w:asciiTheme="minorHAnsi" w:hAnsiTheme="minorHAnsi" w:cstheme="minorHAnsi"/>
          <w:b/>
        </w:rPr>
        <w:lastRenderedPageBreak/>
        <w:t>Results</w:t>
      </w:r>
      <w:bookmarkEnd w:id="5"/>
    </w:p>
    <w:p w14:paraId="19062052" w14:textId="7049BBFC" w:rsidR="005D1C9B" w:rsidRPr="006B436A" w:rsidRDefault="005D1C9B" w:rsidP="00960C1E">
      <w:pPr>
        <w:spacing w:line="480" w:lineRule="auto"/>
        <w:rPr>
          <w:rFonts w:asciiTheme="minorHAnsi" w:hAnsiTheme="minorHAnsi" w:cstheme="minorHAnsi"/>
        </w:rPr>
      </w:pPr>
      <w:bookmarkStart w:id="6" w:name="_Hlk489619633"/>
      <w:r w:rsidRPr="006B436A">
        <w:rPr>
          <w:rFonts w:asciiTheme="minorHAnsi" w:hAnsiTheme="minorHAnsi" w:cstheme="minorHAnsi"/>
        </w:rPr>
        <w:t xml:space="preserve">The DDD Study Group had completed WES on 46 </w:t>
      </w:r>
      <w:r w:rsidR="00AB0C52" w:rsidRPr="006B436A">
        <w:rPr>
          <w:rFonts w:asciiTheme="minorHAnsi" w:hAnsiTheme="minorHAnsi" w:cstheme="minorHAnsi"/>
        </w:rPr>
        <w:t xml:space="preserve">eligible </w:t>
      </w:r>
      <w:r w:rsidRPr="006B436A">
        <w:rPr>
          <w:rFonts w:asciiTheme="minorHAnsi" w:hAnsiTheme="minorHAnsi" w:cstheme="minorHAnsi"/>
        </w:rPr>
        <w:t>children-parent trios by the data freeze of 4293 trios on 05/07/2016 when th</w:t>
      </w:r>
      <w:r w:rsidR="00093511" w:rsidRPr="006B436A">
        <w:rPr>
          <w:rFonts w:asciiTheme="minorHAnsi" w:hAnsiTheme="minorHAnsi" w:cstheme="minorHAnsi"/>
        </w:rPr>
        <w:t>e application for data was accepted.</w:t>
      </w:r>
      <w:r w:rsidRPr="006B436A">
        <w:rPr>
          <w:rFonts w:asciiTheme="minorHAnsi" w:hAnsiTheme="minorHAnsi" w:cstheme="minorHAnsi"/>
        </w:rPr>
        <w:t xml:space="preserve">  Figure </w:t>
      </w:r>
      <w:r w:rsidR="002D7A82" w:rsidRPr="006B436A">
        <w:rPr>
          <w:rFonts w:asciiTheme="minorHAnsi" w:hAnsiTheme="minorHAnsi" w:cstheme="minorHAnsi"/>
        </w:rPr>
        <w:t>1</w:t>
      </w:r>
      <w:r w:rsidRPr="006B436A">
        <w:rPr>
          <w:rFonts w:asciiTheme="minorHAnsi" w:hAnsiTheme="minorHAnsi" w:cstheme="minorHAnsi"/>
        </w:rPr>
        <w:t xml:space="preserve"> shows the breakdown of exposures.</w:t>
      </w:r>
      <w:r w:rsidR="008E1911" w:rsidRPr="006B436A">
        <w:rPr>
          <w:rFonts w:asciiTheme="minorHAnsi" w:hAnsiTheme="minorHAnsi" w:cstheme="minorHAnsi"/>
        </w:rPr>
        <w:t xml:space="preserve">  After exclusion of 4 trios due to no clear documentation of AED in utero exposure, 42 trios remained for analysis.</w:t>
      </w:r>
      <w:r w:rsidR="005617AE" w:rsidRPr="006B436A">
        <w:rPr>
          <w:rFonts w:asciiTheme="minorHAnsi" w:hAnsiTheme="minorHAnsi" w:cstheme="minorHAnsi"/>
        </w:rPr>
        <w:t xml:space="preserve">  This included 26 males and 16 females with a mean age at </w:t>
      </w:r>
      <w:r w:rsidR="00537AA1" w:rsidRPr="006B436A">
        <w:rPr>
          <w:rFonts w:asciiTheme="minorHAnsi" w:hAnsiTheme="minorHAnsi" w:cstheme="minorHAnsi"/>
        </w:rPr>
        <w:t xml:space="preserve">enrolment into DDD </w:t>
      </w:r>
      <w:r w:rsidR="005617AE" w:rsidRPr="006B436A">
        <w:rPr>
          <w:rFonts w:asciiTheme="minorHAnsi" w:hAnsiTheme="minorHAnsi" w:cstheme="minorHAnsi"/>
        </w:rPr>
        <w:t>of 6 years 8 months</w:t>
      </w:r>
      <w:r w:rsidR="00377C2B" w:rsidRPr="006B436A">
        <w:rPr>
          <w:rFonts w:asciiTheme="minorHAnsi" w:hAnsiTheme="minorHAnsi" w:cstheme="minorHAnsi"/>
        </w:rPr>
        <w:t xml:space="preserve">. </w:t>
      </w:r>
    </w:p>
    <w:p w14:paraId="40DB9C79" w14:textId="549A0898" w:rsidR="00185E16" w:rsidRPr="006B436A" w:rsidRDefault="00C945D0" w:rsidP="00960C1E">
      <w:pPr>
        <w:spacing w:line="480" w:lineRule="auto"/>
        <w:rPr>
          <w:rFonts w:asciiTheme="minorHAnsi" w:hAnsiTheme="minorHAnsi" w:cstheme="minorHAnsi"/>
        </w:rPr>
      </w:pPr>
      <w:r w:rsidRPr="006B436A">
        <w:rPr>
          <w:rFonts w:asciiTheme="minorHAnsi" w:hAnsiTheme="minorHAnsi" w:cstheme="minorHAnsi"/>
        </w:rPr>
        <w:t xml:space="preserve">In parallel, </w:t>
      </w:r>
      <w:r w:rsidR="00B606A8" w:rsidRPr="006B436A">
        <w:rPr>
          <w:rFonts w:asciiTheme="minorHAnsi" w:hAnsiTheme="minorHAnsi" w:cstheme="minorHAnsi"/>
        </w:rPr>
        <w:t>20</w:t>
      </w:r>
      <w:r w:rsidR="00F35EEB" w:rsidRPr="006B436A">
        <w:rPr>
          <w:rFonts w:asciiTheme="minorHAnsi" w:hAnsiTheme="minorHAnsi" w:cstheme="minorHAnsi"/>
        </w:rPr>
        <w:t xml:space="preserve"> </w:t>
      </w:r>
      <w:r w:rsidRPr="006B436A">
        <w:rPr>
          <w:rFonts w:asciiTheme="minorHAnsi" w:hAnsiTheme="minorHAnsi" w:cstheme="minorHAnsi"/>
        </w:rPr>
        <w:t xml:space="preserve">patients with a clinical diagnosis of FVS </w:t>
      </w:r>
      <w:r w:rsidR="00F35EEB" w:rsidRPr="006B436A">
        <w:rPr>
          <w:rFonts w:asciiTheme="minorHAnsi" w:hAnsiTheme="minorHAnsi" w:cstheme="minorHAnsi"/>
        </w:rPr>
        <w:t>were identified from our Regional Genetics Centre and were invited to participate</w:t>
      </w:r>
      <w:r w:rsidRPr="006B436A">
        <w:rPr>
          <w:rFonts w:asciiTheme="minorHAnsi" w:hAnsiTheme="minorHAnsi" w:cstheme="minorHAnsi"/>
        </w:rPr>
        <w:t xml:space="preserve"> in the study</w:t>
      </w:r>
      <w:r w:rsidR="00F35EEB" w:rsidRPr="006B436A">
        <w:rPr>
          <w:rFonts w:asciiTheme="minorHAnsi" w:hAnsiTheme="minorHAnsi" w:cstheme="minorHAnsi"/>
        </w:rPr>
        <w:t xml:space="preserve">. </w:t>
      </w:r>
      <w:r w:rsidR="0092500A" w:rsidRPr="006B436A">
        <w:rPr>
          <w:rFonts w:asciiTheme="minorHAnsi" w:hAnsiTheme="minorHAnsi" w:cstheme="minorHAnsi"/>
        </w:rPr>
        <w:t xml:space="preserve"> </w:t>
      </w:r>
      <w:r w:rsidR="00F35EEB" w:rsidRPr="006B436A">
        <w:rPr>
          <w:rFonts w:asciiTheme="minorHAnsi" w:hAnsiTheme="minorHAnsi" w:cstheme="minorHAnsi"/>
        </w:rPr>
        <w:t>A positive response was received in 10 cases (</w:t>
      </w:r>
      <w:r w:rsidR="00B606A8" w:rsidRPr="006B436A">
        <w:rPr>
          <w:rFonts w:asciiTheme="minorHAnsi" w:hAnsiTheme="minorHAnsi" w:cstheme="minorHAnsi"/>
        </w:rPr>
        <w:t>50</w:t>
      </w:r>
      <w:r w:rsidR="00F35EEB" w:rsidRPr="006B436A">
        <w:rPr>
          <w:rFonts w:asciiTheme="minorHAnsi" w:hAnsiTheme="minorHAnsi" w:cstheme="minorHAnsi"/>
        </w:rPr>
        <w:t xml:space="preserve">%). These 10 cases included </w:t>
      </w:r>
      <w:r w:rsidR="00B606A8" w:rsidRPr="006B436A">
        <w:rPr>
          <w:rFonts w:asciiTheme="minorHAnsi" w:hAnsiTheme="minorHAnsi" w:cstheme="minorHAnsi"/>
        </w:rPr>
        <w:t>4</w:t>
      </w:r>
      <w:r w:rsidR="00F35EEB" w:rsidRPr="006B436A">
        <w:rPr>
          <w:rFonts w:asciiTheme="minorHAnsi" w:hAnsiTheme="minorHAnsi" w:cstheme="minorHAnsi"/>
        </w:rPr>
        <w:t xml:space="preserve"> males and </w:t>
      </w:r>
      <w:r w:rsidR="00B606A8" w:rsidRPr="006B436A">
        <w:rPr>
          <w:rFonts w:asciiTheme="minorHAnsi" w:hAnsiTheme="minorHAnsi" w:cstheme="minorHAnsi"/>
        </w:rPr>
        <w:t>6</w:t>
      </w:r>
      <w:r w:rsidR="00F35EEB" w:rsidRPr="006B436A">
        <w:rPr>
          <w:rFonts w:asciiTheme="minorHAnsi" w:hAnsiTheme="minorHAnsi" w:cstheme="minorHAnsi"/>
        </w:rPr>
        <w:t xml:space="preserve"> female cases</w:t>
      </w:r>
      <w:r w:rsidR="0092500A" w:rsidRPr="006B436A">
        <w:rPr>
          <w:rFonts w:asciiTheme="minorHAnsi" w:hAnsiTheme="minorHAnsi" w:cstheme="minorHAnsi"/>
        </w:rPr>
        <w:t>, all of which had chromosomal microarray analysis but not WES</w:t>
      </w:r>
      <w:r w:rsidR="00F35EEB" w:rsidRPr="006B436A">
        <w:rPr>
          <w:rFonts w:asciiTheme="minorHAnsi" w:hAnsiTheme="minorHAnsi" w:cstheme="minorHAnsi"/>
        </w:rPr>
        <w:t>.</w:t>
      </w:r>
      <w:r w:rsidR="00104483" w:rsidRPr="006B436A">
        <w:rPr>
          <w:rFonts w:asciiTheme="minorHAnsi" w:hAnsiTheme="minorHAnsi" w:cstheme="minorHAnsi"/>
        </w:rPr>
        <w:t xml:space="preserve"> </w:t>
      </w:r>
    </w:p>
    <w:p w14:paraId="344897D2" w14:textId="77777777" w:rsidR="00380F33" w:rsidRPr="006B436A" w:rsidRDefault="00380F33" w:rsidP="00960C1E">
      <w:pPr>
        <w:spacing w:line="480" w:lineRule="auto"/>
        <w:rPr>
          <w:rFonts w:asciiTheme="minorHAnsi" w:hAnsiTheme="minorHAnsi" w:cstheme="minorHAnsi"/>
        </w:rPr>
      </w:pPr>
    </w:p>
    <w:p w14:paraId="440EA3AD" w14:textId="2396B396" w:rsidR="005D2665" w:rsidRPr="006B436A" w:rsidRDefault="005D2665" w:rsidP="00960C1E">
      <w:pPr>
        <w:spacing w:line="480" w:lineRule="auto"/>
        <w:rPr>
          <w:rFonts w:asciiTheme="minorHAnsi" w:hAnsiTheme="minorHAnsi" w:cstheme="minorHAnsi"/>
          <w:b/>
        </w:rPr>
      </w:pPr>
      <w:bookmarkStart w:id="7" w:name="_Toc492210474"/>
      <w:r w:rsidRPr="006B436A">
        <w:rPr>
          <w:rFonts w:asciiTheme="minorHAnsi" w:hAnsiTheme="minorHAnsi" w:cstheme="minorHAnsi"/>
          <w:b/>
        </w:rPr>
        <w:t>C</w:t>
      </w:r>
      <w:r w:rsidR="008E3A8E" w:rsidRPr="006B436A">
        <w:rPr>
          <w:rFonts w:asciiTheme="minorHAnsi" w:hAnsiTheme="minorHAnsi" w:cstheme="minorHAnsi"/>
          <w:b/>
        </w:rPr>
        <w:t>opy Number Variants (CNVs)</w:t>
      </w:r>
      <w:bookmarkEnd w:id="7"/>
    </w:p>
    <w:p w14:paraId="2C1032DC" w14:textId="30041D0E" w:rsidR="00A124EE" w:rsidRPr="006B436A" w:rsidRDefault="005D2665" w:rsidP="00960C1E">
      <w:pPr>
        <w:spacing w:line="480" w:lineRule="auto"/>
        <w:rPr>
          <w:rFonts w:asciiTheme="minorHAnsi" w:hAnsiTheme="minorHAnsi" w:cstheme="minorHAnsi"/>
        </w:rPr>
      </w:pPr>
      <w:r w:rsidRPr="006B436A">
        <w:rPr>
          <w:rFonts w:asciiTheme="minorHAnsi" w:hAnsiTheme="minorHAnsi" w:cstheme="minorHAnsi"/>
        </w:rPr>
        <w:t>There w</w:t>
      </w:r>
      <w:r w:rsidR="00153D61" w:rsidRPr="006B436A">
        <w:rPr>
          <w:rFonts w:asciiTheme="minorHAnsi" w:hAnsiTheme="minorHAnsi" w:cstheme="minorHAnsi"/>
        </w:rPr>
        <w:t xml:space="preserve">as </w:t>
      </w:r>
      <w:r w:rsidR="00AB0C52" w:rsidRPr="006B436A">
        <w:rPr>
          <w:rFonts w:asciiTheme="minorHAnsi" w:hAnsiTheme="minorHAnsi" w:cstheme="minorHAnsi"/>
        </w:rPr>
        <w:t>one</w:t>
      </w:r>
      <w:r w:rsidRPr="006B436A">
        <w:rPr>
          <w:rFonts w:asciiTheme="minorHAnsi" w:hAnsiTheme="minorHAnsi" w:cstheme="minorHAnsi"/>
        </w:rPr>
        <w:t xml:space="preserve"> patient with</w:t>
      </w:r>
      <w:r w:rsidR="00153D61" w:rsidRPr="006B436A">
        <w:rPr>
          <w:rFonts w:asciiTheme="minorHAnsi" w:hAnsiTheme="minorHAnsi" w:cstheme="minorHAnsi"/>
        </w:rPr>
        <w:t xml:space="preserve"> a</w:t>
      </w:r>
      <w:r w:rsidRPr="006B436A">
        <w:rPr>
          <w:rFonts w:asciiTheme="minorHAnsi" w:hAnsiTheme="minorHAnsi" w:cstheme="minorHAnsi"/>
        </w:rPr>
        <w:t xml:space="preserve"> reported CNV</w:t>
      </w:r>
      <w:r w:rsidR="00093511" w:rsidRPr="006B436A">
        <w:rPr>
          <w:rFonts w:asciiTheme="minorHAnsi" w:hAnsiTheme="minorHAnsi" w:cstheme="minorHAnsi"/>
        </w:rPr>
        <w:t xml:space="preserve"> </w:t>
      </w:r>
      <w:r w:rsidR="00D62D82" w:rsidRPr="006B436A">
        <w:rPr>
          <w:rFonts w:asciiTheme="minorHAnsi" w:hAnsiTheme="minorHAnsi" w:cstheme="minorHAnsi"/>
        </w:rPr>
        <w:t xml:space="preserve">(DECIPHER ID 263311) </w:t>
      </w:r>
      <w:r w:rsidR="00093511" w:rsidRPr="006B436A">
        <w:rPr>
          <w:rFonts w:asciiTheme="minorHAnsi" w:hAnsiTheme="minorHAnsi" w:cstheme="minorHAnsi"/>
        </w:rPr>
        <w:t>from the DDD cohort</w:t>
      </w:r>
      <w:r w:rsidR="00153D61" w:rsidRPr="006B436A">
        <w:rPr>
          <w:rFonts w:asciiTheme="minorHAnsi" w:hAnsiTheme="minorHAnsi" w:cstheme="minorHAnsi"/>
        </w:rPr>
        <w:t>, which w</w:t>
      </w:r>
      <w:r w:rsidR="00CB2D9A" w:rsidRPr="006B436A">
        <w:rPr>
          <w:rFonts w:asciiTheme="minorHAnsi" w:hAnsiTheme="minorHAnsi" w:cstheme="minorHAnsi"/>
        </w:rPr>
        <w:t xml:space="preserve">as felt to be </w:t>
      </w:r>
      <w:r w:rsidR="00153D61" w:rsidRPr="006B436A">
        <w:rPr>
          <w:rFonts w:asciiTheme="minorHAnsi" w:hAnsiTheme="minorHAnsi" w:cstheme="minorHAnsi"/>
        </w:rPr>
        <w:t>contributory to</w:t>
      </w:r>
      <w:r w:rsidR="00CB2D9A" w:rsidRPr="006B436A">
        <w:rPr>
          <w:rFonts w:asciiTheme="minorHAnsi" w:hAnsiTheme="minorHAnsi" w:cstheme="minorHAnsi"/>
        </w:rPr>
        <w:t xml:space="preserve"> the child’s</w:t>
      </w:r>
      <w:r w:rsidR="00153D61" w:rsidRPr="006B436A">
        <w:rPr>
          <w:rFonts w:asciiTheme="minorHAnsi" w:hAnsiTheme="minorHAnsi" w:cstheme="minorHAnsi"/>
        </w:rPr>
        <w:t xml:space="preserve"> phenotype</w:t>
      </w:r>
      <w:r w:rsidR="004D4CD6" w:rsidRPr="006B436A">
        <w:rPr>
          <w:rFonts w:asciiTheme="minorHAnsi" w:hAnsiTheme="minorHAnsi" w:cstheme="minorHAnsi"/>
        </w:rPr>
        <w:t>. Th</w:t>
      </w:r>
      <w:r w:rsidR="00153D61" w:rsidRPr="006B436A">
        <w:rPr>
          <w:rFonts w:asciiTheme="minorHAnsi" w:hAnsiTheme="minorHAnsi" w:cstheme="minorHAnsi"/>
        </w:rPr>
        <w:t>is was</w:t>
      </w:r>
      <w:r w:rsidR="004D4CD6" w:rsidRPr="006B436A">
        <w:rPr>
          <w:rFonts w:asciiTheme="minorHAnsi" w:hAnsiTheme="minorHAnsi" w:cstheme="minorHAnsi"/>
        </w:rPr>
        <w:t xml:space="preserve"> a 7Mb </w:t>
      </w:r>
      <w:r w:rsidR="008E3A8E" w:rsidRPr="006B436A">
        <w:rPr>
          <w:rFonts w:asciiTheme="minorHAnsi" w:hAnsiTheme="minorHAnsi" w:cstheme="minorHAnsi"/>
        </w:rPr>
        <w:t>gain</w:t>
      </w:r>
      <w:r w:rsidR="004D4CD6" w:rsidRPr="006B436A">
        <w:rPr>
          <w:rFonts w:asciiTheme="minorHAnsi" w:hAnsiTheme="minorHAnsi" w:cstheme="minorHAnsi"/>
        </w:rPr>
        <w:t xml:space="preserve"> </w:t>
      </w:r>
      <w:r w:rsidR="00153D61" w:rsidRPr="006B436A">
        <w:rPr>
          <w:rFonts w:asciiTheme="minorHAnsi" w:hAnsiTheme="minorHAnsi" w:cstheme="minorHAnsi"/>
        </w:rPr>
        <w:t xml:space="preserve">at </w:t>
      </w:r>
      <w:r w:rsidR="008E3A8E" w:rsidRPr="006B436A">
        <w:rPr>
          <w:rFonts w:asciiTheme="minorHAnsi" w:hAnsiTheme="minorHAnsi" w:cstheme="minorHAnsi"/>
        </w:rPr>
        <w:t xml:space="preserve">the </w:t>
      </w:r>
      <w:r w:rsidR="00153D61" w:rsidRPr="006B436A">
        <w:rPr>
          <w:rFonts w:asciiTheme="minorHAnsi" w:hAnsiTheme="minorHAnsi" w:cstheme="minorHAnsi"/>
        </w:rPr>
        <w:t xml:space="preserve">1q21.1 </w:t>
      </w:r>
      <w:r w:rsidR="008E3A8E" w:rsidRPr="006B436A">
        <w:rPr>
          <w:rFonts w:asciiTheme="minorHAnsi" w:hAnsiTheme="minorHAnsi" w:cstheme="minorHAnsi"/>
        </w:rPr>
        <w:t xml:space="preserve">locus </w:t>
      </w:r>
      <w:r w:rsidR="00B23252" w:rsidRPr="006B436A">
        <w:rPr>
          <w:rFonts w:asciiTheme="minorHAnsi" w:hAnsiTheme="minorHAnsi" w:cstheme="minorHAnsi"/>
        </w:rPr>
        <w:t>(</w:t>
      </w:r>
      <w:r w:rsidR="00BC2CE5" w:rsidRPr="006B436A">
        <w:rPr>
          <w:rFonts w:asciiTheme="minorHAnsi" w:hAnsiTheme="minorHAnsi" w:cstheme="minorHAnsi"/>
        </w:rPr>
        <w:t>chr</w:t>
      </w:r>
      <w:r w:rsidR="00C635D9" w:rsidRPr="006B436A">
        <w:rPr>
          <w:rFonts w:asciiTheme="minorHAnsi" w:hAnsiTheme="minorHAnsi" w:cstheme="minorHAnsi"/>
        </w:rPr>
        <w:t>1:</w:t>
      </w:r>
      <w:r w:rsidR="00B23252" w:rsidRPr="006B436A">
        <w:rPr>
          <w:rFonts w:asciiTheme="minorHAnsi" w:hAnsiTheme="minorHAnsi" w:cstheme="minorHAnsi"/>
        </w:rPr>
        <w:t>142540048- 149765695</w:t>
      </w:r>
      <w:proofErr w:type="gramStart"/>
      <w:r w:rsidR="00B23252" w:rsidRPr="006B436A">
        <w:rPr>
          <w:rFonts w:asciiTheme="minorHAnsi" w:hAnsiTheme="minorHAnsi" w:cstheme="minorHAnsi"/>
        </w:rPr>
        <w:t>)</w:t>
      </w:r>
      <w:r w:rsidR="00BC2CE5" w:rsidRPr="006B436A">
        <w:rPr>
          <w:rFonts w:asciiTheme="minorHAnsi" w:hAnsiTheme="minorHAnsi" w:cstheme="minorHAnsi"/>
        </w:rPr>
        <w:t>x3</w:t>
      </w:r>
      <w:proofErr w:type="gramEnd"/>
      <w:r w:rsidR="00B23252" w:rsidRPr="006B436A">
        <w:rPr>
          <w:rFonts w:asciiTheme="minorHAnsi" w:hAnsiTheme="minorHAnsi" w:cstheme="minorHAnsi"/>
        </w:rPr>
        <w:t xml:space="preserve"> </w:t>
      </w:r>
      <w:r w:rsidR="00C945D0" w:rsidRPr="006B436A">
        <w:rPr>
          <w:rFonts w:asciiTheme="minorHAnsi" w:hAnsiTheme="minorHAnsi" w:cstheme="minorHAnsi"/>
        </w:rPr>
        <w:t>encompassing the recurrent 1q21.1 microdeletion regi</w:t>
      </w:r>
      <w:r w:rsidR="002B1407" w:rsidRPr="006B436A">
        <w:rPr>
          <w:rFonts w:asciiTheme="minorHAnsi" w:hAnsiTheme="minorHAnsi" w:cstheme="minorHAnsi"/>
        </w:rPr>
        <w:t>on</w:t>
      </w:r>
      <w:r w:rsidR="003057BB" w:rsidRPr="006B436A">
        <w:rPr>
          <w:rFonts w:asciiTheme="minorHAnsi" w:hAnsiTheme="minorHAnsi" w:cstheme="minorHAnsi"/>
        </w:rPr>
        <w:t xml:space="preserve"> and </w:t>
      </w:r>
      <w:r w:rsidR="004D4CD6" w:rsidRPr="006B436A">
        <w:rPr>
          <w:rFonts w:asciiTheme="minorHAnsi" w:hAnsiTheme="minorHAnsi" w:cstheme="minorHAnsi"/>
        </w:rPr>
        <w:t>includ</w:t>
      </w:r>
      <w:r w:rsidR="00C945D0" w:rsidRPr="006B436A">
        <w:rPr>
          <w:rFonts w:asciiTheme="minorHAnsi" w:hAnsiTheme="minorHAnsi" w:cstheme="minorHAnsi"/>
        </w:rPr>
        <w:t>ing</w:t>
      </w:r>
      <w:r w:rsidR="004D4CD6" w:rsidRPr="006B436A">
        <w:rPr>
          <w:rFonts w:asciiTheme="minorHAnsi" w:hAnsiTheme="minorHAnsi" w:cstheme="minorHAnsi"/>
        </w:rPr>
        <w:t xml:space="preserve"> at least 128 genes.</w:t>
      </w:r>
      <w:r w:rsidR="00153D61" w:rsidRPr="006B436A">
        <w:rPr>
          <w:rFonts w:asciiTheme="minorHAnsi" w:hAnsiTheme="minorHAnsi" w:cstheme="minorHAnsi"/>
        </w:rPr>
        <w:t xml:space="preserve"> </w:t>
      </w:r>
      <w:r w:rsidR="004D4CD6" w:rsidRPr="006B436A">
        <w:rPr>
          <w:rFonts w:asciiTheme="minorHAnsi" w:hAnsiTheme="minorHAnsi" w:cstheme="minorHAnsi"/>
        </w:rPr>
        <w:t xml:space="preserve"> This CNV was </w:t>
      </w:r>
      <w:r w:rsidR="0027600A" w:rsidRPr="006B436A">
        <w:rPr>
          <w:rFonts w:asciiTheme="minorHAnsi" w:hAnsiTheme="minorHAnsi" w:cstheme="minorHAnsi"/>
        </w:rPr>
        <w:t>maternally inherited although little</w:t>
      </w:r>
      <w:r w:rsidR="004D4CD6" w:rsidRPr="006B436A">
        <w:rPr>
          <w:rFonts w:asciiTheme="minorHAnsi" w:hAnsiTheme="minorHAnsi" w:cstheme="minorHAnsi"/>
        </w:rPr>
        <w:t xml:space="preserve"> phenotypic data was </w:t>
      </w:r>
      <w:r w:rsidR="00A124EE" w:rsidRPr="006B436A">
        <w:rPr>
          <w:rFonts w:asciiTheme="minorHAnsi" w:hAnsiTheme="minorHAnsi" w:cstheme="minorHAnsi"/>
        </w:rPr>
        <w:t xml:space="preserve">available </w:t>
      </w:r>
      <w:r w:rsidR="004D4CD6" w:rsidRPr="006B436A">
        <w:rPr>
          <w:rFonts w:asciiTheme="minorHAnsi" w:hAnsiTheme="minorHAnsi" w:cstheme="minorHAnsi"/>
        </w:rPr>
        <w:t>for the mother.</w:t>
      </w:r>
      <w:r w:rsidR="0027600A" w:rsidRPr="006B436A">
        <w:rPr>
          <w:rFonts w:asciiTheme="minorHAnsi" w:hAnsiTheme="minorHAnsi" w:cstheme="minorHAnsi"/>
        </w:rPr>
        <w:t xml:space="preserve">  The mother in this case was taking </w:t>
      </w:r>
      <w:r w:rsidR="00A124EE" w:rsidRPr="006B436A">
        <w:rPr>
          <w:rFonts w:asciiTheme="minorHAnsi" w:hAnsiTheme="minorHAnsi" w:cstheme="minorHAnsi"/>
        </w:rPr>
        <w:t xml:space="preserve">1200mg </w:t>
      </w:r>
      <w:r w:rsidR="0027600A" w:rsidRPr="006B436A">
        <w:rPr>
          <w:rFonts w:asciiTheme="minorHAnsi" w:hAnsiTheme="minorHAnsi" w:cstheme="minorHAnsi"/>
        </w:rPr>
        <w:t xml:space="preserve">VPA and </w:t>
      </w:r>
      <w:r w:rsidR="00A124EE" w:rsidRPr="006B436A">
        <w:rPr>
          <w:rFonts w:asciiTheme="minorHAnsi" w:hAnsiTheme="minorHAnsi" w:cstheme="minorHAnsi"/>
        </w:rPr>
        <w:t xml:space="preserve">400mg </w:t>
      </w:r>
      <w:r w:rsidR="0027600A" w:rsidRPr="006B436A">
        <w:rPr>
          <w:rFonts w:asciiTheme="minorHAnsi" w:hAnsiTheme="minorHAnsi" w:cstheme="minorHAnsi"/>
        </w:rPr>
        <w:t>CBZ</w:t>
      </w:r>
      <w:r w:rsidR="004D4CD6" w:rsidRPr="006B436A">
        <w:rPr>
          <w:rFonts w:asciiTheme="minorHAnsi" w:hAnsiTheme="minorHAnsi" w:cstheme="minorHAnsi"/>
        </w:rPr>
        <w:t xml:space="preserve"> </w:t>
      </w:r>
      <w:r w:rsidR="0027600A" w:rsidRPr="006B436A">
        <w:rPr>
          <w:rFonts w:asciiTheme="minorHAnsi" w:hAnsiTheme="minorHAnsi" w:cstheme="minorHAnsi"/>
        </w:rPr>
        <w:t>for post-traumatic seizures suggesting she was not affected by a genetic seizure disorder.</w:t>
      </w:r>
      <w:r w:rsidR="004D4CD6" w:rsidRPr="006B436A">
        <w:rPr>
          <w:rFonts w:asciiTheme="minorHAnsi" w:hAnsiTheme="minorHAnsi" w:cstheme="minorHAnsi"/>
        </w:rPr>
        <w:t xml:space="preserve"> </w:t>
      </w:r>
      <w:r w:rsidR="00A124EE" w:rsidRPr="006B436A">
        <w:rPr>
          <w:rFonts w:asciiTheme="minorHAnsi" w:hAnsiTheme="minorHAnsi" w:cstheme="minorHAnsi"/>
        </w:rPr>
        <w:t xml:space="preserve"> The child’s features included undescended testes, hypospadias repair, overlapping toes, thin upper lip and downturned mouth.  He did not have a typical facial phenotype</w:t>
      </w:r>
      <w:r w:rsidR="003057BB" w:rsidRPr="006B436A">
        <w:rPr>
          <w:rFonts w:asciiTheme="minorHAnsi" w:hAnsiTheme="minorHAnsi" w:cstheme="minorHAnsi"/>
        </w:rPr>
        <w:t xml:space="preserve"> for </w:t>
      </w:r>
      <w:proofErr w:type="spellStart"/>
      <w:r w:rsidR="003057BB" w:rsidRPr="006B436A">
        <w:rPr>
          <w:rFonts w:asciiTheme="minorHAnsi" w:hAnsiTheme="minorHAnsi" w:cstheme="minorHAnsi"/>
        </w:rPr>
        <w:t>Fetal</w:t>
      </w:r>
      <w:proofErr w:type="spellEnd"/>
      <w:r w:rsidR="003057BB" w:rsidRPr="006B436A">
        <w:rPr>
          <w:rFonts w:asciiTheme="minorHAnsi" w:hAnsiTheme="minorHAnsi" w:cstheme="minorHAnsi"/>
        </w:rPr>
        <w:t xml:space="preserve"> Valproate Syndrome</w:t>
      </w:r>
      <w:r w:rsidR="00A124EE" w:rsidRPr="006B436A">
        <w:rPr>
          <w:rFonts w:asciiTheme="minorHAnsi" w:hAnsiTheme="minorHAnsi" w:cstheme="minorHAnsi"/>
        </w:rPr>
        <w:t xml:space="preserve">. </w:t>
      </w:r>
    </w:p>
    <w:p w14:paraId="02401744" w14:textId="7C072D11" w:rsidR="001A123A" w:rsidRPr="006B436A" w:rsidRDefault="004D4CD6" w:rsidP="00960C1E">
      <w:pPr>
        <w:spacing w:line="480" w:lineRule="auto"/>
        <w:rPr>
          <w:rFonts w:asciiTheme="minorHAnsi" w:hAnsiTheme="minorHAnsi" w:cstheme="minorHAnsi"/>
        </w:rPr>
      </w:pPr>
      <w:r w:rsidRPr="006B436A">
        <w:rPr>
          <w:rFonts w:asciiTheme="minorHAnsi" w:hAnsiTheme="minorHAnsi" w:cstheme="minorHAnsi"/>
        </w:rPr>
        <w:t xml:space="preserve">The 1q21.1 </w:t>
      </w:r>
      <w:r w:rsidR="008E3A8E" w:rsidRPr="006B436A">
        <w:rPr>
          <w:rFonts w:asciiTheme="minorHAnsi" w:hAnsiTheme="minorHAnsi" w:cstheme="minorHAnsi"/>
        </w:rPr>
        <w:t xml:space="preserve">recurrent </w:t>
      </w:r>
      <w:proofErr w:type="spellStart"/>
      <w:r w:rsidRPr="006B436A">
        <w:rPr>
          <w:rFonts w:asciiTheme="minorHAnsi" w:hAnsiTheme="minorHAnsi" w:cstheme="minorHAnsi"/>
        </w:rPr>
        <w:t>microduplication</w:t>
      </w:r>
      <w:proofErr w:type="spellEnd"/>
      <w:r w:rsidRPr="006B436A">
        <w:rPr>
          <w:rFonts w:asciiTheme="minorHAnsi" w:hAnsiTheme="minorHAnsi" w:cstheme="minorHAnsi"/>
        </w:rPr>
        <w:t xml:space="preserve"> syndrome </w:t>
      </w:r>
      <w:r w:rsidR="003E4EF5" w:rsidRPr="006B436A">
        <w:rPr>
          <w:rFonts w:asciiTheme="minorHAnsi" w:hAnsiTheme="minorHAnsi" w:cstheme="minorHAnsi"/>
        </w:rPr>
        <w:t xml:space="preserve">(OMIM 612475) </w:t>
      </w:r>
      <w:r w:rsidRPr="006B436A">
        <w:rPr>
          <w:rFonts w:asciiTheme="minorHAnsi" w:hAnsiTheme="minorHAnsi" w:cstheme="minorHAnsi"/>
        </w:rPr>
        <w:t xml:space="preserve">is well-described in the literature </w:t>
      </w:r>
      <w:r w:rsidR="003057BB" w:rsidRPr="006B436A">
        <w:rPr>
          <w:rFonts w:asciiTheme="minorHAnsi" w:hAnsiTheme="minorHAnsi" w:cstheme="minorHAnsi"/>
        </w:rPr>
        <w:t xml:space="preserve">and </w:t>
      </w:r>
      <w:r w:rsidR="008E3A8E" w:rsidRPr="006B436A">
        <w:rPr>
          <w:rFonts w:asciiTheme="minorHAnsi" w:hAnsiTheme="minorHAnsi" w:cstheme="minorHAnsi"/>
        </w:rPr>
        <w:t>predispos</w:t>
      </w:r>
      <w:r w:rsidR="003057BB" w:rsidRPr="006B436A">
        <w:rPr>
          <w:rFonts w:asciiTheme="minorHAnsi" w:hAnsiTheme="minorHAnsi" w:cstheme="minorHAnsi"/>
        </w:rPr>
        <w:t>es</w:t>
      </w:r>
      <w:r w:rsidR="008E3A8E" w:rsidRPr="006B436A">
        <w:rPr>
          <w:rFonts w:asciiTheme="minorHAnsi" w:hAnsiTheme="minorHAnsi" w:cstheme="minorHAnsi"/>
        </w:rPr>
        <w:t xml:space="preserve"> to</w:t>
      </w:r>
      <w:r w:rsidRPr="006B436A">
        <w:rPr>
          <w:rFonts w:asciiTheme="minorHAnsi" w:hAnsiTheme="minorHAnsi" w:cstheme="minorHAnsi"/>
        </w:rPr>
        <w:t xml:space="preserve"> learning disability, ASD, macrocephaly, hypospadias, </w:t>
      </w:r>
      <w:proofErr w:type="spellStart"/>
      <w:r w:rsidRPr="006B436A">
        <w:rPr>
          <w:rFonts w:asciiTheme="minorHAnsi" w:hAnsiTheme="minorHAnsi" w:cstheme="minorHAnsi"/>
        </w:rPr>
        <w:t>hypertelorism</w:t>
      </w:r>
      <w:proofErr w:type="spellEnd"/>
      <w:r w:rsidRPr="006B436A">
        <w:rPr>
          <w:rFonts w:asciiTheme="minorHAnsi" w:hAnsiTheme="minorHAnsi" w:cstheme="minorHAnsi"/>
        </w:rPr>
        <w:t xml:space="preserve">, </w:t>
      </w:r>
      <w:r w:rsidR="008E3A8E" w:rsidRPr="006B436A">
        <w:rPr>
          <w:rFonts w:asciiTheme="minorHAnsi" w:hAnsiTheme="minorHAnsi" w:cstheme="minorHAnsi"/>
        </w:rPr>
        <w:t xml:space="preserve">and </w:t>
      </w:r>
      <w:r w:rsidRPr="006B436A">
        <w:rPr>
          <w:rFonts w:asciiTheme="minorHAnsi" w:hAnsiTheme="minorHAnsi" w:cstheme="minorHAnsi"/>
        </w:rPr>
        <w:t xml:space="preserve">schizophrenia </w:t>
      </w:r>
      <w:r w:rsidR="00FA4C62" w:rsidRPr="006B436A">
        <w:rPr>
          <w:rFonts w:asciiTheme="minorHAnsi" w:hAnsiTheme="minorHAnsi" w:cstheme="minorHAnsi"/>
        </w:rPr>
        <w:t xml:space="preserve">but </w:t>
      </w:r>
      <w:r w:rsidR="003057BB" w:rsidRPr="006B436A">
        <w:rPr>
          <w:rFonts w:asciiTheme="minorHAnsi" w:hAnsiTheme="minorHAnsi" w:cstheme="minorHAnsi"/>
        </w:rPr>
        <w:t>is</w:t>
      </w:r>
      <w:r w:rsidR="00D62D82" w:rsidRPr="006B436A">
        <w:rPr>
          <w:rFonts w:asciiTheme="minorHAnsi" w:hAnsiTheme="minorHAnsi" w:cstheme="minorHAnsi"/>
        </w:rPr>
        <w:t xml:space="preserve"> </w:t>
      </w:r>
      <w:r w:rsidRPr="006B436A">
        <w:rPr>
          <w:rFonts w:asciiTheme="minorHAnsi" w:hAnsiTheme="minorHAnsi" w:cstheme="minorHAnsi"/>
        </w:rPr>
        <w:t xml:space="preserve">rarely </w:t>
      </w:r>
      <w:r w:rsidR="008E3A8E" w:rsidRPr="006B436A">
        <w:rPr>
          <w:rFonts w:asciiTheme="minorHAnsi" w:hAnsiTheme="minorHAnsi" w:cstheme="minorHAnsi"/>
        </w:rPr>
        <w:t xml:space="preserve">associated with </w:t>
      </w:r>
      <w:r w:rsidRPr="006B436A">
        <w:rPr>
          <w:rFonts w:asciiTheme="minorHAnsi" w:hAnsiTheme="minorHAnsi" w:cstheme="minorHAnsi"/>
        </w:rPr>
        <w:t>seizures.</w:t>
      </w:r>
      <w:r w:rsidR="00135FA5">
        <w:rPr>
          <w:rStyle w:val="EndnoteReference"/>
          <w:rFonts w:asciiTheme="minorHAnsi" w:hAnsiTheme="minorHAnsi" w:cstheme="minorHAnsi"/>
        </w:rPr>
        <w:endnoteReference w:id="10"/>
      </w:r>
      <w:r w:rsidRPr="006B436A">
        <w:rPr>
          <w:rFonts w:asciiTheme="minorHAnsi" w:hAnsiTheme="minorHAnsi" w:cstheme="minorHAnsi"/>
        </w:rPr>
        <w:t xml:space="preserve"> </w:t>
      </w:r>
      <w:r w:rsidR="00153D61" w:rsidRPr="006B436A">
        <w:rPr>
          <w:rFonts w:asciiTheme="minorHAnsi" w:hAnsiTheme="minorHAnsi" w:cstheme="minorHAnsi"/>
        </w:rPr>
        <w:t xml:space="preserve"> </w:t>
      </w:r>
      <w:r w:rsidR="00D62D82" w:rsidRPr="006B436A">
        <w:rPr>
          <w:rFonts w:asciiTheme="minorHAnsi" w:hAnsiTheme="minorHAnsi" w:cstheme="minorHAnsi"/>
        </w:rPr>
        <w:t xml:space="preserve">The </w:t>
      </w:r>
      <w:r w:rsidR="00153D61" w:rsidRPr="006B436A">
        <w:rPr>
          <w:rFonts w:asciiTheme="minorHAnsi" w:hAnsiTheme="minorHAnsi" w:cstheme="minorHAnsi"/>
        </w:rPr>
        <w:t xml:space="preserve">patient had </w:t>
      </w:r>
      <w:r w:rsidR="00153D61" w:rsidRPr="006B436A">
        <w:rPr>
          <w:rFonts w:asciiTheme="minorHAnsi" w:hAnsiTheme="minorHAnsi" w:cstheme="minorHAnsi"/>
        </w:rPr>
        <w:lastRenderedPageBreak/>
        <w:t xml:space="preserve">global developmental delay, </w:t>
      </w:r>
      <w:proofErr w:type="spellStart"/>
      <w:r w:rsidR="00153D61" w:rsidRPr="006B436A">
        <w:rPr>
          <w:rFonts w:asciiTheme="minorHAnsi" w:hAnsiTheme="minorHAnsi" w:cstheme="minorHAnsi"/>
        </w:rPr>
        <w:t>ventriculomegaly</w:t>
      </w:r>
      <w:proofErr w:type="spellEnd"/>
      <w:r w:rsidR="00153D61" w:rsidRPr="006B436A">
        <w:rPr>
          <w:rFonts w:asciiTheme="minorHAnsi" w:hAnsiTheme="minorHAnsi" w:cstheme="minorHAnsi"/>
        </w:rPr>
        <w:t xml:space="preserve">, </w:t>
      </w:r>
      <w:proofErr w:type="spellStart"/>
      <w:r w:rsidR="00153D61" w:rsidRPr="006B436A">
        <w:rPr>
          <w:rFonts w:asciiTheme="minorHAnsi" w:hAnsiTheme="minorHAnsi" w:cstheme="minorHAnsi"/>
        </w:rPr>
        <w:t>plagiocephaly</w:t>
      </w:r>
      <w:proofErr w:type="spellEnd"/>
      <w:r w:rsidR="00153D61" w:rsidRPr="006B436A">
        <w:rPr>
          <w:rFonts w:asciiTheme="minorHAnsi" w:hAnsiTheme="minorHAnsi" w:cstheme="minorHAnsi"/>
        </w:rPr>
        <w:t>, long palpebral fissure</w:t>
      </w:r>
      <w:r w:rsidR="006B4B73" w:rsidRPr="006B436A">
        <w:rPr>
          <w:rFonts w:asciiTheme="minorHAnsi" w:hAnsiTheme="minorHAnsi" w:cstheme="minorHAnsi"/>
        </w:rPr>
        <w:t>s</w:t>
      </w:r>
      <w:r w:rsidR="00153D61" w:rsidRPr="006B436A">
        <w:rPr>
          <w:rFonts w:asciiTheme="minorHAnsi" w:hAnsiTheme="minorHAnsi" w:cstheme="minorHAnsi"/>
        </w:rPr>
        <w:t>, hypospadias, and thoracic scoliosis.</w:t>
      </w:r>
      <w:r w:rsidR="00BF0E45" w:rsidRPr="006B436A">
        <w:rPr>
          <w:rFonts w:asciiTheme="minorHAnsi" w:hAnsiTheme="minorHAnsi" w:cstheme="minorHAnsi"/>
        </w:rPr>
        <w:t xml:space="preserve"> </w:t>
      </w:r>
      <w:r w:rsidR="00A124EE" w:rsidRPr="006B436A">
        <w:rPr>
          <w:rFonts w:asciiTheme="minorHAnsi" w:hAnsiTheme="minorHAnsi" w:cstheme="minorHAnsi"/>
        </w:rPr>
        <w:t>The opinion from the referring clinician was that this child’s developmental delay was severe and a further explanation was sought from the 100</w:t>
      </w:r>
      <w:r w:rsidR="003057BB" w:rsidRPr="006B436A">
        <w:rPr>
          <w:rFonts w:asciiTheme="minorHAnsi" w:hAnsiTheme="minorHAnsi" w:cstheme="minorHAnsi"/>
        </w:rPr>
        <w:t>,</w:t>
      </w:r>
      <w:r w:rsidR="00A124EE" w:rsidRPr="006B436A">
        <w:rPr>
          <w:rFonts w:asciiTheme="minorHAnsi" w:hAnsiTheme="minorHAnsi" w:cstheme="minorHAnsi"/>
        </w:rPr>
        <w:t>000 genomes project</w:t>
      </w:r>
      <w:r w:rsidR="00125ADB">
        <w:rPr>
          <w:rFonts w:asciiTheme="minorHAnsi" w:hAnsiTheme="minorHAnsi" w:cstheme="minorHAnsi"/>
        </w:rPr>
        <w:t xml:space="preserve">, although both the 1q21.1 </w:t>
      </w:r>
      <w:proofErr w:type="spellStart"/>
      <w:r w:rsidR="00125ADB">
        <w:rPr>
          <w:rFonts w:asciiTheme="minorHAnsi" w:hAnsiTheme="minorHAnsi" w:cstheme="minorHAnsi"/>
        </w:rPr>
        <w:t>microduplication</w:t>
      </w:r>
      <w:proofErr w:type="spellEnd"/>
      <w:r w:rsidR="00125ADB">
        <w:rPr>
          <w:rFonts w:asciiTheme="minorHAnsi" w:hAnsiTheme="minorHAnsi" w:cstheme="minorHAnsi"/>
        </w:rPr>
        <w:t xml:space="preserve"> and VPA exposure were thought to be contributory</w:t>
      </w:r>
      <w:r w:rsidR="00A124EE" w:rsidRPr="006B436A">
        <w:rPr>
          <w:rFonts w:asciiTheme="minorHAnsi" w:hAnsiTheme="minorHAnsi" w:cstheme="minorHAnsi"/>
        </w:rPr>
        <w:t>.</w:t>
      </w:r>
    </w:p>
    <w:p w14:paraId="116FEF90" w14:textId="2E7952D4" w:rsidR="009D1BA6" w:rsidRPr="006B436A" w:rsidRDefault="002D7A82" w:rsidP="00960C1E">
      <w:pPr>
        <w:spacing w:line="480" w:lineRule="auto"/>
        <w:rPr>
          <w:rFonts w:asciiTheme="minorHAnsi" w:hAnsiTheme="minorHAnsi" w:cstheme="minorHAnsi"/>
        </w:rPr>
      </w:pPr>
      <w:r w:rsidRPr="006B436A">
        <w:rPr>
          <w:rFonts w:asciiTheme="minorHAnsi" w:hAnsiTheme="minorHAnsi" w:cstheme="minorHAnsi"/>
        </w:rPr>
        <w:t xml:space="preserve">Analysis of the </w:t>
      </w:r>
      <w:r w:rsidR="003057BB" w:rsidRPr="006B436A">
        <w:rPr>
          <w:rFonts w:asciiTheme="minorHAnsi" w:hAnsiTheme="minorHAnsi" w:cstheme="minorHAnsi"/>
        </w:rPr>
        <w:t xml:space="preserve">microarray data of </w:t>
      </w:r>
      <w:r w:rsidRPr="006B436A">
        <w:rPr>
          <w:rFonts w:asciiTheme="minorHAnsi" w:hAnsiTheme="minorHAnsi" w:cstheme="minorHAnsi"/>
        </w:rPr>
        <w:t xml:space="preserve">10 patients </w:t>
      </w:r>
      <w:r w:rsidR="00A51CD5" w:rsidRPr="006B436A">
        <w:rPr>
          <w:rFonts w:asciiTheme="minorHAnsi" w:hAnsiTheme="minorHAnsi" w:cstheme="minorHAnsi"/>
        </w:rPr>
        <w:t>(</w:t>
      </w:r>
      <w:r w:rsidR="000339DA" w:rsidRPr="006B436A">
        <w:rPr>
          <w:rFonts w:asciiTheme="minorHAnsi" w:hAnsiTheme="minorHAnsi" w:cstheme="minorHAnsi"/>
        </w:rPr>
        <w:t>Supplementary Table 1)</w:t>
      </w:r>
      <w:r w:rsidR="00A51CD5" w:rsidRPr="006B436A">
        <w:rPr>
          <w:rFonts w:asciiTheme="minorHAnsi" w:hAnsiTheme="minorHAnsi" w:cstheme="minorHAnsi"/>
        </w:rPr>
        <w:t xml:space="preserve"> </w:t>
      </w:r>
      <w:r w:rsidRPr="006B436A">
        <w:rPr>
          <w:rFonts w:asciiTheme="minorHAnsi" w:hAnsiTheme="minorHAnsi" w:cstheme="minorHAnsi"/>
        </w:rPr>
        <w:t xml:space="preserve">with </w:t>
      </w:r>
      <w:r w:rsidR="00D62D82" w:rsidRPr="006B436A">
        <w:rPr>
          <w:rFonts w:asciiTheme="minorHAnsi" w:hAnsiTheme="minorHAnsi" w:cstheme="minorHAnsi"/>
        </w:rPr>
        <w:t xml:space="preserve">a </w:t>
      </w:r>
      <w:r w:rsidRPr="006B436A">
        <w:rPr>
          <w:rFonts w:asciiTheme="minorHAnsi" w:hAnsiTheme="minorHAnsi" w:cstheme="minorHAnsi"/>
        </w:rPr>
        <w:t xml:space="preserve">FACS </w:t>
      </w:r>
      <w:r w:rsidR="00104483" w:rsidRPr="006B436A">
        <w:rPr>
          <w:rFonts w:asciiTheme="minorHAnsi" w:hAnsiTheme="minorHAnsi" w:cstheme="minorHAnsi"/>
        </w:rPr>
        <w:t>diagnosis</w:t>
      </w:r>
      <w:r w:rsidR="00B23252" w:rsidRPr="006B436A">
        <w:rPr>
          <w:rFonts w:asciiTheme="minorHAnsi" w:hAnsiTheme="minorHAnsi" w:cstheme="minorHAnsi"/>
        </w:rPr>
        <w:t xml:space="preserve"> </w:t>
      </w:r>
      <w:r w:rsidRPr="006B436A">
        <w:rPr>
          <w:rFonts w:asciiTheme="minorHAnsi" w:hAnsiTheme="minorHAnsi" w:cstheme="minorHAnsi"/>
        </w:rPr>
        <w:t xml:space="preserve">known to our centre did not find any </w:t>
      </w:r>
      <w:r w:rsidR="003057BB" w:rsidRPr="006B436A">
        <w:rPr>
          <w:rFonts w:asciiTheme="minorHAnsi" w:hAnsiTheme="minorHAnsi" w:cstheme="minorHAnsi"/>
        </w:rPr>
        <w:t xml:space="preserve">known </w:t>
      </w:r>
      <w:r w:rsidRPr="006B436A">
        <w:rPr>
          <w:rFonts w:asciiTheme="minorHAnsi" w:hAnsiTheme="minorHAnsi" w:cstheme="minorHAnsi"/>
        </w:rPr>
        <w:t xml:space="preserve">pathogenic variants.  </w:t>
      </w:r>
      <w:r w:rsidR="00B23252" w:rsidRPr="006B436A">
        <w:rPr>
          <w:rFonts w:asciiTheme="minorHAnsi" w:hAnsiTheme="minorHAnsi" w:cstheme="minorHAnsi"/>
        </w:rPr>
        <w:t xml:space="preserve">All patients were exposed to VPA with 7 exposures in monotherapy and 3 </w:t>
      </w:r>
      <w:proofErr w:type="spellStart"/>
      <w:r w:rsidR="00B23252" w:rsidRPr="006B436A">
        <w:rPr>
          <w:rFonts w:asciiTheme="minorHAnsi" w:hAnsiTheme="minorHAnsi" w:cstheme="minorHAnsi"/>
        </w:rPr>
        <w:t>polytherapy</w:t>
      </w:r>
      <w:proofErr w:type="spellEnd"/>
      <w:r w:rsidR="00B23252" w:rsidRPr="006B436A">
        <w:rPr>
          <w:rFonts w:asciiTheme="minorHAnsi" w:hAnsiTheme="minorHAnsi" w:cstheme="minorHAnsi"/>
        </w:rPr>
        <w:t xml:space="preserve"> (VPA+LVT, </w:t>
      </w:r>
      <w:proofErr w:type="spellStart"/>
      <w:r w:rsidR="00B23252" w:rsidRPr="006B436A">
        <w:rPr>
          <w:rFonts w:asciiTheme="minorHAnsi" w:hAnsiTheme="minorHAnsi" w:cstheme="minorHAnsi"/>
        </w:rPr>
        <w:t>VPA+Vigabatrin</w:t>
      </w:r>
      <w:proofErr w:type="spellEnd"/>
      <w:r w:rsidR="00B23252" w:rsidRPr="006B436A">
        <w:rPr>
          <w:rFonts w:asciiTheme="minorHAnsi" w:hAnsiTheme="minorHAnsi" w:cstheme="minorHAnsi"/>
        </w:rPr>
        <w:t xml:space="preserve"> and VPA+LTG). </w:t>
      </w:r>
      <w:r w:rsidR="00B452F1" w:rsidRPr="006B436A">
        <w:rPr>
          <w:rFonts w:asciiTheme="minorHAnsi" w:hAnsiTheme="minorHAnsi" w:cstheme="minorHAnsi"/>
        </w:rPr>
        <w:t xml:space="preserve"> </w:t>
      </w:r>
      <w:r w:rsidR="002953F9">
        <w:rPr>
          <w:rFonts w:asciiTheme="minorHAnsi" w:hAnsiTheme="minorHAnsi" w:cstheme="minorHAnsi"/>
        </w:rPr>
        <w:t xml:space="preserve"> </w:t>
      </w:r>
      <w:r w:rsidR="003A3978" w:rsidRPr="006B436A">
        <w:rPr>
          <w:rFonts w:asciiTheme="minorHAnsi" w:hAnsiTheme="minorHAnsi" w:cstheme="minorHAnsi"/>
        </w:rPr>
        <w:t>The</w:t>
      </w:r>
      <w:r w:rsidR="002953F9">
        <w:rPr>
          <w:rFonts w:asciiTheme="minorHAnsi" w:hAnsiTheme="minorHAnsi" w:cstheme="minorHAnsi"/>
        </w:rPr>
        <w:t>re was one</w:t>
      </w:r>
      <w:r w:rsidR="00B23252" w:rsidRPr="006B436A">
        <w:rPr>
          <w:rFonts w:asciiTheme="minorHAnsi" w:hAnsiTheme="minorHAnsi" w:cstheme="minorHAnsi"/>
        </w:rPr>
        <w:t xml:space="preserve"> </w:t>
      </w:r>
      <w:r w:rsidR="003A3978" w:rsidRPr="006B436A">
        <w:rPr>
          <w:rFonts w:asciiTheme="minorHAnsi" w:hAnsiTheme="minorHAnsi" w:cstheme="minorHAnsi"/>
        </w:rPr>
        <w:t>patient</w:t>
      </w:r>
      <w:r w:rsidR="00B23252" w:rsidRPr="006B436A">
        <w:rPr>
          <w:rFonts w:asciiTheme="minorHAnsi" w:hAnsiTheme="minorHAnsi" w:cstheme="minorHAnsi"/>
        </w:rPr>
        <w:t xml:space="preserve"> </w:t>
      </w:r>
      <w:r w:rsidR="00151C2E" w:rsidRPr="006B436A">
        <w:rPr>
          <w:rFonts w:asciiTheme="minorHAnsi" w:hAnsiTheme="minorHAnsi" w:cstheme="minorHAnsi"/>
        </w:rPr>
        <w:t>exposed to both VPA and LVT</w:t>
      </w:r>
      <w:r w:rsidR="00B23252" w:rsidRPr="006B436A">
        <w:rPr>
          <w:rFonts w:asciiTheme="minorHAnsi" w:hAnsiTheme="minorHAnsi" w:cstheme="minorHAnsi"/>
        </w:rPr>
        <w:t xml:space="preserve"> </w:t>
      </w:r>
      <w:r w:rsidR="002953F9">
        <w:rPr>
          <w:rFonts w:asciiTheme="minorHAnsi" w:hAnsiTheme="minorHAnsi" w:cstheme="minorHAnsi"/>
        </w:rPr>
        <w:t xml:space="preserve">who </w:t>
      </w:r>
      <w:r w:rsidR="00B23252" w:rsidRPr="006B436A">
        <w:rPr>
          <w:rFonts w:asciiTheme="minorHAnsi" w:hAnsiTheme="minorHAnsi" w:cstheme="minorHAnsi"/>
        </w:rPr>
        <w:t>had</w:t>
      </w:r>
      <w:r w:rsidR="003A3978" w:rsidRPr="006B436A">
        <w:rPr>
          <w:rFonts w:asciiTheme="minorHAnsi" w:hAnsiTheme="minorHAnsi" w:cstheme="minorHAnsi"/>
        </w:rPr>
        <w:t xml:space="preserve"> a 327Kb </w:t>
      </w:r>
      <w:r w:rsidR="008E3A8E" w:rsidRPr="006B436A">
        <w:rPr>
          <w:rFonts w:asciiTheme="minorHAnsi" w:hAnsiTheme="minorHAnsi" w:cstheme="minorHAnsi"/>
        </w:rPr>
        <w:t>gain</w:t>
      </w:r>
      <w:r w:rsidR="003A3978" w:rsidRPr="006B436A">
        <w:rPr>
          <w:rFonts w:asciiTheme="minorHAnsi" w:hAnsiTheme="minorHAnsi" w:cstheme="minorHAnsi"/>
        </w:rPr>
        <w:t xml:space="preserve"> at 15q21.1 </w:t>
      </w:r>
      <w:r w:rsidR="00C635D9" w:rsidRPr="006B436A">
        <w:rPr>
          <w:rFonts w:asciiTheme="minorHAnsi" w:hAnsiTheme="minorHAnsi" w:cstheme="minorHAnsi"/>
        </w:rPr>
        <w:t xml:space="preserve">which does not contain any genes and is </w:t>
      </w:r>
      <w:r w:rsidR="003A3978" w:rsidRPr="006B436A">
        <w:rPr>
          <w:rFonts w:asciiTheme="minorHAnsi" w:hAnsiTheme="minorHAnsi" w:cstheme="minorHAnsi"/>
        </w:rPr>
        <w:t>of uncertain significance</w:t>
      </w:r>
      <w:r w:rsidR="00267FD5" w:rsidRPr="006B436A">
        <w:rPr>
          <w:rFonts w:asciiTheme="minorHAnsi" w:hAnsiTheme="minorHAnsi" w:cstheme="minorHAnsi"/>
        </w:rPr>
        <w:t xml:space="preserve"> (</w:t>
      </w:r>
      <w:r w:rsidR="000339DA" w:rsidRPr="006B436A">
        <w:rPr>
          <w:rFonts w:asciiTheme="minorHAnsi" w:hAnsiTheme="minorHAnsi" w:cstheme="minorHAnsi"/>
        </w:rPr>
        <w:t>chr</w:t>
      </w:r>
      <w:r w:rsidR="00C635D9" w:rsidRPr="006B436A">
        <w:rPr>
          <w:rFonts w:asciiTheme="minorHAnsi" w:hAnsiTheme="minorHAnsi" w:cstheme="minorHAnsi"/>
        </w:rPr>
        <w:t xml:space="preserve">15: </w:t>
      </w:r>
      <w:r w:rsidR="00267FD5" w:rsidRPr="006B436A">
        <w:rPr>
          <w:rFonts w:asciiTheme="minorHAnsi" w:hAnsiTheme="minorHAnsi" w:cstheme="minorHAnsi"/>
        </w:rPr>
        <w:t>46,334,812-46,661,995)</w:t>
      </w:r>
      <w:r w:rsidR="000339DA" w:rsidRPr="006B436A">
        <w:rPr>
          <w:rFonts w:asciiTheme="minorHAnsi" w:hAnsiTheme="minorHAnsi" w:cstheme="minorHAnsi"/>
        </w:rPr>
        <w:t>x3</w:t>
      </w:r>
      <w:r w:rsidR="003A3978" w:rsidRPr="006B436A">
        <w:rPr>
          <w:rFonts w:asciiTheme="minorHAnsi" w:hAnsiTheme="minorHAnsi" w:cstheme="minorHAnsi"/>
        </w:rPr>
        <w:t>.  This patient had moderate</w:t>
      </w:r>
      <w:r w:rsidR="008E3A8E" w:rsidRPr="006B436A">
        <w:rPr>
          <w:rFonts w:asciiTheme="minorHAnsi" w:hAnsiTheme="minorHAnsi" w:cstheme="minorHAnsi"/>
        </w:rPr>
        <w:t xml:space="preserve"> to </w:t>
      </w:r>
      <w:r w:rsidR="003A3978" w:rsidRPr="006B436A">
        <w:rPr>
          <w:rFonts w:asciiTheme="minorHAnsi" w:hAnsiTheme="minorHAnsi" w:cstheme="minorHAnsi"/>
        </w:rPr>
        <w:t xml:space="preserve">severe learning difficulties, ventricular septal defect, hypermobility, left hip dysplasia, mild low frequency hearing loss and repetitive autistic traits, which could </w:t>
      </w:r>
      <w:r w:rsidR="00C635D9" w:rsidRPr="006B436A">
        <w:rPr>
          <w:rFonts w:asciiTheme="minorHAnsi" w:hAnsiTheme="minorHAnsi" w:cstheme="minorHAnsi"/>
        </w:rPr>
        <w:t xml:space="preserve">all </w:t>
      </w:r>
      <w:r w:rsidR="003A3978" w:rsidRPr="006B436A">
        <w:rPr>
          <w:rFonts w:asciiTheme="minorHAnsi" w:hAnsiTheme="minorHAnsi" w:cstheme="minorHAnsi"/>
        </w:rPr>
        <w:t>be attributed to VPA exposure</w:t>
      </w:r>
      <w:r w:rsidR="00267140" w:rsidRPr="006B436A">
        <w:rPr>
          <w:rFonts w:asciiTheme="minorHAnsi" w:hAnsiTheme="minorHAnsi" w:cstheme="minorHAnsi"/>
        </w:rPr>
        <w:t xml:space="preserve"> and </w:t>
      </w:r>
      <w:r w:rsidR="00C635D9" w:rsidRPr="006B436A">
        <w:rPr>
          <w:rFonts w:asciiTheme="minorHAnsi" w:hAnsiTheme="minorHAnsi" w:cstheme="minorHAnsi"/>
        </w:rPr>
        <w:t xml:space="preserve">the phenotype </w:t>
      </w:r>
      <w:r w:rsidR="008E3A8E" w:rsidRPr="006B436A">
        <w:rPr>
          <w:rFonts w:asciiTheme="minorHAnsi" w:hAnsiTheme="minorHAnsi" w:cstheme="minorHAnsi"/>
        </w:rPr>
        <w:t xml:space="preserve">was </w:t>
      </w:r>
      <w:r w:rsidR="00267140" w:rsidRPr="006B436A">
        <w:rPr>
          <w:rFonts w:asciiTheme="minorHAnsi" w:hAnsiTheme="minorHAnsi" w:cstheme="minorHAnsi"/>
        </w:rPr>
        <w:t>therefore</w:t>
      </w:r>
      <w:r w:rsidR="00FA10AC" w:rsidRPr="006B436A">
        <w:rPr>
          <w:rFonts w:asciiTheme="minorHAnsi" w:hAnsiTheme="minorHAnsi" w:cstheme="minorHAnsi"/>
        </w:rPr>
        <w:t xml:space="preserve"> </w:t>
      </w:r>
      <w:r w:rsidR="003057BB" w:rsidRPr="006B436A">
        <w:rPr>
          <w:rFonts w:asciiTheme="minorHAnsi" w:hAnsiTheme="minorHAnsi" w:cstheme="minorHAnsi"/>
        </w:rPr>
        <w:t xml:space="preserve">considered to be </w:t>
      </w:r>
      <w:r w:rsidR="00267140" w:rsidRPr="006B436A">
        <w:rPr>
          <w:rFonts w:asciiTheme="minorHAnsi" w:hAnsiTheme="minorHAnsi" w:cstheme="minorHAnsi"/>
        </w:rPr>
        <w:t xml:space="preserve">consistent with the original </w:t>
      </w:r>
      <w:proofErr w:type="spellStart"/>
      <w:r w:rsidR="00267140" w:rsidRPr="006B436A">
        <w:rPr>
          <w:rFonts w:asciiTheme="minorHAnsi" w:hAnsiTheme="minorHAnsi" w:cstheme="minorHAnsi"/>
        </w:rPr>
        <w:t>Fetal</w:t>
      </w:r>
      <w:proofErr w:type="spellEnd"/>
      <w:r w:rsidR="00267140" w:rsidRPr="006B436A">
        <w:rPr>
          <w:rFonts w:asciiTheme="minorHAnsi" w:hAnsiTheme="minorHAnsi" w:cstheme="minorHAnsi"/>
        </w:rPr>
        <w:t xml:space="preserve"> Valproate Syndrome </w:t>
      </w:r>
      <w:r w:rsidR="00B23252" w:rsidRPr="006B436A">
        <w:rPr>
          <w:rFonts w:asciiTheme="minorHAnsi" w:hAnsiTheme="minorHAnsi" w:cstheme="minorHAnsi"/>
        </w:rPr>
        <w:t>d</w:t>
      </w:r>
      <w:r w:rsidR="00267140" w:rsidRPr="006B436A">
        <w:rPr>
          <w:rFonts w:asciiTheme="minorHAnsi" w:hAnsiTheme="minorHAnsi" w:cstheme="minorHAnsi"/>
        </w:rPr>
        <w:t>iagnosis</w:t>
      </w:r>
      <w:r w:rsidR="003A3978" w:rsidRPr="006B436A">
        <w:rPr>
          <w:rFonts w:asciiTheme="minorHAnsi" w:hAnsiTheme="minorHAnsi" w:cstheme="minorHAnsi"/>
        </w:rPr>
        <w:t>.</w:t>
      </w:r>
    </w:p>
    <w:p w14:paraId="1CF8BBB9" w14:textId="77777777" w:rsidR="009D1BA6" w:rsidRPr="006B436A" w:rsidRDefault="009D1BA6" w:rsidP="00960C1E">
      <w:pPr>
        <w:spacing w:line="480" w:lineRule="auto"/>
        <w:rPr>
          <w:rFonts w:asciiTheme="minorHAnsi" w:hAnsiTheme="minorHAnsi" w:cstheme="minorHAnsi"/>
          <w:b/>
        </w:rPr>
      </w:pPr>
    </w:p>
    <w:p w14:paraId="0DE171EA" w14:textId="40289957" w:rsidR="009D1BA6" w:rsidRPr="006B436A" w:rsidRDefault="009D1BA6" w:rsidP="00960C1E">
      <w:pPr>
        <w:spacing w:line="480" w:lineRule="auto"/>
        <w:rPr>
          <w:rFonts w:asciiTheme="minorHAnsi" w:hAnsiTheme="minorHAnsi" w:cstheme="minorHAnsi"/>
          <w:b/>
        </w:rPr>
      </w:pPr>
      <w:r w:rsidRPr="006B436A">
        <w:rPr>
          <w:rFonts w:asciiTheme="minorHAnsi" w:hAnsiTheme="minorHAnsi" w:cstheme="minorHAnsi"/>
          <w:b/>
        </w:rPr>
        <w:t xml:space="preserve">Single nucleotide </w:t>
      </w:r>
      <w:proofErr w:type="gramStart"/>
      <w:r w:rsidR="00FA4C62" w:rsidRPr="006B436A">
        <w:rPr>
          <w:rFonts w:asciiTheme="minorHAnsi" w:hAnsiTheme="minorHAnsi" w:cstheme="minorHAnsi"/>
          <w:b/>
        </w:rPr>
        <w:t>variants</w:t>
      </w:r>
      <w:r w:rsidRPr="006B436A">
        <w:rPr>
          <w:rFonts w:asciiTheme="minorHAnsi" w:hAnsiTheme="minorHAnsi" w:cstheme="minorHAnsi"/>
          <w:b/>
        </w:rPr>
        <w:t>(</w:t>
      </w:r>
      <w:proofErr w:type="gramEnd"/>
      <w:r w:rsidRPr="006B436A">
        <w:rPr>
          <w:rFonts w:asciiTheme="minorHAnsi" w:hAnsiTheme="minorHAnsi" w:cstheme="minorHAnsi"/>
          <w:b/>
        </w:rPr>
        <w:t>SN</w:t>
      </w:r>
      <w:r w:rsidR="00FA4C62" w:rsidRPr="006B436A">
        <w:rPr>
          <w:rFonts w:asciiTheme="minorHAnsi" w:hAnsiTheme="minorHAnsi" w:cstheme="minorHAnsi"/>
          <w:b/>
        </w:rPr>
        <w:t>V</w:t>
      </w:r>
      <w:r w:rsidRPr="006B436A">
        <w:rPr>
          <w:rFonts w:asciiTheme="minorHAnsi" w:hAnsiTheme="minorHAnsi" w:cstheme="minorHAnsi"/>
          <w:b/>
        </w:rPr>
        <w:t>s)</w:t>
      </w:r>
    </w:p>
    <w:p w14:paraId="535A89F6" w14:textId="03B8F672" w:rsidR="00353E77" w:rsidRDefault="009D1BA6" w:rsidP="00960C1E">
      <w:pPr>
        <w:spacing w:line="480" w:lineRule="auto"/>
        <w:rPr>
          <w:rFonts w:asciiTheme="minorHAnsi" w:hAnsiTheme="minorHAnsi" w:cstheme="minorHAnsi"/>
          <w:b/>
        </w:rPr>
      </w:pPr>
      <w:r w:rsidRPr="006B436A">
        <w:rPr>
          <w:rFonts w:asciiTheme="minorHAnsi" w:hAnsiTheme="minorHAnsi" w:cstheme="minorHAnsi"/>
        </w:rPr>
        <w:t>There were 19/42 (45%) patients with reported SN</w:t>
      </w:r>
      <w:r w:rsidR="00FA4C62" w:rsidRPr="006B436A">
        <w:rPr>
          <w:rFonts w:asciiTheme="minorHAnsi" w:hAnsiTheme="minorHAnsi" w:cstheme="minorHAnsi"/>
        </w:rPr>
        <w:t>V</w:t>
      </w:r>
      <w:r w:rsidRPr="006B436A">
        <w:rPr>
          <w:rFonts w:asciiTheme="minorHAnsi" w:hAnsiTheme="minorHAnsi" w:cstheme="minorHAnsi"/>
        </w:rPr>
        <w:t>s</w:t>
      </w:r>
      <w:r w:rsidR="00D55564" w:rsidRPr="006B436A">
        <w:rPr>
          <w:rFonts w:asciiTheme="minorHAnsi" w:hAnsiTheme="minorHAnsi" w:cstheme="minorHAnsi"/>
        </w:rPr>
        <w:t xml:space="preserve"> </w:t>
      </w:r>
      <w:r w:rsidRPr="006B436A">
        <w:rPr>
          <w:rFonts w:asciiTheme="minorHAnsi" w:hAnsiTheme="minorHAnsi" w:cstheme="minorHAnsi"/>
        </w:rPr>
        <w:t xml:space="preserve">from the DDD Study WES data.  </w:t>
      </w:r>
      <w:r w:rsidR="00D55564" w:rsidRPr="006B436A">
        <w:rPr>
          <w:rFonts w:asciiTheme="minorHAnsi" w:hAnsiTheme="minorHAnsi" w:cstheme="minorHAnsi"/>
        </w:rPr>
        <w:t>Six</w:t>
      </w:r>
      <w:r w:rsidRPr="006B436A">
        <w:rPr>
          <w:rFonts w:asciiTheme="minorHAnsi" w:hAnsiTheme="minorHAnsi" w:cstheme="minorHAnsi"/>
        </w:rPr>
        <w:t xml:space="preserve"> of these variants occurring in the 42 patients (1</w:t>
      </w:r>
      <w:r w:rsidR="00D55564" w:rsidRPr="006B436A">
        <w:rPr>
          <w:rFonts w:asciiTheme="minorHAnsi" w:hAnsiTheme="minorHAnsi" w:cstheme="minorHAnsi"/>
        </w:rPr>
        <w:t>4</w:t>
      </w:r>
      <w:r w:rsidRPr="006B436A">
        <w:rPr>
          <w:rFonts w:asciiTheme="minorHAnsi" w:hAnsiTheme="minorHAnsi" w:cstheme="minorHAnsi"/>
        </w:rPr>
        <w:t>%) were classified as pathogenic or likely pathogenic as per ACMG guidelines and thought to explain the participant’s phenotype either in full or partially</w:t>
      </w:r>
      <w:r w:rsidR="003057BB" w:rsidRPr="006B436A">
        <w:rPr>
          <w:rFonts w:asciiTheme="minorHAnsi" w:hAnsiTheme="minorHAnsi" w:cstheme="minorHAnsi"/>
        </w:rPr>
        <w:t>,</w:t>
      </w:r>
      <w:r w:rsidRPr="006B436A">
        <w:rPr>
          <w:rFonts w:asciiTheme="minorHAnsi" w:hAnsiTheme="minorHAnsi" w:cstheme="minorHAnsi"/>
        </w:rPr>
        <w:t xml:space="preserve"> alongside the AED exposure (Table </w:t>
      </w:r>
      <w:r w:rsidR="000339DA" w:rsidRPr="006B436A">
        <w:rPr>
          <w:rFonts w:asciiTheme="minorHAnsi" w:hAnsiTheme="minorHAnsi" w:cstheme="minorHAnsi"/>
        </w:rPr>
        <w:t>1</w:t>
      </w:r>
      <w:r w:rsidRPr="006B436A">
        <w:rPr>
          <w:rFonts w:asciiTheme="minorHAnsi" w:hAnsiTheme="minorHAnsi" w:cstheme="minorHAnsi"/>
        </w:rPr>
        <w:t xml:space="preserve">).  Across the AED exposure types variants were found in 2/15 (13%) </w:t>
      </w:r>
      <w:r w:rsidR="006C7492">
        <w:rPr>
          <w:rFonts w:asciiTheme="minorHAnsi" w:hAnsiTheme="minorHAnsi" w:cstheme="minorHAnsi"/>
        </w:rPr>
        <w:t>VPA</w:t>
      </w:r>
      <w:r w:rsidR="006C7492" w:rsidRPr="006B436A">
        <w:rPr>
          <w:rFonts w:asciiTheme="minorHAnsi" w:hAnsiTheme="minorHAnsi" w:cstheme="minorHAnsi"/>
        </w:rPr>
        <w:t xml:space="preserve"> </w:t>
      </w:r>
      <w:r w:rsidRPr="006B436A">
        <w:rPr>
          <w:rFonts w:asciiTheme="minorHAnsi" w:hAnsiTheme="minorHAnsi" w:cstheme="minorHAnsi"/>
        </w:rPr>
        <w:t>exposure cases</w:t>
      </w:r>
      <w:r w:rsidR="00C206CE" w:rsidRPr="006B436A">
        <w:rPr>
          <w:rFonts w:asciiTheme="minorHAnsi" w:hAnsiTheme="minorHAnsi" w:cstheme="minorHAnsi"/>
        </w:rPr>
        <w:t xml:space="preserve"> and</w:t>
      </w:r>
      <w:r w:rsidR="000339DA" w:rsidRPr="006B436A">
        <w:rPr>
          <w:rFonts w:asciiTheme="minorHAnsi" w:hAnsiTheme="minorHAnsi" w:cstheme="minorHAnsi"/>
        </w:rPr>
        <w:t xml:space="preserve"> </w:t>
      </w:r>
      <w:r w:rsidRPr="006B436A">
        <w:rPr>
          <w:rFonts w:asciiTheme="minorHAnsi" w:hAnsiTheme="minorHAnsi" w:cstheme="minorHAnsi"/>
        </w:rPr>
        <w:t xml:space="preserve">3/14 (21%) </w:t>
      </w:r>
      <w:r w:rsidR="006C7492">
        <w:rPr>
          <w:rFonts w:asciiTheme="minorHAnsi" w:hAnsiTheme="minorHAnsi" w:cstheme="minorHAnsi"/>
        </w:rPr>
        <w:t>CBZ</w:t>
      </w:r>
      <w:r w:rsidR="006C7492" w:rsidRPr="006B436A">
        <w:rPr>
          <w:rFonts w:asciiTheme="minorHAnsi" w:hAnsiTheme="minorHAnsi" w:cstheme="minorHAnsi"/>
        </w:rPr>
        <w:t xml:space="preserve"> </w:t>
      </w:r>
      <w:r w:rsidRPr="006B436A">
        <w:rPr>
          <w:rFonts w:asciiTheme="minorHAnsi" w:hAnsiTheme="minorHAnsi" w:cstheme="minorHAnsi"/>
        </w:rPr>
        <w:t xml:space="preserve">exposed cases. </w:t>
      </w:r>
      <w:r w:rsidR="00D55564" w:rsidRPr="006B436A">
        <w:rPr>
          <w:rFonts w:asciiTheme="minorHAnsi" w:hAnsiTheme="minorHAnsi" w:cstheme="minorHAnsi"/>
        </w:rPr>
        <w:t xml:space="preserve">Two further variants were </w:t>
      </w:r>
      <w:r w:rsidR="00C206CE" w:rsidRPr="006B436A">
        <w:rPr>
          <w:rFonts w:asciiTheme="minorHAnsi" w:hAnsiTheme="minorHAnsi" w:cstheme="minorHAnsi"/>
        </w:rPr>
        <w:t xml:space="preserve">initially thought to be pathogenic </w:t>
      </w:r>
      <w:r w:rsidR="000339DA" w:rsidRPr="006B436A">
        <w:rPr>
          <w:rFonts w:asciiTheme="minorHAnsi" w:hAnsiTheme="minorHAnsi" w:cstheme="minorHAnsi"/>
        </w:rPr>
        <w:t xml:space="preserve">on </w:t>
      </w:r>
      <w:proofErr w:type="spellStart"/>
      <w:r w:rsidR="000339DA" w:rsidRPr="006B436A">
        <w:rPr>
          <w:rFonts w:asciiTheme="minorHAnsi" w:hAnsiTheme="minorHAnsi" w:cstheme="minorHAnsi"/>
        </w:rPr>
        <w:t>bioinformatic</w:t>
      </w:r>
      <w:proofErr w:type="spellEnd"/>
      <w:r w:rsidR="000339DA" w:rsidRPr="006B436A">
        <w:rPr>
          <w:rFonts w:asciiTheme="minorHAnsi" w:hAnsiTheme="minorHAnsi" w:cstheme="minorHAnsi"/>
        </w:rPr>
        <w:t xml:space="preserve"> grounds </w:t>
      </w:r>
      <w:r w:rsidR="00D55564" w:rsidRPr="006B436A">
        <w:rPr>
          <w:rFonts w:asciiTheme="minorHAnsi" w:hAnsiTheme="minorHAnsi" w:cstheme="minorHAnsi"/>
        </w:rPr>
        <w:t xml:space="preserve">however did not appear to be contributory to the patients’ phenotypes. </w:t>
      </w:r>
    </w:p>
    <w:p w14:paraId="5FF892DC" w14:textId="77777777" w:rsidR="00353E77" w:rsidRPr="006B436A" w:rsidRDefault="00353E77" w:rsidP="00960C1E">
      <w:pPr>
        <w:spacing w:line="480" w:lineRule="auto"/>
        <w:rPr>
          <w:rFonts w:asciiTheme="minorHAnsi" w:hAnsiTheme="minorHAnsi" w:cstheme="minorHAnsi"/>
        </w:rPr>
      </w:pPr>
    </w:p>
    <w:p w14:paraId="3914C8C1" w14:textId="77777777" w:rsidR="00F75702" w:rsidRDefault="00EE31EF" w:rsidP="00960C1E">
      <w:pPr>
        <w:spacing w:line="480" w:lineRule="auto"/>
        <w:rPr>
          <w:rFonts w:asciiTheme="minorHAnsi" w:hAnsiTheme="minorHAnsi" w:cstheme="minorHAnsi"/>
          <w:b/>
        </w:rPr>
      </w:pPr>
      <w:bookmarkStart w:id="8" w:name="_Hlk492130372"/>
      <w:r>
        <w:rPr>
          <w:rFonts w:asciiTheme="minorHAnsi" w:hAnsiTheme="minorHAnsi" w:cstheme="minorHAnsi"/>
          <w:b/>
        </w:rPr>
        <w:t>Clinical Evaluation of Identified V</w:t>
      </w:r>
      <w:r w:rsidRPr="00EE31EF">
        <w:rPr>
          <w:rFonts w:asciiTheme="minorHAnsi" w:hAnsiTheme="minorHAnsi" w:cstheme="minorHAnsi"/>
          <w:b/>
        </w:rPr>
        <w:t>ariants</w:t>
      </w:r>
    </w:p>
    <w:p w14:paraId="09743497" w14:textId="6D6672D2" w:rsidR="007E092A" w:rsidRDefault="007E092A" w:rsidP="00960C1E">
      <w:pPr>
        <w:spacing w:line="480" w:lineRule="auto"/>
        <w:rPr>
          <w:rFonts w:asciiTheme="minorHAnsi" w:hAnsiTheme="minorHAnsi" w:cstheme="minorHAnsi"/>
          <w:b/>
        </w:rPr>
      </w:pPr>
      <w:r w:rsidRPr="006B436A">
        <w:rPr>
          <w:rFonts w:asciiTheme="minorHAnsi" w:hAnsiTheme="minorHAnsi" w:cstheme="minorHAnsi"/>
          <w:b/>
        </w:rPr>
        <w:t>A summary of the patients in whom variants were identified, their clinical and genetic findings and the details of their AED medication are summarised in Tabl</w:t>
      </w:r>
      <w:r w:rsidR="00FA4C62" w:rsidRPr="006B436A">
        <w:rPr>
          <w:rFonts w:asciiTheme="minorHAnsi" w:hAnsiTheme="minorHAnsi" w:cstheme="minorHAnsi"/>
          <w:b/>
        </w:rPr>
        <w:t>e</w:t>
      </w:r>
      <w:r w:rsidRPr="006B436A">
        <w:rPr>
          <w:rFonts w:asciiTheme="minorHAnsi" w:hAnsiTheme="minorHAnsi" w:cstheme="minorHAnsi"/>
          <w:b/>
        </w:rPr>
        <w:t xml:space="preserve"> </w:t>
      </w:r>
      <w:r w:rsidR="000339DA" w:rsidRPr="006B436A">
        <w:rPr>
          <w:rFonts w:asciiTheme="minorHAnsi" w:hAnsiTheme="minorHAnsi" w:cstheme="minorHAnsi"/>
          <w:b/>
        </w:rPr>
        <w:t>1</w:t>
      </w:r>
      <w:r w:rsidRPr="006B436A">
        <w:rPr>
          <w:rFonts w:asciiTheme="minorHAnsi" w:hAnsiTheme="minorHAnsi" w:cstheme="minorHAnsi"/>
          <w:b/>
        </w:rPr>
        <w:t>.</w:t>
      </w:r>
      <w:r w:rsidR="005B596D">
        <w:rPr>
          <w:rFonts w:asciiTheme="minorHAnsi" w:hAnsiTheme="minorHAnsi" w:cstheme="minorHAnsi"/>
          <w:b/>
        </w:rPr>
        <w:t xml:space="preserve">  Further details of ACGM pathogenicity scores can be found in Supplementary Table 2. </w:t>
      </w:r>
    </w:p>
    <w:p w14:paraId="16093D87" w14:textId="77777777" w:rsidR="0028080D" w:rsidRPr="006B436A" w:rsidRDefault="0028080D" w:rsidP="00960C1E">
      <w:pPr>
        <w:spacing w:line="480" w:lineRule="auto"/>
        <w:rPr>
          <w:rFonts w:asciiTheme="minorHAnsi" w:hAnsiTheme="minorHAnsi" w:cstheme="minorHAnsi"/>
          <w:b/>
        </w:rPr>
      </w:pPr>
    </w:p>
    <w:p w14:paraId="57A70D75" w14:textId="10B4BA03" w:rsidR="00F31A09" w:rsidRPr="006B436A" w:rsidRDefault="00B24ECE" w:rsidP="00960C1E">
      <w:pPr>
        <w:spacing w:line="480" w:lineRule="auto"/>
        <w:rPr>
          <w:rFonts w:asciiTheme="minorHAnsi" w:hAnsiTheme="minorHAnsi" w:cstheme="minorHAnsi"/>
        </w:rPr>
      </w:pPr>
      <w:r w:rsidRPr="006B436A">
        <w:rPr>
          <w:rFonts w:asciiTheme="minorHAnsi" w:hAnsiTheme="minorHAnsi" w:cstheme="minorHAnsi"/>
          <w:i/>
        </w:rPr>
        <w:t>Patient 1</w:t>
      </w:r>
      <w:r w:rsidR="007E092A" w:rsidRPr="006B436A">
        <w:rPr>
          <w:rFonts w:asciiTheme="minorHAnsi" w:hAnsiTheme="minorHAnsi" w:cstheme="minorHAnsi"/>
          <w:i/>
        </w:rPr>
        <w:t xml:space="preserve"> </w:t>
      </w:r>
      <w:r w:rsidR="00F31A09" w:rsidRPr="006B436A">
        <w:rPr>
          <w:rFonts w:asciiTheme="minorHAnsi" w:hAnsiTheme="minorHAnsi" w:cstheme="minorHAnsi"/>
          <w:i/>
        </w:rPr>
        <w:t xml:space="preserve">NF1 </w:t>
      </w:r>
    </w:p>
    <w:p w14:paraId="0F024C7B" w14:textId="0050B4E6" w:rsidR="00F31A09" w:rsidRDefault="00F31A09" w:rsidP="00960C1E">
      <w:pPr>
        <w:spacing w:line="480" w:lineRule="auto"/>
        <w:rPr>
          <w:rFonts w:asciiTheme="minorHAnsi" w:hAnsiTheme="minorHAnsi" w:cstheme="minorHAnsi"/>
        </w:rPr>
      </w:pPr>
      <w:r w:rsidRPr="006B436A">
        <w:rPr>
          <w:rFonts w:asciiTheme="minorHAnsi" w:hAnsiTheme="minorHAnsi" w:cstheme="minorHAnsi"/>
        </w:rPr>
        <w:t>This child had clinical appearances consistent with a diagnosis of Soto's syndrome, although NSD1 testing was negative and bone age was normal.  His OFC was</w:t>
      </w:r>
      <w:r w:rsidR="007E092A" w:rsidRPr="006B436A">
        <w:rPr>
          <w:rFonts w:asciiTheme="minorHAnsi" w:hAnsiTheme="minorHAnsi" w:cstheme="minorHAnsi"/>
        </w:rPr>
        <w:t xml:space="preserve"> on the</w:t>
      </w:r>
      <w:r w:rsidRPr="006B436A">
        <w:rPr>
          <w:rFonts w:asciiTheme="minorHAnsi" w:hAnsiTheme="minorHAnsi" w:cstheme="minorHAnsi"/>
        </w:rPr>
        <w:t xml:space="preserve"> 97th centile and he had a long chin</w:t>
      </w:r>
      <w:r w:rsidR="00755650">
        <w:rPr>
          <w:rFonts w:asciiTheme="minorHAnsi" w:hAnsiTheme="minorHAnsi" w:cstheme="minorHAnsi"/>
        </w:rPr>
        <w:t xml:space="preserve"> with a thin upper lip</w:t>
      </w:r>
      <w:r w:rsidRPr="006B436A">
        <w:rPr>
          <w:rFonts w:asciiTheme="minorHAnsi" w:hAnsiTheme="minorHAnsi" w:cstheme="minorHAnsi"/>
        </w:rPr>
        <w:t xml:space="preserve">.  He did not have </w:t>
      </w:r>
      <w:r w:rsidR="00755650">
        <w:rPr>
          <w:rFonts w:asciiTheme="minorHAnsi" w:hAnsiTheme="minorHAnsi" w:cstheme="minorHAnsi"/>
        </w:rPr>
        <w:t xml:space="preserve">any other </w:t>
      </w:r>
      <w:r w:rsidRPr="006B436A">
        <w:rPr>
          <w:rFonts w:asciiTheme="minorHAnsi" w:hAnsiTheme="minorHAnsi" w:cstheme="minorHAnsi"/>
        </w:rPr>
        <w:t xml:space="preserve">features suggestive of FACS and consensus opinion was a </w:t>
      </w:r>
      <w:proofErr w:type="spellStart"/>
      <w:r w:rsidRPr="006B436A">
        <w:rPr>
          <w:rFonts w:asciiTheme="minorHAnsi" w:hAnsiTheme="minorHAnsi" w:cstheme="minorHAnsi"/>
        </w:rPr>
        <w:t>Sotos</w:t>
      </w:r>
      <w:proofErr w:type="spellEnd"/>
      <w:r w:rsidRPr="006B436A">
        <w:rPr>
          <w:rFonts w:asciiTheme="minorHAnsi" w:hAnsiTheme="minorHAnsi" w:cstheme="minorHAnsi"/>
        </w:rPr>
        <w:t>-like phenotype.  He, and his mother, had a few faint cafe-au-</w:t>
      </w:r>
      <w:proofErr w:type="spellStart"/>
      <w:r w:rsidRPr="006B436A">
        <w:rPr>
          <w:rFonts w:asciiTheme="minorHAnsi" w:hAnsiTheme="minorHAnsi" w:cstheme="minorHAnsi"/>
        </w:rPr>
        <w:t>lait</w:t>
      </w:r>
      <w:proofErr w:type="spellEnd"/>
      <w:r w:rsidR="00D707EC" w:rsidRPr="006B436A">
        <w:rPr>
          <w:rFonts w:asciiTheme="minorHAnsi" w:hAnsiTheme="minorHAnsi" w:cstheme="minorHAnsi"/>
        </w:rPr>
        <w:t xml:space="preserve"> spots</w:t>
      </w:r>
      <w:r w:rsidRPr="006B436A">
        <w:rPr>
          <w:rFonts w:asciiTheme="minorHAnsi" w:hAnsiTheme="minorHAnsi" w:cstheme="minorHAnsi"/>
        </w:rPr>
        <w:t xml:space="preserve"> but would not fulfil criteria for neurofibromatosis.  This variant was considered contributory to phenotype. </w:t>
      </w:r>
    </w:p>
    <w:p w14:paraId="7E2D7E88" w14:textId="77777777" w:rsidR="0028080D" w:rsidRPr="006B436A" w:rsidRDefault="0028080D" w:rsidP="00960C1E">
      <w:pPr>
        <w:spacing w:line="480" w:lineRule="auto"/>
        <w:rPr>
          <w:rFonts w:asciiTheme="minorHAnsi" w:hAnsiTheme="minorHAnsi" w:cstheme="minorHAnsi"/>
        </w:rPr>
      </w:pPr>
    </w:p>
    <w:p w14:paraId="0B193C28" w14:textId="6F494422" w:rsidR="00F31A09" w:rsidRPr="006B436A" w:rsidRDefault="00B24ECE" w:rsidP="00960C1E">
      <w:pPr>
        <w:spacing w:line="480" w:lineRule="auto"/>
        <w:rPr>
          <w:rFonts w:asciiTheme="minorHAnsi" w:hAnsiTheme="minorHAnsi" w:cstheme="minorHAnsi"/>
        </w:rPr>
      </w:pPr>
      <w:r w:rsidRPr="006B436A">
        <w:rPr>
          <w:rFonts w:asciiTheme="minorHAnsi" w:hAnsiTheme="minorHAnsi" w:cstheme="minorHAnsi"/>
          <w:i/>
        </w:rPr>
        <w:t>Patient</w:t>
      </w:r>
      <w:r w:rsidR="00FA4C62" w:rsidRPr="006B436A">
        <w:rPr>
          <w:rFonts w:asciiTheme="minorHAnsi" w:hAnsiTheme="minorHAnsi" w:cstheme="minorHAnsi"/>
          <w:i/>
        </w:rPr>
        <w:t>s</w:t>
      </w:r>
      <w:r w:rsidRPr="006B436A">
        <w:rPr>
          <w:rFonts w:asciiTheme="minorHAnsi" w:hAnsiTheme="minorHAnsi" w:cstheme="minorHAnsi"/>
          <w:i/>
        </w:rPr>
        <w:t xml:space="preserve"> 2</w:t>
      </w:r>
      <w:r w:rsidR="00FA4C62" w:rsidRPr="006B436A">
        <w:rPr>
          <w:rFonts w:asciiTheme="minorHAnsi" w:hAnsiTheme="minorHAnsi" w:cstheme="minorHAnsi"/>
          <w:i/>
        </w:rPr>
        <w:t xml:space="preserve"> &amp; 3</w:t>
      </w:r>
      <w:r w:rsidR="007E092A" w:rsidRPr="006B436A">
        <w:rPr>
          <w:rFonts w:asciiTheme="minorHAnsi" w:hAnsiTheme="minorHAnsi" w:cstheme="minorHAnsi"/>
          <w:i/>
        </w:rPr>
        <w:t xml:space="preserve"> </w:t>
      </w:r>
      <w:r w:rsidR="00F31A09" w:rsidRPr="006B436A">
        <w:rPr>
          <w:rFonts w:asciiTheme="minorHAnsi" w:hAnsiTheme="minorHAnsi" w:cstheme="minorHAnsi"/>
          <w:i/>
        </w:rPr>
        <w:t>EEF1A2</w:t>
      </w:r>
      <w:r w:rsidR="00F31A09" w:rsidRPr="006B436A">
        <w:rPr>
          <w:rFonts w:asciiTheme="minorHAnsi" w:hAnsiTheme="minorHAnsi" w:cstheme="minorHAnsi"/>
        </w:rPr>
        <w:t xml:space="preserve"> </w:t>
      </w:r>
    </w:p>
    <w:p w14:paraId="663CCE58" w14:textId="1B2D3F15" w:rsidR="00F31A09" w:rsidRDefault="00F31A09" w:rsidP="00960C1E">
      <w:pPr>
        <w:spacing w:line="480" w:lineRule="auto"/>
        <w:rPr>
          <w:rFonts w:asciiTheme="minorHAnsi" w:hAnsiTheme="minorHAnsi" w:cstheme="minorHAnsi"/>
        </w:rPr>
      </w:pPr>
      <w:r w:rsidRPr="006B436A">
        <w:rPr>
          <w:rFonts w:asciiTheme="minorHAnsi" w:hAnsiTheme="minorHAnsi" w:cstheme="minorHAnsi"/>
        </w:rPr>
        <w:t xml:space="preserve">This variant was considered contributory but the phenotype was less severe than expected.  </w:t>
      </w:r>
      <w:r w:rsidR="007E092A" w:rsidRPr="006B436A">
        <w:rPr>
          <w:rFonts w:asciiTheme="minorHAnsi" w:hAnsiTheme="minorHAnsi" w:cstheme="minorHAnsi"/>
        </w:rPr>
        <w:t xml:space="preserve"> </w:t>
      </w:r>
      <w:r w:rsidRPr="006B436A">
        <w:rPr>
          <w:rFonts w:asciiTheme="minorHAnsi" w:hAnsiTheme="minorHAnsi" w:cstheme="minorHAnsi"/>
        </w:rPr>
        <w:t xml:space="preserve">Neither </w:t>
      </w:r>
      <w:r w:rsidR="00D55564" w:rsidRPr="006B436A">
        <w:rPr>
          <w:rFonts w:asciiTheme="minorHAnsi" w:hAnsiTheme="minorHAnsi" w:cstheme="minorHAnsi"/>
        </w:rPr>
        <w:t xml:space="preserve">of these siblings </w:t>
      </w:r>
      <w:r w:rsidRPr="006B436A">
        <w:rPr>
          <w:rFonts w:asciiTheme="minorHAnsi" w:hAnsiTheme="minorHAnsi" w:cstheme="minorHAnsi"/>
        </w:rPr>
        <w:t>had typical FVS facial features.</w:t>
      </w:r>
    </w:p>
    <w:p w14:paraId="167945A0" w14:textId="77777777" w:rsidR="0028080D" w:rsidRPr="006B436A" w:rsidRDefault="0028080D" w:rsidP="00960C1E">
      <w:pPr>
        <w:spacing w:line="480" w:lineRule="auto"/>
        <w:rPr>
          <w:rFonts w:asciiTheme="minorHAnsi" w:hAnsiTheme="minorHAnsi" w:cstheme="minorHAnsi"/>
        </w:rPr>
      </w:pPr>
    </w:p>
    <w:p w14:paraId="75BA8F82" w14:textId="0C7C022B" w:rsidR="00F31A09" w:rsidRPr="006B436A" w:rsidRDefault="00B24ECE" w:rsidP="00960C1E">
      <w:pPr>
        <w:spacing w:line="480" w:lineRule="auto"/>
        <w:rPr>
          <w:rFonts w:asciiTheme="minorHAnsi" w:hAnsiTheme="minorHAnsi" w:cstheme="minorHAnsi"/>
        </w:rPr>
      </w:pPr>
      <w:r w:rsidRPr="006B436A">
        <w:rPr>
          <w:rFonts w:asciiTheme="minorHAnsi" w:hAnsiTheme="minorHAnsi" w:cstheme="minorHAnsi"/>
          <w:i/>
        </w:rPr>
        <w:t xml:space="preserve">Patient </w:t>
      </w:r>
      <w:r w:rsidR="00FA4C62" w:rsidRPr="006B436A">
        <w:rPr>
          <w:rFonts w:asciiTheme="minorHAnsi" w:hAnsiTheme="minorHAnsi" w:cstheme="minorHAnsi"/>
          <w:i/>
        </w:rPr>
        <w:t>4</w:t>
      </w:r>
      <w:r w:rsidRPr="006B436A">
        <w:rPr>
          <w:rFonts w:asciiTheme="minorHAnsi" w:hAnsiTheme="minorHAnsi" w:cstheme="minorHAnsi"/>
          <w:i/>
        </w:rPr>
        <w:t xml:space="preserve"> </w:t>
      </w:r>
      <w:r w:rsidR="00D55564" w:rsidRPr="006B436A">
        <w:rPr>
          <w:rFonts w:asciiTheme="minorHAnsi" w:hAnsiTheme="minorHAnsi" w:cstheme="minorHAnsi"/>
          <w:i/>
        </w:rPr>
        <w:t>NEXMIF</w:t>
      </w:r>
      <w:r w:rsidR="00F31A09" w:rsidRPr="006B436A">
        <w:rPr>
          <w:rFonts w:asciiTheme="minorHAnsi" w:hAnsiTheme="minorHAnsi" w:cstheme="minorHAnsi"/>
          <w:b/>
        </w:rPr>
        <w:t xml:space="preserve"> </w:t>
      </w:r>
    </w:p>
    <w:p w14:paraId="0D52ED36" w14:textId="23433DC5" w:rsidR="00211898" w:rsidRDefault="00F31A09" w:rsidP="00960C1E">
      <w:pPr>
        <w:spacing w:line="480" w:lineRule="auto"/>
        <w:rPr>
          <w:rFonts w:asciiTheme="minorHAnsi" w:hAnsiTheme="minorHAnsi" w:cstheme="minorHAnsi"/>
        </w:rPr>
      </w:pPr>
      <w:r w:rsidRPr="006B436A">
        <w:rPr>
          <w:rFonts w:asciiTheme="minorHAnsi" w:hAnsiTheme="minorHAnsi" w:cstheme="minorHAnsi"/>
        </w:rPr>
        <w:t xml:space="preserve">This patient had previously been investigated for </w:t>
      </w:r>
      <w:proofErr w:type="spellStart"/>
      <w:r w:rsidRPr="006B436A">
        <w:rPr>
          <w:rFonts w:asciiTheme="minorHAnsi" w:hAnsiTheme="minorHAnsi" w:cstheme="minorHAnsi"/>
        </w:rPr>
        <w:t>Angelman</w:t>
      </w:r>
      <w:proofErr w:type="spellEnd"/>
      <w:r w:rsidRPr="006B436A">
        <w:rPr>
          <w:rFonts w:asciiTheme="minorHAnsi" w:hAnsiTheme="minorHAnsi" w:cstheme="minorHAnsi"/>
        </w:rPr>
        <w:t xml:space="preserve"> syndrome due to severe developmental delay, hand flapping and repetitive mannerisms.  The phenotype was felt to be consistent with other patients previously described to have </w:t>
      </w:r>
      <w:r w:rsidR="00D55564" w:rsidRPr="006B436A">
        <w:rPr>
          <w:rFonts w:asciiTheme="minorHAnsi" w:hAnsiTheme="minorHAnsi" w:cstheme="minorHAnsi"/>
        </w:rPr>
        <w:t>NEXMIF</w:t>
      </w:r>
      <w:r w:rsidRPr="006B436A">
        <w:rPr>
          <w:rFonts w:asciiTheme="minorHAnsi" w:hAnsiTheme="minorHAnsi" w:cstheme="minorHAnsi"/>
        </w:rPr>
        <w:t xml:space="preserve"> variants.</w:t>
      </w:r>
      <w:r w:rsidR="00755650">
        <w:rPr>
          <w:rFonts w:asciiTheme="minorHAnsi" w:hAnsiTheme="minorHAnsi" w:cstheme="minorHAnsi"/>
        </w:rPr>
        <w:t xml:space="preserve">  He had a tented upper lip and short upturned nose but no facial features of FACS.  He had autistic features and an alternative diagnosis was considered early on. His behavioural p</w:t>
      </w:r>
      <w:r w:rsidR="002953F9">
        <w:rPr>
          <w:rFonts w:asciiTheme="minorHAnsi" w:hAnsiTheme="minorHAnsi" w:cstheme="minorHAnsi"/>
        </w:rPr>
        <w:t>henot</w:t>
      </w:r>
      <w:r w:rsidR="00755650">
        <w:rPr>
          <w:rFonts w:asciiTheme="minorHAnsi" w:hAnsiTheme="minorHAnsi" w:cstheme="minorHAnsi"/>
        </w:rPr>
        <w:t xml:space="preserve">ype </w:t>
      </w:r>
      <w:r w:rsidR="00755650">
        <w:rPr>
          <w:rFonts w:asciiTheme="minorHAnsi" w:hAnsiTheme="minorHAnsi" w:cstheme="minorHAnsi"/>
        </w:rPr>
        <w:lastRenderedPageBreak/>
        <w:t xml:space="preserve">was thought to be in keeping with others with NEXMIF variants however a contribution of VPA to his learning difficulties cannot be excluded. </w:t>
      </w:r>
    </w:p>
    <w:p w14:paraId="32EE4EA4" w14:textId="77777777" w:rsidR="00755650" w:rsidRDefault="00755650" w:rsidP="00960C1E">
      <w:pPr>
        <w:spacing w:line="480" w:lineRule="auto"/>
        <w:rPr>
          <w:rFonts w:asciiTheme="minorHAnsi" w:hAnsiTheme="minorHAnsi" w:cstheme="minorHAnsi"/>
        </w:rPr>
      </w:pPr>
    </w:p>
    <w:p w14:paraId="3215D790" w14:textId="65A57DEA" w:rsidR="007B4772" w:rsidRPr="006B436A" w:rsidRDefault="00B24ECE" w:rsidP="00960C1E">
      <w:pPr>
        <w:spacing w:line="480" w:lineRule="auto"/>
        <w:rPr>
          <w:rFonts w:asciiTheme="minorHAnsi" w:hAnsiTheme="minorHAnsi" w:cstheme="minorHAnsi"/>
        </w:rPr>
      </w:pPr>
      <w:r w:rsidRPr="006B436A">
        <w:rPr>
          <w:rFonts w:asciiTheme="minorHAnsi" w:hAnsiTheme="minorHAnsi" w:cstheme="minorHAnsi"/>
          <w:i/>
        </w:rPr>
        <w:t xml:space="preserve">Patient </w:t>
      </w:r>
      <w:r w:rsidR="00FA4C62" w:rsidRPr="006B436A">
        <w:rPr>
          <w:rFonts w:asciiTheme="minorHAnsi" w:hAnsiTheme="minorHAnsi" w:cstheme="minorHAnsi"/>
          <w:i/>
        </w:rPr>
        <w:t>5</w:t>
      </w:r>
      <w:r w:rsidRPr="006B436A">
        <w:rPr>
          <w:rFonts w:asciiTheme="minorHAnsi" w:hAnsiTheme="minorHAnsi" w:cstheme="minorHAnsi"/>
          <w:i/>
        </w:rPr>
        <w:t xml:space="preserve"> </w:t>
      </w:r>
      <w:r w:rsidR="00F31A09" w:rsidRPr="006B436A">
        <w:rPr>
          <w:rFonts w:asciiTheme="minorHAnsi" w:hAnsiTheme="minorHAnsi" w:cstheme="minorHAnsi"/>
          <w:i/>
        </w:rPr>
        <w:t>DCX</w:t>
      </w:r>
      <w:r w:rsidR="00F31A09" w:rsidRPr="006B436A">
        <w:rPr>
          <w:rFonts w:asciiTheme="minorHAnsi" w:hAnsiTheme="minorHAnsi" w:cstheme="minorHAnsi"/>
        </w:rPr>
        <w:t xml:space="preserve"> </w:t>
      </w:r>
    </w:p>
    <w:p w14:paraId="4A85B53E" w14:textId="294A84BA" w:rsidR="0028526A" w:rsidRDefault="0028526A" w:rsidP="0028526A">
      <w:pPr>
        <w:spacing w:line="480" w:lineRule="auto"/>
        <w:rPr>
          <w:rFonts w:asciiTheme="minorHAnsi" w:hAnsiTheme="minorHAnsi" w:cstheme="minorHAnsi"/>
        </w:rPr>
      </w:pPr>
      <w:r w:rsidRPr="007F33A2">
        <w:rPr>
          <w:rFonts w:asciiTheme="minorHAnsi" w:hAnsiTheme="minorHAnsi" w:cstheme="minorHAnsi"/>
        </w:rPr>
        <w:t xml:space="preserve">It was very difficult to separate the effects of prenatal </w:t>
      </w:r>
      <w:r>
        <w:rPr>
          <w:rFonts w:asciiTheme="minorHAnsi" w:hAnsiTheme="minorHAnsi" w:cstheme="minorHAnsi"/>
        </w:rPr>
        <w:t>CBZ exposure</w:t>
      </w:r>
      <w:r w:rsidRPr="007F33A2">
        <w:rPr>
          <w:rFonts w:asciiTheme="minorHAnsi" w:hAnsiTheme="minorHAnsi" w:cstheme="minorHAnsi"/>
        </w:rPr>
        <w:t xml:space="preserve"> from </w:t>
      </w:r>
      <w:r>
        <w:rPr>
          <w:rFonts w:asciiTheme="minorHAnsi" w:hAnsiTheme="minorHAnsi" w:cstheme="minorHAnsi"/>
        </w:rPr>
        <w:t xml:space="preserve">the effects of </w:t>
      </w:r>
      <w:r w:rsidRPr="007F33A2">
        <w:rPr>
          <w:rFonts w:asciiTheme="minorHAnsi" w:hAnsiTheme="minorHAnsi" w:cstheme="minorHAnsi"/>
        </w:rPr>
        <w:t>the DCX variant</w:t>
      </w:r>
      <w:r>
        <w:rPr>
          <w:rFonts w:asciiTheme="minorHAnsi" w:hAnsiTheme="minorHAnsi" w:cstheme="minorHAnsi"/>
        </w:rPr>
        <w:t xml:space="preserve">. The grandmother of the index case had the DCX variant but did not have epilepsy. Three of her daughters inherited the DCX variant, had epilepsy and a variable degree of developmental disorder, and were on </w:t>
      </w:r>
      <w:r w:rsidR="006C7492">
        <w:rPr>
          <w:rFonts w:asciiTheme="minorHAnsi" w:hAnsiTheme="minorHAnsi" w:cstheme="minorHAnsi"/>
        </w:rPr>
        <w:t xml:space="preserve">CBZ </w:t>
      </w:r>
      <w:r>
        <w:rPr>
          <w:rFonts w:asciiTheme="minorHAnsi" w:hAnsiTheme="minorHAnsi" w:cstheme="minorHAnsi"/>
        </w:rPr>
        <w:t>during their pregnancies. One of her daughters did not inherit the DCX vari</w:t>
      </w:r>
      <w:r w:rsidR="006F069A">
        <w:rPr>
          <w:rFonts w:asciiTheme="minorHAnsi" w:hAnsiTheme="minorHAnsi" w:cstheme="minorHAnsi"/>
        </w:rPr>
        <w:t>a</w:t>
      </w:r>
      <w:r>
        <w:rPr>
          <w:rFonts w:asciiTheme="minorHAnsi" w:hAnsiTheme="minorHAnsi" w:cstheme="minorHAnsi"/>
        </w:rPr>
        <w:t xml:space="preserve">nt and had normal development and no epilepsy. Of the three children in the third generation, who had prenatal exposure to </w:t>
      </w:r>
      <w:r w:rsidR="00F41E30">
        <w:rPr>
          <w:rFonts w:asciiTheme="minorHAnsi" w:hAnsiTheme="minorHAnsi" w:cstheme="minorHAnsi"/>
        </w:rPr>
        <w:t>CBZ</w:t>
      </w:r>
      <w:r>
        <w:rPr>
          <w:rFonts w:asciiTheme="minorHAnsi" w:hAnsiTheme="minorHAnsi" w:cstheme="minorHAnsi"/>
        </w:rPr>
        <w:t>, all have speech delay, two have inherited the DCX variant and also have epilepsy, one did not and has no epilepsy</w:t>
      </w:r>
      <w:r w:rsidR="006F069A">
        <w:rPr>
          <w:rFonts w:asciiTheme="minorHAnsi" w:hAnsiTheme="minorHAnsi" w:cstheme="minorHAnsi"/>
        </w:rPr>
        <w:t xml:space="preserve"> (</w:t>
      </w:r>
      <w:r w:rsidR="002D6582">
        <w:rPr>
          <w:rFonts w:asciiTheme="minorHAnsi" w:hAnsiTheme="minorHAnsi" w:cstheme="minorHAnsi"/>
        </w:rPr>
        <w:t>Supplementary f</w:t>
      </w:r>
      <w:r w:rsidR="006F069A">
        <w:rPr>
          <w:rFonts w:asciiTheme="minorHAnsi" w:hAnsiTheme="minorHAnsi" w:cstheme="minorHAnsi"/>
        </w:rPr>
        <w:t>igure.)</w:t>
      </w:r>
      <w:r>
        <w:rPr>
          <w:rFonts w:asciiTheme="minorHAnsi" w:hAnsiTheme="minorHAnsi" w:cstheme="minorHAnsi"/>
        </w:rPr>
        <w:t xml:space="preserve">.  </w:t>
      </w:r>
      <w:r w:rsidRPr="007F33A2">
        <w:rPr>
          <w:rFonts w:asciiTheme="minorHAnsi" w:hAnsiTheme="minorHAnsi" w:cstheme="minorHAnsi"/>
        </w:rPr>
        <w:t xml:space="preserve">  This DCX variant has previously been reported as likely pathogenic (</w:t>
      </w:r>
      <w:r w:rsidRPr="007F33A2">
        <w:rPr>
          <w:rFonts w:asciiTheme="minorHAnsi" w:hAnsiTheme="minorHAnsi" w:cstheme="minorHAnsi"/>
          <w:color w:val="262626"/>
          <w:lang w:val="en-US"/>
        </w:rPr>
        <w:t>rs587783577</w:t>
      </w:r>
      <w:r w:rsidRPr="007F33A2">
        <w:rPr>
          <w:rFonts w:asciiTheme="minorHAnsi" w:hAnsiTheme="minorHAnsi" w:cstheme="minorHAnsi"/>
          <w:color w:val="262626"/>
          <w:sz w:val="25"/>
          <w:szCs w:val="25"/>
          <w:lang w:val="en-US"/>
        </w:rPr>
        <w:t>)</w:t>
      </w:r>
      <w:r w:rsidRPr="007F33A2">
        <w:rPr>
          <w:rFonts w:asciiTheme="minorHAnsi" w:hAnsiTheme="minorHAnsi" w:cstheme="minorHAnsi"/>
        </w:rPr>
        <w:t xml:space="preserve"> causing white matter heterotopia. There was also a </w:t>
      </w:r>
      <w:r>
        <w:rPr>
          <w:rFonts w:asciiTheme="minorHAnsi" w:hAnsiTheme="minorHAnsi" w:cstheme="minorHAnsi"/>
        </w:rPr>
        <w:t xml:space="preserve">maternally inherited </w:t>
      </w:r>
      <w:r w:rsidRPr="007F33A2">
        <w:rPr>
          <w:rFonts w:asciiTheme="minorHAnsi" w:hAnsiTheme="minorHAnsi" w:cstheme="minorHAnsi"/>
        </w:rPr>
        <w:t>VUS in SRCAP (</w:t>
      </w:r>
      <w:r w:rsidRPr="00622F6E">
        <w:rPr>
          <w:rFonts w:asciiTheme="minorHAnsi" w:hAnsiTheme="minorHAnsi" w:cstheme="minorHAnsi"/>
        </w:rPr>
        <w:t>ENST00000262518.4:c.3212T&gt;C</w:t>
      </w:r>
      <w:r>
        <w:rPr>
          <w:rFonts w:asciiTheme="minorHAnsi" w:hAnsiTheme="minorHAnsi" w:cstheme="minorHAnsi"/>
        </w:rPr>
        <w:t xml:space="preserve">, </w:t>
      </w:r>
      <w:r w:rsidR="00453824">
        <w:rPr>
          <w:rFonts w:asciiTheme="minorHAnsi" w:hAnsiTheme="minorHAnsi" w:cstheme="minorHAnsi"/>
        </w:rPr>
        <w:t>(</w:t>
      </w:r>
      <w:r w:rsidRPr="00622F6E">
        <w:rPr>
          <w:rFonts w:asciiTheme="minorHAnsi" w:hAnsiTheme="minorHAnsi" w:cstheme="minorHAnsi"/>
        </w:rPr>
        <w:t>p.Leu1071Pro</w:t>
      </w:r>
      <w:r w:rsidRPr="007F33A2">
        <w:rPr>
          <w:rFonts w:asciiTheme="minorHAnsi" w:hAnsiTheme="minorHAnsi" w:cstheme="minorHAnsi"/>
        </w:rPr>
        <w:t>)</w:t>
      </w:r>
      <w:r w:rsidR="00453824">
        <w:rPr>
          <w:rFonts w:asciiTheme="minorHAnsi" w:hAnsiTheme="minorHAnsi" w:cstheme="minorHAnsi"/>
        </w:rPr>
        <w:t>)</w:t>
      </w:r>
      <w:r w:rsidRPr="007F33A2">
        <w:rPr>
          <w:rFonts w:asciiTheme="minorHAnsi" w:hAnsiTheme="minorHAnsi" w:cstheme="minorHAnsi"/>
        </w:rPr>
        <w:t xml:space="preserve"> in th</w:t>
      </w:r>
      <w:r>
        <w:rPr>
          <w:rFonts w:asciiTheme="minorHAnsi" w:hAnsiTheme="minorHAnsi" w:cstheme="minorHAnsi"/>
        </w:rPr>
        <w:t>e index</w:t>
      </w:r>
      <w:r w:rsidRPr="007F33A2">
        <w:rPr>
          <w:rFonts w:asciiTheme="minorHAnsi" w:hAnsiTheme="minorHAnsi" w:cstheme="minorHAnsi"/>
        </w:rPr>
        <w:t xml:space="preserve"> patient</w:t>
      </w:r>
      <w:r>
        <w:rPr>
          <w:rFonts w:asciiTheme="minorHAnsi" w:hAnsiTheme="minorHAnsi" w:cstheme="minorHAnsi"/>
        </w:rPr>
        <w:t xml:space="preserve">. </w:t>
      </w:r>
      <w:r w:rsidRPr="007F33A2">
        <w:rPr>
          <w:rFonts w:asciiTheme="minorHAnsi" w:hAnsiTheme="minorHAnsi" w:cstheme="minorHAnsi"/>
        </w:rPr>
        <w:t xml:space="preserve"> </w:t>
      </w:r>
      <w:r>
        <w:rPr>
          <w:rFonts w:asciiTheme="minorHAnsi" w:hAnsiTheme="minorHAnsi" w:cstheme="minorHAnsi"/>
        </w:rPr>
        <w:t>P</w:t>
      </w:r>
      <w:r w:rsidRPr="007F33A2">
        <w:rPr>
          <w:rFonts w:asciiTheme="minorHAnsi" w:hAnsiTheme="minorHAnsi" w:cstheme="minorHAnsi"/>
        </w:rPr>
        <w:t xml:space="preserve">athogenic variants of </w:t>
      </w:r>
      <w:r>
        <w:rPr>
          <w:rFonts w:asciiTheme="minorHAnsi" w:hAnsiTheme="minorHAnsi" w:cstheme="minorHAnsi"/>
        </w:rPr>
        <w:t xml:space="preserve">this gene </w:t>
      </w:r>
      <w:r w:rsidRPr="007F33A2">
        <w:rPr>
          <w:rFonts w:asciiTheme="minorHAnsi" w:hAnsiTheme="minorHAnsi" w:cstheme="minorHAnsi"/>
        </w:rPr>
        <w:t>cause Floating-Harbour syndrome (FHS) (OMIM 136140). A blended phenotype is possible</w:t>
      </w:r>
      <w:r>
        <w:rPr>
          <w:rFonts w:asciiTheme="minorHAnsi" w:hAnsiTheme="minorHAnsi" w:cstheme="minorHAnsi"/>
        </w:rPr>
        <w:t xml:space="preserve">, but neither the </w:t>
      </w:r>
      <w:proofErr w:type="gramStart"/>
      <w:r>
        <w:rPr>
          <w:rFonts w:asciiTheme="minorHAnsi" w:hAnsiTheme="minorHAnsi" w:cstheme="minorHAnsi"/>
        </w:rPr>
        <w:t>patient</w:t>
      </w:r>
      <w:r w:rsidR="0046793B">
        <w:rPr>
          <w:rFonts w:asciiTheme="minorHAnsi" w:hAnsiTheme="minorHAnsi" w:cstheme="minorHAnsi"/>
        </w:rPr>
        <w:t>,</w:t>
      </w:r>
      <w:r>
        <w:rPr>
          <w:rFonts w:asciiTheme="minorHAnsi" w:hAnsiTheme="minorHAnsi" w:cstheme="minorHAnsi"/>
        </w:rPr>
        <w:t xml:space="preserve"> nor her mother</w:t>
      </w:r>
      <w:r w:rsidR="0046793B">
        <w:rPr>
          <w:rFonts w:asciiTheme="minorHAnsi" w:hAnsiTheme="minorHAnsi" w:cstheme="minorHAnsi"/>
        </w:rPr>
        <w:t>,</w:t>
      </w:r>
      <w:r w:rsidRPr="007F33A2">
        <w:rPr>
          <w:rFonts w:asciiTheme="minorHAnsi" w:hAnsiTheme="minorHAnsi" w:cstheme="minorHAnsi"/>
        </w:rPr>
        <w:t xml:space="preserve"> have</w:t>
      </w:r>
      <w:proofErr w:type="gramEnd"/>
      <w:r w:rsidRPr="007F33A2">
        <w:rPr>
          <w:rFonts w:asciiTheme="minorHAnsi" w:hAnsiTheme="minorHAnsi" w:cstheme="minorHAnsi"/>
        </w:rPr>
        <w:t xml:space="preserve"> short stature, a key feature of FHS. </w:t>
      </w:r>
    </w:p>
    <w:p w14:paraId="41EC1E95" w14:textId="54EFD87A" w:rsidR="0028080D" w:rsidRPr="006B436A" w:rsidRDefault="0028080D" w:rsidP="00960C1E">
      <w:pPr>
        <w:spacing w:line="480" w:lineRule="auto"/>
        <w:rPr>
          <w:rFonts w:asciiTheme="minorHAnsi" w:hAnsiTheme="minorHAnsi" w:cstheme="minorHAnsi"/>
        </w:rPr>
      </w:pPr>
    </w:p>
    <w:p w14:paraId="3A1BA633" w14:textId="1050A434" w:rsidR="00F31A09" w:rsidRPr="006B436A" w:rsidRDefault="00B24ECE" w:rsidP="00960C1E">
      <w:pPr>
        <w:spacing w:line="480" w:lineRule="auto"/>
        <w:rPr>
          <w:rFonts w:asciiTheme="minorHAnsi" w:hAnsiTheme="minorHAnsi" w:cstheme="minorHAnsi"/>
        </w:rPr>
      </w:pPr>
      <w:r w:rsidRPr="006B436A">
        <w:rPr>
          <w:rFonts w:asciiTheme="minorHAnsi" w:hAnsiTheme="minorHAnsi" w:cstheme="minorHAnsi"/>
          <w:i/>
        </w:rPr>
        <w:t xml:space="preserve">Patient </w:t>
      </w:r>
      <w:r w:rsidR="00FA4C62" w:rsidRPr="006B436A">
        <w:rPr>
          <w:rFonts w:asciiTheme="minorHAnsi" w:hAnsiTheme="minorHAnsi" w:cstheme="minorHAnsi"/>
          <w:i/>
        </w:rPr>
        <w:t>6</w:t>
      </w:r>
      <w:r w:rsidRPr="006B436A">
        <w:rPr>
          <w:rFonts w:asciiTheme="minorHAnsi" w:hAnsiTheme="minorHAnsi" w:cstheme="minorHAnsi"/>
          <w:i/>
        </w:rPr>
        <w:t xml:space="preserve"> </w:t>
      </w:r>
      <w:r w:rsidR="00F31A09" w:rsidRPr="006B436A">
        <w:rPr>
          <w:rFonts w:asciiTheme="minorHAnsi" w:hAnsiTheme="minorHAnsi" w:cstheme="minorHAnsi"/>
          <w:i/>
        </w:rPr>
        <w:t xml:space="preserve">EHMT1 </w:t>
      </w:r>
    </w:p>
    <w:p w14:paraId="02FA7954" w14:textId="6D3F9EBD" w:rsidR="0028080D" w:rsidRPr="006B436A" w:rsidRDefault="00A124EE" w:rsidP="00960C1E">
      <w:pPr>
        <w:spacing w:line="480" w:lineRule="auto"/>
        <w:rPr>
          <w:rFonts w:asciiTheme="minorHAnsi" w:hAnsiTheme="minorHAnsi" w:cstheme="minorHAnsi"/>
          <w:i/>
        </w:rPr>
      </w:pPr>
      <w:r w:rsidRPr="006B436A">
        <w:rPr>
          <w:rFonts w:asciiTheme="minorHAnsi" w:hAnsiTheme="minorHAnsi" w:cstheme="minorHAnsi"/>
        </w:rPr>
        <w:t xml:space="preserve">This patient was felt to have a phenotype entirely consistent with the </w:t>
      </w:r>
      <w:r w:rsidRPr="006B436A">
        <w:rPr>
          <w:rFonts w:asciiTheme="minorHAnsi" w:hAnsiTheme="minorHAnsi" w:cstheme="minorHAnsi"/>
          <w:i/>
        </w:rPr>
        <w:t>EHMT1</w:t>
      </w:r>
      <w:r w:rsidRPr="006B436A">
        <w:rPr>
          <w:rFonts w:asciiTheme="minorHAnsi" w:hAnsiTheme="minorHAnsi" w:cstheme="minorHAnsi"/>
        </w:rPr>
        <w:t xml:space="preserve"> variant identified</w:t>
      </w:r>
      <w:r w:rsidR="00211898" w:rsidRPr="006B436A">
        <w:rPr>
          <w:rFonts w:asciiTheme="minorHAnsi" w:hAnsiTheme="minorHAnsi" w:cstheme="minorHAnsi"/>
        </w:rPr>
        <w:t>.</w:t>
      </w:r>
      <w:r w:rsidRPr="006B436A">
        <w:rPr>
          <w:rFonts w:asciiTheme="minorHAnsi" w:hAnsiTheme="minorHAnsi" w:cstheme="minorHAnsi"/>
        </w:rPr>
        <w:t xml:space="preserve">  </w:t>
      </w:r>
      <w:r w:rsidR="00755650">
        <w:rPr>
          <w:rFonts w:asciiTheme="minorHAnsi" w:hAnsiTheme="minorHAnsi" w:cstheme="minorHAnsi"/>
        </w:rPr>
        <w:t xml:space="preserve">She did not have typical features of FACS and an alternative diagnosis was considered early on. </w:t>
      </w:r>
      <w:r w:rsidRPr="006B436A">
        <w:rPr>
          <w:rFonts w:asciiTheme="minorHAnsi" w:hAnsiTheme="minorHAnsi" w:cstheme="minorHAnsi"/>
        </w:rPr>
        <w:t xml:space="preserve">In this case, CBZ was taken for management of Bipolar Affective Disorder. </w:t>
      </w:r>
      <w:r w:rsidR="0008193E" w:rsidRPr="006B436A">
        <w:rPr>
          <w:rFonts w:asciiTheme="minorHAnsi" w:hAnsiTheme="minorHAnsi" w:cstheme="minorHAnsi"/>
        </w:rPr>
        <w:t xml:space="preserve"> Interestingly, </w:t>
      </w:r>
      <w:proofErr w:type="spellStart"/>
      <w:r w:rsidR="0008193E" w:rsidRPr="006B436A">
        <w:rPr>
          <w:rFonts w:asciiTheme="minorHAnsi" w:hAnsiTheme="minorHAnsi" w:cstheme="minorHAnsi"/>
        </w:rPr>
        <w:t>Kleefstra</w:t>
      </w:r>
      <w:proofErr w:type="spellEnd"/>
      <w:r w:rsidR="0008193E" w:rsidRPr="006B436A">
        <w:rPr>
          <w:rFonts w:asciiTheme="minorHAnsi" w:hAnsiTheme="minorHAnsi" w:cstheme="minorHAnsi"/>
        </w:rPr>
        <w:t xml:space="preserve"> syndrome has recently been reported as a </w:t>
      </w:r>
      <w:proofErr w:type="spellStart"/>
      <w:r w:rsidR="0008193E" w:rsidRPr="006B436A">
        <w:rPr>
          <w:rFonts w:asciiTheme="minorHAnsi" w:hAnsiTheme="minorHAnsi" w:cstheme="minorHAnsi"/>
        </w:rPr>
        <w:t>phenocopy</w:t>
      </w:r>
      <w:proofErr w:type="spellEnd"/>
      <w:r w:rsidR="0008193E" w:rsidRPr="006B436A">
        <w:rPr>
          <w:rFonts w:asciiTheme="minorHAnsi" w:hAnsiTheme="minorHAnsi" w:cstheme="minorHAnsi"/>
        </w:rPr>
        <w:t xml:space="preserve"> in a </w:t>
      </w:r>
      <w:r w:rsidR="0008193E" w:rsidRPr="006B436A">
        <w:rPr>
          <w:rFonts w:asciiTheme="minorHAnsi" w:hAnsiTheme="minorHAnsi" w:cstheme="minorHAnsi"/>
        </w:rPr>
        <w:lastRenderedPageBreak/>
        <w:t xml:space="preserve">patient presumed to have </w:t>
      </w:r>
      <w:proofErr w:type="spellStart"/>
      <w:r w:rsidR="0008193E" w:rsidRPr="006B436A">
        <w:rPr>
          <w:rFonts w:asciiTheme="minorHAnsi" w:hAnsiTheme="minorHAnsi" w:cstheme="minorHAnsi"/>
        </w:rPr>
        <w:t>F</w:t>
      </w:r>
      <w:r w:rsidR="006C7492">
        <w:rPr>
          <w:rFonts w:asciiTheme="minorHAnsi" w:hAnsiTheme="minorHAnsi" w:cstheme="minorHAnsi"/>
        </w:rPr>
        <w:t>etal</w:t>
      </w:r>
      <w:proofErr w:type="spellEnd"/>
      <w:r w:rsidR="006C7492">
        <w:rPr>
          <w:rFonts w:asciiTheme="minorHAnsi" w:hAnsiTheme="minorHAnsi" w:cstheme="minorHAnsi"/>
        </w:rPr>
        <w:t xml:space="preserve"> Valproate Syndrome</w:t>
      </w:r>
      <w:r w:rsidR="0008193E" w:rsidRPr="006B436A">
        <w:rPr>
          <w:rFonts w:asciiTheme="minorHAnsi" w:hAnsiTheme="minorHAnsi" w:cstheme="minorHAnsi"/>
        </w:rPr>
        <w:t xml:space="preserve"> highlighting that FACS should remain a diagnosis of exclusion.</w:t>
      </w:r>
      <w:r w:rsidR="0008193E" w:rsidRPr="006B436A">
        <w:rPr>
          <w:rStyle w:val="EndnoteReference"/>
          <w:rFonts w:asciiTheme="minorHAnsi" w:hAnsiTheme="minorHAnsi" w:cstheme="minorHAnsi"/>
        </w:rPr>
        <w:endnoteReference w:id="11"/>
      </w:r>
      <w:r w:rsidR="0008193E" w:rsidRPr="006B436A">
        <w:rPr>
          <w:rFonts w:asciiTheme="minorHAnsi" w:hAnsiTheme="minorHAnsi" w:cstheme="minorHAnsi"/>
        </w:rPr>
        <w:t xml:space="preserve"> </w:t>
      </w:r>
    </w:p>
    <w:p w14:paraId="22129663" w14:textId="77777777" w:rsidR="00BC2CE5" w:rsidRDefault="00BC2CE5" w:rsidP="00960C1E">
      <w:pPr>
        <w:spacing w:line="480" w:lineRule="auto"/>
        <w:rPr>
          <w:rFonts w:asciiTheme="minorHAnsi" w:hAnsiTheme="minorHAnsi" w:cstheme="minorHAnsi"/>
          <w:b/>
          <w:i/>
        </w:rPr>
      </w:pPr>
    </w:p>
    <w:p w14:paraId="6FBE7538" w14:textId="5E0D3ACB" w:rsidR="00BC2CE5" w:rsidRDefault="00BC2CE5" w:rsidP="00960C1E">
      <w:pPr>
        <w:spacing w:line="480" w:lineRule="auto"/>
        <w:rPr>
          <w:rFonts w:asciiTheme="minorHAnsi" w:hAnsiTheme="minorHAnsi" w:cstheme="minorHAnsi"/>
          <w:b/>
        </w:rPr>
      </w:pPr>
      <w:r w:rsidRPr="006B436A">
        <w:rPr>
          <w:rFonts w:asciiTheme="minorHAnsi" w:hAnsiTheme="minorHAnsi" w:cstheme="minorHAnsi"/>
          <w:b/>
        </w:rPr>
        <w:t xml:space="preserve">Variants </w:t>
      </w:r>
      <w:r w:rsidR="005F0758" w:rsidRPr="006B436A">
        <w:rPr>
          <w:rFonts w:asciiTheme="minorHAnsi" w:hAnsiTheme="minorHAnsi" w:cstheme="minorHAnsi"/>
          <w:b/>
        </w:rPr>
        <w:t>n</w:t>
      </w:r>
      <w:r w:rsidRPr="006B436A">
        <w:rPr>
          <w:rFonts w:asciiTheme="minorHAnsi" w:hAnsiTheme="minorHAnsi" w:cstheme="minorHAnsi"/>
          <w:b/>
        </w:rPr>
        <w:t>ot contributory to phenotype</w:t>
      </w:r>
    </w:p>
    <w:p w14:paraId="3C956F31" w14:textId="77777777" w:rsidR="0028080D" w:rsidRPr="006B436A" w:rsidRDefault="0028080D" w:rsidP="00960C1E">
      <w:pPr>
        <w:spacing w:line="480" w:lineRule="auto"/>
        <w:rPr>
          <w:rFonts w:asciiTheme="minorHAnsi" w:hAnsiTheme="minorHAnsi" w:cstheme="minorHAnsi"/>
          <w:b/>
        </w:rPr>
      </w:pPr>
    </w:p>
    <w:p w14:paraId="5DEF6E31" w14:textId="55ED4192" w:rsidR="00211898" w:rsidRPr="006B436A" w:rsidRDefault="00B24ECE">
      <w:pPr>
        <w:spacing w:line="480" w:lineRule="auto"/>
        <w:rPr>
          <w:rFonts w:asciiTheme="minorHAnsi" w:hAnsiTheme="minorHAnsi" w:cstheme="minorHAnsi"/>
          <w:i/>
        </w:rPr>
      </w:pPr>
      <w:r w:rsidRPr="006B436A">
        <w:rPr>
          <w:rFonts w:asciiTheme="minorHAnsi" w:hAnsiTheme="minorHAnsi" w:cstheme="minorHAnsi"/>
          <w:i/>
        </w:rPr>
        <w:t xml:space="preserve">Patient </w:t>
      </w:r>
      <w:r w:rsidR="00FA4C62" w:rsidRPr="006B436A">
        <w:rPr>
          <w:rFonts w:asciiTheme="minorHAnsi" w:hAnsiTheme="minorHAnsi" w:cstheme="minorHAnsi"/>
          <w:i/>
        </w:rPr>
        <w:t>7</w:t>
      </w:r>
      <w:r w:rsidRPr="006B436A">
        <w:rPr>
          <w:rFonts w:asciiTheme="minorHAnsi" w:hAnsiTheme="minorHAnsi" w:cstheme="minorHAnsi"/>
          <w:i/>
        </w:rPr>
        <w:t xml:space="preserve"> </w:t>
      </w:r>
      <w:r w:rsidR="00F31A09" w:rsidRPr="006B436A">
        <w:rPr>
          <w:rFonts w:asciiTheme="minorHAnsi" w:hAnsiTheme="minorHAnsi" w:cstheme="minorHAnsi"/>
          <w:i/>
        </w:rPr>
        <w:t xml:space="preserve">KIF5C </w:t>
      </w:r>
    </w:p>
    <w:p w14:paraId="51C3C4DF" w14:textId="58D96AEC" w:rsidR="00F31A09" w:rsidRPr="006B436A" w:rsidRDefault="00C206CE" w:rsidP="006B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eastAsiaTheme="minorHAnsi" w:hAnsiTheme="minorHAnsi" w:cstheme="minorHAnsi"/>
          <w:bCs/>
          <w:lang w:val="en-US"/>
        </w:rPr>
      </w:pPr>
      <w:r w:rsidRPr="006B436A">
        <w:rPr>
          <w:rFonts w:asciiTheme="minorHAnsi" w:hAnsiTheme="minorHAnsi" w:cstheme="minorHAnsi"/>
        </w:rPr>
        <w:t xml:space="preserve">A 41-bp deletion </w:t>
      </w:r>
      <w:r w:rsidR="0028080D">
        <w:rPr>
          <w:rFonts w:asciiTheme="minorHAnsi" w:hAnsiTheme="minorHAnsi" w:cstheme="minorHAnsi"/>
        </w:rPr>
        <w:t>in KIF5C</w:t>
      </w:r>
      <w:r w:rsidR="00612965" w:rsidRPr="006C7492">
        <w:rPr>
          <w:rFonts w:asciiTheme="minorHAnsi" w:hAnsiTheme="minorHAnsi" w:cstheme="minorHAnsi"/>
        </w:rPr>
        <w:t xml:space="preserve"> </w:t>
      </w:r>
      <w:r w:rsidR="00612965" w:rsidRPr="00DB635E">
        <w:rPr>
          <w:rFonts w:ascii="Helvetica" w:eastAsiaTheme="minorHAnsi" w:hAnsi="Helvetica" w:cs="Helvetica"/>
          <w:bCs/>
          <w:lang w:val="en-US"/>
        </w:rPr>
        <w:t>(</w:t>
      </w:r>
      <w:r w:rsidR="00612965" w:rsidRPr="006B436A">
        <w:rPr>
          <w:rFonts w:asciiTheme="minorHAnsi" w:eastAsiaTheme="minorHAnsi" w:hAnsiTheme="minorHAnsi" w:cstheme="minorHAnsi"/>
          <w:bCs/>
          <w:lang w:val="en-US"/>
        </w:rPr>
        <w:t>ENST00000435030.1:c.2679_2719del</w:t>
      </w:r>
      <w:r w:rsidR="00612965" w:rsidRPr="00612965">
        <w:rPr>
          <w:rFonts w:asciiTheme="minorHAnsi" w:hAnsiTheme="minorHAnsi" w:cstheme="minorHAnsi"/>
        </w:rPr>
        <w:t>)</w:t>
      </w:r>
      <w:r w:rsidR="00612965">
        <w:rPr>
          <w:rFonts w:asciiTheme="minorHAnsi" w:hAnsiTheme="minorHAnsi" w:cstheme="minorHAnsi"/>
        </w:rPr>
        <w:t xml:space="preserve"> i</w:t>
      </w:r>
      <w:r w:rsidR="0028080D">
        <w:rPr>
          <w:rFonts w:asciiTheme="minorHAnsi" w:hAnsiTheme="minorHAnsi" w:cstheme="minorHAnsi"/>
        </w:rPr>
        <w:t xml:space="preserve">dentified by WES </w:t>
      </w:r>
      <w:r w:rsidRPr="006B436A">
        <w:rPr>
          <w:rFonts w:asciiTheme="minorHAnsi" w:hAnsiTheme="minorHAnsi" w:cstheme="minorHAnsi"/>
        </w:rPr>
        <w:t>causes frameshift and hence was thought likely to be pathogenic however did not correlate with clinical findings.  This</w:t>
      </w:r>
      <w:r w:rsidR="00B75805" w:rsidRPr="006B436A">
        <w:rPr>
          <w:rFonts w:asciiTheme="minorHAnsi" w:hAnsiTheme="minorHAnsi" w:cstheme="minorHAnsi"/>
        </w:rPr>
        <w:t xml:space="preserve"> patient was </w:t>
      </w:r>
      <w:r w:rsidR="00F31A09" w:rsidRPr="006B436A">
        <w:rPr>
          <w:rFonts w:asciiTheme="minorHAnsi" w:hAnsiTheme="minorHAnsi" w:cstheme="minorHAnsi"/>
        </w:rPr>
        <w:t xml:space="preserve">known to have </w:t>
      </w:r>
      <w:r w:rsidR="00132BD9" w:rsidRPr="006B436A">
        <w:rPr>
          <w:rFonts w:asciiTheme="minorHAnsi" w:hAnsiTheme="minorHAnsi" w:cstheme="minorHAnsi"/>
        </w:rPr>
        <w:t xml:space="preserve">a </w:t>
      </w:r>
      <w:r w:rsidR="00F31A09" w:rsidRPr="006B436A">
        <w:rPr>
          <w:rFonts w:asciiTheme="minorHAnsi" w:hAnsiTheme="minorHAnsi" w:cstheme="minorHAnsi"/>
        </w:rPr>
        <w:t>maternally inherited 16p12.2 deletion</w:t>
      </w:r>
      <w:r w:rsidR="00132BD9" w:rsidRPr="006B436A">
        <w:rPr>
          <w:rFonts w:asciiTheme="minorHAnsi" w:hAnsiTheme="minorHAnsi" w:cstheme="minorHAnsi"/>
        </w:rPr>
        <w:t>, which was pathogenic.  This microdeletion syndrome is known to cause developmental delay, cognitive impairment and seizures, although a variable phenotype.</w:t>
      </w:r>
      <w:r w:rsidR="00132BD9" w:rsidRPr="006B436A">
        <w:rPr>
          <w:rStyle w:val="EndnoteReference"/>
          <w:rFonts w:asciiTheme="minorHAnsi" w:hAnsiTheme="minorHAnsi" w:cstheme="minorHAnsi"/>
        </w:rPr>
        <w:endnoteReference w:id="12"/>
      </w:r>
      <w:r w:rsidR="00F31A09" w:rsidRPr="006B436A">
        <w:rPr>
          <w:rFonts w:asciiTheme="minorHAnsi" w:hAnsiTheme="minorHAnsi" w:cstheme="minorHAnsi"/>
        </w:rPr>
        <w:t xml:space="preserve"> </w:t>
      </w:r>
      <w:r w:rsidR="00D8456F" w:rsidRPr="006B436A">
        <w:rPr>
          <w:rFonts w:asciiTheme="minorHAnsi" w:hAnsiTheme="minorHAnsi" w:cstheme="minorHAnsi"/>
        </w:rPr>
        <w:t xml:space="preserve"> He a</w:t>
      </w:r>
      <w:r w:rsidR="00F31A09" w:rsidRPr="006B436A">
        <w:rPr>
          <w:rFonts w:asciiTheme="minorHAnsi" w:hAnsiTheme="minorHAnsi" w:cstheme="minorHAnsi"/>
        </w:rPr>
        <w:t xml:space="preserve">lso has </w:t>
      </w:r>
      <w:r w:rsidR="00D8456F" w:rsidRPr="006B436A">
        <w:rPr>
          <w:rFonts w:asciiTheme="minorHAnsi" w:hAnsiTheme="minorHAnsi" w:cstheme="minorHAnsi"/>
        </w:rPr>
        <w:t xml:space="preserve">a paternally inherited </w:t>
      </w:r>
      <w:r w:rsidR="00F31A09" w:rsidRPr="006B436A">
        <w:rPr>
          <w:rFonts w:asciiTheme="minorHAnsi" w:hAnsiTheme="minorHAnsi" w:cstheme="minorHAnsi"/>
        </w:rPr>
        <w:t>20q13.33 duplication</w:t>
      </w:r>
      <w:r w:rsidR="00D8456F" w:rsidRPr="006B436A">
        <w:rPr>
          <w:rFonts w:asciiTheme="minorHAnsi" w:hAnsiTheme="minorHAnsi" w:cstheme="minorHAnsi"/>
        </w:rPr>
        <w:t xml:space="preserve"> of uncertain significance</w:t>
      </w:r>
      <w:r w:rsidR="0028080D">
        <w:rPr>
          <w:rFonts w:asciiTheme="minorHAnsi" w:hAnsiTheme="minorHAnsi" w:cstheme="minorHAnsi"/>
        </w:rPr>
        <w:t>.  Both of these CNVs were identified by CMA prior to referral to DDD study as neither variant was thought completely explanatory to the phenotype.  WES also</w:t>
      </w:r>
      <w:r w:rsidR="00D8456F" w:rsidRPr="006B436A">
        <w:rPr>
          <w:rFonts w:asciiTheme="minorHAnsi" w:hAnsiTheme="minorHAnsi" w:cstheme="minorHAnsi"/>
        </w:rPr>
        <w:t xml:space="preserve"> </w:t>
      </w:r>
      <w:r w:rsidR="0028080D">
        <w:rPr>
          <w:rFonts w:asciiTheme="minorHAnsi" w:hAnsiTheme="minorHAnsi" w:cstheme="minorHAnsi"/>
        </w:rPr>
        <w:t>found</w:t>
      </w:r>
      <w:r w:rsidR="00D8456F" w:rsidRPr="006B436A">
        <w:rPr>
          <w:rFonts w:asciiTheme="minorHAnsi" w:hAnsiTheme="minorHAnsi" w:cstheme="minorHAnsi"/>
        </w:rPr>
        <w:t xml:space="preserve"> a VUS in KMT2D (</w:t>
      </w:r>
      <w:r w:rsidR="00820FAB" w:rsidRPr="00820FAB">
        <w:rPr>
          <w:rFonts w:asciiTheme="minorHAnsi" w:hAnsiTheme="minorHAnsi" w:cstheme="minorHAnsi"/>
        </w:rPr>
        <w:t>ENST00000301067.7</w:t>
      </w:r>
      <w:r w:rsidR="00756287">
        <w:rPr>
          <w:rFonts w:asciiTheme="minorHAnsi" w:hAnsiTheme="minorHAnsi" w:cstheme="minorHAnsi"/>
        </w:rPr>
        <w:t>:</w:t>
      </w:r>
      <w:r w:rsidR="00D8456F" w:rsidRPr="006B436A">
        <w:rPr>
          <w:rFonts w:asciiTheme="minorHAnsi" w:hAnsiTheme="minorHAnsi" w:cstheme="minorHAnsi"/>
        </w:rPr>
        <w:t>c.5980G&gt;A</w:t>
      </w:r>
      <w:r w:rsidR="00756287">
        <w:rPr>
          <w:rFonts w:asciiTheme="minorHAnsi" w:hAnsiTheme="minorHAnsi" w:cstheme="minorHAnsi"/>
        </w:rPr>
        <w:t xml:space="preserve"> (</w:t>
      </w:r>
      <w:r w:rsidR="00756287" w:rsidRPr="00756287">
        <w:rPr>
          <w:rFonts w:asciiTheme="minorHAnsi" w:hAnsiTheme="minorHAnsi" w:cstheme="minorHAnsi"/>
        </w:rPr>
        <w:t>p.Asp1994Asn</w:t>
      </w:r>
      <w:r w:rsidR="00756287">
        <w:rPr>
          <w:rFonts w:asciiTheme="minorHAnsi" w:hAnsiTheme="minorHAnsi" w:cstheme="minorHAnsi"/>
        </w:rPr>
        <w:t>)</w:t>
      </w:r>
      <w:r w:rsidR="00D8456F" w:rsidRPr="006B436A">
        <w:rPr>
          <w:rFonts w:asciiTheme="minorHAnsi" w:hAnsiTheme="minorHAnsi" w:cstheme="minorHAnsi"/>
        </w:rPr>
        <w:t xml:space="preserve">), a gene associated with Kabuki syndrome.  </w:t>
      </w:r>
      <w:r w:rsidR="000A3853">
        <w:rPr>
          <w:rFonts w:asciiTheme="minorHAnsi" w:hAnsiTheme="minorHAnsi" w:cstheme="minorHAnsi"/>
        </w:rPr>
        <w:t>H</w:t>
      </w:r>
      <w:r w:rsidR="00D8456F" w:rsidRPr="006B436A">
        <w:rPr>
          <w:rFonts w:asciiTheme="minorHAnsi" w:hAnsiTheme="minorHAnsi" w:cstheme="minorHAnsi"/>
        </w:rPr>
        <w:t>e</w:t>
      </w:r>
      <w:r w:rsidR="00F31A09" w:rsidRPr="006B436A">
        <w:rPr>
          <w:rFonts w:asciiTheme="minorHAnsi" w:hAnsiTheme="minorHAnsi" w:cstheme="minorHAnsi"/>
        </w:rPr>
        <w:t xml:space="preserve"> </w:t>
      </w:r>
      <w:r w:rsidR="00D8456F" w:rsidRPr="006B436A">
        <w:rPr>
          <w:rFonts w:asciiTheme="minorHAnsi" w:hAnsiTheme="minorHAnsi" w:cstheme="minorHAnsi"/>
        </w:rPr>
        <w:t>did</w:t>
      </w:r>
      <w:r w:rsidR="00F31A09" w:rsidRPr="006B436A">
        <w:rPr>
          <w:rFonts w:asciiTheme="minorHAnsi" w:hAnsiTheme="minorHAnsi" w:cstheme="minorHAnsi"/>
        </w:rPr>
        <w:t xml:space="preserve"> not have typical features of either of these conditions so </w:t>
      </w:r>
      <w:r w:rsidR="00D8456F" w:rsidRPr="006B436A">
        <w:rPr>
          <w:rFonts w:asciiTheme="minorHAnsi" w:hAnsiTheme="minorHAnsi" w:cstheme="minorHAnsi"/>
        </w:rPr>
        <w:t>the SN</w:t>
      </w:r>
      <w:r w:rsidR="00FA4C62" w:rsidRPr="006B436A">
        <w:rPr>
          <w:rFonts w:asciiTheme="minorHAnsi" w:hAnsiTheme="minorHAnsi" w:cstheme="minorHAnsi"/>
        </w:rPr>
        <w:t>V</w:t>
      </w:r>
      <w:r w:rsidR="00D8456F" w:rsidRPr="006B436A">
        <w:rPr>
          <w:rFonts w:asciiTheme="minorHAnsi" w:hAnsiTheme="minorHAnsi" w:cstheme="minorHAnsi"/>
        </w:rPr>
        <w:t xml:space="preserve">s in KIF5C and KMT2D were felt </w:t>
      </w:r>
      <w:r w:rsidR="00F31A09" w:rsidRPr="006B436A">
        <w:rPr>
          <w:rFonts w:asciiTheme="minorHAnsi" w:hAnsiTheme="minorHAnsi" w:cstheme="minorHAnsi"/>
        </w:rPr>
        <w:t>unlikely to be clinically significant.</w:t>
      </w:r>
    </w:p>
    <w:p w14:paraId="7DBFE3F0" w14:textId="77777777" w:rsidR="0028080D" w:rsidRPr="006B436A" w:rsidRDefault="0028080D" w:rsidP="00960C1E">
      <w:pPr>
        <w:spacing w:line="480" w:lineRule="auto"/>
        <w:rPr>
          <w:rFonts w:asciiTheme="minorHAnsi" w:hAnsiTheme="minorHAnsi" w:cstheme="minorHAnsi"/>
        </w:rPr>
      </w:pPr>
    </w:p>
    <w:p w14:paraId="25DB0D26" w14:textId="3DC6E45C" w:rsidR="00D8456F" w:rsidRPr="006B436A" w:rsidRDefault="00B24ECE" w:rsidP="00960C1E">
      <w:pPr>
        <w:spacing w:line="480" w:lineRule="auto"/>
        <w:rPr>
          <w:rFonts w:asciiTheme="minorHAnsi" w:hAnsiTheme="minorHAnsi" w:cstheme="minorHAnsi"/>
        </w:rPr>
      </w:pPr>
      <w:r w:rsidRPr="006B436A">
        <w:rPr>
          <w:rFonts w:asciiTheme="minorHAnsi" w:hAnsiTheme="minorHAnsi" w:cstheme="minorHAnsi"/>
          <w:i/>
        </w:rPr>
        <w:t xml:space="preserve">Patient </w:t>
      </w:r>
      <w:r w:rsidR="00FA4C62" w:rsidRPr="006B436A">
        <w:rPr>
          <w:rFonts w:asciiTheme="minorHAnsi" w:hAnsiTheme="minorHAnsi" w:cstheme="minorHAnsi"/>
          <w:i/>
        </w:rPr>
        <w:t>8</w:t>
      </w:r>
      <w:r w:rsidRPr="006B436A">
        <w:rPr>
          <w:rFonts w:asciiTheme="minorHAnsi" w:hAnsiTheme="minorHAnsi" w:cstheme="minorHAnsi"/>
          <w:i/>
        </w:rPr>
        <w:t xml:space="preserve"> </w:t>
      </w:r>
      <w:r w:rsidR="00F31A09" w:rsidRPr="006B436A">
        <w:rPr>
          <w:rFonts w:asciiTheme="minorHAnsi" w:hAnsiTheme="minorHAnsi" w:cstheme="minorHAnsi"/>
          <w:i/>
        </w:rPr>
        <w:t xml:space="preserve">FOXP1 </w:t>
      </w:r>
    </w:p>
    <w:p w14:paraId="4308A911" w14:textId="3F625A59" w:rsidR="00F552A4" w:rsidRPr="006B436A" w:rsidRDefault="00D8456F" w:rsidP="00960C1E">
      <w:pPr>
        <w:spacing w:line="480" w:lineRule="auto"/>
        <w:rPr>
          <w:rFonts w:asciiTheme="minorHAnsi" w:hAnsiTheme="minorHAnsi" w:cstheme="minorHAnsi"/>
          <w:sz w:val="20"/>
          <w:szCs w:val="20"/>
        </w:rPr>
      </w:pPr>
      <w:r w:rsidRPr="006B436A">
        <w:rPr>
          <w:rFonts w:asciiTheme="minorHAnsi" w:hAnsiTheme="minorHAnsi" w:cstheme="minorHAnsi"/>
        </w:rPr>
        <w:t xml:space="preserve">This patient’s </w:t>
      </w:r>
      <w:r w:rsidR="00F31A09" w:rsidRPr="006B436A">
        <w:rPr>
          <w:rFonts w:asciiTheme="minorHAnsi" w:hAnsiTheme="minorHAnsi" w:cstheme="minorHAnsi"/>
        </w:rPr>
        <w:t>facial</w:t>
      </w:r>
      <w:r w:rsidRPr="006B436A">
        <w:rPr>
          <w:rFonts w:asciiTheme="minorHAnsi" w:hAnsiTheme="minorHAnsi" w:cstheme="minorHAnsi"/>
        </w:rPr>
        <w:t xml:space="preserve"> and behavioural</w:t>
      </w:r>
      <w:r w:rsidR="00F31A09" w:rsidRPr="006B436A">
        <w:rPr>
          <w:rFonts w:asciiTheme="minorHAnsi" w:hAnsiTheme="minorHAnsi" w:cstheme="minorHAnsi"/>
        </w:rPr>
        <w:t xml:space="preserve"> phenotype </w:t>
      </w:r>
      <w:r w:rsidRPr="006B436A">
        <w:rPr>
          <w:rFonts w:asciiTheme="minorHAnsi" w:hAnsiTheme="minorHAnsi" w:cstheme="minorHAnsi"/>
        </w:rPr>
        <w:t xml:space="preserve">was </w:t>
      </w:r>
      <w:r w:rsidR="00F31A09" w:rsidRPr="006B436A">
        <w:rPr>
          <w:rFonts w:asciiTheme="minorHAnsi" w:hAnsiTheme="minorHAnsi" w:cstheme="minorHAnsi"/>
        </w:rPr>
        <w:t xml:space="preserve">not typical for FACS.  </w:t>
      </w:r>
      <w:r w:rsidRPr="006B436A">
        <w:rPr>
          <w:rFonts w:asciiTheme="minorHAnsi" w:hAnsiTheme="minorHAnsi" w:cstheme="minorHAnsi"/>
        </w:rPr>
        <w:t xml:space="preserve">The </w:t>
      </w:r>
      <w:r w:rsidR="00F31A09" w:rsidRPr="006B436A">
        <w:rPr>
          <w:rFonts w:asciiTheme="minorHAnsi" w:hAnsiTheme="minorHAnsi" w:cstheme="minorHAnsi"/>
        </w:rPr>
        <w:t xml:space="preserve">FOXP1 </w:t>
      </w:r>
      <w:r w:rsidRPr="006B436A">
        <w:rPr>
          <w:rFonts w:asciiTheme="minorHAnsi" w:hAnsiTheme="minorHAnsi" w:cstheme="minorHAnsi"/>
        </w:rPr>
        <w:t>variant</w:t>
      </w:r>
      <w:r w:rsidR="00612965" w:rsidRPr="003601DF">
        <w:rPr>
          <w:rFonts w:asciiTheme="minorHAnsi" w:hAnsiTheme="minorHAnsi" w:cstheme="minorHAnsi"/>
        </w:rPr>
        <w:t xml:space="preserve"> (</w:t>
      </w:r>
      <w:r w:rsidR="00612965" w:rsidRPr="006B436A">
        <w:rPr>
          <w:rFonts w:asciiTheme="minorHAnsi" w:eastAsiaTheme="minorHAnsi" w:hAnsiTheme="minorHAnsi" w:cstheme="minorHAnsi"/>
          <w:bCs/>
          <w:lang w:val="en-US"/>
        </w:rPr>
        <w:t>ENST00000491238.1:c.1372C&gt;T (p.Gln458Ter)), although</w:t>
      </w:r>
      <w:r w:rsidR="00C206CE" w:rsidRPr="006B436A">
        <w:rPr>
          <w:rFonts w:asciiTheme="minorHAnsi" w:hAnsiTheme="minorHAnsi" w:cstheme="minorHAnsi"/>
        </w:rPr>
        <w:t xml:space="preserve"> a nonsense variant,</w:t>
      </w:r>
      <w:r w:rsidRPr="006B436A">
        <w:rPr>
          <w:rFonts w:asciiTheme="minorHAnsi" w:hAnsiTheme="minorHAnsi" w:cstheme="minorHAnsi"/>
        </w:rPr>
        <w:t xml:space="preserve"> </w:t>
      </w:r>
      <w:r w:rsidR="00C40631" w:rsidRPr="006B436A">
        <w:rPr>
          <w:rFonts w:asciiTheme="minorHAnsi" w:hAnsiTheme="minorHAnsi" w:cstheme="minorHAnsi"/>
        </w:rPr>
        <w:t xml:space="preserve">was </w:t>
      </w:r>
      <w:r w:rsidRPr="006B436A">
        <w:rPr>
          <w:rFonts w:asciiTheme="minorHAnsi" w:hAnsiTheme="minorHAnsi" w:cstheme="minorHAnsi"/>
        </w:rPr>
        <w:t xml:space="preserve">felt </w:t>
      </w:r>
      <w:r w:rsidR="00F31A09" w:rsidRPr="006B436A">
        <w:rPr>
          <w:rFonts w:asciiTheme="minorHAnsi" w:hAnsiTheme="minorHAnsi" w:cstheme="minorHAnsi"/>
        </w:rPr>
        <w:t>not adequate to explain entire</w:t>
      </w:r>
      <w:r w:rsidRPr="006B436A">
        <w:rPr>
          <w:rFonts w:asciiTheme="minorHAnsi" w:hAnsiTheme="minorHAnsi" w:cstheme="minorHAnsi"/>
        </w:rPr>
        <w:t xml:space="preserve"> the</w:t>
      </w:r>
      <w:r w:rsidR="00F31A09" w:rsidRPr="006B436A">
        <w:rPr>
          <w:rFonts w:asciiTheme="minorHAnsi" w:hAnsiTheme="minorHAnsi" w:cstheme="minorHAnsi"/>
        </w:rPr>
        <w:t xml:space="preserve"> phenotype</w:t>
      </w:r>
      <w:r w:rsidRPr="006B436A">
        <w:rPr>
          <w:rFonts w:asciiTheme="minorHAnsi" w:hAnsiTheme="minorHAnsi" w:cstheme="minorHAnsi"/>
        </w:rPr>
        <w:t xml:space="preserve"> and </w:t>
      </w:r>
      <w:r w:rsidR="00F31A09" w:rsidRPr="006B436A">
        <w:rPr>
          <w:rFonts w:asciiTheme="minorHAnsi" w:hAnsiTheme="minorHAnsi" w:cstheme="minorHAnsi"/>
        </w:rPr>
        <w:t xml:space="preserve">FACS </w:t>
      </w:r>
      <w:r w:rsidRPr="006B436A">
        <w:rPr>
          <w:rFonts w:asciiTheme="minorHAnsi" w:hAnsiTheme="minorHAnsi" w:cstheme="minorHAnsi"/>
        </w:rPr>
        <w:t>was felt to possibly have contributed</w:t>
      </w:r>
      <w:r w:rsidR="00C206CE" w:rsidRPr="006B436A">
        <w:rPr>
          <w:rFonts w:asciiTheme="minorHAnsi" w:hAnsiTheme="minorHAnsi" w:cstheme="minorHAnsi"/>
        </w:rPr>
        <w:t>.</w:t>
      </w:r>
      <w:r w:rsidR="00F82EA4" w:rsidRPr="006B436A">
        <w:rPr>
          <w:rFonts w:asciiTheme="minorHAnsi" w:hAnsiTheme="minorHAnsi" w:cstheme="minorHAnsi"/>
        </w:rPr>
        <w:t xml:space="preserve">  Variants in this gene cause intellectual disability with language impairment (OMIM </w:t>
      </w:r>
      <w:r w:rsidR="00F82EA4" w:rsidRPr="006B436A">
        <w:rPr>
          <w:rFonts w:asciiTheme="minorHAnsi" w:hAnsiTheme="minorHAnsi" w:cstheme="minorHAnsi"/>
          <w:color w:val="000000" w:themeColor="dark1"/>
          <w:kern w:val="24"/>
          <w:lang w:eastAsia="en-GB"/>
        </w:rPr>
        <w:t xml:space="preserve">613670) however </w:t>
      </w:r>
      <w:r w:rsidR="0046793B">
        <w:rPr>
          <w:rFonts w:asciiTheme="minorHAnsi" w:hAnsiTheme="minorHAnsi" w:cstheme="minorHAnsi"/>
          <w:color w:val="000000" w:themeColor="dark1"/>
          <w:kern w:val="24"/>
          <w:lang w:eastAsia="en-GB"/>
        </w:rPr>
        <w:t xml:space="preserve">she </w:t>
      </w:r>
      <w:r w:rsidR="00F82EA4" w:rsidRPr="006B436A">
        <w:rPr>
          <w:rFonts w:asciiTheme="minorHAnsi" w:hAnsiTheme="minorHAnsi" w:cstheme="minorHAnsi"/>
          <w:color w:val="000000" w:themeColor="dark1"/>
          <w:kern w:val="24"/>
          <w:lang w:eastAsia="en-GB"/>
        </w:rPr>
        <w:t xml:space="preserve">did not completely demonstrate this phenotype.  She had occasional bouts of </w:t>
      </w:r>
      <w:r w:rsidR="00F82EA4" w:rsidRPr="006B436A">
        <w:rPr>
          <w:rFonts w:asciiTheme="minorHAnsi" w:hAnsiTheme="minorHAnsi" w:cstheme="minorHAnsi"/>
          <w:color w:val="000000" w:themeColor="dark1"/>
          <w:kern w:val="24"/>
          <w:lang w:eastAsia="en-GB"/>
        </w:rPr>
        <w:lastRenderedPageBreak/>
        <w:t xml:space="preserve">aggressive behaviour and dysmorphic features not consistent with FACS </w:t>
      </w:r>
      <w:proofErr w:type="gramStart"/>
      <w:r w:rsidR="00F82EA4" w:rsidRPr="006B436A">
        <w:rPr>
          <w:rFonts w:asciiTheme="minorHAnsi" w:hAnsiTheme="minorHAnsi" w:cstheme="minorHAnsi"/>
          <w:color w:val="000000" w:themeColor="dark1"/>
          <w:kern w:val="24"/>
          <w:lang w:eastAsia="en-GB"/>
        </w:rPr>
        <w:t>nor</w:t>
      </w:r>
      <w:proofErr w:type="gramEnd"/>
      <w:r w:rsidR="00F82EA4" w:rsidRPr="006B436A">
        <w:rPr>
          <w:rFonts w:asciiTheme="minorHAnsi" w:hAnsiTheme="minorHAnsi" w:cstheme="minorHAnsi"/>
          <w:color w:val="000000" w:themeColor="dark1"/>
          <w:kern w:val="24"/>
          <w:lang w:eastAsia="en-GB"/>
        </w:rPr>
        <w:t xml:space="preserve"> any obvious alternative diagnosis. </w:t>
      </w:r>
      <w:r w:rsidR="00F552A4" w:rsidRPr="006B436A">
        <w:rPr>
          <w:rFonts w:asciiTheme="minorHAnsi" w:hAnsiTheme="minorHAnsi" w:cstheme="minorHAnsi"/>
          <w:sz w:val="20"/>
          <w:szCs w:val="20"/>
        </w:rPr>
        <w:br w:type="page"/>
      </w:r>
    </w:p>
    <w:bookmarkEnd w:id="6"/>
    <w:bookmarkEnd w:id="8"/>
    <w:p w14:paraId="290B55FA" w14:textId="7409FBA2" w:rsidR="00C01E6A" w:rsidRPr="006B436A" w:rsidRDefault="00C01E6A" w:rsidP="00960C1E">
      <w:pPr>
        <w:spacing w:line="480" w:lineRule="auto"/>
        <w:rPr>
          <w:rFonts w:asciiTheme="minorHAnsi" w:hAnsiTheme="minorHAnsi" w:cstheme="minorHAnsi"/>
        </w:rPr>
      </w:pPr>
      <w:r w:rsidRPr="006B436A">
        <w:rPr>
          <w:rFonts w:asciiTheme="minorHAnsi" w:hAnsiTheme="minorHAnsi" w:cstheme="minorHAnsi"/>
          <w:b/>
        </w:rPr>
        <w:lastRenderedPageBreak/>
        <w:t>Discussion</w:t>
      </w:r>
    </w:p>
    <w:p w14:paraId="380F6D63" w14:textId="5DEB7D72" w:rsidR="00227328" w:rsidRPr="006B436A" w:rsidRDefault="00984730" w:rsidP="00960C1E">
      <w:pPr>
        <w:spacing w:line="480" w:lineRule="auto"/>
        <w:rPr>
          <w:rFonts w:asciiTheme="minorHAnsi" w:hAnsiTheme="minorHAnsi" w:cstheme="minorHAnsi"/>
        </w:rPr>
      </w:pPr>
      <w:r w:rsidRPr="006B436A">
        <w:rPr>
          <w:rFonts w:asciiTheme="minorHAnsi" w:hAnsiTheme="minorHAnsi" w:cstheme="minorHAnsi"/>
        </w:rPr>
        <w:t>This study</w:t>
      </w:r>
      <w:r w:rsidR="00141E72" w:rsidRPr="006B436A">
        <w:rPr>
          <w:rFonts w:asciiTheme="minorHAnsi" w:hAnsiTheme="minorHAnsi" w:cstheme="minorHAnsi"/>
        </w:rPr>
        <w:t xml:space="preserve"> is the first to investigate potential </w:t>
      </w:r>
      <w:r w:rsidR="008E3A8E" w:rsidRPr="006B436A">
        <w:rPr>
          <w:rFonts w:asciiTheme="minorHAnsi" w:hAnsiTheme="minorHAnsi" w:cstheme="minorHAnsi"/>
        </w:rPr>
        <w:t xml:space="preserve">underlying genetic diagnoses using CMA or </w:t>
      </w:r>
      <w:r w:rsidR="00F41E30">
        <w:rPr>
          <w:rFonts w:asciiTheme="minorHAnsi" w:hAnsiTheme="minorHAnsi" w:cstheme="minorHAnsi"/>
        </w:rPr>
        <w:t>WES</w:t>
      </w:r>
      <w:r w:rsidR="008E3A8E" w:rsidRPr="006B436A">
        <w:rPr>
          <w:rFonts w:asciiTheme="minorHAnsi" w:hAnsiTheme="minorHAnsi" w:cstheme="minorHAnsi"/>
        </w:rPr>
        <w:t xml:space="preserve"> to identify a</w:t>
      </w:r>
      <w:r w:rsidRPr="006B436A">
        <w:rPr>
          <w:rFonts w:asciiTheme="minorHAnsi" w:hAnsiTheme="minorHAnsi" w:cstheme="minorHAnsi"/>
        </w:rPr>
        <w:t xml:space="preserve"> pot</w:t>
      </w:r>
      <w:r w:rsidR="00D77AAF" w:rsidRPr="006B436A">
        <w:rPr>
          <w:rFonts w:asciiTheme="minorHAnsi" w:hAnsiTheme="minorHAnsi" w:cstheme="minorHAnsi"/>
        </w:rPr>
        <w:t>ential explanatory</w:t>
      </w:r>
      <w:r w:rsidR="0046793B">
        <w:rPr>
          <w:rFonts w:asciiTheme="minorHAnsi" w:hAnsiTheme="minorHAnsi" w:cstheme="minorHAnsi"/>
        </w:rPr>
        <w:t>,</w:t>
      </w:r>
      <w:r w:rsidR="00D77AAF" w:rsidRPr="006B436A">
        <w:rPr>
          <w:rFonts w:asciiTheme="minorHAnsi" w:hAnsiTheme="minorHAnsi" w:cstheme="minorHAnsi"/>
        </w:rPr>
        <w:t xml:space="preserve"> </w:t>
      </w:r>
      <w:r w:rsidR="004470FF" w:rsidRPr="006B436A">
        <w:rPr>
          <w:rFonts w:asciiTheme="minorHAnsi" w:hAnsiTheme="minorHAnsi" w:cstheme="minorHAnsi"/>
        </w:rPr>
        <w:t xml:space="preserve">or contributory </w:t>
      </w:r>
      <w:r w:rsidR="008E3A8E" w:rsidRPr="006B436A">
        <w:rPr>
          <w:rFonts w:asciiTheme="minorHAnsi" w:hAnsiTheme="minorHAnsi" w:cstheme="minorHAnsi"/>
        </w:rPr>
        <w:t>c</w:t>
      </w:r>
      <w:r w:rsidR="00C3094B" w:rsidRPr="006B436A">
        <w:rPr>
          <w:rFonts w:asciiTheme="minorHAnsi" w:hAnsiTheme="minorHAnsi" w:cstheme="minorHAnsi"/>
        </w:rPr>
        <w:t>a</w:t>
      </w:r>
      <w:r w:rsidR="008E3A8E" w:rsidRPr="006B436A">
        <w:rPr>
          <w:rFonts w:asciiTheme="minorHAnsi" w:hAnsiTheme="minorHAnsi" w:cstheme="minorHAnsi"/>
        </w:rPr>
        <w:t>uses</w:t>
      </w:r>
      <w:r w:rsidR="0046793B">
        <w:rPr>
          <w:rFonts w:asciiTheme="minorHAnsi" w:hAnsiTheme="minorHAnsi" w:cstheme="minorHAnsi"/>
        </w:rPr>
        <w:t>,</w:t>
      </w:r>
      <w:r w:rsidR="00D77AAF" w:rsidRPr="006B436A">
        <w:rPr>
          <w:rFonts w:asciiTheme="minorHAnsi" w:hAnsiTheme="minorHAnsi" w:cstheme="minorHAnsi"/>
        </w:rPr>
        <w:t xml:space="preserve"> </w:t>
      </w:r>
      <w:r w:rsidR="004470FF" w:rsidRPr="006B436A">
        <w:rPr>
          <w:rFonts w:asciiTheme="minorHAnsi" w:hAnsiTheme="minorHAnsi" w:cstheme="minorHAnsi"/>
        </w:rPr>
        <w:t>for the clinical phenotype</w:t>
      </w:r>
      <w:r w:rsidR="008E3A8E" w:rsidRPr="006B436A">
        <w:rPr>
          <w:rFonts w:asciiTheme="minorHAnsi" w:hAnsiTheme="minorHAnsi" w:cstheme="minorHAnsi"/>
        </w:rPr>
        <w:t>s</w:t>
      </w:r>
      <w:r w:rsidR="004470FF" w:rsidRPr="006B436A">
        <w:rPr>
          <w:rFonts w:asciiTheme="minorHAnsi" w:hAnsiTheme="minorHAnsi" w:cstheme="minorHAnsi"/>
        </w:rPr>
        <w:t xml:space="preserve"> </w:t>
      </w:r>
      <w:r w:rsidR="00D77AAF" w:rsidRPr="006B436A">
        <w:rPr>
          <w:rFonts w:asciiTheme="minorHAnsi" w:hAnsiTheme="minorHAnsi" w:cstheme="minorHAnsi"/>
        </w:rPr>
        <w:t xml:space="preserve">in </w:t>
      </w:r>
      <w:r w:rsidRPr="006B436A">
        <w:rPr>
          <w:rFonts w:asciiTheme="minorHAnsi" w:hAnsiTheme="minorHAnsi" w:cstheme="minorHAnsi"/>
        </w:rPr>
        <w:t>children exposed to AEDs in utero w</w:t>
      </w:r>
      <w:r w:rsidR="00C635D9" w:rsidRPr="006B436A">
        <w:rPr>
          <w:rFonts w:asciiTheme="minorHAnsi" w:hAnsiTheme="minorHAnsi" w:cstheme="minorHAnsi"/>
        </w:rPr>
        <w:t>ho have</w:t>
      </w:r>
      <w:r w:rsidRPr="006B436A">
        <w:rPr>
          <w:rFonts w:asciiTheme="minorHAnsi" w:hAnsiTheme="minorHAnsi" w:cstheme="minorHAnsi"/>
        </w:rPr>
        <w:t xml:space="preserve"> developmental disorders. </w:t>
      </w:r>
      <w:r w:rsidR="00C206CE" w:rsidRPr="006B436A">
        <w:rPr>
          <w:rFonts w:asciiTheme="minorHAnsi" w:hAnsiTheme="minorHAnsi" w:cstheme="minorHAnsi"/>
        </w:rPr>
        <w:t>Clinically relevant SNVs</w:t>
      </w:r>
      <w:r w:rsidR="00C635D9" w:rsidRPr="006B436A">
        <w:rPr>
          <w:rFonts w:asciiTheme="minorHAnsi" w:hAnsiTheme="minorHAnsi" w:cstheme="minorHAnsi"/>
        </w:rPr>
        <w:t xml:space="preserve"> </w:t>
      </w:r>
      <w:r w:rsidR="000339DA" w:rsidRPr="006B436A">
        <w:rPr>
          <w:rFonts w:asciiTheme="minorHAnsi" w:hAnsiTheme="minorHAnsi" w:cstheme="minorHAnsi"/>
        </w:rPr>
        <w:t xml:space="preserve">(and one CNV) </w:t>
      </w:r>
      <w:r w:rsidR="00C635D9" w:rsidRPr="006B436A">
        <w:rPr>
          <w:rFonts w:asciiTheme="minorHAnsi" w:hAnsiTheme="minorHAnsi" w:cstheme="minorHAnsi"/>
        </w:rPr>
        <w:t xml:space="preserve">were identified in </w:t>
      </w:r>
      <w:r w:rsidR="00C206CE" w:rsidRPr="006B436A">
        <w:rPr>
          <w:rFonts w:asciiTheme="minorHAnsi" w:hAnsiTheme="minorHAnsi" w:cstheme="minorHAnsi"/>
        </w:rPr>
        <w:t>17</w:t>
      </w:r>
      <w:r w:rsidR="00C635D9" w:rsidRPr="006B436A">
        <w:rPr>
          <w:rFonts w:asciiTheme="minorHAnsi" w:hAnsiTheme="minorHAnsi" w:cstheme="minorHAnsi"/>
        </w:rPr>
        <w:t>% (</w:t>
      </w:r>
      <w:r w:rsidR="00C206CE" w:rsidRPr="006B436A">
        <w:rPr>
          <w:rFonts w:asciiTheme="minorHAnsi" w:hAnsiTheme="minorHAnsi" w:cstheme="minorHAnsi"/>
        </w:rPr>
        <w:t>7</w:t>
      </w:r>
      <w:r w:rsidR="00C635D9" w:rsidRPr="006B436A">
        <w:rPr>
          <w:rFonts w:asciiTheme="minorHAnsi" w:hAnsiTheme="minorHAnsi" w:cstheme="minorHAnsi"/>
        </w:rPr>
        <w:t>/42) individuals.</w:t>
      </w:r>
    </w:p>
    <w:p w14:paraId="5694B844" w14:textId="275F94FF" w:rsidR="00984730" w:rsidRPr="006B436A" w:rsidRDefault="00227328" w:rsidP="00960C1E">
      <w:pPr>
        <w:spacing w:line="480" w:lineRule="auto"/>
        <w:rPr>
          <w:rFonts w:asciiTheme="minorHAnsi" w:hAnsiTheme="minorHAnsi" w:cstheme="minorHAnsi"/>
        </w:rPr>
      </w:pPr>
      <w:r w:rsidRPr="006B436A">
        <w:rPr>
          <w:rFonts w:asciiTheme="minorHAnsi" w:hAnsiTheme="minorHAnsi" w:cstheme="minorHAnsi"/>
        </w:rPr>
        <w:t>T</w:t>
      </w:r>
      <w:r w:rsidR="00276B98" w:rsidRPr="006B436A">
        <w:rPr>
          <w:rFonts w:asciiTheme="minorHAnsi" w:hAnsiTheme="minorHAnsi" w:cstheme="minorHAnsi"/>
        </w:rPr>
        <w:t>his high yield might be expected, given that the</w:t>
      </w:r>
      <w:r w:rsidR="007E092A" w:rsidRPr="006B436A">
        <w:rPr>
          <w:rFonts w:asciiTheme="minorHAnsi" w:hAnsiTheme="minorHAnsi" w:cstheme="minorHAnsi"/>
        </w:rPr>
        <w:t xml:space="preserve">se individuals </w:t>
      </w:r>
      <w:r w:rsidR="00276B98" w:rsidRPr="006B436A">
        <w:rPr>
          <w:rFonts w:asciiTheme="minorHAnsi" w:hAnsiTheme="minorHAnsi" w:cstheme="minorHAnsi"/>
        </w:rPr>
        <w:t xml:space="preserve">were </w:t>
      </w:r>
      <w:r w:rsidR="007E092A" w:rsidRPr="006B436A">
        <w:rPr>
          <w:rFonts w:asciiTheme="minorHAnsi" w:hAnsiTheme="minorHAnsi" w:cstheme="minorHAnsi"/>
        </w:rPr>
        <w:t>recruited</w:t>
      </w:r>
      <w:r w:rsidR="00276B98" w:rsidRPr="006B436A">
        <w:rPr>
          <w:rFonts w:asciiTheme="minorHAnsi" w:hAnsiTheme="minorHAnsi" w:cstheme="minorHAnsi"/>
        </w:rPr>
        <w:t xml:space="preserve"> into the DDD study because clinicians felt that their symptoms remained unexplained</w:t>
      </w:r>
      <w:r w:rsidRPr="006B436A">
        <w:rPr>
          <w:rFonts w:asciiTheme="minorHAnsi" w:hAnsiTheme="minorHAnsi" w:cstheme="minorHAnsi"/>
        </w:rPr>
        <w:t xml:space="preserve"> </w:t>
      </w:r>
      <w:r w:rsidR="007901D2" w:rsidRPr="006B436A">
        <w:rPr>
          <w:rFonts w:asciiTheme="minorHAnsi" w:hAnsiTheme="minorHAnsi" w:cstheme="minorHAnsi"/>
        </w:rPr>
        <w:t>by the diagnosis of FACS alone</w:t>
      </w:r>
      <w:r w:rsidR="00C635D9" w:rsidRPr="006B436A">
        <w:rPr>
          <w:rFonts w:asciiTheme="minorHAnsi" w:hAnsiTheme="minorHAnsi" w:cstheme="minorHAnsi"/>
        </w:rPr>
        <w:t>,</w:t>
      </w:r>
      <w:r w:rsidR="007901D2" w:rsidRPr="006B436A">
        <w:rPr>
          <w:rFonts w:asciiTheme="minorHAnsi" w:hAnsiTheme="minorHAnsi" w:cstheme="minorHAnsi"/>
        </w:rPr>
        <w:t xml:space="preserve"> </w:t>
      </w:r>
      <w:r w:rsidR="004500A8" w:rsidRPr="006B436A">
        <w:rPr>
          <w:rFonts w:asciiTheme="minorHAnsi" w:hAnsiTheme="minorHAnsi" w:cstheme="minorHAnsi"/>
        </w:rPr>
        <w:t>However</w:t>
      </w:r>
      <w:r w:rsidR="00276B98" w:rsidRPr="006B436A">
        <w:rPr>
          <w:rFonts w:asciiTheme="minorHAnsi" w:hAnsiTheme="minorHAnsi" w:cstheme="minorHAnsi"/>
        </w:rPr>
        <w:t xml:space="preserve">, this </w:t>
      </w:r>
      <w:r w:rsidR="004500A8" w:rsidRPr="006B436A">
        <w:rPr>
          <w:rFonts w:asciiTheme="minorHAnsi" w:hAnsiTheme="minorHAnsi" w:cstheme="minorHAnsi"/>
        </w:rPr>
        <w:t xml:space="preserve">study </w:t>
      </w:r>
      <w:r w:rsidR="007901D2" w:rsidRPr="006B436A">
        <w:rPr>
          <w:rFonts w:asciiTheme="minorHAnsi" w:hAnsiTheme="minorHAnsi" w:cstheme="minorHAnsi"/>
        </w:rPr>
        <w:t xml:space="preserve">demonstrates well that </w:t>
      </w:r>
      <w:r w:rsidR="00276B98" w:rsidRPr="006B436A">
        <w:rPr>
          <w:rFonts w:asciiTheme="minorHAnsi" w:hAnsiTheme="minorHAnsi" w:cstheme="minorHAnsi"/>
        </w:rPr>
        <w:t>children exposed to AEDs in utero can</w:t>
      </w:r>
      <w:r w:rsidR="00F715E9" w:rsidRPr="006B436A">
        <w:rPr>
          <w:rFonts w:asciiTheme="minorHAnsi" w:hAnsiTheme="minorHAnsi" w:cstheme="minorHAnsi"/>
        </w:rPr>
        <w:t>,</w:t>
      </w:r>
      <w:r w:rsidR="00276B98" w:rsidRPr="006B436A">
        <w:rPr>
          <w:rFonts w:asciiTheme="minorHAnsi" w:hAnsiTheme="minorHAnsi" w:cstheme="minorHAnsi"/>
        </w:rPr>
        <w:t xml:space="preserve"> in some cases</w:t>
      </w:r>
      <w:r w:rsidR="00F715E9" w:rsidRPr="006B436A">
        <w:rPr>
          <w:rFonts w:asciiTheme="minorHAnsi" w:hAnsiTheme="minorHAnsi" w:cstheme="minorHAnsi"/>
        </w:rPr>
        <w:t>,</w:t>
      </w:r>
      <w:r w:rsidR="00276B98" w:rsidRPr="006B436A">
        <w:rPr>
          <w:rFonts w:asciiTheme="minorHAnsi" w:hAnsiTheme="minorHAnsi" w:cstheme="minorHAnsi"/>
        </w:rPr>
        <w:t xml:space="preserve"> have underlying genetic causes for their symptoms </w:t>
      </w:r>
      <w:r w:rsidR="004500A8" w:rsidRPr="006B436A">
        <w:rPr>
          <w:rFonts w:asciiTheme="minorHAnsi" w:hAnsiTheme="minorHAnsi" w:cstheme="minorHAnsi"/>
        </w:rPr>
        <w:t>and therefore the pren</w:t>
      </w:r>
      <w:r w:rsidR="007901D2" w:rsidRPr="006B436A">
        <w:rPr>
          <w:rFonts w:asciiTheme="minorHAnsi" w:hAnsiTheme="minorHAnsi" w:cstheme="minorHAnsi"/>
        </w:rPr>
        <w:t>a</w:t>
      </w:r>
      <w:r w:rsidR="004500A8" w:rsidRPr="006B436A">
        <w:rPr>
          <w:rFonts w:asciiTheme="minorHAnsi" w:hAnsiTheme="minorHAnsi" w:cstheme="minorHAnsi"/>
        </w:rPr>
        <w:t>tal AED exposure may be of no or of li</w:t>
      </w:r>
      <w:r w:rsidR="00C635D9" w:rsidRPr="006B436A">
        <w:rPr>
          <w:rFonts w:asciiTheme="minorHAnsi" w:hAnsiTheme="minorHAnsi" w:cstheme="minorHAnsi"/>
        </w:rPr>
        <w:t>mited</w:t>
      </w:r>
      <w:r w:rsidR="004500A8" w:rsidRPr="006B436A">
        <w:rPr>
          <w:rFonts w:asciiTheme="minorHAnsi" w:hAnsiTheme="minorHAnsi" w:cstheme="minorHAnsi"/>
        </w:rPr>
        <w:t xml:space="preserve"> relevance.  These results also </w:t>
      </w:r>
      <w:r w:rsidR="004470FF" w:rsidRPr="006B436A">
        <w:rPr>
          <w:rFonts w:asciiTheme="minorHAnsi" w:hAnsiTheme="minorHAnsi" w:cstheme="minorHAnsi"/>
        </w:rPr>
        <w:t xml:space="preserve">emphasise </w:t>
      </w:r>
      <w:r w:rsidR="00276B98" w:rsidRPr="006B436A">
        <w:rPr>
          <w:rFonts w:asciiTheme="minorHAnsi" w:hAnsiTheme="minorHAnsi" w:cstheme="minorHAnsi"/>
        </w:rPr>
        <w:t>that</w:t>
      </w:r>
      <w:r w:rsidR="004500A8" w:rsidRPr="006B436A">
        <w:rPr>
          <w:rFonts w:asciiTheme="minorHAnsi" w:hAnsiTheme="minorHAnsi" w:cstheme="minorHAnsi"/>
        </w:rPr>
        <w:t xml:space="preserve"> </w:t>
      </w:r>
      <w:r w:rsidR="00276B98" w:rsidRPr="006B436A">
        <w:rPr>
          <w:rFonts w:asciiTheme="minorHAnsi" w:hAnsiTheme="minorHAnsi" w:cstheme="minorHAnsi"/>
        </w:rPr>
        <w:t>FACS should be a diagnosis of exclusion following c</w:t>
      </w:r>
      <w:r w:rsidR="007901D2" w:rsidRPr="006B436A">
        <w:rPr>
          <w:rFonts w:asciiTheme="minorHAnsi" w:hAnsiTheme="minorHAnsi" w:cstheme="minorHAnsi"/>
        </w:rPr>
        <w:t>linical assessment</w:t>
      </w:r>
      <w:r w:rsidR="00276B98" w:rsidRPr="006B436A">
        <w:rPr>
          <w:rFonts w:asciiTheme="minorHAnsi" w:hAnsiTheme="minorHAnsi" w:cstheme="minorHAnsi"/>
        </w:rPr>
        <w:t xml:space="preserve"> and appropriate investigation</w:t>
      </w:r>
      <w:r w:rsidR="004500A8" w:rsidRPr="006B436A">
        <w:rPr>
          <w:rFonts w:asciiTheme="minorHAnsi" w:hAnsiTheme="minorHAnsi" w:cstheme="minorHAnsi"/>
        </w:rPr>
        <w:t xml:space="preserve">, which should include WES where </w:t>
      </w:r>
      <w:r w:rsidR="00C635D9" w:rsidRPr="006B436A">
        <w:rPr>
          <w:rFonts w:asciiTheme="minorHAnsi" w:hAnsiTheme="minorHAnsi" w:cstheme="minorHAnsi"/>
        </w:rPr>
        <w:t>available</w:t>
      </w:r>
      <w:r w:rsidR="004500A8" w:rsidRPr="006B436A">
        <w:rPr>
          <w:rFonts w:asciiTheme="minorHAnsi" w:hAnsiTheme="minorHAnsi" w:cstheme="minorHAnsi"/>
        </w:rPr>
        <w:t>.</w:t>
      </w:r>
      <w:r w:rsidR="00276B98" w:rsidRPr="006B436A">
        <w:rPr>
          <w:rFonts w:asciiTheme="minorHAnsi" w:hAnsiTheme="minorHAnsi" w:cstheme="minorHAnsi"/>
        </w:rPr>
        <w:t xml:space="preserve"> </w:t>
      </w:r>
    </w:p>
    <w:p w14:paraId="4218FCC8" w14:textId="18E3C3C5" w:rsidR="00CB2A8B" w:rsidRPr="006B436A" w:rsidRDefault="007D6C39" w:rsidP="00960C1E">
      <w:pPr>
        <w:spacing w:line="480" w:lineRule="auto"/>
        <w:rPr>
          <w:rFonts w:asciiTheme="minorHAnsi" w:hAnsiTheme="minorHAnsi" w:cstheme="minorHAnsi"/>
        </w:rPr>
      </w:pPr>
      <w:r w:rsidRPr="006B436A">
        <w:rPr>
          <w:rFonts w:asciiTheme="minorHAnsi" w:hAnsiTheme="minorHAnsi" w:cstheme="minorHAnsi"/>
        </w:rPr>
        <w:t>The clinical diagnosis of children with developmental disorders is often difficult and the added complication of AED exposure in utero may make the task even more challenging.  The diagnostic guidelines for FACS were published by Dean et al</w:t>
      </w:r>
      <w:r w:rsidR="00523462" w:rsidRPr="006B436A">
        <w:rPr>
          <w:rFonts w:asciiTheme="minorHAnsi" w:hAnsiTheme="minorHAnsi" w:cstheme="minorHAnsi"/>
          <w:vertAlign w:val="superscript"/>
        </w:rPr>
        <w:fldChar w:fldCharType="begin"/>
      </w:r>
      <w:r w:rsidR="00523462" w:rsidRPr="006B436A">
        <w:rPr>
          <w:rFonts w:asciiTheme="minorHAnsi" w:hAnsiTheme="minorHAnsi" w:cstheme="minorHAnsi"/>
        </w:rPr>
        <w:instrText xml:space="preserve"> NOTEREF _Ref491147441 \f \h </w:instrText>
      </w:r>
      <w:r w:rsidR="00DC026A">
        <w:rPr>
          <w:rFonts w:asciiTheme="minorHAnsi" w:hAnsiTheme="minorHAnsi" w:cstheme="minorHAnsi"/>
          <w:vertAlign w:val="superscript"/>
        </w:rPr>
        <w:instrText xml:space="preserve"> \* MERGEFORMAT </w:instrText>
      </w:r>
      <w:r w:rsidR="00523462" w:rsidRPr="006B436A">
        <w:rPr>
          <w:rFonts w:asciiTheme="minorHAnsi" w:hAnsiTheme="minorHAnsi" w:cstheme="minorHAnsi"/>
          <w:vertAlign w:val="superscript"/>
        </w:rPr>
      </w:r>
      <w:r w:rsidR="00523462" w:rsidRPr="006B436A">
        <w:rPr>
          <w:rFonts w:asciiTheme="minorHAnsi" w:hAnsiTheme="minorHAnsi" w:cstheme="minorHAnsi"/>
          <w:vertAlign w:val="superscript"/>
        </w:rPr>
        <w:fldChar w:fldCharType="separate"/>
      </w:r>
      <w:r w:rsidR="00523462" w:rsidRPr="006B436A">
        <w:rPr>
          <w:rStyle w:val="EndnoteReference"/>
          <w:rFonts w:asciiTheme="minorHAnsi" w:hAnsiTheme="minorHAnsi" w:cstheme="minorHAnsi"/>
        </w:rPr>
        <w:t>1</w:t>
      </w:r>
      <w:r w:rsidR="00523462" w:rsidRPr="006B436A">
        <w:rPr>
          <w:rFonts w:asciiTheme="minorHAnsi" w:hAnsiTheme="minorHAnsi" w:cstheme="minorHAnsi"/>
          <w:vertAlign w:val="superscript"/>
        </w:rPr>
        <w:fldChar w:fldCharType="end"/>
      </w:r>
      <w:r w:rsidRPr="006B436A">
        <w:rPr>
          <w:rFonts w:asciiTheme="minorHAnsi" w:hAnsiTheme="minorHAnsi" w:cstheme="minorHAnsi"/>
        </w:rPr>
        <w:t xml:space="preserve"> </w:t>
      </w:r>
      <w:r w:rsidR="00F505FD" w:rsidRPr="006B436A">
        <w:rPr>
          <w:rFonts w:asciiTheme="minorHAnsi" w:hAnsiTheme="minorHAnsi" w:cstheme="minorHAnsi"/>
        </w:rPr>
        <w:t xml:space="preserve">and have yet to be updated in the light of ever more sensitive newer genetic investigations (such as </w:t>
      </w:r>
      <w:r w:rsidR="006B4B73" w:rsidRPr="006B436A">
        <w:rPr>
          <w:rFonts w:asciiTheme="minorHAnsi" w:hAnsiTheme="minorHAnsi" w:cstheme="minorHAnsi"/>
        </w:rPr>
        <w:t>CMA</w:t>
      </w:r>
      <w:r w:rsidR="00F505FD" w:rsidRPr="006B436A">
        <w:rPr>
          <w:rFonts w:asciiTheme="minorHAnsi" w:hAnsiTheme="minorHAnsi" w:cstheme="minorHAnsi"/>
        </w:rPr>
        <w:t xml:space="preserve"> and WES).  These criteria stress that FACS is a diagnosis of exclusion citing normal karyotype and 22q11 studies as a prerequisite to diagnosis.</w:t>
      </w:r>
      <w:r w:rsidR="00030D14" w:rsidRPr="006B436A">
        <w:rPr>
          <w:rFonts w:asciiTheme="minorHAnsi" w:hAnsiTheme="minorHAnsi" w:cstheme="minorHAnsi"/>
        </w:rPr>
        <w:t xml:space="preserve">  It is reasonable to suggest</w:t>
      </w:r>
      <w:r w:rsidR="002E18EF" w:rsidRPr="006B436A">
        <w:rPr>
          <w:rFonts w:asciiTheme="minorHAnsi" w:hAnsiTheme="minorHAnsi" w:cstheme="minorHAnsi"/>
        </w:rPr>
        <w:t>, base</w:t>
      </w:r>
      <w:r w:rsidR="007901D2" w:rsidRPr="006B436A">
        <w:rPr>
          <w:rFonts w:asciiTheme="minorHAnsi" w:hAnsiTheme="minorHAnsi" w:cstheme="minorHAnsi"/>
        </w:rPr>
        <w:t>d</w:t>
      </w:r>
      <w:r w:rsidR="002E18EF" w:rsidRPr="006B436A">
        <w:rPr>
          <w:rFonts w:asciiTheme="minorHAnsi" w:hAnsiTheme="minorHAnsi" w:cstheme="minorHAnsi"/>
        </w:rPr>
        <w:t xml:space="preserve"> on our findings here</w:t>
      </w:r>
      <w:r w:rsidR="00C40631" w:rsidRPr="006B436A">
        <w:rPr>
          <w:rFonts w:asciiTheme="minorHAnsi" w:hAnsiTheme="minorHAnsi" w:cstheme="minorHAnsi"/>
        </w:rPr>
        <w:t xml:space="preserve"> </w:t>
      </w:r>
      <w:r w:rsidR="00030D14" w:rsidRPr="006B436A">
        <w:rPr>
          <w:rFonts w:asciiTheme="minorHAnsi" w:hAnsiTheme="minorHAnsi" w:cstheme="minorHAnsi"/>
        </w:rPr>
        <w:t xml:space="preserve">that those children diagnosed with FACS </w:t>
      </w:r>
      <w:r w:rsidR="007901D2" w:rsidRPr="006B436A">
        <w:rPr>
          <w:rFonts w:asciiTheme="minorHAnsi" w:hAnsiTheme="minorHAnsi" w:cstheme="minorHAnsi"/>
        </w:rPr>
        <w:t xml:space="preserve">some time ago </w:t>
      </w:r>
      <w:r w:rsidR="00030D14" w:rsidRPr="006B436A">
        <w:rPr>
          <w:rFonts w:asciiTheme="minorHAnsi" w:hAnsiTheme="minorHAnsi" w:cstheme="minorHAnsi"/>
        </w:rPr>
        <w:t>based on</w:t>
      </w:r>
      <w:r w:rsidR="00C635D9" w:rsidRPr="006B436A">
        <w:rPr>
          <w:rFonts w:asciiTheme="minorHAnsi" w:hAnsiTheme="minorHAnsi" w:cstheme="minorHAnsi"/>
        </w:rPr>
        <w:t xml:space="preserve"> the Dean criteria </w:t>
      </w:r>
      <w:r w:rsidR="00030D14" w:rsidRPr="006B436A">
        <w:rPr>
          <w:rFonts w:asciiTheme="minorHAnsi" w:hAnsiTheme="minorHAnsi" w:cstheme="minorHAnsi"/>
        </w:rPr>
        <w:t xml:space="preserve">could potentially be found to have an alternate genetic diagnosis if further investigation was undertaken with </w:t>
      </w:r>
      <w:r w:rsidR="006B4B73" w:rsidRPr="006B436A">
        <w:rPr>
          <w:rFonts w:asciiTheme="minorHAnsi" w:hAnsiTheme="minorHAnsi" w:cstheme="minorHAnsi"/>
        </w:rPr>
        <w:t>CMA</w:t>
      </w:r>
      <w:r w:rsidR="00030D14" w:rsidRPr="006B436A">
        <w:rPr>
          <w:rFonts w:asciiTheme="minorHAnsi" w:hAnsiTheme="minorHAnsi" w:cstheme="minorHAnsi"/>
        </w:rPr>
        <w:t xml:space="preserve"> or WES.</w:t>
      </w:r>
      <w:r w:rsidR="00BD5567" w:rsidRPr="006B436A">
        <w:rPr>
          <w:rFonts w:asciiTheme="minorHAnsi" w:hAnsiTheme="minorHAnsi" w:cstheme="minorHAnsi"/>
        </w:rPr>
        <w:t xml:space="preserve">  </w:t>
      </w:r>
      <w:r w:rsidR="002E18EF" w:rsidRPr="006B436A">
        <w:rPr>
          <w:rFonts w:asciiTheme="minorHAnsi" w:hAnsiTheme="minorHAnsi" w:cstheme="minorHAnsi"/>
        </w:rPr>
        <w:t>Consistent with our work published here</w:t>
      </w:r>
      <w:r w:rsidR="00A82F56" w:rsidRPr="006B436A">
        <w:rPr>
          <w:rFonts w:asciiTheme="minorHAnsi" w:hAnsiTheme="minorHAnsi" w:cstheme="minorHAnsi"/>
        </w:rPr>
        <w:t>,</w:t>
      </w:r>
      <w:r w:rsidR="002E18EF" w:rsidRPr="006B436A">
        <w:rPr>
          <w:rFonts w:asciiTheme="minorHAnsi" w:hAnsiTheme="minorHAnsi" w:cstheme="minorHAnsi"/>
        </w:rPr>
        <w:t xml:space="preserve"> i</w:t>
      </w:r>
      <w:r w:rsidR="004C1C5A" w:rsidRPr="006B436A">
        <w:rPr>
          <w:rFonts w:asciiTheme="minorHAnsi" w:hAnsiTheme="minorHAnsi" w:cstheme="minorHAnsi"/>
        </w:rPr>
        <w:t xml:space="preserve">n 2012, </w:t>
      </w:r>
      <w:proofErr w:type="spellStart"/>
      <w:r w:rsidR="004C1C5A" w:rsidRPr="006B436A">
        <w:rPr>
          <w:rFonts w:asciiTheme="minorHAnsi" w:hAnsiTheme="minorHAnsi" w:cstheme="minorHAnsi"/>
        </w:rPr>
        <w:t>Douzgou</w:t>
      </w:r>
      <w:proofErr w:type="spellEnd"/>
      <w:r w:rsidR="004C1C5A" w:rsidRPr="006B436A">
        <w:rPr>
          <w:rFonts w:asciiTheme="minorHAnsi" w:hAnsiTheme="minorHAnsi" w:cstheme="minorHAnsi"/>
        </w:rPr>
        <w:t xml:space="preserve"> et al</w:t>
      </w:r>
      <w:r w:rsidR="00F96D4F" w:rsidRPr="006B436A">
        <w:rPr>
          <w:rStyle w:val="EndnoteReference"/>
          <w:rFonts w:asciiTheme="minorHAnsi" w:hAnsiTheme="minorHAnsi" w:cstheme="minorHAnsi"/>
        </w:rPr>
        <w:endnoteReference w:id="13"/>
      </w:r>
      <w:r w:rsidR="004C1C5A" w:rsidRPr="006B436A">
        <w:rPr>
          <w:rFonts w:asciiTheme="minorHAnsi" w:hAnsiTheme="minorHAnsi" w:cstheme="minorHAnsi"/>
        </w:rPr>
        <w:t xml:space="preserve"> reported on 80 children referred for a possible diagnosis of Foetal Alcohol Syndrome.  Using a combination of </w:t>
      </w:r>
      <w:r w:rsidR="00523462" w:rsidRPr="006B436A">
        <w:rPr>
          <w:rFonts w:asciiTheme="minorHAnsi" w:hAnsiTheme="minorHAnsi" w:cstheme="minorHAnsi"/>
        </w:rPr>
        <w:t>FISH</w:t>
      </w:r>
      <w:r w:rsidR="0098490E" w:rsidRPr="006B436A">
        <w:rPr>
          <w:rFonts w:asciiTheme="minorHAnsi" w:hAnsiTheme="minorHAnsi" w:cstheme="minorHAnsi"/>
        </w:rPr>
        <w:t xml:space="preserve"> and CMA</w:t>
      </w:r>
      <w:r w:rsidR="004C1C5A" w:rsidRPr="006B436A">
        <w:rPr>
          <w:rFonts w:asciiTheme="minorHAnsi" w:hAnsiTheme="minorHAnsi" w:cstheme="minorHAnsi"/>
        </w:rPr>
        <w:t>, 9% of these children were found to have an alternative</w:t>
      </w:r>
      <w:r w:rsidR="00A82F56" w:rsidRPr="006B436A">
        <w:rPr>
          <w:rFonts w:asciiTheme="minorHAnsi" w:hAnsiTheme="minorHAnsi" w:cstheme="minorHAnsi"/>
        </w:rPr>
        <w:t xml:space="preserve"> genetic</w:t>
      </w:r>
      <w:r w:rsidR="004C1C5A" w:rsidRPr="006B436A">
        <w:rPr>
          <w:rFonts w:asciiTheme="minorHAnsi" w:hAnsiTheme="minorHAnsi" w:cstheme="minorHAnsi"/>
        </w:rPr>
        <w:t xml:space="preserve"> diagnosis.</w:t>
      </w:r>
      <w:r w:rsidR="008224F3" w:rsidRPr="006B436A">
        <w:rPr>
          <w:rFonts w:asciiTheme="minorHAnsi" w:hAnsiTheme="minorHAnsi" w:cstheme="minorHAnsi"/>
        </w:rPr>
        <w:t xml:space="preserve"> </w:t>
      </w:r>
    </w:p>
    <w:p w14:paraId="53A657AD" w14:textId="3E8FD146" w:rsidR="00CB2A8B" w:rsidRPr="006B436A" w:rsidRDefault="00CB2A8B" w:rsidP="00960C1E">
      <w:pPr>
        <w:spacing w:line="480" w:lineRule="auto"/>
        <w:rPr>
          <w:rFonts w:asciiTheme="minorHAnsi" w:hAnsiTheme="minorHAnsi" w:cstheme="minorHAnsi"/>
        </w:rPr>
      </w:pPr>
      <w:r w:rsidRPr="006B436A">
        <w:rPr>
          <w:rFonts w:asciiTheme="minorHAnsi" w:hAnsiTheme="minorHAnsi" w:cstheme="minorHAnsi"/>
        </w:rPr>
        <w:lastRenderedPageBreak/>
        <w:t xml:space="preserve">As well as the implications for clinical </w:t>
      </w:r>
      <w:r w:rsidR="005F38BE" w:rsidRPr="006B436A">
        <w:rPr>
          <w:rFonts w:asciiTheme="minorHAnsi" w:hAnsiTheme="minorHAnsi" w:cstheme="minorHAnsi"/>
        </w:rPr>
        <w:t>diagnos</w:t>
      </w:r>
      <w:r w:rsidR="007901D2" w:rsidRPr="006B436A">
        <w:rPr>
          <w:rFonts w:asciiTheme="minorHAnsi" w:hAnsiTheme="minorHAnsi" w:cstheme="minorHAnsi"/>
        </w:rPr>
        <w:t>is</w:t>
      </w:r>
      <w:r w:rsidR="00C3094B" w:rsidRPr="006B436A">
        <w:rPr>
          <w:rFonts w:asciiTheme="minorHAnsi" w:hAnsiTheme="minorHAnsi" w:cstheme="minorHAnsi"/>
        </w:rPr>
        <w:t xml:space="preserve"> </w:t>
      </w:r>
      <w:r w:rsidR="005F38BE" w:rsidRPr="006B436A">
        <w:rPr>
          <w:rFonts w:asciiTheme="minorHAnsi" w:hAnsiTheme="minorHAnsi" w:cstheme="minorHAnsi"/>
        </w:rPr>
        <w:t xml:space="preserve">of the FACS these results also have implications for </w:t>
      </w:r>
      <w:r w:rsidR="003A4E5E" w:rsidRPr="006B436A">
        <w:rPr>
          <w:rFonts w:asciiTheme="minorHAnsi" w:hAnsiTheme="minorHAnsi" w:cstheme="minorHAnsi"/>
        </w:rPr>
        <w:t xml:space="preserve">research aimed at delineating the risks associated with in utero exposure to medications. </w:t>
      </w:r>
      <w:r w:rsidR="00136CFD" w:rsidRPr="006B436A">
        <w:rPr>
          <w:rFonts w:asciiTheme="minorHAnsi" w:hAnsiTheme="minorHAnsi" w:cstheme="minorHAnsi"/>
        </w:rPr>
        <w:t>T</w:t>
      </w:r>
      <w:r w:rsidR="003A4E5E" w:rsidRPr="006B436A">
        <w:rPr>
          <w:rFonts w:asciiTheme="minorHAnsi" w:hAnsiTheme="minorHAnsi" w:cstheme="minorHAnsi"/>
        </w:rPr>
        <w:t xml:space="preserve">his </w:t>
      </w:r>
      <w:r w:rsidR="00136CFD" w:rsidRPr="006B436A">
        <w:rPr>
          <w:rFonts w:asciiTheme="minorHAnsi" w:hAnsiTheme="minorHAnsi" w:cstheme="minorHAnsi"/>
        </w:rPr>
        <w:t>has comprised of</w:t>
      </w:r>
      <w:r w:rsidR="0081564B" w:rsidRPr="006B436A">
        <w:rPr>
          <w:rFonts w:asciiTheme="minorHAnsi" w:hAnsiTheme="minorHAnsi" w:cstheme="minorHAnsi"/>
        </w:rPr>
        <w:t xml:space="preserve"> case reports and series but also cohort studies or population studies. Whilst the inclusion of a control group from the same source and excluding children with a </w:t>
      </w:r>
      <w:r w:rsidR="00323C88" w:rsidRPr="006B436A">
        <w:rPr>
          <w:rFonts w:asciiTheme="minorHAnsi" w:hAnsiTheme="minorHAnsi" w:cstheme="minorHAnsi"/>
        </w:rPr>
        <w:t xml:space="preserve">known genetic </w:t>
      </w:r>
      <w:r w:rsidR="0081564B" w:rsidRPr="006B436A">
        <w:rPr>
          <w:rFonts w:asciiTheme="minorHAnsi" w:hAnsiTheme="minorHAnsi" w:cstheme="minorHAnsi"/>
        </w:rPr>
        <w:t xml:space="preserve">diagnosis may assist </w:t>
      </w:r>
      <w:r w:rsidR="001545D1" w:rsidRPr="006B436A">
        <w:rPr>
          <w:rFonts w:asciiTheme="minorHAnsi" w:hAnsiTheme="minorHAnsi" w:cstheme="minorHAnsi"/>
        </w:rPr>
        <w:t xml:space="preserve">in ensuring the results of such studies are not biased by the inclusion of </w:t>
      </w:r>
      <w:r w:rsidR="00136CFD" w:rsidRPr="006B436A">
        <w:rPr>
          <w:rFonts w:asciiTheme="minorHAnsi" w:hAnsiTheme="minorHAnsi" w:cstheme="minorHAnsi"/>
        </w:rPr>
        <w:t xml:space="preserve">children with </w:t>
      </w:r>
      <w:r w:rsidR="001545D1" w:rsidRPr="006B436A">
        <w:rPr>
          <w:rFonts w:asciiTheme="minorHAnsi" w:hAnsiTheme="minorHAnsi" w:cstheme="minorHAnsi"/>
        </w:rPr>
        <w:t xml:space="preserve">physical and neurodevelopmental difficulties which are in fact not linked to the teratogenic </w:t>
      </w:r>
      <w:r w:rsidR="00136CFD" w:rsidRPr="006B436A">
        <w:rPr>
          <w:rFonts w:asciiTheme="minorHAnsi" w:hAnsiTheme="minorHAnsi" w:cstheme="minorHAnsi"/>
        </w:rPr>
        <w:t>exposure</w:t>
      </w:r>
      <w:r w:rsidR="007901D2" w:rsidRPr="006B436A">
        <w:rPr>
          <w:rFonts w:asciiTheme="minorHAnsi" w:hAnsiTheme="minorHAnsi" w:cstheme="minorHAnsi"/>
        </w:rPr>
        <w:t>,</w:t>
      </w:r>
      <w:r w:rsidR="0081564B" w:rsidRPr="006B436A">
        <w:rPr>
          <w:rFonts w:asciiTheme="minorHAnsi" w:hAnsiTheme="minorHAnsi" w:cstheme="minorHAnsi"/>
        </w:rPr>
        <w:t xml:space="preserve"> the data presented here </w:t>
      </w:r>
      <w:r w:rsidR="007901D2" w:rsidRPr="006B436A">
        <w:rPr>
          <w:rFonts w:asciiTheme="minorHAnsi" w:hAnsiTheme="minorHAnsi" w:cstheme="minorHAnsi"/>
        </w:rPr>
        <w:t>suggest</w:t>
      </w:r>
      <w:r w:rsidR="0081564B" w:rsidRPr="006B436A">
        <w:rPr>
          <w:rFonts w:asciiTheme="minorHAnsi" w:hAnsiTheme="minorHAnsi" w:cstheme="minorHAnsi"/>
        </w:rPr>
        <w:t xml:space="preserve"> that </w:t>
      </w:r>
      <w:r w:rsidR="00323C88" w:rsidRPr="006B436A">
        <w:rPr>
          <w:rFonts w:asciiTheme="minorHAnsi" w:hAnsiTheme="minorHAnsi" w:cstheme="minorHAnsi"/>
        </w:rPr>
        <w:t>genetic testing should also be considered in future studies</w:t>
      </w:r>
      <w:r w:rsidR="00EA355D" w:rsidRPr="006B436A">
        <w:rPr>
          <w:rFonts w:asciiTheme="minorHAnsi" w:hAnsiTheme="minorHAnsi" w:cstheme="minorHAnsi"/>
        </w:rPr>
        <w:t xml:space="preserve"> if completely reliable risk estimates are to be generated</w:t>
      </w:r>
      <w:r w:rsidR="00323C88" w:rsidRPr="006B436A">
        <w:rPr>
          <w:rFonts w:asciiTheme="minorHAnsi" w:hAnsiTheme="minorHAnsi" w:cstheme="minorHAnsi"/>
        </w:rPr>
        <w:t xml:space="preserve">. </w:t>
      </w:r>
    </w:p>
    <w:p w14:paraId="79491C97" w14:textId="74DA1AD4" w:rsidR="007B7766" w:rsidRPr="006B436A" w:rsidRDefault="007B7766" w:rsidP="00960C1E">
      <w:pPr>
        <w:spacing w:line="480" w:lineRule="auto"/>
        <w:rPr>
          <w:rFonts w:asciiTheme="minorHAnsi" w:hAnsiTheme="minorHAnsi" w:cstheme="minorHAnsi"/>
        </w:rPr>
      </w:pPr>
      <w:r w:rsidRPr="006B436A">
        <w:rPr>
          <w:rFonts w:asciiTheme="minorHAnsi" w:hAnsiTheme="minorHAnsi" w:cstheme="minorHAnsi"/>
        </w:rPr>
        <w:t xml:space="preserve">The </w:t>
      </w:r>
      <w:r w:rsidR="007901D2" w:rsidRPr="006B436A">
        <w:rPr>
          <w:rFonts w:asciiTheme="minorHAnsi" w:hAnsiTheme="minorHAnsi" w:cstheme="minorHAnsi"/>
        </w:rPr>
        <w:t xml:space="preserve">current </w:t>
      </w:r>
      <w:r w:rsidR="00923EE3" w:rsidRPr="006B436A">
        <w:rPr>
          <w:rFonts w:asciiTheme="minorHAnsi" w:hAnsiTheme="minorHAnsi" w:cstheme="minorHAnsi"/>
        </w:rPr>
        <w:t>study is limited by</w:t>
      </w:r>
      <w:r w:rsidRPr="006B436A">
        <w:rPr>
          <w:rFonts w:asciiTheme="minorHAnsi" w:hAnsiTheme="minorHAnsi" w:cstheme="minorHAnsi"/>
        </w:rPr>
        <w:t xml:space="preserve"> a small sample size and almost certain recruitment bias as patients will probably have been entered into DDD study due to </w:t>
      </w:r>
      <w:r w:rsidR="00B57EF0" w:rsidRPr="006B436A">
        <w:rPr>
          <w:rFonts w:asciiTheme="minorHAnsi" w:hAnsiTheme="minorHAnsi" w:cstheme="minorHAnsi"/>
        </w:rPr>
        <w:t xml:space="preserve">clinical </w:t>
      </w:r>
      <w:r w:rsidR="00B21E30" w:rsidRPr="006B436A">
        <w:rPr>
          <w:rFonts w:asciiTheme="minorHAnsi" w:hAnsiTheme="minorHAnsi" w:cstheme="minorHAnsi"/>
        </w:rPr>
        <w:t>suspicion that</w:t>
      </w:r>
      <w:r w:rsidRPr="006B436A">
        <w:rPr>
          <w:rFonts w:asciiTheme="minorHAnsi" w:hAnsiTheme="minorHAnsi" w:cstheme="minorHAnsi"/>
        </w:rPr>
        <w:t xml:space="preserve"> their phenotype was not </w:t>
      </w:r>
      <w:r w:rsidR="00B57EF0" w:rsidRPr="006B436A">
        <w:rPr>
          <w:rFonts w:asciiTheme="minorHAnsi" w:hAnsiTheme="minorHAnsi" w:cstheme="minorHAnsi"/>
        </w:rPr>
        <w:t xml:space="preserve">completely </w:t>
      </w:r>
      <w:r w:rsidRPr="006B436A">
        <w:rPr>
          <w:rFonts w:asciiTheme="minorHAnsi" w:hAnsiTheme="minorHAnsi" w:cstheme="minorHAnsi"/>
        </w:rPr>
        <w:t xml:space="preserve">in keeping with FACS.  </w:t>
      </w:r>
      <w:r w:rsidR="00136CFD" w:rsidRPr="006B436A">
        <w:rPr>
          <w:rFonts w:asciiTheme="minorHAnsi" w:hAnsiTheme="minorHAnsi" w:cstheme="minorHAnsi"/>
        </w:rPr>
        <w:t>M</w:t>
      </w:r>
      <w:r w:rsidRPr="006B436A">
        <w:rPr>
          <w:rFonts w:asciiTheme="minorHAnsi" w:hAnsiTheme="minorHAnsi" w:cstheme="minorHAnsi"/>
        </w:rPr>
        <w:t xml:space="preserve">any less complex or </w:t>
      </w:r>
      <w:r w:rsidR="007901D2" w:rsidRPr="006B436A">
        <w:rPr>
          <w:rFonts w:asciiTheme="minorHAnsi" w:hAnsiTheme="minorHAnsi" w:cstheme="minorHAnsi"/>
        </w:rPr>
        <w:t>more mildly</w:t>
      </w:r>
      <w:r w:rsidRPr="006B436A">
        <w:rPr>
          <w:rFonts w:asciiTheme="minorHAnsi" w:hAnsiTheme="minorHAnsi" w:cstheme="minorHAnsi"/>
        </w:rPr>
        <w:t xml:space="preserve"> affected FACS patients would not have been entered into study as clinicians would be confident with the FACS diagnosis.  This </w:t>
      </w:r>
      <w:r w:rsidR="007901D2" w:rsidRPr="006B436A">
        <w:rPr>
          <w:rFonts w:asciiTheme="minorHAnsi" w:hAnsiTheme="minorHAnsi" w:cstheme="minorHAnsi"/>
        </w:rPr>
        <w:t xml:space="preserve">most </w:t>
      </w:r>
      <w:r w:rsidR="00136CFD" w:rsidRPr="006B436A">
        <w:rPr>
          <w:rFonts w:asciiTheme="minorHAnsi" w:hAnsiTheme="minorHAnsi" w:cstheme="minorHAnsi"/>
        </w:rPr>
        <w:t xml:space="preserve">likely </w:t>
      </w:r>
      <w:r w:rsidR="007901D2" w:rsidRPr="006B436A">
        <w:rPr>
          <w:rFonts w:asciiTheme="minorHAnsi" w:hAnsiTheme="minorHAnsi" w:cstheme="minorHAnsi"/>
        </w:rPr>
        <w:t>explains</w:t>
      </w:r>
      <w:r w:rsidRPr="006B436A">
        <w:rPr>
          <w:rFonts w:asciiTheme="minorHAnsi" w:hAnsiTheme="minorHAnsi" w:cstheme="minorHAnsi"/>
        </w:rPr>
        <w:t xml:space="preserve"> why some </w:t>
      </w:r>
      <w:r w:rsidR="007901D2" w:rsidRPr="006B436A">
        <w:rPr>
          <w:rFonts w:asciiTheme="minorHAnsi" w:hAnsiTheme="minorHAnsi" w:cstheme="minorHAnsi"/>
        </w:rPr>
        <w:t xml:space="preserve">DDD </w:t>
      </w:r>
      <w:r w:rsidRPr="006B436A">
        <w:rPr>
          <w:rFonts w:asciiTheme="minorHAnsi" w:hAnsiTheme="minorHAnsi" w:cstheme="minorHAnsi"/>
        </w:rPr>
        <w:t xml:space="preserve">patients had complex phenotypes which didn’t specifically fit with current knowledge of FACS. </w:t>
      </w:r>
      <w:r w:rsidR="00C57105" w:rsidRPr="006B436A">
        <w:rPr>
          <w:rFonts w:asciiTheme="minorHAnsi" w:hAnsiTheme="minorHAnsi" w:cstheme="minorHAnsi"/>
        </w:rPr>
        <w:t>The addition</w:t>
      </w:r>
      <w:r w:rsidR="00136CFD" w:rsidRPr="006B436A">
        <w:rPr>
          <w:rFonts w:asciiTheme="minorHAnsi" w:hAnsiTheme="minorHAnsi" w:cstheme="minorHAnsi"/>
        </w:rPr>
        <w:t>al</w:t>
      </w:r>
      <w:r w:rsidR="00C57105" w:rsidRPr="006B436A">
        <w:rPr>
          <w:rFonts w:asciiTheme="minorHAnsi" w:hAnsiTheme="minorHAnsi" w:cstheme="minorHAnsi"/>
        </w:rPr>
        <w:t xml:space="preserve"> cases from the Regional Genetics Centre had </w:t>
      </w:r>
      <w:r w:rsidR="007901D2" w:rsidRPr="006B436A">
        <w:rPr>
          <w:rFonts w:asciiTheme="minorHAnsi" w:hAnsiTheme="minorHAnsi" w:cstheme="minorHAnsi"/>
        </w:rPr>
        <w:t>more extensive</w:t>
      </w:r>
      <w:r w:rsidR="0017773F" w:rsidRPr="006B436A">
        <w:rPr>
          <w:rFonts w:asciiTheme="minorHAnsi" w:hAnsiTheme="minorHAnsi" w:cstheme="minorHAnsi"/>
        </w:rPr>
        <w:t xml:space="preserve"> </w:t>
      </w:r>
      <w:r w:rsidR="00C57105" w:rsidRPr="006B436A">
        <w:rPr>
          <w:rFonts w:asciiTheme="minorHAnsi" w:hAnsiTheme="minorHAnsi" w:cstheme="minorHAnsi"/>
        </w:rPr>
        <w:t xml:space="preserve">phenotypic data </w:t>
      </w:r>
      <w:r w:rsidR="007901D2" w:rsidRPr="006B436A">
        <w:rPr>
          <w:rFonts w:asciiTheme="minorHAnsi" w:hAnsiTheme="minorHAnsi" w:cstheme="minorHAnsi"/>
        </w:rPr>
        <w:t xml:space="preserve">available </w:t>
      </w:r>
      <w:r w:rsidR="00C57105" w:rsidRPr="006B436A">
        <w:rPr>
          <w:rFonts w:asciiTheme="minorHAnsi" w:hAnsiTheme="minorHAnsi" w:cstheme="minorHAnsi"/>
        </w:rPr>
        <w:t xml:space="preserve">and were not selected on the basis of an unclear diagnosis, </w:t>
      </w:r>
      <w:r w:rsidR="007901D2" w:rsidRPr="006B436A">
        <w:rPr>
          <w:rFonts w:asciiTheme="minorHAnsi" w:hAnsiTheme="minorHAnsi" w:cstheme="minorHAnsi"/>
        </w:rPr>
        <w:t xml:space="preserve">but rather were sequential patients attending a genetic clinic </w:t>
      </w:r>
      <w:r w:rsidR="00C57105" w:rsidRPr="006B436A">
        <w:rPr>
          <w:rFonts w:asciiTheme="minorHAnsi" w:hAnsiTheme="minorHAnsi" w:cstheme="minorHAnsi"/>
        </w:rPr>
        <w:t xml:space="preserve">however WES data was not available </w:t>
      </w:r>
      <w:r w:rsidR="007901D2" w:rsidRPr="006B436A">
        <w:rPr>
          <w:rFonts w:asciiTheme="minorHAnsi" w:hAnsiTheme="minorHAnsi" w:cstheme="minorHAnsi"/>
        </w:rPr>
        <w:t>for</w:t>
      </w:r>
      <w:r w:rsidR="00C57105" w:rsidRPr="006B436A">
        <w:rPr>
          <w:rFonts w:asciiTheme="minorHAnsi" w:hAnsiTheme="minorHAnsi" w:cstheme="minorHAnsi"/>
        </w:rPr>
        <w:t xml:space="preserve"> them.</w:t>
      </w:r>
    </w:p>
    <w:p w14:paraId="18F6DA38" w14:textId="40AB99B8" w:rsidR="007B7766" w:rsidRPr="006B436A" w:rsidRDefault="007B7766" w:rsidP="00960C1E">
      <w:pPr>
        <w:spacing w:line="480" w:lineRule="auto"/>
        <w:rPr>
          <w:rFonts w:asciiTheme="minorHAnsi" w:hAnsiTheme="minorHAnsi" w:cstheme="minorHAnsi"/>
        </w:rPr>
      </w:pPr>
      <w:r w:rsidRPr="006B436A">
        <w:rPr>
          <w:rFonts w:asciiTheme="minorHAnsi" w:hAnsiTheme="minorHAnsi" w:cstheme="minorHAnsi"/>
        </w:rPr>
        <w:t>Reverse phenotyping has been established as a useful tool in variant calling from exome data and describes clinical evaluation of a patient once again after the variant has been found</w:t>
      </w:r>
      <w:r w:rsidR="002B1407" w:rsidRPr="006B436A">
        <w:rPr>
          <w:rFonts w:asciiTheme="minorHAnsi" w:hAnsiTheme="minorHAnsi" w:cstheme="minorHAnsi"/>
        </w:rPr>
        <w:t>.</w:t>
      </w:r>
      <w:r w:rsidR="002B1407" w:rsidRPr="006B436A">
        <w:rPr>
          <w:rStyle w:val="EndnoteReference"/>
          <w:rFonts w:asciiTheme="minorHAnsi" w:hAnsiTheme="minorHAnsi" w:cstheme="minorHAnsi"/>
        </w:rPr>
        <w:endnoteReference w:id="14"/>
      </w:r>
      <w:r w:rsidR="00136CFD" w:rsidRPr="006B436A">
        <w:rPr>
          <w:rFonts w:asciiTheme="minorHAnsi" w:hAnsiTheme="minorHAnsi" w:cstheme="minorHAnsi"/>
        </w:rPr>
        <w:t xml:space="preserve"> </w:t>
      </w:r>
      <w:r w:rsidR="00505623" w:rsidRPr="006B436A">
        <w:rPr>
          <w:rFonts w:asciiTheme="minorHAnsi" w:hAnsiTheme="minorHAnsi" w:cstheme="minorHAnsi"/>
        </w:rPr>
        <w:t>We feel this technique may be useful in rare disorders such as FACS</w:t>
      </w:r>
      <w:r w:rsidR="00027FF4" w:rsidRPr="006B436A">
        <w:rPr>
          <w:rFonts w:asciiTheme="minorHAnsi" w:hAnsiTheme="minorHAnsi" w:cstheme="minorHAnsi"/>
        </w:rPr>
        <w:t xml:space="preserve"> although we must consider that a ‘negative’ exome does not completely rule out a contributing genetic cause in our patients</w:t>
      </w:r>
      <w:r w:rsidR="00505623" w:rsidRPr="006B436A">
        <w:rPr>
          <w:rFonts w:asciiTheme="minorHAnsi" w:hAnsiTheme="minorHAnsi" w:cstheme="minorHAnsi"/>
        </w:rPr>
        <w:t>.</w:t>
      </w:r>
      <w:r w:rsidR="00027FF4" w:rsidRPr="006B436A">
        <w:rPr>
          <w:rFonts w:asciiTheme="minorHAnsi" w:hAnsiTheme="minorHAnsi" w:cstheme="minorHAnsi"/>
        </w:rPr>
        <w:t xml:space="preserve">  Further study using genome sequencing or epigenetic techniques may play a role in elucidating the complex genetics behind a FACS diagnosis. </w:t>
      </w:r>
    </w:p>
    <w:p w14:paraId="16C3EA27" w14:textId="45BDF22F" w:rsidR="00CB2D9A" w:rsidRPr="006B436A" w:rsidRDefault="00CB2D9A" w:rsidP="00960C1E">
      <w:pPr>
        <w:spacing w:line="480" w:lineRule="auto"/>
        <w:rPr>
          <w:rFonts w:asciiTheme="minorHAnsi" w:hAnsiTheme="minorHAnsi" w:cstheme="minorHAnsi"/>
          <w:b/>
        </w:rPr>
      </w:pPr>
      <w:r w:rsidRPr="006B436A">
        <w:rPr>
          <w:rFonts w:asciiTheme="minorHAnsi" w:hAnsiTheme="minorHAnsi" w:cstheme="minorHAnsi"/>
          <w:b/>
        </w:rPr>
        <w:lastRenderedPageBreak/>
        <w:t>Conclusion</w:t>
      </w:r>
    </w:p>
    <w:p w14:paraId="0C98D5AE" w14:textId="67A28C86" w:rsidR="005B0591" w:rsidRPr="006B436A" w:rsidRDefault="005B0591" w:rsidP="00960C1E">
      <w:pPr>
        <w:spacing w:line="480" w:lineRule="auto"/>
        <w:rPr>
          <w:rFonts w:asciiTheme="minorHAnsi" w:hAnsiTheme="minorHAnsi" w:cstheme="minorHAnsi"/>
        </w:rPr>
      </w:pPr>
      <w:r w:rsidRPr="006B436A">
        <w:rPr>
          <w:rFonts w:asciiTheme="minorHAnsi" w:hAnsiTheme="minorHAnsi" w:cstheme="minorHAnsi"/>
        </w:rPr>
        <w:t xml:space="preserve">This study is the first of its kind to analyse the exomes of </w:t>
      </w:r>
      <w:r w:rsidR="007901D2" w:rsidRPr="006B436A">
        <w:rPr>
          <w:rFonts w:asciiTheme="minorHAnsi" w:hAnsiTheme="minorHAnsi" w:cstheme="minorHAnsi"/>
        </w:rPr>
        <w:t>a series of individuals</w:t>
      </w:r>
      <w:r w:rsidRPr="006B436A">
        <w:rPr>
          <w:rFonts w:asciiTheme="minorHAnsi" w:hAnsiTheme="minorHAnsi" w:cstheme="minorHAnsi"/>
        </w:rPr>
        <w:t xml:space="preserve"> with developmental disorders who were exposed to AEDs in utero.  </w:t>
      </w:r>
      <w:r w:rsidR="00E67BFA" w:rsidRPr="006B436A">
        <w:rPr>
          <w:rFonts w:asciiTheme="minorHAnsi" w:hAnsiTheme="minorHAnsi" w:cstheme="minorHAnsi"/>
        </w:rPr>
        <w:t xml:space="preserve">Using WES in those children with severe phenotypes </w:t>
      </w:r>
      <w:r w:rsidR="00136CFD" w:rsidRPr="006B436A">
        <w:rPr>
          <w:rFonts w:asciiTheme="minorHAnsi" w:hAnsiTheme="minorHAnsi" w:cstheme="minorHAnsi"/>
        </w:rPr>
        <w:t xml:space="preserve">or </w:t>
      </w:r>
      <w:r w:rsidR="00E67BFA" w:rsidRPr="006B436A">
        <w:rPr>
          <w:rFonts w:asciiTheme="minorHAnsi" w:hAnsiTheme="minorHAnsi" w:cstheme="minorHAnsi"/>
        </w:rPr>
        <w:t xml:space="preserve">who were exposed to relatively low doses of AED (below </w:t>
      </w:r>
      <w:r w:rsidR="00B24ECE" w:rsidRPr="006B436A">
        <w:rPr>
          <w:rFonts w:asciiTheme="minorHAnsi" w:hAnsiTheme="minorHAnsi" w:cstheme="minorHAnsi"/>
        </w:rPr>
        <w:t>8</w:t>
      </w:r>
      <w:r w:rsidR="00E67BFA" w:rsidRPr="006B436A">
        <w:rPr>
          <w:rFonts w:asciiTheme="minorHAnsi" w:hAnsiTheme="minorHAnsi" w:cstheme="minorHAnsi"/>
        </w:rPr>
        <w:t xml:space="preserve">00mg daily of VPA for instance) would be useful in identifying alternative diagnoses.  This will also be important in establishing if there are any FACS </w:t>
      </w:r>
      <w:r w:rsidR="00C51E29" w:rsidRPr="006B436A">
        <w:rPr>
          <w:rFonts w:asciiTheme="minorHAnsi" w:hAnsiTheme="minorHAnsi" w:cstheme="minorHAnsi"/>
        </w:rPr>
        <w:t>‘</w:t>
      </w:r>
      <w:proofErr w:type="spellStart"/>
      <w:r w:rsidR="00E67BFA" w:rsidRPr="006B436A">
        <w:rPr>
          <w:rFonts w:asciiTheme="minorHAnsi" w:hAnsiTheme="minorHAnsi" w:cstheme="minorHAnsi"/>
        </w:rPr>
        <w:t>genocopies</w:t>
      </w:r>
      <w:proofErr w:type="spellEnd"/>
      <w:r w:rsidR="00C51E29" w:rsidRPr="006B436A">
        <w:rPr>
          <w:rFonts w:asciiTheme="minorHAnsi" w:hAnsiTheme="minorHAnsi" w:cstheme="minorHAnsi"/>
        </w:rPr>
        <w:t>’</w:t>
      </w:r>
      <w:r w:rsidR="00E67BFA" w:rsidRPr="006B436A">
        <w:rPr>
          <w:rFonts w:asciiTheme="minorHAnsi" w:hAnsiTheme="minorHAnsi" w:cstheme="minorHAnsi"/>
        </w:rPr>
        <w:t xml:space="preserve"> suggesting that a child may have a purely genetic disorder which mimics FACS.  This would have </w:t>
      </w:r>
      <w:r w:rsidR="007901D2" w:rsidRPr="006B436A">
        <w:rPr>
          <w:rFonts w:asciiTheme="minorHAnsi" w:hAnsiTheme="minorHAnsi" w:cstheme="minorHAnsi"/>
        </w:rPr>
        <w:t xml:space="preserve">both </w:t>
      </w:r>
      <w:r w:rsidR="00E67BFA" w:rsidRPr="006B436A">
        <w:rPr>
          <w:rFonts w:asciiTheme="minorHAnsi" w:hAnsiTheme="minorHAnsi" w:cstheme="minorHAnsi"/>
        </w:rPr>
        <w:t>significant implications for genetic</w:t>
      </w:r>
      <w:r w:rsidR="00FA10AC" w:rsidRPr="006B436A">
        <w:rPr>
          <w:rFonts w:asciiTheme="minorHAnsi" w:hAnsiTheme="minorHAnsi" w:cstheme="minorHAnsi"/>
        </w:rPr>
        <w:t xml:space="preserve"> </w:t>
      </w:r>
      <w:r w:rsidR="00E67BFA" w:rsidRPr="006B436A">
        <w:rPr>
          <w:rFonts w:asciiTheme="minorHAnsi" w:hAnsiTheme="minorHAnsi" w:cstheme="minorHAnsi"/>
        </w:rPr>
        <w:t>counselling in future pregnancies</w:t>
      </w:r>
      <w:r w:rsidR="00C57105" w:rsidRPr="006B436A">
        <w:rPr>
          <w:rFonts w:asciiTheme="minorHAnsi" w:hAnsiTheme="minorHAnsi" w:cstheme="minorHAnsi"/>
        </w:rPr>
        <w:t xml:space="preserve"> and potentially </w:t>
      </w:r>
      <w:r w:rsidR="007901D2" w:rsidRPr="006B436A">
        <w:rPr>
          <w:rFonts w:asciiTheme="minorHAnsi" w:hAnsiTheme="minorHAnsi" w:cstheme="minorHAnsi"/>
        </w:rPr>
        <w:t>for</w:t>
      </w:r>
      <w:r w:rsidR="00C57105" w:rsidRPr="006B436A">
        <w:rPr>
          <w:rFonts w:asciiTheme="minorHAnsi" w:hAnsiTheme="minorHAnsi" w:cstheme="minorHAnsi"/>
        </w:rPr>
        <w:t xml:space="preserve"> the process</w:t>
      </w:r>
      <w:r w:rsidR="007901D2" w:rsidRPr="006B436A">
        <w:rPr>
          <w:rFonts w:asciiTheme="minorHAnsi" w:hAnsiTheme="minorHAnsi" w:cstheme="minorHAnsi"/>
        </w:rPr>
        <w:t xml:space="preserve">es currently used to </w:t>
      </w:r>
      <w:r w:rsidR="00C57105" w:rsidRPr="006B436A">
        <w:rPr>
          <w:rFonts w:asciiTheme="minorHAnsi" w:hAnsiTheme="minorHAnsi" w:cstheme="minorHAnsi"/>
        </w:rPr>
        <w:t>determi</w:t>
      </w:r>
      <w:r w:rsidR="007901D2" w:rsidRPr="006B436A">
        <w:rPr>
          <w:rFonts w:asciiTheme="minorHAnsi" w:hAnsiTheme="minorHAnsi" w:cstheme="minorHAnsi"/>
        </w:rPr>
        <w:t>ne</w:t>
      </w:r>
      <w:r w:rsidR="00C57105" w:rsidRPr="006B436A">
        <w:rPr>
          <w:rFonts w:asciiTheme="minorHAnsi" w:hAnsiTheme="minorHAnsi" w:cstheme="minorHAnsi"/>
        </w:rPr>
        <w:t xml:space="preserve"> terat</w:t>
      </w:r>
      <w:r w:rsidR="00C3094B" w:rsidRPr="006B436A">
        <w:rPr>
          <w:rFonts w:asciiTheme="minorHAnsi" w:hAnsiTheme="minorHAnsi" w:cstheme="minorHAnsi"/>
        </w:rPr>
        <w:t>o</w:t>
      </w:r>
      <w:r w:rsidR="00C57105" w:rsidRPr="006B436A">
        <w:rPr>
          <w:rFonts w:asciiTheme="minorHAnsi" w:hAnsiTheme="minorHAnsi" w:cstheme="minorHAnsi"/>
        </w:rPr>
        <w:t>genic status of medications</w:t>
      </w:r>
      <w:r w:rsidR="00E67BFA" w:rsidRPr="006B436A">
        <w:rPr>
          <w:rFonts w:asciiTheme="minorHAnsi" w:hAnsiTheme="minorHAnsi" w:cstheme="minorHAnsi"/>
        </w:rPr>
        <w:t>.</w:t>
      </w:r>
    </w:p>
    <w:p w14:paraId="3C2835A1" w14:textId="77777777" w:rsidR="00CC05B6" w:rsidRPr="006B436A" w:rsidRDefault="00CC05B6">
      <w:pPr>
        <w:rPr>
          <w:rFonts w:asciiTheme="minorHAnsi" w:hAnsiTheme="minorHAnsi" w:cstheme="minorHAnsi"/>
        </w:rPr>
      </w:pPr>
      <w:r w:rsidRPr="006B436A">
        <w:rPr>
          <w:rFonts w:asciiTheme="minorHAnsi" w:hAnsiTheme="minorHAnsi" w:cstheme="minorHAnsi"/>
        </w:rPr>
        <w:br w:type="page"/>
      </w:r>
    </w:p>
    <w:p w14:paraId="33A911C8" w14:textId="771A4196" w:rsidR="00B04B27" w:rsidRPr="006B436A" w:rsidRDefault="00CC05B6" w:rsidP="009E1557">
      <w:pPr>
        <w:rPr>
          <w:rFonts w:asciiTheme="minorHAnsi" w:hAnsiTheme="minorHAnsi" w:cstheme="minorHAnsi"/>
          <w:b/>
        </w:rPr>
        <w:sectPr w:rsidR="00B04B27" w:rsidRPr="006B436A" w:rsidSect="00CC05B6">
          <w:footerReference w:type="default" r:id="rId9"/>
          <w:endnotePr>
            <w:numFmt w:val="decimal"/>
          </w:endnotePr>
          <w:pgSz w:w="11906" w:h="16838" w:code="9"/>
          <w:pgMar w:top="1440" w:right="1440" w:bottom="1440" w:left="1440" w:header="709" w:footer="709" w:gutter="0"/>
          <w:cols w:space="708"/>
          <w:docGrid w:linePitch="360"/>
        </w:sectPr>
      </w:pPr>
      <w:bookmarkStart w:id="9" w:name="_Toc492210489"/>
      <w:r w:rsidRPr="006B436A">
        <w:rPr>
          <w:rFonts w:asciiTheme="minorHAnsi" w:hAnsiTheme="minorHAnsi" w:cstheme="minorHAnsi"/>
          <w:b/>
        </w:rPr>
        <w:lastRenderedPageBreak/>
        <w:t>Refere</w:t>
      </w:r>
      <w:bookmarkEnd w:id="9"/>
      <w:r w:rsidR="0017773F" w:rsidRPr="006B436A">
        <w:rPr>
          <w:rFonts w:asciiTheme="minorHAnsi" w:hAnsiTheme="minorHAnsi" w:cstheme="minorHAnsi"/>
          <w:b/>
        </w:rPr>
        <w:t>nces</w:t>
      </w:r>
    </w:p>
    <w:p w14:paraId="244A6D05" w14:textId="24373356" w:rsidR="008E5496" w:rsidRDefault="004C11EB" w:rsidP="008E5496">
      <w:pPr>
        <w:rPr>
          <w:rFonts w:asciiTheme="minorHAnsi" w:hAnsiTheme="minorHAnsi" w:cstheme="minorHAnsi"/>
          <w:b/>
          <w:u w:val="single"/>
        </w:rPr>
      </w:pPr>
      <w:r w:rsidRPr="006B436A">
        <w:rPr>
          <w:rFonts w:asciiTheme="minorHAnsi" w:hAnsiTheme="minorHAnsi" w:cstheme="minorHAnsi"/>
          <w:b/>
          <w:u w:val="single"/>
        </w:rPr>
        <w:lastRenderedPageBreak/>
        <w:t>Acknowledgement</w:t>
      </w:r>
    </w:p>
    <w:p w14:paraId="52CD1103" w14:textId="77777777" w:rsidR="00FD346C" w:rsidRPr="006B436A" w:rsidRDefault="00FD346C" w:rsidP="008E5496">
      <w:pPr>
        <w:rPr>
          <w:rFonts w:asciiTheme="minorHAnsi" w:hAnsiTheme="minorHAnsi" w:cstheme="minorHAnsi"/>
          <w:b/>
          <w:u w:val="single"/>
        </w:rPr>
      </w:pPr>
    </w:p>
    <w:p w14:paraId="3D38464B" w14:textId="5D576398" w:rsidR="00D03F62" w:rsidRDefault="00E43E59" w:rsidP="006B436A">
      <w:pPr>
        <w:spacing w:line="480" w:lineRule="auto"/>
      </w:pPr>
      <w:r w:rsidRPr="006B436A">
        <w:rPr>
          <w:rFonts w:asciiTheme="minorHAnsi" w:hAnsiTheme="minorHAnsi" w:cstheme="minorHAnsi"/>
        </w:rPr>
        <w:t xml:space="preserve">The DDD study presents independent research commissioned by the Health Innovation Challenge Fund [grant number HICF-1009-003], a parallel funding partnership between </w:t>
      </w:r>
      <w:proofErr w:type="spellStart"/>
      <w:r w:rsidRPr="006B436A">
        <w:rPr>
          <w:rFonts w:asciiTheme="minorHAnsi" w:hAnsiTheme="minorHAnsi" w:cstheme="minorHAnsi"/>
        </w:rPr>
        <w:t>Wellcome</w:t>
      </w:r>
      <w:proofErr w:type="spellEnd"/>
      <w:r w:rsidRPr="006B436A">
        <w:rPr>
          <w:rFonts w:asciiTheme="minorHAnsi" w:hAnsiTheme="minorHAnsi" w:cstheme="minorHAnsi"/>
        </w:rPr>
        <w:t xml:space="preserve"> and the Department of Health, and the </w:t>
      </w:r>
      <w:proofErr w:type="spellStart"/>
      <w:r w:rsidRPr="006B436A">
        <w:rPr>
          <w:rFonts w:asciiTheme="minorHAnsi" w:hAnsiTheme="minorHAnsi" w:cstheme="minorHAnsi"/>
        </w:rPr>
        <w:t>Wellcome</w:t>
      </w:r>
      <w:proofErr w:type="spellEnd"/>
      <w:r w:rsidRPr="006B436A">
        <w:rPr>
          <w:rFonts w:asciiTheme="minorHAnsi" w:hAnsiTheme="minorHAnsi" w:cstheme="minorHAnsi"/>
        </w:rPr>
        <w:t xml:space="preserve"> Sanger Institute [grant number WT098051]. The views expressed in this publication are those of the authors and not necessarily those of </w:t>
      </w:r>
      <w:proofErr w:type="spellStart"/>
      <w:r w:rsidRPr="006B436A">
        <w:rPr>
          <w:rFonts w:asciiTheme="minorHAnsi" w:hAnsiTheme="minorHAnsi" w:cstheme="minorHAnsi"/>
        </w:rPr>
        <w:t>Wellcome</w:t>
      </w:r>
      <w:proofErr w:type="spellEnd"/>
      <w:r w:rsidRPr="006B436A">
        <w:rPr>
          <w:rFonts w:asciiTheme="minorHAnsi" w:hAnsiTheme="minorHAnsi" w:cstheme="minorHAnsi"/>
        </w:rPr>
        <w:t xml:space="preserve"> or the Department of Health. The study has UK Research Ethics Committee approval (10/H0305/83, granted by the Cambridge South REC, and GEN/284/12 granted by the Republic of Ireland REC). The research team acknowledges the support of the National Institute for Health Research, through the Comprehensive Clinical Research Network.</w:t>
      </w:r>
      <w:r w:rsidRPr="00E43E59">
        <w:t xml:space="preserve"> </w:t>
      </w:r>
      <w:r>
        <w:t xml:space="preserve"> </w:t>
      </w:r>
    </w:p>
    <w:p w14:paraId="32ED84DD" w14:textId="77777777" w:rsidR="00D03F62" w:rsidRDefault="00D03F62" w:rsidP="008E5496"/>
    <w:p w14:paraId="5D0ECF0D" w14:textId="77777777" w:rsidR="00D03F62" w:rsidRDefault="00D03F62" w:rsidP="008E5496"/>
    <w:p w14:paraId="1C2A0B7A" w14:textId="77777777" w:rsidR="00D03F62" w:rsidRDefault="00D03F62" w:rsidP="008E5496"/>
    <w:p w14:paraId="1407146D" w14:textId="77777777" w:rsidR="00D03F62" w:rsidRDefault="00D03F62" w:rsidP="008E5496"/>
    <w:p w14:paraId="6EA7498D" w14:textId="77777777" w:rsidR="00D03F62" w:rsidRDefault="00D03F62" w:rsidP="008E5496"/>
    <w:p w14:paraId="22BD89A8" w14:textId="77777777" w:rsidR="00D03F62" w:rsidRDefault="00D03F62" w:rsidP="008E5496"/>
    <w:p w14:paraId="5C56A701" w14:textId="77777777" w:rsidR="00D03F62" w:rsidRDefault="00D03F62" w:rsidP="008E5496"/>
    <w:p w14:paraId="0351BB51" w14:textId="77777777" w:rsidR="00D03F62" w:rsidRDefault="00D03F62" w:rsidP="008E5496"/>
    <w:p w14:paraId="718BBFC1" w14:textId="77777777" w:rsidR="00D03F62" w:rsidRDefault="00D03F62" w:rsidP="008E5496"/>
    <w:p w14:paraId="19484B33" w14:textId="77777777" w:rsidR="00D03F62" w:rsidRDefault="00D03F62" w:rsidP="008E5496"/>
    <w:p w14:paraId="0579A64B" w14:textId="77777777" w:rsidR="00D03F62" w:rsidRDefault="00D03F62" w:rsidP="008E5496"/>
    <w:p w14:paraId="26ED38A8" w14:textId="77777777" w:rsidR="00D03F62" w:rsidRDefault="00D03F62" w:rsidP="008E5496"/>
    <w:p w14:paraId="75A33B5A" w14:textId="77777777" w:rsidR="00D03F62" w:rsidRDefault="00D03F62" w:rsidP="008E5496"/>
    <w:p w14:paraId="1228DFFD" w14:textId="77777777" w:rsidR="00D03F62" w:rsidRDefault="00D03F62" w:rsidP="008E5496"/>
    <w:p w14:paraId="45259CCA" w14:textId="77777777" w:rsidR="00D03F62" w:rsidRDefault="00D03F62" w:rsidP="008E5496"/>
    <w:p w14:paraId="4EFCCDD8" w14:textId="77777777" w:rsidR="00D03F62" w:rsidRDefault="00D03F62" w:rsidP="008E5496"/>
    <w:p w14:paraId="5371B6DA" w14:textId="77777777" w:rsidR="00D03F62" w:rsidRDefault="00D03F62" w:rsidP="008E5496"/>
    <w:p w14:paraId="4C80ABCD" w14:textId="77777777" w:rsidR="00D03F62" w:rsidRDefault="00D03F62" w:rsidP="008E5496"/>
    <w:p w14:paraId="7F4BB2CF" w14:textId="77777777" w:rsidR="00D03F62" w:rsidRDefault="00D03F62" w:rsidP="008E5496"/>
    <w:p w14:paraId="16179927" w14:textId="77777777" w:rsidR="00D03F62" w:rsidRDefault="00D03F62" w:rsidP="008E5496"/>
    <w:p w14:paraId="225B1AA7" w14:textId="77777777" w:rsidR="00D03F62" w:rsidRDefault="00D03F62" w:rsidP="008E5496"/>
    <w:p w14:paraId="1C1A35F6" w14:textId="77777777" w:rsidR="00D03F62" w:rsidRDefault="00D03F62" w:rsidP="008E5496"/>
    <w:p w14:paraId="3494E82C" w14:textId="77777777" w:rsidR="00D03F62" w:rsidRDefault="00D03F62" w:rsidP="008E5496"/>
    <w:p w14:paraId="4F9BB69A" w14:textId="77777777" w:rsidR="00D03F62" w:rsidRDefault="00D03F62" w:rsidP="008E5496"/>
    <w:p w14:paraId="23B90AE3" w14:textId="77777777" w:rsidR="00D03F62" w:rsidRDefault="00D03F62" w:rsidP="008E5496"/>
    <w:p w14:paraId="0CE3713F" w14:textId="77777777" w:rsidR="00D03F62" w:rsidRDefault="00D03F62" w:rsidP="008E5496"/>
    <w:p w14:paraId="0C7C3C01" w14:textId="77777777" w:rsidR="00D03F62" w:rsidRDefault="00D03F62" w:rsidP="008E5496"/>
    <w:p w14:paraId="1516BC18" w14:textId="77777777" w:rsidR="00D03F62" w:rsidRDefault="00D03F62" w:rsidP="008E5496"/>
    <w:p w14:paraId="319F0889" w14:textId="6CCDDB48" w:rsidR="00A306CE" w:rsidRPr="00960C1E" w:rsidRDefault="00A306CE" w:rsidP="008E5496">
      <w:pPr>
        <w:rPr>
          <w:b/>
          <w:u w:val="single"/>
        </w:rPr>
      </w:pPr>
      <w:bookmarkStart w:id="10" w:name="_GoBack"/>
      <w:bookmarkEnd w:id="10"/>
    </w:p>
    <w:p w14:paraId="5786AD0C" w14:textId="301A6FFA" w:rsidR="00942D86" w:rsidRDefault="003465EE">
      <w:pPr>
        <w:rPr>
          <w:sz w:val="20"/>
          <w:szCs w:val="20"/>
        </w:rPr>
      </w:pPr>
      <w:r w:rsidRPr="006B436A">
        <w:rPr>
          <w:rFonts w:ascii="Calibri" w:hAnsi="Calibri" w:cs="Calibri"/>
        </w:rPr>
        <w:lastRenderedPageBreak/>
        <w:t>Table 1</w:t>
      </w:r>
    </w:p>
    <w:p w14:paraId="7FD9A3D2" w14:textId="3DF0D656" w:rsidR="00AF5B35" w:rsidRPr="00960C1E" w:rsidRDefault="00AF5B35">
      <w:pPr>
        <w:rPr>
          <w:sz w:val="20"/>
          <w:szCs w:val="20"/>
        </w:rPr>
      </w:pPr>
    </w:p>
    <w:tbl>
      <w:tblPr>
        <w:tblStyle w:val="ListTable4-Accent11"/>
        <w:tblW w:w="9464" w:type="dxa"/>
        <w:tblLayout w:type="fixed"/>
        <w:tblLook w:val="0420" w:firstRow="1" w:lastRow="0" w:firstColumn="0" w:lastColumn="0" w:noHBand="0" w:noVBand="1"/>
      </w:tblPr>
      <w:tblGrid>
        <w:gridCol w:w="562"/>
        <w:gridCol w:w="1134"/>
        <w:gridCol w:w="1276"/>
        <w:gridCol w:w="831"/>
        <w:gridCol w:w="1843"/>
        <w:gridCol w:w="1829"/>
        <w:gridCol w:w="1989"/>
      </w:tblGrid>
      <w:tr w:rsidR="00E14314" w:rsidRPr="00D05BB1" w14:paraId="4EBB241B" w14:textId="77777777" w:rsidTr="006B436A">
        <w:trPr>
          <w:cnfStyle w:val="100000000000" w:firstRow="1" w:lastRow="0" w:firstColumn="0" w:lastColumn="0" w:oddVBand="0" w:evenVBand="0" w:oddHBand="0" w:evenHBand="0" w:firstRowFirstColumn="0" w:firstRowLastColumn="0" w:lastRowFirstColumn="0" w:lastRowLastColumn="0"/>
          <w:cantSplit/>
          <w:trHeight w:val="596"/>
          <w:tblHeader/>
        </w:trPr>
        <w:tc>
          <w:tcPr>
            <w:tcW w:w="562" w:type="dxa"/>
          </w:tcPr>
          <w:p w14:paraId="5AE37CDA" w14:textId="014689D0" w:rsidR="0092500A" w:rsidRPr="00FD346C" w:rsidRDefault="0092500A">
            <w:pPr>
              <w:rPr>
                <w:rFonts w:ascii="Calibri" w:hAnsi="Calibri" w:cs="Calibri"/>
                <w:color w:val="FFFFFF" w:themeColor="light1"/>
                <w:kern w:val="24"/>
                <w:sz w:val="20"/>
                <w:szCs w:val="20"/>
                <w:vertAlign w:val="superscript"/>
                <w:lang w:eastAsia="en-GB"/>
              </w:rPr>
            </w:pPr>
            <w:r w:rsidRPr="00FD346C">
              <w:rPr>
                <w:rFonts w:ascii="Calibri" w:hAnsi="Calibri" w:cs="Calibri"/>
                <w:color w:val="FFFFFF" w:themeColor="light1"/>
                <w:kern w:val="24"/>
                <w:sz w:val="20"/>
                <w:szCs w:val="20"/>
                <w:lang w:eastAsia="en-GB"/>
              </w:rPr>
              <w:t>Pat</w:t>
            </w:r>
            <w:r w:rsidR="00010E35" w:rsidRPr="00FD346C">
              <w:rPr>
                <w:rFonts w:ascii="Calibri" w:hAnsi="Calibri" w:cs="Calibri"/>
                <w:color w:val="FFFFFF" w:themeColor="light1"/>
                <w:kern w:val="24"/>
                <w:sz w:val="20"/>
                <w:szCs w:val="20"/>
                <w:lang w:eastAsia="en-GB"/>
              </w:rPr>
              <w:t xml:space="preserve">. </w:t>
            </w:r>
            <w:r w:rsidRPr="00FD346C">
              <w:rPr>
                <w:rFonts w:ascii="Calibri" w:hAnsi="Calibri" w:cs="Calibri"/>
                <w:color w:val="FFFFFF" w:themeColor="light1"/>
                <w:kern w:val="24"/>
                <w:sz w:val="20"/>
                <w:szCs w:val="20"/>
                <w:lang w:eastAsia="en-GB"/>
              </w:rPr>
              <w:t>N</w:t>
            </w:r>
            <w:r w:rsidRPr="00FD346C">
              <w:rPr>
                <w:rFonts w:ascii="Calibri" w:hAnsi="Calibri" w:cs="Calibri"/>
                <w:color w:val="FFFFFF" w:themeColor="light1"/>
                <w:kern w:val="24"/>
                <w:sz w:val="20"/>
                <w:szCs w:val="20"/>
                <w:vertAlign w:val="superscript"/>
                <w:lang w:eastAsia="en-GB"/>
              </w:rPr>
              <w:t>0</w:t>
            </w:r>
          </w:p>
        </w:tc>
        <w:tc>
          <w:tcPr>
            <w:tcW w:w="1134" w:type="dxa"/>
            <w:hideMark/>
          </w:tcPr>
          <w:p w14:paraId="5B6E9989" w14:textId="62F3EBAE" w:rsidR="0092500A" w:rsidRPr="00FD346C" w:rsidRDefault="0092500A">
            <w:pPr>
              <w:rPr>
                <w:rFonts w:ascii="Calibri" w:hAnsi="Calibri" w:cs="Calibri"/>
                <w:b w:val="0"/>
                <w:bCs w:val="0"/>
                <w:color w:val="FFFFFF" w:themeColor="light1"/>
                <w:kern w:val="24"/>
                <w:sz w:val="20"/>
                <w:szCs w:val="20"/>
                <w:lang w:eastAsia="en-GB"/>
              </w:rPr>
            </w:pPr>
            <w:r w:rsidRPr="00FD346C">
              <w:rPr>
                <w:rFonts w:ascii="Calibri" w:hAnsi="Calibri" w:cs="Calibri"/>
                <w:color w:val="FFFFFF" w:themeColor="light1"/>
                <w:kern w:val="24"/>
                <w:sz w:val="20"/>
                <w:szCs w:val="20"/>
                <w:lang w:eastAsia="en-GB"/>
              </w:rPr>
              <w:t>Exposure DECIPHER ID</w:t>
            </w:r>
          </w:p>
        </w:tc>
        <w:tc>
          <w:tcPr>
            <w:tcW w:w="1276" w:type="dxa"/>
            <w:hideMark/>
          </w:tcPr>
          <w:p w14:paraId="3D050C7D" w14:textId="77777777" w:rsidR="0092500A" w:rsidRPr="006B436A" w:rsidRDefault="0092500A">
            <w:pPr>
              <w:rPr>
                <w:rFonts w:ascii="Calibri" w:hAnsi="Calibri" w:cs="Calibri"/>
                <w:sz w:val="36"/>
                <w:szCs w:val="36"/>
                <w:lang w:eastAsia="en-GB"/>
              </w:rPr>
            </w:pPr>
            <w:r w:rsidRPr="00FD346C">
              <w:rPr>
                <w:rFonts w:ascii="Calibri" w:hAnsi="Calibri" w:cs="Calibri"/>
                <w:color w:val="FFFFFF" w:themeColor="light1"/>
                <w:kern w:val="24"/>
                <w:sz w:val="20"/>
                <w:szCs w:val="20"/>
                <w:lang w:eastAsia="en-GB"/>
              </w:rPr>
              <w:t>Variant</w:t>
            </w:r>
          </w:p>
        </w:tc>
        <w:tc>
          <w:tcPr>
            <w:tcW w:w="831" w:type="dxa"/>
          </w:tcPr>
          <w:p w14:paraId="05BCEA96" w14:textId="77777777" w:rsidR="0092500A" w:rsidRPr="00FD346C" w:rsidRDefault="0092500A">
            <w:pPr>
              <w:jc w:val="center"/>
              <w:rPr>
                <w:rFonts w:ascii="Calibri" w:hAnsi="Calibri" w:cs="Calibri"/>
                <w:b w:val="0"/>
                <w:bCs w:val="0"/>
                <w:color w:val="FFFFFF" w:themeColor="light1"/>
                <w:kern w:val="24"/>
                <w:sz w:val="20"/>
                <w:szCs w:val="20"/>
                <w:lang w:eastAsia="en-GB"/>
              </w:rPr>
            </w:pPr>
            <w:r w:rsidRPr="00FD346C">
              <w:rPr>
                <w:rFonts w:ascii="Calibri" w:hAnsi="Calibri" w:cs="Calibri"/>
                <w:color w:val="FFFFFF" w:themeColor="light1"/>
                <w:kern w:val="24"/>
                <w:sz w:val="20"/>
                <w:szCs w:val="20"/>
                <w:lang w:eastAsia="en-GB"/>
              </w:rPr>
              <w:t>Inheritance</w:t>
            </w:r>
          </w:p>
        </w:tc>
        <w:tc>
          <w:tcPr>
            <w:tcW w:w="0" w:type="dxa"/>
            <w:hideMark/>
          </w:tcPr>
          <w:p w14:paraId="3B80216F" w14:textId="77777777" w:rsidR="0092500A" w:rsidRPr="006B436A" w:rsidRDefault="0092500A">
            <w:pPr>
              <w:rPr>
                <w:rFonts w:ascii="Calibri" w:hAnsi="Calibri" w:cs="Calibri"/>
                <w:sz w:val="36"/>
                <w:szCs w:val="36"/>
                <w:lang w:eastAsia="en-GB"/>
              </w:rPr>
            </w:pPr>
            <w:r w:rsidRPr="00FD346C">
              <w:rPr>
                <w:rFonts w:ascii="Calibri" w:hAnsi="Calibri" w:cs="Calibri"/>
                <w:color w:val="FFFFFF" w:themeColor="light1"/>
                <w:kern w:val="24"/>
                <w:sz w:val="20"/>
                <w:szCs w:val="20"/>
                <w:lang w:eastAsia="en-GB"/>
              </w:rPr>
              <w:t>Patient Phenotype</w:t>
            </w:r>
          </w:p>
        </w:tc>
        <w:tc>
          <w:tcPr>
            <w:tcW w:w="0" w:type="dxa"/>
            <w:hideMark/>
          </w:tcPr>
          <w:p w14:paraId="3D8F67DB" w14:textId="77777777" w:rsidR="0092500A" w:rsidRPr="006B436A" w:rsidRDefault="0092500A">
            <w:pPr>
              <w:rPr>
                <w:rFonts w:ascii="Calibri" w:hAnsi="Calibri" w:cs="Calibri"/>
                <w:sz w:val="36"/>
                <w:szCs w:val="36"/>
                <w:lang w:eastAsia="en-GB"/>
              </w:rPr>
            </w:pPr>
            <w:r w:rsidRPr="00FD346C">
              <w:rPr>
                <w:rFonts w:ascii="Calibri" w:hAnsi="Calibri" w:cs="Calibri"/>
                <w:color w:val="FFFFFF" w:themeColor="light1"/>
                <w:kern w:val="24"/>
                <w:sz w:val="20"/>
                <w:szCs w:val="20"/>
                <w:lang w:eastAsia="en-GB"/>
              </w:rPr>
              <w:t>OMIM Phenotype</w:t>
            </w:r>
          </w:p>
        </w:tc>
        <w:tc>
          <w:tcPr>
            <w:tcW w:w="0" w:type="dxa"/>
            <w:hideMark/>
          </w:tcPr>
          <w:p w14:paraId="41900FCE" w14:textId="6E44350B" w:rsidR="0092500A" w:rsidRPr="006B436A" w:rsidRDefault="00276790">
            <w:pPr>
              <w:rPr>
                <w:rFonts w:ascii="Calibri" w:hAnsi="Calibri" w:cs="Calibri"/>
                <w:sz w:val="36"/>
                <w:szCs w:val="36"/>
                <w:lang w:eastAsia="en-GB"/>
              </w:rPr>
            </w:pPr>
            <w:r>
              <w:rPr>
                <w:rFonts w:ascii="Calibri" w:hAnsi="Calibri" w:cs="Calibri"/>
                <w:color w:val="FFFFFF" w:themeColor="light1"/>
                <w:kern w:val="24"/>
                <w:sz w:val="20"/>
                <w:szCs w:val="20"/>
                <w:lang w:eastAsia="en-GB"/>
              </w:rPr>
              <w:t>ACGM Classification for</w:t>
            </w:r>
            <w:r w:rsidR="0092500A" w:rsidRPr="00FD346C">
              <w:rPr>
                <w:rFonts w:ascii="Calibri" w:hAnsi="Calibri" w:cs="Calibri"/>
                <w:color w:val="FFFFFF" w:themeColor="light1"/>
                <w:kern w:val="24"/>
                <w:sz w:val="20"/>
                <w:szCs w:val="20"/>
                <w:lang w:eastAsia="en-GB"/>
              </w:rPr>
              <w:t xml:space="preserve"> Pathogenicity</w:t>
            </w:r>
          </w:p>
        </w:tc>
      </w:tr>
      <w:tr w:rsidR="00E14314" w:rsidRPr="00D05BB1" w14:paraId="42EB9401" w14:textId="77777777" w:rsidTr="006B436A">
        <w:trPr>
          <w:cnfStyle w:val="000000100000" w:firstRow="0" w:lastRow="0" w:firstColumn="0" w:lastColumn="0" w:oddVBand="0" w:evenVBand="0" w:oddHBand="1" w:evenHBand="0" w:firstRowFirstColumn="0" w:firstRowLastColumn="0" w:lastRowFirstColumn="0" w:lastRowLastColumn="0"/>
          <w:cantSplit/>
          <w:trHeight w:val="703"/>
        </w:trPr>
        <w:tc>
          <w:tcPr>
            <w:tcW w:w="562" w:type="dxa"/>
          </w:tcPr>
          <w:p w14:paraId="108C0BCA" w14:textId="0C128636" w:rsidR="0092500A" w:rsidRPr="006B436A" w:rsidRDefault="00B24ECE">
            <w:pPr>
              <w:rPr>
                <w:rFonts w:ascii="Calibri" w:hAnsi="Calibri" w:cs="Calibri"/>
                <w:color w:val="000000" w:themeColor="dark1"/>
                <w:kern w:val="24"/>
                <w:sz w:val="20"/>
                <w:szCs w:val="20"/>
                <w:lang w:eastAsia="en-GB"/>
              </w:rPr>
            </w:pPr>
            <w:r w:rsidRPr="006B436A">
              <w:rPr>
                <w:rFonts w:ascii="Calibri" w:hAnsi="Calibri" w:cs="Calibri"/>
                <w:color w:val="000000" w:themeColor="dark1"/>
                <w:kern w:val="24"/>
                <w:sz w:val="20"/>
                <w:szCs w:val="20"/>
                <w:lang w:eastAsia="en-GB"/>
              </w:rPr>
              <w:t>1</w:t>
            </w:r>
          </w:p>
        </w:tc>
        <w:tc>
          <w:tcPr>
            <w:tcW w:w="1134" w:type="dxa"/>
            <w:hideMark/>
          </w:tcPr>
          <w:p w14:paraId="7C650A94" w14:textId="64399813" w:rsidR="0092500A" w:rsidRPr="006B436A" w:rsidRDefault="0092500A">
            <w:pPr>
              <w:rPr>
                <w:rFonts w:ascii="Calibri" w:hAnsi="Calibri" w:cs="Calibri"/>
                <w:sz w:val="36"/>
                <w:szCs w:val="36"/>
                <w:lang w:eastAsia="en-GB"/>
              </w:rPr>
            </w:pPr>
            <w:r w:rsidRPr="006B436A">
              <w:rPr>
                <w:rFonts w:ascii="Calibri" w:hAnsi="Calibri" w:cs="Calibri"/>
                <w:color w:val="000000" w:themeColor="dark1"/>
                <w:kern w:val="24"/>
                <w:sz w:val="20"/>
                <w:szCs w:val="20"/>
                <w:lang w:eastAsia="en-GB"/>
              </w:rPr>
              <w:t>VPA</w:t>
            </w:r>
          </w:p>
          <w:p w14:paraId="4B53C9C0" w14:textId="77777777" w:rsidR="0092500A" w:rsidRPr="006B436A" w:rsidRDefault="0092500A">
            <w:pPr>
              <w:rPr>
                <w:rFonts w:ascii="Calibri" w:hAnsi="Calibri" w:cs="Calibri"/>
                <w:color w:val="000000" w:themeColor="dark1"/>
                <w:kern w:val="24"/>
                <w:sz w:val="20"/>
                <w:szCs w:val="20"/>
                <w:lang w:eastAsia="en-GB"/>
              </w:rPr>
            </w:pPr>
            <w:r w:rsidRPr="006B436A">
              <w:rPr>
                <w:rFonts w:ascii="Calibri" w:hAnsi="Calibri" w:cs="Calibri"/>
                <w:color w:val="000000" w:themeColor="dark1"/>
                <w:kern w:val="24"/>
                <w:sz w:val="20"/>
                <w:szCs w:val="20"/>
                <w:lang w:eastAsia="en-GB"/>
              </w:rPr>
              <w:t>Male</w:t>
            </w:r>
          </w:p>
          <w:p w14:paraId="686F997F" w14:textId="77777777" w:rsidR="0092500A" w:rsidRPr="006B436A" w:rsidRDefault="0092500A">
            <w:pPr>
              <w:rPr>
                <w:rFonts w:ascii="Calibri" w:hAnsi="Calibri" w:cs="Calibri"/>
                <w:sz w:val="20"/>
                <w:szCs w:val="20"/>
                <w:lang w:eastAsia="en-GB"/>
              </w:rPr>
            </w:pPr>
            <w:r w:rsidRPr="006B436A">
              <w:rPr>
                <w:rFonts w:ascii="Calibri" w:hAnsi="Calibri" w:cs="Calibri"/>
                <w:sz w:val="20"/>
                <w:szCs w:val="20"/>
                <w:lang w:eastAsia="en-GB"/>
              </w:rPr>
              <w:t>263768</w:t>
            </w:r>
          </w:p>
        </w:tc>
        <w:tc>
          <w:tcPr>
            <w:tcW w:w="1276" w:type="dxa"/>
            <w:hideMark/>
          </w:tcPr>
          <w:p w14:paraId="3D077B60" w14:textId="0A21A8B0" w:rsidR="0092500A" w:rsidRPr="006B436A" w:rsidRDefault="0092500A">
            <w:pPr>
              <w:rPr>
                <w:rFonts w:ascii="Calibri" w:eastAsiaTheme="minorEastAsia" w:hAnsi="Calibri" w:cs="Calibri"/>
                <w:color w:val="000000" w:themeColor="dark1"/>
                <w:kern w:val="24"/>
                <w:sz w:val="20"/>
                <w:szCs w:val="20"/>
                <w:lang w:eastAsia="en-GB"/>
              </w:rPr>
            </w:pPr>
            <w:r w:rsidRPr="00FD346C">
              <w:rPr>
                <w:rFonts w:ascii="Calibri" w:hAnsi="Calibri" w:cs="Calibri"/>
                <w:color w:val="000000" w:themeColor="dark1"/>
                <w:kern w:val="24"/>
                <w:sz w:val="20"/>
                <w:szCs w:val="20"/>
                <w:lang w:eastAsia="en-GB"/>
              </w:rPr>
              <w:t xml:space="preserve">NF1 </w:t>
            </w:r>
          </w:p>
          <w:p w14:paraId="1C6099AC" w14:textId="72C7ED66" w:rsidR="00B511B7" w:rsidRPr="006B436A" w:rsidRDefault="00B511B7" w:rsidP="006B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bCs/>
                <w:sz w:val="20"/>
                <w:szCs w:val="20"/>
                <w:lang w:val="en-US"/>
              </w:rPr>
            </w:pPr>
            <w:r w:rsidRPr="006B436A">
              <w:rPr>
                <w:rFonts w:ascii="Calibri" w:hAnsi="Calibri" w:cs="Calibri"/>
                <w:bCs/>
                <w:sz w:val="20"/>
                <w:szCs w:val="20"/>
                <w:lang w:val="en-US"/>
              </w:rPr>
              <w:t>ENST00000358273.4:c.5488C&gt;T</w:t>
            </w:r>
            <w:r w:rsidR="003B5FAA" w:rsidRPr="00FD346C">
              <w:rPr>
                <w:rFonts w:ascii="Calibri" w:hAnsi="Calibri" w:cs="Calibri"/>
                <w:bCs/>
                <w:sz w:val="20"/>
                <w:szCs w:val="20"/>
                <w:lang w:val="en-US"/>
              </w:rPr>
              <w:t xml:space="preserve"> (</w:t>
            </w:r>
            <w:r w:rsidRPr="006B436A">
              <w:rPr>
                <w:rFonts w:ascii="Calibri" w:hAnsi="Calibri" w:cs="Calibri"/>
                <w:bCs/>
                <w:sz w:val="20"/>
                <w:szCs w:val="20"/>
                <w:lang w:val="en-US"/>
              </w:rPr>
              <w:t>p.Arg1830Cys</w:t>
            </w:r>
            <w:r w:rsidR="003B5FAA" w:rsidRPr="00FD346C">
              <w:rPr>
                <w:rFonts w:ascii="Calibri" w:hAnsi="Calibri" w:cs="Calibri"/>
                <w:bCs/>
                <w:sz w:val="20"/>
                <w:szCs w:val="20"/>
                <w:lang w:val="en-US"/>
              </w:rPr>
              <w:t>)</w:t>
            </w:r>
          </w:p>
        </w:tc>
        <w:tc>
          <w:tcPr>
            <w:tcW w:w="831" w:type="dxa"/>
          </w:tcPr>
          <w:p w14:paraId="40F40A9D" w14:textId="48511D4A" w:rsidR="0092500A" w:rsidRPr="00FD346C" w:rsidRDefault="0092500A">
            <w:pPr>
              <w:jc w:val="center"/>
              <w:rPr>
                <w:rFonts w:ascii="Calibri" w:hAnsi="Calibri" w:cs="Calibri"/>
                <w:color w:val="000000" w:themeColor="dark1"/>
                <w:kern w:val="24"/>
                <w:sz w:val="20"/>
                <w:szCs w:val="20"/>
                <w:lang w:eastAsia="en-GB"/>
              </w:rPr>
            </w:pPr>
            <w:r w:rsidRPr="00FD346C">
              <w:rPr>
                <w:rFonts w:ascii="Calibri" w:hAnsi="Calibri" w:cs="Calibri"/>
                <w:color w:val="000000" w:themeColor="dark1"/>
                <w:kern w:val="24"/>
                <w:sz w:val="20"/>
                <w:szCs w:val="20"/>
                <w:lang w:eastAsia="en-GB"/>
              </w:rPr>
              <w:t>Ma</w:t>
            </w:r>
            <w:r w:rsidR="00010E35" w:rsidRPr="00FD346C">
              <w:rPr>
                <w:rFonts w:ascii="Calibri" w:hAnsi="Calibri" w:cs="Calibri"/>
                <w:color w:val="000000" w:themeColor="dark1"/>
                <w:kern w:val="24"/>
                <w:sz w:val="20"/>
                <w:szCs w:val="20"/>
                <w:lang w:eastAsia="en-GB"/>
              </w:rPr>
              <w:t>t.</w:t>
            </w:r>
          </w:p>
        </w:tc>
        <w:tc>
          <w:tcPr>
            <w:tcW w:w="0" w:type="dxa"/>
            <w:hideMark/>
          </w:tcPr>
          <w:p w14:paraId="6D480C8A" w14:textId="77777777" w:rsidR="0092500A" w:rsidRPr="006B436A" w:rsidRDefault="0092500A">
            <w:pPr>
              <w:rPr>
                <w:rFonts w:ascii="Calibri" w:hAnsi="Calibri" w:cs="Calibri"/>
                <w:sz w:val="36"/>
                <w:szCs w:val="36"/>
                <w:lang w:eastAsia="en-GB"/>
              </w:rPr>
            </w:pPr>
            <w:r w:rsidRPr="00FD346C">
              <w:rPr>
                <w:rFonts w:ascii="Calibri" w:hAnsi="Calibri" w:cs="Calibri"/>
                <w:color w:val="000000" w:themeColor="dark1"/>
                <w:kern w:val="24"/>
                <w:sz w:val="20"/>
                <w:szCs w:val="20"/>
                <w:lang w:eastAsia="en-GB"/>
              </w:rPr>
              <w:t xml:space="preserve">Pectus excavatum, GDD,  </w:t>
            </w:r>
            <w:proofErr w:type="spellStart"/>
            <w:r w:rsidRPr="00FD346C">
              <w:rPr>
                <w:rFonts w:ascii="Calibri" w:hAnsi="Calibri" w:cs="Calibri"/>
                <w:color w:val="000000" w:themeColor="dark1"/>
                <w:kern w:val="24"/>
                <w:sz w:val="20"/>
                <w:szCs w:val="20"/>
                <w:lang w:eastAsia="en-GB"/>
              </w:rPr>
              <w:t>Dysmorphism</w:t>
            </w:r>
            <w:proofErr w:type="spellEnd"/>
            <w:r w:rsidRPr="00FD346C">
              <w:rPr>
                <w:rFonts w:ascii="Calibri" w:hAnsi="Calibri" w:cs="Calibri"/>
                <w:color w:val="000000" w:themeColor="dark1"/>
                <w:kern w:val="24"/>
                <w:sz w:val="20"/>
                <w:szCs w:val="20"/>
                <w:lang w:eastAsia="en-GB"/>
              </w:rPr>
              <w:t>, Speech articulation difficulties, Abnormal aggressive, impulsive or violent behaviour, Poor motor coordination</w:t>
            </w:r>
          </w:p>
        </w:tc>
        <w:tc>
          <w:tcPr>
            <w:tcW w:w="0" w:type="dxa"/>
            <w:hideMark/>
          </w:tcPr>
          <w:p w14:paraId="0015EC5E" w14:textId="77777777" w:rsidR="0092500A" w:rsidRPr="006B436A" w:rsidRDefault="0092500A">
            <w:pPr>
              <w:rPr>
                <w:rFonts w:ascii="Calibri" w:hAnsi="Calibri" w:cs="Calibri"/>
                <w:sz w:val="36"/>
                <w:szCs w:val="36"/>
                <w:lang w:eastAsia="en-GB"/>
              </w:rPr>
            </w:pPr>
            <w:r w:rsidRPr="00FD346C">
              <w:rPr>
                <w:rFonts w:ascii="Calibri" w:hAnsi="Calibri" w:cs="Calibri"/>
                <w:color w:val="000000" w:themeColor="dark1"/>
                <w:kern w:val="24"/>
                <w:sz w:val="20"/>
                <w:szCs w:val="20"/>
                <w:lang w:eastAsia="en-GB"/>
              </w:rPr>
              <w:t>Neurofibromatosis-Noonan Syndrome (601321)</w:t>
            </w:r>
          </w:p>
        </w:tc>
        <w:tc>
          <w:tcPr>
            <w:tcW w:w="0" w:type="dxa"/>
            <w:hideMark/>
          </w:tcPr>
          <w:p w14:paraId="64198AB8" w14:textId="68B8AD77" w:rsidR="00B31900" w:rsidRPr="006B436A" w:rsidRDefault="00276790">
            <w:pPr>
              <w:rPr>
                <w:rFonts w:ascii="Calibri" w:hAnsi="Calibri" w:cs="Calibri"/>
                <w:sz w:val="36"/>
                <w:szCs w:val="36"/>
                <w:lang w:eastAsia="en-GB"/>
              </w:rPr>
            </w:pPr>
            <w:r>
              <w:rPr>
                <w:rFonts w:ascii="Calibri" w:hAnsi="Calibri" w:cs="Calibri"/>
                <w:color w:val="000000" w:themeColor="dark1"/>
                <w:kern w:val="24"/>
                <w:sz w:val="20"/>
                <w:szCs w:val="20"/>
                <w:lang w:eastAsia="en-GB"/>
              </w:rPr>
              <w:t>Likely pathogenic</w:t>
            </w:r>
          </w:p>
        </w:tc>
      </w:tr>
      <w:tr w:rsidR="00E14314" w:rsidRPr="00D05BB1" w14:paraId="548AF802" w14:textId="77777777" w:rsidTr="00E14314">
        <w:trPr>
          <w:trHeight w:val="1306"/>
        </w:trPr>
        <w:tc>
          <w:tcPr>
            <w:tcW w:w="562" w:type="dxa"/>
          </w:tcPr>
          <w:p w14:paraId="710C8BD5" w14:textId="3A55EEA6" w:rsidR="0092500A" w:rsidRPr="006B436A" w:rsidRDefault="00B24ECE">
            <w:pP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2</w:t>
            </w:r>
            <w:r w:rsidR="00FA4C62" w:rsidRPr="006B436A">
              <w:rPr>
                <w:rFonts w:ascii="Calibri" w:eastAsiaTheme="minorEastAsia" w:hAnsi="Calibri" w:cs="Calibri"/>
                <w:color w:val="000000" w:themeColor="dark1"/>
                <w:kern w:val="24"/>
                <w:sz w:val="20"/>
                <w:szCs w:val="20"/>
                <w:lang w:eastAsia="en-GB"/>
              </w:rPr>
              <w:t xml:space="preserve"> &amp; 3</w:t>
            </w:r>
          </w:p>
        </w:tc>
        <w:tc>
          <w:tcPr>
            <w:tcW w:w="1134" w:type="dxa"/>
            <w:hideMark/>
          </w:tcPr>
          <w:p w14:paraId="6299C5B3" w14:textId="67ACF3A9" w:rsidR="0092500A" w:rsidRPr="006B436A" w:rsidRDefault="0092500A">
            <w:pPr>
              <w:rPr>
                <w:rFonts w:ascii="Calibri" w:hAnsi="Calibri" w:cs="Calibri"/>
                <w:sz w:val="36"/>
                <w:szCs w:val="36"/>
                <w:lang w:eastAsia="en-GB"/>
              </w:rPr>
            </w:pPr>
            <w:r w:rsidRPr="006B436A">
              <w:rPr>
                <w:rFonts w:ascii="Calibri" w:eastAsiaTheme="minorEastAsia" w:hAnsi="Calibri" w:cs="Calibri"/>
                <w:color w:val="000000" w:themeColor="dark1"/>
                <w:kern w:val="24"/>
                <w:sz w:val="20"/>
                <w:szCs w:val="20"/>
                <w:lang w:eastAsia="en-GB"/>
              </w:rPr>
              <w:t>VPA, LVT</w:t>
            </w:r>
          </w:p>
          <w:p w14:paraId="40424DFA" w14:textId="77777777" w:rsidR="0092500A" w:rsidRPr="006B436A" w:rsidRDefault="0092500A">
            <w:pPr>
              <w:contextualSpacing/>
              <w:rPr>
                <w:rFonts w:ascii="Calibri" w:hAnsi="Calibri" w:cs="Calibri"/>
                <w:sz w:val="20"/>
                <w:szCs w:val="36"/>
                <w:lang w:eastAsia="en-GB"/>
              </w:rPr>
            </w:pPr>
            <w:r w:rsidRPr="006B436A">
              <w:rPr>
                <w:rFonts w:ascii="Calibri" w:hAnsi="Calibri" w:cs="Calibri"/>
                <w:sz w:val="20"/>
                <w:szCs w:val="36"/>
                <w:lang w:eastAsia="en-GB"/>
              </w:rPr>
              <w:t>Male, Siblings x2</w:t>
            </w:r>
          </w:p>
          <w:p w14:paraId="4AB64384" w14:textId="77777777" w:rsidR="0092500A" w:rsidRPr="006B436A" w:rsidRDefault="0092500A">
            <w:pPr>
              <w:contextualSpacing/>
              <w:rPr>
                <w:rFonts w:ascii="Calibri" w:hAnsi="Calibri" w:cs="Calibri"/>
                <w:sz w:val="20"/>
                <w:szCs w:val="36"/>
                <w:lang w:eastAsia="en-GB"/>
              </w:rPr>
            </w:pPr>
            <w:r w:rsidRPr="006B436A">
              <w:rPr>
                <w:rFonts w:ascii="Calibri" w:hAnsi="Calibri" w:cs="Calibri"/>
                <w:sz w:val="20"/>
                <w:szCs w:val="36"/>
                <w:lang w:eastAsia="en-GB"/>
              </w:rPr>
              <w:t>270782</w:t>
            </w:r>
          </w:p>
          <w:p w14:paraId="4D48F4AC" w14:textId="77777777" w:rsidR="0092500A" w:rsidRPr="006B436A" w:rsidRDefault="0092500A">
            <w:pPr>
              <w:contextualSpacing/>
              <w:rPr>
                <w:rFonts w:ascii="Calibri" w:hAnsi="Calibri" w:cs="Calibri"/>
                <w:sz w:val="20"/>
                <w:szCs w:val="36"/>
                <w:lang w:eastAsia="en-GB"/>
              </w:rPr>
            </w:pPr>
            <w:r w:rsidRPr="006B436A">
              <w:rPr>
                <w:rFonts w:ascii="Calibri" w:hAnsi="Calibri" w:cs="Calibri"/>
                <w:sz w:val="20"/>
                <w:szCs w:val="36"/>
                <w:lang w:eastAsia="en-GB"/>
              </w:rPr>
              <w:t>270783</w:t>
            </w:r>
          </w:p>
        </w:tc>
        <w:tc>
          <w:tcPr>
            <w:tcW w:w="1276" w:type="dxa"/>
            <w:hideMark/>
          </w:tcPr>
          <w:p w14:paraId="68AAEC1F" w14:textId="6ADD6B72" w:rsidR="0092500A" w:rsidRPr="006B436A" w:rsidRDefault="0092500A">
            <w:pP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 xml:space="preserve">EEF1A2 </w:t>
            </w:r>
          </w:p>
          <w:p w14:paraId="02DF3C89" w14:textId="5CD982DE" w:rsidR="00D83CF6" w:rsidRPr="006B436A" w:rsidRDefault="00D83CF6" w:rsidP="006B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bCs/>
                <w:sz w:val="20"/>
                <w:szCs w:val="20"/>
                <w:lang w:val="en-US"/>
              </w:rPr>
            </w:pPr>
            <w:r w:rsidRPr="006B436A">
              <w:rPr>
                <w:rFonts w:ascii="Calibri" w:hAnsi="Calibri" w:cs="Calibri"/>
                <w:bCs/>
                <w:sz w:val="20"/>
                <w:szCs w:val="20"/>
                <w:lang w:val="en-US"/>
              </w:rPr>
              <w:t>ENST00000217182.3:c.505G&gt;A</w:t>
            </w:r>
            <w:r w:rsidR="003B5FAA" w:rsidRPr="006B436A">
              <w:rPr>
                <w:rFonts w:ascii="Calibri" w:hAnsi="Calibri" w:cs="Calibri"/>
                <w:bCs/>
                <w:sz w:val="20"/>
                <w:szCs w:val="20"/>
                <w:lang w:val="en-US"/>
              </w:rPr>
              <w:t xml:space="preserve"> (</w:t>
            </w:r>
            <w:r w:rsidRPr="006B436A">
              <w:rPr>
                <w:rFonts w:ascii="Calibri" w:hAnsi="Calibri" w:cs="Calibri"/>
                <w:bCs/>
                <w:sz w:val="20"/>
                <w:szCs w:val="20"/>
                <w:lang w:val="en-US"/>
              </w:rPr>
              <w:t>p.Glu169Lys</w:t>
            </w:r>
            <w:r w:rsidR="003B5FAA" w:rsidRPr="006B436A">
              <w:rPr>
                <w:rFonts w:ascii="Calibri" w:hAnsi="Calibri" w:cs="Calibri"/>
                <w:bCs/>
                <w:sz w:val="20"/>
                <w:szCs w:val="20"/>
                <w:lang w:val="en-US"/>
              </w:rPr>
              <w:t>)</w:t>
            </w:r>
          </w:p>
        </w:tc>
        <w:tc>
          <w:tcPr>
            <w:tcW w:w="831" w:type="dxa"/>
          </w:tcPr>
          <w:p w14:paraId="49220346" w14:textId="4B6FE88D" w:rsidR="0092500A" w:rsidRPr="006B436A" w:rsidRDefault="0092500A">
            <w:pPr>
              <w:jc w:val="cente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Mat</w:t>
            </w:r>
            <w:r w:rsidR="00010E35" w:rsidRPr="006B436A">
              <w:rPr>
                <w:rFonts w:ascii="Calibri" w:eastAsiaTheme="minorEastAsia" w:hAnsi="Calibri" w:cs="Calibri"/>
                <w:color w:val="000000" w:themeColor="dark1"/>
                <w:kern w:val="24"/>
                <w:sz w:val="20"/>
                <w:szCs w:val="20"/>
                <w:lang w:eastAsia="en-GB"/>
              </w:rPr>
              <w:t>.</w:t>
            </w:r>
          </w:p>
        </w:tc>
        <w:tc>
          <w:tcPr>
            <w:tcW w:w="1843" w:type="dxa"/>
            <w:hideMark/>
          </w:tcPr>
          <w:p w14:paraId="38E4746A" w14:textId="77777777" w:rsidR="0092500A" w:rsidRPr="006B436A" w:rsidRDefault="0092500A">
            <w:pPr>
              <w:rPr>
                <w:rFonts w:ascii="Calibri" w:hAnsi="Calibri" w:cs="Calibri"/>
                <w:sz w:val="36"/>
                <w:szCs w:val="36"/>
                <w:lang w:eastAsia="en-GB"/>
              </w:rPr>
            </w:pPr>
            <w:r w:rsidRPr="006B436A">
              <w:rPr>
                <w:rFonts w:ascii="Calibri" w:eastAsiaTheme="minorEastAsia" w:hAnsi="Calibri" w:cs="Calibri"/>
                <w:color w:val="000000" w:themeColor="dark1"/>
                <w:kern w:val="24"/>
                <w:sz w:val="20"/>
                <w:szCs w:val="20"/>
                <w:lang w:eastAsia="en-GB"/>
              </w:rPr>
              <w:t>Cognitive impairment, Generalized seizures, IUGR.</w:t>
            </w:r>
          </w:p>
        </w:tc>
        <w:tc>
          <w:tcPr>
            <w:tcW w:w="1829" w:type="dxa"/>
            <w:hideMark/>
          </w:tcPr>
          <w:p w14:paraId="2F52EB23" w14:textId="77777777" w:rsidR="0092500A" w:rsidRPr="006B436A" w:rsidRDefault="0092500A">
            <w:pPr>
              <w:rPr>
                <w:rFonts w:ascii="Calibri" w:hAnsi="Calibri" w:cs="Calibri"/>
                <w:sz w:val="36"/>
                <w:szCs w:val="36"/>
                <w:lang w:eastAsia="en-GB"/>
              </w:rPr>
            </w:pPr>
            <w:r w:rsidRPr="00FD346C">
              <w:rPr>
                <w:rFonts w:ascii="Calibri" w:hAnsi="Calibri" w:cs="Calibri"/>
                <w:color w:val="000000" w:themeColor="dark1"/>
                <w:kern w:val="24"/>
                <w:sz w:val="20"/>
                <w:szCs w:val="20"/>
                <w:lang w:eastAsia="en-GB"/>
              </w:rPr>
              <w:t>Epileptic Encephalopathy (616409)</w:t>
            </w:r>
          </w:p>
        </w:tc>
        <w:tc>
          <w:tcPr>
            <w:tcW w:w="1989" w:type="dxa"/>
            <w:hideMark/>
          </w:tcPr>
          <w:p w14:paraId="1B137562" w14:textId="5385856B" w:rsidR="00B31900" w:rsidRPr="006B436A" w:rsidRDefault="00276790">
            <w:pPr>
              <w:rPr>
                <w:rFonts w:ascii="Calibri" w:hAnsi="Calibri" w:cs="Calibri"/>
                <w:sz w:val="20"/>
                <w:szCs w:val="20"/>
                <w:lang w:eastAsia="en-GB"/>
              </w:rPr>
            </w:pPr>
            <w:r>
              <w:rPr>
                <w:rFonts w:ascii="Calibri" w:hAnsi="Calibri" w:cs="Calibri"/>
                <w:color w:val="000000" w:themeColor="dark1"/>
                <w:kern w:val="24"/>
                <w:sz w:val="20"/>
                <w:szCs w:val="20"/>
                <w:lang w:eastAsia="en-GB"/>
              </w:rPr>
              <w:t>Likely Pathogenic</w:t>
            </w:r>
          </w:p>
        </w:tc>
      </w:tr>
      <w:tr w:rsidR="00E14314" w:rsidRPr="00D05BB1" w14:paraId="1E63FB99" w14:textId="77777777" w:rsidTr="006B436A">
        <w:trPr>
          <w:cnfStyle w:val="000000100000" w:firstRow="0" w:lastRow="0" w:firstColumn="0" w:lastColumn="0" w:oddVBand="0" w:evenVBand="0" w:oddHBand="1" w:evenHBand="0" w:firstRowFirstColumn="0" w:firstRowLastColumn="0" w:lastRowFirstColumn="0" w:lastRowLastColumn="0"/>
          <w:trHeight w:val="1004"/>
        </w:trPr>
        <w:tc>
          <w:tcPr>
            <w:tcW w:w="562" w:type="dxa"/>
          </w:tcPr>
          <w:p w14:paraId="5FD4679E" w14:textId="1F39580B" w:rsidR="0092500A" w:rsidRPr="006B436A" w:rsidRDefault="00FA4C62">
            <w:pP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4</w:t>
            </w:r>
          </w:p>
        </w:tc>
        <w:tc>
          <w:tcPr>
            <w:tcW w:w="1134" w:type="dxa"/>
            <w:hideMark/>
          </w:tcPr>
          <w:p w14:paraId="72594289" w14:textId="095D6ABC" w:rsidR="0092500A" w:rsidRPr="006B436A" w:rsidRDefault="0092500A">
            <w:pPr>
              <w:rPr>
                <w:rFonts w:ascii="Calibri" w:hAnsi="Calibri" w:cs="Calibri"/>
                <w:sz w:val="36"/>
                <w:szCs w:val="36"/>
                <w:lang w:eastAsia="en-GB"/>
              </w:rPr>
            </w:pPr>
            <w:r w:rsidRPr="006B436A">
              <w:rPr>
                <w:rFonts w:ascii="Calibri" w:eastAsiaTheme="minorEastAsia" w:hAnsi="Calibri" w:cs="Calibri"/>
                <w:color w:val="000000" w:themeColor="dark1"/>
                <w:kern w:val="24"/>
                <w:sz w:val="20"/>
                <w:szCs w:val="20"/>
                <w:lang w:eastAsia="en-GB"/>
              </w:rPr>
              <w:t>CBZ</w:t>
            </w:r>
          </w:p>
          <w:p w14:paraId="655A6B7E" w14:textId="77777777" w:rsidR="0092500A" w:rsidRPr="006B436A" w:rsidRDefault="0092500A">
            <w:pP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Male</w:t>
            </w:r>
          </w:p>
          <w:p w14:paraId="58DAA600" w14:textId="77777777" w:rsidR="0092500A" w:rsidRPr="006B436A" w:rsidRDefault="0092500A">
            <w:pPr>
              <w:rPr>
                <w:rFonts w:ascii="Calibri" w:hAnsi="Calibri" w:cs="Calibri"/>
                <w:sz w:val="20"/>
                <w:szCs w:val="20"/>
                <w:lang w:eastAsia="en-GB"/>
              </w:rPr>
            </w:pPr>
            <w:r w:rsidRPr="006B436A">
              <w:rPr>
                <w:rFonts w:ascii="Calibri" w:hAnsi="Calibri" w:cs="Calibri"/>
                <w:sz w:val="20"/>
                <w:szCs w:val="20"/>
                <w:lang w:eastAsia="en-GB"/>
              </w:rPr>
              <w:t>260205</w:t>
            </w:r>
          </w:p>
        </w:tc>
        <w:tc>
          <w:tcPr>
            <w:tcW w:w="1276" w:type="dxa"/>
            <w:hideMark/>
          </w:tcPr>
          <w:p w14:paraId="4A156F35" w14:textId="1640D5D3" w:rsidR="0092500A" w:rsidRPr="006B436A" w:rsidRDefault="00D55564">
            <w:pPr>
              <w:rPr>
                <w:rFonts w:ascii="Calibri" w:eastAsiaTheme="minorEastAsia" w:hAnsi="Calibri" w:cs="Calibri"/>
                <w:color w:val="000000" w:themeColor="dark1"/>
                <w:kern w:val="24"/>
                <w:sz w:val="20"/>
                <w:szCs w:val="20"/>
                <w:lang w:eastAsia="en-GB"/>
              </w:rPr>
            </w:pPr>
            <w:r w:rsidRPr="00FD346C">
              <w:rPr>
                <w:rFonts w:ascii="Calibri" w:hAnsi="Calibri" w:cs="Calibri"/>
                <w:color w:val="000000" w:themeColor="dark1"/>
                <w:kern w:val="24"/>
                <w:sz w:val="20"/>
                <w:szCs w:val="20"/>
                <w:lang w:eastAsia="en-GB"/>
              </w:rPr>
              <w:t>NEWXMIF</w:t>
            </w:r>
            <w:r w:rsidR="0092500A" w:rsidRPr="00FD346C">
              <w:rPr>
                <w:rFonts w:ascii="Calibri" w:hAnsi="Calibri" w:cs="Calibri"/>
                <w:color w:val="000000" w:themeColor="dark1"/>
                <w:kern w:val="24"/>
                <w:sz w:val="20"/>
                <w:szCs w:val="20"/>
                <w:lang w:eastAsia="en-GB"/>
              </w:rPr>
              <w:t xml:space="preserve"> </w:t>
            </w:r>
          </w:p>
          <w:p w14:paraId="571F370C" w14:textId="3B101352" w:rsidR="00D83CF6" w:rsidRPr="006B436A" w:rsidRDefault="00D83CF6" w:rsidP="006B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bCs/>
                <w:sz w:val="20"/>
                <w:szCs w:val="20"/>
                <w:lang w:val="en-US"/>
              </w:rPr>
            </w:pPr>
            <w:r w:rsidRPr="006B436A">
              <w:rPr>
                <w:rFonts w:ascii="Calibri" w:hAnsi="Calibri" w:cs="Calibri"/>
                <w:bCs/>
                <w:sz w:val="20"/>
                <w:szCs w:val="20"/>
                <w:lang w:val="en-US"/>
              </w:rPr>
              <w:t>ENST00000055682.6:c.2096C&gt;A</w:t>
            </w:r>
            <w:r w:rsidR="003B5FAA" w:rsidRPr="006B436A">
              <w:rPr>
                <w:rFonts w:ascii="Calibri" w:hAnsi="Calibri" w:cs="Calibri"/>
                <w:bCs/>
                <w:sz w:val="20"/>
                <w:szCs w:val="20"/>
                <w:lang w:val="en-US"/>
              </w:rPr>
              <w:t xml:space="preserve"> (</w:t>
            </w:r>
            <w:r w:rsidRPr="006B436A">
              <w:rPr>
                <w:rFonts w:ascii="Calibri" w:hAnsi="Calibri" w:cs="Calibri"/>
                <w:bCs/>
                <w:sz w:val="20"/>
                <w:szCs w:val="20"/>
                <w:lang w:val="en-US"/>
              </w:rPr>
              <w:t>p.Ser699Ter</w:t>
            </w:r>
            <w:r w:rsidR="003B5FAA" w:rsidRPr="006B436A">
              <w:rPr>
                <w:rFonts w:ascii="Calibri" w:hAnsi="Calibri" w:cs="Calibri"/>
                <w:bCs/>
                <w:sz w:val="20"/>
                <w:szCs w:val="20"/>
                <w:lang w:val="en-US"/>
              </w:rPr>
              <w:t>)</w:t>
            </w:r>
          </w:p>
        </w:tc>
        <w:tc>
          <w:tcPr>
            <w:tcW w:w="831" w:type="dxa"/>
          </w:tcPr>
          <w:p w14:paraId="638FBA86" w14:textId="5057C3C3" w:rsidR="0092500A" w:rsidRPr="006B436A" w:rsidRDefault="0092500A">
            <w:pPr>
              <w:jc w:val="cente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Mat</w:t>
            </w:r>
            <w:r w:rsidR="00010E35" w:rsidRPr="006B436A">
              <w:rPr>
                <w:rFonts w:ascii="Calibri" w:eastAsiaTheme="minorEastAsia" w:hAnsi="Calibri" w:cs="Calibri"/>
                <w:color w:val="000000" w:themeColor="dark1"/>
                <w:kern w:val="24"/>
                <w:sz w:val="20"/>
                <w:szCs w:val="20"/>
                <w:lang w:eastAsia="en-GB"/>
              </w:rPr>
              <w:t>.</w:t>
            </w:r>
          </w:p>
        </w:tc>
        <w:tc>
          <w:tcPr>
            <w:tcW w:w="0" w:type="dxa"/>
            <w:hideMark/>
          </w:tcPr>
          <w:p w14:paraId="1BF3877D" w14:textId="77777777" w:rsidR="0092500A" w:rsidRPr="006B436A" w:rsidRDefault="0092500A">
            <w:pPr>
              <w:rPr>
                <w:rFonts w:ascii="Calibri" w:hAnsi="Calibri" w:cs="Calibri"/>
                <w:sz w:val="36"/>
                <w:szCs w:val="36"/>
                <w:lang w:eastAsia="en-GB"/>
              </w:rPr>
            </w:pPr>
            <w:r w:rsidRPr="006B436A">
              <w:rPr>
                <w:rFonts w:ascii="Calibri" w:eastAsiaTheme="minorEastAsia" w:hAnsi="Calibri" w:cs="Calibri"/>
                <w:color w:val="000000" w:themeColor="dark1"/>
                <w:kern w:val="24"/>
                <w:sz w:val="20"/>
                <w:szCs w:val="20"/>
                <w:lang w:eastAsia="en-GB"/>
              </w:rPr>
              <w:t>Intellectual disability, Ataxia, Wide mouth.</w:t>
            </w:r>
          </w:p>
        </w:tc>
        <w:tc>
          <w:tcPr>
            <w:tcW w:w="0" w:type="dxa"/>
            <w:hideMark/>
          </w:tcPr>
          <w:p w14:paraId="68A193F5" w14:textId="77777777" w:rsidR="0092500A" w:rsidRPr="006B436A" w:rsidRDefault="0092500A">
            <w:pPr>
              <w:rPr>
                <w:rFonts w:ascii="Calibri" w:hAnsi="Calibri" w:cs="Calibri"/>
                <w:sz w:val="36"/>
                <w:szCs w:val="36"/>
                <w:lang w:eastAsia="en-GB"/>
              </w:rPr>
            </w:pPr>
            <w:r w:rsidRPr="00FD346C">
              <w:rPr>
                <w:rFonts w:ascii="Calibri" w:hAnsi="Calibri" w:cs="Calibri"/>
                <w:color w:val="000000" w:themeColor="dark1"/>
                <w:kern w:val="24"/>
                <w:sz w:val="20"/>
                <w:szCs w:val="20"/>
                <w:lang w:eastAsia="en-GB"/>
              </w:rPr>
              <w:t>X-linked Mental Retardation (300912)</w:t>
            </w:r>
          </w:p>
        </w:tc>
        <w:tc>
          <w:tcPr>
            <w:tcW w:w="0" w:type="dxa"/>
            <w:hideMark/>
          </w:tcPr>
          <w:p w14:paraId="7AAEC90D" w14:textId="3381D9C1" w:rsidR="00B31900" w:rsidRPr="006B436A" w:rsidRDefault="00276790">
            <w:pPr>
              <w:rPr>
                <w:rFonts w:ascii="Calibri" w:hAnsi="Calibri" w:cs="Calibri"/>
                <w:sz w:val="20"/>
                <w:szCs w:val="20"/>
                <w:lang w:eastAsia="en-GB"/>
              </w:rPr>
            </w:pPr>
            <w:r>
              <w:rPr>
                <w:rFonts w:ascii="Calibri" w:hAnsi="Calibri" w:cs="Calibri"/>
                <w:color w:val="000000" w:themeColor="dark1"/>
                <w:kern w:val="24"/>
                <w:sz w:val="20"/>
                <w:szCs w:val="20"/>
                <w:lang w:eastAsia="en-GB"/>
              </w:rPr>
              <w:t>Pathogenic</w:t>
            </w:r>
          </w:p>
        </w:tc>
      </w:tr>
      <w:tr w:rsidR="00E14314" w:rsidRPr="00D05BB1" w14:paraId="114DBF01" w14:textId="77777777" w:rsidTr="00E14314">
        <w:trPr>
          <w:trHeight w:val="869"/>
        </w:trPr>
        <w:tc>
          <w:tcPr>
            <w:tcW w:w="562" w:type="dxa"/>
          </w:tcPr>
          <w:p w14:paraId="49F2C2CE" w14:textId="51FDEDF3" w:rsidR="0092500A" w:rsidRPr="006B436A" w:rsidRDefault="00FA4C62">
            <w:pP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5</w:t>
            </w:r>
          </w:p>
        </w:tc>
        <w:tc>
          <w:tcPr>
            <w:tcW w:w="1134" w:type="dxa"/>
            <w:hideMark/>
          </w:tcPr>
          <w:p w14:paraId="7CB7EA6E" w14:textId="7297F083" w:rsidR="0092500A" w:rsidRPr="006B436A" w:rsidRDefault="0092500A">
            <w:pPr>
              <w:rPr>
                <w:rFonts w:ascii="Calibri" w:hAnsi="Calibri" w:cs="Calibri"/>
                <w:sz w:val="36"/>
                <w:szCs w:val="36"/>
                <w:lang w:eastAsia="en-GB"/>
              </w:rPr>
            </w:pPr>
            <w:r w:rsidRPr="006B436A">
              <w:rPr>
                <w:rFonts w:ascii="Calibri" w:eastAsiaTheme="minorEastAsia" w:hAnsi="Calibri" w:cs="Calibri"/>
                <w:color w:val="000000" w:themeColor="dark1"/>
                <w:kern w:val="24"/>
                <w:sz w:val="20"/>
                <w:szCs w:val="20"/>
                <w:lang w:eastAsia="en-GB"/>
              </w:rPr>
              <w:t>CBZ</w:t>
            </w:r>
          </w:p>
          <w:p w14:paraId="36A97399" w14:textId="77777777" w:rsidR="0092500A" w:rsidRPr="006B436A" w:rsidRDefault="0092500A">
            <w:pP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Female</w:t>
            </w:r>
          </w:p>
          <w:p w14:paraId="1DC49551" w14:textId="77777777" w:rsidR="0092500A" w:rsidRPr="006B436A" w:rsidRDefault="0092500A">
            <w:pPr>
              <w:rPr>
                <w:rFonts w:ascii="Calibri" w:hAnsi="Calibri" w:cs="Calibri"/>
                <w:sz w:val="20"/>
                <w:szCs w:val="20"/>
                <w:lang w:eastAsia="en-GB"/>
              </w:rPr>
            </w:pPr>
            <w:r w:rsidRPr="006B436A">
              <w:rPr>
                <w:rFonts w:ascii="Calibri" w:hAnsi="Calibri" w:cs="Calibri"/>
                <w:sz w:val="20"/>
                <w:szCs w:val="20"/>
                <w:lang w:eastAsia="en-GB"/>
              </w:rPr>
              <w:t>269952</w:t>
            </w:r>
          </w:p>
        </w:tc>
        <w:tc>
          <w:tcPr>
            <w:tcW w:w="1276" w:type="dxa"/>
            <w:hideMark/>
          </w:tcPr>
          <w:p w14:paraId="363D3206" w14:textId="159E6284" w:rsidR="00D83CF6" w:rsidRPr="006B436A" w:rsidRDefault="0092500A">
            <w:pP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 xml:space="preserve">DCX </w:t>
            </w:r>
          </w:p>
          <w:p w14:paraId="19A10B03" w14:textId="09A15F12" w:rsidR="00D83CF6" w:rsidRPr="006B436A" w:rsidRDefault="00D83CF6" w:rsidP="006B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bCs/>
                <w:sz w:val="20"/>
                <w:szCs w:val="20"/>
                <w:lang w:val="en-US"/>
              </w:rPr>
            </w:pPr>
            <w:r w:rsidRPr="006B436A">
              <w:rPr>
                <w:rFonts w:ascii="Calibri" w:hAnsi="Calibri" w:cs="Calibri"/>
                <w:bCs/>
                <w:sz w:val="20"/>
                <w:szCs w:val="20"/>
                <w:lang w:val="en-US"/>
              </w:rPr>
              <w:t>ENST00000338081.3:c.910G&gt;A</w:t>
            </w:r>
            <w:r w:rsidR="003B5FAA" w:rsidRPr="006B436A">
              <w:rPr>
                <w:rFonts w:ascii="Calibri" w:hAnsi="Calibri" w:cs="Calibri"/>
                <w:bCs/>
                <w:sz w:val="20"/>
                <w:szCs w:val="20"/>
                <w:lang w:val="en-US"/>
              </w:rPr>
              <w:t xml:space="preserve"> (</w:t>
            </w:r>
            <w:r w:rsidRPr="006B436A">
              <w:rPr>
                <w:rFonts w:ascii="Calibri" w:hAnsi="Calibri" w:cs="Calibri"/>
                <w:bCs/>
                <w:sz w:val="20"/>
                <w:szCs w:val="20"/>
                <w:lang w:val="en-US"/>
              </w:rPr>
              <w:t>p.Gly304Arg</w:t>
            </w:r>
            <w:r w:rsidR="003B5FAA" w:rsidRPr="006B436A">
              <w:rPr>
                <w:rFonts w:ascii="Calibri" w:hAnsi="Calibri" w:cs="Calibri"/>
                <w:bCs/>
                <w:sz w:val="20"/>
                <w:szCs w:val="20"/>
                <w:lang w:val="en-US"/>
              </w:rPr>
              <w:t>)</w:t>
            </w:r>
          </w:p>
        </w:tc>
        <w:tc>
          <w:tcPr>
            <w:tcW w:w="831" w:type="dxa"/>
          </w:tcPr>
          <w:p w14:paraId="5230299C" w14:textId="78361041" w:rsidR="0092500A" w:rsidRPr="006B436A" w:rsidRDefault="0092500A">
            <w:pPr>
              <w:jc w:val="center"/>
              <w:rPr>
                <w:rFonts w:ascii="Calibri" w:hAnsi="Calibri" w:cs="Calibri"/>
                <w:sz w:val="20"/>
                <w:szCs w:val="20"/>
              </w:rPr>
            </w:pPr>
            <w:r w:rsidRPr="006B436A">
              <w:rPr>
                <w:rFonts w:ascii="Calibri" w:hAnsi="Calibri" w:cs="Calibri"/>
                <w:sz w:val="20"/>
                <w:szCs w:val="20"/>
              </w:rPr>
              <w:t>Mat</w:t>
            </w:r>
            <w:r w:rsidR="00010E35" w:rsidRPr="006B436A">
              <w:rPr>
                <w:rFonts w:ascii="Calibri" w:hAnsi="Calibri" w:cs="Calibri"/>
                <w:sz w:val="20"/>
                <w:szCs w:val="20"/>
              </w:rPr>
              <w:t>.</w:t>
            </w:r>
          </w:p>
        </w:tc>
        <w:tc>
          <w:tcPr>
            <w:tcW w:w="1843" w:type="dxa"/>
            <w:hideMark/>
          </w:tcPr>
          <w:p w14:paraId="1CB9365E" w14:textId="77777777" w:rsidR="0092500A" w:rsidRPr="006B436A" w:rsidRDefault="0092500A">
            <w:pPr>
              <w:rPr>
                <w:rFonts w:ascii="Calibri" w:hAnsi="Calibri" w:cs="Calibri"/>
                <w:sz w:val="20"/>
                <w:szCs w:val="20"/>
                <w:lang w:eastAsia="en-GB"/>
              </w:rPr>
            </w:pPr>
            <w:r w:rsidRPr="006B436A">
              <w:rPr>
                <w:rFonts w:ascii="Calibri" w:hAnsi="Calibri" w:cs="Calibri"/>
                <w:sz w:val="20"/>
                <w:szCs w:val="20"/>
              </w:rPr>
              <w:t>GDD, Joint hypermobility, High palate, Delayed speech and language development, Abnormal aggressive impulsive or violent behaviour, White matter neuronal heterotopia</w:t>
            </w:r>
          </w:p>
        </w:tc>
        <w:tc>
          <w:tcPr>
            <w:tcW w:w="1829" w:type="dxa"/>
            <w:hideMark/>
          </w:tcPr>
          <w:p w14:paraId="08676ED2" w14:textId="77777777" w:rsidR="0092500A" w:rsidRPr="006B436A" w:rsidRDefault="0092500A">
            <w:pPr>
              <w:rPr>
                <w:rFonts w:ascii="Calibri" w:hAnsi="Calibri" w:cs="Calibri"/>
                <w:sz w:val="36"/>
                <w:szCs w:val="36"/>
                <w:lang w:eastAsia="en-GB"/>
              </w:rPr>
            </w:pPr>
            <w:r w:rsidRPr="00FD346C">
              <w:rPr>
                <w:rFonts w:ascii="Calibri" w:hAnsi="Calibri" w:cs="Calibri"/>
                <w:color w:val="000000" w:themeColor="dark1"/>
                <w:kern w:val="24"/>
                <w:sz w:val="20"/>
                <w:szCs w:val="20"/>
                <w:lang w:eastAsia="en-GB"/>
              </w:rPr>
              <w:t xml:space="preserve">X-linked </w:t>
            </w:r>
            <w:proofErr w:type="spellStart"/>
            <w:r w:rsidRPr="00FD346C">
              <w:rPr>
                <w:rFonts w:ascii="Calibri" w:hAnsi="Calibri" w:cs="Calibri"/>
                <w:color w:val="000000" w:themeColor="dark1"/>
                <w:kern w:val="24"/>
                <w:sz w:val="20"/>
                <w:szCs w:val="20"/>
                <w:lang w:eastAsia="en-GB"/>
              </w:rPr>
              <w:t>Lissencephaly</w:t>
            </w:r>
            <w:proofErr w:type="spellEnd"/>
            <w:r w:rsidRPr="00FD346C">
              <w:rPr>
                <w:rFonts w:ascii="Calibri" w:hAnsi="Calibri" w:cs="Calibri"/>
                <w:color w:val="000000" w:themeColor="dark1"/>
                <w:kern w:val="24"/>
                <w:sz w:val="20"/>
                <w:szCs w:val="20"/>
                <w:lang w:eastAsia="en-GB"/>
              </w:rPr>
              <w:t xml:space="preserve"> (300067)</w:t>
            </w:r>
          </w:p>
        </w:tc>
        <w:tc>
          <w:tcPr>
            <w:tcW w:w="1989" w:type="dxa"/>
            <w:hideMark/>
          </w:tcPr>
          <w:p w14:paraId="03132A63" w14:textId="3237DF95" w:rsidR="00B31900" w:rsidRPr="006B436A" w:rsidRDefault="00276790">
            <w:pPr>
              <w:rPr>
                <w:rFonts w:ascii="Calibri" w:hAnsi="Calibri" w:cs="Calibri"/>
                <w:sz w:val="36"/>
                <w:szCs w:val="36"/>
                <w:lang w:eastAsia="en-GB"/>
              </w:rPr>
            </w:pPr>
            <w:r>
              <w:rPr>
                <w:rFonts w:ascii="Calibri" w:hAnsi="Calibri" w:cs="Calibri"/>
                <w:color w:val="000000" w:themeColor="dark1"/>
                <w:kern w:val="24"/>
                <w:sz w:val="20"/>
                <w:szCs w:val="20"/>
                <w:lang w:eastAsia="en-GB"/>
              </w:rPr>
              <w:t>Likely pathogenic</w:t>
            </w:r>
          </w:p>
        </w:tc>
      </w:tr>
      <w:tr w:rsidR="00E14314" w:rsidRPr="00D05BB1" w14:paraId="06F2EB82" w14:textId="77777777" w:rsidTr="006B436A">
        <w:trPr>
          <w:cnfStyle w:val="000000100000" w:firstRow="0" w:lastRow="0" w:firstColumn="0" w:lastColumn="0" w:oddVBand="0" w:evenVBand="0" w:oddHBand="1" w:evenHBand="0" w:firstRowFirstColumn="0" w:firstRowLastColumn="0" w:lastRowFirstColumn="0" w:lastRowLastColumn="0"/>
          <w:trHeight w:val="1130"/>
        </w:trPr>
        <w:tc>
          <w:tcPr>
            <w:tcW w:w="562" w:type="dxa"/>
          </w:tcPr>
          <w:p w14:paraId="00D34A01" w14:textId="10350BDD" w:rsidR="0092500A" w:rsidRPr="006B436A" w:rsidRDefault="00FA4C62">
            <w:pPr>
              <w:rPr>
                <w:rFonts w:ascii="Calibri" w:hAnsi="Calibri" w:cs="Calibri"/>
                <w:color w:val="000000" w:themeColor="dark1"/>
                <w:kern w:val="24"/>
                <w:sz w:val="20"/>
                <w:szCs w:val="20"/>
                <w:lang w:eastAsia="en-GB"/>
              </w:rPr>
            </w:pPr>
            <w:r w:rsidRPr="006B436A">
              <w:rPr>
                <w:rFonts w:ascii="Calibri" w:hAnsi="Calibri" w:cs="Calibri"/>
                <w:color w:val="000000" w:themeColor="dark1"/>
                <w:kern w:val="24"/>
                <w:sz w:val="20"/>
                <w:szCs w:val="20"/>
                <w:lang w:eastAsia="en-GB"/>
              </w:rPr>
              <w:t>6</w:t>
            </w:r>
          </w:p>
        </w:tc>
        <w:tc>
          <w:tcPr>
            <w:tcW w:w="1134" w:type="dxa"/>
            <w:hideMark/>
          </w:tcPr>
          <w:p w14:paraId="6EA55531" w14:textId="0128445D" w:rsidR="0092500A" w:rsidRPr="006B436A" w:rsidRDefault="0092500A">
            <w:pPr>
              <w:rPr>
                <w:rFonts w:ascii="Calibri" w:hAnsi="Calibri" w:cs="Calibri"/>
                <w:sz w:val="36"/>
                <w:szCs w:val="36"/>
                <w:lang w:eastAsia="en-GB"/>
              </w:rPr>
            </w:pPr>
            <w:r w:rsidRPr="006B436A">
              <w:rPr>
                <w:rFonts w:ascii="Calibri" w:hAnsi="Calibri" w:cs="Calibri"/>
                <w:color w:val="000000" w:themeColor="dark1"/>
                <w:kern w:val="24"/>
                <w:sz w:val="20"/>
                <w:szCs w:val="20"/>
                <w:lang w:eastAsia="en-GB"/>
              </w:rPr>
              <w:t>CBZ</w:t>
            </w:r>
          </w:p>
          <w:p w14:paraId="57C222C0" w14:textId="77777777" w:rsidR="0092500A" w:rsidRPr="006B436A" w:rsidRDefault="0092500A">
            <w:pPr>
              <w:rPr>
                <w:rFonts w:ascii="Calibri" w:hAnsi="Calibri" w:cs="Calibri"/>
                <w:color w:val="000000" w:themeColor="dark1"/>
                <w:kern w:val="24"/>
                <w:sz w:val="20"/>
                <w:szCs w:val="20"/>
                <w:lang w:eastAsia="en-GB"/>
              </w:rPr>
            </w:pPr>
            <w:r w:rsidRPr="006B436A">
              <w:rPr>
                <w:rFonts w:ascii="Calibri" w:hAnsi="Calibri" w:cs="Calibri"/>
                <w:color w:val="000000" w:themeColor="dark1"/>
                <w:kern w:val="24"/>
                <w:sz w:val="20"/>
                <w:szCs w:val="20"/>
                <w:lang w:eastAsia="en-GB"/>
              </w:rPr>
              <w:t>Female</w:t>
            </w:r>
          </w:p>
          <w:p w14:paraId="4DBBF398" w14:textId="77777777" w:rsidR="0092500A" w:rsidRPr="006B436A" w:rsidRDefault="0092500A">
            <w:pPr>
              <w:rPr>
                <w:rFonts w:ascii="Calibri" w:hAnsi="Calibri" w:cs="Calibri"/>
                <w:sz w:val="20"/>
                <w:szCs w:val="20"/>
                <w:lang w:eastAsia="en-GB"/>
              </w:rPr>
            </w:pPr>
            <w:r w:rsidRPr="006B436A">
              <w:rPr>
                <w:rFonts w:ascii="Calibri" w:hAnsi="Calibri" w:cs="Calibri"/>
                <w:sz w:val="20"/>
                <w:szCs w:val="20"/>
                <w:lang w:eastAsia="en-GB"/>
              </w:rPr>
              <w:t>270822</w:t>
            </w:r>
          </w:p>
        </w:tc>
        <w:tc>
          <w:tcPr>
            <w:tcW w:w="1276" w:type="dxa"/>
            <w:hideMark/>
          </w:tcPr>
          <w:p w14:paraId="4A4578EF" w14:textId="5E14D8A0" w:rsidR="0092500A" w:rsidRPr="006B436A" w:rsidRDefault="0092500A">
            <w:pPr>
              <w:rPr>
                <w:rFonts w:ascii="Calibri" w:eastAsiaTheme="minorEastAsia" w:hAnsi="Calibri" w:cs="Calibri"/>
                <w:color w:val="000000" w:themeColor="dark1"/>
                <w:kern w:val="24"/>
                <w:sz w:val="20"/>
                <w:szCs w:val="20"/>
                <w:lang w:eastAsia="en-GB"/>
              </w:rPr>
            </w:pPr>
            <w:r w:rsidRPr="006B436A">
              <w:rPr>
                <w:rFonts w:ascii="Calibri" w:eastAsiaTheme="minorEastAsia" w:hAnsi="Calibri" w:cs="Calibri"/>
                <w:color w:val="000000" w:themeColor="dark1"/>
                <w:kern w:val="24"/>
                <w:sz w:val="20"/>
                <w:szCs w:val="20"/>
                <w:lang w:eastAsia="en-GB"/>
              </w:rPr>
              <w:t>EHMT1</w:t>
            </w:r>
          </w:p>
          <w:p w14:paraId="3E7CF1E0" w14:textId="0F7ED2E3" w:rsidR="00D83CF6" w:rsidRPr="006B436A" w:rsidRDefault="00D83CF6" w:rsidP="006B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bCs/>
                <w:sz w:val="20"/>
                <w:szCs w:val="20"/>
                <w:lang w:val="en-US"/>
              </w:rPr>
            </w:pPr>
            <w:r w:rsidRPr="006B436A">
              <w:rPr>
                <w:rFonts w:ascii="Calibri" w:hAnsi="Calibri" w:cs="Calibri"/>
                <w:bCs/>
                <w:sz w:val="20"/>
                <w:szCs w:val="20"/>
                <w:lang w:val="en-US"/>
              </w:rPr>
              <w:t>ENST00000460843.1:c.3310G&gt;A</w:t>
            </w:r>
            <w:r w:rsidR="003B5FAA" w:rsidRPr="006B436A">
              <w:rPr>
                <w:rFonts w:ascii="Calibri" w:hAnsi="Calibri" w:cs="Calibri"/>
                <w:bCs/>
                <w:sz w:val="20"/>
                <w:szCs w:val="20"/>
                <w:lang w:val="en-US"/>
              </w:rPr>
              <w:t xml:space="preserve"> (</w:t>
            </w:r>
            <w:r w:rsidRPr="006B436A">
              <w:rPr>
                <w:rFonts w:ascii="Calibri" w:hAnsi="Calibri" w:cs="Calibri"/>
                <w:bCs/>
                <w:sz w:val="20"/>
                <w:szCs w:val="20"/>
                <w:lang w:val="en-US"/>
              </w:rPr>
              <w:t>p.Glu1104Lys</w:t>
            </w:r>
            <w:r w:rsidR="003B5FAA" w:rsidRPr="006B436A">
              <w:rPr>
                <w:rFonts w:ascii="Calibri" w:hAnsi="Calibri" w:cs="Calibri"/>
                <w:bCs/>
                <w:sz w:val="20"/>
                <w:szCs w:val="20"/>
                <w:lang w:val="en-US"/>
              </w:rPr>
              <w:t>)</w:t>
            </w:r>
          </w:p>
        </w:tc>
        <w:tc>
          <w:tcPr>
            <w:tcW w:w="831" w:type="dxa"/>
          </w:tcPr>
          <w:p w14:paraId="5A57E82E" w14:textId="77777777" w:rsidR="0092500A" w:rsidRPr="00FD346C" w:rsidRDefault="0092500A">
            <w:pPr>
              <w:jc w:val="center"/>
              <w:rPr>
                <w:rFonts w:ascii="Calibri" w:hAnsi="Calibri" w:cs="Calibri"/>
                <w:color w:val="000000" w:themeColor="dark1"/>
                <w:kern w:val="24"/>
                <w:sz w:val="20"/>
                <w:szCs w:val="20"/>
                <w:lang w:eastAsia="en-GB"/>
              </w:rPr>
            </w:pPr>
            <w:r w:rsidRPr="00FD346C">
              <w:rPr>
                <w:rFonts w:ascii="Calibri" w:hAnsi="Calibri" w:cs="Calibri"/>
                <w:color w:val="000000" w:themeColor="dark1"/>
                <w:kern w:val="24"/>
                <w:sz w:val="20"/>
                <w:szCs w:val="20"/>
                <w:lang w:eastAsia="en-GB"/>
              </w:rPr>
              <w:t>De novo</w:t>
            </w:r>
          </w:p>
        </w:tc>
        <w:tc>
          <w:tcPr>
            <w:tcW w:w="0" w:type="dxa"/>
            <w:hideMark/>
          </w:tcPr>
          <w:p w14:paraId="79730353" w14:textId="77777777" w:rsidR="0092500A" w:rsidRPr="006B436A" w:rsidRDefault="0092500A">
            <w:pPr>
              <w:rPr>
                <w:rFonts w:ascii="Calibri" w:hAnsi="Calibri" w:cs="Calibri"/>
                <w:sz w:val="36"/>
                <w:szCs w:val="36"/>
                <w:lang w:eastAsia="en-GB"/>
              </w:rPr>
            </w:pPr>
            <w:r w:rsidRPr="00FD346C">
              <w:rPr>
                <w:rFonts w:ascii="Calibri" w:hAnsi="Calibri" w:cs="Calibri"/>
                <w:color w:val="000000" w:themeColor="dark1"/>
                <w:kern w:val="24"/>
                <w:sz w:val="20"/>
                <w:szCs w:val="20"/>
                <w:lang w:eastAsia="en-GB"/>
              </w:rPr>
              <w:t xml:space="preserve">GDD, Periventricular leukomalacia, Seizures, Thoracolumbar scoliosis, </w:t>
            </w:r>
            <w:proofErr w:type="spellStart"/>
            <w:r w:rsidRPr="00FD346C">
              <w:rPr>
                <w:rFonts w:ascii="Calibri" w:hAnsi="Calibri" w:cs="Calibri"/>
                <w:color w:val="000000" w:themeColor="dark1"/>
                <w:kern w:val="24"/>
                <w:sz w:val="20"/>
                <w:szCs w:val="20"/>
                <w:lang w:eastAsia="en-GB"/>
              </w:rPr>
              <w:t>Dysmorphism</w:t>
            </w:r>
            <w:proofErr w:type="spellEnd"/>
            <w:r w:rsidRPr="00FD346C">
              <w:rPr>
                <w:rFonts w:ascii="Calibri" w:hAnsi="Calibri" w:cs="Calibri"/>
                <w:color w:val="000000" w:themeColor="dark1"/>
                <w:kern w:val="24"/>
                <w:sz w:val="20"/>
                <w:szCs w:val="20"/>
                <w:lang w:eastAsia="en-GB"/>
              </w:rPr>
              <w:t xml:space="preserve">. </w:t>
            </w:r>
          </w:p>
        </w:tc>
        <w:tc>
          <w:tcPr>
            <w:tcW w:w="0" w:type="dxa"/>
            <w:hideMark/>
          </w:tcPr>
          <w:p w14:paraId="4C538675" w14:textId="77777777" w:rsidR="0092500A" w:rsidRPr="006B436A" w:rsidRDefault="0092500A">
            <w:pPr>
              <w:rPr>
                <w:rFonts w:ascii="Calibri" w:hAnsi="Calibri" w:cs="Calibri"/>
                <w:sz w:val="36"/>
                <w:szCs w:val="36"/>
                <w:lang w:eastAsia="en-GB"/>
              </w:rPr>
            </w:pPr>
            <w:proofErr w:type="spellStart"/>
            <w:r w:rsidRPr="00FD346C">
              <w:rPr>
                <w:rFonts w:ascii="Calibri" w:hAnsi="Calibri" w:cs="Calibri"/>
                <w:color w:val="000000" w:themeColor="dark1"/>
                <w:kern w:val="24"/>
                <w:sz w:val="20"/>
                <w:szCs w:val="20"/>
                <w:lang w:eastAsia="en-GB"/>
              </w:rPr>
              <w:t>Kleefstra</w:t>
            </w:r>
            <w:proofErr w:type="spellEnd"/>
            <w:r w:rsidRPr="00FD346C">
              <w:rPr>
                <w:rFonts w:ascii="Calibri" w:hAnsi="Calibri" w:cs="Calibri"/>
                <w:color w:val="000000" w:themeColor="dark1"/>
                <w:kern w:val="24"/>
                <w:sz w:val="20"/>
                <w:szCs w:val="20"/>
                <w:lang w:eastAsia="en-GB"/>
              </w:rPr>
              <w:t xml:space="preserve"> Syndrome (610253)</w:t>
            </w:r>
          </w:p>
        </w:tc>
        <w:tc>
          <w:tcPr>
            <w:tcW w:w="0" w:type="dxa"/>
            <w:hideMark/>
          </w:tcPr>
          <w:p w14:paraId="3B5A015C" w14:textId="5327E1E2" w:rsidR="00B31900" w:rsidRPr="006B436A" w:rsidRDefault="00276790">
            <w:pPr>
              <w:rPr>
                <w:rFonts w:ascii="Calibri" w:hAnsi="Calibri" w:cs="Calibri"/>
                <w:sz w:val="20"/>
                <w:szCs w:val="20"/>
                <w:lang w:eastAsia="en-GB"/>
              </w:rPr>
            </w:pPr>
            <w:r>
              <w:rPr>
                <w:rFonts w:ascii="Calibri" w:hAnsi="Calibri" w:cs="Calibri"/>
                <w:color w:val="000000" w:themeColor="dark1"/>
                <w:kern w:val="24"/>
                <w:sz w:val="20"/>
                <w:szCs w:val="20"/>
                <w:lang w:eastAsia="en-GB"/>
              </w:rPr>
              <w:t>Likely pathogenic</w:t>
            </w:r>
          </w:p>
        </w:tc>
      </w:tr>
      <w:tr w:rsidR="00E14314" w:rsidRPr="00D05BB1" w14:paraId="68EF5731" w14:textId="77777777" w:rsidTr="00E14314">
        <w:trPr>
          <w:trHeight w:val="1130"/>
        </w:trPr>
        <w:tc>
          <w:tcPr>
            <w:tcW w:w="562" w:type="dxa"/>
          </w:tcPr>
          <w:p w14:paraId="62793D62" w14:textId="40F0F4A7" w:rsidR="00BC2CE5" w:rsidRPr="006B436A" w:rsidRDefault="00BC2CE5">
            <w:pPr>
              <w:rPr>
                <w:rFonts w:ascii="Calibri" w:hAnsi="Calibri" w:cs="Calibri"/>
                <w:color w:val="000000" w:themeColor="dark1"/>
                <w:kern w:val="24"/>
                <w:sz w:val="20"/>
                <w:szCs w:val="20"/>
                <w:lang w:eastAsia="en-GB"/>
              </w:rPr>
            </w:pPr>
            <w:r w:rsidRPr="006B436A">
              <w:rPr>
                <w:rFonts w:ascii="Calibri" w:hAnsi="Calibri" w:cs="Calibri"/>
                <w:color w:val="000000" w:themeColor="dark1"/>
                <w:kern w:val="24"/>
                <w:sz w:val="20"/>
                <w:szCs w:val="20"/>
                <w:lang w:eastAsia="en-GB"/>
              </w:rPr>
              <w:t>7</w:t>
            </w:r>
          </w:p>
        </w:tc>
        <w:tc>
          <w:tcPr>
            <w:tcW w:w="1134" w:type="dxa"/>
          </w:tcPr>
          <w:p w14:paraId="76ED005F" w14:textId="6FABADF4" w:rsidR="00BC2CE5" w:rsidRPr="006B436A" w:rsidRDefault="00BC2CE5">
            <w:pPr>
              <w:rPr>
                <w:rFonts w:ascii="Calibri" w:hAnsi="Calibri" w:cs="Calibri"/>
                <w:color w:val="000000" w:themeColor="dark1"/>
                <w:kern w:val="24"/>
                <w:sz w:val="20"/>
                <w:szCs w:val="20"/>
                <w:lang w:eastAsia="en-GB"/>
              </w:rPr>
            </w:pPr>
            <w:r w:rsidRPr="006B436A">
              <w:rPr>
                <w:rFonts w:ascii="Calibri" w:hAnsi="Calibri" w:cs="Calibri"/>
                <w:color w:val="000000" w:themeColor="dark1"/>
                <w:kern w:val="24"/>
                <w:sz w:val="20"/>
                <w:szCs w:val="20"/>
                <w:lang w:eastAsia="en-GB"/>
              </w:rPr>
              <w:t>VPA, CBZ</w:t>
            </w:r>
          </w:p>
          <w:p w14:paraId="283D595D" w14:textId="29D6F8A3" w:rsidR="00380F33" w:rsidRPr="006B436A" w:rsidRDefault="00380F33">
            <w:pPr>
              <w:rPr>
                <w:rFonts w:ascii="Calibri" w:hAnsi="Calibri" w:cs="Calibri"/>
                <w:color w:val="000000" w:themeColor="dark1"/>
                <w:kern w:val="24"/>
                <w:sz w:val="20"/>
                <w:szCs w:val="20"/>
                <w:lang w:eastAsia="en-GB"/>
              </w:rPr>
            </w:pPr>
            <w:r w:rsidRPr="006B436A">
              <w:rPr>
                <w:rFonts w:ascii="Calibri" w:hAnsi="Calibri" w:cs="Calibri"/>
                <w:color w:val="000000" w:themeColor="dark1"/>
                <w:kern w:val="24"/>
                <w:sz w:val="20"/>
                <w:szCs w:val="20"/>
                <w:lang w:eastAsia="en-GB"/>
              </w:rPr>
              <w:t>Male</w:t>
            </w:r>
          </w:p>
          <w:p w14:paraId="6034CAB7" w14:textId="568332BE" w:rsidR="00BC2CE5" w:rsidRPr="006B436A" w:rsidRDefault="00BC2CE5">
            <w:pPr>
              <w:rPr>
                <w:rFonts w:ascii="Calibri" w:hAnsi="Calibri" w:cs="Calibri"/>
                <w:color w:val="000000" w:themeColor="dark1"/>
                <w:kern w:val="24"/>
                <w:sz w:val="20"/>
                <w:szCs w:val="20"/>
                <w:lang w:eastAsia="en-GB"/>
              </w:rPr>
            </w:pPr>
            <w:r w:rsidRPr="006B436A">
              <w:rPr>
                <w:rFonts w:ascii="Calibri" w:hAnsi="Calibri" w:cs="Calibri"/>
                <w:sz w:val="20"/>
                <w:szCs w:val="20"/>
              </w:rPr>
              <w:t>263311</w:t>
            </w:r>
          </w:p>
        </w:tc>
        <w:tc>
          <w:tcPr>
            <w:tcW w:w="1276" w:type="dxa"/>
          </w:tcPr>
          <w:p w14:paraId="4098846E" w14:textId="248A3DA9" w:rsidR="00BC2CE5" w:rsidRPr="006B436A" w:rsidRDefault="00BC2CE5">
            <w:pPr>
              <w:rPr>
                <w:rFonts w:ascii="Calibri" w:hAnsi="Calibri" w:cs="Calibri"/>
                <w:sz w:val="20"/>
                <w:szCs w:val="20"/>
              </w:rPr>
            </w:pPr>
            <w:r w:rsidRPr="006B436A">
              <w:rPr>
                <w:rFonts w:ascii="Calibri" w:hAnsi="Calibri" w:cs="Calibri"/>
                <w:sz w:val="20"/>
                <w:szCs w:val="20"/>
              </w:rPr>
              <w:t>(</w:t>
            </w:r>
            <w:r w:rsidR="00EE2835" w:rsidRPr="006B436A">
              <w:rPr>
                <w:rFonts w:ascii="Calibri" w:hAnsi="Calibri" w:cs="Calibri"/>
                <w:sz w:val="20"/>
                <w:szCs w:val="20"/>
              </w:rPr>
              <w:t>C</w:t>
            </w:r>
            <w:r w:rsidRPr="006B436A">
              <w:rPr>
                <w:rFonts w:ascii="Calibri" w:hAnsi="Calibri" w:cs="Calibri"/>
                <w:sz w:val="20"/>
                <w:szCs w:val="20"/>
              </w:rPr>
              <w:t>hr1:</w:t>
            </w:r>
          </w:p>
          <w:p w14:paraId="6451C0D2" w14:textId="0A95209A" w:rsidR="00BC2CE5" w:rsidRPr="006B436A" w:rsidRDefault="00BC2CE5">
            <w:pPr>
              <w:rPr>
                <w:rFonts w:ascii="Calibri" w:eastAsiaTheme="minorHAnsi" w:hAnsi="Calibri" w:cs="Calibri"/>
                <w:sz w:val="20"/>
                <w:szCs w:val="20"/>
              </w:rPr>
            </w:pPr>
            <w:r w:rsidRPr="006B436A">
              <w:rPr>
                <w:rFonts w:ascii="Calibri" w:hAnsi="Calibri" w:cs="Calibri"/>
                <w:sz w:val="20"/>
                <w:szCs w:val="20"/>
              </w:rPr>
              <w:t>142540048- 149765695)x3</w:t>
            </w:r>
          </w:p>
        </w:tc>
        <w:tc>
          <w:tcPr>
            <w:tcW w:w="831" w:type="dxa"/>
          </w:tcPr>
          <w:p w14:paraId="2F5F192C" w14:textId="26787073" w:rsidR="00BC2CE5" w:rsidRPr="00FD346C" w:rsidRDefault="00BC2CE5">
            <w:pPr>
              <w:jc w:val="center"/>
              <w:rPr>
                <w:rFonts w:ascii="Calibri" w:hAnsi="Calibri" w:cs="Calibri"/>
                <w:color w:val="000000" w:themeColor="dark1"/>
                <w:kern w:val="24"/>
                <w:sz w:val="20"/>
                <w:szCs w:val="20"/>
                <w:lang w:eastAsia="en-GB"/>
              </w:rPr>
            </w:pPr>
            <w:r w:rsidRPr="00FD346C">
              <w:rPr>
                <w:rFonts w:ascii="Calibri" w:hAnsi="Calibri" w:cs="Calibri"/>
                <w:color w:val="000000" w:themeColor="dark1"/>
                <w:kern w:val="24"/>
                <w:sz w:val="20"/>
                <w:szCs w:val="20"/>
                <w:lang w:eastAsia="en-GB"/>
              </w:rPr>
              <w:t>Mat.</w:t>
            </w:r>
          </w:p>
        </w:tc>
        <w:tc>
          <w:tcPr>
            <w:tcW w:w="1843" w:type="dxa"/>
          </w:tcPr>
          <w:p w14:paraId="6E558180" w14:textId="7D9AC289" w:rsidR="00BC2CE5" w:rsidRPr="00FD346C" w:rsidRDefault="00BC2CE5">
            <w:pPr>
              <w:rPr>
                <w:rFonts w:ascii="Calibri" w:hAnsi="Calibri" w:cs="Calibri"/>
                <w:color w:val="000000" w:themeColor="dark1"/>
                <w:kern w:val="24"/>
                <w:sz w:val="20"/>
                <w:szCs w:val="20"/>
                <w:lang w:eastAsia="en-GB"/>
              </w:rPr>
            </w:pPr>
            <w:r w:rsidRPr="006B436A">
              <w:rPr>
                <w:rFonts w:ascii="Calibri" w:hAnsi="Calibri" w:cs="Calibri"/>
                <w:sz w:val="20"/>
                <w:szCs w:val="20"/>
              </w:rPr>
              <w:t xml:space="preserve">GDD, </w:t>
            </w:r>
            <w:proofErr w:type="spellStart"/>
            <w:r w:rsidRPr="006B436A">
              <w:rPr>
                <w:rFonts w:ascii="Calibri" w:hAnsi="Calibri" w:cs="Calibri"/>
                <w:sz w:val="20"/>
                <w:szCs w:val="20"/>
              </w:rPr>
              <w:t>ventriculomegaly</w:t>
            </w:r>
            <w:proofErr w:type="spellEnd"/>
            <w:r w:rsidRPr="006B436A">
              <w:rPr>
                <w:rFonts w:ascii="Calibri" w:hAnsi="Calibri" w:cs="Calibri"/>
                <w:sz w:val="20"/>
                <w:szCs w:val="20"/>
              </w:rPr>
              <w:t xml:space="preserve">, </w:t>
            </w:r>
            <w:proofErr w:type="spellStart"/>
            <w:r w:rsidRPr="006B436A">
              <w:rPr>
                <w:rFonts w:ascii="Calibri" w:hAnsi="Calibri" w:cs="Calibri"/>
                <w:sz w:val="20"/>
                <w:szCs w:val="20"/>
              </w:rPr>
              <w:t>plagiocephaly</w:t>
            </w:r>
            <w:proofErr w:type="spellEnd"/>
            <w:r w:rsidRPr="006B436A">
              <w:rPr>
                <w:rFonts w:ascii="Calibri" w:hAnsi="Calibri" w:cs="Calibri"/>
                <w:sz w:val="20"/>
                <w:szCs w:val="20"/>
              </w:rPr>
              <w:t>, long palpebral fissures, hypospadias, thoracic scoliosis.</w:t>
            </w:r>
          </w:p>
        </w:tc>
        <w:tc>
          <w:tcPr>
            <w:tcW w:w="1829" w:type="dxa"/>
          </w:tcPr>
          <w:p w14:paraId="0F9E68EB" w14:textId="77777777" w:rsidR="00BC2CE5" w:rsidRPr="00FD346C" w:rsidRDefault="00BC2CE5">
            <w:pPr>
              <w:rPr>
                <w:rFonts w:ascii="Calibri" w:hAnsi="Calibri" w:cs="Calibri"/>
                <w:color w:val="000000" w:themeColor="dark1"/>
                <w:kern w:val="24"/>
                <w:sz w:val="20"/>
                <w:szCs w:val="20"/>
                <w:lang w:eastAsia="en-GB"/>
              </w:rPr>
            </w:pPr>
            <w:r w:rsidRPr="00FD346C">
              <w:rPr>
                <w:rFonts w:ascii="Calibri" w:hAnsi="Calibri" w:cs="Calibri"/>
                <w:color w:val="000000" w:themeColor="dark1"/>
                <w:kern w:val="24"/>
                <w:sz w:val="20"/>
                <w:szCs w:val="20"/>
                <w:lang w:eastAsia="en-GB"/>
              </w:rPr>
              <w:t xml:space="preserve">1q21.1 duplication syndrome </w:t>
            </w:r>
          </w:p>
          <w:p w14:paraId="61560781" w14:textId="40FA20A5" w:rsidR="00BC2CE5" w:rsidRPr="00FD346C" w:rsidRDefault="00BC2CE5">
            <w:pPr>
              <w:rPr>
                <w:rFonts w:ascii="Calibri" w:hAnsi="Calibri" w:cs="Calibri"/>
                <w:color w:val="000000" w:themeColor="dark1"/>
                <w:kern w:val="24"/>
                <w:sz w:val="20"/>
                <w:szCs w:val="20"/>
                <w:lang w:eastAsia="en-GB"/>
              </w:rPr>
            </w:pPr>
            <w:r w:rsidRPr="00FD346C">
              <w:rPr>
                <w:rFonts w:ascii="Calibri" w:hAnsi="Calibri" w:cs="Calibri"/>
                <w:color w:val="000000" w:themeColor="dark1"/>
                <w:kern w:val="24"/>
                <w:sz w:val="20"/>
                <w:szCs w:val="20"/>
                <w:lang w:eastAsia="en-GB"/>
              </w:rPr>
              <w:t>612475</w:t>
            </w:r>
          </w:p>
        </w:tc>
        <w:tc>
          <w:tcPr>
            <w:tcW w:w="1989" w:type="dxa"/>
          </w:tcPr>
          <w:p w14:paraId="3C6AD161" w14:textId="055D6245" w:rsidR="00BC2CE5" w:rsidRPr="006B436A" w:rsidRDefault="00380F33">
            <w:pPr>
              <w:rPr>
                <w:rFonts w:ascii="Calibri" w:hAnsi="Calibri" w:cs="Calibri"/>
                <w:sz w:val="20"/>
                <w:szCs w:val="20"/>
              </w:rPr>
            </w:pPr>
            <w:r w:rsidRPr="006B436A">
              <w:rPr>
                <w:rFonts w:ascii="Calibri" w:hAnsi="Calibri" w:cs="Calibri"/>
                <w:color w:val="000000"/>
                <w:sz w:val="20"/>
                <w:szCs w:val="20"/>
                <w:shd w:val="clear" w:color="auto" w:fill="FFFFFF"/>
              </w:rPr>
              <w:t>Documented as clinically significant in multiple peer-reviewed publications</w:t>
            </w:r>
            <w:r w:rsidRPr="006B436A">
              <w:rPr>
                <w:rFonts w:ascii="Calibri" w:hAnsi="Calibri" w:cs="Calibri"/>
                <w:sz w:val="20"/>
                <w:szCs w:val="20"/>
              </w:rPr>
              <w:t>.</w:t>
            </w:r>
            <w:r w:rsidR="00276790">
              <w:rPr>
                <w:rFonts w:ascii="Calibri" w:hAnsi="Calibri" w:cs="Calibri"/>
                <w:sz w:val="20"/>
                <w:szCs w:val="20"/>
              </w:rPr>
              <w:t>*</w:t>
            </w:r>
          </w:p>
        </w:tc>
      </w:tr>
    </w:tbl>
    <w:p w14:paraId="4561672B" w14:textId="3B87EBEE" w:rsidR="000339DA" w:rsidRPr="00D97DB3" w:rsidRDefault="00A11A02">
      <w:pPr>
        <w:rPr>
          <w:rFonts w:asciiTheme="minorHAnsi" w:hAnsiTheme="minorHAnsi" w:cstheme="minorHAnsi"/>
          <w:sz w:val="20"/>
          <w:szCs w:val="20"/>
        </w:rPr>
      </w:pPr>
      <w:r w:rsidRPr="006B436A">
        <w:rPr>
          <w:rFonts w:asciiTheme="minorHAnsi" w:hAnsiTheme="minorHAnsi" w:cstheme="minorHAnsi"/>
          <w:sz w:val="20"/>
          <w:szCs w:val="20"/>
        </w:rPr>
        <w:t xml:space="preserve">Table </w:t>
      </w:r>
      <w:r w:rsidR="000339DA" w:rsidRPr="006B436A">
        <w:rPr>
          <w:rFonts w:asciiTheme="minorHAnsi" w:hAnsiTheme="minorHAnsi" w:cstheme="minorHAnsi"/>
          <w:sz w:val="20"/>
          <w:szCs w:val="20"/>
        </w:rPr>
        <w:t>1</w:t>
      </w:r>
      <w:r w:rsidRPr="006B436A">
        <w:rPr>
          <w:rFonts w:asciiTheme="minorHAnsi" w:hAnsiTheme="minorHAnsi" w:cstheme="minorHAnsi"/>
          <w:sz w:val="20"/>
          <w:szCs w:val="20"/>
        </w:rPr>
        <w:t xml:space="preserve">: Pathogenic </w:t>
      </w:r>
      <w:r w:rsidR="00BC2CE5" w:rsidRPr="006B436A">
        <w:rPr>
          <w:rFonts w:asciiTheme="minorHAnsi" w:hAnsiTheme="minorHAnsi" w:cstheme="minorHAnsi"/>
          <w:sz w:val="20"/>
          <w:szCs w:val="20"/>
        </w:rPr>
        <w:t>variants</w:t>
      </w:r>
      <w:r w:rsidRPr="006B436A">
        <w:rPr>
          <w:rFonts w:asciiTheme="minorHAnsi" w:hAnsiTheme="minorHAnsi" w:cstheme="minorHAnsi"/>
          <w:sz w:val="20"/>
          <w:szCs w:val="20"/>
        </w:rPr>
        <w:t xml:space="preserve"> in DDD patients exposed to AEDs in utero. VPA = valproate, LVT = </w:t>
      </w:r>
      <w:proofErr w:type="spellStart"/>
      <w:r w:rsidRPr="006B436A">
        <w:rPr>
          <w:rFonts w:asciiTheme="minorHAnsi" w:hAnsiTheme="minorHAnsi" w:cstheme="minorHAnsi"/>
          <w:sz w:val="20"/>
          <w:szCs w:val="20"/>
        </w:rPr>
        <w:t>levetiracetam</w:t>
      </w:r>
      <w:proofErr w:type="spellEnd"/>
      <w:r w:rsidRPr="006B436A">
        <w:rPr>
          <w:rFonts w:asciiTheme="minorHAnsi" w:hAnsiTheme="minorHAnsi" w:cstheme="minorHAnsi"/>
          <w:sz w:val="20"/>
          <w:szCs w:val="20"/>
        </w:rPr>
        <w:t>, LTG = lamotrigine, CBZ = carbamazepine, PHT = phenytoin, GDD = global developmental delay, IUGR = intrauterine growth restriction</w:t>
      </w:r>
      <w:r w:rsidR="00F82EA4" w:rsidRPr="006B436A">
        <w:rPr>
          <w:rFonts w:asciiTheme="minorHAnsi" w:hAnsiTheme="minorHAnsi" w:cstheme="minorHAnsi"/>
          <w:sz w:val="20"/>
          <w:szCs w:val="20"/>
        </w:rPr>
        <w:t>, Mat. = maternal.</w:t>
      </w:r>
      <w:r w:rsidR="006B29E6">
        <w:rPr>
          <w:rFonts w:asciiTheme="minorHAnsi" w:hAnsiTheme="minorHAnsi" w:cstheme="minorHAnsi"/>
          <w:sz w:val="20"/>
          <w:szCs w:val="20"/>
        </w:rPr>
        <w:t xml:space="preserve"> *CNV unable to classify with ACGM criteria for sequence variants. </w:t>
      </w:r>
    </w:p>
    <w:p w14:paraId="3F5B8E7B" w14:textId="2503E9D0" w:rsidR="003465EE" w:rsidRDefault="003465EE">
      <w:pPr>
        <w:rPr>
          <w:rFonts w:asciiTheme="minorHAnsi" w:hAnsiTheme="minorHAnsi" w:cstheme="minorHAnsi"/>
          <w:sz w:val="20"/>
          <w:szCs w:val="20"/>
        </w:rPr>
      </w:pPr>
    </w:p>
    <w:p w14:paraId="0F5ECFFF" w14:textId="16FBAFF0" w:rsidR="00A11A02" w:rsidRPr="005253CE" w:rsidRDefault="003465EE" w:rsidP="008E5496">
      <w:pPr>
        <w:rPr>
          <w:rFonts w:ascii="Calibri" w:hAnsi="Calibri" w:cs="Calibri"/>
        </w:rPr>
      </w:pPr>
      <w:r w:rsidRPr="006B436A">
        <w:rPr>
          <w:rFonts w:ascii="Calibri" w:hAnsi="Calibri" w:cs="Calibri"/>
        </w:rPr>
        <w:t xml:space="preserve">Figure </w:t>
      </w:r>
      <w:r w:rsidR="005253CE">
        <w:rPr>
          <w:rFonts w:ascii="Calibri" w:hAnsi="Calibri" w:cs="Calibri"/>
        </w:rPr>
        <w:t>legends</w:t>
      </w:r>
    </w:p>
    <w:p w14:paraId="15798D49" w14:textId="77777777" w:rsidR="00A11A02" w:rsidRPr="006B436A" w:rsidRDefault="00A11A02" w:rsidP="00A11A02">
      <w:pPr>
        <w:rPr>
          <w:rFonts w:ascii="Calibri" w:hAnsi="Calibri" w:cs="Calibri"/>
          <w:sz w:val="28"/>
          <w:szCs w:val="28"/>
        </w:rPr>
      </w:pPr>
    </w:p>
    <w:p w14:paraId="6C45C3A7" w14:textId="2C2CB793" w:rsidR="00A11A02" w:rsidRDefault="00A11A02" w:rsidP="00A11A02">
      <w:pPr>
        <w:rPr>
          <w:rFonts w:ascii="Calibri" w:hAnsi="Calibri" w:cs="Calibri"/>
          <w:sz w:val="20"/>
          <w:szCs w:val="20"/>
        </w:rPr>
      </w:pPr>
      <w:r w:rsidRPr="006B436A">
        <w:rPr>
          <w:rFonts w:ascii="Calibri" w:hAnsi="Calibri" w:cs="Calibri"/>
          <w:sz w:val="20"/>
          <w:szCs w:val="20"/>
        </w:rPr>
        <w:t xml:space="preserve">Figure 1: Breakdown of AED exposures returned from the DDD Study Group.  VPA = valproate, CBZ = carbamazepine, LVT = </w:t>
      </w:r>
      <w:proofErr w:type="spellStart"/>
      <w:r w:rsidRPr="006B436A">
        <w:rPr>
          <w:rFonts w:ascii="Calibri" w:hAnsi="Calibri" w:cs="Calibri"/>
          <w:sz w:val="20"/>
          <w:szCs w:val="20"/>
        </w:rPr>
        <w:t>levetiracetam</w:t>
      </w:r>
      <w:proofErr w:type="spellEnd"/>
      <w:r w:rsidRPr="006B436A">
        <w:rPr>
          <w:rFonts w:ascii="Calibri" w:hAnsi="Calibri" w:cs="Calibri"/>
          <w:sz w:val="20"/>
          <w:szCs w:val="20"/>
        </w:rPr>
        <w:t xml:space="preserve">, LTG = lamotrigine, PHT = phenytoin, TOP = </w:t>
      </w:r>
      <w:proofErr w:type="spellStart"/>
      <w:r w:rsidRPr="006B436A">
        <w:rPr>
          <w:rFonts w:ascii="Calibri" w:hAnsi="Calibri" w:cs="Calibri"/>
          <w:sz w:val="20"/>
          <w:szCs w:val="20"/>
        </w:rPr>
        <w:t>topiramate</w:t>
      </w:r>
      <w:proofErr w:type="spellEnd"/>
      <w:r w:rsidRPr="006B436A">
        <w:rPr>
          <w:rFonts w:ascii="Calibri" w:hAnsi="Calibri" w:cs="Calibri"/>
          <w:sz w:val="20"/>
          <w:szCs w:val="20"/>
        </w:rPr>
        <w:t xml:space="preserve">.  Others = diazepam, </w:t>
      </w:r>
      <w:proofErr w:type="spellStart"/>
      <w:r w:rsidRPr="006B436A">
        <w:rPr>
          <w:rFonts w:ascii="Calibri" w:hAnsi="Calibri" w:cs="Calibri"/>
          <w:sz w:val="20"/>
          <w:szCs w:val="20"/>
        </w:rPr>
        <w:t>ethosuximide</w:t>
      </w:r>
      <w:proofErr w:type="spellEnd"/>
      <w:r w:rsidRPr="006B436A">
        <w:rPr>
          <w:rFonts w:ascii="Calibri" w:hAnsi="Calibri" w:cs="Calibri"/>
          <w:sz w:val="20"/>
          <w:szCs w:val="20"/>
        </w:rPr>
        <w:t xml:space="preserve">, clonazepam, </w:t>
      </w:r>
      <w:proofErr w:type="spellStart"/>
      <w:r w:rsidRPr="006B436A">
        <w:rPr>
          <w:rFonts w:ascii="Calibri" w:hAnsi="Calibri" w:cs="Calibri"/>
          <w:sz w:val="20"/>
          <w:szCs w:val="20"/>
        </w:rPr>
        <w:t>clobazam</w:t>
      </w:r>
      <w:proofErr w:type="spellEnd"/>
      <w:r w:rsidRPr="006B436A">
        <w:rPr>
          <w:rFonts w:ascii="Calibri" w:hAnsi="Calibri" w:cs="Calibri"/>
          <w:sz w:val="20"/>
          <w:szCs w:val="20"/>
        </w:rPr>
        <w:t xml:space="preserve"> and </w:t>
      </w:r>
      <w:proofErr w:type="spellStart"/>
      <w:r w:rsidRPr="006B436A">
        <w:rPr>
          <w:rFonts w:ascii="Calibri" w:hAnsi="Calibri" w:cs="Calibri"/>
          <w:sz w:val="20"/>
          <w:szCs w:val="20"/>
        </w:rPr>
        <w:t>trihexylphenidyl</w:t>
      </w:r>
      <w:proofErr w:type="spellEnd"/>
      <w:r w:rsidRPr="006B436A">
        <w:rPr>
          <w:rFonts w:ascii="Calibri" w:hAnsi="Calibri" w:cs="Calibri"/>
          <w:sz w:val="20"/>
          <w:szCs w:val="20"/>
        </w:rPr>
        <w:t>.</w:t>
      </w:r>
    </w:p>
    <w:p w14:paraId="39AD69A9" w14:textId="5B1EE9A2" w:rsidR="006F069A" w:rsidRPr="005253CE" w:rsidRDefault="006F069A" w:rsidP="005253CE">
      <w:pPr>
        <w:spacing w:after="160" w:line="259" w:lineRule="auto"/>
        <w:rPr>
          <w:rFonts w:ascii="Calibri" w:hAnsi="Calibri" w:cs="Calibri"/>
          <w:sz w:val="20"/>
          <w:szCs w:val="20"/>
        </w:rPr>
      </w:pPr>
    </w:p>
    <w:p w14:paraId="1577AF3B" w14:textId="3C116AE7" w:rsidR="00F56C57" w:rsidRPr="006B436A" w:rsidRDefault="001B053C" w:rsidP="00A11A02">
      <w:pPr>
        <w:rPr>
          <w:rFonts w:ascii="Calibri" w:hAnsi="Calibri" w:cs="Calibri"/>
          <w:sz w:val="20"/>
          <w:szCs w:val="20"/>
        </w:rPr>
      </w:pPr>
      <w:r>
        <w:rPr>
          <w:rFonts w:ascii="Calibri" w:hAnsi="Calibri" w:cs="Calibri"/>
          <w:sz w:val="20"/>
          <w:szCs w:val="20"/>
        </w:rPr>
        <w:t>Supplementary Figure</w:t>
      </w:r>
      <w:r w:rsidR="00F56C57">
        <w:rPr>
          <w:rFonts w:ascii="Calibri" w:hAnsi="Calibri" w:cs="Calibri"/>
          <w:sz w:val="20"/>
          <w:szCs w:val="20"/>
        </w:rPr>
        <w:t xml:space="preserve">: </w:t>
      </w:r>
      <w:r w:rsidR="00E17963">
        <w:rPr>
          <w:rFonts w:ascii="Calibri" w:hAnsi="Calibri" w:cs="Calibri"/>
          <w:sz w:val="20"/>
          <w:szCs w:val="20"/>
        </w:rPr>
        <w:t>Family pedigree showing segregation of DCX c.667G&gt;A variant with epilepsy and learning difficulties (LD). The SRCAP variant was not tested in the extended family. CBZ = carbamazepine.</w:t>
      </w:r>
    </w:p>
    <w:sectPr w:rsidR="00F56C57" w:rsidRPr="006B436A" w:rsidSect="009A6BF5">
      <w:endnotePr>
        <w:numFmt w:val="decimal"/>
      </w:endnotePr>
      <w:pgSz w:w="11906" w:h="16838" w:code="9"/>
      <w:pgMar w:top="1440" w:right="1440" w:bottom="1440" w:left="1440" w:header="708" w:footer="7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899C" w14:textId="77777777" w:rsidR="00A170D8" w:rsidRDefault="00A170D8" w:rsidP="000507EB">
      <w:r>
        <w:separator/>
      </w:r>
    </w:p>
  </w:endnote>
  <w:endnote w:type="continuationSeparator" w:id="0">
    <w:p w14:paraId="44333037" w14:textId="77777777" w:rsidR="00A170D8" w:rsidRDefault="00A170D8" w:rsidP="000507EB">
      <w:r>
        <w:continuationSeparator/>
      </w:r>
    </w:p>
  </w:endnote>
  <w:endnote w:id="1">
    <w:p w14:paraId="3E3461E7" w14:textId="18F7F054" w:rsidR="00D03F62" w:rsidRPr="006B436A" w:rsidRDefault="00D03F62" w:rsidP="00F80637">
      <w:pPr>
        <w:rPr>
          <w:rFonts w:asciiTheme="minorHAnsi" w:hAnsiTheme="minorHAnsi" w:cstheme="minorHAnsi"/>
        </w:rPr>
      </w:pPr>
      <w:r w:rsidRPr="006B436A">
        <w:rPr>
          <w:rStyle w:val="EndnoteReference"/>
          <w:rFonts w:asciiTheme="minorHAnsi" w:hAnsiTheme="minorHAnsi" w:cstheme="minorHAnsi"/>
        </w:rPr>
        <w:endnoteRef/>
      </w:r>
      <w:r w:rsidRPr="006B436A">
        <w:rPr>
          <w:rFonts w:asciiTheme="minorHAnsi" w:hAnsiTheme="minorHAnsi" w:cstheme="minorHAnsi"/>
        </w:rPr>
        <w:t xml:space="preserve"> Dean J, Moore S, </w:t>
      </w:r>
      <w:proofErr w:type="spellStart"/>
      <w:r w:rsidRPr="006B436A">
        <w:rPr>
          <w:rFonts w:asciiTheme="minorHAnsi" w:hAnsiTheme="minorHAnsi" w:cstheme="minorHAnsi"/>
        </w:rPr>
        <w:t>Turnpenny</w:t>
      </w:r>
      <w:proofErr w:type="spellEnd"/>
      <w:r w:rsidRPr="006B436A">
        <w:rPr>
          <w:rFonts w:asciiTheme="minorHAnsi" w:hAnsiTheme="minorHAnsi" w:cstheme="minorHAnsi"/>
        </w:rPr>
        <w:t xml:space="preserve"> P, et al. </w:t>
      </w:r>
      <w:proofErr w:type="gramStart"/>
      <w:r w:rsidRPr="006B436A">
        <w:rPr>
          <w:rFonts w:asciiTheme="minorHAnsi" w:hAnsiTheme="minorHAnsi" w:cstheme="minorHAnsi"/>
        </w:rPr>
        <w:t>Developing</w:t>
      </w:r>
      <w:proofErr w:type="gramEnd"/>
      <w:r w:rsidRPr="006B436A">
        <w:rPr>
          <w:rFonts w:asciiTheme="minorHAnsi" w:hAnsiTheme="minorHAnsi" w:cstheme="minorHAnsi"/>
        </w:rPr>
        <w:t xml:space="preserve"> diagnostic criteria for the foetal anticonvulsant syndromes. Seizure - European Journal of Epilepsy 2000; 9(3): 233 – 234</w:t>
      </w:r>
    </w:p>
    <w:p w14:paraId="7A9CC371" w14:textId="77777777" w:rsidR="00D03F62" w:rsidRPr="006B436A" w:rsidRDefault="00D03F62" w:rsidP="00F80637">
      <w:pPr>
        <w:rPr>
          <w:rFonts w:asciiTheme="minorHAnsi" w:hAnsiTheme="minorHAnsi" w:cstheme="minorHAnsi"/>
        </w:rPr>
      </w:pPr>
    </w:p>
  </w:endnote>
  <w:endnote w:id="2">
    <w:p w14:paraId="73A5620F" w14:textId="19163A43" w:rsidR="00D03F62" w:rsidRPr="00DC026A" w:rsidRDefault="00D03F62">
      <w:pPr>
        <w:pStyle w:val="EndnoteText"/>
        <w:rPr>
          <w:rFonts w:cstheme="minorHAnsi"/>
          <w:sz w:val="24"/>
          <w:szCs w:val="24"/>
        </w:rPr>
      </w:pPr>
      <w:r w:rsidRPr="006B436A">
        <w:rPr>
          <w:rStyle w:val="EndnoteReference"/>
          <w:rFonts w:cstheme="minorHAnsi"/>
          <w:sz w:val="24"/>
          <w:szCs w:val="24"/>
        </w:rPr>
        <w:endnoteRef/>
      </w:r>
      <w:r w:rsidRPr="006B436A">
        <w:rPr>
          <w:rFonts w:cstheme="minorHAnsi"/>
          <w:sz w:val="24"/>
          <w:szCs w:val="24"/>
        </w:rPr>
        <w:t xml:space="preserve"> </w:t>
      </w:r>
      <w:proofErr w:type="spellStart"/>
      <w:r w:rsidRPr="0028080D">
        <w:rPr>
          <w:rFonts w:cstheme="minorHAnsi"/>
          <w:sz w:val="24"/>
          <w:szCs w:val="24"/>
        </w:rPr>
        <w:t>Vorhees</w:t>
      </w:r>
      <w:proofErr w:type="spellEnd"/>
      <w:r w:rsidRPr="0028080D">
        <w:rPr>
          <w:rFonts w:cstheme="minorHAnsi"/>
          <w:sz w:val="24"/>
          <w:szCs w:val="24"/>
        </w:rPr>
        <w:t xml:space="preserve"> C. </w:t>
      </w:r>
      <w:proofErr w:type="spellStart"/>
      <w:r w:rsidRPr="0028080D">
        <w:rPr>
          <w:rFonts w:cstheme="minorHAnsi"/>
          <w:sz w:val="24"/>
          <w:szCs w:val="24"/>
        </w:rPr>
        <w:t>Fetal</w:t>
      </w:r>
      <w:proofErr w:type="spellEnd"/>
      <w:r w:rsidRPr="00DC026A">
        <w:rPr>
          <w:rFonts w:cstheme="minorHAnsi"/>
          <w:sz w:val="24"/>
          <w:szCs w:val="24"/>
        </w:rPr>
        <w:t xml:space="preserve"> Anticonvulsant Exposure: Effects on Behavioural and Physical development. </w:t>
      </w:r>
      <w:proofErr w:type="gramStart"/>
      <w:r w:rsidRPr="00DC026A">
        <w:rPr>
          <w:rFonts w:cstheme="minorHAnsi"/>
          <w:sz w:val="24"/>
          <w:szCs w:val="24"/>
        </w:rPr>
        <w:t>Annals of the New York Academy of Science.</w:t>
      </w:r>
      <w:proofErr w:type="gramEnd"/>
      <w:r w:rsidRPr="00DC026A">
        <w:rPr>
          <w:rFonts w:cstheme="minorHAnsi"/>
          <w:sz w:val="24"/>
          <w:szCs w:val="24"/>
        </w:rPr>
        <w:t xml:space="preserve"> 1986;477:49-62</w:t>
      </w:r>
    </w:p>
    <w:p w14:paraId="04C5CE2C" w14:textId="77777777" w:rsidR="00D03F62" w:rsidRPr="006B436A" w:rsidRDefault="00D03F62">
      <w:pPr>
        <w:pStyle w:val="EndnoteText"/>
        <w:rPr>
          <w:rFonts w:cstheme="minorHAnsi"/>
          <w:sz w:val="24"/>
          <w:szCs w:val="24"/>
        </w:rPr>
      </w:pPr>
    </w:p>
  </w:endnote>
  <w:endnote w:id="3">
    <w:p w14:paraId="255F158E" w14:textId="34F05345" w:rsidR="00D03F62" w:rsidRPr="00DC026A" w:rsidRDefault="00D03F62">
      <w:pPr>
        <w:pStyle w:val="EndnoteText"/>
        <w:rPr>
          <w:rFonts w:cstheme="minorHAnsi"/>
          <w:sz w:val="24"/>
          <w:szCs w:val="24"/>
        </w:rPr>
      </w:pPr>
      <w:r w:rsidRPr="006B436A">
        <w:rPr>
          <w:rStyle w:val="EndnoteReference"/>
          <w:rFonts w:cstheme="minorHAnsi"/>
          <w:sz w:val="24"/>
          <w:szCs w:val="24"/>
        </w:rPr>
        <w:endnoteRef/>
      </w:r>
      <w:r w:rsidRPr="006B436A">
        <w:rPr>
          <w:rFonts w:cstheme="minorHAnsi"/>
          <w:sz w:val="24"/>
          <w:szCs w:val="24"/>
        </w:rPr>
        <w:t xml:space="preserve"> </w:t>
      </w:r>
      <w:r w:rsidRPr="0028080D">
        <w:rPr>
          <w:rFonts w:cstheme="minorHAnsi"/>
          <w:bCs/>
          <w:sz w:val="24"/>
          <w:szCs w:val="24"/>
        </w:rPr>
        <w:t>Hanson</w:t>
      </w:r>
      <w:r w:rsidRPr="00DC026A">
        <w:rPr>
          <w:rFonts w:cstheme="minorHAnsi"/>
          <w:sz w:val="24"/>
          <w:szCs w:val="24"/>
        </w:rPr>
        <w:t xml:space="preserve"> JW, Smith DW. </w:t>
      </w:r>
      <w:hyperlink r:id="rId1" w:history="1">
        <w:proofErr w:type="gramStart"/>
        <w:r w:rsidRPr="00DC026A">
          <w:rPr>
            <w:rFonts w:cstheme="minorHAnsi"/>
            <w:sz w:val="24"/>
            <w:szCs w:val="24"/>
          </w:rPr>
          <w:t xml:space="preserve">The </w:t>
        </w:r>
        <w:proofErr w:type="spellStart"/>
        <w:r w:rsidRPr="00DC026A">
          <w:rPr>
            <w:rFonts w:cstheme="minorHAnsi"/>
            <w:sz w:val="24"/>
            <w:szCs w:val="24"/>
          </w:rPr>
          <w:t>fetal</w:t>
        </w:r>
        <w:proofErr w:type="spellEnd"/>
        <w:r w:rsidRPr="00DC026A">
          <w:rPr>
            <w:rFonts w:cstheme="minorHAnsi"/>
            <w:sz w:val="24"/>
            <w:szCs w:val="24"/>
          </w:rPr>
          <w:t xml:space="preserve"> </w:t>
        </w:r>
        <w:proofErr w:type="spellStart"/>
        <w:r w:rsidRPr="00DC026A">
          <w:rPr>
            <w:rFonts w:cstheme="minorHAnsi"/>
            <w:bCs/>
            <w:sz w:val="24"/>
            <w:szCs w:val="24"/>
          </w:rPr>
          <w:t>hydantoin</w:t>
        </w:r>
        <w:proofErr w:type="spellEnd"/>
        <w:r w:rsidRPr="00DC026A">
          <w:rPr>
            <w:rFonts w:cstheme="minorHAnsi"/>
            <w:sz w:val="24"/>
            <w:szCs w:val="24"/>
          </w:rPr>
          <w:t xml:space="preserve"> syndrome.</w:t>
        </w:r>
        <w:proofErr w:type="gramEnd"/>
      </w:hyperlink>
      <w:r w:rsidRPr="0028080D">
        <w:rPr>
          <w:rFonts w:cstheme="minorHAnsi"/>
          <w:sz w:val="24"/>
          <w:szCs w:val="24"/>
        </w:rPr>
        <w:t xml:space="preserve"> </w:t>
      </w:r>
      <w:proofErr w:type="gramStart"/>
      <w:r w:rsidRPr="00DC026A">
        <w:rPr>
          <w:rStyle w:val="jrnl"/>
          <w:rFonts w:cstheme="minorHAnsi"/>
          <w:sz w:val="24"/>
          <w:szCs w:val="24"/>
        </w:rPr>
        <w:t xml:space="preserve">J </w:t>
      </w:r>
      <w:proofErr w:type="spellStart"/>
      <w:r w:rsidRPr="00DC026A">
        <w:rPr>
          <w:rStyle w:val="jrnl"/>
          <w:rFonts w:cstheme="minorHAnsi"/>
          <w:sz w:val="24"/>
          <w:szCs w:val="24"/>
        </w:rPr>
        <w:t>Pediatr</w:t>
      </w:r>
      <w:proofErr w:type="spellEnd"/>
      <w:r w:rsidRPr="00DC026A">
        <w:rPr>
          <w:rFonts w:cstheme="minorHAnsi"/>
          <w:sz w:val="24"/>
          <w:szCs w:val="24"/>
        </w:rPr>
        <w:t>.</w:t>
      </w:r>
      <w:proofErr w:type="gramEnd"/>
      <w:r w:rsidRPr="00DC026A">
        <w:rPr>
          <w:rFonts w:cstheme="minorHAnsi"/>
          <w:sz w:val="24"/>
          <w:szCs w:val="24"/>
        </w:rPr>
        <w:t xml:space="preserve"> 1975</w:t>
      </w:r>
      <w:proofErr w:type="gramStart"/>
      <w:r w:rsidRPr="00DC026A">
        <w:rPr>
          <w:rFonts w:cstheme="minorHAnsi"/>
          <w:sz w:val="24"/>
          <w:szCs w:val="24"/>
        </w:rPr>
        <w:t>;87</w:t>
      </w:r>
      <w:proofErr w:type="gramEnd"/>
      <w:r w:rsidRPr="00DC026A">
        <w:rPr>
          <w:rFonts w:cstheme="minorHAnsi"/>
          <w:sz w:val="24"/>
          <w:szCs w:val="24"/>
        </w:rPr>
        <w:t>(2):285-90.</w:t>
      </w:r>
    </w:p>
    <w:p w14:paraId="02B7446E" w14:textId="77777777" w:rsidR="00D03F62" w:rsidRPr="006B436A" w:rsidRDefault="00D03F62">
      <w:pPr>
        <w:pStyle w:val="EndnoteText"/>
        <w:rPr>
          <w:rFonts w:cstheme="minorHAnsi"/>
          <w:sz w:val="24"/>
          <w:szCs w:val="24"/>
        </w:rPr>
      </w:pPr>
    </w:p>
  </w:endnote>
  <w:endnote w:id="4">
    <w:p w14:paraId="1579278A" w14:textId="18167D8B" w:rsidR="00D03F62" w:rsidRPr="00DC026A" w:rsidRDefault="00D03F62">
      <w:pPr>
        <w:pStyle w:val="EndnoteText"/>
        <w:rPr>
          <w:rFonts w:cstheme="minorHAnsi"/>
          <w:sz w:val="24"/>
          <w:szCs w:val="24"/>
        </w:rPr>
      </w:pPr>
      <w:r w:rsidRPr="006B436A">
        <w:rPr>
          <w:rStyle w:val="EndnoteReference"/>
          <w:rFonts w:cstheme="minorHAnsi"/>
          <w:sz w:val="24"/>
          <w:szCs w:val="24"/>
        </w:rPr>
        <w:endnoteRef/>
      </w:r>
      <w:r w:rsidRPr="006B436A">
        <w:rPr>
          <w:rFonts w:cstheme="minorHAnsi"/>
          <w:sz w:val="24"/>
          <w:szCs w:val="24"/>
        </w:rPr>
        <w:t xml:space="preserve"> </w:t>
      </w:r>
      <w:proofErr w:type="spellStart"/>
      <w:r w:rsidRPr="0028080D">
        <w:rPr>
          <w:rFonts w:cstheme="minorHAnsi"/>
          <w:sz w:val="24"/>
          <w:szCs w:val="24"/>
        </w:rPr>
        <w:t>DiLiberti</w:t>
      </w:r>
      <w:proofErr w:type="spellEnd"/>
      <w:r w:rsidRPr="0028080D">
        <w:rPr>
          <w:rFonts w:cstheme="minorHAnsi"/>
          <w:sz w:val="24"/>
          <w:szCs w:val="24"/>
        </w:rPr>
        <w:t xml:space="preserve"> JH, Farndon PA, Dennis NR, Curry CJ. </w:t>
      </w:r>
      <w:proofErr w:type="gramStart"/>
      <w:r w:rsidRPr="0028080D">
        <w:rPr>
          <w:rFonts w:cstheme="minorHAnsi"/>
          <w:sz w:val="24"/>
          <w:szCs w:val="24"/>
        </w:rPr>
        <w:t>The foetal valproate syndrome.</w:t>
      </w:r>
      <w:proofErr w:type="gramEnd"/>
      <w:r w:rsidRPr="0028080D">
        <w:rPr>
          <w:rFonts w:cstheme="minorHAnsi"/>
          <w:sz w:val="24"/>
          <w:szCs w:val="24"/>
        </w:rPr>
        <w:t xml:space="preserve"> Am J Med Genet 1984</w:t>
      </w:r>
      <w:proofErr w:type="gramStart"/>
      <w:r w:rsidRPr="0028080D">
        <w:rPr>
          <w:rFonts w:cstheme="minorHAnsi"/>
          <w:sz w:val="24"/>
          <w:szCs w:val="24"/>
        </w:rPr>
        <w:t>;19:473</w:t>
      </w:r>
      <w:proofErr w:type="gramEnd"/>
      <w:r w:rsidRPr="0028080D">
        <w:rPr>
          <w:rFonts w:cstheme="minorHAnsi"/>
          <w:sz w:val="24"/>
          <w:szCs w:val="24"/>
        </w:rPr>
        <w:t>-81.</w:t>
      </w:r>
    </w:p>
    <w:p w14:paraId="31DB07C0" w14:textId="77777777" w:rsidR="00D03F62" w:rsidRPr="006B436A" w:rsidRDefault="00D03F62">
      <w:pPr>
        <w:pStyle w:val="EndnoteText"/>
        <w:rPr>
          <w:rFonts w:cstheme="minorHAnsi"/>
          <w:sz w:val="24"/>
          <w:szCs w:val="24"/>
        </w:rPr>
      </w:pPr>
    </w:p>
  </w:endnote>
  <w:endnote w:id="5">
    <w:p w14:paraId="0F90B61C" w14:textId="208FA6C9" w:rsidR="00D03F62" w:rsidRPr="00DC026A" w:rsidRDefault="00D03F62">
      <w:pPr>
        <w:pStyle w:val="EndnoteText"/>
        <w:rPr>
          <w:rFonts w:cstheme="minorHAnsi"/>
          <w:sz w:val="24"/>
          <w:szCs w:val="24"/>
        </w:rPr>
      </w:pPr>
      <w:r w:rsidRPr="006B436A">
        <w:rPr>
          <w:rStyle w:val="EndnoteReference"/>
          <w:rFonts w:cstheme="minorHAnsi"/>
          <w:sz w:val="24"/>
          <w:szCs w:val="24"/>
        </w:rPr>
        <w:endnoteRef/>
      </w:r>
      <w:r w:rsidRPr="006B436A">
        <w:rPr>
          <w:rFonts w:cstheme="minorHAnsi"/>
          <w:sz w:val="24"/>
          <w:szCs w:val="24"/>
        </w:rPr>
        <w:t xml:space="preserve"> </w:t>
      </w:r>
      <w:r w:rsidRPr="0028080D">
        <w:rPr>
          <w:rFonts w:cstheme="minorHAnsi"/>
          <w:sz w:val="24"/>
          <w:szCs w:val="24"/>
        </w:rPr>
        <w:t xml:space="preserve">Jones KL, </w:t>
      </w:r>
      <w:proofErr w:type="spellStart"/>
      <w:r w:rsidRPr="0028080D">
        <w:rPr>
          <w:rFonts w:cstheme="minorHAnsi"/>
          <w:sz w:val="24"/>
          <w:szCs w:val="24"/>
        </w:rPr>
        <w:t>Lacro</w:t>
      </w:r>
      <w:proofErr w:type="spellEnd"/>
      <w:r w:rsidRPr="0028080D">
        <w:rPr>
          <w:rFonts w:cstheme="minorHAnsi"/>
          <w:sz w:val="24"/>
          <w:szCs w:val="24"/>
        </w:rPr>
        <w:t xml:space="preserve"> RV, Johnson KA, Adams J. Pattern of malformations in the children of women treated with carbamazepine duri</w:t>
      </w:r>
      <w:r w:rsidRPr="00DC026A">
        <w:rPr>
          <w:rFonts w:cstheme="minorHAnsi"/>
          <w:sz w:val="24"/>
          <w:szCs w:val="24"/>
        </w:rPr>
        <w:t xml:space="preserve">ng pregnancy. N </w:t>
      </w:r>
      <w:proofErr w:type="spellStart"/>
      <w:r w:rsidRPr="00DC026A">
        <w:rPr>
          <w:rFonts w:cstheme="minorHAnsi"/>
          <w:sz w:val="24"/>
          <w:szCs w:val="24"/>
        </w:rPr>
        <w:t>Engl</w:t>
      </w:r>
      <w:proofErr w:type="spellEnd"/>
      <w:r w:rsidRPr="00DC026A">
        <w:rPr>
          <w:rFonts w:cstheme="minorHAnsi"/>
          <w:sz w:val="24"/>
          <w:szCs w:val="24"/>
        </w:rPr>
        <w:t xml:space="preserve"> J Med. 1989 Jun 22</w:t>
      </w:r>
      <w:proofErr w:type="gramStart"/>
      <w:r w:rsidRPr="00DC026A">
        <w:rPr>
          <w:rFonts w:cstheme="minorHAnsi"/>
          <w:sz w:val="24"/>
          <w:szCs w:val="24"/>
        </w:rPr>
        <w:t>;320</w:t>
      </w:r>
      <w:proofErr w:type="gramEnd"/>
      <w:r w:rsidRPr="00DC026A">
        <w:rPr>
          <w:rFonts w:cstheme="minorHAnsi"/>
          <w:sz w:val="24"/>
          <w:szCs w:val="24"/>
        </w:rPr>
        <w:t>(25):1661-6.</w:t>
      </w:r>
    </w:p>
    <w:p w14:paraId="41FE394C" w14:textId="77777777" w:rsidR="00D03F62" w:rsidRPr="006B436A" w:rsidRDefault="00D03F62">
      <w:pPr>
        <w:pStyle w:val="EndnoteText"/>
        <w:rPr>
          <w:rFonts w:cstheme="minorHAnsi"/>
          <w:sz w:val="24"/>
          <w:szCs w:val="24"/>
        </w:rPr>
      </w:pPr>
    </w:p>
  </w:endnote>
  <w:endnote w:id="6">
    <w:p w14:paraId="01954325" w14:textId="3C408186" w:rsidR="00D03F62" w:rsidRPr="00DC026A" w:rsidRDefault="00D03F62">
      <w:pPr>
        <w:pStyle w:val="EndnoteText"/>
        <w:rPr>
          <w:rFonts w:cstheme="minorHAnsi"/>
          <w:sz w:val="24"/>
          <w:szCs w:val="24"/>
        </w:rPr>
      </w:pPr>
      <w:r w:rsidRPr="006B436A">
        <w:rPr>
          <w:rStyle w:val="EndnoteReference"/>
          <w:rFonts w:cstheme="minorHAnsi"/>
          <w:sz w:val="24"/>
          <w:szCs w:val="24"/>
        </w:rPr>
        <w:endnoteRef/>
      </w:r>
      <w:r w:rsidRPr="006B436A">
        <w:rPr>
          <w:rFonts w:cstheme="minorHAnsi"/>
          <w:sz w:val="24"/>
          <w:szCs w:val="24"/>
        </w:rPr>
        <w:t xml:space="preserve"> </w:t>
      </w:r>
      <w:r w:rsidRPr="0028080D">
        <w:rPr>
          <w:rFonts w:cstheme="minorHAnsi"/>
          <w:sz w:val="24"/>
          <w:szCs w:val="24"/>
        </w:rPr>
        <w:t xml:space="preserve">Miller DT, Adam MP, </w:t>
      </w:r>
      <w:proofErr w:type="spellStart"/>
      <w:proofErr w:type="gramStart"/>
      <w:r w:rsidRPr="0028080D">
        <w:rPr>
          <w:rFonts w:cstheme="minorHAnsi"/>
          <w:sz w:val="24"/>
          <w:szCs w:val="24"/>
        </w:rPr>
        <w:t>Aradhya</w:t>
      </w:r>
      <w:proofErr w:type="spellEnd"/>
      <w:proofErr w:type="gramEnd"/>
      <w:r w:rsidRPr="0028080D">
        <w:rPr>
          <w:rFonts w:cstheme="minorHAnsi"/>
          <w:sz w:val="24"/>
          <w:szCs w:val="24"/>
        </w:rPr>
        <w:t xml:space="preserve"> S, et al. Consensus statement: chromosomal microarray is a first-tier clinical diagnostic test for individuals with developmental disabilities or congenital anomalies.  </w:t>
      </w:r>
      <w:proofErr w:type="gramStart"/>
      <w:r w:rsidRPr="00DC026A">
        <w:rPr>
          <w:rFonts w:cstheme="minorHAnsi"/>
          <w:sz w:val="24"/>
          <w:szCs w:val="24"/>
        </w:rPr>
        <w:t>Am J Hum Genet.</w:t>
      </w:r>
      <w:proofErr w:type="gramEnd"/>
      <w:r w:rsidRPr="00DC026A">
        <w:rPr>
          <w:rFonts w:cstheme="minorHAnsi"/>
          <w:sz w:val="24"/>
          <w:szCs w:val="24"/>
        </w:rPr>
        <w:t xml:space="preserve"> 2010;14:86</w:t>
      </w:r>
    </w:p>
    <w:p w14:paraId="11B5C4A1" w14:textId="77777777" w:rsidR="00D03F62" w:rsidRPr="00DC026A" w:rsidRDefault="00D03F62">
      <w:pPr>
        <w:pStyle w:val="EndnoteText"/>
        <w:rPr>
          <w:rFonts w:cstheme="minorHAnsi"/>
          <w:sz w:val="24"/>
          <w:szCs w:val="24"/>
        </w:rPr>
      </w:pPr>
    </w:p>
  </w:endnote>
  <w:endnote w:id="7">
    <w:p w14:paraId="74D3E25F" w14:textId="07AF8935" w:rsidR="00D03F62" w:rsidRPr="006B436A" w:rsidRDefault="00D03F62" w:rsidP="00F80637">
      <w:pPr>
        <w:rPr>
          <w:rFonts w:asciiTheme="minorHAnsi" w:hAnsiTheme="minorHAnsi" w:cstheme="minorHAnsi"/>
        </w:rPr>
      </w:pPr>
      <w:r w:rsidRPr="006B436A">
        <w:rPr>
          <w:rStyle w:val="EndnoteReference"/>
          <w:rFonts w:asciiTheme="minorHAnsi" w:hAnsiTheme="minorHAnsi" w:cstheme="minorHAnsi"/>
        </w:rPr>
        <w:endnoteRef/>
      </w:r>
      <w:r w:rsidRPr="006B436A">
        <w:rPr>
          <w:rFonts w:asciiTheme="minorHAnsi" w:hAnsiTheme="minorHAnsi" w:cstheme="minorHAnsi"/>
        </w:rPr>
        <w:t xml:space="preserve"> </w:t>
      </w:r>
      <w:r w:rsidRPr="006B436A">
        <w:rPr>
          <w:rStyle w:val="author"/>
          <w:rFonts w:asciiTheme="minorHAnsi" w:hAnsiTheme="minorHAnsi" w:cstheme="minorHAnsi"/>
          <w:bdr w:val="none" w:sz="0" w:space="0" w:color="auto" w:frame="1"/>
        </w:rPr>
        <w:t>Wright CF</w:t>
      </w:r>
      <w:r w:rsidRPr="006B436A">
        <w:rPr>
          <w:rFonts w:asciiTheme="minorHAnsi" w:hAnsiTheme="minorHAnsi" w:cstheme="minorHAnsi"/>
        </w:rPr>
        <w:t xml:space="preserve">, </w:t>
      </w:r>
      <w:r w:rsidRPr="006B436A">
        <w:rPr>
          <w:rStyle w:val="author"/>
          <w:rFonts w:asciiTheme="minorHAnsi" w:hAnsiTheme="minorHAnsi" w:cstheme="minorHAnsi"/>
          <w:bdr w:val="none" w:sz="0" w:space="0" w:color="auto" w:frame="1"/>
        </w:rPr>
        <w:t>McRae JF</w:t>
      </w:r>
      <w:r w:rsidRPr="006B436A">
        <w:rPr>
          <w:rFonts w:asciiTheme="minorHAnsi" w:hAnsiTheme="minorHAnsi" w:cstheme="minorHAnsi"/>
        </w:rPr>
        <w:t xml:space="preserve">, </w:t>
      </w:r>
      <w:r w:rsidRPr="006B436A">
        <w:rPr>
          <w:rStyle w:val="author"/>
          <w:rFonts w:asciiTheme="minorHAnsi" w:hAnsiTheme="minorHAnsi" w:cstheme="minorHAnsi"/>
          <w:bdr w:val="none" w:sz="0" w:space="0" w:color="auto" w:frame="1"/>
        </w:rPr>
        <w:t xml:space="preserve">Clayton S. et al. </w:t>
      </w:r>
      <w:r w:rsidRPr="006B436A">
        <w:rPr>
          <w:rFonts w:asciiTheme="minorHAnsi" w:hAnsiTheme="minorHAnsi" w:cstheme="minorHAnsi"/>
          <w:bCs/>
        </w:rPr>
        <w:t xml:space="preserve">Making new genetic diagnoses with old data: iterative reanalysis and reporting from genome-wide data in 1,133 families with developmental disorders. </w:t>
      </w:r>
      <w:proofErr w:type="gramStart"/>
      <w:r w:rsidRPr="006B436A">
        <w:rPr>
          <w:rFonts w:asciiTheme="minorHAnsi" w:hAnsiTheme="minorHAnsi" w:cstheme="minorHAnsi"/>
          <w:bCs/>
        </w:rPr>
        <w:t>Genetics in Medicine.</w:t>
      </w:r>
      <w:proofErr w:type="gramEnd"/>
      <w:r w:rsidRPr="006B436A">
        <w:rPr>
          <w:rFonts w:asciiTheme="minorHAnsi" w:hAnsiTheme="minorHAnsi" w:cstheme="minorHAnsi"/>
          <w:bCs/>
        </w:rPr>
        <w:t xml:space="preserve"> 2017.</w:t>
      </w:r>
    </w:p>
    <w:p w14:paraId="7FA056EF" w14:textId="77777777" w:rsidR="00D03F62" w:rsidRPr="0028080D" w:rsidRDefault="00D03F62" w:rsidP="00F80637">
      <w:pPr>
        <w:pStyle w:val="EndnoteText"/>
        <w:rPr>
          <w:rFonts w:cstheme="minorHAnsi"/>
          <w:sz w:val="24"/>
          <w:szCs w:val="24"/>
        </w:rPr>
      </w:pPr>
    </w:p>
  </w:endnote>
  <w:endnote w:id="8">
    <w:p w14:paraId="25122057" w14:textId="6EEC43E8" w:rsidR="00D03F62" w:rsidRPr="00DC026A" w:rsidRDefault="00D03F62">
      <w:pPr>
        <w:pStyle w:val="EndnoteText"/>
        <w:rPr>
          <w:rFonts w:cstheme="minorHAnsi"/>
          <w:sz w:val="24"/>
          <w:szCs w:val="24"/>
        </w:rPr>
      </w:pPr>
      <w:r w:rsidRPr="006B436A">
        <w:rPr>
          <w:rStyle w:val="EndnoteReference"/>
          <w:rFonts w:cstheme="minorHAnsi"/>
          <w:sz w:val="24"/>
          <w:szCs w:val="24"/>
        </w:rPr>
        <w:endnoteRef/>
      </w:r>
      <w:r w:rsidRPr="006B436A">
        <w:rPr>
          <w:rFonts w:cstheme="minorHAnsi"/>
          <w:sz w:val="24"/>
          <w:szCs w:val="24"/>
        </w:rPr>
        <w:t xml:space="preserve"> </w:t>
      </w:r>
      <w:r w:rsidRPr="0028080D">
        <w:rPr>
          <w:rFonts w:cstheme="minorHAnsi"/>
          <w:sz w:val="24"/>
          <w:szCs w:val="24"/>
        </w:rPr>
        <w:t>Wright CF, Fitzgerald TW, Jones WD et al. Genetic diagnosis of developmental</w:t>
      </w:r>
      <w:r w:rsidRPr="00DC026A">
        <w:rPr>
          <w:rFonts w:cstheme="minorHAnsi"/>
          <w:sz w:val="24"/>
          <w:szCs w:val="24"/>
        </w:rPr>
        <w:t xml:space="preserve"> disorders in the DDD study: a scalable analysis of genome-wide research data. </w:t>
      </w:r>
      <w:proofErr w:type="gramStart"/>
      <w:r w:rsidRPr="00DC026A">
        <w:rPr>
          <w:rFonts w:cstheme="minorHAnsi"/>
          <w:sz w:val="24"/>
          <w:szCs w:val="24"/>
        </w:rPr>
        <w:t>Lancet.</w:t>
      </w:r>
      <w:proofErr w:type="gramEnd"/>
      <w:r w:rsidRPr="00DC026A">
        <w:rPr>
          <w:rFonts w:cstheme="minorHAnsi"/>
          <w:sz w:val="24"/>
          <w:szCs w:val="24"/>
        </w:rPr>
        <w:t xml:space="preserve"> 2015 ;385(9975):1305-1</w:t>
      </w:r>
    </w:p>
    <w:p w14:paraId="78F61E67" w14:textId="77777777" w:rsidR="00D03F62" w:rsidRPr="006B436A" w:rsidRDefault="00D03F62">
      <w:pPr>
        <w:pStyle w:val="EndnoteText"/>
        <w:rPr>
          <w:rFonts w:cstheme="minorHAnsi"/>
          <w:sz w:val="24"/>
          <w:szCs w:val="24"/>
        </w:rPr>
      </w:pPr>
    </w:p>
  </w:endnote>
  <w:endnote w:id="9">
    <w:p w14:paraId="09238649" w14:textId="77777777" w:rsidR="00D03F62" w:rsidRPr="006B436A" w:rsidRDefault="00D03F62" w:rsidP="00F80637">
      <w:pPr>
        <w:shd w:val="clear" w:color="auto" w:fill="FFFFFF"/>
        <w:rPr>
          <w:rFonts w:asciiTheme="minorHAnsi" w:hAnsiTheme="minorHAnsi" w:cstheme="minorHAnsi"/>
        </w:rPr>
      </w:pPr>
      <w:r w:rsidRPr="006B436A">
        <w:rPr>
          <w:rStyle w:val="EndnoteReference"/>
          <w:rFonts w:asciiTheme="minorHAnsi" w:hAnsiTheme="minorHAnsi" w:cstheme="minorHAnsi"/>
        </w:rPr>
        <w:endnoteRef/>
      </w:r>
      <w:r w:rsidRPr="006B436A">
        <w:rPr>
          <w:rFonts w:asciiTheme="minorHAnsi" w:hAnsiTheme="minorHAnsi" w:cstheme="minorHAnsi"/>
        </w:rPr>
        <w:t xml:space="preserve"> </w:t>
      </w:r>
      <w:hyperlink r:id="rId2" w:history="1">
        <w:r w:rsidRPr="006B436A">
          <w:rPr>
            <w:rFonts w:asciiTheme="minorHAnsi" w:hAnsiTheme="minorHAnsi" w:cstheme="minorHAnsi"/>
          </w:rPr>
          <w:t>Richards S</w:t>
        </w:r>
      </w:hyperlink>
      <w:r w:rsidRPr="006B436A">
        <w:rPr>
          <w:rFonts w:asciiTheme="minorHAnsi" w:hAnsiTheme="minorHAnsi" w:cstheme="minorHAnsi"/>
        </w:rPr>
        <w:t xml:space="preserve">, </w:t>
      </w:r>
      <w:hyperlink r:id="rId3" w:history="1">
        <w:r w:rsidRPr="006B436A">
          <w:rPr>
            <w:rFonts w:asciiTheme="minorHAnsi" w:hAnsiTheme="minorHAnsi" w:cstheme="minorHAnsi"/>
          </w:rPr>
          <w:t>Aziz N</w:t>
        </w:r>
      </w:hyperlink>
      <w:r w:rsidRPr="006B436A">
        <w:rPr>
          <w:rFonts w:asciiTheme="minorHAnsi" w:hAnsiTheme="minorHAnsi" w:cstheme="minorHAnsi"/>
        </w:rPr>
        <w:t xml:space="preserve">, </w:t>
      </w:r>
      <w:hyperlink r:id="rId4" w:history="1">
        <w:r w:rsidRPr="006B436A">
          <w:rPr>
            <w:rFonts w:asciiTheme="minorHAnsi" w:hAnsiTheme="minorHAnsi" w:cstheme="minorHAnsi"/>
          </w:rPr>
          <w:t>Bale S</w:t>
        </w:r>
      </w:hyperlink>
      <w:r w:rsidRPr="006B436A">
        <w:rPr>
          <w:rFonts w:asciiTheme="minorHAnsi" w:hAnsiTheme="minorHAnsi" w:cstheme="minorHAnsi"/>
        </w:rPr>
        <w:t>, et al. Standards and guidelines for the interpretation of sequence variants: a joint consensus recommendation of the American College of Medical Genetics and Genomics and the Association for Molecular Pathology. Genet Med. 2015 May;17(5):405-24</w:t>
      </w:r>
    </w:p>
    <w:p w14:paraId="32E359A4" w14:textId="77777777" w:rsidR="00D03F62" w:rsidRPr="00925CCD" w:rsidRDefault="00D03F62" w:rsidP="00F80637">
      <w:pPr>
        <w:pStyle w:val="EndnoteText"/>
        <w:rPr>
          <w:rFonts w:cstheme="minorHAnsi"/>
          <w:sz w:val="24"/>
          <w:szCs w:val="24"/>
        </w:rPr>
      </w:pPr>
    </w:p>
  </w:endnote>
  <w:endnote w:id="10">
    <w:p w14:paraId="2342DB8F" w14:textId="4E4EFD2F" w:rsidR="00135FA5" w:rsidRPr="000E28DD" w:rsidRDefault="00135FA5">
      <w:pPr>
        <w:pStyle w:val="EndnoteText"/>
        <w:rPr>
          <w:sz w:val="24"/>
          <w:szCs w:val="24"/>
        </w:rPr>
      </w:pPr>
      <w:r w:rsidRPr="000E28DD">
        <w:rPr>
          <w:rStyle w:val="EndnoteReference"/>
          <w:sz w:val="24"/>
          <w:szCs w:val="24"/>
        </w:rPr>
        <w:endnoteRef/>
      </w:r>
      <w:r w:rsidRPr="000E28DD">
        <w:rPr>
          <w:sz w:val="24"/>
          <w:szCs w:val="24"/>
        </w:rPr>
        <w:t xml:space="preserve"> </w:t>
      </w:r>
      <w:proofErr w:type="spellStart"/>
      <w:r w:rsidRPr="000E28DD">
        <w:rPr>
          <w:sz w:val="24"/>
          <w:szCs w:val="24"/>
        </w:rPr>
        <w:t>Mefford</w:t>
      </w:r>
      <w:proofErr w:type="spellEnd"/>
      <w:r w:rsidRPr="000E28DD">
        <w:rPr>
          <w:sz w:val="24"/>
          <w:szCs w:val="24"/>
        </w:rPr>
        <w:t xml:space="preserve"> HC, Sharp AJ, Baker C. et al. Recurrent rearrangements of chromosome 1q21.1 and variable </w:t>
      </w:r>
      <w:proofErr w:type="spellStart"/>
      <w:r w:rsidRPr="000E28DD">
        <w:rPr>
          <w:sz w:val="24"/>
          <w:szCs w:val="24"/>
        </w:rPr>
        <w:t>pediatric</w:t>
      </w:r>
      <w:proofErr w:type="spellEnd"/>
      <w:r w:rsidRPr="000E28DD">
        <w:rPr>
          <w:sz w:val="24"/>
          <w:szCs w:val="24"/>
        </w:rPr>
        <w:t xml:space="preserve"> phenotypes. The New England Journal of Medicine, Sep 2008, 359(16): 1685-1699</w:t>
      </w:r>
    </w:p>
    <w:p w14:paraId="4753D362" w14:textId="77777777" w:rsidR="00135FA5" w:rsidRDefault="00135FA5">
      <w:pPr>
        <w:pStyle w:val="EndnoteText"/>
      </w:pPr>
    </w:p>
  </w:endnote>
  <w:endnote w:id="11">
    <w:p w14:paraId="7F76FBC7" w14:textId="631C93A8" w:rsidR="00D03F62" w:rsidRPr="006B436A" w:rsidRDefault="00D03F62">
      <w:pPr>
        <w:pStyle w:val="EndnoteText"/>
        <w:rPr>
          <w:rFonts w:cstheme="minorHAnsi"/>
          <w:sz w:val="24"/>
          <w:szCs w:val="24"/>
        </w:rPr>
      </w:pPr>
      <w:r w:rsidRPr="0028080D">
        <w:rPr>
          <w:rStyle w:val="EndnoteReference"/>
          <w:rFonts w:cstheme="minorHAnsi"/>
          <w:sz w:val="24"/>
          <w:szCs w:val="24"/>
        </w:rPr>
        <w:endnoteRef/>
      </w:r>
      <w:r w:rsidRPr="0028080D">
        <w:rPr>
          <w:rFonts w:cstheme="minorHAnsi"/>
          <w:sz w:val="24"/>
          <w:szCs w:val="24"/>
        </w:rPr>
        <w:t xml:space="preserve"> Arora V, Joshi A, </w:t>
      </w:r>
      <w:proofErr w:type="spellStart"/>
      <w:r w:rsidRPr="0028080D">
        <w:rPr>
          <w:rFonts w:cstheme="minorHAnsi"/>
          <w:sz w:val="24"/>
          <w:szCs w:val="24"/>
        </w:rPr>
        <w:t>Lall</w:t>
      </w:r>
      <w:proofErr w:type="spellEnd"/>
      <w:r w:rsidRPr="0028080D">
        <w:rPr>
          <w:rFonts w:cstheme="minorHAnsi"/>
          <w:sz w:val="24"/>
          <w:szCs w:val="24"/>
        </w:rPr>
        <w:t xml:space="preserve"> </w:t>
      </w:r>
      <w:proofErr w:type="spellStart"/>
      <w:r w:rsidRPr="0028080D">
        <w:rPr>
          <w:rFonts w:cstheme="minorHAnsi"/>
          <w:sz w:val="24"/>
          <w:szCs w:val="24"/>
        </w:rPr>
        <w:t>M,et</w:t>
      </w:r>
      <w:proofErr w:type="spellEnd"/>
      <w:r w:rsidRPr="0028080D">
        <w:rPr>
          <w:rFonts w:cstheme="minorHAnsi"/>
          <w:sz w:val="24"/>
          <w:szCs w:val="24"/>
        </w:rPr>
        <w:t xml:space="preserve"> al. </w:t>
      </w:r>
      <w:proofErr w:type="spellStart"/>
      <w:r w:rsidRPr="0028080D">
        <w:rPr>
          <w:rFonts w:cstheme="minorHAnsi"/>
          <w:sz w:val="24"/>
          <w:szCs w:val="24"/>
        </w:rPr>
        <w:t>Feta</w:t>
      </w:r>
      <w:r w:rsidRPr="003A6F2C">
        <w:rPr>
          <w:rFonts w:cstheme="minorHAnsi"/>
          <w:sz w:val="24"/>
          <w:szCs w:val="24"/>
        </w:rPr>
        <w:t>l</w:t>
      </w:r>
      <w:proofErr w:type="spellEnd"/>
      <w:r w:rsidRPr="003A6F2C">
        <w:rPr>
          <w:rFonts w:cstheme="minorHAnsi"/>
          <w:sz w:val="24"/>
          <w:szCs w:val="24"/>
        </w:rPr>
        <w:t xml:space="preserve"> valproate syndrome as a </w:t>
      </w:r>
      <w:proofErr w:type="spellStart"/>
      <w:r w:rsidRPr="003A6F2C">
        <w:rPr>
          <w:rFonts w:cstheme="minorHAnsi"/>
          <w:sz w:val="24"/>
          <w:szCs w:val="24"/>
        </w:rPr>
        <w:t>phenocopy</w:t>
      </w:r>
      <w:proofErr w:type="spellEnd"/>
      <w:r w:rsidRPr="003A6F2C">
        <w:rPr>
          <w:rFonts w:cstheme="minorHAnsi"/>
          <w:sz w:val="24"/>
          <w:szCs w:val="24"/>
        </w:rPr>
        <w:t xml:space="preserve"> of </w:t>
      </w:r>
      <w:proofErr w:type="spellStart"/>
      <w:r w:rsidRPr="003A6F2C">
        <w:rPr>
          <w:rFonts w:cstheme="minorHAnsi"/>
          <w:sz w:val="24"/>
          <w:szCs w:val="24"/>
        </w:rPr>
        <w:t>Kleefstra</w:t>
      </w:r>
      <w:proofErr w:type="spellEnd"/>
      <w:r w:rsidRPr="003A6F2C">
        <w:rPr>
          <w:rFonts w:cstheme="minorHAnsi"/>
          <w:sz w:val="24"/>
          <w:szCs w:val="24"/>
        </w:rPr>
        <w:t xml:space="preserve"> syndrome. Birth Defects Res. 2018 Sep 1</w:t>
      </w:r>
      <w:proofErr w:type="gramStart"/>
      <w:r w:rsidRPr="003A6F2C">
        <w:rPr>
          <w:rFonts w:cstheme="minorHAnsi"/>
          <w:sz w:val="24"/>
          <w:szCs w:val="24"/>
        </w:rPr>
        <w:t>;110</w:t>
      </w:r>
      <w:proofErr w:type="gramEnd"/>
      <w:r w:rsidRPr="003A6F2C">
        <w:rPr>
          <w:rFonts w:cstheme="minorHAnsi"/>
          <w:sz w:val="24"/>
          <w:szCs w:val="24"/>
        </w:rPr>
        <w:t>(15):1205-1209.</w:t>
      </w:r>
    </w:p>
    <w:p w14:paraId="35DF67E0" w14:textId="77777777" w:rsidR="00D03F62" w:rsidRPr="006B436A" w:rsidRDefault="00D03F62">
      <w:pPr>
        <w:pStyle w:val="EndnoteText"/>
        <w:rPr>
          <w:rFonts w:cstheme="minorHAnsi"/>
          <w:sz w:val="24"/>
          <w:szCs w:val="24"/>
        </w:rPr>
      </w:pPr>
    </w:p>
  </w:endnote>
  <w:endnote w:id="12">
    <w:p w14:paraId="0F3F31C9" w14:textId="4D9AF6BA" w:rsidR="00D03F62" w:rsidRPr="0028080D" w:rsidRDefault="00D03F62">
      <w:pPr>
        <w:pStyle w:val="EndnoteText"/>
        <w:rPr>
          <w:rFonts w:cstheme="minorHAnsi"/>
          <w:sz w:val="24"/>
          <w:szCs w:val="24"/>
        </w:rPr>
      </w:pPr>
      <w:r w:rsidRPr="0028080D">
        <w:rPr>
          <w:rStyle w:val="EndnoteReference"/>
          <w:rFonts w:cstheme="minorHAnsi"/>
          <w:sz w:val="24"/>
          <w:szCs w:val="24"/>
        </w:rPr>
        <w:endnoteRef/>
      </w:r>
      <w:r w:rsidRPr="006B436A">
        <w:rPr>
          <w:rFonts w:cstheme="minorHAnsi"/>
          <w:sz w:val="24"/>
          <w:szCs w:val="24"/>
        </w:rPr>
        <w:t xml:space="preserve"> </w:t>
      </w:r>
      <w:proofErr w:type="spellStart"/>
      <w:proofErr w:type="gramStart"/>
      <w:r w:rsidRPr="0028080D">
        <w:rPr>
          <w:rFonts w:cstheme="minorHAnsi"/>
          <w:sz w:val="24"/>
          <w:szCs w:val="24"/>
        </w:rPr>
        <w:t>Girirajan</w:t>
      </w:r>
      <w:proofErr w:type="spellEnd"/>
      <w:r w:rsidRPr="0028080D">
        <w:rPr>
          <w:rFonts w:cstheme="minorHAnsi"/>
          <w:sz w:val="24"/>
          <w:szCs w:val="24"/>
        </w:rPr>
        <w:t xml:space="preserve"> S, </w:t>
      </w:r>
      <w:proofErr w:type="spellStart"/>
      <w:r w:rsidRPr="0028080D">
        <w:rPr>
          <w:rFonts w:cstheme="minorHAnsi"/>
          <w:sz w:val="24"/>
          <w:szCs w:val="24"/>
        </w:rPr>
        <w:t>Pizzo</w:t>
      </w:r>
      <w:proofErr w:type="spellEnd"/>
      <w:r w:rsidRPr="0028080D">
        <w:rPr>
          <w:rFonts w:cstheme="minorHAnsi"/>
          <w:sz w:val="24"/>
          <w:szCs w:val="24"/>
        </w:rPr>
        <w:t xml:space="preserve"> L, </w:t>
      </w:r>
      <w:proofErr w:type="spellStart"/>
      <w:r w:rsidRPr="0028080D">
        <w:rPr>
          <w:rFonts w:cstheme="minorHAnsi"/>
          <w:sz w:val="24"/>
          <w:szCs w:val="24"/>
        </w:rPr>
        <w:t>Moeschler</w:t>
      </w:r>
      <w:proofErr w:type="spellEnd"/>
      <w:r w:rsidRPr="0028080D">
        <w:rPr>
          <w:rFonts w:cstheme="minorHAnsi"/>
          <w:sz w:val="24"/>
          <w:szCs w:val="24"/>
        </w:rPr>
        <w:t xml:space="preserve"> J, et al. 16p12.2 Recurrent Deletion.</w:t>
      </w:r>
      <w:proofErr w:type="gramEnd"/>
      <w:r w:rsidRPr="0028080D">
        <w:rPr>
          <w:rFonts w:cstheme="minorHAnsi"/>
          <w:sz w:val="24"/>
          <w:szCs w:val="24"/>
        </w:rPr>
        <w:t xml:space="preserve"> 2015 Feb 26 [Updated 2018 Sep 13]. In: Adam MP, </w:t>
      </w:r>
      <w:proofErr w:type="spellStart"/>
      <w:r w:rsidRPr="0028080D">
        <w:rPr>
          <w:rFonts w:cstheme="minorHAnsi"/>
          <w:sz w:val="24"/>
          <w:szCs w:val="24"/>
        </w:rPr>
        <w:t>Ardinger</w:t>
      </w:r>
      <w:proofErr w:type="spellEnd"/>
      <w:r w:rsidRPr="0028080D">
        <w:rPr>
          <w:rFonts w:cstheme="minorHAnsi"/>
          <w:sz w:val="24"/>
          <w:szCs w:val="24"/>
        </w:rPr>
        <w:t xml:space="preserve"> HH, </w:t>
      </w:r>
      <w:proofErr w:type="spellStart"/>
      <w:r w:rsidRPr="0028080D">
        <w:rPr>
          <w:rFonts w:cstheme="minorHAnsi"/>
          <w:sz w:val="24"/>
          <w:szCs w:val="24"/>
        </w:rPr>
        <w:t>Pagon</w:t>
      </w:r>
      <w:proofErr w:type="spellEnd"/>
      <w:r w:rsidRPr="0028080D">
        <w:rPr>
          <w:rFonts w:cstheme="minorHAnsi"/>
          <w:sz w:val="24"/>
          <w:szCs w:val="24"/>
        </w:rPr>
        <w:t xml:space="preserve"> RA, et a</w:t>
      </w:r>
      <w:r w:rsidRPr="003A6F2C">
        <w:rPr>
          <w:rFonts w:cstheme="minorHAnsi"/>
          <w:sz w:val="24"/>
          <w:szCs w:val="24"/>
        </w:rPr>
        <w:t xml:space="preserve">l., editors. </w:t>
      </w:r>
      <w:proofErr w:type="spellStart"/>
      <w:r w:rsidRPr="003A6F2C">
        <w:rPr>
          <w:rFonts w:cstheme="minorHAnsi"/>
          <w:sz w:val="24"/>
          <w:szCs w:val="24"/>
        </w:rPr>
        <w:t>GeneReviews</w:t>
      </w:r>
      <w:proofErr w:type="spellEnd"/>
      <w:r w:rsidRPr="003A6F2C">
        <w:rPr>
          <w:rFonts w:cstheme="minorHAnsi"/>
          <w:sz w:val="24"/>
          <w:szCs w:val="24"/>
        </w:rPr>
        <w:t xml:space="preserve">® [Internet]. Seattle (WA): University of Washington, Seattle; 1993-2018. Available from: </w:t>
      </w:r>
      <w:hyperlink r:id="rId5" w:history="1">
        <w:r w:rsidRPr="006B436A">
          <w:rPr>
            <w:rStyle w:val="Hyperlink"/>
            <w:rFonts w:cstheme="minorHAnsi"/>
            <w:sz w:val="24"/>
            <w:szCs w:val="24"/>
          </w:rPr>
          <w:t>https://www.ncbi.nlm.nih.gov/books/NBK274565/</w:t>
        </w:r>
      </w:hyperlink>
    </w:p>
    <w:p w14:paraId="14B54260" w14:textId="77777777" w:rsidR="00D03F62" w:rsidRPr="006B436A" w:rsidRDefault="00D03F62">
      <w:pPr>
        <w:pStyle w:val="EndnoteText"/>
        <w:rPr>
          <w:rFonts w:cstheme="minorHAnsi"/>
          <w:sz w:val="24"/>
          <w:szCs w:val="24"/>
        </w:rPr>
      </w:pPr>
    </w:p>
  </w:endnote>
  <w:endnote w:id="13">
    <w:p w14:paraId="63680439" w14:textId="578838AB" w:rsidR="00D03F62" w:rsidRPr="00DC026A" w:rsidRDefault="00D03F62" w:rsidP="00F80637">
      <w:pPr>
        <w:pStyle w:val="EndnoteText"/>
        <w:rPr>
          <w:rFonts w:cstheme="minorHAnsi"/>
          <w:sz w:val="24"/>
          <w:szCs w:val="24"/>
        </w:rPr>
      </w:pPr>
      <w:r w:rsidRPr="0028080D">
        <w:rPr>
          <w:rStyle w:val="EndnoteReference"/>
          <w:rFonts w:cstheme="minorHAnsi"/>
          <w:sz w:val="24"/>
          <w:szCs w:val="24"/>
        </w:rPr>
        <w:endnoteRef/>
      </w:r>
      <w:r w:rsidRPr="0028080D">
        <w:rPr>
          <w:rFonts w:cstheme="minorHAnsi"/>
          <w:sz w:val="24"/>
          <w:szCs w:val="24"/>
        </w:rPr>
        <w:t xml:space="preserve"> </w:t>
      </w:r>
      <w:proofErr w:type="spellStart"/>
      <w:r w:rsidRPr="0028080D">
        <w:rPr>
          <w:rFonts w:cstheme="minorHAnsi"/>
          <w:sz w:val="24"/>
          <w:szCs w:val="24"/>
        </w:rPr>
        <w:t>Douzgou</w:t>
      </w:r>
      <w:proofErr w:type="spellEnd"/>
      <w:r w:rsidRPr="00DC026A">
        <w:rPr>
          <w:rFonts w:cstheme="minorHAnsi"/>
          <w:sz w:val="24"/>
          <w:szCs w:val="24"/>
        </w:rPr>
        <w:t xml:space="preserve"> S, Breen C, Crow YJ, et al. Diagnosing </w:t>
      </w:r>
      <w:proofErr w:type="spellStart"/>
      <w:r w:rsidRPr="00DC026A">
        <w:rPr>
          <w:rFonts w:cstheme="minorHAnsi"/>
          <w:sz w:val="24"/>
          <w:szCs w:val="24"/>
        </w:rPr>
        <w:t>fetal</w:t>
      </w:r>
      <w:proofErr w:type="spellEnd"/>
      <w:r w:rsidRPr="00DC026A">
        <w:rPr>
          <w:rFonts w:cstheme="minorHAnsi"/>
          <w:sz w:val="24"/>
          <w:szCs w:val="24"/>
        </w:rPr>
        <w:t xml:space="preserve"> alcohol syndrome: new insights from newer genetic technologies. </w:t>
      </w:r>
      <w:proofErr w:type="gramStart"/>
      <w:r w:rsidRPr="00DC026A">
        <w:rPr>
          <w:rFonts w:cstheme="minorHAnsi"/>
          <w:sz w:val="24"/>
          <w:szCs w:val="24"/>
        </w:rPr>
        <w:t>Archives of Disease in Childhood.</w:t>
      </w:r>
      <w:proofErr w:type="gramEnd"/>
      <w:r w:rsidRPr="00DC026A">
        <w:rPr>
          <w:rFonts w:cstheme="minorHAnsi"/>
          <w:sz w:val="24"/>
          <w:szCs w:val="24"/>
        </w:rPr>
        <w:t xml:space="preserve"> July 2012. </w:t>
      </w:r>
    </w:p>
    <w:p w14:paraId="2876E98E" w14:textId="77777777" w:rsidR="00D03F62" w:rsidRPr="00DC026A" w:rsidRDefault="00D03F62" w:rsidP="00F80637">
      <w:pPr>
        <w:pStyle w:val="EndnoteText"/>
        <w:rPr>
          <w:rFonts w:cstheme="minorHAnsi"/>
          <w:sz w:val="24"/>
          <w:szCs w:val="24"/>
        </w:rPr>
      </w:pPr>
    </w:p>
  </w:endnote>
  <w:endnote w:id="14">
    <w:p w14:paraId="64BE1E52" w14:textId="501CF2E3" w:rsidR="00D03F62" w:rsidRPr="00960C1E" w:rsidRDefault="00D03F62">
      <w:pPr>
        <w:pStyle w:val="EndnoteText"/>
        <w:rPr>
          <w:sz w:val="24"/>
          <w:szCs w:val="24"/>
        </w:rPr>
      </w:pPr>
      <w:r w:rsidRPr="0028080D">
        <w:rPr>
          <w:rStyle w:val="EndnoteReference"/>
          <w:rFonts w:cstheme="minorHAnsi"/>
          <w:sz w:val="24"/>
          <w:szCs w:val="24"/>
        </w:rPr>
        <w:endnoteRef/>
      </w:r>
      <w:r w:rsidRPr="0028080D">
        <w:rPr>
          <w:rFonts w:cstheme="minorHAnsi"/>
          <w:sz w:val="24"/>
          <w:szCs w:val="24"/>
        </w:rPr>
        <w:t xml:space="preserve"> De </w:t>
      </w:r>
      <w:proofErr w:type="spellStart"/>
      <w:r w:rsidRPr="0028080D">
        <w:rPr>
          <w:rFonts w:cstheme="minorHAnsi"/>
          <w:sz w:val="24"/>
          <w:szCs w:val="24"/>
        </w:rPr>
        <w:t>Goede</w:t>
      </w:r>
      <w:proofErr w:type="spellEnd"/>
      <w:r w:rsidRPr="0028080D">
        <w:rPr>
          <w:rFonts w:cstheme="minorHAnsi"/>
          <w:sz w:val="24"/>
          <w:szCs w:val="24"/>
        </w:rPr>
        <w:t xml:space="preserve"> C, Yue WW, Yan, </w:t>
      </w:r>
      <w:r w:rsidRPr="003A6F2C">
        <w:rPr>
          <w:rFonts w:cstheme="minorHAnsi"/>
          <w:sz w:val="24"/>
          <w:szCs w:val="24"/>
        </w:rPr>
        <w:t>et al. Role of reverse phenotyping in i</w:t>
      </w:r>
      <w:r w:rsidRPr="003601DF">
        <w:rPr>
          <w:rFonts w:cstheme="minorHAnsi"/>
          <w:sz w:val="24"/>
          <w:szCs w:val="24"/>
        </w:rPr>
        <w:t>nterpretation of next generation sequencing data and a review of INPP5E related disorders. European Journal of Paediatric Neurology, 20(2), 286-295.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lsevierWordmarkRegular">
    <w:altName w:val="Calibri"/>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79828"/>
      <w:docPartObj>
        <w:docPartGallery w:val="Page Numbers (Bottom of Page)"/>
        <w:docPartUnique/>
      </w:docPartObj>
    </w:sdtPr>
    <w:sdtEndPr>
      <w:rPr>
        <w:noProof/>
      </w:rPr>
    </w:sdtEndPr>
    <w:sdtContent>
      <w:p w14:paraId="40EB7DF0" w14:textId="70FE4C66" w:rsidR="00D03F62" w:rsidRDefault="00D03F62">
        <w:pPr>
          <w:pStyle w:val="Footer"/>
          <w:jc w:val="right"/>
        </w:pPr>
        <w:r>
          <w:fldChar w:fldCharType="begin"/>
        </w:r>
        <w:r>
          <w:instrText xml:space="preserve"> PAGE   \* MERGEFORMAT </w:instrText>
        </w:r>
        <w:r>
          <w:fldChar w:fldCharType="separate"/>
        </w:r>
        <w:r w:rsidR="00C20582">
          <w:rPr>
            <w:noProof/>
          </w:rPr>
          <w:t>20</w:t>
        </w:r>
        <w:r>
          <w:rPr>
            <w:noProof/>
          </w:rPr>
          <w:fldChar w:fldCharType="end"/>
        </w:r>
      </w:p>
    </w:sdtContent>
  </w:sdt>
  <w:p w14:paraId="7787409B" w14:textId="77777777" w:rsidR="00D03F62" w:rsidRDefault="00D0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838E4" w14:textId="77777777" w:rsidR="00A170D8" w:rsidRDefault="00A170D8" w:rsidP="000507EB">
      <w:r>
        <w:separator/>
      </w:r>
    </w:p>
  </w:footnote>
  <w:footnote w:type="continuationSeparator" w:id="0">
    <w:p w14:paraId="2ED6C4F7" w14:textId="77777777" w:rsidR="00A170D8" w:rsidRDefault="00A170D8" w:rsidP="0005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0CA"/>
    <w:multiLevelType w:val="hybridMultilevel"/>
    <w:tmpl w:val="051A221C"/>
    <w:lvl w:ilvl="0" w:tplc="F95E4074">
      <w:start w:val="12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41F15"/>
    <w:multiLevelType w:val="hybridMultilevel"/>
    <w:tmpl w:val="E6A87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A5867"/>
    <w:multiLevelType w:val="multilevel"/>
    <w:tmpl w:val="858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715C5"/>
    <w:multiLevelType w:val="hybridMultilevel"/>
    <w:tmpl w:val="7A42BCE8"/>
    <w:lvl w:ilvl="0" w:tplc="F7700B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63A46"/>
    <w:multiLevelType w:val="hybridMultilevel"/>
    <w:tmpl w:val="C4E8B012"/>
    <w:lvl w:ilvl="0" w:tplc="24C4D5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CA4F11"/>
    <w:multiLevelType w:val="hybridMultilevel"/>
    <w:tmpl w:val="9370DD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6E44EB"/>
    <w:multiLevelType w:val="multilevel"/>
    <w:tmpl w:val="6104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37FF5"/>
    <w:multiLevelType w:val="hybridMultilevel"/>
    <w:tmpl w:val="92764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236556"/>
    <w:multiLevelType w:val="hybridMultilevel"/>
    <w:tmpl w:val="83E42936"/>
    <w:lvl w:ilvl="0" w:tplc="14F2EBF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04385D"/>
    <w:multiLevelType w:val="multilevel"/>
    <w:tmpl w:val="0F4E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67990"/>
    <w:multiLevelType w:val="multilevel"/>
    <w:tmpl w:val="A5BE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0733D"/>
    <w:multiLevelType w:val="multilevel"/>
    <w:tmpl w:val="8DB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A2C9B"/>
    <w:multiLevelType w:val="multilevel"/>
    <w:tmpl w:val="E2B8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005F9F"/>
    <w:multiLevelType w:val="multilevel"/>
    <w:tmpl w:val="5A5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F3896"/>
    <w:multiLevelType w:val="hybridMultilevel"/>
    <w:tmpl w:val="16D673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A5780C"/>
    <w:multiLevelType w:val="hybridMultilevel"/>
    <w:tmpl w:val="92764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FE48A9"/>
    <w:multiLevelType w:val="multilevel"/>
    <w:tmpl w:val="6B98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276AC8"/>
    <w:multiLevelType w:val="hybridMultilevel"/>
    <w:tmpl w:val="80FCD092"/>
    <w:lvl w:ilvl="0" w:tplc="0D40CAC6">
      <w:start w:val="1"/>
      <w:numFmt w:val="bullet"/>
      <w:lvlText w:val="-"/>
      <w:lvlJc w:val="left"/>
      <w:pPr>
        <w:tabs>
          <w:tab w:val="num" w:pos="720"/>
        </w:tabs>
        <w:ind w:left="720" w:hanging="360"/>
      </w:pPr>
      <w:rPr>
        <w:rFonts w:ascii="Arial" w:hAnsi="Arial" w:hint="default"/>
      </w:rPr>
    </w:lvl>
    <w:lvl w:ilvl="1" w:tplc="8C204ECE" w:tentative="1">
      <w:start w:val="1"/>
      <w:numFmt w:val="bullet"/>
      <w:lvlText w:val="-"/>
      <w:lvlJc w:val="left"/>
      <w:pPr>
        <w:tabs>
          <w:tab w:val="num" w:pos="1440"/>
        </w:tabs>
        <w:ind w:left="1440" w:hanging="360"/>
      </w:pPr>
      <w:rPr>
        <w:rFonts w:ascii="Arial" w:hAnsi="Arial" w:hint="default"/>
      </w:rPr>
    </w:lvl>
    <w:lvl w:ilvl="2" w:tplc="B4861A48" w:tentative="1">
      <w:start w:val="1"/>
      <w:numFmt w:val="bullet"/>
      <w:lvlText w:val="-"/>
      <w:lvlJc w:val="left"/>
      <w:pPr>
        <w:tabs>
          <w:tab w:val="num" w:pos="2160"/>
        </w:tabs>
        <w:ind w:left="2160" w:hanging="360"/>
      </w:pPr>
      <w:rPr>
        <w:rFonts w:ascii="Arial" w:hAnsi="Arial" w:hint="default"/>
      </w:rPr>
    </w:lvl>
    <w:lvl w:ilvl="3" w:tplc="7F46199E" w:tentative="1">
      <w:start w:val="1"/>
      <w:numFmt w:val="bullet"/>
      <w:lvlText w:val="-"/>
      <w:lvlJc w:val="left"/>
      <w:pPr>
        <w:tabs>
          <w:tab w:val="num" w:pos="2880"/>
        </w:tabs>
        <w:ind w:left="2880" w:hanging="360"/>
      </w:pPr>
      <w:rPr>
        <w:rFonts w:ascii="Arial" w:hAnsi="Arial" w:hint="default"/>
      </w:rPr>
    </w:lvl>
    <w:lvl w:ilvl="4" w:tplc="1C985D6A" w:tentative="1">
      <w:start w:val="1"/>
      <w:numFmt w:val="bullet"/>
      <w:lvlText w:val="-"/>
      <w:lvlJc w:val="left"/>
      <w:pPr>
        <w:tabs>
          <w:tab w:val="num" w:pos="3600"/>
        </w:tabs>
        <w:ind w:left="3600" w:hanging="360"/>
      </w:pPr>
      <w:rPr>
        <w:rFonts w:ascii="Arial" w:hAnsi="Arial" w:hint="default"/>
      </w:rPr>
    </w:lvl>
    <w:lvl w:ilvl="5" w:tplc="2BD620DC" w:tentative="1">
      <w:start w:val="1"/>
      <w:numFmt w:val="bullet"/>
      <w:lvlText w:val="-"/>
      <w:lvlJc w:val="left"/>
      <w:pPr>
        <w:tabs>
          <w:tab w:val="num" w:pos="4320"/>
        </w:tabs>
        <w:ind w:left="4320" w:hanging="360"/>
      </w:pPr>
      <w:rPr>
        <w:rFonts w:ascii="Arial" w:hAnsi="Arial" w:hint="default"/>
      </w:rPr>
    </w:lvl>
    <w:lvl w:ilvl="6" w:tplc="1AD6C4DC" w:tentative="1">
      <w:start w:val="1"/>
      <w:numFmt w:val="bullet"/>
      <w:lvlText w:val="-"/>
      <w:lvlJc w:val="left"/>
      <w:pPr>
        <w:tabs>
          <w:tab w:val="num" w:pos="5040"/>
        </w:tabs>
        <w:ind w:left="5040" w:hanging="360"/>
      </w:pPr>
      <w:rPr>
        <w:rFonts w:ascii="Arial" w:hAnsi="Arial" w:hint="default"/>
      </w:rPr>
    </w:lvl>
    <w:lvl w:ilvl="7" w:tplc="D5665BF8" w:tentative="1">
      <w:start w:val="1"/>
      <w:numFmt w:val="bullet"/>
      <w:lvlText w:val="-"/>
      <w:lvlJc w:val="left"/>
      <w:pPr>
        <w:tabs>
          <w:tab w:val="num" w:pos="5760"/>
        </w:tabs>
        <w:ind w:left="5760" w:hanging="360"/>
      </w:pPr>
      <w:rPr>
        <w:rFonts w:ascii="Arial" w:hAnsi="Arial" w:hint="default"/>
      </w:rPr>
    </w:lvl>
    <w:lvl w:ilvl="8" w:tplc="CB8AED02" w:tentative="1">
      <w:start w:val="1"/>
      <w:numFmt w:val="bullet"/>
      <w:lvlText w:val="-"/>
      <w:lvlJc w:val="left"/>
      <w:pPr>
        <w:tabs>
          <w:tab w:val="num" w:pos="6480"/>
        </w:tabs>
        <w:ind w:left="6480" w:hanging="360"/>
      </w:pPr>
      <w:rPr>
        <w:rFonts w:ascii="Arial" w:hAnsi="Arial" w:hint="default"/>
      </w:rPr>
    </w:lvl>
  </w:abstractNum>
  <w:abstractNum w:abstractNumId="18">
    <w:nsid w:val="29BB18F6"/>
    <w:multiLevelType w:val="hybridMultilevel"/>
    <w:tmpl w:val="7D2C8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0310E30"/>
    <w:multiLevelType w:val="multilevel"/>
    <w:tmpl w:val="124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1E7661"/>
    <w:multiLevelType w:val="multilevel"/>
    <w:tmpl w:val="97A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BF0DF3"/>
    <w:multiLevelType w:val="hybridMultilevel"/>
    <w:tmpl w:val="82AC89B8"/>
    <w:lvl w:ilvl="0" w:tplc="A91C2A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5762786"/>
    <w:multiLevelType w:val="hybridMultilevel"/>
    <w:tmpl w:val="A67A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E7232B"/>
    <w:multiLevelType w:val="multilevel"/>
    <w:tmpl w:val="A076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6F7E7E"/>
    <w:multiLevelType w:val="hybridMultilevel"/>
    <w:tmpl w:val="1658854E"/>
    <w:lvl w:ilvl="0" w:tplc="C3DC876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71137E2"/>
    <w:multiLevelType w:val="hybridMultilevel"/>
    <w:tmpl w:val="5F14F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F55EE7"/>
    <w:multiLevelType w:val="hybridMultilevel"/>
    <w:tmpl w:val="22EE5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3A825425"/>
    <w:multiLevelType w:val="multilevel"/>
    <w:tmpl w:val="B13E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A92953"/>
    <w:multiLevelType w:val="multilevel"/>
    <w:tmpl w:val="111C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3004EA"/>
    <w:multiLevelType w:val="hybridMultilevel"/>
    <w:tmpl w:val="BEE299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ED2162D"/>
    <w:multiLevelType w:val="hybridMultilevel"/>
    <w:tmpl w:val="F3C2F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2D0C86"/>
    <w:multiLevelType w:val="hybridMultilevel"/>
    <w:tmpl w:val="C9F42C26"/>
    <w:lvl w:ilvl="0" w:tplc="BC8E3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8F3FFF"/>
    <w:multiLevelType w:val="hybridMultilevel"/>
    <w:tmpl w:val="A24251D2"/>
    <w:lvl w:ilvl="0" w:tplc="4DCE3522">
      <w:start w:val="1"/>
      <w:numFmt w:val="decimal"/>
      <w:lvlText w:val="%1."/>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A080D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124E3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D8793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CDD2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90A73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414E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CE5E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B01DB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52CA57D0"/>
    <w:multiLevelType w:val="hybridMultilevel"/>
    <w:tmpl w:val="294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841AB3"/>
    <w:multiLevelType w:val="multilevel"/>
    <w:tmpl w:val="EC76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BF682D"/>
    <w:multiLevelType w:val="hybridMultilevel"/>
    <w:tmpl w:val="BCC6A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C107F3"/>
    <w:multiLevelType w:val="multilevel"/>
    <w:tmpl w:val="4B2E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E94841"/>
    <w:multiLevelType w:val="multilevel"/>
    <w:tmpl w:val="78A6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2B666E"/>
    <w:multiLevelType w:val="multilevel"/>
    <w:tmpl w:val="A53C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785491"/>
    <w:multiLevelType w:val="multilevel"/>
    <w:tmpl w:val="1BB6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D93BA1"/>
    <w:multiLevelType w:val="multilevel"/>
    <w:tmpl w:val="B632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3F5AD0"/>
    <w:multiLevelType w:val="hybridMultilevel"/>
    <w:tmpl w:val="BD366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D969DE"/>
    <w:multiLevelType w:val="hybridMultilevel"/>
    <w:tmpl w:val="4E7441F6"/>
    <w:lvl w:ilvl="0" w:tplc="E2DCAEB2">
      <w:start w:val="1"/>
      <w:numFmt w:val="bullet"/>
      <w:lvlText w:val="-"/>
      <w:lvlJc w:val="left"/>
      <w:pPr>
        <w:tabs>
          <w:tab w:val="num" w:pos="720"/>
        </w:tabs>
        <w:ind w:left="720" w:hanging="360"/>
      </w:pPr>
      <w:rPr>
        <w:rFonts w:ascii="Arial" w:hAnsi="Arial" w:hint="default"/>
      </w:rPr>
    </w:lvl>
    <w:lvl w:ilvl="1" w:tplc="82E4C6A8" w:tentative="1">
      <w:start w:val="1"/>
      <w:numFmt w:val="bullet"/>
      <w:lvlText w:val="-"/>
      <w:lvlJc w:val="left"/>
      <w:pPr>
        <w:tabs>
          <w:tab w:val="num" w:pos="1440"/>
        </w:tabs>
        <w:ind w:left="1440" w:hanging="360"/>
      </w:pPr>
      <w:rPr>
        <w:rFonts w:ascii="Arial" w:hAnsi="Arial" w:hint="default"/>
      </w:rPr>
    </w:lvl>
    <w:lvl w:ilvl="2" w:tplc="ADDC6762" w:tentative="1">
      <w:start w:val="1"/>
      <w:numFmt w:val="bullet"/>
      <w:lvlText w:val="-"/>
      <w:lvlJc w:val="left"/>
      <w:pPr>
        <w:tabs>
          <w:tab w:val="num" w:pos="2160"/>
        </w:tabs>
        <w:ind w:left="2160" w:hanging="360"/>
      </w:pPr>
      <w:rPr>
        <w:rFonts w:ascii="Arial" w:hAnsi="Arial" w:hint="default"/>
      </w:rPr>
    </w:lvl>
    <w:lvl w:ilvl="3" w:tplc="926EE8C8" w:tentative="1">
      <w:start w:val="1"/>
      <w:numFmt w:val="bullet"/>
      <w:lvlText w:val="-"/>
      <w:lvlJc w:val="left"/>
      <w:pPr>
        <w:tabs>
          <w:tab w:val="num" w:pos="2880"/>
        </w:tabs>
        <w:ind w:left="2880" w:hanging="360"/>
      </w:pPr>
      <w:rPr>
        <w:rFonts w:ascii="Arial" w:hAnsi="Arial" w:hint="default"/>
      </w:rPr>
    </w:lvl>
    <w:lvl w:ilvl="4" w:tplc="017A0352" w:tentative="1">
      <w:start w:val="1"/>
      <w:numFmt w:val="bullet"/>
      <w:lvlText w:val="-"/>
      <w:lvlJc w:val="left"/>
      <w:pPr>
        <w:tabs>
          <w:tab w:val="num" w:pos="3600"/>
        </w:tabs>
        <w:ind w:left="3600" w:hanging="360"/>
      </w:pPr>
      <w:rPr>
        <w:rFonts w:ascii="Arial" w:hAnsi="Arial" w:hint="default"/>
      </w:rPr>
    </w:lvl>
    <w:lvl w:ilvl="5" w:tplc="CC08D26E" w:tentative="1">
      <w:start w:val="1"/>
      <w:numFmt w:val="bullet"/>
      <w:lvlText w:val="-"/>
      <w:lvlJc w:val="left"/>
      <w:pPr>
        <w:tabs>
          <w:tab w:val="num" w:pos="4320"/>
        </w:tabs>
        <w:ind w:left="4320" w:hanging="360"/>
      </w:pPr>
      <w:rPr>
        <w:rFonts w:ascii="Arial" w:hAnsi="Arial" w:hint="default"/>
      </w:rPr>
    </w:lvl>
    <w:lvl w:ilvl="6" w:tplc="7494AF10" w:tentative="1">
      <w:start w:val="1"/>
      <w:numFmt w:val="bullet"/>
      <w:lvlText w:val="-"/>
      <w:lvlJc w:val="left"/>
      <w:pPr>
        <w:tabs>
          <w:tab w:val="num" w:pos="5040"/>
        </w:tabs>
        <w:ind w:left="5040" w:hanging="360"/>
      </w:pPr>
      <w:rPr>
        <w:rFonts w:ascii="Arial" w:hAnsi="Arial" w:hint="default"/>
      </w:rPr>
    </w:lvl>
    <w:lvl w:ilvl="7" w:tplc="7DBAB042" w:tentative="1">
      <w:start w:val="1"/>
      <w:numFmt w:val="bullet"/>
      <w:lvlText w:val="-"/>
      <w:lvlJc w:val="left"/>
      <w:pPr>
        <w:tabs>
          <w:tab w:val="num" w:pos="5760"/>
        </w:tabs>
        <w:ind w:left="5760" w:hanging="360"/>
      </w:pPr>
      <w:rPr>
        <w:rFonts w:ascii="Arial" w:hAnsi="Arial" w:hint="default"/>
      </w:rPr>
    </w:lvl>
    <w:lvl w:ilvl="8" w:tplc="4FA03252" w:tentative="1">
      <w:start w:val="1"/>
      <w:numFmt w:val="bullet"/>
      <w:lvlText w:val="-"/>
      <w:lvlJc w:val="left"/>
      <w:pPr>
        <w:tabs>
          <w:tab w:val="num" w:pos="6480"/>
        </w:tabs>
        <w:ind w:left="6480" w:hanging="360"/>
      </w:pPr>
      <w:rPr>
        <w:rFonts w:ascii="Arial" w:hAnsi="Arial" w:hint="default"/>
      </w:rPr>
    </w:lvl>
  </w:abstractNum>
  <w:abstractNum w:abstractNumId="43">
    <w:nsid w:val="7DBC6A0F"/>
    <w:multiLevelType w:val="hybridMultilevel"/>
    <w:tmpl w:val="B71AFF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1"/>
  </w:num>
  <w:num w:numId="3">
    <w:abstractNumId w:val="14"/>
  </w:num>
  <w:num w:numId="4">
    <w:abstractNumId w:val="30"/>
  </w:num>
  <w:num w:numId="5">
    <w:abstractNumId w:val="8"/>
  </w:num>
  <w:num w:numId="6">
    <w:abstractNumId w:val="5"/>
  </w:num>
  <w:num w:numId="7">
    <w:abstractNumId w:val="1"/>
  </w:num>
  <w:num w:numId="8">
    <w:abstractNumId w:val="25"/>
  </w:num>
  <w:num w:numId="9">
    <w:abstractNumId w:val="35"/>
  </w:num>
  <w:num w:numId="10">
    <w:abstractNumId w:val="43"/>
  </w:num>
  <w:num w:numId="11">
    <w:abstractNumId w:val="7"/>
  </w:num>
  <w:num w:numId="12">
    <w:abstractNumId w:val="3"/>
  </w:num>
  <w:num w:numId="13">
    <w:abstractNumId w:val="4"/>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6"/>
  </w:num>
  <w:num w:numId="21">
    <w:abstractNumId w:val="23"/>
  </w:num>
  <w:num w:numId="22">
    <w:abstractNumId w:val="2"/>
  </w:num>
  <w:num w:numId="23">
    <w:abstractNumId w:val="36"/>
  </w:num>
  <w:num w:numId="24">
    <w:abstractNumId w:val="12"/>
  </w:num>
  <w:num w:numId="25">
    <w:abstractNumId w:val="16"/>
  </w:num>
  <w:num w:numId="26">
    <w:abstractNumId w:val="37"/>
  </w:num>
  <w:num w:numId="27">
    <w:abstractNumId w:val="38"/>
  </w:num>
  <w:num w:numId="28">
    <w:abstractNumId w:val="11"/>
  </w:num>
  <w:num w:numId="29">
    <w:abstractNumId w:val="13"/>
  </w:num>
  <w:num w:numId="30">
    <w:abstractNumId w:val="19"/>
  </w:num>
  <w:num w:numId="31">
    <w:abstractNumId w:val="28"/>
  </w:num>
  <w:num w:numId="32">
    <w:abstractNumId w:val="40"/>
  </w:num>
  <w:num w:numId="33">
    <w:abstractNumId w:val="20"/>
  </w:num>
  <w:num w:numId="34">
    <w:abstractNumId w:val="27"/>
  </w:num>
  <w:num w:numId="35">
    <w:abstractNumId w:val="9"/>
  </w:num>
  <w:num w:numId="36">
    <w:abstractNumId w:val="39"/>
  </w:num>
  <w:num w:numId="37">
    <w:abstractNumId w:val="34"/>
  </w:num>
  <w:num w:numId="38">
    <w:abstractNumId w:val="31"/>
  </w:num>
  <w:num w:numId="39">
    <w:abstractNumId w:val="41"/>
  </w:num>
  <w:num w:numId="40">
    <w:abstractNumId w:val="15"/>
  </w:num>
  <w:num w:numId="41">
    <w:abstractNumId w:val="17"/>
  </w:num>
  <w:num w:numId="42">
    <w:abstractNumId w:val="42"/>
  </w:num>
  <w:num w:numId="43">
    <w:abstractNumId w:val="2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51"/>
    <w:rsid w:val="00006676"/>
    <w:rsid w:val="00010E35"/>
    <w:rsid w:val="00010F50"/>
    <w:rsid w:val="00013573"/>
    <w:rsid w:val="000149E6"/>
    <w:rsid w:val="00014ECE"/>
    <w:rsid w:val="0001669F"/>
    <w:rsid w:val="00017E07"/>
    <w:rsid w:val="00021B13"/>
    <w:rsid w:val="00025C90"/>
    <w:rsid w:val="000269DC"/>
    <w:rsid w:val="00027FF4"/>
    <w:rsid w:val="00030D14"/>
    <w:rsid w:val="00031241"/>
    <w:rsid w:val="000339DA"/>
    <w:rsid w:val="0004513E"/>
    <w:rsid w:val="00045F80"/>
    <w:rsid w:val="00047168"/>
    <w:rsid w:val="000507EB"/>
    <w:rsid w:val="0005421D"/>
    <w:rsid w:val="00054632"/>
    <w:rsid w:val="00060887"/>
    <w:rsid w:val="00065E05"/>
    <w:rsid w:val="00067421"/>
    <w:rsid w:val="00071F53"/>
    <w:rsid w:val="000761CC"/>
    <w:rsid w:val="000761E3"/>
    <w:rsid w:val="00077273"/>
    <w:rsid w:val="00077D5B"/>
    <w:rsid w:val="0008193E"/>
    <w:rsid w:val="00090E0B"/>
    <w:rsid w:val="00093511"/>
    <w:rsid w:val="000976BB"/>
    <w:rsid w:val="000A0DBA"/>
    <w:rsid w:val="000A10B0"/>
    <w:rsid w:val="000A1586"/>
    <w:rsid w:val="000A3853"/>
    <w:rsid w:val="000A4BB0"/>
    <w:rsid w:val="000A6A28"/>
    <w:rsid w:val="000B4ADE"/>
    <w:rsid w:val="000C797F"/>
    <w:rsid w:val="000D048A"/>
    <w:rsid w:val="000D69AF"/>
    <w:rsid w:val="000E0B23"/>
    <w:rsid w:val="000E1446"/>
    <w:rsid w:val="000E1755"/>
    <w:rsid w:val="000E2770"/>
    <w:rsid w:val="000E28DD"/>
    <w:rsid w:val="000E34E9"/>
    <w:rsid w:val="000E3EAE"/>
    <w:rsid w:val="000E4766"/>
    <w:rsid w:val="000E4F82"/>
    <w:rsid w:val="000E5314"/>
    <w:rsid w:val="000E5557"/>
    <w:rsid w:val="000E7EBD"/>
    <w:rsid w:val="000F527F"/>
    <w:rsid w:val="000F7843"/>
    <w:rsid w:val="00101CC7"/>
    <w:rsid w:val="00104483"/>
    <w:rsid w:val="00110DD4"/>
    <w:rsid w:val="00111AD7"/>
    <w:rsid w:val="00115610"/>
    <w:rsid w:val="00116790"/>
    <w:rsid w:val="00125ADB"/>
    <w:rsid w:val="00127E88"/>
    <w:rsid w:val="00130540"/>
    <w:rsid w:val="001305DC"/>
    <w:rsid w:val="00130890"/>
    <w:rsid w:val="00132BD9"/>
    <w:rsid w:val="0013496B"/>
    <w:rsid w:val="00135FA5"/>
    <w:rsid w:val="00136CFD"/>
    <w:rsid w:val="001403FB"/>
    <w:rsid w:val="00141E72"/>
    <w:rsid w:val="001458AC"/>
    <w:rsid w:val="00146F04"/>
    <w:rsid w:val="001474DD"/>
    <w:rsid w:val="00151C2E"/>
    <w:rsid w:val="00153D61"/>
    <w:rsid w:val="001545D1"/>
    <w:rsid w:val="00154AF9"/>
    <w:rsid w:val="0016002A"/>
    <w:rsid w:val="00170D2D"/>
    <w:rsid w:val="00171792"/>
    <w:rsid w:val="0017200C"/>
    <w:rsid w:val="00174CAF"/>
    <w:rsid w:val="0017773F"/>
    <w:rsid w:val="00181965"/>
    <w:rsid w:val="00185E16"/>
    <w:rsid w:val="0019363D"/>
    <w:rsid w:val="00195587"/>
    <w:rsid w:val="0019695A"/>
    <w:rsid w:val="00196A20"/>
    <w:rsid w:val="001A123A"/>
    <w:rsid w:val="001A483B"/>
    <w:rsid w:val="001B053C"/>
    <w:rsid w:val="001B08D3"/>
    <w:rsid w:val="001B197B"/>
    <w:rsid w:val="001C0134"/>
    <w:rsid w:val="001C2D90"/>
    <w:rsid w:val="001C5C52"/>
    <w:rsid w:val="001C78C5"/>
    <w:rsid w:val="001D302B"/>
    <w:rsid w:val="001D3A68"/>
    <w:rsid w:val="001D4DBD"/>
    <w:rsid w:val="001D6BCA"/>
    <w:rsid w:val="001E0A65"/>
    <w:rsid w:val="001E22D9"/>
    <w:rsid w:val="001E2469"/>
    <w:rsid w:val="001E26AC"/>
    <w:rsid w:val="001E29BD"/>
    <w:rsid w:val="001E6478"/>
    <w:rsid w:val="001E73E8"/>
    <w:rsid w:val="001F3303"/>
    <w:rsid w:val="001F3659"/>
    <w:rsid w:val="001F40FE"/>
    <w:rsid w:val="001F459A"/>
    <w:rsid w:val="00211898"/>
    <w:rsid w:val="0021382C"/>
    <w:rsid w:val="002145EB"/>
    <w:rsid w:val="002164A6"/>
    <w:rsid w:val="00220238"/>
    <w:rsid w:val="00220953"/>
    <w:rsid w:val="00220F6C"/>
    <w:rsid w:val="00221780"/>
    <w:rsid w:val="00222B17"/>
    <w:rsid w:val="0022399C"/>
    <w:rsid w:val="002248DF"/>
    <w:rsid w:val="002269F5"/>
    <w:rsid w:val="00227328"/>
    <w:rsid w:val="002276E6"/>
    <w:rsid w:val="00227B0F"/>
    <w:rsid w:val="002364DB"/>
    <w:rsid w:val="00236EAA"/>
    <w:rsid w:val="00243A66"/>
    <w:rsid w:val="00243FBF"/>
    <w:rsid w:val="00246B0A"/>
    <w:rsid w:val="002537F7"/>
    <w:rsid w:val="002551CC"/>
    <w:rsid w:val="00255214"/>
    <w:rsid w:val="00256EC7"/>
    <w:rsid w:val="0026509B"/>
    <w:rsid w:val="00267140"/>
    <w:rsid w:val="00267FD5"/>
    <w:rsid w:val="00273060"/>
    <w:rsid w:val="0027600A"/>
    <w:rsid w:val="00276790"/>
    <w:rsid w:val="00276B98"/>
    <w:rsid w:val="0028080D"/>
    <w:rsid w:val="00283DA1"/>
    <w:rsid w:val="0028526A"/>
    <w:rsid w:val="0029018D"/>
    <w:rsid w:val="00291885"/>
    <w:rsid w:val="00293C75"/>
    <w:rsid w:val="0029410E"/>
    <w:rsid w:val="002953F9"/>
    <w:rsid w:val="002A6714"/>
    <w:rsid w:val="002B0757"/>
    <w:rsid w:val="002B1407"/>
    <w:rsid w:val="002B2464"/>
    <w:rsid w:val="002B3751"/>
    <w:rsid w:val="002B384E"/>
    <w:rsid w:val="002B4453"/>
    <w:rsid w:val="002B643D"/>
    <w:rsid w:val="002B6C6D"/>
    <w:rsid w:val="002B7952"/>
    <w:rsid w:val="002B79D0"/>
    <w:rsid w:val="002C25E8"/>
    <w:rsid w:val="002C3292"/>
    <w:rsid w:val="002D4523"/>
    <w:rsid w:val="002D5BBD"/>
    <w:rsid w:val="002D6582"/>
    <w:rsid w:val="002D6871"/>
    <w:rsid w:val="002D7403"/>
    <w:rsid w:val="002D7A82"/>
    <w:rsid w:val="002E18EF"/>
    <w:rsid w:val="002E464C"/>
    <w:rsid w:val="002E6510"/>
    <w:rsid w:val="002F5F0F"/>
    <w:rsid w:val="00300883"/>
    <w:rsid w:val="00302309"/>
    <w:rsid w:val="003057BB"/>
    <w:rsid w:val="003068D5"/>
    <w:rsid w:val="00310BC6"/>
    <w:rsid w:val="0031342A"/>
    <w:rsid w:val="003217CE"/>
    <w:rsid w:val="00322891"/>
    <w:rsid w:val="00322E9D"/>
    <w:rsid w:val="003232FC"/>
    <w:rsid w:val="00323C88"/>
    <w:rsid w:val="00333EBC"/>
    <w:rsid w:val="0033608B"/>
    <w:rsid w:val="003360AA"/>
    <w:rsid w:val="00336BB0"/>
    <w:rsid w:val="003439F1"/>
    <w:rsid w:val="003465EE"/>
    <w:rsid w:val="00347C9D"/>
    <w:rsid w:val="00347E2B"/>
    <w:rsid w:val="00351B93"/>
    <w:rsid w:val="00353E77"/>
    <w:rsid w:val="00354783"/>
    <w:rsid w:val="00356F50"/>
    <w:rsid w:val="0035743C"/>
    <w:rsid w:val="003601DF"/>
    <w:rsid w:val="00360696"/>
    <w:rsid w:val="00362367"/>
    <w:rsid w:val="0036295E"/>
    <w:rsid w:val="00375254"/>
    <w:rsid w:val="00377C2B"/>
    <w:rsid w:val="00380F33"/>
    <w:rsid w:val="0038547C"/>
    <w:rsid w:val="00392E78"/>
    <w:rsid w:val="00397F84"/>
    <w:rsid w:val="003A317D"/>
    <w:rsid w:val="003A3978"/>
    <w:rsid w:val="003A4E5E"/>
    <w:rsid w:val="003A6A37"/>
    <w:rsid w:val="003A6F2C"/>
    <w:rsid w:val="003B1C4B"/>
    <w:rsid w:val="003B37B1"/>
    <w:rsid w:val="003B401F"/>
    <w:rsid w:val="003B563C"/>
    <w:rsid w:val="003B5FAA"/>
    <w:rsid w:val="003C0BE6"/>
    <w:rsid w:val="003C0D82"/>
    <w:rsid w:val="003C347D"/>
    <w:rsid w:val="003C4505"/>
    <w:rsid w:val="003D06E5"/>
    <w:rsid w:val="003D0B14"/>
    <w:rsid w:val="003D50AB"/>
    <w:rsid w:val="003E1F56"/>
    <w:rsid w:val="003E42F4"/>
    <w:rsid w:val="003E4EF5"/>
    <w:rsid w:val="003E67F8"/>
    <w:rsid w:val="003F07C2"/>
    <w:rsid w:val="003F19EE"/>
    <w:rsid w:val="003F231D"/>
    <w:rsid w:val="003F267D"/>
    <w:rsid w:val="003F74A8"/>
    <w:rsid w:val="00402C39"/>
    <w:rsid w:val="0040561C"/>
    <w:rsid w:val="00405CE6"/>
    <w:rsid w:val="004112E0"/>
    <w:rsid w:val="00411918"/>
    <w:rsid w:val="004140DF"/>
    <w:rsid w:val="00417948"/>
    <w:rsid w:val="004213F9"/>
    <w:rsid w:val="00421A7B"/>
    <w:rsid w:val="00424424"/>
    <w:rsid w:val="004250E8"/>
    <w:rsid w:val="0042595B"/>
    <w:rsid w:val="00432719"/>
    <w:rsid w:val="00436CEF"/>
    <w:rsid w:val="004470FF"/>
    <w:rsid w:val="004500A8"/>
    <w:rsid w:val="00450DED"/>
    <w:rsid w:val="00453353"/>
    <w:rsid w:val="00453824"/>
    <w:rsid w:val="00454511"/>
    <w:rsid w:val="004555D5"/>
    <w:rsid w:val="00455CE9"/>
    <w:rsid w:val="00462041"/>
    <w:rsid w:val="0046793B"/>
    <w:rsid w:val="00471C76"/>
    <w:rsid w:val="00474021"/>
    <w:rsid w:val="00474471"/>
    <w:rsid w:val="00476D98"/>
    <w:rsid w:val="004814D7"/>
    <w:rsid w:val="00484B11"/>
    <w:rsid w:val="00495EAB"/>
    <w:rsid w:val="004A3014"/>
    <w:rsid w:val="004A42A8"/>
    <w:rsid w:val="004A6AF7"/>
    <w:rsid w:val="004B0829"/>
    <w:rsid w:val="004B1DDD"/>
    <w:rsid w:val="004B247D"/>
    <w:rsid w:val="004B4991"/>
    <w:rsid w:val="004B537F"/>
    <w:rsid w:val="004C11EB"/>
    <w:rsid w:val="004C1C5A"/>
    <w:rsid w:val="004C2D2F"/>
    <w:rsid w:val="004C3361"/>
    <w:rsid w:val="004C5104"/>
    <w:rsid w:val="004D49CF"/>
    <w:rsid w:val="004D4CD6"/>
    <w:rsid w:val="004E1310"/>
    <w:rsid w:val="004E4C59"/>
    <w:rsid w:val="004F6B23"/>
    <w:rsid w:val="004F6DE9"/>
    <w:rsid w:val="00505623"/>
    <w:rsid w:val="005062D6"/>
    <w:rsid w:val="0050693F"/>
    <w:rsid w:val="00510F08"/>
    <w:rsid w:val="00513767"/>
    <w:rsid w:val="00515E73"/>
    <w:rsid w:val="00521837"/>
    <w:rsid w:val="00523462"/>
    <w:rsid w:val="005253CE"/>
    <w:rsid w:val="0052584F"/>
    <w:rsid w:val="00530769"/>
    <w:rsid w:val="00533097"/>
    <w:rsid w:val="0053596F"/>
    <w:rsid w:val="00536247"/>
    <w:rsid w:val="00537100"/>
    <w:rsid w:val="00537AA1"/>
    <w:rsid w:val="0054442D"/>
    <w:rsid w:val="00554153"/>
    <w:rsid w:val="005617AE"/>
    <w:rsid w:val="00561FFC"/>
    <w:rsid w:val="005639C5"/>
    <w:rsid w:val="00563F8E"/>
    <w:rsid w:val="005660FC"/>
    <w:rsid w:val="00566780"/>
    <w:rsid w:val="00566D75"/>
    <w:rsid w:val="00567559"/>
    <w:rsid w:val="00567999"/>
    <w:rsid w:val="005727A9"/>
    <w:rsid w:val="00581E7B"/>
    <w:rsid w:val="005836DC"/>
    <w:rsid w:val="00583C0C"/>
    <w:rsid w:val="005840BB"/>
    <w:rsid w:val="00586DF3"/>
    <w:rsid w:val="0058748E"/>
    <w:rsid w:val="0059489C"/>
    <w:rsid w:val="0059580B"/>
    <w:rsid w:val="00596E98"/>
    <w:rsid w:val="005B0591"/>
    <w:rsid w:val="005B3AD5"/>
    <w:rsid w:val="005B4346"/>
    <w:rsid w:val="005B4510"/>
    <w:rsid w:val="005B596D"/>
    <w:rsid w:val="005B7086"/>
    <w:rsid w:val="005C0EC2"/>
    <w:rsid w:val="005D01F7"/>
    <w:rsid w:val="005D0B8A"/>
    <w:rsid w:val="005D1C9B"/>
    <w:rsid w:val="005D25CB"/>
    <w:rsid w:val="005D2665"/>
    <w:rsid w:val="005D2922"/>
    <w:rsid w:val="005D48A4"/>
    <w:rsid w:val="005D67AC"/>
    <w:rsid w:val="005E2018"/>
    <w:rsid w:val="005F0758"/>
    <w:rsid w:val="005F1AD1"/>
    <w:rsid w:val="005F38BE"/>
    <w:rsid w:val="005F4791"/>
    <w:rsid w:val="005F59AA"/>
    <w:rsid w:val="005F5C36"/>
    <w:rsid w:val="005F7C94"/>
    <w:rsid w:val="00602329"/>
    <w:rsid w:val="006038A2"/>
    <w:rsid w:val="006052C7"/>
    <w:rsid w:val="006055D6"/>
    <w:rsid w:val="00612965"/>
    <w:rsid w:val="00620023"/>
    <w:rsid w:val="006216F4"/>
    <w:rsid w:val="0062278A"/>
    <w:rsid w:val="00622F6E"/>
    <w:rsid w:val="00625029"/>
    <w:rsid w:val="00625840"/>
    <w:rsid w:val="00635494"/>
    <w:rsid w:val="00637EBD"/>
    <w:rsid w:val="00650487"/>
    <w:rsid w:val="00653FCF"/>
    <w:rsid w:val="006560E7"/>
    <w:rsid w:val="0065663B"/>
    <w:rsid w:val="00656782"/>
    <w:rsid w:val="00656C37"/>
    <w:rsid w:val="00661D9F"/>
    <w:rsid w:val="00662390"/>
    <w:rsid w:val="006627FF"/>
    <w:rsid w:val="006635B4"/>
    <w:rsid w:val="00665CC7"/>
    <w:rsid w:val="00673752"/>
    <w:rsid w:val="0067484A"/>
    <w:rsid w:val="00674C0C"/>
    <w:rsid w:val="00676848"/>
    <w:rsid w:val="00676A95"/>
    <w:rsid w:val="00683101"/>
    <w:rsid w:val="00685412"/>
    <w:rsid w:val="006914C5"/>
    <w:rsid w:val="0069176A"/>
    <w:rsid w:val="00692AB8"/>
    <w:rsid w:val="00693346"/>
    <w:rsid w:val="006A3DB0"/>
    <w:rsid w:val="006A4A03"/>
    <w:rsid w:val="006B113B"/>
    <w:rsid w:val="006B29E6"/>
    <w:rsid w:val="006B436A"/>
    <w:rsid w:val="006B4B73"/>
    <w:rsid w:val="006C1E21"/>
    <w:rsid w:val="006C2199"/>
    <w:rsid w:val="006C26B5"/>
    <w:rsid w:val="006C2B3A"/>
    <w:rsid w:val="006C68F1"/>
    <w:rsid w:val="006C700E"/>
    <w:rsid w:val="006C7492"/>
    <w:rsid w:val="006D1CD4"/>
    <w:rsid w:val="006D557E"/>
    <w:rsid w:val="006E2685"/>
    <w:rsid w:val="006E4E5D"/>
    <w:rsid w:val="006E5EC5"/>
    <w:rsid w:val="006E6E68"/>
    <w:rsid w:val="006F069A"/>
    <w:rsid w:val="006F59E7"/>
    <w:rsid w:val="006F6B40"/>
    <w:rsid w:val="00704AE6"/>
    <w:rsid w:val="00707298"/>
    <w:rsid w:val="0071242E"/>
    <w:rsid w:val="00714B9D"/>
    <w:rsid w:val="007162E2"/>
    <w:rsid w:val="00716E45"/>
    <w:rsid w:val="00721B4A"/>
    <w:rsid w:val="007221CF"/>
    <w:rsid w:val="00724DCD"/>
    <w:rsid w:val="00731E12"/>
    <w:rsid w:val="007334AA"/>
    <w:rsid w:val="0073440B"/>
    <w:rsid w:val="00734FB2"/>
    <w:rsid w:val="007365C2"/>
    <w:rsid w:val="0073763B"/>
    <w:rsid w:val="00737D43"/>
    <w:rsid w:val="00742E15"/>
    <w:rsid w:val="007434EF"/>
    <w:rsid w:val="00745FA8"/>
    <w:rsid w:val="00752C76"/>
    <w:rsid w:val="00755650"/>
    <w:rsid w:val="00755DD6"/>
    <w:rsid w:val="00756287"/>
    <w:rsid w:val="00756A4C"/>
    <w:rsid w:val="00763FA6"/>
    <w:rsid w:val="00764E09"/>
    <w:rsid w:val="0076551D"/>
    <w:rsid w:val="007720B7"/>
    <w:rsid w:val="0077314F"/>
    <w:rsid w:val="00773651"/>
    <w:rsid w:val="00776907"/>
    <w:rsid w:val="007808B0"/>
    <w:rsid w:val="00780D4B"/>
    <w:rsid w:val="0078103B"/>
    <w:rsid w:val="00784BAB"/>
    <w:rsid w:val="007901D2"/>
    <w:rsid w:val="00794804"/>
    <w:rsid w:val="007A1EA0"/>
    <w:rsid w:val="007A2CAE"/>
    <w:rsid w:val="007A68EF"/>
    <w:rsid w:val="007B0623"/>
    <w:rsid w:val="007B2539"/>
    <w:rsid w:val="007B4772"/>
    <w:rsid w:val="007B67CF"/>
    <w:rsid w:val="007B7766"/>
    <w:rsid w:val="007B7DD7"/>
    <w:rsid w:val="007C408B"/>
    <w:rsid w:val="007C7394"/>
    <w:rsid w:val="007D2836"/>
    <w:rsid w:val="007D2F33"/>
    <w:rsid w:val="007D633B"/>
    <w:rsid w:val="007D6420"/>
    <w:rsid w:val="007D6C39"/>
    <w:rsid w:val="007E04FB"/>
    <w:rsid w:val="007E092A"/>
    <w:rsid w:val="007E0E48"/>
    <w:rsid w:val="007E1AF5"/>
    <w:rsid w:val="007E3E70"/>
    <w:rsid w:val="00803827"/>
    <w:rsid w:val="008053C6"/>
    <w:rsid w:val="008079A7"/>
    <w:rsid w:val="00810BF9"/>
    <w:rsid w:val="0081278C"/>
    <w:rsid w:val="0081564B"/>
    <w:rsid w:val="00820FAB"/>
    <w:rsid w:val="008224F3"/>
    <w:rsid w:val="008236E8"/>
    <w:rsid w:val="00840C06"/>
    <w:rsid w:val="00841887"/>
    <w:rsid w:val="00843623"/>
    <w:rsid w:val="00850C91"/>
    <w:rsid w:val="00851119"/>
    <w:rsid w:val="00852616"/>
    <w:rsid w:val="008531D7"/>
    <w:rsid w:val="00854A75"/>
    <w:rsid w:val="00855B1E"/>
    <w:rsid w:val="0086032F"/>
    <w:rsid w:val="0086129F"/>
    <w:rsid w:val="00862D2D"/>
    <w:rsid w:val="00864F51"/>
    <w:rsid w:val="008679C0"/>
    <w:rsid w:val="00867DBF"/>
    <w:rsid w:val="00875C70"/>
    <w:rsid w:val="008803E3"/>
    <w:rsid w:val="00885141"/>
    <w:rsid w:val="00885F5A"/>
    <w:rsid w:val="008862A5"/>
    <w:rsid w:val="0088669C"/>
    <w:rsid w:val="00893AC6"/>
    <w:rsid w:val="008967BA"/>
    <w:rsid w:val="00896997"/>
    <w:rsid w:val="008A7DF7"/>
    <w:rsid w:val="008B253C"/>
    <w:rsid w:val="008B390F"/>
    <w:rsid w:val="008B7984"/>
    <w:rsid w:val="008C5626"/>
    <w:rsid w:val="008D1863"/>
    <w:rsid w:val="008D2D8E"/>
    <w:rsid w:val="008D4C7D"/>
    <w:rsid w:val="008D4C92"/>
    <w:rsid w:val="008D5FBC"/>
    <w:rsid w:val="008D61B3"/>
    <w:rsid w:val="008E0480"/>
    <w:rsid w:val="008E1911"/>
    <w:rsid w:val="008E3A8E"/>
    <w:rsid w:val="008E5496"/>
    <w:rsid w:val="008E63F3"/>
    <w:rsid w:val="008E78AE"/>
    <w:rsid w:val="008F4A54"/>
    <w:rsid w:val="008F5527"/>
    <w:rsid w:val="008F60ED"/>
    <w:rsid w:val="008F6C86"/>
    <w:rsid w:val="00901403"/>
    <w:rsid w:val="00904D6A"/>
    <w:rsid w:val="009055AD"/>
    <w:rsid w:val="0091109D"/>
    <w:rsid w:val="0091115B"/>
    <w:rsid w:val="00913899"/>
    <w:rsid w:val="0091740A"/>
    <w:rsid w:val="009178D4"/>
    <w:rsid w:val="00920614"/>
    <w:rsid w:val="0092247C"/>
    <w:rsid w:val="00923CBA"/>
    <w:rsid w:val="00923EE3"/>
    <w:rsid w:val="00924261"/>
    <w:rsid w:val="0092500A"/>
    <w:rsid w:val="00925CCD"/>
    <w:rsid w:val="00930C94"/>
    <w:rsid w:val="00931D23"/>
    <w:rsid w:val="00932519"/>
    <w:rsid w:val="009408E2"/>
    <w:rsid w:val="00942D86"/>
    <w:rsid w:val="00943B6E"/>
    <w:rsid w:val="00945E82"/>
    <w:rsid w:val="00950BF9"/>
    <w:rsid w:val="00951C7C"/>
    <w:rsid w:val="00952102"/>
    <w:rsid w:val="00956127"/>
    <w:rsid w:val="00960C1E"/>
    <w:rsid w:val="009665DC"/>
    <w:rsid w:val="00967158"/>
    <w:rsid w:val="00967D51"/>
    <w:rsid w:val="00974F7F"/>
    <w:rsid w:val="009759D7"/>
    <w:rsid w:val="0097610B"/>
    <w:rsid w:val="009773A2"/>
    <w:rsid w:val="00981874"/>
    <w:rsid w:val="009820FF"/>
    <w:rsid w:val="00984730"/>
    <w:rsid w:val="00984811"/>
    <w:rsid w:val="0098490E"/>
    <w:rsid w:val="00985827"/>
    <w:rsid w:val="00985DE9"/>
    <w:rsid w:val="0098688C"/>
    <w:rsid w:val="00996829"/>
    <w:rsid w:val="009A04F0"/>
    <w:rsid w:val="009A0EB4"/>
    <w:rsid w:val="009A16BA"/>
    <w:rsid w:val="009A4FB2"/>
    <w:rsid w:val="009A5CF9"/>
    <w:rsid w:val="009A6BF5"/>
    <w:rsid w:val="009B21A7"/>
    <w:rsid w:val="009B2FBB"/>
    <w:rsid w:val="009B608C"/>
    <w:rsid w:val="009D1675"/>
    <w:rsid w:val="009D1BA6"/>
    <w:rsid w:val="009D6CA6"/>
    <w:rsid w:val="009D7E93"/>
    <w:rsid w:val="009E1557"/>
    <w:rsid w:val="009E3BA8"/>
    <w:rsid w:val="009E6D5A"/>
    <w:rsid w:val="009F0138"/>
    <w:rsid w:val="009F1D60"/>
    <w:rsid w:val="00A02D1C"/>
    <w:rsid w:val="00A05041"/>
    <w:rsid w:val="00A067C9"/>
    <w:rsid w:val="00A0774B"/>
    <w:rsid w:val="00A1172C"/>
    <w:rsid w:val="00A11857"/>
    <w:rsid w:val="00A11A02"/>
    <w:rsid w:val="00A11A3F"/>
    <w:rsid w:val="00A124EE"/>
    <w:rsid w:val="00A15448"/>
    <w:rsid w:val="00A15F05"/>
    <w:rsid w:val="00A16F50"/>
    <w:rsid w:val="00A170D8"/>
    <w:rsid w:val="00A20441"/>
    <w:rsid w:val="00A306CE"/>
    <w:rsid w:val="00A326FB"/>
    <w:rsid w:val="00A36827"/>
    <w:rsid w:val="00A37841"/>
    <w:rsid w:val="00A44F67"/>
    <w:rsid w:val="00A45053"/>
    <w:rsid w:val="00A50124"/>
    <w:rsid w:val="00A51CD5"/>
    <w:rsid w:val="00A5317F"/>
    <w:rsid w:val="00A55681"/>
    <w:rsid w:val="00A56094"/>
    <w:rsid w:val="00A57339"/>
    <w:rsid w:val="00A574FD"/>
    <w:rsid w:val="00A64E46"/>
    <w:rsid w:val="00A77881"/>
    <w:rsid w:val="00A80369"/>
    <w:rsid w:val="00A82A0A"/>
    <w:rsid w:val="00A82F56"/>
    <w:rsid w:val="00A85DCB"/>
    <w:rsid w:val="00A868CD"/>
    <w:rsid w:val="00A86FA3"/>
    <w:rsid w:val="00AA1A17"/>
    <w:rsid w:val="00AA2408"/>
    <w:rsid w:val="00AB0C52"/>
    <w:rsid w:val="00AB1104"/>
    <w:rsid w:val="00AB6155"/>
    <w:rsid w:val="00AB686D"/>
    <w:rsid w:val="00AB7403"/>
    <w:rsid w:val="00AC7ABD"/>
    <w:rsid w:val="00AD2484"/>
    <w:rsid w:val="00AD2F0F"/>
    <w:rsid w:val="00AD3E24"/>
    <w:rsid w:val="00AD3FC4"/>
    <w:rsid w:val="00AD433E"/>
    <w:rsid w:val="00AD6778"/>
    <w:rsid w:val="00AE0AF7"/>
    <w:rsid w:val="00AE19FB"/>
    <w:rsid w:val="00AE6C98"/>
    <w:rsid w:val="00AF5B35"/>
    <w:rsid w:val="00B00A99"/>
    <w:rsid w:val="00B00C85"/>
    <w:rsid w:val="00B00D49"/>
    <w:rsid w:val="00B04B27"/>
    <w:rsid w:val="00B0506C"/>
    <w:rsid w:val="00B05DCA"/>
    <w:rsid w:val="00B07FCE"/>
    <w:rsid w:val="00B13160"/>
    <w:rsid w:val="00B13278"/>
    <w:rsid w:val="00B14594"/>
    <w:rsid w:val="00B21497"/>
    <w:rsid w:val="00B21E30"/>
    <w:rsid w:val="00B22B29"/>
    <w:rsid w:val="00B23252"/>
    <w:rsid w:val="00B24ECE"/>
    <w:rsid w:val="00B25F00"/>
    <w:rsid w:val="00B263FF"/>
    <w:rsid w:val="00B26BDA"/>
    <w:rsid w:val="00B3170C"/>
    <w:rsid w:val="00B31900"/>
    <w:rsid w:val="00B37E47"/>
    <w:rsid w:val="00B452F1"/>
    <w:rsid w:val="00B46640"/>
    <w:rsid w:val="00B511B7"/>
    <w:rsid w:val="00B53B6B"/>
    <w:rsid w:val="00B54F19"/>
    <w:rsid w:val="00B5545B"/>
    <w:rsid w:val="00B55B19"/>
    <w:rsid w:val="00B55E55"/>
    <w:rsid w:val="00B56410"/>
    <w:rsid w:val="00B57EF0"/>
    <w:rsid w:val="00B606A8"/>
    <w:rsid w:val="00B63A9A"/>
    <w:rsid w:val="00B643BD"/>
    <w:rsid w:val="00B673AB"/>
    <w:rsid w:val="00B67A39"/>
    <w:rsid w:val="00B75805"/>
    <w:rsid w:val="00B7684B"/>
    <w:rsid w:val="00B772F8"/>
    <w:rsid w:val="00B85812"/>
    <w:rsid w:val="00B85945"/>
    <w:rsid w:val="00B8744C"/>
    <w:rsid w:val="00B94252"/>
    <w:rsid w:val="00B97238"/>
    <w:rsid w:val="00BA1E3D"/>
    <w:rsid w:val="00BA6741"/>
    <w:rsid w:val="00BB3802"/>
    <w:rsid w:val="00BB3F41"/>
    <w:rsid w:val="00BB4CA0"/>
    <w:rsid w:val="00BC2262"/>
    <w:rsid w:val="00BC2CE5"/>
    <w:rsid w:val="00BC4E25"/>
    <w:rsid w:val="00BC5EE9"/>
    <w:rsid w:val="00BC6929"/>
    <w:rsid w:val="00BD30A2"/>
    <w:rsid w:val="00BD5567"/>
    <w:rsid w:val="00BD6917"/>
    <w:rsid w:val="00BE385D"/>
    <w:rsid w:val="00BE3954"/>
    <w:rsid w:val="00BE5C78"/>
    <w:rsid w:val="00BF04BF"/>
    <w:rsid w:val="00BF0E45"/>
    <w:rsid w:val="00BF1CD0"/>
    <w:rsid w:val="00BF61A4"/>
    <w:rsid w:val="00C017C7"/>
    <w:rsid w:val="00C01E6A"/>
    <w:rsid w:val="00C042C6"/>
    <w:rsid w:val="00C04456"/>
    <w:rsid w:val="00C05415"/>
    <w:rsid w:val="00C06B4B"/>
    <w:rsid w:val="00C07628"/>
    <w:rsid w:val="00C10456"/>
    <w:rsid w:val="00C14DA0"/>
    <w:rsid w:val="00C20582"/>
    <w:rsid w:val="00C206CE"/>
    <w:rsid w:val="00C24280"/>
    <w:rsid w:val="00C24C70"/>
    <w:rsid w:val="00C3094B"/>
    <w:rsid w:val="00C352B7"/>
    <w:rsid w:val="00C35AB3"/>
    <w:rsid w:val="00C364B9"/>
    <w:rsid w:val="00C36BA6"/>
    <w:rsid w:val="00C37979"/>
    <w:rsid w:val="00C37DEC"/>
    <w:rsid w:val="00C40631"/>
    <w:rsid w:val="00C416F5"/>
    <w:rsid w:val="00C4368E"/>
    <w:rsid w:val="00C462BC"/>
    <w:rsid w:val="00C46B13"/>
    <w:rsid w:val="00C517C7"/>
    <w:rsid w:val="00C51E29"/>
    <w:rsid w:val="00C55F7B"/>
    <w:rsid w:val="00C564BF"/>
    <w:rsid w:val="00C56A55"/>
    <w:rsid w:val="00C56B07"/>
    <w:rsid w:val="00C57105"/>
    <w:rsid w:val="00C574E0"/>
    <w:rsid w:val="00C6088A"/>
    <w:rsid w:val="00C611F7"/>
    <w:rsid w:val="00C63211"/>
    <w:rsid w:val="00C635D9"/>
    <w:rsid w:val="00C641C2"/>
    <w:rsid w:val="00C6576B"/>
    <w:rsid w:val="00C66CFE"/>
    <w:rsid w:val="00C67400"/>
    <w:rsid w:val="00C73C7D"/>
    <w:rsid w:val="00C74910"/>
    <w:rsid w:val="00C762B8"/>
    <w:rsid w:val="00C80BF1"/>
    <w:rsid w:val="00C8146A"/>
    <w:rsid w:val="00C81C3E"/>
    <w:rsid w:val="00C848E8"/>
    <w:rsid w:val="00C90BF9"/>
    <w:rsid w:val="00C92230"/>
    <w:rsid w:val="00C945D0"/>
    <w:rsid w:val="00C950BA"/>
    <w:rsid w:val="00C95634"/>
    <w:rsid w:val="00CA1BC8"/>
    <w:rsid w:val="00CA54AC"/>
    <w:rsid w:val="00CA5935"/>
    <w:rsid w:val="00CA6504"/>
    <w:rsid w:val="00CB0895"/>
    <w:rsid w:val="00CB0C4A"/>
    <w:rsid w:val="00CB2A8B"/>
    <w:rsid w:val="00CB2D9A"/>
    <w:rsid w:val="00CB4B4B"/>
    <w:rsid w:val="00CC05B6"/>
    <w:rsid w:val="00CC15F0"/>
    <w:rsid w:val="00CC73BD"/>
    <w:rsid w:val="00CD2974"/>
    <w:rsid w:val="00CD5F22"/>
    <w:rsid w:val="00CD77C2"/>
    <w:rsid w:val="00CE2958"/>
    <w:rsid w:val="00CE2D79"/>
    <w:rsid w:val="00CE39CC"/>
    <w:rsid w:val="00CE3AC9"/>
    <w:rsid w:val="00CE42A0"/>
    <w:rsid w:val="00CE4951"/>
    <w:rsid w:val="00CE6796"/>
    <w:rsid w:val="00CE7A5F"/>
    <w:rsid w:val="00CF2B19"/>
    <w:rsid w:val="00CF2CEB"/>
    <w:rsid w:val="00CF7F41"/>
    <w:rsid w:val="00D01A73"/>
    <w:rsid w:val="00D01BFA"/>
    <w:rsid w:val="00D03F62"/>
    <w:rsid w:val="00D05BB1"/>
    <w:rsid w:val="00D05C2A"/>
    <w:rsid w:val="00D062E7"/>
    <w:rsid w:val="00D10516"/>
    <w:rsid w:val="00D11AF8"/>
    <w:rsid w:val="00D15A31"/>
    <w:rsid w:val="00D2121B"/>
    <w:rsid w:val="00D2176B"/>
    <w:rsid w:val="00D21F7B"/>
    <w:rsid w:val="00D22911"/>
    <w:rsid w:val="00D25103"/>
    <w:rsid w:val="00D257B2"/>
    <w:rsid w:val="00D25B0A"/>
    <w:rsid w:val="00D25F52"/>
    <w:rsid w:val="00D303A8"/>
    <w:rsid w:val="00D32880"/>
    <w:rsid w:val="00D3305A"/>
    <w:rsid w:val="00D3435C"/>
    <w:rsid w:val="00D35248"/>
    <w:rsid w:val="00D43266"/>
    <w:rsid w:val="00D461D1"/>
    <w:rsid w:val="00D46201"/>
    <w:rsid w:val="00D50B69"/>
    <w:rsid w:val="00D528B2"/>
    <w:rsid w:val="00D55564"/>
    <w:rsid w:val="00D5669F"/>
    <w:rsid w:val="00D62D82"/>
    <w:rsid w:val="00D63A74"/>
    <w:rsid w:val="00D67213"/>
    <w:rsid w:val="00D707EC"/>
    <w:rsid w:val="00D73B9A"/>
    <w:rsid w:val="00D7707A"/>
    <w:rsid w:val="00D77646"/>
    <w:rsid w:val="00D77AAF"/>
    <w:rsid w:val="00D83CF6"/>
    <w:rsid w:val="00D8456F"/>
    <w:rsid w:val="00D8665F"/>
    <w:rsid w:val="00D87460"/>
    <w:rsid w:val="00D87C40"/>
    <w:rsid w:val="00D949BF"/>
    <w:rsid w:val="00D97DB3"/>
    <w:rsid w:val="00DA05FF"/>
    <w:rsid w:val="00DA0FD9"/>
    <w:rsid w:val="00DA290B"/>
    <w:rsid w:val="00DA4413"/>
    <w:rsid w:val="00DA4B9C"/>
    <w:rsid w:val="00DA552E"/>
    <w:rsid w:val="00DA6E63"/>
    <w:rsid w:val="00DA73BE"/>
    <w:rsid w:val="00DB635E"/>
    <w:rsid w:val="00DB63FD"/>
    <w:rsid w:val="00DB662A"/>
    <w:rsid w:val="00DB7C20"/>
    <w:rsid w:val="00DC026A"/>
    <w:rsid w:val="00DC118B"/>
    <w:rsid w:val="00DC134B"/>
    <w:rsid w:val="00DC28CC"/>
    <w:rsid w:val="00DC4C7E"/>
    <w:rsid w:val="00DD2C7F"/>
    <w:rsid w:val="00DE000F"/>
    <w:rsid w:val="00DE00AC"/>
    <w:rsid w:val="00DE3228"/>
    <w:rsid w:val="00DE3EBA"/>
    <w:rsid w:val="00DF0068"/>
    <w:rsid w:val="00DF030A"/>
    <w:rsid w:val="00DF6CE4"/>
    <w:rsid w:val="00DF6E74"/>
    <w:rsid w:val="00E02F39"/>
    <w:rsid w:val="00E06ACA"/>
    <w:rsid w:val="00E14314"/>
    <w:rsid w:val="00E16B03"/>
    <w:rsid w:val="00E17963"/>
    <w:rsid w:val="00E201A7"/>
    <w:rsid w:val="00E2193F"/>
    <w:rsid w:val="00E225B5"/>
    <w:rsid w:val="00E257CC"/>
    <w:rsid w:val="00E300C9"/>
    <w:rsid w:val="00E3025D"/>
    <w:rsid w:val="00E310FF"/>
    <w:rsid w:val="00E317A2"/>
    <w:rsid w:val="00E31A97"/>
    <w:rsid w:val="00E340EF"/>
    <w:rsid w:val="00E404BC"/>
    <w:rsid w:val="00E408CA"/>
    <w:rsid w:val="00E42982"/>
    <w:rsid w:val="00E43E59"/>
    <w:rsid w:val="00E4596C"/>
    <w:rsid w:val="00E508E3"/>
    <w:rsid w:val="00E50BA9"/>
    <w:rsid w:val="00E50F94"/>
    <w:rsid w:val="00E51C5C"/>
    <w:rsid w:val="00E51D5F"/>
    <w:rsid w:val="00E53814"/>
    <w:rsid w:val="00E54D55"/>
    <w:rsid w:val="00E5543B"/>
    <w:rsid w:val="00E55D7F"/>
    <w:rsid w:val="00E6090E"/>
    <w:rsid w:val="00E6391A"/>
    <w:rsid w:val="00E66A89"/>
    <w:rsid w:val="00E67BFA"/>
    <w:rsid w:val="00E710A8"/>
    <w:rsid w:val="00E73F7A"/>
    <w:rsid w:val="00E766A6"/>
    <w:rsid w:val="00E76BDF"/>
    <w:rsid w:val="00E77A10"/>
    <w:rsid w:val="00E832B4"/>
    <w:rsid w:val="00E90031"/>
    <w:rsid w:val="00E91A5F"/>
    <w:rsid w:val="00E91D73"/>
    <w:rsid w:val="00E954C4"/>
    <w:rsid w:val="00E95B53"/>
    <w:rsid w:val="00E9712F"/>
    <w:rsid w:val="00E976D1"/>
    <w:rsid w:val="00E97D34"/>
    <w:rsid w:val="00EA355D"/>
    <w:rsid w:val="00EA52EE"/>
    <w:rsid w:val="00EA59D5"/>
    <w:rsid w:val="00EB05E9"/>
    <w:rsid w:val="00EB098F"/>
    <w:rsid w:val="00EB480D"/>
    <w:rsid w:val="00EB4B48"/>
    <w:rsid w:val="00EB507E"/>
    <w:rsid w:val="00EB6C20"/>
    <w:rsid w:val="00EC1C83"/>
    <w:rsid w:val="00EC41C7"/>
    <w:rsid w:val="00ED7FD6"/>
    <w:rsid w:val="00EE2835"/>
    <w:rsid w:val="00EE31EF"/>
    <w:rsid w:val="00EE46A2"/>
    <w:rsid w:val="00EF685E"/>
    <w:rsid w:val="00EF6958"/>
    <w:rsid w:val="00EF7A46"/>
    <w:rsid w:val="00F01259"/>
    <w:rsid w:val="00F02AED"/>
    <w:rsid w:val="00F02ED5"/>
    <w:rsid w:val="00F031A4"/>
    <w:rsid w:val="00F06B58"/>
    <w:rsid w:val="00F10E13"/>
    <w:rsid w:val="00F12E72"/>
    <w:rsid w:val="00F12EA2"/>
    <w:rsid w:val="00F26C4B"/>
    <w:rsid w:val="00F26FAC"/>
    <w:rsid w:val="00F27675"/>
    <w:rsid w:val="00F31A09"/>
    <w:rsid w:val="00F35D12"/>
    <w:rsid w:val="00F35EEB"/>
    <w:rsid w:val="00F3706D"/>
    <w:rsid w:val="00F37E4B"/>
    <w:rsid w:val="00F41E30"/>
    <w:rsid w:val="00F505FD"/>
    <w:rsid w:val="00F53226"/>
    <w:rsid w:val="00F534DB"/>
    <w:rsid w:val="00F54203"/>
    <w:rsid w:val="00F550DA"/>
    <w:rsid w:val="00F552A4"/>
    <w:rsid w:val="00F56C57"/>
    <w:rsid w:val="00F60E6B"/>
    <w:rsid w:val="00F647BE"/>
    <w:rsid w:val="00F67E89"/>
    <w:rsid w:val="00F7016D"/>
    <w:rsid w:val="00F715E9"/>
    <w:rsid w:val="00F75702"/>
    <w:rsid w:val="00F80637"/>
    <w:rsid w:val="00F81B13"/>
    <w:rsid w:val="00F82CC5"/>
    <w:rsid w:val="00F82EA4"/>
    <w:rsid w:val="00F85B18"/>
    <w:rsid w:val="00F90232"/>
    <w:rsid w:val="00F96606"/>
    <w:rsid w:val="00F96D4F"/>
    <w:rsid w:val="00FA10AC"/>
    <w:rsid w:val="00FA1582"/>
    <w:rsid w:val="00FA19BB"/>
    <w:rsid w:val="00FA2C84"/>
    <w:rsid w:val="00FA3842"/>
    <w:rsid w:val="00FA4C39"/>
    <w:rsid w:val="00FA4C62"/>
    <w:rsid w:val="00FA7552"/>
    <w:rsid w:val="00FB0A79"/>
    <w:rsid w:val="00FB0BA1"/>
    <w:rsid w:val="00FB2264"/>
    <w:rsid w:val="00FB37CC"/>
    <w:rsid w:val="00FB6E3D"/>
    <w:rsid w:val="00FC215A"/>
    <w:rsid w:val="00FC77F9"/>
    <w:rsid w:val="00FC7FA6"/>
    <w:rsid w:val="00FD06E3"/>
    <w:rsid w:val="00FD0E77"/>
    <w:rsid w:val="00FD346C"/>
    <w:rsid w:val="00FE63D9"/>
    <w:rsid w:val="00FE656F"/>
    <w:rsid w:val="00FF3335"/>
    <w:rsid w:val="00FF341E"/>
    <w:rsid w:val="00FF569F"/>
    <w:rsid w:val="00FF596B"/>
    <w:rsid w:val="00FF7967"/>
    <w:rsid w:val="00FF7D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A6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1A7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09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3C7D"/>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E395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E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07EB"/>
  </w:style>
  <w:style w:type="paragraph" w:styleId="Footer">
    <w:name w:val="footer"/>
    <w:basedOn w:val="Normal"/>
    <w:link w:val="FooterChar"/>
    <w:uiPriority w:val="99"/>
    <w:unhideWhenUsed/>
    <w:rsid w:val="000507E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07EB"/>
  </w:style>
  <w:style w:type="character" w:customStyle="1" w:styleId="Heading3Char">
    <w:name w:val="Heading 3 Char"/>
    <w:basedOn w:val="DefaultParagraphFont"/>
    <w:link w:val="Heading3"/>
    <w:uiPriority w:val="9"/>
    <w:rsid w:val="00C73C7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73C7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7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309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21A7B"/>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25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93F"/>
    <w:rPr>
      <w:color w:val="0563C1" w:themeColor="hyperlink"/>
      <w:u w:val="single"/>
    </w:rPr>
  </w:style>
  <w:style w:type="character" w:customStyle="1" w:styleId="UnresolvedMention1">
    <w:name w:val="Unresolved Mention1"/>
    <w:basedOn w:val="DefaultParagraphFont"/>
    <w:uiPriority w:val="99"/>
    <w:semiHidden/>
    <w:unhideWhenUsed/>
    <w:rsid w:val="00E2193F"/>
    <w:rPr>
      <w:color w:val="808080"/>
      <w:shd w:val="clear" w:color="auto" w:fill="E6E6E6"/>
    </w:rPr>
  </w:style>
  <w:style w:type="table" w:customStyle="1" w:styleId="TableGrid2">
    <w:name w:val="Table Grid2"/>
    <w:basedOn w:val="TableNormal"/>
    <w:next w:val="TableGrid"/>
    <w:uiPriority w:val="39"/>
    <w:rsid w:val="00DC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m-font1">
    <w:name w:val="mim-font1"/>
    <w:basedOn w:val="DefaultParagraphFont"/>
    <w:rsid w:val="00BF04BF"/>
    <w:rPr>
      <w:rFonts w:ascii="Palatino Linotype" w:hAnsi="Palatino Linotype" w:hint="default"/>
    </w:rPr>
  </w:style>
  <w:style w:type="paragraph" w:styleId="CommentText">
    <w:name w:val="annotation text"/>
    <w:basedOn w:val="Normal"/>
    <w:link w:val="CommentTextChar"/>
    <w:uiPriority w:val="99"/>
    <w:unhideWhenUsed/>
    <w:rsid w:val="00E97D3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97D34"/>
    <w:rPr>
      <w:sz w:val="20"/>
      <w:szCs w:val="20"/>
    </w:rPr>
  </w:style>
  <w:style w:type="character" w:styleId="CommentReference">
    <w:name w:val="annotation reference"/>
    <w:basedOn w:val="DefaultParagraphFont"/>
    <w:uiPriority w:val="99"/>
    <w:semiHidden/>
    <w:unhideWhenUsed/>
    <w:rsid w:val="00E97D34"/>
    <w:rPr>
      <w:sz w:val="16"/>
      <w:szCs w:val="16"/>
    </w:rPr>
  </w:style>
  <w:style w:type="paragraph" w:styleId="BalloonText">
    <w:name w:val="Balloon Text"/>
    <w:basedOn w:val="Normal"/>
    <w:link w:val="BalloonTextChar"/>
    <w:uiPriority w:val="99"/>
    <w:semiHidden/>
    <w:unhideWhenUsed/>
    <w:rsid w:val="00E97D3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7D34"/>
    <w:rPr>
      <w:rFonts w:ascii="Segoe UI" w:hAnsi="Segoe UI" w:cs="Segoe UI"/>
      <w:sz w:val="18"/>
      <w:szCs w:val="18"/>
    </w:rPr>
  </w:style>
  <w:style w:type="paragraph" w:styleId="EndnoteText">
    <w:name w:val="endnote text"/>
    <w:basedOn w:val="Normal"/>
    <w:link w:val="EndnoteTextChar"/>
    <w:uiPriority w:val="99"/>
    <w:unhideWhenUsed/>
    <w:rsid w:val="00742E1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42E15"/>
    <w:rPr>
      <w:sz w:val="20"/>
      <w:szCs w:val="20"/>
    </w:rPr>
  </w:style>
  <w:style w:type="character" w:styleId="EndnoteReference">
    <w:name w:val="endnote reference"/>
    <w:basedOn w:val="DefaultParagraphFont"/>
    <w:uiPriority w:val="99"/>
    <w:unhideWhenUsed/>
    <w:rsid w:val="00742E15"/>
    <w:rPr>
      <w:vertAlign w:val="superscript"/>
    </w:rPr>
  </w:style>
  <w:style w:type="character" w:styleId="HTMLCite">
    <w:name w:val="HTML Cite"/>
    <w:basedOn w:val="DefaultParagraphFont"/>
    <w:uiPriority w:val="99"/>
    <w:semiHidden/>
    <w:unhideWhenUsed/>
    <w:rsid w:val="00B25F00"/>
    <w:rPr>
      <w:i/>
      <w:iCs/>
    </w:rPr>
  </w:style>
  <w:style w:type="character" w:customStyle="1" w:styleId="author">
    <w:name w:val="author"/>
    <w:basedOn w:val="DefaultParagraphFont"/>
    <w:rsid w:val="00B25F00"/>
  </w:style>
  <w:style w:type="character" w:customStyle="1" w:styleId="articletitle">
    <w:name w:val="articletitle"/>
    <w:basedOn w:val="DefaultParagraphFont"/>
    <w:rsid w:val="00B25F00"/>
  </w:style>
  <w:style w:type="character" w:customStyle="1" w:styleId="othertitle">
    <w:name w:val="othertitle"/>
    <w:basedOn w:val="DefaultParagraphFont"/>
    <w:rsid w:val="00B25F00"/>
  </w:style>
  <w:style w:type="character" w:customStyle="1" w:styleId="vol">
    <w:name w:val="vol"/>
    <w:basedOn w:val="DefaultParagraphFont"/>
    <w:rsid w:val="00B25F00"/>
  </w:style>
  <w:style w:type="character" w:customStyle="1" w:styleId="citedissue">
    <w:name w:val="citedissue"/>
    <w:basedOn w:val="DefaultParagraphFont"/>
    <w:rsid w:val="00B25F00"/>
  </w:style>
  <w:style w:type="paragraph" w:customStyle="1" w:styleId="title1">
    <w:name w:val="title1"/>
    <w:basedOn w:val="Normal"/>
    <w:rsid w:val="00302309"/>
    <w:rPr>
      <w:sz w:val="27"/>
      <w:szCs w:val="27"/>
      <w:lang w:eastAsia="en-GB"/>
    </w:rPr>
  </w:style>
  <w:style w:type="paragraph" w:customStyle="1" w:styleId="desc2">
    <w:name w:val="desc2"/>
    <w:basedOn w:val="Normal"/>
    <w:rsid w:val="00302309"/>
    <w:rPr>
      <w:sz w:val="26"/>
      <w:szCs w:val="26"/>
      <w:lang w:eastAsia="en-GB"/>
    </w:rPr>
  </w:style>
  <w:style w:type="paragraph" w:customStyle="1" w:styleId="details1">
    <w:name w:val="details1"/>
    <w:basedOn w:val="Normal"/>
    <w:rsid w:val="00302309"/>
    <w:rPr>
      <w:sz w:val="22"/>
      <w:szCs w:val="22"/>
      <w:lang w:eastAsia="en-GB"/>
    </w:rPr>
  </w:style>
  <w:style w:type="character" w:customStyle="1" w:styleId="jrnl">
    <w:name w:val="jrnl"/>
    <w:basedOn w:val="DefaultParagraphFont"/>
    <w:rsid w:val="00302309"/>
  </w:style>
  <w:style w:type="character" w:customStyle="1" w:styleId="bold">
    <w:name w:val="bold"/>
    <w:basedOn w:val="DefaultParagraphFont"/>
    <w:rsid w:val="00D77646"/>
  </w:style>
  <w:style w:type="character" w:customStyle="1" w:styleId="topiccitationitalics">
    <w:name w:val="topiccitationitalics"/>
    <w:basedOn w:val="DefaultParagraphFont"/>
    <w:rsid w:val="00D77646"/>
  </w:style>
  <w:style w:type="paragraph" w:customStyle="1" w:styleId="icon--meta-keyline-before1">
    <w:name w:val="icon--meta-keyline-before1"/>
    <w:basedOn w:val="Normal"/>
    <w:rsid w:val="00D67213"/>
    <w:rPr>
      <w:lang w:eastAsia="en-GB"/>
    </w:rPr>
  </w:style>
  <w:style w:type="character" w:customStyle="1" w:styleId="journaltitle2">
    <w:name w:val="journaltitle2"/>
    <w:basedOn w:val="DefaultParagraphFont"/>
    <w:rsid w:val="00D67213"/>
  </w:style>
  <w:style w:type="character" w:customStyle="1" w:styleId="articlecitationyear">
    <w:name w:val="articlecitation_year"/>
    <w:basedOn w:val="DefaultParagraphFont"/>
    <w:rsid w:val="00D67213"/>
  </w:style>
  <w:style w:type="character" w:customStyle="1" w:styleId="articlecitationvolume">
    <w:name w:val="articlecitation_volume"/>
    <w:basedOn w:val="DefaultParagraphFont"/>
    <w:rsid w:val="00D67213"/>
  </w:style>
  <w:style w:type="character" w:customStyle="1" w:styleId="articlecitationpages">
    <w:name w:val="articlecitation_pages"/>
    <w:basedOn w:val="DefaultParagraphFont"/>
    <w:rsid w:val="00D67213"/>
  </w:style>
  <w:style w:type="character" w:customStyle="1" w:styleId="authorsname">
    <w:name w:val="authors__name"/>
    <w:basedOn w:val="DefaultParagraphFont"/>
    <w:rsid w:val="00D67213"/>
  </w:style>
  <w:style w:type="character" w:customStyle="1" w:styleId="authorscontact">
    <w:name w:val="authors__contact"/>
    <w:basedOn w:val="DefaultParagraphFont"/>
    <w:rsid w:val="00D67213"/>
  </w:style>
  <w:style w:type="character" w:styleId="Emphasis">
    <w:name w:val="Emphasis"/>
    <w:basedOn w:val="DefaultParagraphFont"/>
    <w:uiPriority w:val="20"/>
    <w:qFormat/>
    <w:rsid w:val="000A0DBA"/>
    <w:rPr>
      <w:i/>
      <w:iCs/>
    </w:rPr>
  </w:style>
  <w:style w:type="character" w:customStyle="1" w:styleId="citation-publication-date">
    <w:name w:val="citation-publication-date"/>
    <w:basedOn w:val="DefaultParagraphFont"/>
    <w:rsid w:val="000A0DBA"/>
  </w:style>
  <w:style w:type="character" w:customStyle="1" w:styleId="highwire-citation-authors">
    <w:name w:val="highwire-citation-authors"/>
    <w:basedOn w:val="DefaultParagraphFont"/>
    <w:rsid w:val="00417948"/>
    <w:rPr>
      <w:sz w:val="24"/>
      <w:szCs w:val="24"/>
      <w:bdr w:val="none" w:sz="0" w:space="0" w:color="auto" w:frame="1"/>
      <w:vertAlign w:val="baseline"/>
    </w:rPr>
  </w:style>
  <w:style w:type="character" w:customStyle="1" w:styleId="highwire-citation-author2">
    <w:name w:val="highwire-citation-author2"/>
    <w:basedOn w:val="DefaultParagraphFont"/>
    <w:rsid w:val="00417948"/>
    <w:rPr>
      <w:sz w:val="24"/>
      <w:szCs w:val="24"/>
      <w:bdr w:val="none" w:sz="0" w:space="0" w:color="auto" w:frame="1"/>
      <w:vertAlign w:val="baseline"/>
    </w:rPr>
  </w:style>
  <w:style w:type="character" w:customStyle="1" w:styleId="nlm-given-names">
    <w:name w:val="nlm-given-names"/>
    <w:basedOn w:val="DefaultParagraphFont"/>
    <w:rsid w:val="00417948"/>
    <w:rPr>
      <w:sz w:val="24"/>
      <w:szCs w:val="24"/>
      <w:bdr w:val="none" w:sz="0" w:space="0" w:color="auto" w:frame="1"/>
      <w:vertAlign w:val="baseline"/>
    </w:rPr>
  </w:style>
  <w:style w:type="character" w:customStyle="1" w:styleId="nlm-surname">
    <w:name w:val="nlm-surname"/>
    <w:basedOn w:val="DefaultParagraphFont"/>
    <w:rsid w:val="00417948"/>
    <w:rPr>
      <w:sz w:val="24"/>
      <w:szCs w:val="24"/>
      <w:bdr w:val="none" w:sz="0" w:space="0" w:color="auto" w:frame="1"/>
      <w:vertAlign w:val="baseline"/>
    </w:rPr>
  </w:style>
  <w:style w:type="character" w:customStyle="1" w:styleId="highwire-cite-metadata-journal">
    <w:name w:val="highwire-cite-metadata-journal"/>
    <w:basedOn w:val="DefaultParagraphFont"/>
    <w:rsid w:val="00417948"/>
    <w:rPr>
      <w:sz w:val="24"/>
      <w:szCs w:val="24"/>
      <w:bdr w:val="none" w:sz="0" w:space="0" w:color="auto" w:frame="1"/>
      <w:vertAlign w:val="baseline"/>
    </w:rPr>
  </w:style>
  <w:style w:type="character" w:customStyle="1" w:styleId="highwire-cite-metadata-date">
    <w:name w:val="highwire-cite-metadata-date"/>
    <w:basedOn w:val="DefaultParagraphFont"/>
    <w:rsid w:val="00417948"/>
    <w:rPr>
      <w:sz w:val="24"/>
      <w:szCs w:val="24"/>
      <w:bdr w:val="none" w:sz="0" w:space="0" w:color="auto" w:frame="1"/>
      <w:vertAlign w:val="baseline"/>
    </w:rPr>
  </w:style>
  <w:style w:type="character" w:customStyle="1" w:styleId="highwire-cite-metadata-volume-pages">
    <w:name w:val="highwire-cite-metadata-volume-pages"/>
    <w:basedOn w:val="DefaultParagraphFont"/>
    <w:rsid w:val="00417948"/>
    <w:rPr>
      <w:sz w:val="24"/>
      <w:szCs w:val="24"/>
      <w:bdr w:val="none" w:sz="0" w:space="0" w:color="auto" w:frame="1"/>
      <w:vertAlign w:val="baseline"/>
    </w:rPr>
  </w:style>
  <w:style w:type="character" w:customStyle="1" w:styleId="highlight2">
    <w:name w:val="highlight2"/>
    <w:basedOn w:val="DefaultParagraphFont"/>
    <w:rsid w:val="00DE00AC"/>
  </w:style>
  <w:style w:type="paragraph" w:styleId="NormalWeb">
    <w:name w:val="Normal (Web)"/>
    <w:basedOn w:val="Normal"/>
    <w:uiPriority w:val="99"/>
    <w:semiHidden/>
    <w:unhideWhenUsed/>
    <w:rsid w:val="00BE3954"/>
    <w:pPr>
      <w:spacing w:before="100" w:beforeAutospacing="1" w:after="100" w:afterAutospacing="1"/>
    </w:pPr>
    <w:rPr>
      <w:lang w:eastAsia="en-GB"/>
    </w:rPr>
  </w:style>
  <w:style w:type="character" w:customStyle="1" w:styleId="Heading4Char">
    <w:name w:val="Heading 4 Char"/>
    <w:basedOn w:val="DefaultParagraphFont"/>
    <w:link w:val="Heading4"/>
    <w:uiPriority w:val="9"/>
    <w:rsid w:val="00BE3954"/>
    <w:rPr>
      <w:rFonts w:asciiTheme="majorHAnsi" w:eastAsiaTheme="majorEastAsia" w:hAnsiTheme="majorHAnsi" w:cstheme="majorBidi"/>
      <w:i/>
      <w:iCs/>
      <w:color w:val="2F5496" w:themeColor="accent1" w:themeShade="BF"/>
    </w:rPr>
  </w:style>
  <w:style w:type="character" w:customStyle="1" w:styleId="mb">
    <w:name w:val="mb"/>
    <w:basedOn w:val="DefaultParagraphFont"/>
    <w:rsid w:val="00FC7FA6"/>
    <w:rPr>
      <w:rFonts w:ascii="Arial Unicode MS" w:hAnsi="Arial Unicode MS" w:hint="default"/>
      <w:vanish w:val="0"/>
      <w:webHidden w:val="0"/>
      <w:shd w:val="clear" w:color="auto" w:fill="auto"/>
      <w:specVanish w:val="0"/>
    </w:rPr>
  </w:style>
  <w:style w:type="character" w:customStyle="1" w:styleId="fn">
    <w:name w:val="fn"/>
    <w:basedOn w:val="DefaultParagraphFont"/>
    <w:rsid w:val="00FC7FA6"/>
  </w:style>
  <w:style w:type="character" w:customStyle="1" w:styleId="comma">
    <w:name w:val="comma"/>
    <w:basedOn w:val="DefaultParagraphFont"/>
    <w:rsid w:val="00FC7FA6"/>
  </w:style>
  <w:style w:type="character" w:styleId="Strong">
    <w:name w:val="Strong"/>
    <w:basedOn w:val="DefaultParagraphFont"/>
    <w:uiPriority w:val="22"/>
    <w:qFormat/>
    <w:rsid w:val="00B63A9A"/>
    <w:rPr>
      <w:b/>
      <w:bCs/>
    </w:rPr>
  </w:style>
  <w:style w:type="character" w:customStyle="1" w:styleId="caps">
    <w:name w:val="caps"/>
    <w:basedOn w:val="DefaultParagraphFont"/>
    <w:rsid w:val="00B63A9A"/>
  </w:style>
  <w:style w:type="character" w:customStyle="1" w:styleId="closebtn2">
    <w:name w:val="closebtn2"/>
    <w:basedOn w:val="DefaultParagraphFont"/>
    <w:rsid w:val="00EF6958"/>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EF6958"/>
  </w:style>
  <w:style w:type="character" w:customStyle="1" w:styleId="oalabel4">
    <w:name w:val="oalabel4"/>
    <w:basedOn w:val="DefaultParagraphFont"/>
    <w:rsid w:val="00EF6958"/>
    <w:rPr>
      <w:rFonts w:ascii="elsevierWordmarkRegular" w:hAnsi="elsevierWordmarkRegular" w:hint="default"/>
      <w:b w:val="0"/>
      <w:bCs w:val="0"/>
      <w:color w:val="FF8200"/>
      <w:sz w:val="24"/>
      <w:szCs w:val="24"/>
    </w:rPr>
  </w:style>
  <w:style w:type="character" w:customStyle="1" w:styleId="highwire-cite-metadata-volume">
    <w:name w:val="highwire-cite-metadata-volume"/>
    <w:basedOn w:val="DefaultParagraphFont"/>
    <w:rsid w:val="00EC1C83"/>
    <w:rPr>
      <w:sz w:val="24"/>
      <w:szCs w:val="24"/>
      <w:bdr w:val="none" w:sz="0" w:space="0" w:color="auto" w:frame="1"/>
      <w:vertAlign w:val="baseline"/>
    </w:rPr>
  </w:style>
  <w:style w:type="character" w:customStyle="1" w:styleId="highwire-cite-metadata-issue">
    <w:name w:val="highwire-cite-metadata-issue"/>
    <w:basedOn w:val="DefaultParagraphFont"/>
    <w:rsid w:val="00EC1C83"/>
    <w:rPr>
      <w:sz w:val="24"/>
      <w:szCs w:val="24"/>
      <w:bdr w:val="none" w:sz="0" w:space="0" w:color="auto" w:frame="1"/>
      <w:vertAlign w:val="baseline"/>
    </w:rPr>
  </w:style>
  <w:style w:type="character" w:customStyle="1" w:styleId="highwire-cite-metadata-pages">
    <w:name w:val="highwire-cite-metadata-pages"/>
    <w:basedOn w:val="DefaultParagraphFont"/>
    <w:rsid w:val="00EC1C83"/>
    <w:rPr>
      <w:sz w:val="24"/>
      <w:szCs w:val="24"/>
      <w:bdr w:val="none" w:sz="0" w:space="0" w:color="auto" w:frame="1"/>
      <w:vertAlign w:val="baseline"/>
    </w:rPr>
  </w:style>
  <w:style w:type="character" w:customStyle="1" w:styleId="highwire-citation-author4">
    <w:name w:val="highwire-citation-author4"/>
    <w:basedOn w:val="DefaultParagraphFont"/>
    <w:rsid w:val="005D67AC"/>
  </w:style>
  <w:style w:type="character" w:customStyle="1" w:styleId="citation-et1">
    <w:name w:val="citation-et1"/>
    <w:basedOn w:val="DefaultParagraphFont"/>
    <w:rsid w:val="005D67AC"/>
    <w:rPr>
      <w:i/>
      <w:iCs/>
    </w:rPr>
  </w:style>
  <w:style w:type="character" w:customStyle="1" w:styleId="highwire-cite-metadata-journal2">
    <w:name w:val="highwire-cite-metadata-journal2"/>
    <w:basedOn w:val="DefaultParagraphFont"/>
    <w:rsid w:val="005D67AC"/>
  </w:style>
  <w:style w:type="character" w:customStyle="1" w:styleId="highwire-cite-metadata-year">
    <w:name w:val="highwire-cite-metadata-year"/>
    <w:basedOn w:val="DefaultParagraphFont"/>
    <w:rsid w:val="005D67AC"/>
  </w:style>
  <w:style w:type="character" w:customStyle="1" w:styleId="highwire-cite-metadata-volume2">
    <w:name w:val="highwire-cite-metadata-volume2"/>
    <w:basedOn w:val="DefaultParagraphFont"/>
    <w:rsid w:val="005D67AC"/>
  </w:style>
  <w:style w:type="character" w:customStyle="1" w:styleId="author-follow-text">
    <w:name w:val="author-follow-text"/>
    <w:basedOn w:val="DefaultParagraphFont"/>
    <w:rsid w:val="00B37E47"/>
  </w:style>
  <w:style w:type="character" w:customStyle="1" w:styleId="pubauthors1">
    <w:name w:val="pubauthors1"/>
    <w:basedOn w:val="DefaultParagraphFont"/>
    <w:rsid w:val="00060887"/>
    <w:rPr>
      <w:b w:val="0"/>
      <w:bCs w:val="0"/>
      <w:i w:val="0"/>
      <w:iCs w:val="0"/>
      <w:vanish w:val="0"/>
      <w:webHidden w:val="0"/>
      <w:color w:val="5E5E5E"/>
      <w:sz w:val="18"/>
      <w:szCs w:val="18"/>
      <w:shd w:val="clear" w:color="auto" w:fill="FFFFFF"/>
      <w:specVanish w:val="0"/>
    </w:rPr>
  </w:style>
  <w:style w:type="character" w:customStyle="1" w:styleId="pubjournal1">
    <w:name w:val="pubjournal1"/>
    <w:basedOn w:val="DefaultParagraphFont"/>
    <w:rsid w:val="00060887"/>
    <w:rPr>
      <w:b w:val="0"/>
      <w:bCs w:val="0"/>
      <w:i/>
      <w:iCs/>
      <w:color w:val="1F1F1F"/>
      <w:sz w:val="18"/>
      <w:szCs w:val="18"/>
      <w:shd w:val="clear" w:color="auto" w:fill="FFFFFF"/>
    </w:rPr>
  </w:style>
  <w:style w:type="paragraph" w:styleId="HTMLPreformatted">
    <w:name w:val="HTML Preformatted"/>
    <w:basedOn w:val="Normal"/>
    <w:link w:val="HTMLPreformattedChar"/>
    <w:uiPriority w:val="99"/>
    <w:unhideWhenUsed/>
    <w:rsid w:val="00D0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01A73"/>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6A4A03"/>
    <w:rPr>
      <w:b/>
      <w:bCs/>
    </w:rPr>
  </w:style>
  <w:style w:type="character" w:customStyle="1" w:styleId="CommentSubjectChar">
    <w:name w:val="Comment Subject Char"/>
    <w:basedOn w:val="CommentTextChar"/>
    <w:link w:val="CommentSubject"/>
    <w:uiPriority w:val="99"/>
    <w:semiHidden/>
    <w:rsid w:val="006A4A03"/>
    <w:rPr>
      <w:b/>
      <w:bCs/>
      <w:sz w:val="20"/>
      <w:szCs w:val="20"/>
    </w:rPr>
  </w:style>
  <w:style w:type="paragraph" w:styleId="TOCHeading">
    <w:name w:val="TOC Heading"/>
    <w:basedOn w:val="Heading1"/>
    <w:next w:val="Normal"/>
    <w:uiPriority w:val="39"/>
    <w:unhideWhenUsed/>
    <w:qFormat/>
    <w:rsid w:val="00A326FB"/>
    <w:pPr>
      <w:outlineLvl w:val="9"/>
    </w:pPr>
    <w:rPr>
      <w:lang w:val="en-US"/>
    </w:rPr>
  </w:style>
  <w:style w:type="paragraph" w:styleId="TOC1">
    <w:name w:val="toc 1"/>
    <w:basedOn w:val="Normal"/>
    <w:next w:val="Normal"/>
    <w:autoRedefine/>
    <w:uiPriority w:val="39"/>
    <w:unhideWhenUsed/>
    <w:rsid w:val="00A326FB"/>
    <w:pPr>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73A2"/>
    <w:pPr>
      <w:tabs>
        <w:tab w:val="right" w:leader="dot" w:pos="9016"/>
      </w:tabs>
      <w:spacing w:after="100" w:line="360" w:lineRule="auto"/>
      <w:ind w:left="221"/>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A326FB"/>
    <w:pPr>
      <w:spacing w:after="100" w:line="259" w:lineRule="auto"/>
      <w:ind w:left="440"/>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A11A3F"/>
    <w:pPr>
      <w:spacing w:after="200"/>
    </w:pPr>
    <w:rPr>
      <w:rFonts w:asciiTheme="minorHAnsi" w:eastAsiaTheme="minorHAnsi" w:hAnsiTheme="minorHAnsi" w:cstheme="minorBidi"/>
      <w:i/>
      <w:iCs/>
      <w:color w:val="44546A" w:themeColor="text2"/>
      <w:sz w:val="18"/>
      <w:szCs w:val="18"/>
    </w:rPr>
  </w:style>
  <w:style w:type="paragraph" w:styleId="TableofFigures">
    <w:name w:val="table of figures"/>
    <w:basedOn w:val="Normal"/>
    <w:next w:val="Normal"/>
    <w:uiPriority w:val="99"/>
    <w:unhideWhenUsed/>
    <w:rsid w:val="00010F50"/>
    <w:pPr>
      <w:spacing w:line="259" w:lineRule="auto"/>
    </w:pPr>
    <w:rPr>
      <w:rFonts w:asciiTheme="minorHAnsi" w:eastAsiaTheme="minorHAnsi" w:hAnsiTheme="minorHAnsi" w:cstheme="minorBidi"/>
      <w:sz w:val="22"/>
      <w:szCs w:val="22"/>
    </w:rPr>
  </w:style>
  <w:style w:type="table" w:customStyle="1" w:styleId="GridTable1Light-Accent11">
    <w:name w:val="Grid Table 1 Light - Accent 11"/>
    <w:basedOn w:val="TableNormal"/>
    <w:uiPriority w:val="46"/>
    <w:rsid w:val="00101CC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101CC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TableNormal"/>
    <w:uiPriority w:val="50"/>
    <w:rsid w:val="00101C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51">
    <w:name w:val="Grid Table 4 - Accent 51"/>
    <w:basedOn w:val="TableNormal"/>
    <w:uiPriority w:val="49"/>
    <w:rsid w:val="00D062E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D062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6Colorful-Accent11">
    <w:name w:val="Grid Table 6 Colorful - Accent 11"/>
    <w:basedOn w:val="TableNormal"/>
    <w:uiPriority w:val="51"/>
    <w:rsid w:val="00D062E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1">
    <w:name w:val="List Table 3 - Accent 11"/>
    <w:basedOn w:val="TableNormal"/>
    <w:uiPriority w:val="48"/>
    <w:rsid w:val="00D062E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Accent11">
    <w:name w:val="List Table 4 - Accent 11"/>
    <w:basedOn w:val="TableNormal"/>
    <w:uiPriority w:val="49"/>
    <w:rsid w:val="00D062E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51">
    <w:name w:val="List Table 3 - Accent 51"/>
    <w:basedOn w:val="TableNormal"/>
    <w:uiPriority w:val="48"/>
    <w:rsid w:val="00A2044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5Dark-Accent11">
    <w:name w:val="List Table 5 Dark - Accent 11"/>
    <w:basedOn w:val="TableNormal"/>
    <w:uiPriority w:val="50"/>
    <w:rsid w:val="00A20441"/>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20441"/>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A2044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11">
    <w:name w:val="Plain Table 11"/>
    <w:basedOn w:val="TableNormal"/>
    <w:uiPriority w:val="41"/>
    <w:rsid w:val="00A204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204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A204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A204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A204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TableNormal"/>
    <w:uiPriority w:val="46"/>
    <w:rsid w:val="00A2044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A2044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41">
    <w:name w:val="Grid Table 2 - Accent 41"/>
    <w:basedOn w:val="TableNormal"/>
    <w:uiPriority w:val="47"/>
    <w:rsid w:val="00A2044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A2044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TableNormal"/>
    <w:uiPriority w:val="48"/>
    <w:rsid w:val="00A204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31">
    <w:name w:val="Grid Table 3 - Accent 31"/>
    <w:basedOn w:val="TableNormal"/>
    <w:uiPriority w:val="48"/>
    <w:rsid w:val="00A2044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41">
    <w:name w:val="Grid Table 41"/>
    <w:basedOn w:val="TableNormal"/>
    <w:uiPriority w:val="49"/>
    <w:rsid w:val="00A204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132B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1A7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09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3C7D"/>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E395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E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07EB"/>
  </w:style>
  <w:style w:type="paragraph" w:styleId="Footer">
    <w:name w:val="footer"/>
    <w:basedOn w:val="Normal"/>
    <w:link w:val="FooterChar"/>
    <w:uiPriority w:val="99"/>
    <w:unhideWhenUsed/>
    <w:rsid w:val="000507E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07EB"/>
  </w:style>
  <w:style w:type="character" w:customStyle="1" w:styleId="Heading3Char">
    <w:name w:val="Heading 3 Char"/>
    <w:basedOn w:val="DefaultParagraphFont"/>
    <w:link w:val="Heading3"/>
    <w:uiPriority w:val="9"/>
    <w:rsid w:val="00C73C7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73C7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7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309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21A7B"/>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25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93F"/>
    <w:rPr>
      <w:color w:val="0563C1" w:themeColor="hyperlink"/>
      <w:u w:val="single"/>
    </w:rPr>
  </w:style>
  <w:style w:type="character" w:customStyle="1" w:styleId="UnresolvedMention1">
    <w:name w:val="Unresolved Mention1"/>
    <w:basedOn w:val="DefaultParagraphFont"/>
    <w:uiPriority w:val="99"/>
    <w:semiHidden/>
    <w:unhideWhenUsed/>
    <w:rsid w:val="00E2193F"/>
    <w:rPr>
      <w:color w:val="808080"/>
      <w:shd w:val="clear" w:color="auto" w:fill="E6E6E6"/>
    </w:rPr>
  </w:style>
  <w:style w:type="table" w:customStyle="1" w:styleId="TableGrid2">
    <w:name w:val="Table Grid2"/>
    <w:basedOn w:val="TableNormal"/>
    <w:next w:val="TableGrid"/>
    <w:uiPriority w:val="39"/>
    <w:rsid w:val="00DC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m-font1">
    <w:name w:val="mim-font1"/>
    <w:basedOn w:val="DefaultParagraphFont"/>
    <w:rsid w:val="00BF04BF"/>
    <w:rPr>
      <w:rFonts w:ascii="Palatino Linotype" w:hAnsi="Palatino Linotype" w:hint="default"/>
    </w:rPr>
  </w:style>
  <w:style w:type="paragraph" w:styleId="CommentText">
    <w:name w:val="annotation text"/>
    <w:basedOn w:val="Normal"/>
    <w:link w:val="CommentTextChar"/>
    <w:uiPriority w:val="99"/>
    <w:unhideWhenUsed/>
    <w:rsid w:val="00E97D3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97D34"/>
    <w:rPr>
      <w:sz w:val="20"/>
      <w:szCs w:val="20"/>
    </w:rPr>
  </w:style>
  <w:style w:type="character" w:styleId="CommentReference">
    <w:name w:val="annotation reference"/>
    <w:basedOn w:val="DefaultParagraphFont"/>
    <w:uiPriority w:val="99"/>
    <w:semiHidden/>
    <w:unhideWhenUsed/>
    <w:rsid w:val="00E97D34"/>
    <w:rPr>
      <w:sz w:val="16"/>
      <w:szCs w:val="16"/>
    </w:rPr>
  </w:style>
  <w:style w:type="paragraph" w:styleId="BalloonText">
    <w:name w:val="Balloon Text"/>
    <w:basedOn w:val="Normal"/>
    <w:link w:val="BalloonTextChar"/>
    <w:uiPriority w:val="99"/>
    <w:semiHidden/>
    <w:unhideWhenUsed/>
    <w:rsid w:val="00E97D3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7D34"/>
    <w:rPr>
      <w:rFonts w:ascii="Segoe UI" w:hAnsi="Segoe UI" w:cs="Segoe UI"/>
      <w:sz w:val="18"/>
      <w:szCs w:val="18"/>
    </w:rPr>
  </w:style>
  <w:style w:type="paragraph" w:styleId="EndnoteText">
    <w:name w:val="endnote text"/>
    <w:basedOn w:val="Normal"/>
    <w:link w:val="EndnoteTextChar"/>
    <w:uiPriority w:val="99"/>
    <w:unhideWhenUsed/>
    <w:rsid w:val="00742E1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42E15"/>
    <w:rPr>
      <w:sz w:val="20"/>
      <w:szCs w:val="20"/>
    </w:rPr>
  </w:style>
  <w:style w:type="character" w:styleId="EndnoteReference">
    <w:name w:val="endnote reference"/>
    <w:basedOn w:val="DefaultParagraphFont"/>
    <w:uiPriority w:val="99"/>
    <w:unhideWhenUsed/>
    <w:rsid w:val="00742E15"/>
    <w:rPr>
      <w:vertAlign w:val="superscript"/>
    </w:rPr>
  </w:style>
  <w:style w:type="character" w:styleId="HTMLCite">
    <w:name w:val="HTML Cite"/>
    <w:basedOn w:val="DefaultParagraphFont"/>
    <w:uiPriority w:val="99"/>
    <w:semiHidden/>
    <w:unhideWhenUsed/>
    <w:rsid w:val="00B25F00"/>
    <w:rPr>
      <w:i/>
      <w:iCs/>
    </w:rPr>
  </w:style>
  <w:style w:type="character" w:customStyle="1" w:styleId="author">
    <w:name w:val="author"/>
    <w:basedOn w:val="DefaultParagraphFont"/>
    <w:rsid w:val="00B25F00"/>
  </w:style>
  <w:style w:type="character" w:customStyle="1" w:styleId="articletitle">
    <w:name w:val="articletitle"/>
    <w:basedOn w:val="DefaultParagraphFont"/>
    <w:rsid w:val="00B25F00"/>
  </w:style>
  <w:style w:type="character" w:customStyle="1" w:styleId="othertitle">
    <w:name w:val="othertitle"/>
    <w:basedOn w:val="DefaultParagraphFont"/>
    <w:rsid w:val="00B25F00"/>
  </w:style>
  <w:style w:type="character" w:customStyle="1" w:styleId="vol">
    <w:name w:val="vol"/>
    <w:basedOn w:val="DefaultParagraphFont"/>
    <w:rsid w:val="00B25F00"/>
  </w:style>
  <w:style w:type="character" w:customStyle="1" w:styleId="citedissue">
    <w:name w:val="citedissue"/>
    <w:basedOn w:val="DefaultParagraphFont"/>
    <w:rsid w:val="00B25F00"/>
  </w:style>
  <w:style w:type="paragraph" w:customStyle="1" w:styleId="title1">
    <w:name w:val="title1"/>
    <w:basedOn w:val="Normal"/>
    <w:rsid w:val="00302309"/>
    <w:rPr>
      <w:sz w:val="27"/>
      <w:szCs w:val="27"/>
      <w:lang w:eastAsia="en-GB"/>
    </w:rPr>
  </w:style>
  <w:style w:type="paragraph" w:customStyle="1" w:styleId="desc2">
    <w:name w:val="desc2"/>
    <w:basedOn w:val="Normal"/>
    <w:rsid w:val="00302309"/>
    <w:rPr>
      <w:sz w:val="26"/>
      <w:szCs w:val="26"/>
      <w:lang w:eastAsia="en-GB"/>
    </w:rPr>
  </w:style>
  <w:style w:type="paragraph" w:customStyle="1" w:styleId="details1">
    <w:name w:val="details1"/>
    <w:basedOn w:val="Normal"/>
    <w:rsid w:val="00302309"/>
    <w:rPr>
      <w:sz w:val="22"/>
      <w:szCs w:val="22"/>
      <w:lang w:eastAsia="en-GB"/>
    </w:rPr>
  </w:style>
  <w:style w:type="character" w:customStyle="1" w:styleId="jrnl">
    <w:name w:val="jrnl"/>
    <w:basedOn w:val="DefaultParagraphFont"/>
    <w:rsid w:val="00302309"/>
  </w:style>
  <w:style w:type="character" w:customStyle="1" w:styleId="bold">
    <w:name w:val="bold"/>
    <w:basedOn w:val="DefaultParagraphFont"/>
    <w:rsid w:val="00D77646"/>
  </w:style>
  <w:style w:type="character" w:customStyle="1" w:styleId="topiccitationitalics">
    <w:name w:val="topiccitationitalics"/>
    <w:basedOn w:val="DefaultParagraphFont"/>
    <w:rsid w:val="00D77646"/>
  </w:style>
  <w:style w:type="paragraph" w:customStyle="1" w:styleId="icon--meta-keyline-before1">
    <w:name w:val="icon--meta-keyline-before1"/>
    <w:basedOn w:val="Normal"/>
    <w:rsid w:val="00D67213"/>
    <w:rPr>
      <w:lang w:eastAsia="en-GB"/>
    </w:rPr>
  </w:style>
  <w:style w:type="character" w:customStyle="1" w:styleId="journaltitle2">
    <w:name w:val="journaltitle2"/>
    <w:basedOn w:val="DefaultParagraphFont"/>
    <w:rsid w:val="00D67213"/>
  </w:style>
  <w:style w:type="character" w:customStyle="1" w:styleId="articlecitationyear">
    <w:name w:val="articlecitation_year"/>
    <w:basedOn w:val="DefaultParagraphFont"/>
    <w:rsid w:val="00D67213"/>
  </w:style>
  <w:style w:type="character" w:customStyle="1" w:styleId="articlecitationvolume">
    <w:name w:val="articlecitation_volume"/>
    <w:basedOn w:val="DefaultParagraphFont"/>
    <w:rsid w:val="00D67213"/>
  </w:style>
  <w:style w:type="character" w:customStyle="1" w:styleId="articlecitationpages">
    <w:name w:val="articlecitation_pages"/>
    <w:basedOn w:val="DefaultParagraphFont"/>
    <w:rsid w:val="00D67213"/>
  </w:style>
  <w:style w:type="character" w:customStyle="1" w:styleId="authorsname">
    <w:name w:val="authors__name"/>
    <w:basedOn w:val="DefaultParagraphFont"/>
    <w:rsid w:val="00D67213"/>
  </w:style>
  <w:style w:type="character" w:customStyle="1" w:styleId="authorscontact">
    <w:name w:val="authors__contact"/>
    <w:basedOn w:val="DefaultParagraphFont"/>
    <w:rsid w:val="00D67213"/>
  </w:style>
  <w:style w:type="character" w:styleId="Emphasis">
    <w:name w:val="Emphasis"/>
    <w:basedOn w:val="DefaultParagraphFont"/>
    <w:uiPriority w:val="20"/>
    <w:qFormat/>
    <w:rsid w:val="000A0DBA"/>
    <w:rPr>
      <w:i/>
      <w:iCs/>
    </w:rPr>
  </w:style>
  <w:style w:type="character" w:customStyle="1" w:styleId="citation-publication-date">
    <w:name w:val="citation-publication-date"/>
    <w:basedOn w:val="DefaultParagraphFont"/>
    <w:rsid w:val="000A0DBA"/>
  </w:style>
  <w:style w:type="character" w:customStyle="1" w:styleId="highwire-citation-authors">
    <w:name w:val="highwire-citation-authors"/>
    <w:basedOn w:val="DefaultParagraphFont"/>
    <w:rsid w:val="00417948"/>
    <w:rPr>
      <w:sz w:val="24"/>
      <w:szCs w:val="24"/>
      <w:bdr w:val="none" w:sz="0" w:space="0" w:color="auto" w:frame="1"/>
      <w:vertAlign w:val="baseline"/>
    </w:rPr>
  </w:style>
  <w:style w:type="character" w:customStyle="1" w:styleId="highwire-citation-author2">
    <w:name w:val="highwire-citation-author2"/>
    <w:basedOn w:val="DefaultParagraphFont"/>
    <w:rsid w:val="00417948"/>
    <w:rPr>
      <w:sz w:val="24"/>
      <w:szCs w:val="24"/>
      <w:bdr w:val="none" w:sz="0" w:space="0" w:color="auto" w:frame="1"/>
      <w:vertAlign w:val="baseline"/>
    </w:rPr>
  </w:style>
  <w:style w:type="character" w:customStyle="1" w:styleId="nlm-given-names">
    <w:name w:val="nlm-given-names"/>
    <w:basedOn w:val="DefaultParagraphFont"/>
    <w:rsid w:val="00417948"/>
    <w:rPr>
      <w:sz w:val="24"/>
      <w:szCs w:val="24"/>
      <w:bdr w:val="none" w:sz="0" w:space="0" w:color="auto" w:frame="1"/>
      <w:vertAlign w:val="baseline"/>
    </w:rPr>
  </w:style>
  <w:style w:type="character" w:customStyle="1" w:styleId="nlm-surname">
    <w:name w:val="nlm-surname"/>
    <w:basedOn w:val="DefaultParagraphFont"/>
    <w:rsid w:val="00417948"/>
    <w:rPr>
      <w:sz w:val="24"/>
      <w:szCs w:val="24"/>
      <w:bdr w:val="none" w:sz="0" w:space="0" w:color="auto" w:frame="1"/>
      <w:vertAlign w:val="baseline"/>
    </w:rPr>
  </w:style>
  <w:style w:type="character" w:customStyle="1" w:styleId="highwire-cite-metadata-journal">
    <w:name w:val="highwire-cite-metadata-journal"/>
    <w:basedOn w:val="DefaultParagraphFont"/>
    <w:rsid w:val="00417948"/>
    <w:rPr>
      <w:sz w:val="24"/>
      <w:szCs w:val="24"/>
      <w:bdr w:val="none" w:sz="0" w:space="0" w:color="auto" w:frame="1"/>
      <w:vertAlign w:val="baseline"/>
    </w:rPr>
  </w:style>
  <w:style w:type="character" w:customStyle="1" w:styleId="highwire-cite-metadata-date">
    <w:name w:val="highwire-cite-metadata-date"/>
    <w:basedOn w:val="DefaultParagraphFont"/>
    <w:rsid w:val="00417948"/>
    <w:rPr>
      <w:sz w:val="24"/>
      <w:szCs w:val="24"/>
      <w:bdr w:val="none" w:sz="0" w:space="0" w:color="auto" w:frame="1"/>
      <w:vertAlign w:val="baseline"/>
    </w:rPr>
  </w:style>
  <w:style w:type="character" w:customStyle="1" w:styleId="highwire-cite-metadata-volume-pages">
    <w:name w:val="highwire-cite-metadata-volume-pages"/>
    <w:basedOn w:val="DefaultParagraphFont"/>
    <w:rsid w:val="00417948"/>
    <w:rPr>
      <w:sz w:val="24"/>
      <w:szCs w:val="24"/>
      <w:bdr w:val="none" w:sz="0" w:space="0" w:color="auto" w:frame="1"/>
      <w:vertAlign w:val="baseline"/>
    </w:rPr>
  </w:style>
  <w:style w:type="character" w:customStyle="1" w:styleId="highlight2">
    <w:name w:val="highlight2"/>
    <w:basedOn w:val="DefaultParagraphFont"/>
    <w:rsid w:val="00DE00AC"/>
  </w:style>
  <w:style w:type="paragraph" w:styleId="NormalWeb">
    <w:name w:val="Normal (Web)"/>
    <w:basedOn w:val="Normal"/>
    <w:uiPriority w:val="99"/>
    <w:semiHidden/>
    <w:unhideWhenUsed/>
    <w:rsid w:val="00BE3954"/>
    <w:pPr>
      <w:spacing w:before="100" w:beforeAutospacing="1" w:after="100" w:afterAutospacing="1"/>
    </w:pPr>
    <w:rPr>
      <w:lang w:eastAsia="en-GB"/>
    </w:rPr>
  </w:style>
  <w:style w:type="character" w:customStyle="1" w:styleId="Heading4Char">
    <w:name w:val="Heading 4 Char"/>
    <w:basedOn w:val="DefaultParagraphFont"/>
    <w:link w:val="Heading4"/>
    <w:uiPriority w:val="9"/>
    <w:rsid w:val="00BE3954"/>
    <w:rPr>
      <w:rFonts w:asciiTheme="majorHAnsi" w:eastAsiaTheme="majorEastAsia" w:hAnsiTheme="majorHAnsi" w:cstheme="majorBidi"/>
      <w:i/>
      <w:iCs/>
      <w:color w:val="2F5496" w:themeColor="accent1" w:themeShade="BF"/>
    </w:rPr>
  </w:style>
  <w:style w:type="character" w:customStyle="1" w:styleId="mb">
    <w:name w:val="mb"/>
    <w:basedOn w:val="DefaultParagraphFont"/>
    <w:rsid w:val="00FC7FA6"/>
    <w:rPr>
      <w:rFonts w:ascii="Arial Unicode MS" w:hAnsi="Arial Unicode MS" w:hint="default"/>
      <w:vanish w:val="0"/>
      <w:webHidden w:val="0"/>
      <w:shd w:val="clear" w:color="auto" w:fill="auto"/>
      <w:specVanish w:val="0"/>
    </w:rPr>
  </w:style>
  <w:style w:type="character" w:customStyle="1" w:styleId="fn">
    <w:name w:val="fn"/>
    <w:basedOn w:val="DefaultParagraphFont"/>
    <w:rsid w:val="00FC7FA6"/>
  </w:style>
  <w:style w:type="character" w:customStyle="1" w:styleId="comma">
    <w:name w:val="comma"/>
    <w:basedOn w:val="DefaultParagraphFont"/>
    <w:rsid w:val="00FC7FA6"/>
  </w:style>
  <w:style w:type="character" w:styleId="Strong">
    <w:name w:val="Strong"/>
    <w:basedOn w:val="DefaultParagraphFont"/>
    <w:uiPriority w:val="22"/>
    <w:qFormat/>
    <w:rsid w:val="00B63A9A"/>
    <w:rPr>
      <w:b/>
      <w:bCs/>
    </w:rPr>
  </w:style>
  <w:style w:type="character" w:customStyle="1" w:styleId="caps">
    <w:name w:val="caps"/>
    <w:basedOn w:val="DefaultParagraphFont"/>
    <w:rsid w:val="00B63A9A"/>
  </w:style>
  <w:style w:type="character" w:customStyle="1" w:styleId="closebtn2">
    <w:name w:val="closebtn2"/>
    <w:basedOn w:val="DefaultParagraphFont"/>
    <w:rsid w:val="00EF6958"/>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EF6958"/>
  </w:style>
  <w:style w:type="character" w:customStyle="1" w:styleId="oalabel4">
    <w:name w:val="oalabel4"/>
    <w:basedOn w:val="DefaultParagraphFont"/>
    <w:rsid w:val="00EF6958"/>
    <w:rPr>
      <w:rFonts w:ascii="elsevierWordmarkRegular" w:hAnsi="elsevierWordmarkRegular" w:hint="default"/>
      <w:b w:val="0"/>
      <w:bCs w:val="0"/>
      <w:color w:val="FF8200"/>
      <w:sz w:val="24"/>
      <w:szCs w:val="24"/>
    </w:rPr>
  </w:style>
  <w:style w:type="character" w:customStyle="1" w:styleId="highwire-cite-metadata-volume">
    <w:name w:val="highwire-cite-metadata-volume"/>
    <w:basedOn w:val="DefaultParagraphFont"/>
    <w:rsid w:val="00EC1C83"/>
    <w:rPr>
      <w:sz w:val="24"/>
      <w:szCs w:val="24"/>
      <w:bdr w:val="none" w:sz="0" w:space="0" w:color="auto" w:frame="1"/>
      <w:vertAlign w:val="baseline"/>
    </w:rPr>
  </w:style>
  <w:style w:type="character" w:customStyle="1" w:styleId="highwire-cite-metadata-issue">
    <w:name w:val="highwire-cite-metadata-issue"/>
    <w:basedOn w:val="DefaultParagraphFont"/>
    <w:rsid w:val="00EC1C83"/>
    <w:rPr>
      <w:sz w:val="24"/>
      <w:szCs w:val="24"/>
      <w:bdr w:val="none" w:sz="0" w:space="0" w:color="auto" w:frame="1"/>
      <w:vertAlign w:val="baseline"/>
    </w:rPr>
  </w:style>
  <w:style w:type="character" w:customStyle="1" w:styleId="highwire-cite-metadata-pages">
    <w:name w:val="highwire-cite-metadata-pages"/>
    <w:basedOn w:val="DefaultParagraphFont"/>
    <w:rsid w:val="00EC1C83"/>
    <w:rPr>
      <w:sz w:val="24"/>
      <w:szCs w:val="24"/>
      <w:bdr w:val="none" w:sz="0" w:space="0" w:color="auto" w:frame="1"/>
      <w:vertAlign w:val="baseline"/>
    </w:rPr>
  </w:style>
  <w:style w:type="character" w:customStyle="1" w:styleId="highwire-citation-author4">
    <w:name w:val="highwire-citation-author4"/>
    <w:basedOn w:val="DefaultParagraphFont"/>
    <w:rsid w:val="005D67AC"/>
  </w:style>
  <w:style w:type="character" w:customStyle="1" w:styleId="citation-et1">
    <w:name w:val="citation-et1"/>
    <w:basedOn w:val="DefaultParagraphFont"/>
    <w:rsid w:val="005D67AC"/>
    <w:rPr>
      <w:i/>
      <w:iCs/>
    </w:rPr>
  </w:style>
  <w:style w:type="character" w:customStyle="1" w:styleId="highwire-cite-metadata-journal2">
    <w:name w:val="highwire-cite-metadata-journal2"/>
    <w:basedOn w:val="DefaultParagraphFont"/>
    <w:rsid w:val="005D67AC"/>
  </w:style>
  <w:style w:type="character" w:customStyle="1" w:styleId="highwire-cite-metadata-year">
    <w:name w:val="highwire-cite-metadata-year"/>
    <w:basedOn w:val="DefaultParagraphFont"/>
    <w:rsid w:val="005D67AC"/>
  </w:style>
  <w:style w:type="character" w:customStyle="1" w:styleId="highwire-cite-metadata-volume2">
    <w:name w:val="highwire-cite-metadata-volume2"/>
    <w:basedOn w:val="DefaultParagraphFont"/>
    <w:rsid w:val="005D67AC"/>
  </w:style>
  <w:style w:type="character" w:customStyle="1" w:styleId="author-follow-text">
    <w:name w:val="author-follow-text"/>
    <w:basedOn w:val="DefaultParagraphFont"/>
    <w:rsid w:val="00B37E47"/>
  </w:style>
  <w:style w:type="character" w:customStyle="1" w:styleId="pubauthors1">
    <w:name w:val="pubauthors1"/>
    <w:basedOn w:val="DefaultParagraphFont"/>
    <w:rsid w:val="00060887"/>
    <w:rPr>
      <w:b w:val="0"/>
      <w:bCs w:val="0"/>
      <w:i w:val="0"/>
      <w:iCs w:val="0"/>
      <w:vanish w:val="0"/>
      <w:webHidden w:val="0"/>
      <w:color w:val="5E5E5E"/>
      <w:sz w:val="18"/>
      <w:szCs w:val="18"/>
      <w:shd w:val="clear" w:color="auto" w:fill="FFFFFF"/>
      <w:specVanish w:val="0"/>
    </w:rPr>
  </w:style>
  <w:style w:type="character" w:customStyle="1" w:styleId="pubjournal1">
    <w:name w:val="pubjournal1"/>
    <w:basedOn w:val="DefaultParagraphFont"/>
    <w:rsid w:val="00060887"/>
    <w:rPr>
      <w:b w:val="0"/>
      <w:bCs w:val="0"/>
      <w:i/>
      <w:iCs/>
      <w:color w:val="1F1F1F"/>
      <w:sz w:val="18"/>
      <w:szCs w:val="18"/>
      <w:shd w:val="clear" w:color="auto" w:fill="FFFFFF"/>
    </w:rPr>
  </w:style>
  <w:style w:type="paragraph" w:styleId="HTMLPreformatted">
    <w:name w:val="HTML Preformatted"/>
    <w:basedOn w:val="Normal"/>
    <w:link w:val="HTMLPreformattedChar"/>
    <w:uiPriority w:val="99"/>
    <w:unhideWhenUsed/>
    <w:rsid w:val="00D0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01A73"/>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6A4A03"/>
    <w:rPr>
      <w:b/>
      <w:bCs/>
    </w:rPr>
  </w:style>
  <w:style w:type="character" w:customStyle="1" w:styleId="CommentSubjectChar">
    <w:name w:val="Comment Subject Char"/>
    <w:basedOn w:val="CommentTextChar"/>
    <w:link w:val="CommentSubject"/>
    <w:uiPriority w:val="99"/>
    <w:semiHidden/>
    <w:rsid w:val="006A4A03"/>
    <w:rPr>
      <w:b/>
      <w:bCs/>
      <w:sz w:val="20"/>
      <w:szCs w:val="20"/>
    </w:rPr>
  </w:style>
  <w:style w:type="paragraph" w:styleId="TOCHeading">
    <w:name w:val="TOC Heading"/>
    <w:basedOn w:val="Heading1"/>
    <w:next w:val="Normal"/>
    <w:uiPriority w:val="39"/>
    <w:unhideWhenUsed/>
    <w:qFormat/>
    <w:rsid w:val="00A326FB"/>
    <w:pPr>
      <w:outlineLvl w:val="9"/>
    </w:pPr>
    <w:rPr>
      <w:lang w:val="en-US"/>
    </w:rPr>
  </w:style>
  <w:style w:type="paragraph" w:styleId="TOC1">
    <w:name w:val="toc 1"/>
    <w:basedOn w:val="Normal"/>
    <w:next w:val="Normal"/>
    <w:autoRedefine/>
    <w:uiPriority w:val="39"/>
    <w:unhideWhenUsed/>
    <w:rsid w:val="00A326FB"/>
    <w:pPr>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73A2"/>
    <w:pPr>
      <w:tabs>
        <w:tab w:val="right" w:leader="dot" w:pos="9016"/>
      </w:tabs>
      <w:spacing w:after="100" w:line="360" w:lineRule="auto"/>
      <w:ind w:left="221"/>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A326FB"/>
    <w:pPr>
      <w:spacing w:after="100" w:line="259" w:lineRule="auto"/>
      <w:ind w:left="440"/>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A11A3F"/>
    <w:pPr>
      <w:spacing w:after="200"/>
    </w:pPr>
    <w:rPr>
      <w:rFonts w:asciiTheme="minorHAnsi" w:eastAsiaTheme="minorHAnsi" w:hAnsiTheme="minorHAnsi" w:cstheme="minorBidi"/>
      <w:i/>
      <w:iCs/>
      <w:color w:val="44546A" w:themeColor="text2"/>
      <w:sz w:val="18"/>
      <w:szCs w:val="18"/>
    </w:rPr>
  </w:style>
  <w:style w:type="paragraph" w:styleId="TableofFigures">
    <w:name w:val="table of figures"/>
    <w:basedOn w:val="Normal"/>
    <w:next w:val="Normal"/>
    <w:uiPriority w:val="99"/>
    <w:unhideWhenUsed/>
    <w:rsid w:val="00010F50"/>
    <w:pPr>
      <w:spacing w:line="259" w:lineRule="auto"/>
    </w:pPr>
    <w:rPr>
      <w:rFonts w:asciiTheme="minorHAnsi" w:eastAsiaTheme="minorHAnsi" w:hAnsiTheme="minorHAnsi" w:cstheme="minorBidi"/>
      <w:sz w:val="22"/>
      <w:szCs w:val="22"/>
    </w:rPr>
  </w:style>
  <w:style w:type="table" w:customStyle="1" w:styleId="GridTable1Light-Accent11">
    <w:name w:val="Grid Table 1 Light - Accent 11"/>
    <w:basedOn w:val="TableNormal"/>
    <w:uiPriority w:val="46"/>
    <w:rsid w:val="00101CC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101CC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TableNormal"/>
    <w:uiPriority w:val="50"/>
    <w:rsid w:val="00101C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51">
    <w:name w:val="Grid Table 4 - Accent 51"/>
    <w:basedOn w:val="TableNormal"/>
    <w:uiPriority w:val="49"/>
    <w:rsid w:val="00D062E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D062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6Colorful-Accent11">
    <w:name w:val="Grid Table 6 Colorful - Accent 11"/>
    <w:basedOn w:val="TableNormal"/>
    <w:uiPriority w:val="51"/>
    <w:rsid w:val="00D062E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1">
    <w:name w:val="List Table 3 - Accent 11"/>
    <w:basedOn w:val="TableNormal"/>
    <w:uiPriority w:val="48"/>
    <w:rsid w:val="00D062E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Accent11">
    <w:name w:val="List Table 4 - Accent 11"/>
    <w:basedOn w:val="TableNormal"/>
    <w:uiPriority w:val="49"/>
    <w:rsid w:val="00D062E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51">
    <w:name w:val="List Table 3 - Accent 51"/>
    <w:basedOn w:val="TableNormal"/>
    <w:uiPriority w:val="48"/>
    <w:rsid w:val="00A2044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5Dark-Accent11">
    <w:name w:val="List Table 5 Dark - Accent 11"/>
    <w:basedOn w:val="TableNormal"/>
    <w:uiPriority w:val="50"/>
    <w:rsid w:val="00A20441"/>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20441"/>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A2044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11">
    <w:name w:val="Plain Table 11"/>
    <w:basedOn w:val="TableNormal"/>
    <w:uiPriority w:val="41"/>
    <w:rsid w:val="00A204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204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A204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A204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A204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TableNormal"/>
    <w:uiPriority w:val="46"/>
    <w:rsid w:val="00A2044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A2044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41">
    <w:name w:val="Grid Table 2 - Accent 41"/>
    <w:basedOn w:val="TableNormal"/>
    <w:uiPriority w:val="47"/>
    <w:rsid w:val="00A2044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A2044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TableNormal"/>
    <w:uiPriority w:val="48"/>
    <w:rsid w:val="00A204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31">
    <w:name w:val="Grid Table 3 - Accent 31"/>
    <w:basedOn w:val="TableNormal"/>
    <w:uiPriority w:val="48"/>
    <w:rsid w:val="00A2044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41">
    <w:name w:val="Grid Table 41"/>
    <w:basedOn w:val="TableNormal"/>
    <w:uiPriority w:val="49"/>
    <w:rsid w:val="00A204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13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7">
      <w:bodyDiv w:val="1"/>
      <w:marLeft w:val="0"/>
      <w:marRight w:val="0"/>
      <w:marTop w:val="0"/>
      <w:marBottom w:val="0"/>
      <w:divBdr>
        <w:top w:val="none" w:sz="0" w:space="0" w:color="auto"/>
        <w:left w:val="none" w:sz="0" w:space="0" w:color="auto"/>
        <w:bottom w:val="none" w:sz="0" w:space="0" w:color="auto"/>
        <w:right w:val="none" w:sz="0" w:space="0" w:color="auto"/>
      </w:divBdr>
    </w:div>
    <w:div w:id="61682824">
      <w:bodyDiv w:val="1"/>
      <w:marLeft w:val="0"/>
      <w:marRight w:val="0"/>
      <w:marTop w:val="0"/>
      <w:marBottom w:val="0"/>
      <w:divBdr>
        <w:top w:val="none" w:sz="0" w:space="0" w:color="auto"/>
        <w:left w:val="none" w:sz="0" w:space="0" w:color="auto"/>
        <w:bottom w:val="none" w:sz="0" w:space="0" w:color="auto"/>
        <w:right w:val="none" w:sz="0" w:space="0" w:color="auto"/>
      </w:divBdr>
      <w:divsChild>
        <w:div w:id="665746278">
          <w:marLeft w:val="446"/>
          <w:marRight w:val="0"/>
          <w:marTop w:val="0"/>
          <w:marBottom w:val="0"/>
          <w:divBdr>
            <w:top w:val="none" w:sz="0" w:space="0" w:color="auto"/>
            <w:left w:val="none" w:sz="0" w:space="0" w:color="auto"/>
            <w:bottom w:val="none" w:sz="0" w:space="0" w:color="auto"/>
            <w:right w:val="none" w:sz="0" w:space="0" w:color="auto"/>
          </w:divBdr>
        </w:div>
        <w:div w:id="919483157">
          <w:marLeft w:val="446"/>
          <w:marRight w:val="0"/>
          <w:marTop w:val="0"/>
          <w:marBottom w:val="0"/>
          <w:divBdr>
            <w:top w:val="none" w:sz="0" w:space="0" w:color="auto"/>
            <w:left w:val="none" w:sz="0" w:space="0" w:color="auto"/>
            <w:bottom w:val="none" w:sz="0" w:space="0" w:color="auto"/>
            <w:right w:val="none" w:sz="0" w:space="0" w:color="auto"/>
          </w:divBdr>
        </w:div>
      </w:divsChild>
    </w:div>
    <w:div w:id="176310483">
      <w:bodyDiv w:val="1"/>
      <w:marLeft w:val="0"/>
      <w:marRight w:val="0"/>
      <w:marTop w:val="0"/>
      <w:marBottom w:val="0"/>
      <w:divBdr>
        <w:top w:val="none" w:sz="0" w:space="0" w:color="auto"/>
        <w:left w:val="none" w:sz="0" w:space="0" w:color="auto"/>
        <w:bottom w:val="none" w:sz="0" w:space="0" w:color="auto"/>
        <w:right w:val="none" w:sz="0" w:space="0" w:color="auto"/>
      </w:divBdr>
      <w:divsChild>
        <w:div w:id="503783703">
          <w:marLeft w:val="0"/>
          <w:marRight w:val="1"/>
          <w:marTop w:val="0"/>
          <w:marBottom w:val="0"/>
          <w:divBdr>
            <w:top w:val="none" w:sz="0" w:space="0" w:color="auto"/>
            <w:left w:val="none" w:sz="0" w:space="0" w:color="auto"/>
            <w:bottom w:val="none" w:sz="0" w:space="0" w:color="auto"/>
            <w:right w:val="none" w:sz="0" w:space="0" w:color="auto"/>
          </w:divBdr>
          <w:divsChild>
            <w:div w:id="2558887">
              <w:marLeft w:val="0"/>
              <w:marRight w:val="0"/>
              <w:marTop w:val="0"/>
              <w:marBottom w:val="0"/>
              <w:divBdr>
                <w:top w:val="none" w:sz="0" w:space="0" w:color="auto"/>
                <w:left w:val="none" w:sz="0" w:space="0" w:color="auto"/>
                <w:bottom w:val="none" w:sz="0" w:space="0" w:color="auto"/>
                <w:right w:val="none" w:sz="0" w:space="0" w:color="auto"/>
              </w:divBdr>
              <w:divsChild>
                <w:div w:id="1106463139">
                  <w:marLeft w:val="0"/>
                  <w:marRight w:val="1"/>
                  <w:marTop w:val="0"/>
                  <w:marBottom w:val="0"/>
                  <w:divBdr>
                    <w:top w:val="none" w:sz="0" w:space="0" w:color="auto"/>
                    <w:left w:val="none" w:sz="0" w:space="0" w:color="auto"/>
                    <w:bottom w:val="none" w:sz="0" w:space="0" w:color="auto"/>
                    <w:right w:val="none" w:sz="0" w:space="0" w:color="auto"/>
                  </w:divBdr>
                  <w:divsChild>
                    <w:div w:id="1358772693">
                      <w:marLeft w:val="0"/>
                      <w:marRight w:val="0"/>
                      <w:marTop w:val="0"/>
                      <w:marBottom w:val="0"/>
                      <w:divBdr>
                        <w:top w:val="none" w:sz="0" w:space="0" w:color="auto"/>
                        <w:left w:val="none" w:sz="0" w:space="0" w:color="auto"/>
                        <w:bottom w:val="none" w:sz="0" w:space="0" w:color="auto"/>
                        <w:right w:val="none" w:sz="0" w:space="0" w:color="auto"/>
                      </w:divBdr>
                      <w:divsChild>
                        <w:div w:id="1799640205">
                          <w:marLeft w:val="0"/>
                          <w:marRight w:val="0"/>
                          <w:marTop w:val="0"/>
                          <w:marBottom w:val="0"/>
                          <w:divBdr>
                            <w:top w:val="none" w:sz="0" w:space="0" w:color="auto"/>
                            <w:left w:val="none" w:sz="0" w:space="0" w:color="auto"/>
                            <w:bottom w:val="none" w:sz="0" w:space="0" w:color="auto"/>
                            <w:right w:val="none" w:sz="0" w:space="0" w:color="auto"/>
                          </w:divBdr>
                          <w:divsChild>
                            <w:div w:id="596408194">
                              <w:marLeft w:val="0"/>
                              <w:marRight w:val="0"/>
                              <w:marTop w:val="120"/>
                              <w:marBottom w:val="360"/>
                              <w:divBdr>
                                <w:top w:val="none" w:sz="0" w:space="0" w:color="auto"/>
                                <w:left w:val="none" w:sz="0" w:space="0" w:color="auto"/>
                                <w:bottom w:val="none" w:sz="0" w:space="0" w:color="auto"/>
                                <w:right w:val="none" w:sz="0" w:space="0" w:color="auto"/>
                              </w:divBdr>
                              <w:divsChild>
                                <w:div w:id="570428097">
                                  <w:marLeft w:val="420"/>
                                  <w:marRight w:val="0"/>
                                  <w:marTop w:val="0"/>
                                  <w:marBottom w:val="0"/>
                                  <w:divBdr>
                                    <w:top w:val="none" w:sz="0" w:space="0" w:color="auto"/>
                                    <w:left w:val="none" w:sz="0" w:space="0" w:color="auto"/>
                                    <w:bottom w:val="none" w:sz="0" w:space="0" w:color="auto"/>
                                    <w:right w:val="none" w:sz="0" w:space="0" w:color="auto"/>
                                  </w:divBdr>
                                  <w:divsChild>
                                    <w:div w:id="19274237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39881">
      <w:bodyDiv w:val="1"/>
      <w:marLeft w:val="0"/>
      <w:marRight w:val="0"/>
      <w:marTop w:val="0"/>
      <w:marBottom w:val="0"/>
      <w:divBdr>
        <w:top w:val="none" w:sz="0" w:space="0" w:color="auto"/>
        <w:left w:val="none" w:sz="0" w:space="0" w:color="auto"/>
        <w:bottom w:val="none" w:sz="0" w:space="0" w:color="auto"/>
        <w:right w:val="none" w:sz="0" w:space="0" w:color="auto"/>
      </w:divBdr>
    </w:div>
    <w:div w:id="222647544">
      <w:bodyDiv w:val="1"/>
      <w:marLeft w:val="0"/>
      <w:marRight w:val="0"/>
      <w:marTop w:val="0"/>
      <w:marBottom w:val="0"/>
      <w:divBdr>
        <w:top w:val="none" w:sz="0" w:space="0" w:color="auto"/>
        <w:left w:val="none" w:sz="0" w:space="0" w:color="auto"/>
        <w:bottom w:val="none" w:sz="0" w:space="0" w:color="auto"/>
        <w:right w:val="none" w:sz="0" w:space="0" w:color="auto"/>
      </w:divBdr>
    </w:div>
    <w:div w:id="253367009">
      <w:bodyDiv w:val="1"/>
      <w:marLeft w:val="0"/>
      <w:marRight w:val="0"/>
      <w:marTop w:val="0"/>
      <w:marBottom w:val="0"/>
      <w:divBdr>
        <w:top w:val="none" w:sz="0" w:space="0" w:color="auto"/>
        <w:left w:val="none" w:sz="0" w:space="0" w:color="auto"/>
        <w:bottom w:val="none" w:sz="0" w:space="0" w:color="auto"/>
        <w:right w:val="none" w:sz="0" w:space="0" w:color="auto"/>
      </w:divBdr>
      <w:divsChild>
        <w:div w:id="762149950">
          <w:marLeft w:val="0"/>
          <w:marRight w:val="0"/>
          <w:marTop w:val="0"/>
          <w:marBottom w:val="0"/>
          <w:divBdr>
            <w:top w:val="none" w:sz="0" w:space="0" w:color="auto"/>
            <w:left w:val="none" w:sz="0" w:space="0" w:color="auto"/>
            <w:bottom w:val="none" w:sz="0" w:space="0" w:color="auto"/>
            <w:right w:val="none" w:sz="0" w:space="0" w:color="auto"/>
          </w:divBdr>
          <w:divsChild>
            <w:div w:id="1999655179">
              <w:marLeft w:val="0"/>
              <w:marRight w:val="0"/>
              <w:marTop w:val="0"/>
              <w:marBottom w:val="0"/>
              <w:divBdr>
                <w:top w:val="none" w:sz="0" w:space="0" w:color="auto"/>
                <w:left w:val="none" w:sz="0" w:space="0" w:color="auto"/>
                <w:bottom w:val="none" w:sz="0" w:space="0" w:color="auto"/>
                <w:right w:val="none" w:sz="0" w:space="0" w:color="auto"/>
              </w:divBdr>
              <w:divsChild>
                <w:div w:id="1881014635">
                  <w:marLeft w:val="0"/>
                  <w:marRight w:val="0"/>
                  <w:marTop w:val="0"/>
                  <w:marBottom w:val="0"/>
                  <w:divBdr>
                    <w:top w:val="none" w:sz="0" w:space="0" w:color="auto"/>
                    <w:left w:val="none" w:sz="0" w:space="0" w:color="auto"/>
                    <w:bottom w:val="none" w:sz="0" w:space="0" w:color="auto"/>
                    <w:right w:val="none" w:sz="0" w:space="0" w:color="auto"/>
                  </w:divBdr>
                  <w:divsChild>
                    <w:div w:id="353070157">
                      <w:marLeft w:val="0"/>
                      <w:marRight w:val="0"/>
                      <w:marTop w:val="0"/>
                      <w:marBottom w:val="0"/>
                      <w:divBdr>
                        <w:top w:val="none" w:sz="0" w:space="0" w:color="auto"/>
                        <w:left w:val="none" w:sz="0" w:space="0" w:color="auto"/>
                        <w:bottom w:val="none" w:sz="0" w:space="0" w:color="auto"/>
                        <w:right w:val="none" w:sz="0" w:space="0" w:color="auto"/>
                      </w:divBdr>
                      <w:divsChild>
                        <w:div w:id="9991570">
                          <w:marLeft w:val="0"/>
                          <w:marRight w:val="0"/>
                          <w:marTop w:val="0"/>
                          <w:marBottom w:val="0"/>
                          <w:divBdr>
                            <w:top w:val="none" w:sz="0" w:space="0" w:color="auto"/>
                            <w:left w:val="none" w:sz="0" w:space="0" w:color="auto"/>
                            <w:bottom w:val="none" w:sz="0" w:space="0" w:color="auto"/>
                            <w:right w:val="none" w:sz="0" w:space="0" w:color="auto"/>
                          </w:divBdr>
                          <w:divsChild>
                            <w:div w:id="1950429014">
                              <w:marLeft w:val="0"/>
                              <w:marRight w:val="0"/>
                              <w:marTop w:val="0"/>
                              <w:marBottom w:val="0"/>
                              <w:divBdr>
                                <w:top w:val="none" w:sz="0" w:space="0" w:color="auto"/>
                                <w:left w:val="none" w:sz="0" w:space="0" w:color="auto"/>
                                <w:bottom w:val="none" w:sz="0" w:space="0" w:color="auto"/>
                                <w:right w:val="none" w:sz="0" w:space="0" w:color="auto"/>
                              </w:divBdr>
                              <w:divsChild>
                                <w:div w:id="603879495">
                                  <w:marLeft w:val="0"/>
                                  <w:marRight w:val="0"/>
                                  <w:marTop w:val="0"/>
                                  <w:marBottom w:val="0"/>
                                  <w:divBdr>
                                    <w:top w:val="none" w:sz="0" w:space="0" w:color="auto"/>
                                    <w:left w:val="none" w:sz="0" w:space="0" w:color="auto"/>
                                    <w:bottom w:val="none" w:sz="0" w:space="0" w:color="auto"/>
                                    <w:right w:val="none" w:sz="0" w:space="0" w:color="auto"/>
                                  </w:divBdr>
                                  <w:divsChild>
                                    <w:div w:id="690423359">
                                      <w:marLeft w:val="0"/>
                                      <w:marRight w:val="0"/>
                                      <w:marTop w:val="0"/>
                                      <w:marBottom w:val="0"/>
                                      <w:divBdr>
                                        <w:top w:val="none" w:sz="0" w:space="0" w:color="auto"/>
                                        <w:left w:val="none" w:sz="0" w:space="0" w:color="auto"/>
                                        <w:bottom w:val="none" w:sz="0" w:space="0" w:color="auto"/>
                                        <w:right w:val="none" w:sz="0" w:space="0" w:color="auto"/>
                                      </w:divBdr>
                                    </w:div>
                                  </w:divsChild>
                                </w:div>
                                <w:div w:id="787166765">
                                  <w:marLeft w:val="0"/>
                                  <w:marRight w:val="0"/>
                                  <w:marTop w:val="0"/>
                                  <w:marBottom w:val="120"/>
                                  <w:divBdr>
                                    <w:top w:val="none" w:sz="0" w:space="0" w:color="auto"/>
                                    <w:left w:val="none" w:sz="0" w:space="0" w:color="auto"/>
                                    <w:bottom w:val="none" w:sz="0" w:space="0" w:color="auto"/>
                                    <w:right w:val="none" w:sz="0" w:space="0" w:color="auto"/>
                                  </w:divBdr>
                                </w:div>
                                <w:div w:id="20703028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23620">
      <w:bodyDiv w:val="1"/>
      <w:marLeft w:val="0"/>
      <w:marRight w:val="0"/>
      <w:marTop w:val="0"/>
      <w:marBottom w:val="0"/>
      <w:divBdr>
        <w:top w:val="none" w:sz="0" w:space="0" w:color="auto"/>
        <w:left w:val="none" w:sz="0" w:space="0" w:color="auto"/>
        <w:bottom w:val="none" w:sz="0" w:space="0" w:color="auto"/>
        <w:right w:val="none" w:sz="0" w:space="0" w:color="auto"/>
      </w:divBdr>
      <w:divsChild>
        <w:div w:id="1212957209">
          <w:marLeft w:val="446"/>
          <w:marRight w:val="0"/>
          <w:marTop w:val="0"/>
          <w:marBottom w:val="0"/>
          <w:divBdr>
            <w:top w:val="none" w:sz="0" w:space="0" w:color="auto"/>
            <w:left w:val="none" w:sz="0" w:space="0" w:color="auto"/>
            <w:bottom w:val="none" w:sz="0" w:space="0" w:color="auto"/>
            <w:right w:val="none" w:sz="0" w:space="0" w:color="auto"/>
          </w:divBdr>
        </w:div>
        <w:div w:id="1217428570">
          <w:marLeft w:val="446"/>
          <w:marRight w:val="0"/>
          <w:marTop w:val="0"/>
          <w:marBottom w:val="0"/>
          <w:divBdr>
            <w:top w:val="none" w:sz="0" w:space="0" w:color="auto"/>
            <w:left w:val="none" w:sz="0" w:space="0" w:color="auto"/>
            <w:bottom w:val="none" w:sz="0" w:space="0" w:color="auto"/>
            <w:right w:val="none" w:sz="0" w:space="0" w:color="auto"/>
          </w:divBdr>
        </w:div>
      </w:divsChild>
    </w:div>
    <w:div w:id="346953679">
      <w:bodyDiv w:val="1"/>
      <w:marLeft w:val="0"/>
      <w:marRight w:val="0"/>
      <w:marTop w:val="0"/>
      <w:marBottom w:val="0"/>
      <w:divBdr>
        <w:top w:val="none" w:sz="0" w:space="0" w:color="auto"/>
        <w:left w:val="none" w:sz="0" w:space="0" w:color="auto"/>
        <w:bottom w:val="none" w:sz="0" w:space="0" w:color="auto"/>
        <w:right w:val="none" w:sz="0" w:space="0" w:color="auto"/>
      </w:divBdr>
    </w:div>
    <w:div w:id="360399940">
      <w:bodyDiv w:val="1"/>
      <w:marLeft w:val="0"/>
      <w:marRight w:val="0"/>
      <w:marTop w:val="0"/>
      <w:marBottom w:val="0"/>
      <w:divBdr>
        <w:top w:val="none" w:sz="0" w:space="0" w:color="auto"/>
        <w:left w:val="none" w:sz="0" w:space="0" w:color="auto"/>
        <w:bottom w:val="none" w:sz="0" w:space="0" w:color="auto"/>
        <w:right w:val="none" w:sz="0" w:space="0" w:color="auto"/>
      </w:divBdr>
      <w:divsChild>
        <w:div w:id="454718799">
          <w:marLeft w:val="0"/>
          <w:marRight w:val="1"/>
          <w:marTop w:val="0"/>
          <w:marBottom w:val="0"/>
          <w:divBdr>
            <w:top w:val="none" w:sz="0" w:space="0" w:color="auto"/>
            <w:left w:val="none" w:sz="0" w:space="0" w:color="auto"/>
            <w:bottom w:val="none" w:sz="0" w:space="0" w:color="auto"/>
            <w:right w:val="none" w:sz="0" w:space="0" w:color="auto"/>
          </w:divBdr>
          <w:divsChild>
            <w:div w:id="1088431561">
              <w:marLeft w:val="0"/>
              <w:marRight w:val="0"/>
              <w:marTop w:val="0"/>
              <w:marBottom w:val="0"/>
              <w:divBdr>
                <w:top w:val="none" w:sz="0" w:space="0" w:color="auto"/>
                <w:left w:val="none" w:sz="0" w:space="0" w:color="auto"/>
                <w:bottom w:val="none" w:sz="0" w:space="0" w:color="auto"/>
                <w:right w:val="none" w:sz="0" w:space="0" w:color="auto"/>
              </w:divBdr>
              <w:divsChild>
                <w:div w:id="1570505012">
                  <w:marLeft w:val="0"/>
                  <w:marRight w:val="1"/>
                  <w:marTop w:val="0"/>
                  <w:marBottom w:val="0"/>
                  <w:divBdr>
                    <w:top w:val="none" w:sz="0" w:space="0" w:color="auto"/>
                    <w:left w:val="none" w:sz="0" w:space="0" w:color="auto"/>
                    <w:bottom w:val="none" w:sz="0" w:space="0" w:color="auto"/>
                    <w:right w:val="none" w:sz="0" w:space="0" w:color="auto"/>
                  </w:divBdr>
                  <w:divsChild>
                    <w:div w:id="43994977">
                      <w:marLeft w:val="0"/>
                      <w:marRight w:val="0"/>
                      <w:marTop w:val="0"/>
                      <w:marBottom w:val="0"/>
                      <w:divBdr>
                        <w:top w:val="none" w:sz="0" w:space="0" w:color="auto"/>
                        <w:left w:val="none" w:sz="0" w:space="0" w:color="auto"/>
                        <w:bottom w:val="none" w:sz="0" w:space="0" w:color="auto"/>
                        <w:right w:val="none" w:sz="0" w:space="0" w:color="auto"/>
                      </w:divBdr>
                      <w:divsChild>
                        <w:div w:id="305162354">
                          <w:marLeft w:val="0"/>
                          <w:marRight w:val="0"/>
                          <w:marTop w:val="0"/>
                          <w:marBottom w:val="0"/>
                          <w:divBdr>
                            <w:top w:val="none" w:sz="0" w:space="0" w:color="auto"/>
                            <w:left w:val="none" w:sz="0" w:space="0" w:color="auto"/>
                            <w:bottom w:val="none" w:sz="0" w:space="0" w:color="auto"/>
                            <w:right w:val="none" w:sz="0" w:space="0" w:color="auto"/>
                          </w:divBdr>
                          <w:divsChild>
                            <w:div w:id="1190680923">
                              <w:marLeft w:val="0"/>
                              <w:marRight w:val="0"/>
                              <w:marTop w:val="120"/>
                              <w:marBottom w:val="360"/>
                              <w:divBdr>
                                <w:top w:val="none" w:sz="0" w:space="0" w:color="auto"/>
                                <w:left w:val="none" w:sz="0" w:space="0" w:color="auto"/>
                                <w:bottom w:val="none" w:sz="0" w:space="0" w:color="auto"/>
                                <w:right w:val="none" w:sz="0" w:space="0" w:color="auto"/>
                              </w:divBdr>
                              <w:divsChild>
                                <w:div w:id="38365957">
                                  <w:marLeft w:val="0"/>
                                  <w:marRight w:val="0"/>
                                  <w:marTop w:val="0"/>
                                  <w:marBottom w:val="0"/>
                                  <w:divBdr>
                                    <w:top w:val="none" w:sz="0" w:space="0" w:color="auto"/>
                                    <w:left w:val="none" w:sz="0" w:space="0" w:color="auto"/>
                                    <w:bottom w:val="none" w:sz="0" w:space="0" w:color="auto"/>
                                    <w:right w:val="none" w:sz="0" w:space="0" w:color="auto"/>
                                  </w:divBdr>
                                </w:div>
                                <w:div w:id="9019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794188">
      <w:bodyDiv w:val="1"/>
      <w:marLeft w:val="0"/>
      <w:marRight w:val="0"/>
      <w:marTop w:val="0"/>
      <w:marBottom w:val="0"/>
      <w:divBdr>
        <w:top w:val="none" w:sz="0" w:space="0" w:color="auto"/>
        <w:left w:val="none" w:sz="0" w:space="0" w:color="auto"/>
        <w:bottom w:val="none" w:sz="0" w:space="0" w:color="auto"/>
        <w:right w:val="none" w:sz="0" w:space="0" w:color="auto"/>
      </w:divBdr>
      <w:divsChild>
        <w:div w:id="1233734025">
          <w:marLeft w:val="0"/>
          <w:marRight w:val="0"/>
          <w:marTop w:val="0"/>
          <w:marBottom w:val="0"/>
          <w:divBdr>
            <w:top w:val="single" w:sz="2" w:space="0" w:color="2E2E2E"/>
            <w:left w:val="single" w:sz="2" w:space="0" w:color="2E2E2E"/>
            <w:bottom w:val="single" w:sz="2" w:space="0" w:color="2E2E2E"/>
            <w:right w:val="single" w:sz="2" w:space="0" w:color="2E2E2E"/>
          </w:divBdr>
          <w:divsChild>
            <w:div w:id="425804820">
              <w:marLeft w:val="0"/>
              <w:marRight w:val="0"/>
              <w:marTop w:val="0"/>
              <w:marBottom w:val="0"/>
              <w:divBdr>
                <w:top w:val="single" w:sz="6" w:space="0" w:color="C9C9C9"/>
                <w:left w:val="none" w:sz="0" w:space="0" w:color="auto"/>
                <w:bottom w:val="none" w:sz="0" w:space="0" w:color="auto"/>
                <w:right w:val="none" w:sz="0" w:space="0" w:color="auto"/>
              </w:divBdr>
              <w:divsChild>
                <w:div w:id="1479109864">
                  <w:marLeft w:val="0"/>
                  <w:marRight w:val="0"/>
                  <w:marTop w:val="0"/>
                  <w:marBottom w:val="0"/>
                  <w:divBdr>
                    <w:top w:val="none" w:sz="0" w:space="0" w:color="auto"/>
                    <w:left w:val="none" w:sz="0" w:space="0" w:color="auto"/>
                    <w:bottom w:val="none" w:sz="0" w:space="0" w:color="auto"/>
                    <w:right w:val="none" w:sz="0" w:space="0" w:color="auto"/>
                  </w:divBdr>
                  <w:divsChild>
                    <w:div w:id="2070419567">
                      <w:marLeft w:val="0"/>
                      <w:marRight w:val="0"/>
                      <w:marTop w:val="0"/>
                      <w:marBottom w:val="0"/>
                      <w:divBdr>
                        <w:top w:val="none" w:sz="0" w:space="0" w:color="auto"/>
                        <w:left w:val="none" w:sz="0" w:space="0" w:color="auto"/>
                        <w:bottom w:val="none" w:sz="0" w:space="0" w:color="auto"/>
                        <w:right w:val="none" w:sz="0" w:space="0" w:color="auto"/>
                      </w:divBdr>
                      <w:divsChild>
                        <w:div w:id="2366976">
                          <w:marLeft w:val="0"/>
                          <w:marRight w:val="0"/>
                          <w:marTop w:val="0"/>
                          <w:marBottom w:val="0"/>
                          <w:divBdr>
                            <w:top w:val="none" w:sz="0" w:space="0" w:color="auto"/>
                            <w:left w:val="none" w:sz="0" w:space="0" w:color="auto"/>
                            <w:bottom w:val="none" w:sz="0" w:space="0" w:color="auto"/>
                            <w:right w:val="none" w:sz="0" w:space="0" w:color="auto"/>
                          </w:divBdr>
                        </w:div>
                        <w:div w:id="862330362">
                          <w:marLeft w:val="0"/>
                          <w:marRight w:val="0"/>
                          <w:marTop w:val="225"/>
                          <w:marBottom w:val="180"/>
                          <w:divBdr>
                            <w:top w:val="single" w:sz="6" w:space="0" w:color="D7D7D7"/>
                            <w:left w:val="single" w:sz="2" w:space="0" w:color="D7D7D7"/>
                            <w:bottom w:val="single" w:sz="6" w:space="0" w:color="D7D7D7"/>
                            <w:right w:val="single" w:sz="2" w:space="0" w:color="D7D7D7"/>
                          </w:divBdr>
                          <w:divsChild>
                            <w:div w:id="1138569535">
                              <w:marLeft w:val="0"/>
                              <w:marRight w:val="0"/>
                              <w:marTop w:val="0"/>
                              <w:marBottom w:val="0"/>
                              <w:divBdr>
                                <w:top w:val="none" w:sz="0" w:space="0" w:color="auto"/>
                                <w:left w:val="none" w:sz="0" w:space="0" w:color="auto"/>
                                <w:bottom w:val="none" w:sz="0" w:space="0" w:color="auto"/>
                                <w:right w:val="none" w:sz="0" w:space="0" w:color="auto"/>
                              </w:divBdr>
                              <w:divsChild>
                                <w:div w:id="2025595745">
                                  <w:marLeft w:val="0"/>
                                  <w:marRight w:val="0"/>
                                  <w:marTop w:val="0"/>
                                  <w:marBottom w:val="0"/>
                                  <w:divBdr>
                                    <w:top w:val="none" w:sz="0" w:space="0" w:color="auto"/>
                                    <w:left w:val="none" w:sz="0" w:space="0" w:color="auto"/>
                                    <w:bottom w:val="none" w:sz="0" w:space="0" w:color="auto"/>
                                    <w:right w:val="none" w:sz="0" w:space="0" w:color="auto"/>
                                  </w:divBdr>
                                </w:div>
                              </w:divsChild>
                            </w:div>
                            <w:div w:id="14445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4792">
      <w:bodyDiv w:val="1"/>
      <w:marLeft w:val="0"/>
      <w:marRight w:val="0"/>
      <w:marTop w:val="0"/>
      <w:marBottom w:val="0"/>
      <w:divBdr>
        <w:top w:val="none" w:sz="0" w:space="0" w:color="auto"/>
        <w:left w:val="none" w:sz="0" w:space="0" w:color="auto"/>
        <w:bottom w:val="none" w:sz="0" w:space="0" w:color="auto"/>
        <w:right w:val="none" w:sz="0" w:space="0" w:color="auto"/>
      </w:divBdr>
    </w:div>
    <w:div w:id="575865232">
      <w:bodyDiv w:val="1"/>
      <w:marLeft w:val="0"/>
      <w:marRight w:val="0"/>
      <w:marTop w:val="0"/>
      <w:marBottom w:val="0"/>
      <w:divBdr>
        <w:top w:val="none" w:sz="0" w:space="0" w:color="auto"/>
        <w:left w:val="none" w:sz="0" w:space="0" w:color="auto"/>
        <w:bottom w:val="none" w:sz="0" w:space="0" w:color="auto"/>
        <w:right w:val="none" w:sz="0" w:space="0" w:color="auto"/>
      </w:divBdr>
      <w:divsChild>
        <w:div w:id="505094941">
          <w:marLeft w:val="0"/>
          <w:marRight w:val="1"/>
          <w:marTop w:val="0"/>
          <w:marBottom w:val="0"/>
          <w:divBdr>
            <w:top w:val="none" w:sz="0" w:space="0" w:color="auto"/>
            <w:left w:val="none" w:sz="0" w:space="0" w:color="auto"/>
            <w:bottom w:val="none" w:sz="0" w:space="0" w:color="auto"/>
            <w:right w:val="none" w:sz="0" w:space="0" w:color="auto"/>
          </w:divBdr>
          <w:divsChild>
            <w:div w:id="22707676">
              <w:marLeft w:val="0"/>
              <w:marRight w:val="0"/>
              <w:marTop w:val="0"/>
              <w:marBottom w:val="0"/>
              <w:divBdr>
                <w:top w:val="none" w:sz="0" w:space="0" w:color="auto"/>
                <w:left w:val="none" w:sz="0" w:space="0" w:color="auto"/>
                <w:bottom w:val="none" w:sz="0" w:space="0" w:color="auto"/>
                <w:right w:val="none" w:sz="0" w:space="0" w:color="auto"/>
              </w:divBdr>
              <w:divsChild>
                <w:div w:id="1662544169">
                  <w:marLeft w:val="0"/>
                  <w:marRight w:val="1"/>
                  <w:marTop w:val="0"/>
                  <w:marBottom w:val="0"/>
                  <w:divBdr>
                    <w:top w:val="none" w:sz="0" w:space="0" w:color="auto"/>
                    <w:left w:val="none" w:sz="0" w:space="0" w:color="auto"/>
                    <w:bottom w:val="none" w:sz="0" w:space="0" w:color="auto"/>
                    <w:right w:val="none" w:sz="0" w:space="0" w:color="auto"/>
                  </w:divBdr>
                  <w:divsChild>
                    <w:div w:id="2050259645">
                      <w:marLeft w:val="0"/>
                      <w:marRight w:val="0"/>
                      <w:marTop w:val="0"/>
                      <w:marBottom w:val="0"/>
                      <w:divBdr>
                        <w:top w:val="none" w:sz="0" w:space="0" w:color="auto"/>
                        <w:left w:val="none" w:sz="0" w:space="0" w:color="auto"/>
                        <w:bottom w:val="none" w:sz="0" w:space="0" w:color="auto"/>
                        <w:right w:val="none" w:sz="0" w:space="0" w:color="auto"/>
                      </w:divBdr>
                      <w:divsChild>
                        <w:div w:id="2076511533">
                          <w:marLeft w:val="0"/>
                          <w:marRight w:val="0"/>
                          <w:marTop w:val="0"/>
                          <w:marBottom w:val="0"/>
                          <w:divBdr>
                            <w:top w:val="none" w:sz="0" w:space="0" w:color="auto"/>
                            <w:left w:val="none" w:sz="0" w:space="0" w:color="auto"/>
                            <w:bottom w:val="none" w:sz="0" w:space="0" w:color="auto"/>
                            <w:right w:val="none" w:sz="0" w:space="0" w:color="auto"/>
                          </w:divBdr>
                          <w:divsChild>
                            <w:div w:id="154226226">
                              <w:marLeft w:val="0"/>
                              <w:marRight w:val="0"/>
                              <w:marTop w:val="120"/>
                              <w:marBottom w:val="360"/>
                              <w:divBdr>
                                <w:top w:val="none" w:sz="0" w:space="0" w:color="auto"/>
                                <w:left w:val="none" w:sz="0" w:space="0" w:color="auto"/>
                                <w:bottom w:val="none" w:sz="0" w:space="0" w:color="auto"/>
                                <w:right w:val="none" w:sz="0" w:space="0" w:color="auto"/>
                              </w:divBdr>
                              <w:divsChild>
                                <w:div w:id="576599344">
                                  <w:marLeft w:val="0"/>
                                  <w:marRight w:val="0"/>
                                  <w:marTop w:val="0"/>
                                  <w:marBottom w:val="0"/>
                                  <w:divBdr>
                                    <w:top w:val="none" w:sz="0" w:space="0" w:color="auto"/>
                                    <w:left w:val="none" w:sz="0" w:space="0" w:color="auto"/>
                                    <w:bottom w:val="none" w:sz="0" w:space="0" w:color="auto"/>
                                    <w:right w:val="none" w:sz="0" w:space="0" w:color="auto"/>
                                  </w:divBdr>
                                </w:div>
                                <w:div w:id="11870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50014">
      <w:bodyDiv w:val="1"/>
      <w:marLeft w:val="0"/>
      <w:marRight w:val="0"/>
      <w:marTop w:val="0"/>
      <w:marBottom w:val="0"/>
      <w:divBdr>
        <w:top w:val="none" w:sz="0" w:space="0" w:color="auto"/>
        <w:left w:val="none" w:sz="0" w:space="0" w:color="auto"/>
        <w:bottom w:val="none" w:sz="0" w:space="0" w:color="auto"/>
        <w:right w:val="none" w:sz="0" w:space="0" w:color="auto"/>
      </w:divBdr>
      <w:divsChild>
        <w:div w:id="581137497">
          <w:marLeft w:val="0"/>
          <w:marRight w:val="0"/>
          <w:marTop w:val="0"/>
          <w:marBottom w:val="0"/>
          <w:divBdr>
            <w:top w:val="none" w:sz="0" w:space="0" w:color="auto"/>
            <w:left w:val="none" w:sz="0" w:space="0" w:color="auto"/>
            <w:bottom w:val="none" w:sz="0" w:space="0" w:color="auto"/>
            <w:right w:val="none" w:sz="0" w:space="0" w:color="auto"/>
          </w:divBdr>
          <w:divsChild>
            <w:div w:id="459493753">
              <w:marLeft w:val="0"/>
              <w:marRight w:val="0"/>
              <w:marTop w:val="0"/>
              <w:marBottom w:val="0"/>
              <w:divBdr>
                <w:top w:val="none" w:sz="0" w:space="0" w:color="auto"/>
                <w:left w:val="none" w:sz="0" w:space="0" w:color="auto"/>
                <w:bottom w:val="none" w:sz="0" w:space="0" w:color="auto"/>
                <w:right w:val="none" w:sz="0" w:space="0" w:color="auto"/>
              </w:divBdr>
              <w:divsChild>
                <w:div w:id="1665621076">
                  <w:marLeft w:val="0"/>
                  <w:marRight w:val="0"/>
                  <w:marTop w:val="0"/>
                  <w:marBottom w:val="0"/>
                  <w:divBdr>
                    <w:top w:val="none" w:sz="0" w:space="0" w:color="auto"/>
                    <w:left w:val="none" w:sz="0" w:space="0" w:color="auto"/>
                    <w:bottom w:val="none" w:sz="0" w:space="0" w:color="auto"/>
                    <w:right w:val="none" w:sz="0" w:space="0" w:color="auto"/>
                  </w:divBdr>
                  <w:divsChild>
                    <w:div w:id="229121122">
                      <w:marLeft w:val="0"/>
                      <w:marRight w:val="0"/>
                      <w:marTop w:val="0"/>
                      <w:marBottom w:val="0"/>
                      <w:divBdr>
                        <w:top w:val="none" w:sz="0" w:space="0" w:color="auto"/>
                        <w:left w:val="none" w:sz="0" w:space="0" w:color="auto"/>
                        <w:bottom w:val="none" w:sz="0" w:space="0" w:color="auto"/>
                        <w:right w:val="none" w:sz="0" w:space="0" w:color="auto"/>
                      </w:divBdr>
                      <w:divsChild>
                        <w:div w:id="843740779">
                          <w:marLeft w:val="0"/>
                          <w:marRight w:val="0"/>
                          <w:marTop w:val="0"/>
                          <w:marBottom w:val="0"/>
                          <w:divBdr>
                            <w:top w:val="none" w:sz="0" w:space="0" w:color="auto"/>
                            <w:left w:val="none" w:sz="0" w:space="0" w:color="auto"/>
                            <w:bottom w:val="none" w:sz="0" w:space="0" w:color="auto"/>
                            <w:right w:val="none" w:sz="0" w:space="0" w:color="auto"/>
                          </w:divBdr>
                          <w:divsChild>
                            <w:div w:id="725181351">
                              <w:marLeft w:val="0"/>
                              <w:marRight w:val="0"/>
                              <w:marTop w:val="0"/>
                              <w:marBottom w:val="0"/>
                              <w:divBdr>
                                <w:top w:val="none" w:sz="0" w:space="0" w:color="auto"/>
                                <w:left w:val="none" w:sz="0" w:space="0" w:color="auto"/>
                                <w:bottom w:val="none" w:sz="0" w:space="0" w:color="auto"/>
                                <w:right w:val="none" w:sz="0" w:space="0" w:color="auto"/>
                              </w:divBdr>
                              <w:divsChild>
                                <w:div w:id="358745907">
                                  <w:marLeft w:val="0"/>
                                  <w:marRight w:val="0"/>
                                  <w:marTop w:val="0"/>
                                  <w:marBottom w:val="360"/>
                                  <w:divBdr>
                                    <w:top w:val="none" w:sz="0" w:space="0" w:color="auto"/>
                                    <w:left w:val="none" w:sz="0" w:space="0" w:color="auto"/>
                                    <w:bottom w:val="none" w:sz="0" w:space="0" w:color="auto"/>
                                    <w:right w:val="none" w:sz="0" w:space="0" w:color="auto"/>
                                  </w:divBdr>
                                </w:div>
                                <w:div w:id="616762343">
                                  <w:marLeft w:val="0"/>
                                  <w:marRight w:val="0"/>
                                  <w:marTop w:val="0"/>
                                  <w:marBottom w:val="120"/>
                                  <w:divBdr>
                                    <w:top w:val="none" w:sz="0" w:space="0" w:color="auto"/>
                                    <w:left w:val="none" w:sz="0" w:space="0" w:color="auto"/>
                                    <w:bottom w:val="none" w:sz="0" w:space="0" w:color="auto"/>
                                    <w:right w:val="none" w:sz="0" w:space="0" w:color="auto"/>
                                  </w:divBdr>
                                </w:div>
                                <w:div w:id="1475952028">
                                  <w:marLeft w:val="0"/>
                                  <w:marRight w:val="0"/>
                                  <w:marTop w:val="0"/>
                                  <w:marBottom w:val="0"/>
                                  <w:divBdr>
                                    <w:top w:val="none" w:sz="0" w:space="0" w:color="auto"/>
                                    <w:left w:val="none" w:sz="0" w:space="0" w:color="auto"/>
                                    <w:bottom w:val="none" w:sz="0" w:space="0" w:color="auto"/>
                                    <w:right w:val="none" w:sz="0" w:space="0" w:color="auto"/>
                                  </w:divBdr>
                                  <w:divsChild>
                                    <w:div w:id="4974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844345">
      <w:bodyDiv w:val="1"/>
      <w:marLeft w:val="0"/>
      <w:marRight w:val="0"/>
      <w:marTop w:val="0"/>
      <w:marBottom w:val="0"/>
      <w:divBdr>
        <w:top w:val="none" w:sz="0" w:space="0" w:color="auto"/>
        <w:left w:val="none" w:sz="0" w:space="0" w:color="auto"/>
        <w:bottom w:val="none" w:sz="0" w:space="0" w:color="auto"/>
        <w:right w:val="none" w:sz="0" w:space="0" w:color="auto"/>
      </w:divBdr>
      <w:divsChild>
        <w:div w:id="874585574">
          <w:marLeft w:val="0"/>
          <w:marRight w:val="1"/>
          <w:marTop w:val="0"/>
          <w:marBottom w:val="0"/>
          <w:divBdr>
            <w:top w:val="none" w:sz="0" w:space="0" w:color="auto"/>
            <w:left w:val="none" w:sz="0" w:space="0" w:color="auto"/>
            <w:bottom w:val="none" w:sz="0" w:space="0" w:color="auto"/>
            <w:right w:val="none" w:sz="0" w:space="0" w:color="auto"/>
          </w:divBdr>
          <w:divsChild>
            <w:div w:id="1314063592">
              <w:marLeft w:val="0"/>
              <w:marRight w:val="0"/>
              <w:marTop w:val="0"/>
              <w:marBottom w:val="0"/>
              <w:divBdr>
                <w:top w:val="none" w:sz="0" w:space="0" w:color="auto"/>
                <w:left w:val="none" w:sz="0" w:space="0" w:color="auto"/>
                <w:bottom w:val="none" w:sz="0" w:space="0" w:color="auto"/>
                <w:right w:val="none" w:sz="0" w:space="0" w:color="auto"/>
              </w:divBdr>
              <w:divsChild>
                <w:div w:id="583952653">
                  <w:marLeft w:val="0"/>
                  <w:marRight w:val="1"/>
                  <w:marTop w:val="0"/>
                  <w:marBottom w:val="0"/>
                  <w:divBdr>
                    <w:top w:val="none" w:sz="0" w:space="0" w:color="auto"/>
                    <w:left w:val="none" w:sz="0" w:space="0" w:color="auto"/>
                    <w:bottom w:val="none" w:sz="0" w:space="0" w:color="auto"/>
                    <w:right w:val="none" w:sz="0" w:space="0" w:color="auto"/>
                  </w:divBdr>
                  <w:divsChild>
                    <w:div w:id="1343626636">
                      <w:marLeft w:val="0"/>
                      <w:marRight w:val="0"/>
                      <w:marTop w:val="0"/>
                      <w:marBottom w:val="0"/>
                      <w:divBdr>
                        <w:top w:val="none" w:sz="0" w:space="0" w:color="auto"/>
                        <w:left w:val="none" w:sz="0" w:space="0" w:color="auto"/>
                        <w:bottom w:val="none" w:sz="0" w:space="0" w:color="auto"/>
                        <w:right w:val="none" w:sz="0" w:space="0" w:color="auto"/>
                      </w:divBdr>
                      <w:divsChild>
                        <w:div w:id="1427194079">
                          <w:marLeft w:val="0"/>
                          <w:marRight w:val="0"/>
                          <w:marTop w:val="0"/>
                          <w:marBottom w:val="0"/>
                          <w:divBdr>
                            <w:top w:val="none" w:sz="0" w:space="0" w:color="auto"/>
                            <w:left w:val="none" w:sz="0" w:space="0" w:color="auto"/>
                            <w:bottom w:val="none" w:sz="0" w:space="0" w:color="auto"/>
                            <w:right w:val="none" w:sz="0" w:space="0" w:color="auto"/>
                          </w:divBdr>
                          <w:divsChild>
                            <w:div w:id="459567788">
                              <w:marLeft w:val="0"/>
                              <w:marRight w:val="0"/>
                              <w:marTop w:val="120"/>
                              <w:marBottom w:val="360"/>
                              <w:divBdr>
                                <w:top w:val="none" w:sz="0" w:space="0" w:color="auto"/>
                                <w:left w:val="none" w:sz="0" w:space="0" w:color="auto"/>
                                <w:bottom w:val="none" w:sz="0" w:space="0" w:color="auto"/>
                                <w:right w:val="none" w:sz="0" w:space="0" w:color="auto"/>
                              </w:divBdr>
                              <w:divsChild>
                                <w:div w:id="26639239">
                                  <w:marLeft w:val="0"/>
                                  <w:marRight w:val="0"/>
                                  <w:marTop w:val="0"/>
                                  <w:marBottom w:val="0"/>
                                  <w:divBdr>
                                    <w:top w:val="none" w:sz="0" w:space="0" w:color="auto"/>
                                    <w:left w:val="none" w:sz="0" w:space="0" w:color="auto"/>
                                    <w:bottom w:val="none" w:sz="0" w:space="0" w:color="auto"/>
                                    <w:right w:val="none" w:sz="0" w:space="0" w:color="auto"/>
                                  </w:divBdr>
                                </w:div>
                                <w:div w:id="13365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91202">
      <w:bodyDiv w:val="1"/>
      <w:marLeft w:val="0"/>
      <w:marRight w:val="0"/>
      <w:marTop w:val="0"/>
      <w:marBottom w:val="0"/>
      <w:divBdr>
        <w:top w:val="none" w:sz="0" w:space="0" w:color="auto"/>
        <w:left w:val="none" w:sz="0" w:space="0" w:color="auto"/>
        <w:bottom w:val="none" w:sz="0" w:space="0" w:color="auto"/>
        <w:right w:val="none" w:sz="0" w:space="0" w:color="auto"/>
      </w:divBdr>
      <w:divsChild>
        <w:div w:id="1121998014">
          <w:marLeft w:val="0"/>
          <w:marRight w:val="1"/>
          <w:marTop w:val="0"/>
          <w:marBottom w:val="0"/>
          <w:divBdr>
            <w:top w:val="none" w:sz="0" w:space="0" w:color="auto"/>
            <w:left w:val="none" w:sz="0" w:space="0" w:color="auto"/>
            <w:bottom w:val="none" w:sz="0" w:space="0" w:color="auto"/>
            <w:right w:val="none" w:sz="0" w:space="0" w:color="auto"/>
          </w:divBdr>
          <w:divsChild>
            <w:div w:id="870151581">
              <w:marLeft w:val="0"/>
              <w:marRight w:val="0"/>
              <w:marTop w:val="0"/>
              <w:marBottom w:val="0"/>
              <w:divBdr>
                <w:top w:val="none" w:sz="0" w:space="0" w:color="auto"/>
                <w:left w:val="none" w:sz="0" w:space="0" w:color="auto"/>
                <w:bottom w:val="none" w:sz="0" w:space="0" w:color="auto"/>
                <w:right w:val="none" w:sz="0" w:space="0" w:color="auto"/>
              </w:divBdr>
              <w:divsChild>
                <w:div w:id="1796364766">
                  <w:marLeft w:val="0"/>
                  <w:marRight w:val="1"/>
                  <w:marTop w:val="0"/>
                  <w:marBottom w:val="0"/>
                  <w:divBdr>
                    <w:top w:val="none" w:sz="0" w:space="0" w:color="auto"/>
                    <w:left w:val="none" w:sz="0" w:space="0" w:color="auto"/>
                    <w:bottom w:val="none" w:sz="0" w:space="0" w:color="auto"/>
                    <w:right w:val="none" w:sz="0" w:space="0" w:color="auto"/>
                  </w:divBdr>
                  <w:divsChild>
                    <w:div w:id="1429814909">
                      <w:marLeft w:val="0"/>
                      <w:marRight w:val="0"/>
                      <w:marTop w:val="0"/>
                      <w:marBottom w:val="0"/>
                      <w:divBdr>
                        <w:top w:val="none" w:sz="0" w:space="0" w:color="auto"/>
                        <w:left w:val="none" w:sz="0" w:space="0" w:color="auto"/>
                        <w:bottom w:val="none" w:sz="0" w:space="0" w:color="auto"/>
                        <w:right w:val="none" w:sz="0" w:space="0" w:color="auto"/>
                      </w:divBdr>
                      <w:divsChild>
                        <w:div w:id="143743124">
                          <w:marLeft w:val="0"/>
                          <w:marRight w:val="0"/>
                          <w:marTop w:val="0"/>
                          <w:marBottom w:val="0"/>
                          <w:divBdr>
                            <w:top w:val="none" w:sz="0" w:space="0" w:color="auto"/>
                            <w:left w:val="none" w:sz="0" w:space="0" w:color="auto"/>
                            <w:bottom w:val="none" w:sz="0" w:space="0" w:color="auto"/>
                            <w:right w:val="none" w:sz="0" w:space="0" w:color="auto"/>
                          </w:divBdr>
                          <w:divsChild>
                            <w:div w:id="657854138">
                              <w:marLeft w:val="0"/>
                              <w:marRight w:val="0"/>
                              <w:marTop w:val="120"/>
                              <w:marBottom w:val="360"/>
                              <w:divBdr>
                                <w:top w:val="none" w:sz="0" w:space="0" w:color="auto"/>
                                <w:left w:val="none" w:sz="0" w:space="0" w:color="auto"/>
                                <w:bottom w:val="none" w:sz="0" w:space="0" w:color="auto"/>
                                <w:right w:val="none" w:sz="0" w:space="0" w:color="auto"/>
                              </w:divBdr>
                              <w:divsChild>
                                <w:div w:id="301812759">
                                  <w:marLeft w:val="420"/>
                                  <w:marRight w:val="0"/>
                                  <w:marTop w:val="0"/>
                                  <w:marBottom w:val="0"/>
                                  <w:divBdr>
                                    <w:top w:val="none" w:sz="0" w:space="0" w:color="auto"/>
                                    <w:left w:val="none" w:sz="0" w:space="0" w:color="auto"/>
                                    <w:bottom w:val="none" w:sz="0" w:space="0" w:color="auto"/>
                                    <w:right w:val="none" w:sz="0" w:space="0" w:color="auto"/>
                                  </w:divBdr>
                                  <w:divsChild>
                                    <w:div w:id="3757402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52011">
      <w:bodyDiv w:val="1"/>
      <w:marLeft w:val="0"/>
      <w:marRight w:val="0"/>
      <w:marTop w:val="0"/>
      <w:marBottom w:val="0"/>
      <w:divBdr>
        <w:top w:val="none" w:sz="0" w:space="0" w:color="auto"/>
        <w:left w:val="none" w:sz="0" w:space="0" w:color="auto"/>
        <w:bottom w:val="none" w:sz="0" w:space="0" w:color="auto"/>
        <w:right w:val="none" w:sz="0" w:space="0" w:color="auto"/>
      </w:divBdr>
    </w:div>
    <w:div w:id="827016520">
      <w:bodyDiv w:val="1"/>
      <w:marLeft w:val="0"/>
      <w:marRight w:val="0"/>
      <w:marTop w:val="0"/>
      <w:marBottom w:val="0"/>
      <w:divBdr>
        <w:top w:val="none" w:sz="0" w:space="0" w:color="auto"/>
        <w:left w:val="none" w:sz="0" w:space="0" w:color="auto"/>
        <w:bottom w:val="none" w:sz="0" w:space="0" w:color="auto"/>
        <w:right w:val="none" w:sz="0" w:space="0" w:color="auto"/>
      </w:divBdr>
      <w:divsChild>
        <w:div w:id="558707520">
          <w:marLeft w:val="0"/>
          <w:marRight w:val="0"/>
          <w:marTop w:val="100"/>
          <w:marBottom w:val="100"/>
          <w:divBdr>
            <w:top w:val="none" w:sz="0" w:space="0" w:color="auto"/>
            <w:left w:val="none" w:sz="0" w:space="0" w:color="auto"/>
            <w:bottom w:val="none" w:sz="0" w:space="0" w:color="auto"/>
            <w:right w:val="none" w:sz="0" w:space="0" w:color="auto"/>
          </w:divBdr>
          <w:divsChild>
            <w:div w:id="2141875599">
              <w:marLeft w:val="0"/>
              <w:marRight w:val="0"/>
              <w:marTop w:val="0"/>
              <w:marBottom w:val="0"/>
              <w:divBdr>
                <w:top w:val="none" w:sz="0" w:space="0" w:color="auto"/>
                <w:left w:val="none" w:sz="0" w:space="0" w:color="auto"/>
                <w:bottom w:val="none" w:sz="0" w:space="0" w:color="auto"/>
                <w:right w:val="none" w:sz="0" w:space="0" w:color="auto"/>
              </w:divBdr>
              <w:divsChild>
                <w:div w:id="1041706701">
                  <w:marLeft w:val="105"/>
                  <w:marRight w:val="105"/>
                  <w:marTop w:val="150"/>
                  <w:marBottom w:val="150"/>
                  <w:divBdr>
                    <w:top w:val="single" w:sz="6" w:space="0" w:color="333333"/>
                    <w:left w:val="single" w:sz="6" w:space="0" w:color="333333"/>
                    <w:bottom w:val="single" w:sz="6" w:space="0" w:color="333333"/>
                    <w:right w:val="single" w:sz="6" w:space="0" w:color="333333"/>
                  </w:divBdr>
                  <w:divsChild>
                    <w:div w:id="739403184">
                      <w:marLeft w:val="0"/>
                      <w:marRight w:val="0"/>
                      <w:marTop w:val="0"/>
                      <w:marBottom w:val="0"/>
                      <w:divBdr>
                        <w:top w:val="none" w:sz="0" w:space="0" w:color="auto"/>
                        <w:left w:val="none" w:sz="0" w:space="0" w:color="auto"/>
                        <w:bottom w:val="none" w:sz="0" w:space="0" w:color="auto"/>
                        <w:right w:val="none" w:sz="0" w:space="0" w:color="auto"/>
                      </w:divBdr>
                      <w:divsChild>
                        <w:div w:id="383800047">
                          <w:marLeft w:val="0"/>
                          <w:marRight w:val="0"/>
                          <w:marTop w:val="0"/>
                          <w:marBottom w:val="0"/>
                          <w:divBdr>
                            <w:top w:val="none" w:sz="0" w:space="0" w:color="auto"/>
                            <w:left w:val="none" w:sz="0" w:space="0" w:color="auto"/>
                            <w:bottom w:val="none" w:sz="0" w:space="0" w:color="auto"/>
                            <w:right w:val="none" w:sz="0" w:space="0" w:color="auto"/>
                          </w:divBdr>
                          <w:divsChild>
                            <w:div w:id="1603150424">
                              <w:marLeft w:val="0"/>
                              <w:marRight w:val="0"/>
                              <w:marTop w:val="0"/>
                              <w:marBottom w:val="0"/>
                              <w:divBdr>
                                <w:top w:val="none" w:sz="0" w:space="0" w:color="auto"/>
                                <w:left w:val="none" w:sz="0" w:space="0" w:color="auto"/>
                                <w:bottom w:val="none" w:sz="0" w:space="0" w:color="auto"/>
                                <w:right w:val="none" w:sz="0" w:space="0" w:color="auto"/>
                              </w:divBdr>
                              <w:divsChild>
                                <w:div w:id="269246350">
                                  <w:marLeft w:val="105"/>
                                  <w:marRight w:val="105"/>
                                  <w:marTop w:val="150"/>
                                  <w:marBottom w:val="150"/>
                                  <w:divBdr>
                                    <w:top w:val="none" w:sz="0" w:space="0" w:color="auto"/>
                                    <w:left w:val="none" w:sz="0" w:space="0" w:color="auto"/>
                                    <w:bottom w:val="none" w:sz="0" w:space="0" w:color="auto"/>
                                    <w:right w:val="none" w:sz="0" w:space="0" w:color="auto"/>
                                  </w:divBdr>
                                  <w:divsChild>
                                    <w:div w:id="722093828">
                                      <w:marLeft w:val="0"/>
                                      <w:marRight w:val="0"/>
                                      <w:marTop w:val="0"/>
                                      <w:marBottom w:val="0"/>
                                      <w:divBdr>
                                        <w:top w:val="none" w:sz="0" w:space="0" w:color="auto"/>
                                        <w:left w:val="none" w:sz="0" w:space="0" w:color="auto"/>
                                        <w:bottom w:val="none" w:sz="0" w:space="0" w:color="auto"/>
                                        <w:right w:val="none" w:sz="0" w:space="0" w:color="auto"/>
                                      </w:divBdr>
                                      <w:divsChild>
                                        <w:div w:id="394161804">
                                          <w:marLeft w:val="0"/>
                                          <w:marRight w:val="0"/>
                                          <w:marTop w:val="0"/>
                                          <w:marBottom w:val="0"/>
                                          <w:divBdr>
                                            <w:top w:val="none" w:sz="0" w:space="0" w:color="auto"/>
                                            <w:left w:val="none" w:sz="0" w:space="0" w:color="auto"/>
                                            <w:bottom w:val="none" w:sz="0" w:space="0" w:color="auto"/>
                                            <w:right w:val="none" w:sz="0" w:space="0" w:color="auto"/>
                                          </w:divBdr>
                                          <w:divsChild>
                                            <w:div w:id="298458271">
                                              <w:marLeft w:val="0"/>
                                              <w:marRight w:val="0"/>
                                              <w:marTop w:val="0"/>
                                              <w:marBottom w:val="0"/>
                                              <w:divBdr>
                                                <w:top w:val="none" w:sz="0" w:space="0" w:color="auto"/>
                                                <w:left w:val="none" w:sz="0" w:space="0" w:color="auto"/>
                                                <w:bottom w:val="none" w:sz="0" w:space="0" w:color="auto"/>
                                                <w:right w:val="none" w:sz="0" w:space="0" w:color="auto"/>
                                              </w:divBdr>
                                              <w:divsChild>
                                                <w:div w:id="1466855412">
                                                  <w:marLeft w:val="0"/>
                                                  <w:marRight w:val="0"/>
                                                  <w:marTop w:val="0"/>
                                                  <w:marBottom w:val="0"/>
                                                  <w:divBdr>
                                                    <w:top w:val="none" w:sz="0" w:space="0" w:color="auto"/>
                                                    <w:left w:val="none" w:sz="0" w:space="0" w:color="auto"/>
                                                    <w:bottom w:val="none" w:sz="0" w:space="0" w:color="auto"/>
                                                    <w:right w:val="none" w:sz="0" w:space="0" w:color="auto"/>
                                                  </w:divBdr>
                                                  <w:divsChild>
                                                    <w:div w:id="298801431">
                                                      <w:marLeft w:val="105"/>
                                                      <w:marRight w:val="105"/>
                                                      <w:marTop w:val="150"/>
                                                      <w:marBottom w:val="150"/>
                                                      <w:divBdr>
                                                        <w:top w:val="none" w:sz="0" w:space="0" w:color="auto"/>
                                                        <w:left w:val="none" w:sz="0" w:space="0" w:color="auto"/>
                                                        <w:bottom w:val="none" w:sz="0" w:space="0" w:color="auto"/>
                                                        <w:right w:val="none" w:sz="0" w:space="0" w:color="auto"/>
                                                      </w:divBdr>
                                                      <w:divsChild>
                                                        <w:div w:id="969289698">
                                                          <w:marLeft w:val="0"/>
                                                          <w:marRight w:val="0"/>
                                                          <w:marTop w:val="0"/>
                                                          <w:marBottom w:val="0"/>
                                                          <w:divBdr>
                                                            <w:top w:val="none" w:sz="0" w:space="0" w:color="auto"/>
                                                            <w:left w:val="none" w:sz="0" w:space="0" w:color="auto"/>
                                                            <w:bottom w:val="none" w:sz="0" w:space="0" w:color="auto"/>
                                                            <w:right w:val="none" w:sz="0" w:space="0" w:color="auto"/>
                                                          </w:divBdr>
                                                          <w:divsChild>
                                                            <w:div w:id="864247889">
                                                              <w:marLeft w:val="0"/>
                                                              <w:marRight w:val="0"/>
                                                              <w:marTop w:val="0"/>
                                                              <w:marBottom w:val="0"/>
                                                              <w:divBdr>
                                                                <w:top w:val="none" w:sz="0" w:space="0" w:color="auto"/>
                                                                <w:left w:val="none" w:sz="0" w:space="0" w:color="auto"/>
                                                                <w:bottom w:val="none" w:sz="0" w:space="0" w:color="auto"/>
                                                                <w:right w:val="none" w:sz="0" w:space="0" w:color="auto"/>
                                                              </w:divBdr>
                                                              <w:divsChild>
                                                                <w:div w:id="1145857116">
                                                                  <w:marLeft w:val="0"/>
                                                                  <w:marRight w:val="0"/>
                                                                  <w:marTop w:val="0"/>
                                                                  <w:marBottom w:val="0"/>
                                                                  <w:divBdr>
                                                                    <w:top w:val="none" w:sz="0" w:space="0" w:color="auto"/>
                                                                    <w:left w:val="none" w:sz="0" w:space="0" w:color="auto"/>
                                                                    <w:bottom w:val="none" w:sz="0" w:space="0" w:color="auto"/>
                                                                    <w:right w:val="none" w:sz="0" w:space="0" w:color="auto"/>
                                                                  </w:divBdr>
                                                                  <w:divsChild>
                                                                    <w:div w:id="1027024480">
                                                                      <w:marLeft w:val="0"/>
                                                                      <w:marRight w:val="0"/>
                                                                      <w:marTop w:val="0"/>
                                                                      <w:marBottom w:val="0"/>
                                                                      <w:divBdr>
                                                                        <w:top w:val="none" w:sz="0" w:space="0" w:color="auto"/>
                                                                        <w:left w:val="none" w:sz="0" w:space="0" w:color="auto"/>
                                                                        <w:bottom w:val="none" w:sz="0" w:space="0" w:color="auto"/>
                                                                        <w:right w:val="none" w:sz="0" w:space="0" w:color="auto"/>
                                                                      </w:divBdr>
                                                                      <w:divsChild>
                                                                        <w:div w:id="632712785">
                                                                          <w:marLeft w:val="0"/>
                                                                          <w:marRight w:val="0"/>
                                                                          <w:marTop w:val="0"/>
                                                                          <w:marBottom w:val="0"/>
                                                                          <w:divBdr>
                                                                            <w:top w:val="none" w:sz="0" w:space="0" w:color="auto"/>
                                                                            <w:left w:val="none" w:sz="0" w:space="0" w:color="auto"/>
                                                                            <w:bottom w:val="none" w:sz="0" w:space="0" w:color="auto"/>
                                                                            <w:right w:val="none" w:sz="0" w:space="0" w:color="auto"/>
                                                                          </w:divBdr>
                                                                          <w:divsChild>
                                                                            <w:div w:id="1232154378">
                                                                              <w:marLeft w:val="105"/>
                                                                              <w:marRight w:val="105"/>
                                                                              <w:marTop w:val="150"/>
                                                                              <w:marBottom w:val="150"/>
                                                                              <w:divBdr>
                                                                                <w:top w:val="none" w:sz="0" w:space="0" w:color="auto"/>
                                                                                <w:left w:val="none" w:sz="0" w:space="0" w:color="auto"/>
                                                                                <w:bottom w:val="none" w:sz="0" w:space="0" w:color="auto"/>
                                                                                <w:right w:val="none" w:sz="0" w:space="0" w:color="auto"/>
                                                                              </w:divBdr>
                                                                              <w:divsChild>
                                                                                <w:div w:id="690764846">
                                                                                  <w:marLeft w:val="0"/>
                                                                                  <w:marRight w:val="0"/>
                                                                                  <w:marTop w:val="0"/>
                                                                                  <w:marBottom w:val="0"/>
                                                                                  <w:divBdr>
                                                                                    <w:top w:val="none" w:sz="0" w:space="0" w:color="auto"/>
                                                                                    <w:left w:val="none" w:sz="0" w:space="0" w:color="auto"/>
                                                                                    <w:bottom w:val="none" w:sz="0" w:space="0" w:color="auto"/>
                                                                                    <w:right w:val="none" w:sz="0" w:space="0" w:color="auto"/>
                                                                                  </w:divBdr>
                                                                                  <w:divsChild>
                                                                                    <w:div w:id="1069572337">
                                                                                      <w:marLeft w:val="0"/>
                                                                                      <w:marRight w:val="0"/>
                                                                                      <w:marTop w:val="0"/>
                                                                                      <w:marBottom w:val="0"/>
                                                                                      <w:divBdr>
                                                                                        <w:top w:val="none" w:sz="0" w:space="0" w:color="auto"/>
                                                                                        <w:left w:val="none" w:sz="0" w:space="0" w:color="auto"/>
                                                                                        <w:bottom w:val="none" w:sz="0" w:space="0" w:color="auto"/>
                                                                                        <w:right w:val="none" w:sz="0" w:space="0" w:color="auto"/>
                                                                                      </w:divBdr>
                                                                                      <w:divsChild>
                                                                                        <w:div w:id="1367946629">
                                                                                          <w:marLeft w:val="0"/>
                                                                                          <w:marRight w:val="0"/>
                                                                                          <w:marTop w:val="0"/>
                                                                                          <w:marBottom w:val="0"/>
                                                                                          <w:divBdr>
                                                                                            <w:top w:val="none" w:sz="0" w:space="0" w:color="auto"/>
                                                                                            <w:left w:val="none" w:sz="0" w:space="0" w:color="auto"/>
                                                                                            <w:bottom w:val="none" w:sz="0" w:space="0" w:color="auto"/>
                                                                                            <w:right w:val="none" w:sz="0" w:space="0" w:color="auto"/>
                                                                                          </w:divBdr>
                                                                                          <w:divsChild>
                                                                                            <w:div w:id="1926528878">
                                                                                              <w:marLeft w:val="0"/>
                                                                                              <w:marRight w:val="0"/>
                                                                                              <w:marTop w:val="0"/>
                                                                                              <w:marBottom w:val="0"/>
                                                                                              <w:divBdr>
                                                                                                <w:top w:val="none" w:sz="0" w:space="0" w:color="auto"/>
                                                                                                <w:left w:val="none" w:sz="0" w:space="0" w:color="auto"/>
                                                                                                <w:bottom w:val="none" w:sz="0" w:space="0" w:color="auto"/>
                                                                                                <w:right w:val="none" w:sz="0" w:space="0" w:color="auto"/>
                                                                                              </w:divBdr>
                                                                                              <w:divsChild>
                                                                                                <w:div w:id="1287278630">
                                                                                                  <w:marLeft w:val="0"/>
                                                                                                  <w:marRight w:val="0"/>
                                                                                                  <w:marTop w:val="0"/>
                                                                                                  <w:marBottom w:val="0"/>
                                                                                                  <w:divBdr>
                                                                                                    <w:top w:val="none" w:sz="0" w:space="0" w:color="auto"/>
                                                                                                    <w:left w:val="none" w:sz="0" w:space="0" w:color="auto"/>
                                                                                                    <w:bottom w:val="none" w:sz="0" w:space="0" w:color="auto"/>
                                                                                                    <w:right w:val="none" w:sz="0" w:space="0" w:color="auto"/>
                                                                                                  </w:divBdr>
                                                                                                  <w:divsChild>
                                                                                                    <w:div w:id="94711044">
                                                                                                      <w:marLeft w:val="0"/>
                                                                                                      <w:marRight w:val="0"/>
                                                                                                      <w:marTop w:val="0"/>
                                                                                                      <w:marBottom w:val="0"/>
                                                                                                      <w:divBdr>
                                                                                                        <w:top w:val="none" w:sz="0" w:space="0" w:color="auto"/>
                                                                                                        <w:left w:val="none" w:sz="0" w:space="0" w:color="auto"/>
                                                                                                        <w:bottom w:val="none" w:sz="0" w:space="0" w:color="auto"/>
                                                                                                        <w:right w:val="none" w:sz="0" w:space="0" w:color="auto"/>
                                                                                                      </w:divBdr>
                                                                                                    </w:div>
                                                                                                    <w:div w:id="278149679">
                                                                                                      <w:marLeft w:val="0"/>
                                                                                                      <w:marRight w:val="0"/>
                                                                                                      <w:marTop w:val="0"/>
                                                                                                      <w:marBottom w:val="45"/>
                                                                                                      <w:divBdr>
                                                                                                        <w:top w:val="none" w:sz="0" w:space="0" w:color="auto"/>
                                                                                                        <w:left w:val="none" w:sz="0" w:space="0" w:color="auto"/>
                                                                                                        <w:bottom w:val="none" w:sz="0" w:space="0" w:color="auto"/>
                                                                                                        <w:right w:val="none" w:sz="0" w:space="0" w:color="auto"/>
                                                                                                      </w:divBdr>
                                                                                                      <w:divsChild>
                                                                                                        <w:div w:id="1688558032">
                                                                                                          <w:marLeft w:val="0"/>
                                                                                                          <w:marRight w:val="0"/>
                                                                                                          <w:marTop w:val="0"/>
                                                                                                          <w:marBottom w:val="0"/>
                                                                                                          <w:divBdr>
                                                                                                            <w:top w:val="none" w:sz="0" w:space="0" w:color="auto"/>
                                                                                                            <w:left w:val="none" w:sz="0" w:space="0" w:color="auto"/>
                                                                                                            <w:bottom w:val="none" w:sz="0" w:space="0" w:color="auto"/>
                                                                                                            <w:right w:val="none" w:sz="0" w:space="0" w:color="auto"/>
                                                                                                          </w:divBdr>
                                                                                                          <w:divsChild>
                                                                                                            <w:div w:id="1551384358">
                                                                                                              <w:marLeft w:val="0"/>
                                                                                                              <w:marRight w:val="0"/>
                                                                                                              <w:marTop w:val="0"/>
                                                                                                              <w:marBottom w:val="0"/>
                                                                                                              <w:divBdr>
                                                                                                                <w:top w:val="none" w:sz="0" w:space="0" w:color="auto"/>
                                                                                                                <w:left w:val="none" w:sz="0" w:space="0" w:color="auto"/>
                                                                                                                <w:bottom w:val="none" w:sz="0" w:space="0" w:color="auto"/>
                                                                                                                <w:right w:val="none" w:sz="0" w:space="0" w:color="auto"/>
                                                                                                              </w:divBdr>
                                                                                                              <w:divsChild>
                                                                                                                <w:div w:id="125584743">
                                                                                                                  <w:marLeft w:val="0"/>
                                                                                                                  <w:marRight w:val="0"/>
                                                                                                                  <w:marTop w:val="0"/>
                                                                                                                  <w:marBottom w:val="0"/>
                                                                                                                  <w:divBdr>
                                                                                                                    <w:top w:val="none" w:sz="0" w:space="0" w:color="auto"/>
                                                                                                                    <w:left w:val="none" w:sz="0" w:space="0" w:color="auto"/>
                                                                                                                    <w:bottom w:val="none" w:sz="0" w:space="0" w:color="auto"/>
                                                                                                                    <w:right w:val="none" w:sz="0" w:space="0" w:color="auto"/>
                                                                                                                  </w:divBdr>
                                                                                                                </w:div>
                                                                                                                <w:div w:id="470027367">
                                                                                                                  <w:marLeft w:val="0"/>
                                                                                                                  <w:marRight w:val="0"/>
                                                                                                                  <w:marTop w:val="0"/>
                                                                                                                  <w:marBottom w:val="0"/>
                                                                                                                  <w:divBdr>
                                                                                                                    <w:top w:val="none" w:sz="0" w:space="0" w:color="auto"/>
                                                                                                                    <w:left w:val="none" w:sz="0" w:space="0" w:color="auto"/>
                                                                                                                    <w:bottom w:val="none" w:sz="0" w:space="0" w:color="auto"/>
                                                                                                                    <w:right w:val="none" w:sz="0" w:space="0" w:color="auto"/>
                                                                                                                  </w:divBdr>
                                                                                                                </w:div>
                                                                                                              </w:divsChild>
                                                                                                            </w:div>
                                                                                                            <w:div w:id="1632709648">
                                                                                                              <w:marLeft w:val="0"/>
                                                                                                              <w:marRight w:val="0"/>
                                                                                                              <w:marTop w:val="0"/>
                                                                                                              <w:marBottom w:val="0"/>
                                                                                                              <w:divBdr>
                                                                                                                <w:top w:val="none" w:sz="0" w:space="0" w:color="auto"/>
                                                                                                                <w:left w:val="none" w:sz="0" w:space="0" w:color="auto"/>
                                                                                                                <w:bottom w:val="none" w:sz="0" w:space="0" w:color="auto"/>
                                                                                                                <w:right w:val="none" w:sz="0" w:space="0" w:color="auto"/>
                                                                                                              </w:divBdr>
                                                                                                              <w:divsChild>
                                                                                                                <w:div w:id="1004747229">
                                                                                                                  <w:marLeft w:val="0"/>
                                                                                                                  <w:marRight w:val="0"/>
                                                                                                                  <w:marTop w:val="0"/>
                                                                                                                  <w:marBottom w:val="0"/>
                                                                                                                  <w:divBdr>
                                                                                                                    <w:top w:val="none" w:sz="0" w:space="0" w:color="auto"/>
                                                                                                                    <w:left w:val="none" w:sz="0" w:space="0" w:color="auto"/>
                                                                                                                    <w:bottom w:val="none" w:sz="0" w:space="0" w:color="auto"/>
                                                                                                                    <w:right w:val="none" w:sz="0" w:space="0" w:color="auto"/>
                                                                                                                  </w:divBdr>
                                                                                                                </w:div>
                                                                                                                <w:div w:id="10701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8987">
                                                                                                          <w:marLeft w:val="0"/>
                                                                                                          <w:marRight w:val="0"/>
                                                                                                          <w:marTop w:val="0"/>
                                                                                                          <w:marBottom w:val="0"/>
                                                                                                          <w:divBdr>
                                                                                                            <w:top w:val="none" w:sz="0" w:space="0" w:color="auto"/>
                                                                                                            <w:left w:val="none" w:sz="0" w:space="0" w:color="auto"/>
                                                                                                            <w:bottom w:val="none" w:sz="0" w:space="0" w:color="auto"/>
                                                                                                            <w:right w:val="none" w:sz="0" w:space="0" w:color="auto"/>
                                                                                                          </w:divBdr>
                                                                                                          <w:divsChild>
                                                                                                            <w:div w:id="1700543625">
                                                                                                              <w:marLeft w:val="0"/>
                                                                                                              <w:marRight w:val="0"/>
                                                                                                              <w:marTop w:val="0"/>
                                                                                                              <w:marBottom w:val="0"/>
                                                                                                              <w:divBdr>
                                                                                                                <w:top w:val="none" w:sz="0" w:space="0" w:color="auto"/>
                                                                                                                <w:left w:val="none" w:sz="0" w:space="0" w:color="auto"/>
                                                                                                                <w:bottom w:val="none" w:sz="0" w:space="0" w:color="auto"/>
                                                                                                                <w:right w:val="none" w:sz="0" w:space="0" w:color="auto"/>
                                                                                                              </w:divBdr>
                                                                                                              <w:divsChild>
                                                                                                                <w:div w:id="614675077">
                                                                                                                  <w:marLeft w:val="0"/>
                                                                                                                  <w:marRight w:val="0"/>
                                                                                                                  <w:marTop w:val="0"/>
                                                                                                                  <w:marBottom w:val="0"/>
                                                                                                                  <w:divBdr>
                                                                                                                    <w:top w:val="none" w:sz="0" w:space="0" w:color="auto"/>
                                                                                                                    <w:left w:val="none" w:sz="0" w:space="0" w:color="auto"/>
                                                                                                                    <w:bottom w:val="none" w:sz="0" w:space="0" w:color="auto"/>
                                                                                                                    <w:right w:val="none" w:sz="0" w:space="0" w:color="auto"/>
                                                                                                                  </w:divBdr>
                                                                                                                </w:div>
                                                                                                                <w:div w:id="18741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8971">
                                                                                                      <w:marLeft w:val="0"/>
                                                                                                      <w:marRight w:val="0"/>
                                                                                                      <w:marTop w:val="0"/>
                                                                                                      <w:marBottom w:val="0"/>
                                                                                                      <w:divBdr>
                                                                                                        <w:top w:val="none" w:sz="0" w:space="0" w:color="auto"/>
                                                                                                        <w:left w:val="none" w:sz="0" w:space="0" w:color="auto"/>
                                                                                                        <w:bottom w:val="none" w:sz="0" w:space="0" w:color="auto"/>
                                                                                                        <w:right w:val="none" w:sz="0" w:space="0" w:color="auto"/>
                                                                                                      </w:divBdr>
                                                                                                    </w:div>
                                                                                                    <w:div w:id="20808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0375">
                                                      <w:marLeft w:val="105"/>
                                                      <w:marRight w:val="105"/>
                                                      <w:marTop w:val="150"/>
                                                      <w:marBottom w:val="150"/>
                                                      <w:divBdr>
                                                        <w:top w:val="none" w:sz="0" w:space="0" w:color="auto"/>
                                                        <w:left w:val="none" w:sz="0" w:space="0" w:color="auto"/>
                                                        <w:bottom w:val="none" w:sz="0" w:space="0" w:color="auto"/>
                                                        <w:right w:val="none" w:sz="0" w:space="0" w:color="auto"/>
                                                      </w:divBdr>
                                                      <w:divsChild>
                                                        <w:div w:id="1918397058">
                                                          <w:marLeft w:val="0"/>
                                                          <w:marRight w:val="0"/>
                                                          <w:marTop w:val="0"/>
                                                          <w:marBottom w:val="0"/>
                                                          <w:divBdr>
                                                            <w:top w:val="none" w:sz="0" w:space="0" w:color="auto"/>
                                                            <w:left w:val="none" w:sz="0" w:space="0" w:color="auto"/>
                                                            <w:bottom w:val="none" w:sz="0" w:space="0" w:color="auto"/>
                                                            <w:right w:val="none" w:sz="0" w:space="0" w:color="auto"/>
                                                          </w:divBdr>
                                                          <w:divsChild>
                                                            <w:div w:id="18335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183883">
      <w:bodyDiv w:val="1"/>
      <w:marLeft w:val="0"/>
      <w:marRight w:val="0"/>
      <w:marTop w:val="0"/>
      <w:marBottom w:val="0"/>
      <w:divBdr>
        <w:top w:val="none" w:sz="0" w:space="0" w:color="auto"/>
        <w:left w:val="none" w:sz="0" w:space="0" w:color="auto"/>
        <w:bottom w:val="none" w:sz="0" w:space="0" w:color="auto"/>
        <w:right w:val="none" w:sz="0" w:space="0" w:color="auto"/>
      </w:divBdr>
      <w:divsChild>
        <w:div w:id="1922443722">
          <w:marLeft w:val="0"/>
          <w:marRight w:val="1"/>
          <w:marTop w:val="0"/>
          <w:marBottom w:val="0"/>
          <w:divBdr>
            <w:top w:val="none" w:sz="0" w:space="0" w:color="auto"/>
            <w:left w:val="none" w:sz="0" w:space="0" w:color="auto"/>
            <w:bottom w:val="none" w:sz="0" w:space="0" w:color="auto"/>
            <w:right w:val="none" w:sz="0" w:space="0" w:color="auto"/>
          </w:divBdr>
          <w:divsChild>
            <w:div w:id="1617249097">
              <w:marLeft w:val="0"/>
              <w:marRight w:val="0"/>
              <w:marTop w:val="0"/>
              <w:marBottom w:val="0"/>
              <w:divBdr>
                <w:top w:val="none" w:sz="0" w:space="0" w:color="auto"/>
                <w:left w:val="none" w:sz="0" w:space="0" w:color="auto"/>
                <w:bottom w:val="none" w:sz="0" w:space="0" w:color="auto"/>
                <w:right w:val="none" w:sz="0" w:space="0" w:color="auto"/>
              </w:divBdr>
              <w:divsChild>
                <w:div w:id="625088956">
                  <w:marLeft w:val="0"/>
                  <w:marRight w:val="1"/>
                  <w:marTop w:val="0"/>
                  <w:marBottom w:val="0"/>
                  <w:divBdr>
                    <w:top w:val="none" w:sz="0" w:space="0" w:color="auto"/>
                    <w:left w:val="none" w:sz="0" w:space="0" w:color="auto"/>
                    <w:bottom w:val="none" w:sz="0" w:space="0" w:color="auto"/>
                    <w:right w:val="none" w:sz="0" w:space="0" w:color="auto"/>
                  </w:divBdr>
                  <w:divsChild>
                    <w:div w:id="1737819050">
                      <w:marLeft w:val="0"/>
                      <w:marRight w:val="0"/>
                      <w:marTop w:val="0"/>
                      <w:marBottom w:val="0"/>
                      <w:divBdr>
                        <w:top w:val="none" w:sz="0" w:space="0" w:color="auto"/>
                        <w:left w:val="none" w:sz="0" w:space="0" w:color="auto"/>
                        <w:bottom w:val="none" w:sz="0" w:space="0" w:color="auto"/>
                        <w:right w:val="none" w:sz="0" w:space="0" w:color="auto"/>
                      </w:divBdr>
                      <w:divsChild>
                        <w:div w:id="292252082">
                          <w:marLeft w:val="0"/>
                          <w:marRight w:val="0"/>
                          <w:marTop w:val="0"/>
                          <w:marBottom w:val="0"/>
                          <w:divBdr>
                            <w:top w:val="none" w:sz="0" w:space="0" w:color="auto"/>
                            <w:left w:val="none" w:sz="0" w:space="0" w:color="auto"/>
                            <w:bottom w:val="none" w:sz="0" w:space="0" w:color="auto"/>
                            <w:right w:val="none" w:sz="0" w:space="0" w:color="auto"/>
                          </w:divBdr>
                          <w:divsChild>
                            <w:div w:id="371540844">
                              <w:marLeft w:val="0"/>
                              <w:marRight w:val="0"/>
                              <w:marTop w:val="120"/>
                              <w:marBottom w:val="360"/>
                              <w:divBdr>
                                <w:top w:val="none" w:sz="0" w:space="0" w:color="auto"/>
                                <w:left w:val="none" w:sz="0" w:space="0" w:color="auto"/>
                                <w:bottom w:val="none" w:sz="0" w:space="0" w:color="auto"/>
                                <w:right w:val="none" w:sz="0" w:space="0" w:color="auto"/>
                              </w:divBdr>
                              <w:divsChild>
                                <w:div w:id="1406878497">
                                  <w:marLeft w:val="0"/>
                                  <w:marRight w:val="0"/>
                                  <w:marTop w:val="0"/>
                                  <w:marBottom w:val="0"/>
                                  <w:divBdr>
                                    <w:top w:val="none" w:sz="0" w:space="0" w:color="auto"/>
                                    <w:left w:val="none" w:sz="0" w:space="0" w:color="auto"/>
                                    <w:bottom w:val="none" w:sz="0" w:space="0" w:color="auto"/>
                                    <w:right w:val="none" w:sz="0" w:space="0" w:color="auto"/>
                                  </w:divBdr>
                                </w:div>
                                <w:div w:id="14118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661160">
      <w:bodyDiv w:val="1"/>
      <w:marLeft w:val="0"/>
      <w:marRight w:val="0"/>
      <w:marTop w:val="0"/>
      <w:marBottom w:val="0"/>
      <w:divBdr>
        <w:top w:val="none" w:sz="0" w:space="0" w:color="auto"/>
        <w:left w:val="none" w:sz="0" w:space="0" w:color="auto"/>
        <w:bottom w:val="none" w:sz="0" w:space="0" w:color="auto"/>
        <w:right w:val="none" w:sz="0" w:space="0" w:color="auto"/>
      </w:divBdr>
    </w:div>
    <w:div w:id="895706925">
      <w:bodyDiv w:val="1"/>
      <w:marLeft w:val="0"/>
      <w:marRight w:val="0"/>
      <w:marTop w:val="0"/>
      <w:marBottom w:val="0"/>
      <w:divBdr>
        <w:top w:val="none" w:sz="0" w:space="0" w:color="auto"/>
        <w:left w:val="none" w:sz="0" w:space="0" w:color="auto"/>
        <w:bottom w:val="none" w:sz="0" w:space="0" w:color="auto"/>
        <w:right w:val="none" w:sz="0" w:space="0" w:color="auto"/>
      </w:divBdr>
    </w:div>
    <w:div w:id="994725692">
      <w:bodyDiv w:val="1"/>
      <w:marLeft w:val="0"/>
      <w:marRight w:val="0"/>
      <w:marTop w:val="0"/>
      <w:marBottom w:val="0"/>
      <w:divBdr>
        <w:top w:val="none" w:sz="0" w:space="0" w:color="auto"/>
        <w:left w:val="none" w:sz="0" w:space="0" w:color="auto"/>
        <w:bottom w:val="none" w:sz="0" w:space="0" w:color="auto"/>
        <w:right w:val="none" w:sz="0" w:space="0" w:color="auto"/>
      </w:divBdr>
      <w:divsChild>
        <w:div w:id="346954582">
          <w:marLeft w:val="0"/>
          <w:marRight w:val="0"/>
          <w:marTop w:val="0"/>
          <w:marBottom w:val="0"/>
          <w:divBdr>
            <w:top w:val="none" w:sz="0" w:space="0" w:color="auto"/>
            <w:left w:val="none" w:sz="0" w:space="0" w:color="auto"/>
            <w:bottom w:val="none" w:sz="0" w:space="0" w:color="auto"/>
            <w:right w:val="none" w:sz="0" w:space="0" w:color="auto"/>
          </w:divBdr>
          <w:divsChild>
            <w:div w:id="647172535">
              <w:marLeft w:val="0"/>
              <w:marRight w:val="0"/>
              <w:marTop w:val="0"/>
              <w:marBottom w:val="0"/>
              <w:divBdr>
                <w:top w:val="none" w:sz="0" w:space="0" w:color="auto"/>
                <w:left w:val="none" w:sz="0" w:space="0" w:color="auto"/>
                <w:bottom w:val="none" w:sz="0" w:space="0" w:color="auto"/>
                <w:right w:val="none" w:sz="0" w:space="0" w:color="auto"/>
              </w:divBdr>
              <w:divsChild>
                <w:div w:id="732579265">
                  <w:marLeft w:val="0"/>
                  <w:marRight w:val="0"/>
                  <w:marTop w:val="0"/>
                  <w:marBottom w:val="0"/>
                  <w:divBdr>
                    <w:top w:val="none" w:sz="0" w:space="0" w:color="auto"/>
                    <w:left w:val="none" w:sz="0" w:space="0" w:color="auto"/>
                    <w:bottom w:val="none" w:sz="0" w:space="0" w:color="auto"/>
                    <w:right w:val="none" w:sz="0" w:space="0" w:color="auto"/>
                  </w:divBdr>
                  <w:divsChild>
                    <w:div w:id="1661349612">
                      <w:marLeft w:val="0"/>
                      <w:marRight w:val="0"/>
                      <w:marTop w:val="0"/>
                      <w:marBottom w:val="0"/>
                      <w:divBdr>
                        <w:top w:val="none" w:sz="0" w:space="0" w:color="auto"/>
                        <w:left w:val="none" w:sz="0" w:space="0" w:color="auto"/>
                        <w:bottom w:val="none" w:sz="0" w:space="0" w:color="auto"/>
                        <w:right w:val="none" w:sz="0" w:space="0" w:color="auto"/>
                      </w:divBdr>
                      <w:divsChild>
                        <w:div w:id="310793571">
                          <w:marLeft w:val="0"/>
                          <w:marRight w:val="0"/>
                          <w:marTop w:val="0"/>
                          <w:marBottom w:val="0"/>
                          <w:divBdr>
                            <w:top w:val="none" w:sz="0" w:space="0" w:color="auto"/>
                            <w:left w:val="none" w:sz="0" w:space="0" w:color="auto"/>
                            <w:bottom w:val="none" w:sz="0" w:space="0" w:color="auto"/>
                            <w:right w:val="none" w:sz="0" w:space="0" w:color="auto"/>
                          </w:divBdr>
                          <w:divsChild>
                            <w:div w:id="2057390392">
                              <w:marLeft w:val="0"/>
                              <w:marRight w:val="0"/>
                              <w:marTop w:val="0"/>
                              <w:marBottom w:val="0"/>
                              <w:divBdr>
                                <w:top w:val="none" w:sz="0" w:space="0" w:color="auto"/>
                                <w:left w:val="none" w:sz="0" w:space="0" w:color="auto"/>
                                <w:bottom w:val="none" w:sz="0" w:space="0" w:color="auto"/>
                                <w:right w:val="none" w:sz="0" w:space="0" w:color="auto"/>
                              </w:divBdr>
                              <w:divsChild>
                                <w:div w:id="995110365">
                                  <w:marLeft w:val="0"/>
                                  <w:marRight w:val="0"/>
                                  <w:marTop w:val="0"/>
                                  <w:marBottom w:val="0"/>
                                  <w:divBdr>
                                    <w:top w:val="none" w:sz="0" w:space="0" w:color="auto"/>
                                    <w:left w:val="none" w:sz="0" w:space="0" w:color="auto"/>
                                    <w:bottom w:val="none" w:sz="0" w:space="0" w:color="auto"/>
                                    <w:right w:val="none" w:sz="0" w:space="0" w:color="auto"/>
                                  </w:divBdr>
                                  <w:divsChild>
                                    <w:div w:id="401029886">
                                      <w:marLeft w:val="0"/>
                                      <w:marRight w:val="0"/>
                                      <w:marTop w:val="0"/>
                                      <w:marBottom w:val="0"/>
                                      <w:divBdr>
                                        <w:top w:val="none" w:sz="0" w:space="0" w:color="auto"/>
                                        <w:left w:val="none" w:sz="0" w:space="0" w:color="auto"/>
                                        <w:bottom w:val="none" w:sz="0" w:space="0" w:color="auto"/>
                                        <w:right w:val="none" w:sz="0" w:space="0" w:color="auto"/>
                                      </w:divBdr>
                                      <w:divsChild>
                                        <w:div w:id="2089380965">
                                          <w:marLeft w:val="0"/>
                                          <w:marRight w:val="0"/>
                                          <w:marTop w:val="0"/>
                                          <w:marBottom w:val="0"/>
                                          <w:divBdr>
                                            <w:top w:val="none" w:sz="0" w:space="0" w:color="auto"/>
                                            <w:left w:val="none" w:sz="0" w:space="0" w:color="auto"/>
                                            <w:bottom w:val="none" w:sz="0" w:space="0" w:color="auto"/>
                                            <w:right w:val="none" w:sz="0" w:space="0" w:color="auto"/>
                                          </w:divBdr>
                                          <w:divsChild>
                                            <w:div w:id="1953781459">
                                              <w:marLeft w:val="0"/>
                                              <w:marRight w:val="0"/>
                                              <w:marTop w:val="0"/>
                                              <w:marBottom w:val="0"/>
                                              <w:divBdr>
                                                <w:top w:val="none" w:sz="0" w:space="0" w:color="auto"/>
                                                <w:left w:val="none" w:sz="0" w:space="0" w:color="auto"/>
                                                <w:bottom w:val="none" w:sz="0" w:space="0" w:color="auto"/>
                                                <w:right w:val="none" w:sz="0" w:space="0" w:color="auto"/>
                                              </w:divBdr>
                                              <w:divsChild>
                                                <w:div w:id="1042485088">
                                                  <w:marLeft w:val="0"/>
                                                  <w:marRight w:val="0"/>
                                                  <w:marTop w:val="0"/>
                                                  <w:marBottom w:val="0"/>
                                                  <w:divBdr>
                                                    <w:top w:val="none" w:sz="0" w:space="0" w:color="auto"/>
                                                    <w:left w:val="none" w:sz="0" w:space="0" w:color="auto"/>
                                                    <w:bottom w:val="none" w:sz="0" w:space="0" w:color="auto"/>
                                                    <w:right w:val="none" w:sz="0" w:space="0" w:color="auto"/>
                                                  </w:divBdr>
                                                  <w:divsChild>
                                                    <w:div w:id="275598973">
                                                      <w:marLeft w:val="0"/>
                                                      <w:marRight w:val="0"/>
                                                      <w:marTop w:val="0"/>
                                                      <w:marBottom w:val="0"/>
                                                      <w:divBdr>
                                                        <w:top w:val="none" w:sz="0" w:space="0" w:color="auto"/>
                                                        <w:left w:val="none" w:sz="0" w:space="0" w:color="auto"/>
                                                        <w:bottom w:val="none" w:sz="0" w:space="0" w:color="auto"/>
                                                        <w:right w:val="none" w:sz="0" w:space="0" w:color="auto"/>
                                                      </w:divBdr>
                                                      <w:divsChild>
                                                        <w:div w:id="1770276456">
                                                          <w:marLeft w:val="0"/>
                                                          <w:marRight w:val="0"/>
                                                          <w:marTop w:val="0"/>
                                                          <w:marBottom w:val="0"/>
                                                          <w:divBdr>
                                                            <w:top w:val="none" w:sz="0" w:space="0" w:color="auto"/>
                                                            <w:left w:val="none" w:sz="0" w:space="0" w:color="auto"/>
                                                            <w:bottom w:val="none" w:sz="0" w:space="0" w:color="auto"/>
                                                            <w:right w:val="none" w:sz="0" w:space="0" w:color="auto"/>
                                                          </w:divBdr>
                                                          <w:divsChild>
                                                            <w:div w:id="824978651">
                                                              <w:marLeft w:val="0"/>
                                                              <w:marRight w:val="0"/>
                                                              <w:marTop w:val="0"/>
                                                              <w:marBottom w:val="0"/>
                                                              <w:divBdr>
                                                                <w:top w:val="none" w:sz="0" w:space="0" w:color="auto"/>
                                                                <w:left w:val="none" w:sz="0" w:space="0" w:color="auto"/>
                                                                <w:bottom w:val="none" w:sz="0" w:space="0" w:color="auto"/>
                                                                <w:right w:val="none" w:sz="0" w:space="0" w:color="auto"/>
                                                              </w:divBdr>
                                                              <w:divsChild>
                                                                <w:div w:id="691340543">
                                                                  <w:marLeft w:val="0"/>
                                                                  <w:marRight w:val="0"/>
                                                                  <w:marTop w:val="0"/>
                                                                  <w:marBottom w:val="0"/>
                                                                  <w:divBdr>
                                                                    <w:top w:val="none" w:sz="0" w:space="0" w:color="auto"/>
                                                                    <w:left w:val="none" w:sz="0" w:space="0" w:color="auto"/>
                                                                    <w:bottom w:val="none" w:sz="0" w:space="0" w:color="auto"/>
                                                                    <w:right w:val="none" w:sz="0" w:space="0" w:color="auto"/>
                                                                  </w:divBdr>
                                                                  <w:divsChild>
                                                                    <w:div w:id="1635524828">
                                                                      <w:marLeft w:val="0"/>
                                                                      <w:marRight w:val="0"/>
                                                                      <w:marTop w:val="0"/>
                                                                      <w:marBottom w:val="0"/>
                                                                      <w:divBdr>
                                                                        <w:top w:val="none" w:sz="0" w:space="0" w:color="auto"/>
                                                                        <w:left w:val="none" w:sz="0" w:space="0" w:color="auto"/>
                                                                        <w:bottom w:val="none" w:sz="0" w:space="0" w:color="auto"/>
                                                                        <w:right w:val="none" w:sz="0" w:space="0" w:color="auto"/>
                                                                      </w:divBdr>
                                                                      <w:divsChild>
                                                                        <w:div w:id="192614010">
                                                                          <w:marLeft w:val="0"/>
                                                                          <w:marRight w:val="0"/>
                                                                          <w:marTop w:val="0"/>
                                                                          <w:marBottom w:val="0"/>
                                                                          <w:divBdr>
                                                                            <w:top w:val="none" w:sz="0" w:space="0" w:color="auto"/>
                                                                            <w:left w:val="none" w:sz="0" w:space="0" w:color="auto"/>
                                                                            <w:bottom w:val="none" w:sz="0" w:space="0" w:color="auto"/>
                                                                            <w:right w:val="none" w:sz="0" w:space="0" w:color="auto"/>
                                                                          </w:divBdr>
                                                                          <w:divsChild>
                                                                            <w:div w:id="278075784">
                                                                              <w:marLeft w:val="0"/>
                                                                              <w:marRight w:val="0"/>
                                                                              <w:marTop w:val="0"/>
                                                                              <w:marBottom w:val="0"/>
                                                                              <w:divBdr>
                                                                                <w:top w:val="none" w:sz="0" w:space="0" w:color="auto"/>
                                                                                <w:left w:val="none" w:sz="0" w:space="0" w:color="auto"/>
                                                                                <w:bottom w:val="none" w:sz="0" w:space="0" w:color="auto"/>
                                                                                <w:right w:val="none" w:sz="0" w:space="0" w:color="auto"/>
                                                                              </w:divBdr>
                                                                              <w:divsChild>
                                                                                <w:div w:id="1975136200">
                                                                                  <w:marLeft w:val="0"/>
                                                                                  <w:marRight w:val="0"/>
                                                                                  <w:marTop w:val="0"/>
                                                                                  <w:marBottom w:val="0"/>
                                                                                  <w:divBdr>
                                                                                    <w:top w:val="none" w:sz="0" w:space="0" w:color="auto"/>
                                                                                    <w:left w:val="none" w:sz="0" w:space="0" w:color="auto"/>
                                                                                    <w:bottom w:val="none" w:sz="0" w:space="0" w:color="auto"/>
                                                                                    <w:right w:val="none" w:sz="0" w:space="0" w:color="auto"/>
                                                                                  </w:divBdr>
                                                                                  <w:divsChild>
                                                                                    <w:div w:id="2040743410">
                                                                                      <w:marLeft w:val="0"/>
                                                                                      <w:marRight w:val="0"/>
                                                                                      <w:marTop w:val="0"/>
                                                                                      <w:marBottom w:val="0"/>
                                                                                      <w:divBdr>
                                                                                        <w:top w:val="none" w:sz="0" w:space="0" w:color="auto"/>
                                                                                        <w:left w:val="none" w:sz="0" w:space="0" w:color="auto"/>
                                                                                        <w:bottom w:val="none" w:sz="0" w:space="0" w:color="auto"/>
                                                                                        <w:right w:val="none" w:sz="0" w:space="0" w:color="auto"/>
                                                                                      </w:divBdr>
                                                                                      <w:divsChild>
                                                                                        <w:div w:id="1035733886">
                                                                                          <w:marLeft w:val="0"/>
                                                                                          <w:marRight w:val="0"/>
                                                                                          <w:marTop w:val="0"/>
                                                                                          <w:marBottom w:val="0"/>
                                                                                          <w:divBdr>
                                                                                            <w:top w:val="none" w:sz="0" w:space="0" w:color="auto"/>
                                                                                            <w:left w:val="none" w:sz="0" w:space="0" w:color="auto"/>
                                                                                            <w:bottom w:val="none" w:sz="0" w:space="0" w:color="auto"/>
                                                                                            <w:right w:val="none" w:sz="0" w:space="0" w:color="auto"/>
                                                                                          </w:divBdr>
                                                                                          <w:divsChild>
                                                                                            <w:div w:id="1979264648">
                                                                                              <w:marLeft w:val="0"/>
                                                                                              <w:marRight w:val="0"/>
                                                                                              <w:marTop w:val="0"/>
                                                                                              <w:marBottom w:val="0"/>
                                                                                              <w:divBdr>
                                                                                                <w:top w:val="none" w:sz="0" w:space="0" w:color="auto"/>
                                                                                                <w:left w:val="none" w:sz="0" w:space="0" w:color="auto"/>
                                                                                                <w:bottom w:val="none" w:sz="0" w:space="0" w:color="auto"/>
                                                                                                <w:right w:val="none" w:sz="0" w:space="0" w:color="auto"/>
                                                                                              </w:divBdr>
                                                                                              <w:divsChild>
                                                                                                <w:div w:id="1773356373">
                                                                                                  <w:marLeft w:val="0"/>
                                                                                                  <w:marRight w:val="0"/>
                                                                                                  <w:marTop w:val="0"/>
                                                                                                  <w:marBottom w:val="0"/>
                                                                                                  <w:divBdr>
                                                                                                    <w:top w:val="none" w:sz="0" w:space="0" w:color="auto"/>
                                                                                                    <w:left w:val="none" w:sz="0" w:space="0" w:color="auto"/>
                                                                                                    <w:bottom w:val="none" w:sz="0" w:space="0" w:color="auto"/>
                                                                                                    <w:right w:val="none" w:sz="0" w:space="0" w:color="auto"/>
                                                                                                  </w:divBdr>
                                                                                                  <w:divsChild>
                                                                                                    <w:div w:id="2114468677">
                                                                                                      <w:marLeft w:val="0"/>
                                                                                                      <w:marRight w:val="0"/>
                                                                                                      <w:marTop w:val="0"/>
                                                                                                      <w:marBottom w:val="0"/>
                                                                                                      <w:divBdr>
                                                                                                        <w:top w:val="none" w:sz="0" w:space="0" w:color="auto"/>
                                                                                                        <w:left w:val="none" w:sz="0" w:space="0" w:color="auto"/>
                                                                                                        <w:bottom w:val="none" w:sz="0" w:space="0" w:color="auto"/>
                                                                                                        <w:right w:val="none" w:sz="0" w:space="0" w:color="auto"/>
                                                                                                      </w:divBdr>
                                                                                                      <w:divsChild>
                                                                                                        <w:div w:id="312636187">
                                                                                                          <w:marLeft w:val="0"/>
                                                                                                          <w:marRight w:val="0"/>
                                                                                                          <w:marTop w:val="0"/>
                                                                                                          <w:marBottom w:val="525"/>
                                                                                                          <w:divBdr>
                                                                                                            <w:top w:val="none" w:sz="0" w:space="0" w:color="auto"/>
                                                                                                            <w:left w:val="none" w:sz="0" w:space="0" w:color="auto"/>
                                                                                                            <w:bottom w:val="none" w:sz="0" w:space="0" w:color="auto"/>
                                                                                                            <w:right w:val="none" w:sz="0" w:space="0" w:color="auto"/>
                                                                                                          </w:divBdr>
                                                                                                          <w:divsChild>
                                                                                                            <w:div w:id="1611089925">
                                                                                                              <w:marLeft w:val="0"/>
                                                                                                              <w:marRight w:val="0"/>
                                                                                                              <w:marTop w:val="0"/>
                                                                                                              <w:marBottom w:val="0"/>
                                                                                                              <w:divBdr>
                                                                                                                <w:top w:val="none" w:sz="0" w:space="0" w:color="auto"/>
                                                                                                                <w:left w:val="none" w:sz="0" w:space="0" w:color="auto"/>
                                                                                                                <w:bottom w:val="none" w:sz="0" w:space="0" w:color="auto"/>
                                                                                                                <w:right w:val="none" w:sz="0" w:space="0" w:color="auto"/>
                                                                                                              </w:divBdr>
                                                                                                              <w:divsChild>
                                                                                                                <w:div w:id="144906297">
                                                                                                                  <w:marLeft w:val="0"/>
                                                                                                                  <w:marRight w:val="0"/>
                                                                                                                  <w:marTop w:val="0"/>
                                                                                                                  <w:marBottom w:val="0"/>
                                                                                                                  <w:divBdr>
                                                                                                                    <w:top w:val="none" w:sz="0" w:space="0" w:color="auto"/>
                                                                                                                    <w:left w:val="none" w:sz="0" w:space="0" w:color="auto"/>
                                                                                                                    <w:bottom w:val="none" w:sz="0" w:space="0" w:color="auto"/>
                                                                                                                    <w:right w:val="none" w:sz="0" w:space="0" w:color="auto"/>
                                                                                                                  </w:divBdr>
                                                                                                                  <w:divsChild>
                                                                                                                    <w:div w:id="1491555904">
                                                                                                                      <w:marLeft w:val="0"/>
                                                                                                                      <w:marRight w:val="0"/>
                                                                                                                      <w:marTop w:val="0"/>
                                                                                                                      <w:marBottom w:val="0"/>
                                                                                                                      <w:divBdr>
                                                                                                                        <w:top w:val="none" w:sz="0" w:space="0" w:color="auto"/>
                                                                                                                        <w:left w:val="none" w:sz="0" w:space="0" w:color="auto"/>
                                                                                                                        <w:bottom w:val="none" w:sz="0" w:space="0" w:color="auto"/>
                                                                                                                        <w:right w:val="none" w:sz="0" w:space="0" w:color="auto"/>
                                                                                                                      </w:divBdr>
                                                                                                                    </w:div>
                                                                                                                    <w:div w:id="1762021725">
                                                                                                                      <w:marLeft w:val="0"/>
                                                                                                                      <w:marRight w:val="0"/>
                                                                                                                      <w:marTop w:val="0"/>
                                                                                                                      <w:marBottom w:val="0"/>
                                                                                                                      <w:divBdr>
                                                                                                                        <w:top w:val="none" w:sz="0" w:space="0" w:color="auto"/>
                                                                                                                        <w:left w:val="none" w:sz="0" w:space="0" w:color="auto"/>
                                                                                                                        <w:bottom w:val="none" w:sz="0" w:space="0" w:color="auto"/>
                                                                                                                        <w:right w:val="none" w:sz="0" w:space="0" w:color="auto"/>
                                                                                                                      </w:divBdr>
                                                                                                                    </w:div>
                                                                                                                    <w:div w:id="20452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046158">
      <w:bodyDiv w:val="1"/>
      <w:marLeft w:val="0"/>
      <w:marRight w:val="0"/>
      <w:marTop w:val="0"/>
      <w:marBottom w:val="0"/>
      <w:divBdr>
        <w:top w:val="none" w:sz="0" w:space="0" w:color="auto"/>
        <w:left w:val="none" w:sz="0" w:space="0" w:color="auto"/>
        <w:bottom w:val="none" w:sz="0" w:space="0" w:color="auto"/>
        <w:right w:val="none" w:sz="0" w:space="0" w:color="auto"/>
      </w:divBdr>
    </w:div>
    <w:div w:id="1045445134">
      <w:bodyDiv w:val="1"/>
      <w:marLeft w:val="0"/>
      <w:marRight w:val="0"/>
      <w:marTop w:val="0"/>
      <w:marBottom w:val="0"/>
      <w:divBdr>
        <w:top w:val="none" w:sz="0" w:space="0" w:color="auto"/>
        <w:left w:val="none" w:sz="0" w:space="0" w:color="auto"/>
        <w:bottom w:val="none" w:sz="0" w:space="0" w:color="auto"/>
        <w:right w:val="none" w:sz="0" w:space="0" w:color="auto"/>
      </w:divBdr>
      <w:divsChild>
        <w:div w:id="2019036072">
          <w:marLeft w:val="0"/>
          <w:marRight w:val="1"/>
          <w:marTop w:val="0"/>
          <w:marBottom w:val="0"/>
          <w:divBdr>
            <w:top w:val="none" w:sz="0" w:space="0" w:color="auto"/>
            <w:left w:val="none" w:sz="0" w:space="0" w:color="auto"/>
            <w:bottom w:val="none" w:sz="0" w:space="0" w:color="auto"/>
            <w:right w:val="none" w:sz="0" w:space="0" w:color="auto"/>
          </w:divBdr>
          <w:divsChild>
            <w:div w:id="2124574180">
              <w:marLeft w:val="0"/>
              <w:marRight w:val="0"/>
              <w:marTop w:val="0"/>
              <w:marBottom w:val="0"/>
              <w:divBdr>
                <w:top w:val="none" w:sz="0" w:space="0" w:color="auto"/>
                <w:left w:val="none" w:sz="0" w:space="0" w:color="auto"/>
                <w:bottom w:val="none" w:sz="0" w:space="0" w:color="auto"/>
                <w:right w:val="none" w:sz="0" w:space="0" w:color="auto"/>
              </w:divBdr>
              <w:divsChild>
                <w:div w:id="1758748899">
                  <w:marLeft w:val="0"/>
                  <w:marRight w:val="1"/>
                  <w:marTop w:val="0"/>
                  <w:marBottom w:val="0"/>
                  <w:divBdr>
                    <w:top w:val="none" w:sz="0" w:space="0" w:color="auto"/>
                    <w:left w:val="none" w:sz="0" w:space="0" w:color="auto"/>
                    <w:bottom w:val="none" w:sz="0" w:space="0" w:color="auto"/>
                    <w:right w:val="none" w:sz="0" w:space="0" w:color="auto"/>
                  </w:divBdr>
                  <w:divsChild>
                    <w:div w:id="2128966693">
                      <w:marLeft w:val="0"/>
                      <w:marRight w:val="0"/>
                      <w:marTop w:val="0"/>
                      <w:marBottom w:val="0"/>
                      <w:divBdr>
                        <w:top w:val="none" w:sz="0" w:space="0" w:color="auto"/>
                        <w:left w:val="none" w:sz="0" w:space="0" w:color="auto"/>
                        <w:bottom w:val="none" w:sz="0" w:space="0" w:color="auto"/>
                        <w:right w:val="none" w:sz="0" w:space="0" w:color="auto"/>
                      </w:divBdr>
                      <w:divsChild>
                        <w:div w:id="161508877">
                          <w:marLeft w:val="0"/>
                          <w:marRight w:val="0"/>
                          <w:marTop w:val="0"/>
                          <w:marBottom w:val="0"/>
                          <w:divBdr>
                            <w:top w:val="none" w:sz="0" w:space="0" w:color="auto"/>
                            <w:left w:val="none" w:sz="0" w:space="0" w:color="auto"/>
                            <w:bottom w:val="none" w:sz="0" w:space="0" w:color="auto"/>
                            <w:right w:val="none" w:sz="0" w:space="0" w:color="auto"/>
                          </w:divBdr>
                          <w:divsChild>
                            <w:div w:id="464465336">
                              <w:marLeft w:val="0"/>
                              <w:marRight w:val="0"/>
                              <w:marTop w:val="120"/>
                              <w:marBottom w:val="360"/>
                              <w:divBdr>
                                <w:top w:val="none" w:sz="0" w:space="0" w:color="auto"/>
                                <w:left w:val="none" w:sz="0" w:space="0" w:color="auto"/>
                                <w:bottom w:val="none" w:sz="0" w:space="0" w:color="auto"/>
                                <w:right w:val="none" w:sz="0" w:space="0" w:color="auto"/>
                              </w:divBdr>
                              <w:divsChild>
                                <w:div w:id="1932621706">
                                  <w:marLeft w:val="420"/>
                                  <w:marRight w:val="0"/>
                                  <w:marTop w:val="0"/>
                                  <w:marBottom w:val="0"/>
                                  <w:divBdr>
                                    <w:top w:val="none" w:sz="0" w:space="0" w:color="auto"/>
                                    <w:left w:val="none" w:sz="0" w:space="0" w:color="auto"/>
                                    <w:bottom w:val="none" w:sz="0" w:space="0" w:color="auto"/>
                                    <w:right w:val="none" w:sz="0" w:space="0" w:color="auto"/>
                                  </w:divBdr>
                                  <w:divsChild>
                                    <w:div w:id="2002854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90200">
      <w:bodyDiv w:val="1"/>
      <w:marLeft w:val="0"/>
      <w:marRight w:val="0"/>
      <w:marTop w:val="0"/>
      <w:marBottom w:val="0"/>
      <w:divBdr>
        <w:top w:val="none" w:sz="0" w:space="0" w:color="auto"/>
        <w:left w:val="none" w:sz="0" w:space="0" w:color="auto"/>
        <w:bottom w:val="none" w:sz="0" w:space="0" w:color="auto"/>
        <w:right w:val="none" w:sz="0" w:space="0" w:color="auto"/>
      </w:divBdr>
    </w:div>
    <w:div w:id="1062555420">
      <w:bodyDiv w:val="1"/>
      <w:marLeft w:val="0"/>
      <w:marRight w:val="0"/>
      <w:marTop w:val="0"/>
      <w:marBottom w:val="0"/>
      <w:divBdr>
        <w:top w:val="none" w:sz="0" w:space="0" w:color="auto"/>
        <w:left w:val="none" w:sz="0" w:space="0" w:color="auto"/>
        <w:bottom w:val="none" w:sz="0" w:space="0" w:color="auto"/>
        <w:right w:val="none" w:sz="0" w:space="0" w:color="auto"/>
      </w:divBdr>
      <w:divsChild>
        <w:div w:id="1111314326">
          <w:marLeft w:val="0"/>
          <w:marRight w:val="0"/>
          <w:marTop w:val="0"/>
          <w:marBottom w:val="0"/>
          <w:divBdr>
            <w:top w:val="none" w:sz="0" w:space="0" w:color="auto"/>
            <w:left w:val="none" w:sz="0" w:space="0" w:color="auto"/>
            <w:bottom w:val="none" w:sz="0" w:space="0" w:color="auto"/>
            <w:right w:val="none" w:sz="0" w:space="0" w:color="auto"/>
          </w:divBdr>
          <w:divsChild>
            <w:div w:id="996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2166">
      <w:bodyDiv w:val="1"/>
      <w:marLeft w:val="0"/>
      <w:marRight w:val="0"/>
      <w:marTop w:val="0"/>
      <w:marBottom w:val="0"/>
      <w:divBdr>
        <w:top w:val="none" w:sz="0" w:space="0" w:color="auto"/>
        <w:left w:val="none" w:sz="0" w:space="0" w:color="auto"/>
        <w:bottom w:val="none" w:sz="0" w:space="0" w:color="auto"/>
        <w:right w:val="none" w:sz="0" w:space="0" w:color="auto"/>
      </w:divBdr>
      <w:divsChild>
        <w:div w:id="1153374261">
          <w:marLeft w:val="0"/>
          <w:marRight w:val="1"/>
          <w:marTop w:val="0"/>
          <w:marBottom w:val="0"/>
          <w:divBdr>
            <w:top w:val="none" w:sz="0" w:space="0" w:color="auto"/>
            <w:left w:val="none" w:sz="0" w:space="0" w:color="auto"/>
            <w:bottom w:val="none" w:sz="0" w:space="0" w:color="auto"/>
            <w:right w:val="none" w:sz="0" w:space="0" w:color="auto"/>
          </w:divBdr>
          <w:divsChild>
            <w:div w:id="616761256">
              <w:marLeft w:val="0"/>
              <w:marRight w:val="0"/>
              <w:marTop w:val="0"/>
              <w:marBottom w:val="0"/>
              <w:divBdr>
                <w:top w:val="none" w:sz="0" w:space="0" w:color="auto"/>
                <w:left w:val="none" w:sz="0" w:space="0" w:color="auto"/>
                <w:bottom w:val="none" w:sz="0" w:space="0" w:color="auto"/>
                <w:right w:val="none" w:sz="0" w:space="0" w:color="auto"/>
              </w:divBdr>
              <w:divsChild>
                <w:div w:id="2002347726">
                  <w:marLeft w:val="0"/>
                  <w:marRight w:val="1"/>
                  <w:marTop w:val="0"/>
                  <w:marBottom w:val="0"/>
                  <w:divBdr>
                    <w:top w:val="none" w:sz="0" w:space="0" w:color="auto"/>
                    <w:left w:val="none" w:sz="0" w:space="0" w:color="auto"/>
                    <w:bottom w:val="none" w:sz="0" w:space="0" w:color="auto"/>
                    <w:right w:val="none" w:sz="0" w:space="0" w:color="auto"/>
                  </w:divBdr>
                  <w:divsChild>
                    <w:div w:id="528103795">
                      <w:marLeft w:val="0"/>
                      <w:marRight w:val="0"/>
                      <w:marTop w:val="0"/>
                      <w:marBottom w:val="0"/>
                      <w:divBdr>
                        <w:top w:val="none" w:sz="0" w:space="0" w:color="auto"/>
                        <w:left w:val="none" w:sz="0" w:space="0" w:color="auto"/>
                        <w:bottom w:val="none" w:sz="0" w:space="0" w:color="auto"/>
                        <w:right w:val="none" w:sz="0" w:space="0" w:color="auto"/>
                      </w:divBdr>
                      <w:divsChild>
                        <w:div w:id="1227374744">
                          <w:marLeft w:val="0"/>
                          <w:marRight w:val="0"/>
                          <w:marTop w:val="0"/>
                          <w:marBottom w:val="0"/>
                          <w:divBdr>
                            <w:top w:val="none" w:sz="0" w:space="0" w:color="auto"/>
                            <w:left w:val="none" w:sz="0" w:space="0" w:color="auto"/>
                            <w:bottom w:val="none" w:sz="0" w:space="0" w:color="auto"/>
                            <w:right w:val="none" w:sz="0" w:space="0" w:color="auto"/>
                          </w:divBdr>
                          <w:divsChild>
                            <w:div w:id="821232745">
                              <w:marLeft w:val="0"/>
                              <w:marRight w:val="0"/>
                              <w:marTop w:val="120"/>
                              <w:marBottom w:val="360"/>
                              <w:divBdr>
                                <w:top w:val="none" w:sz="0" w:space="0" w:color="auto"/>
                                <w:left w:val="none" w:sz="0" w:space="0" w:color="auto"/>
                                <w:bottom w:val="none" w:sz="0" w:space="0" w:color="auto"/>
                                <w:right w:val="none" w:sz="0" w:space="0" w:color="auto"/>
                              </w:divBdr>
                              <w:divsChild>
                                <w:div w:id="1493057188">
                                  <w:marLeft w:val="0"/>
                                  <w:marRight w:val="0"/>
                                  <w:marTop w:val="0"/>
                                  <w:marBottom w:val="0"/>
                                  <w:divBdr>
                                    <w:top w:val="none" w:sz="0" w:space="0" w:color="auto"/>
                                    <w:left w:val="none" w:sz="0" w:space="0" w:color="auto"/>
                                    <w:bottom w:val="none" w:sz="0" w:space="0" w:color="auto"/>
                                    <w:right w:val="none" w:sz="0" w:space="0" w:color="auto"/>
                                  </w:divBdr>
                                </w:div>
                                <w:div w:id="19068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398600">
      <w:bodyDiv w:val="1"/>
      <w:marLeft w:val="0"/>
      <w:marRight w:val="0"/>
      <w:marTop w:val="0"/>
      <w:marBottom w:val="0"/>
      <w:divBdr>
        <w:top w:val="none" w:sz="0" w:space="0" w:color="auto"/>
        <w:left w:val="none" w:sz="0" w:space="0" w:color="auto"/>
        <w:bottom w:val="none" w:sz="0" w:space="0" w:color="auto"/>
        <w:right w:val="none" w:sz="0" w:space="0" w:color="auto"/>
      </w:divBdr>
      <w:divsChild>
        <w:div w:id="753284785">
          <w:marLeft w:val="1"/>
          <w:marRight w:val="0"/>
          <w:marTop w:val="0"/>
          <w:marBottom w:val="0"/>
          <w:divBdr>
            <w:top w:val="single" w:sz="6" w:space="0" w:color="FFFFFF"/>
            <w:left w:val="none" w:sz="0" w:space="0" w:color="auto"/>
            <w:bottom w:val="none" w:sz="0" w:space="0" w:color="auto"/>
            <w:right w:val="none" w:sz="0" w:space="0" w:color="auto"/>
          </w:divBdr>
          <w:divsChild>
            <w:div w:id="15126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9954">
      <w:bodyDiv w:val="1"/>
      <w:marLeft w:val="0"/>
      <w:marRight w:val="0"/>
      <w:marTop w:val="0"/>
      <w:marBottom w:val="0"/>
      <w:divBdr>
        <w:top w:val="none" w:sz="0" w:space="0" w:color="auto"/>
        <w:left w:val="none" w:sz="0" w:space="0" w:color="auto"/>
        <w:bottom w:val="none" w:sz="0" w:space="0" w:color="auto"/>
        <w:right w:val="none" w:sz="0" w:space="0" w:color="auto"/>
      </w:divBdr>
    </w:div>
    <w:div w:id="1202673727">
      <w:bodyDiv w:val="1"/>
      <w:marLeft w:val="0"/>
      <w:marRight w:val="0"/>
      <w:marTop w:val="0"/>
      <w:marBottom w:val="0"/>
      <w:divBdr>
        <w:top w:val="none" w:sz="0" w:space="0" w:color="auto"/>
        <w:left w:val="none" w:sz="0" w:space="0" w:color="auto"/>
        <w:bottom w:val="none" w:sz="0" w:space="0" w:color="auto"/>
        <w:right w:val="none" w:sz="0" w:space="0" w:color="auto"/>
      </w:divBdr>
      <w:divsChild>
        <w:div w:id="2139450127">
          <w:marLeft w:val="0"/>
          <w:marRight w:val="0"/>
          <w:marTop w:val="0"/>
          <w:marBottom w:val="0"/>
          <w:divBdr>
            <w:top w:val="none" w:sz="0" w:space="0" w:color="auto"/>
            <w:left w:val="none" w:sz="0" w:space="0" w:color="auto"/>
            <w:bottom w:val="none" w:sz="0" w:space="0" w:color="auto"/>
            <w:right w:val="none" w:sz="0" w:space="0" w:color="auto"/>
          </w:divBdr>
          <w:divsChild>
            <w:div w:id="1496192145">
              <w:marLeft w:val="0"/>
              <w:marRight w:val="0"/>
              <w:marTop w:val="100"/>
              <w:marBottom w:val="100"/>
              <w:divBdr>
                <w:top w:val="none" w:sz="0" w:space="0" w:color="auto"/>
                <w:left w:val="none" w:sz="0" w:space="0" w:color="auto"/>
                <w:bottom w:val="none" w:sz="0" w:space="0" w:color="auto"/>
                <w:right w:val="none" w:sz="0" w:space="0" w:color="auto"/>
              </w:divBdr>
              <w:divsChild>
                <w:div w:id="1159996898">
                  <w:marLeft w:val="0"/>
                  <w:marRight w:val="0"/>
                  <w:marTop w:val="0"/>
                  <w:marBottom w:val="0"/>
                  <w:divBdr>
                    <w:top w:val="none" w:sz="0" w:space="0" w:color="auto"/>
                    <w:left w:val="none" w:sz="0" w:space="0" w:color="auto"/>
                    <w:bottom w:val="none" w:sz="0" w:space="0" w:color="auto"/>
                    <w:right w:val="none" w:sz="0" w:space="0" w:color="auto"/>
                  </w:divBdr>
                  <w:divsChild>
                    <w:div w:id="1634826570">
                      <w:marLeft w:val="0"/>
                      <w:marRight w:val="0"/>
                      <w:marTop w:val="0"/>
                      <w:marBottom w:val="0"/>
                      <w:divBdr>
                        <w:top w:val="none" w:sz="0" w:space="0" w:color="auto"/>
                        <w:left w:val="none" w:sz="0" w:space="0" w:color="auto"/>
                        <w:bottom w:val="none" w:sz="0" w:space="0" w:color="auto"/>
                        <w:right w:val="none" w:sz="0" w:space="0" w:color="auto"/>
                      </w:divBdr>
                      <w:divsChild>
                        <w:div w:id="158280376">
                          <w:marLeft w:val="0"/>
                          <w:marRight w:val="0"/>
                          <w:marTop w:val="0"/>
                          <w:marBottom w:val="0"/>
                          <w:divBdr>
                            <w:top w:val="none" w:sz="0" w:space="0" w:color="auto"/>
                            <w:left w:val="none" w:sz="0" w:space="0" w:color="auto"/>
                            <w:bottom w:val="none" w:sz="0" w:space="0" w:color="auto"/>
                            <w:right w:val="none" w:sz="0" w:space="0" w:color="auto"/>
                          </w:divBdr>
                          <w:divsChild>
                            <w:div w:id="359549410">
                              <w:marLeft w:val="0"/>
                              <w:marRight w:val="0"/>
                              <w:marTop w:val="0"/>
                              <w:marBottom w:val="0"/>
                              <w:divBdr>
                                <w:top w:val="none" w:sz="0" w:space="0" w:color="auto"/>
                                <w:left w:val="none" w:sz="0" w:space="0" w:color="auto"/>
                                <w:bottom w:val="none" w:sz="0" w:space="0" w:color="auto"/>
                                <w:right w:val="none" w:sz="0" w:space="0" w:color="auto"/>
                              </w:divBdr>
                              <w:divsChild>
                                <w:div w:id="1963533465">
                                  <w:marLeft w:val="0"/>
                                  <w:marRight w:val="0"/>
                                  <w:marTop w:val="0"/>
                                  <w:marBottom w:val="0"/>
                                  <w:divBdr>
                                    <w:top w:val="none" w:sz="0" w:space="0" w:color="auto"/>
                                    <w:left w:val="none" w:sz="0" w:space="0" w:color="auto"/>
                                    <w:bottom w:val="none" w:sz="0" w:space="0" w:color="auto"/>
                                    <w:right w:val="none" w:sz="0" w:space="0" w:color="auto"/>
                                  </w:divBdr>
                                  <w:divsChild>
                                    <w:div w:id="1226840626">
                                      <w:marLeft w:val="0"/>
                                      <w:marRight w:val="0"/>
                                      <w:marTop w:val="0"/>
                                      <w:marBottom w:val="0"/>
                                      <w:divBdr>
                                        <w:top w:val="none" w:sz="0" w:space="0" w:color="auto"/>
                                        <w:left w:val="none" w:sz="0" w:space="0" w:color="auto"/>
                                        <w:bottom w:val="none" w:sz="0" w:space="0" w:color="auto"/>
                                        <w:right w:val="none" w:sz="0" w:space="0" w:color="auto"/>
                                      </w:divBdr>
                                      <w:divsChild>
                                        <w:div w:id="1362392054">
                                          <w:marLeft w:val="0"/>
                                          <w:marRight w:val="0"/>
                                          <w:marTop w:val="0"/>
                                          <w:marBottom w:val="0"/>
                                          <w:divBdr>
                                            <w:top w:val="none" w:sz="0" w:space="0" w:color="auto"/>
                                            <w:left w:val="none" w:sz="0" w:space="0" w:color="auto"/>
                                            <w:bottom w:val="none" w:sz="0" w:space="0" w:color="auto"/>
                                            <w:right w:val="none" w:sz="0" w:space="0" w:color="auto"/>
                                          </w:divBdr>
                                          <w:divsChild>
                                            <w:div w:id="1918393519">
                                              <w:marLeft w:val="165"/>
                                              <w:marRight w:val="165"/>
                                              <w:marTop w:val="0"/>
                                              <w:marBottom w:val="0"/>
                                              <w:divBdr>
                                                <w:top w:val="none" w:sz="0" w:space="0" w:color="auto"/>
                                                <w:left w:val="none" w:sz="0" w:space="0" w:color="auto"/>
                                                <w:bottom w:val="none" w:sz="0" w:space="0" w:color="auto"/>
                                                <w:right w:val="none" w:sz="0" w:space="0" w:color="auto"/>
                                              </w:divBdr>
                                              <w:divsChild>
                                                <w:div w:id="470483596">
                                                  <w:marLeft w:val="0"/>
                                                  <w:marRight w:val="0"/>
                                                  <w:marTop w:val="0"/>
                                                  <w:marBottom w:val="0"/>
                                                  <w:divBdr>
                                                    <w:top w:val="none" w:sz="0" w:space="0" w:color="auto"/>
                                                    <w:left w:val="none" w:sz="0" w:space="0" w:color="auto"/>
                                                    <w:bottom w:val="none" w:sz="0" w:space="0" w:color="auto"/>
                                                    <w:right w:val="none" w:sz="0" w:space="0" w:color="auto"/>
                                                  </w:divBdr>
                                                </w:div>
                                                <w:div w:id="9369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866244">
      <w:bodyDiv w:val="1"/>
      <w:marLeft w:val="0"/>
      <w:marRight w:val="0"/>
      <w:marTop w:val="0"/>
      <w:marBottom w:val="0"/>
      <w:divBdr>
        <w:top w:val="none" w:sz="0" w:space="0" w:color="auto"/>
        <w:left w:val="none" w:sz="0" w:space="0" w:color="auto"/>
        <w:bottom w:val="none" w:sz="0" w:space="0" w:color="auto"/>
        <w:right w:val="none" w:sz="0" w:space="0" w:color="auto"/>
      </w:divBdr>
      <w:divsChild>
        <w:div w:id="1191723334">
          <w:marLeft w:val="0"/>
          <w:marRight w:val="0"/>
          <w:marTop w:val="0"/>
          <w:marBottom w:val="0"/>
          <w:divBdr>
            <w:top w:val="none" w:sz="0" w:space="0" w:color="auto"/>
            <w:left w:val="none" w:sz="0" w:space="0" w:color="auto"/>
            <w:bottom w:val="none" w:sz="0" w:space="0" w:color="auto"/>
            <w:right w:val="none" w:sz="0" w:space="0" w:color="auto"/>
          </w:divBdr>
          <w:divsChild>
            <w:div w:id="216085306">
              <w:marLeft w:val="0"/>
              <w:marRight w:val="0"/>
              <w:marTop w:val="0"/>
              <w:marBottom w:val="0"/>
              <w:divBdr>
                <w:top w:val="none" w:sz="0" w:space="0" w:color="auto"/>
                <w:left w:val="none" w:sz="0" w:space="0" w:color="auto"/>
                <w:bottom w:val="none" w:sz="0" w:space="0" w:color="auto"/>
                <w:right w:val="none" w:sz="0" w:space="0" w:color="auto"/>
              </w:divBdr>
              <w:divsChild>
                <w:div w:id="354427797">
                  <w:marLeft w:val="150"/>
                  <w:marRight w:val="150"/>
                  <w:marTop w:val="0"/>
                  <w:marBottom w:val="0"/>
                  <w:divBdr>
                    <w:top w:val="none" w:sz="0" w:space="0" w:color="auto"/>
                    <w:left w:val="none" w:sz="0" w:space="0" w:color="auto"/>
                    <w:bottom w:val="none" w:sz="0" w:space="0" w:color="auto"/>
                    <w:right w:val="none" w:sz="0" w:space="0" w:color="auto"/>
                  </w:divBdr>
                  <w:divsChild>
                    <w:div w:id="268126527">
                      <w:marLeft w:val="0"/>
                      <w:marRight w:val="0"/>
                      <w:marTop w:val="0"/>
                      <w:marBottom w:val="0"/>
                      <w:divBdr>
                        <w:top w:val="none" w:sz="0" w:space="0" w:color="auto"/>
                        <w:left w:val="none" w:sz="0" w:space="0" w:color="auto"/>
                        <w:bottom w:val="none" w:sz="0" w:space="0" w:color="auto"/>
                        <w:right w:val="none" w:sz="0" w:space="0" w:color="auto"/>
                      </w:divBdr>
                      <w:divsChild>
                        <w:div w:id="987712938">
                          <w:marLeft w:val="0"/>
                          <w:marRight w:val="0"/>
                          <w:marTop w:val="0"/>
                          <w:marBottom w:val="0"/>
                          <w:divBdr>
                            <w:top w:val="none" w:sz="0" w:space="0" w:color="auto"/>
                            <w:left w:val="none" w:sz="0" w:space="0" w:color="auto"/>
                            <w:bottom w:val="none" w:sz="0" w:space="0" w:color="auto"/>
                            <w:right w:val="none" w:sz="0" w:space="0" w:color="auto"/>
                          </w:divBdr>
                          <w:divsChild>
                            <w:div w:id="425613289">
                              <w:marLeft w:val="0"/>
                              <w:marRight w:val="0"/>
                              <w:marTop w:val="0"/>
                              <w:marBottom w:val="0"/>
                              <w:divBdr>
                                <w:top w:val="none" w:sz="0" w:space="0" w:color="auto"/>
                                <w:left w:val="none" w:sz="0" w:space="0" w:color="auto"/>
                                <w:bottom w:val="none" w:sz="0" w:space="0" w:color="auto"/>
                                <w:right w:val="none" w:sz="0" w:space="0" w:color="auto"/>
                              </w:divBdr>
                              <w:divsChild>
                                <w:div w:id="2013726427">
                                  <w:marLeft w:val="0"/>
                                  <w:marRight w:val="0"/>
                                  <w:marTop w:val="0"/>
                                  <w:marBottom w:val="0"/>
                                  <w:divBdr>
                                    <w:top w:val="none" w:sz="0" w:space="0" w:color="auto"/>
                                    <w:left w:val="none" w:sz="0" w:space="0" w:color="auto"/>
                                    <w:bottom w:val="none" w:sz="0" w:space="0" w:color="auto"/>
                                    <w:right w:val="none" w:sz="0" w:space="0" w:color="auto"/>
                                  </w:divBdr>
                                  <w:divsChild>
                                    <w:div w:id="1836336002">
                                      <w:marLeft w:val="0"/>
                                      <w:marRight w:val="0"/>
                                      <w:marTop w:val="0"/>
                                      <w:marBottom w:val="0"/>
                                      <w:divBdr>
                                        <w:top w:val="none" w:sz="0" w:space="0" w:color="auto"/>
                                        <w:left w:val="none" w:sz="0" w:space="0" w:color="auto"/>
                                        <w:bottom w:val="none" w:sz="0" w:space="0" w:color="auto"/>
                                        <w:right w:val="none" w:sz="0" w:space="0" w:color="auto"/>
                                      </w:divBdr>
                                      <w:divsChild>
                                        <w:div w:id="356540636">
                                          <w:marLeft w:val="0"/>
                                          <w:marRight w:val="0"/>
                                          <w:marTop w:val="0"/>
                                          <w:marBottom w:val="0"/>
                                          <w:divBdr>
                                            <w:top w:val="none" w:sz="0" w:space="0" w:color="auto"/>
                                            <w:left w:val="none" w:sz="0" w:space="0" w:color="auto"/>
                                            <w:bottom w:val="none" w:sz="0" w:space="0" w:color="auto"/>
                                            <w:right w:val="none" w:sz="0" w:space="0" w:color="auto"/>
                                          </w:divBdr>
                                          <w:divsChild>
                                            <w:div w:id="737555420">
                                              <w:marLeft w:val="0"/>
                                              <w:marRight w:val="0"/>
                                              <w:marTop w:val="0"/>
                                              <w:marBottom w:val="0"/>
                                              <w:divBdr>
                                                <w:top w:val="none" w:sz="0" w:space="0" w:color="auto"/>
                                                <w:left w:val="none" w:sz="0" w:space="0" w:color="auto"/>
                                                <w:bottom w:val="none" w:sz="0" w:space="0" w:color="auto"/>
                                                <w:right w:val="none" w:sz="0" w:space="0" w:color="auto"/>
                                              </w:divBdr>
                                              <w:divsChild>
                                                <w:div w:id="176385743">
                                                  <w:marLeft w:val="0"/>
                                                  <w:marRight w:val="0"/>
                                                  <w:marTop w:val="0"/>
                                                  <w:marBottom w:val="0"/>
                                                  <w:divBdr>
                                                    <w:top w:val="none" w:sz="0" w:space="0" w:color="auto"/>
                                                    <w:left w:val="none" w:sz="0" w:space="0" w:color="auto"/>
                                                    <w:bottom w:val="none" w:sz="0" w:space="0" w:color="auto"/>
                                                    <w:right w:val="none" w:sz="0" w:space="0" w:color="auto"/>
                                                  </w:divBdr>
                                                  <w:divsChild>
                                                    <w:div w:id="1711417504">
                                                      <w:marLeft w:val="0"/>
                                                      <w:marRight w:val="0"/>
                                                      <w:marTop w:val="0"/>
                                                      <w:marBottom w:val="0"/>
                                                      <w:divBdr>
                                                        <w:top w:val="none" w:sz="0" w:space="0" w:color="auto"/>
                                                        <w:left w:val="none" w:sz="0" w:space="0" w:color="auto"/>
                                                        <w:bottom w:val="none" w:sz="0" w:space="0" w:color="auto"/>
                                                        <w:right w:val="none" w:sz="0" w:space="0" w:color="auto"/>
                                                      </w:divBdr>
                                                      <w:divsChild>
                                                        <w:div w:id="356780609">
                                                          <w:marLeft w:val="0"/>
                                                          <w:marRight w:val="0"/>
                                                          <w:marTop w:val="0"/>
                                                          <w:marBottom w:val="150"/>
                                                          <w:divBdr>
                                                            <w:top w:val="none" w:sz="0" w:space="0" w:color="auto"/>
                                                            <w:left w:val="none" w:sz="0" w:space="0" w:color="auto"/>
                                                            <w:bottom w:val="none" w:sz="0" w:space="0" w:color="auto"/>
                                                            <w:right w:val="none" w:sz="0" w:space="0" w:color="auto"/>
                                                          </w:divBdr>
                                                          <w:divsChild>
                                                            <w:div w:id="1047410369">
                                                              <w:marLeft w:val="0"/>
                                                              <w:marRight w:val="0"/>
                                                              <w:marTop w:val="0"/>
                                                              <w:marBottom w:val="0"/>
                                                              <w:divBdr>
                                                                <w:top w:val="none" w:sz="0" w:space="0" w:color="auto"/>
                                                                <w:left w:val="none" w:sz="0" w:space="0" w:color="auto"/>
                                                                <w:bottom w:val="none" w:sz="0" w:space="0" w:color="auto"/>
                                                                <w:right w:val="none" w:sz="0" w:space="0" w:color="auto"/>
                                                              </w:divBdr>
                                                              <w:divsChild>
                                                                <w:div w:id="1509365076">
                                                                  <w:marLeft w:val="0"/>
                                                                  <w:marRight w:val="0"/>
                                                                  <w:marTop w:val="0"/>
                                                                  <w:marBottom w:val="0"/>
                                                                  <w:divBdr>
                                                                    <w:top w:val="none" w:sz="0" w:space="0" w:color="auto"/>
                                                                    <w:left w:val="none" w:sz="0" w:space="0" w:color="auto"/>
                                                                    <w:bottom w:val="none" w:sz="0" w:space="0" w:color="auto"/>
                                                                    <w:right w:val="none" w:sz="0" w:space="0" w:color="auto"/>
                                                                  </w:divBdr>
                                                                  <w:divsChild>
                                                                    <w:div w:id="47074011">
                                                                      <w:marLeft w:val="0"/>
                                                                      <w:marRight w:val="0"/>
                                                                      <w:marTop w:val="0"/>
                                                                      <w:marBottom w:val="0"/>
                                                                      <w:divBdr>
                                                                        <w:top w:val="none" w:sz="0" w:space="0" w:color="auto"/>
                                                                        <w:left w:val="none" w:sz="0" w:space="0" w:color="auto"/>
                                                                        <w:bottom w:val="none" w:sz="0" w:space="0" w:color="auto"/>
                                                                        <w:right w:val="none" w:sz="0" w:space="0" w:color="auto"/>
                                                                      </w:divBdr>
                                                                      <w:divsChild>
                                                                        <w:div w:id="236021500">
                                                                          <w:marLeft w:val="0"/>
                                                                          <w:marRight w:val="0"/>
                                                                          <w:marTop w:val="0"/>
                                                                          <w:marBottom w:val="0"/>
                                                                          <w:divBdr>
                                                                            <w:top w:val="none" w:sz="0" w:space="0" w:color="auto"/>
                                                                            <w:left w:val="none" w:sz="0" w:space="0" w:color="auto"/>
                                                                            <w:bottom w:val="none" w:sz="0" w:space="0" w:color="auto"/>
                                                                            <w:right w:val="none" w:sz="0" w:space="0" w:color="auto"/>
                                                                          </w:divBdr>
                                                                        </w:div>
                                                                        <w:div w:id="12517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92251">
      <w:bodyDiv w:val="1"/>
      <w:marLeft w:val="0"/>
      <w:marRight w:val="0"/>
      <w:marTop w:val="0"/>
      <w:marBottom w:val="0"/>
      <w:divBdr>
        <w:top w:val="none" w:sz="0" w:space="0" w:color="auto"/>
        <w:left w:val="none" w:sz="0" w:space="0" w:color="auto"/>
        <w:bottom w:val="none" w:sz="0" w:space="0" w:color="auto"/>
        <w:right w:val="none" w:sz="0" w:space="0" w:color="auto"/>
      </w:divBdr>
      <w:divsChild>
        <w:div w:id="2050376150">
          <w:marLeft w:val="0"/>
          <w:marRight w:val="0"/>
          <w:marTop w:val="0"/>
          <w:marBottom w:val="0"/>
          <w:divBdr>
            <w:top w:val="none" w:sz="0" w:space="0" w:color="auto"/>
            <w:left w:val="none" w:sz="0" w:space="0" w:color="auto"/>
            <w:bottom w:val="none" w:sz="0" w:space="0" w:color="auto"/>
            <w:right w:val="none" w:sz="0" w:space="0" w:color="auto"/>
          </w:divBdr>
          <w:divsChild>
            <w:div w:id="791942836">
              <w:marLeft w:val="0"/>
              <w:marRight w:val="0"/>
              <w:marTop w:val="0"/>
              <w:marBottom w:val="0"/>
              <w:divBdr>
                <w:top w:val="none" w:sz="0" w:space="0" w:color="auto"/>
                <w:left w:val="none" w:sz="0" w:space="0" w:color="auto"/>
                <w:bottom w:val="none" w:sz="0" w:space="0" w:color="auto"/>
                <w:right w:val="none" w:sz="0" w:space="0" w:color="auto"/>
              </w:divBdr>
              <w:divsChild>
                <w:div w:id="1951627117">
                  <w:marLeft w:val="0"/>
                  <w:marRight w:val="0"/>
                  <w:marTop w:val="0"/>
                  <w:marBottom w:val="0"/>
                  <w:divBdr>
                    <w:top w:val="none" w:sz="0" w:space="0" w:color="auto"/>
                    <w:left w:val="none" w:sz="0" w:space="0" w:color="auto"/>
                    <w:bottom w:val="none" w:sz="0" w:space="0" w:color="auto"/>
                    <w:right w:val="none" w:sz="0" w:space="0" w:color="auto"/>
                  </w:divBdr>
                  <w:divsChild>
                    <w:div w:id="733628898">
                      <w:marLeft w:val="0"/>
                      <w:marRight w:val="0"/>
                      <w:marTop w:val="0"/>
                      <w:marBottom w:val="0"/>
                      <w:divBdr>
                        <w:top w:val="none" w:sz="0" w:space="0" w:color="auto"/>
                        <w:left w:val="none" w:sz="0" w:space="0" w:color="auto"/>
                        <w:bottom w:val="none" w:sz="0" w:space="0" w:color="auto"/>
                        <w:right w:val="none" w:sz="0" w:space="0" w:color="auto"/>
                      </w:divBdr>
                      <w:divsChild>
                        <w:div w:id="619266944">
                          <w:marLeft w:val="0"/>
                          <w:marRight w:val="0"/>
                          <w:marTop w:val="0"/>
                          <w:marBottom w:val="0"/>
                          <w:divBdr>
                            <w:top w:val="none" w:sz="0" w:space="0" w:color="auto"/>
                            <w:left w:val="none" w:sz="0" w:space="0" w:color="auto"/>
                            <w:bottom w:val="none" w:sz="0" w:space="0" w:color="auto"/>
                            <w:right w:val="none" w:sz="0" w:space="0" w:color="auto"/>
                          </w:divBdr>
                          <w:divsChild>
                            <w:div w:id="409473353">
                              <w:marLeft w:val="0"/>
                              <w:marRight w:val="0"/>
                              <w:marTop w:val="0"/>
                              <w:marBottom w:val="150"/>
                              <w:divBdr>
                                <w:top w:val="none" w:sz="0" w:space="0" w:color="auto"/>
                                <w:left w:val="none" w:sz="0" w:space="0" w:color="auto"/>
                                <w:bottom w:val="none" w:sz="0" w:space="0" w:color="auto"/>
                                <w:right w:val="none" w:sz="0" w:space="0" w:color="auto"/>
                              </w:divBdr>
                              <w:divsChild>
                                <w:div w:id="1788887862">
                                  <w:marLeft w:val="0"/>
                                  <w:marRight w:val="0"/>
                                  <w:marTop w:val="0"/>
                                  <w:marBottom w:val="0"/>
                                  <w:divBdr>
                                    <w:top w:val="none" w:sz="0" w:space="0" w:color="auto"/>
                                    <w:left w:val="none" w:sz="0" w:space="0" w:color="auto"/>
                                    <w:bottom w:val="none" w:sz="0" w:space="0" w:color="auto"/>
                                    <w:right w:val="none" w:sz="0" w:space="0" w:color="auto"/>
                                  </w:divBdr>
                                  <w:divsChild>
                                    <w:div w:id="1062365895">
                                      <w:marLeft w:val="0"/>
                                      <w:marRight w:val="0"/>
                                      <w:marTop w:val="0"/>
                                      <w:marBottom w:val="0"/>
                                      <w:divBdr>
                                        <w:top w:val="none" w:sz="0" w:space="0" w:color="auto"/>
                                        <w:left w:val="none" w:sz="0" w:space="0" w:color="auto"/>
                                        <w:bottom w:val="none" w:sz="0" w:space="0" w:color="auto"/>
                                        <w:right w:val="none" w:sz="0" w:space="0" w:color="auto"/>
                                      </w:divBdr>
                                      <w:divsChild>
                                        <w:div w:id="1816946283">
                                          <w:marLeft w:val="0"/>
                                          <w:marRight w:val="0"/>
                                          <w:marTop w:val="0"/>
                                          <w:marBottom w:val="525"/>
                                          <w:divBdr>
                                            <w:top w:val="none" w:sz="0" w:space="0" w:color="auto"/>
                                            <w:left w:val="none" w:sz="0" w:space="0" w:color="auto"/>
                                            <w:bottom w:val="none" w:sz="0" w:space="0" w:color="auto"/>
                                            <w:right w:val="none" w:sz="0" w:space="0" w:color="auto"/>
                                          </w:divBdr>
                                          <w:divsChild>
                                            <w:div w:id="373584820">
                                              <w:marLeft w:val="0"/>
                                              <w:marRight w:val="0"/>
                                              <w:marTop w:val="0"/>
                                              <w:marBottom w:val="0"/>
                                              <w:divBdr>
                                                <w:top w:val="none" w:sz="0" w:space="0" w:color="auto"/>
                                                <w:left w:val="none" w:sz="0" w:space="0" w:color="auto"/>
                                                <w:bottom w:val="none" w:sz="0" w:space="0" w:color="auto"/>
                                                <w:right w:val="none" w:sz="0" w:space="0" w:color="auto"/>
                                              </w:divBdr>
                                              <w:divsChild>
                                                <w:div w:id="481897986">
                                                  <w:marLeft w:val="0"/>
                                                  <w:marRight w:val="0"/>
                                                  <w:marTop w:val="0"/>
                                                  <w:marBottom w:val="0"/>
                                                  <w:divBdr>
                                                    <w:top w:val="none" w:sz="0" w:space="0" w:color="auto"/>
                                                    <w:left w:val="none" w:sz="0" w:space="0" w:color="auto"/>
                                                    <w:bottom w:val="none" w:sz="0" w:space="0" w:color="auto"/>
                                                    <w:right w:val="none" w:sz="0" w:space="0" w:color="auto"/>
                                                  </w:divBdr>
                                                  <w:divsChild>
                                                    <w:div w:id="538474039">
                                                      <w:marLeft w:val="0"/>
                                                      <w:marRight w:val="0"/>
                                                      <w:marTop w:val="0"/>
                                                      <w:marBottom w:val="0"/>
                                                      <w:divBdr>
                                                        <w:top w:val="none" w:sz="0" w:space="0" w:color="auto"/>
                                                        <w:left w:val="none" w:sz="0" w:space="0" w:color="auto"/>
                                                        <w:bottom w:val="none" w:sz="0" w:space="0" w:color="auto"/>
                                                        <w:right w:val="none" w:sz="0" w:space="0" w:color="auto"/>
                                                      </w:divBdr>
                                                    </w:div>
                                                    <w:div w:id="656804021">
                                                      <w:marLeft w:val="0"/>
                                                      <w:marRight w:val="0"/>
                                                      <w:marTop w:val="0"/>
                                                      <w:marBottom w:val="0"/>
                                                      <w:divBdr>
                                                        <w:top w:val="none" w:sz="0" w:space="0" w:color="auto"/>
                                                        <w:left w:val="none" w:sz="0" w:space="0" w:color="auto"/>
                                                        <w:bottom w:val="none" w:sz="0" w:space="0" w:color="auto"/>
                                                        <w:right w:val="none" w:sz="0" w:space="0" w:color="auto"/>
                                                      </w:divBdr>
                                                    </w:div>
                                                    <w:div w:id="10780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277549">
      <w:bodyDiv w:val="1"/>
      <w:marLeft w:val="0"/>
      <w:marRight w:val="0"/>
      <w:marTop w:val="0"/>
      <w:marBottom w:val="0"/>
      <w:divBdr>
        <w:top w:val="none" w:sz="0" w:space="0" w:color="auto"/>
        <w:left w:val="none" w:sz="0" w:space="0" w:color="auto"/>
        <w:bottom w:val="none" w:sz="0" w:space="0" w:color="auto"/>
        <w:right w:val="none" w:sz="0" w:space="0" w:color="auto"/>
      </w:divBdr>
      <w:divsChild>
        <w:div w:id="1495148285">
          <w:marLeft w:val="0"/>
          <w:marRight w:val="0"/>
          <w:marTop w:val="0"/>
          <w:marBottom w:val="0"/>
          <w:divBdr>
            <w:top w:val="none" w:sz="0" w:space="0" w:color="auto"/>
            <w:left w:val="none" w:sz="0" w:space="0" w:color="auto"/>
            <w:bottom w:val="none" w:sz="0" w:space="0" w:color="auto"/>
            <w:right w:val="none" w:sz="0" w:space="0" w:color="auto"/>
          </w:divBdr>
          <w:divsChild>
            <w:div w:id="214852557">
              <w:marLeft w:val="0"/>
              <w:marRight w:val="0"/>
              <w:marTop w:val="0"/>
              <w:marBottom w:val="0"/>
              <w:divBdr>
                <w:top w:val="none" w:sz="0" w:space="0" w:color="auto"/>
                <w:left w:val="single" w:sz="48" w:space="0" w:color="FFFFFF"/>
                <w:bottom w:val="none" w:sz="0" w:space="0" w:color="auto"/>
                <w:right w:val="single" w:sz="48" w:space="0" w:color="FFFFFF"/>
              </w:divBdr>
              <w:divsChild>
                <w:div w:id="1757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3773">
      <w:bodyDiv w:val="1"/>
      <w:marLeft w:val="0"/>
      <w:marRight w:val="0"/>
      <w:marTop w:val="0"/>
      <w:marBottom w:val="0"/>
      <w:divBdr>
        <w:top w:val="none" w:sz="0" w:space="0" w:color="auto"/>
        <w:left w:val="none" w:sz="0" w:space="0" w:color="auto"/>
        <w:bottom w:val="none" w:sz="0" w:space="0" w:color="auto"/>
        <w:right w:val="none" w:sz="0" w:space="0" w:color="auto"/>
      </w:divBdr>
    </w:div>
    <w:div w:id="1527718701">
      <w:bodyDiv w:val="1"/>
      <w:marLeft w:val="0"/>
      <w:marRight w:val="0"/>
      <w:marTop w:val="0"/>
      <w:marBottom w:val="0"/>
      <w:divBdr>
        <w:top w:val="none" w:sz="0" w:space="0" w:color="auto"/>
        <w:left w:val="none" w:sz="0" w:space="0" w:color="auto"/>
        <w:bottom w:val="none" w:sz="0" w:space="0" w:color="auto"/>
        <w:right w:val="none" w:sz="0" w:space="0" w:color="auto"/>
      </w:divBdr>
      <w:divsChild>
        <w:div w:id="1957442092">
          <w:marLeft w:val="0"/>
          <w:marRight w:val="1"/>
          <w:marTop w:val="0"/>
          <w:marBottom w:val="0"/>
          <w:divBdr>
            <w:top w:val="none" w:sz="0" w:space="0" w:color="auto"/>
            <w:left w:val="none" w:sz="0" w:space="0" w:color="auto"/>
            <w:bottom w:val="none" w:sz="0" w:space="0" w:color="auto"/>
            <w:right w:val="none" w:sz="0" w:space="0" w:color="auto"/>
          </w:divBdr>
          <w:divsChild>
            <w:div w:id="1120420134">
              <w:marLeft w:val="0"/>
              <w:marRight w:val="0"/>
              <w:marTop w:val="0"/>
              <w:marBottom w:val="0"/>
              <w:divBdr>
                <w:top w:val="none" w:sz="0" w:space="0" w:color="auto"/>
                <w:left w:val="none" w:sz="0" w:space="0" w:color="auto"/>
                <w:bottom w:val="none" w:sz="0" w:space="0" w:color="auto"/>
                <w:right w:val="none" w:sz="0" w:space="0" w:color="auto"/>
              </w:divBdr>
              <w:divsChild>
                <w:div w:id="217514242">
                  <w:marLeft w:val="0"/>
                  <w:marRight w:val="1"/>
                  <w:marTop w:val="0"/>
                  <w:marBottom w:val="0"/>
                  <w:divBdr>
                    <w:top w:val="none" w:sz="0" w:space="0" w:color="auto"/>
                    <w:left w:val="none" w:sz="0" w:space="0" w:color="auto"/>
                    <w:bottom w:val="none" w:sz="0" w:space="0" w:color="auto"/>
                    <w:right w:val="none" w:sz="0" w:space="0" w:color="auto"/>
                  </w:divBdr>
                  <w:divsChild>
                    <w:div w:id="1501039020">
                      <w:marLeft w:val="0"/>
                      <w:marRight w:val="0"/>
                      <w:marTop w:val="0"/>
                      <w:marBottom w:val="0"/>
                      <w:divBdr>
                        <w:top w:val="none" w:sz="0" w:space="0" w:color="auto"/>
                        <w:left w:val="none" w:sz="0" w:space="0" w:color="auto"/>
                        <w:bottom w:val="none" w:sz="0" w:space="0" w:color="auto"/>
                        <w:right w:val="none" w:sz="0" w:space="0" w:color="auto"/>
                      </w:divBdr>
                      <w:divsChild>
                        <w:div w:id="785657875">
                          <w:marLeft w:val="0"/>
                          <w:marRight w:val="0"/>
                          <w:marTop w:val="0"/>
                          <w:marBottom w:val="0"/>
                          <w:divBdr>
                            <w:top w:val="none" w:sz="0" w:space="0" w:color="auto"/>
                            <w:left w:val="none" w:sz="0" w:space="0" w:color="auto"/>
                            <w:bottom w:val="none" w:sz="0" w:space="0" w:color="auto"/>
                            <w:right w:val="none" w:sz="0" w:space="0" w:color="auto"/>
                          </w:divBdr>
                          <w:divsChild>
                            <w:div w:id="823546874">
                              <w:marLeft w:val="0"/>
                              <w:marRight w:val="0"/>
                              <w:marTop w:val="120"/>
                              <w:marBottom w:val="360"/>
                              <w:divBdr>
                                <w:top w:val="none" w:sz="0" w:space="0" w:color="auto"/>
                                <w:left w:val="none" w:sz="0" w:space="0" w:color="auto"/>
                                <w:bottom w:val="none" w:sz="0" w:space="0" w:color="auto"/>
                                <w:right w:val="none" w:sz="0" w:space="0" w:color="auto"/>
                              </w:divBdr>
                              <w:divsChild>
                                <w:div w:id="835730721">
                                  <w:marLeft w:val="0"/>
                                  <w:marRight w:val="0"/>
                                  <w:marTop w:val="0"/>
                                  <w:marBottom w:val="0"/>
                                  <w:divBdr>
                                    <w:top w:val="none" w:sz="0" w:space="0" w:color="auto"/>
                                    <w:left w:val="none" w:sz="0" w:space="0" w:color="auto"/>
                                    <w:bottom w:val="none" w:sz="0" w:space="0" w:color="auto"/>
                                    <w:right w:val="none" w:sz="0" w:space="0" w:color="auto"/>
                                  </w:divBdr>
                                </w:div>
                                <w:div w:id="18210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878006">
      <w:bodyDiv w:val="1"/>
      <w:marLeft w:val="0"/>
      <w:marRight w:val="0"/>
      <w:marTop w:val="0"/>
      <w:marBottom w:val="0"/>
      <w:divBdr>
        <w:top w:val="none" w:sz="0" w:space="0" w:color="auto"/>
        <w:left w:val="none" w:sz="0" w:space="0" w:color="auto"/>
        <w:bottom w:val="none" w:sz="0" w:space="0" w:color="auto"/>
        <w:right w:val="none" w:sz="0" w:space="0" w:color="auto"/>
      </w:divBdr>
    </w:div>
    <w:div w:id="1789397934">
      <w:bodyDiv w:val="1"/>
      <w:marLeft w:val="0"/>
      <w:marRight w:val="0"/>
      <w:marTop w:val="0"/>
      <w:marBottom w:val="0"/>
      <w:divBdr>
        <w:top w:val="none" w:sz="0" w:space="0" w:color="auto"/>
        <w:left w:val="none" w:sz="0" w:space="0" w:color="auto"/>
        <w:bottom w:val="none" w:sz="0" w:space="0" w:color="auto"/>
        <w:right w:val="none" w:sz="0" w:space="0" w:color="auto"/>
      </w:divBdr>
      <w:divsChild>
        <w:div w:id="1320693909">
          <w:marLeft w:val="0"/>
          <w:marRight w:val="0"/>
          <w:marTop w:val="0"/>
          <w:marBottom w:val="0"/>
          <w:divBdr>
            <w:top w:val="none" w:sz="0" w:space="0" w:color="auto"/>
            <w:left w:val="none" w:sz="0" w:space="0" w:color="auto"/>
            <w:bottom w:val="none" w:sz="0" w:space="0" w:color="auto"/>
            <w:right w:val="none" w:sz="0" w:space="0" w:color="auto"/>
          </w:divBdr>
          <w:divsChild>
            <w:div w:id="1342078813">
              <w:marLeft w:val="0"/>
              <w:marRight w:val="0"/>
              <w:marTop w:val="0"/>
              <w:marBottom w:val="0"/>
              <w:divBdr>
                <w:top w:val="none" w:sz="0" w:space="0" w:color="auto"/>
                <w:left w:val="single" w:sz="48" w:space="0" w:color="FFFFFF"/>
                <w:bottom w:val="none" w:sz="0" w:space="0" w:color="auto"/>
                <w:right w:val="single" w:sz="48" w:space="0" w:color="FFFFFF"/>
              </w:divBdr>
              <w:divsChild>
                <w:div w:id="10809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446">
      <w:bodyDiv w:val="1"/>
      <w:marLeft w:val="0"/>
      <w:marRight w:val="0"/>
      <w:marTop w:val="0"/>
      <w:marBottom w:val="0"/>
      <w:divBdr>
        <w:top w:val="none" w:sz="0" w:space="0" w:color="auto"/>
        <w:left w:val="none" w:sz="0" w:space="0" w:color="auto"/>
        <w:bottom w:val="none" w:sz="0" w:space="0" w:color="auto"/>
        <w:right w:val="none" w:sz="0" w:space="0" w:color="auto"/>
      </w:divBdr>
      <w:divsChild>
        <w:div w:id="1544175590">
          <w:marLeft w:val="0"/>
          <w:marRight w:val="1"/>
          <w:marTop w:val="0"/>
          <w:marBottom w:val="0"/>
          <w:divBdr>
            <w:top w:val="none" w:sz="0" w:space="0" w:color="auto"/>
            <w:left w:val="none" w:sz="0" w:space="0" w:color="auto"/>
            <w:bottom w:val="none" w:sz="0" w:space="0" w:color="auto"/>
            <w:right w:val="none" w:sz="0" w:space="0" w:color="auto"/>
          </w:divBdr>
          <w:divsChild>
            <w:div w:id="130173526">
              <w:marLeft w:val="0"/>
              <w:marRight w:val="0"/>
              <w:marTop w:val="0"/>
              <w:marBottom w:val="0"/>
              <w:divBdr>
                <w:top w:val="none" w:sz="0" w:space="0" w:color="auto"/>
                <w:left w:val="none" w:sz="0" w:space="0" w:color="auto"/>
                <w:bottom w:val="none" w:sz="0" w:space="0" w:color="auto"/>
                <w:right w:val="none" w:sz="0" w:space="0" w:color="auto"/>
              </w:divBdr>
              <w:divsChild>
                <w:div w:id="1438138709">
                  <w:marLeft w:val="0"/>
                  <w:marRight w:val="1"/>
                  <w:marTop w:val="0"/>
                  <w:marBottom w:val="0"/>
                  <w:divBdr>
                    <w:top w:val="none" w:sz="0" w:space="0" w:color="auto"/>
                    <w:left w:val="none" w:sz="0" w:space="0" w:color="auto"/>
                    <w:bottom w:val="none" w:sz="0" w:space="0" w:color="auto"/>
                    <w:right w:val="none" w:sz="0" w:space="0" w:color="auto"/>
                  </w:divBdr>
                  <w:divsChild>
                    <w:div w:id="700398251">
                      <w:marLeft w:val="0"/>
                      <w:marRight w:val="0"/>
                      <w:marTop w:val="0"/>
                      <w:marBottom w:val="0"/>
                      <w:divBdr>
                        <w:top w:val="none" w:sz="0" w:space="0" w:color="auto"/>
                        <w:left w:val="none" w:sz="0" w:space="0" w:color="auto"/>
                        <w:bottom w:val="none" w:sz="0" w:space="0" w:color="auto"/>
                        <w:right w:val="none" w:sz="0" w:space="0" w:color="auto"/>
                      </w:divBdr>
                      <w:divsChild>
                        <w:div w:id="29186869">
                          <w:marLeft w:val="0"/>
                          <w:marRight w:val="0"/>
                          <w:marTop w:val="0"/>
                          <w:marBottom w:val="0"/>
                          <w:divBdr>
                            <w:top w:val="none" w:sz="0" w:space="0" w:color="auto"/>
                            <w:left w:val="none" w:sz="0" w:space="0" w:color="auto"/>
                            <w:bottom w:val="none" w:sz="0" w:space="0" w:color="auto"/>
                            <w:right w:val="none" w:sz="0" w:space="0" w:color="auto"/>
                          </w:divBdr>
                          <w:divsChild>
                            <w:div w:id="1945114395">
                              <w:marLeft w:val="0"/>
                              <w:marRight w:val="0"/>
                              <w:marTop w:val="120"/>
                              <w:marBottom w:val="360"/>
                              <w:divBdr>
                                <w:top w:val="none" w:sz="0" w:space="0" w:color="auto"/>
                                <w:left w:val="none" w:sz="0" w:space="0" w:color="auto"/>
                                <w:bottom w:val="none" w:sz="0" w:space="0" w:color="auto"/>
                                <w:right w:val="none" w:sz="0" w:space="0" w:color="auto"/>
                              </w:divBdr>
                              <w:divsChild>
                                <w:div w:id="1703284436">
                                  <w:marLeft w:val="420"/>
                                  <w:marRight w:val="0"/>
                                  <w:marTop w:val="0"/>
                                  <w:marBottom w:val="0"/>
                                  <w:divBdr>
                                    <w:top w:val="none" w:sz="0" w:space="0" w:color="auto"/>
                                    <w:left w:val="none" w:sz="0" w:space="0" w:color="auto"/>
                                    <w:bottom w:val="none" w:sz="0" w:space="0" w:color="auto"/>
                                    <w:right w:val="none" w:sz="0" w:space="0" w:color="auto"/>
                                  </w:divBdr>
                                  <w:divsChild>
                                    <w:div w:id="17337705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667244">
      <w:bodyDiv w:val="1"/>
      <w:marLeft w:val="0"/>
      <w:marRight w:val="0"/>
      <w:marTop w:val="0"/>
      <w:marBottom w:val="0"/>
      <w:divBdr>
        <w:top w:val="none" w:sz="0" w:space="0" w:color="auto"/>
        <w:left w:val="none" w:sz="0" w:space="0" w:color="auto"/>
        <w:bottom w:val="none" w:sz="0" w:space="0" w:color="auto"/>
        <w:right w:val="none" w:sz="0" w:space="0" w:color="auto"/>
      </w:divBdr>
    </w:div>
    <w:div w:id="1901745266">
      <w:bodyDiv w:val="1"/>
      <w:marLeft w:val="0"/>
      <w:marRight w:val="0"/>
      <w:marTop w:val="0"/>
      <w:marBottom w:val="0"/>
      <w:divBdr>
        <w:top w:val="none" w:sz="0" w:space="0" w:color="auto"/>
        <w:left w:val="none" w:sz="0" w:space="0" w:color="auto"/>
        <w:bottom w:val="none" w:sz="0" w:space="0" w:color="auto"/>
        <w:right w:val="none" w:sz="0" w:space="0" w:color="auto"/>
      </w:divBdr>
      <w:divsChild>
        <w:div w:id="562759253">
          <w:marLeft w:val="0"/>
          <w:marRight w:val="0"/>
          <w:marTop w:val="100"/>
          <w:marBottom w:val="100"/>
          <w:divBdr>
            <w:top w:val="none" w:sz="0" w:space="0" w:color="auto"/>
            <w:left w:val="none" w:sz="0" w:space="0" w:color="auto"/>
            <w:bottom w:val="none" w:sz="0" w:space="0" w:color="auto"/>
            <w:right w:val="none" w:sz="0" w:space="0" w:color="auto"/>
          </w:divBdr>
          <w:divsChild>
            <w:div w:id="867109910">
              <w:marLeft w:val="0"/>
              <w:marRight w:val="0"/>
              <w:marTop w:val="0"/>
              <w:marBottom w:val="0"/>
              <w:divBdr>
                <w:top w:val="none" w:sz="0" w:space="0" w:color="auto"/>
                <w:left w:val="none" w:sz="0" w:space="0" w:color="auto"/>
                <w:bottom w:val="none" w:sz="0" w:space="0" w:color="auto"/>
                <w:right w:val="none" w:sz="0" w:space="0" w:color="auto"/>
              </w:divBdr>
              <w:divsChild>
                <w:div w:id="809830859">
                  <w:marLeft w:val="105"/>
                  <w:marRight w:val="105"/>
                  <w:marTop w:val="150"/>
                  <w:marBottom w:val="150"/>
                  <w:divBdr>
                    <w:top w:val="single" w:sz="6" w:space="0" w:color="333333"/>
                    <w:left w:val="single" w:sz="6" w:space="0" w:color="333333"/>
                    <w:bottom w:val="single" w:sz="6" w:space="0" w:color="333333"/>
                    <w:right w:val="single" w:sz="6" w:space="0" w:color="333333"/>
                  </w:divBdr>
                  <w:divsChild>
                    <w:div w:id="873888017">
                      <w:marLeft w:val="0"/>
                      <w:marRight w:val="0"/>
                      <w:marTop w:val="0"/>
                      <w:marBottom w:val="0"/>
                      <w:divBdr>
                        <w:top w:val="none" w:sz="0" w:space="0" w:color="auto"/>
                        <w:left w:val="none" w:sz="0" w:space="0" w:color="auto"/>
                        <w:bottom w:val="none" w:sz="0" w:space="0" w:color="auto"/>
                        <w:right w:val="none" w:sz="0" w:space="0" w:color="auto"/>
                      </w:divBdr>
                      <w:divsChild>
                        <w:div w:id="1145927670">
                          <w:marLeft w:val="0"/>
                          <w:marRight w:val="0"/>
                          <w:marTop w:val="0"/>
                          <w:marBottom w:val="0"/>
                          <w:divBdr>
                            <w:top w:val="none" w:sz="0" w:space="0" w:color="auto"/>
                            <w:left w:val="none" w:sz="0" w:space="0" w:color="auto"/>
                            <w:bottom w:val="none" w:sz="0" w:space="0" w:color="auto"/>
                            <w:right w:val="none" w:sz="0" w:space="0" w:color="auto"/>
                          </w:divBdr>
                          <w:divsChild>
                            <w:div w:id="575433821">
                              <w:marLeft w:val="0"/>
                              <w:marRight w:val="0"/>
                              <w:marTop w:val="0"/>
                              <w:marBottom w:val="0"/>
                              <w:divBdr>
                                <w:top w:val="none" w:sz="0" w:space="0" w:color="auto"/>
                                <w:left w:val="none" w:sz="0" w:space="0" w:color="auto"/>
                                <w:bottom w:val="none" w:sz="0" w:space="0" w:color="auto"/>
                                <w:right w:val="none" w:sz="0" w:space="0" w:color="auto"/>
                              </w:divBdr>
                              <w:divsChild>
                                <w:div w:id="1508980083">
                                  <w:marLeft w:val="105"/>
                                  <w:marRight w:val="105"/>
                                  <w:marTop w:val="150"/>
                                  <w:marBottom w:val="150"/>
                                  <w:divBdr>
                                    <w:top w:val="none" w:sz="0" w:space="0" w:color="auto"/>
                                    <w:left w:val="none" w:sz="0" w:space="0" w:color="auto"/>
                                    <w:bottom w:val="none" w:sz="0" w:space="0" w:color="auto"/>
                                    <w:right w:val="none" w:sz="0" w:space="0" w:color="auto"/>
                                  </w:divBdr>
                                  <w:divsChild>
                                    <w:div w:id="1624461457">
                                      <w:marLeft w:val="0"/>
                                      <w:marRight w:val="0"/>
                                      <w:marTop w:val="0"/>
                                      <w:marBottom w:val="0"/>
                                      <w:divBdr>
                                        <w:top w:val="none" w:sz="0" w:space="0" w:color="auto"/>
                                        <w:left w:val="none" w:sz="0" w:space="0" w:color="auto"/>
                                        <w:bottom w:val="none" w:sz="0" w:space="0" w:color="auto"/>
                                        <w:right w:val="none" w:sz="0" w:space="0" w:color="auto"/>
                                      </w:divBdr>
                                      <w:divsChild>
                                        <w:div w:id="1552183096">
                                          <w:marLeft w:val="0"/>
                                          <w:marRight w:val="0"/>
                                          <w:marTop w:val="0"/>
                                          <w:marBottom w:val="0"/>
                                          <w:divBdr>
                                            <w:top w:val="none" w:sz="0" w:space="0" w:color="auto"/>
                                            <w:left w:val="none" w:sz="0" w:space="0" w:color="auto"/>
                                            <w:bottom w:val="none" w:sz="0" w:space="0" w:color="auto"/>
                                            <w:right w:val="none" w:sz="0" w:space="0" w:color="auto"/>
                                          </w:divBdr>
                                          <w:divsChild>
                                            <w:div w:id="107824015">
                                              <w:marLeft w:val="0"/>
                                              <w:marRight w:val="0"/>
                                              <w:marTop w:val="0"/>
                                              <w:marBottom w:val="0"/>
                                              <w:divBdr>
                                                <w:top w:val="none" w:sz="0" w:space="0" w:color="auto"/>
                                                <w:left w:val="none" w:sz="0" w:space="0" w:color="auto"/>
                                                <w:bottom w:val="none" w:sz="0" w:space="0" w:color="auto"/>
                                                <w:right w:val="none" w:sz="0" w:space="0" w:color="auto"/>
                                              </w:divBdr>
                                              <w:divsChild>
                                                <w:div w:id="608388421">
                                                  <w:marLeft w:val="0"/>
                                                  <w:marRight w:val="0"/>
                                                  <w:marTop w:val="0"/>
                                                  <w:marBottom w:val="0"/>
                                                  <w:divBdr>
                                                    <w:top w:val="none" w:sz="0" w:space="0" w:color="auto"/>
                                                    <w:left w:val="none" w:sz="0" w:space="0" w:color="auto"/>
                                                    <w:bottom w:val="none" w:sz="0" w:space="0" w:color="auto"/>
                                                    <w:right w:val="none" w:sz="0" w:space="0" w:color="auto"/>
                                                  </w:divBdr>
                                                  <w:divsChild>
                                                    <w:div w:id="1470119">
                                                      <w:marLeft w:val="105"/>
                                                      <w:marRight w:val="105"/>
                                                      <w:marTop w:val="150"/>
                                                      <w:marBottom w:val="150"/>
                                                      <w:divBdr>
                                                        <w:top w:val="none" w:sz="0" w:space="0" w:color="auto"/>
                                                        <w:left w:val="none" w:sz="0" w:space="0" w:color="auto"/>
                                                        <w:bottom w:val="none" w:sz="0" w:space="0" w:color="auto"/>
                                                        <w:right w:val="none" w:sz="0" w:space="0" w:color="auto"/>
                                                      </w:divBdr>
                                                      <w:divsChild>
                                                        <w:div w:id="1484156442">
                                                          <w:marLeft w:val="0"/>
                                                          <w:marRight w:val="0"/>
                                                          <w:marTop w:val="0"/>
                                                          <w:marBottom w:val="0"/>
                                                          <w:divBdr>
                                                            <w:top w:val="none" w:sz="0" w:space="0" w:color="auto"/>
                                                            <w:left w:val="none" w:sz="0" w:space="0" w:color="auto"/>
                                                            <w:bottom w:val="none" w:sz="0" w:space="0" w:color="auto"/>
                                                            <w:right w:val="none" w:sz="0" w:space="0" w:color="auto"/>
                                                          </w:divBdr>
                                                          <w:divsChild>
                                                            <w:div w:id="800147737">
                                                              <w:marLeft w:val="0"/>
                                                              <w:marRight w:val="0"/>
                                                              <w:marTop w:val="0"/>
                                                              <w:marBottom w:val="0"/>
                                                              <w:divBdr>
                                                                <w:top w:val="none" w:sz="0" w:space="0" w:color="auto"/>
                                                                <w:left w:val="none" w:sz="0" w:space="0" w:color="auto"/>
                                                                <w:bottom w:val="none" w:sz="0" w:space="0" w:color="auto"/>
                                                                <w:right w:val="none" w:sz="0" w:space="0" w:color="auto"/>
                                                              </w:divBdr>
                                                              <w:divsChild>
                                                                <w:div w:id="238634127">
                                                                  <w:marLeft w:val="0"/>
                                                                  <w:marRight w:val="0"/>
                                                                  <w:marTop w:val="0"/>
                                                                  <w:marBottom w:val="0"/>
                                                                  <w:divBdr>
                                                                    <w:top w:val="none" w:sz="0" w:space="0" w:color="auto"/>
                                                                    <w:left w:val="none" w:sz="0" w:space="0" w:color="auto"/>
                                                                    <w:bottom w:val="none" w:sz="0" w:space="0" w:color="auto"/>
                                                                    <w:right w:val="none" w:sz="0" w:space="0" w:color="auto"/>
                                                                  </w:divBdr>
                                                                </w:div>
                                                                <w:div w:id="903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0768486">
      <w:bodyDiv w:val="1"/>
      <w:marLeft w:val="0"/>
      <w:marRight w:val="0"/>
      <w:marTop w:val="0"/>
      <w:marBottom w:val="0"/>
      <w:divBdr>
        <w:top w:val="none" w:sz="0" w:space="0" w:color="auto"/>
        <w:left w:val="none" w:sz="0" w:space="0" w:color="auto"/>
        <w:bottom w:val="none" w:sz="0" w:space="0" w:color="auto"/>
        <w:right w:val="none" w:sz="0" w:space="0" w:color="auto"/>
      </w:divBdr>
      <w:divsChild>
        <w:div w:id="1451558185">
          <w:marLeft w:val="0"/>
          <w:marRight w:val="1"/>
          <w:marTop w:val="0"/>
          <w:marBottom w:val="0"/>
          <w:divBdr>
            <w:top w:val="none" w:sz="0" w:space="0" w:color="auto"/>
            <w:left w:val="none" w:sz="0" w:space="0" w:color="auto"/>
            <w:bottom w:val="none" w:sz="0" w:space="0" w:color="auto"/>
            <w:right w:val="none" w:sz="0" w:space="0" w:color="auto"/>
          </w:divBdr>
          <w:divsChild>
            <w:div w:id="400099134">
              <w:marLeft w:val="0"/>
              <w:marRight w:val="0"/>
              <w:marTop w:val="0"/>
              <w:marBottom w:val="0"/>
              <w:divBdr>
                <w:top w:val="none" w:sz="0" w:space="0" w:color="auto"/>
                <w:left w:val="none" w:sz="0" w:space="0" w:color="auto"/>
                <w:bottom w:val="none" w:sz="0" w:space="0" w:color="auto"/>
                <w:right w:val="none" w:sz="0" w:space="0" w:color="auto"/>
              </w:divBdr>
              <w:divsChild>
                <w:div w:id="1596983110">
                  <w:marLeft w:val="0"/>
                  <w:marRight w:val="1"/>
                  <w:marTop w:val="0"/>
                  <w:marBottom w:val="0"/>
                  <w:divBdr>
                    <w:top w:val="none" w:sz="0" w:space="0" w:color="auto"/>
                    <w:left w:val="none" w:sz="0" w:space="0" w:color="auto"/>
                    <w:bottom w:val="none" w:sz="0" w:space="0" w:color="auto"/>
                    <w:right w:val="none" w:sz="0" w:space="0" w:color="auto"/>
                  </w:divBdr>
                  <w:divsChild>
                    <w:div w:id="910770056">
                      <w:marLeft w:val="0"/>
                      <w:marRight w:val="0"/>
                      <w:marTop w:val="0"/>
                      <w:marBottom w:val="0"/>
                      <w:divBdr>
                        <w:top w:val="none" w:sz="0" w:space="0" w:color="auto"/>
                        <w:left w:val="none" w:sz="0" w:space="0" w:color="auto"/>
                        <w:bottom w:val="none" w:sz="0" w:space="0" w:color="auto"/>
                        <w:right w:val="none" w:sz="0" w:space="0" w:color="auto"/>
                      </w:divBdr>
                      <w:divsChild>
                        <w:div w:id="536891259">
                          <w:marLeft w:val="0"/>
                          <w:marRight w:val="0"/>
                          <w:marTop w:val="0"/>
                          <w:marBottom w:val="0"/>
                          <w:divBdr>
                            <w:top w:val="none" w:sz="0" w:space="0" w:color="auto"/>
                            <w:left w:val="none" w:sz="0" w:space="0" w:color="auto"/>
                            <w:bottom w:val="none" w:sz="0" w:space="0" w:color="auto"/>
                            <w:right w:val="none" w:sz="0" w:space="0" w:color="auto"/>
                          </w:divBdr>
                          <w:divsChild>
                            <w:div w:id="1260800049">
                              <w:marLeft w:val="0"/>
                              <w:marRight w:val="0"/>
                              <w:marTop w:val="120"/>
                              <w:marBottom w:val="360"/>
                              <w:divBdr>
                                <w:top w:val="none" w:sz="0" w:space="0" w:color="auto"/>
                                <w:left w:val="none" w:sz="0" w:space="0" w:color="auto"/>
                                <w:bottom w:val="none" w:sz="0" w:space="0" w:color="auto"/>
                                <w:right w:val="none" w:sz="0" w:space="0" w:color="auto"/>
                              </w:divBdr>
                              <w:divsChild>
                                <w:div w:id="308023346">
                                  <w:marLeft w:val="420"/>
                                  <w:marRight w:val="0"/>
                                  <w:marTop w:val="0"/>
                                  <w:marBottom w:val="0"/>
                                  <w:divBdr>
                                    <w:top w:val="none" w:sz="0" w:space="0" w:color="auto"/>
                                    <w:left w:val="none" w:sz="0" w:space="0" w:color="auto"/>
                                    <w:bottom w:val="none" w:sz="0" w:space="0" w:color="auto"/>
                                    <w:right w:val="none" w:sz="0" w:space="0" w:color="auto"/>
                                  </w:divBdr>
                                  <w:divsChild>
                                    <w:div w:id="21426464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102539">
      <w:bodyDiv w:val="1"/>
      <w:marLeft w:val="0"/>
      <w:marRight w:val="0"/>
      <w:marTop w:val="0"/>
      <w:marBottom w:val="0"/>
      <w:divBdr>
        <w:top w:val="none" w:sz="0" w:space="0" w:color="auto"/>
        <w:left w:val="none" w:sz="0" w:space="0" w:color="auto"/>
        <w:bottom w:val="none" w:sz="0" w:space="0" w:color="auto"/>
        <w:right w:val="none" w:sz="0" w:space="0" w:color="auto"/>
      </w:divBdr>
      <w:divsChild>
        <w:div w:id="1906916583">
          <w:marLeft w:val="0"/>
          <w:marRight w:val="0"/>
          <w:marTop w:val="0"/>
          <w:marBottom w:val="0"/>
          <w:divBdr>
            <w:top w:val="none" w:sz="0" w:space="0" w:color="auto"/>
            <w:left w:val="none" w:sz="0" w:space="0" w:color="auto"/>
            <w:bottom w:val="none" w:sz="0" w:space="0" w:color="auto"/>
            <w:right w:val="none" w:sz="0" w:space="0" w:color="auto"/>
          </w:divBdr>
          <w:divsChild>
            <w:div w:id="1205172362">
              <w:marLeft w:val="0"/>
              <w:marRight w:val="0"/>
              <w:marTop w:val="0"/>
              <w:marBottom w:val="0"/>
              <w:divBdr>
                <w:top w:val="none" w:sz="0" w:space="0" w:color="auto"/>
                <w:left w:val="none" w:sz="0" w:space="0" w:color="auto"/>
                <w:bottom w:val="none" w:sz="0" w:space="0" w:color="auto"/>
                <w:right w:val="none" w:sz="0" w:space="0" w:color="auto"/>
              </w:divBdr>
              <w:divsChild>
                <w:div w:id="959459493">
                  <w:marLeft w:val="0"/>
                  <w:marRight w:val="0"/>
                  <w:marTop w:val="0"/>
                  <w:marBottom w:val="0"/>
                  <w:divBdr>
                    <w:top w:val="none" w:sz="0" w:space="0" w:color="auto"/>
                    <w:left w:val="none" w:sz="0" w:space="0" w:color="auto"/>
                    <w:bottom w:val="none" w:sz="0" w:space="0" w:color="auto"/>
                    <w:right w:val="none" w:sz="0" w:space="0" w:color="auto"/>
                  </w:divBdr>
                  <w:divsChild>
                    <w:div w:id="1269503186">
                      <w:marLeft w:val="0"/>
                      <w:marRight w:val="0"/>
                      <w:marTop w:val="0"/>
                      <w:marBottom w:val="0"/>
                      <w:divBdr>
                        <w:top w:val="none" w:sz="0" w:space="0" w:color="auto"/>
                        <w:left w:val="none" w:sz="0" w:space="0" w:color="auto"/>
                        <w:bottom w:val="none" w:sz="0" w:space="0" w:color="auto"/>
                        <w:right w:val="none" w:sz="0" w:space="0" w:color="auto"/>
                      </w:divBdr>
                      <w:divsChild>
                        <w:div w:id="239608289">
                          <w:marLeft w:val="0"/>
                          <w:marRight w:val="0"/>
                          <w:marTop w:val="0"/>
                          <w:marBottom w:val="0"/>
                          <w:divBdr>
                            <w:top w:val="none" w:sz="0" w:space="0" w:color="auto"/>
                            <w:left w:val="none" w:sz="0" w:space="0" w:color="auto"/>
                            <w:bottom w:val="none" w:sz="0" w:space="0" w:color="auto"/>
                            <w:right w:val="none" w:sz="0" w:space="0" w:color="auto"/>
                          </w:divBdr>
                          <w:divsChild>
                            <w:div w:id="680544525">
                              <w:marLeft w:val="0"/>
                              <w:marRight w:val="0"/>
                              <w:marTop w:val="0"/>
                              <w:marBottom w:val="0"/>
                              <w:divBdr>
                                <w:top w:val="none" w:sz="0" w:space="0" w:color="auto"/>
                                <w:left w:val="none" w:sz="0" w:space="0" w:color="auto"/>
                                <w:bottom w:val="none" w:sz="0" w:space="0" w:color="auto"/>
                                <w:right w:val="none" w:sz="0" w:space="0" w:color="auto"/>
                              </w:divBdr>
                              <w:divsChild>
                                <w:div w:id="13921978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69360">
      <w:bodyDiv w:val="1"/>
      <w:marLeft w:val="0"/>
      <w:marRight w:val="0"/>
      <w:marTop w:val="0"/>
      <w:marBottom w:val="0"/>
      <w:divBdr>
        <w:top w:val="none" w:sz="0" w:space="0" w:color="auto"/>
        <w:left w:val="none" w:sz="0" w:space="0" w:color="auto"/>
        <w:bottom w:val="none" w:sz="0" w:space="0" w:color="auto"/>
        <w:right w:val="none" w:sz="0" w:space="0" w:color="auto"/>
      </w:divBdr>
    </w:div>
    <w:div w:id="1959024564">
      <w:bodyDiv w:val="1"/>
      <w:marLeft w:val="0"/>
      <w:marRight w:val="0"/>
      <w:marTop w:val="0"/>
      <w:marBottom w:val="0"/>
      <w:divBdr>
        <w:top w:val="none" w:sz="0" w:space="0" w:color="auto"/>
        <w:left w:val="none" w:sz="0" w:space="0" w:color="auto"/>
        <w:bottom w:val="none" w:sz="0" w:space="0" w:color="auto"/>
        <w:right w:val="none" w:sz="0" w:space="0" w:color="auto"/>
      </w:divBdr>
      <w:divsChild>
        <w:div w:id="167714958">
          <w:marLeft w:val="0"/>
          <w:marRight w:val="1"/>
          <w:marTop w:val="0"/>
          <w:marBottom w:val="0"/>
          <w:divBdr>
            <w:top w:val="none" w:sz="0" w:space="0" w:color="auto"/>
            <w:left w:val="none" w:sz="0" w:space="0" w:color="auto"/>
            <w:bottom w:val="none" w:sz="0" w:space="0" w:color="auto"/>
            <w:right w:val="none" w:sz="0" w:space="0" w:color="auto"/>
          </w:divBdr>
          <w:divsChild>
            <w:div w:id="1991593616">
              <w:marLeft w:val="0"/>
              <w:marRight w:val="0"/>
              <w:marTop w:val="0"/>
              <w:marBottom w:val="0"/>
              <w:divBdr>
                <w:top w:val="none" w:sz="0" w:space="0" w:color="auto"/>
                <w:left w:val="none" w:sz="0" w:space="0" w:color="auto"/>
                <w:bottom w:val="none" w:sz="0" w:space="0" w:color="auto"/>
                <w:right w:val="none" w:sz="0" w:space="0" w:color="auto"/>
              </w:divBdr>
              <w:divsChild>
                <w:div w:id="1614048413">
                  <w:marLeft w:val="0"/>
                  <w:marRight w:val="1"/>
                  <w:marTop w:val="0"/>
                  <w:marBottom w:val="0"/>
                  <w:divBdr>
                    <w:top w:val="none" w:sz="0" w:space="0" w:color="auto"/>
                    <w:left w:val="none" w:sz="0" w:space="0" w:color="auto"/>
                    <w:bottom w:val="none" w:sz="0" w:space="0" w:color="auto"/>
                    <w:right w:val="none" w:sz="0" w:space="0" w:color="auto"/>
                  </w:divBdr>
                  <w:divsChild>
                    <w:div w:id="1841851432">
                      <w:marLeft w:val="0"/>
                      <w:marRight w:val="0"/>
                      <w:marTop w:val="0"/>
                      <w:marBottom w:val="0"/>
                      <w:divBdr>
                        <w:top w:val="none" w:sz="0" w:space="0" w:color="auto"/>
                        <w:left w:val="none" w:sz="0" w:space="0" w:color="auto"/>
                        <w:bottom w:val="none" w:sz="0" w:space="0" w:color="auto"/>
                        <w:right w:val="none" w:sz="0" w:space="0" w:color="auto"/>
                      </w:divBdr>
                      <w:divsChild>
                        <w:div w:id="1127744071">
                          <w:marLeft w:val="0"/>
                          <w:marRight w:val="0"/>
                          <w:marTop w:val="0"/>
                          <w:marBottom w:val="0"/>
                          <w:divBdr>
                            <w:top w:val="none" w:sz="0" w:space="0" w:color="auto"/>
                            <w:left w:val="none" w:sz="0" w:space="0" w:color="auto"/>
                            <w:bottom w:val="none" w:sz="0" w:space="0" w:color="auto"/>
                            <w:right w:val="none" w:sz="0" w:space="0" w:color="auto"/>
                          </w:divBdr>
                          <w:divsChild>
                            <w:div w:id="422528440">
                              <w:marLeft w:val="0"/>
                              <w:marRight w:val="0"/>
                              <w:marTop w:val="120"/>
                              <w:marBottom w:val="360"/>
                              <w:divBdr>
                                <w:top w:val="none" w:sz="0" w:space="0" w:color="auto"/>
                                <w:left w:val="none" w:sz="0" w:space="0" w:color="auto"/>
                                <w:bottom w:val="none" w:sz="0" w:space="0" w:color="auto"/>
                                <w:right w:val="none" w:sz="0" w:space="0" w:color="auto"/>
                              </w:divBdr>
                              <w:divsChild>
                                <w:div w:id="1846550160">
                                  <w:marLeft w:val="420"/>
                                  <w:marRight w:val="0"/>
                                  <w:marTop w:val="0"/>
                                  <w:marBottom w:val="0"/>
                                  <w:divBdr>
                                    <w:top w:val="none" w:sz="0" w:space="0" w:color="auto"/>
                                    <w:left w:val="none" w:sz="0" w:space="0" w:color="auto"/>
                                    <w:bottom w:val="none" w:sz="0" w:space="0" w:color="auto"/>
                                    <w:right w:val="none" w:sz="0" w:space="0" w:color="auto"/>
                                  </w:divBdr>
                                  <w:divsChild>
                                    <w:div w:id="821041330">
                                      <w:marLeft w:val="0"/>
                                      <w:marRight w:val="0"/>
                                      <w:marTop w:val="34"/>
                                      <w:marBottom w:val="34"/>
                                      <w:divBdr>
                                        <w:top w:val="none" w:sz="0" w:space="0" w:color="auto"/>
                                        <w:left w:val="none" w:sz="0" w:space="0" w:color="auto"/>
                                        <w:bottom w:val="none" w:sz="0" w:space="0" w:color="auto"/>
                                        <w:right w:val="none" w:sz="0" w:space="0" w:color="auto"/>
                                      </w:divBdr>
                                      <w:divsChild>
                                        <w:div w:id="334186232">
                                          <w:marLeft w:val="0"/>
                                          <w:marRight w:val="0"/>
                                          <w:marTop w:val="0"/>
                                          <w:marBottom w:val="0"/>
                                          <w:divBdr>
                                            <w:top w:val="none" w:sz="0" w:space="0" w:color="auto"/>
                                            <w:left w:val="none" w:sz="0" w:space="0" w:color="auto"/>
                                            <w:bottom w:val="none" w:sz="0" w:space="0" w:color="auto"/>
                                            <w:right w:val="none" w:sz="0" w:space="0" w:color="auto"/>
                                          </w:divBdr>
                                        </w:div>
                                        <w:div w:id="1199776911">
                                          <w:marLeft w:val="0"/>
                                          <w:marRight w:val="0"/>
                                          <w:marTop w:val="0"/>
                                          <w:marBottom w:val="0"/>
                                          <w:divBdr>
                                            <w:top w:val="none" w:sz="0" w:space="0" w:color="auto"/>
                                            <w:left w:val="none" w:sz="0" w:space="0" w:color="auto"/>
                                            <w:bottom w:val="none" w:sz="0" w:space="0" w:color="auto"/>
                                            <w:right w:val="none" w:sz="0" w:space="0" w:color="auto"/>
                                          </w:divBdr>
                                        </w:div>
                                      </w:divsChild>
                                    </w:div>
                                    <w:div w:id="12720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39723">
      <w:bodyDiv w:val="1"/>
      <w:marLeft w:val="0"/>
      <w:marRight w:val="0"/>
      <w:marTop w:val="0"/>
      <w:marBottom w:val="0"/>
      <w:divBdr>
        <w:top w:val="none" w:sz="0" w:space="0" w:color="auto"/>
        <w:left w:val="none" w:sz="0" w:space="0" w:color="auto"/>
        <w:bottom w:val="none" w:sz="0" w:space="0" w:color="auto"/>
        <w:right w:val="none" w:sz="0" w:space="0" w:color="auto"/>
      </w:divBdr>
      <w:divsChild>
        <w:div w:id="594093552">
          <w:marLeft w:val="446"/>
          <w:marRight w:val="0"/>
          <w:marTop w:val="0"/>
          <w:marBottom w:val="0"/>
          <w:divBdr>
            <w:top w:val="none" w:sz="0" w:space="0" w:color="auto"/>
            <w:left w:val="none" w:sz="0" w:space="0" w:color="auto"/>
            <w:bottom w:val="none" w:sz="0" w:space="0" w:color="auto"/>
            <w:right w:val="none" w:sz="0" w:space="0" w:color="auto"/>
          </w:divBdr>
        </w:div>
        <w:div w:id="897129346">
          <w:marLeft w:val="446"/>
          <w:marRight w:val="0"/>
          <w:marTop w:val="0"/>
          <w:marBottom w:val="0"/>
          <w:divBdr>
            <w:top w:val="none" w:sz="0" w:space="0" w:color="auto"/>
            <w:left w:val="none" w:sz="0" w:space="0" w:color="auto"/>
            <w:bottom w:val="none" w:sz="0" w:space="0" w:color="auto"/>
            <w:right w:val="none" w:sz="0" w:space="0" w:color="auto"/>
          </w:divBdr>
        </w:div>
      </w:divsChild>
    </w:div>
    <w:div w:id="2012677992">
      <w:bodyDiv w:val="1"/>
      <w:marLeft w:val="0"/>
      <w:marRight w:val="0"/>
      <w:marTop w:val="0"/>
      <w:marBottom w:val="0"/>
      <w:divBdr>
        <w:top w:val="none" w:sz="0" w:space="0" w:color="auto"/>
        <w:left w:val="none" w:sz="0" w:space="0" w:color="auto"/>
        <w:bottom w:val="none" w:sz="0" w:space="0" w:color="auto"/>
        <w:right w:val="none" w:sz="0" w:space="0" w:color="auto"/>
      </w:divBdr>
      <w:divsChild>
        <w:div w:id="1925918740">
          <w:marLeft w:val="0"/>
          <w:marRight w:val="0"/>
          <w:marTop w:val="0"/>
          <w:marBottom w:val="0"/>
          <w:divBdr>
            <w:top w:val="none" w:sz="0" w:space="0" w:color="auto"/>
            <w:left w:val="none" w:sz="0" w:space="0" w:color="auto"/>
            <w:bottom w:val="none" w:sz="0" w:space="0" w:color="auto"/>
            <w:right w:val="none" w:sz="0" w:space="0" w:color="auto"/>
          </w:divBdr>
          <w:divsChild>
            <w:div w:id="1953240872">
              <w:marLeft w:val="0"/>
              <w:marRight w:val="0"/>
              <w:marTop w:val="0"/>
              <w:marBottom w:val="0"/>
              <w:divBdr>
                <w:top w:val="none" w:sz="0" w:space="0" w:color="auto"/>
                <w:left w:val="none" w:sz="0" w:space="0" w:color="auto"/>
                <w:bottom w:val="none" w:sz="0" w:space="0" w:color="auto"/>
                <w:right w:val="none" w:sz="0" w:space="0" w:color="auto"/>
              </w:divBdr>
              <w:divsChild>
                <w:div w:id="1473249570">
                  <w:marLeft w:val="0"/>
                  <w:marRight w:val="0"/>
                  <w:marTop w:val="0"/>
                  <w:marBottom w:val="0"/>
                  <w:divBdr>
                    <w:top w:val="none" w:sz="0" w:space="0" w:color="auto"/>
                    <w:left w:val="none" w:sz="0" w:space="0" w:color="auto"/>
                    <w:bottom w:val="none" w:sz="0" w:space="0" w:color="auto"/>
                    <w:right w:val="none" w:sz="0" w:space="0" w:color="auto"/>
                  </w:divBdr>
                  <w:divsChild>
                    <w:div w:id="786705633">
                      <w:marLeft w:val="0"/>
                      <w:marRight w:val="0"/>
                      <w:marTop w:val="0"/>
                      <w:marBottom w:val="0"/>
                      <w:divBdr>
                        <w:top w:val="none" w:sz="0" w:space="0" w:color="auto"/>
                        <w:left w:val="none" w:sz="0" w:space="0" w:color="auto"/>
                        <w:bottom w:val="none" w:sz="0" w:space="0" w:color="auto"/>
                        <w:right w:val="none" w:sz="0" w:space="0" w:color="auto"/>
                      </w:divBdr>
                      <w:divsChild>
                        <w:div w:id="287590540">
                          <w:marLeft w:val="0"/>
                          <w:marRight w:val="0"/>
                          <w:marTop w:val="0"/>
                          <w:marBottom w:val="0"/>
                          <w:divBdr>
                            <w:top w:val="none" w:sz="0" w:space="0" w:color="auto"/>
                            <w:left w:val="none" w:sz="0" w:space="0" w:color="auto"/>
                            <w:bottom w:val="none" w:sz="0" w:space="0" w:color="auto"/>
                            <w:right w:val="none" w:sz="0" w:space="0" w:color="auto"/>
                          </w:divBdr>
                          <w:divsChild>
                            <w:div w:id="441533782">
                              <w:marLeft w:val="0"/>
                              <w:marRight w:val="0"/>
                              <w:marTop w:val="0"/>
                              <w:marBottom w:val="0"/>
                              <w:divBdr>
                                <w:top w:val="none" w:sz="0" w:space="0" w:color="auto"/>
                                <w:left w:val="none" w:sz="0" w:space="0" w:color="auto"/>
                                <w:bottom w:val="none" w:sz="0" w:space="0" w:color="auto"/>
                                <w:right w:val="none" w:sz="0" w:space="0" w:color="auto"/>
                              </w:divBdr>
                              <w:divsChild>
                                <w:div w:id="12416753">
                                  <w:marLeft w:val="0"/>
                                  <w:marRight w:val="0"/>
                                  <w:marTop w:val="0"/>
                                  <w:marBottom w:val="0"/>
                                  <w:divBdr>
                                    <w:top w:val="none" w:sz="0" w:space="0" w:color="auto"/>
                                    <w:left w:val="none" w:sz="0" w:space="0" w:color="auto"/>
                                    <w:bottom w:val="none" w:sz="0" w:space="0" w:color="auto"/>
                                    <w:right w:val="none" w:sz="0" w:space="0" w:color="auto"/>
                                  </w:divBdr>
                                  <w:divsChild>
                                    <w:div w:id="714157466">
                                      <w:marLeft w:val="0"/>
                                      <w:marRight w:val="0"/>
                                      <w:marTop w:val="0"/>
                                      <w:marBottom w:val="0"/>
                                      <w:divBdr>
                                        <w:top w:val="none" w:sz="0" w:space="0" w:color="auto"/>
                                        <w:left w:val="none" w:sz="0" w:space="0" w:color="auto"/>
                                        <w:bottom w:val="none" w:sz="0" w:space="0" w:color="auto"/>
                                        <w:right w:val="none" w:sz="0" w:space="0" w:color="auto"/>
                                      </w:divBdr>
                                    </w:div>
                                  </w:divsChild>
                                </w:div>
                                <w:div w:id="789015764">
                                  <w:marLeft w:val="0"/>
                                  <w:marRight w:val="0"/>
                                  <w:marTop w:val="0"/>
                                  <w:marBottom w:val="360"/>
                                  <w:divBdr>
                                    <w:top w:val="none" w:sz="0" w:space="0" w:color="auto"/>
                                    <w:left w:val="none" w:sz="0" w:space="0" w:color="auto"/>
                                    <w:bottom w:val="none" w:sz="0" w:space="0" w:color="auto"/>
                                    <w:right w:val="none" w:sz="0" w:space="0" w:color="auto"/>
                                  </w:divBdr>
                                </w:div>
                                <w:div w:id="11416551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555368">
      <w:bodyDiv w:val="1"/>
      <w:marLeft w:val="0"/>
      <w:marRight w:val="0"/>
      <w:marTop w:val="0"/>
      <w:marBottom w:val="0"/>
      <w:divBdr>
        <w:top w:val="none" w:sz="0" w:space="0" w:color="auto"/>
        <w:left w:val="none" w:sz="0" w:space="0" w:color="auto"/>
        <w:bottom w:val="none" w:sz="0" w:space="0" w:color="auto"/>
        <w:right w:val="none" w:sz="0" w:space="0" w:color="auto"/>
      </w:divBdr>
      <w:divsChild>
        <w:div w:id="816382672">
          <w:marLeft w:val="0"/>
          <w:marRight w:val="0"/>
          <w:marTop w:val="0"/>
          <w:marBottom w:val="0"/>
          <w:divBdr>
            <w:top w:val="none" w:sz="0" w:space="0" w:color="auto"/>
            <w:left w:val="none" w:sz="0" w:space="0" w:color="auto"/>
            <w:bottom w:val="none" w:sz="0" w:space="0" w:color="auto"/>
            <w:right w:val="none" w:sz="0" w:space="0" w:color="auto"/>
          </w:divBdr>
          <w:divsChild>
            <w:div w:id="1091782709">
              <w:marLeft w:val="0"/>
              <w:marRight w:val="0"/>
              <w:marTop w:val="0"/>
              <w:marBottom w:val="0"/>
              <w:divBdr>
                <w:top w:val="none" w:sz="0" w:space="0" w:color="auto"/>
                <w:left w:val="single" w:sz="48" w:space="0" w:color="FFFFFF"/>
                <w:bottom w:val="none" w:sz="0" w:space="0" w:color="auto"/>
                <w:right w:val="single" w:sz="48" w:space="0" w:color="FFFFFF"/>
              </w:divBdr>
              <w:divsChild>
                <w:div w:id="2100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6176">
      <w:bodyDiv w:val="1"/>
      <w:marLeft w:val="0"/>
      <w:marRight w:val="0"/>
      <w:marTop w:val="0"/>
      <w:marBottom w:val="0"/>
      <w:divBdr>
        <w:top w:val="none" w:sz="0" w:space="0" w:color="auto"/>
        <w:left w:val="none" w:sz="0" w:space="0" w:color="auto"/>
        <w:bottom w:val="none" w:sz="0" w:space="0" w:color="auto"/>
        <w:right w:val="none" w:sz="0" w:space="0" w:color="auto"/>
      </w:divBdr>
      <w:divsChild>
        <w:div w:id="750925664">
          <w:marLeft w:val="0"/>
          <w:marRight w:val="0"/>
          <w:marTop w:val="0"/>
          <w:marBottom w:val="0"/>
          <w:divBdr>
            <w:top w:val="none" w:sz="0" w:space="0" w:color="auto"/>
            <w:left w:val="none" w:sz="0" w:space="0" w:color="auto"/>
            <w:bottom w:val="none" w:sz="0" w:space="0" w:color="auto"/>
            <w:right w:val="none" w:sz="0" w:space="0" w:color="auto"/>
          </w:divBdr>
          <w:divsChild>
            <w:div w:id="2093769629">
              <w:marLeft w:val="0"/>
              <w:marRight w:val="0"/>
              <w:marTop w:val="0"/>
              <w:marBottom w:val="0"/>
              <w:divBdr>
                <w:top w:val="none" w:sz="0" w:space="0" w:color="auto"/>
                <w:left w:val="single" w:sz="48" w:space="0" w:color="FFFFFF"/>
                <w:bottom w:val="none" w:sz="0" w:space="0" w:color="auto"/>
                <w:right w:val="single" w:sz="48" w:space="0" w:color="FFFFFF"/>
              </w:divBdr>
              <w:divsChild>
                <w:div w:id="14559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7477">
      <w:bodyDiv w:val="1"/>
      <w:marLeft w:val="0"/>
      <w:marRight w:val="0"/>
      <w:marTop w:val="0"/>
      <w:marBottom w:val="0"/>
      <w:divBdr>
        <w:top w:val="none" w:sz="0" w:space="0" w:color="auto"/>
        <w:left w:val="none" w:sz="0" w:space="0" w:color="auto"/>
        <w:bottom w:val="none" w:sz="0" w:space="0" w:color="auto"/>
        <w:right w:val="none" w:sz="0" w:space="0" w:color="auto"/>
      </w:divBdr>
      <w:divsChild>
        <w:div w:id="260576664">
          <w:marLeft w:val="0"/>
          <w:marRight w:val="1"/>
          <w:marTop w:val="0"/>
          <w:marBottom w:val="0"/>
          <w:divBdr>
            <w:top w:val="none" w:sz="0" w:space="0" w:color="auto"/>
            <w:left w:val="none" w:sz="0" w:space="0" w:color="auto"/>
            <w:bottom w:val="none" w:sz="0" w:space="0" w:color="auto"/>
            <w:right w:val="none" w:sz="0" w:space="0" w:color="auto"/>
          </w:divBdr>
          <w:divsChild>
            <w:div w:id="1410541711">
              <w:marLeft w:val="0"/>
              <w:marRight w:val="0"/>
              <w:marTop w:val="0"/>
              <w:marBottom w:val="0"/>
              <w:divBdr>
                <w:top w:val="none" w:sz="0" w:space="0" w:color="auto"/>
                <w:left w:val="none" w:sz="0" w:space="0" w:color="auto"/>
                <w:bottom w:val="none" w:sz="0" w:space="0" w:color="auto"/>
                <w:right w:val="none" w:sz="0" w:space="0" w:color="auto"/>
              </w:divBdr>
              <w:divsChild>
                <w:div w:id="1418285220">
                  <w:marLeft w:val="0"/>
                  <w:marRight w:val="1"/>
                  <w:marTop w:val="0"/>
                  <w:marBottom w:val="0"/>
                  <w:divBdr>
                    <w:top w:val="none" w:sz="0" w:space="0" w:color="auto"/>
                    <w:left w:val="none" w:sz="0" w:space="0" w:color="auto"/>
                    <w:bottom w:val="none" w:sz="0" w:space="0" w:color="auto"/>
                    <w:right w:val="none" w:sz="0" w:space="0" w:color="auto"/>
                  </w:divBdr>
                  <w:divsChild>
                    <w:div w:id="1928075585">
                      <w:marLeft w:val="0"/>
                      <w:marRight w:val="0"/>
                      <w:marTop w:val="0"/>
                      <w:marBottom w:val="0"/>
                      <w:divBdr>
                        <w:top w:val="none" w:sz="0" w:space="0" w:color="auto"/>
                        <w:left w:val="none" w:sz="0" w:space="0" w:color="auto"/>
                        <w:bottom w:val="none" w:sz="0" w:space="0" w:color="auto"/>
                        <w:right w:val="none" w:sz="0" w:space="0" w:color="auto"/>
                      </w:divBdr>
                      <w:divsChild>
                        <w:div w:id="532500902">
                          <w:marLeft w:val="0"/>
                          <w:marRight w:val="0"/>
                          <w:marTop w:val="0"/>
                          <w:marBottom w:val="0"/>
                          <w:divBdr>
                            <w:top w:val="none" w:sz="0" w:space="0" w:color="auto"/>
                            <w:left w:val="none" w:sz="0" w:space="0" w:color="auto"/>
                            <w:bottom w:val="none" w:sz="0" w:space="0" w:color="auto"/>
                            <w:right w:val="none" w:sz="0" w:space="0" w:color="auto"/>
                          </w:divBdr>
                          <w:divsChild>
                            <w:div w:id="1621492887">
                              <w:marLeft w:val="0"/>
                              <w:marRight w:val="0"/>
                              <w:marTop w:val="120"/>
                              <w:marBottom w:val="360"/>
                              <w:divBdr>
                                <w:top w:val="none" w:sz="0" w:space="0" w:color="auto"/>
                                <w:left w:val="none" w:sz="0" w:space="0" w:color="auto"/>
                                <w:bottom w:val="none" w:sz="0" w:space="0" w:color="auto"/>
                                <w:right w:val="none" w:sz="0" w:space="0" w:color="auto"/>
                              </w:divBdr>
                              <w:divsChild>
                                <w:div w:id="411048601">
                                  <w:marLeft w:val="0"/>
                                  <w:marRight w:val="0"/>
                                  <w:marTop w:val="0"/>
                                  <w:marBottom w:val="0"/>
                                  <w:divBdr>
                                    <w:top w:val="none" w:sz="0" w:space="0" w:color="auto"/>
                                    <w:left w:val="none" w:sz="0" w:space="0" w:color="auto"/>
                                    <w:bottom w:val="none" w:sz="0" w:space="0" w:color="auto"/>
                                    <w:right w:val="none" w:sz="0" w:space="0" w:color="auto"/>
                                  </w:divBdr>
                                </w:div>
                                <w:div w:id="4965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98848">
                          <w:marLeft w:val="0"/>
                          <w:marRight w:val="0"/>
                          <w:marTop w:val="0"/>
                          <w:marBottom w:val="0"/>
                          <w:divBdr>
                            <w:top w:val="none" w:sz="0" w:space="0" w:color="auto"/>
                            <w:left w:val="none" w:sz="0" w:space="0" w:color="auto"/>
                            <w:bottom w:val="none" w:sz="0" w:space="0" w:color="auto"/>
                            <w:right w:val="none" w:sz="0" w:space="0" w:color="auto"/>
                          </w:divBdr>
                          <w:divsChild>
                            <w:div w:id="1868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ncbi.nlm.nih.gov/pubmed/?term=Aziz%20N%5BAuthor%5D&amp;cauthor=true&amp;cauthor_uid=25741868" TargetMode="External"/><Relationship Id="rId2" Type="http://schemas.openxmlformats.org/officeDocument/2006/relationships/hyperlink" Target="https://www.ncbi.nlm.nih.gov/pubmed/?term=Richards%20S%5BAuthor%5D&amp;cauthor=true&amp;cauthor_uid=25741868" TargetMode="External"/><Relationship Id="rId1" Type="http://schemas.openxmlformats.org/officeDocument/2006/relationships/hyperlink" Target="https://www.ncbi.nlm.nih.gov/pubmed/50428" TargetMode="External"/><Relationship Id="rId5" Type="http://schemas.openxmlformats.org/officeDocument/2006/relationships/hyperlink" Target="https://www.ncbi.nlm.nih.gov/books/NBK274565/" TargetMode="External"/><Relationship Id="rId4" Type="http://schemas.openxmlformats.org/officeDocument/2006/relationships/hyperlink" Target="https://www.ncbi.nlm.nih.gov/pubmed/?term=Bale%20S%5BAuthor%5D&amp;cauthor=true&amp;cauthor_uid=25741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ACE8-E602-4EC0-80EF-DB68E160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4051</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Jackson</dc:creator>
  <cp:lastModifiedBy>Jackson Adam (BFWH)</cp:lastModifiedBy>
  <cp:revision>8</cp:revision>
  <dcterms:created xsi:type="dcterms:W3CDTF">2019-08-20T14:38:00Z</dcterms:created>
  <dcterms:modified xsi:type="dcterms:W3CDTF">2019-08-20T14:42:00Z</dcterms:modified>
</cp:coreProperties>
</file>