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 xml:space="preserve">Sex hormones and </w:t>
      </w:r>
      <w:r>
        <w:rPr>
          <w:rFonts w:ascii="Times New Roman" w:hAnsi="Times New Roman" w:cs="Times New Roman"/>
          <w:sz w:val="24"/>
          <w:szCs w:val="24"/>
        </w:rPr>
        <w:t xml:space="preserve">omega-3 </w:t>
      </w:r>
      <w:r w:rsidRPr="00AD48C2">
        <w:rPr>
          <w:rFonts w:ascii="Times New Roman" w:hAnsi="Times New Roman" w:cs="Times New Roman"/>
          <w:sz w:val="24"/>
          <w:szCs w:val="24"/>
        </w:rPr>
        <w:t>fatty acid metabolism</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Caroline E Childs</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Human Development and Health, Faculty of Medicine, University of Southampton, Southampton SO16 6YD, United Kingdom.</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Corresponding author</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Dr Caroline E Childs</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 xml:space="preserve">Human Development and Health, Faculty of Medicine, University of Southampton, Southampton SO16 6YD, United Kingdom. Tel 02381 206925.  Email: </w:t>
      </w:r>
      <w:hyperlink r:id="rId7" w:history="1">
        <w:r w:rsidRPr="00AD48C2">
          <w:rPr>
            <w:rStyle w:val="Hyperlink"/>
            <w:rFonts w:ascii="Times New Roman" w:hAnsi="Times New Roman" w:cs="Times New Roman"/>
            <w:sz w:val="24"/>
            <w:szCs w:val="24"/>
          </w:rPr>
          <w:t>c.e.childs@soton.ac.uk</w:t>
        </w:r>
      </w:hyperlink>
      <w:r w:rsidRPr="00AD48C2">
        <w:rPr>
          <w:rFonts w:ascii="Times New Roman" w:hAnsi="Times New Roman" w:cs="Times New Roman"/>
          <w:sz w:val="24"/>
          <w:szCs w:val="24"/>
        </w:rPr>
        <w:t xml:space="preserve"> </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 xml:space="preserve">Shortened title: Sex hormones and </w:t>
      </w:r>
      <w:r>
        <w:rPr>
          <w:rFonts w:ascii="Times New Roman" w:hAnsi="Times New Roman" w:cs="Times New Roman"/>
          <w:sz w:val="24"/>
          <w:szCs w:val="24"/>
        </w:rPr>
        <w:t xml:space="preserve">n-3 </w:t>
      </w:r>
      <w:r w:rsidRPr="00AD48C2">
        <w:rPr>
          <w:rFonts w:ascii="Times New Roman" w:hAnsi="Times New Roman" w:cs="Times New Roman"/>
          <w:sz w:val="24"/>
          <w:szCs w:val="24"/>
        </w:rPr>
        <w:t>fatty acid metabolism</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Key words: omega-3, fatty acid, fish oil, sex, pregnancy</w:t>
      </w:r>
    </w:p>
    <w:p w:rsidR="00443D67" w:rsidRPr="00AD48C2" w:rsidRDefault="00443D67" w:rsidP="00AD48C2">
      <w:pPr>
        <w:spacing w:line="360" w:lineRule="auto"/>
        <w:rPr>
          <w:rFonts w:ascii="Times New Roman" w:hAnsi="Times New Roman" w:cs="Times New Roman"/>
          <w:sz w:val="24"/>
          <w:szCs w:val="24"/>
        </w:rPr>
      </w:pP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Abbreviations</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AA, arachidonic acid; ALA, alpha-linolenic acid; DHA, docosahexaenoic acid; EPA, eicosapentaenoic acid; n-3, omega-3; LA, linoleic acid.</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br w:type="page"/>
      </w:r>
    </w:p>
    <w:p w:rsidR="00443D67" w:rsidRPr="00B6573C" w:rsidRDefault="00443D67" w:rsidP="00AD48C2">
      <w:pPr>
        <w:spacing w:line="360" w:lineRule="auto"/>
        <w:rPr>
          <w:rFonts w:ascii="Times New Roman" w:hAnsi="Times New Roman" w:cs="Times New Roman"/>
          <w:b/>
          <w:sz w:val="24"/>
          <w:szCs w:val="24"/>
        </w:rPr>
      </w:pPr>
      <w:r w:rsidRPr="00B6573C">
        <w:rPr>
          <w:rFonts w:ascii="Times New Roman" w:hAnsi="Times New Roman" w:cs="Times New Roman"/>
          <w:b/>
          <w:sz w:val="24"/>
          <w:szCs w:val="24"/>
        </w:rPr>
        <w:lastRenderedPageBreak/>
        <w:t>Abstract</w:t>
      </w: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t xml:space="preserve">Alpha-linolenic acid (ALA) is an omega-3 (n-3) fatty acid found in plant-derived foods such as linseeds and linseed oil.  Mammals can convert this essential fatty acid into longer-chain fatty acids including eicosapentaenoic acid (EPA), docosapentaenoic acid (DPA) and docosahexaenoic acid (DHA).  </w:t>
      </w:r>
      <w:r>
        <w:rPr>
          <w:rFonts w:ascii="Times New Roman" w:hAnsi="Times New Roman" w:cs="Times New Roman"/>
          <w:sz w:val="24"/>
          <w:szCs w:val="24"/>
        </w:rPr>
        <w:t>W</w:t>
      </w:r>
      <w:r w:rsidRPr="00AD48C2">
        <w:rPr>
          <w:rFonts w:ascii="Times New Roman" w:hAnsi="Times New Roman" w:cs="Times New Roman"/>
          <w:sz w:val="24"/>
          <w:szCs w:val="24"/>
        </w:rPr>
        <w:t xml:space="preserve">omen </w:t>
      </w:r>
      <w:r>
        <w:rPr>
          <w:rFonts w:ascii="Times New Roman" w:hAnsi="Times New Roman" w:cs="Times New Roman"/>
          <w:sz w:val="24"/>
          <w:szCs w:val="24"/>
        </w:rPr>
        <w:t>demonstrate</w:t>
      </w:r>
      <w:r w:rsidRPr="00AD48C2">
        <w:rPr>
          <w:rFonts w:ascii="Times New Roman" w:hAnsi="Times New Roman" w:cs="Times New Roman"/>
          <w:sz w:val="24"/>
          <w:szCs w:val="24"/>
        </w:rPr>
        <w:t xml:space="preserve"> greater increases in EPA status after ALA supplementation than men</w:t>
      </w:r>
      <w:r>
        <w:rPr>
          <w:rFonts w:ascii="Times New Roman" w:hAnsi="Times New Roman" w:cs="Times New Roman"/>
          <w:sz w:val="24"/>
          <w:szCs w:val="24"/>
        </w:rPr>
        <w:t>, and a</w:t>
      </w:r>
      <w:r w:rsidRPr="00AD48C2">
        <w:rPr>
          <w:rFonts w:ascii="Times New Roman" w:hAnsi="Times New Roman" w:cs="Times New Roman"/>
          <w:sz w:val="24"/>
          <w:szCs w:val="24"/>
        </w:rPr>
        <w:t xml:space="preserve"> growing body of animal model research </w:t>
      </w:r>
      <w:r>
        <w:rPr>
          <w:rFonts w:ascii="Times New Roman" w:hAnsi="Times New Roman" w:cs="Times New Roman"/>
          <w:sz w:val="24"/>
          <w:szCs w:val="24"/>
        </w:rPr>
        <w:t>identifies</w:t>
      </w:r>
      <w:r w:rsidRPr="00AD48C2">
        <w:rPr>
          <w:rFonts w:ascii="Times New Roman" w:hAnsi="Times New Roman" w:cs="Times New Roman"/>
          <w:sz w:val="24"/>
          <w:szCs w:val="24"/>
        </w:rPr>
        <w:t xml:space="preserve"> mechanisms by which sex hormones</w:t>
      </w:r>
      <w:r>
        <w:rPr>
          <w:rFonts w:ascii="Times New Roman" w:hAnsi="Times New Roman" w:cs="Times New Roman"/>
          <w:sz w:val="24"/>
          <w:szCs w:val="24"/>
        </w:rPr>
        <w:t xml:space="preserve"> such as oestrogen and progesterone</w:t>
      </w:r>
      <w:r w:rsidRPr="00AD48C2">
        <w:rPr>
          <w:rFonts w:ascii="Times New Roman" w:hAnsi="Times New Roman" w:cs="Times New Roman"/>
          <w:sz w:val="24"/>
          <w:szCs w:val="24"/>
        </w:rPr>
        <w:t xml:space="preserve"> interact with the synthesis of EPA and DHA.</w:t>
      </w:r>
      <w:r>
        <w:rPr>
          <w:rFonts w:ascii="Times New Roman" w:hAnsi="Times New Roman" w:cs="Times New Roman"/>
          <w:sz w:val="24"/>
          <w:szCs w:val="24"/>
        </w:rPr>
        <w:t xml:space="preserve">  Alternatively, </w:t>
      </w:r>
      <w:r w:rsidRPr="00AD48C2">
        <w:rPr>
          <w:rFonts w:ascii="Times New Roman" w:hAnsi="Times New Roman" w:cs="Times New Roman"/>
          <w:sz w:val="24"/>
          <w:szCs w:val="24"/>
        </w:rPr>
        <w:t>EPA, DPA and DHA can be consumed directly</w:t>
      </w:r>
      <w:r>
        <w:rPr>
          <w:rFonts w:ascii="Times New Roman" w:hAnsi="Times New Roman" w:cs="Times New Roman"/>
          <w:sz w:val="24"/>
          <w:szCs w:val="24"/>
        </w:rPr>
        <w:t xml:space="preserve">, with </w:t>
      </w:r>
      <w:r w:rsidRPr="00AD48C2">
        <w:rPr>
          <w:rFonts w:ascii="Times New Roman" w:hAnsi="Times New Roman" w:cs="Times New Roman"/>
          <w:sz w:val="24"/>
          <w:szCs w:val="24"/>
        </w:rPr>
        <w:t xml:space="preserve">oily fish </w:t>
      </w:r>
      <w:r>
        <w:rPr>
          <w:rFonts w:ascii="Times New Roman" w:hAnsi="Times New Roman" w:cs="Times New Roman"/>
          <w:sz w:val="24"/>
          <w:szCs w:val="24"/>
        </w:rPr>
        <w:t>being a rich dietary source of these nutrients.  However, c</w:t>
      </w:r>
      <w:r w:rsidRPr="00AD48C2">
        <w:rPr>
          <w:rFonts w:ascii="Times New Roman" w:hAnsi="Times New Roman" w:cs="Times New Roman"/>
          <w:sz w:val="24"/>
          <w:szCs w:val="24"/>
        </w:rPr>
        <w:t>urrent National Diet and Nutrition Data reveals a median oily fish intake of 0g/day across all age ranges and in both sexes</w:t>
      </w:r>
      <w:r w:rsidRPr="00D46294">
        <w:rPr>
          <w:rFonts w:ascii="Times New Roman" w:hAnsi="Times New Roman" w:cs="Times New Roman"/>
          <w:noProof/>
          <w:sz w:val="24"/>
          <w:szCs w:val="24"/>
          <w:vertAlign w:val="superscript"/>
        </w:rPr>
        <w:t>(1)</w:t>
      </w:r>
      <w:r>
        <w:rPr>
          <w:rFonts w:ascii="Times New Roman" w:hAnsi="Times New Roman" w:cs="Times New Roman"/>
          <w:sz w:val="24"/>
          <w:szCs w:val="24"/>
        </w:rPr>
        <w:t>.  As longer-chain n-3 fatty acids have a crucial role in fetal and neonatal brain development, advice to consume dietary ALA</w:t>
      </w:r>
      <w:r w:rsidRPr="00AD48C2">
        <w:rPr>
          <w:rFonts w:ascii="Times New Roman" w:hAnsi="Times New Roman" w:cs="Times New Roman"/>
          <w:sz w:val="24"/>
          <w:szCs w:val="24"/>
        </w:rPr>
        <w:t xml:space="preserve"> could prove</w:t>
      </w:r>
      <w:r>
        <w:rPr>
          <w:rFonts w:ascii="Times New Roman" w:hAnsi="Times New Roman" w:cs="Times New Roman"/>
          <w:sz w:val="24"/>
          <w:szCs w:val="24"/>
        </w:rPr>
        <w:t xml:space="preserve"> to be a pragmatic </w:t>
      </w:r>
      <w:r w:rsidRPr="00AD48C2">
        <w:rPr>
          <w:rFonts w:ascii="Times New Roman" w:hAnsi="Times New Roman" w:cs="Times New Roman"/>
          <w:sz w:val="24"/>
          <w:szCs w:val="24"/>
        </w:rPr>
        <w:t xml:space="preserve">and acceptable </w:t>
      </w:r>
      <w:r>
        <w:rPr>
          <w:rFonts w:ascii="Times New Roman" w:hAnsi="Times New Roman" w:cs="Times New Roman"/>
          <w:sz w:val="24"/>
          <w:szCs w:val="24"/>
        </w:rPr>
        <w:t>alternative</w:t>
      </w:r>
      <w:r w:rsidRPr="00AD48C2">
        <w:rPr>
          <w:rFonts w:ascii="Times New Roman" w:hAnsi="Times New Roman" w:cs="Times New Roman"/>
          <w:sz w:val="24"/>
          <w:szCs w:val="24"/>
        </w:rPr>
        <w:t xml:space="preserve"> to </w:t>
      </w:r>
      <w:r>
        <w:rPr>
          <w:rFonts w:ascii="Times New Roman" w:hAnsi="Times New Roman" w:cs="Times New Roman"/>
          <w:sz w:val="24"/>
          <w:szCs w:val="24"/>
        </w:rPr>
        <w:t xml:space="preserve">advice to consume </w:t>
      </w:r>
      <w:r w:rsidRPr="00AD48C2">
        <w:rPr>
          <w:rFonts w:ascii="Times New Roman" w:hAnsi="Times New Roman" w:cs="Times New Roman"/>
          <w:sz w:val="24"/>
          <w:szCs w:val="24"/>
        </w:rPr>
        <w:t>fish during pregnancy</w:t>
      </w:r>
      <w:r>
        <w:rPr>
          <w:rFonts w:ascii="Times New Roman" w:hAnsi="Times New Roman" w:cs="Times New Roman"/>
          <w:sz w:val="24"/>
          <w:szCs w:val="24"/>
        </w:rPr>
        <w:t xml:space="preserve">, if benefits upon tissue </w:t>
      </w:r>
      <w:r>
        <w:rPr>
          <w:rFonts w:ascii="Times New Roman" w:hAnsi="Times New Roman" w:cs="Times New Roman"/>
          <w:sz w:val="24"/>
          <w:szCs w:val="24"/>
        </w:rPr>
        <w:lastRenderedPageBreak/>
        <w:t>composition and functional outcomes can be demonstrated.  Further research is required to understand the effects of increasing dietary ALA during pregnancy, and will need to simultaneously address conflicts with current dietary advice</w:t>
      </w:r>
      <w:r w:rsidRPr="00AD48C2">
        <w:rPr>
          <w:rFonts w:ascii="Times New Roman" w:hAnsi="Times New Roman" w:cs="Times New Roman"/>
          <w:sz w:val="24"/>
          <w:szCs w:val="24"/>
        </w:rPr>
        <w:t xml:space="preserve"> to only eat “small amounts” of vegetable oils during pregnancy.  Improving ou</w:t>
      </w:r>
      <w:r>
        <w:rPr>
          <w:rFonts w:ascii="Times New Roman" w:hAnsi="Times New Roman" w:cs="Times New Roman"/>
          <w:sz w:val="24"/>
          <w:szCs w:val="24"/>
        </w:rPr>
        <w:t xml:space="preserve">r understanding of sex-specific </w:t>
      </w:r>
      <w:r w:rsidRPr="00AD48C2">
        <w:rPr>
          <w:rFonts w:ascii="Times New Roman" w:hAnsi="Times New Roman" w:cs="Times New Roman"/>
          <w:sz w:val="24"/>
          <w:szCs w:val="24"/>
        </w:rPr>
        <w:t xml:space="preserve">differences in fatty acid metabolism </w:t>
      </w:r>
      <w:r>
        <w:rPr>
          <w:rFonts w:ascii="Times New Roman" w:hAnsi="Times New Roman" w:cs="Times New Roman"/>
          <w:sz w:val="24"/>
          <w:szCs w:val="24"/>
        </w:rPr>
        <w:t xml:space="preserve">and interactions with pregnancy has the potential to inform both personalised </w:t>
      </w:r>
      <w:r w:rsidRPr="00AD48C2">
        <w:rPr>
          <w:rFonts w:ascii="Times New Roman" w:hAnsi="Times New Roman" w:cs="Times New Roman"/>
          <w:sz w:val="24"/>
          <w:szCs w:val="24"/>
        </w:rPr>
        <w:t xml:space="preserve">nutrition </w:t>
      </w:r>
      <w:r>
        <w:rPr>
          <w:rFonts w:ascii="Times New Roman" w:hAnsi="Times New Roman" w:cs="Times New Roman"/>
          <w:sz w:val="24"/>
          <w:szCs w:val="24"/>
        </w:rPr>
        <w:t xml:space="preserve">advice and public health </w:t>
      </w:r>
      <w:r w:rsidRPr="00AD48C2">
        <w:rPr>
          <w:rFonts w:ascii="Times New Roman" w:hAnsi="Times New Roman" w:cs="Times New Roman"/>
          <w:sz w:val="24"/>
          <w:szCs w:val="24"/>
        </w:rPr>
        <w:t>policy.</w:t>
      </w:r>
    </w:p>
    <w:p w:rsidR="00443D67" w:rsidRPr="00AD48C2" w:rsidRDefault="00443D67" w:rsidP="00AD48C2">
      <w:pPr>
        <w:spacing w:line="360" w:lineRule="auto"/>
        <w:rPr>
          <w:rFonts w:ascii="Times New Roman" w:hAnsi="Times New Roman" w:cs="Times New Roman"/>
          <w:i/>
          <w:sz w:val="24"/>
          <w:szCs w:val="24"/>
        </w:rPr>
      </w:pPr>
      <w:r w:rsidRPr="00AD48C2">
        <w:rPr>
          <w:rFonts w:ascii="Times New Roman" w:hAnsi="Times New Roman" w:cs="Times New Roman"/>
          <w:i/>
          <w:sz w:val="24"/>
          <w:szCs w:val="24"/>
        </w:rPr>
        <w:br w:type="page"/>
      </w:r>
    </w:p>
    <w:p w:rsidR="00443D67" w:rsidRPr="0084708D" w:rsidRDefault="00443D67" w:rsidP="0084708D">
      <w:pPr>
        <w:spacing w:after="0" w:line="360" w:lineRule="auto"/>
        <w:rPr>
          <w:rFonts w:ascii="Times New Roman" w:hAnsi="Times New Roman" w:cs="Times New Roman"/>
          <w:b/>
          <w:sz w:val="24"/>
          <w:szCs w:val="24"/>
        </w:rPr>
      </w:pPr>
      <w:r w:rsidRPr="0084708D">
        <w:rPr>
          <w:rFonts w:ascii="Times New Roman" w:hAnsi="Times New Roman" w:cs="Times New Roman"/>
          <w:b/>
          <w:sz w:val="24"/>
          <w:szCs w:val="24"/>
        </w:rPr>
        <w:lastRenderedPageBreak/>
        <w:t>Omega-3 fatty acids – dietary sources and metabolism</w:t>
      </w:r>
    </w:p>
    <w:p w:rsidR="00443D67" w:rsidRPr="00AD48C2" w:rsidRDefault="00443D67" w:rsidP="00AD48C2">
      <w:pPr>
        <w:spacing w:after="0" w:line="360" w:lineRule="auto"/>
        <w:ind w:firstLine="426"/>
        <w:rPr>
          <w:rFonts w:ascii="Times New Roman" w:hAnsi="Times New Roman" w:cs="Times New Roman"/>
          <w:sz w:val="24"/>
          <w:szCs w:val="24"/>
        </w:rPr>
      </w:pPr>
    </w:p>
    <w:p w:rsidR="00443D67" w:rsidRDefault="00443D67" w:rsidP="00D12C11">
      <w:pPr>
        <w:spacing w:after="0" w:line="360" w:lineRule="auto"/>
        <w:ind w:firstLine="426"/>
        <w:rPr>
          <w:rFonts w:ascii="Times New Roman" w:hAnsi="Times New Roman" w:cs="Times New Roman"/>
          <w:sz w:val="24"/>
          <w:szCs w:val="24"/>
        </w:rPr>
      </w:pPr>
      <w:r w:rsidRPr="00AD48C2">
        <w:rPr>
          <w:rFonts w:ascii="Times New Roman" w:hAnsi="Times New Roman" w:cs="Times New Roman"/>
          <w:sz w:val="24"/>
          <w:szCs w:val="24"/>
        </w:rPr>
        <w:t xml:space="preserve">Alpha-linolenic acid (ALA) is an omega-3 (n-3) fatty acid found in plant-based foods such as green leafy vegetables, nuts and cooking oils.  </w:t>
      </w:r>
      <w:r>
        <w:rPr>
          <w:rFonts w:ascii="Times New Roman" w:hAnsi="Times New Roman" w:cs="Times New Roman"/>
          <w:sz w:val="24"/>
          <w:szCs w:val="24"/>
        </w:rPr>
        <w:t>It is important to note that commonly used cooking oils vary a great deal in their ALA content, with oils such as flaxseed oil being a particularly rich sources of ALA, with up to 50g ALA/100g oil, while sunflower oil contains almost no ALA</w:t>
      </w:r>
      <w:r w:rsidRPr="00D46294">
        <w:rPr>
          <w:rFonts w:ascii="Times New Roman" w:hAnsi="Times New Roman" w:cs="Times New Roman"/>
          <w:noProof/>
          <w:sz w:val="24"/>
          <w:szCs w:val="24"/>
          <w:vertAlign w:val="superscript"/>
        </w:rPr>
        <w:t>(2)</w:t>
      </w:r>
      <w:r w:rsidRPr="00AD48C2">
        <w:rPr>
          <w:rFonts w:ascii="Times New Roman" w:hAnsi="Times New Roman" w:cs="Times New Roman"/>
          <w:sz w:val="24"/>
          <w:szCs w:val="24"/>
        </w:rPr>
        <w:t xml:space="preserve">.  </w:t>
      </w:r>
    </w:p>
    <w:p w:rsidR="00443D67" w:rsidRPr="00AD48C2" w:rsidRDefault="00443D67" w:rsidP="00D12C11">
      <w:pPr>
        <w:spacing w:after="0" w:line="360" w:lineRule="auto"/>
        <w:ind w:firstLine="426"/>
        <w:rPr>
          <w:rFonts w:ascii="Times New Roman" w:hAnsi="Times New Roman" w:cs="Times New Roman"/>
          <w:sz w:val="24"/>
          <w:szCs w:val="24"/>
        </w:rPr>
      </w:pPr>
      <w:r>
        <w:rPr>
          <w:rFonts w:ascii="Times New Roman" w:hAnsi="Times New Roman" w:cs="Times New Roman"/>
          <w:sz w:val="24"/>
          <w:szCs w:val="24"/>
        </w:rPr>
        <w:t xml:space="preserve">The longer-chain n-3 fatty acids </w:t>
      </w:r>
      <w:r w:rsidRPr="00AD48C2">
        <w:rPr>
          <w:rFonts w:ascii="Times New Roman" w:hAnsi="Times New Roman" w:cs="Times New Roman"/>
          <w:sz w:val="24"/>
          <w:szCs w:val="24"/>
        </w:rPr>
        <w:t xml:space="preserve">eicosapentaenoic acid </w:t>
      </w:r>
      <w:r>
        <w:rPr>
          <w:rFonts w:ascii="Times New Roman" w:hAnsi="Times New Roman" w:cs="Times New Roman"/>
          <w:sz w:val="24"/>
          <w:szCs w:val="24"/>
        </w:rPr>
        <w:t>(</w:t>
      </w:r>
      <w:r w:rsidRPr="00AD48C2">
        <w:rPr>
          <w:rFonts w:ascii="Times New Roman" w:hAnsi="Times New Roman" w:cs="Times New Roman"/>
          <w:sz w:val="24"/>
          <w:szCs w:val="24"/>
        </w:rPr>
        <w:t>EPA</w:t>
      </w:r>
      <w:r>
        <w:rPr>
          <w:rFonts w:ascii="Times New Roman" w:hAnsi="Times New Roman" w:cs="Times New Roman"/>
          <w:sz w:val="24"/>
          <w:szCs w:val="24"/>
        </w:rPr>
        <w:t>)</w:t>
      </w:r>
      <w:r w:rsidRPr="00AD48C2">
        <w:rPr>
          <w:rFonts w:ascii="Times New Roman" w:hAnsi="Times New Roman" w:cs="Times New Roman"/>
          <w:sz w:val="24"/>
          <w:szCs w:val="24"/>
        </w:rPr>
        <w:t xml:space="preserve">, docosapentaenoic acid </w:t>
      </w:r>
      <w:r>
        <w:rPr>
          <w:rFonts w:ascii="Times New Roman" w:hAnsi="Times New Roman" w:cs="Times New Roman"/>
          <w:sz w:val="24"/>
          <w:szCs w:val="24"/>
        </w:rPr>
        <w:t>(</w:t>
      </w:r>
      <w:r w:rsidRPr="00AD48C2">
        <w:rPr>
          <w:rFonts w:ascii="Times New Roman" w:hAnsi="Times New Roman" w:cs="Times New Roman"/>
          <w:sz w:val="24"/>
          <w:szCs w:val="24"/>
        </w:rPr>
        <w:t>DPA</w:t>
      </w:r>
      <w:r>
        <w:rPr>
          <w:rFonts w:ascii="Times New Roman" w:hAnsi="Times New Roman" w:cs="Times New Roman"/>
          <w:sz w:val="24"/>
          <w:szCs w:val="24"/>
        </w:rPr>
        <w:t>)</w:t>
      </w:r>
      <w:r w:rsidRPr="00AD48C2">
        <w:rPr>
          <w:rFonts w:ascii="Times New Roman" w:hAnsi="Times New Roman" w:cs="Times New Roman"/>
          <w:sz w:val="24"/>
          <w:szCs w:val="24"/>
        </w:rPr>
        <w:t xml:space="preserve"> and docosahexaenoic acid </w:t>
      </w:r>
      <w:r>
        <w:rPr>
          <w:rFonts w:ascii="Times New Roman" w:hAnsi="Times New Roman" w:cs="Times New Roman"/>
          <w:sz w:val="24"/>
          <w:szCs w:val="24"/>
        </w:rPr>
        <w:t>(</w:t>
      </w:r>
      <w:r w:rsidRPr="00AD48C2">
        <w:rPr>
          <w:rFonts w:ascii="Times New Roman" w:hAnsi="Times New Roman" w:cs="Times New Roman"/>
          <w:sz w:val="24"/>
          <w:szCs w:val="24"/>
        </w:rPr>
        <w:t>DHA</w:t>
      </w:r>
      <w:r>
        <w:rPr>
          <w:rFonts w:ascii="Times New Roman" w:hAnsi="Times New Roman" w:cs="Times New Roman"/>
          <w:sz w:val="24"/>
          <w:szCs w:val="24"/>
        </w:rPr>
        <w:t>)</w:t>
      </w:r>
      <w:r w:rsidRPr="00AD48C2">
        <w:rPr>
          <w:rFonts w:ascii="Times New Roman" w:hAnsi="Times New Roman" w:cs="Times New Roman"/>
          <w:sz w:val="24"/>
          <w:szCs w:val="24"/>
        </w:rPr>
        <w:t xml:space="preserve"> are found in a range of animal products, including eggs, meat and milk,</w:t>
      </w:r>
      <w:r>
        <w:rPr>
          <w:rFonts w:ascii="Times New Roman" w:hAnsi="Times New Roman" w:cs="Times New Roman"/>
          <w:sz w:val="24"/>
          <w:szCs w:val="24"/>
        </w:rPr>
        <w:t xml:space="preserve"> but the richest dietary source</w:t>
      </w:r>
      <w:r w:rsidRPr="00AD48C2">
        <w:rPr>
          <w:rFonts w:ascii="Times New Roman" w:hAnsi="Times New Roman" w:cs="Times New Roman"/>
          <w:sz w:val="24"/>
          <w:szCs w:val="24"/>
        </w:rPr>
        <w:t xml:space="preserve"> of long chain n-3 is fish.  White fish such as cod contain around 300mg of EPA+DHA per portion, while oily fish such a</w:t>
      </w:r>
      <w:r>
        <w:rPr>
          <w:rFonts w:ascii="Times New Roman" w:hAnsi="Times New Roman" w:cs="Times New Roman"/>
          <w:sz w:val="24"/>
          <w:szCs w:val="24"/>
        </w:rPr>
        <w:t>s salmon can contain over 2g of</w:t>
      </w:r>
      <w:r w:rsidRPr="00AD48C2">
        <w:rPr>
          <w:rFonts w:ascii="Times New Roman" w:hAnsi="Times New Roman" w:cs="Times New Roman"/>
          <w:sz w:val="24"/>
          <w:szCs w:val="24"/>
        </w:rPr>
        <w:t xml:space="preserve"> EPA+DHA per portion.  </w:t>
      </w:r>
      <w:r>
        <w:rPr>
          <w:rFonts w:ascii="Times New Roman" w:hAnsi="Times New Roman" w:cs="Times New Roman"/>
          <w:sz w:val="24"/>
          <w:szCs w:val="24"/>
        </w:rPr>
        <w:t>C</w:t>
      </w:r>
      <w:r w:rsidRPr="00AD48C2">
        <w:rPr>
          <w:rFonts w:ascii="Times New Roman" w:hAnsi="Times New Roman" w:cs="Times New Roman"/>
          <w:sz w:val="24"/>
          <w:szCs w:val="24"/>
        </w:rPr>
        <w:t xml:space="preserve">urrent </w:t>
      </w:r>
      <w:r>
        <w:rPr>
          <w:rFonts w:ascii="Times New Roman" w:hAnsi="Times New Roman" w:cs="Times New Roman"/>
          <w:sz w:val="24"/>
          <w:szCs w:val="24"/>
        </w:rPr>
        <w:t xml:space="preserve">UK </w:t>
      </w:r>
      <w:r w:rsidRPr="00AD48C2">
        <w:rPr>
          <w:rFonts w:ascii="Times New Roman" w:hAnsi="Times New Roman" w:cs="Times New Roman"/>
          <w:sz w:val="24"/>
          <w:szCs w:val="24"/>
        </w:rPr>
        <w:t xml:space="preserve">dietary advice recommends consuming 2 portions of </w:t>
      </w:r>
      <w:r>
        <w:rPr>
          <w:rFonts w:ascii="Times New Roman" w:hAnsi="Times New Roman" w:cs="Times New Roman"/>
          <w:sz w:val="24"/>
          <w:szCs w:val="24"/>
        </w:rPr>
        <w:t xml:space="preserve">sustainably sourced </w:t>
      </w:r>
      <w:r w:rsidRPr="00AD48C2">
        <w:rPr>
          <w:rFonts w:ascii="Times New Roman" w:hAnsi="Times New Roman" w:cs="Times New Roman"/>
          <w:sz w:val="24"/>
          <w:szCs w:val="24"/>
        </w:rPr>
        <w:t>fish per week, of which one should be oily fish</w:t>
      </w:r>
      <w:r w:rsidRPr="00D46294">
        <w:rPr>
          <w:rFonts w:ascii="Times New Roman" w:hAnsi="Times New Roman" w:cs="Times New Roman"/>
          <w:noProof/>
          <w:sz w:val="24"/>
          <w:szCs w:val="24"/>
          <w:vertAlign w:val="superscript"/>
        </w:rPr>
        <w:t>(3)</w:t>
      </w:r>
      <w:r w:rsidRPr="00AD48C2">
        <w:rPr>
          <w:rFonts w:ascii="Times New Roman" w:hAnsi="Times New Roman" w:cs="Times New Roman"/>
          <w:sz w:val="24"/>
          <w:szCs w:val="24"/>
        </w:rPr>
        <w:t>.  The most recent National Diet and Nutrition Data</w:t>
      </w:r>
      <w:r w:rsidRPr="00D46294">
        <w:rPr>
          <w:rFonts w:ascii="Times New Roman" w:hAnsi="Times New Roman" w:cs="Times New Roman"/>
          <w:noProof/>
          <w:sz w:val="24"/>
          <w:szCs w:val="24"/>
          <w:vertAlign w:val="superscript"/>
        </w:rPr>
        <w:t>(1)</w:t>
      </w:r>
      <w:r w:rsidRPr="00AD48C2">
        <w:rPr>
          <w:rFonts w:ascii="Times New Roman" w:hAnsi="Times New Roman" w:cs="Times New Roman"/>
          <w:sz w:val="24"/>
          <w:szCs w:val="24"/>
        </w:rPr>
        <w:t xml:space="preserve"> reveals that fat from fish and fish dishes accounts for around 4% of </w:t>
      </w:r>
      <w:r>
        <w:rPr>
          <w:rFonts w:ascii="Times New Roman" w:hAnsi="Times New Roman" w:cs="Times New Roman"/>
          <w:sz w:val="24"/>
          <w:szCs w:val="24"/>
        </w:rPr>
        <w:t xml:space="preserve">adult </w:t>
      </w:r>
      <w:r w:rsidRPr="00AD48C2">
        <w:rPr>
          <w:rFonts w:ascii="Times New Roman" w:hAnsi="Times New Roman" w:cs="Times New Roman"/>
          <w:sz w:val="24"/>
          <w:szCs w:val="24"/>
        </w:rPr>
        <w:t xml:space="preserve">total fat </w:t>
      </w:r>
      <w:r w:rsidRPr="00AD48C2">
        <w:rPr>
          <w:rFonts w:ascii="Times New Roman" w:hAnsi="Times New Roman" w:cs="Times New Roman"/>
          <w:sz w:val="24"/>
          <w:szCs w:val="24"/>
        </w:rPr>
        <w:lastRenderedPageBreak/>
        <w:t xml:space="preserve">intake, with </w:t>
      </w:r>
      <w:r>
        <w:rPr>
          <w:rFonts w:ascii="Times New Roman" w:hAnsi="Times New Roman" w:cs="Times New Roman"/>
          <w:sz w:val="24"/>
          <w:szCs w:val="24"/>
        </w:rPr>
        <w:t xml:space="preserve">an </w:t>
      </w:r>
      <w:r w:rsidRPr="00AD48C2">
        <w:rPr>
          <w:rFonts w:ascii="Times New Roman" w:hAnsi="Times New Roman" w:cs="Times New Roman"/>
          <w:sz w:val="24"/>
          <w:szCs w:val="24"/>
        </w:rPr>
        <w:t xml:space="preserve">average </w:t>
      </w:r>
      <w:r>
        <w:rPr>
          <w:rFonts w:ascii="Times New Roman" w:hAnsi="Times New Roman" w:cs="Times New Roman"/>
          <w:sz w:val="24"/>
          <w:szCs w:val="24"/>
        </w:rPr>
        <w:t xml:space="preserve">total </w:t>
      </w:r>
      <w:r w:rsidRPr="00AD48C2">
        <w:rPr>
          <w:rFonts w:ascii="Times New Roman" w:hAnsi="Times New Roman" w:cs="Times New Roman"/>
          <w:sz w:val="24"/>
          <w:szCs w:val="24"/>
        </w:rPr>
        <w:t>fish consumption of 10-20g per day for adults, which equates to approximately one serving of white fish every 2 weeks</w:t>
      </w:r>
      <w:r>
        <w:rPr>
          <w:rFonts w:ascii="Times New Roman" w:hAnsi="Times New Roman" w:cs="Times New Roman"/>
          <w:sz w:val="24"/>
          <w:szCs w:val="24"/>
        </w:rPr>
        <w:t>, falling far short of recommendations</w:t>
      </w:r>
      <w:r w:rsidRPr="00AD48C2">
        <w:rPr>
          <w:rFonts w:ascii="Times New Roman" w:hAnsi="Times New Roman" w:cs="Times New Roman"/>
          <w:sz w:val="24"/>
          <w:szCs w:val="24"/>
        </w:rPr>
        <w:t xml:space="preserve"> (Figure </w:t>
      </w:r>
      <w:r>
        <w:rPr>
          <w:rFonts w:ascii="Times New Roman" w:hAnsi="Times New Roman" w:cs="Times New Roman"/>
          <w:sz w:val="24"/>
          <w:szCs w:val="24"/>
        </w:rPr>
        <w:t>1</w:t>
      </w:r>
      <w:r w:rsidRPr="00AD48C2">
        <w:rPr>
          <w:rFonts w:ascii="Times New Roman" w:hAnsi="Times New Roman" w:cs="Times New Roman"/>
          <w:sz w:val="24"/>
          <w:szCs w:val="24"/>
        </w:rPr>
        <w:t xml:space="preserve">).  </w:t>
      </w:r>
      <w:r>
        <w:rPr>
          <w:rFonts w:ascii="Times New Roman" w:hAnsi="Times New Roman" w:cs="Times New Roman"/>
          <w:sz w:val="24"/>
          <w:szCs w:val="24"/>
        </w:rPr>
        <w:t>If oily fish is considered separately from total fish intake, cu</w:t>
      </w:r>
      <w:r w:rsidRPr="00AD48C2">
        <w:rPr>
          <w:rFonts w:ascii="Times New Roman" w:hAnsi="Times New Roman" w:cs="Times New Roman"/>
          <w:sz w:val="24"/>
          <w:szCs w:val="24"/>
        </w:rPr>
        <w:t xml:space="preserve">rrent data indicates </w:t>
      </w:r>
      <w:r>
        <w:rPr>
          <w:rFonts w:ascii="Times New Roman" w:hAnsi="Times New Roman" w:cs="Times New Roman"/>
          <w:sz w:val="24"/>
          <w:szCs w:val="24"/>
        </w:rPr>
        <w:t>a</w:t>
      </w:r>
      <w:r w:rsidRPr="00AD48C2">
        <w:rPr>
          <w:rFonts w:ascii="Times New Roman" w:hAnsi="Times New Roman" w:cs="Times New Roman"/>
          <w:sz w:val="24"/>
          <w:szCs w:val="24"/>
        </w:rPr>
        <w:t xml:space="preserve"> median intake </w:t>
      </w:r>
      <w:r>
        <w:rPr>
          <w:rFonts w:ascii="Times New Roman" w:hAnsi="Times New Roman" w:cs="Times New Roman"/>
          <w:sz w:val="24"/>
          <w:szCs w:val="24"/>
        </w:rPr>
        <w:t>of</w:t>
      </w:r>
      <w:r w:rsidRPr="00AD48C2">
        <w:rPr>
          <w:rFonts w:ascii="Times New Roman" w:hAnsi="Times New Roman" w:cs="Times New Roman"/>
          <w:sz w:val="24"/>
          <w:szCs w:val="24"/>
        </w:rPr>
        <w:t xml:space="preserve"> 0g/day across all age ranges and in both sexes</w:t>
      </w:r>
      <w:r w:rsidRPr="00D46294">
        <w:rPr>
          <w:rFonts w:ascii="Times New Roman" w:hAnsi="Times New Roman" w:cs="Times New Roman"/>
          <w:noProof/>
          <w:sz w:val="24"/>
          <w:szCs w:val="24"/>
          <w:vertAlign w:val="superscript"/>
        </w:rPr>
        <w:t>(1)</w:t>
      </w:r>
      <w:r>
        <w:rPr>
          <w:rFonts w:ascii="Times New Roman" w:hAnsi="Times New Roman" w:cs="Times New Roman"/>
          <w:sz w:val="24"/>
          <w:szCs w:val="24"/>
        </w:rPr>
        <w:t xml:space="preserve">, indicating that the vast majority of the UK population never consume oily fish.  However, there is a </w:t>
      </w:r>
      <w:r w:rsidRPr="00AD48C2">
        <w:rPr>
          <w:rFonts w:ascii="Times New Roman" w:hAnsi="Times New Roman" w:cs="Times New Roman"/>
          <w:sz w:val="24"/>
          <w:szCs w:val="24"/>
        </w:rPr>
        <w:t>bimodal</w:t>
      </w:r>
      <w:r>
        <w:rPr>
          <w:rFonts w:ascii="Times New Roman" w:hAnsi="Times New Roman" w:cs="Times New Roman"/>
          <w:sz w:val="24"/>
          <w:szCs w:val="24"/>
        </w:rPr>
        <w:t xml:space="preserve"> population</w:t>
      </w:r>
      <w:r w:rsidRPr="00AD48C2">
        <w:rPr>
          <w:rFonts w:ascii="Times New Roman" w:hAnsi="Times New Roman" w:cs="Times New Roman"/>
          <w:sz w:val="24"/>
          <w:szCs w:val="24"/>
        </w:rPr>
        <w:t xml:space="preserve"> distribution of intakes, </w:t>
      </w:r>
      <w:r>
        <w:rPr>
          <w:rFonts w:ascii="Times New Roman" w:hAnsi="Times New Roman" w:cs="Times New Roman"/>
          <w:sz w:val="24"/>
          <w:szCs w:val="24"/>
        </w:rPr>
        <w:t>with adults on the 97.5</w:t>
      </w:r>
      <w:r w:rsidRPr="00B31FF1">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of intakes consuming up to 67g/day, equivalent to consumption of approximately</w:t>
      </w:r>
      <w:r w:rsidRPr="00AD48C2">
        <w:rPr>
          <w:rFonts w:ascii="Times New Roman" w:hAnsi="Times New Roman" w:cs="Times New Roman"/>
          <w:sz w:val="24"/>
          <w:szCs w:val="24"/>
        </w:rPr>
        <w:t xml:space="preserve"> 2-4 portions </w:t>
      </w:r>
      <w:r>
        <w:rPr>
          <w:rFonts w:ascii="Times New Roman" w:hAnsi="Times New Roman" w:cs="Times New Roman"/>
          <w:sz w:val="24"/>
          <w:szCs w:val="24"/>
        </w:rPr>
        <w:t xml:space="preserve">of oily fish </w:t>
      </w:r>
      <w:r w:rsidRPr="00AD48C2">
        <w:rPr>
          <w:rFonts w:ascii="Times New Roman" w:hAnsi="Times New Roman" w:cs="Times New Roman"/>
          <w:sz w:val="24"/>
          <w:szCs w:val="24"/>
        </w:rPr>
        <w:t xml:space="preserve">per week.  </w:t>
      </w:r>
    </w:p>
    <w:p w:rsidR="00443D67" w:rsidRPr="00AD48C2" w:rsidRDefault="00443D67" w:rsidP="00AD48C2">
      <w:pPr>
        <w:spacing w:after="0" w:line="360" w:lineRule="auto"/>
        <w:ind w:firstLine="426"/>
        <w:rPr>
          <w:rFonts w:ascii="Times New Roman" w:hAnsi="Times New Roman" w:cs="Times New Roman"/>
          <w:sz w:val="24"/>
          <w:szCs w:val="24"/>
        </w:rPr>
      </w:pPr>
      <w:r>
        <w:rPr>
          <w:rFonts w:ascii="Times New Roman" w:hAnsi="Times New Roman" w:cs="Times New Roman"/>
          <w:sz w:val="24"/>
          <w:szCs w:val="24"/>
        </w:rPr>
        <w:t xml:space="preserve">Of the n-3 fatty acids, only </w:t>
      </w:r>
      <w:r w:rsidRPr="00AD48C2">
        <w:rPr>
          <w:rFonts w:ascii="Times New Roman" w:hAnsi="Times New Roman" w:cs="Times New Roman"/>
          <w:sz w:val="24"/>
          <w:szCs w:val="24"/>
        </w:rPr>
        <w:t xml:space="preserve">ALA is </w:t>
      </w:r>
      <w:r>
        <w:rPr>
          <w:rFonts w:ascii="Times New Roman" w:hAnsi="Times New Roman" w:cs="Times New Roman"/>
          <w:sz w:val="24"/>
          <w:szCs w:val="24"/>
        </w:rPr>
        <w:t xml:space="preserve">considered </w:t>
      </w:r>
      <w:r w:rsidRPr="00AD48C2">
        <w:rPr>
          <w:rFonts w:ascii="Times New Roman" w:hAnsi="Times New Roman" w:cs="Times New Roman"/>
          <w:sz w:val="24"/>
          <w:szCs w:val="24"/>
        </w:rPr>
        <w:t xml:space="preserve">an essential </w:t>
      </w:r>
      <w:r>
        <w:rPr>
          <w:rFonts w:ascii="Times New Roman" w:hAnsi="Times New Roman" w:cs="Times New Roman"/>
          <w:sz w:val="24"/>
          <w:szCs w:val="24"/>
        </w:rPr>
        <w:t xml:space="preserve">dietary </w:t>
      </w:r>
      <w:r w:rsidRPr="00AD48C2">
        <w:rPr>
          <w:rFonts w:ascii="Times New Roman" w:hAnsi="Times New Roman" w:cs="Times New Roman"/>
          <w:sz w:val="24"/>
          <w:szCs w:val="24"/>
        </w:rPr>
        <w:t>fatty acid</w:t>
      </w:r>
      <w:r>
        <w:rPr>
          <w:rFonts w:ascii="Times New Roman" w:hAnsi="Times New Roman" w:cs="Times New Roman"/>
          <w:sz w:val="24"/>
          <w:szCs w:val="24"/>
        </w:rPr>
        <w:t>.  This is because ALA</w:t>
      </w:r>
      <w:r w:rsidRPr="00AD48C2">
        <w:rPr>
          <w:rFonts w:ascii="Times New Roman" w:hAnsi="Times New Roman" w:cs="Times New Roman"/>
          <w:sz w:val="24"/>
          <w:szCs w:val="24"/>
        </w:rPr>
        <w:t xml:space="preserve"> can be converted by a series of desaturation and elongation reaction into the longer-chain n-3 polyunsaturated fatty acids including EPA, DPA and DHA</w:t>
      </w:r>
      <w:r>
        <w:rPr>
          <w:rFonts w:ascii="Times New Roman" w:hAnsi="Times New Roman" w:cs="Times New Roman"/>
          <w:sz w:val="24"/>
          <w:szCs w:val="24"/>
        </w:rPr>
        <w:t xml:space="preserve"> (Figure 2</w:t>
      </w:r>
      <w:r w:rsidRPr="00AD48C2">
        <w:rPr>
          <w:rFonts w:ascii="Times New Roman" w:hAnsi="Times New Roman" w:cs="Times New Roman"/>
          <w:sz w:val="24"/>
          <w:szCs w:val="24"/>
        </w:rPr>
        <w:t>).  The same series of enzymes is responsible for conversion of the essential omega-6 (n-6) fatty acid linoleic acid</w:t>
      </w:r>
      <w:r>
        <w:rPr>
          <w:rFonts w:ascii="Times New Roman" w:hAnsi="Times New Roman" w:cs="Times New Roman"/>
          <w:sz w:val="24"/>
          <w:szCs w:val="24"/>
        </w:rPr>
        <w:t xml:space="preserve"> (LA)</w:t>
      </w:r>
      <w:r w:rsidRPr="00AD48C2">
        <w:rPr>
          <w:rFonts w:ascii="Times New Roman" w:hAnsi="Times New Roman" w:cs="Times New Roman"/>
          <w:sz w:val="24"/>
          <w:szCs w:val="24"/>
        </w:rPr>
        <w:t xml:space="preserve"> into its longer chain n-6 polyunsaturated fatty acids including arachidonic acid and n-6 docosapentaenoic acid</w:t>
      </w:r>
      <w:r>
        <w:rPr>
          <w:rFonts w:ascii="Times New Roman" w:hAnsi="Times New Roman" w:cs="Times New Roman"/>
          <w:sz w:val="24"/>
          <w:szCs w:val="24"/>
        </w:rPr>
        <w:t xml:space="preserve">.  The proportion of n-6 to n-3 fatty acids consumed in the diet will therefore impact upon </w:t>
      </w:r>
      <w:r>
        <w:rPr>
          <w:rFonts w:ascii="Times New Roman" w:hAnsi="Times New Roman" w:cs="Times New Roman"/>
          <w:sz w:val="24"/>
          <w:szCs w:val="24"/>
        </w:rPr>
        <w:lastRenderedPageBreak/>
        <w:t>which branch of this shared pathway is likely to predominate.  Across Europe, recommendations are to consume around 4% of daily energy from LA, and 0.5% of daily energy from ALA, and while these recommendations are not met in up to half of countries assessed</w:t>
      </w:r>
      <w:r w:rsidRPr="00D46294">
        <w:rPr>
          <w:rFonts w:ascii="Times New Roman" w:hAnsi="Times New Roman" w:cs="Times New Roman"/>
          <w:noProof/>
          <w:sz w:val="24"/>
          <w:szCs w:val="24"/>
          <w:vertAlign w:val="superscript"/>
        </w:rPr>
        <w:t>(4)</w:t>
      </w:r>
      <w:r>
        <w:rPr>
          <w:rFonts w:ascii="Times New Roman" w:hAnsi="Times New Roman" w:cs="Times New Roman"/>
          <w:sz w:val="24"/>
          <w:szCs w:val="24"/>
        </w:rPr>
        <w:t>, adherence to recommendations will result in consumption of n-6 fatty acids exceeding that of n-3 fatty acids.</w:t>
      </w:r>
    </w:p>
    <w:p w:rsidR="00443D67" w:rsidRPr="00AD48C2" w:rsidRDefault="00443D67" w:rsidP="004D725C">
      <w:pPr>
        <w:spacing w:after="0" w:line="360" w:lineRule="auto"/>
        <w:rPr>
          <w:rFonts w:ascii="Times New Roman" w:hAnsi="Times New Roman" w:cs="Times New Roman"/>
          <w:i/>
          <w:sz w:val="24"/>
          <w:szCs w:val="24"/>
        </w:rPr>
      </w:pPr>
    </w:p>
    <w:p w:rsidR="00443D67" w:rsidRPr="004D725C" w:rsidRDefault="00443D67" w:rsidP="004D725C">
      <w:pPr>
        <w:spacing w:after="0" w:line="360" w:lineRule="auto"/>
        <w:rPr>
          <w:rFonts w:ascii="Times New Roman" w:hAnsi="Times New Roman" w:cs="Times New Roman"/>
          <w:b/>
          <w:sz w:val="24"/>
          <w:szCs w:val="24"/>
        </w:rPr>
      </w:pPr>
      <w:r>
        <w:rPr>
          <w:rFonts w:ascii="Times New Roman" w:hAnsi="Times New Roman" w:cs="Times New Roman"/>
          <w:b/>
          <w:sz w:val="24"/>
          <w:szCs w:val="24"/>
        </w:rPr>
        <w:t>The role of sex in n</w:t>
      </w:r>
      <w:r w:rsidRPr="004D725C">
        <w:rPr>
          <w:rFonts w:ascii="Times New Roman" w:hAnsi="Times New Roman" w:cs="Times New Roman"/>
          <w:b/>
          <w:sz w:val="24"/>
          <w:szCs w:val="24"/>
        </w:rPr>
        <w:t>-3 fatty acid status</w:t>
      </w:r>
    </w:p>
    <w:p w:rsidR="00443D67" w:rsidRDefault="00443D67" w:rsidP="00AD48C2">
      <w:pPr>
        <w:spacing w:line="360" w:lineRule="auto"/>
        <w:rPr>
          <w:rFonts w:ascii="Times New Roman" w:hAnsi="Times New Roman" w:cs="Times New Roman"/>
          <w:sz w:val="24"/>
          <w:szCs w:val="24"/>
        </w:rPr>
      </w:pPr>
      <w:r w:rsidRPr="008127BA">
        <w:rPr>
          <w:rFonts w:ascii="Times New Roman" w:hAnsi="Times New Roman" w:cs="Times New Roman"/>
          <w:sz w:val="24"/>
          <w:szCs w:val="24"/>
        </w:rPr>
        <w:t xml:space="preserve">A number of observational studies which </w:t>
      </w:r>
      <w:r>
        <w:rPr>
          <w:rFonts w:ascii="Times New Roman" w:hAnsi="Times New Roman" w:cs="Times New Roman"/>
          <w:sz w:val="24"/>
          <w:szCs w:val="24"/>
        </w:rPr>
        <w:t>assess</w:t>
      </w:r>
      <w:r w:rsidRPr="008127BA">
        <w:rPr>
          <w:rFonts w:ascii="Times New Roman" w:hAnsi="Times New Roman" w:cs="Times New Roman"/>
          <w:sz w:val="24"/>
          <w:szCs w:val="24"/>
        </w:rPr>
        <w:t xml:space="preserve"> blood n-3 status in healthy adults have observed </w:t>
      </w:r>
      <w:r>
        <w:rPr>
          <w:rFonts w:ascii="Times New Roman" w:hAnsi="Times New Roman" w:cs="Times New Roman"/>
          <w:sz w:val="24"/>
          <w:szCs w:val="24"/>
        </w:rPr>
        <w:t xml:space="preserve">sex </w:t>
      </w:r>
      <w:r w:rsidRPr="008127BA">
        <w:rPr>
          <w:rFonts w:ascii="Times New Roman" w:hAnsi="Times New Roman" w:cs="Times New Roman"/>
          <w:sz w:val="24"/>
          <w:szCs w:val="24"/>
        </w:rPr>
        <w:t xml:space="preserve">differences in </w:t>
      </w:r>
      <w:r>
        <w:rPr>
          <w:rFonts w:ascii="Times New Roman" w:hAnsi="Times New Roman" w:cs="Times New Roman"/>
          <w:sz w:val="24"/>
          <w:szCs w:val="24"/>
        </w:rPr>
        <w:t>circulating EPA, DPA and DHA concentrations, which remain after controlling for dietary intakes.  Females have been found to have higher serum/plasma DHA content, in both total lipids and within lipid fractions including cholesterol esters, triglycerides, phospholipids and free fatty acids</w:t>
      </w:r>
      <w:r w:rsidRPr="00D46294">
        <w:rPr>
          <w:rFonts w:ascii="Times New Roman" w:hAnsi="Times New Roman" w:cs="Times New Roman"/>
          <w:noProof/>
          <w:sz w:val="24"/>
          <w:szCs w:val="24"/>
          <w:vertAlign w:val="superscript"/>
        </w:rPr>
        <w:t>(5-8)</w:t>
      </w:r>
      <w:r>
        <w:rPr>
          <w:rFonts w:ascii="Times New Roman" w:hAnsi="Times New Roman" w:cs="Times New Roman"/>
          <w:sz w:val="24"/>
          <w:szCs w:val="24"/>
        </w:rPr>
        <w:t xml:space="preserve">.  These sex differences are also reported in tissue samples, with DHA content in </w:t>
      </w:r>
      <w:r>
        <w:rPr>
          <w:rFonts w:ascii="Times New Roman" w:hAnsi="Times New Roman" w:cs="Times New Roman"/>
          <w:sz w:val="24"/>
          <w:szCs w:val="24"/>
        </w:rPr>
        <w:lastRenderedPageBreak/>
        <w:t>red blood cells</w:t>
      </w:r>
      <w:r w:rsidRPr="00D46294">
        <w:rPr>
          <w:rFonts w:ascii="Times New Roman" w:hAnsi="Times New Roman" w:cs="Times New Roman"/>
          <w:noProof/>
          <w:sz w:val="24"/>
          <w:szCs w:val="24"/>
          <w:vertAlign w:val="superscript"/>
        </w:rPr>
        <w:t>(9)</w:t>
      </w:r>
      <w:r>
        <w:rPr>
          <w:rFonts w:ascii="Times New Roman" w:hAnsi="Times New Roman" w:cs="Times New Roman"/>
          <w:sz w:val="24"/>
          <w:szCs w:val="24"/>
        </w:rPr>
        <w:t xml:space="preserve"> platelets</w:t>
      </w:r>
      <w:r w:rsidRPr="00D46294">
        <w:rPr>
          <w:rFonts w:ascii="Times New Roman" w:hAnsi="Times New Roman" w:cs="Times New Roman"/>
          <w:noProof/>
          <w:sz w:val="24"/>
          <w:szCs w:val="24"/>
          <w:vertAlign w:val="superscript"/>
        </w:rPr>
        <w:t>(10)</w:t>
      </w:r>
      <w:r>
        <w:rPr>
          <w:rFonts w:ascii="Times New Roman" w:hAnsi="Times New Roman" w:cs="Times New Roman"/>
          <w:sz w:val="24"/>
          <w:szCs w:val="24"/>
        </w:rPr>
        <w:t xml:space="preserve"> and mononuclear cells, buccal cells and adipose tissue</w:t>
      </w:r>
      <w:r w:rsidRPr="00D46294">
        <w:rPr>
          <w:rFonts w:ascii="Times New Roman" w:hAnsi="Times New Roman" w:cs="Times New Roman"/>
          <w:noProof/>
          <w:sz w:val="24"/>
          <w:szCs w:val="24"/>
          <w:vertAlign w:val="superscript"/>
        </w:rPr>
        <w:t>(11)</w:t>
      </w:r>
      <w:r>
        <w:rPr>
          <w:rFonts w:ascii="Times New Roman" w:hAnsi="Times New Roman" w:cs="Times New Roman"/>
          <w:sz w:val="24"/>
          <w:szCs w:val="24"/>
        </w:rPr>
        <w:t xml:space="preserve"> higher in females.  Meta-analyses of such studies has confirmed these sex differences in DHA status in plasma lipids, phospholipids and red blood cells</w:t>
      </w:r>
      <w:r w:rsidRPr="00D46294">
        <w:rPr>
          <w:rFonts w:ascii="Times New Roman" w:hAnsi="Times New Roman" w:cs="Times New Roman"/>
          <w:noProof/>
          <w:sz w:val="24"/>
          <w:szCs w:val="24"/>
          <w:vertAlign w:val="superscript"/>
        </w:rPr>
        <w:t>(12)</w:t>
      </w:r>
      <w:r>
        <w:rPr>
          <w:rFonts w:ascii="Times New Roman" w:hAnsi="Times New Roman" w:cs="Times New Roman"/>
          <w:sz w:val="24"/>
          <w:szCs w:val="24"/>
        </w:rPr>
        <w:t xml:space="preserve">. </w:t>
      </w:r>
    </w:p>
    <w:p w:rsidR="00443D67" w:rsidRPr="000516AD" w:rsidRDefault="00443D67" w:rsidP="00AD48C2">
      <w:pPr>
        <w:spacing w:line="360" w:lineRule="auto"/>
        <w:rPr>
          <w:rFonts w:ascii="Times New Roman" w:hAnsi="Times New Roman" w:cs="Times New Roman"/>
          <w:sz w:val="24"/>
          <w:szCs w:val="24"/>
        </w:rPr>
      </w:pPr>
      <w:r>
        <w:rPr>
          <w:rFonts w:ascii="Times New Roman" w:hAnsi="Times New Roman" w:cs="Times New Roman"/>
          <w:sz w:val="24"/>
          <w:szCs w:val="24"/>
        </w:rPr>
        <w:t xml:space="preserve">These sex differences are consistent when examining data across ethnicities, with both Caucasian and East Asian females having higher plasma DHA </w:t>
      </w:r>
      <w:r w:rsidRPr="000516AD">
        <w:rPr>
          <w:rFonts w:ascii="Times New Roman" w:hAnsi="Times New Roman" w:cs="Times New Roman"/>
          <w:sz w:val="24"/>
          <w:szCs w:val="24"/>
        </w:rPr>
        <w:t>concentrations compared to males</w:t>
      </w:r>
      <w:r w:rsidRPr="00D46294">
        <w:rPr>
          <w:rFonts w:ascii="Times New Roman" w:hAnsi="Times New Roman" w:cs="Times New Roman"/>
          <w:noProof/>
          <w:sz w:val="24"/>
          <w:szCs w:val="24"/>
          <w:vertAlign w:val="superscript"/>
        </w:rPr>
        <w:t>(13)</w:t>
      </w:r>
      <w:r>
        <w:rPr>
          <w:rFonts w:ascii="Times New Roman" w:hAnsi="Times New Roman" w:cs="Times New Roman"/>
          <w:sz w:val="24"/>
          <w:szCs w:val="24"/>
        </w:rPr>
        <w:t>.  A potential interaction of sex differences with cardiovascular fitness is also indicated in fatty acid metabolism, as males with high levels of cardiovascular fitness have the lowest levels of longer-chain n-6 fatty acids arachidonic acid and docosatetraenoic acid</w:t>
      </w:r>
      <w:r w:rsidRPr="00D46294">
        <w:rPr>
          <w:rFonts w:ascii="Times New Roman" w:hAnsi="Times New Roman" w:cs="Times New Roman"/>
          <w:noProof/>
          <w:sz w:val="24"/>
          <w:szCs w:val="24"/>
          <w:vertAlign w:val="superscript"/>
        </w:rPr>
        <w:t>(14)</w:t>
      </w:r>
      <w:r>
        <w:rPr>
          <w:rFonts w:ascii="Times New Roman" w:hAnsi="Times New Roman" w:cs="Times New Roman"/>
          <w:sz w:val="24"/>
          <w:szCs w:val="24"/>
        </w:rPr>
        <w:t>.</w:t>
      </w:r>
    </w:p>
    <w:p w:rsidR="00443D67" w:rsidRDefault="00443D67" w:rsidP="00A43390">
      <w:pPr>
        <w:spacing w:line="360" w:lineRule="auto"/>
        <w:rPr>
          <w:rFonts w:ascii="Times New Roman" w:hAnsi="Times New Roman" w:cs="Times New Roman"/>
          <w:sz w:val="24"/>
          <w:szCs w:val="24"/>
        </w:rPr>
      </w:pPr>
      <w:r w:rsidRPr="000516AD">
        <w:rPr>
          <w:rFonts w:ascii="Times New Roman" w:hAnsi="Times New Roman" w:cs="Times New Roman"/>
          <w:sz w:val="24"/>
          <w:szCs w:val="24"/>
        </w:rPr>
        <w:t xml:space="preserve">The </w:t>
      </w:r>
      <w:r>
        <w:rPr>
          <w:rFonts w:ascii="Times New Roman" w:hAnsi="Times New Roman" w:cs="Times New Roman"/>
          <w:sz w:val="24"/>
          <w:szCs w:val="24"/>
        </w:rPr>
        <w:t xml:space="preserve">likely </w:t>
      </w:r>
      <w:r w:rsidRPr="000516AD">
        <w:rPr>
          <w:rFonts w:ascii="Times New Roman" w:hAnsi="Times New Roman" w:cs="Times New Roman"/>
          <w:sz w:val="24"/>
          <w:szCs w:val="24"/>
        </w:rPr>
        <w:t xml:space="preserve">role </w:t>
      </w:r>
      <w:r>
        <w:rPr>
          <w:rFonts w:ascii="Times New Roman" w:hAnsi="Times New Roman" w:cs="Times New Roman"/>
          <w:sz w:val="24"/>
          <w:szCs w:val="24"/>
        </w:rPr>
        <w:t>of</w:t>
      </w:r>
      <w:r w:rsidRPr="000516AD">
        <w:rPr>
          <w:rFonts w:ascii="Times New Roman" w:hAnsi="Times New Roman" w:cs="Times New Roman"/>
          <w:sz w:val="24"/>
          <w:szCs w:val="24"/>
        </w:rPr>
        <w:t xml:space="preserve"> sex hormones in driving the higher DHA status seen in females is indicated by </w:t>
      </w:r>
      <w:r>
        <w:rPr>
          <w:rFonts w:ascii="Times New Roman" w:hAnsi="Times New Roman" w:cs="Times New Roman"/>
          <w:sz w:val="24"/>
          <w:szCs w:val="24"/>
        </w:rPr>
        <w:t xml:space="preserve">human study </w:t>
      </w:r>
      <w:r w:rsidRPr="000516AD">
        <w:rPr>
          <w:rFonts w:ascii="Times New Roman" w:hAnsi="Times New Roman" w:cs="Times New Roman"/>
          <w:sz w:val="24"/>
          <w:szCs w:val="24"/>
        </w:rPr>
        <w:t>data demonstrating higher DHA concentrations among those using hormon</w:t>
      </w:r>
      <w:r>
        <w:rPr>
          <w:rFonts w:ascii="Times New Roman" w:hAnsi="Times New Roman" w:cs="Times New Roman"/>
          <w:sz w:val="24"/>
          <w:szCs w:val="24"/>
        </w:rPr>
        <w:t>e therapies such as oral</w:t>
      </w:r>
      <w:r w:rsidRPr="000516AD">
        <w:rPr>
          <w:rFonts w:ascii="Times New Roman" w:hAnsi="Times New Roman" w:cs="Times New Roman"/>
          <w:sz w:val="24"/>
          <w:szCs w:val="24"/>
        </w:rPr>
        <w:t xml:space="preserve"> contraceptives</w:t>
      </w:r>
      <w:r>
        <w:rPr>
          <w:rFonts w:ascii="Times New Roman" w:hAnsi="Times New Roman" w:cs="Times New Roman"/>
          <w:sz w:val="24"/>
          <w:szCs w:val="24"/>
        </w:rPr>
        <w:t xml:space="preserve"> and hormone replacement therapy</w:t>
      </w:r>
      <w:r w:rsidRPr="00D46294">
        <w:rPr>
          <w:rFonts w:ascii="Times New Roman" w:hAnsi="Times New Roman" w:cs="Times New Roman"/>
          <w:noProof/>
          <w:sz w:val="24"/>
          <w:szCs w:val="24"/>
          <w:vertAlign w:val="superscript"/>
        </w:rPr>
        <w:t>(15)</w:t>
      </w:r>
      <w:r>
        <w:rPr>
          <w:rFonts w:ascii="Times New Roman" w:hAnsi="Times New Roman" w:cs="Times New Roman"/>
          <w:sz w:val="24"/>
          <w:szCs w:val="24"/>
        </w:rPr>
        <w:t xml:space="preserve">.  Animal models are frequently used to enable investigation of the mechanisms behind such sex hormone effects. Such studies have </w:t>
      </w:r>
      <w:r>
        <w:rPr>
          <w:rFonts w:ascii="Times New Roman" w:hAnsi="Times New Roman" w:cs="Times New Roman"/>
          <w:sz w:val="24"/>
          <w:szCs w:val="24"/>
        </w:rPr>
        <w:lastRenderedPageBreak/>
        <w:t>revealed both sex differences and the effects of sex hormone administration upon mRNA expression of key enzymes involved in the endogenous synthesis of longer chain fatty acids.  Female rats have been found to have significantly higher mRNA expression of Δ5 and Δ6 desaturases</w:t>
      </w:r>
      <w:r w:rsidRPr="00D46294">
        <w:rPr>
          <w:rFonts w:ascii="Times New Roman" w:hAnsi="Times New Roman" w:cs="Times New Roman"/>
          <w:noProof/>
          <w:sz w:val="24"/>
          <w:szCs w:val="24"/>
          <w:vertAlign w:val="superscript"/>
        </w:rPr>
        <w:t>(16)</w:t>
      </w:r>
      <w:r>
        <w:rPr>
          <w:rFonts w:ascii="Times New Roman" w:hAnsi="Times New Roman" w:cs="Times New Roman"/>
          <w:sz w:val="24"/>
          <w:szCs w:val="24"/>
        </w:rPr>
        <w:t xml:space="preserve"> and </w:t>
      </w:r>
      <w:r w:rsidRPr="00AD48C2">
        <w:rPr>
          <w:rFonts w:ascii="Times New Roman" w:hAnsi="Times New Roman" w:cs="Times New Roman"/>
          <w:sz w:val="24"/>
          <w:szCs w:val="24"/>
        </w:rPr>
        <w:t>subcutan</w:t>
      </w:r>
      <w:r>
        <w:rPr>
          <w:rFonts w:ascii="Times New Roman" w:hAnsi="Times New Roman" w:cs="Times New Roman"/>
          <w:sz w:val="24"/>
          <w:szCs w:val="24"/>
        </w:rPr>
        <w:t xml:space="preserve">eous injection of estrogen has been demonstrated to result in </w:t>
      </w:r>
      <w:r w:rsidRPr="00AD48C2">
        <w:rPr>
          <w:rFonts w:ascii="Times New Roman" w:hAnsi="Times New Roman" w:cs="Times New Roman"/>
          <w:sz w:val="24"/>
          <w:szCs w:val="24"/>
        </w:rPr>
        <w:t>higher expression of Δ6 desaturase and elongase enzymes</w:t>
      </w:r>
      <w:r w:rsidRPr="00D46294">
        <w:rPr>
          <w:rFonts w:ascii="Times New Roman" w:hAnsi="Times New Roman" w:cs="Times New Roman"/>
          <w:noProof/>
          <w:sz w:val="24"/>
          <w:szCs w:val="24"/>
          <w:vertAlign w:val="superscript"/>
        </w:rPr>
        <w:t>(17)</w:t>
      </w:r>
      <w:r w:rsidRPr="00AD48C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3D67" w:rsidRPr="00A43390" w:rsidRDefault="00443D67" w:rsidP="00A43390">
      <w:pPr>
        <w:spacing w:line="360" w:lineRule="auto"/>
        <w:rPr>
          <w:rFonts w:ascii="Times New Roman" w:hAnsi="Times New Roman" w:cs="Times New Roman"/>
          <w:sz w:val="24"/>
          <w:szCs w:val="24"/>
        </w:rPr>
      </w:pPr>
      <w:r>
        <w:rPr>
          <w:rFonts w:ascii="Times New Roman" w:hAnsi="Times New Roman" w:cs="Times New Roman"/>
          <w:sz w:val="24"/>
          <w:szCs w:val="24"/>
          <w:highlight w:val="yellow"/>
        </w:rPr>
        <w:t xml:space="preserve">In human studies, biopsies of organs such as the liver and brain are typically only available from those undergoing clinical interventions such as planned surgery, or at post mortem, as it is too invasive and dangerous to permit ethical collection of such tissues from healthy volunteers.  </w:t>
      </w:r>
      <w:r w:rsidRPr="00F41073">
        <w:rPr>
          <w:rFonts w:ascii="Times New Roman" w:hAnsi="Times New Roman" w:cs="Times New Roman"/>
          <w:sz w:val="24"/>
          <w:szCs w:val="24"/>
          <w:highlight w:val="yellow"/>
        </w:rPr>
        <w:t xml:space="preserve">Animal model systems </w:t>
      </w:r>
      <w:r>
        <w:rPr>
          <w:rFonts w:ascii="Times New Roman" w:hAnsi="Times New Roman" w:cs="Times New Roman"/>
          <w:sz w:val="24"/>
          <w:szCs w:val="24"/>
          <w:highlight w:val="yellow"/>
        </w:rPr>
        <w:t>therefore provide a valuable opportunity</w:t>
      </w:r>
      <w:r w:rsidRPr="00F41073">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to access</w:t>
      </w:r>
      <w:r w:rsidRPr="00F41073">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tissues from healthy animals undergoing dietary interventions, allowing exploration of the effect of dietary interventions upon tissue fatty acid composition, and of mechanisms which underpin such </w:t>
      </w:r>
      <w:r w:rsidRPr="00030E90">
        <w:rPr>
          <w:rFonts w:ascii="Times New Roman" w:hAnsi="Times New Roman" w:cs="Times New Roman"/>
          <w:sz w:val="24"/>
          <w:szCs w:val="24"/>
          <w:highlight w:val="yellow"/>
        </w:rPr>
        <w:t>effects.  Animal models also facilitate experimental assessment of</w:t>
      </w:r>
      <w:r>
        <w:rPr>
          <w:rFonts w:ascii="Times New Roman" w:hAnsi="Times New Roman" w:cs="Times New Roman"/>
          <w:sz w:val="24"/>
          <w:szCs w:val="24"/>
        </w:rPr>
        <w:t xml:space="preserve"> the impact of dietary interventions during pregnancy upon the developing offspring</w:t>
      </w:r>
      <w:r w:rsidRPr="00A43390">
        <w:rPr>
          <w:rFonts w:ascii="Times New Roman" w:hAnsi="Times New Roman" w:cs="Times New Roman"/>
          <w:sz w:val="24"/>
          <w:szCs w:val="24"/>
        </w:rPr>
        <w:t xml:space="preserve">.  </w:t>
      </w:r>
      <w:r>
        <w:rPr>
          <w:rFonts w:ascii="Times New Roman" w:hAnsi="Times New Roman" w:cs="Times New Roman"/>
          <w:sz w:val="24"/>
          <w:szCs w:val="24"/>
        </w:rPr>
        <w:t>However, c</w:t>
      </w:r>
      <w:r w:rsidRPr="00A43390">
        <w:rPr>
          <w:rFonts w:ascii="Times New Roman" w:hAnsi="Times New Roman" w:cs="Times New Roman"/>
          <w:sz w:val="24"/>
          <w:szCs w:val="24"/>
        </w:rPr>
        <w:t xml:space="preserve">are must be taken when interpreting the translational value of </w:t>
      </w:r>
      <w:r w:rsidRPr="00A43390">
        <w:rPr>
          <w:rFonts w:ascii="Times New Roman" w:hAnsi="Times New Roman" w:cs="Times New Roman"/>
          <w:sz w:val="24"/>
          <w:szCs w:val="24"/>
        </w:rPr>
        <w:lastRenderedPageBreak/>
        <w:t xml:space="preserve">data from animal models, as diets provided at times use fatty acid intakes which are not representative of those observed or achievable within human intervention studies. For example, a </w:t>
      </w:r>
      <w:r>
        <w:rPr>
          <w:rFonts w:ascii="Times New Roman" w:hAnsi="Times New Roman" w:cs="Times New Roman"/>
          <w:sz w:val="24"/>
          <w:szCs w:val="24"/>
        </w:rPr>
        <w:t>mouse</w:t>
      </w:r>
      <w:r w:rsidRPr="00A43390">
        <w:rPr>
          <w:rFonts w:ascii="Times New Roman" w:hAnsi="Times New Roman" w:cs="Times New Roman"/>
          <w:sz w:val="24"/>
          <w:szCs w:val="24"/>
        </w:rPr>
        <w:t xml:space="preserve"> study to explore the effects of dietary fat intakes provided mice with diets containing 8.3 – 80% fat content</w:t>
      </w:r>
      <w:r w:rsidRPr="00D46294">
        <w:rPr>
          <w:rFonts w:ascii="Times New Roman" w:hAnsi="Times New Roman" w:cs="Times New Roman"/>
          <w:noProof/>
          <w:sz w:val="24"/>
          <w:szCs w:val="24"/>
          <w:vertAlign w:val="superscript"/>
        </w:rPr>
        <w:t>(18)</w:t>
      </w:r>
      <w:r w:rsidRPr="00A43390">
        <w:rPr>
          <w:rFonts w:ascii="Times New Roman" w:hAnsi="Times New Roman" w:cs="Times New Roman"/>
          <w:sz w:val="24"/>
          <w:szCs w:val="24"/>
        </w:rPr>
        <w:t xml:space="preserve">. This is in contrast to median UK daily fat intakes of 70g per day, providing approximately 35% of daily energy, </w:t>
      </w:r>
      <w:r>
        <w:rPr>
          <w:rFonts w:ascii="Times New Roman" w:hAnsi="Times New Roman" w:cs="Times New Roman"/>
          <w:sz w:val="24"/>
          <w:szCs w:val="24"/>
        </w:rPr>
        <w:t xml:space="preserve">and even those on the </w:t>
      </w:r>
      <w:r w:rsidRPr="00A43390">
        <w:rPr>
          <w:rFonts w:ascii="Times New Roman" w:hAnsi="Times New Roman" w:cs="Times New Roman"/>
          <w:sz w:val="24"/>
          <w:szCs w:val="24"/>
        </w:rPr>
        <w:t>97.5</w:t>
      </w:r>
      <w:r w:rsidRPr="00C8594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A43390">
        <w:rPr>
          <w:rFonts w:ascii="Times New Roman" w:hAnsi="Times New Roman" w:cs="Times New Roman"/>
          <w:sz w:val="24"/>
          <w:szCs w:val="24"/>
        </w:rPr>
        <w:t>percentile consum</w:t>
      </w:r>
      <w:r>
        <w:rPr>
          <w:rFonts w:ascii="Times New Roman" w:hAnsi="Times New Roman" w:cs="Times New Roman"/>
          <w:sz w:val="24"/>
          <w:szCs w:val="24"/>
        </w:rPr>
        <w:t>e around</w:t>
      </w:r>
      <w:r w:rsidRPr="00A43390">
        <w:rPr>
          <w:rFonts w:ascii="Times New Roman" w:hAnsi="Times New Roman" w:cs="Times New Roman"/>
          <w:sz w:val="24"/>
          <w:szCs w:val="24"/>
        </w:rPr>
        <w:t xml:space="preserve"> 130g of fat per day, providing </w:t>
      </w:r>
      <w:r>
        <w:rPr>
          <w:rFonts w:ascii="Times New Roman" w:hAnsi="Times New Roman" w:cs="Times New Roman"/>
          <w:sz w:val="24"/>
          <w:szCs w:val="24"/>
        </w:rPr>
        <w:t xml:space="preserve">approximately </w:t>
      </w:r>
      <w:r w:rsidRPr="00A43390">
        <w:rPr>
          <w:rFonts w:ascii="Times New Roman" w:hAnsi="Times New Roman" w:cs="Times New Roman"/>
          <w:sz w:val="24"/>
          <w:szCs w:val="24"/>
        </w:rPr>
        <w:t>60% of recommended daily energy</w:t>
      </w:r>
      <w:r w:rsidRPr="00D46294">
        <w:rPr>
          <w:rFonts w:ascii="Times New Roman" w:hAnsi="Times New Roman" w:cs="Times New Roman"/>
          <w:noProof/>
          <w:sz w:val="24"/>
          <w:szCs w:val="24"/>
          <w:vertAlign w:val="superscript"/>
        </w:rPr>
        <w:t>(1)</w:t>
      </w:r>
      <w:r w:rsidRPr="00A43390">
        <w:rPr>
          <w:rFonts w:ascii="Times New Roman" w:hAnsi="Times New Roman" w:cs="Times New Roman"/>
          <w:sz w:val="24"/>
          <w:szCs w:val="24"/>
        </w:rPr>
        <w:t xml:space="preserve">. High-fat diets used in animal research are </w:t>
      </w:r>
      <w:r>
        <w:rPr>
          <w:rFonts w:ascii="Times New Roman" w:hAnsi="Times New Roman" w:cs="Times New Roman"/>
          <w:sz w:val="24"/>
          <w:szCs w:val="24"/>
        </w:rPr>
        <w:t xml:space="preserve">also </w:t>
      </w:r>
      <w:r w:rsidRPr="00A43390">
        <w:rPr>
          <w:rFonts w:ascii="Times New Roman" w:hAnsi="Times New Roman" w:cs="Times New Roman"/>
          <w:sz w:val="24"/>
          <w:szCs w:val="24"/>
        </w:rPr>
        <w:t>often rich in saturated fatty acids, or are poorly defined, with little description of the relative contribution of saturated, monounsaturated and polyunsaturated fatty acids</w:t>
      </w:r>
      <w:r w:rsidRPr="00D46294">
        <w:rPr>
          <w:rFonts w:ascii="Times New Roman" w:hAnsi="Times New Roman" w:cs="Times New Roman"/>
          <w:noProof/>
          <w:sz w:val="24"/>
          <w:szCs w:val="24"/>
          <w:vertAlign w:val="superscript"/>
        </w:rPr>
        <w:t>(19)</w:t>
      </w:r>
      <w:r w:rsidRPr="00A43390">
        <w:rPr>
          <w:rFonts w:ascii="Times New Roman" w:hAnsi="Times New Roman" w:cs="Times New Roman"/>
          <w:sz w:val="24"/>
          <w:szCs w:val="24"/>
        </w:rPr>
        <w:t xml:space="preserve">. </w:t>
      </w:r>
    </w:p>
    <w:p w:rsidR="00443D67" w:rsidRDefault="00443D67" w:rsidP="00427B3C">
      <w:pPr>
        <w:spacing w:after="0" w:line="360" w:lineRule="auto"/>
        <w:rPr>
          <w:rFonts w:ascii="Times New Roman" w:hAnsi="Times New Roman" w:cs="Times New Roman"/>
          <w:sz w:val="24"/>
          <w:szCs w:val="24"/>
        </w:rPr>
      </w:pPr>
      <w:r>
        <w:rPr>
          <w:rFonts w:ascii="Times New Roman" w:hAnsi="Times New Roman" w:cs="Times New Roman"/>
          <w:sz w:val="24"/>
          <w:szCs w:val="24"/>
        </w:rPr>
        <w:t>As is observed in humans, female animals including the rat have higher plasma</w:t>
      </w:r>
      <w:r w:rsidRPr="00D46294">
        <w:rPr>
          <w:rFonts w:ascii="Times New Roman" w:hAnsi="Times New Roman" w:cs="Times New Roman"/>
          <w:noProof/>
          <w:sz w:val="24"/>
          <w:szCs w:val="24"/>
          <w:vertAlign w:val="superscript"/>
        </w:rPr>
        <w:t>(20)</w:t>
      </w:r>
      <w:r>
        <w:rPr>
          <w:rFonts w:ascii="Times New Roman" w:hAnsi="Times New Roman" w:cs="Times New Roman"/>
          <w:sz w:val="24"/>
          <w:szCs w:val="24"/>
        </w:rPr>
        <w:t xml:space="preserve"> and red blood cell</w:t>
      </w:r>
      <w:r w:rsidRPr="00D46294">
        <w:rPr>
          <w:rFonts w:ascii="Times New Roman" w:hAnsi="Times New Roman" w:cs="Times New Roman"/>
          <w:noProof/>
          <w:sz w:val="24"/>
          <w:szCs w:val="24"/>
          <w:vertAlign w:val="superscript"/>
        </w:rPr>
        <w:t>(21)</w:t>
      </w:r>
      <w:r>
        <w:rPr>
          <w:rFonts w:ascii="Times New Roman" w:hAnsi="Times New Roman" w:cs="Times New Roman"/>
          <w:sz w:val="24"/>
          <w:szCs w:val="24"/>
        </w:rPr>
        <w:t xml:space="preserve"> DHA status compared to males.  Animal model systems have also identified s</w:t>
      </w:r>
      <w:r w:rsidRPr="00AD48C2">
        <w:rPr>
          <w:rFonts w:ascii="Times New Roman" w:hAnsi="Times New Roman" w:cs="Times New Roman"/>
          <w:sz w:val="24"/>
          <w:szCs w:val="24"/>
        </w:rPr>
        <w:t>ignificant positive correlations between liver DHA content and circulating progesterone</w:t>
      </w:r>
      <w:r>
        <w:rPr>
          <w:rFonts w:ascii="Times New Roman" w:hAnsi="Times New Roman" w:cs="Times New Roman"/>
          <w:sz w:val="24"/>
          <w:szCs w:val="24"/>
        </w:rPr>
        <w:t xml:space="preserve">, suggestive of an adaptation to ensure adequate DHA availability for the developing fetus during pregnancy.  This positive </w:t>
      </w:r>
      <w:r>
        <w:rPr>
          <w:rFonts w:ascii="Times New Roman" w:hAnsi="Times New Roman" w:cs="Times New Roman"/>
          <w:sz w:val="24"/>
          <w:szCs w:val="24"/>
        </w:rPr>
        <w:lastRenderedPageBreak/>
        <w:t>correlation between progesterone and liver DHA content is apparent</w:t>
      </w:r>
      <w:r w:rsidRPr="00AD48C2">
        <w:rPr>
          <w:rFonts w:ascii="Times New Roman" w:hAnsi="Times New Roman" w:cs="Times New Roman"/>
          <w:sz w:val="24"/>
          <w:szCs w:val="24"/>
        </w:rPr>
        <w:t xml:space="preserve"> within both virgin</w:t>
      </w:r>
      <w:r w:rsidRPr="00D46294">
        <w:rPr>
          <w:rFonts w:ascii="Times New Roman" w:hAnsi="Times New Roman" w:cs="Times New Roman"/>
          <w:noProof/>
          <w:sz w:val="24"/>
          <w:szCs w:val="24"/>
          <w:vertAlign w:val="superscript"/>
        </w:rPr>
        <w:t>(15)</w:t>
      </w:r>
      <w:r w:rsidRPr="00AD48C2">
        <w:rPr>
          <w:rFonts w:ascii="Times New Roman" w:hAnsi="Times New Roman" w:cs="Times New Roman"/>
          <w:sz w:val="24"/>
          <w:szCs w:val="24"/>
        </w:rPr>
        <w:t xml:space="preserve"> and pregnant female rats</w:t>
      </w:r>
      <w:r w:rsidRPr="00D46294">
        <w:rPr>
          <w:rFonts w:ascii="Times New Roman" w:hAnsi="Times New Roman" w:cs="Times New Roman"/>
          <w:noProof/>
          <w:sz w:val="24"/>
          <w:szCs w:val="24"/>
          <w:vertAlign w:val="superscript"/>
        </w:rPr>
        <w:t>(22)</w:t>
      </w:r>
      <w:r w:rsidRPr="00AD48C2">
        <w:rPr>
          <w:rFonts w:ascii="Times New Roman" w:hAnsi="Times New Roman" w:cs="Times New Roman"/>
          <w:sz w:val="24"/>
          <w:szCs w:val="24"/>
        </w:rPr>
        <w:t xml:space="preserve">.  </w:t>
      </w:r>
      <w:r>
        <w:rPr>
          <w:rFonts w:ascii="Times New Roman" w:hAnsi="Times New Roman" w:cs="Times New Roman"/>
          <w:sz w:val="24"/>
          <w:szCs w:val="24"/>
        </w:rPr>
        <w:t>One mechanisms which may mediate this effect of sex hormones is via changes to expression of Δ6 desaturase, a key enzyme in the metabolism of n-3 and n-6 fatty acids.  Protein and mRNA expression of this enzyme is higher in the liver of female rats compared to males</w:t>
      </w:r>
      <w:r w:rsidRPr="00D46294">
        <w:rPr>
          <w:rFonts w:ascii="Times New Roman" w:hAnsi="Times New Roman" w:cs="Times New Roman"/>
          <w:noProof/>
          <w:sz w:val="24"/>
          <w:szCs w:val="24"/>
          <w:vertAlign w:val="superscript"/>
        </w:rPr>
        <w:t>(23)</w:t>
      </w:r>
      <w:r>
        <w:rPr>
          <w:rFonts w:ascii="Times New Roman" w:hAnsi="Times New Roman" w:cs="Times New Roman"/>
          <w:sz w:val="24"/>
          <w:szCs w:val="24"/>
        </w:rPr>
        <w:t>, and is increased during pregnancy and positively correlated with circulating progesterone concentrations</w:t>
      </w:r>
      <w:r w:rsidRPr="00D46294">
        <w:rPr>
          <w:rFonts w:ascii="Times New Roman" w:hAnsi="Times New Roman" w:cs="Times New Roman"/>
          <w:noProof/>
          <w:sz w:val="24"/>
          <w:szCs w:val="24"/>
          <w:vertAlign w:val="superscript"/>
        </w:rPr>
        <w:t>(22)</w:t>
      </w:r>
      <w:r>
        <w:rPr>
          <w:rFonts w:ascii="Times New Roman" w:hAnsi="Times New Roman" w:cs="Times New Roman"/>
          <w:sz w:val="24"/>
          <w:szCs w:val="24"/>
        </w:rPr>
        <w:t xml:space="preserve">.  </w:t>
      </w:r>
      <w:r w:rsidRPr="00AD48C2">
        <w:rPr>
          <w:rFonts w:ascii="Times New Roman" w:hAnsi="Times New Roman" w:cs="Times New Roman"/>
          <w:sz w:val="24"/>
          <w:szCs w:val="24"/>
        </w:rPr>
        <w:t xml:space="preserve">This role of progesterone </w:t>
      </w:r>
      <w:r>
        <w:rPr>
          <w:rFonts w:ascii="Times New Roman" w:hAnsi="Times New Roman" w:cs="Times New Roman"/>
          <w:sz w:val="24"/>
          <w:szCs w:val="24"/>
        </w:rPr>
        <w:t xml:space="preserve">in meditating sex differences in long chain n-3 status </w:t>
      </w:r>
      <w:r w:rsidRPr="00AD48C2">
        <w:rPr>
          <w:rFonts w:ascii="Times New Roman" w:hAnsi="Times New Roman" w:cs="Times New Roman"/>
          <w:sz w:val="24"/>
          <w:szCs w:val="24"/>
        </w:rPr>
        <w:t xml:space="preserve">is </w:t>
      </w:r>
      <w:r>
        <w:rPr>
          <w:rFonts w:ascii="Times New Roman" w:hAnsi="Times New Roman" w:cs="Times New Roman"/>
          <w:sz w:val="24"/>
          <w:szCs w:val="24"/>
        </w:rPr>
        <w:t xml:space="preserve">further </w:t>
      </w:r>
      <w:r w:rsidRPr="00AD48C2">
        <w:rPr>
          <w:rFonts w:ascii="Times New Roman" w:hAnsi="Times New Roman" w:cs="Times New Roman"/>
          <w:sz w:val="24"/>
          <w:szCs w:val="24"/>
        </w:rPr>
        <w:t xml:space="preserve">supported by </w:t>
      </w:r>
      <w:r w:rsidRPr="00BE1B17">
        <w:rPr>
          <w:rFonts w:ascii="Times New Roman" w:hAnsi="Times New Roman" w:cs="Times New Roman"/>
          <w:i/>
          <w:sz w:val="24"/>
          <w:szCs w:val="24"/>
        </w:rPr>
        <w:t>in vitro</w:t>
      </w:r>
      <w:r w:rsidRPr="00AD48C2">
        <w:rPr>
          <w:rFonts w:ascii="Times New Roman" w:hAnsi="Times New Roman" w:cs="Times New Roman"/>
          <w:sz w:val="24"/>
          <w:szCs w:val="24"/>
        </w:rPr>
        <w:t xml:space="preserve"> studies using hepatocyte cell lines and primary hepatocyte cultures which identif</w:t>
      </w:r>
      <w:r>
        <w:rPr>
          <w:rFonts w:ascii="Times New Roman" w:hAnsi="Times New Roman" w:cs="Times New Roman"/>
          <w:sz w:val="24"/>
          <w:szCs w:val="24"/>
        </w:rPr>
        <w:t>y</w:t>
      </w:r>
      <w:r w:rsidRPr="00AD48C2">
        <w:rPr>
          <w:rFonts w:ascii="Times New Roman" w:hAnsi="Times New Roman" w:cs="Times New Roman"/>
          <w:sz w:val="24"/>
          <w:szCs w:val="24"/>
        </w:rPr>
        <w:t xml:space="preserve"> that progesterone induce</w:t>
      </w:r>
      <w:r>
        <w:rPr>
          <w:rFonts w:ascii="Times New Roman" w:hAnsi="Times New Roman" w:cs="Times New Roman"/>
          <w:sz w:val="24"/>
          <w:szCs w:val="24"/>
        </w:rPr>
        <w:t>s</w:t>
      </w:r>
      <w:r w:rsidRPr="00AD48C2">
        <w:rPr>
          <w:rFonts w:ascii="Times New Roman" w:hAnsi="Times New Roman" w:cs="Times New Roman"/>
          <w:sz w:val="24"/>
          <w:szCs w:val="24"/>
        </w:rPr>
        <w:t xml:space="preserve"> dose-dependent increases in Δ6 desaturase mRNA expression</w:t>
      </w:r>
      <w:r w:rsidRPr="00D46294">
        <w:rPr>
          <w:rFonts w:ascii="Times New Roman" w:hAnsi="Times New Roman" w:cs="Times New Roman"/>
          <w:noProof/>
          <w:sz w:val="24"/>
          <w:szCs w:val="24"/>
          <w:vertAlign w:val="superscript"/>
        </w:rPr>
        <w:t>(24)</w:t>
      </w:r>
      <w:r w:rsidRPr="00AD48C2">
        <w:rPr>
          <w:rFonts w:ascii="Times New Roman" w:hAnsi="Times New Roman" w:cs="Times New Roman"/>
          <w:sz w:val="24"/>
          <w:szCs w:val="24"/>
        </w:rPr>
        <w:t xml:space="preserve">.  </w:t>
      </w:r>
    </w:p>
    <w:p w:rsidR="00443D67" w:rsidRDefault="00443D67" w:rsidP="008831A2">
      <w:pPr>
        <w:spacing w:line="360" w:lineRule="auto"/>
        <w:rPr>
          <w:rFonts w:ascii="Times New Roman" w:hAnsi="Times New Roman" w:cs="Times New Roman"/>
          <w:b/>
          <w:sz w:val="24"/>
          <w:szCs w:val="24"/>
        </w:rPr>
      </w:pPr>
    </w:p>
    <w:p w:rsidR="00443D67" w:rsidRPr="0084708D" w:rsidRDefault="00443D67" w:rsidP="008831A2">
      <w:pPr>
        <w:spacing w:line="360" w:lineRule="auto"/>
        <w:rPr>
          <w:rFonts w:ascii="Times New Roman" w:hAnsi="Times New Roman" w:cs="Times New Roman"/>
          <w:b/>
          <w:sz w:val="24"/>
          <w:szCs w:val="24"/>
        </w:rPr>
      </w:pPr>
      <w:r w:rsidRPr="0084708D">
        <w:rPr>
          <w:rFonts w:ascii="Times New Roman" w:hAnsi="Times New Roman" w:cs="Times New Roman"/>
          <w:b/>
          <w:sz w:val="24"/>
          <w:szCs w:val="24"/>
        </w:rPr>
        <w:t>Sex and ALA</w:t>
      </w:r>
      <w:r>
        <w:rPr>
          <w:rFonts w:ascii="Times New Roman" w:hAnsi="Times New Roman" w:cs="Times New Roman"/>
          <w:b/>
          <w:sz w:val="24"/>
          <w:szCs w:val="24"/>
        </w:rPr>
        <w:t xml:space="preserve"> dietary</w:t>
      </w:r>
      <w:r w:rsidRPr="0084708D">
        <w:rPr>
          <w:rFonts w:ascii="Times New Roman" w:hAnsi="Times New Roman" w:cs="Times New Roman"/>
          <w:b/>
          <w:sz w:val="24"/>
          <w:szCs w:val="24"/>
        </w:rPr>
        <w:t xml:space="preserve"> intervention studies</w:t>
      </w:r>
    </w:p>
    <w:p w:rsidR="00443D67" w:rsidRDefault="00443D67" w:rsidP="00427B3C">
      <w:pPr>
        <w:spacing w:after="0" w:line="360" w:lineRule="auto"/>
        <w:rPr>
          <w:rFonts w:ascii="Times New Roman" w:hAnsi="Times New Roman" w:cs="Times New Roman"/>
          <w:sz w:val="24"/>
          <w:szCs w:val="24"/>
        </w:rPr>
      </w:pPr>
    </w:p>
    <w:p w:rsidR="00443D67" w:rsidRDefault="00443D67" w:rsidP="008831A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Given that </w:t>
      </w:r>
      <w:r w:rsidRPr="00F41073">
        <w:rPr>
          <w:rFonts w:ascii="Times New Roman" w:hAnsi="Times New Roman" w:cs="Times New Roman"/>
          <w:sz w:val="24"/>
          <w:szCs w:val="24"/>
          <w:highlight w:val="yellow"/>
        </w:rPr>
        <w:t>the</w:t>
      </w:r>
      <w:r>
        <w:rPr>
          <w:rFonts w:ascii="Times New Roman" w:hAnsi="Times New Roman" w:cs="Times New Roman"/>
          <w:sz w:val="24"/>
          <w:szCs w:val="24"/>
        </w:rPr>
        <w:t xml:space="preserve"> vast majority of the UK population never consumes oily fish, it is pragmatic to consider whether dietary ALA might have a role in optimising longer chain n-3 fatty acid status, particularly for females and during pregnancy.  </w:t>
      </w:r>
      <w:r w:rsidRPr="00AD48C2">
        <w:rPr>
          <w:rFonts w:ascii="Times New Roman" w:hAnsi="Times New Roman" w:cs="Times New Roman"/>
          <w:sz w:val="24"/>
          <w:szCs w:val="24"/>
        </w:rPr>
        <w:t xml:space="preserve">Reviews are available which describe the </w:t>
      </w:r>
      <w:r>
        <w:rPr>
          <w:rFonts w:ascii="Times New Roman" w:hAnsi="Times New Roman" w:cs="Times New Roman"/>
          <w:sz w:val="24"/>
          <w:szCs w:val="24"/>
        </w:rPr>
        <w:t xml:space="preserve">limited </w:t>
      </w:r>
      <w:r w:rsidRPr="00AD48C2">
        <w:rPr>
          <w:rFonts w:ascii="Times New Roman" w:hAnsi="Times New Roman" w:cs="Times New Roman"/>
          <w:sz w:val="24"/>
          <w:szCs w:val="24"/>
        </w:rPr>
        <w:t xml:space="preserve">ability of </w:t>
      </w:r>
      <w:r>
        <w:rPr>
          <w:rFonts w:ascii="Times New Roman" w:hAnsi="Times New Roman" w:cs="Times New Roman"/>
          <w:sz w:val="24"/>
          <w:szCs w:val="24"/>
        </w:rPr>
        <w:t xml:space="preserve">both infants and </w:t>
      </w:r>
      <w:r w:rsidRPr="00AD48C2">
        <w:rPr>
          <w:rFonts w:ascii="Times New Roman" w:hAnsi="Times New Roman" w:cs="Times New Roman"/>
          <w:sz w:val="24"/>
          <w:szCs w:val="24"/>
        </w:rPr>
        <w:t xml:space="preserve">adults supplemented with ALA to convert this </w:t>
      </w:r>
      <w:r>
        <w:rPr>
          <w:rFonts w:ascii="Times New Roman" w:hAnsi="Times New Roman" w:cs="Times New Roman"/>
          <w:sz w:val="24"/>
          <w:szCs w:val="24"/>
        </w:rPr>
        <w:t xml:space="preserve">essential fatty acid </w:t>
      </w:r>
      <w:r w:rsidRPr="00AD48C2">
        <w:rPr>
          <w:rFonts w:ascii="Times New Roman" w:hAnsi="Times New Roman" w:cs="Times New Roman"/>
          <w:sz w:val="24"/>
          <w:szCs w:val="24"/>
        </w:rPr>
        <w:t xml:space="preserve">into </w:t>
      </w:r>
      <w:r>
        <w:rPr>
          <w:rFonts w:ascii="Times New Roman" w:hAnsi="Times New Roman" w:cs="Times New Roman"/>
          <w:sz w:val="24"/>
          <w:szCs w:val="24"/>
        </w:rPr>
        <w:t>longer chain n-3 fatty acids</w:t>
      </w:r>
      <w:r w:rsidRPr="00D46294">
        <w:rPr>
          <w:rFonts w:ascii="Times New Roman" w:hAnsi="Times New Roman" w:cs="Times New Roman"/>
          <w:noProof/>
          <w:sz w:val="24"/>
          <w:szCs w:val="24"/>
          <w:vertAlign w:val="superscript"/>
        </w:rPr>
        <w:t>(25,26)</w:t>
      </w:r>
      <w:r w:rsidRPr="00AD48C2">
        <w:rPr>
          <w:rFonts w:ascii="Times New Roman" w:hAnsi="Times New Roman" w:cs="Times New Roman"/>
          <w:sz w:val="24"/>
          <w:szCs w:val="24"/>
        </w:rPr>
        <w:t xml:space="preserve">.  </w:t>
      </w:r>
      <w:r>
        <w:rPr>
          <w:rFonts w:ascii="Times New Roman" w:hAnsi="Times New Roman" w:cs="Times New Roman"/>
          <w:sz w:val="24"/>
          <w:szCs w:val="24"/>
        </w:rPr>
        <w:t>These reviews identify that increasing dietary ALA is effective at increasing blood EPA status, but does not tend to result in any significant changes to circulating DHA, suggestive of a limitation in the ability of humans to convert this essential fatty acid into its long chain n-3 derivative. However, such studies of ALA supplementation frequently use all male cohorts, with a only minority of studies including female participants.  Data from one study of ALA supplementation which included both male and female participants was re-examined to investigate potential sex differences in the response to increasing dietary ALA.  This analysis confirmed that females provided with 9.5g of ALA/day had a greater increase in EPA compared to males, but did not demonstrate any significant increases in DPA or DHA status</w:t>
      </w:r>
      <w:r w:rsidRPr="00D46294">
        <w:rPr>
          <w:rFonts w:ascii="Times New Roman" w:hAnsi="Times New Roman" w:cs="Times New Roman"/>
          <w:noProof/>
          <w:sz w:val="24"/>
          <w:szCs w:val="24"/>
          <w:vertAlign w:val="superscript"/>
        </w:rPr>
        <w:t>(27)</w:t>
      </w:r>
      <w:r>
        <w:rPr>
          <w:rFonts w:ascii="Times New Roman" w:hAnsi="Times New Roman" w:cs="Times New Roman"/>
          <w:sz w:val="24"/>
          <w:szCs w:val="24"/>
        </w:rPr>
        <w:t xml:space="preserve"> (Figure 3)</w:t>
      </w:r>
      <w:r w:rsidRPr="00AD48C2">
        <w:rPr>
          <w:rFonts w:ascii="Times New Roman" w:hAnsi="Times New Roman" w:cs="Times New Roman"/>
          <w:sz w:val="24"/>
          <w:szCs w:val="24"/>
        </w:rPr>
        <w:t xml:space="preserve">.  </w:t>
      </w:r>
    </w:p>
    <w:p w:rsidR="00443D67" w:rsidRPr="00AD48C2" w:rsidRDefault="00443D67" w:rsidP="008831A2">
      <w:pPr>
        <w:spacing w:after="0" w:line="360" w:lineRule="auto"/>
        <w:rPr>
          <w:rFonts w:ascii="Times New Roman" w:hAnsi="Times New Roman" w:cs="Times New Roman"/>
          <w:sz w:val="24"/>
          <w:szCs w:val="24"/>
        </w:rPr>
      </w:pPr>
    </w:p>
    <w:p w:rsidR="00443D67" w:rsidRDefault="00443D67" w:rsidP="00427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Given that sex hormones and pregnancy increase key enzymes involved in DHA synthesis within the liver, it is of interest to investigate the effects of an ALA rich diet upon liver composition, and whether diet can also alter the expression of desaturase or elongase enzymes involved in n-3 fatty acid metabolism.  Studies in </w:t>
      </w:r>
      <w:r w:rsidRPr="00AD48C2">
        <w:rPr>
          <w:rFonts w:ascii="Times New Roman" w:hAnsi="Times New Roman" w:cs="Times New Roman"/>
          <w:sz w:val="24"/>
          <w:szCs w:val="24"/>
        </w:rPr>
        <w:t xml:space="preserve">rats </w:t>
      </w:r>
      <w:r>
        <w:rPr>
          <w:rFonts w:ascii="Times New Roman" w:hAnsi="Times New Roman" w:cs="Times New Roman"/>
          <w:sz w:val="24"/>
          <w:szCs w:val="24"/>
        </w:rPr>
        <w:t xml:space="preserve">reveal that there are tissue and lipid fraction specific effects upon longer chain n-3 fatty acid status with enriched ALA diets.  Diets providing 5% w/w ALA significantly increased plasma phospholipid EPA content, but did not alter plasma DHA content </w:t>
      </w:r>
      <w:r w:rsidRPr="00794DAC">
        <w:rPr>
          <w:rFonts w:ascii="Times New Roman" w:hAnsi="Times New Roman" w:cs="Times New Roman"/>
          <w:sz w:val="24"/>
          <w:szCs w:val="24"/>
          <w:highlight w:val="yellow"/>
        </w:rPr>
        <w:t>(Figure 4A)</w:t>
      </w:r>
      <w:r w:rsidRPr="00D46294">
        <w:rPr>
          <w:rFonts w:ascii="Times New Roman" w:hAnsi="Times New Roman" w:cs="Times New Roman"/>
          <w:noProof/>
          <w:sz w:val="24"/>
          <w:szCs w:val="24"/>
          <w:vertAlign w:val="superscript"/>
        </w:rPr>
        <w:t>(28)</w:t>
      </w:r>
      <w:r>
        <w:rPr>
          <w:rFonts w:ascii="Times New Roman" w:hAnsi="Times New Roman" w:cs="Times New Roman"/>
          <w:sz w:val="24"/>
          <w:szCs w:val="24"/>
        </w:rPr>
        <w:t xml:space="preserve">, comparable with the effects observed in human dietary intervention studies.  Examination of rat liver triglycerides however, reveals that an ALA rich diet significantly increases both EPA and DHA content </w:t>
      </w:r>
      <w:r w:rsidRPr="00794DAC">
        <w:rPr>
          <w:rFonts w:ascii="Times New Roman" w:hAnsi="Times New Roman" w:cs="Times New Roman"/>
          <w:sz w:val="24"/>
          <w:szCs w:val="24"/>
          <w:highlight w:val="yellow"/>
        </w:rPr>
        <w:t>(Figure 4B)</w:t>
      </w:r>
      <w:r>
        <w:rPr>
          <w:rFonts w:ascii="Times New Roman" w:hAnsi="Times New Roman" w:cs="Times New Roman"/>
          <w:sz w:val="24"/>
          <w:szCs w:val="24"/>
        </w:rPr>
        <w:t xml:space="preserve">.  Significantly higher liver Δ6 desaturase mRNA expression is observed in rats provided with an ALA rich diet </w:t>
      </w:r>
      <w:r w:rsidRPr="00D46294">
        <w:rPr>
          <w:rFonts w:ascii="Times New Roman" w:hAnsi="Times New Roman" w:cs="Times New Roman"/>
          <w:noProof/>
          <w:sz w:val="24"/>
          <w:szCs w:val="24"/>
          <w:vertAlign w:val="superscript"/>
        </w:rPr>
        <w:t>(28)</w:t>
      </w:r>
      <w:r>
        <w:rPr>
          <w:rFonts w:ascii="Times New Roman" w:hAnsi="Times New Roman" w:cs="Times New Roman"/>
          <w:sz w:val="24"/>
          <w:szCs w:val="24"/>
        </w:rPr>
        <w:t>, with inverse effects when an LA rich diet is provided</w:t>
      </w:r>
      <w:r w:rsidRPr="00D46294">
        <w:rPr>
          <w:rFonts w:ascii="Times New Roman" w:hAnsi="Times New Roman" w:cs="Times New Roman"/>
          <w:noProof/>
          <w:sz w:val="24"/>
          <w:szCs w:val="24"/>
          <w:vertAlign w:val="superscript"/>
        </w:rPr>
        <w:t>(17)</w:t>
      </w:r>
      <w:r>
        <w:rPr>
          <w:rFonts w:ascii="Times New Roman" w:hAnsi="Times New Roman" w:cs="Times New Roman"/>
          <w:sz w:val="24"/>
          <w:szCs w:val="24"/>
        </w:rPr>
        <w:t xml:space="preserve">.  It is therefore possible that human studies are underestimating endogenous synthesis in response to ALA due to the limitations in human tissue accessibility.  </w:t>
      </w:r>
    </w:p>
    <w:p w:rsidR="00443D67" w:rsidRDefault="00443D67" w:rsidP="00A115A0">
      <w:pPr>
        <w:spacing w:line="360" w:lineRule="auto"/>
        <w:rPr>
          <w:rFonts w:ascii="Times New Roman" w:hAnsi="Times New Roman" w:cs="Times New Roman"/>
          <w:b/>
          <w:sz w:val="24"/>
          <w:szCs w:val="24"/>
        </w:rPr>
      </w:pPr>
    </w:p>
    <w:p w:rsidR="00443D67" w:rsidRPr="0084708D" w:rsidRDefault="00443D67" w:rsidP="00A115A0">
      <w:pPr>
        <w:spacing w:line="360" w:lineRule="auto"/>
        <w:rPr>
          <w:rFonts w:ascii="Times New Roman" w:hAnsi="Times New Roman" w:cs="Times New Roman"/>
          <w:b/>
          <w:sz w:val="24"/>
          <w:szCs w:val="24"/>
        </w:rPr>
      </w:pPr>
      <w:r>
        <w:rPr>
          <w:rFonts w:ascii="Times New Roman" w:hAnsi="Times New Roman" w:cs="Times New Roman"/>
          <w:b/>
          <w:sz w:val="24"/>
          <w:szCs w:val="24"/>
        </w:rPr>
        <w:t>Pregnancy</w:t>
      </w:r>
      <w:r w:rsidRPr="0084708D">
        <w:rPr>
          <w:rFonts w:ascii="Times New Roman" w:hAnsi="Times New Roman" w:cs="Times New Roman"/>
          <w:b/>
          <w:sz w:val="24"/>
          <w:szCs w:val="24"/>
        </w:rPr>
        <w:t xml:space="preserve"> and ALA</w:t>
      </w:r>
      <w:r>
        <w:rPr>
          <w:rFonts w:ascii="Times New Roman" w:hAnsi="Times New Roman" w:cs="Times New Roman"/>
          <w:b/>
          <w:sz w:val="24"/>
          <w:szCs w:val="24"/>
        </w:rPr>
        <w:t xml:space="preserve"> dietary</w:t>
      </w:r>
      <w:r w:rsidRPr="0084708D">
        <w:rPr>
          <w:rFonts w:ascii="Times New Roman" w:hAnsi="Times New Roman" w:cs="Times New Roman"/>
          <w:b/>
          <w:sz w:val="24"/>
          <w:szCs w:val="24"/>
        </w:rPr>
        <w:t xml:space="preserve"> intervention studies</w:t>
      </w:r>
    </w:p>
    <w:p w:rsidR="00443D67" w:rsidRDefault="00443D67" w:rsidP="00A115A0">
      <w:pPr>
        <w:spacing w:line="360" w:lineRule="auto"/>
        <w:rPr>
          <w:rFonts w:ascii="Times New Roman" w:hAnsi="Times New Roman" w:cs="Times New Roman"/>
          <w:sz w:val="24"/>
          <w:szCs w:val="24"/>
        </w:rPr>
      </w:pPr>
      <w:r>
        <w:rPr>
          <w:rFonts w:ascii="Times New Roman" w:hAnsi="Times New Roman" w:cs="Times New Roman"/>
          <w:sz w:val="24"/>
          <w:szCs w:val="24"/>
        </w:rPr>
        <w:t xml:space="preserve">Given that pregnancy induces increased Δ6 desaturase expression, most likely under the influence of increasing circulating progesterone, it would be anticipated that providing increased dietary ALA during pregnancy could enhance maternal endogenous DHA synthesis, and thereby increase DHA availability to the fetus.  Indeed, animal studies indicate that an ALA rich diet can achieve brain DHA and immune organ EPA concentrations which are comparable to those obtained with provision of a salmon-oil rich diet </w:t>
      </w:r>
      <w:r w:rsidRPr="00D46294">
        <w:rPr>
          <w:rFonts w:ascii="Times New Roman" w:hAnsi="Times New Roman" w:cs="Times New Roman"/>
          <w:noProof/>
          <w:sz w:val="24"/>
          <w:szCs w:val="24"/>
          <w:vertAlign w:val="superscript"/>
        </w:rPr>
        <w:t>(29)</w:t>
      </w:r>
      <w:r>
        <w:rPr>
          <w:rFonts w:ascii="Times New Roman" w:hAnsi="Times New Roman" w:cs="Times New Roman"/>
          <w:sz w:val="24"/>
          <w:szCs w:val="24"/>
        </w:rPr>
        <w:t xml:space="preserve">.  This is suggestive of </w:t>
      </w:r>
      <w:r w:rsidRPr="00AD48C2">
        <w:rPr>
          <w:rFonts w:ascii="Times New Roman" w:hAnsi="Times New Roman" w:cs="Times New Roman"/>
          <w:sz w:val="24"/>
          <w:szCs w:val="24"/>
        </w:rPr>
        <w:t>either specific transport of DHA, or fetal endogenous synthesis</w:t>
      </w:r>
      <w:r>
        <w:rPr>
          <w:rFonts w:ascii="Times New Roman" w:hAnsi="Times New Roman" w:cs="Times New Roman"/>
          <w:sz w:val="24"/>
          <w:szCs w:val="24"/>
        </w:rPr>
        <w:t xml:space="preserve"> of DHA from ALA. </w:t>
      </w:r>
      <w:r w:rsidRPr="00AD48C2">
        <w:rPr>
          <w:rFonts w:ascii="Times New Roman" w:hAnsi="Times New Roman" w:cs="Times New Roman"/>
          <w:sz w:val="24"/>
          <w:szCs w:val="24"/>
        </w:rPr>
        <w:t xml:space="preserve">The role of the placenta in </w:t>
      </w:r>
      <w:r>
        <w:rPr>
          <w:rFonts w:ascii="Times New Roman" w:hAnsi="Times New Roman" w:cs="Times New Roman"/>
          <w:sz w:val="24"/>
          <w:szCs w:val="24"/>
        </w:rPr>
        <w:t xml:space="preserve">metabolism and </w:t>
      </w:r>
      <w:r w:rsidRPr="00AD48C2">
        <w:rPr>
          <w:rFonts w:ascii="Times New Roman" w:hAnsi="Times New Roman" w:cs="Times New Roman"/>
          <w:sz w:val="24"/>
          <w:szCs w:val="24"/>
        </w:rPr>
        <w:t>transport</w:t>
      </w:r>
      <w:r>
        <w:rPr>
          <w:rFonts w:ascii="Times New Roman" w:hAnsi="Times New Roman" w:cs="Times New Roman"/>
          <w:sz w:val="24"/>
          <w:szCs w:val="24"/>
        </w:rPr>
        <w:t xml:space="preserve"> of longer chain n-3 fatty acids requires further investigation, with the potential for fatty acids to act as both key signalling molecules in ensuring appropriate nutrient supply to the developing foetus and in the initiation of </w:t>
      </w:r>
      <w:r w:rsidRPr="009D1CD2">
        <w:rPr>
          <w:rFonts w:ascii="Times New Roman" w:hAnsi="Times New Roman" w:cs="Times New Roman"/>
          <w:sz w:val="24"/>
          <w:szCs w:val="24"/>
          <w:highlight w:val="yellow"/>
        </w:rPr>
        <w:t>parturition</w:t>
      </w:r>
      <w:r w:rsidRPr="00D46294">
        <w:rPr>
          <w:rFonts w:ascii="Times New Roman" w:hAnsi="Times New Roman" w:cs="Times New Roman"/>
          <w:noProof/>
          <w:sz w:val="24"/>
          <w:szCs w:val="24"/>
          <w:vertAlign w:val="superscript"/>
        </w:rPr>
        <w:t>(30)</w:t>
      </w:r>
      <w:r w:rsidRPr="00AD48C2">
        <w:rPr>
          <w:rFonts w:ascii="Times New Roman" w:hAnsi="Times New Roman" w:cs="Times New Roman"/>
          <w:sz w:val="24"/>
          <w:szCs w:val="24"/>
        </w:rPr>
        <w:t>.</w:t>
      </w:r>
      <w:r>
        <w:rPr>
          <w:rFonts w:ascii="Times New Roman" w:hAnsi="Times New Roman" w:cs="Times New Roman"/>
          <w:sz w:val="24"/>
          <w:szCs w:val="24"/>
        </w:rPr>
        <w:t xml:space="preserve"> </w:t>
      </w:r>
    </w:p>
    <w:p w:rsidR="00443D67" w:rsidRPr="00FE013E" w:rsidRDefault="00443D67" w:rsidP="00FE013E">
      <w:p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If an ALA rich diet can be demonstrated to have comparable effects in human trials, it may be appropriate to revise dietary advice given to women during pregnancy to encourage increasing consumption of ALA.  However, human studies will of course be limited in their ability to detect such effects if they are apparent only within inaccessible tissues such as the fetal brain and immune organs, and not detectable within readily available biosamples such as maternal plasma, cord blood or placenta.  To date, human intervention studies have demonstrated that providing additional dietary ALA during pregnancy and lactation can significantly increase red blood cell EPA status of mothers and increase the DHA content of breast milk in early infancy</w:t>
      </w:r>
      <w:r w:rsidRPr="00D46294">
        <w:rPr>
          <w:rFonts w:ascii="Times New Roman" w:hAnsi="Times New Roman" w:cs="Times New Roman"/>
          <w:noProof/>
          <w:sz w:val="24"/>
          <w:szCs w:val="24"/>
          <w:vertAlign w:val="superscript"/>
        </w:rPr>
        <w:t>(31)</w:t>
      </w:r>
      <w:r>
        <w:rPr>
          <w:rFonts w:ascii="Times New Roman" w:hAnsi="Times New Roman" w:cs="Times New Roman"/>
          <w:sz w:val="24"/>
          <w:szCs w:val="24"/>
        </w:rPr>
        <w:t xml:space="preserve"> and plasma EPA and umbilical vein and artery DPA concentrations status of neonates</w:t>
      </w:r>
      <w:r w:rsidRPr="00D46294">
        <w:rPr>
          <w:rFonts w:ascii="Times New Roman" w:hAnsi="Times New Roman" w:cs="Times New Roman"/>
          <w:noProof/>
          <w:sz w:val="24"/>
          <w:szCs w:val="24"/>
          <w:vertAlign w:val="superscript"/>
        </w:rPr>
        <w:t>(32)</w:t>
      </w:r>
      <w:r>
        <w:rPr>
          <w:rFonts w:ascii="Times New Roman" w:hAnsi="Times New Roman" w:cs="Times New Roman"/>
          <w:sz w:val="24"/>
          <w:szCs w:val="24"/>
        </w:rPr>
        <w:t>.</w:t>
      </w:r>
    </w:p>
    <w:p w:rsidR="00443D67" w:rsidRPr="00AD48C2" w:rsidRDefault="00443D67" w:rsidP="00AD48C2">
      <w:pPr>
        <w:spacing w:after="0" w:line="360" w:lineRule="auto"/>
        <w:ind w:firstLine="426"/>
        <w:rPr>
          <w:rFonts w:ascii="Times New Roman" w:hAnsi="Times New Roman" w:cs="Times New Roman"/>
          <w:i/>
          <w:sz w:val="24"/>
          <w:szCs w:val="24"/>
        </w:rPr>
      </w:pPr>
    </w:p>
    <w:p w:rsidR="00443D67" w:rsidRPr="0084708D" w:rsidRDefault="00443D67" w:rsidP="0084708D">
      <w:pPr>
        <w:spacing w:after="0" w:line="360" w:lineRule="auto"/>
        <w:rPr>
          <w:rFonts w:ascii="Times New Roman" w:hAnsi="Times New Roman" w:cs="Times New Roman"/>
          <w:b/>
          <w:sz w:val="24"/>
          <w:szCs w:val="24"/>
        </w:rPr>
      </w:pPr>
      <w:r w:rsidRPr="0084708D">
        <w:rPr>
          <w:rFonts w:ascii="Times New Roman" w:hAnsi="Times New Roman" w:cs="Times New Roman"/>
          <w:b/>
          <w:sz w:val="24"/>
          <w:szCs w:val="24"/>
        </w:rPr>
        <w:t xml:space="preserve">Implications for </w:t>
      </w:r>
      <w:r>
        <w:rPr>
          <w:rFonts w:ascii="Times New Roman" w:hAnsi="Times New Roman" w:cs="Times New Roman"/>
          <w:b/>
          <w:sz w:val="24"/>
          <w:szCs w:val="24"/>
        </w:rPr>
        <w:t xml:space="preserve">personalised </w:t>
      </w:r>
      <w:r w:rsidRPr="0084708D">
        <w:rPr>
          <w:rFonts w:ascii="Times New Roman" w:hAnsi="Times New Roman" w:cs="Times New Roman"/>
          <w:b/>
          <w:sz w:val="24"/>
          <w:szCs w:val="24"/>
        </w:rPr>
        <w:t>dietary advice</w:t>
      </w:r>
    </w:p>
    <w:p w:rsidR="00443D67" w:rsidRPr="00AD48C2" w:rsidRDefault="00443D67" w:rsidP="00AD48C2">
      <w:pPr>
        <w:spacing w:after="0" w:line="360" w:lineRule="auto"/>
        <w:ind w:firstLine="426"/>
        <w:rPr>
          <w:rFonts w:ascii="Times New Roman" w:hAnsi="Times New Roman" w:cs="Times New Roman"/>
          <w:i/>
          <w:sz w:val="24"/>
          <w:szCs w:val="24"/>
        </w:rPr>
      </w:pPr>
    </w:p>
    <w:p w:rsidR="00443D67" w:rsidRDefault="00443D67" w:rsidP="00AD48C2">
      <w:pPr>
        <w:spacing w:after="0" w:line="360" w:lineRule="auto"/>
        <w:ind w:firstLine="426"/>
        <w:rPr>
          <w:rFonts w:ascii="Times New Roman" w:hAnsi="Times New Roman" w:cs="Times New Roman"/>
          <w:sz w:val="24"/>
          <w:szCs w:val="24"/>
        </w:rPr>
      </w:pPr>
      <w:r w:rsidRPr="00AD48C2">
        <w:rPr>
          <w:rFonts w:ascii="Times New Roman" w:hAnsi="Times New Roman" w:cs="Times New Roman"/>
          <w:sz w:val="24"/>
          <w:szCs w:val="24"/>
        </w:rPr>
        <w:lastRenderedPageBreak/>
        <w:t>Women in the UK are advised to eat up to two portions of fish a week during pregnancy, but not to eat more than two portions of oily fish a week due to the risk of toxins from environmental pollution</w:t>
      </w:r>
      <w:r w:rsidRPr="00D46294">
        <w:rPr>
          <w:rFonts w:ascii="Times New Roman" w:hAnsi="Times New Roman" w:cs="Times New Roman"/>
          <w:noProof/>
          <w:sz w:val="24"/>
          <w:szCs w:val="24"/>
          <w:vertAlign w:val="superscript"/>
        </w:rPr>
        <w:t>(33)</w:t>
      </w:r>
      <w:r w:rsidRPr="00AD48C2">
        <w:rPr>
          <w:rFonts w:ascii="Times New Roman" w:hAnsi="Times New Roman" w:cs="Times New Roman"/>
          <w:sz w:val="24"/>
          <w:szCs w:val="24"/>
        </w:rPr>
        <w:t xml:space="preserve">.  Most women </w:t>
      </w:r>
      <w:r>
        <w:rPr>
          <w:rFonts w:ascii="Times New Roman" w:hAnsi="Times New Roman" w:cs="Times New Roman"/>
          <w:sz w:val="24"/>
          <w:szCs w:val="24"/>
        </w:rPr>
        <w:t>interpret</w:t>
      </w:r>
      <w:r w:rsidRPr="00AD48C2">
        <w:rPr>
          <w:rFonts w:ascii="Times New Roman" w:hAnsi="Times New Roman" w:cs="Times New Roman"/>
          <w:sz w:val="24"/>
          <w:szCs w:val="24"/>
        </w:rPr>
        <w:t xml:space="preserve"> this as advice to avoid fish during pregnancy, although the risks arising from avoidance </w:t>
      </w:r>
      <w:r>
        <w:rPr>
          <w:rFonts w:ascii="Times New Roman" w:hAnsi="Times New Roman" w:cs="Times New Roman"/>
          <w:sz w:val="24"/>
          <w:szCs w:val="24"/>
        </w:rPr>
        <w:t xml:space="preserve">have been identified as </w:t>
      </w:r>
      <w:r w:rsidRPr="00AD48C2">
        <w:rPr>
          <w:rFonts w:ascii="Times New Roman" w:hAnsi="Times New Roman" w:cs="Times New Roman"/>
          <w:sz w:val="24"/>
          <w:szCs w:val="24"/>
        </w:rPr>
        <w:t>exceed</w:t>
      </w:r>
      <w:r>
        <w:rPr>
          <w:rFonts w:ascii="Times New Roman" w:hAnsi="Times New Roman" w:cs="Times New Roman"/>
          <w:sz w:val="24"/>
          <w:szCs w:val="24"/>
        </w:rPr>
        <w:t>ing</w:t>
      </w:r>
      <w:r w:rsidRPr="00AD48C2">
        <w:rPr>
          <w:rFonts w:ascii="Times New Roman" w:hAnsi="Times New Roman" w:cs="Times New Roman"/>
          <w:sz w:val="24"/>
          <w:szCs w:val="24"/>
        </w:rPr>
        <w:t xml:space="preserve"> those</w:t>
      </w:r>
      <w:r>
        <w:rPr>
          <w:rFonts w:ascii="Times New Roman" w:hAnsi="Times New Roman" w:cs="Times New Roman"/>
          <w:sz w:val="24"/>
          <w:szCs w:val="24"/>
        </w:rPr>
        <w:t xml:space="preserve"> risks likely to arise</w:t>
      </w:r>
      <w:r w:rsidRPr="00AD48C2">
        <w:rPr>
          <w:rFonts w:ascii="Times New Roman" w:hAnsi="Times New Roman" w:cs="Times New Roman"/>
          <w:sz w:val="24"/>
          <w:szCs w:val="24"/>
        </w:rPr>
        <w:t xml:space="preserve"> from excessive consumption</w:t>
      </w:r>
      <w:r w:rsidRPr="00D46294">
        <w:rPr>
          <w:rFonts w:ascii="Times New Roman" w:hAnsi="Times New Roman" w:cs="Times New Roman"/>
          <w:noProof/>
          <w:sz w:val="24"/>
          <w:szCs w:val="24"/>
          <w:vertAlign w:val="superscript"/>
        </w:rPr>
        <w:t>(34,35)</w:t>
      </w:r>
      <w:r w:rsidRPr="00AD48C2">
        <w:rPr>
          <w:rFonts w:ascii="Times New Roman" w:hAnsi="Times New Roman" w:cs="Times New Roman"/>
          <w:sz w:val="24"/>
          <w:szCs w:val="24"/>
        </w:rPr>
        <w:t xml:space="preserve">.  </w:t>
      </w:r>
      <w:r>
        <w:rPr>
          <w:rFonts w:ascii="Times New Roman" w:hAnsi="Times New Roman" w:cs="Times New Roman"/>
          <w:sz w:val="24"/>
          <w:szCs w:val="24"/>
        </w:rPr>
        <w:t>Indeed, studies of communities which are high consumers of fish such as mothers in the Republic of Seychelles who consume on average over 500g of fish per week, indicate that there is a complex interrelationship between the risks of high methylmercury exposure and the protective benefits of a diet with a high DHA content</w:t>
      </w:r>
      <w:r w:rsidRPr="00D46294">
        <w:rPr>
          <w:rFonts w:ascii="Times New Roman" w:hAnsi="Times New Roman" w:cs="Times New Roman"/>
          <w:noProof/>
          <w:sz w:val="24"/>
          <w:szCs w:val="24"/>
          <w:vertAlign w:val="superscript"/>
        </w:rPr>
        <w:t>(36)</w:t>
      </w:r>
      <w:r>
        <w:rPr>
          <w:rFonts w:ascii="Times New Roman" w:hAnsi="Times New Roman" w:cs="Times New Roman"/>
          <w:sz w:val="24"/>
          <w:szCs w:val="24"/>
        </w:rPr>
        <w:t>.</w:t>
      </w:r>
    </w:p>
    <w:p w:rsidR="00443D67" w:rsidRPr="00AD48C2" w:rsidRDefault="00443D67" w:rsidP="00AD48C2">
      <w:pPr>
        <w:spacing w:after="0" w:line="360" w:lineRule="auto"/>
        <w:ind w:firstLine="426"/>
        <w:rPr>
          <w:rFonts w:ascii="Times New Roman" w:hAnsi="Times New Roman" w:cs="Times New Roman"/>
          <w:sz w:val="24"/>
          <w:szCs w:val="24"/>
        </w:rPr>
      </w:pPr>
      <w:r w:rsidRPr="00AD48C2">
        <w:rPr>
          <w:rFonts w:ascii="Times New Roman" w:hAnsi="Times New Roman" w:cs="Times New Roman"/>
          <w:sz w:val="24"/>
          <w:szCs w:val="24"/>
        </w:rPr>
        <w:t xml:space="preserve">ALA could therefore prove </w:t>
      </w:r>
      <w:r w:rsidRPr="00986387">
        <w:rPr>
          <w:rFonts w:ascii="Times New Roman" w:hAnsi="Times New Roman" w:cs="Times New Roman"/>
          <w:sz w:val="24"/>
          <w:szCs w:val="24"/>
          <w:highlight w:val="yellow"/>
        </w:rPr>
        <w:t>an</w:t>
      </w:r>
      <w:r>
        <w:rPr>
          <w:rFonts w:ascii="Times New Roman" w:hAnsi="Times New Roman" w:cs="Times New Roman"/>
          <w:sz w:val="24"/>
          <w:szCs w:val="24"/>
        </w:rPr>
        <w:t xml:space="preserve"> </w:t>
      </w:r>
      <w:r w:rsidRPr="00AD48C2">
        <w:rPr>
          <w:rFonts w:ascii="Times New Roman" w:hAnsi="Times New Roman" w:cs="Times New Roman"/>
          <w:sz w:val="24"/>
          <w:szCs w:val="24"/>
        </w:rPr>
        <w:t>important and</w:t>
      </w:r>
      <w:r>
        <w:rPr>
          <w:rFonts w:ascii="Times New Roman" w:hAnsi="Times New Roman" w:cs="Times New Roman"/>
          <w:sz w:val="24"/>
          <w:szCs w:val="24"/>
        </w:rPr>
        <w:t xml:space="preserve"> acceptable dietary alternative</w:t>
      </w:r>
      <w:r w:rsidRPr="00AD48C2">
        <w:rPr>
          <w:rFonts w:ascii="Times New Roman" w:hAnsi="Times New Roman" w:cs="Times New Roman"/>
          <w:sz w:val="24"/>
          <w:szCs w:val="24"/>
        </w:rPr>
        <w:t xml:space="preserve"> to fish during pregnancy, yet women in the UK are currently advised to only eat “small amounts” of vegetable oils during pregnancy</w:t>
      </w:r>
      <w:r w:rsidRPr="00D46294">
        <w:rPr>
          <w:rFonts w:ascii="Times New Roman" w:hAnsi="Times New Roman" w:cs="Times New Roman"/>
          <w:noProof/>
          <w:sz w:val="24"/>
          <w:szCs w:val="24"/>
          <w:vertAlign w:val="superscript"/>
        </w:rPr>
        <w:t>(33)</w:t>
      </w:r>
      <w:r w:rsidRPr="00AD48C2">
        <w:rPr>
          <w:rFonts w:ascii="Times New Roman" w:hAnsi="Times New Roman" w:cs="Times New Roman"/>
          <w:sz w:val="24"/>
          <w:szCs w:val="24"/>
        </w:rPr>
        <w:t>.  Given that the majority of the UK population never consu</w:t>
      </w:r>
      <w:r>
        <w:rPr>
          <w:rFonts w:ascii="Times New Roman" w:hAnsi="Times New Roman" w:cs="Times New Roman"/>
          <w:sz w:val="24"/>
          <w:szCs w:val="24"/>
        </w:rPr>
        <w:t xml:space="preserve">mes oily fish, it may be time </w:t>
      </w:r>
      <w:r w:rsidRPr="00F41073">
        <w:rPr>
          <w:rFonts w:ascii="Times New Roman" w:hAnsi="Times New Roman" w:cs="Times New Roman"/>
          <w:sz w:val="24"/>
          <w:szCs w:val="24"/>
          <w:highlight w:val="yellow"/>
        </w:rPr>
        <w:t>to take</w:t>
      </w:r>
      <w:r w:rsidRPr="00AD48C2">
        <w:rPr>
          <w:rFonts w:ascii="Times New Roman" w:hAnsi="Times New Roman" w:cs="Times New Roman"/>
          <w:sz w:val="24"/>
          <w:szCs w:val="24"/>
        </w:rPr>
        <w:t xml:space="preserve"> a pragmatic approach to dietary recommendations for the general population and </w:t>
      </w:r>
      <w:r w:rsidRPr="00AD48C2">
        <w:rPr>
          <w:rFonts w:ascii="Times New Roman" w:hAnsi="Times New Roman" w:cs="Times New Roman"/>
          <w:sz w:val="24"/>
          <w:szCs w:val="24"/>
        </w:rPr>
        <w:lastRenderedPageBreak/>
        <w:t xml:space="preserve">messaging targeted at pregnant women.  </w:t>
      </w:r>
      <w:r>
        <w:rPr>
          <w:rFonts w:ascii="Times New Roman" w:hAnsi="Times New Roman" w:cs="Times New Roman"/>
          <w:sz w:val="24"/>
          <w:szCs w:val="24"/>
        </w:rPr>
        <w:t>Either fish oil capsules</w:t>
      </w:r>
      <w:r w:rsidRPr="00AD48C2">
        <w:rPr>
          <w:rFonts w:ascii="Times New Roman" w:hAnsi="Times New Roman" w:cs="Times New Roman"/>
          <w:sz w:val="24"/>
          <w:szCs w:val="24"/>
        </w:rPr>
        <w:t xml:space="preserve"> or provision of ALA may </w:t>
      </w:r>
      <w:r>
        <w:rPr>
          <w:rFonts w:ascii="Times New Roman" w:hAnsi="Times New Roman" w:cs="Times New Roman"/>
          <w:sz w:val="24"/>
          <w:szCs w:val="24"/>
        </w:rPr>
        <w:t xml:space="preserve">therefore </w:t>
      </w:r>
      <w:r w:rsidRPr="00AD48C2">
        <w:rPr>
          <w:rFonts w:ascii="Times New Roman" w:hAnsi="Times New Roman" w:cs="Times New Roman"/>
          <w:sz w:val="24"/>
          <w:szCs w:val="24"/>
        </w:rPr>
        <w:t xml:space="preserve">prove to be acceptable alternatives to oily fish.  </w:t>
      </w:r>
    </w:p>
    <w:p w:rsidR="00443D67" w:rsidRPr="00AD48C2" w:rsidRDefault="00443D67" w:rsidP="00AD48C2">
      <w:pPr>
        <w:spacing w:after="0" w:line="360" w:lineRule="auto"/>
        <w:ind w:firstLine="426"/>
        <w:rPr>
          <w:rFonts w:ascii="Times New Roman" w:hAnsi="Times New Roman" w:cs="Times New Roman"/>
          <w:sz w:val="24"/>
          <w:szCs w:val="24"/>
        </w:rPr>
      </w:pPr>
      <w:r w:rsidRPr="00AD48C2">
        <w:rPr>
          <w:rFonts w:ascii="Times New Roman" w:hAnsi="Times New Roman" w:cs="Times New Roman"/>
          <w:sz w:val="24"/>
          <w:szCs w:val="24"/>
        </w:rPr>
        <w:t xml:space="preserve">It is a challenge for the nutrition science community to consider how we can overcome the challenges of sample availability from human research, which may have </w:t>
      </w:r>
      <w:r>
        <w:rPr>
          <w:rFonts w:ascii="Times New Roman" w:hAnsi="Times New Roman" w:cs="Times New Roman"/>
          <w:sz w:val="24"/>
          <w:szCs w:val="24"/>
        </w:rPr>
        <w:t>resulted in underestimation of</w:t>
      </w:r>
      <w:r w:rsidRPr="00AD48C2">
        <w:rPr>
          <w:rFonts w:ascii="Times New Roman" w:hAnsi="Times New Roman" w:cs="Times New Roman"/>
          <w:sz w:val="24"/>
          <w:szCs w:val="24"/>
        </w:rPr>
        <w:t xml:space="preserve"> the </w:t>
      </w:r>
      <w:r>
        <w:rPr>
          <w:rFonts w:ascii="Times New Roman" w:hAnsi="Times New Roman" w:cs="Times New Roman"/>
          <w:sz w:val="24"/>
          <w:szCs w:val="24"/>
        </w:rPr>
        <w:t>potential impacts</w:t>
      </w:r>
      <w:r w:rsidRPr="00AD48C2">
        <w:rPr>
          <w:rFonts w:ascii="Times New Roman" w:hAnsi="Times New Roman" w:cs="Times New Roman"/>
          <w:sz w:val="24"/>
          <w:szCs w:val="24"/>
        </w:rPr>
        <w:t xml:space="preserve"> of dietary ALA, particularly for pregnant </w:t>
      </w:r>
      <w:r>
        <w:rPr>
          <w:rFonts w:ascii="Times New Roman" w:hAnsi="Times New Roman" w:cs="Times New Roman"/>
          <w:sz w:val="24"/>
          <w:szCs w:val="24"/>
        </w:rPr>
        <w:t>females</w:t>
      </w:r>
      <w:r w:rsidRPr="00AD48C2">
        <w:rPr>
          <w:rFonts w:ascii="Times New Roman" w:hAnsi="Times New Roman" w:cs="Times New Roman"/>
          <w:sz w:val="24"/>
          <w:szCs w:val="24"/>
        </w:rPr>
        <w:t xml:space="preserve">.  </w:t>
      </w:r>
      <w:r>
        <w:rPr>
          <w:rFonts w:ascii="Times New Roman" w:hAnsi="Times New Roman" w:cs="Times New Roman"/>
          <w:sz w:val="24"/>
          <w:szCs w:val="24"/>
        </w:rPr>
        <w:t xml:space="preserve">Future research will also need to balance the potential effects of dietary ALA with likely interactions </w:t>
      </w:r>
      <w:r w:rsidRPr="00AD48C2">
        <w:rPr>
          <w:rFonts w:ascii="Times New Roman" w:hAnsi="Times New Roman" w:cs="Times New Roman"/>
          <w:sz w:val="24"/>
          <w:szCs w:val="24"/>
        </w:rPr>
        <w:t>with age, genetic polymorphisms in FADS genes</w:t>
      </w:r>
      <w:r w:rsidRPr="00D46294">
        <w:rPr>
          <w:rFonts w:ascii="Times New Roman" w:hAnsi="Times New Roman" w:cs="Times New Roman"/>
          <w:noProof/>
          <w:sz w:val="24"/>
          <w:szCs w:val="24"/>
          <w:vertAlign w:val="superscript"/>
        </w:rPr>
        <w:t>(37)</w:t>
      </w:r>
      <w:r>
        <w:rPr>
          <w:rFonts w:ascii="Times New Roman" w:hAnsi="Times New Roman" w:cs="Times New Roman"/>
          <w:sz w:val="24"/>
          <w:szCs w:val="24"/>
        </w:rPr>
        <w:t>, BMI and smoking</w:t>
      </w:r>
      <w:r w:rsidRPr="00D46294">
        <w:rPr>
          <w:rFonts w:ascii="Times New Roman" w:hAnsi="Times New Roman" w:cs="Times New Roman"/>
          <w:noProof/>
          <w:sz w:val="24"/>
          <w:szCs w:val="24"/>
          <w:vertAlign w:val="superscript"/>
        </w:rPr>
        <w:t>(38)</w:t>
      </w:r>
      <w:r w:rsidRPr="00AD48C2">
        <w:rPr>
          <w:rFonts w:ascii="Times New Roman" w:hAnsi="Times New Roman" w:cs="Times New Roman"/>
          <w:sz w:val="24"/>
          <w:szCs w:val="24"/>
        </w:rPr>
        <w:t xml:space="preserve"> and </w:t>
      </w:r>
      <w:r>
        <w:rPr>
          <w:rFonts w:ascii="Times New Roman" w:hAnsi="Times New Roman" w:cs="Times New Roman"/>
          <w:sz w:val="24"/>
          <w:szCs w:val="24"/>
        </w:rPr>
        <w:t xml:space="preserve">use of </w:t>
      </w:r>
      <w:r w:rsidRPr="00AD48C2">
        <w:rPr>
          <w:rFonts w:ascii="Times New Roman" w:hAnsi="Times New Roman" w:cs="Times New Roman"/>
          <w:sz w:val="24"/>
          <w:szCs w:val="24"/>
        </w:rPr>
        <w:t>hormone therapies such as the contraceptive pill and HRT</w:t>
      </w:r>
      <w:r>
        <w:rPr>
          <w:rFonts w:ascii="Times New Roman" w:hAnsi="Times New Roman" w:cs="Times New Roman"/>
          <w:sz w:val="24"/>
          <w:szCs w:val="24"/>
        </w:rPr>
        <w:t xml:space="preserve"> when considering other variables which may enhance or reduce the efficacy of targeted nutritional advice</w:t>
      </w:r>
      <w:r w:rsidRPr="00AD48C2">
        <w:rPr>
          <w:rFonts w:ascii="Times New Roman" w:hAnsi="Times New Roman" w:cs="Times New Roman"/>
          <w:sz w:val="24"/>
          <w:szCs w:val="24"/>
        </w:rPr>
        <w:t>.</w:t>
      </w:r>
    </w:p>
    <w:p w:rsidR="008B24EA" w:rsidRDefault="008B24EA" w:rsidP="00AD48C2">
      <w:pPr>
        <w:spacing w:after="0" w:line="360" w:lineRule="auto"/>
        <w:rPr>
          <w:rFonts w:ascii="Times New Roman" w:hAnsi="Times New Roman" w:cs="Times New Roman"/>
          <w:sz w:val="24"/>
          <w:szCs w:val="24"/>
        </w:rPr>
      </w:pPr>
    </w:p>
    <w:p w:rsidR="00443D67" w:rsidRPr="008B24EA" w:rsidRDefault="008B24EA" w:rsidP="00AD48C2">
      <w:pPr>
        <w:spacing w:after="0" w:line="360" w:lineRule="auto"/>
        <w:rPr>
          <w:rFonts w:ascii="Times New Roman" w:hAnsi="Times New Roman" w:cs="Times New Roman"/>
          <w:b/>
          <w:sz w:val="24"/>
          <w:szCs w:val="24"/>
        </w:rPr>
      </w:pPr>
      <w:r w:rsidRPr="008B24EA">
        <w:rPr>
          <w:rFonts w:ascii="Times New Roman" w:hAnsi="Times New Roman" w:cs="Times New Roman"/>
          <w:b/>
          <w:sz w:val="24"/>
          <w:szCs w:val="24"/>
          <w:highlight w:val="yellow"/>
        </w:rPr>
        <w:t>Acknowledgments</w:t>
      </w:r>
    </w:p>
    <w:p w:rsidR="008B24EA" w:rsidRDefault="008B24EA" w:rsidP="00AD48C2">
      <w:pPr>
        <w:spacing w:after="0" w:line="360" w:lineRule="auto"/>
        <w:rPr>
          <w:rFonts w:ascii="Times New Roman" w:hAnsi="Times New Roman" w:cs="Times New Roman"/>
          <w:sz w:val="24"/>
          <w:szCs w:val="24"/>
        </w:rPr>
      </w:pPr>
      <w:bookmarkStart w:id="0" w:name="_GoBack"/>
      <w:bookmarkEnd w:id="0"/>
      <w:r w:rsidRPr="008B24EA">
        <w:rPr>
          <w:rFonts w:ascii="Times New Roman" w:hAnsi="Times New Roman" w:cs="Times New Roman"/>
          <w:sz w:val="24"/>
          <w:szCs w:val="24"/>
          <w:highlight w:val="yellow"/>
        </w:rPr>
        <w:t>Caroline E Childs wishes to thank the organising committee for the invitation to speak at Nutrition Society Spring Meeting on "Inter-individual differences in the nutrition response: from research to recommendations" in April 2019, Dundee.</w:t>
      </w:r>
    </w:p>
    <w:p w:rsidR="008B24EA" w:rsidRDefault="008B24EA" w:rsidP="00AD48C2">
      <w:pPr>
        <w:spacing w:after="0" w:line="360" w:lineRule="auto"/>
        <w:rPr>
          <w:rFonts w:ascii="Times New Roman" w:hAnsi="Times New Roman" w:cs="Times New Roman"/>
          <w:sz w:val="24"/>
          <w:szCs w:val="24"/>
        </w:rPr>
      </w:pPr>
    </w:p>
    <w:p w:rsidR="00443D67" w:rsidRPr="00B53C79" w:rsidRDefault="00443D67" w:rsidP="00AD48C2">
      <w:pPr>
        <w:spacing w:after="0" w:line="360" w:lineRule="auto"/>
        <w:rPr>
          <w:rFonts w:ascii="Times New Roman" w:hAnsi="Times New Roman" w:cs="Times New Roman"/>
          <w:b/>
          <w:sz w:val="24"/>
          <w:szCs w:val="24"/>
        </w:rPr>
      </w:pPr>
      <w:r w:rsidRPr="00B53C79">
        <w:rPr>
          <w:rFonts w:ascii="Times New Roman" w:hAnsi="Times New Roman" w:cs="Times New Roman"/>
          <w:b/>
          <w:sz w:val="24"/>
          <w:szCs w:val="24"/>
        </w:rPr>
        <w:t>Financial Support</w:t>
      </w:r>
    </w:p>
    <w:p w:rsidR="00443D67" w:rsidRDefault="00443D67" w:rsidP="00AD48C2">
      <w:pPr>
        <w:spacing w:after="0" w:line="360" w:lineRule="auto"/>
        <w:rPr>
          <w:rFonts w:ascii="Times New Roman" w:hAnsi="Times New Roman" w:cs="Times New Roman"/>
          <w:sz w:val="24"/>
          <w:szCs w:val="24"/>
        </w:rPr>
      </w:pPr>
      <w:r w:rsidRPr="00B53C79">
        <w:rPr>
          <w:rFonts w:ascii="Times New Roman" w:hAnsi="Times New Roman" w:cs="Times New Roman"/>
          <w:sz w:val="24"/>
          <w:szCs w:val="24"/>
        </w:rPr>
        <w:lastRenderedPageBreak/>
        <w:t>This research received no specific grant from any funding agency, commercial or not-for-profit sectors.</w:t>
      </w:r>
      <w:r>
        <w:rPr>
          <w:rFonts w:ascii="Times New Roman" w:hAnsi="Times New Roman" w:cs="Times New Roman"/>
          <w:sz w:val="24"/>
          <w:szCs w:val="24"/>
        </w:rPr>
        <w:t xml:space="preserve">  Caroline E Childs receives research funding from HOST Therabiomics and honoraria to speak at an event organised by Yakult.</w:t>
      </w:r>
    </w:p>
    <w:p w:rsidR="00443D67" w:rsidRDefault="00443D67" w:rsidP="00AD48C2">
      <w:pPr>
        <w:spacing w:after="0" w:line="360" w:lineRule="auto"/>
        <w:rPr>
          <w:rFonts w:ascii="Times New Roman" w:hAnsi="Times New Roman" w:cs="Times New Roman"/>
          <w:sz w:val="24"/>
          <w:szCs w:val="24"/>
        </w:rPr>
      </w:pPr>
    </w:p>
    <w:p w:rsidR="00443D67" w:rsidRPr="00B53C79" w:rsidRDefault="00443D67" w:rsidP="00AD48C2">
      <w:pPr>
        <w:spacing w:after="0" w:line="360" w:lineRule="auto"/>
        <w:rPr>
          <w:rFonts w:ascii="Times New Roman" w:hAnsi="Times New Roman" w:cs="Times New Roman"/>
          <w:b/>
          <w:sz w:val="24"/>
          <w:szCs w:val="24"/>
        </w:rPr>
      </w:pPr>
      <w:r w:rsidRPr="00B53C79">
        <w:rPr>
          <w:rFonts w:ascii="Times New Roman" w:hAnsi="Times New Roman" w:cs="Times New Roman"/>
          <w:b/>
          <w:sz w:val="24"/>
          <w:szCs w:val="24"/>
        </w:rPr>
        <w:t>Conflict of Interest</w:t>
      </w:r>
    </w:p>
    <w:p w:rsidR="00443D67" w:rsidRPr="00AD48C2" w:rsidRDefault="00443D67" w:rsidP="00AD48C2">
      <w:pPr>
        <w:spacing w:after="0" w:line="360" w:lineRule="auto"/>
        <w:rPr>
          <w:rFonts w:ascii="Times New Roman" w:hAnsi="Times New Roman" w:cs="Times New Roman"/>
          <w:sz w:val="24"/>
          <w:szCs w:val="24"/>
        </w:rPr>
      </w:pPr>
      <w:r>
        <w:rPr>
          <w:rFonts w:ascii="Times New Roman" w:hAnsi="Times New Roman" w:cs="Times New Roman"/>
          <w:sz w:val="24"/>
          <w:szCs w:val="24"/>
        </w:rPr>
        <w:t>None.</w:t>
      </w:r>
    </w:p>
    <w:p w:rsidR="00443D67" w:rsidRDefault="00443D67" w:rsidP="00AD48C2">
      <w:pPr>
        <w:spacing w:line="360" w:lineRule="auto"/>
        <w:rPr>
          <w:rFonts w:ascii="Times New Roman" w:hAnsi="Times New Roman" w:cs="Times New Roman"/>
          <w:sz w:val="24"/>
          <w:szCs w:val="24"/>
        </w:rPr>
        <w:sectPr w:rsidR="00443D67" w:rsidSect="003A1044">
          <w:footerReference w:type="default" r:id="rId8"/>
          <w:pgSz w:w="11906" w:h="16838"/>
          <w:pgMar w:top="1440" w:right="1440" w:bottom="1440" w:left="1440" w:header="708" w:footer="708" w:gutter="0"/>
          <w:lnNumType w:countBy="1" w:restart="continuous"/>
          <w:cols w:space="708"/>
          <w:docGrid w:linePitch="360"/>
        </w:sectPr>
      </w:pPr>
    </w:p>
    <w:p w:rsidR="00443D67" w:rsidRPr="00AD48C2" w:rsidRDefault="00443D67" w:rsidP="00AD48C2">
      <w:pPr>
        <w:spacing w:line="360" w:lineRule="auto"/>
        <w:rPr>
          <w:rFonts w:ascii="Times New Roman" w:hAnsi="Times New Roman" w:cs="Times New Roman"/>
          <w:sz w:val="24"/>
          <w:szCs w:val="24"/>
        </w:rPr>
      </w:pPr>
      <w:r w:rsidRPr="00AD48C2">
        <w:rPr>
          <w:rFonts w:ascii="Times New Roman" w:hAnsi="Times New Roman" w:cs="Times New Roman"/>
          <w:sz w:val="24"/>
          <w:szCs w:val="24"/>
        </w:rPr>
        <w:br w:type="page"/>
      </w:r>
    </w:p>
    <w:p w:rsidR="00443D67" w:rsidRPr="00DF5F97" w:rsidRDefault="00443D67" w:rsidP="00AD48C2">
      <w:pPr>
        <w:spacing w:line="360" w:lineRule="auto"/>
        <w:rPr>
          <w:rFonts w:ascii="Times New Roman" w:hAnsi="Times New Roman" w:cs="Times New Roman"/>
          <w:b/>
          <w:sz w:val="24"/>
          <w:szCs w:val="24"/>
          <w:highlight w:val="yellow"/>
        </w:rPr>
      </w:pPr>
      <w:r w:rsidRPr="00DF5F97">
        <w:rPr>
          <w:rFonts w:ascii="Times New Roman" w:hAnsi="Times New Roman" w:cs="Times New Roman"/>
          <w:b/>
          <w:sz w:val="24"/>
          <w:szCs w:val="24"/>
          <w:highlight w:val="yellow"/>
        </w:rPr>
        <w:lastRenderedPageBreak/>
        <w:t>References</w:t>
      </w:r>
    </w:p>
    <w:p w:rsidR="00443D67" w:rsidRPr="00DF5F97" w:rsidRDefault="00443D67" w:rsidP="009D1CD2">
      <w:pPr>
        <w:pStyle w:val="EndNoteBibliography"/>
        <w:spacing w:after="0"/>
        <w:ind w:left="720" w:hanging="720"/>
        <w:rPr>
          <w:i/>
          <w:highlight w:val="yellow"/>
        </w:rPr>
      </w:pPr>
      <w:r w:rsidRPr="00DF5F97">
        <w:rPr>
          <w:highlight w:val="yellow"/>
        </w:rPr>
        <w:t>1.</w:t>
      </w:r>
      <w:r w:rsidRPr="00DF5F97">
        <w:rPr>
          <w:highlight w:val="yellow"/>
        </w:rPr>
        <w:tab/>
      </w:r>
      <w:r w:rsidR="00B52FFE" w:rsidRPr="00DF5F97">
        <w:rPr>
          <w:highlight w:val="yellow"/>
        </w:rPr>
        <w:t>Results of the National Diet and Nutrition Survey (NDNS) rolling programme for 2014 to 2015 and 2015 to 2016.  Food Standards Agency and Public Health England: 2018.</w:t>
      </w:r>
    </w:p>
    <w:p w:rsidR="00443D67" w:rsidRPr="00DF5F97" w:rsidRDefault="00443D67" w:rsidP="009D1CD2">
      <w:pPr>
        <w:pStyle w:val="EndNoteBibliography"/>
        <w:spacing w:after="0"/>
        <w:ind w:left="720" w:hanging="720"/>
        <w:rPr>
          <w:highlight w:val="yellow"/>
        </w:rPr>
      </w:pPr>
      <w:r w:rsidRPr="00DF5F97">
        <w:rPr>
          <w:highlight w:val="yellow"/>
        </w:rPr>
        <w:t>2.</w:t>
      </w:r>
      <w:r w:rsidRPr="00DF5F97">
        <w:rPr>
          <w:highlight w:val="yellow"/>
        </w:rPr>
        <w:tab/>
        <w:t xml:space="preserve">Foster R, Williamson CS, Lunn J.  Culinary oils and their health effects. </w:t>
      </w:r>
      <w:r w:rsidRPr="00DF5F97">
        <w:rPr>
          <w:i/>
          <w:highlight w:val="yellow"/>
        </w:rPr>
        <w:t>Nutrition Bulletin</w:t>
      </w:r>
      <w:r w:rsidRPr="00DF5F97">
        <w:rPr>
          <w:highlight w:val="yellow"/>
        </w:rPr>
        <w:t xml:space="preserve"> </w:t>
      </w:r>
      <w:r w:rsidRPr="00DF5F97">
        <w:rPr>
          <w:b/>
          <w:highlight w:val="yellow"/>
        </w:rPr>
        <w:t>34</w:t>
      </w:r>
      <w:r w:rsidRPr="00DF5F97">
        <w:rPr>
          <w:highlight w:val="yellow"/>
        </w:rPr>
        <w:t>,</w:t>
      </w:r>
      <w:r w:rsidRPr="00DF5F97">
        <w:rPr>
          <w:b/>
          <w:highlight w:val="yellow"/>
        </w:rPr>
        <w:t xml:space="preserve"> </w:t>
      </w:r>
      <w:r w:rsidRPr="00DF5F97">
        <w:rPr>
          <w:highlight w:val="yellow"/>
        </w:rPr>
        <w:t>4-47.</w:t>
      </w:r>
    </w:p>
    <w:p w:rsidR="00443D67" w:rsidRPr="00DF5F97" w:rsidRDefault="00443D67" w:rsidP="009D1CD2">
      <w:pPr>
        <w:pStyle w:val="EndNoteBibliography"/>
        <w:spacing w:after="0"/>
        <w:ind w:left="720" w:hanging="720"/>
        <w:rPr>
          <w:highlight w:val="yellow"/>
        </w:rPr>
      </w:pPr>
      <w:r w:rsidRPr="00DF5F97">
        <w:rPr>
          <w:highlight w:val="yellow"/>
        </w:rPr>
        <w:t>3.</w:t>
      </w:r>
      <w:r w:rsidRPr="00DF5F97">
        <w:rPr>
          <w:highlight w:val="yellow"/>
        </w:rPr>
        <w:tab/>
      </w:r>
      <w:r w:rsidR="00B52FFE" w:rsidRPr="00DF5F97">
        <w:rPr>
          <w:highlight w:val="yellow"/>
        </w:rPr>
        <w:t>Public Health England in association with the Welsh Government, Food Standards Scotland and the Food Standards Agency in Northern Ireland. The Eatwell guide. Public Health England 2016.  Contract No.: 9 August 2016.</w:t>
      </w:r>
    </w:p>
    <w:p w:rsidR="00443D67" w:rsidRPr="00DF5F97" w:rsidRDefault="00443D67" w:rsidP="009D1CD2">
      <w:pPr>
        <w:pStyle w:val="EndNoteBibliography"/>
        <w:spacing w:after="0"/>
        <w:ind w:left="720" w:hanging="720"/>
        <w:rPr>
          <w:highlight w:val="yellow"/>
        </w:rPr>
      </w:pPr>
      <w:r w:rsidRPr="00DF5F97">
        <w:rPr>
          <w:highlight w:val="yellow"/>
        </w:rPr>
        <w:t>4.</w:t>
      </w:r>
      <w:r w:rsidRPr="00DF5F97">
        <w:rPr>
          <w:highlight w:val="yellow"/>
        </w:rPr>
        <w:tab/>
        <w:t xml:space="preserve">Sioen I, van Lieshout L, Eilander A, et al. (2017) Systematic Review on N-3 and N-6 Polyunsaturated Fatty Acid Intake in European Countries in Light of the Current Recommendations - Focus on Specific Population Groups. </w:t>
      </w:r>
      <w:r w:rsidRPr="00DF5F97">
        <w:rPr>
          <w:i/>
          <w:highlight w:val="yellow"/>
        </w:rPr>
        <w:t>Ann Nutr Metab</w:t>
      </w:r>
      <w:r w:rsidRPr="00DF5F97">
        <w:rPr>
          <w:highlight w:val="yellow"/>
        </w:rPr>
        <w:t xml:space="preserve"> </w:t>
      </w:r>
      <w:r w:rsidRPr="00DF5F97">
        <w:rPr>
          <w:b/>
          <w:highlight w:val="yellow"/>
        </w:rPr>
        <w:t>70</w:t>
      </w:r>
      <w:r w:rsidRPr="00DF5F97">
        <w:rPr>
          <w:highlight w:val="yellow"/>
        </w:rPr>
        <w:t>,</w:t>
      </w:r>
      <w:r w:rsidRPr="00DF5F97">
        <w:rPr>
          <w:b/>
          <w:highlight w:val="yellow"/>
        </w:rPr>
        <w:t xml:space="preserve"> </w:t>
      </w:r>
      <w:r w:rsidRPr="00DF5F97">
        <w:rPr>
          <w:highlight w:val="yellow"/>
        </w:rPr>
        <w:t>39-50. doi: 10.1159/000456723.</w:t>
      </w:r>
    </w:p>
    <w:p w:rsidR="00443D67" w:rsidRPr="00DF5F97" w:rsidRDefault="00443D67" w:rsidP="009D1CD2">
      <w:pPr>
        <w:pStyle w:val="EndNoteBibliography"/>
        <w:spacing w:after="0"/>
        <w:ind w:left="720" w:hanging="720"/>
        <w:rPr>
          <w:highlight w:val="yellow"/>
        </w:rPr>
      </w:pPr>
      <w:r w:rsidRPr="00DF5F97">
        <w:rPr>
          <w:highlight w:val="yellow"/>
        </w:rPr>
        <w:t>5.</w:t>
      </w:r>
      <w:r w:rsidRPr="00DF5F97">
        <w:rPr>
          <w:highlight w:val="yellow"/>
        </w:rPr>
        <w:tab/>
        <w:t xml:space="preserve">Crowe FL, Skeaff CM, Green TJ, et al. (2008) Serum n-3 long-chain PUFA differ by sex and age in a population-based survey of New Zealand adolescents and adults. </w:t>
      </w:r>
      <w:r w:rsidRPr="00DF5F97">
        <w:rPr>
          <w:i/>
          <w:highlight w:val="yellow"/>
        </w:rPr>
        <w:t>Br J Nutr</w:t>
      </w:r>
      <w:r w:rsidRPr="00DF5F97">
        <w:rPr>
          <w:highlight w:val="yellow"/>
        </w:rPr>
        <w:t xml:space="preserve"> </w:t>
      </w:r>
      <w:r w:rsidRPr="00DF5F97">
        <w:rPr>
          <w:b/>
          <w:highlight w:val="yellow"/>
        </w:rPr>
        <w:t>99</w:t>
      </w:r>
      <w:r w:rsidRPr="00DF5F97">
        <w:rPr>
          <w:highlight w:val="yellow"/>
        </w:rPr>
        <w:t>,</w:t>
      </w:r>
      <w:r w:rsidRPr="00DF5F97">
        <w:rPr>
          <w:b/>
          <w:highlight w:val="yellow"/>
        </w:rPr>
        <w:t xml:space="preserve"> </w:t>
      </w:r>
      <w:r w:rsidRPr="00DF5F97">
        <w:rPr>
          <w:highlight w:val="yellow"/>
        </w:rPr>
        <w:t>168-74. doi: 10.1017/S000711450779387X.</w:t>
      </w:r>
    </w:p>
    <w:p w:rsidR="00443D67" w:rsidRPr="00DF5F97" w:rsidRDefault="00443D67" w:rsidP="009D1CD2">
      <w:pPr>
        <w:pStyle w:val="EndNoteBibliography"/>
        <w:spacing w:after="0"/>
        <w:ind w:left="720" w:hanging="720"/>
        <w:rPr>
          <w:highlight w:val="yellow"/>
        </w:rPr>
      </w:pPr>
      <w:r w:rsidRPr="00DF5F97">
        <w:rPr>
          <w:highlight w:val="yellow"/>
        </w:rPr>
        <w:t>6.</w:t>
      </w:r>
      <w:r w:rsidRPr="00DF5F97">
        <w:rPr>
          <w:highlight w:val="yellow"/>
        </w:rPr>
        <w:tab/>
        <w:t xml:space="preserve">Giltay EJ, Gooren LJ, Toorians AW, et al. (2004) Docosahexaenoic acid concentrations are higher in women than in men because of estrogenic effects. </w:t>
      </w:r>
      <w:r w:rsidRPr="00DF5F97">
        <w:rPr>
          <w:i/>
          <w:highlight w:val="yellow"/>
        </w:rPr>
        <w:t>Am J Clin Nutr</w:t>
      </w:r>
      <w:r w:rsidRPr="00DF5F97">
        <w:rPr>
          <w:highlight w:val="yellow"/>
        </w:rPr>
        <w:t xml:space="preserve"> </w:t>
      </w:r>
      <w:r w:rsidRPr="00DF5F97">
        <w:rPr>
          <w:b/>
          <w:highlight w:val="yellow"/>
        </w:rPr>
        <w:t>80</w:t>
      </w:r>
      <w:r w:rsidRPr="00DF5F97">
        <w:rPr>
          <w:highlight w:val="yellow"/>
        </w:rPr>
        <w:t>,</w:t>
      </w:r>
      <w:r w:rsidRPr="00DF5F97">
        <w:rPr>
          <w:b/>
          <w:highlight w:val="yellow"/>
        </w:rPr>
        <w:t xml:space="preserve"> </w:t>
      </w:r>
      <w:r w:rsidRPr="00DF5F97">
        <w:rPr>
          <w:highlight w:val="yellow"/>
        </w:rPr>
        <w:t>1167-74. doi: 10.1093/ajcn/80.5.1167.</w:t>
      </w:r>
    </w:p>
    <w:p w:rsidR="00443D67" w:rsidRPr="00DF5F97" w:rsidRDefault="00443D67" w:rsidP="009D1CD2">
      <w:pPr>
        <w:pStyle w:val="EndNoteBibliography"/>
        <w:spacing w:after="0"/>
        <w:ind w:left="720" w:hanging="720"/>
        <w:rPr>
          <w:highlight w:val="yellow"/>
        </w:rPr>
      </w:pPr>
      <w:r w:rsidRPr="00DF5F97">
        <w:rPr>
          <w:highlight w:val="yellow"/>
        </w:rPr>
        <w:lastRenderedPageBreak/>
        <w:t>7.</w:t>
      </w:r>
      <w:r w:rsidRPr="00DF5F97">
        <w:rPr>
          <w:highlight w:val="yellow"/>
        </w:rPr>
        <w:tab/>
        <w:t xml:space="preserve">Bakewell L, Burdge GC, Calder PC. (2006) Polyunsaturated fatty acid concentrations in young men and women consuming their habitual diets. </w:t>
      </w:r>
      <w:r w:rsidRPr="00DF5F97">
        <w:rPr>
          <w:i/>
          <w:highlight w:val="yellow"/>
        </w:rPr>
        <w:t>Br J Nutr</w:t>
      </w:r>
      <w:r w:rsidRPr="00DF5F97">
        <w:rPr>
          <w:highlight w:val="yellow"/>
        </w:rPr>
        <w:t xml:space="preserve"> </w:t>
      </w:r>
      <w:r w:rsidRPr="00DF5F97">
        <w:rPr>
          <w:b/>
          <w:highlight w:val="yellow"/>
        </w:rPr>
        <w:t>96</w:t>
      </w:r>
      <w:r w:rsidRPr="00DF5F97">
        <w:rPr>
          <w:highlight w:val="yellow"/>
        </w:rPr>
        <w:t>,</w:t>
      </w:r>
      <w:r w:rsidRPr="00DF5F97">
        <w:rPr>
          <w:b/>
          <w:highlight w:val="yellow"/>
        </w:rPr>
        <w:t xml:space="preserve"> </w:t>
      </w:r>
      <w:r w:rsidRPr="00DF5F97">
        <w:rPr>
          <w:highlight w:val="yellow"/>
        </w:rPr>
        <w:t>93-9.</w:t>
      </w:r>
    </w:p>
    <w:p w:rsidR="00443D67" w:rsidRPr="00DF5F97" w:rsidRDefault="00443D67" w:rsidP="009D1CD2">
      <w:pPr>
        <w:pStyle w:val="EndNoteBibliography"/>
        <w:spacing w:after="0"/>
        <w:ind w:left="720" w:hanging="720"/>
        <w:rPr>
          <w:highlight w:val="yellow"/>
        </w:rPr>
      </w:pPr>
      <w:r w:rsidRPr="00DF5F97">
        <w:rPr>
          <w:highlight w:val="yellow"/>
        </w:rPr>
        <w:t>8.</w:t>
      </w:r>
      <w:r w:rsidRPr="00DF5F97">
        <w:rPr>
          <w:highlight w:val="yellow"/>
        </w:rPr>
        <w:tab/>
        <w:t xml:space="preserve">Nikkari T, Luukkainen P, Pietinen P, et al. (1995) Fatty acid composition of serum lipid fractions in relation to gender and quality of dietary fat. </w:t>
      </w:r>
      <w:r w:rsidRPr="00DF5F97">
        <w:rPr>
          <w:i/>
          <w:highlight w:val="yellow"/>
        </w:rPr>
        <w:t>Ann Med</w:t>
      </w:r>
      <w:r w:rsidRPr="00DF5F97">
        <w:rPr>
          <w:highlight w:val="yellow"/>
        </w:rPr>
        <w:t xml:space="preserve"> </w:t>
      </w:r>
      <w:r w:rsidRPr="00DF5F97">
        <w:rPr>
          <w:b/>
          <w:highlight w:val="yellow"/>
        </w:rPr>
        <w:t>27</w:t>
      </w:r>
      <w:r w:rsidRPr="00DF5F97">
        <w:rPr>
          <w:highlight w:val="yellow"/>
        </w:rPr>
        <w:t>,</w:t>
      </w:r>
      <w:r w:rsidRPr="00DF5F97">
        <w:rPr>
          <w:b/>
          <w:highlight w:val="yellow"/>
        </w:rPr>
        <w:t xml:space="preserve"> </w:t>
      </w:r>
      <w:r w:rsidRPr="00DF5F97">
        <w:rPr>
          <w:highlight w:val="yellow"/>
        </w:rPr>
        <w:t>491-8.</w:t>
      </w:r>
    </w:p>
    <w:p w:rsidR="00443D67" w:rsidRPr="00DF5F97" w:rsidRDefault="00443D67" w:rsidP="009D1CD2">
      <w:pPr>
        <w:pStyle w:val="EndNoteBibliography"/>
        <w:spacing w:after="0"/>
        <w:ind w:left="720" w:hanging="720"/>
        <w:rPr>
          <w:highlight w:val="yellow"/>
        </w:rPr>
      </w:pPr>
      <w:r w:rsidRPr="00DF5F97">
        <w:rPr>
          <w:highlight w:val="yellow"/>
        </w:rPr>
        <w:t>9.</w:t>
      </w:r>
      <w:r w:rsidRPr="00DF5F97">
        <w:rPr>
          <w:highlight w:val="yellow"/>
        </w:rPr>
        <w:tab/>
        <w:t xml:space="preserve">Metherel AH, Armstrong JM, Patterson AC, et al. (2009) Assessment of blood measures of n-3 polyunsaturated fatty acids with acute fish oil supplementation and washout in men and women. </w:t>
      </w:r>
      <w:r w:rsidRPr="00DF5F97">
        <w:rPr>
          <w:i/>
          <w:highlight w:val="yellow"/>
        </w:rPr>
        <w:t>Prostaglandins Leukot Essent Fatty Acids</w:t>
      </w:r>
      <w:r w:rsidRPr="00DF5F97">
        <w:rPr>
          <w:highlight w:val="yellow"/>
        </w:rPr>
        <w:t xml:space="preserve"> </w:t>
      </w:r>
      <w:r w:rsidRPr="00DF5F97">
        <w:rPr>
          <w:b/>
          <w:highlight w:val="yellow"/>
        </w:rPr>
        <w:t>81</w:t>
      </w:r>
      <w:r w:rsidRPr="00DF5F97">
        <w:rPr>
          <w:highlight w:val="yellow"/>
        </w:rPr>
        <w:t>,</w:t>
      </w:r>
      <w:r w:rsidRPr="00DF5F97">
        <w:rPr>
          <w:b/>
          <w:highlight w:val="yellow"/>
        </w:rPr>
        <w:t xml:space="preserve"> </w:t>
      </w:r>
      <w:r w:rsidRPr="00DF5F97">
        <w:rPr>
          <w:highlight w:val="yellow"/>
        </w:rPr>
        <w:t>23-9. doi: 10.1016/j.plefa.2009.05.018.</w:t>
      </w:r>
    </w:p>
    <w:p w:rsidR="00443D67" w:rsidRPr="00DF5F97" w:rsidRDefault="00443D67" w:rsidP="009D1CD2">
      <w:pPr>
        <w:pStyle w:val="EndNoteBibliography"/>
        <w:spacing w:after="0"/>
        <w:ind w:left="720" w:hanging="720"/>
        <w:rPr>
          <w:highlight w:val="yellow"/>
        </w:rPr>
      </w:pPr>
      <w:r w:rsidRPr="00DF5F97">
        <w:rPr>
          <w:highlight w:val="yellow"/>
        </w:rPr>
        <w:t>10.</w:t>
      </w:r>
      <w:r w:rsidRPr="00DF5F97">
        <w:rPr>
          <w:highlight w:val="yellow"/>
        </w:rPr>
        <w:tab/>
        <w:t xml:space="preserve">Geppert J, Min Y, Neville M, et al. (2010) Gender-specific fatty acid profiles in platelet phosphatidyl-choline and -ethanolamine. </w:t>
      </w:r>
      <w:r w:rsidRPr="00DF5F97">
        <w:rPr>
          <w:i/>
          <w:highlight w:val="yellow"/>
        </w:rPr>
        <w:t>Prostaglandins Leukot Essent Fatty Acids</w:t>
      </w:r>
      <w:r w:rsidRPr="00DF5F97">
        <w:rPr>
          <w:highlight w:val="yellow"/>
        </w:rPr>
        <w:t xml:space="preserve"> </w:t>
      </w:r>
      <w:r w:rsidRPr="00DF5F97">
        <w:rPr>
          <w:b/>
          <w:highlight w:val="yellow"/>
        </w:rPr>
        <w:t>82</w:t>
      </w:r>
      <w:r w:rsidRPr="00DF5F97">
        <w:rPr>
          <w:highlight w:val="yellow"/>
        </w:rPr>
        <w:t>,</w:t>
      </w:r>
      <w:r w:rsidRPr="00DF5F97">
        <w:rPr>
          <w:b/>
          <w:highlight w:val="yellow"/>
        </w:rPr>
        <w:t xml:space="preserve"> </w:t>
      </w:r>
      <w:r w:rsidRPr="00DF5F97">
        <w:rPr>
          <w:highlight w:val="yellow"/>
        </w:rPr>
        <w:t>51-6. doi: 10.1016/j.plefa.2009.09.002.</w:t>
      </w:r>
    </w:p>
    <w:p w:rsidR="00443D67" w:rsidRPr="00DF5F97" w:rsidRDefault="00443D67" w:rsidP="009D1CD2">
      <w:pPr>
        <w:pStyle w:val="EndNoteBibliography"/>
        <w:spacing w:after="0"/>
        <w:ind w:left="720" w:hanging="720"/>
        <w:rPr>
          <w:highlight w:val="yellow"/>
        </w:rPr>
      </w:pPr>
      <w:r w:rsidRPr="00DF5F97">
        <w:rPr>
          <w:highlight w:val="yellow"/>
        </w:rPr>
        <w:t>11.</w:t>
      </w:r>
      <w:r w:rsidRPr="00DF5F97">
        <w:rPr>
          <w:highlight w:val="yellow"/>
        </w:rPr>
        <w:tab/>
        <w:t xml:space="preserve">Walker CG, Browning LM, Mander AP, et al. (2014) Age and sex differences in the incorporation of EPA and DHA into plasma fractions, cells and adipose tissue in humans. </w:t>
      </w:r>
      <w:r w:rsidRPr="00DF5F97">
        <w:rPr>
          <w:i/>
          <w:highlight w:val="yellow"/>
        </w:rPr>
        <w:t>Br J Nutr</w:t>
      </w:r>
      <w:r w:rsidRPr="00DF5F97">
        <w:rPr>
          <w:highlight w:val="yellow"/>
        </w:rPr>
        <w:t xml:space="preserve"> </w:t>
      </w:r>
      <w:r w:rsidRPr="00DF5F97">
        <w:rPr>
          <w:b/>
          <w:highlight w:val="yellow"/>
        </w:rPr>
        <w:t>111</w:t>
      </w:r>
      <w:r w:rsidRPr="00DF5F97">
        <w:rPr>
          <w:highlight w:val="yellow"/>
        </w:rPr>
        <w:t>,</w:t>
      </w:r>
      <w:r w:rsidRPr="00DF5F97">
        <w:rPr>
          <w:b/>
          <w:highlight w:val="yellow"/>
        </w:rPr>
        <w:t xml:space="preserve"> </w:t>
      </w:r>
      <w:r w:rsidRPr="00DF5F97">
        <w:rPr>
          <w:highlight w:val="yellow"/>
        </w:rPr>
        <w:t>679-89. doi: 10.1017/S0007114513002985.</w:t>
      </w:r>
    </w:p>
    <w:p w:rsidR="00443D67" w:rsidRPr="00DF5F97" w:rsidRDefault="00443D67" w:rsidP="009D1CD2">
      <w:pPr>
        <w:pStyle w:val="EndNoteBibliography"/>
        <w:spacing w:after="0"/>
        <w:ind w:left="720" w:hanging="720"/>
        <w:rPr>
          <w:highlight w:val="yellow"/>
        </w:rPr>
      </w:pPr>
      <w:r w:rsidRPr="00DF5F97">
        <w:rPr>
          <w:highlight w:val="yellow"/>
        </w:rPr>
        <w:t>12.</w:t>
      </w:r>
      <w:r w:rsidRPr="00DF5F97">
        <w:rPr>
          <w:highlight w:val="yellow"/>
        </w:rPr>
        <w:tab/>
        <w:t xml:space="preserve">Lohner S, Fekete K, Marosvolgyi T, et al. (2013) Gender differences in the long-chain polyunsaturated fatty acid status: systematic review of 51 publications. </w:t>
      </w:r>
      <w:r w:rsidRPr="00DF5F97">
        <w:rPr>
          <w:i/>
          <w:highlight w:val="yellow"/>
        </w:rPr>
        <w:t>Ann Nutr Metab</w:t>
      </w:r>
      <w:r w:rsidRPr="00DF5F97">
        <w:rPr>
          <w:highlight w:val="yellow"/>
        </w:rPr>
        <w:t xml:space="preserve"> </w:t>
      </w:r>
      <w:r w:rsidRPr="00DF5F97">
        <w:rPr>
          <w:b/>
          <w:highlight w:val="yellow"/>
        </w:rPr>
        <w:t>62</w:t>
      </w:r>
      <w:r w:rsidRPr="00DF5F97">
        <w:rPr>
          <w:highlight w:val="yellow"/>
        </w:rPr>
        <w:t>,</w:t>
      </w:r>
      <w:r w:rsidRPr="00DF5F97">
        <w:rPr>
          <w:b/>
          <w:highlight w:val="yellow"/>
        </w:rPr>
        <w:t xml:space="preserve"> </w:t>
      </w:r>
      <w:r w:rsidRPr="00DF5F97">
        <w:rPr>
          <w:highlight w:val="yellow"/>
        </w:rPr>
        <w:t>98-112. doi: 10.1159/000345599.</w:t>
      </w:r>
    </w:p>
    <w:p w:rsidR="00443D67" w:rsidRPr="00DF5F97" w:rsidRDefault="00443D67" w:rsidP="009D1CD2">
      <w:pPr>
        <w:pStyle w:val="EndNoteBibliography"/>
        <w:spacing w:after="0"/>
        <w:ind w:left="720" w:hanging="720"/>
        <w:rPr>
          <w:highlight w:val="yellow"/>
        </w:rPr>
      </w:pPr>
      <w:r w:rsidRPr="00DF5F97">
        <w:rPr>
          <w:highlight w:val="yellow"/>
        </w:rPr>
        <w:t>13.</w:t>
      </w:r>
      <w:r w:rsidRPr="00DF5F97">
        <w:rPr>
          <w:highlight w:val="yellow"/>
        </w:rPr>
        <w:tab/>
        <w:t xml:space="preserve">Abdelmagid SA, Clarke SE, Roke K, et al. (2015) Ethnicity, sex, FADS genetic variation, and hormonal contraceptive use influence delta-5- and delta-6-desaturase indices and </w:t>
      </w:r>
      <w:r w:rsidRPr="00DF5F97">
        <w:rPr>
          <w:highlight w:val="yellow"/>
        </w:rPr>
        <w:lastRenderedPageBreak/>
        <w:t xml:space="preserve">plasma docosahexaenoic acid concentration in young Canadian adults: a cross-sectional study. </w:t>
      </w:r>
      <w:r w:rsidRPr="00DF5F97">
        <w:rPr>
          <w:i/>
          <w:highlight w:val="yellow"/>
        </w:rPr>
        <w:t>Nutr Metab (Lond)</w:t>
      </w:r>
      <w:r w:rsidRPr="00DF5F97">
        <w:rPr>
          <w:highlight w:val="yellow"/>
        </w:rPr>
        <w:t xml:space="preserve"> </w:t>
      </w:r>
      <w:r w:rsidRPr="00DF5F97">
        <w:rPr>
          <w:b/>
          <w:highlight w:val="yellow"/>
        </w:rPr>
        <w:t>12</w:t>
      </w:r>
      <w:r w:rsidRPr="00DF5F97">
        <w:rPr>
          <w:highlight w:val="yellow"/>
        </w:rPr>
        <w:t>,</w:t>
      </w:r>
      <w:r w:rsidRPr="00DF5F97">
        <w:rPr>
          <w:b/>
          <w:highlight w:val="yellow"/>
        </w:rPr>
        <w:t xml:space="preserve"> </w:t>
      </w:r>
      <w:r w:rsidRPr="00DF5F97">
        <w:rPr>
          <w:highlight w:val="yellow"/>
        </w:rPr>
        <w:t>14. doi: 10.1186/s12986-015-0010-9.</w:t>
      </w:r>
    </w:p>
    <w:p w:rsidR="00443D67" w:rsidRPr="00DF5F97" w:rsidRDefault="00443D67" w:rsidP="009D1CD2">
      <w:pPr>
        <w:pStyle w:val="EndNoteBibliography"/>
        <w:spacing w:after="0"/>
        <w:ind w:left="720" w:hanging="720"/>
        <w:rPr>
          <w:highlight w:val="yellow"/>
        </w:rPr>
      </w:pPr>
      <w:r w:rsidRPr="00DF5F97">
        <w:rPr>
          <w:highlight w:val="yellow"/>
        </w:rPr>
        <w:t>14.</w:t>
      </w:r>
      <w:r w:rsidRPr="00DF5F97">
        <w:rPr>
          <w:highlight w:val="yellow"/>
        </w:rPr>
        <w:tab/>
        <w:t xml:space="preserve">Tsou PL, Wu CJ. (2018) Sex-Dimorphic Association of Plasma Fatty Acids with Cardiovascular Fitness in Young and Middle-Aged General Adults: Subsamples from NHANES 2003(-)2004. </w:t>
      </w:r>
      <w:r w:rsidRPr="00DF5F97">
        <w:rPr>
          <w:i/>
          <w:highlight w:val="yellow"/>
        </w:rPr>
        <w:t>Nutrients</w:t>
      </w:r>
      <w:r w:rsidRPr="00DF5F97">
        <w:rPr>
          <w:highlight w:val="yellow"/>
        </w:rPr>
        <w:t xml:space="preserve"> </w:t>
      </w:r>
      <w:r w:rsidRPr="00DF5F97">
        <w:rPr>
          <w:b/>
          <w:highlight w:val="yellow"/>
        </w:rPr>
        <w:t>10</w:t>
      </w:r>
      <w:r w:rsidRPr="00DF5F97">
        <w:rPr>
          <w:highlight w:val="yellow"/>
        </w:rPr>
        <w:t>. doi: 10.3390/nu10101558.</w:t>
      </w:r>
    </w:p>
    <w:p w:rsidR="00443D67" w:rsidRPr="00DF5F97" w:rsidRDefault="00443D67" w:rsidP="009D1CD2">
      <w:pPr>
        <w:pStyle w:val="EndNoteBibliography"/>
        <w:spacing w:after="0"/>
        <w:ind w:left="720" w:hanging="720"/>
        <w:rPr>
          <w:highlight w:val="yellow"/>
        </w:rPr>
      </w:pPr>
      <w:r w:rsidRPr="00DF5F97">
        <w:rPr>
          <w:highlight w:val="yellow"/>
        </w:rPr>
        <w:t>15.</w:t>
      </w:r>
      <w:r w:rsidRPr="00DF5F97">
        <w:rPr>
          <w:highlight w:val="yellow"/>
        </w:rPr>
        <w:tab/>
        <w:t xml:space="preserve">Childs CE, Romeu-Nadal M, Burdge GC, et al. (2008) Gender differences in the n-3 fatty acid content of tissues. </w:t>
      </w:r>
      <w:r w:rsidRPr="00DF5F97">
        <w:rPr>
          <w:i/>
          <w:highlight w:val="yellow"/>
        </w:rPr>
        <w:t>Proc Nutr Soc</w:t>
      </w:r>
      <w:r w:rsidRPr="00DF5F97">
        <w:rPr>
          <w:highlight w:val="yellow"/>
        </w:rPr>
        <w:t xml:space="preserve"> </w:t>
      </w:r>
      <w:r w:rsidRPr="00DF5F97">
        <w:rPr>
          <w:b/>
          <w:highlight w:val="yellow"/>
        </w:rPr>
        <w:t>67</w:t>
      </w:r>
      <w:r w:rsidRPr="00DF5F97">
        <w:rPr>
          <w:highlight w:val="yellow"/>
        </w:rPr>
        <w:t>,</w:t>
      </w:r>
      <w:r w:rsidRPr="00DF5F97">
        <w:rPr>
          <w:b/>
          <w:highlight w:val="yellow"/>
        </w:rPr>
        <w:t xml:space="preserve"> </w:t>
      </w:r>
      <w:r w:rsidRPr="00DF5F97">
        <w:rPr>
          <w:highlight w:val="yellow"/>
        </w:rPr>
        <w:t>19-27. doi: 10.1017/S0029665108005983.</w:t>
      </w:r>
    </w:p>
    <w:p w:rsidR="00443D67" w:rsidRPr="00DF5F97" w:rsidRDefault="00443D67" w:rsidP="009D1CD2">
      <w:pPr>
        <w:pStyle w:val="EndNoteBibliography"/>
        <w:spacing w:after="0"/>
        <w:ind w:left="720" w:hanging="720"/>
        <w:rPr>
          <w:highlight w:val="yellow"/>
        </w:rPr>
      </w:pPr>
      <w:r w:rsidRPr="00DF5F97">
        <w:rPr>
          <w:highlight w:val="yellow"/>
        </w:rPr>
        <w:t>16.</w:t>
      </w:r>
      <w:r w:rsidRPr="00DF5F97">
        <w:rPr>
          <w:highlight w:val="yellow"/>
        </w:rPr>
        <w:tab/>
        <w:t xml:space="preserve">Extier A, Langelier B, Perruchot MH, et al. (2010) Gender affects liver desaturase expression in a rat model of n-3 fatty acid repletion. </w:t>
      </w:r>
      <w:r w:rsidRPr="00DF5F97">
        <w:rPr>
          <w:i/>
          <w:highlight w:val="yellow"/>
        </w:rPr>
        <w:t>J Nutr Biochem</w:t>
      </w:r>
      <w:r w:rsidRPr="00DF5F97">
        <w:rPr>
          <w:highlight w:val="yellow"/>
        </w:rPr>
        <w:t xml:space="preserve"> </w:t>
      </w:r>
      <w:r w:rsidRPr="00DF5F97">
        <w:rPr>
          <w:b/>
          <w:highlight w:val="yellow"/>
        </w:rPr>
        <w:t>21</w:t>
      </w:r>
      <w:r w:rsidRPr="00DF5F97">
        <w:rPr>
          <w:highlight w:val="yellow"/>
        </w:rPr>
        <w:t>,</w:t>
      </w:r>
      <w:r w:rsidRPr="00DF5F97">
        <w:rPr>
          <w:b/>
          <w:highlight w:val="yellow"/>
        </w:rPr>
        <w:t xml:space="preserve"> </w:t>
      </w:r>
      <w:r w:rsidRPr="00DF5F97">
        <w:rPr>
          <w:highlight w:val="yellow"/>
        </w:rPr>
        <w:t>180-7. doi: 10.1016/j.jnutbio.2008.10.008.</w:t>
      </w:r>
    </w:p>
    <w:p w:rsidR="00443D67" w:rsidRPr="00DF5F97" w:rsidRDefault="00443D67" w:rsidP="009D1CD2">
      <w:pPr>
        <w:pStyle w:val="EndNoteBibliography"/>
        <w:spacing w:after="0"/>
        <w:ind w:left="720" w:hanging="720"/>
        <w:rPr>
          <w:highlight w:val="yellow"/>
        </w:rPr>
      </w:pPr>
      <w:r w:rsidRPr="00DF5F97">
        <w:rPr>
          <w:highlight w:val="yellow"/>
        </w:rPr>
        <w:t>17.</w:t>
      </w:r>
      <w:r w:rsidRPr="00DF5F97">
        <w:rPr>
          <w:highlight w:val="yellow"/>
        </w:rPr>
        <w:tab/>
        <w:t xml:space="preserve">Kim D, Choi JE, Park Y. (2019) Low-linoleic acid diet and oestrogen enhance the conversion of alpha-linolenic acid into DHA through modification of conversion enzymes and transcription factors. </w:t>
      </w:r>
      <w:r w:rsidRPr="00DF5F97">
        <w:rPr>
          <w:i/>
          <w:highlight w:val="yellow"/>
        </w:rPr>
        <w:t>Br J Nutr</w:t>
      </w:r>
      <w:r w:rsidRPr="00DF5F97">
        <w:rPr>
          <w:highlight w:val="yellow"/>
        </w:rPr>
        <w:t xml:space="preserve"> </w:t>
      </w:r>
      <w:r w:rsidRPr="00DF5F97">
        <w:rPr>
          <w:b/>
          <w:highlight w:val="yellow"/>
        </w:rPr>
        <w:t>121</w:t>
      </w:r>
      <w:r w:rsidRPr="00DF5F97">
        <w:rPr>
          <w:highlight w:val="yellow"/>
        </w:rPr>
        <w:t>,</w:t>
      </w:r>
      <w:r w:rsidRPr="00DF5F97">
        <w:rPr>
          <w:b/>
          <w:highlight w:val="yellow"/>
        </w:rPr>
        <w:t xml:space="preserve"> </w:t>
      </w:r>
      <w:r w:rsidRPr="00DF5F97">
        <w:rPr>
          <w:highlight w:val="yellow"/>
        </w:rPr>
        <w:t>137-45. doi: 10.1017/S0007114518003252.</w:t>
      </w:r>
    </w:p>
    <w:p w:rsidR="00443D67" w:rsidRPr="00DF5F97" w:rsidRDefault="00443D67" w:rsidP="009D1CD2">
      <w:pPr>
        <w:pStyle w:val="EndNoteBibliography"/>
        <w:spacing w:after="0"/>
        <w:ind w:left="720" w:hanging="720"/>
        <w:rPr>
          <w:highlight w:val="yellow"/>
        </w:rPr>
      </w:pPr>
      <w:r w:rsidRPr="00DF5F97">
        <w:rPr>
          <w:highlight w:val="yellow"/>
        </w:rPr>
        <w:t>18.</w:t>
      </w:r>
      <w:r w:rsidRPr="00DF5F97">
        <w:rPr>
          <w:highlight w:val="yellow"/>
        </w:rPr>
        <w:tab/>
        <w:t xml:space="preserve">Hu S, Wang L, Yang D, et al. (2018) Dietary Fat, but Not Protein or Carbohydrate, Regulates Energy Intake and Causes Adiposity in Mice. </w:t>
      </w:r>
      <w:r w:rsidRPr="00DF5F97">
        <w:rPr>
          <w:i/>
          <w:highlight w:val="yellow"/>
        </w:rPr>
        <w:t>Cell Metab</w:t>
      </w:r>
      <w:r w:rsidRPr="00DF5F97">
        <w:rPr>
          <w:highlight w:val="yellow"/>
        </w:rPr>
        <w:t xml:space="preserve"> </w:t>
      </w:r>
      <w:r w:rsidRPr="00DF5F97">
        <w:rPr>
          <w:b/>
          <w:highlight w:val="yellow"/>
        </w:rPr>
        <w:t>28</w:t>
      </w:r>
      <w:r w:rsidRPr="00DF5F97">
        <w:rPr>
          <w:highlight w:val="yellow"/>
        </w:rPr>
        <w:t>,</w:t>
      </w:r>
      <w:r w:rsidRPr="00DF5F97">
        <w:rPr>
          <w:b/>
          <w:highlight w:val="yellow"/>
        </w:rPr>
        <w:t xml:space="preserve"> </w:t>
      </w:r>
      <w:r w:rsidRPr="00DF5F97">
        <w:rPr>
          <w:highlight w:val="yellow"/>
        </w:rPr>
        <w:t>415-31 e4. doi: 10.1016/j.cmet.2018.06.010.</w:t>
      </w:r>
    </w:p>
    <w:p w:rsidR="00443D67" w:rsidRPr="00DF5F97" w:rsidRDefault="00443D67" w:rsidP="009D1CD2">
      <w:pPr>
        <w:pStyle w:val="EndNoteBibliography"/>
        <w:spacing w:after="0"/>
        <w:ind w:left="720" w:hanging="720"/>
        <w:rPr>
          <w:highlight w:val="yellow"/>
        </w:rPr>
      </w:pPr>
      <w:r w:rsidRPr="00DF5F97">
        <w:rPr>
          <w:highlight w:val="yellow"/>
        </w:rPr>
        <w:t>19.</w:t>
      </w:r>
      <w:r w:rsidRPr="00DF5F97">
        <w:rPr>
          <w:highlight w:val="yellow"/>
        </w:rPr>
        <w:tab/>
        <w:t xml:space="preserve">Engber D. (2018) What models eat. </w:t>
      </w:r>
      <w:r w:rsidRPr="00DF5F97">
        <w:rPr>
          <w:i/>
          <w:highlight w:val="yellow"/>
        </w:rPr>
        <w:t>Nat Med</w:t>
      </w:r>
      <w:r w:rsidRPr="00DF5F97">
        <w:rPr>
          <w:highlight w:val="yellow"/>
        </w:rPr>
        <w:t xml:space="preserve"> </w:t>
      </w:r>
      <w:r w:rsidRPr="00DF5F97">
        <w:rPr>
          <w:b/>
          <w:highlight w:val="yellow"/>
        </w:rPr>
        <w:t>24</w:t>
      </w:r>
      <w:r w:rsidRPr="00DF5F97">
        <w:rPr>
          <w:highlight w:val="yellow"/>
        </w:rPr>
        <w:t>,</w:t>
      </w:r>
      <w:r w:rsidRPr="00DF5F97">
        <w:rPr>
          <w:b/>
          <w:highlight w:val="yellow"/>
        </w:rPr>
        <w:t xml:space="preserve"> </w:t>
      </w:r>
      <w:r w:rsidRPr="00DF5F97">
        <w:rPr>
          <w:highlight w:val="yellow"/>
        </w:rPr>
        <w:t>692-5. doi: 10.1038/s41591-018-0055-1.</w:t>
      </w:r>
    </w:p>
    <w:p w:rsidR="00443D67" w:rsidRPr="00DF5F97" w:rsidRDefault="00443D67" w:rsidP="009D1CD2">
      <w:pPr>
        <w:pStyle w:val="EndNoteBibliography"/>
        <w:spacing w:after="0"/>
        <w:ind w:left="720" w:hanging="720"/>
        <w:rPr>
          <w:highlight w:val="yellow"/>
        </w:rPr>
      </w:pPr>
      <w:r w:rsidRPr="00DF5F97">
        <w:rPr>
          <w:highlight w:val="yellow"/>
        </w:rPr>
        <w:t>20.</w:t>
      </w:r>
      <w:r w:rsidRPr="00DF5F97">
        <w:rPr>
          <w:highlight w:val="yellow"/>
        </w:rPr>
        <w:tab/>
        <w:t xml:space="preserve">Lin YH, Brown JA, DiMartino C, et al. (2016) Differences in long chain polyunsaturates composition and metabolism in male and female rats. </w:t>
      </w:r>
      <w:r w:rsidRPr="00DF5F97">
        <w:rPr>
          <w:i/>
          <w:highlight w:val="yellow"/>
        </w:rPr>
        <w:t>Prostaglandins Leukot Essent Fatty Acids</w:t>
      </w:r>
      <w:r w:rsidRPr="00DF5F97">
        <w:rPr>
          <w:highlight w:val="yellow"/>
        </w:rPr>
        <w:t xml:space="preserve"> </w:t>
      </w:r>
      <w:r w:rsidRPr="00DF5F97">
        <w:rPr>
          <w:b/>
          <w:highlight w:val="yellow"/>
        </w:rPr>
        <w:t>113</w:t>
      </w:r>
      <w:r w:rsidRPr="00DF5F97">
        <w:rPr>
          <w:highlight w:val="yellow"/>
        </w:rPr>
        <w:t>,</w:t>
      </w:r>
      <w:r w:rsidRPr="00DF5F97">
        <w:rPr>
          <w:b/>
          <w:highlight w:val="yellow"/>
        </w:rPr>
        <w:t xml:space="preserve"> </w:t>
      </w:r>
      <w:r w:rsidRPr="00DF5F97">
        <w:rPr>
          <w:highlight w:val="yellow"/>
        </w:rPr>
        <w:t>19-27. doi: 10.1016/j.plefa.2016.08.008.</w:t>
      </w:r>
    </w:p>
    <w:p w:rsidR="00443D67" w:rsidRPr="00DF5F97" w:rsidRDefault="00443D67" w:rsidP="009D1CD2">
      <w:pPr>
        <w:pStyle w:val="EndNoteBibliography"/>
        <w:spacing w:after="0"/>
        <w:ind w:left="720" w:hanging="720"/>
        <w:rPr>
          <w:highlight w:val="yellow"/>
        </w:rPr>
      </w:pPr>
      <w:r w:rsidRPr="00DF5F97">
        <w:rPr>
          <w:highlight w:val="yellow"/>
        </w:rPr>
        <w:lastRenderedPageBreak/>
        <w:t>21.</w:t>
      </w:r>
      <w:r w:rsidRPr="00DF5F97">
        <w:rPr>
          <w:highlight w:val="yellow"/>
        </w:rPr>
        <w:tab/>
        <w:t xml:space="preserve">McNamara RK, Able J, Jandacek R, et al. (2009) Gender differences in rat erythrocyte and brain docosahexaenoic acid composition: role of ovarian hormones and dietary omega-3 fatty acid composition. </w:t>
      </w:r>
      <w:r w:rsidRPr="00DF5F97">
        <w:rPr>
          <w:i/>
          <w:highlight w:val="yellow"/>
        </w:rPr>
        <w:t>Psychoneuroendocrinology</w:t>
      </w:r>
      <w:r w:rsidRPr="00DF5F97">
        <w:rPr>
          <w:highlight w:val="yellow"/>
        </w:rPr>
        <w:t xml:space="preserve"> </w:t>
      </w:r>
      <w:r w:rsidRPr="00DF5F97">
        <w:rPr>
          <w:b/>
          <w:highlight w:val="yellow"/>
        </w:rPr>
        <w:t>34</w:t>
      </w:r>
      <w:r w:rsidRPr="00DF5F97">
        <w:rPr>
          <w:highlight w:val="yellow"/>
        </w:rPr>
        <w:t>,</w:t>
      </w:r>
      <w:r w:rsidRPr="00DF5F97">
        <w:rPr>
          <w:b/>
          <w:highlight w:val="yellow"/>
        </w:rPr>
        <w:t xml:space="preserve"> </w:t>
      </w:r>
      <w:r w:rsidRPr="00DF5F97">
        <w:rPr>
          <w:highlight w:val="yellow"/>
        </w:rPr>
        <w:t>532-9. doi: 10.1016/j.psyneuen.2008.10.013.</w:t>
      </w:r>
    </w:p>
    <w:p w:rsidR="00443D67" w:rsidRPr="00DF5F97" w:rsidRDefault="00443D67" w:rsidP="009D1CD2">
      <w:pPr>
        <w:pStyle w:val="EndNoteBibliography"/>
        <w:spacing w:after="0"/>
        <w:ind w:left="720" w:hanging="720"/>
        <w:rPr>
          <w:highlight w:val="yellow"/>
        </w:rPr>
      </w:pPr>
      <w:r w:rsidRPr="00DF5F97">
        <w:rPr>
          <w:highlight w:val="yellow"/>
        </w:rPr>
        <w:t>22.</w:t>
      </w:r>
      <w:r w:rsidRPr="00DF5F97">
        <w:rPr>
          <w:highlight w:val="yellow"/>
        </w:rPr>
        <w:tab/>
        <w:t xml:space="preserve">Childs CE, Hoile SP, Burdge GC, et al. (2012) Changes in rat n-3 and n-6 fatty acid composition during pregnancy are associated with progesterone concentrations and hepatic FADS2 expression. </w:t>
      </w:r>
      <w:r w:rsidRPr="00DF5F97">
        <w:rPr>
          <w:i/>
          <w:highlight w:val="yellow"/>
        </w:rPr>
        <w:t>Prostaglandins Leukot Essent Fatty Acids</w:t>
      </w:r>
      <w:r w:rsidRPr="00DF5F97">
        <w:rPr>
          <w:highlight w:val="yellow"/>
        </w:rPr>
        <w:t xml:space="preserve"> </w:t>
      </w:r>
      <w:r w:rsidRPr="00DF5F97">
        <w:rPr>
          <w:b/>
          <w:highlight w:val="yellow"/>
        </w:rPr>
        <w:t>86</w:t>
      </w:r>
      <w:r w:rsidRPr="00DF5F97">
        <w:rPr>
          <w:highlight w:val="yellow"/>
        </w:rPr>
        <w:t>,</w:t>
      </w:r>
      <w:r w:rsidRPr="00DF5F97">
        <w:rPr>
          <w:b/>
          <w:highlight w:val="yellow"/>
        </w:rPr>
        <w:t xml:space="preserve"> </w:t>
      </w:r>
      <w:r w:rsidRPr="00DF5F97">
        <w:rPr>
          <w:highlight w:val="yellow"/>
        </w:rPr>
        <w:t>141-7. doi: 10.1016/j.plefa.2012.03.007.</w:t>
      </w:r>
    </w:p>
    <w:p w:rsidR="00443D67" w:rsidRPr="00DF5F97" w:rsidRDefault="00443D67" w:rsidP="009D1CD2">
      <w:pPr>
        <w:pStyle w:val="EndNoteBibliography"/>
        <w:spacing w:after="0"/>
        <w:ind w:left="720" w:hanging="720"/>
        <w:rPr>
          <w:highlight w:val="yellow"/>
        </w:rPr>
      </w:pPr>
      <w:r w:rsidRPr="00DF5F97">
        <w:rPr>
          <w:highlight w:val="yellow"/>
        </w:rPr>
        <w:t>23.</w:t>
      </w:r>
      <w:r w:rsidRPr="00DF5F97">
        <w:rPr>
          <w:highlight w:val="yellow"/>
        </w:rPr>
        <w:tab/>
        <w:t xml:space="preserve">Kitson AP, Smith TL, Marks KA, et al. (2012) Tissue-specific sex differences in docosahexaenoic acid and Delta6-desaturase in rats fed a standard chow diet. </w:t>
      </w:r>
      <w:r w:rsidRPr="00DF5F97">
        <w:rPr>
          <w:i/>
          <w:highlight w:val="yellow"/>
        </w:rPr>
        <w:t>Appl Physiol Nutr Metab</w:t>
      </w:r>
      <w:r w:rsidRPr="00DF5F97">
        <w:rPr>
          <w:highlight w:val="yellow"/>
        </w:rPr>
        <w:t xml:space="preserve"> </w:t>
      </w:r>
      <w:r w:rsidRPr="00DF5F97">
        <w:rPr>
          <w:b/>
          <w:highlight w:val="yellow"/>
        </w:rPr>
        <w:t>37</w:t>
      </w:r>
      <w:r w:rsidRPr="00DF5F97">
        <w:rPr>
          <w:highlight w:val="yellow"/>
        </w:rPr>
        <w:t>,</w:t>
      </w:r>
      <w:r w:rsidRPr="00DF5F97">
        <w:rPr>
          <w:b/>
          <w:highlight w:val="yellow"/>
        </w:rPr>
        <w:t xml:space="preserve"> </w:t>
      </w:r>
      <w:r w:rsidRPr="00DF5F97">
        <w:rPr>
          <w:highlight w:val="yellow"/>
        </w:rPr>
        <w:t>1200-11. doi: 10.1139/h2012-103.</w:t>
      </w:r>
    </w:p>
    <w:p w:rsidR="00443D67" w:rsidRPr="00DF5F97" w:rsidRDefault="00443D67" w:rsidP="009D1CD2">
      <w:pPr>
        <w:pStyle w:val="EndNoteBibliography"/>
        <w:spacing w:after="0"/>
        <w:ind w:left="720" w:hanging="720"/>
        <w:rPr>
          <w:highlight w:val="yellow"/>
        </w:rPr>
      </w:pPr>
      <w:r w:rsidRPr="00DF5F97">
        <w:rPr>
          <w:highlight w:val="yellow"/>
        </w:rPr>
        <w:t>24.</w:t>
      </w:r>
      <w:r w:rsidRPr="00DF5F97">
        <w:rPr>
          <w:highlight w:val="yellow"/>
        </w:rPr>
        <w:tab/>
        <w:t xml:space="preserve">Sibbons CM, Brenna JT, Lawrence P, et al. (2014) Effect of sex hormones on n-3 polyunsaturated fatty acid biosynthesis in HepG2 cells and in human primary hepatocytes. </w:t>
      </w:r>
      <w:r w:rsidRPr="00DF5F97">
        <w:rPr>
          <w:i/>
          <w:highlight w:val="yellow"/>
        </w:rPr>
        <w:t>Prostaglandins Leukot Essent Fatty Acids</w:t>
      </w:r>
      <w:r w:rsidRPr="00DF5F97">
        <w:rPr>
          <w:highlight w:val="yellow"/>
        </w:rPr>
        <w:t xml:space="preserve"> </w:t>
      </w:r>
      <w:r w:rsidRPr="00DF5F97">
        <w:rPr>
          <w:b/>
          <w:highlight w:val="yellow"/>
        </w:rPr>
        <w:t>90</w:t>
      </w:r>
      <w:r w:rsidRPr="00DF5F97">
        <w:rPr>
          <w:highlight w:val="yellow"/>
        </w:rPr>
        <w:t>,</w:t>
      </w:r>
      <w:r w:rsidRPr="00DF5F97">
        <w:rPr>
          <w:b/>
          <w:highlight w:val="yellow"/>
        </w:rPr>
        <w:t xml:space="preserve"> </w:t>
      </w:r>
      <w:r w:rsidRPr="00DF5F97">
        <w:rPr>
          <w:highlight w:val="yellow"/>
        </w:rPr>
        <w:t>47-54. doi: 10.1016/j.plefa.2013.12.006.</w:t>
      </w:r>
    </w:p>
    <w:p w:rsidR="00443D67" w:rsidRPr="00DF5F97" w:rsidRDefault="00443D67" w:rsidP="009D1CD2">
      <w:pPr>
        <w:pStyle w:val="EndNoteBibliography"/>
        <w:spacing w:after="0"/>
        <w:ind w:left="720" w:hanging="720"/>
        <w:rPr>
          <w:highlight w:val="yellow"/>
        </w:rPr>
      </w:pPr>
      <w:r w:rsidRPr="00DF5F97">
        <w:rPr>
          <w:highlight w:val="yellow"/>
        </w:rPr>
        <w:t>25.</w:t>
      </w:r>
      <w:r w:rsidRPr="00DF5F97">
        <w:rPr>
          <w:highlight w:val="yellow"/>
        </w:rPr>
        <w:tab/>
        <w:t xml:space="preserve">Brenna JT, Salem N, Jr., Sinclair AJ, et al. (2009) alpha-Linolenic acid supplementation and conversion to n-3 long-chain polyunsaturated fatty acids in humans. </w:t>
      </w:r>
      <w:r w:rsidRPr="00DF5F97">
        <w:rPr>
          <w:i/>
          <w:highlight w:val="yellow"/>
        </w:rPr>
        <w:t>Prostaglandins Leukot Essent Fatty Acids</w:t>
      </w:r>
      <w:r w:rsidRPr="00DF5F97">
        <w:rPr>
          <w:highlight w:val="yellow"/>
        </w:rPr>
        <w:t xml:space="preserve"> </w:t>
      </w:r>
      <w:r w:rsidRPr="00DF5F97">
        <w:rPr>
          <w:b/>
          <w:highlight w:val="yellow"/>
        </w:rPr>
        <w:t>80</w:t>
      </w:r>
      <w:r w:rsidRPr="00DF5F97">
        <w:rPr>
          <w:highlight w:val="yellow"/>
        </w:rPr>
        <w:t>,</w:t>
      </w:r>
      <w:r w:rsidRPr="00DF5F97">
        <w:rPr>
          <w:b/>
          <w:highlight w:val="yellow"/>
        </w:rPr>
        <w:t xml:space="preserve"> </w:t>
      </w:r>
      <w:r w:rsidRPr="00DF5F97">
        <w:rPr>
          <w:highlight w:val="yellow"/>
        </w:rPr>
        <w:t>85-91. doi: 10.1016/j.plefa.2009.01.004.</w:t>
      </w:r>
    </w:p>
    <w:p w:rsidR="00443D67" w:rsidRPr="00DF5F97" w:rsidRDefault="00443D67" w:rsidP="009D1CD2">
      <w:pPr>
        <w:pStyle w:val="EndNoteBibliography"/>
        <w:spacing w:after="0"/>
        <w:ind w:left="720" w:hanging="720"/>
        <w:rPr>
          <w:highlight w:val="yellow"/>
        </w:rPr>
      </w:pPr>
      <w:r w:rsidRPr="00DF5F97">
        <w:rPr>
          <w:highlight w:val="yellow"/>
        </w:rPr>
        <w:t>26.</w:t>
      </w:r>
      <w:r w:rsidRPr="00DF5F97">
        <w:rPr>
          <w:highlight w:val="yellow"/>
        </w:rPr>
        <w:tab/>
        <w:t xml:space="preserve">Brenna JT. (2002) Efficiency of conversion of alpha-linolenic acid to long chain n-3 fatty acids in man. </w:t>
      </w:r>
      <w:r w:rsidRPr="00DF5F97">
        <w:rPr>
          <w:i/>
          <w:highlight w:val="yellow"/>
        </w:rPr>
        <w:t>Curr Opin Clin Nutr Metab Care</w:t>
      </w:r>
      <w:r w:rsidRPr="00DF5F97">
        <w:rPr>
          <w:highlight w:val="yellow"/>
        </w:rPr>
        <w:t xml:space="preserve"> </w:t>
      </w:r>
      <w:r w:rsidRPr="00DF5F97">
        <w:rPr>
          <w:b/>
          <w:highlight w:val="yellow"/>
        </w:rPr>
        <w:t>5</w:t>
      </w:r>
      <w:r w:rsidRPr="00DF5F97">
        <w:rPr>
          <w:highlight w:val="yellow"/>
        </w:rPr>
        <w:t>,</w:t>
      </w:r>
      <w:r w:rsidRPr="00DF5F97">
        <w:rPr>
          <w:b/>
          <w:highlight w:val="yellow"/>
        </w:rPr>
        <w:t xml:space="preserve"> </w:t>
      </w:r>
      <w:r w:rsidRPr="00DF5F97">
        <w:rPr>
          <w:highlight w:val="yellow"/>
        </w:rPr>
        <w:t>127-32.</w:t>
      </w:r>
    </w:p>
    <w:p w:rsidR="00443D67" w:rsidRPr="00DF5F97" w:rsidRDefault="00443D67" w:rsidP="009D1CD2">
      <w:pPr>
        <w:pStyle w:val="EndNoteBibliography"/>
        <w:spacing w:after="0"/>
        <w:ind w:left="720" w:hanging="720"/>
        <w:rPr>
          <w:highlight w:val="yellow"/>
        </w:rPr>
      </w:pPr>
      <w:r w:rsidRPr="00DF5F97">
        <w:rPr>
          <w:highlight w:val="yellow"/>
        </w:rPr>
        <w:lastRenderedPageBreak/>
        <w:t>27.</w:t>
      </w:r>
      <w:r w:rsidRPr="00DF5F97">
        <w:rPr>
          <w:highlight w:val="yellow"/>
        </w:rPr>
        <w:tab/>
        <w:t xml:space="preserve">Childs CE, Kew S, Finnegan YE, et al. (2014) Increased dietary alpha-linolenic acid has sex-specific effects upon eicosapentaenoic acid status in humans: re-examination of data from a randomised, placebo-controlled, parallel study. </w:t>
      </w:r>
      <w:r w:rsidRPr="00DF5F97">
        <w:rPr>
          <w:i/>
          <w:highlight w:val="yellow"/>
        </w:rPr>
        <w:t>Nutr J</w:t>
      </w:r>
      <w:r w:rsidRPr="00DF5F97">
        <w:rPr>
          <w:highlight w:val="yellow"/>
        </w:rPr>
        <w:t xml:space="preserve"> </w:t>
      </w:r>
      <w:r w:rsidRPr="00DF5F97">
        <w:rPr>
          <w:b/>
          <w:highlight w:val="yellow"/>
        </w:rPr>
        <w:t>13</w:t>
      </w:r>
      <w:r w:rsidRPr="00DF5F97">
        <w:rPr>
          <w:highlight w:val="yellow"/>
        </w:rPr>
        <w:t>,</w:t>
      </w:r>
      <w:r w:rsidRPr="00DF5F97">
        <w:rPr>
          <w:b/>
          <w:highlight w:val="yellow"/>
        </w:rPr>
        <w:t xml:space="preserve"> </w:t>
      </w:r>
      <w:r w:rsidRPr="00DF5F97">
        <w:rPr>
          <w:highlight w:val="yellow"/>
        </w:rPr>
        <w:t>113. doi: 10.1186/1475-2891-13-113.</w:t>
      </w:r>
    </w:p>
    <w:p w:rsidR="00443D67" w:rsidRPr="00DF5F97" w:rsidRDefault="00443D67" w:rsidP="009D1CD2">
      <w:pPr>
        <w:pStyle w:val="EndNoteBibliography"/>
        <w:spacing w:after="0"/>
        <w:ind w:left="720" w:hanging="720"/>
        <w:rPr>
          <w:highlight w:val="yellow"/>
        </w:rPr>
      </w:pPr>
      <w:r w:rsidRPr="00DF5F97">
        <w:rPr>
          <w:highlight w:val="yellow"/>
        </w:rPr>
        <w:t>28.</w:t>
      </w:r>
      <w:r w:rsidRPr="00DF5F97">
        <w:rPr>
          <w:highlight w:val="yellow"/>
        </w:rPr>
        <w:tab/>
        <w:t xml:space="preserve">Childs CE, Romeu-Nadal M, Burdge GC, et al. (2010) The polyunsaturated fatty acid composition of hepatic and plasma lipids differ by both sex and dietary fat intake in rats. </w:t>
      </w:r>
      <w:r w:rsidRPr="00DF5F97">
        <w:rPr>
          <w:i/>
          <w:highlight w:val="yellow"/>
        </w:rPr>
        <w:t>J Nutr</w:t>
      </w:r>
      <w:r w:rsidRPr="00DF5F97">
        <w:rPr>
          <w:highlight w:val="yellow"/>
        </w:rPr>
        <w:t xml:space="preserve"> </w:t>
      </w:r>
      <w:r w:rsidRPr="00DF5F97">
        <w:rPr>
          <w:b/>
          <w:highlight w:val="yellow"/>
        </w:rPr>
        <w:t>140</w:t>
      </w:r>
      <w:r w:rsidRPr="00DF5F97">
        <w:rPr>
          <w:highlight w:val="yellow"/>
        </w:rPr>
        <w:t>,</w:t>
      </w:r>
      <w:r w:rsidRPr="00DF5F97">
        <w:rPr>
          <w:b/>
          <w:highlight w:val="yellow"/>
        </w:rPr>
        <w:t xml:space="preserve"> </w:t>
      </w:r>
      <w:r w:rsidRPr="00DF5F97">
        <w:rPr>
          <w:highlight w:val="yellow"/>
        </w:rPr>
        <w:t>245-50. doi: 10.3945/jn.109.115691.</w:t>
      </w:r>
    </w:p>
    <w:p w:rsidR="00443D67" w:rsidRPr="00DF5F97" w:rsidRDefault="00443D67" w:rsidP="009D1CD2">
      <w:pPr>
        <w:pStyle w:val="EndNoteBibliography"/>
        <w:spacing w:after="0"/>
        <w:ind w:left="720" w:hanging="720"/>
        <w:rPr>
          <w:highlight w:val="yellow"/>
        </w:rPr>
      </w:pPr>
      <w:r w:rsidRPr="00DF5F97">
        <w:rPr>
          <w:highlight w:val="yellow"/>
        </w:rPr>
        <w:t>29.</w:t>
      </w:r>
      <w:r w:rsidRPr="00DF5F97">
        <w:rPr>
          <w:highlight w:val="yellow"/>
        </w:rPr>
        <w:tab/>
        <w:t xml:space="preserve">Childs CE, Romijn T, Enke U, et al. (2010) Maternal diet during pregnancy has tissue-specific effects upon fetal fatty acid composition and alters fetal immune parameters. </w:t>
      </w:r>
      <w:r w:rsidRPr="00DF5F97">
        <w:rPr>
          <w:i/>
          <w:highlight w:val="yellow"/>
        </w:rPr>
        <w:t>Prostaglandins Leukot Essent Fatty Acids</w:t>
      </w:r>
      <w:r w:rsidRPr="00DF5F97">
        <w:rPr>
          <w:highlight w:val="yellow"/>
        </w:rPr>
        <w:t xml:space="preserve"> </w:t>
      </w:r>
      <w:r w:rsidRPr="00DF5F97">
        <w:rPr>
          <w:b/>
          <w:highlight w:val="yellow"/>
        </w:rPr>
        <w:t>83</w:t>
      </w:r>
      <w:r w:rsidRPr="00DF5F97">
        <w:rPr>
          <w:highlight w:val="yellow"/>
        </w:rPr>
        <w:t>,</w:t>
      </w:r>
      <w:r w:rsidRPr="00DF5F97">
        <w:rPr>
          <w:b/>
          <w:highlight w:val="yellow"/>
        </w:rPr>
        <w:t xml:space="preserve"> </w:t>
      </w:r>
      <w:r w:rsidRPr="00DF5F97">
        <w:rPr>
          <w:highlight w:val="yellow"/>
        </w:rPr>
        <w:t>179-84. doi: 10.1016/j.plefa.2010.08.007.</w:t>
      </w:r>
    </w:p>
    <w:p w:rsidR="00443D67" w:rsidRPr="00DF5F97" w:rsidRDefault="00443D67" w:rsidP="009D1CD2">
      <w:pPr>
        <w:pStyle w:val="EndNoteBibliography"/>
        <w:spacing w:after="0"/>
        <w:ind w:left="720" w:hanging="720"/>
        <w:rPr>
          <w:highlight w:val="yellow"/>
        </w:rPr>
      </w:pPr>
      <w:r w:rsidRPr="00DF5F97">
        <w:rPr>
          <w:highlight w:val="yellow"/>
        </w:rPr>
        <w:t>30.</w:t>
      </w:r>
      <w:r w:rsidRPr="00DF5F97">
        <w:rPr>
          <w:highlight w:val="yellow"/>
        </w:rPr>
        <w:tab/>
        <w:t xml:space="preserve">Lewis RM, Childs CE, Calder PC. (2018) New perspectives on placental fatty acid transfer. </w:t>
      </w:r>
      <w:r w:rsidRPr="00DF5F97">
        <w:rPr>
          <w:i/>
          <w:highlight w:val="yellow"/>
        </w:rPr>
        <w:t>Prostaglandins Leukot Essent Fatty Acids</w:t>
      </w:r>
      <w:r w:rsidRPr="00DF5F97">
        <w:rPr>
          <w:highlight w:val="yellow"/>
        </w:rPr>
        <w:t xml:space="preserve"> </w:t>
      </w:r>
      <w:r w:rsidRPr="00DF5F97">
        <w:rPr>
          <w:b/>
          <w:highlight w:val="yellow"/>
        </w:rPr>
        <w:t>138</w:t>
      </w:r>
      <w:r w:rsidRPr="00DF5F97">
        <w:rPr>
          <w:highlight w:val="yellow"/>
        </w:rPr>
        <w:t>,</w:t>
      </w:r>
      <w:r w:rsidRPr="00DF5F97">
        <w:rPr>
          <w:b/>
          <w:highlight w:val="yellow"/>
        </w:rPr>
        <w:t xml:space="preserve"> </w:t>
      </w:r>
      <w:r w:rsidRPr="00DF5F97">
        <w:rPr>
          <w:highlight w:val="yellow"/>
        </w:rPr>
        <w:t>24-9. doi: 10.1016/j.plefa.2018.10.001.</w:t>
      </w:r>
    </w:p>
    <w:p w:rsidR="00443D67" w:rsidRPr="00DF5F97" w:rsidRDefault="00443D67" w:rsidP="009D1CD2">
      <w:pPr>
        <w:pStyle w:val="EndNoteBibliography"/>
        <w:spacing w:after="0"/>
        <w:ind w:left="720" w:hanging="720"/>
        <w:rPr>
          <w:highlight w:val="yellow"/>
        </w:rPr>
      </w:pPr>
      <w:r w:rsidRPr="00DF5F97">
        <w:rPr>
          <w:highlight w:val="yellow"/>
        </w:rPr>
        <w:t>31.</w:t>
      </w:r>
      <w:r w:rsidRPr="00DF5F97">
        <w:rPr>
          <w:highlight w:val="yellow"/>
        </w:rPr>
        <w:tab/>
        <w:t xml:space="preserve">Valenzuela R, Bascunan K, Chamorro R, et al. (2015) Modification of Docosahexaenoic Acid Composition of Milk from Nursing Women Who Received Alpha Linolenic Acid from Chia Oil during Gestation and Nursing. </w:t>
      </w:r>
      <w:r w:rsidRPr="00DF5F97">
        <w:rPr>
          <w:i/>
          <w:highlight w:val="yellow"/>
        </w:rPr>
        <w:t>Nutrients</w:t>
      </w:r>
      <w:r w:rsidRPr="00DF5F97">
        <w:rPr>
          <w:highlight w:val="yellow"/>
        </w:rPr>
        <w:t xml:space="preserve"> </w:t>
      </w:r>
      <w:r w:rsidRPr="00DF5F97">
        <w:rPr>
          <w:b/>
          <w:highlight w:val="yellow"/>
        </w:rPr>
        <w:t>7</w:t>
      </w:r>
      <w:r w:rsidRPr="00DF5F97">
        <w:rPr>
          <w:highlight w:val="yellow"/>
        </w:rPr>
        <w:t>,</w:t>
      </w:r>
      <w:r w:rsidRPr="00DF5F97">
        <w:rPr>
          <w:b/>
          <w:highlight w:val="yellow"/>
        </w:rPr>
        <w:t xml:space="preserve"> </w:t>
      </w:r>
      <w:r w:rsidRPr="00DF5F97">
        <w:rPr>
          <w:highlight w:val="yellow"/>
        </w:rPr>
        <w:t>6405-24. doi: 10.3390/nu7085289.</w:t>
      </w:r>
    </w:p>
    <w:p w:rsidR="00443D67" w:rsidRPr="00DF5F97" w:rsidRDefault="00443D67" w:rsidP="009D1CD2">
      <w:pPr>
        <w:pStyle w:val="EndNoteBibliography"/>
        <w:spacing w:after="0"/>
        <w:ind w:left="720" w:hanging="720"/>
        <w:rPr>
          <w:highlight w:val="yellow"/>
        </w:rPr>
      </w:pPr>
      <w:r w:rsidRPr="00DF5F97">
        <w:rPr>
          <w:highlight w:val="yellow"/>
        </w:rPr>
        <w:t>32.</w:t>
      </w:r>
      <w:r w:rsidRPr="00DF5F97">
        <w:rPr>
          <w:highlight w:val="yellow"/>
        </w:rPr>
        <w:tab/>
        <w:t xml:space="preserve">de Groot RH, Hornstra G, van Houwelingen AC, et al. (2004) Effect of alpha-linolenic acid supplementation during pregnancy on maternal and neonatal polyunsaturated fatty acid status and pregnancy outcome. </w:t>
      </w:r>
      <w:r w:rsidRPr="00DF5F97">
        <w:rPr>
          <w:i/>
          <w:highlight w:val="yellow"/>
        </w:rPr>
        <w:t>Am J Clin Nutr</w:t>
      </w:r>
      <w:r w:rsidRPr="00DF5F97">
        <w:rPr>
          <w:highlight w:val="yellow"/>
        </w:rPr>
        <w:t xml:space="preserve"> </w:t>
      </w:r>
      <w:r w:rsidRPr="00DF5F97">
        <w:rPr>
          <w:b/>
          <w:highlight w:val="yellow"/>
        </w:rPr>
        <w:t>79</w:t>
      </w:r>
      <w:r w:rsidRPr="00DF5F97">
        <w:rPr>
          <w:highlight w:val="yellow"/>
        </w:rPr>
        <w:t>,</w:t>
      </w:r>
      <w:r w:rsidRPr="00DF5F97">
        <w:rPr>
          <w:b/>
          <w:highlight w:val="yellow"/>
        </w:rPr>
        <w:t xml:space="preserve"> </w:t>
      </w:r>
      <w:r w:rsidRPr="00DF5F97">
        <w:rPr>
          <w:highlight w:val="yellow"/>
        </w:rPr>
        <w:t>251-60. doi: 10.1093/ajcn/79.2.251.</w:t>
      </w:r>
    </w:p>
    <w:p w:rsidR="00443D67" w:rsidRPr="00DF5F97" w:rsidRDefault="00443D67" w:rsidP="009D1CD2">
      <w:pPr>
        <w:pStyle w:val="EndNoteBibliography"/>
        <w:spacing w:after="0"/>
        <w:ind w:left="720" w:hanging="720"/>
        <w:rPr>
          <w:highlight w:val="yellow"/>
        </w:rPr>
      </w:pPr>
      <w:r w:rsidRPr="00DF5F97">
        <w:rPr>
          <w:highlight w:val="yellow"/>
        </w:rPr>
        <w:lastRenderedPageBreak/>
        <w:t>33.</w:t>
      </w:r>
      <w:r w:rsidRPr="00DF5F97">
        <w:rPr>
          <w:highlight w:val="yellow"/>
        </w:rPr>
        <w:tab/>
      </w:r>
      <w:r w:rsidR="00B52FFE" w:rsidRPr="00DF5F97">
        <w:rPr>
          <w:highlight w:val="yellow"/>
        </w:rPr>
        <w:t>Have a healthy diet in pregnancy.  Your pregnancy and baby guide. https://www.nhs.uk/conditions/pregnancy-and-baby/healthy-pregnancy-diet/.  NHS  27/01/2017  [accessed on 12th June 2019].</w:t>
      </w:r>
    </w:p>
    <w:p w:rsidR="00443D67" w:rsidRPr="00DF5F97" w:rsidRDefault="00443D67" w:rsidP="009D1CD2">
      <w:pPr>
        <w:pStyle w:val="EndNoteBibliography"/>
        <w:spacing w:after="0"/>
        <w:ind w:left="720" w:hanging="720"/>
        <w:rPr>
          <w:highlight w:val="yellow"/>
        </w:rPr>
      </w:pPr>
      <w:r w:rsidRPr="00DF5F97">
        <w:rPr>
          <w:highlight w:val="yellow"/>
        </w:rPr>
        <w:t>34.</w:t>
      </w:r>
      <w:r w:rsidRPr="00DF5F97">
        <w:rPr>
          <w:highlight w:val="yellow"/>
        </w:rPr>
        <w:tab/>
        <w:t xml:space="preserve">Bloomingdale A, Guthrie LB, Price S, et al. (2010) A qualitative study of fish consumption during pregnancy. </w:t>
      </w:r>
      <w:r w:rsidRPr="00DF5F97">
        <w:rPr>
          <w:i/>
          <w:highlight w:val="yellow"/>
        </w:rPr>
        <w:t>Am J Clin Nutr</w:t>
      </w:r>
      <w:r w:rsidRPr="00DF5F97">
        <w:rPr>
          <w:highlight w:val="yellow"/>
        </w:rPr>
        <w:t xml:space="preserve"> </w:t>
      </w:r>
      <w:r w:rsidRPr="00DF5F97">
        <w:rPr>
          <w:b/>
          <w:highlight w:val="yellow"/>
        </w:rPr>
        <w:t>92</w:t>
      </w:r>
      <w:r w:rsidRPr="00DF5F97">
        <w:rPr>
          <w:highlight w:val="yellow"/>
        </w:rPr>
        <w:t>,</w:t>
      </w:r>
      <w:r w:rsidRPr="00DF5F97">
        <w:rPr>
          <w:b/>
          <w:highlight w:val="yellow"/>
        </w:rPr>
        <w:t xml:space="preserve"> </w:t>
      </w:r>
      <w:r w:rsidRPr="00DF5F97">
        <w:rPr>
          <w:highlight w:val="yellow"/>
        </w:rPr>
        <w:t>1234-40. doi: 10.3945/ajcn.2010.30070.</w:t>
      </w:r>
    </w:p>
    <w:p w:rsidR="00443D67" w:rsidRPr="00DF5F97" w:rsidRDefault="00443D67" w:rsidP="009D1CD2">
      <w:pPr>
        <w:pStyle w:val="EndNoteBibliography"/>
        <w:spacing w:after="0"/>
        <w:ind w:left="720" w:hanging="720"/>
        <w:rPr>
          <w:highlight w:val="yellow"/>
        </w:rPr>
      </w:pPr>
      <w:r w:rsidRPr="00DF5F97">
        <w:rPr>
          <w:highlight w:val="yellow"/>
        </w:rPr>
        <w:t>35.</w:t>
      </w:r>
      <w:r w:rsidRPr="00DF5F97">
        <w:rPr>
          <w:highlight w:val="yellow"/>
        </w:rPr>
        <w:tab/>
        <w:t xml:space="preserve">Hibbeln JR, Davis JM, Steer C, et al. (2007) Maternal seafood consumption in pregnancy and neurodevelopmental outcomes in childhood (ALSPAC study): an observational cohort study. </w:t>
      </w:r>
      <w:r w:rsidRPr="00DF5F97">
        <w:rPr>
          <w:i/>
          <w:highlight w:val="yellow"/>
        </w:rPr>
        <w:t>Lancet</w:t>
      </w:r>
      <w:r w:rsidRPr="00DF5F97">
        <w:rPr>
          <w:highlight w:val="yellow"/>
        </w:rPr>
        <w:t xml:space="preserve"> </w:t>
      </w:r>
      <w:r w:rsidRPr="00DF5F97">
        <w:rPr>
          <w:b/>
          <w:highlight w:val="yellow"/>
        </w:rPr>
        <w:t>369</w:t>
      </w:r>
      <w:r w:rsidRPr="00DF5F97">
        <w:rPr>
          <w:highlight w:val="yellow"/>
        </w:rPr>
        <w:t>,</w:t>
      </w:r>
      <w:r w:rsidRPr="00DF5F97">
        <w:rPr>
          <w:b/>
          <w:highlight w:val="yellow"/>
        </w:rPr>
        <w:t xml:space="preserve"> </w:t>
      </w:r>
      <w:r w:rsidRPr="00DF5F97">
        <w:rPr>
          <w:highlight w:val="yellow"/>
        </w:rPr>
        <w:t>578-85. doi: 10.1016/S0140-6736(07)60277-3.</w:t>
      </w:r>
    </w:p>
    <w:p w:rsidR="00443D67" w:rsidRPr="00DF5F97" w:rsidRDefault="00443D67" w:rsidP="009D1CD2">
      <w:pPr>
        <w:pStyle w:val="EndNoteBibliography"/>
        <w:spacing w:after="0"/>
        <w:ind w:left="720" w:hanging="720"/>
        <w:rPr>
          <w:highlight w:val="yellow"/>
        </w:rPr>
      </w:pPr>
      <w:r w:rsidRPr="00DF5F97">
        <w:rPr>
          <w:highlight w:val="yellow"/>
        </w:rPr>
        <w:t>36.</w:t>
      </w:r>
      <w:r w:rsidRPr="00DF5F97">
        <w:rPr>
          <w:highlight w:val="yellow"/>
        </w:rPr>
        <w:tab/>
        <w:t xml:space="preserve">Lynch ML, Huang LS, Cox C, et al. (2011) Varying coefficient function models to explore interactions between maternal nutritional status and prenatal methylmercury toxicity in the Seychelles Child Development Nutrition Study. </w:t>
      </w:r>
      <w:r w:rsidRPr="00DF5F97">
        <w:rPr>
          <w:i/>
          <w:highlight w:val="yellow"/>
        </w:rPr>
        <w:t>Environ Res</w:t>
      </w:r>
      <w:r w:rsidRPr="00DF5F97">
        <w:rPr>
          <w:highlight w:val="yellow"/>
        </w:rPr>
        <w:t xml:space="preserve"> </w:t>
      </w:r>
      <w:r w:rsidRPr="00DF5F97">
        <w:rPr>
          <w:b/>
          <w:highlight w:val="yellow"/>
        </w:rPr>
        <w:t>111</w:t>
      </w:r>
      <w:r w:rsidRPr="00DF5F97">
        <w:rPr>
          <w:highlight w:val="yellow"/>
        </w:rPr>
        <w:t>,</w:t>
      </w:r>
      <w:r w:rsidRPr="00DF5F97">
        <w:rPr>
          <w:b/>
          <w:highlight w:val="yellow"/>
        </w:rPr>
        <w:t xml:space="preserve"> </w:t>
      </w:r>
      <w:r w:rsidRPr="00DF5F97">
        <w:rPr>
          <w:highlight w:val="yellow"/>
        </w:rPr>
        <w:t>75-80. doi: 10.1016/j.envres.2010.09.005.</w:t>
      </w:r>
    </w:p>
    <w:p w:rsidR="00443D67" w:rsidRPr="00DF5F97" w:rsidRDefault="00443D67" w:rsidP="009D1CD2">
      <w:pPr>
        <w:pStyle w:val="EndNoteBibliography"/>
        <w:spacing w:after="0"/>
        <w:ind w:left="720" w:hanging="720"/>
        <w:rPr>
          <w:highlight w:val="yellow"/>
        </w:rPr>
      </w:pPr>
      <w:r w:rsidRPr="00DF5F97">
        <w:rPr>
          <w:highlight w:val="yellow"/>
        </w:rPr>
        <w:t>37.</w:t>
      </w:r>
      <w:r w:rsidRPr="00DF5F97">
        <w:rPr>
          <w:highlight w:val="yellow"/>
        </w:rPr>
        <w:tab/>
        <w:t xml:space="preserve">Abdelmagid SA, Clarke SE, Nielsen DE, et al. (2015) Comprehensive profiling of plasma fatty acid concentrations in young healthy Canadian adults. </w:t>
      </w:r>
      <w:r w:rsidRPr="00DF5F97">
        <w:rPr>
          <w:i/>
          <w:highlight w:val="yellow"/>
        </w:rPr>
        <w:t>PLoS One</w:t>
      </w:r>
      <w:r w:rsidRPr="00DF5F97">
        <w:rPr>
          <w:highlight w:val="yellow"/>
        </w:rPr>
        <w:t xml:space="preserve"> </w:t>
      </w:r>
      <w:r w:rsidRPr="00DF5F97">
        <w:rPr>
          <w:b/>
          <w:highlight w:val="yellow"/>
        </w:rPr>
        <w:t>10</w:t>
      </w:r>
      <w:r w:rsidRPr="00DF5F97">
        <w:rPr>
          <w:highlight w:val="yellow"/>
        </w:rPr>
        <w:t>,</w:t>
      </w:r>
      <w:r w:rsidRPr="00DF5F97">
        <w:rPr>
          <w:b/>
          <w:highlight w:val="yellow"/>
        </w:rPr>
        <w:t xml:space="preserve"> </w:t>
      </w:r>
      <w:r w:rsidRPr="00DF5F97">
        <w:rPr>
          <w:highlight w:val="yellow"/>
        </w:rPr>
        <w:t>e0116195. doi: 10.1371/journal.pone.0116195.</w:t>
      </w:r>
    </w:p>
    <w:p w:rsidR="00443D67" w:rsidRPr="009D1CD2" w:rsidRDefault="00443D67" w:rsidP="009D1CD2">
      <w:pPr>
        <w:pStyle w:val="EndNoteBibliography"/>
        <w:ind w:left="720" w:hanging="720"/>
      </w:pPr>
      <w:r w:rsidRPr="00DF5F97">
        <w:rPr>
          <w:highlight w:val="yellow"/>
        </w:rPr>
        <w:t>38.</w:t>
      </w:r>
      <w:r w:rsidRPr="00DF5F97">
        <w:rPr>
          <w:highlight w:val="yellow"/>
        </w:rPr>
        <w:tab/>
        <w:t xml:space="preserve">de Groot RHM, Emmett R, Meyer BJ. (2019) Non-dietary factors associated with n-3 long-chain PUFA levels in humans - a systematic literature review. </w:t>
      </w:r>
      <w:r w:rsidRPr="00DF5F97">
        <w:rPr>
          <w:i/>
          <w:highlight w:val="yellow"/>
        </w:rPr>
        <w:t>Br J Nutr</w:t>
      </w:r>
      <w:r w:rsidRPr="00DF5F97">
        <w:rPr>
          <w:highlight w:val="yellow"/>
        </w:rPr>
        <w:t xml:space="preserve"> </w:t>
      </w:r>
      <w:r w:rsidRPr="00DF5F97">
        <w:rPr>
          <w:b/>
          <w:highlight w:val="yellow"/>
        </w:rPr>
        <w:t>121</w:t>
      </w:r>
      <w:r w:rsidRPr="00DF5F97">
        <w:rPr>
          <w:highlight w:val="yellow"/>
        </w:rPr>
        <w:t>,</w:t>
      </w:r>
      <w:r w:rsidRPr="00DF5F97">
        <w:rPr>
          <w:b/>
          <w:highlight w:val="yellow"/>
        </w:rPr>
        <w:t xml:space="preserve"> </w:t>
      </w:r>
      <w:r w:rsidRPr="00DF5F97">
        <w:rPr>
          <w:highlight w:val="yellow"/>
        </w:rPr>
        <w:t>793-808. doi: 10.1017/S0007114519000138.</w:t>
      </w:r>
    </w:p>
    <w:p w:rsidR="00443D67" w:rsidRDefault="00443D67" w:rsidP="00AD48C2">
      <w:pPr>
        <w:spacing w:line="360" w:lineRule="auto"/>
        <w:rPr>
          <w:rFonts w:ascii="Times New Roman" w:hAnsi="Times New Roman" w:cs="Times New Roman"/>
          <w:sz w:val="24"/>
          <w:szCs w:val="24"/>
        </w:rPr>
      </w:pPr>
    </w:p>
    <w:p w:rsidR="00443D67" w:rsidRDefault="00443D67">
      <w:pPr>
        <w:rPr>
          <w:rFonts w:ascii="Times New Roman" w:hAnsi="Times New Roman" w:cs="Times New Roman"/>
          <w:sz w:val="24"/>
          <w:szCs w:val="24"/>
        </w:rPr>
      </w:pPr>
      <w:r>
        <w:rPr>
          <w:rFonts w:ascii="Times New Roman" w:hAnsi="Times New Roman" w:cs="Times New Roman"/>
          <w:sz w:val="24"/>
          <w:szCs w:val="24"/>
        </w:rPr>
        <w:lastRenderedPageBreak/>
        <w:br w:type="page"/>
      </w:r>
    </w:p>
    <w:p w:rsidR="009C0D3E" w:rsidRDefault="00443D67" w:rsidP="009C0D3E">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lastRenderedPageBreak/>
        <w:t xml:space="preserve">Figure 1: </w:t>
      </w:r>
      <w:r w:rsidRPr="0052032A">
        <w:rPr>
          <w:rFonts w:ascii="Times New Roman" w:hAnsi="Times New Roman" w:cs="Times New Roman"/>
          <w:sz w:val="24"/>
          <w:szCs w:val="24"/>
          <w:highlight w:val="yellow"/>
        </w:rPr>
        <w:t>Figures for</w:t>
      </w:r>
      <w:r>
        <w:rPr>
          <w:rFonts w:ascii="Times New Roman" w:hAnsi="Times New Roman" w:cs="Times New Roman"/>
          <w:sz w:val="24"/>
          <w:szCs w:val="24"/>
        </w:rPr>
        <w:t xml:space="preserve"> m</w:t>
      </w:r>
      <w:r w:rsidRPr="00B31FF1">
        <w:rPr>
          <w:rFonts w:ascii="Times New Roman" w:hAnsi="Times New Roman" w:cs="Times New Roman"/>
          <w:sz w:val="24"/>
          <w:szCs w:val="24"/>
        </w:rPr>
        <w:t>edian total fish consumption (g/day)</w:t>
      </w:r>
      <w:r>
        <w:rPr>
          <w:rFonts w:ascii="Times New Roman" w:hAnsi="Times New Roman" w:cs="Times New Roman"/>
          <w:sz w:val="24"/>
          <w:szCs w:val="24"/>
        </w:rPr>
        <w:t xml:space="preserve"> </w:t>
      </w:r>
      <w:r w:rsidRPr="0052032A">
        <w:rPr>
          <w:rFonts w:ascii="Times New Roman" w:hAnsi="Times New Roman" w:cs="Times New Roman"/>
          <w:sz w:val="24"/>
          <w:szCs w:val="24"/>
          <w:highlight w:val="yellow"/>
        </w:rPr>
        <w:t>reported in the National Diet and Nutrition Survey 2014/15-2015/16</w:t>
      </w:r>
      <w:r>
        <w:rPr>
          <w:rFonts w:ascii="Times New Roman" w:hAnsi="Times New Roman" w:cs="Times New Roman"/>
          <w:sz w:val="24"/>
          <w:szCs w:val="24"/>
        </w:rPr>
        <w:t xml:space="preserve"> </w:t>
      </w:r>
      <w:r w:rsidRPr="00D46294">
        <w:rPr>
          <w:rFonts w:ascii="Times New Roman" w:hAnsi="Times New Roman" w:cs="Times New Roman"/>
          <w:noProof/>
          <w:sz w:val="24"/>
          <w:szCs w:val="24"/>
          <w:vertAlign w:val="superscript"/>
        </w:rPr>
        <w:t>(1)</w:t>
      </w:r>
      <w:r>
        <w:rPr>
          <w:rFonts w:ascii="Times New Roman" w:hAnsi="Times New Roman" w:cs="Times New Roman"/>
          <w:sz w:val="24"/>
          <w:szCs w:val="24"/>
        </w:rPr>
        <w:t>.</w:t>
      </w:r>
      <w:r w:rsidR="009C0D3E">
        <w:rPr>
          <w:rFonts w:ascii="Times New Roman" w:hAnsi="Times New Roman" w:cs="Times New Roman"/>
          <w:sz w:val="24"/>
          <w:szCs w:val="24"/>
          <w:lang w:val="en-US"/>
        </w:rPr>
        <w:t xml:space="preserve"> </w:t>
      </w:r>
    </w:p>
    <w:p w:rsidR="009C0D3E" w:rsidRDefault="009C0D3E" w:rsidP="003F4B15">
      <w:pPr>
        <w:spacing w:line="360" w:lineRule="auto"/>
        <w:rPr>
          <w:rFonts w:ascii="Times New Roman" w:hAnsi="Times New Roman" w:cs="Times New Roman"/>
          <w:sz w:val="24"/>
          <w:szCs w:val="24"/>
          <w:lang w:val="en-US"/>
        </w:rPr>
      </w:pPr>
    </w:p>
    <w:p w:rsidR="00443D67" w:rsidRPr="00AD48C2" w:rsidRDefault="00443D67" w:rsidP="003F4B1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Figure 2</w:t>
      </w:r>
      <w:r w:rsidRPr="00AD48C2">
        <w:rPr>
          <w:rFonts w:ascii="Times New Roman" w:hAnsi="Times New Roman" w:cs="Times New Roman"/>
          <w:sz w:val="24"/>
          <w:szCs w:val="24"/>
          <w:lang w:val="en-US"/>
        </w:rPr>
        <w:t xml:space="preserve">: The biosynthesis of long chain polyunsaturated fatty acids from essential fatty acids in humans.  </w:t>
      </w:r>
      <w:r w:rsidRPr="0052032A">
        <w:rPr>
          <w:rFonts w:ascii="Times New Roman" w:hAnsi="Times New Roman" w:cs="Times New Roman"/>
          <w:sz w:val="24"/>
          <w:szCs w:val="24"/>
          <w:highlight w:val="yellow"/>
          <w:lang w:val="en-US"/>
        </w:rPr>
        <w:t>Adapted from figure presented in Childs et al., 2008</w:t>
      </w:r>
      <w:r w:rsidRPr="0052032A">
        <w:rPr>
          <w:rFonts w:ascii="Times New Roman" w:hAnsi="Times New Roman" w:cs="Times New Roman"/>
          <w:noProof/>
          <w:sz w:val="24"/>
          <w:szCs w:val="24"/>
          <w:highlight w:val="yellow"/>
          <w:vertAlign w:val="superscript"/>
          <w:lang w:val="en-US"/>
        </w:rPr>
        <w:t>(15)</w:t>
      </w:r>
      <w:r w:rsidRPr="0052032A">
        <w:rPr>
          <w:rFonts w:ascii="Times New Roman" w:hAnsi="Times New Roman" w:cs="Times New Roman"/>
          <w:sz w:val="24"/>
          <w:szCs w:val="24"/>
          <w:highlight w:val="yellow"/>
          <w:lang w:val="en-US"/>
        </w:rPr>
        <w:t>.</w:t>
      </w:r>
    </w:p>
    <w:p w:rsidR="00443D67" w:rsidRDefault="00443D67">
      <w:pPr>
        <w:rPr>
          <w:rFonts w:ascii="Times New Roman" w:hAnsi="Times New Roman" w:cs="Times New Roman"/>
          <w:sz w:val="24"/>
          <w:szCs w:val="24"/>
        </w:rPr>
      </w:pPr>
    </w:p>
    <w:p w:rsidR="00443D67" w:rsidRDefault="00443D67" w:rsidP="0088625F">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3: </w:t>
      </w:r>
      <w:r w:rsidRPr="0052032A">
        <w:rPr>
          <w:rFonts w:ascii="Times New Roman" w:hAnsi="Times New Roman" w:cs="Times New Roman"/>
          <w:sz w:val="24"/>
          <w:szCs w:val="24"/>
          <w:highlight w:val="yellow"/>
        </w:rPr>
        <w:t>Human</w:t>
      </w:r>
      <w:r>
        <w:rPr>
          <w:rFonts w:ascii="Times New Roman" w:hAnsi="Times New Roman" w:cs="Times New Roman"/>
          <w:sz w:val="24"/>
          <w:szCs w:val="24"/>
        </w:rPr>
        <w:t xml:space="preserve"> plasma phospholipid n-3 fatty acid content </w:t>
      </w:r>
      <w:r w:rsidRPr="0052032A">
        <w:rPr>
          <w:rFonts w:ascii="Times New Roman" w:hAnsi="Times New Roman" w:cs="Times New Roman"/>
          <w:sz w:val="24"/>
          <w:szCs w:val="24"/>
          <w:highlight w:val="yellow"/>
        </w:rPr>
        <w:t xml:space="preserve">after consuming a </w:t>
      </w:r>
      <w:r w:rsidRPr="0052032A">
        <w:rPr>
          <w:rFonts w:ascii="Times New Roman" w:hAnsi="Times New Roman" w:cs="Times New Roman"/>
          <w:sz w:val="24"/>
          <w:szCs w:val="24"/>
        </w:rPr>
        <w:t>control or</w:t>
      </w:r>
      <w:r>
        <w:rPr>
          <w:rFonts w:ascii="Times New Roman" w:hAnsi="Times New Roman" w:cs="Times New Roman"/>
          <w:sz w:val="24"/>
          <w:szCs w:val="24"/>
        </w:rPr>
        <w:t xml:space="preserve"> ALA-rich diet for 6 months.  </w:t>
      </w:r>
      <w:r w:rsidRPr="0052032A">
        <w:rPr>
          <w:rFonts w:ascii="Times New Roman" w:hAnsi="Times New Roman" w:cs="Times New Roman"/>
          <w:sz w:val="24"/>
          <w:szCs w:val="24"/>
          <w:highlight w:val="yellow"/>
        </w:rPr>
        <w:t>Adapted from data presented in Childs et al., 2014</w:t>
      </w:r>
      <w:r w:rsidRPr="0052032A">
        <w:rPr>
          <w:rFonts w:ascii="Times New Roman" w:hAnsi="Times New Roman" w:cs="Times New Roman"/>
          <w:noProof/>
          <w:sz w:val="24"/>
          <w:szCs w:val="24"/>
          <w:highlight w:val="yellow"/>
          <w:vertAlign w:val="superscript"/>
        </w:rPr>
        <w:t>(27)</w:t>
      </w:r>
      <w:r w:rsidRPr="0052032A">
        <w:rPr>
          <w:rFonts w:ascii="Times New Roman" w:hAnsi="Times New Roman" w:cs="Times New Roman"/>
          <w:sz w:val="24"/>
          <w:szCs w:val="24"/>
          <w:highlight w:val="yellow"/>
        </w:rPr>
        <w:t>.</w:t>
      </w:r>
      <w:r w:rsidR="0088625F">
        <w:rPr>
          <w:rFonts w:ascii="Times New Roman" w:hAnsi="Times New Roman" w:cs="Times New Roman"/>
          <w:sz w:val="24"/>
          <w:szCs w:val="24"/>
        </w:rPr>
        <w:t xml:space="preserve">                              </w:t>
      </w:r>
    </w:p>
    <w:p w:rsidR="00443D67" w:rsidRDefault="00443D67" w:rsidP="00165F48">
      <w:pPr>
        <w:spacing w:line="360" w:lineRule="auto"/>
        <w:rPr>
          <w:rFonts w:ascii="Times New Roman" w:hAnsi="Times New Roman" w:cs="Times New Roman"/>
          <w:sz w:val="24"/>
          <w:szCs w:val="24"/>
        </w:rPr>
      </w:pPr>
      <w:r>
        <w:rPr>
          <w:rFonts w:ascii="Times New Roman" w:hAnsi="Times New Roman" w:cs="Times New Roman"/>
          <w:sz w:val="24"/>
          <w:szCs w:val="24"/>
        </w:rPr>
        <w:t xml:space="preserve">Data are mean values, n = 10-13.  </w:t>
      </w:r>
      <w:r w:rsidRPr="00165F48">
        <w:rPr>
          <w:rFonts w:ascii="Times New Roman" w:hAnsi="Times New Roman" w:cs="Times New Roman"/>
          <w:sz w:val="24"/>
          <w:szCs w:val="24"/>
        </w:rPr>
        <w:t>*</w:t>
      </w:r>
      <w:r>
        <w:rPr>
          <w:rFonts w:ascii="Times New Roman" w:hAnsi="Times New Roman" w:cs="Times New Roman"/>
          <w:sz w:val="24"/>
          <w:szCs w:val="24"/>
        </w:rPr>
        <w:t xml:space="preserve"> </w:t>
      </w:r>
      <w:r w:rsidRPr="007C6C90">
        <w:rPr>
          <w:noProof/>
          <w:lang w:eastAsia="en-GB"/>
        </w:rPr>
        <mc:AlternateContent>
          <mc:Choice Requires="wps">
            <w:drawing>
              <wp:anchor distT="0" distB="0" distL="114300" distR="114300" simplePos="0" relativeHeight="251659264" behindDoc="0" locked="0" layoutInCell="1" allowOverlap="1" wp14:anchorId="793F1BB5" wp14:editId="0516F22F">
                <wp:simplePos x="0" y="0"/>
                <wp:positionH relativeFrom="column">
                  <wp:posOffset>1493837</wp:posOffset>
                </wp:positionH>
                <wp:positionV relativeFrom="paragraph">
                  <wp:posOffset>14527213</wp:posOffset>
                </wp:positionV>
                <wp:extent cx="1717137" cy="369332"/>
                <wp:effectExtent l="0" t="0" r="0" b="0"/>
                <wp:wrapNone/>
                <wp:docPr id="41" name="TextBox 5"/>
                <wp:cNvGraphicFramePr/>
                <a:graphic xmlns:a="http://schemas.openxmlformats.org/drawingml/2006/main">
                  <a:graphicData uri="http://schemas.microsoft.com/office/word/2010/wordprocessingShape">
                    <wps:wsp>
                      <wps:cNvSpPr txBox="1"/>
                      <wps:spPr>
                        <a:xfrm>
                          <a:off x="0" y="0"/>
                          <a:ext cx="1717137" cy="369332"/>
                        </a:xfrm>
                        <a:prstGeom prst="rect">
                          <a:avLst/>
                        </a:prstGeom>
                        <a:noFill/>
                      </wps:spPr>
                      <wps:txbx>
                        <w:txbxContent>
                          <w:p w:rsidR="00443D67" w:rsidRDefault="00443D67" w:rsidP="007C6C90">
                            <w:pPr>
                              <w:pStyle w:val="NormalWeb"/>
                              <w:spacing w:before="0" w:beforeAutospacing="0" w:after="0" w:afterAutospacing="0"/>
                            </w:pPr>
                            <w:r>
                              <w:rPr>
                                <w:rFonts w:asciiTheme="minorHAnsi" w:hAnsi="Calibri" w:cstheme="minorBidi"/>
                                <w:color w:val="000000" w:themeColor="text1"/>
                                <w:kern w:val="24"/>
                                <w:sz w:val="36"/>
                                <w:szCs w:val="36"/>
                              </w:rPr>
                              <w:t>1.5g ALA/day</w:t>
                            </w:r>
                          </w:p>
                        </w:txbxContent>
                      </wps:txbx>
                      <wps:bodyPr wrap="none" rtlCol="0">
                        <a:spAutoFit/>
                      </wps:bodyPr>
                    </wps:wsp>
                  </a:graphicData>
                </a:graphic>
              </wp:anchor>
            </w:drawing>
          </mc:Choice>
          <mc:Fallback>
            <w:pict>
              <v:shapetype w14:anchorId="793F1BB5" id="_x0000_t202" coordsize="21600,21600" o:spt="202" path="m,l,21600r21600,l21600,xe">
                <v:stroke joinstyle="miter"/>
                <v:path gradientshapeok="t" o:connecttype="rect"/>
              </v:shapetype>
              <v:shape id="TextBox 5" o:spid="_x0000_s1026" type="#_x0000_t202" style="position:absolute;margin-left:117.6pt;margin-top:1143.9pt;width:135.2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" filled="f" stroked="f">
                <v:textbox style="mso-fit-shape-to-text:t">
                  <w:txbxContent>
                    <w:p w:rsidR="00443D67" w:rsidRDefault="00443D67" w:rsidP="007C6C90">
                      <w:pPr>
                        <w:pStyle w:val="NormalWeb"/>
                        <w:spacing w:before="0" w:beforeAutospacing="0" w:after="0" w:afterAutospacing="0"/>
                      </w:pPr>
                      <w:r>
                        <w:rPr>
                          <w:rFonts w:asciiTheme="minorHAnsi" w:hAnsi="Calibri" w:cstheme="minorBidi"/>
                          <w:color w:val="000000" w:themeColor="text1"/>
                          <w:kern w:val="24"/>
                          <w:sz w:val="36"/>
                          <w:szCs w:val="36"/>
                        </w:rPr>
                        <w:t>1.5g ALA/day</w:t>
                      </w:r>
                    </w:p>
                  </w:txbxContent>
                </v:textbox>
              </v:shape>
            </w:pict>
          </mc:Fallback>
        </mc:AlternateContent>
      </w:r>
      <w:r w:rsidRPr="007C6C90">
        <w:rPr>
          <w:noProof/>
          <w:lang w:eastAsia="en-GB"/>
        </w:rPr>
        <mc:AlternateContent>
          <mc:Choice Requires="wps">
            <w:drawing>
              <wp:anchor distT="0" distB="0" distL="114300" distR="114300" simplePos="0" relativeHeight="251660288" behindDoc="0" locked="0" layoutInCell="1" allowOverlap="1" wp14:anchorId="5AE59547" wp14:editId="349C9AE3">
                <wp:simplePos x="0" y="0"/>
                <wp:positionH relativeFrom="column">
                  <wp:posOffset>5143817</wp:posOffset>
                </wp:positionH>
                <wp:positionV relativeFrom="paragraph">
                  <wp:posOffset>14527213</wp:posOffset>
                </wp:positionV>
                <wp:extent cx="1717137" cy="369332"/>
                <wp:effectExtent l="0" t="0" r="0" b="0"/>
                <wp:wrapNone/>
                <wp:docPr id="42" name="TextBox 6"/>
                <wp:cNvGraphicFramePr/>
                <a:graphic xmlns:a="http://schemas.openxmlformats.org/drawingml/2006/main">
                  <a:graphicData uri="http://schemas.microsoft.com/office/word/2010/wordprocessingShape">
                    <wps:wsp>
                      <wps:cNvSpPr txBox="1"/>
                      <wps:spPr>
                        <a:xfrm>
                          <a:off x="0" y="0"/>
                          <a:ext cx="1717137" cy="369332"/>
                        </a:xfrm>
                        <a:prstGeom prst="rect">
                          <a:avLst/>
                        </a:prstGeom>
                        <a:noFill/>
                      </wps:spPr>
                      <wps:txbx>
                        <w:txbxContent>
                          <w:p w:rsidR="00443D67" w:rsidRDefault="00443D67" w:rsidP="007C6C90">
                            <w:pPr>
                              <w:pStyle w:val="NormalWeb"/>
                              <w:spacing w:before="0" w:beforeAutospacing="0" w:after="0" w:afterAutospacing="0"/>
                            </w:pPr>
                            <w:r>
                              <w:rPr>
                                <w:rFonts w:asciiTheme="minorHAnsi" w:hAnsi="Calibri" w:cstheme="minorBidi"/>
                                <w:color w:val="000000" w:themeColor="text1"/>
                                <w:kern w:val="24"/>
                                <w:sz w:val="36"/>
                                <w:szCs w:val="36"/>
                              </w:rPr>
                              <w:t>9.5g ALA/day</w:t>
                            </w:r>
                          </w:p>
                        </w:txbxContent>
                      </wps:txbx>
                      <wps:bodyPr wrap="none" rtlCol="0">
                        <a:spAutoFit/>
                      </wps:bodyPr>
                    </wps:wsp>
                  </a:graphicData>
                </a:graphic>
              </wp:anchor>
            </w:drawing>
          </mc:Choice>
          <mc:Fallback>
            <w:pict>
              <v:shape w14:anchorId="5AE59547" id="TextBox 6" o:spid="_x0000_s1027" type="#_x0000_t202" style="position:absolute;margin-left:405pt;margin-top:1143.9pt;width:135.2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" filled="f" stroked="f">
                <v:textbox style="mso-fit-shape-to-text:t">
                  <w:txbxContent>
                    <w:p w:rsidR="00443D67" w:rsidRDefault="00443D67" w:rsidP="007C6C90">
                      <w:pPr>
                        <w:pStyle w:val="NormalWeb"/>
                        <w:spacing w:before="0" w:beforeAutospacing="0" w:after="0" w:afterAutospacing="0"/>
                      </w:pPr>
                      <w:r>
                        <w:rPr>
                          <w:rFonts w:asciiTheme="minorHAnsi" w:hAnsi="Calibri" w:cstheme="minorBidi"/>
                          <w:color w:val="000000" w:themeColor="text1"/>
                          <w:kern w:val="24"/>
                          <w:sz w:val="36"/>
                          <w:szCs w:val="36"/>
                        </w:rPr>
                        <w:t>9.5g ALA/day</w:t>
                      </w:r>
                    </w:p>
                  </w:txbxContent>
                </v:textbox>
              </v:shape>
            </w:pict>
          </mc:Fallback>
        </mc:AlternateContent>
      </w:r>
      <w:r>
        <w:rPr>
          <w:rFonts w:ascii="Times New Roman" w:hAnsi="Times New Roman" w:cs="Times New Roman"/>
          <w:sz w:val="24"/>
          <w:szCs w:val="24"/>
        </w:rPr>
        <w:t>significantly different from males in same dietary group (p&lt;0.05), † significant effect of diet within same sex (p&lt;0.05)</w:t>
      </w:r>
    </w:p>
    <w:p w:rsidR="0088625F" w:rsidRDefault="0088625F" w:rsidP="0088625F">
      <w:pPr>
        <w:rPr>
          <w:rFonts w:ascii="Times New Roman" w:hAnsi="Times New Roman" w:cs="Times New Roman"/>
          <w:sz w:val="24"/>
          <w:szCs w:val="24"/>
        </w:rPr>
      </w:pPr>
    </w:p>
    <w:p w:rsidR="00443D67" w:rsidRDefault="00443D67" w:rsidP="0088625F">
      <w:pPr>
        <w:rPr>
          <w:rFonts w:ascii="Times New Roman" w:hAnsi="Times New Roman" w:cs="Times New Roman"/>
          <w:sz w:val="24"/>
          <w:szCs w:val="24"/>
        </w:rPr>
      </w:pPr>
      <w:r>
        <w:rPr>
          <w:rFonts w:ascii="Times New Roman" w:hAnsi="Times New Roman" w:cs="Times New Roman"/>
          <w:sz w:val="24"/>
          <w:szCs w:val="24"/>
        </w:rPr>
        <w:lastRenderedPageBreak/>
        <w:t xml:space="preserve">Figure 4: The effect of sex and dietary ALA upon longer chain n-3 fatty acid status in rats. </w:t>
      </w:r>
      <w:r w:rsidRPr="0052032A">
        <w:rPr>
          <w:rFonts w:ascii="Times New Roman" w:hAnsi="Times New Roman" w:cs="Times New Roman"/>
          <w:sz w:val="24"/>
          <w:szCs w:val="24"/>
          <w:highlight w:val="yellow"/>
        </w:rPr>
        <w:t>Adapted from data presented in Childs et al., 2010</w:t>
      </w:r>
      <w:r>
        <w:rPr>
          <w:rFonts w:ascii="Times New Roman" w:hAnsi="Times New Roman" w:cs="Times New Roman"/>
          <w:sz w:val="24"/>
          <w:szCs w:val="24"/>
        </w:rPr>
        <w:t xml:space="preserve"> </w:t>
      </w:r>
      <w:r w:rsidRPr="00D46294">
        <w:rPr>
          <w:rFonts w:ascii="Times New Roman" w:hAnsi="Times New Roman" w:cs="Times New Roman"/>
          <w:noProof/>
          <w:sz w:val="24"/>
          <w:szCs w:val="24"/>
          <w:vertAlign w:val="superscript"/>
        </w:rPr>
        <w:t>(28)</w:t>
      </w:r>
      <w:r>
        <w:rPr>
          <w:rFonts w:ascii="Times New Roman" w:hAnsi="Times New Roman" w:cs="Times New Roman"/>
          <w:sz w:val="24"/>
          <w:szCs w:val="24"/>
        </w:rPr>
        <w:t>.</w:t>
      </w:r>
      <w:r w:rsidRPr="00794DAC">
        <w:rPr>
          <w:rFonts w:ascii="Times New Roman" w:hAnsi="Times New Roman" w:cs="Times New Roman"/>
          <w:sz w:val="24"/>
          <w:szCs w:val="24"/>
          <w:highlight w:val="yellow"/>
        </w:rPr>
        <w:t xml:space="preserve"> </w:t>
      </w:r>
    </w:p>
    <w:p w:rsidR="00443D67" w:rsidRPr="00165F48" w:rsidRDefault="00443D67" w:rsidP="00165F48">
      <w:pPr>
        <w:spacing w:line="360" w:lineRule="auto"/>
        <w:rPr>
          <w:rFonts w:ascii="Times New Roman" w:hAnsi="Times New Roman" w:cs="Times New Roman"/>
          <w:sz w:val="24"/>
          <w:szCs w:val="24"/>
        </w:rPr>
      </w:pPr>
      <w:r w:rsidRPr="0052032A">
        <w:rPr>
          <w:rFonts w:ascii="Times New Roman" w:hAnsi="Times New Roman" w:cs="Times New Roman"/>
          <w:sz w:val="24"/>
          <w:szCs w:val="24"/>
          <w:highlight w:val="yellow"/>
        </w:rPr>
        <w:t xml:space="preserve">Data are mean percentage fatty acid composition values, n = 5-6.  A: plasma phospholipids and B: liver triglycerides.  </w:t>
      </w:r>
      <w:r>
        <w:rPr>
          <w:rFonts w:ascii="Times New Roman" w:hAnsi="Times New Roman" w:cs="Times New Roman"/>
          <w:sz w:val="24"/>
          <w:szCs w:val="24"/>
        </w:rPr>
        <w:t xml:space="preserve">Significant effects of diet and sex are observed for all longer chain n-3 fatty acids in both plasma phospholipids and liver triglycerides (p&lt;0.05).  † Significant sex*diet interactions are observed for plasma phospholipid DHA (p = 0.002), liver triglyceride EPA (p = 0.029) and liver triglyceride DHA (p = 0.026). </w:t>
      </w:r>
    </w:p>
    <w:p w:rsidR="00160037" w:rsidRDefault="008B24EA"/>
    <w:sectPr w:rsidR="00160037" w:rsidSect="00B6573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24EA">
      <w:pPr>
        <w:spacing w:after="0" w:line="240" w:lineRule="auto"/>
      </w:pPr>
      <w:r>
        <w:separator/>
      </w:r>
    </w:p>
  </w:endnote>
  <w:endnote w:type="continuationSeparator" w:id="0">
    <w:p w:rsidR="00000000" w:rsidRDefault="008B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64719"/>
      <w:docPartObj>
        <w:docPartGallery w:val="Page Numbers (Bottom of Page)"/>
        <w:docPartUnique/>
      </w:docPartObj>
    </w:sdtPr>
    <w:sdtEndPr>
      <w:rPr>
        <w:noProof/>
      </w:rPr>
    </w:sdtEndPr>
    <w:sdtContent>
      <w:p w:rsidR="0052032A" w:rsidRDefault="0088625F">
        <w:pPr>
          <w:pStyle w:val="Footer"/>
          <w:jc w:val="right"/>
        </w:pPr>
        <w:r>
          <w:fldChar w:fldCharType="begin"/>
        </w:r>
        <w:r>
          <w:instrText xml:space="preserve"> PAGE   \* MERGEFORMAT </w:instrText>
        </w:r>
        <w:r>
          <w:fldChar w:fldCharType="separate"/>
        </w:r>
        <w:r w:rsidR="008B24EA">
          <w:rPr>
            <w:noProof/>
          </w:rPr>
          <w:t>9</w:t>
        </w:r>
        <w:r>
          <w:rPr>
            <w:noProof/>
          </w:rPr>
          <w:fldChar w:fldCharType="end"/>
        </w:r>
      </w:p>
    </w:sdtContent>
  </w:sdt>
  <w:p w:rsidR="0052032A" w:rsidRDefault="008B2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24EA">
      <w:pPr>
        <w:spacing w:after="0" w:line="240" w:lineRule="auto"/>
      </w:pPr>
      <w:r>
        <w:separator/>
      </w:r>
    </w:p>
  </w:footnote>
  <w:footnote w:type="continuationSeparator" w:id="0">
    <w:p w:rsidR="00000000" w:rsidRDefault="008B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F38B5"/>
    <w:multiLevelType w:val="hybridMultilevel"/>
    <w:tmpl w:val="13A2A0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627077"/>
    <w:multiLevelType w:val="hybridMultilevel"/>
    <w:tmpl w:val="A3F692A6"/>
    <w:lvl w:ilvl="0" w:tplc="4038FD5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43D67"/>
    <w:rsid w:val="003A1044"/>
    <w:rsid w:val="004129F0"/>
    <w:rsid w:val="00443D67"/>
    <w:rsid w:val="0088625F"/>
    <w:rsid w:val="008B135F"/>
    <w:rsid w:val="008B24EA"/>
    <w:rsid w:val="009C0D3E"/>
    <w:rsid w:val="00B52FFE"/>
    <w:rsid w:val="00DF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C30E2-CB28-46B4-AB89-94953754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D67"/>
    <w:pPr>
      <w:ind w:left="720"/>
      <w:contextualSpacing/>
    </w:pPr>
  </w:style>
  <w:style w:type="character" w:styleId="Hyperlink">
    <w:name w:val="Hyperlink"/>
    <w:basedOn w:val="DefaultParagraphFont"/>
    <w:uiPriority w:val="99"/>
    <w:unhideWhenUsed/>
    <w:rsid w:val="00443D67"/>
    <w:rPr>
      <w:color w:val="0563C1" w:themeColor="hyperlink"/>
      <w:u w:val="single"/>
    </w:rPr>
  </w:style>
  <w:style w:type="table" w:styleId="TableGrid">
    <w:name w:val="Table Grid"/>
    <w:basedOn w:val="TableNormal"/>
    <w:rsid w:val="00443D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3D6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44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D67"/>
  </w:style>
  <w:style w:type="paragraph" w:styleId="Footer">
    <w:name w:val="footer"/>
    <w:basedOn w:val="Normal"/>
    <w:link w:val="FooterChar"/>
    <w:uiPriority w:val="99"/>
    <w:unhideWhenUsed/>
    <w:rsid w:val="0044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D67"/>
  </w:style>
  <w:style w:type="character" w:styleId="LineNumber">
    <w:name w:val="line number"/>
    <w:basedOn w:val="DefaultParagraphFont"/>
    <w:uiPriority w:val="99"/>
    <w:semiHidden/>
    <w:unhideWhenUsed/>
    <w:rsid w:val="00443D67"/>
  </w:style>
  <w:style w:type="paragraph" w:customStyle="1" w:styleId="EndNoteBibliographyTitle">
    <w:name w:val="EndNote Bibliography Title"/>
    <w:basedOn w:val="Normal"/>
    <w:link w:val="EndNoteBibliographyTitleChar"/>
    <w:rsid w:val="00443D67"/>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443D67"/>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43D67"/>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443D67"/>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childs@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3904</Words>
  <Characters>22253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C.E.</dc:creator>
  <cp:keywords/>
  <dc:description/>
  <cp:lastModifiedBy>Childs C.E.</cp:lastModifiedBy>
  <cp:revision>2</cp:revision>
  <dcterms:created xsi:type="dcterms:W3CDTF">2019-07-15T08:39:00Z</dcterms:created>
  <dcterms:modified xsi:type="dcterms:W3CDTF">2019-07-15T08:39:00Z</dcterms:modified>
</cp:coreProperties>
</file>