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23562" w14:textId="77777777" w:rsidR="008C0309" w:rsidRDefault="008C0309" w:rsidP="00CB3655">
      <w:pPr>
        <w:spacing w:line="360" w:lineRule="auto"/>
        <w:rPr>
          <w:b/>
          <w:lang w:eastAsia="ko-KR"/>
        </w:rPr>
      </w:pPr>
      <w:bookmarkStart w:id="0" w:name="_GoBack"/>
      <w:bookmarkEnd w:id="0"/>
      <w:r>
        <w:rPr>
          <w:b/>
          <w:lang w:eastAsia="ko-KR"/>
        </w:rPr>
        <w:t xml:space="preserve">A comparison of epiphytic nematode diversity and assemblages in </w:t>
      </w:r>
      <w:r w:rsidRPr="00A84134">
        <w:rPr>
          <w:b/>
          <w:i/>
          <w:lang w:eastAsia="ko-KR"/>
        </w:rPr>
        <w:t>Corallina</w:t>
      </w:r>
      <w:r>
        <w:rPr>
          <w:b/>
          <w:lang w:eastAsia="ko-KR"/>
        </w:rPr>
        <w:t xml:space="preserve"> turves on British and South Korean coasts across </w:t>
      </w:r>
      <w:r w:rsidRPr="004A6EEE">
        <w:rPr>
          <w:b/>
          <w:lang w:eastAsia="ko-KR"/>
        </w:rPr>
        <w:t>hierarchical spatial scales</w:t>
      </w:r>
    </w:p>
    <w:p w14:paraId="4BE6D8AD" w14:textId="5F170CDC" w:rsidR="008C0309" w:rsidRPr="00EB3785" w:rsidRDefault="008C0309" w:rsidP="00CB3655">
      <w:pPr>
        <w:spacing w:line="240" w:lineRule="auto"/>
        <w:rPr>
          <w:rFonts w:eastAsia="Times New Roman"/>
          <w:b/>
        </w:rPr>
      </w:pPr>
      <w:r>
        <w:rPr>
          <w:rFonts w:eastAsia="Times New Roman"/>
        </w:rPr>
        <w:t>Hyeong-G</w:t>
      </w:r>
      <w:r w:rsidRPr="008E5361">
        <w:rPr>
          <w:rFonts w:eastAsia="Times New Roman"/>
        </w:rPr>
        <w:t>i</w:t>
      </w:r>
      <w:r w:rsidRPr="00B23257">
        <w:rPr>
          <w:rFonts w:eastAsia="Times New Roman"/>
        </w:rPr>
        <w:t xml:space="preserve"> </w:t>
      </w:r>
      <w:r w:rsidRPr="00EB3785">
        <w:rPr>
          <w:rFonts w:eastAsia="Times New Roman"/>
        </w:rPr>
        <w:t>Kim</w:t>
      </w:r>
      <w:r w:rsidRPr="00B23257">
        <w:rPr>
          <w:rFonts w:eastAsia="Times New Roman"/>
          <w:vertAlign w:val="superscript"/>
        </w:rPr>
        <w:t>1</w:t>
      </w:r>
      <w:r>
        <w:rPr>
          <w:rFonts w:eastAsia="Times New Roman"/>
          <w:vertAlign w:val="superscript"/>
        </w:rPr>
        <w:t>,5</w:t>
      </w:r>
      <w:r w:rsidRPr="00B23257">
        <w:rPr>
          <w:rFonts w:eastAsia="Times New Roman"/>
        </w:rPr>
        <w:t>, Lawrence E. Hawkins</w:t>
      </w:r>
      <w:r w:rsidRPr="00B23257">
        <w:rPr>
          <w:rFonts w:eastAsia="Times New Roman"/>
          <w:vertAlign w:val="superscript"/>
        </w:rPr>
        <w:t>1</w:t>
      </w:r>
      <w:r>
        <w:rPr>
          <w:rFonts w:eastAsia="Times New Roman"/>
        </w:rPr>
        <w:t xml:space="preserve">, </w:t>
      </w:r>
      <w:r w:rsidRPr="00B23257">
        <w:rPr>
          <w:rFonts w:eastAsia="Times New Roman"/>
        </w:rPr>
        <w:t>Jasmin A. Godbold</w:t>
      </w:r>
      <w:r w:rsidRPr="00B23257">
        <w:rPr>
          <w:rFonts w:eastAsia="Times New Roman"/>
          <w:vertAlign w:val="superscript"/>
        </w:rPr>
        <w:t>1</w:t>
      </w:r>
      <w:r>
        <w:rPr>
          <w:rFonts w:eastAsia="Times New Roman"/>
        </w:rPr>
        <w:t xml:space="preserve">, </w:t>
      </w:r>
      <w:r w:rsidRPr="00063505">
        <w:rPr>
          <w:rFonts w:eastAsia="Times New Roman"/>
        </w:rPr>
        <w:t xml:space="preserve">Moira </w:t>
      </w:r>
      <w:r w:rsidRPr="002A4227">
        <w:rPr>
          <w:rFonts w:eastAsia="Times New Roman"/>
        </w:rPr>
        <w:t>MacLean</w:t>
      </w:r>
      <w:r w:rsidRPr="00063505">
        <w:rPr>
          <w:rFonts w:eastAsia="Times New Roman"/>
          <w:vertAlign w:val="superscript"/>
        </w:rPr>
        <w:t>1</w:t>
      </w:r>
      <w:r>
        <w:rPr>
          <w:rFonts w:eastAsia="Times New Roman"/>
        </w:rPr>
        <w:t>,</w:t>
      </w:r>
      <w:r w:rsidRPr="006300D6">
        <w:rPr>
          <w:rFonts w:eastAsia="Times New Roman"/>
        </w:rPr>
        <w:t xml:space="preserve"> </w:t>
      </w:r>
      <w:proofErr w:type="spellStart"/>
      <w:r w:rsidRPr="00B23257">
        <w:rPr>
          <w:rFonts w:eastAsia="Times New Roman"/>
        </w:rPr>
        <w:t>Chul-Woong</w:t>
      </w:r>
      <w:proofErr w:type="spellEnd"/>
      <w:r w:rsidRPr="00B23257">
        <w:rPr>
          <w:rFonts w:eastAsia="Times New Roman"/>
        </w:rPr>
        <w:t xml:space="preserve"> O</w:t>
      </w:r>
      <w:r w:rsidR="00BC0CB2">
        <w:rPr>
          <w:rFonts w:eastAsia="Times New Roman"/>
        </w:rPr>
        <w:t>h</w:t>
      </w:r>
      <w:r>
        <w:rPr>
          <w:rFonts w:eastAsia="Times New Roman"/>
          <w:vertAlign w:val="superscript"/>
        </w:rPr>
        <w:t>3</w:t>
      </w:r>
      <w:r w:rsidRPr="00B23257">
        <w:rPr>
          <w:rFonts w:eastAsia="Times New Roman"/>
        </w:rPr>
        <w:t>, Hyun Soo Rho</w:t>
      </w:r>
      <w:r w:rsidR="004676DC" w:rsidRPr="00DD174A">
        <w:rPr>
          <w:rFonts w:eastAsia="Times New Roman"/>
          <w:vertAlign w:val="superscript"/>
        </w:rPr>
        <w:t>3</w:t>
      </w:r>
      <w:r w:rsidR="00D157CA">
        <w:rPr>
          <w:rFonts w:eastAsia="Times New Roman"/>
          <w:vertAlign w:val="superscript"/>
        </w:rPr>
        <w:t xml:space="preserve"> </w:t>
      </w:r>
      <w:r w:rsidRPr="00B23257">
        <w:rPr>
          <w:rFonts w:eastAsia="Times New Roman"/>
        </w:rPr>
        <w:t>and Stephen J Hawkins</w:t>
      </w:r>
      <w:r w:rsidRPr="00B23257">
        <w:rPr>
          <w:rFonts w:eastAsia="Times New Roman"/>
          <w:vertAlign w:val="superscript"/>
        </w:rPr>
        <w:t>1</w:t>
      </w:r>
      <w:r>
        <w:rPr>
          <w:rFonts w:eastAsia="Times New Roman"/>
          <w:vertAlign w:val="superscript"/>
        </w:rPr>
        <w:t>,</w:t>
      </w:r>
      <w:r w:rsidR="007D4BB6">
        <w:rPr>
          <w:rFonts w:eastAsia="Times New Roman"/>
          <w:vertAlign w:val="superscript"/>
        </w:rPr>
        <w:t>4</w:t>
      </w:r>
    </w:p>
    <w:p w14:paraId="72134A26" w14:textId="77777777" w:rsidR="007A5296" w:rsidRDefault="008C0309" w:rsidP="00DD174A">
      <w:pPr>
        <w:tabs>
          <w:tab w:val="left" w:pos="187"/>
        </w:tabs>
        <w:spacing w:after="0" w:line="240" w:lineRule="auto"/>
        <w:rPr>
          <w:rFonts w:eastAsia="Times New Roman"/>
        </w:rPr>
      </w:pPr>
      <w:r w:rsidRPr="00C968E2">
        <w:rPr>
          <w:rFonts w:eastAsia="Times New Roman"/>
          <w:vertAlign w:val="superscript"/>
        </w:rPr>
        <w:t>1</w:t>
      </w:r>
      <w:r w:rsidRPr="00C968E2">
        <w:rPr>
          <w:rFonts w:eastAsia="Times New Roman"/>
        </w:rPr>
        <w:t xml:space="preserve">Ocean and Earth Science, National Oceanography Centre Southampton, University of Southampton, Southampton SO14 3ZH, United Kingdom. </w:t>
      </w:r>
    </w:p>
    <w:p w14:paraId="691083D2" w14:textId="77777777" w:rsidR="007A5296" w:rsidRDefault="008C0309" w:rsidP="00DD174A">
      <w:pPr>
        <w:tabs>
          <w:tab w:val="left" w:pos="187"/>
        </w:tabs>
        <w:spacing w:after="0" w:line="240" w:lineRule="auto"/>
        <w:rPr>
          <w:rFonts w:eastAsia="Times New Roman"/>
        </w:rPr>
      </w:pPr>
      <w:r w:rsidRPr="00C968E2">
        <w:rPr>
          <w:rFonts w:eastAsia="Times New Roman"/>
          <w:vertAlign w:val="superscript"/>
        </w:rPr>
        <w:t>2</w:t>
      </w:r>
      <w:r w:rsidRPr="00C968E2">
        <w:rPr>
          <w:rFonts w:eastAsia="Times New Roman"/>
        </w:rPr>
        <w:t xml:space="preserve">Department of Marine Biology, </w:t>
      </w:r>
      <w:proofErr w:type="spellStart"/>
      <w:r w:rsidRPr="00C968E2">
        <w:rPr>
          <w:rFonts w:eastAsia="Times New Roman"/>
        </w:rPr>
        <w:t>Pukyoung</w:t>
      </w:r>
      <w:proofErr w:type="spellEnd"/>
      <w:r w:rsidRPr="00C968E2">
        <w:rPr>
          <w:rFonts w:eastAsia="Times New Roman"/>
        </w:rPr>
        <w:t xml:space="preserve"> National University, Busan, R. Korea, 48513.</w:t>
      </w:r>
    </w:p>
    <w:p w14:paraId="399DFE69" w14:textId="77777777" w:rsidR="007A5296" w:rsidRDefault="008C0309" w:rsidP="00DD174A">
      <w:pPr>
        <w:tabs>
          <w:tab w:val="left" w:pos="187"/>
        </w:tabs>
        <w:spacing w:after="0" w:line="240" w:lineRule="auto"/>
        <w:rPr>
          <w:rFonts w:eastAsia="Times New Roman"/>
        </w:rPr>
      </w:pPr>
      <w:r w:rsidRPr="00C968E2">
        <w:rPr>
          <w:rFonts w:eastAsia="Times New Roman"/>
          <w:vertAlign w:val="superscript"/>
        </w:rPr>
        <w:t>3</w:t>
      </w:r>
      <w:r w:rsidRPr="00C968E2">
        <w:rPr>
          <w:rFonts w:eastAsia="Times New Roman"/>
        </w:rPr>
        <w:t xml:space="preserve">Korea Institute of Ocean Science and Technology, </w:t>
      </w:r>
      <w:proofErr w:type="spellStart"/>
      <w:r w:rsidRPr="00C968E2">
        <w:rPr>
          <w:rFonts w:eastAsia="Times New Roman"/>
        </w:rPr>
        <w:t>Gyeongbuk</w:t>
      </w:r>
      <w:proofErr w:type="spellEnd"/>
      <w:r w:rsidRPr="00C968E2">
        <w:rPr>
          <w:rFonts w:eastAsia="Times New Roman"/>
        </w:rPr>
        <w:t>, R. Korea, 36315.</w:t>
      </w:r>
    </w:p>
    <w:p w14:paraId="7D35C3EE" w14:textId="77777777" w:rsidR="007A5296" w:rsidRDefault="008C0309" w:rsidP="00DD174A">
      <w:pPr>
        <w:tabs>
          <w:tab w:val="left" w:pos="187"/>
        </w:tabs>
        <w:spacing w:after="0" w:line="240" w:lineRule="auto"/>
        <w:rPr>
          <w:rFonts w:eastAsia="Times New Roman"/>
        </w:rPr>
      </w:pPr>
      <w:r w:rsidRPr="00C968E2">
        <w:rPr>
          <w:rFonts w:eastAsia="Times New Roman"/>
          <w:vertAlign w:val="superscript"/>
        </w:rPr>
        <w:t>4</w:t>
      </w:r>
      <w:r w:rsidRPr="00C968E2">
        <w:rPr>
          <w:rFonts w:eastAsia="Times New Roman"/>
        </w:rPr>
        <w:t>Marine Biological Association of the UK, The Laboratory, Citadel Hill, Plymouth, PL1 2PB</w:t>
      </w:r>
      <w:r>
        <w:rPr>
          <w:rFonts w:eastAsia="Times New Roman"/>
        </w:rPr>
        <w:t xml:space="preserve">, </w:t>
      </w:r>
      <w:r w:rsidRPr="00C968E2">
        <w:rPr>
          <w:rFonts w:eastAsia="Times New Roman"/>
        </w:rPr>
        <w:t xml:space="preserve">United Kingdom. </w:t>
      </w:r>
    </w:p>
    <w:p w14:paraId="12AA6DBC" w14:textId="77777777" w:rsidR="007A5296" w:rsidRDefault="008C0309" w:rsidP="00DD174A">
      <w:pPr>
        <w:tabs>
          <w:tab w:val="left" w:pos="187"/>
        </w:tabs>
        <w:spacing w:after="0" w:line="240" w:lineRule="auto"/>
        <w:rPr>
          <w:rFonts w:eastAsia="Times New Roman"/>
          <w:vertAlign w:val="superscript"/>
        </w:rPr>
      </w:pPr>
      <w:r w:rsidRPr="00C968E2">
        <w:rPr>
          <w:rFonts w:eastAsia="Times New Roman"/>
          <w:vertAlign w:val="superscript"/>
        </w:rPr>
        <w:t>5</w:t>
      </w:r>
      <w:r w:rsidRPr="00C968E2">
        <w:rPr>
          <w:rFonts w:eastAsia="Times New Roman"/>
        </w:rPr>
        <w:t>School of Earth and Environmental Science</w:t>
      </w:r>
      <w:r>
        <w:rPr>
          <w:rFonts w:eastAsia="Times New Roman"/>
        </w:rPr>
        <w:t>s</w:t>
      </w:r>
      <w:r w:rsidRPr="00C968E2">
        <w:rPr>
          <w:rFonts w:eastAsia="Times New Roman"/>
        </w:rPr>
        <w:t xml:space="preserve"> and Research Institute of Oceanography, Seoul National University, Seoul, R. Korea, 08826.</w:t>
      </w:r>
      <w:r w:rsidRPr="00C968E2">
        <w:rPr>
          <w:rFonts w:eastAsia="Times New Roman"/>
          <w:vertAlign w:val="superscript"/>
        </w:rPr>
        <w:t xml:space="preserve"> </w:t>
      </w:r>
    </w:p>
    <w:p w14:paraId="5A1DB64E" w14:textId="77777777" w:rsidR="008C0309" w:rsidRDefault="008C0309" w:rsidP="00CB3655">
      <w:pPr>
        <w:tabs>
          <w:tab w:val="left" w:pos="187"/>
        </w:tabs>
        <w:spacing w:line="240" w:lineRule="auto"/>
        <w:rPr>
          <w:rFonts w:eastAsia="Times New Roman"/>
        </w:rPr>
      </w:pPr>
      <w:r>
        <w:rPr>
          <w:rFonts w:eastAsia="Times New Roman"/>
        </w:rPr>
        <w:t>Email: H-G.Kim@soton.ac.uk</w:t>
      </w:r>
    </w:p>
    <w:p w14:paraId="40E7A7E0" w14:textId="700D4A2E" w:rsidR="008C0309" w:rsidRDefault="008C0309" w:rsidP="00CB3655">
      <w:pPr>
        <w:spacing w:line="240" w:lineRule="auto"/>
        <w:rPr>
          <w:i/>
        </w:rPr>
      </w:pPr>
      <w:bookmarkStart w:id="1" w:name="_Hlk503182840"/>
      <w:r w:rsidRPr="00BD5B17">
        <w:rPr>
          <w:rFonts w:eastAsia="Times New Roman"/>
        </w:rPr>
        <w:t xml:space="preserve">Abstract: </w:t>
      </w:r>
      <w:r w:rsidRPr="00B73F07">
        <w:rPr>
          <w:i/>
        </w:rPr>
        <w:t>Cosmopolitan habitat</w:t>
      </w:r>
      <w:r>
        <w:rPr>
          <w:i/>
        </w:rPr>
        <w:t>-</w:t>
      </w:r>
      <w:r w:rsidRPr="00B73F07">
        <w:rPr>
          <w:i/>
        </w:rPr>
        <w:t>forming</w:t>
      </w:r>
      <w:r w:rsidRPr="00B73F07">
        <w:rPr>
          <w:rFonts w:hint="eastAsia"/>
          <w:i/>
        </w:rPr>
        <w:t xml:space="preserve"> </w:t>
      </w:r>
      <w:r>
        <w:rPr>
          <w:i/>
          <w:lang w:val="en-US"/>
        </w:rPr>
        <w:t>taxa</w:t>
      </w:r>
      <w:r w:rsidRPr="00B73F07">
        <w:rPr>
          <w:rFonts w:hint="eastAsia"/>
          <w:i/>
        </w:rPr>
        <w:t xml:space="preserve"> of algae such </w:t>
      </w:r>
      <w:r>
        <w:rPr>
          <w:i/>
        </w:rPr>
        <w:t>as the</w:t>
      </w:r>
      <w:r>
        <w:rPr>
          <w:i/>
          <w:lang w:val="en-US"/>
        </w:rPr>
        <w:t xml:space="preserve"> </w:t>
      </w:r>
      <w:r w:rsidRPr="00B73F07">
        <w:rPr>
          <w:i/>
        </w:rPr>
        <w:t xml:space="preserve">genus </w:t>
      </w:r>
      <w:r w:rsidRPr="00B73F07">
        <w:rPr>
          <w:rFonts w:hint="eastAsia"/>
        </w:rPr>
        <w:t>Corallina</w:t>
      </w:r>
      <w:r w:rsidRPr="00B73F07">
        <w:rPr>
          <w:rFonts w:hint="eastAsia"/>
          <w:i/>
        </w:rPr>
        <w:t xml:space="preserve"> provide an opportunity to compare patterns of biodiversity over wide geographical scale</w:t>
      </w:r>
      <w:r w:rsidRPr="00B73F07">
        <w:rPr>
          <w:i/>
        </w:rPr>
        <w:t>s</w:t>
      </w:r>
      <w:r w:rsidRPr="00B73F07">
        <w:rPr>
          <w:rFonts w:hint="eastAsia"/>
          <w:i/>
        </w:rPr>
        <w:t>.</w:t>
      </w:r>
      <w:r w:rsidRPr="00B73F07">
        <w:rPr>
          <w:i/>
        </w:rPr>
        <w:t xml:space="preserve"> </w:t>
      </w:r>
      <w:r>
        <w:rPr>
          <w:i/>
        </w:rPr>
        <w:t>N</w:t>
      </w:r>
      <w:r w:rsidRPr="00B73F07">
        <w:rPr>
          <w:i/>
        </w:rPr>
        <w:t xml:space="preserve">ematode </w:t>
      </w:r>
      <w:r>
        <w:rPr>
          <w:i/>
        </w:rPr>
        <w:t xml:space="preserve">assemblages </w:t>
      </w:r>
      <w:r w:rsidRPr="00B73F07">
        <w:rPr>
          <w:i/>
        </w:rPr>
        <w:t xml:space="preserve">inhabiting </w:t>
      </w:r>
      <w:r w:rsidRPr="00B73F07">
        <w:t>Corallina</w:t>
      </w:r>
      <w:r>
        <w:t xml:space="preserve"> </w:t>
      </w:r>
      <w:r w:rsidRPr="00FE0F08">
        <w:rPr>
          <w:i/>
        </w:rPr>
        <w:t>turves</w:t>
      </w:r>
      <w:r w:rsidRPr="00B73F07">
        <w:rPr>
          <w:i/>
        </w:rPr>
        <w:t xml:space="preserve"> </w:t>
      </w:r>
      <w:r>
        <w:rPr>
          <w:i/>
        </w:rPr>
        <w:t xml:space="preserve">were compared between </w:t>
      </w:r>
      <w:r w:rsidRPr="00B73F07">
        <w:rPr>
          <w:i/>
        </w:rPr>
        <w:t>the south coa</w:t>
      </w:r>
      <w:r>
        <w:rPr>
          <w:i/>
        </w:rPr>
        <w:t>s</w:t>
      </w:r>
      <w:r w:rsidRPr="00B73F07">
        <w:rPr>
          <w:i/>
        </w:rPr>
        <w:t>t</w:t>
      </w:r>
      <w:r>
        <w:rPr>
          <w:i/>
        </w:rPr>
        <w:t>s</w:t>
      </w:r>
      <w:r w:rsidRPr="00B73F07">
        <w:rPr>
          <w:i/>
        </w:rPr>
        <w:t xml:space="preserve"> of </w:t>
      </w:r>
      <w:r>
        <w:rPr>
          <w:i/>
        </w:rPr>
        <w:t>the British Isles and South Korea</w:t>
      </w:r>
      <w:r w:rsidRPr="00B73F07">
        <w:rPr>
          <w:i/>
        </w:rPr>
        <w:t xml:space="preserve">. A fully nested design </w:t>
      </w:r>
      <w:r>
        <w:rPr>
          <w:i/>
        </w:rPr>
        <w:t>was</w:t>
      </w:r>
      <w:r w:rsidRPr="00B73F07">
        <w:rPr>
          <w:i/>
        </w:rPr>
        <w:t xml:space="preserve"> used with 3 regions in each country, 2 shores in each region and </w:t>
      </w:r>
      <w:r>
        <w:rPr>
          <w:i/>
        </w:rPr>
        <w:t xml:space="preserve">replicate samples taken from </w:t>
      </w:r>
      <w:r w:rsidRPr="00B73F07">
        <w:rPr>
          <w:i/>
        </w:rPr>
        <w:t>3 patches on</w:t>
      </w:r>
      <w:r w:rsidRPr="00B73F07">
        <w:rPr>
          <w:rFonts w:hint="eastAsia"/>
          <w:i/>
        </w:rPr>
        <w:t xml:space="preserve"> </w:t>
      </w:r>
      <w:r w:rsidRPr="00B73F07">
        <w:rPr>
          <w:i/>
        </w:rPr>
        <w:t>each shore</w:t>
      </w:r>
      <w:r>
        <w:rPr>
          <w:i/>
        </w:rPr>
        <w:t xml:space="preserve"> to compare </w:t>
      </w:r>
      <w:r w:rsidRPr="00033363">
        <w:rPr>
          <w:i/>
        </w:rPr>
        <w:t>differences in the taxonomic and biological trait composition of nematode assemblages across scales.</w:t>
      </w:r>
      <w:r w:rsidR="00F963D4">
        <w:rPr>
          <w:i/>
        </w:rPr>
        <w:t xml:space="preserve"> </w:t>
      </w:r>
      <w:r w:rsidR="00E46DE5" w:rsidRPr="00F963D4">
        <w:rPr>
          <w:i/>
        </w:rPr>
        <w:t xml:space="preserve">A </w:t>
      </w:r>
      <w:r w:rsidRPr="00F963D4">
        <w:rPr>
          <w:i/>
          <w:lang w:eastAsia="ko-KR"/>
        </w:rPr>
        <w:t>biological traits approach</w:t>
      </w:r>
      <w:r w:rsidR="00E46DE5" w:rsidRPr="00F963D4">
        <w:rPr>
          <w:i/>
          <w:lang w:eastAsia="ko-KR"/>
        </w:rPr>
        <w:t>,</w:t>
      </w:r>
      <w:r w:rsidRPr="00F963D4">
        <w:rPr>
          <w:i/>
          <w:lang w:eastAsia="ko-KR"/>
        </w:rPr>
        <w:t xml:space="preserve"> based on</w:t>
      </w:r>
      <w:r w:rsidRPr="00F963D4">
        <w:rPr>
          <w:i/>
        </w:rPr>
        <w:t xml:space="preserve"> functional diversity of nematodes</w:t>
      </w:r>
      <w:r w:rsidR="00E46DE5" w:rsidRPr="00F963D4">
        <w:rPr>
          <w:i/>
        </w:rPr>
        <w:t>,</w:t>
      </w:r>
      <w:r w:rsidRPr="00F963D4">
        <w:rPr>
          <w:i/>
        </w:rPr>
        <w:t xml:space="preserve"> was</w:t>
      </w:r>
      <w:r w:rsidR="00DE6180" w:rsidRPr="00F963D4">
        <w:rPr>
          <w:i/>
        </w:rPr>
        <w:t xml:space="preserve"> </w:t>
      </w:r>
      <w:r w:rsidR="00E46DE5" w:rsidRPr="00F963D4">
        <w:rPr>
          <w:i/>
        </w:rPr>
        <w:t xml:space="preserve">used to make comparisons </w:t>
      </w:r>
      <w:r w:rsidRPr="00F963D4">
        <w:rPr>
          <w:i/>
        </w:rPr>
        <w:t>between countries, among regions, between shores and among patches. The taxonomic and biological trait composition</w:t>
      </w:r>
      <w:r w:rsidR="00E46DE5" w:rsidRPr="00F963D4">
        <w:rPr>
          <w:i/>
        </w:rPr>
        <w:t>s</w:t>
      </w:r>
      <w:r w:rsidRPr="00F963D4">
        <w:rPr>
          <w:i/>
        </w:rPr>
        <w:t xml:space="preserve"> of nematode assemblages w</w:t>
      </w:r>
      <w:r w:rsidR="00E46DE5" w:rsidRPr="00F963D4">
        <w:rPr>
          <w:i/>
        </w:rPr>
        <w:t xml:space="preserve">ere </w:t>
      </w:r>
      <w:r w:rsidRPr="00F963D4">
        <w:rPr>
          <w:i/>
        </w:rPr>
        <w:t>significantly different across all spatial scales (patches, shores, regions and countries).</w:t>
      </w:r>
      <w:r w:rsidR="00DB0D51" w:rsidRPr="00DB0D51">
        <w:t xml:space="preserve"> </w:t>
      </w:r>
      <w:r w:rsidR="00DB0D51" w:rsidRPr="00CE0AC5">
        <w:rPr>
          <w:i/>
        </w:rPr>
        <w:t xml:space="preserve">There is greater variation amongst nematode assemblages at the scale of shore than </w:t>
      </w:r>
      <w:r w:rsidR="00DB0D51">
        <w:rPr>
          <w:i/>
        </w:rPr>
        <w:t xml:space="preserve">at </w:t>
      </w:r>
      <w:r w:rsidR="00DB0D51" w:rsidRPr="00CE0AC5">
        <w:rPr>
          <w:i/>
        </w:rPr>
        <w:t>other spatial scales</w:t>
      </w:r>
      <w:r w:rsidR="00DB0D51">
        <w:t>.</w:t>
      </w:r>
      <w:r w:rsidRPr="00F963D4">
        <w:rPr>
          <w:i/>
        </w:rPr>
        <w:t xml:space="preserve"> </w:t>
      </w:r>
      <w:r>
        <w:rPr>
          <w:i/>
        </w:rPr>
        <w:t xml:space="preserve">Nematode assemblage structure and functional traits are influenced by the local environmental factors on each shore including sea-surface temperature, the amount of sediment trapped in </w:t>
      </w:r>
      <w:r w:rsidRPr="009E1C50">
        <w:t xml:space="preserve">Corallina </w:t>
      </w:r>
      <w:r>
        <w:rPr>
          <w:i/>
        </w:rPr>
        <w:t xml:space="preserve">spp. and tidal range. </w:t>
      </w:r>
      <w:r w:rsidRPr="00B73F07">
        <w:rPr>
          <w:i/>
        </w:rPr>
        <w:t xml:space="preserve">The </w:t>
      </w:r>
      <w:r>
        <w:rPr>
          <w:i/>
        </w:rPr>
        <w:t>sea-surface temperature</w:t>
      </w:r>
      <w:r w:rsidRPr="00B73F07">
        <w:rPr>
          <w:i/>
        </w:rPr>
        <w:t xml:space="preserve"> </w:t>
      </w:r>
      <w:r>
        <w:rPr>
          <w:i/>
        </w:rPr>
        <w:t>and t</w:t>
      </w:r>
      <w:r w:rsidRPr="00B73F07">
        <w:rPr>
          <w:i/>
        </w:rPr>
        <w:t xml:space="preserve">he amount of sediment trapped in </w:t>
      </w:r>
      <w:r w:rsidRPr="00B73F07">
        <w:t>Corallina</w:t>
      </w:r>
      <w:r w:rsidRPr="00B73F07">
        <w:rPr>
          <w:i/>
        </w:rPr>
        <w:t xml:space="preserve"> spp.</w:t>
      </w:r>
      <w:r>
        <w:rPr>
          <w:i/>
        </w:rPr>
        <w:t xml:space="preserve"> were</w:t>
      </w:r>
      <w:r w:rsidRPr="00B73F07">
        <w:rPr>
          <w:i/>
        </w:rPr>
        <w:t xml:space="preserve"> </w:t>
      </w:r>
      <w:r>
        <w:rPr>
          <w:i/>
        </w:rPr>
        <w:t xml:space="preserve">the </w:t>
      </w:r>
      <w:r w:rsidRPr="00B73F07">
        <w:rPr>
          <w:i/>
        </w:rPr>
        <w:t>predominant factor</w:t>
      </w:r>
      <w:r>
        <w:rPr>
          <w:i/>
        </w:rPr>
        <w:t>s</w:t>
      </w:r>
      <w:r w:rsidRPr="00B73F07">
        <w:rPr>
          <w:i/>
        </w:rPr>
        <w:t xml:space="preserve"> determining nematode abundance and composition</w:t>
      </w:r>
      <w:r>
        <w:rPr>
          <w:i/>
        </w:rPr>
        <w:t xml:space="preserve"> of</w:t>
      </w:r>
      <w:r w:rsidRPr="00B73F07">
        <w:rPr>
          <w:i/>
        </w:rPr>
        <w:t xml:space="preserve"> assemblages</w:t>
      </w:r>
      <w:r>
        <w:rPr>
          <w:i/>
        </w:rPr>
        <w:t xml:space="preserve"> and their functional diversity</w:t>
      </w:r>
      <w:r w:rsidRPr="00B73F07">
        <w:rPr>
          <w:i/>
        </w:rPr>
        <w:t>.</w:t>
      </w:r>
      <w:r>
        <w:rPr>
          <w:i/>
        </w:rPr>
        <w:t xml:space="preserve"> </w:t>
      </w:r>
    </w:p>
    <w:bookmarkEnd w:id="1"/>
    <w:p w14:paraId="1220188A" w14:textId="77777777" w:rsidR="008C0309" w:rsidRPr="00BD5B17" w:rsidRDefault="008C0309" w:rsidP="00CB3655">
      <w:pPr>
        <w:spacing w:line="240" w:lineRule="auto"/>
        <w:rPr>
          <w:lang w:eastAsia="ko-KR"/>
        </w:rPr>
      </w:pPr>
      <w:r w:rsidRPr="00BD5B17">
        <w:rPr>
          <w:lang w:eastAsia="ko-KR"/>
        </w:rPr>
        <w:t>K</w:t>
      </w:r>
      <w:r>
        <w:rPr>
          <w:lang w:eastAsia="ko-KR"/>
        </w:rPr>
        <w:t>ey</w:t>
      </w:r>
      <w:r w:rsidRPr="00BD5B17">
        <w:rPr>
          <w:lang w:eastAsia="ko-KR"/>
        </w:rPr>
        <w:t xml:space="preserve"> </w:t>
      </w:r>
      <w:r>
        <w:rPr>
          <w:lang w:eastAsia="ko-KR"/>
        </w:rPr>
        <w:t>words</w:t>
      </w:r>
      <w:r w:rsidRPr="00BD5B17">
        <w:rPr>
          <w:lang w:eastAsia="ko-KR"/>
        </w:rPr>
        <w:t>:</w:t>
      </w:r>
      <w:r w:rsidRPr="00BD5B17">
        <w:rPr>
          <w:i/>
          <w:lang w:eastAsia="ko-KR"/>
        </w:rPr>
        <w:t xml:space="preserve"> Corallina</w:t>
      </w:r>
      <w:r w:rsidRPr="00BD5B17">
        <w:rPr>
          <w:lang w:eastAsia="ko-KR"/>
        </w:rPr>
        <w:t xml:space="preserve">, Biodiversity, Nematodes, </w:t>
      </w:r>
      <w:r w:rsidRPr="00BD5B17">
        <w:rPr>
          <w:rFonts w:hint="eastAsia"/>
          <w:lang w:eastAsia="ko-KR"/>
        </w:rPr>
        <w:t>B</w:t>
      </w:r>
      <w:r w:rsidRPr="00BD5B17">
        <w:rPr>
          <w:lang w:eastAsia="ko-KR"/>
        </w:rPr>
        <w:t>road-scale comparison</w:t>
      </w:r>
      <w:r>
        <w:rPr>
          <w:lang w:eastAsia="ko-KR"/>
        </w:rPr>
        <w:t>, habitat provision</w:t>
      </w:r>
    </w:p>
    <w:p w14:paraId="745A29A4" w14:textId="77777777" w:rsidR="008C0309" w:rsidRPr="00FB0CAF" w:rsidRDefault="008C0309" w:rsidP="00CB3655">
      <w:pPr>
        <w:spacing w:line="240" w:lineRule="auto"/>
        <w:rPr>
          <w:sz w:val="22"/>
          <w:lang w:eastAsia="ko-KR"/>
        </w:rPr>
      </w:pPr>
    </w:p>
    <w:p w14:paraId="41FC6BAB" w14:textId="77777777" w:rsidR="00FB5A91" w:rsidRDefault="00FB5A91">
      <w:pPr>
        <w:spacing w:after="160" w:line="259" w:lineRule="auto"/>
        <w:jc w:val="both"/>
        <w:rPr>
          <w:lang w:eastAsia="ko-KR"/>
        </w:rPr>
      </w:pPr>
      <w:r>
        <w:rPr>
          <w:lang w:eastAsia="ko-KR"/>
        </w:rPr>
        <w:br w:type="page"/>
      </w:r>
    </w:p>
    <w:p w14:paraId="0BBB58F7" w14:textId="77777777" w:rsidR="008C0309" w:rsidRDefault="008C0309" w:rsidP="00CB3655">
      <w:pPr>
        <w:rPr>
          <w:lang w:eastAsia="ko-KR"/>
        </w:rPr>
      </w:pPr>
      <w:r w:rsidRPr="003B6CF0">
        <w:rPr>
          <w:lang w:eastAsia="ko-KR"/>
        </w:rPr>
        <w:lastRenderedPageBreak/>
        <w:t>I</w:t>
      </w:r>
      <w:r>
        <w:rPr>
          <w:lang w:eastAsia="ko-KR"/>
        </w:rPr>
        <w:t>NTRODUCTION</w:t>
      </w:r>
    </w:p>
    <w:p w14:paraId="2D50A70A" w14:textId="0678B743" w:rsidR="008C0309" w:rsidRDefault="008C0309" w:rsidP="00CB3655">
      <w:pPr>
        <w:rPr>
          <w:lang w:eastAsia="ko-KR"/>
        </w:rPr>
      </w:pPr>
      <w:r>
        <w:rPr>
          <w:lang w:eastAsia="ko-KR"/>
        </w:rPr>
        <w:t xml:space="preserve">The role of </w:t>
      </w:r>
      <w:r w:rsidRPr="00B80625">
        <w:rPr>
          <w:lang w:eastAsia="ko-KR"/>
        </w:rPr>
        <w:t>biogeographical and ecological process</w:t>
      </w:r>
      <w:r>
        <w:rPr>
          <w:lang w:eastAsia="ko-KR"/>
        </w:rPr>
        <w:t>es in determining taxonomic, genetic and functional group diversity and distribution patterns</w:t>
      </w:r>
      <w:r w:rsidRPr="00B80625">
        <w:rPr>
          <w:lang w:eastAsia="ko-KR"/>
        </w:rPr>
        <w:t xml:space="preserve"> has </w:t>
      </w:r>
      <w:r>
        <w:rPr>
          <w:lang w:eastAsia="ko-KR"/>
        </w:rPr>
        <w:t xml:space="preserve">a </w:t>
      </w:r>
      <w:r w:rsidRPr="00B80625">
        <w:rPr>
          <w:lang w:eastAsia="ko-KR"/>
        </w:rPr>
        <w:t xml:space="preserve">long </w:t>
      </w:r>
      <w:r>
        <w:rPr>
          <w:lang w:eastAsia="ko-KR"/>
        </w:rPr>
        <w:t xml:space="preserve">history of study </w:t>
      </w:r>
      <w:r>
        <w:rPr>
          <w:noProof/>
          <w:lang w:eastAsia="ko-KR"/>
        </w:rPr>
        <w:t>(Dray</w:t>
      </w:r>
      <w:r w:rsidRPr="00A549E5">
        <w:rPr>
          <w:i/>
          <w:noProof/>
          <w:lang w:eastAsia="ko-KR"/>
        </w:rPr>
        <w:t xml:space="preserve"> et al.</w:t>
      </w:r>
      <w:r>
        <w:rPr>
          <w:noProof/>
          <w:lang w:eastAsia="ko-KR"/>
        </w:rPr>
        <w:t>, 2012, Frey, 2010, Gobin &amp; Warwick, 2006, Mayr, 1942).</w:t>
      </w:r>
      <w:r>
        <w:rPr>
          <w:rFonts w:hint="eastAsia"/>
          <w:lang w:eastAsia="ko-KR"/>
        </w:rPr>
        <w:t xml:space="preserve"> </w:t>
      </w:r>
      <w:r>
        <w:rPr>
          <w:lang w:eastAsia="ko-KR"/>
        </w:rPr>
        <w:t xml:space="preserve">Diversity is typically approached </w:t>
      </w:r>
      <w:r w:rsidR="00DC3285" w:rsidRPr="00D0180D">
        <w:rPr>
          <w:lang w:eastAsia="ko-KR"/>
        </w:rPr>
        <w:t>using</w:t>
      </w:r>
      <w:r w:rsidR="009C0024" w:rsidRPr="00D0180D">
        <w:rPr>
          <w:lang w:eastAsia="ko-KR"/>
        </w:rPr>
        <w:t xml:space="preserve"> </w:t>
      </w:r>
      <w:r w:rsidRPr="00D0180D">
        <w:rPr>
          <w:lang w:eastAsia="ko-KR"/>
        </w:rPr>
        <w:t>two</w:t>
      </w:r>
      <w:r>
        <w:rPr>
          <w:lang w:eastAsia="ko-KR"/>
        </w:rPr>
        <w:t xml:space="preserve"> components: inventory (e.g. species richness) and variation such as species turn</w:t>
      </w:r>
      <w:r w:rsidR="009C0024">
        <w:rPr>
          <w:lang w:eastAsia="ko-KR"/>
        </w:rPr>
        <w:t>-</w:t>
      </w:r>
      <w:r>
        <w:rPr>
          <w:lang w:eastAsia="ko-KR"/>
        </w:rPr>
        <w:t xml:space="preserve">over and compositional change </w:t>
      </w:r>
      <w:r>
        <w:rPr>
          <w:noProof/>
          <w:lang w:eastAsia="ko-KR"/>
        </w:rPr>
        <w:t>(Noss, 1990)</w:t>
      </w:r>
      <w:r>
        <w:rPr>
          <w:lang w:eastAsia="ko-KR"/>
        </w:rPr>
        <w:t xml:space="preserve">. Species diversity and distribution patterns are scale-dependent </w:t>
      </w:r>
      <w:r>
        <w:rPr>
          <w:noProof/>
          <w:lang w:eastAsia="ko-KR"/>
        </w:rPr>
        <w:t>(Andrew &amp; Mapstone, 1987)</w:t>
      </w:r>
      <w:r>
        <w:rPr>
          <w:lang w:eastAsia="ko-KR"/>
        </w:rPr>
        <w:t xml:space="preserve">, with different spatial patterns emerging when using the two components. Benthic diversity and assemblage </w:t>
      </w:r>
      <w:r w:rsidR="00DE6180">
        <w:rPr>
          <w:lang w:eastAsia="ko-KR"/>
        </w:rPr>
        <w:t xml:space="preserve">variation </w:t>
      </w:r>
      <w:r>
        <w:rPr>
          <w:lang w:eastAsia="ko-KR"/>
        </w:rPr>
        <w:t xml:space="preserve">are </w:t>
      </w:r>
      <w:r w:rsidR="00DE6180">
        <w:rPr>
          <w:lang w:eastAsia="ko-KR"/>
        </w:rPr>
        <w:t xml:space="preserve">determined by </w:t>
      </w:r>
      <w:r>
        <w:rPr>
          <w:lang w:eastAsia="ko-KR"/>
        </w:rPr>
        <w:t xml:space="preserve">the interaction of abiotic and biotic factors </w:t>
      </w:r>
      <w:r>
        <w:rPr>
          <w:noProof/>
          <w:lang w:eastAsia="ko-KR"/>
        </w:rPr>
        <w:t>(Ingels &amp; Vanreusel, 2013, Rex</w:t>
      </w:r>
      <w:r w:rsidRPr="00A549E5">
        <w:rPr>
          <w:i/>
          <w:noProof/>
          <w:lang w:eastAsia="ko-KR"/>
        </w:rPr>
        <w:t xml:space="preserve"> et al.</w:t>
      </w:r>
      <w:r>
        <w:rPr>
          <w:noProof/>
          <w:lang w:eastAsia="ko-KR"/>
        </w:rPr>
        <w:t>, 1993)</w:t>
      </w:r>
      <w:r w:rsidR="007D4BB6">
        <w:rPr>
          <w:noProof/>
          <w:lang w:eastAsia="ko-KR"/>
        </w:rPr>
        <w:t>,</w:t>
      </w:r>
      <w:r>
        <w:rPr>
          <w:lang w:eastAsia="ko-KR"/>
        </w:rPr>
        <w:t xml:space="preserve"> </w:t>
      </w:r>
      <w:r w:rsidR="007D4BB6">
        <w:rPr>
          <w:lang w:eastAsia="ko-KR"/>
        </w:rPr>
        <w:t xml:space="preserve">with </w:t>
      </w:r>
      <w:r>
        <w:rPr>
          <w:lang w:eastAsia="ko-KR"/>
        </w:rPr>
        <w:t xml:space="preserve">the ecological factors determining diversity and </w:t>
      </w:r>
      <w:r w:rsidRPr="00D0180D">
        <w:rPr>
          <w:lang w:eastAsia="ko-KR"/>
        </w:rPr>
        <w:t>patterns</w:t>
      </w:r>
      <w:r w:rsidR="009C0024" w:rsidRPr="00D0180D">
        <w:rPr>
          <w:lang w:eastAsia="ko-KR"/>
        </w:rPr>
        <w:t xml:space="preserve"> </w:t>
      </w:r>
      <w:r w:rsidR="00DC3285" w:rsidRPr="00D0180D">
        <w:rPr>
          <w:lang w:eastAsia="ko-KR"/>
        </w:rPr>
        <w:t>that</w:t>
      </w:r>
      <w:r w:rsidRPr="00D0180D">
        <w:rPr>
          <w:lang w:eastAsia="ko-KR"/>
        </w:rPr>
        <w:t xml:space="preserve"> vary</w:t>
      </w:r>
      <w:r>
        <w:rPr>
          <w:lang w:eastAsia="ko-KR"/>
        </w:rPr>
        <w:t xml:space="preserve"> with scale </w:t>
      </w:r>
      <w:r>
        <w:rPr>
          <w:noProof/>
          <w:lang w:eastAsia="ko-KR"/>
        </w:rPr>
        <w:t>(Gering &amp; Crist, 2002)</w:t>
      </w:r>
      <w:r>
        <w:rPr>
          <w:lang w:eastAsia="ko-KR"/>
        </w:rPr>
        <w:t>. For example, the small-scale variations in deep</w:t>
      </w:r>
      <w:r w:rsidR="005405D3">
        <w:rPr>
          <w:lang w:eastAsia="ko-KR"/>
        </w:rPr>
        <w:t xml:space="preserve"> </w:t>
      </w:r>
      <w:r>
        <w:rPr>
          <w:lang w:eastAsia="ko-KR"/>
        </w:rPr>
        <w:t xml:space="preserve">sea </w:t>
      </w:r>
      <w:r w:rsidR="005405D3">
        <w:rPr>
          <w:lang w:eastAsia="ko-KR"/>
        </w:rPr>
        <w:t xml:space="preserve">fauna </w:t>
      </w:r>
      <w:r>
        <w:rPr>
          <w:lang w:eastAsia="ko-KR"/>
        </w:rPr>
        <w:t xml:space="preserve">depend on oxygen availability, nutrient distribution, and interactions between organisms or between organism and their environment </w:t>
      </w:r>
      <w:r>
        <w:rPr>
          <w:noProof/>
          <w:lang w:eastAsia="ko-KR"/>
        </w:rPr>
        <w:t>(Eckman &amp; Thistle, 1988, Schaff &amp; Levin, 1994, Snelgrove</w:t>
      </w:r>
      <w:r w:rsidRPr="00A549E5">
        <w:rPr>
          <w:i/>
          <w:noProof/>
          <w:lang w:eastAsia="ko-KR"/>
        </w:rPr>
        <w:t xml:space="preserve"> et al.</w:t>
      </w:r>
      <w:r>
        <w:rPr>
          <w:noProof/>
          <w:lang w:eastAsia="ko-KR"/>
        </w:rPr>
        <w:t>, 1992)</w:t>
      </w:r>
      <w:r>
        <w:rPr>
          <w:lang w:eastAsia="ko-KR"/>
        </w:rPr>
        <w:t>. In contrast, large</w:t>
      </w:r>
      <w:r w:rsidR="005405D3">
        <w:rPr>
          <w:lang w:eastAsia="ko-KR"/>
        </w:rPr>
        <w:t>r</w:t>
      </w:r>
      <w:r>
        <w:rPr>
          <w:lang w:eastAsia="ko-KR"/>
        </w:rPr>
        <w:t xml:space="preserve">-scale </w:t>
      </w:r>
      <w:r w:rsidR="004173D0">
        <w:rPr>
          <w:lang w:eastAsia="ko-KR"/>
        </w:rPr>
        <w:t>faunal</w:t>
      </w:r>
      <w:r w:rsidR="003B282E">
        <w:rPr>
          <w:lang w:eastAsia="ko-KR"/>
        </w:rPr>
        <w:t xml:space="preserve"> patterns</w:t>
      </w:r>
      <w:r>
        <w:rPr>
          <w:lang w:eastAsia="ko-KR"/>
        </w:rPr>
        <w:t xml:space="preserve"> have been assumed to depend on</w:t>
      </w:r>
      <w:r w:rsidR="005405D3">
        <w:rPr>
          <w:lang w:eastAsia="ko-KR"/>
        </w:rPr>
        <w:t xml:space="preserve"> broader-scale</w:t>
      </w:r>
      <w:r>
        <w:rPr>
          <w:lang w:eastAsia="ko-KR"/>
        </w:rPr>
        <w:t xml:space="preserve"> physical parameters (e.g. bottom current</w:t>
      </w:r>
      <w:r w:rsidR="005405D3">
        <w:rPr>
          <w:lang w:eastAsia="ko-KR"/>
        </w:rPr>
        <w:t>s</w:t>
      </w:r>
      <w:r>
        <w:rPr>
          <w:lang w:eastAsia="ko-KR"/>
        </w:rPr>
        <w:t xml:space="preserve"> and hydrodynamic regimes) and nutritional input from the euphotic zone and near margins </w:t>
      </w:r>
      <w:r>
        <w:rPr>
          <w:noProof/>
          <w:lang w:eastAsia="ko-KR"/>
        </w:rPr>
        <w:t>(Galéron</w:t>
      </w:r>
      <w:r w:rsidRPr="00A549E5">
        <w:rPr>
          <w:i/>
          <w:noProof/>
          <w:lang w:eastAsia="ko-KR"/>
        </w:rPr>
        <w:t xml:space="preserve"> et al.</w:t>
      </w:r>
      <w:r>
        <w:rPr>
          <w:noProof/>
          <w:lang w:eastAsia="ko-KR"/>
        </w:rPr>
        <w:t>, 2000, Thistle &amp; Sherman, 1985, Vanreusel</w:t>
      </w:r>
      <w:r w:rsidRPr="00A549E5">
        <w:rPr>
          <w:i/>
          <w:noProof/>
          <w:lang w:eastAsia="ko-KR"/>
        </w:rPr>
        <w:t xml:space="preserve"> et al.</w:t>
      </w:r>
      <w:r>
        <w:rPr>
          <w:noProof/>
          <w:lang w:eastAsia="ko-KR"/>
        </w:rPr>
        <w:t>, 1995)</w:t>
      </w:r>
      <w:r>
        <w:rPr>
          <w:lang w:eastAsia="ko-KR"/>
        </w:rPr>
        <w:t>.</w:t>
      </w:r>
      <w:r>
        <w:rPr>
          <w:rFonts w:hint="eastAsia"/>
          <w:lang w:eastAsia="ko-KR"/>
        </w:rPr>
        <w:t xml:space="preserve"> </w:t>
      </w:r>
      <w:r>
        <w:rPr>
          <w:lang w:eastAsia="ko-KR"/>
        </w:rPr>
        <w:t xml:space="preserve">Therefore, a prerequisite step is to identify at which spatial scale factors of importance operate to regulate community characteristics based on broad-scale comparisons </w:t>
      </w:r>
      <w:r>
        <w:rPr>
          <w:noProof/>
          <w:lang w:eastAsia="ko-KR"/>
        </w:rPr>
        <w:t>(Ingels &amp; Vanreusel, 2013)</w:t>
      </w:r>
      <w:r>
        <w:rPr>
          <w:lang w:eastAsia="ko-KR"/>
        </w:rPr>
        <w:t xml:space="preserve">. </w:t>
      </w:r>
    </w:p>
    <w:p w14:paraId="0A250407" w14:textId="52B1C9D3" w:rsidR="008C0309" w:rsidRPr="00B80625" w:rsidRDefault="008C0309" w:rsidP="00CB3655">
      <w:pPr>
        <w:rPr>
          <w:lang w:eastAsia="ko-KR"/>
        </w:rPr>
      </w:pPr>
      <w:bookmarkStart w:id="2" w:name="_Hlk515292559"/>
      <w:r w:rsidRPr="00B80625">
        <w:rPr>
          <w:lang w:eastAsia="ko-KR"/>
        </w:rPr>
        <w:t xml:space="preserve">Hierarchical </w:t>
      </w:r>
      <w:bookmarkEnd w:id="2"/>
      <w:r w:rsidRPr="00B80625">
        <w:rPr>
          <w:lang w:eastAsia="ko-KR"/>
        </w:rPr>
        <w:t xml:space="preserve">sampling designs are an appropriate method to evaluate the contribution of each spatial scale to </w:t>
      </w:r>
      <w:r w:rsidRPr="00823AE3">
        <w:rPr>
          <w:lang w:eastAsia="ko-KR"/>
        </w:rPr>
        <w:t>species assemblage structure and di</w:t>
      </w:r>
      <w:r w:rsidRPr="00D0180D">
        <w:rPr>
          <w:lang w:eastAsia="ko-KR"/>
        </w:rPr>
        <w:t>versity</w:t>
      </w:r>
      <w:r w:rsidR="008C01CE" w:rsidRPr="00D0180D">
        <w:rPr>
          <w:lang w:eastAsia="ko-KR"/>
        </w:rPr>
        <w:t xml:space="preserve"> that</w:t>
      </w:r>
      <w:r w:rsidRPr="00D0180D">
        <w:rPr>
          <w:lang w:eastAsia="ko-KR"/>
        </w:rPr>
        <w:t xml:space="preserve"> is useful in</w:t>
      </w:r>
      <w:r w:rsidRPr="00823AE3">
        <w:rPr>
          <w:lang w:eastAsia="ko-KR"/>
        </w:rPr>
        <w:t xml:space="preserve"> assessing broad-scale patterns </w:t>
      </w:r>
      <w:r>
        <w:rPr>
          <w:noProof/>
          <w:lang w:eastAsia="ko-KR"/>
        </w:rPr>
        <w:t>(Murphy</w:t>
      </w:r>
      <w:r w:rsidRPr="00A549E5">
        <w:rPr>
          <w:i/>
          <w:noProof/>
          <w:lang w:eastAsia="ko-KR"/>
        </w:rPr>
        <w:t xml:space="preserve"> et al.</w:t>
      </w:r>
      <w:r>
        <w:rPr>
          <w:noProof/>
          <w:lang w:eastAsia="ko-KR"/>
        </w:rPr>
        <w:t>, 2009).</w:t>
      </w:r>
      <w:r w:rsidRPr="00B80625">
        <w:rPr>
          <w:lang w:eastAsia="ko-KR"/>
        </w:rPr>
        <w:t xml:space="preserve"> </w:t>
      </w:r>
      <w:r>
        <w:rPr>
          <w:lang w:eastAsia="ko-KR"/>
        </w:rPr>
        <w:t xml:space="preserve">To date, many studies </w:t>
      </w:r>
      <w:r w:rsidRPr="00B80625">
        <w:rPr>
          <w:lang w:eastAsia="ko-KR"/>
        </w:rPr>
        <w:t xml:space="preserve">have </w:t>
      </w:r>
      <w:r>
        <w:rPr>
          <w:lang w:eastAsia="ko-KR"/>
        </w:rPr>
        <w:t>investigated</w:t>
      </w:r>
      <w:r w:rsidRPr="00B80625">
        <w:rPr>
          <w:lang w:eastAsia="ko-KR"/>
        </w:rPr>
        <w:t xml:space="preserve"> the variation of </w:t>
      </w:r>
      <w:r w:rsidRPr="00B80625">
        <w:rPr>
          <w:lang w:eastAsia="ko-KR"/>
        </w:rPr>
        <w:lastRenderedPageBreak/>
        <w:t xml:space="preserve">biotic indices using hierarchical sampling approaches </w:t>
      </w:r>
      <w:r>
        <w:rPr>
          <w:lang w:eastAsia="ko-KR"/>
        </w:rPr>
        <w:t xml:space="preserve">for coastal and </w:t>
      </w:r>
      <w:r w:rsidRPr="00823AE3">
        <w:rPr>
          <w:lang w:eastAsia="ko-KR"/>
        </w:rPr>
        <w:t xml:space="preserve">deep-sea ecosystems </w:t>
      </w:r>
      <w:r>
        <w:rPr>
          <w:noProof/>
          <w:lang w:eastAsia="ko-KR"/>
        </w:rPr>
        <w:t>(Brauko</w:t>
      </w:r>
      <w:r w:rsidRPr="00A549E5">
        <w:rPr>
          <w:i/>
          <w:noProof/>
          <w:lang w:eastAsia="ko-KR"/>
        </w:rPr>
        <w:t xml:space="preserve"> et al.</w:t>
      </w:r>
      <w:r>
        <w:rPr>
          <w:noProof/>
          <w:lang w:eastAsia="ko-KR"/>
        </w:rPr>
        <w:t>, 2015, Fonseca</w:t>
      </w:r>
      <w:r w:rsidRPr="00A549E5">
        <w:rPr>
          <w:i/>
          <w:noProof/>
          <w:lang w:eastAsia="ko-KR"/>
        </w:rPr>
        <w:t xml:space="preserve"> et al.</w:t>
      </w:r>
      <w:r>
        <w:rPr>
          <w:noProof/>
          <w:lang w:eastAsia="ko-KR"/>
        </w:rPr>
        <w:t>, 2010, Hewitt</w:t>
      </w:r>
      <w:r w:rsidRPr="00A549E5">
        <w:rPr>
          <w:i/>
          <w:noProof/>
          <w:lang w:eastAsia="ko-KR"/>
        </w:rPr>
        <w:t xml:space="preserve"> et al.</w:t>
      </w:r>
      <w:r>
        <w:rPr>
          <w:noProof/>
          <w:lang w:eastAsia="ko-KR"/>
        </w:rPr>
        <w:t>, 2005, Ingels &amp; Vanreusel, 2013, Muniz</w:t>
      </w:r>
      <w:r w:rsidRPr="00A549E5">
        <w:rPr>
          <w:i/>
          <w:noProof/>
          <w:lang w:eastAsia="ko-KR"/>
        </w:rPr>
        <w:t xml:space="preserve"> et al.</w:t>
      </w:r>
      <w:r>
        <w:rPr>
          <w:noProof/>
          <w:lang w:eastAsia="ko-KR"/>
        </w:rPr>
        <w:t>, 2012).</w:t>
      </w:r>
      <w:r w:rsidRPr="00B80625">
        <w:rPr>
          <w:lang w:eastAsia="ko-KR"/>
        </w:rPr>
        <w:t xml:space="preserve"> </w:t>
      </w:r>
      <w:r>
        <w:rPr>
          <w:lang w:eastAsia="ko-KR"/>
        </w:rPr>
        <w:t>For example,</w:t>
      </w:r>
      <w:r w:rsidRPr="00D2007C">
        <w:rPr>
          <w:lang w:eastAsia="ko-KR"/>
        </w:rPr>
        <w:t xml:space="preserve"> there have been broad</w:t>
      </w:r>
      <w:r>
        <w:rPr>
          <w:lang w:eastAsia="ko-KR"/>
        </w:rPr>
        <w:t>-</w:t>
      </w:r>
      <w:r w:rsidRPr="00D2007C">
        <w:rPr>
          <w:lang w:eastAsia="ko-KR"/>
        </w:rPr>
        <w:t xml:space="preserve">scale studies of recruitment </w:t>
      </w:r>
      <w:r>
        <w:rPr>
          <w:noProof/>
          <w:lang w:eastAsia="ko-KR"/>
        </w:rPr>
        <w:t>(Jenkins</w:t>
      </w:r>
      <w:r w:rsidRPr="00A549E5">
        <w:rPr>
          <w:i/>
          <w:noProof/>
          <w:lang w:eastAsia="ko-KR"/>
        </w:rPr>
        <w:t xml:space="preserve"> et al.</w:t>
      </w:r>
      <w:r>
        <w:rPr>
          <w:noProof/>
          <w:lang w:eastAsia="ko-KR"/>
        </w:rPr>
        <w:t>, 200</w:t>
      </w:r>
      <w:r w:rsidRPr="00130EE8">
        <w:rPr>
          <w:noProof/>
          <w:lang w:eastAsia="ko-KR"/>
        </w:rPr>
        <w:t>0)</w:t>
      </w:r>
      <w:r w:rsidRPr="00DD174A">
        <w:rPr>
          <w:lang w:eastAsia="ko-KR"/>
        </w:rPr>
        <w:t xml:space="preserve">, experimentation on a large scale geographic comparison on rocky shores </w:t>
      </w:r>
      <w:r w:rsidRPr="00DD174A">
        <w:rPr>
          <w:noProof/>
          <w:lang w:eastAsia="ko-KR"/>
        </w:rPr>
        <w:t>(Coleman</w:t>
      </w:r>
      <w:r w:rsidRPr="00DD174A">
        <w:rPr>
          <w:i/>
          <w:noProof/>
          <w:lang w:eastAsia="ko-KR"/>
        </w:rPr>
        <w:t xml:space="preserve"> et al.</w:t>
      </w:r>
      <w:r w:rsidRPr="00DD174A">
        <w:rPr>
          <w:noProof/>
          <w:lang w:eastAsia="ko-KR"/>
        </w:rPr>
        <w:t>, 2006, Jenkins</w:t>
      </w:r>
      <w:r w:rsidRPr="00DD174A">
        <w:rPr>
          <w:i/>
          <w:noProof/>
          <w:lang w:eastAsia="ko-KR"/>
        </w:rPr>
        <w:t xml:space="preserve"> et al.</w:t>
      </w:r>
      <w:r w:rsidRPr="00DD174A">
        <w:rPr>
          <w:noProof/>
          <w:lang w:eastAsia="ko-KR"/>
        </w:rPr>
        <w:t>, 2005)</w:t>
      </w:r>
      <w:r w:rsidRPr="00DD174A">
        <w:rPr>
          <w:lang w:eastAsia="ko-KR"/>
        </w:rPr>
        <w:t>, variation in deep sea nematode assemblages over multiple scales in Ar</w:t>
      </w:r>
      <w:r w:rsidR="00607954" w:rsidRPr="00DD174A">
        <w:rPr>
          <w:lang w:eastAsia="ko-KR"/>
        </w:rPr>
        <w:t>c</w:t>
      </w:r>
      <w:r w:rsidRPr="00DD174A">
        <w:rPr>
          <w:lang w:eastAsia="ko-KR"/>
        </w:rPr>
        <w:t xml:space="preserve">tic deep seas </w:t>
      </w:r>
      <w:r w:rsidRPr="00DD174A">
        <w:rPr>
          <w:noProof/>
          <w:lang w:eastAsia="ko-KR"/>
        </w:rPr>
        <w:t>(Fonseca</w:t>
      </w:r>
      <w:r w:rsidRPr="00DD174A">
        <w:rPr>
          <w:i/>
          <w:noProof/>
          <w:lang w:eastAsia="ko-KR"/>
        </w:rPr>
        <w:t xml:space="preserve"> et al.</w:t>
      </w:r>
      <w:r w:rsidRPr="00DD174A">
        <w:rPr>
          <w:noProof/>
          <w:lang w:eastAsia="ko-KR"/>
        </w:rPr>
        <w:t>, 2010)</w:t>
      </w:r>
      <w:r w:rsidRPr="00DD174A">
        <w:rPr>
          <w:lang w:eastAsia="ko-KR"/>
        </w:rPr>
        <w:t xml:space="preserve"> and spatial scale variation in determining structural and functional</w:t>
      </w:r>
      <w:r>
        <w:rPr>
          <w:lang w:eastAsia="ko-KR"/>
        </w:rPr>
        <w:t xml:space="preserve"> characteristics of deep </w:t>
      </w:r>
      <w:proofErr w:type="spellStart"/>
      <w:r>
        <w:rPr>
          <w:lang w:eastAsia="ko-KR"/>
        </w:rPr>
        <w:t>infauna</w:t>
      </w:r>
      <w:r w:rsidR="00CB3655">
        <w:rPr>
          <w:lang w:eastAsia="ko-KR"/>
        </w:rPr>
        <w:t>l</w:t>
      </w:r>
      <w:proofErr w:type="spellEnd"/>
      <w:r>
        <w:rPr>
          <w:lang w:eastAsia="ko-KR"/>
        </w:rPr>
        <w:t xml:space="preserve"> assemblages </w:t>
      </w:r>
      <w:r>
        <w:rPr>
          <w:noProof/>
          <w:lang w:eastAsia="ko-KR"/>
        </w:rPr>
        <w:t>(Ingels &amp; Vanreusel, 2013).</w:t>
      </w:r>
      <w:r w:rsidRPr="00D2007C">
        <w:rPr>
          <w:lang w:eastAsia="ko-KR"/>
        </w:rPr>
        <w:t xml:space="preserve"> </w:t>
      </w:r>
      <w:r>
        <w:rPr>
          <w:lang w:eastAsia="ko-KR"/>
        </w:rPr>
        <w:t xml:space="preserve">With multi-scale approaches, species assemblage variations can be examined across hierarchical spatial scales and estimates of variance used to compare the variability of species assemblages across these scales </w:t>
      </w:r>
      <w:r>
        <w:rPr>
          <w:noProof/>
          <w:lang w:eastAsia="ko-KR"/>
        </w:rPr>
        <w:t>(Kelaher</w:t>
      </w:r>
      <w:r w:rsidRPr="00A549E5">
        <w:rPr>
          <w:i/>
          <w:noProof/>
          <w:lang w:eastAsia="ko-KR"/>
        </w:rPr>
        <w:t xml:space="preserve"> et al.</w:t>
      </w:r>
      <w:r>
        <w:rPr>
          <w:noProof/>
          <w:lang w:eastAsia="ko-KR"/>
        </w:rPr>
        <w:t>, 2001, Kelaher</w:t>
      </w:r>
      <w:r w:rsidRPr="00A549E5">
        <w:rPr>
          <w:i/>
          <w:noProof/>
          <w:lang w:eastAsia="ko-KR"/>
        </w:rPr>
        <w:t xml:space="preserve"> et al.</w:t>
      </w:r>
      <w:r>
        <w:rPr>
          <w:noProof/>
          <w:lang w:eastAsia="ko-KR"/>
        </w:rPr>
        <w:t>, 2004, Underwood, 1997).</w:t>
      </w:r>
      <w:r w:rsidRPr="00B80625">
        <w:rPr>
          <w:lang w:eastAsia="ko-KR"/>
        </w:rPr>
        <w:t xml:space="preserve"> </w:t>
      </w:r>
    </w:p>
    <w:p w14:paraId="49182868" w14:textId="7ACDD29A" w:rsidR="008C0309" w:rsidRPr="00B80625" w:rsidRDefault="008C0309" w:rsidP="00CB3655">
      <w:pPr>
        <w:autoSpaceDE w:val="0"/>
        <w:autoSpaceDN w:val="0"/>
        <w:adjustRightInd w:val="0"/>
        <w:jc w:val="both"/>
        <w:rPr>
          <w:bCs/>
        </w:rPr>
      </w:pPr>
      <w:r>
        <w:rPr>
          <w:bCs/>
        </w:rPr>
        <w:t xml:space="preserve">Macroalgae are important providers of habitat for </w:t>
      </w:r>
      <w:r w:rsidR="005405D3">
        <w:rPr>
          <w:bCs/>
        </w:rPr>
        <w:t xml:space="preserve">marine </w:t>
      </w:r>
      <w:r>
        <w:rPr>
          <w:bCs/>
        </w:rPr>
        <w:t xml:space="preserve">macrofaunal </w:t>
      </w:r>
      <w:r>
        <w:rPr>
          <w:bCs/>
          <w:noProof/>
        </w:rPr>
        <w:t>(Bracken</w:t>
      </w:r>
      <w:r w:rsidRPr="00A549E5">
        <w:rPr>
          <w:bCs/>
          <w:i/>
          <w:noProof/>
        </w:rPr>
        <w:t xml:space="preserve"> et al.</w:t>
      </w:r>
      <w:r>
        <w:rPr>
          <w:bCs/>
          <w:noProof/>
        </w:rPr>
        <w:t>, 2007, Liuzzi &amp; López Gappa, 2011)</w:t>
      </w:r>
      <w:r>
        <w:rPr>
          <w:bCs/>
        </w:rPr>
        <w:t xml:space="preserve"> and meiofaunal invertebrates </w:t>
      </w:r>
      <w:r>
        <w:rPr>
          <w:bCs/>
          <w:noProof/>
        </w:rPr>
        <w:t>(Bell &amp; Coen, 1982, Da Rocha</w:t>
      </w:r>
      <w:r w:rsidRPr="00A549E5">
        <w:rPr>
          <w:bCs/>
          <w:i/>
          <w:noProof/>
        </w:rPr>
        <w:t xml:space="preserve"> et al.</w:t>
      </w:r>
      <w:r>
        <w:rPr>
          <w:bCs/>
          <w:noProof/>
        </w:rPr>
        <w:t>, 2006).</w:t>
      </w:r>
      <w:r>
        <w:rPr>
          <w:bCs/>
        </w:rPr>
        <w:t xml:space="preserve"> Turf-forming algae that trap sediments can be particularly important for both macrofauna </w:t>
      </w:r>
      <w:r>
        <w:rPr>
          <w:bCs/>
          <w:noProof/>
        </w:rPr>
        <w:t>(Huff &amp; Jarett, 2007)</w:t>
      </w:r>
      <w:r>
        <w:rPr>
          <w:bCs/>
        </w:rPr>
        <w:t xml:space="preserve"> and meiofauna </w:t>
      </w:r>
      <w:r>
        <w:rPr>
          <w:bCs/>
          <w:noProof/>
        </w:rPr>
        <w:t>(De Oliveira</w:t>
      </w:r>
      <w:r w:rsidRPr="00A549E5">
        <w:rPr>
          <w:bCs/>
          <w:i/>
          <w:noProof/>
        </w:rPr>
        <w:t xml:space="preserve"> et al.</w:t>
      </w:r>
      <w:r>
        <w:rPr>
          <w:bCs/>
          <w:noProof/>
        </w:rPr>
        <w:t>, 2016).</w:t>
      </w:r>
      <w:r>
        <w:rPr>
          <w:bCs/>
        </w:rPr>
        <w:t xml:space="preserve"> </w:t>
      </w:r>
      <w:r w:rsidRPr="00B80625">
        <w:rPr>
          <w:bCs/>
        </w:rPr>
        <w:t xml:space="preserve">Most studies </w:t>
      </w:r>
      <w:r>
        <w:rPr>
          <w:bCs/>
        </w:rPr>
        <w:t>on</w:t>
      </w:r>
      <w:r w:rsidRPr="00D2007C">
        <w:rPr>
          <w:bCs/>
        </w:rPr>
        <w:t xml:space="preserve"> nematodes</w:t>
      </w:r>
      <w:r w:rsidRPr="00B80625">
        <w:rPr>
          <w:bCs/>
        </w:rPr>
        <w:t xml:space="preserve"> </w:t>
      </w:r>
      <w:r>
        <w:rPr>
          <w:bCs/>
        </w:rPr>
        <w:t>living in macroalgae</w:t>
      </w:r>
      <w:r w:rsidRPr="00D2007C">
        <w:rPr>
          <w:bCs/>
        </w:rPr>
        <w:t xml:space="preserve"> have </w:t>
      </w:r>
      <w:r>
        <w:rPr>
          <w:bCs/>
        </w:rPr>
        <w:t>investigated</w:t>
      </w:r>
      <w:r w:rsidRPr="00D2007C">
        <w:rPr>
          <w:bCs/>
        </w:rPr>
        <w:t xml:space="preserve"> the </w:t>
      </w:r>
      <w:r w:rsidRPr="00B80625">
        <w:rPr>
          <w:bCs/>
        </w:rPr>
        <w:t>relationship between nematode assemblages an</w:t>
      </w:r>
      <w:r>
        <w:rPr>
          <w:bCs/>
        </w:rPr>
        <w:t xml:space="preserve">d macroalgal </w:t>
      </w:r>
      <w:r w:rsidR="005405D3">
        <w:rPr>
          <w:bCs/>
        </w:rPr>
        <w:t xml:space="preserve">morphological </w:t>
      </w:r>
      <w:r>
        <w:rPr>
          <w:bCs/>
        </w:rPr>
        <w:t>complexity</w:t>
      </w:r>
      <w:r w:rsidRPr="00B80625">
        <w:rPr>
          <w:bCs/>
        </w:rPr>
        <w:t xml:space="preserve"> </w:t>
      </w:r>
      <w:r>
        <w:rPr>
          <w:bCs/>
          <w:noProof/>
        </w:rPr>
        <w:t>(De Oliveira</w:t>
      </w:r>
      <w:r w:rsidRPr="00A549E5">
        <w:rPr>
          <w:bCs/>
          <w:i/>
          <w:noProof/>
        </w:rPr>
        <w:t xml:space="preserve"> et al.</w:t>
      </w:r>
      <w:r>
        <w:rPr>
          <w:bCs/>
          <w:noProof/>
        </w:rPr>
        <w:t>, 2016, Gestoso</w:t>
      </w:r>
      <w:r w:rsidRPr="00A549E5">
        <w:rPr>
          <w:bCs/>
          <w:i/>
          <w:noProof/>
        </w:rPr>
        <w:t xml:space="preserve"> et al.</w:t>
      </w:r>
      <w:r>
        <w:rPr>
          <w:bCs/>
          <w:noProof/>
        </w:rPr>
        <w:t>, 2010, Veiga</w:t>
      </w:r>
      <w:r w:rsidRPr="00A549E5">
        <w:rPr>
          <w:bCs/>
          <w:i/>
          <w:noProof/>
        </w:rPr>
        <w:t xml:space="preserve"> et al.</w:t>
      </w:r>
      <w:r>
        <w:rPr>
          <w:bCs/>
          <w:noProof/>
        </w:rPr>
        <w:t xml:space="preserve">, 2016). </w:t>
      </w:r>
      <w:r w:rsidR="005405D3">
        <w:rPr>
          <w:lang w:eastAsia="ko-KR"/>
        </w:rPr>
        <w:t>N</w:t>
      </w:r>
      <w:r w:rsidRPr="00D2007C">
        <w:rPr>
          <w:lang w:eastAsia="ko-KR"/>
        </w:rPr>
        <w:t xml:space="preserve">ematode </w:t>
      </w:r>
      <w:r w:rsidRPr="00B80625">
        <w:rPr>
          <w:lang w:eastAsia="ko-KR"/>
        </w:rPr>
        <w:t xml:space="preserve">density and diversity </w:t>
      </w:r>
      <w:r w:rsidR="005405D3">
        <w:rPr>
          <w:lang w:eastAsia="ko-KR"/>
        </w:rPr>
        <w:t xml:space="preserve">can be </w:t>
      </w:r>
      <w:r w:rsidRPr="00B80625">
        <w:rPr>
          <w:lang w:eastAsia="ko-KR"/>
        </w:rPr>
        <w:t xml:space="preserve">dependent on the </w:t>
      </w:r>
      <w:r>
        <w:rPr>
          <w:lang w:eastAsia="ko-KR"/>
        </w:rPr>
        <w:t xml:space="preserve">morphology </w:t>
      </w:r>
      <w:r w:rsidRPr="00B80625">
        <w:rPr>
          <w:lang w:eastAsia="ko-KR"/>
        </w:rPr>
        <w:t xml:space="preserve">of macroalgae </w:t>
      </w:r>
      <w:r>
        <w:rPr>
          <w:noProof/>
          <w:lang w:eastAsia="ko-KR"/>
        </w:rPr>
        <w:t>(Gee &amp; Warwick, 1994a, Gee &amp; Warwick, 1994b, Gibbons, 1988, Pérez-García</w:t>
      </w:r>
      <w:r w:rsidRPr="00A549E5">
        <w:rPr>
          <w:i/>
          <w:noProof/>
          <w:lang w:eastAsia="ko-KR"/>
        </w:rPr>
        <w:t xml:space="preserve"> et al.</w:t>
      </w:r>
      <w:r>
        <w:rPr>
          <w:noProof/>
          <w:lang w:eastAsia="ko-KR"/>
        </w:rPr>
        <w:t>, 2015),</w:t>
      </w:r>
      <w:r w:rsidRPr="00B80625">
        <w:rPr>
          <w:lang w:eastAsia="ko-KR"/>
        </w:rPr>
        <w:t xml:space="preserve"> and modified by a set of abiotic and biotic </w:t>
      </w:r>
      <w:r w:rsidRPr="00D2007C">
        <w:rPr>
          <w:lang w:eastAsia="ko-KR"/>
        </w:rPr>
        <w:t>factors</w:t>
      </w:r>
      <w:r w:rsidRPr="00B80625">
        <w:rPr>
          <w:lang w:eastAsia="ko-KR"/>
        </w:rPr>
        <w:t xml:space="preserve"> </w:t>
      </w:r>
      <w:r>
        <w:rPr>
          <w:noProof/>
          <w:lang w:eastAsia="ko-KR"/>
        </w:rPr>
        <w:t>(Gibbons, 1988, Giere, 2009).</w:t>
      </w:r>
      <w:r w:rsidRPr="00B80625">
        <w:rPr>
          <w:lang w:eastAsia="ko-KR"/>
        </w:rPr>
        <w:t xml:space="preserve"> </w:t>
      </w:r>
      <w:r w:rsidRPr="00D2007C">
        <w:rPr>
          <w:lang w:eastAsia="ko-KR"/>
        </w:rPr>
        <w:t>To date</w:t>
      </w:r>
      <w:r>
        <w:rPr>
          <w:lang w:eastAsia="ko-KR"/>
        </w:rPr>
        <w:t xml:space="preserve"> however,</w:t>
      </w:r>
      <w:r w:rsidRPr="00B80625">
        <w:rPr>
          <w:lang w:eastAsia="ko-KR"/>
        </w:rPr>
        <w:t xml:space="preserve"> no study </w:t>
      </w:r>
      <w:r w:rsidRPr="00D2007C">
        <w:rPr>
          <w:lang w:eastAsia="ko-KR"/>
        </w:rPr>
        <w:t xml:space="preserve">has investigated </w:t>
      </w:r>
      <w:r>
        <w:rPr>
          <w:lang w:eastAsia="ko-KR"/>
        </w:rPr>
        <w:t xml:space="preserve">the relationship between </w:t>
      </w:r>
      <w:r w:rsidRPr="00B80625">
        <w:rPr>
          <w:lang w:eastAsia="ko-KR"/>
        </w:rPr>
        <w:t>nematode assemblage</w:t>
      </w:r>
      <w:r w:rsidRPr="00D2007C">
        <w:rPr>
          <w:lang w:eastAsia="ko-KR"/>
        </w:rPr>
        <w:t>s</w:t>
      </w:r>
      <w:r w:rsidRPr="00B80625">
        <w:rPr>
          <w:lang w:eastAsia="ko-KR"/>
        </w:rPr>
        <w:t xml:space="preserve"> and macroalgae </w:t>
      </w:r>
      <w:r w:rsidRPr="00D2007C">
        <w:rPr>
          <w:lang w:eastAsia="ko-KR"/>
        </w:rPr>
        <w:t>at</w:t>
      </w:r>
      <w:r w:rsidRPr="00B80625">
        <w:rPr>
          <w:lang w:eastAsia="ko-KR"/>
        </w:rPr>
        <w:t xml:space="preserve"> different spatial scale</w:t>
      </w:r>
      <w:r w:rsidRPr="00D2007C">
        <w:rPr>
          <w:lang w:eastAsia="ko-KR"/>
        </w:rPr>
        <w:t>s</w:t>
      </w:r>
      <w:r w:rsidRPr="00B80625">
        <w:rPr>
          <w:lang w:eastAsia="ko-KR"/>
        </w:rPr>
        <w:t xml:space="preserve"> </w:t>
      </w:r>
      <w:r>
        <w:rPr>
          <w:lang w:eastAsia="ko-KR"/>
        </w:rPr>
        <w:t>to quantify</w:t>
      </w:r>
      <w:r w:rsidRPr="00B80625">
        <w:rPr>
          <w:lang w:eastAsia="ko-KR"/>
        </w:rPr>
        <w:t xml:space="preserve"> geographic pattern</w:t>
      </w:r>
      <w:r w:rsidRPr="00D2007C">
        <w:rPr>
          <w:lang w:eastAsia="ko-KR"/>
        </w:rPr>
        <w:t xml:space="preserve">s of </w:t>
      </w:r>
      <w:r w:rsidRPr="00B80625">
        <w:rPr>
          <w:lang w:eastAsia="ko-KR"/>
        </w:rPr>
        <w:lastRenderedPageBreak/>
        <w:t>species diversity</w:t>
      </w:r>
      <w:bookmarkStart w:id="3" w:name="_Hlk516132042"/>
      <w:r w:rsidRPr="00B80625">
        <w:rPr>
          <w:lang w:eastAsia="ko-KR"/>
        </w:rPr>
        <w:t>.</w:t>
      </w:r>
      <w:r>
        <w:rPr>
          <w:lang w:eastAsia="ko-KR"/>
        </w:rPr>
        <w:t xml:space="preserve"> Our study seeks to </w:t>
      </w:r>
      <w:r w:rsidRPr="00130EE8">
        <w:rPr>
          <w:lang w:eastAsia="ko-KR"/>
        </w:rPr>
        <w:t xml:space="preserve">address this </w:t>
      </w:r>
      <w:r w:rsidR="005405D3" w:rsidRPr="00DD174A">
        <w:rPr>
          <w:lang w:eastAsia="ko-KR"/>
        </w:rPr>
        <w:t xml:space="preserve">gap </w:t>
      </w:r>
      <w:r w:rsidRPr="00DD174A">
        <w:rPr>
          <w:lang w:eastAsia="ko-KR"/>
        </w:rPr>
        <w:t>using</w:t>
      </w:r>
      <w:r w:rsidR="00607954" w:rsidRPr="00DD174A">
        <w:rPr>
          <w:lang w:eastAsia="ko-KR"/>
        </w:rPr>
        <w:t xml:space="preserve"> a</w:t>
      </w:r>
      <w:r w:rsidR="004173D0" w:rsidRPr="00DD174A">
        <w:rPr>
          <w:lang w:eastAsia="ko-KR"/>
        </w:rPr>
        <w:t xml:space="preserve"> </w:t>
      </w:r>
      <w:r w:rsidRPr="00DD174A">
        <w:rPr>
          <w:lang w:eastAsia="ko-KR"/>
        </w:rPr>
        <w:t xml:space="preserve">cosmopolitan taxon of habitat-forming algae, </w:t>
      </w:r>
      <w:r w:rsidRPr="00DD174A">
        <w:rPr>
          <w:i/>
          <w:lang w:eastAsia="ko-KR"/>
        </w:rPr>
        <w:t xml:space="preserve">Corallina </w:t>
      </w:r>
      <w:r w:rsidRPr="00DD174A">
        <w:rPr>
          <w:lang w:eastAsia="ko-KR"/>
        </w:rPr>
        <w:t>spp.</w:t>
      </w:r>
      <w:bookmarkEnd w:id="3"/>
      <w:r w:rsidR="00CB3655" w:rsidRPr="00DD174A">
        <w:rPr>
          <w:lang w:eastAsia="ko-KR"/>
        </w:rPr>
        <w:t xml:space="preserve"> in Korea and the British</w:t>
      </w:r>
      <w:r w:rsidR="00CB3655">
        <w:rPr>
          <w:lang w:eastAsia="ko-KR"/>
        </w:rPr>
        <w:t xml:space="preserve"> Isles.</w:t>
      </w:r>
    </w:p>
    <w:p w14:paraId="3ED2E989" w14:textId="77777777" w:rsidR="008C0309" w:rsidRPr="00B80625" w:rsidRDefault="008C0309" w:rsidP="00CB3655">
      <w:pPr>
        <w:autoSpaceDE w:val="0"/>
        <w:autoSpaceDN w:val="0"/>
        <w:adjustRightInd w:val="0"/>
        <w:jc w:val="both"/>
        <w:rPr>
          <w:lang w:eastAsia="ko-KR"/>
        </w:rPr>
      </w:pPr>
      <w:r w:rsidRPr="00B80625">
        <w:rPr>
          <w:lang w:eastAsia="ko-KR"/>
        </w:rPr>
        <w:t>Species</w:t>
      </w:r>
      <w:r>
        <w:rPr>
          <w:lang w:eastAsia="ko-KR"/>
        </w:rPr>
        <w:t>-</w:t>
      </w:r>
      <w:r w:rsidRPr="00B80625">
        <w:rPr>
          <w:lang w:eastAsia="ko-KR"/>
        </w:rPr>
        <w:t xml:space="preserve">pooling by similar functional groups </w:t>
      </w:r>
      <w:r w:rsidRPr="00D2007C">
        <w:rPr>
          <w:lang w:eastAsia="ko-KR"/>
        </w:rPr>
        <w:t xml:space="preserve">can </w:t>
      </w:r>
      <w:r w:rsidRPr="00B80625">
        <w:rPr>
          <w:lang w:eastAsia="ko-KR"/>
        </w:rPr>
        <w:t>show different relationship</w:t>
      </w:r>
      <w:r>
        <w:rPr>
          <w:lang w:eastAsia="ko-KR"/>
        </w:rPr>
        <w:t>s</w:t>
      </w:r>
      <w:r w:rsidRPr="00B80625">
        <w:rPr>
          <w:lang w:eastAsia="ko-KR"/>
        </w:rPr>
        <w:t xml:space="preserve"> between assemblages</w:t>
      </w:r>
      <w:r w:rsidR="003A1BCA">
        <w:rPr>
          <w:lang w:eastAsia="ko-KR"/>
        </w:rPr>
        <w:t>,</w:t>
      </w:r>
      <w:r w:rsidRPr="00B80625">
        <w:rPr>
          <w:lang w:eastAsia="ko-KR"/>
        </w:rPr>
        <w:t xml:space="preserve"> unlike taxonomic classification </w:t>
      </w:r>
      <w:r>
        <w:rPr>
          <w:noProof/>
          <w:lang w:eastAsia="ko-KR"/>
        </w:rPr>
        <w:t>(Armenteros</w:t>
      </w:r>
      <w:r w:rsidRPr="00A549E5">
        <w:rPr>
          <w:i/>
          <w:noProof/>
          <w:lang w:eastAsia="ko-KR"/>
        </w:rPr>
        <w:t xml:space="preserve"> et al.</w:t>
      </w:r>
      <w:r>
        <w:rPr>
          <w:noProof/>
          <w:lang w:eastAsia="ko-KR"/>
        </w:rPr>
        <w:t>, 2009, Schratzberger</w:t>
      </w:r>
      <w:r w:rsidRPr="00A549E5">
        <w:rPr>
          <w:i/>
          <w:noProof/>
          <w:lang w:eastAsia="ko-KR"/>
        </w:rPr>
        <w:t xml:space="preserve"> et al.</w:t>
      </w:r>
      <w:r>
        <w:rPr>
          <w:noProof/>
          <w:lang w:eastAsia="ko-KR"/>
        </w:rPr>
        <w:t>, 2007).</w:t>
      </w:r>
      <w:r>
        <w:t xml:space="preserve"> T</w:t>
      </w:r>
      <w:r w:rsidRPr="00B80625">
        <w:t xml:space="preserve">raditional </w:t>
      </w:r>
      <w:r w:rsidRPr="00D2007C">
        <w:t>taxonomic approaches</w:t>
      </w:r>
      <w:r>
        <w:t>,</w:t>
      </w:r>
      <w:r w:rsidRPr="00D2007C">
        <w:t xml:space="preserve"> based on nematode diversity and </w:t>
      </w:r>
      <w:r w:rsidRPr="00B80625">
        <w:t>community structure from species abundance data, do not take account of</w:t>
      </w:r>
      <w:r>
        <w:rPr>
          <w:lang w:eastAsia="ko-KR"/>
        </w:rPr>
        <w:t xml:space="preserve"> diversity in </w:t>
      </w:r>
      <w:r w:rsidRPr="00B80625">
        <w:rPr>
          <w:lang w:eastAsia="ko-KR"/>
        </w:rPr>
        <w:t xml:space="preserve">biological </w:t>
      </w:r>
      <w:r>
        <w:rPr>
          <w:lang w:eastAsia="ko-KR"/>
        </w:rPr>
        <w:t xml:space="preserve">and/or functional </w:t>
      </w:r>
      <w:r w:rsidRPr="00B80625">
        <w:rPr>
          <w:lang w:eastAsia="ko-KR"/>
        </w:rPr>
        <w:t>trait</w:t>
      </w:r>
      <w:r>
        <w:rPr>
          <w:lang w:eastAsia="ko-KR"/>
        </w:rPr>
        <w:t>s</w:t>
      </w:r>
      <w:r w:rsidRPr="00B80625">
        <w:rPr>
          <w:lang w:eastAsia="ko-KR"/>
        </w:rPr>
        <w:t xml:space="preserve"> </w:t>
      </w:r>
      <w:r>
        <w:rPr>
          <w:noProof/>
          <w:lang w:eastAsia="ko-KR"/>
        </w:rPr>
        <w:t>(Schratzberger</w:t>
      </w:r>
      <w:r w:rsidRPr="00A549E5">
        <w:rPr>
          <w:i/>
          <w:noProof/>
          <w:lang w:eastAsia="ko-KR"/>
        </w:rPr>
        <w:t xml:space="preserve"> et al.</w:t>
      </w:r>
      <w:r>
        <w:rPr>
          <w:noProof/>
          <w:lang w:eastAsia="ko-KR"/>
        </w:rPr>
        <w:t>, 2007)</w:t>
      </w:r>
      <w:r>
        <w:rPr>
          <w:lang w:eastAsia="ko-KR"/>
        </w:rPr>
        <w:t>. S</w:t>
      </w:r>
      <w:r w:rsidRPr="00B80625">
        <w:rPr>
          <w:lang w:eastAsia="ko-KR"/>
        </w:rPr>
        <w:t xml:space="preserve">everal previous studies </w:t>
      </w:r>
      <w:r>
        <w:rPr>
          <w:lang w:eastAsia="ko-KR"/>
        </w:rPr>
        <w:t xml:space="preserve">have, however, </w:t>
      </w:r>
      <w:r w:rsidRPr="00B80625">
        <w:rPr>
          <w:lang w:eastAsia="ko-KR"/>
        </w:rPr>
        <w:t xml:space="preserve">revealed that </w:t>
      </w:r>
      <w:r w:rsidRPr="000107CC">
        <w:rPr>
          <w:lang w:eastAsia="ko-KR"/>
        </w:rPr>
        <w:t>comparison</w:t>
      </w:r>
      <w:r w:rsidR="003A1BCA" w:rsidRPr="000107CC">
        <w:rPr>
          <w:lang w:eastAsia="ko-KR"/>
        </w:rPr>
        <w:t>s</w:t>
      </w:r>
      <w:r w:rsidRPr="000107CC">
        <w:rPr>
          <w:lang w:eastAsia="ko-KR"/>
        </w:rPr>
        <w:t xml:space="preserve"> between</w:t>
      </w:r>
      <w:r w:rsidRPr="00B80625">
        <w:rPr>
          <w:lang w:eastAsia="ko-KR"/>
        </w:rPr>
        <w:t xml:space="preserve"> taxonomic a</w:t>
      </w:r>
      <w:r>
        <w:rPr>
          <w:lang w:eastAsia="ko-KR"/>
        </w:rPr>
        <w:t>nd functional diversity can be useful for inferring</w:t>
      </w:r>
      <w:r w:rsidRPr="00B80625">
        <w:rPr>
          <w:lang w:eastAsia="ko-KR"/>
        </w:rPr>
        <w:t xml:space="preserve"> ecosystem functioning and </w:t>
      </w:r>
      <w:r>
        <w:rPr>
          <w:lang w:eastAsia="ko-KR"/>
        </w:rPr>
        <w:t xml:space="preserve">the </w:t>
      </w:r>
      <w:r w:rsidRPr="00B80625">
        <w:rPr>
          <w:lang w:eastAsia="ko-KR"/>
        </w:rPr>
        <w:t>effect of environmental variables and human activity</w:t>
      </w:r>
      <w:r>
        <w:rPr>
          <w:lang w:eastAsia="ko-KR"/>
        </w:rPr>
        <w:t xml:space="preserve"> </w:t>
      </w:r>
      <w:r>
        <w:rPr>
          <w:noProof/>
          <w:lang w:eastAsia="ko-KR"/>
        </w:rPr>
        <w:t>(Bremner</w:t>
      </w:r>
      <w:r w:rsidRPr="00A549E5">
        <w:rPr>
          <w:i/>
          <w:noProof/>
          <w:lang w:eastAsia="ko-KR"/>
        </w:rPr>
        <w:t xml:space="preserve"> et al.</w:t>
      </w:r>
      <w:r>
        <w:rPr>
          <w:noProof/>
          <w:lang w:eastAsia="ko-KR"/>
        </w:rPr>
        <w:t>, 2003).</w:t>
      </w:r>
      <w:r>
        <w:rPr>
          <w:lang w:eastAsia="ko-KR"/>
        </w:rPr>
        <w:t xml:space="preserve"> Therefore, we </w:t>
      </w:r>
      <w:r w:rsidR="00CB3655">
        <w:rPr>
          <w:lang w:eastAsia="ko-KR"/>
        </w:rPr>
        <w:t xml:space="preserve">also </w:t>
      </w:r>
      <w:r>
        <w:rPr>
          <w:lang w:eastAsia="ko-KR"/>
        </w:rPr>
        <w:t>adopted a biological traits approach.</w:t>
      </w:r>
    </w:p>
    <w:p w14:paraId="2AB6A2CA" w14:textId="76A5631E" w:rsidR="005405D3" w:rsidRDefault="008C0309" w:rsidP="00CB3655">
      <w:pPr>
        <w:rPr>
          <w:bCs/>
        </w:rPr>
      </w:pPr>
      <w:r>
        <w:rPr>
          <w:lang w:eastAsia="ko-KR"/>
        </w:rPr>
        <w:t xml:space="preserve">We implemented a </w:t>
      </w:r>
      <w:r w:rsidRPr="00B80625">
        <w:rPr>
          <w:lang w:eastAsia="ko-KR"/>
        </w:rPr>
        <w:t>broad</w:t>
      </w:r>
      <w:r>
        <w:rPr>
          <w:lang w:eastAsia="ko-KR"/>
        </w:rPr>
        <w:t>-</w:t>
      </w:r>
      <w:r w:rsidRPr="00B80625">
        <w:rPr>
          <w:lang w:eastAsia="ko-KR"/>
        </w:rPr>
        <w:t>scale</w:t>
      </w:r>
      <w:r w:rsidRPr="00D2007C">
        <w:rPr>
          <w:lang w:eastAsia="ko-KR"/>
        </w:rPr>
        <w:t xml:space="preserve"> hierarchical</w:t>
      </w:r>
      <w:r w:rsidRPr="00D2007C" w:rsidDel="006E14FD">
        <w:rPr>
          <w:lang w:eastAsia="ko-KR"/>
        </w:rPr>
        <w:t xml:space="preserve"> </w:t>
      </w:r>
      <w:r w:rsidRPr="00B80625">
        <w:rPr>
          <w:lang w:eastAsia="ko-KR"/>
        </w:rPr>
        <w:t>approach</w:t>
      </w:r>
      <w:r>
        <w:rPr>
          <w:lang w:eastAsia="ko-KR"/>
        </w:rPr>
        <w:t xml:space="preserve"> to </w:t>
      </w:r>
      <w:r w:rsidRPr="00B80625">
        <w:rPr>
          <w:lang w:eastAsia="ko-KR"/>
        </w:rPr>
        <w:t xml:space="preserve">specifically </w:t>
      </w:r>
      <w:r w:rsidRPr="00D2007C">
        <w:rPr>
          <w:lang w:eastAsia="ko-KR"/>
        </w:rPr>
        <w:t>investigat</w:t>
      </w:r>
      <w:r>
        <w:rPr>
          <w:lang w:eastAsia="ko-KR"/>
        </w:rPr>
        <w:t>e</w:t>
      </w:r>
      <w:r w:rsidRPr="00B80625">
        <w:rPr>
          <w:lang w:eastAsia="ko-KR"/>
        </w:rPr>
        <w:t xml:space="preserve"> </w:t>
      </w:r>
      <w:r>
        <w:rPr>
          <w:lang w:eastAsia="ko-KR"/>
        </w:rPr>
        <w:t xml:space="preserve">differences in </w:t>
      </w:r>
      <w:r w:rsidRPr="00B80625">
        <w:rPr>
          <w:lang w:eastAsia="ko-KR"/>
        </w:rPr>
        <w:t>the</w:t>
      </w:r>
      <w:r>
        <w:rPr>
          <w:lang w:eastAsia="ko-KR"/>
        </w:rPr>
        <w:t xml:space="preserve"> genus richness and compositional patterns of nematodes living within the cosmopolitan habitat-forming algae </w:t>
      </w:r>
      <w:r w:rsidRPr="005D5DE6">
        <w:rPr>
          <w:i/>
          <w:lang w:eastAsia="ko-KR"/>
        </w:rPr>
        <w:t>Corallina</w:t>
      </w:r>
      <w:r>
        <w:rPr>
          <w:i/>
          <w:lang w:eastAsia="ko-KR"/>
        </w:rPr>
        <w:t xml:space="preserve"> </w:t>
      </w:r>
      <w:proofErr w:type="spellStart"/>
      <w:r w:rsidRPr="004C1F6E">
        <w:rPr>
          <w:lang w:eastAsia="ko-KR"/>
        </w:rPr>
        <w:t>spp</w:t>
      </w:r>
      <w:proofErr w:type="spellEnd"/>
      <w:r>
        <w:rPr>
          <w:lang w:eastAsia="ko-KR"/>
        </w:rPr>
        <w:t xml:space="preserve"> across five different spatial scales and explore the factors affecting variation at each scale</w:t>
      </w:r>
      <w:r w:rsidRPr="00F65583">
        <w:rPr>
          <w:lang w:eastAsia="ko-KR"/>
        </w:rPr>
        <w:t>.</w:t>
      </w:r>
      <w:r>
        <w:rPr>
          <w:lang w:eastAsia="ko-KR"/>
        </w:rPr>
        <w:t xml:space="preserve"> </w:t>
      </w:r>
      <w:r w:rsidRPr="00F65583">
        <w:rPr>
          <w:i/>
          <w:lang w:eastAsia="ko-KR"/>
        </w:rPr>
        <w:t xml:space="preserve">Corallina officinalis </w:t>
      </w:r>
      <w:r w:rsidRPr="00F65583">
        <w:rPr>
          <w:lang w:eastAsia="ko-KR"/>
        </w:rPr>
        <w:t xml:space="preserve">was </w:t>
      </w:r>
      <w:r>
        <w:rPr>
          <w:lang w:eastAsia="ko-KR"/>
        </w:rPr>
        <w:t>long-</w:t>
      </w:r>
      <w:r w:rsidRPr="00F65583">
        <w:rPr>
          <w:lang w:eastAsia="ko-KR"/>
        </w:rPr>
        <w:t xml:space="preserve">considered </w:t>
      </w:r>
      <w:r>
        <w:rPr>
          <w:lang w:eastAsia="ko-KR"/>
        </w:rPr>
        <w:t xml:space="preserve">to be </w:t>
      </w:r>
      <w:r w:rsidRPr="00F65583">
        <w:rPr>
          <w:lang w:eastAsia="ko-KR"/>
        </w:rPr>
        <w:t>a</w:t>
      </w:r>
      <w:r>
        <w:rPr>
          <w:lang w:eastAsia="ko-KR"/>
        </w:rPr>
        <w:t xml:space="preserve"> single</w:t>
      </w:r>
      <w:r w:rsidRPr="00F65583">
        <w:rPr>
          <w:lang w:eastAsia="ko-KR"/>
        </w:rPr>
        <w:t xml:space="preserve"> cosmopolitan species, because of its similar morphology worldwide</w:t>
      </w:r>
      <w:r>
        <w:rPr>
          <w:lang w:eastAsia="ko-KR"/>
        </w:rPr>
        <w:t xml:space="preserve">; but molecular methods have now shown it to </w:t>
      </w:r>
      <w:r w:rsidR="00CB3655">
        <w:rPr>
          <w:lang w:eastAsia="ko-KR"/>
        </w:rPr>
        <w:t xml:space="preserve">comprise </w:t>
      </w:r>
      <w:r>
        <w:rPr>
          <w:lang w:eastAsia="ko-KR"/>
        </w:rPr>
        <w:t>several species</w:t>
      </w:r>
      <w:r w:rsidRPr="00F65583">
        <w:rPr>
          <w:lang w:eastAsia="ko-KR"/>
        </w:rPr>
        <w:t xml:space="preserve"> </w:t>
      </w:r>
      <w:r>
        <w:rPr>
          <w:noProof/>
          <w:lang w:eastAsia="ko-KR"/>
        </w:rPr>
        <w:t>(Walker</w:t>
      </w:r>
      <w:r w:rsidRPr="00A549E5">
        <w:rPr>
          <w:i/>
          <w:noProof/>
          <w:lang w:eastAsia="ko-KR"/>
        </w:rPr>
        <w:t xml:space="preserve"> et al.</w:t>
      </w:r>
      <w:r>
        <w:rPr>
          <w:noProof/>
          <w:lang w:eastAsia="ko-KR"/>
        </w:rPr>
        <w:t>, 2009).</w:t>
      </w:r>
      <w:r w:rsidRPr="00F65583">
        <w:rPr>
          <w:lang w:eastAsia="ko-KR"/>
        </w:rPr>
        <w:t xml:space="preserve"> </w:t>
      </w:r>
      <w:r>
        <w:rPr>
          <w:lang w:eastAsia="ko-KR"/>
        </w:rPr>
        <w:t>Specifically, we</w:t>
      </w:r>
      <w:r w:rsidRPr="00F65583">
        <w:rPr>
          <w:lang w:eastAsia="ko-KR"/>
        </w:rPr>
        <w:t xml:space="preserve"> compare</w:t>
      </w:r>
      <w:r w:rsidR="00CB3655">
        <w:rPr>
          <w:lang w:eastAsia="ko-KR"/>
        </w:rPr>
        <w:t>d</w:t>
      </w:r>
      <w:r w:rsidRPr="00F65583">
        <w:rPr>
          <w:lang w:eastAsia="ko-KR"/>
        </w:rPr>
        <w:t xml:space="preserve"> nematode assemblages in </w:t>
      </w:r>
      <w:r w:rsidRPr="00F65583">
        <w:rPr>
          <w:i/>
          <w:lang w:eastAsia="ko-KR"/>
        </w:rPr>
        <w:t xml:space="preserve">Corallina </w:t>
      </w:r>
      <w:r w:rsidRPr="00F65583">
        <w:rPr>
          <w:lang w:eastAsia="ko-KR"/>
        </w:rPr>
        <w:t>turves</w:t>
      </w:r>
      <w:r w:rsidRPr="00F65583">
        <w:rPr>
          <w:bCs/>
        </w:rPr>
        <w:t xml:space="preserve"> along the </w:t>
      </w:r>
      <w:r>
        <w:rPr>
          <w:bCs/>
        </w:rPr>
        <w:t xml:space="preserve">coasts of the </w:t>
      </w:r>
      <w:r w:rsidRPr="00F65583">
        <w:rPr>
          <w:bCs/>
        </w:rPr>
        <w:t>English C</w:t>
      </w:r>
      <w:r>
        <w:rPr>
          <w:bCs/>
        </w:rPr>
        <w:t xml:space="preserve">hannel and South </w:t>
      </w:r>
      <w:r w:rsidRPr="00F65583">
        <w:rPr>
          <w:bCs/>
        </w:rPr>
        <w:t>Korea using a nested design. On both coasts, there are gradations from oceanic to neritic</w:t>
      </w:r>
      <w:r>
        <w:rPr>
          <w:bCs/>
        </w:rPr>
        <w:t xml:space="preserve"> conditions</w:t>
      </w:r>
      <w:r w:rsidRPr="00F65583">
        <w:rPr>
          <w:bCs/>
        </w:rPr>
        <w:t>: from west to east in the English Channel and from east to west in Korea</w:t>
      </w:r>
      <w:r w:rsidR="00CB3655">
        <w:rPr>
          <w:bCs/>
        </w:rPr>
        <w:t>;</w:t>
      </w:r>
      <w:r>
        <w:rPr>
          <w:bCs/>
        </w:rPr>
        <w:t xml:space="preserve"> but </w:t>
      </w:r>
      <w:r w:rsidRPr="00F65583">
        <w:rPr>
          <w:bCs/>
        </w:rPr>
        <w:t xml:space="preserve">current patterns are more complex on the Korean coast. </w:t>
      </w:r>
    </w:p>
    <w:p w14:paraId="49349845" w14:textId="41D863F8" w:rsidR="008C0309" w:rsidRDefault="00CB3655" w:rsidP="00CB3655">
      <w:pPr>
        <w:rPr>
          <w:lang w:eastAsia="ko-KR"/>
        </w:rPr>
      </w:pPr>
      <w:r>
        <w:rPr>
          <w:bCs/>
        </w:rPr>
        <w:t xml:space="preserve">Our </w:t>
      </w:r>
      <w:r w:rsidR="008C0309" w:rsidRPr="00F65583">
        <w:rPr>
          <w:bCs/>
        </w:rPr>
        <w:t xml:space="preserve">specific objectives were: 1) to </w:t>
      </w:r>
      <w:r w:rsidR="008C0309" w:rsidRPr="00D2007C">
        <w:rPr>
          <w:lang w:eastAsia="ko-KR"/>
        </w:rPr>
        <w:t xml:space="preserve">compare nematode density, </w:t>
      </w:r>
      <w:r w:rsidR="008C0309">
        <w:rPr>
          <w:lang w:eastAsia="ko-KR"/>
        </w:rPr>
        <w:t>genus richness</w:t>
      </w:r>
      <w:r w:rsidR="008C0309" w:rsidRPr="00D2007C">
        <w:rPr>
          <w:lang w:eastAsia="ko-KR"/>
        </w:rPr>
        <w:t xml:space="preserve">, assemblage composition and </w:t>
      </w:r>
      <w:r w:rsidR="008C0309">
        <w:rPr>
          <w:lang w:eastAsia="ko-KR"/>
        </w:rPr>
        <w:t>biological traits</w:t>
      </w:r>
      <w:r w:rsidR="008C0309" w:rsidRPr="00D2007C">
        <w:rPr>
          <w:lang w:eastAsia="ko-KR"/>
        </w:rPr>
        <w:t xml:space="preserve"> (feeding type and life</w:t>
      </w:r>
      <w:r w:rsidR="008C0309">
        <w:rPr>
          <w:lang w:eastAsia="ko-KR"/>
        </w:rPr>
        <w:t xml:space="preserve"> history</w:t>
      </w:r>
      <w:r w:rsidR="008C0309" w:rsidRPr="00D2007C">
        <w:rPr>
          <w:lang w:eastAsia="ko-KR"/>
        </w:rPr>
        <w:t xml:space="preserve"> strategies) living in </w:t>
      </w:r>
      <w:r w:rsidR="008C0309" w:rsidRPr="00D2007C">
        <w:rPr>
          <w:i/>
          <w:lang w:eastAsia="ko-KR"/>
        </w:rPr>
        <w:t xml:space="preserve">Corallina </w:t>
      </w:r>
      <w:r w:rsidR="008C0309" w:rsidRPr="00D2007C">
        <w:rPr>
          <w:lang w:eastAsia="ko-KR"/>
        </w:rPr>
        <w:lastRenderedPageBreak/>
        <w:t>spp</w:t>
      </w:r>
      <w:r w:rsidR="008C0309">
        <w:rPr>
          <w:lang w:eastAsia="ko-KR"/>
        </w:rPr>
        <w:t>. across multiple spatial scales;</w:t>
      </w:r>
      <w:r w:rsidR="008C0309" w:rsidRPr="00D2007C">
        <w:rPr>
          <w:lang w:eastAsia="ko-KR"/>
        </w:rPr>
        <w:t xml:space="preserve"> 2) </w:t>
      </w:r>
      <w:bookmarkStart w:id="4" w:name="_Hlk516257619"/>
      <w:r w:rsidR="008C0309" w:rsidRPr="00D2007C">
        <w:rPr>
          <w:lang w:eastAsia="ko-KR"/>
        </w:rPr>
        <w:t xml:space="preserve">to determine the relationship between abiotic factors and nematode assemblages associated with </w:t>
      </w:r>
      <w:r w:rsidR="008C0309" w:rsidRPr="004C1F6E">
        <w:rPr>
          <w:i/>
          <w:lang w:eastAsia="ko-KR"/>
        </w:rPr>
        <w:t>Corallina</w:t>
      </w:r>
      <w:r w:rsidR="008C0309">
        <w:rPr>
          <w:lang w:eastAsia="ko-KR"/>
        </w:rPr>
        <w:t xml:space="preserve"> spp. at five different spatial scales along the environmental gradients along each coastline (i.e., oceanic influence and tidal range).</w:t>
      </w:r>
      <w:bookmarkEnd w:id="4"/>
    </w:p>
    <w:p w14:paraId="19734723" w14:textId="77777777" w:rsidR="008C0309" w:rsidRPr="00F975D5" w:rsidRDefault="008C0309" w:rsidP="00CB3655">
      <w:pPr>
        <w:rPr>
          <w:bCs/>
        </w:rPr>
      </w:pPr>
      <w:r>
        <w:rPr>
          <w:lang w:eastAsia="ko-KR"/>
        </w:rPr>
        <w:t>MATERIALS AND METHODS</w:t>
      </w:r>
    </w:p>
    <w:p w14:paraId="767CD4CB" w14:textId="77777777" w:rsidR="008C0309" w:rsidRPr="00B55F86" w:rsidRDefault="008C0309" w:rsidP="00CB3655">
      <w:pPr>
        <w:rPr>
          <w:b/>
          <w:bCs/>
        </w:rPr>
      </w:pPr>
      <w:r w:rsidRPr="00B55F86">
        <w:rPr>
          <w:b/>
          <w:bCs/>
        </w:rPr>
        <w:t>Sampling Strategy</w:t>
      </w:r>
    </w:p>
    <w:p w14:paraId="2DFC60BD" w14:textId="7DC003D0" w:rsidR="008C0309" w:rsidRPr="00B80625" w:rsidRDefault="008C0309" w:rsidP="00CB3655">
      <w:pPr>
        <w:rPr>
          <w:bCs/>
        </w:rPr>
      </w:pPr>
      <w:r w:rsidRPr="00B80625">
        <w:rPr>
          <w:bCs/>
        </w:rPr>
        <w:t xml:space="preserve">In order to compare </w:t>
      </w:r>
      <w:r>
        <w:rPr>
          <w:bCs/>
        </w:rPr>
        <w:t xml:space="preserve">nematode assemblages in algal turves on </w:t>
      </w:r>
      <w:r w:rsidRPr="00D2007C">
        <w:rPr>
          <w:bCs/>
        </w:rPr>
        <w:t xml:space="preserve">the </w:t>
      </w:r>
      <w:r>
        <w:rPr>
          <w:bCs/>
        </w:rPr>
        <w:t xml:space="preserve">south </w:t>
      </w:r>
      <w:r w:rsidRPr="00D2007C">
        <w:rPr>
          <w:bCs/>
        </w:rPr>
        <w:t>coast</w:t>
      </w:r>
      <w:r>
        <w:rPr>
          <w:bCs/>
        </w:rPr>
        <w:t>s</w:t>
      </w:r>
      <w:r w:rsidRPr="00D2007C">
        <w:rPr>
          <w:bCs/>
        </w:rPr>
        <w:t xml:space="preserve"> of </w:t>
      </w:r>
      <w:r>
        <w:rPr>
          <w:bCs/>
        </w:rPr>
        <w:t>Britain</w:t>
      </w:r>
      <w:r w:rsidRPr="00B80625">
        <w:rPr>
          <w:bCs/>
        </w:rPr>
        <w:t xml:space="preserve"> with Korea, a hierarchical experimental design was </w:t>
      </w:r>
      <w:r>
        <w:rPr>
          <w:bCs/>
        </w:rPr>
        <w:t xml:space="preserve">used. </w:t>
      </w:r>
      <w:r w:rsidRPr="00B80625">
        <w:rPr>
          <w:bCs/>
        </w:rPr>
        <w:t xml:space="preserve">Each </w:t>
      </w:r>
      <w:r w:rsidRPr="00D2007C">
        <w:rPr>
          <w:bCs/>
        </w:rPr>
        <w:t xml:space="preserve">set of </w:t>
      </w:r>
      <w:r w:rsidRPr="00B80625">
        <w:rPr>
          <w:bCs/>
        </w:rPr>
        <w:t xml:space="preserve">samples </w:t>
      </w:r>
      <w:r>
        <w:rPr>
          <w:bCs/>
        </w:rPr>
        <w:t>was</w:t>
      </w:r>
      <w:r w:rsidRPr="00B80625">
        <w:rPr>
          <w:bCs/>
        </w:rPr>
        <w:t xml:space="preserve"> collected following a </w:t>
      </w:r>
      <w:r w:rsidRPr="00D2007C">
        <w:rPr>
          <w:bCs/>
        </w:rPr>
        <w:t>fully</w:t>
      </w:r>
      <w:r w:rsidRPr="00B80625">
        <w:rPr>
          <w:bCs/>
        </w:rPr>
        <w:t xml:space="preserve"> nested hierarchical </w:t>
      </w:r>
      <w:r w:rsidRPr="00D2007C">
        <w:rPr>
          <w:bCs/>
        </w:rPr>
        <w:t>design</w:t>
      </w:r>
      <w:r w:rsidRPr="00B80625">
        <w:rPr>
          <w:bCs/>
        </w:rPr>
        <w:t xml:space="preserve"> </w:t>
      </w:r>
      <w:r>
        <w:rPr>
          <w:bCs/>
        </w:rPr>
        <w:t>across</w:t>
      </w:r>
      <w:r w:rsidRPr="00B80625">
        <w:rPr>
          <w:bCs/>
        </w:rPr>
        <w:t xml:space="preserve"> </w:t>
      </w:r>
      <w:r w:rsidRPr="00D2007C">
        <w:rPr>
          <w:bCs/>
        </w:rPr>
        <w:t>five</w:t>
      </w:r>
      <w:r w:rsidRPr="00B80625">
        <w:rPr>
          <w:bCs/>
        </w:rPr>
        <w:t xml:space="preserve"> spatial scales: </w:t>
      </w:r>
      <w:r w:rsidR="00CB3655">
        <w:rPr>
          <w:bCs/>
        </w:rPr>
        <w:t>country</w:t>
      </w:r>
      <w:r w:rsidR="008206F4">
        <w:rPr>
          <w:bCs/>
        </w:rPr>
        <w:t xml:space="preserve"> (</w:t>
      </w:r>
      <w:r>
        <w:rPr>
          <w:bCs/>
        </w:rPr>
        <w:t>Brit</w:t>
      </w:r>
      <w:r w:rsidR="008206F4">
        <w:rPr>
          <w:bCs/>
        </w:rPr>
        <w:t>ish Isles</w:t>
      </w:r>
      <w:r w:rsidRPr="00D2007C">
        <w:rPr>
          <w:bCs/>
        </w:rPr>
        <w:t xml:space="preserve"> and </w:t>
      </w:r>
      <w:r>
        <w:rPr>
          <w:bCs/>
        </w:rPr>
        <w:t>South Korea</w:t>
      </w:r>
      <w:r w:rsidRPr="00D2007C">
        <w:rPr>
          <w:bCs/>
        </w:rPr>
        <w:t>)</w:t>
      </w:r>
      <w:r w:rsidRPr="00B80625">
        <w:rPr>
          <w:bCs/>
        </w:rPr>
        <w:t xml:space="preserve">, regions (three coastal stretches at least 50 kilometres apart), shore (two shores about 1 km long </w:t>
      </w:r>
      <w:r w:rsidRPr="00D2007C">
        <w:rPr>
          <w:bCs/>
        </w:rPr>
        <w:t xml:space="preserve">and </w:t>
      </w:r>
      <w:r w:rsidRPr="00B80625">
        <w:rPr>
          <w:bCs/>
        </w:rPr>
        <w:t>at least 10 kilometres apart for each habitat), patch (three patches at</w:t>
      </w:r>
      <w:r>
        <w:rPr>
          <w:bCs/>
        </w:rPr>
        <w:t xml:space="preserve"> least 10m apart)</w:t>
      </w:r>
      <w:r w:rsidR="00CB3655">
        <w:rPr>
          <w:bCs/>
        </w:rPr>
        <w:t xml:space="preserve"> and sample </w:t>
      </w:r>
      <w:r>
        <w:rPr>
          <w:bCs/>
        </w:rPr>
        <w:t>(three</w:t>
      </w:r>
      <w:r w:rsidRPr="00B80625">
        <w:rPr>
          <w:bCs/>
        </w:rPr>
        <w:t xml:space="preserve"> replicate</w:t>
      </w:r>
      <w:r w:rsidR="00CB3655">
        <w:rPr>
          <w:bCs/>
        </w:rPr>
        <w:t xml:space="preserve"> samples</w:t>
      </w:r>
      <w:r w:rsidRPr="00B80625">
        <w:rPr>
          <w:bCs/>
        </w:rPr>
        <w:t xml:space="preserve"> of 5 x 5 cm quadrat at least 10cm apart). Two rocky shores in three regions at the low intertidal level (between 1.4 m and 2 m</w:t>
      </w:r>
      <w:r>
        <w:rPr>
          <w:bCs/>
        </w:rPr>
        <w:t xml:space="preserve"> above chart datum</w:t>
      </w:r>
      <w:r w:rsidRPr="00B80625">
        <w:rPr>
          <w:bCs/>
        </w:rPr>
        <w:t xml:space="preserve">) dominated by turves of </w:t>
      </w:r>
      <w:r w:rsidRPr="00B80625">
        <w:rPr>
          <w:bCs/>
          <w:i/>
        </w:rPr>
        <w:t>Corallina</w:t>
      </w:r>
      <w:r w:rsidRPr="00B80625">
        <w:rPr>
          <w:bCs/>
        </w:rPr>
        <w:t xml:space="preserve"> spp. were selected for sampling. Sampling locations with similar environmental conditions were chosen: </w:t>
      </w:r>
      <w:r w:rsidRPr="00D2007C">
        <w:rPr>
          <w:bCs/>
        </w:rPr>
        <w:t>moderately exposed</w:t>
      </w:r>
      <w:r>
        <w:rPr>
          <w:bCs/>
        </w:rPr>
        <w:t xml:space="preserve"> to wave action</w:t>
      </w:r>
      <w:r w:rsidRPr="00D2007C">
        <w:rPr>
          <w:bCs/>
        </w:rPr>
        <w:t xml:space="preserve">, </w:t>
      </w:r>
      <w:r>
        <w:rPr>
          <w:bCs/>
        </w:rPr>
        <w:t xml:space="preserve">with </w:t>
      </w:r>
      <w:r w:rsidRPr="00D2007C">
        <w:rPr>
          <w:bCs/>
        </w:rPr>
        <w:t xml:space="preserve">at least 80% </w:t>
      </w:r>
      <w:r>
        <w:rPr>
          <w:bCs/>
        </w:rPr>
        <w:t xml:space="preserve">turf of </w:t>
      </w:r>
      <w:r w:rsidRPr="00D2007C">
        <w:rPr>
          <w:bCs/>
          <w:i/>
        </w:rPr>
        <w:t>Corallina</w:t>
      </w:r>
      <w:r w:rsidRPr="00D2007C">
        <w:rPr>
          <w:bCs/>
        </w:rPr>
        <w:t xml:space="preserve"> spp. and gently </w:t>
      </w:r>
      <w:r>
        <w:rPr>
          <w:bCs/>
        </w:rPr>
        <w:t>sloping</w:t>
      </w:r>
      <w:r w:rsidR="00826326">
        <w:rPr>
          <w:bCs/>
        </w:rPr>
        <w:t>, seaward-facing</w:t>
      </w:r>
      <w:r>
        <w:rPr>
          <w:bCs/>
        </w:rPr>
        <w:t xml:space="preserve"> </w:t>
      </w:r>
      <w:r w:rsidRPr="00D2007C">
        <w:rPr>
          <w:bCs/>
        </w:rPr>
        <w:t>bedrock.</w:t>
      </w:r>
    </w:p>
    <w:p w14:paraId="46180934" w14:textId="77777777" w:rsidR="008C0309" w:rsidRPr="00B55F86" w:rsidRDefault="008C0309" w:rsidP="00CB3655">
      <w:pPr>
        <w:rPr>
          <w:b/>
          <w:bCs/>
        </w:rPr>
      </w:pPr>
      <w:r w:rsidRPr="00B55F86">
        <w:rPr>
          <w:b/>
          <w:bCs/>
        </w:rPr>
        <w:t>Study Areas and Sample Collection</w:t>
      </w:r>
    </w:p>
    <w:p w14:paraId="2325E1DD" w14:textId="405496FD" w:rsidR="008C0309" w:rsidRDefault="008C0309" w:rsidP="00CB3655">
      <w:pPr>
        <w:rPr>
          <w:bCs/>
        </w:rPr>
      </w:pPr>
      <w:r w:rsidRPr="00B80625">
        <w:rPr>
          <w:bCs/>
        </w:rPr>
        <w:t xml:space="preserve">Nematode samples were collected in </w:t>
      </w:r>
      <w:r>
        <w:rPr>
          <w:bCs/>
        </w:rPr>
        <w:t>Britain</w:t>
      </w:r>
      <w:r w:rsidRPr="00D2007C">
        <w:rPr>
          <w:bCs/>
        </w:rPr>
        <w:t xml:space="preserve"> </w:t>
      </w:r>
      <w:r>
        <w:rPr>
          <w:bCs/>
        </w:rPr>
        <w:t>in June and South Korea in July in 2014 (Figure. 1</w:t>
      </w:r>
      <w:r w:rsidRPr="00B80625">
        <w:rPr>
          <w:bCs/>
        </w:rPr>
        <w:t xml:space="preserve">). </w:t>
      </w:r>
      <w:r>
        <w:rPr>
          <w:bCs/>
        </w:rPr>
        <w:t>T</w:t>
      </w:r>
      <w:r w:rsidRPr="00D2007C">
        <w:rPr>
          <w:bCs/>
        </w:rPr>
        <w:t>o enable spatial comparison</w:t>
      </w:r>
      <w:r>
        <w:rPr>
          <w:bCs/>
        </w:rPr>
        <w:t>s two shores in each of t</w:t>
      </w:r>
      <w:r w:rsidRPr="00B80625">
        <w:rPr>
          <w:bCs/>
        </w:rPr>
        <w:t xml:space="preserve">hree regions </w:t>
      </w:r>
      <w:r w:rsidRPr="00D2007C">
        <w:rPr>
          <w:bCs/>
        </w:rPr>
        <w:t xml:space="preserve">were surveyed </w:t>
      </w:r>
      <w:r w:rsidRPr="00B80625">
        <w:rPr>
          <w:bCs/>
        </w:rPr>
        <w:t xml:space="preserve">on the </w:t>
      </w:r>
      <w:r>
        <w:rPr>
          <w:bCs/>
        </w:rPr>
        <w:t>s</w:t>
      </w:r>
      <w:r w:rsidRPr="00B80625">
        <w:rPr>
          <w:bCs/>
        </w:rPr>
        <w:t>outh coast</w:t>
      </w:r>
      <w:r>
        <w:rPr>
          <w:bCs/>
        </w:rPr>
        <w:t>s</w:t>
      </w:r>
      <w:r w:rsidRPr="00B80625">
        <w:rPr>
          <w:bCs/>
        </w:rPr>
        <w:t xml:space="preserve"> </w:t>
      </w:r>
      <w:r>
        <w:rPr>
          <w:bCs/>
        </w:rPr>
        <w:t xml:space="preserve">of </w:t>
      </w:r>
      <w:r w:rsidRPr="00B80625">
        <w:rPr>
          <w:bCs/>
        </w:rPr>
        <w:t>each country</w:t>
      </w:r>
      <w:r w:rsidRPr="004C7931">
        <w:rPr>
          <w:bCs/>
        </w:rPr>
        <w:t xml:space="preserve"> </w:t>
      </w:r>
      <w:r>
        <w:rPr>
          <w:bCs/>
        </w:rPr>
        <w:t xml:space="preserve">(Table </w:t>
      </w:r>
      <w:r w:rsidRPr="00B80625">
        <w:rPr>
          <w:bCs/>
        </w:rPr>
        <w:t>1):</w:t>
      </w:r>
      <w:r>
        <w:rPr>
          <w:bCs/>
        </w:rPr>
        <w:t xml:space="preserve"> in</w:t>
      </w:r>
      <w:r w:rsidRPr="00B80625">
        <w:rPr>
          <w:bCs/>
        </w:rPr>
        <w:t xml:space="preserve"> </w:t>
      </w:r>
      <w:r>
        <w:rPr>
          <w:bCs/>
        </w:rPr>
        <w:t>Britain in the</w:t>
      </w:r>
      <w:r w:rsidRPr="00D2007C">
        <w:rPr>
          <w:bCs/>
        </w:rPr>
        <w:t xml:space="preserve"> western English Channel Looe, </w:t>
      </w:r>
      <w:r>
        <w:rPr>
          <w:bCs/>
        </w:rPr>
        <w:lastRenderedPageBreak/>
        <w:t>(B</w:t>
      </w:r>
      <w:r w:rsidRPr="00D2007C">
        <w:rPr>
          <w:bCs/>
        </w:rPr>
        <w:t>W1</w:t>
      </w:r>
      <w:r>
        <w:rPr>
          <w:bCs/>
        </w:rPr>
        <w:t>) and</w:t>
      </w:r>
      <w:r w:rsidRPr="00D2007C">
        <w:rPr>
          <w:bCs/>
        </w:rPr>
        <w:t xml:space="preserve"> </w:t>
      </w:r>
      <w:proofErr w:type="spellStart"/>
      <w:r w:rsidRPr="00D2007C">
        <w:rPr>
          <w:bCs/>
        </w:rPr>
        <w:t>Heybrook</w:t>
      </w:r>
      <w:proofErr w:type="spellEnd"/>
      <w:r w:rsidRPr="00D2007C">
        <w:rPr>
          <w:bCs/>
        </w:rPr>
        <w:t xml:space="preserve"> Bay </w:t>
      </w:r>
      <w:r>
        <w:rPr>
          <w:bCs/>
        </w:rPr>
        <w:t>(BW2);</w:t>
      </w:r>
      <w:r w:rsidRPr="00D2007C">
        <w:rPr>
          <w:bCs/>
        </w:rPr>
        <w:t xml:space="preserve"> </w:t>
      </w:r>
      <w:r>
        <w:rPr>
          <w:bCs/>
        </w:rPr>
        <w:t xml:space="preserve">in </w:t>
      </w:r>
      <w:r w:rsidRPr="00D2007C">
        <w:rPr>
          <w:bCs/>
        </w:rPr>
        <w:t>the central English Channel Swanage</w:t>
      </w:r>
      <w:r>
        <w:rPr>
          <w:bCs/>
        </w:rPr>
        <w:t xml:space="preserve"> (BC</w:t>
      </w:r>
      <w:r w:rsidRPr="00D2007C">
        <w:rPr>
          <w:bCs/>
        </w:rPr>
        <w:t>1</w:t>
      </w:r>
      <w:r>
        <w:rPr>
          <w:bCs/>
        </w:rPr>
        <w:t>),</w:t>
      </w:r>
      <w:r w:rsidRPr="00D2007C">
        <w:rPr>
          <w:bCs/>
        </w:rPr>
        <w:t xml:space="preserve"> Portland Bill </w:t>
      </w:r>
      <w:r>
        <w:rPr>
          <w:bCs/>
        </w:rPr>
        <w:t>(BC</w:t>
      </w:r>
      <w:r w:rsidRPr="00D2007C">
        <w:rPr>
          <w:bCs/>
        </w:rPr>
        <w:t>2)</w:t>
      </w:r>
      <w:r>
        <w:rPr>
          <w:bCs/>
        </w:rPr>
        <w:t>;</w:t>
      </w:r>
      <w:r w:rsidRPr="00D2007C">
        <w:rPr>
          <w:bCs/>
        </w:rPr>
        <w:t xml:space="preserve"> </w:t>
      </w:r>
      <w:r>
        <w:rPr>
          <w:bCs/>
        </w:rPr>
        <w:t xml:space="preserve">and in </w:t>
      </w:r>
      <w:r w:rsidRPr="00D2007C">
        <w:rPr>
          <w:bCs/>
        </w:rPr>
        <w:t>the eastern English Channel Brighton</w:t>
      </w:r>
      <w:r>
        <w:rPr>
          <w:bCs/>
        </w:rPr>
        <w:t xml:space="preserve"> (B</w:t>
      </w:r>
      <w:r w:rsidRPr="00D2007C">
        <w:rPr>
          <w:bCs/>
        </w:rPr>
        <w:t>E1</w:t>
      </w:r>
      <w:r>
        <w:rPr>
          <w:bCs/>
        </w:rPr>
        <w:t>)</w:t>
      </w:r>
      <w:r w:rsidRPr="00D2007C">
        <w:rPr>
          <w:bCs/>
        </w:rPr>
        <w:t xml:space="preserve">, Beachy Head </w:t>
      </w:r>
      <w:r>
        <w:rPr>
          <w:bCs/>
        </w:rPr>
        <w:t>(B</w:t>
      </w:r>
      <w:r w:rsidRPr="00D2007C">
        <w:rPr>
          <w:bCs/>
        </w:rPr>
        <w:t>E2</w:t>
      </w:r>
      <w:r w:rsidRPr="00B80625">
        <w:rPr>
          <w:bCs/>
        </w:rPr>
        <w:t>)</w:t>
      </w:r>
      <w:r>
        <w:rPr>
          <w:bCs/>
        </w:rPr>
        <w:t>.</w:t>
      </w:r>
      <w:r w:rsidRPr="00B80625">
        <w:rPr>
          <w:bCs/>
        </w:rPr>
        <w:t xml:space="preserve"> </w:t>
      </w:r>
      <w:r>
        <w:rPr>
          <w:bCs/>
        </w:rPr>
        <w:t>In South Korea</w:t>
      </w:r>
      <w:r w:rsidR="00826326">
        <w:rPr>
          <w:bCs/>
        </w:rPr>
        <w:t>,</w:t>
      </w:r>
      <w:r w:rsidRPr="00B80625">
        <w:rPr>
          <w:bCs/>
        </w:rPr>
        <w:t xml:space="preserve"> West-Wando (KW1) and East-Wando (KW2) in the </w:t>
      </w:r>
      <w:r>
        <w:rPr>
          <w:bCs/>
        </w:rPr>
        <w:t xml:space="preserve">west, Yeosu (KC1) and </w:t>
      </w:r>
      <w:proofErr w:type="spellStart"/>
      <w:r>
        <w:rPr>
          <w:bCs/>
        </w:rPr>
        <w:t>Namhae</w:t>
      </w:r>
      <w:proofErr w:type="spellEnd"/>
      <w:r>
        <w:rPr>
          <w:bCs/>
        </w:rPr>
        <w:t xml:space="preserve"> (KC</w:t>
      </w:r>
      <w:r w:rsidRPr="00B80625">
        <w:rPr>
          <w:bCs/>
        </w:rPr>
        <w:t>2) in the centre</w:t>
      </w:r>
      <w:r w:rsidR="00826326">
        <w:rPr>
          <w:bCs/>
        </w:rPr>
        <w:t>,</w:t>
      </w:r>
      <w:r w:rsidRPr="00B80625">
        <w:rPr>
          <w:bCs/>
        </w:rPr>
        <w:t xml:space="preserve"> and </w:t>
      </w:r>
      <w:proofErr w:type="spellStart"/>
      <w:r w:rsidRPr="00B80625">
        <w:rPr>
          <w:bCs/>
        </w:rPr>
        <w:t>Gueje</w:t>
      </w:r>
      <w:proofErr w:type="spellEnd"/>
      <w:r w:rsidRPr="00B80625">
        <w:rPr>
          <w:bCs/>
        </w:rPr>
        <w:t xml:space="preserve"> (KE1) and Busan (KE2) in the east</w:t>
      </w:r>
      <w:r>
        <w:rPr>
          <w:bCs/>
        </w:rPr>
        <w:t xml:space="preserve"> were sampled.</w:t>
      </w:r>
      <w:r w:rsidRPr="00B80625">
        <w:rPr>
          <w:bCs/>
        </w:rPr>
        <w:t xml:space="preserve"> On each shore, three replicate patches were surveyed by randomly collecting at least five replicates (5 x 5 cm) of </w:t>
      </w:r>
      <w:r w:rsidRPr="00D2007C">
        <w:rPr>
          <w:bCs/>
          <w:i/>
        </w:rPr>
        <w:t>Corallina</w:t>
      </w:r>
      <w:r w:rsidRPr="00D2007C">
        <w:rPr>
          <w:bCs/>
        </w:rPr>
        <w:t xml:space="preserve"> spp</w:t>
      </w:r>
      <w:r>
        <w:rPr>
          <w:bCs/>
        </w:rPr>
        <w:t>.</w:t>
      </w:r>
      <w:r w:rsidRPr="00B80625" w:rsidDel="00171DF9">
        <w:rPr>
          <w:bCs/>
        </w:rPr>
        <w:t xml:space="preserve"> </w:t>
      </w:r>
      <w:r w:rsidRPr="00B80625">
        <w:rPr>
          <w:bCs/>
        </w:rPr>
        <w:t>for morphological identification. Each replicate</w:t>
      </w:r>
      <w:r w:rsidR="004E11BA">
        <w:rPr>
          <w:bCs/>
        </w:rPr>
        <w:t xml:space="preserve"> sample </w:t>
      </w:r>
      <w:r w:rsidRPr="00B80625">
        <w:rPr>
          <w:bCs/>
        </w:rPr>
        <w:t>was completely removed from</w:t>
      </w:r>
      <w:r>
        <w:rPr>
          <w:bCs/>
        </w:rPr>
        <w:t xml:space="preserve"> the </w:t>
      </w:r>
      <w:r w:rsidRPr="00B80625">
        <w:rPr>
          <w:bCs/>
        </w:rPr>
        <w:t xml:space="preserve">substrata by </w:t>
      </w:r>
      <w:r w:rsidRPr="00D2007C">
        <w:rPr>
          <w:bCs/>
        </w:rPr>
        <w:t>scraping</w:t>
      </w:r>
      <w:r w:rsidRPr="00B80625">
        <w:rPr>
          <w:bCs/>
        </w:rPr>
        <w:t xml:space="preserve">, carefully placed into a labelled plastic bag and immediately moved into </w:t>
      </w:r>
      <w:r>
        <w:rPr>
          <w:bCs/>
        </w:rPr>
        <w:t>an i</w:t>
      </w:r>
      <w:r w:rsidRPr="00B80625">
        <w:rPr>
          <w:bCs/>
        </w:rPr>
        <w:t>cebox to preserve for further</w:t>
      </w:r>
      <w:r w:rsidRPr="00D2007C">
        <w:rPr>
          <w:bCs/>
        </w:rPr>
        <w:t xml:space="preserve"> processing in the laboratory</w:t>
      </w:r>
      <w:r w:rsidRPr="00B80625">
        <w:rPr>
          <w:bCs/>
        </w:rPr>
        <w:t>.</w:t>
      </w:r>
      <w:r>
        <w:rPr>
          <w:bCs/>
        </w:rPr>
        <w:t xml:space="preserve"> Broad</w:t>
      </w:r>
      <w:r w:rsidR="004E11BA">
        <w:rPr>
          <w:bCs/>
        </w:rPr>
        <w:t>-</w:t>
      </w:r>
      <w:r>
        <w:rPr>
          <w:bCs/>
        </w:rPr>
        <w:t xml:space="preserve">scale environmental data (July SST and tidal range from </w:t>
      </w:r>
      <w:r w:rsidRPr="000A1795">
        <w:rPr>
          <w:bCs/>
        </w:rPr>
        <w:t xml:space="preserve">The Centre for Environment, Fisheries and Aquaculture </w:t>
      </w:r>
      <w:r w:rsidRPr="004B7142">
        <w:rPr>
          <w:bCs/>
        </w:rPr>
        <w:t>Science (</w:t>
      </w:r>
      <w:proofErr w:type="spellStart"/>
      <w:r>
        <w:rPr>
          <w:bCs/>
        </w:rPr>
        <w:t>Cefas</w:t>
      </w:r>
      <w:proofErr w:type="spellEnd"/>
      <w:r w:rsidRPr="004B7142">
        <w:rPr>
          <w:bCs/>
        </w:rPr>
        <w:t>)</w:t>
      </w:r>
      <w:r>
        <w:rPr>
          <w:bCs/>
        </w:rPr>
        <w:t xml:space="preserve"> in Britain and from the </w:t>
      </w:r>
      <w:r w:rsidRPr="000A1795">
        <w:rPr>
          <w:bCs/>
        </w:rPr>
        <w:t>National Oceanographic Research Institute</w:t>
      </w:r>
      <w:r>
        <w:rPr>
          <w:bCs/>
        </w:rPr>
        <w:t xml:space="preserve"> in South Korea) were combined with sample-specific data (sediment load and algal dry weight) to explore abiotic and biotic factors influencing assemblage abundance and composition. An Oceanic Index based on</w:t>
      </w:r>
      <w:r w:rsidR="00826326">
        <w:rPr>
          <w:bCs/>
        </w:rPr>
        <w:t xml:space="preserve"> ranking</w:t>
      </w:r>
      <w:r>
        <w:rPr>
          <w:bCs/>
        </w:rPr>
        <w:t xml:space="preserve"> proximity to the open ocean </w:t>
      </w:r>
      <w:r>
        <w:rPr>
          <w:bCs/>
          <w:noProof/>
        </w:rPr>
        <w:t>(Huh, 1982, Pingree &amp; Griffiths, 1980)</w:t>
      </w:r>
      <w:r>
        <w:rPr>
          <w:bCs/>
        </w:rPr>
        <w:t xml:space="preserve"> </w:t>
      </w:r>
      <w:r w:rsidR="00AD1D5D">
        <w:rPr>
          <w:bCs/>
        </w:rPr>
        <w:t xml:space="preserve">was used </w:t>
      </w:r>
      <w:r>
        <w:rPr>
          <w:bCs/>
        </w:rPr>
        <w:t>in order to investigate how water type (i.e. oceanic or neritic) affected nematode assemblages</w:t>
      </w:r>
      <w:r w:rsidR="00AD1D5D">
        <w:rPr>
          <w:bCs/>
        </w:rPr>
        <w:t>:</w:t>
      </w:r>
      <w:r w:rsidR="00826326">
        <w:rPr>
          <w:bCs/>
        </w:rPr>
        <w:t xml:space="preserve"> a</w:t>
      </w:r>
      <w:r>
        <w:t xml:space="preserve"> value of 3 indicat</w:t>
      </w:r>
      <w:r w:rsidR="00AD1D5D">
        <w:t>es</w:t>
      </w:r>
      <w:r>
        <w:t xml:space="preserve"> a strong oceanic influence; 2 indicat</w:t>
      </w:r>
      <w:r w:rsidR="00AD1D5D">
        <w:t>es</w:t>
      </w:r>
      <w:r>
        <w:t xml:space="preserve"> moderate oceanic influence and 1 a highly neritic area with minimal oceanic influence.</w:t>
      </w:r>
    </w:p>
    <w:p w14:paraId="7F56AA2E" w14:textId="77777777" w:rsidR="008C0309" w:rsidRPr="00B55F86" w:rsidRDefault="008C0309" w:rsidP="00CB3655">
      <w:pPr>
        <w:rPr>
          <w:b/>
          <w:bCs/>
        </w:rPr>
      </w:pPr>
      <w:r w:rsidRPr="00B55F86">
        <w:rPr>
          <w:b/>
          <w:bCs/>
        </w:rPr>
        <w:t>Sample Analysis</w:t>
      </w:r>
    </w:p>
    <w:p w14:paraId="3358FEF7" w14:textId="2345A8DD" w:rsidR="008C0309" w:rsidRPr="00B80625" w:rsidRDefault="008C0309" w:rsidP="00CB3655">
      <w:pPr>
        <w:rPr>
          <w:bCs/>
        </w:rPr>
      </w:pPr>
      <w:r w:rsidRPr="00B80625">
        <w:rPr>
          <w:bCs/>
        </w:rPr>
        <w:t>In the laboratory</w:t>
      </w:r>
      <w:r>
        <w:rPr>
          <w:bCs/>
        </w:rPr>
        <w:t xml:space="preserve">, </w:t>
      </w:r>
      <w:r w:rsidRPr="00B80625">
        <w:rPr>
          <w:bCs/>
        </w:rPr>
        <w:t xml:space="preserve">three replicates </w:t>
      </w:r>
      <w:r>
        <w:rPr>
          <w:bCs/>
        </w:rPr>
        <w:t xml:space="preserve">of </w:t>
      </w:r>
      <w:r w:rsidRPr="00B80625">
        <w:rPr>
          <w:bCs/>
          <w:i/>
        </w:rPr>
        <w:t>Corallina</w:t>
      </w:r>
      <w:r w:rsidRPr="00B80625">
        <w:rPr>
          <w:bCs/>
        </w:rPr>
        <w:t xml:space="preserve"> spp. were processed for morphological identification of nematode species</w:t>
      </w:r>
      <w:r>
        <w:rPr>
          <w:bCs/>
        </w:rPr>
        <w:t xml:space="preserve">. </w:t>
      </w:r>
      <w:r w:rsidR="00060EBA">
        <w:rPr>
          <w:bCs/>
        </w:rPr>
        <w:t>E</w:t>
      </w:r>
      <w:r>
        <w:rPr>
          <w:bCs/>
        </w:rPr>
        <w:t>ach sample was</w:t>
      </w:r>
      <w:r w:rsidRPr="00B80625">
        <w:rPr>
          <w:bCs/>
        </w:rPr>
        <w:t xml:space="preserve"> washed with filtered tap water and w</w:t>
      </w:r>
      <w:r>
        <w:rPr>
          <w:bCs/>
        </w:rPr>
        <w:t>as</w:t>
      </w:r>
      <w:r w:rsidRPr="00B80625">
        <w:rPr>
          <w:bCs/>
        </w:rPr>
        <w:t xml:space="preserve"> decanted through </w:t>
      </w:r>
      <w:r>
        <w:rPr>
          <w:bCs/>
        </w:rPr>
        <w:t xml:space="preserve">a series of </w:t>
      </w:r>
      <w:r w:rsidRPr="00B80625">
        <w:rPr>
          <w:bCs/>
        </w:rPr>
        <w:t>nested sieves of 1-mm to remove the larger fragments of algae and sediments</w:t>
      </w:r>
      <w:r>
        <w:rPr>
          <w:bCs/>
        </w:rPr>
        <w:t xml:space="preserve">; this was followed by </w:t>
      </w:r>
      <w:r w:rsidRPr="00B80625">
        <w:rPr>
          <w:bCs/>
        </w:rPr>
        <w:t>63 µm and 38 µm mesh</w:t>
      </w:r>
      <w:r>
        <w:rPr>
          <w:bCs/>
        </w:rPr>
        <w:t xml:space="preserve"> to prevent missing fractions of </w:t>
      </w:r>
      <w:r>
        <w:rPr>
          <w:bCs/>
        </w:rPr>
        <w:lastRenderedPageBreak/>
        <w:t>the sample</w:t>
      </w:r>
      <w:r w:rsidRPr="00B80625">
        <w:rPr>
          <w:bCs/>
        </w:rPr>
        <w:t xml:space="preserve">. Each </w:t>
      </w:r>
      <w:r w:rsidRPr="00D2007C">
        <w:rPr>
          <w:bCs/>
          <w:i/>
        </w:rPr>
        <w:t>Corallina</w:t>
      </w:r>
      <w:r w:rsidRPr="00D2007C">
        <w:rPr>
          <w:bCs/>
        </w:rPr>
        <w:t xml:space="preserve"> spp</w:t>
      </w:r>
      <w:r>
        <w:rPr>
          <w:bCs/>
        </w:rPr>
        <w:t>.</w:t>
      </w:r>
      <w:r w:rsidRPr="00D2007C" w:rsidDel="006B08AD">
        <w:rPr>
          <w:bCs/>
        </w:rPr>
        <w:t xml:space="preserve"> </w:t>
      </w:r>
      <w:r w:rsidRPr="00D2007C">
        <w:rPr>
          <w:bCs/>
        </w:rPr>
        <w:t xml:space="preserve">sample </w:t>
      </w:r>
      <w:r w:rsidRPr="00B80625">
        <w:rPr>
          <w:bCs/>
        </w:rPr>
        <w:t>was rinsed and decanted three more times to ensure that all the epifauna had been removed</w:t>
      </w:r>
      <w:r>
        <w:rPr>
          <w:bCs/>
        </w:rPr>
        <w:t>;</w:t>
      </w:r>
      <w:r w:rsidRPr="00B80625">
        <w:rPr>
          <w:bCs/>
        </w:rPr>
        <w:t xml:space="preserve"> </w:t>
      </w:r>
      <w:r>
        <w:rPr>
          <w:bCs/>
        </w:rPr>
        <w:t>all</w:t>
      </w:r>
      <w:r w:rsidRPr="00B80625">
        <w:rPr>
          <w:bCs/>
        </w:rPr>
        <w:t xml:space="preserve"> extracted epifauna were preserved in 4% buffered </w:t>
      </w:r>
      <w:r>
        <w:rPr>
          <w:bCs/>
        </w:rPr>
        <w:t>formaldehyde solution.</w:t>
      </w:r>
      <w:r w:rsidR="004173D0">
        <w:rPr>
          <w:bCs/>
        </w:rPr>
        <w:t xml:space="preserve"> </w:t>
      </w:r>
      <w:r w:rsidRPr="00B80625">
        <w:rPr>
          <w:bCs/>
        </w:rPr>
        <w:t xml:space="preserve">After washing, the </w:t>
      </w:r>
      <w:r w:rsidRPr="00A84134">
        <w:rPr>
          <w:bCs/>
          <w:i/>
        </w:rPr>
        <w:t>Corallina</w:t>
      </w:r>
      <w:r>
        <w:rPr>
          <w:bCs/>
        </w:rPr>
        <w:t xml:space="preserve"> pieces </w:t>
      </w:r>
      <w:r w:rsidRPr="00B80625">
        <w:rPr>
          <w:bCs/>
        </w:rPr>
        <w:t xml:space="preserve">were </w:t>
      </w:r>
      <w:proofErr w:type="spellStart"/>
      <w:r w:rsidRPr="00B80625">
        <w:rPr>
          <w:bCs/>
        </w:rPr>
        <w:t>were</w:t>
      </w:r>
      <w:proofErr w:type="spellEnd"/>
      <w:r w:rsidRPr="00B80625">
        <w:rPr>
          <w:bCs/>
        </w:rPr>
        <w:t xml:space="preserve"> oven-dried 60 ºC for 48 hours </w:t>
      </w:r>
      <w:r w:rsidR="004173D0">
        <w:rPr>
          <w:bCs/>
        </w:rPr>
        <w:t xml:space="preserve">and were separated them into </w:t>
      </w:r>
      <w:r w:rsidR="004173D0" w:rsidRPr="00DD174A">
        <w:rPr>
          <w:bCs/>
          <w:i/>
        </w:rPr>
        <w:t xml:space="preserve">Corallina </w:t>
      </w:r>
      <w:r w:rsidR="004173D0">
        <w:rPr>
          <w:bCs/>
        </w:rPr>
        <w:t xml:space="preserve">and sediments in order </w:t>
      </w:r>
      <w:r w:rsidRPr="00B80625">
        <w:rPr>
          <w:bCs/>
        </w:rPr>
        <w:t>to measure the</w:t>
      </w:r>
      <w:r>
        <w:rPr>
          <w:bCs/>
        </w:rPr>
        <w:t>ir</w:t>
      </w:r>
      <w:r w:rsidRPr="00B80625">
        <w:rPr>
          <w:bCs/>
        </w:rPr>
        <w:t xml:space="preserve"> </w:t>
      </w:r>
      <w:r w:rsidR="003B282E">
        <w:rPr>
          <w:bCs/>
        </w:rPr>
        <w:t xml:space="preserve">respective </w:t>
      </w:r>
      <w:r w:rsidRPr="00B80625">
        <w:rPr>
          <w:bCs/>
        </w:rPr>
        <w:t>dry weight</w:t>
      </w:r>
      <w:r w:rsidR="003B282E">
        <w:rPr>
          <w:bCs/>
        </w:rPr>
        <w:t>s</w:t>
      </w:r>
      <w:r w:rsidR="00060EBA">
        <w:rPr>
          <w:bCs/>
        </w:rPr>
        <w:t xml:space="preserve">. </w:t>
      </w:r>
    </w:p>
    <w:p w14:paraId="783A079E" w14:textId="4005A1D1" w:rsidR="008C0309" w:rsidRDefault="008C0309" w:rsidP="004E6CE7">
      <w:pPr>
        <w:rPr>
          <w:bCs/>
        </w:rPr>
      </w:pPr>
      <w:r w:rsidRPr="00B80625">
        <w:rPr>
          <w:bCs/>
        </w:rPr>
        <w:t xml:space="preserve">After extraction, all nematodes were </w:t>
      </w:r>
      <w:r w:rsidRPr="00D2007C">
        <w:rPr>
          <w:bCs/>
        </w:rPr>
        <w:t xml:space="preserve">picked out and counted </w:t>
      </w:r>
      <w:r w:rsidRPr="00B80625">
        <w:rPr>
          <w:bCs/>
        </w:rPr>
        <w:t xml:space="preserve">under </w:t>
      </w:r>
      <w:r>
        <w:rPr>
          <w:bCs/>
        </w:rPr>
        <w:t xml:space="preserve">a </w:t>
      </w:r>
      <w:r w:rsidRPr="00B80625">
        <w:rPr>
          <w:bCs/>
        </w:rPr>
        <w:t>stereo</w:t>
      </w:r>
      <w:r>
        <w:rPr>
          <w:bCs/>
        </w:rPr>
        <w:t>-</w:t>
      </w:r>
      <w:r w:rsidRPr="00B80625">
        <w:rPr>
          <w:bCs/>
        </w:rPr>
        <w:t>microscope (Leica M125). When nematode</w:t>
      </w:r>
      <w:r>
        <w:rPr>
          <w:bCs/>
        </w:rPr>
        <w:t>s</w:t>
      </w:r>
      <w:r w:rsidRPr="00B80625">
        <w:rPr>
          <w:bCs/>
        </w:rPr>
        <w:t xml:space="preserve"> were too </w:t>
      </w:r>
      <w:r w:rsidRPr="00D2007C">
        <w:rPr>
          <w:bCs/>
        </w:rPr>
        <w:t>numerous</w:t>
      </w:r>
      <w:r w:rsidRPr="00B80625">
        <w:rPr>
          <w:bCs/>
        </w:rPr>
        <w:t xml:space="preserve"> to count</w:t>
      </w:r>
      <w:r w:rsidR="00AD1D5D">
        <w:rPr>
          <w:bCs/>
        </w:rPr>
        <w:t xml:space="preserve"> all of them</w:t>
      </w:r>
      <w:r w:rsidRPr="00B80625">
        <w:rPr>
          <w:bCs/>
        </w:rPr>
        <w:t xml:space="preserve">, </w:t>
      </w:r>
      <w:r>
        <w:rPr>
          <w:bCs/>
          <w:lang w:eastAsia="ko-KR"/>
        </w:rPr>
        <w:t>sub-</w:t>
      </w:r>
      <w:r w:rsidRPr="00B80625">
        <w:rPr>
          <w:bCs/>
          <w:lang w:eastAsia="ko-KR"/>
        </w:rPr>
        <w:t>sample</w:t>
      </w:r>
      <w:r w:rsidRPr="00D2007C">
        <w:rPr>
          <w:bCs/>
          <w:lang w:eastAsia="ko-KR"/>
        </w:rPr>
        <w:t xml:space="preserve">s were </w:t>
      </w:r>
      <w:r>
        <w:rPr>
          <w:bCs/>
          <w:lang w:eastAsia="ko-KR"/>
        </w:rPr>
        <w:t>taken</w:t>
      </w:r>
      <w:r w:rsidRPr="00B80625">
        <w:rPr>
          <w:bCs/>
          <w:lang w:eastAsia="ko-KR"/>
        </w:rPr>
        <w:t xml:space="preserve"> </w:t>
      </w:r>
      <w:r w:rsidRPr="00D2007C">
        <w:rPr>
          <w:bCs/>
          <w:lang w:eastAsia="ko-KR"/>
        </w:rPr>
        <w:t>using</w:t>
      </w:r>
      <w:r>
        <w:rPr>
          <w:bCs/>
          <w:lang w:eastAsia="ko-KR"/>
        </w:rPr>
        <w:t xml:space="preserve"> a</w:t>
      </w:r>
      <w:r w:rsidRPr="00B80625">
        <w:rPr>
          <w:bCs/>
          <w:lang w:eastAsia="ko-KR"/>
        </w:rPr>
        <w:t xml:space="preserve"> Folsom </w:t>
      </w:r>
      <w:r>
        <w:rPr>
          <w:bCs/>
          <w:lang w:eastAsia="ko-KR"/>
        </w:rPr>
        <w:t>p</w:t>
      </w:r>
      <w:r w:rsidRPr="00B80625">
        <w:rPr>
          <w:bCs/>
          <w:lang w:eastAsia="ko-KR"/>
        </w:rPr>
        <w:t xml:space="preserve">lankton </w:t>
      </w:r>
      <w:r>
        <w:rPr>
          <w:bCs/>
          <w:lang w:eastAsia="ko-KR"/>
        </w:rPr>
        <w:t>s</w:t>
      </w:r>
      <w:r w:rsidRPr="00B80625">
        <w:rPr>
          <w:bCs/>
          <w:lang w:eastAsia="ko-KR"/>
        </w:rPr>
        <w:t xml:space="preserve">plitter </w:t>
      </w:r>
      <w:r>
        <w:rPr>
          <w:bCs/>
          <w:noProof/>
          <w:lang w:eastAsia="ko-KR"/>
        </w:rPr>
        <w:t>(McEwen</w:t>
      </w:r>
      <w:r w:rsidRPr="00A549E5">
        <w:rPr>
          <w:bCs/>
          <w:i/>
          <w:noProof/>
          <w:lang w:eastAsia="ko-KR"/>
        </w:rPr>
        <w:t xml:space="preserve"> et al.</w:t>
      </w:r>
      <w:r>
        <w:rPr>
          <w:bCs/>
          <w:noProof/>
          <w:lang w:eastAsia="ko-KR"/>
        </w:rPr>
        <w:t>, 1954).</w:t>
      </w:r>
      <w:r w:rsidRPr="00B80625">
        <w:rPr>
          <w:bCs/>
          <w:lang w:eastAsia="ko-KR"/>
        </w:rPr>
        <w:t xml:space="preserve"> </w:t>
      </w:r>
      <w:r w:rsidRPr="00B80625">
        <w:rPr>
          <w:bCs/>
        </w:rPr>
        <w:t>The first 100 nematodes were randomly chose</w:t>
      </w:r>
      <w:r>
        <w:rPr>
          <w:bCs/>
        </w:rPr>
        <w:t>n</w:t>
      </w:r>
      <w:r w:rsidRPr="00B80625">
        <w:rPr>
          <w:bCs/>
        </w:rPr>
        <w:t xml:space="preserve"> and mounted in anhydrous glycerine </w:t>
      </w:r>
      <w:bookmarkStart w:id="5" w:name="_Hlk512981126"/>
      <w:r w:rsidRPr="00B80625">
        <w:rPr>
          <w:bCs/>
        </w:rPr>
        <w:t xml:space="preserve">on </w:t>
      </w:r>
      <w:r>
        <w:rPr>
          <w:bCs/>
        </w:rPr>
        <w:t>hole-</w:t>
      </w:r>
      <w:r w:rsidRPr="00B80625">
        <w:rPr>
          <w:bCs/>
        </w:rPr>
        <w:t>slides</w:t>
      </w:r>
      <w:bookmarkEnd w:id="5"/>
      <w:r>
        <w:rPr>
          <w:bCs/>
        </w:rPr>
        <w:t xml:space="preserve"> </w:t>
      </w:r>
      <w:r>
        <w:rPr>
          <w:bCs/>
          <w:noProof/>
        </w:rPr>
        <w:t>(Shirayama</w:t>
      </w:r>
      <w:r w:rsidRPr="00A549E5">
        <w:rPr>
          <w:bCs/>
          <w:i/>
          <w:noProof/>
        </w:rPr>
        <w:t xml:space="preserve"> et al.</w:t>
      </w:r>
      <w:r>
        <w:rPr>
          <w:bCs/>
          <w:noProof/>
        </w:rPr>
        <w:t>, 1993)</w:t>
      </w:r>
      <w:r w:rsidR="003B282E">
        <w:rPr>
          <w:bCs/>
          <w:noProof/>
        </w:rPr>
        <w:t>,</w:t>
      </w:r>
      <w:r>
        <w:rPr>
          <w:bCs/>
        </w:rPr>
        <w:t xml:space="preserve"> enabling better microscopic observation of meiofaunal specimens on both sides. Nematodes were</w:t>
      </w:r>
      <w:r w:rsidRPr="00B80625">
        <w:rPr>
          <w:bCs/>
        </w:rPr>
        <w:t xml:space="preserve"> identified to genus</w:t>
      </w:r>
      <w:r>
        <w:rPr>
          <w:bCs/>
        </w:rPr>
        <w:t xml:space="preserve"> level </w:t>
      </w:r>
      <w:r w:rsidRPr="00B80625">
        <w:rPr>
          <w:bCs/>
        </w:rPr>
        <w:t xml:space="preserve">under a light microscope (Olympus BX53). The pictorial keys of </w:t>
      </w:r>
      <w:r>
        <w:rPr>
          <w:bCs/>
          <w:noProof/>
        </w:rPr>
        <w:t>Platt and Warwick (1983)</w:t>
      </w:r>
      <w:r w:rsidR="003B282E">
        <w:rPr>
          <w:bCs/>
        </w:rPr>
        <w:t xml:space="preserve"> and the </w:t>
      </w:r>
      <w:r w:rsidRPr="00B80625">
        <w:rPr>
          <w:bCs/>
        </w:rPr>
        <w:t xml:space="preserve">Handbook of </w:t>
      </w:r>
      <w:r w:rsidRPr="00D2007C">
        <w:rPr>
          <w:bCs/>
        </w:rPr>
        <w:t>Z</w:t>
      </w:r>
      <w:r w:rsidRPr="00B80625">
        <w:rPr>
          <w:bCs/>
        </w:rPr>
        <w:t xml:space="preserve">oology </w:t>
      </w:r>
      <w:r w:rsidR="003A2673">
        <w:rPr>
          <w:bCs/>
          <w:noProof/>
        </w:rPr>
        <w:t>(</w:t>
      </w:r>
      <w:r>
        <w:rPr>
          <w:bCs/>
          <w:noProof/>
        </w:rPr>
        <w:t>Schmidt-Rhaesa, 2014)</w:t>
      </w:r>
      <w:r>
        <w:rPr>
          <w:bCs/>
        </w:rPr>
        <w:t xml:space="preserve"> were used </w:t>
      </w:r>
      <w:r w:rsidR="003B282E">
        <w:rPr>
          <w:bCs/>
        </w:rPr>
        <w:t xml:space="preserve">for </w:t>
      </w:r>
      <w:r w:rsidRPr="00B80625">
        <w:rPr>
          <w:bCs/>
        </w:rPr>
        <w:t>identif</w:t>
      </w:r>
      <w:r w:rsidR="003B282E">
        <w:rPr>
          <w:bCs/>
        </w:rPr>
        <w:t>ication</w:t>
      </w:r>
      <w:r w:rsidR="007B7AB6">
        <w:rPr>
          <w:bCs/>
        </w:rPr>
        <w:t>, with</w:t>
      </w:r>
      <w:r w:rsidRPr="00B80625">
        <w:rPr>
          <w:bCs/>
        </w:rPr>
        <w:t xml:space="preserve"> the </w:t>
      </w:r>
      <w:r>
        <w:rPr>
          <w:rFonts w:hint="eastAsia"/>
          <w:bCs/>
          <w:lang w:eastAsia="ko-KR"/>
        </w:rPr>
        <w:t>World Register of Marine Species</w:t>
      </w:r>
      <w:r>
        <w:rPr>
          <w:bCs/>
          <w:lang w:eastAsia="ko-KR"/>
        </w:rPr>
        <w:t xml:space="preserve"> (</w:t>
      </w:r>
      <w:proofErr w:type="spellStart"/>
      <w:r>
        <w:rPr>
          <w:bCs/>
          <w:lang w:eastAsia="ko-KR"/>
        </w:rPr>
        <w:t>WoRMS</w:t>
      </w:r>
      <w:proofErr w:type="spellEnd"/>
      <w:r>
        <w:rPr>
          <w:bCs/>
          <w:lang w:eastAsia="ko-KR"/>
        </w:rPr>
        <w:t xml:space="preserve">) </w:t>
      </w:r>
      <w:r w:rsidR="007B7AB6">
        <w:rPr>
          <w:bCs/>
          <w:lang w:eastAsia="ko-KR"/>
        </w:rPr>
        <w:t xml:space="preserve">for </w:t>
      </w:r>
      <w:r>
        <w:rPr>
          <w:bCs/>
        </w:rPr>
        <w:t>nam</w:t>
      </w:r>
      <w:r w:rsidR="007B7AB6">
        <w:rPr>
          <w:bCs/>
        </w:rPr>
        <w:t>ing</w:t>
      </w:r>
      <w:r w:rsidR="007C3135">
        <w:rPr>
          <w:bCs/>
        </w:rPr>
        <w:t xml:space="preserve"> </w:t>
      </w:r>
      <w:r w:rsidRPr="00B80625">
        <w:rPr>
          <w:bCs/>
        </w:rPr>
        <w:t xml:space="preserve">the </w:t>
      </w:r>
      <w:r w:rsidRPr="00D2007C">
        <w:rPr>
          <w:bCs/>
        </w:rPr>
        <w:t>specimens</w:t>
      </w:r>
      <w:r w:rsidR="004E6CE7">
        <w:rPr>
          <w:bCs/>
        </w:rPr>
        <w:t xml:space="preserve"> </w:t>
      </w:r>
      <w:r w:rsidR="004E6CE7" w:rsidRPr="004E6CE7">
        <w:rPr>
          <w:bCs/>
        </w:rPr>
        <w:t>(</w:t>
      </w:r>
      <w:proofErr w:type="spellStart"/>
      <w:r w:rsidR="004E6CE7" w:rsidRPr="004E6CE7">
        <w:t>WoRMS</w:t>
      </w:r>
      <w:proofErr w:type="spellEnd"/>
      <w:r w:rsidR="004E6CE7" w:rsidRPr="004E6CE7">
        <w:t xml:space="preserve"> Editorial Board. 2019)</w:t>
      </w:r>
      <w:r w:rsidR="004E6CE7">
        <w:t>.</w:t>
      </w:r>
    </w:p>
    <w:p w14:paraId="654339F3" w14:textId="77777777" w:rsidR="008C0309" w:rsidRDefault="008C0309" w:rsidP="00CB3655">
      <w:pPr>
        <w:rPr>
          <w:bCs/>
        </w:rPr>
      </w:pPr>
      <w:r w:rsidRPr="004C42F9">
        <w:rPr>
          <w:bCs/>
        </w:rPr>
        <w:t xml:space="preserve">Each nematode </w:t>
      </w:r>
      <w:r>
        <w:rPr>
          <w:bCs/>
        </w:rPr>
        <w:t>individual</w:t>
      </w:r>
      <w:r w:rsidRPr="004C42F9">
        <w:rPr>
          <w:bCs/>
        </w:rPr>
        <w:t xml:space="preserve"> was classified according to four different </w:t>
      </w:r>
      <w:r>
        <w:rPr>
          <w:bCs/>
        </w:rPr>
        <w:t>feeding types</w:t>
      </w:r>
      <w:r w:rsidRPr="004C42F9">
        <w:rPr>
          <w:bCs/>
        </w:rPr>
        <w:t xml:space="preserve">, based on </w:t>
      </w:r>
      <w:r>
        <w:rPr>
          <w:bCs/>
        </w:rPr>
        <w:t>their</w:t>
      </w:r>
      <w:r w:rsidRPr="004C42F9">
        <w:rPr>
          <w:bCs/>
        </w:rPr>
        <w:t xml:space="preserve"> morphological and </w:t>
      </w:r>
      <w:r>
        <w:rPr>
          <w:bCs/>
        </w:rPr>
        <w:t xml:space="preserve">presumed </w:t>
      </w:r>
      <w:r w:rsidRPr="004C42F9">
        <w:rPr>
          <w:bCs/>
        </w:rPr>
        <w:t>functional features</w:t>
      </w:r>
      <w:r>
        <w:rPr>
          <w:bCs/>
        </w:rPr>
        <w:t xml:space="preserve"> of the buccal cavity </w:t>
      </w:r>
      <w:r>
        <w:rPr>
          <w:bCs/>
          <w:noProof/>
        </w:rPr>
        <w:t>(Wieser, 1953)</w:t>
      </w:r>
      <w:r w:rsidRPr="004C42F9">
        <w:rPr>
          <w:bCs/>
        </w:rPr>
        <w:t xml:space="preserve">. </w:t>
      </w:r>
      <w:r>
        <w:rPr>
          <w:bCs/>
          <w:noProof/>
        </w:rPr>
        <w:t>Wieser (1953)</w:t>
      </w:r>
      <w:r>
        <w:rPr>
          <w:bCs/>
        </w:rPr>
        <w:t xml:space="preserve"> </w:t>
      </w:r>
      <w:r w:rsidRPr="004C42F9">
        <w:rPr>
          <w:bCs/>
        </w:rPr>
        <w:t xml:space="preserve">classified free-living nematodes into four feeding types: selective deposit feeders (1A), non-selective deposit feeders (1B), </w:t>
      </w:r>
      <w:proofErr w:type="spellStart"/>
      <w:r w:rsidRPr="004C42F9">
        <w:rPr>
          <w:bCs/>
        </w:rPr>
        <w:t>epigrowth</w:t>
      </w:r>
      <w:proofErr w:type="spellEnd"/>
      <w:r w:rsidRPr="004C42F9">
        <w:rPr>
          <w:bCs/>
        </w:rPr>
        <w:t xml:space="preserve"> feeders (2A), and omnivore/predators (2B).</w:t>
      </w:r>
    </w:p>
    <w:p w14:paraId="5F12FB5D" w14:textId="5005987F" w:rsidR="008C0309" w:rsidRPr="004C42F9" w:rsidRDefault="008C0309" w:rsidP="00CB3655">
      <w:pPr>
        <w:rPr>
          <w:bCs/>
        </w:rPr>
      </w:pPr>
      <w:r>
        <w:rPr>
          <w:bCs/>
        </w:rPr>
        <w:t xml:space="preserve">An alternative trait-based classification with potential functional relevance can be provided by the tail shape of nematodes, that </w:t>
      </w:r>
      <w:r w:rsidR="004E11BA">
        <w:rPr>
          <w:bCs/>
        </w:rPr>
        <w:t xml:space="preserve">is </w:t>
      </w:r>
      <w:r>
        <w:rPr>
          <w:bCs/>
        </w:rPr>
        <w:t xml:space="preserve">linked to mobility, habitat preference and lifestyle </w:t>
      </w:r>
      <w:r>
        <w:rPr>
          <w:bCs/>
          <w:noProof/>
        </w:rPr>
        <w:t>(Thistle</w:t>
      </w:r>
      <w:r w:rsidRPr="00A549E5">
        <w:rPr>
          <w:bCs/>
          <w:i/>
          <w:noProof/>
        </w:rPr>
        <w:t xml:space="preserve"> et al.</w:t>
      </w:r>
      <w:r>
        <w:rPr>
          <w:bCs/>
          <w:noProof/>
        </w:rPr>
        <w:t>, 1995)</w:t>
      </w:r>
      <w:r>
        <w:rPr>
          <w:bCs/>
        </w:rPr>
        <w:t xml:space="preserve">. The diversity of tail shapes together with the feature of buccal </w:t>
      </w:r>
      <w:r w:rsidRPr="00237CB4">
        <w:rPr>
          <w:bCs/>
        </w:rPr>
        <w:lastRenderedPageBreak/>
        <w:t>morphology</w:t>
      </w:r>
      <w:r>
        <w:rPr>
          <w:bCs/>
        </w:rPr>
        <w:t xml:space="preserve"> ha</w:t>
      </w:r>
      <w:r w:rsidR="00AD1D5D">
        <w:rPr>
          <w:bCs/>
        </w:rPr>
        <w:t>s</w:t>
      </w:r>
      <w:r>
        <w:rPr>
          <w:bCs/>
        </w:rPr>
        <w:t xml:space="preserve"> proven to be an effective tool to discriminate between nematode assemblages </w:t>
      </w:r>
      <w:r>
        <w:rPr>
          <w:bCs/>
          <w:noProof/>
        </w:rPr>
        <w:t>(Thistle</w:t>
      </w:r>
      <w:r w:rsidRPr="00A549E5">
        <w:rPr>
          <w:bCs/>
          <w:i/>
          <w:noProof/>
        </w:rPr>
        <w:t xml:space="preserve"> et al.</w:t>
      </w:r>
      <w:r>
        <w:rPr>
          <w:bCs/>
          <w:noProof/>
        </w:rPr>
        <w:t>, 1995).</w:t>
      </w:r>
      <w:r>
        <w:rPr>
          <w:bCs/>
        </w:rPr>
        <w:t xml:space="preserve"> Nematodes were classified into four tail shape groups: 1. short/round tail type with blunt end; 2. </w:t>
      </w:r>
      <w:bookmarkStart w:id="6" w:name="_Hlk516271976"/>
      <w:r>
        <w:rPr>
          <w:bCs/>
        </w:rPr>
        <w:t>clavate-</w:t>
      </w:r>
      <w:proofErr w:type="spellStart"/>
      <w:r>
        <w:rPr>
          <w:bCs/>
        </w:rPr>
        <w:t>conico</w:t>
      </w:r>
      <w:proofErr w:type="spellEnd"/>
      <w:r>
        <w:rPr>
          <w:bCs/>
        </w:rPr>
        <w:t>-cylindrical</w:t>
      </w:r>
      <w:bookmarkEnd w:id="6"/>
      <w:r w:rsidRPr="00335CA3">
        <w:rPr>
          <w:bCs/>
        </w:rPr>
        <w:t xml:space="preserve"> tail</w:t>
      </w:r>
      <w:r>
        <w:rPr>
          <w:bCs/>
        </w:rPr>
        <w:t xml:space="preserve"> type, initially conical with </w:t>
      </w:r>
      <w:r w:rsidRPr="00335CA3">
        <w:rPr>
          <w:bCs/>
        </w:rPr>
        <w:t>an extension to the tip</w:t>
      </w:r>
      <w:r>
        <w:rPr>
          <w:bCs/>
        </w:rPr>
        <w:t xml:space="preserve">; 3. conical tail type, with </w:t>
      </w:r>
      <w:r w:rsidRPr="00335CA3">
        <w:rPr>
          <w:bCs/>
        </w:rPr>
        <w:t>a pointed tip and tail length less than five body widths</w:t>
      </w:r>
      <w:r>
        <w:rPr>
          <w:bCs/>
        </w:rPr>
        <w:t xml:space="preserve">; 4. long tail type, with a tail longer </w:t>
      </w:r>
      <w:r w:rsidRPr="00335CA3">
        <w:rPr>
          <w:bCs/>
        </w:rPr>
        <w:t>than five body widths</w:t>
      </w:r>
      <w:r>
        <w:rPr>
          <w:bCs/>
        </w:rPr>
        <w:t xml:space="preserve"> </w:t>
      </w:r>
      <w:r>
        <w:rPr>
          <w:bCs/>
          <w:noProof/>
        </w:rPr>
        <w:t>(Thistle &amp; Sherman, 1985).</w:t>
      </w:r>
      <w:r>
        <w:rPr>
          <w:bCs/>
        </w:rPr>
        <w:t xml:space="preserve"> </w:t>
      </w:r>
    </w:p>
    <w:p w14:paraId="764201B0" w14:textId="1DD66693" w:rsidR="008C0309" w:rsidRDefault="008C0309" w:rsidP="00CB3655">
      <w:pPr>
        <w:rPr>
          <w:bCs/>
        </w:rPr>
      </w:pPr>
      <w:r w:rsidRPr="004C42F9">
        <w:rPr>
          <w:bCs/>
        </w:rPr>
        <w:t xml:space="preserve">The life </w:t>
      </w:r>
      <w:r>
        <w:rPr>
          <w:bCs/>
        </w:rPr>
        <w:t xml:space="preserve">history </w:t>
      </w:r>
      <w:r w:rsidRPr="004C42F9">
        <w:rPr>
          <w:bCs/>
        </w:rPr>
        <w:t>strategies of nematodes have been described by</w:t>
      </w:r>
      <w:r>
        <w:rPr>
          <w:bCs/>
        </w:rPr>
        <w:t xml:space="preserve"> </w:t>
      </w:r>
      <w:r>
        <w:rPr>
          <w:bCs/>
          <w:noProof/>
        </w:rPr>
        <w:t>(Bongers, 1999, Bongers</w:t>
      </w:r>
      <w:r w:rsidRPr="00A549E5">
        <w:rPr>
          <w:bCs/>
          <w:i/>
          <w:noProof/>
        </w:rPr>
        <w:t xml:space="preserve"> et al.</w:t>
      </w:r>
      <w:r>
        <w:rPr>
          <w:bCs/>
          <w:noProof/>
        </w:rPr>
        <w:t>, 1991)</w:t>
      </w:r>
      <w:r>
        <w:rPr>
          <w:bCs/>
        </w:rPr>
        <w:t xml:space="preserve"> </w:t>
      </w:r>
      <w:r w:rsidRPr="004C42F9">
        <w:rPr>
          <w:bCs/>
        </w:rPr>
        <w:t>who proposed a sc</w:t>
      </w:r>
      <w:r>
        <w:rPr>
          <w:bCs/>
        </w:rPr>
        <w:t xml:space="preserve">ale (c-p score) to classify </w:t>
      </w:r>
      <w:r w:rsidRPr="004C42F9">
        <w:rPr>
          <w:bCs/>
        </w:rPr>
        <w:t>nematodes</w:t>
      </w:r>
      <w:r>
        <w:rPr>
          <w:bCs/>
        </w:rPr>
        <w:t xml:space="preserve"> genera</w:t>
      </w:r>
      <w:r w:rsidRPr="004C42F9">
        <w:rPr>
          <w:bCs/>
        </w:rPr>
        <w:t xml:space="preserve"> based on their ability to coloni</w:t>
      </w:r>
      <w:r>
        <w:rPr>
          <w:bCs/>
        </w:rPr>
        <w:t>ze newly available habitat. The scale ranges from a score 1 for nematode with an extreme ability to (re)</w:t>
      </w:r>
      <w:r w:rsidR="000B0229">
        <w:rPr>
          <w:bCs/>
        </w:rPr>
        <w:t xml:space="preserve"> </w:t>
      </w:r>
      <w:r>
        <w:rPr>
          <w:bCs/>
        </w:rPr>
        <w:t>colonize to a maximum of 5 for nematode which have a low colonization potential, li</w:t>
      </w:r>
      <w:r w:rsidR="00DA71CE">
        <w:rPr>
          <w:bCs/>
        </w:rPr>
        <w:t>n</w:t>
      </w:r>
      <w:r>
        <w:rPr>
          <w:bCs/>
        </w:rPr>
        <w:t xml:space="preserve">ked to comparatively low fertility and slow development. </w:t>
      </w:r>
      <w:r w:rsidR="004E11BA">
        <w:rPr>
          <w:bCs/>
        </w:rPr>
        <w:t xml:space="preserve">Scale 5 </w:t>
      </w:r>
      <w:r>
        <w:rPr>
          <w:bCs/>
        </w:rPr>
        <w:t xml:space="preserve">nematodes require a stable environment to thrive and are called </w:t>
      </w:r>
      <w:proofErr w:type="spellStart"/>
      <w:r>
        <w:rPr>
          <w:bCs/>
        </w:rPr>
        <w:t>persister</w:t>
      </w:r>
      <w:r w:rsidR="004E11BA">
        <w:rPr>
          <w:bCs/>
        </w:rPr>
        <w:t>s</w:t>
      </w:r>
      <w:proofErr w:type="spellEnd"/>
      <w:r>
        <w:rPr>
          <w:bCs/>
        </w:rPr>
        <w:t xml:space="preserve"> in the scheme of </w:t>
      </w:r>
      <w:r>
        <w:rPr>
          <w:bCs/>
          <w:noProof/>
        </w:rPr>
        <w:t>Bongers (1999)</w:t>
      </w:r>
      <w:r>
        <w:rPr>
          <w:bCs/>
        </w:rPr>
        <w:t>.</w:t>
      </w:r>
    </w:p>
    <w:p w14:paraId="5D47B426" w14:textId="77777777" w:rsidR="008C0309" w:rsidRDefault="008C0309" w:rsidP="00CB3655">
      <w:pPr>
        <w:rPr>
          <w:bCs/>
        </w:rPr>
      </w:pPr>
      <w:r>
        <w:rPr>
          <w:bCs/>
        </w:rPr>
        <w:t xml:space="preserve">A biological traits matrix was assembled by following the above approaches to assess the functional structure of nematode communities at all spatial scales </w:t>
      </w:r>
      <w:r>
        <w:rPr>
          <w:bCs/>
          <w:noProof/>
        </w:rPr>
        <w:t>(Schratzberger</w:t>
      </w:r>
      <w:r w:rsidRPr="00A549E5">
        <w:rPr>
          <w:bCs/>
          <w:i/>
          <w:noProof/>
        </w:rPr>
        <w:t xml:space="preserve"> et al.</w:t>
      </w:r>
      <w:r>
        <w:rPr>
          <w:bCs/>
          <w:noProof/>
        </w:rPr>
        <w:t>, 2007).</w:t>
      </w:r>
      <w:r>
        <w:rPr>
          <w:bCs/>
        </w:rPr>
        <w:t xml:space="preserve"> The three trait categories described above were used: feeding type (4 groups), life history strategies (5) and tail shape (4), yielding a total of 80 possible trait combinations, of which. 41 were observed in our dataset. A matrix of biological traits was created by assigning each nematode taxon to each trait category. The biological trait matrix was then combined with relative species abundance to give abundance-weighted traits matrices for each spatial scale (Appendix 2).  </w:t>
      </w:r>
    </w:p>
    <w:p w14:paraId="2AA8DF22" w14:textId="77777777" w:rsidR="008C0309" w:rsidRPr="00B55F86" w:rsidRDefault="008C0309" w:rsidP="00CB3655">
      <w:pPr>
        <w:rPr>
          <w:b/>
          <w:bCs/>
        </w:rPr>
      </w:pPr>
      <w:r>
        <w:rPr>
          <w:b/>
          <w:bCs/>
        </w:rPr>
        <w:t>Data analysis</w:t>
      </w:r>
    </w:p>
    <w:p w14:paraId="1BE1F123" w14:textId="0AD1E84A" w:rsidR="008C0309" w:rsidRPr="00BB207B" w:rsidRDefault="008C0309" w:rsidP="00CB3655">
      <w:r>
        <w:rPr>
          <w:bCs/>
          <w:lang w:eastAsia="ko-KR"/>
        </w:rPr>
        <w:lastRenderedPageBreak/>
        <w:t>Nematode assemblage structure was determined by using the relative abundance of nematode genera, and genera ric</w:t>
      </w:r>
      <w:r w:rsidR="00585F26">
        <w:rPr>
          <w:bCs/>
          <w:lang w:eastAsia="ko-KR"/>
        </w:rPr>
        <w:t>hness. Structural diversity was</w:t>
      </w:r>
      <w:r>
        <w:rPr>
          <w:bCs/>
          <w:lang w:eastAsia="ko-KR"/>
        </w:rPr>
        <w:t xml:space="preserve"> described by expected number of genera for a normalised sample size of 50 individuals (</w:t>
      </w:r>
      <w:proofErr w:type="gramStart"/>
      <w:r>
        <w:rPr>
          <w:bCs/>
          <w:lang w:eastAsia="ko-KR"/>
        </w:rPr>
        <w:t>EG(</w:t>
      </w:r>
      <w:proofErr w:type="gramEnd"/>
      <w:r>
        <w:rPr>
          <w:bCs/>
          <w:lang w:eastAsia="ko-KR"/>
        </w:rPr>
        <w:t xml:space="preserve">50)), based on the formula by </w:t>
      </w:r>
      <w:r>
        <w:rPr>
          <w:bCs/>
          <w:noProof/>
          <w:lang w:eastAsia="ko-KR"/>
        </w:rPr>
        <w:t>Sanders (1968)</w:t>
      </w:r>
      <w:r>
        <w:rPr>
          <w:bCs/>
          <w:lang w:eastAsia="ko-KR"/>
        </w:rPr>
        <w:t xml:space="preserve"> which was corrected by </w:t>
      </w:r>
      <w:r>
        <w:rPr>
          <w:bCs/>
          <w:noProof/>
          <w:lang w:eastAsia="ko-KR"/>
        </w:rPr>
        <w:t>Hill (1973)</w:t>
      </w:r>
      <w:r>
        <w:rPr>
          <w:bCs/>
          <w:lang w:eastAsia="ko-KR"/>
        </w:rPr>
        <w:t xml:space="preserve">. </w:t>
      </w:r>
      <w:r w:rsidRPr="00B80625">
        <w:rPr>
          <w:bCs/>
        </w:rPr>
        <w:t>Multivariate data analysis w</w:t>
      </w:r>
      <w:r>
        <w:rPr>
          <w:rFonts w:hint="eastAsia"/>
          <w:bCs/>
          <w:lang w:eastAsia="ko-KR"/>
        </w:rPr>
        <w:t>a</w:t>
      </w:r>
      <w:r>
        <w:rPr>
          <w:bCs/>
          <w:lang w:eastAsia="ko-KR"/>
        </w:rPr>
        <w:t>s</w:t>
      </w:r>
      <w:r w:rsidRPr="00B80625">
        <w:rPr>
          <w:bCs/>
        </w:rPr>
        <w:t xml:space="preserve"> </w:t>
      </w:r>
      <w:r>
        <w:rPr>
          <w:bCs/>
        </w:rPr>
        <w:t>conducte</w:t>
      </w:r>
      <w:r w:rsidRPr="00B80625">
        <w:rPr>
          <w:bCs/>
        </w:rPr>
        <w:t>d in the software Primer 6.0.2</w:t>
      </w:r>
      <w:r w:rsidR="00585F26">
        <w:rPr>
          <w:bCs/>
        </w:rPr>
        <w:t xml:space="preserve"> </w:t>
      </w:r>
      <w:r>
        <w:rPr>
          <w:bCs/>
          <w:noProof/>
        </w:rPr>
        <w:t xml:space="preserve">(Clarke &amp; </w:t>
      </w:r>
      <w:r w:rsidR="008D1A86" w:rsidRPr="008D1A86">
        <w:rPr>
          <w:bCs/>
          <w:noProof/>
        </w:rPr>
        <w:t>Gorley</w:t>
      </w:r>
      <w:r>
        <w:rPr>
          <w:bCs/>
          <w:noProof/>
        </w:rPr>
        <w:t xml:space="preserve">, 2006) </w:t>
      </w:r>
      <w:r w:rsidRPr="00B80625">
        <w:rPr>
          <w:bCs/>
        </w:rPr>
        <w:t>with</w:t>
      </w:r>
      <w:r>
        <w:rPr>
          <w:bCs/>
        </w:rPr>
        <w:t xml:space="preserve"> permutational multivariate analysis of v</w:t>
      </w:r>
      <w:r w:rsidRPr="00DC3623">
        <w:rPr>
          <w:bCs/>
        </w:rPr>
        <w:t>ariance</w:t>
      </w:r>
      <w:r w:rsidRPr="00B80625">
        <w:rPr>
          <w:bCs/>
        </w:rPr>
        <w:t xml:space="preserve"> </w:t>
      </w:r>
      <w:r>
        <w:rPr>
          <w:bCs/>
        </w:rPr>
        <w:t>(</w:t>
      </w:r>
      <w:r w:rsidRPr="00B80625">
        <w:rPr>
          <w:bCs/>
        </w:rPr>
        <w:t>PERMANOVA</w:t>
      </w:r>
      <w:r>
        <w:rPr>
          <w:bCs/>
        </w:rPr>
        <w:t>)</w:t>
      </w:r>
      <w:r w:rsidRPr="00B80625">
        <w:rPr>
          <w:bCs/>
        </w:rPr>
        <w:t xml:space="preserve"> </w:t>
      </w:r>
      <w:r>
        <w:rPr>
          <w:bCs/>
        </w:rPr>
        <w:t xml:space="preserve">add-on </w:t>
      </w:r>
      <w:r>
        <w:rPr>
          <w:bCs/>
          <w:noProof/>
        </w:rPr>
        <w:t>(Anderson</w:t>
      </w:r>
      <w:r w:rsidRPr="00A549E5">
        <w:rPr>
          <w:bCs/>
          <w:i/>
          <w:noProof/>
        </w:rPr>
        <w:t xml:space="preserve"> et al.</w:t>
      </w:r>
      <w:r>
        <w:rPr>
          <w:bCs/>
          <w:noProof/>
        </w:rPr>
        <w:t>, 2008)</w:t>
      </w:r>
      <w:r w:rsidRPr="00B80625">
        <w:rPr>
          <w:bCs/>
        </w:rPr>
        <w:t xml:space="preserve">. </w:t>
      </w:r>
      <w:r w:rsidRPr="004C42F9">
        <w:rPr>
          <w:bCs/>
        </w:rPr>
        <w:t>The data for</w:t>
      </w:r>
      <w:r>
        <w:rPr>
          <w:bCs/>
        </w:rPr>
        <w:t xml:space="preserve"> the abundance of each</w:t>
      </w:r>
      <w:r w:rsidRPr="004C42F9">
        <w:rPr>
          <w:bCs/>
        </w:rPr>
        <w:t xml:space="preserve"> nematode genus in each replicate</w:t>
      </w:r>
      <w:r w:rsidR="004E11BA">
        <w:rPr>
          <w:bCs/>
        </w:rPr>
        <w:t xml:space="preserve"> sample</w:t>
      </w:r>
      <w:r w:rsidRPr="004C42F9">
        <w:rPr>
          <w:bCs/>
        </w:rPr>
        <w:t xml:space="preserve"> in each patch, shore and region were standardised by their </w:t>
      </w:r>
      <w:r>
        <w:rPr>
          <w:bCs/>
        </w:rPr>
        <w:t xml:space="preserve">total abundance and square-root </w:t>
      </w:r>
      <w:r w:rsidRPr="004C42F9">
        <w:rPr>
          <w:bCs/>
        </w:rPr>
        <w:t>transformed. The means of the transformed abundance for each patch, shore and region were used to construct a Bray-Curtis similarity matrix</w:t>
      </w:r>
      <w:r>
        <w:rPr>
          <w:bCs/>
        </w:rPr>
        <w:t>;</w:t>
      </w:r>
      <w:r w:rsidRPr="004C42F9">
        <w:rPr>
          <w:bCs/>
        </w:rPr>
        <w:t xml:space="preserve"> </w:t>
      </w:r>
      <w:r>
        <w:rPr>
          <w:bCs/>
        </w:rPr>
        <w:t xml:space="preserve">this </w:t>
      </w:r>
      <w:r w:rsidRPr="004C42F9">
        <w:rPr>
          <w:bCs/>
        </w:rPr>
        <w:t>was then subjected to group averaged hierarchical cluster analysis and non</w:t>
      </w:r>
      <w:r>
        <w:rPr>
          <w:bCs/>
        </w:rPr>
        <w:t>-</w:t>
      </w:r>
      <w:r w:rsidRPr="004C42F9">
        <w:rPr>
          <w:bCs/>
        </w:rPr>
        <w:t>metric multidimensional scaling (</w:t>
      </w:r>
      <w:proofErr w:type="spellStart"/>
      <w:r w:rsidRPr="004C42F9">
        <w:rPr>
          <w:bCs/>
        </w:rPr>
        <w:t>nMDS</w:t>
      </w:r>
      <w:proofErr w:type="spellEnd"/>
      <w:r w:rsidRPr="004C42F9">
        <w:rPr>
          <w:bCs/>
        </w:rPr>
        <w:t>) ordination</w:t>
      </w:r>
      <w:r>
        <w:rPr>
          <w:bCs/>
        </w:rPr>
        <w:t xml:space="preserve">. </w:t>
      </w:r>
      <w:r w:rsidRPr="004C42F9">
        <w:rPr>
          <w:bCs/>
        </w:rPr>
        <w:t xml:space="preserve">The samples were subjected to fully nested PERMANOVA with Monte Carlo tests to ascertain whether the species compositions of the nematode assemblages differed among patches within shores within regions </w:t>
      </w:r>
      <w:r>
        <w:rPr>
          <w:bCs/>
        </w:rPr>
        <w:t xml:space="preserve">within </w:t>
      </w:r>
      <w:r w:rsidRPr="004C42F9">
        <w:rPr>
          <w:bCs/>
        </w:rPr>
        <w:t>country</w:t>
      </w:r>
      <w:r>
        <w:rPr>
          <w:bCs/>
        </w:rPr>
        <w:t xml:space="preserve"> and between countries</w:t>
      </w:r>
      <w:r w:rsidRPr="004C42F9">
        <w:rPr>
          <w:bCs/>
        </w:rPr>
        <w:t xml:space="preserve">. </w:t>
      </w:r>
      <w:r>
        <w:rPr>
          <w:bCs/>
        </w:rPr>
        <w:t xml:space="preserve">The countries (British Isles and Korea) were </w:t>
      </w:r>
      <w:r w:rsidRPr="00130EE8">
        <w:rPr>
          <w:bCs/>
        </w:rPr>
        <w:t>fixed factor</w:t>
      </w:r>
      <w:r w:rsidR="00806FE9" w:rsidRPr="00130EE8">
        <w:rPr>
          <w:bCs/>
        </w:rPr>
        <w:t>s,</w:t>
      </w:r>
      <w:r>
        <w:rPr>
          <w:bCs/>
        </w:rPr>
        <w:t xml:space="preserve"> with regions, shores and patches as random factors. </w:t>
      </w:r>
      <w:r w:rsidRPr="003A4291">
        <w:rPr>
          <w:bCs/>
        </w:rPr>
        <w:t>Monte Carlo routine</w:t>
      </w:r>
      <w:r w:rsidR="004E11BA">
        <w:rPr>
          <w:bCs/>
        </w:rPr>
        <w:t>s</w:t>
      </w:r>
      <w:r w:rsidRPr="003A4291">
        <w:rPr>
          <w:bCs/>
        </w:rPr>
        <w:t xml:space="preserve"> w</w:t>
      </w:r>
      <w:r w:rsidR="004E11BA">
        <w:rPr>
          <w:bCs/>
        </w:rPr>
        <w:t>ere</w:t>
      </w:r>
      <w:r w:rsidRPr="003A4291">
        <w:rPr>
          <w:bCs/>
        </w:rPr>
        <w:t xml:space="preserve"> used when the results were based on fewer than 100 permutations.</w:t>
      </w:r>
      <w:r>
        <w:rPr>
          <w:bCs/>
        </w:rPr>
        <w:t xml:space="preserve"> </w:t>
      </w:r>
      <w:r w:rsidRPr="00855CFB">
        <w:t>Estimates of</w:t>
      </w:r>
      <w:r>
        <w:t xml:space="preserve"> </w:t>
      </w:r>
      <w:r w:rsidRPr="00855CFB">
        <w:t xml:space="preserve">components of variation were made in a PERMANOVA </w:t>
      </w:r>
      <w:r w:rsidRPr="00130EE8">
        <w:t>test to identify variability of nematode composition at each spatial scale.</w:t>
      </w:r>
      <w:r w:rsidRPr="00130EE8">
        <w:rPr>
          <w:bCs/>
        </w:rPr>
        <w:t xml:space="preserve"> PERMDISP routine</w:t>
      </w:r>
      <w:r w:rsidR="004E11BA" w:rsidRPr="0091743C">
        <w:rPr>
          <w:bCs/>
        </w:rPr>
        <w:t>s</w:t>
      </w:r>
      <w:r w:rsidRPr="00DD174A">
        <w:rPr>
          <w:bCs/>
        </w:rPr>
        <w:t xml:space="preserve"> were </w:t>
      </w:r>
      <w:r w:rsidR="00132D21" w:rsidRPr="00DD174A">
        <w:rPr>
          <w:bCs/>
        </w:rPr>
        <w:t xml:space="preserve">used </w:t>
      </w:r>
      <w:r w:rsidRPr="00DD174A">
        <w:rPr>
          <w:bCs/>
        </w:rPr>
        <w:t xml:space="preserve">to test </w:t>
      </w:r>
      <w:r w:rsidR="00806FE9" w:rsidRPr="00DD174A">
        <w:rPr>
          <w:bCs/>
        </w:rPr>
        <w:t xml:space="preserve">the </w:t>
      </w:r>
      <w:r w:rsidRPr="00DD174A">
        <w:rPr>
          <w:bCs/>
        </w:rPr>
        <w:t>PERMANOVA assumption on the homogeneity of multivariate dispersion and identify the nature</w:t>
      </w:r>
      <w:r>
        <w:rPr>
          <w:bCs/>
        </w:rPr>
        <w:t xml:space="preserve"> of the effect of each spatial scale. </w:t>
      </w:r>
      <w:r>
        <w:t>When PERMANOVA</w:t>
      </w:r>
      <w:r w:rsidRPr="0035294A">
        <w:t xml:space="preserve"> detected significant differences among the groups, similarity percentages (SIMPER) were used to determine the </w:t>
      </w:r>
      <w:r>
        <w:t>genera</w:t>
      </w:r>
      <w:r w:rsidRPr="0035294A">
        <w:t xml:space="preserve"> that typified those groups and the species that distinguished each group from each of the other groups</w:t>
      </w:r>
      <w:r w:rsidRPr="004C42F9">
        <w:rPr>
          <w:bCs/>
        </w:rPr>
        <w:t xml:space="preserve">. </w:t>
      </w:r>
    </w:p>
    <w:p w14:paraId="45EC7EBE" w14:textId="5EAD95A0" w:rsidR="008C0309" w:rsidRPr="00DD174A" w:rsidRDefault="00FC5984" w:rsidP="00CB3655">
      <w:pPr>
        <w:rPr>
          <w:bCs/>
          <w:lang w:eastAsia="ko-KR"/>
        </w:rPr>
      </w:pPr>
      <w:r>
        <w:rPr>
          <w:rFonts w:hint="eastAsia"/>
          <w:bCs/>
          <w:lang w:eastAsia="ko-KR"/>
        </w:rPr>
        <w:lastRenderedPageBreak/>
        <w:t xml:space="preserve">Spearman </w:t>
      </w:r>
      <w:r>
        <w:rPr>
          <w:bCs/>
          <w:lang w:eastAsia="ko-KR"/>
        </w:rPr>
        <w:t>correlation</w:t>
      </w:r>
      <w:r w:rsidR="004173D0">
        <w:rPr>
          <w:bCs/>
          <w:lang w:eastAsia="ko-KR"/>
        </w:rPr>
        <w:t xml:space="preserve"> test</w:t>
      </w:r>
      <w:r w:rsidR="00DA71CE">
        <w:rPr>
          <w:bCs/>
          <w:lang w:eastAsia="ko-KR"/>
        </w:rPr>
        <w:t>s</w:t>
      </w:r>
      <w:r>
        <w:rPr>
          <w:rFonts w:hint="eastAsia"/>
          <w:bCs/>
          <w:lang w:eastAsia="ko-KR"/>
        </w:rPr>
        <w:t xml:space="preserve"> </w:t>
      </w:r>
      <w:r w:rsidR="004173D0">
        <w:rPr>
          <w:bCs/>
          <w:lang w:eastAsia="ko-KR"/>
        </w:rPr>
        <w:t>w</w:t>
      </w:r>
      <w:r w:rsidR="00DA71CE">
        <w:rPr>
          <w:bCs/>
          <w:lang w:eastAsia="ko-KR"/>
        </w:rPr>
        <w:t>ere</w:t>
      </w:r>
      <w:r>
        <w:rPr>
          <w:bCs/>
          <w:lang w:eastAsia="ko-KR"/>
        </w:rPr>
        <w:t xml:space="preserve"> used to assess the relationship between environmental variables (SST, tidal range and sediment retention) and nematode density and </w:t>
      </w:r>
      <w:r w:rsidR="00DA71CE">
        <w:rPr>
          <w:bCs/>
          <w:lang w:eastAsia="ko-KR"/>
        </w:rPr>
        <w:t xml:space="preserve">taxa </w:t>
      </w:r>
      <w:r>
        <w:rPr>
          <w:bCs/>
          <w:lang w:eastAsia="ko-KR"/>
        </w:rPr>
        <w:t>richness.</w:t>
      </w:r>
      <w:r>
        <w:rPr>
          <w:rFonts w:hint="eastAsia"/>
          <w:bCs/>
          <w:lang w:eastAsia="ko-KR"/>
        </w:rPr>
        <w:t xml:space="preserve"> </w:t>
      </w:r>
      <w:r w:rsidR="008C0309">
        <w:rPr>
          <w:rFonts w:hint="eastAsia"/>
          <w:bCs/>
          <w:lang w:eastAsia="ko-KR"/>
        </w:rPr>
        <w:t>B</w:t>
      </w:r>
      <w:r w:rsidR="008C0309">
        <w:rPr>
          <w:bCs/>
          <w:lang w:eastAsia="ko-KR"/>
        </w:rPr>
        <w:t xml:space="preserve">IOENV methods with </w:t>
      </w:r>
      <w:r w:rsidR="00DA71CE">
        <w:rPr>
          <w:bCs/>
          <w:lang w:eastAsia="ko-KR"/>
        </w:rPr>
        <w:t xml:space="preserve">the </w:t>
      </w:r>
      <w:r w:rsidR="008C0309">
        <w:rPr>
          <w:bCs/>
          <w:lang w:eastAsia="ko-KR"/>
        </w:rPr>
        <w:t xml:space="preserve">Best test were used to identify the subset of environmental variables that produced the best correlation with </w:t>
      </w:r>
      <w:r>
        <w:rPr>
          <w:bCs/>
          <w:lang w:eastAsia="ko-KR"/>
        </w:rPr>
        <w:t xml:space="preserve">nematode genera </w:t>
      </w:r>
      <w:r w:rsidR="008C0309">
        <w:rPr>
          <w:bCs/>
          <w:lang w:eastAsia="ko-KR"/>
        </w:rPr>
        <w:t xml:space="preserve">community similarities </w:t>
      </w:r>
      <w:r w:rsidR="008C0309" w:rsidRPr="004C42F9">
        <w:rPr>
          <w:bCs/>
        </w:rPr>
        <w:t>using Spearman’s correlation between similarity matrices.</w:t>
      </w:r>
      <w:r w:rsidR="008C0309">
        <w:rPr>
          <w:bCs/>
        </w:rPr>
        <w:t xml:space="preserve"> </w:t>
      </w:r>
      <w:r w:rsidR="008C0309">
        <w:t xml:space="preserve">A RELATE test measured how well the patterns observed in the data set based on genus composition matched those seen in the dataset based on biological traits </w:t>
      </w:r>
      <w:r w:rsidR="008C0309" w:rsidRPr="00536C89">
        <w:t xml:space="preserve">by calculating a </w:t>
      </w:r>
      <w:r w:rsidR="008C0309" w:rsidRPr="00C4270C">
        <w:t xml:space="preserve">Spearman </w:t>
      </w:r>
      <w:r w:rsidR="008C0309" w:rsidRPr="00536C89">
        <w:t>rank correlation coefficient</w:t>
      </w:r>
      <w:r w:rsidR="008C0309">
        <w:t xml:space="preserve">. </w:t>
      </w:r>
    </w:p>
    <w:p w14:paraId="1CC70D40" w14:textId="0BD5C0E7" w:rsidR="008C0309" w:rsidRDefault="008C0309" w:rsidP="00CB3655">
      <w:r>
        <w:t>Differences in environmental parameter</w:t>
      </w:r>
      <w:r w:rsidR="00DA71CE">
        <w:t>s</w:t>
      </w:r>
      <w:r>
        <w:t xml:space="preserve"> were </w:t>
      </w:r>
      <w:r w:rsidR="004E11BA">
        <w:t xml:space="preserve">tested </w:t>
      </w:r>
      <w:r>
        <w:t>by a one-way Analysis of Variance (ANOVA). The data were checked with diagnostic graphics to ensure they fulfilled parametric</w:t>
      </w:r>
      <w:r w:rsidR="00042EBF">
        <w:t xml:space="preserve"> assumptions</w:t>
      </w:r>
      <w:r>
        <w:t xml:space="preserve">. When needed, the data were </w:t>
      </w:r>
      <w:r w:rsidRPr="00145DDF">
        <w:t>log</w:t>
      </w:r>
      <w:r>
        <w:t xml:space="preserve"> (</w:t>
      </w:r>
      <w:r w:rsidRPr="00145DDF">
        <w:t>χ + 1) transformed</w:t>
      </w:r>
      <w:r>
        <w:t xml:space="preserve"> and Bartlett’s test was used to check the assumption of homoscedasticity. </w:t>
      </w:r>
    </w:p>
    <w:p w14:paraId="4C6FD07D" w14:textId="334FE8B4" w:rsidR="008C0309" w:rsidRPr="00F975D5" w:rsidRDefault="008C0309" w:rsidP="00CB3655">
      <w:pPr>
        <w:rPr>
          <w:bCs/>
        </w:rPr>
      </w:pPr>
      <w:r>
        <w:rPr>
          <w:bCs/>
        </w:rPr>
        <w:t>RESULTS</w:t>
      </w:r>
    </w:p>
    <w:p w14:paraId="789E1FED" w14:textId="060B9E02" w:rsidR="008C0309" w:rsidRPr="00B55F86" w:rsidRDefault="008C0309" w:rsidP="00CB3655">
      <w:pPr>
        <w:rPr>
          <w:b/>
          <w:bCs/>
        </w:rPr>
      </w:pPr>
      <w:r w:rsidRPr="00B55F86">
        <w:rPr>
          <w:b/>
          <w:bCs/>
        </w:rPr>
        <w:t xml:space="preserve">Abiotic </w:t>
      </w:r>
      <w:r w:rsidR="00132D21">
        <w:rPr>
          <w:b/>
          <w:bCs/>
        </w:rPr>
        <w:t>context</w:t>
      </w:r>
    </w:p>
    <w:p w14:paraId="653BC31A" w14:textId="3517B90B" w:rsidR="008C0309" w:rsidRPr="004C42F9" w:rsidRDefault="008C0309" w:rsidP="00CB3655">
      <w:pPr>
        <w:rPr>
          <w:bCs/>
        </w:rPr>
      </w:pPr>
      <w:r>
        <w:rPr>
          <w:bCs/>
        </w:rPr>
        <w:t xml:space="preserve">Table 1 summarises geographical and environmental information. </w:t>
      </w:r>
      <w:r w:rsidRPr="00CE41AF">
        <w:rPr>
          <w:bCs/>
        </w:rPr>
        <w:t>Sea-</w:t>
      </w:r>
      <w:r>
        <w:rPr>
          <w:bCs/>
        </w:rPr>
        <w:t>S</w:t>
      </w:r>
      <w:r w:rsidRPr="00CE41AF">
        <w:rPr>
          <w:bCs/>
        </w:rPr>
        <w:t xml:space="preserve">urface </w:t>
      </w:r>
      <w:r>
        <w:rPr>
          <w:bCs/>
        </w:rPr>
        <w:t>T</w:t>
      </w:r>
      <w:r w:rsidRPr="004C42F9">
        <w:rPr>
          <w:bCs/>
        </w:rPr>
        <w:t>emperature in July (SST) and tidal range were significantly different among shores (</w:t>
      </w:r>
      <w:r>
        <w:rPr>
          <w:bCs/>
        </w:rPr>
        <w:t xml:space="preserve">df = 6, </w:t>
      </w:r>
      <w:r w:rsidRPr="004C42F9">
        <w:rPr>
          <w:bCs/>
          <w:i/>
        </w:rPr>
        <w:t>P</w:t>
      </w:r>
      <w:r w:rsidRPr="004C42F9">
        <w:rPr>
          <w:bCs/>
        </w:rPr>
        <w:t>&lt;0.001)</w:t>
      </w:r>
      <w:r>
        <w:rPr>
          <w:bCs/>
        </w:rPr>
        <w:t>,</w:t>
      </w:r>
      <w:r w:rsidRPr="004C42F9">
        <w:rPr>
          <w:bCs/>
        </w:rPr>
        <w:t xml:space="preserve"> in regions (</w:t>
      </w:r>
      <w:r>
        <w:rPr>
          <w:bCs/>
        </w:rPr>
        <w:t xml:space="preserve">df = 4, </w:t>
      </w:r>
      <w:r w:rsidRPr="004C42F9">
        <w:rPr>
          <w:bCs/>
          <w:i/>
        </w:rPr>
        <w:t>P</w:t>
      </w:r>
      <w:r w:rsidRPr="004C42F9">
        <w:rPr>
          <w:bCs/>
        </w:rPr>
        <w:t>&lt;0.001)</w:t>
      </w:r>
      <w:r>
        <w:rPr>
          <w:bCs/>
        </w:rPr>
        <w:t>,</w:t>
      </w:r>
      <w:r w:rsidRPr="004C42F9">
        <w:rPr>
          <w:bCs/>
        </w:rPr>
        <w:t xml:space="preserve"> and between countries (</w:t>
      </w:r>
      <w:r>
        <w:rPr>
          <w:bCs/>
        </w:rPr>
        <w:t xml:space="preserve">df = 1, </w:t>
      </w:r>
      <w:r w:rsidRPr="004C42F9">
        <w:rPr>
          <w:bCs/>
          <w:i/>
        </w:rPr>
        <w:t>P</w:t>
      </w:r>
      <w:r w:rsidRPr="004C42F9">
        <w:rPr>
          <w:bCs/>
        </w:rPr>
        <w:t>&lt;0.001).</w:t>
      </w:r>
      <w:r>
        <w:rPr>
          <w:bCs/>
        </w:rPr>
        <w:t xml:space="preserve"> It was warmer in South Korean waters than in the English Channel. In South Korea the warmest shore was Yeosu (23.7 ̊C). In the English Channel, most shores were around 16 ̊C (Looe, Beachy Head, </w:t>
      </w:r>
      <w:proofErr w:type="spellStart"/>
      <w:r>
        <w:rPr>
          <w:bCs/>
        </w:rPr>
        <w:t>Heybrook</w:t>
      </w:r>
      <w:proofErr w:type="spellEnd"/>
      <w:r>
        <w:rPr>
          <w:bCs/>
        </w:rPr>
        <w:t xml:space="preserve"> Bay and </w:t>
      </w:r>
      <w:r w:rsidRPr="00462DFB">
        <w:rPr>
          <w:lang w:eastAsia="ko-KR"/>
        </w:rPr>
        <w:t>Swanage</w:t>
      </w:r>
      <w:r>
        <w:rPr>
          <w:lang w:eastAsia="ko-KR"/>
        </w:rPr>
        <w:t>)</w:t>
      </w:r>
      <w:r>
        <w:rPr>
          <w:bCs/>
        </w:rPr>
        <w:t xml:space="preserve">. Tidal range was greater in Britain than South Korea, but with considerable regional variation. In the English Channel the smallest tidal range was in the central region with a greater tidal range in the western and eastern regions. In South Korea, </w:t>
      </w:r>
      <w:r>
        <w:rPr>
          <w:bCs/>
        </w:rPr>
        <w:lastRenderedPageBreak/>
        <w:t xml:space="preserve">the gradient of tidal range was higher from the western (4m) to the eastern region (1.4m). </w:t>
      </w:r>
      <w:r w:rsidRPr="004C42F9">
        <w:rPr>
          <w:bCs/>
        </w:rPr>
        <w:t xml:space="preserve">The amount of </w:t>
      </w:r>
      <w:r>
        <w:rPr>
          <w:bCs/>
        </w:rPr>
        <w:t xml:space="preserve">sediment retention in </w:t>
      </w:r>
      <w:r w:rsidRPr="004C42F9">
        <w:rPr>
          <w:bCs/>
          <w:i/>
        </w:rPr>
        <w:t>Corallina</w:t>
      </w:r>
      <w:r>
        <w:rPr>
          <w:bCs/>
          <w:i/>
        </w:rPr>
        <w:t xml:space="preserve"> </w:t>
      </w:r>
      <w:r w:rsidRPr="00462DFB">
        <w:rPr>
          <w:bCs/>
        </w:rPr>
        <w:t>turf</w:t>
      </w:r>
      <w:r>
        <w:rPr>
          <w:bCs/>
        </w:rPr>
        <w:t xml:space="preserve"> </w:t>
      </w:r>
      <w:r w:rsidRPr="004C42F9">
        <w:rPr>
          <w:bCs/>
        </w:rPr>
        <w:t xml:space="preserve">was significantly different </w:t>
      </w:r>
      <w:r>
        <w:rPr>
          <w:bCs/>
        </w:rPr>
        <w:t>among</w:t>
      </w:r>
      <w:r w:rsidRPr="004C42F9">
        <w:rPr>
          <w:bCs/>
        </w:rPr>
        <w:t xml:space="preserve"> patches and among shores (</w:t>
      </w:r>
      <w:r w:rsidRPr="004C42F9">
        <w:rPr>
          <w:bCs/>
          <w:i/>
        </w:rPr>
        <w:t>P</w:t>
      </w:r>
      <w:r w:rsidRPr="004C42F9">
        <w:rPr>
          <w:bCs/>
        </w:rPr>
        <w:t>&lt;0.001)</w:t>
      </w:r>
      <w:r>
        <w:rPr>
          <w:bCs/>
        </w:rPr>
        <w:t xml:space="preserve">, </w:t>
      </w:r>
      <w:r w:rsidRPr="004C42F9">
        <w:rPr>
          <w:bCs/>
        </w:rPr>
        <w:t xml:space="preserve">but not </w:t>
      </w:r>
      <w:r>
        <w:rPr>
          <w:bCs/>
        </w:rPr>
        <w:t xml:space="preserve">among </w:t>
      </w:r>
      <w:r w:rsidRPr="004C42F9">
        <w:rPr>
          <w:bCs/>
        </w:rPr>
        <w:t xml:space="preserve">regions and countries. </w:t>
      </w:r>
      <w:r>
        <w:rPr>
          <w:bCs/>
        </w:rPr>
        <w:t xml:space="preserve">It was greatest at </w:t>
      </w:r>
      <w:proofErr w:type="spellStart"/>
      <w:r w:rsidRPr="00A4080A">
        <w:rPr>
          <w:bCs/>
        </w:rPr>
        <w:t>Heybrook</w:t>
      </w:r>
      <w:proofErr w:type="spellEnd"/>
      <w:r w:rsidRPr="00A4080A">
        <w:rPr>
          <w:bCs/>
        </w:rPr>
        <w:t xml:space="preserve"> Bay</w:t>
      </w:r>
      <w:r w:rsidRPr="00A4080A" w:rsidDel="00A4080A">
        <w:rPr>
          <w:bCs/>
        </w:rPr>
        <w:t xml:space="preserve"> </w:t>
      </w:r>
      <w:r>
        <w:rPr>
          <w:bCs/>
        </w:rPr>
        <w:t xml:space="preserve">in Britain and East-Wando in Korea. </w:t>
      </w:r>
    </w:p>
    <w:p w14:paraId="40B8ADF6" w14:textId="77777777" w:rsidR="008C0309" w:rsidRPr="00B55F86" w:rsidRDefault="008C0309" w:rsidP="00CB3655">
      <w:pPr>
        <w:rPr>
          <w:b/>
          <w:bCs/>
        </w:rPr>
      </w:pPr>
      <w:r w:rsidRPr="00B55F86">
        <w:rPr>
          <w:b/>
          <w:bCs/>
        </w:rPr>
        <w:t>Density and diversity of nematode assemblages across all geographical scales</w:t>
      </w:r>
    </w:p>
    <w:p w14:paraId="07F69754" w14:textId="73A7B3D8" w:rsidR="008C0309" w:rsidRPr="004C42F9" w:rsidRDefault="008C0309" w:rsidP="00CB3655">
      <w:pPr>
        <w:rPr>
          <w:bCs/>
        </w:rPr>
      </w:pPr>
      <w:r w:rsidRPr="004C42F9">
        <w:rPr>
          <w:bCs/>
        </w:rPr>
        <w:t xml:space="preserve">The </w:t>
      </w:r>
      <w:r w:rsidR="00132D21">
        <w:rPr>
          <w:bCs/>
        </w:rPr>
        <w:t xml:space="preserve">density of nematodes </w:t>
      </w:r>
      <w:r>
        <w:rPr>
          <w:bCs/>
        </w:rPr>
        <w:t xml:space="preserve">living in </w:t>
      </w:r>
      <w:r w:rsidRPr="005F65AB">
        <w:rPr>
          <w:bCs/>
          <w:i/>
        </w:rPr>
        <w:t>Corallina</w:t>
      </w:r>
      <w:r>
        <w:rPr>
          <w:bCs/>
          <w:i/>
        </w:rPr>
        <w:t xml:space="preserve"> </w:t>
      </w:r>
      <w:r w:rsidRPr="002227E1">
        <w:rPr>
          <w:bCs/>
        </w:rPr>
        <w:t>spp.</w:t>
      </w:r>
      <w:r w:rsidRPr="005F65AB">
        <w:rPr>
          <w:bCs/>
        </w:rPr>
        <w:t xml:space="preserve"> </w:t>
      </w:r>
      <w:r>
        <w:rPr>
          <w:bCs/>
        </w:rPr>
        <w:t>turves only</w:t>
      </w:r>
      <w:r w:rsidRPr="005F65AB">
        <w:rPr>
          <w:bCs/>
        </w:rPr>
        <w:t xml:space="preserve"> diffe</w:t>
      </w:r>
      <w:r>
        <w:rPr>
          <w:bCs/>
        </w:rPr>
        <w:t>red</w:t>
      </w:r>
      <w:r w:rsidRPr="005F65AB">
        <w:rPr>
          <w:bCs/>
        </w:rPr>
        <w:t xml:space="preserve"> </w:t>
      </w:r>
      <w:r>
        <w:rPr>
          <w:bCs/>
        </w:rPr>
        <w:t xml:space="preserve">at patch level (df = 24, </w:t>
      </w:r>
      <w:r w:rsidRPr="005F65AB">
        <w:rPr>
          <w:bCs/>
          <w:i/>
        </w:rPr>
        <w:t>P</w:t>
      </w:r>
      <w:r w:rsidRPr="005F65AB">
        <w:rPr>
          <w:bCs/>
        </w:rPr>
        <w:t>&lt;0.05</w:t>
      </w:r>
      <w:r>
        <w:rPr>
          <w:bCs/>
        </w:rPr>
        <w:t>),</w:t>
      </w:r>
      <w:r w:rsidRPr="005F65AB">
        <w:rPr>
          <w:bCs/>
        </w:rPr>
        <w:t xml:space="preserve"> but not</w:t>
      </w:r>
      <w:r w:rsidR="00F45532">
        <w:rPr>
          <w:bCs/>
        </w:rPr>
        <w:t xml:space="preserve"> at</w:t>
      </w:r>
      <w:r w:rsidRPr="005F65AB">
        <w:rPr>
          <w:bCs/>
        </w:rPr>
        <w:t xml:space="preserve"> </w:t>
      </w:r>
      <w:r>
        <w:rPr>
          <w:bCs/>
        </w:rPr>
        <w:t>other spatial scales (Figure 2</w:t>
      </w:r>
      <w:r w:rsidR="00F53225">
        <w:rPr>
          <w:bCs/>
        </w:rPr>
        <w:t xml:space="preserve"> and Table 2</w:t>
      </w:r>
      <w:r>
        <w:rPr>
          <w:bCs/>
        </w:rPr>
        <w:t xml:space="preserve">). PERMDISP test, however, indicated </w:t>
      </w:r>
      <w:r w:rsidR="00F45532">
        <w:rPr>
          <w:bCs/>
        </w:rPr>
        <w:t>significant heterogeneity of variances in</w:t>
      </w:r>
      <w:r w:rsidR="00F45532">
        <w:rPr>
          <w:rFonts w:hint="eastAsia"/>
          <w:bCs/>
          <w:lang w:eastAsia="ko-KR"/>
        </w:rPr>
        <w:t xml:space="preserve"> </w:t>
      </w:r>
      <w:r w:rsidR="003F5C93">
        <w:rPr>
          <w:bCs/>
        </w:rPr>
        <w:t>nematode densities</w:t>
      </w:r>
      <w:r w:rsidR="00F45532">
        <w:rPr>
          <w:bCs/>
        </w:rPr>
        <w:t xml:space="preserve"> </w:t>
      </w:r>
      <w:r>
        <w:rPr>
          <w:bCs/>
        </w:rPr>
        <w:t>within patches (df = 35,</w:t>
      </w:r>
      <w:r w:rsidRPr="00915932">
        <w:rPr>
          <w:bCs/>
          <w:i/>
        </w:rPr>
        <w:t xml:space="preserve"> </w:t>
      </w:r>
      <w:r w:rsidRPr="005F65AB">
        <w:rPr>
          <w:bCs/>
          <w:i/>
        </w:rPr>
        <w:t>P</w:t>
      </w:r>
      <w:r w:rsidRPr="005F65AB">
        <w:rPr>
          <w:bCs/>
        </w:rPr>
        <w:t>&lt;0.0</w:t>
      </w:r>
      <w:r>
        <w:rPr>
          <w:bCs/>
        </w:rPr>
        <w:t>0</w:t>
      </w:r>
      <w:r w:rsidRPr="005F65AB">
        <w:rPr>
          <w:bCs/>
        </w:rPr>
        <w:t>5</w:t>
      </w:r>
      <w:r>
        <w:rPr>
          <w:bCs/>
        </w:rPr>
        <w:t xml:space="preserve">), shores (df = 11, </w:t>
      </w:r>
      <w:r w:rsidRPr="005F65AB">
        <w:rPr>
          <w:bCs/>
          <w:i/>
        </w:rPr>
        <w:t>P</w:t>
      </w:r>
      <w:r w:rsidRPr="005F65AB">
        <w:rPr>
          <w:bCs/>
        </w:rPr>
        <w:t>&lt;0.05</w:t>
      </w:r>
      <w:r>
        <w:rPr>
          <w:bCs/>
        </w:rPr>
        <w:t xml:space="preserve">), regions (df = 5, </w:t>
      </w:r>
      <w:r w:rsidRPr="005F65AB">
        <w:rPr>
          <w:bCs/>
          <w:i/>
        </w:rPr>
        <w:t>P</w:t>
      </w:r>
      <w:r w:rsidRPr="005F65AB">
        <w:rPr>
          <w:bCs/>
        </w:rPr>
        <w:t>&lt;0.05</w:t>
      </w:r>
      <w:r>
        <w:rPr>
          <w:bCs/>
        </w:rPr>
        <w:t xml:space="preserve">) and countries (df = 1, </w:t>
      </w:r>
      <w:r w:rsidRPr="005F65AB">
        <w:rPr>
          <w:bCs/>
          <w:i/>
        </w:rPr>
        <w:t>P</w:t>
      </w:r>
      <w:r w:rsidRPr="005F65AB">
        <w:rPr>
          <w:bCs/>
        </w:rPr>
        <w:t>&lt;0.05</w:t>
      </w:r>
      <w:r>
        <w:rPr>
          <w:bCs/>
        </w:rPr>
        <w:t>)</w:t>
      </w:r>
      <w:r w:rsidR="0091743C">
        <w:rPr>
          <w:bCs/>
        </w:rPr>
        <w:t xml:space="preserve"> </w:t>
      </w:r>
      <w:r>
        <w:rPr>
          <w:bCs/>
        </w:rPr>
        <w:t>(Table 2)</w:t>
      </w:r>
      <w:r w:rsidRPr="005F65AB">
        <w:rPr>
          <w:bCs/>
        </w:rPr>
        <w:t>.</w:t>
      </w:r>
      <w:r>
        <w:rPr>
          <w:bCs/>
        </w:rPr>
        <w:t xml:space="preserve"> </w:t>
      </w:r>
      <w:r w:rsidRPr="005F65AB">
        <w:rPr>
          <w:bCs/>
        </w:rPr>
        <w:t>The number of gen</w:t>
      </w:r>
      <w:r>
        <w:rPr>
          <w:bCs/>
        </w:rPr>
        <w:t>era</w:t>
      </w:r>
      <w:r w:rsidRPr="005F65AB">
        <w:rPr>
          <w:bCs/>
        </w:rPr>
        <w:t xml:space="preserve"> </w:t>
      </w:r>
      <w:r>
        <w:rPr>
          <w:bCs/>
        </w:rPr>
        <w:t>were significantly different</w:t>
      </w:r>
      <w:r w:rsidRPr="005F65AB">
        <w:rPr>
          <w:bCs/>
        </w:rPr>
        <w:t xml:space="preserve"> </w:t>
      </w:r>
      <w:r>
        <w:rPr>
          <w:bCs/>
        </w:rPr>
        <w:t xml:space="preserve">among </w:t>
      </w:r>
      <w:r w:rsidRPr="005F65AB">
        <w:rPr>
          <w:bCs/>
        </w:rPr>
        <w:t>patch</w:t>
      </w:r>
      <w:r>
        <w:rPr>
          <w:bCs/>
        </w:rPr>
        <w:t xml:space="preserve">es </w:t>
      </w:r>
      <w:r w:rsidRPr="005F65AB">
        <w:rPr>
          <w:bCs/>
        </w:rPr>
        <w:t>(</w:t>
      </w:r>
      <w:r>
        <w:rPr>
          <w:bCs/>
        </w:rPr>
        <w:t xml:space="preserve">df = 24, </w:t>
      </w:r>
      <w:r w:rsidRPr="005F65AB">
        <w:rPr>
          <w:bCs/>
          <w:i/>
        </w:rPr>
        <w:t>P</w:t>
      </w:r>
      <w:r w:rsidRPr="005F65AB">
        <w:rPr>
          <w:bCs/>
        </w:rPr>
        <w:t>&lt;0.05)</w:t>
      </w:r>
      <w:r>
        <w:rPr>
          <w:bCs/>
        </w:rPr>
        <w:t xml:space="preserve"> and among regions (df = 4, </w:t>
      </w:r>
      <w:r w:rsidR="000B0D9B" w:rsidRPr="00DD174A">
        <w:rPr>
          <w:bCs/>
          <w:i/>
        </w:rPr>
        <w:t>P</w:t>
      </w:r>
      <w:r>
        <w:rPr>
          <w:bCs/>
        </w:rPr>
        <w:t>&lt;0.05)</w:t>
      </w:r>
      <w:r w:rsidRPr="005F65AB">
        <w:rPr>
          <w:bCs/>
        </w:rPr>
        <w:t xml:space="preserve">, </w:t>
      </w:r>
      <w:r>
        <w:rPr>
          <w:bCs/>
        </w:rPr>
        <w:t xml:space="preserve">but </w:t>
      </w:r>
      <w:r w:rsidRPr="005F65AB">
        <w:rPr>
          <w:bCs/>
        </w:rPr>
        <w:t xml:space="preserve">not </w:t>
      </w:r>
      <w:r>
        <w:rPr>
          <w:bCs/>
        </w:rPr>
        <w:t>between shores and countries (Figure 3</w:t>
      </w:r>
      <w:r w:rsidR="00F53225">
        <w:rPr>
          <w:bCs/>
        </w:rPr>
        <w:t xml:space="preserve"> and Table 2</w:t>
      </w:r>
      <w:r>
        <w:rPr>
          <w:bCs/>
        </w:rPr>
        <w:t>)</w:t>
      </w:r>
      <w:r w:rsidRPr="005F65AB">
        <w:rPr>
          <w:bCs/>
        </w:rPr>
        <w:t xml:space="preserve">. </w:t>
      </w:r>
      <w:r w:rsidR="00F45532">
        <w:rPr>
          <w:bCs/>
        </w:rPr>
        <w:t xml:space="preserve">A significant PERMDISP for the factor region suggests that the effect of region may have been due to heterogeneity of variances, rather than by a real factor effect </w:t>
      </w:r>
      <w:r w:rsidR="00F53225">
        <w:t>(Table 2)</w:t>
      </w:r>
      <w:r>
        <w:t xml:space="preserve">. </w:t>
      </w:r>
      <w:r>
        <w:rPr>
          <w:bCs/>
        </w:rPr>
        <w:t>The Estimated Genus number (</w:t>
      </w:r>
      <w:proofErr w:type="gramStart"/>
      <w:r>
        <w:rPr>
          <w:bCs/>
        </w:rPr>
        <w:t>EG(</w:t>
      </w:r>
      <w:proofErr w:type="gramEnd"/>
      <w:r>
        <w:rPr>
          <w:bCs/>
        </w:rPr>
        <w:t xml:space="preserve">50)) was only significantly different among patches (df = 24, </w:t>
      </w:r>
      <w:r w:rsidRPr="005F65AB">
        <w:rPr>
          <w:bCs/>
          <w:i/>
        </w:rPr>
        <w:t>P</w:t>
      </w:r>
      <w:r w:rsidRPr="005F65AB">
        <w:rPr>
          <w:bCs/>
        </w:rPr>
        <w:t>&lt;0.05</w:t>
      </w:r>
      <w:r>
        <w:rPr>
          <w:bCs/>
        </w:rPr>
        <w:t xml:space="preserve">), but not </w:t>
      </w:r>
      <w:r w:rsidR="00E11C16">
        <w:rPr>
          <w:bCs/>
        </w:rPr>
        <w:t xml:space="preserve">at </w:t>
      </w:r>
      <w:r>
        <w:rPr>
          <w:bCs/>
        </w:rPr>
        <w:t>other spatial scales</w:t>
      </w:r>
      <w:r w:rsidR="00D470A6">
        <w:rPr>
          <w:bCs/>
        </w:rPr>
        <w:t xml:space="preserve"> (Table 2)</w:t>
      </w:r>
      <w:r>
        <w:rPr>
          <w:bCs/>
        </w:rPr>
        <w:t xml:space="preserve">. </w:t>
      </w:r>
      <w:r w:rsidR="00E11C16">
        <w:rPr>
          <w:bCs/>
        </w:rPr>
        <w:t xml:space="preserve">The </w:t>
      </w:r>
      <w:r>
        <w:rPr>
          <w:bCs/>
        </w:rPr>
        <w:t xml:space="preserve">PERMDISP test showed no </w:t>
      </w:r>
      <w:r w:rsidR="009F5A5B">
        <w:rPr>
          <w:bCs/>
        </w:rPr>
        <w:t>significant dispersal effect</w:t>
      </w:r>
      <w:r>
        <w:rPr>
          <w:bCs/>
        </w:rPr>
        <w:t xml:space="preserve"> within each spatial scale</w:t>
      </w:r>
      <w:r w:rsidR="00D470A6">
        <w:rPr>
          <w:bCs/>
        </w:rPr>
        <w:t xml:space="preserve"> (Table 2)</w:t>
      </w:r>
      <w:r>
        <w:rPr>
          <w:bCs/>
        </w:rPr>
        <w:t xml:space="preserve">. </w:t>
      </w:r>
      <w:r w:rsidRPr="005F65AB">
        <w:rPr>
          <w:bCs/>
        </w:rPr>
        <w:t>The density in Busan was the highest across all shore</w:t>
      </w:r>
      <w:r>
        <w:rPr>
          <w:bCs/>
        </w:rPr>
        <w:t xml:space="preserve">s in both countries. </w:t>
      </w:r>
      <w:proofErr w:type="spellStart"/>
      <w:r>
        <w:rPr>
          <w:bCs/>
        </w:rPr>
        <w:t>Namhae</w:t>
      </w:r>
      <w:proofErr w:type="spellEnd"/>
      <w:r>
        <w:rPr>
          <w:bCs/>
        </w:rPr>
        <w:t xml:space="preserve"> had</w:t>
      </w:r>
      <w:r w:rsidRPr="005F65AB">
        <w:rPr>
          <w:bCs/>
        </w:rPr>
        <w:t xml:space="preserve"> the lowest density in all geographical regions. In terms of number of gen</w:t>
      </w:r>
      <w:r>
        <w:rPr>
          <w:bCs/>
        </w:rPr>
        <w:t>era</w:t>
      </w:r>
      <w:r w:rsidRPr="005F65AB">
        <w:rPr>
          <w:bCs/>
        </w:rPr>
        <w:t>, Busan was the most diverse shore across all geographical regions</w:t>
      </w:r>
      <w:r>
        <w:rPr>
          <w:bCs/>
        </w:rPr>
        <w:t>.</w:t>
      </w:r>
      <w:r w:rsidRPr="005F65AB">
        <w:rPr>
          <w:bCs/>
        </w:rPr>
        <w:t xml:space="preserve"> </w:t>
      </w:r>
      <w:r>
        <w:rPr>
          <w:bCs/>
        </w:rPr>
        <w:t>In contrast, Yeosu was the least</w:t>
      </w:r>
      <w:r w:rsidRPr="005F65AB">
        <w:rPr>
          <w:bCs/>
        </w:rPr>
        <w:t xml:space="preserve"> diverse among the shores. The average range of nematode density per gram</w:t>
      </w:r>
      <w:r w:rsidR="00042EBF">
        <w:rPr>
          <w:bCs/>
        </w:rPr>
        <w:t xml:space="preserve"> of plant material</w:t>
      </w:r>
      <w:r w:rsidRPr="005F65AB">
        <w:rPr>
          <w:bCs/>
        </w:rPr>
        <w:t xml:space="preserve"> in patches </w:t>
      </w:r>
      <w:r w:rsidRPr="004C42F9">
        <w:rPr>
          <w:bCs/>
        </w:rPr>
        <w:t>was between 5</w:t>
      </w:r>
      <w:r>
        <w:rPr>
          <w:bCs/>
        </w:rPr>
        <w:t>-</w:t>
      </w:r>
      <w:r w:rsidRPr="004C42F9">
        <w:rPr>
          <w:bCs/>
        </w:rPr>
        <w:t>30</w:t>
      </w:r>
      <w:r>
        <w:rPr>
          <w:bCs/>
        </w:rPr>
        <w:t>.</w:t>
      </w:r>
      <w:r w:rsidRPr="004C42F9">
        <w:rPr>
          <w:bCs/>
        </w:rPr>
        <w:t xml:space="preserve"> </w:t>
      </w:r>
      <w:r>
        <w:rPr>
          <w:bCs/>
        </w:rPr>
        <w:t>T</w:t>
      </w:r>
      <w:r w:rsidRPr="004C42F9">
        <w:rPr>
          <w:bCs/>
        </w:rPr>
        <w:t>he average range of the number of gen</w:t>
      </w:r>
      <w:r>
        <w:rPr>
          <w:bCs/>
        </w:rPr>
        <w:t>era</w:t>
      </w:r>
      <w:r w:rsidRPr="004C42F9">
        <w:rPr>
          <w:bCs/>
        </w:rPr>
        <w:t xml:space="preserve"> in patches was 26</w:t>
      </w:r>
      <w:r>
        <w:rPr>
          <w:bCs/>
        </w:rPr>
        <w:t>-</w:t>
      </w:r>
      <w:r w:rsidRPr="004C42F9">
        <w:rPr>
          <w:bCs/>
        </w:rPr>
        <w:t xml:space="preserve">60. </w:t>
      </w:r>
    </w:p>
    <w:p w14:paraId="1A1826A4" w14:textId="77777777" w:rsidR="008C0309" w:rsidRPr="00B55F86" w:rsidRDefault="008C0309" w:rsidP="00CB3655">
      <w:pPr>
        <w:rPr>
          <w:b/>
          <w:bCs/>
        </w:rPr>
      </w:pPr>
      <w:r w:rsidRPr="00B55F86">
        <w:rPr>
          <w:b/>
          <w:bCs/>
        </w:rPr>
        <w:t>Comparisons of species compositions across all geographical scales</w:t>
      </w:r>
    </w:p>
    <w:p w14:paraId="2B8F331A" w14:textId="73BA17C9" w:rsidR="008C0309" w:rsidRPr="006B475E" w:rsidRDefault="008C0309" w:rsidP="00CB3655">
      <w:r w:rsidRPr="004C42F9">
        <w:rPr>
          <w:bCs/>
        </w:rPr>
        <w:lastRenderedPageBreak/>
        <w:t>Nested PERMANOVA with Monte Carlo tests demonstrated that composition</w:t>
      </w:r>
      <w:r w:rsidR="009D2D10">
        <w:rPr>
          <w:bCs/>
        </w:rPr>
        <w:t xml:space="preserve"> of genera</w:t>
      </w:r>
      <w:r w:rsidRPr="004C42F9">
        <w:rPr>
          <w:bCs/>
        </w:rPr>
        <w:t xml:space="preserve"> differed significantly between countries (</w:t>
      </w:r>
      <w:r w:rsidRPr="004C42F9">
        <w:rPr>
          <w:bCs/>
          <w:i/>
        </w:rPr>
        <w:t>P</w:t>
      </w:r>
      <w:r w:rsidRPr="004C42F9">
        <w:rPr>
          <w:bCs/>
        </w:rPr>
        <w:t>&lt;0.05), regions (</w:t>
      </w:r>
      <w:r w:rsidRPr="004C42F9">
        <w:rPr>
          <w:bCs/>
          <w:i/>
        </w:rPr>
        <w:t>P</w:t>
      </w:r>
      <w:r w:rsidRPr="004C42F9">
        <w:rPr>
          <w:bCs/>
        </w:rPr>
        <w:t>&lt;0.05), shores (</w:t>
      </w:r>
      <w:r w:rsidRPr="004C42F9">
        <w:rPr>
          <w:bCs/>
          <w:i/>
        </w:rPr>
        <w:t>P</w:t>
      </w:r>
      <w:r w:rsidRPr="004C42F9">
        <w:rPr>
          <w:bCs/>
        </w:rPr>
        <w:t>&lt;0.001) and patches (</w:t>
      </w:r>
      <w:r w:rsidRPr="004C42F9">
        <w:rPr>
          <w:bCs/>
          <w:i/>
        </w:rPr>
        <w:t>P</w:t>
      </w:r>
      <w:r w:rsidRPr="004C42F9">
        <w:rPr>
          <w:bCs/>
        </w:rPr>
        <w:t>&lt;0.001)</w:t>
      </w:r>
      <w:r w:rsidR="00D470A6">
        <w:rPr>
          <w:bCs/>
        </w:rPr>
        <w:t xml:space="preserve"> (Table 3</w:t>
      </w:r>
      <w:r>
        <w:rPr>
          <w:bCs/>
        </w:rPr>
        <w:t>)</w:t>
      </w:r>
      <w:r w:rsidRPr="004C42F9">
        <w:rPr>
          <w:bCs/>
        </w:rPr>
        <w:t>.</w:t>
      </w:r>
      <w:r>
        <w:rPr>
          <w:bCs/>
        </w:rPr>
        <w:t xml:space="preserve"> PERMDISP test showed </w:t>
      </w:r>
      <w:r w:rsidR="003333B0">
        <w:rPr>
          <w:bCs/>
        </w:rPr>
        <w:t xml:space="preserve">a significant </w:t>
      </w:r>
      <w:r>
        <w:rPr>
          <w:bCs/>
        </w:rPr>
        <w:t xml:space="preserve">dispersion effect </w:t>
      </w:r>
      <w:r w:rsidRPr="0073258D">
        <w:rPr>
          <w:bCs/>
        </w:rPr>
        <w:t>within</w:t>
      </w:r>
      <w:r>
        <w:rPr>
          <w:bCs/>
        </w:rPr>
        <w:t xml:space="preserve"> patches (df = 35,</w:t>
      </w:r>
      <w:r w:rsidRPr="00915932">
        <w:rPr>
          <w:bCs/>
          <w:i/>
        </w:rPr>
        <w:t xml:space="preserve"> </w:t>
      </w:r>
      <w:r w:rsidRPr="005F65AB">
        <w:rPr>
          <w:bCs/>
          <w:i/>
        </w:rPr>
        <w:t>P</w:t>
      </w:r>
      <w:r>
        <w:rPr>
          <w:bCs/>
        </w:rPr>
        <w:t>&lt;0.0</w:t>
      </w:r>
      <w:r w:rsidRPr="005F65AB">
        <w:rPr>
          <w:bCs/>
        </w:rPr>
        <w:t>5</w:t>
      </w:r>
      <w:r>
        <w:rPr>
          <w:bCs/>
        </w:rPr>
        <w:t xml:space="preserve">), </w:t>
      </w:r>
      <w:r w:rsidR="003333B0">
        <w:rPr>
          <w:bCs/>
        </w:rPr>
        <w:t>and</w:t>
      </w:r>
      <w:r w:rsidR="003333B0">
        <w:rPr>
          <w:rFonts w:hint="eastAsia"/>
          <w:bCs/>
          <w:lang w:eastAsia="ko-KR"/>
        </w:rPr>
        <w:t xml:space="preserve"> </w:t>
      </w:r>
      <w:r>
        <w:rPr>
          <w:bCs/>
        </w:rPr>
        <w:t xml:space="preserve">regions (df = 6, </w:t>
      </w:r>
      <w:r w:rsidR="000B0D9B" w:rsidRPr="00DD174A">
        <w:rPr>
          <w:bCs/>
          <w:i/>
        </w:rPr>
        <w:t>P</w:t>
      </w:r>
      <w:r>
        <w:rPr>
          <w:bCs/>
        </w:rPr>
        <w:t xml:space="preserve">&lt;0.005), but not </w:t>
      </w:r>
      <w:r w:rsidR="003333B0">
        <w:rPr>
          <w:bCs/>
        </w:rPr>
        <w:t xml:space="preserve">at the </w:t>
      </w:r>
      <w:r>
        <w:rPr>
          <w:bCs/>
        </w:rPr>
        <w:t>other spatial scales</w:t>
      </w:r>
      <w:r w:rsidR="003333B0">
        <w:rPr>
          <w:bCs/>
        </w:rPr>
        <w:t xml:space="preserve">, suggesting that the differences among patches and regions </w:t>
      </w:r>
      <w:r>
        <w:t>may have been caused by</w:t>
      </w:r>
      <w:r>
        <w:rPr>
          <w:rFonts w:hint="eastAsia"/>
          <w:lang w:eastAsia="ko-KR"/>
        </w:rPr>
        <w:t xml:space="preserve"> </w:t>
      </w:r>
      <w:r>
        <w:t>heterogeneous variances rath</w:t>
      </w:r>
      <w:r w:rsidR="006B475E">
        <w:t>er than by a real factor effect</w:t>
      </w:r>
      <w:r>
        <w:rPr>
          <w:bCs/>
        </w:rPr>
        <w:t xml:space="preserve">. </w:t>
      </w:r>
      <w:r w:rsidRPr="004C42F9">
        <w:rPr>
          <w:bCs/>
        </w:rPr>
        <w:t>The Estimates of Component Variation in PERMANOVA</w:t>
      </w:r>
      <w:r w:rsidR="006B475E">
        <w:rPr>
          <w:bCs/>
        </w:rPr>
        <w:t xml:space="preserve"> </w:t>
      </w:r>
      <w:r w:rsidRPr="004C42F9">
        <w:rPr>
          <w:bCs/>
        </w:rPr>
        <w:t>indicated that among shore variation in nematode assemblage compos</w:t>
      </w:r>
      <w:r>
        <w:rPr>
          <w:bCs/>
        </w:rPr>
        <w:t xml:space="preserve">ition was greater than the other </w:t>
      </w:r>
      <w:r w:rsidRPr="005D7C92">
        <w:rPr>
          <w:bCs/>
        </w:rPr>
        <w:t xml:space="preserve">three spatial </w:t>
      </w:r>
      <w:r w:rsidRPr="004C42F9">
        <w:rPr>
          <w:bCs/>
        </w:rPr>
        <w:t xml:space="preserve">scales (Table </w:t>
      </w:r>
      <w:r>
        <w:rPr>
          <w:bCs/>
        </w:rPr>
        <w:t>2</w:t>
      </w:r>
      <w:r w:rsidRPr="004C42F9">
        <w:rPr>
          <w:bCs/>
        </w:rPr>
        <w:t xml:space="preserve">). </w:t>
      </w:r>
      <w:r w:rsidR="00C23DC7">
        <w:rPr>
          <w:bCs/>
        </w:rPr>
        <w:t xml:space="preserve">The </w:t>
      </w:r>
      <w:proofErr w:type="spellStart"/>
      <w:r w:rsidR="00A31743">
        <w:rPr>
          <w:rFonts w:hint="eastAsia"/>
          <w:bCs/>
        </w:rPr>
        <w:t>nMDS</w:t>
      </w:r>
      <w:proofErr w:type="spellEnd"/>
      <w:r w:rsidR="00A31743">
        <w:rPr>
          <w:rFonts w:hint="eastAsia"/>
          <w:bCs/>
        </w:rPr>
        <w:t xml:space="preserve"> </w:t>
      </w:r>
      <w:r w:rsidRPr="004C42F9">
        <w:rPr>
          <w:rFonts w:hint="eastAsia"/>
          <w:bCs/>
        </w:rPr>
        <w:t>showed clear difference</w:t>
      </w:r>
      <w:r w:rsidRPr="004C42F9">
        <w:rPr>
          <w:bCs/>
        </w:rPr>
        <w:t>s</w:t>
      </w:r>
      <w:r w:rsidRPr="004C42F9">
        <w:rPr>
          <w:rFonts w:hint="eastAsia"/>
          <w:bCs/>
        </w:rPr>
        <w:t xml:space="preserve"> </w:t>
      </w:r>
      <w:r w:rsidRPr="004C42F9">
        <w:rPr>
          <w:bCs/>
        </w:rPr>
        <w:t>at</w:t>
      </w:r>
      <w:r w:rsidR="00A31743">
        <w:rPr>
          <w:rFonts w:hint="eastAsia"/>
          <w:bCs/>
        </w:rPr>
        <w:t xml:space="preserve"> </w:t>
      </w:r>
      <w:r>
        <w:rPr>
          <w:bCs/>
        </w:rPr>
        <w:t xml:space="preserve">all spatial </w:t>
      </w:r>
      <w:r w:rsidRPr="004C42F9">
        <w:rPr>
          <w:rFonts w:hint="eastAsia"/>
          <w:bCs/>
        </w:rPr>
        <w:t>scale</w:t>
      </w:r>
      <w:r w:rsidRPr="004C42F9">
        <w:rPr>
          <w:bCs/>
        </w:rPr>
        <w:t>s</w:t>
      </w:r>
      <w:r>
        <w:rPr>
          <w:bCs/>
        </w:rPr>
        <w:t xml:space="preserve"> (Fig</w:t>
      </w:r>
      <w:r w:rsidR="00A31743">
        <w:rPr>
          <w:bCs/>
        </w:rPr>
        <w:t xml:space="preserve">ure 4), and particularly </w:t>
      </w:r>
      <w:r w:rsidRPr="004C42F9">
        <w:rPr>
          <w:bCs/>
        </w:rPr>
        <w:t xml:space="preserve">between countries and </w:t>
      </w:r>
      <w:r>
        <w:rPr>
          <w:bCs/>
        </w:rPr>
        <w:t xml:space="preserve">among </w:t>
      </w:r>
      <w:r w:rsidRPr="004C42F9">
        <w:rPr>
          <w:bCs/>
        </w:rPr>
        <w:t xml:space="preserve">regions in the </w:t>
      </w:r>
      <w:r>
        <w:rPr>
          <w:bCs/>
        </w:rPr>
        <w:t xml:space="preserve">British Isles. In contrast, </w:t>
      </w:r>
      <w:r w:rsidRPr="004C42F9">
        <w:rPr>
          <w:bCs/>
        </w:rPr>
        <w:t>no clear differences were app</w:t>
      </w:r>
      <w:r>
        <w:rPr>
          <w:bCs/>
        </w:rPr>
        <w:t>arent</w:t>
      </w:r>
      <w:r w:rsidRPr="004C42F9">
        <w:rPr>
          <w:bCs/>
        </w:rPr>
        <w:t xml:space="preserve"> </w:t>
      </w:r>
      <w:r>
        <w:rPr>
          <w:bCs/>
        </w:rPr>
        <w:t xml:space="preserve">among </w:t>
      </w:r>
      <w:r w:rsidRPr="004C42F9">
        <w:rPr>
          <w:bCs/>
        </w:rPr>
        <w:t xml:space="preserve">regions in </w:t>
      </w:r>
      <w:r>
        <w:rPr>
          <w:bCs/>
        </w:rPr>
        <w:t>South Korea</w:t>
      </w:r>
      <w:r w:rsidRPr="004C42F9">
        <w:rPr>
          <w:bCs/>
        </w:rPr>
        <w:t>.</w:t>
      </w:r>
      <w:r>
        <w:rPr>
          <w:bCs/>
        </w:rPr>
        <w:t xml:space="preserve"> </w:t>
      </w:r>
    </w:p>
    <w:p w14:paraId="2FA837E6" w14:textId="5C312803" w:rsidR="008C0309" w:rsidRPr="004C42F9" w:rsidRDefault="008C0309" w:rsidP="00CB3655">
      <w:pPr>
        <w:rPr>
          <w:bCs/>
        </w:rPr>
      </w:pPr>
      <w:r>
        <w:t>In total, 8532 individuals were identified as belonging to 128 genera</w:t>
      </w:r>
      <w:r w:rsidRPr="004C42F9">
        <w:rPr>
          <w:bCs/>
        </w:rPr>
        <w:t xml:space="preserve"> along the south coast of </w:t>
      </w:r>
      <w:r>
        <w:rPr>
          <w:bCs/>
        </w:rPr>
        <w:t>Britain</w:t>
      </w:r>
      <w:r w:rsidRPr="004C42F9">
        <w:rPr>
          <w:bCs/>
        </w:rPr>
        <w:t xml:space="preserve"> and South Korea</w:t>
      </w:r>
      <w:r>
        <w:rPr>
          <w:bCs/>
        </w:rPr>
        <w:t xml:space="preserve"> combined, </w:t>
      </w:r>
      <w:r w:rsidRPr="004C42F9">
        <w:rPr>
          <w:bCs/>
        </w:rPr>
        <w:t>in Ju</w:t>
      </w:r>
      <w:r>
        <w:rPr>
          <w:bCs/>
          <w:lang w:eastAsia="ko-KR"/>
        </w:rPr>
        <w:t>ne</w:t>
      </w:r>
      <w:r w:rsidRPr="004C42F9">
        <w:rPr>
          <w:bCs/>
        </w:rPr>
        <w:t xml:space="preserve"> and</w:t>
      </w:r>
      <w:r>
        <w:rPr>
          <w:bCs/>
        </w:rPr>
        <w:t xml:space="preserve"> July</w:t>
      </w:r>
      <w:r w:rsidRPr="004C42F9">
        <w:rPr>
          <w:bCs/>
        </w:rPr>
        <w:t xml:space="preserve"> in 2014. The top five ranked</w:t>
      </w:r>
      <w:r>
        <w:rPr>
          <w:bCs/>
        </w:rPr>
        <w:t xml:space="preserve"> taxa</w:t>
      </w:r>
      <w:r w:rsidR="002234EF">
        <w:rPr>
          <w:bCs/>
        </w:rPr>
        <w:t xml:space="preserve"> </w:t>
      </w:r>
      <w:r>
        <w:rPr>
          <w:bCs/>
        </w:rPr>
        <w:t xml:space="preserve">together </w:t>
      </w:r>
      <w:r w:rsidRPr="004C42F9">
        <w:rPr>
          <w:bCs/>
        </w:rPr>
        <w:t>account</w:t>
      </w:r>
      <w:r>
        <w:rPr>
          <w:bCs/>
        </w:rPr>
        <w:t>ed</w:t>
      </w:r>
      <w:r w:rsidRPr="004C42F9">
        <w:rPr>
          <w:bCs/>
        </w:rPr>
        <w:t xml:space="preserve"> for 53% of total nematode abundance: </w:t>
      </w:r>
      <w:proofErr w:type="spellStart"/>
      <w:r w:rsidRPr="004C42F9">
        <w:rPr>
          <w:bCs/>
          <w:i/>
        </w:rPr>
        <w:t>Enoplus</w:t>
      </w:r>
      <w:proofErr w:type="spellEnd"/>
      <w:r w:rsidRPr="004C42F9">
        <w:rPr>
          <w:bCs/>
          <w:i/>
        </w:rPr>
        <w:t xml:space="preserve"> </w:t>
      </w:r>
      <w:r w:rsidRPr="004C42F9">
        <w:rPr>
          <w:bCs/>
        </w:rPr>
        <w:t xml:space="preserve">(18%), </w:t>
      </w:r>
      <w:proofErr w:type="spellStart"/>
      <w:r w:rsidRPr="004C42F9">
        <w:rPr>
          <w:bCs/>
          <w:i/>
        </w:rPr>
        <w:t>Euchromadora</w:t>
      </w:r>
      <w:proofErr w:type="spellEnd"/>
      <w:r w:rsidRPr="004C42F9">
        <w:rPr>
          <w:bCs/>
        </w:rPr>
        <w:t xml:space="preserve"> (13%),</w:t>
      </w:r>
      <w:r w:rsidRPr="004C42F9">
        <w:rPr>
          <w:bCs/>
          <w:i/>
        </w:rPr>
        <w:t xml:space="preserve"> </w:t>
      </w:r>
      <w:proofErr w:type="spellStart"/>
      <w:r w:rsidRPr="004C42F9">
        <w:rPr>
          <w:bCs/>
          <w:i/>
        </w:rPr>
        <w:t>Crenopharynx</w:t>
      </w:r>
      <w:proofErr w:type="spellEnd"/>
      <w:r w:rsidRPr="004C42F9">
        <w:rPr>
          <w:bCs/>
        </w:rPr>
        <w:t xml:space="preserve"> (10%),</w:t>
      </w:r>
      <w:r w:rsidRPr="004C42F9">
        <w:rPr>
          <w:bCs/>
          <w:i/>
        </w:rPr>
        <w:t xml:space="preserve"> </w:t>
      </w:r>
      <w:proofErr w:type="spellStart"/>
      <w:r w:rsidRPr="004C42F9">
        <w:rPr>
          <w:bCs/>
          <w:i/>
        </w:rPr>
        <w:t>Cyatholaimus</w:t>
      </w:r>
      <w:proofErr w:type="spellEnd"/>
      <w:r w:rsidRPr="004C42F9">
        <w:rPr>
          <w:bCs/>
          <w:i/>
        </w:rPr>
        <w:t xml:space="preserve"> </w:t>
      </w:r>
      <w:r w:rsidRPr="004C42F9">
        <w:rPr>
          <w:bCs/>
        </w:rPr>
        <w:t xml:space="preserve">(7%), </w:t>
      </w:r>
      <w:proofErr w:type="spellStart"/>
      <w:r w:rsidRPr="004C42F9">
        <w:rPr>
          <w:bCs/>
          <w:i/>
        </w:rPr>
        <w:t>Chromadora</w:t>
      </w:r>
      <w:proofErr w:type="spellEnd"/>
      <w:r w:rsidRPr="004C42F9">
        <w:rPr>
          <w:bCs/>
        </w:rPr>
        <w:t xml:space="preserve"> (5%)</w:t>
      </w:r>
      <w:r>
        <w:rPr>
          <w:bCs/>
        </w:rPr>
        <w:t>.</w:t>
      </w:r>
      <w:r w:rsidRPr="004C42F9">
        <w:rPr>
          <w:bCs/>
        </w:rPr>
        <w:t xml:space="preserve"> </w:t>
      </w:r>
      <w:r>
        <w:rPr>
          <w:bCs/>
        </w:rPr>
        <w:t xml:space="preserve">Over </w:t>
      </w:r>
      <w:r w:rsidRPr="004C42F9">
        <w:rPr>
          <w:bCs/>
        </w:rPr>
        <w:t>10</w:t>
      </w:r>
      <w:r>
        <w:rPr>
          <w:bCs/>
        </w:rPr>
        <w:t>0</w:t>
      </w:r>
      <w:r w:rsidRPr="004C42F9">
        <w:rPr>
          <w:bCs/>
        </w:rPr>
        <w:t xml:space="preserve"> </w:t>
      </w:r>
      <w:r>
        <w:rPr>
          <w:bCs/>
        </w:rPr>
        <w:t>taxa</w:t>
      </w:r>
      <w:r w:rsidR="002234EF">
        <w:rPr>
          <w:bCs/>
        </w:rPr>
        <w:t xml:space="preserve"> each </w:t>
      </w:r>
      <w:r w:rsidRPr="004C42F9">
        <w:rPr>
          <w:bCs/>
        </w:rPr>
        <w:t>contribut</w:t>
      </w:r>
      <w:r>
        <w:rPr>
          <w:bCs/>
        </w:rPr>
        <w:t>ed</w:t>
      </w:r>
      <w:r w:rsidR="002234EF">
        <w:rPr>
          <w:bCs/>
        </w:rPr>
        <w:t xml:space="preserve"> less than 1% to total </w:t>
      </w:r>
      <w:r>
        <w:rPr>
          <w:bCs/>
        </w:rPr>
        <w:t>abundance. The most widely</w:t>
      </w:r>
      <w:r w:rsidRPr="004C42F9">
        <w:rPr>
          <w:bCs/>
        </w:rPr>
        <w:t xml:space="preserve"> distributed nematode genus in both countries was </w:t>
      </w:r>
      <w:proofErr w:type="spellStart"/>
      <w:r w:rsidRPr="004C42F9">
        <w:rPr>
          <w:bCs/>
          <w:i/>
        </w:rPr>
        <w:t>Enoplus</w:t>
      </w:r>
      <w:proofErr w:type="spellEnd"/>
      <w:r>
        <w:rPr>
          <w:bCs/>
          <w:i/>
        </w:rPr>
        <w:t>,</w:t>
      </w:r>
      <w:r w:rsidRPr="004C42F9">
        <w:rPr>
          <w:bCs/>
          <w:i/>
        </w:rPr>
        <w:t xml:space="preserve"> </w:t>
      </w:r>
      <w:r w:rsidRPr="004C42F9">
        <w:rPr>
          <w:bCs/>
        </w:rPr>
        <w:t>follow</w:t>
      </w:r>
      <w:r>
        <w:rPr>
          <w:bCs/>
        </w:rPr>
        <w:t>ed</w:t>
      </w:r>
      <w:r w:rsidRPr="004C42F9">
        <w:rPr>
          <w:bCs/>
        </w:rPr>
        <w:t xml:space="preserve"> by </w:t>
      </w:r>
      <w:proofErr w:type="spellStart"/>
      <w:r w:rsidRPr="004C42F9">
        <w:rPr>
          <w:bCs/>
          <w:i/>
        </w:rPr>
        <w:t>Cyatholaimus</w:t>
      </w:r>
      <w:proofErr w:type="spellEnd"/>
      <w:r w:rsidRPr="004C42F9">
        <w:rPr>
          <w:bCs/>
          <w:i/>
        </w:rPr>
        <w:t xml:space="preserve"> </w:t>
      </w:r>
      <w:r w:rsidRPr="004C42F9">
        <w:rPr>
          <w:bCs/>
        </w:rPr>
        <w:t xml:space="preserve">and </w:t>
      </w:r>
      <w:proofErr w:type="spellStart"/>
      <w:r w:rsidRPr="00130EE8">
        <w:rPr>
          <w:bCs/>
          <w:i/>
        </w:rPr>
        <w:t>Euchromadora</w:t>
      </w:r>
      <w:proofErr w:type="spellEnd"/>
      <w:r w:rsidRPr="00130EE8">
        <w:rPr>
          <w:bCs/>
          <w:i/>
        </w:rPr>
        <w:t>.</w:t>
      </w:r>
      <w:r w:rsidRPr="00130EE8">
        <w:rPr>
          <w:bCs/>
        </w:rPr>
        <w:t xml:space="preserve"> </w:t>
      </w:r>
      <w:r w:rsidR="00B80A1D" w:rsidRPr="0091743C">
        <w:rPr>
          <w:bCs/>
        </w:rPr>
        <w:t xml:space="preserve">The SIMPER test also indicated that </w:t>
      </w:r>
      <w:proofErr w:type="spellStart"/>
      <w:r w:rsidR="00B80A1D" w:rsidRPr="0091743C">
        <w:rPr>
          <w:bCs/>
          <w:i/>
        </w:rPr>
        <w:t>Enoplus</w:t>
      </w:r>
      <w:proofErr w:type="spellEnd"/>
      <w:r w:rsidR="00B80A1D" w:rsidRPr="0091743C">
        <w:rPr>
          <w:bCs/>
        </w:rPr>
        <w:t xml:space="preserve"> and </w:t>
      </w:r>
      <w:proofErr w:type="spellStart"/>
      <w:r w:rsidR="00B80A1D" w:rsidRPr="00DD174A">
        <w:rPr>
          <w:bCs/>
          <w:i/>
        </w:rPr>
        <w:t>Euchromadora</w:t>
      </w:r>
      <w:proofErr w:type="spellEnd"/>
      <w:r w:rsidR="00B80A1D" w:rsidRPr="00DD174A">
        <w:rPr>
          <w:bCs/>
          <w:i/>
        </w:rPr>
        <w:t xml:space="preserve"> </w:t>
      </w:r>
      <w:r w:rsidR="002234EF">
        <w:rPr>
          <w:bCs/>
        </w:rPr>
        <w:t xml:space="preserve">contributed </w:t>
      </w:r>
      <w:r w:rsidR="00B80A1D" w:rsidRPr="00DD174A">
        <w:rPr>
          <w:bCs/>
        </w:rPr>
        <w:t>the</w:t>
      </w:r>
      <w:r w:rsidR="002234EF">
        <w:rPr>
          <w:bCs/>
        </w:rPr>
        <w:t xml:space="preserve"> most to the </w:t>
      </w:r>
      <w:r w:rsidR="00B80A1D" w:rsidRPr="00DD174A">
        <w:rPr>
          <w:bCs/>
        </w:rPr>
        <w:t>dissimilarity</w:t>
      </w:r>
      <w:r w:rsidR="00B80A1D">
        <w:rPr>
          <w:bCs/>
        </w:rPr>
        <w:t xml:space="preserve"> between countries (Appendix 1). </w:t>
      </w:r>
      <w:r w:rsidRPr="004C42F9">
        <w:rPr>
          <w:bCs/>
        </w:rPr>
        <w:t>Several nematode species and gen</w:t>
      </w:r>
      <w:r>
        <w:rPr>
          <w:bCs/>
        </w:rPr>
        <w:t>e</w:t>
      </w:r>
      <w:r w:rsidRPr="004C42F9">
        <w:rPr>
          <w:bCs/>
        </w:rPr>
        <w:t xml:space="preserve">ra were common </w:t>
      </w:r>
      <w:r>
        <w:rPr>
          <w:bCs/>
        </w:rPr>
        <w:t xml:space="preserve">in </w:t>
      </w:r>
      <w:r w:rsidRPr="004C42F9">
        <w:rPr>
          <w:bCs/>
        </w:rPr>
        <w:t>particular geographic locations</w:t>
      </w:r>
      <w:r>
        <w:rPr>
          <w:bCs/>
        </w:rPr>
        <w:t>:</w:t>
      </w:r>
      <w:r w:rsidRPr="004C42F9">
        <w:rPr>
          <w:bCs/>
        </w:rPr>
        <w:t xml:space="preserve"> </w:t>
      </w:r>
      <w:proofErr w:type="spellStart"/>
      <w:r w:rsidRPr="004C42F9">
        <w:rPr>
          <w:bCs/>
          <w:i/>
        </w:rPr>
        <w:t>Phanoderma</w:t>
      </w:r>
      <w:proofErr w:type="spellEnd"/>
      <w:r w:rsidRPr="004C42F9">
        <w:rPr>
          <w:bCs/>
          <w:i/>
        </w:rPr>
        <w:t xml:space="preserve"> </w:t>
      </w:r>
      <w:proofErr w:type="spellStart"/>
      <w:r w:rsidRPr="004C42F9">
        <w:rPr>
          <w:bCs/>
          <w:i/>
        </w:rPr>
        <w:t>wieseri</w:t>
      </w:r>
      <w:proofErr w:type="spellEnd"/>
      <w:r w:rsidRPr="004C42F9">
        <w:rPr>
          <w:bCs/>
          <w:i/>
        </w:rPr>
        <w:t xml:space="preserve">, </w:t>
      </w:r>
      <w:proofErr w:type="spellStart"/>
      <w:r w:rsidRPr="004C42F9">
        <w:rPr>
          <w:bCs/>
          <w:i/>
        </w:rPr>
        <w:t>Phanoderma</w:t>
      </w:r>
      <w:proofErr w:type="spellEnd"/>
      <w:r w:rsidRPr="004C42F9">
        <w:rPr>
          <w:bCs/>
        </w:rPr>
        <w:t xml:space="preserve"> </w:t>
      </w:r>
      <w:proofErr w:type="spellStart"/>
      <w:r w:rsidRPr="00C56B54">
        <w:rPr>
          <w:bCs/>
          <w:i/>
        </w:rPr>
        <w:t>segmentum</w:t>
      </w:r>
      <w:proofErr w:type="spellEnd"/>
      <w:r w:rsidRPr="004C42F9">
        <w:rPr>
          <w:bCs/>
        </w:rPr>
        <w:t xml:space="preserve"> and </w:t>
      </w:r>
      <w:proofErr w:type="spellStart"/>
      <w:r w:rsidRPr="004C42F9">
        <w:rPr>
          <w:bCs/>
          <w:i/>
        </w:rPr>
        <w:t>Desmodora</w:t>
      </w:r>
      <w:proofErr w:type="spellEnd"/>
      <w:r>
        <w:rPr>
          <w:bCs/>
        </w:rPr>
        <w:t xml:space="preserve"> were </w:t>
      </w:r>
      <w:r w:rsidR="00B30253">
        <w:rPr>
          <w:bCs/>
        </w:rPr>
        <w:t xml:space="preserve">the most </w:t>
      </w:r>
      <w:r>
        <w:rPr>
          <w:bCs/>
        </w:rPr>
        <w:t xml:space="preserve">abundant </w:t>
      </w:r>
      <w:r w:rsidR="00B30253">
        <w:rPr>
          <w:bCs/>
        </w:rPr>
        <w:t xml:space="preserve">taxa </w:t>
      </w:r>
      <w:r>
        <w:rPr>
          <w:bCs/>
        </w:rPr>
        <w:t>in Britain;</w:t>
      </w:r>
      <w:r w:rsidRPr="004C42F9">
        <w:rPr>
          <w:bCs/>
        </w:rPr>
        <w:t xml:space="preserve"> whereas </w:t>
      </w:r>
      <w:proofErr w:type="spellStart"/>
      <w:r w:rsidRPr="004C42F9">
        <w:rPr>
          <w:bCs/>
          <w:i/>
        </w:rPr>
        <w:t>Chromadora</w:t>
      </w:r>
      <w:proofErr w:type="spellEnd"/>
      <w:r w:rsidRPr="004C42F9">
        <w:rPr>
          <w:bCs/>
        </w:rPr>
        <w:t xml:space="preserve"> and</w:t>
      </w:r>
      <w:r w:rsidRPr="004C42F9">
        <w:rPr>
          <w:bCs/>
          <w:i/>
        </w:rPr>
        <w:t xml:space="preserve"> </w:t>
      </w:r>
      <w:proofErr w:type="spellStart"/>
      <w:r w:rsidRPr="004C42F9">
        <w:rPr>
          <w:bCs/>
          <w:i/>
        </w:rPr>
        <w:t>Retrotheristus</w:t>
      </w:r>
      <w:proofErr w:type="spellEnd"/>
      <w:r>
        <w:rPr>
          <w:bCs/>
        </w:rPr>
        <w:t xml:space="preserve"> were dominant in</w:t>
      </w:r>
      <w:r w:rsidRPr="004C42F9">
        <w:rPr>
          <w:bCs/>
        </w:rPr>
        <w:t xml:space="preserve"> </w:t>
      </w:r>
      <w:r>
        <w:rPr>
          <w:bCs/>
        </w:rPr>
        <w:t>South Korea</w:t>
      </w:r>
      <w:r w:rsidRPr="004C42F9">
        <w:rPr>
          <w:bCs/>
        </w:rPr>
        <w:t>. Some rare nematode species appeared to be unique to particular locations</w:t>
      </w:r>
      <w:r>
        <w:rPr>
          <w:bCs/>
        </w:rPr>
        <w:t>:</w:t>
      </w:r>
      <w:r w:rsidRPr="004C42F9">
        <w:rPr>
          <w:bCs/>
        </w:rPr>
        <w:t xml:space="preserve"> </w:t>
      </w:r>
      <w:proofErr w:type="spellStart"/>
      <w:r w:rsidRPr="004C42F9">
        <w:rPr>
          <w:bCs/>
          <w:i/>
        </w:rPr>
        <w:t>Gomphionema</w:t>
      </w:r>
      <w:proofErr w:type="spellEnd"/>
      <w:r w:rsidRPr="004C42F9">
        <w:rPr>
          <w:bCs/>
        </w:rPr>
        <w:t xml:space="preserve"> sp. (</w:t>
      </w:r>
      <w:proofErr w:type="spellStart"/>
      <w:r w:rsidRPr="004C42F9">
        <w:rPr>
          <w:bCs/>
        </w:rPr>
        <w:t>Heybrook</w:t>
      </w:r>
      <w:proofErr w:type="spellEnd"/>
      <w:r w:rsidRPr="004C42F9">
        <w:rPr>
          <w:bCs/>
        </w:rPr>
        <w:t xml:space="preserve"> Bay), </w:t>
      </w:r>
      <w:proofErr w:type="spellStart"/>
      <w:r w:rsidRPr="004C42F9">
        <w:rPr>
          <w:bCs/>
          <w:i/>
        </w:rPr>
        <w:t>Hypodontolaimus</w:t>
      </w:r>
      <w:proofErr w:type="spellEnd"/>
      <w:r w:rsidRPr="004C42F9">
        <w:rPr>
          <w:bCs/>
          <w:i/>
        </w:rPr>
        <w:t xml:space="preserve"> </w:t>
      </w:r>
      <w:r w:rsidRPr="004C42F9">
        <w:rPr>
          <w:bCs/>
        </w:rPr>
        <w:t>sp.</w:t>
      </w:r>
      <w:r>
        <w:rPr>
          <w:bCs/>
        </w:rPr>
        <w:t xml:space="preserve"> and </w:t>
      </w:r>
      <w:proofErr w:type="spellStart"/>
      <w:r w:rsidRPr="004C42F9">
        <w:rPr>
          <w:bCs/>
          <w:i/>
        </w:rPr>
        <w:lastRenderedPageBreak/>
        <w:t>Prochromadorella</w:t>
      </w:r>
      <w:proofErr w:type="spellEnd"/>
      <w:r w:rsidRPr="004C42F9">
        <w:rPr>
          <w:bCs/>
        </w:rPr>
        <w:t xml:space="preserve"> sp. (Beachy Head), </w:t>
      </w:r>
      <w:proofErr w:type="spellStart"/>
      <w:r w:rsidRPr="004C42F9">
        <w:rPr>
          <w:bCs/>
          <w:i/>
        </w:rPr>
        <w:t>Morlaixia</w:t>
      </w:r>
      <w:proofErr w:type="spellEnd"/>
      <w:r w:rsidRPr="004C42F9">
        <w:rPr>
          <w:bCs/>
        </w:rPr>
        <w:t xml:space="preserve"> sp.</w:t>
      </w:r>
      <w:r>
        <w:rPr>
          <w:bCs/>
        </w:rPr>
        <w:t xml:space="preserve"> and </w:t>
      </w:r>
      <w:proofErr w:type="spellStart"/>
      <w:r w:rsidRPr="004C42F9">
        <w:rPr>
          <w:bCs/>
          <w:i/>
        </w:rPr>
        <w:t>Ditlevsenella</w:t>
      </w:r>
      <w:proofErr w:type="spellEnd"/>
      <w:r w:rsidRPr="004C42F9">
        <w:rPr>
          <w:bCs/>
          <w:i/>
        </w:rPr>
        <w:t xml:space="preserve"> </w:t>
      </w:r>
      <w:r w:rsidRPr="004C42F9">
        <w:rPr>
          <w:bCs/>
        </w:rPr>
        <w:t xml:space="preserve">sp. (Busan), </w:t>
      </w:r>
      <w:proofErr w:type="spellStart"/>
      <w:r w:rsidRPr="004C42F9">
        <w:rPr>
          <w:bCs/>
          <w:i/>
        </w:rPr>
        <w:t>Ascolaimus</w:t>
      </w:r>
      <w:proofErr w:type="spellEnd"/>
      <w:r w:rsidRPr="004C42F9">
        <w:rPr>
          <w:bCs/>
        </w:rPr>
        <w:t xml:space="preserve"> sp. (</w:t>
      </w:r>
      <w:proofErr w:type="spellStart"/>
      <w:r w:rsidRPr="004C42F9">
        <w:rPr>
          <w:bCs/>
        </w:rPr>
        <w:t>Geoje</w:t>
      </w:r>
      <w:proofErr w:type="spellEnd"/>
      <w:r w:rsidRPr="004C42F9">
        <w:rPr>
          <w:bCs/>
        </w:rPr>
        <w:t xml:space="preserve">) and </w:t>
      </w:r>
      <w:proofErr w:type="spellStart"/>
      <w:r w:rsidRPr="004C42F9">
        <w:rPr>
          <w:bCs/>
          <w:i/>
        </w:rPr>
        <w:t>Diplolaimelloides</w:t>
      </w:r>
      <w:proofErr w:type="spellEnd"/>
      <w:r w:rsidRPr="004C42F9">
        <w:rPr>
          <w:bCs/>
        </w:rPr>
        <w:t xml:space="preserve"> sp. (</w:t>
      </w:r>
      <w:proofErr w:type="spellStart"/>
      <w:r w:rsidRPr="004C42F9">
        <w:rPr>
          <w:bCs/>
        </w:rPr>
        <w:t>Namhae</w:t>
      </w:r>
      <w:proofErr w:type="spellEnd"/>
      <w:r w:rsidRPr="004C42F9">
        <w:rPr>
          <w:bCs/>
        </w:rPr>
        <w:t>).</w:t>
      </w:r>
    </w:p>
    <w:p w14:paraId="63754905" w14:textId="77777777" w:rsidR="008C0309" w:rsidRPr="00B55F86" w:rsidRDefault="008C0309" w:rsidP="00CB3655">
      <w:pPr>
        <w:rPr>
          <w:b/>
          <w:bCs/>
        </w:rPr>
      </w:pPr>
      <w:r w:rsidRPr="00B55F86">
        <w:rPr>
          <w:b/>
          <w:bCs/>
        </w:rPr>
        <w:t>Biological traits across all geographical scales</w:t>
      </w:r>
    </w:p>
    <w:p w14:paraId="257F362F" w14:textId="3410BABE" w:rsidR="008C0309" w:rsidRDefault="008C0309" w:rsidP="00CB3655">
      <w:pPr>
        <w:rPr>
          <w:bCs/>
        </w:rPr>
      </w:pPr>
      <w:r>
        <w:rPr>
          <w:bCs/>
          <w:iCs/>
          <w:lang w:eastAsia="ko-KR"/>
        </w:rPr>
        <w:t>The dominant f</w:t>
      </w:r>
      <w:r w:rsidRPr="004C42F9">
        <w:rPr>
          <w:bCs/>
          <w:iCs/>
          <w:lang w:eastAsia="ko-KR"/>
        </w:rPr>
        <w:t xml:space="preserve">eeding-type was </w:t>
      </w:r>
      <w:proofErr w:type="spellStart"/>
      <w:r w:rsidRPr="004C42F9">
        <w:rPr>
          <w:bCs/>
          <w:iCs/>
          <w:lang w:eastAsia="ko-KR"/>
        </w:rPr>
        <w:t>epigrowth</w:t>
      </w:r>
      <w:proofErr w:type="spellEnd"/>
      <w:r w:rsidRPr="004C42F9">
        <w:rPr>
          <w:bCs/>
          <w:iCs/>
          <w:lang w:eastAsia="ko-KR"/>
        </w:rPr>
        <w:t xml:space="preserve"> feeders (43%)</w:t>
      </w:r>
      <w:r>
        <w:rPr>
          <w:bCs/>
          <w:iCs/>
          <w:lang w:eastAsia="ko-KR"/>
        </w:rPr>
        <w:t xml:space="preserve">, followed by </w:t>
      </w:r>
      <w:r w:rsidRPr="004C42F9">
        <w:rPr>
          <w:bCs/>
          <w:iCs/>
          <w:lang w:eastAsia="ko-KR"/>
        </w:rPr>
        <w:t>predator/omnivores (33%), selective deposit feeder</w:t>
      </w:r>
      <w:r>
        <w:rPr>
          <w:bCs/>
          <w:iCs/>
          <w:lang w:eastAsia="ko-KR"/>
        </w:rPr>
        <w:t>s</w:t>
      </w:r>
      <w:r w:rsidRPr="004C42F9">
        <w:rPr>
          <w:bCs/>
          <w:iCs/>
          <w:lang w:eastAsia="ko-KR"/>
        </w:rPr>
        <w:t xml:space="preserve"> (13%) and </w:t>
      </w:r>
      <w:r>
        <w:rPr>
          <w:bCs/>
          <w:iCs/>
          <w:lang w:eastAsia="ko-KR"/>
        </w:rPr>
        <w:t xml:space="preserve">then </w:t>
      </w:r>
      <w:r w:rsidRPr="004C42F9">
        <w:rPr>
          <w:bCs/>
          <w:iCs/>
          <w:lang w:eastAsia="ko-KR"/>
        </w:rPr>
        <w:t>non-selective deposit feeder</w:t>
      </w:r>
      <w:r>
        <w:rPr>
          <w:bCs/>
          <w:iCs/>
          <w:lang w:eastAsia="ko-KR"/>
        </w:rPr>
        <w:t xml:space="preserve">s </w:t>
      </w:r>
      <w:r w:rsidRPr="004C42F9">
        <w:rPr>
          <w:bCs/>
          <w:iCs/>
          <w:lang w:eastAsia="ko-KR"/>
        </w:rPr>
        <w:t>(11%)</w:t>
      </w:r>
      <w:r>
        <w:rPr>
          <w:bCs/>
          <w:iCs/>
          <w:lang w:eastAsia="ko-KR"/>
        </w:rPr>
        <w:t xml:space="preserve"> (Figure 5)</w:t>
      </w:r>
      <w:r w:rsidRPr="004C42F9">
        <w:rPr>
          <w:bCs/>
          <w:iCs/>
          <w:lang w:eastAsia="ko-KR"/>
        </w:rPr>
        <w:t>. Similar feeding type compositions were present in both countries</w:t>
      </w:r>
      <w:r w:rsidR="00185963">
        <w:rPr>
          <w:bCs/>
          <w:iCs/>
          <w:lang w:eastAsia="ko-KR"/>
        </w:rPr>
        <w:t>,</w:t>
      </w:r>
      <w:r w:rsidRPr="004C42F9">
        <w:rPr>
          <w:bCs/>
          <w:iCs/>
          <w:lang w:eastAsia="ko-KR"/>
        </w:rPr>
        <w:t xml:space="preserve"> but</w:t>
      </w:r>
      <w:r>
        <w:rPr>
          <w:bCs/>
          <w:iCs/>
          <w:lang w:eastAsia="ko-KR"/>
        </w:rPr>
        <w:t xml:space="preserve"> a </w:t>
      </w:r>
      <w:r w:rsidRPr="004C42F9">
        <w:rPr>
          <w:bCs/>
          <w:iCs/>
          <w:lang w:eastAsia="ko-KR"/>
        </w:rPr>
        <w:t xml:space="preserve">PERMANOVA test showed clear differences among regions </w:t>
      </w:r>
      <w:r w:rsidRPr="004C42F9">
        <w:rPr>
          <w:bCs/>
        </w:rPr>
        <w:t>(</w:t>
      </w:r>
      <w:r w:rsidRPr="004C42F9">
        <w:rPr>
          <w:bCs/>
          <w:i/>
        </w:rPr>
        <w:t>P</w:t>
      </w:r>
      <w:r w:rsidRPr="004C42F9">
        <w:rPr>
          <w:bCs/>
        </w:rPr>
        <w:t>&lt;0.05)</w:t>
      </w:r>
      <w:r>
        <w:rPr>
          <w:bCs/>
          <w:iCs/>
          <w:lang w:eastAsia="ko-KR"/>
        </w:rPr>
        <w:t xml:space="preserve">, </w:t>
      </w:r>
      <w:r w:rsidRPr="004C42F9">
        <w:rPr>
          <w:bCs/>
          <w:iCs/>
          <w:lang w:eastAsia="ko-KR"/>
        </w:rPr>
        <w:t xml:space="preserve">among shores </w:t>
      </w:r>
      <w:r w:rsidRPr="004C42F9">
        <w:rPr>
          <w:bCs/>
        </w:rPr>
        <w:t>(</w:t>
      </w:r>
      <w:r w:rsidRPr="004C42F9">
        <w:rPr>
          <w:bCs/>
          <w:i/>
        </w:rPr>
        <w:t>P</w:t>
      </w:r>
      <w:r w:rsidRPr="004C42F9">
        <w:rPr>
          <w:bCs/>
        </w:rPr>
        <w:t xml:space="preserve">&lt;0.05) </w:t>
      </w:r>
      <w:r w:rsidRPr="004C42F9">
        <w:rPr>
          <w:bCs/>
          <w:iCs/>
          <w:lang w:eastAsia="ko-KR"/>
        </w:rPr>
        <w:t xml:space="preserve">and among patches </w:t>
      </w:r>
      <w:r w:rsidRPr="004C42F9">
        <w:rPr>
          <w:bCs/>
        </w:rPr>
        <w:t>(</w:t>
      </w:r>
      <w:r w:rsidRPr="004C42F9">
        <w:rPr>
          <w:bCs/>
          <w:i/>
        </w:rPr>
        <w:t>P</w:t>
      </w:r>
      <w:r w:rsidRPr="004C42F9">
        <w:rPr>
          <w:bCs/>
        </w:rPr>
        <w:t>&lt;0.05)</w:t>
      </w:r>
      <w:r w:rsidR="00D470A6">
        <w:rPr>
          <w:bCs/>
        </w:rPr>
        <w:t xml:space="preserve"> (Table 3</w:t>
      </w:r>
      <w:r>
        <w:rPr>
          <w:bCs/>
        </w:rPr>
        <w:t>)</w:t>
      </w:r>
      <w:r w:rsidRPr="004C42F9">
        <w:rPr>
          <w:bCs/>
        </w:rPr>
        <w:t xml:space="preserve">. </w:t>
      </w:r>
      <w:r w:rsidR="00E11C16">
        <w:rPr>
          <w:bCs/>
        </w:rPr>
        <w:t xml:space="preserve">The </w:t>
      </w:r>
      <w:r>
        <w:rPr>
          <w:bCs/>
        </w:rPr>
        <w:t>PERMDISP test showed no dispersion effect</w:t>
      </w:r>
      <w:r w:rsidR="00E11C16">
        <w:rPr>
          <w:bCs/>
        </w:rPr>
        <w:t>s</w:t>
      </w:r>
      <w:r>
        <w:rPr>
          <w:bCs/>
        </w:rPr>
        <w:t xml:space="preserve"> </w:t>
      </w:r>
      <w:r w:rsidR="00E11C16">
        <w:rPr>
          <w:bCs/>
        </w:rPr>
        <w:t xml:space="preserve">at </w:t>
      </w:r>
      <w:r>
        <w:rPr>
          <w:bCs/>
        </w:rPr>
        <w:t>each spatial scale</w:t>
      </w:r>
      <w:r w:rsidR="00E11C16">
        <w:rPr>
          <w:bCs/>
        </w:rPr>
        <w:t xml:space="preserve">, </w:t>
      </w:r>
      <w:r>
        <w:rPr>
          <w:bCs/>
        </w:rPr>
        <w:t>indicat</w:t>
      </w:r>
      <w:r w:rsidR="00E11C16">
        <w:rPr>
          <w:bCs/>
        </w:rPr>
        <w:t>ing that</w:t>
      </w:r>
      <w:r>
        <w:rPr>
          <w:bCs/>
        </w:rPr>
        <w:t xml:space="preserve"> real </w:t>
      </w:r>
      <w:r w:rsidR="00E11C16">
        <w:rPr>
          <w:bCs/>
        </w:rPr>
        <w:t xml:space="preserve">differences </w:t>
      </w:r>
      <w:r w:rsidR="00D036F1">
        <w:rPr>
          <w:bCs/>
        </w:rPr>
        <w:t xml:space="preserve">occurred </w:t>
      </w:r>
      <w:r w:rsidR="00E11C16">
        <w:rPr>
          <w:bCs/>
        </w:rPr>
        <w:t xml:space="preserve">in nematode </w:t>
      </w:r>
      <w:r>
        <w:rPr>
          <w:bCs/>
        </w:rPr>
        <w:t>feeding-type</w:t>
      </w:r>
      <w:r w:rsidR="009265B6">
        <w:rPr>
          <w:bCs/>
        </w:rPr>
        <w:t xml:space="preserve"> composition</w:t>
      </w:r>
      <w:r>
        <w:rPr>
          <w:bCs/>
        </w:rPr>
        <w:t xml:space="preserve"> </w:t>
      </w:r>
      <w:r w:rsidR="00042EBF">
        <w:rPr>
          <w:bCs/>
        </w:rPr>
        <w:t xml:space="preserve">at the levels of </w:t>
      </w:r>
      <w:r w:rsidR="00F97AD3">
        <w:rPr>
          <w:bCs/>
        </w:rPr>
        <w:t>within</w:t>
      </w:r>
      <w:r>
        <w:rPr>
          <w:bCs/>
        </w:rPr>
        <w:t xml:space="preserve"> </w:t>
      </w:r>
      <w:r w:rsidR="00F91595">
        <w:rPr>
          <w:bCs/>
        </w:rPr>
        <w:t>region, within</w:t>
      </w:r>
      <w:r>
        <w:rPr>
          <w:bCs/>
        </w:rPr>
        <w:t xml:space="preserve"> s</w:t>
      </w:r>
      <w:r w:rsidR="00F91595">
        <w:rPr>
          <w:bCs/>
        </w:rPr>
        <w:t>hore and within</w:t>
      </w:r>
      <w:r>
        <w:rPr>
          <w:bCs/>
        </w:rPr>
        <w:t xml:space="preserve"> patch</w:t>
      </w:r>
      <w:r w:rsidR="00D470A6">
        <w:rPr>
          <w:bCs/>
        </w:rPr>
        <w:t xml:space="preserve"> (Table 3)</w:t>
      </w:r>
      <w:r>
        <w:rPr>
          <w:bCs/>
        </w:rPr>
        <w:t>.</w:t>
      </w:r>
    </w:p>
    <w:p w14:paraId="1C4E7C19" w14:textId="70B549CD" w:rsidR="008C0309" w:rsidRDefault="008C0309" w:rsidP="00CB3655">
      <w:pPr>
        <w:rPr>
          <w:bCs/>
        </w:rPr>
      </w:pPr>
      <w:r w:rsidRPr="004C42F9">
        <w:rPr>
          <w:bCs/>
        </w:rPr>
        <w:t xml:space="preserve">The </w:t>
      </w:r>
      <w:r>
        <w:rPr>
          <w:bCs/>
        </w:rPr>
        <w:t>c-p score</w:t>
      </w:r>
      <w:r w:rsidRPr="004C42F9">
        <w:rPr>
          <w:bCs/>
        </w:rPr>
        <w:t xml:space="preserve"> was calculated for each spatial scale</w:t>
      </w:r>
      <w:r w:rsidR="00E11C16">
        <w:rPr>
          <w:bCs/>
        </w:rPr>
        <w:t>,</w:t>
      </w:r>
      <w:r w:rsidRPr="004C42F9">
        <w:rPr>
          <w:bCs/>
        </w:rPr>
        <w:t xml:space="preserve"> </w:t>
      </w:r>
      <w:r w:rsidR="00E11C16">
        <w:rPr>
          <w:bCs/>
        </w:rPr>
        <w:t xml:space="preserve">but </w:t>
      </w:r>
      <w:r w:rsidRPr="004C42F9">
        <w:rPr>
          <w:bCs/>
        </w:rPr>
        <w:t xml:space="preserve">did not differ at </w:t>
      </w:r>
      <w:r>
        <w:rPr>
          <w:bCs/>
        </w:rPr>
        <w:t>the country</w:t>
      </w:r>
      <w:r w:rsidRPr="004C42F9">
        <w:rPr>
          <w:bCs/>
        </w:rPr>
        <w:t xml:space="preserve"> and </w:t>
      </w:r>
      <w:r>
        <w:rPr>
          <w:bCs/>
        </w:rPr>
        <w:t>at</w:t>
      </w:r>
      <w:r w:rsidR="009265B6">
        <w:rPr>
          <w:bCs/>
        </w:rPr>
        <w:t xml:space="preserve"> the </w:t>
      </w:r>
      <w:r>
        <w:rPr>
          <w:bCs/>
        </w:rPr>
        <w:t>shore</w:t>
      </w:r>
      <w:r w:rsidRPr="004C42F9">
        <w:rPr>
          <w:bCs/>
        </w:rPr>
        <w:t xml:space="preserve"> level. Significant differences were, however, found among patches</w:t>
      </w:r>
      <w:r>
        <w:rPr>
          <w:bCs/>
        </w:rPr>
        <w:t xml:space="preserve"> (df =24, </w:t>
      </w:r>
      <w:r w:rsidRPr="004C42F9">
        <w:rPr>
          <w:bCs/>
          <w:i/>
        </w:rPr>
        <w:t>P</w:t>
      </w:r>
      <w:r w:rsidRPr="004C42F9">
        <w:rPr>
          <w:bCs/>
        </w:rPr>
        <w:t>&lt;0.0</w:t>
      </w:r>
      <w:r>
        <w:rPr>
          <w:bCs/>
        </w:rPr>
        <w:t>0</w:t>
      </w:r>
      <w:r w:rsidRPr="004C42F9">
        <w:rPr>
          <w:bCs/>
        </w:rPr>
        <w:t>5</w:t>
      </w:r>
      <w:r>
        <w:rPr>
          <w:bCs/>
        </w:rPr>
        <w:t>)</w:t>
      </w:r>
      <w:r w:rsidRPr="004C42F9">
        <w:rPr>
          <w:bCs/>
        </w:rPr>
        <w:t xml:space="preserve"> and regions</w:t>
      </w:r>
      <w:r>
        <w:rPr>
          <w:bCs/>
        </w:rPr>
        <w:t xml:space="preserve"> (df = 4, </w:t>
      </w:r>
      <w:r w:rsidRPr="004C42F9">
        <w:rPr>
          <w:bCs/>
          <w:i/>
        </w:rPr>
        <w:t>P</w:t>
      </w:r>
      <w:r w:rsidRPr="004C42F9">
        <w:rPr>
          <w:bCs/>
        </w:rPr>
        <w:t>&lt;0.0</w:t>
      </w:r>
      <w:r>
        <w:rPr>
          <w:bCs/>
        </w:rPr>
        <w:t>0</w:t>
      </w:r>
      <w:r w:rsidRPr="004C42F9">
        <w:rPr>
          <w:bCs/>
        </w:rPr>
        <w:t>5</w:t>
      </w:r>
      <w:r>
        <w:rPr>
          <w:bCs/>
        </w:rPr>
        <w:t>)</w:t>
      </w:r>
      <w:r w:rsidR="00D470A6">
        <w:rPr>
          <w:bCs/>
        </w:rPr>
        <w:t xml:space="preserve"> (Table 3</w:t>
      </w:r>
      <w:r>
        <w:rPr>
          <w:bCs/>
        </w:rPr>
        <w:t>)</w:t>
      </w:r>
      <w:r w:rsidRPr="004C42F9">
        <w:rPr>
          <w:bCs/>
        </w:rPr>
        <w:t>. Nem</w:t>
      </w:r>
      <w:r>
        <w:rPr>
          <w:bCs/>
        </w:rPr>
        <w:t xml:space="preserve">atode species with a c-p value of </w:t>
      </w:r>
      <w:r w:rsidRPr="004C42F9">
        <w:rPr>
          <w:bCs/>
        </w:rPr>
        <w:t xml:space="preserve">3 </w:t>
      </w:r>
      <w:r>
        <w:rPr>
          <w:bCs/>
        </w:rPr>
        <w:t>(</w:t>
      </w:r>
      <w:r w:rsidRPr="004C42F9">
        <w:rPr>
          <w:bCs/>
        </w:rPr>
        <w:t>indicating a moderate</w:t>
      </w:r>
      <w:r>
        <w:rPr>
          <w:bCs/>
        </w:rPr>
        <w:t xml:space="preserve"> length of </w:t>
      </w:r>
      <w:r w:rsidR="009265B6">
        <w:rPr>
          <w:bCs/>
        </w:rPr>
        <w:t>life and investment in reproduction</w:t>
      </w:r>
      <w:r>
        <w:rPr>
          <w:bCs/>
        </w:rPr>
        <w:t xml:space="preserve">) </w:t>
      </w:r>
      <w:r w:rsidRPr="004C42F9">
        <w:rPr>
          <w:bCs/>
        </w:rPr>
        <w:t>formed the most dominant component (35%) across both</w:t>
      </w:r>
      <w:r>
        <w:rPr>
          <w:bCs/>
        </w:rPr>
        <w:t xml:space="preserve"> countries</w:t>
      </w:r>
      <w:r w:rsidRPr="004C42F9">
        <w:rPr>
          <w:bCs/>
        </w:rPr>
        <w:t>.</w:t>
      </w:r>
      <w:r w:rsidR="009265B6">
        <w:rPr>
          <w:bCs/>
        </w:rPr>
        <w:t xml:space="preserve"> PERMDISP test only found significant heterogeneity of variances at the patch level </w:t>
      </w:r>
      <w:r>
        <w:rPr>
          <w:bCs/>
        </w:rPr>
        <w:t xml:space="preserve">(df = 35, </w:t>
      </w:r>
      <w:r w:rsidRPr="004C42F9">
        <w:rPr>
          <w:bCs/>
          <w:i/>
        </w:rPr>
        <w:t>P</w:t>
      </w:r>
      <w:r w:rsidRPr="004C42F9">
        <w:rPr>
          <w:bCs/>
        </w:rPr>
        <w:t>&lt;0.05</w:t>
      </w:r>
      <w:r>
        <w:rPr>
          <w:bCs/>
        </w:rPr>
        <w:t>)</w:t>
      </w:r>
      <w:r w:rsidR="00D470A6">
        <w:rPr>
          <w:bCs/>
        </w:rPr>
        <w:t xml:space="preserve"> (Table 3)</w:t>
      </w:r>
      <w:r>
        <w:rPr>
          <w:bCs/>
        </w:rPr>
        <w:t>.</w:t>
      </w:r>
    </w:p>
    <w:p w14:paraId="09FB8874" w14:textId="027761EE" w:rsidR="008C0309" w:rsidRDefault="008C0309" w:rsidP="00CB3655">
      <w:pPr>
        <w:rPr>
          <w:bCs/>
        </w:rPr>
      </w:pPr>
      <w:r>
        <w:rPr>
          <w:bCs/>
        </w:rPr>
        <w:t xml:space="preserve">The most dominant tail shape was conical (34%) followed by short/round (28%), </w:t>
      </w:r>
      <w:proofErr w:type="spellStart"/>
      <w:r>
        <w:rPr>
          <w:bCs/>
        </w:rPr>
        <w:t>conicocylindrical</w:t>
      </w:r>
      <w:proofErr w:type="spellEnd"/>
      <w:r>
        <w:rPr>
          <w:bCs/>
        </w:rPr>
        <w:t xml:space="preserve"> (24%) and long tail types (13%). A PERMANOVA</w:t>
      </w:r>
      <w:r w:rsidRPr="004C42F9">
        <w:rPr>
          <w:bCs/>
        </w:rPr>
        <w:t xml:space="preserve"> </w:t>
      </w:r>
      <w:r>
        <w:rPr>
          <w:bCs/>
        </w:rPr>
        <w:t xml:space="preserve">test based on tail shape showed significant differences among patches </w:t>
      </w:r>
      <w:r w:rsidRPr="004C42F9">
        <w:rPr>
          <w:bCs/>
        </w:rPr>
        <w:t>(</w:t>
      </w:r>
      <w:r w:rsidRPr="004C42F9">
        <w:rPr>
          <w:bCs/>
          <w:i/>
        </w:rPr>
        <w:t>P</w:t>
      </w:r>
      <w:r>
        <w:rPr>
          <w:bCs/>
        </w:rPr>
        <w:t>&lt;0.001</w:t>
      </w:r>
      <w:r w:rsidRPr="004C42F9">
        <w:rPr>
          <w:bCs/>
        </w:rPr>
        <w:t>)</w:t>
      </w:r>
      <w:r>
        <w:rPr>
          <w:bCs/>
        </w:rPr>
        <w:t xml:space="preserve">, shores </w:t>
      </w:r>
      <w:r w:rsidRPr="004C42F9">
        <w:rPr>
          <w:bCs/>
        </w:rPr>
        <w:t>(</w:t>
      </w:r>
      <w:r w:rsidRPr="004C42F9">
        <w:rPr>
          <w:bCs/>
          <w:i/>
        </w:rPr>
        <w:t>P</w:t>
      </w:r>
      <w:r>
        <w:rPr>
          <w:bCs/>
        </w:rPr>
        <w:t>&lt;0.001</w:t>
      </w:r>
      <w:r w:rsidRPr="004C42F9">
        <w:rPr>
          <w:bCs/>
        </w:rPr>
        <w:t>)</w:t>
      </w:r>
      <w:r w:rsidRPr="004C42F9">
        <w:rPr>
          <w:bCs/>
          <w:iCs/>
          <w:lang w:eastAsia="ko-KR"/>
        </w:rPr>
        <w:t xml:space="preserve"> </w:t>
      </w:r>
      <w:r>
        <w:rPr>
          <w:bCs/>
        </w:rPr>
        <w:t xml:space="preserve">and regions </w:t>
      </w:r>
      <w:r w:rsidRPr="004C42F9">
        <w:rPr>
          <w:bCs/>
        </w:rPr>
        <w:t>(</w:t>
      </w:r>
      <w:r w:rsidRPr="004C42F9">
        <w:rPr>
          <w:bCs/>
          <w:i/>
        </w:rPr>
        <w:t>P</w:t>
      </w:r>
      <w:r w:rsidRPr="004C42F9">
        <w:rPr>
          <w:bCs/>
        </w:rPr>
        <w:t>&lt;0.05)</w:t>
      </w:r>
      <w:r>
        <w:rPr>
          <w:bCs/>
        </w:rPr>
        <w:t>,</w:t>
      </w:r>
      <w:r w:rsidRPr="004C42F9">
        <w:rPr>
          <w:bCs/>
          <w:iCs/>
          <w:lang w:eastAsia="ko-KR"/>
        </w:rPr>
        <w:t xml:space="preserve"> </w:t>
      </w:r>
      <w:r w:rsidR="00471B19">
        <w:rPr>
          <w:bCs/>
        </w:rPr>
        <w:t xml:space="preserve">but not between countries PERMDISP was not significant </w:t>
      </w:r>
      <w:r w:rsidR="00042EBF">
        <w:rPr>
          <w:bCs/>
        </w:rPr>
        <w:t xml:space="preserve">at any of the </w:t>
      </w:r>
      <w:r>
        <w:rPr>
          <w:bCs/>
        </w:rPr>
        <w:t>spatial scales</w:t>
      </w:r>
      <w:r w:rsidR="00D470A6">
        <w:rPr>
          <w:bCs/>
        </w:rPr>
        <w:t xml:space="preserve"> (Table 3)</w:t>
      </w:r>
      <w:r>
        <w:rPr>
          <w:bCs/>
        </w:rPr>
        <w:t>.</w:t>
      </w:r>
    </w:p>
    <w:p w14:paraId="11AE748E" w14:textId="4B6778AB" w:rsidR="008C0309" w:rsidRPr="00E5498D" w:rsidRDefault="008C0309" w:rsidP="00CB3655">
      <w:r>
        <w:rPr>
          <w:bCs/>
        </w:rPr>
        <w:lastRenderedPageBreak/>
        <w:t xml:space="preserve">The </w:t>
      </w:r>
      <w:proofErr w:type="spellStart"/>
      <w:r>
        <w:rPr>
          <w:bCs/>
        </w:rPr>
        <w:t>nMDS</w:t>
      </w:r>
      <w:proofErr w:type="spellEnd"/>
      <w:r>
        <w:rPr>
          <w:bCs/>
        </w:rPr>
        <w:t xml:space="preserve"> plot based on the feeding type, life history strategy and tail shape showed clear differences between shores and among regions (Figure 6). This </w:t>
      </w:r>
      <w:r w:rsidR="00D470A6">
        <w:rPr>
          <w:bCs/>
        </w:rPr>
        <w:t xml:space="preserve">biological </w:t>
      </w:r>
      <w:r>
        <w:rPr>
          <w:bCs/>
        </w:rPr>
        <w:t xml:space="preserve">trait-based </w:t>
      </w:r>
      <w:proofErr w:type="spellStart"/>
      <w:r>
        <w:rPr>
          <w:bCs/>
        </w:rPr>
        <w:t>nMDS</w:t>
      </w:r>
      <w:proofErr w:type="spellEnd"/>
      <w:r>
        <w:rPr>
          <w:bCs/>
        </w:rPr>
        <w:t xml:space="preserve"> plot showed a similar pattern to the </w:t>
      </w:r>
      <w:proofErr w:type="spellStart"/>
      <w:r>
        <w:rPr>
          <w:bCs/>
        </w:rPr>
        <w:t>nMDS</w:t>
      </w:r>
      <w:proofErr w:type="spellEnd"/>
      <w:r>
        <w:rPr>
          <w:bCs/>
        </w:rPr>
        <w:t xml:space="preserve"> plot based on taxonomic abundance data indicating a </w:t>
      </w:r>
      <w:r w:rsidRPr="00130EE8">
        <w:rPr>
          <w:bCs/>
        </w:rPr>
        <w:t xml:space="preserve">clear difference between countries (Figure 6). </w:t>
      </w:r>
      <w:r w:rsidR="00E11C16" w:rsidRPr="00130EE8">
        <w:rPr>
          <w:bCs/>
        </w:rPr>
        <w:t xml:space="preserve">A </w:t>
      </w:r>
      <w:r w:rsidRPr="0091743C">
        <w:rPr>
          <w:bCs/>
        </w:rPr>
        <w:t>PE</w:t>
      </w:r>
      <w:r w:rsidR="00E11C16" w:rsidRPr="0091743C">
        <w:rPr>
          <w:bCs/>
        </w:rPr>
        <w:t>R</w:t>
      </w:r>
      <w:r w:rsidRPr="00DD174A">
        <w:rPr>
          <w:bCs/>
        </w:rPr>
        <w:t>MANOVA test also showed significant difference</w:t>
      </w:r>
      <w:r w:rsidR="004E44D6" w:rsidRPr="00DD174A">
        <w:rPr>
          <w:bCs/>
        </w:rPr>
        <w:t>s</w:t>
      </w:r>
      <w:r w:rsidRPr="00DD174A">
        <w:rPr>
          <w:bCs/>
        </w:rPr>
        <w:t xml:space="preserve"> in</w:t>
      </w:r>
      <w:r w:rsidR="00E11C16" w:rsidRPr="00DD174A">
        <w:rPr>
          <w:bCs/>
        </w:rPr>
        <w:t xml:space="preserve"> biological traits at</w:t>
      </w:r>
      <w:r w:rsidR="00D470A6" w:rsidRPr="00DD174A">
        <w:rPr>
          <w:bCs/>
        </w:rPr>
        <w:t xml:space="preserve"> all spatial scales</w:t>
      </w:r>
      <w:r w:rsidR="00042EBF">
        <w:rPr>
          <w:bCs/>
        </w:rPr>
        <w:t>;</w:t>
      </w:r>
      <w:r w:rsidR="00E5498D">
        <w:rPr>
          <w:bCs/>
        </w:rPr>
        <w:t xml:space="preserve"> significant</w:t>
      </w:r>
      <w:r w:rsidRPr="00DD174A">
        <w:rPr>
          <w:bCs/>
        </w:rPr>
        <w:t xml:space="preserve"> PE</w:t>
      </w:r>
      <w:r w:rsidR="00243362" w:rsidRPr="00DD174A">
        <w:t>R</w:t>
      </w:r>
      <w:r w:rsidR="00E5498D">
        <w:t>MDISP values n</w:t>
      </w:r>
      <w:r w:rsidR="00E5498D">
        <w:rPr>
          <w:rFonts w:hint="eastAsia"/>
          <w:lang w:eastAsia="ko-KR"/>
        </w:rPr>
        <w:t xml:space="preserve">evertheless </w:t>
      </w:r>
      <w:r w:rsidR="00E5498D">
        <w:rPr>
          <w:lang w:eastAsia="ko-KR"/>
        </w:rPr>
        <w:t>call for a cautionary interpretation of the differences at the patch</w:t>
      </w:r>
      <w:r w:rsidRPr="00DD174A">
        <w:t xml:space="preserve"> (df = 35, </w:t>
      </w:r>
      <w:r w:rsidRPr="00DD174A">
        <w:rPr>
          <w:bCs/>
          <w:i/>
        </w:rPr>
        <w:t>P</w:t>
      </w:r>
      <w:r w:rsidRPr="00DD174A">
        <w:rPr>
          <w:bCs/>
        </w:rPr>
        <w:t>&lt;0.05)</w:t>
      </w:r>
      <w:r w:rsidR="00E5498D">
        <w:t xml:space="preserve"> and regional scales</w:t>
      </w:r>
      <w:r w:rsidRPr="00DD174A">
        <w:t xml:space="preserve"> (df = 5, </w:t>
      </w:r>
      <w:r w:rsidRPr="00DD174A">
        <w:rPr>
          <w:bCs/>
          <w:i/>
        </w:rPr>
        <w:t>P</w:t>
      </w:r>
      <w:r w:rsidRPr="00DD174A">
        <w:rPr>
          <w:bCs/>
        </w:rPr>
        <w:t>&lt;0.05)</w:t>
      </w:r>
      <w:r w:rsidR="00E5498D">
        <w:t xml:space="preserve"> </w:t>
      </w:r>
      <w:r w:rsidR="00D470A6" w:rsidRPr="00DD174A">
        <w:t>(Table 3)</w:t>
      </w:r>
      <w:r w:rsidRPr="00DD174A">
        <w:t xml:space="preserve">. </w:t>
      </w:r>
      <w:r w:rsidR="00243362" w:rsidRPr="00DD174A">
        <w:t xml:space="preserve">A </w:t>
      </w:r>
      <w:r w:rsidRPr="00DD174A">
        <w:t>RELATE</w:t>
      </w:r>
      <w:r w:rsidRPr="00855CFB">
        <w:t xml:space="preserve"> test showed that biological traits compositi</w:t>
      </w:r>
      <w:r>
        <w:t>on was strongly cor</w:t>
      </w:r>
      <w:r w:rsidR="00E5498D">
        <w:t xml:space="preserve">related with nematode </w:t>
      </w:r>
      <w:r>
        <w:t>genus</w:t>
      </w:r>
      <w:r w:rsidRPr="00855CFB">
        <w:t xml:space="preserve"> composition</w:t>
      </w:r>
      <w:r>
        <w:rPr>
          <w:bCs/>
        </w:rPr>
        <w:t xml:space="preserve"> (</w:t>
      </w:r>
      <w:r w:rsidRPr="002628AA">
        <w:rPr>
          <w:bCs/>
          <w:i/>
        </w:rPr>
        <w:t>R</w:t>
      </w:r>
      <w:r>
        <w:rPr>
          <w:bCs/>
        </w:rPr>
        <w:t xml:space="preserve"> = 0.8, </w:t>
      </w:r>
      <w:r w:rsidRPr="002628AA">
        <w:rPr>
          <w:bCs/>
          <w:i/>
        </w:rPr>
        <w:t>P</w:t>
      </w:r>
      <w:r>
        <w:rPr>
          <w:bCs/>
        </w:rPr>
        <w:t xml:space="preserve">&lt; 0.001). </w:t>
      </w:r>
    </w:p>
    <w:p w14:paraId="6CBA17B7" w14:textId="77777777" w:rsidR="008C0309" w:rsidRDefault="008C0309" w:rsidP="00CB3655">
      <w:pPr>
        <w:rPr>
          <w:b/>
          <w:bCs/>
        </w:rPr>
      </w:pPr>
      <w:r w:rsidRPr="00B55F86">
        <w:rPr>
          <w:b/>
          <w:bCs/>
        </w:rPr>
        <w:t>Relationships between abiotic factors and nematode assemblages</w:t>
      </w:r>
    </w:p>
    <w:p w14:paraId="62E13726" w14:textId="082C1E31" w:rsidR="008C0309" w:rsidRPr="004C42F9" w:rsidRDefault="00042EBF" w:rsidP="00CB3655">
      <w:pPr>
        <w:rPr>
          <w:bCs/>
        </w:rPr>
      </w:pPr>
      <w:r>
        <w:rPr>
          <w:bCs/>
          <w:lang w:eastAsia="ko-KR"/>
        </w:rPr>
        <w:t>N</w:t>
      </w:r>
      <w:r w:rsidR="00F97AD3">
        <w:rPr>
          <w:bCs/>
          <w:lang w:eastAsia="ko-KR"/>
        </w:rPr>
        <w:t>ematode</w:t>
      </w:r>
      <w:r w:rsidR="006127E4">
        <w:rPr>
          <w:rFonts w:hint="eastAsia"/>
          <w:bCs/>
          <w:lang w:eastAsia="ko-KR"/>
        </w:rPr>
        <w:t xml:space="preserve"> </w:t>
      </w:r>
      <w:r w:rsidR="00F97AD3">
        <w:rPr>
          <w:bCs/>
          <w:lang w:eastAsia="ko-KR"/>
        </w:rPr>
        <w:t>densities</w:t>
      </w:r>
      <w:r w:rsidR="006127E4">
        <w:rPr>
          <w:bCs/>
          <w:lang w:eastAsia="ko-KR"/>
        </w:rPr>
        <w:t xml:space="preserve"> </w:t>
      </w:r>
      <w:r w:rsidR="00F97AD3">
        <w:rPr>
          <w:bCs/>
          <w:lang w:eastAsia="ko-KR"/>
        </w:rPr>
        <w:t xml:space="preserve">were </w:t>
      </w:r>
      <w:r w:rsidR="006127E4">
        <w:rPr>
          <w:bCs/>
          <w:lang w:eastAsia="ko-KR"/>
        </w:rPr>
        <w:t>significantly positively</w:t>
      </w:r>
      <w:r w:rsidR="00C735A3">
        <w:rPr>
          <w:bCs/>
          <w:lang w:eastAsia="ko-KR"/>
        </w:rPr>
        <w:t xml:space="preserve"> correlated with the sediment retention</w:t>
      </w:r>
      <w:r w:rsidR="006127E4">
        <w:rPr>
          <w:bCs/>
          <w:lang w:eastAsia="ko-KR"/>
        </w:rPr>
        <w:t xml:space="preserve"> </w:t>
      </w:r>
      <w:r w:rsidR="00C735A3">
        <w:rPr>
          <w:bCs/>
          <w:lang w:eastAsia="ko-KR"/>
        </w:rPr>
        <w:t>(</w:t>
      </w:r>
      <w:r w:rsidR="009D2D10">
        <w:rPr>
          <w:bCs/>
          <w:lang w:eastAsia="ko-KR"/>
        </w:rPr>
        <w:t>Spea</w:t>
      </w:r>
      <w:r w:rsidR="00E5498D">
        <w:rPr>
          <w:bCs/>
          <w:lang w:eastAsia="ko-KR"/>
        </w:rPr>
        <w:t>r</w:t>
      </w:r>
      <w:r w:rsidR="009D2D10">
        <w:rPr>
          <w:bCs/>
          <w:lang w:eastAsia="ko-KR"/>
        </w:rPr>
        <w:t>man’s</w:t>
      </w:r>
      <w:r w:rsidR="00D46DAD">
        <w:rPr>
          <w:bCs/>
          <w:lang w:eastAsia="ko-KR"/>
        </w:rPr>
        <w:t xml:space="preserve"> </w:t>
      </w:r>
      <w:r w:rsidR="00C735A3" w:rsidRPr="00C36B41">
        <w:rPr>
          <w:bCs/>
          <w:i/>
          <w:lang w:eastAsia="ko-KR"/>
        </w:rPr>
        <w:t>R</w:t>
      </w:r>
      <w:r w:rsidR="00C735A3">
        <w:rPr>
          <w:bCs/>
          <w:lang w:eastAsia="ko-KR"/>
        </w:rPr>
        <w:t xml:space="preserve"> = 0.227,</w:t>
      </w:r>
      <w:r w:rsidR="007D0777" w:rsidRPr="007D0777">
        <w:rPr>
          <w:bCs/>
          <w:lang w:eastAsia="ko-KR"/>
        </w:rPr>
        <w:t xml:space="preserve"> </w:t>
      </w:r>
      <w:r w:rsidR="007D0777">
        <w:rPr>
          <w:bCs/>
          <w:lang w:eastAsia="ko-KR"/>
        </w:rPr>
        <w:t>n = 108,</w:t>
      </w:r>
      <w:r w:rsidR="00C735A3">
        <w:rPr>
          <w:bCs/>
          <w:lang w:eastAsia="ko-KR"/>
        </w:rPr>
        <w:t xml:space="preserve"> </w:t>
      </w:r>
      <w:r w:rsidR="00C735A3" w:rsidRPr="007C4BFF">
        <w:rPr>
          <w:bCs/>
          <w:i/>
          <w:lang w:eastAsia="ko-KR"/>
        </w:rPr>
        <w:t>P</w:t>
      </w:r>
      <w:r w:rsidR="00C735A3">
        <w:rPr>
          <w:bCs/>
          <w:i/>
          <w:lang w:eastAsia="ko-KR"/>
        </w:rPr>
        <w:t xml:space="preserve"> </w:t>
      </w:r>
      <w:r w:rsidR="00C735A3">
        <w:rPr>
          <w:bCs/>
          <w:lang w:eastAsia="ko-KR"/>
        </w:rPr>
        <w:t xml:space="preserve">&lt; 0.05) and </w:t>
      </w:r>
      <w:r w:rsidR="00F97AD3">
        <w:rPr>
          <w:bCs/>
          <w:lang w:eastAsia="ko-KR"/>
        </w:rPr>
        <w:t>nematode general richness also showed significant, positive correlations (</w:t>
      </w:r>
      <w:r w:rsidR="00F97AD3" w:rsidRPr="00C36B41">
        <w:rPr>
          <w:bCs/>
          <w:i/>
          <w:lang w:eastAsia="ko-KR"/>
        </w:rPr>
        <w:t>R</w:t>
      </w:r>
      <w:r w:rsidR="00F97AD3">
        <w:rPr>
          <w:bCs/>
          <w:lang w:eastAsia="ko-KR"/>
        </w:rPr>
        <w:t xml:space="preserve"> = 0.272, </w:t>
      </w:r>
      <w:r w:rsidR="007D0777">
        <w:rPr>
          <w:bCs/>
          <w:lang w:eastAsia="ko-KR"/>
        </w:rPr>
        <w:t xml:space="preserve">n = 108, </w:t>
      </w:r>
      <w:r w:rsidR="00F97AD3" w:rsidRPr="007C4BFF">
        <w:rPr>
          <w:bCs/>
          <w:i/>
          <w:lang w:eastAsia="ko-KR"/>
        </w:rPr>
        <w:t>P</w:t>
      </w:r>
      <w:r w:rsidR="00F97AD3">
        <w:rPr>
          <w:bCs/>
          <w:i/>
          <w:lang w:eastAsia="ko-KR"/>
        </w:rPr>
        <w:t xml:space="preserve"> </w:t>
      </w:r>
      <w:r w:rsidR="00F97AD3">
        <w:rPr>
          <w:bCs/>
          <w:lang w:eastAsia="ko-KR"/>
        </w:rPr>
        <w:t>&lt; 0.05).</w:t>
      </w:r>
      <w:r w:rsidR="00F97AD3">
        <w:rPr>
          <w:rFonts w:hint="eastAsia"/>
          <w:bCs/>
          <w:lang w:eastAsia="ko-KR"/>
        </w:rPr>
        <w:t xml:space="preserve"> </w:t>
      </w:r>
      <w:r w:rsidR="00243362">
        <w:rPr>
          <w:bCs/>
        </w:rPr>
        <w:t xml:space="preserve">A </w:t>
      </w:r>
      <w:r w:rsidR="008C0309" w:rsidRPr="004C42F9">
        <w:rPr>
          <w:bCs/>
        </w:rPr>
        <w:t xml:space="preserve">BEST test using </w:t>
      </w:r>
      <w:r w:rsidR="008C0309" w:rsidRPr="004C42F9">
        <w:t>similarity matrices derived from relative nematode abundance and biological traits (feeding type</w:t>
      </w:r>
      <w:r w:rsidR="008C0309">
        <w:t>, life strategy and tail shape</w:t>
      </w:r>
      <w:r w:rsidR="008C0309" w:rsidRPr="004C42F9">
        <w:t>)</w:t>
      </w:r>
      <w:r w:rsidR="008C0309">
        <w:t xml:space="preserve"> indicated that nematode assemblage composition</w:t>
      </w:r>
      <w:r w:rsidR="008C0309" w:rsidRPr="004C42F9">
        <w:t xml:space="preserve"> was significantly positively correlated with the combination </w:t>
      </w:r>
      <w:r w:rsidR="00E367F4">
        <w:t>of s</w:t>
      </w:r>
      <w:r w:rsidR="008C0309" w:rsidRPr="004C42F9">
        <w:t>ea-</w:t>
      </w:r>
      <w:r w:rsidR="00E367F4">
        <w:t>s</w:t>
      </w:r>
      <w:r w:rsidR="008C0309" w:rsidRPr="004C42F9">
        <w:t xml:space="preserve">urface </w:t>
      </w:r>
      <w:r w:rsidR="00E367F4">
        <w:t>t</w:t>
      </w:r>
      <w:r w:rsidR="008C0309" w:rsidRPr="004C42F9">
        <w:t>emperature (SST) and tid</w:t>
      </w:r>
      <w:r w:rsidR="008C0309">
        <w:t>al</w:t>
      </w:r>
      <w:r w:rsidR="008C0309" w:rsidRPr="004C42F9">
        <w:t xml:space="preserve"> range </w:t>
      </w:r>
      <w:r w:rsidR="008C0309" w:rsidRPr="004C42F9">
        <w:rPr>
          <w:bCs/>
        </w:rPr>
        <w:t>(</w:t>
      </w:r>
      <w:r w:rsidR="008C0309" w:rsidRPr="004C42F9">
        <w:rPr>
          <w:bCs/>
          <w:i/>
        </w:rPr>
        <w:t xml:space="preserve">R </w:t>
      </w:r>
      <w:r w:rsidR="008C0309" w:rsidRPr="004C42F9">
        <w:rPr>
          <w:bCs/>
        </w:rPr>
        <w:t xml:space="preserve">= 0.401, </w:t>
      </w:r>
      <w:r w:rsidR="008C0309" w:rsidRPr="004C42F9">
        <w:rPr>
          <w:bCs/>
          <w:i/>
        </w:rPr>
        <w:t>P</w:t>
      </w:r>
      <w:r w:rsidR="008C0309" w:rsidRPr="004C42F9">
        <w:rPr>
          <w:bCs/>
        </w:rPr>
        <w:t>&lt;0.001)</w:t>
      </w:r>
      <w:r w:rsidR="00E5498D">
        <w:t>. The feeding-</w:t>
      </w:r>
      <w:r w:rsidR="008C0309" w:rsidRPr="004C42F9">
        <w:t>type</w:t>
      </w:r>
      <w:r>
        <w:t>s</w:t>
      </w:r>
      <w:r w:rsidR="00E5498D">
        <w:t xml:space="preserve"> composition</w:t>
      </w:r>
      <w:r w:rsidR="008C0309" w:rsidRPr="004C42F9">
        <w:t xml:space="preserve"> of nematode w</w:t>
      </w:r>
      <w:r>
        <w:t>ere</w:t>
      </w:r>
      <w:r w:rsidR="008C0309" w:rsidRPr="004C42F9">
        <w:t xml:space="preserve"> significantly </w:t>
      </w:r>
      <w:r w:rsidR="00E32FD6">
        <w:t xml:space="preserve">positively </w:t>
      </w:r>
      <w:r w:rsidR="008C0309" w:rsidRPr="004C42F9">
        <w:t xml:space="preserve">correlated with </w:t>
      </w:r>
      <w:r w:rsidR="008C0309">
        <w:t>the O</w:t>
      </w:r>
      <w:r w:rsidR="008C0309" w:rsidRPr="004C42F9">
        <w:t xml:space="preserve">ceanic index </w:t>
      </w:r>
      <w:r w:rsidR="008C0309" w:rsidRPr="004C42F9">
        <w:rPr>
          <w:bCs/>
        </w:rPr>
        <w:t>(</w:t>
      </w:r>
      <w:r w:rsidR="008C0309" w:rsidRPr="004C42F9">
        <w:rPr>
          <w:bCs/>
          <w:i/>
        </w:rPr>
        <w:t xml:space="preserve">R </w:t>
      </w:r>
      <w:r w:rsidR="008C0309" w:rsidRPr="004C42F9">
        <w:rPr>
          <w:bCs/>
        </w:rPr>
        <w:t xml:space="preserve">= 0.136, </w:t>
      </w:r>
      <w:r w:rsidR="008C0309" w:rsidRPr="004C42F9">
        <w:rPr>
          <w:bCs/>
          <w:i/>
        </w:rPr>
        <w:t>P</w:t>
      </w:r>
      <w:r w:rsidR="008C0309" w:rsidRPr="004C42F9">
        <w:rPr>
          <w:bCs/>
        </w:rPr>
        <w:t>&lt;0.001)</w:t>
      </w:r>
      <w:r w:rsidR="008C0309">
        <w:rPr>
          <w:bCs/>
        </w:rPr>
        <w:t>.</w:t>
      </w:r>
      <w:r w:rsidR="008C0309">
        <w:t xml:space="preserve"> </w:t>
      </w:r>
      <w:r w:rsidR="00307E12">
        <w:rPr>
          <w:bCs/>
          <w:iCs/>
          <w:lang w:eastAsia="ko-KR"/>
        </w:rPr>
        <w:t>P</w:t>
      </w:r>
      <w:r w:rsidR="00307E12" w:rsidRPr="004C42F9">
        <w:rPr>
          <w:bCs/>
          <w:iCs/>
          <w:lang w:eastAsia="ko-KR"/>
        </w:rPr>
        <w:t xml:space="preserve">redator/omnivores </w:t>
      </w:r>
      <w:r w:rsidR="00307E12">
        <w:rPr>
          <w:bCs/>
          <w:iCs/>
          <w:lang w:eastAsia="ko-KR"/>
        </w:rPr>
        <w:t xml:space="preserve">were relatively more abundant on the shores in Oceanic index 3. </w:t>
      </w:r>
      <w:r w:rsidR="008C0309">
        <w:t xml:space="preserve">C-p score </w:t>
      </w:r>
      <w:r w:rsidR="008C0309" w:rsidRPr="004C42F9">
        <w:t>was</w:t>
      </w:r>
      <w:r w:rsidR="00E367F4">
        <w:t xml:space="preserve"> </w:t>
      </w:r>
      <w:r w:rsidR="008C0309">
        <w:t>s</w:t>
      </w:r>
      <w:r w:rsidR="008C0309" w:rsidRPr="004C42F9">
        <w:t>ignificantly correlated with the combination of sea-surface temperature (SST), tid</w:t>
      </w:r>
      <w:r w:rsidR="008C0309">
        <w:t>al</w:t>
      </w:r>
      <w:r w:rsidR="008C0309" w:rsidRPr="004C42F9">
        <w:t xml:space="preserve"> range and the amount of </w:t>
      </w:r>
      <w:r w:rsidR="008C0309" w:rsidRPr="004C42F9">
        <w:rPr>
          <w:bCs/>
        </w:rPr>
        <w:t xml:space="preserve">sediment </w:t>
      </w:r>
      <w:r w:rsidR="008C0309">
        <w:rPr>
          <w:bCs/>
        </w:rPr>
        <w:t xml:space="preserve">retention </w:t>
      </w:r>
      <w:r w:rsidR="008C0309" w:rsidRPr="004C42F9">
        <w:rPr>
          <w:bCs/>
        </w:rPr>
        <w:t>(</w:t>
      </w:r>
      <w:r w:rsidR="008C0309" w:rsidRPr="004C42F9">
        <w:rPr>
          <w:bCs/>
          <w:i/>
        </w:rPr>
        <w:t xml:space="preserve">R </w:t>
      </w:r>
      <w:r w:rsidR="008C0309" w:rsidRPr="004C42F9">
        <w:rPr>
          <w:bCs/>
        </w:rPr>
        <w:t xml:space="preserve">= 0.130, </w:t>
      </w:r>
      <w:r w:rsidR="008C0309" w:rsidRPr="004C42F9">
        <w:rPr>
          <w:bCs/>
          <w:i/>
        </w:rPr>
        <w:t>P</w:t>
      </w:r>
      <w:r w:rsidR="008C0309" w:rsidRPr="004C42F9">
        <w:rPr>
          <w:bCs/>
        </w:rPr>
        <w:t>&lt;0.001)</w:t>
      </w:r>
      <w:r w:rsidR="008C0309" w:rsidRPr="004C42F9">
        <w:t>.</w:t>
      </w:r>
    </w:p>
    <w:p w14:paraId="750DA30A" w14:textId="77777777" w:rsidR="008C0309" w:rsidRPr="00B55F86" w:rsidRDefault="008C0309" w:rsidP="00CB3655">
      <w:pPr>
        <w:rPr>
          <w:bCs/>
          <w:iCs/>
          <w:lang w:eastAsia="ko-KR"/>
        </w:rPr>
      </w:pPr>
      <w:r w:rsidRPr="00F975D5">
        <w:rPr>
          <w:bCs/>
          <w:iCs/>
          <w:lang w:eastAsia="ko-KR"/>
        </w:rPr>
        <w:t>D</w:t>
      </w:r>
      <w:r>
        <w:rPr>
          <w:bCs/>
          <w:iCs/>
          <w:lang w:eastAsia="ko-KR"/>
        </w:rPr>
        <w:t>ISCUSSION</w:t>
      </w:r>
    </w:p>
    <w:p w14:paraId="2734A89A" w14:textId="0674F703" w:rsidR="008C0309" w:rsidRPr="00A84134" w:rsidRDefault="008C0309" w:rsidP="00CB3655">
      <w:pPr>
        <w:autoSpaceDE w:val="0"/>
        <w:autoSpaceDN w:val="0"/>
        <w:adjustRightInd w:val="0"/>
        <w:jc w:val="both"/>
        <w:rPr>
          <w:b/>
          <w:bCs/>
        </w:rPr>
      </w:pPr>
      <w:r w:rsidRPr="00A84134">
        <w:rPr>
          <w:b/>
          <w:bCs/>
        </w:rPr>
        <w:lastRenderedPageBreak/>
        <w:t xml:space="preserve">Commonality in </w:t>
      </w:r>
      <w:r>
        <w:rPr>
          <w:b/>
          <w:bCs/>
        </w:rPr>
        <w:t>abundant</w:t>
      </w:r>
      <w:r w:rsidRPr="00A84134">
        <w:rPr>
          <w:b/>
          <w:bCs/>
        </w:rPr>
        <w:t xml:space="preserve"> </w:t>
      </w:r>
      <w:r>
        <w:rPr>
          <w:b/>
          <w:bCs/>
        </w:rPr>
        <w:t>genera</w:t>
      </w:r>
      <w:r w:rsidRPr="00A84134">
        <w:rPr>
          <w:b/>
          <w:bCs/>
        </w:rPr>
        <w:t xml:space="preserve"> across oceans</w:t>
      </w:r>
    </w:p>
    <w:p w14:paraId="2A34DA10" w14:textId="2A7A8E16" w:rsidR="008C0309" w:rsidRDefault="008C0309" w:rsidP="00CB3655">
      <w:pPr>
        <w:autoSpaceDE w:val="0"/>
        <w:autoSpaceDN w:val="0"/>
        <w:adjustRightInd w:val="0"/>
        <w:jc w:val="both"/>
        <w:rPr>
          <w:bCs/>
        </w:rPr>
      </w:pPr>
      <w:r>
        <w:rPr>
          <w:bCs/>
        </w:rPr>
        <w:t xml:space="preserve">Our work found similar dominant nematode genera such as </w:t>
      </w:r>
      <w:proofErr w:type="spellStart"/>
      <w:r w:rsidRPr="00FF775C">
        <w:rPr>
          <w:bCs/>
          <w:i/>
        </w:rPr>
        <w:t>Euchromadora</w:t>
      </w:r>
      <w:proofErr w:type="spellEnd"/>
      <w:r>
        <w:rPr>
          <w:bCs/>
        </w:rPr>
        <w:t xml:space="preserve">, </w:t>
      </w:r>
      <w:proofErr w:type="spellStart"/>
      <w:r w:rsidRPr="00FF775C">
        <w:rPr>
          <w:bCs/>
          <w:i/>
        </w:rPr>
        <w:t>Enoplus</w:t>
      </w:r>
      <w:proofErr w:type="spellEnd"/>
      <w:r>
        <w:rPr>
          <w:bCs/>
        </w:rPr>
        <w:t xml:space="preserve">, </w:t>
      </w:r>
      <w:proofErr w:type="spellStart"/>
      <w:r w:rsidRPr="00FF775C">
        <w:rPr>
          <w:bCs/>
          <w:i/>
        </w:rPr>
        <w:t>Chromadora</w:t>
      </w:r>
      <w:proofErr w:type="spellEnd"/>
      <w:r>
        <w:rPr>
          <w:bCs/>
        </w:rPr>
        <w:t xml:space="preserve"> and </w:t>
      </w:r>
      <w:proofErr w:type="spellStart"/>
      <w:r w:rsidRPr="00FF775C">
        <w:rPr>
          <w:bCs/>
          <w:i/>
        </w:rPr>
        <w:t>Eurystomina</w:t>
      </w:r>
      <w:proofErr w:type="spellEnd"/>
      <w:r w:rsidRPr="00FF775C">
        <w:rPr>
          <w:bCs/>
          <w:i/>
        </w:rPr>
        <w:t xml:space="preserve"> </w:t>
      </w:r>
      <w:r w:rsidR="00884696">
        <w:rPr>
          <w:bCs/>
        </w:rPr>
        <w:t>contributing more than 50% to</w:t>
      </w:r>
      <w:r>
        <w:rPr>
          <w:bCs/>
        </w:rPr>
        <w:t xml:space="preserve"> </w:t>
      </w:r>
      <w:r w:rsidR="00884696">
        <w:rPr>
          <w:bCs/>
        </w:rPr>
        <w:t xml:space="preserve">the </w:t>
      </w:r>
      <w:r>
        <w:rPr>
          <w:bCs/>
        </w:rPr>
        <w:t xml:space="preserve">total </w:t>
      </w:r>
      <w:r w:rsidR="00884696">
        <w:rPr>
          <w:bCs/>
        </w:rPr>
        <w:t xml:space="preserve">nematode </w:t>
      </w:r>
      <w:r>
        <w:rPr>
          <w:bCs/>
        </w:rPr>
        <w:t xml:space="preserve">abundance in both countries. This suggests that several common nematode taxa occur in macroalgae of similar </w:t>
      </w:r>
      <w:r w:rsidRPr="00D756A1">
        <w:rPr>
          <w:bCs/>
        </w:rPr>
        <w:t>morphology (i.e. turf</w:t>
      </w:r>
      <w:r w:rsidR="004E44D6" w:rsidRPr="00D756A1">
        <w:rPr>
          <w:bCs/>
        </w:rPr>
        <w:t>-</w:t>
      </w:r>
      <w:r w:rsidRPr="00D756A1">
        <w:rPr>
          <w:bCs/>
        </w:rPr>
        <w:t>forming</w:t>
      </w:r>
      <w:r>
        <w:rPr>
          <w:bCs/>
        </w:rPr>
        <w:t xml:space="preserve"> or </w:t>
      </w:r>
      <w:r w:rsidRPr="004A3E98">
        <w:rPr>
          <w:bCs/>
        </w:rPr>
        <w:t>foliaceous</w:t>
      </w:r>
      <w:r>
        <w:rPr>
          <w:bCs/>
        </w:rPr>
        <w:t xml:space="preserve"> species)</w:t>
      </w:r>
      <w:r w:rsidR="00B91E84">
        <w:rPr>
          <w:bCs/>
        </w:rPr>
        <w:t xml:space="preserve"> worldwide</w:t>
      </w:r>
      <w:r>
        <w:rPr>
          <w:bCs/>
        </w:rPr>
        <w:t xml:space="preserve">. Moreover, the most dominant genera are the widespread taxa on geographical scales </w:t>
      </w:r>
      <w:r>
        <w:rPr>
          <w:bCs/>
          <w:noProof/>
        </w:rPr>
        <w:t>(Fonseca</w:t>
      </w:r>
      <w:r w:rsidRPr="00A549E5">
        <w:rPr>
          <w:bCs/>
          <w:i/>
          <w:noProof/>
        </w:rPr>
        <w:t xml:space="preserve"> et al.</w:t>
      </w:r>
      <w:r>
        <w:rPr>
          <w:bCs/>
          <w:noProof/>
        </w:rPr>
        <w:t>, 2010)</w:t>
      </w:r>
      <w:r>
        <w:rPr>
          <w:bCs/>
        </w:rPr>
        <w:t xml:space="preserve">. This is consistent with previous studies on the distribution of free-living nematodes living in macroalgae that found common nematode species on different types of macroalgae, although the dominant species on each alga seemed to vary </w:t>
      </w:r>
      <w:r>
        <w:rPr>
          <w:bCs/>
          <w:noProof/>
        </w:rPr>
        <w:t>(Da Rocha</w:t>
      </w:r>
      <w:r w:rsidRPr="00A549E5">
        <w:rPr>
          <w:bCs/>
          <w:i/>
          <w:noProof/>
        </w:rPr>
        <w:t xml:space="preserve"> et al.</w:t>
      </w:r>
      <w:r>
        <w:rPr>
          <w:bCs/>
          <w:noProof/>
        </w:rPr>
        <w:t>, 2006, De Oliveira</w:t>
      </w:r>
      <w:r w:rsidRPr="00A549E5">
        <w:rPr>
          <w:bCs/>
          <w:i/>
          <w:noProof/>
        </w:rPr>
        <w:t xml:space="preserve"> et al.</w:t>
      </w:r>
      <w:r>
        <w:rPr>
          <w:bCs/>
          <w:noProof/>
        </w:rPr>
        <w:t>, 2016, Heip</w:t>
      </w:r>
      <w:r w:rsidRPr="00A549E5">
        <w:rPr>
          <w:bCs/>
          <w:i/>
          <w:noProof/>
        </w:rPr>
        <w:t xml:space="preserve"> et al.</w:t>
      </w:r>
      <w:r>
        <w:rPr>
          <w:bCs/>
          <w:noProof/>
        </w:rPr>
        <w:t>, 1985, Wieser, 1959).</w:t>
      </w:r>
      <w:r>
        <w:rPr>
          <w:bCs/>
        </w:rPr>
        <w:t xml:space="preserve"> T</w:t>
      </w:r>
      <w:r w:rsidRPr="004C42F9">
        <w:rPr>
          <w:bCs/>
        </w:rPr>
        <w:t xml:space="preserve">he density and size of nematodes </w:t>
      </w:r>
      <w:r>
        <w:rPr>
          <w:bCs/>
        </w:rPr>
        <w:t xml:space="preserve">have been </w:t>
      </w:r>
      <w:r w:rsidRPr="004C42F9">
        <w:rPr>
          <w:bCs/>
        </w:rPr>
        <w:t xml:space="preserve">correlated with the morphological shape of macroalgae and the amount of detritus </w:t>
      </w:r>
      <w:r>
        <w:rPr>
          <w:bCs/>
        </w:rPr>
        <w:t xml:space="preserve">trapped </w:t>
      </w:r>
      <w:r>
        <w:rPr>
          <w:bCs/>
          <w:noProof/>
        </w:rPr>
        <w:t>(Heip</w:t>
      </w:r>
      <w:r w:rsidRPr="00A549E5">
        <w:rPr>
          <w:bCs/>
          <w:i/>
          <w:noProof/>
        </w:rPr>
        <w:t xml:space="preserve"> et al.</w:t>
      </w:r>
      <w:r>
        <w:rPr>
          <w:bCs/>
          <w:noProof/>
        </w:rPr>
        <w:t>, 1985</w:t>
      </w:r>
      <w:r w:rsidR="00707BCA">
        <w:rPr>
          <w:bCs/>
          <w:noProof/>
        </w:rPr>
        <w:t>, De Oliveira</w:t>
      </w:r>
      <w:r w:rsidR="00707BCA" w:rsidRPr="00A549E5">
        <w:rPr>
          <w:bCs/>
          <w:i/>
          <w:noProof/>
        </w:rPr>
        <w:t xml:space="preserve"> et al.</w:t>
      </w:r>
      <w:r w:rsidR="00707BCA">
        <w:rPr>
          <w:bCs/>
          <w:noProof/>
        </w:rPr>
        <w:t>, 2016</w:t>
      </w:r>
      <w:r>
        <w:rPr>
          <w:bCs/>
          <w:noProof/>
        </w:rPr>
        <w:t>)</w:t>
      </w:r>
      <w:r w:rsidR="00243362">
        <w:rPr>
          <w:bCs/>
          <w:noProof/>
        </w:rPr>
        <w:t>; similarly</w:t>
      </w:r>
      <w:r w:rsidR="00707BCA">
        <w:rPr>
          <w:bCs/>
          <w:noProof/>
        </w:rPr>
        <w:t>,</w:t>
      </w:r>
      <w:r w:rsidR="00243362">
        <w:rPr>
          <w:bCs/>
          <w:noProof/>
        </w:rPr>
        <w:t xml:space="preserve"> </w:t>
      </w:r>
      <w:r w:rsidR="00B30253">
        <w:rPr>
          <w:bCs/>
          <w:noProof/>
        </w:rPr>
        <w:t>we found more nema</w:t>
      </w:r>
      <w:r w:rsidR="00243362">
        <w:rPr>
          <w:bCs/>
          <w:noProof/>
        </w:rPr>
        <w:t xml:space="preserve">todes </w:t>
      </w:r>
      <w:r w:rsidR="00E863B5">
        <w:rPr>
          <w:bCs/>
          <w:noProof/>
        </w:rPr>
        <w:t>and</w:t>
      </w:r>
      <w:r w:rsidR="00243362">
        <w:rPr>
          <w:bCs/>
          <w:noProof/>
        </w:rPr>
        <w:t xml:space="preserve"> </w:t>
      </w:r>
      <w:r w:rsidR="00991C5A">
        <w:rPr>
          <w:bCs/>
          <w:noProof/>
        </w:rPr>
        <w:t xml:space="preserve">a </w:t>
      </w:r>
      <w:r w:rsidR="00243362">
        <w:rPr>
          <w:bCs/>
          <w:noProof/>
        </w:rPr>
        <w:t>higher diversity in samples with the most sediment and algal material.</w:t>
      </w:r>
      <w:r>
        <w:rPr>
          <w:bCs/>
        </w:rPr>
        <w:t xml:space="preserve"> </w:t>
      </w:r>
      <w:r w:rsidR="00243362">
        <w:rPr>
          <w:bCs/>
        </w:rPr>
        <w:t>I</w:t>
      </w:r>
      <w:r w:rsidRPr="004C42F9">
        <w:rPr>
          <w:bCs/>
        </w:rPr>
        <w:t xml:space="preserve">n </w:t>
      </w:r>
      <w:r w:rsidRPr="005F3A06">
        <w:rPr>
          <w:bCs/>
        </w:rPr>
        <w:t xml:space="preserve">foliaceous </w:t>
      </w:r>
      <w:r w:rsidRPr="004C42F9">
        <w:rPr>
          <w:bCs/>
        </w:rPr>
        <w:t xml:space="preserve">algae from exposed coasts, small </w:t>
      </w:r>
      <w:proofErr w:type="spellStart"/>
      <w:r w:rsidRPr="005F3A06">
        <w:rPr>
          <w:bCs/>
        </w:rPr>
        <w:t>Chromadoridae</w:t>
      </w:r>
      <w:proofErr w:type="spellEnd"/>
      <w:r w:rsidRPr="004C42F9">
        <w:rPr>
          <w:bCs/>
        </w:rPr>
        <w:t xml:space="preserve"> were dominant</w:t>
      </w:r>
      <w:r w:rsidR="00256528">
        <w:rPr>
          <w:bCs/>
        </w:rPr>
        <w:t>,</w:t>
      </w:r>
      <w:r w:rsidRPr="004C42F9">
        <w:rPr>
          <w:bCs/>
        </w:rPr>
        <w:t xml:space="preserve"> </w:t>
      </w:r>
      <w:r w:rsidR="00256528">
        <w:rPr>
          <w:bCs/>
        </w:rPr>
        <w:t>representing</w:t>
      </w:r>
      <w:r>
        <w:rPr>
          <w:bCs/>
        </w:rPr>
        <w:t xml:space="preserve"> </w:t>
      </w:r>
      <w:r w:rsidRPr="004C42F9">
        <w:rPr>
          <w:bCs/>
        </w:rPr>
        <w:t>approximatel</w:t>
      </w:r>
      <w:r>
        <w:rPr>
          <w:bCs/>
        </w:rPr>
        <w:t xml:space="preserve">y 70% of total abundance </w:t>
      </w:r>
      <w:r>
        <w:rPr>
          <w:bCs/>
          <w:noProof/>
        </w:rPr>
        <w:t>(Da Rocha</w:t>
      </w:r>
      <w:r w:rsidRPr="00A549E5">
        <w:rPr>
          <w:bCs/>
          <w:i/>
          <w:noProof/>
        </w:rPr>
        <w:t xml:space="preserve"> et al.</w:t>
      </w:r>
      <w:r>
        <w:rPr>
          <w:bCs/>
          <w:noProof/>
        </w:rPr>
        <w:t>, 2006)</w:t>
      </w:r>
      <w:r>
        <w:rPr>
          <w:bCs/>
        </w:rPr>
        <w:t>. In contrast, turf-like algae,</w:t>
      </w:r>
      <w:r w:rsidRPr="004C42F9">
        <w:rPr>
          <w:bCs/>
        </w:rPr>
        <w:t xml:space="preserve"> </w:t>
      </w:r>
      <w:r>
        <w:rPr>
          <w:bCs/>
        </w:rPr>
        <w:t xml:space="preserve">including </w:t>
      </w:r>
      <w:r w:rsidRPr="005650B2">
        <w:rPr>
          <w:bCs/>
          <w:i/>
        </w:rPr>
        <w:t>Corallina</w:t>
      </w:r>
      <w:r>
        <w:rPr>
          <w:bCs/>
          <w:i/>
        </w:rPr>
        <w:t>,</w:t>
      </w:r>
      <w:r>
        <w:rPr>
          <w:bCs/>
        </w:rPr>
        <w:t xml:space="preserve"> </w:t>
      </w:r>
      <w:r w:rsidRPr="004C42F9">
        <w:rPr>
          <w:bCs/>
        </w:rPr>
        <w:t>from exposed coasts ha</w:t>
      </w:r>
      <w:r>
        <w:rPr>
          <w:bCs/>
        </w:rPr>
        <w:t>d</w:t>
      </w:r>
      <w:r w:rsidRPr="004C42F9">
        <w:rPr>
          <w:bCs/>
        </w:rPr>
        <w:t xml:space="preserve"> large number</w:t>
      </w:r>
      <w:r>
        <w:rPr>
          <w:bCs/>
        </w:rPr>
        <w:t>s</w:t>
      </w:r>
      <w:r w:rsidRPr="004C42F9">
        <w:rPr>
          <w:bCs/>
        </w:rPr>
        <w:t xml:space="preserve"> of </w:t>
      </w:r>
      <w:proofErr w:type="spellStart"/>
      <w:r w:rsidRPr="004C42F9">
        <w:rPr>
          <w:bCs/>
        </w:rPr>
        <w:t>Enoploidea</w:t>
      </w:r>
      <w:proofErr w:type="spellEnd"/>
      <w:r w:rsidRPr="004C42F9">
        <w:rPr>
          <w:bCs/>
        </w:rPr>
        <w:t xml:space="preserve"> </w:t>
      </w:r>
      <w:r>
        <w:rPr>
          <w:bCs/>
          <w:noProof/>
        </w:rPr>
        <w:t>(Wieser, 1959).</w:t>
      </w:r>
      <w:r>
        <w:rPr>
          <w:bCs/>
        </w:rPr>
        <w:t xml:space="preserve"> Our data also showed that </w:t>
      </w:r>
      <w:proofErr w:type="spellStart"/>
      <w:r w:rsidRPr="004C1F6E">
        <w:rPr>
          <w:bCs/>
          <w:i/>
        </w:rPr>
        <w:t>Enoplus</w:t>
      </w:r>
      <w:proofErr w:type="spellEnd"/>
      <w:r>
        <w:rPr>
          <w:bCs/>
        </w:rPr>
        <w:t xml:space="preserve"> was the most widespread and dominant genus across both countries, which supports the result</w:t>
      </w:r>
      <w:r w:rsidR="00042EBF">
        <w:rPr>
          <w:bCs/>
        </w:rPr>
        <w:t>s</w:t>
      </w:r>
      <w:r>
        <w:rPr>
          <w:bCs/>
        </w:rPr>
        <w:t xml:space="preserve"> of previous studies </w:t>
      </w:r>
      <w:r>
        <w:rPr>
          <w:bCs/>
          <w:noProof/>
        </w:rPr>
        <w:t>(Heip</w:t>
      </w:r>
      <w:r w:rsidRPr="00A549E5">
        <w:rPr>
          <w:bCs/>
          <w:i/>
          <w:noProof/>
        </w:rPr>
        <w:t xml:space="preserve"> et al.</w:t>
      </w:r>
      <w:r>
        <w:rPr>
          <w:bCs/>
          <w:noProof/>
        </w:rPr>
        <w:t>, 1985, Kim</w:t>
      </w:r>
      <w:r w:rsidRPr="00A549E5">
        <w:rPr>
          <w:bCs/>
          <w:i/>
          <w:noProof/>
        </w:rPr>
        <w:t xml:space="preserve"> et al.</w:t>
      </w:r>
      <w:r>
        <w:rPr>
          <w:bCs/>
          <w:noProof/>
        </w:rPr>
        <w:t>, 2019)</w:t>
      </w:r>
      <w:r>
        <w:rPr>
          <w:bCs/>
        </w:rPr>
        <w:t xml:space="preserve">. This indicates that a few abundant genera in </w:t>
      </w:r>
      <w:r w:rsidRPr="004C1F6E">
        <w:rPr>
          <w:bCs/>
          <w:i/>
        </w:rPr>
        <w:t>Corallina</w:t>
      </w:r>
      <w:r>
        <w:rPr>
          <w:bCs/>
        </w:rPr>
        <w:t xml:space="preserve"> spp. were also the most widespread genera across all spatial scales.  </w:t>
      </w:r>
    </w:p>
    <w:p w14:paraId="489E618B" w14:textId="77777777" w:rsidR="008C0309" w:rsidRPr="00A84134" w:rsidRDefault="008C0309" w:rsidP="00CB3655">
      <w:pPr>
        <w:autoSpaceDE w:val="0"/>
        <w:autoSpaceDN w:val="0"/>
        <w:adjustRightInd w:val="0"/>
        <w:jc w:val="both"/>
        <w:rPr>
          <w:b/>
          <w:bCs/>
        </w:rPr>
      </w:pPr>
      <w:r w:rsidRPr="00A84134">
        <w:rPr>
          <w:b/>
          <w:bCs/>
        </w:rPr>
        <w:t>Differences at different spatial scales</w:t>
      </w:r>
    </w:p>
    <w:p w14:paraId="7F10E124" w14:textId="706737CA" w:rsidR="008C0309" w:rsidRDefault="00256528" w:rsidP="00CB3655">
      <w:pPr>
        <w:autoSpaceDE w:val="0"/>
        <w:autoSpaceDN w:val="0"/>
        <w:adjustRightInd w:val="0"/>
        <w:jc w:val="both"/>
        <w:rPr>
          <w:bCs/>
          <w:lang w:eastAsia="ko-KR"/>
        </w:rPr>
      </w:pPr>
      <w:r>
        <w:rPr>
          <w:bCs/>
        </w:rPr>
        <w:t xml:space="preserve">In our study, nematode density and genus richness, including </w:t>
      </w:r>
      <w:r w:rsidR="008C0309">
        <w:rPr>
          <w:bCs/>
        </w:rPr>
        <w:t>expected number of genera (</w:t>
      </w:r>
      <w:proofErr w:type="gramStart"/>
      <w:r w:rsidR="008C0309">
        <w:rPr>
          <w:bCs/>
        </w:rPr>
        <w:t>EG(</w:t>
      </w:r>
      <w:proofErr w:type="gramEnd"/>
      <w:r w:rsidR="008C0309">
        <w:rPr>
          <w:bCs/>
        </w:rPr>
        <w:t>50))</w:t>
      </w:r>
      <w:r w:rsidR="008750D8">
        <w:rPr>
          <w:bCs/>
        </w:rPr>
        <w:t>,</w:t>
      </w:r>
      <w:r w:rsidR="008C0309">
        <w:rPr>
          <w:bCs/>
        </w:rPr>
        <w:t xml:space="preserve"> were only significantly different at smaller spatial scale</w:t>
      </w:r>
      <w:r w:rsidR="00243362">
        <w:rPr>
          <w:bCs/>
        </w:rPr>
        <w:t>s</w:t>
      </w:r>
      <w:r w:rsidR="008C0309">
        <w:rPr>
          <w:bCs/>
        </w:rPr>
        <w:t xml:space="preserve"> (patches) and not on larger </w:t>
      </w:r>
      <w:r w:rsidR="008C0309">
        <w:rPr>
          <w:bCs/>
        </w:rPr>
        <w:lastRenderedPageBreak/>
        <w:t xml:space="preserve">scales (regions and countries). This suggests that nematode genus richness at small scales varies due to available resources and/or local environmental conditions and/or local species interactions. The overall density of nematodes at small scales mainly depends on the amount of dominant nematode genera colonizing a patch of habitat. At larger scales, however, the number of nematode taxa was similar in both countries, suggesting a very similar role for </w:t>
      </w:r>
      <w:r w:rsidR="008C0309" w:rsidRPr="005D5DE6">
        <w:rPr>
          <w:bCs/>
          <w:i/>
        </w:rPr>
        <w:t>Corallina</w:t>
      </w:r>
      <w:r w:rsidR="008C0309">
        <w:rPr>
          <w:bCs/>
        </w:rPr>
        <w:t xml:space="preserve"> spp. as habitat provider in </w:t>
      </w:r>
      <w:r w:rsidR="008C0309" w:rsidRPr="00A36474">
        <w:rPr>
          <w:bCs/>
        </w:rPr>
        <w:t>different oceans</w:t>
      </w:r>
      <w:r w:rsidR="008C0309">
        <w:rPr>
          <w:bCs/>
        </w:rPr>
        <w:t>.</w:t>
      </w:r>
    </w:p>
    <w:p w14:paraId="459A2581" w14:textId="7F85ED82" w:rsidR="008C0309" w:rsidRDefault="008C0309" w:rsidP="00CB3655">
      <w:pPr>
        <w:autoSpaceDE w:val="0"/>
        <w:autoSpaceDN w:val="0"/>
        <w:adjustRightInd w:val="0"/>
        <w:jc w:val="both"/>
        <w:rPr>
          <w:bCs/>
        </w:rPr>
      </w:pPr>
      <w:r>
        <w:rPr>
          <w:bCs/>
        </w:rPr>
        <w:t xml:space="preserve">Despite nematode genus richness being similar within regions and countries, the nematode genus composition was significantly different at all spatial scales. The small-scale heterogeneity was also found in previous studies indicated by aggregation of dominant nematode species </w:t>
      </w:r>
      <w:r>
        <w:rPr>
          <w:bCs/>
          <w:noProof/>
        </w:rPr>
        <w:t>(Blome</w:t>
      </w:r>
      <w:r w:rsidRPr="00A549E5">
        <w:rPr>
          <w:bCs/>
          <w:i/>
          <w:noProof/>
        </w:rPr>
        <w:t xml:space="preserve"> et al.</w:t>
      </w:r>
      <w:r>
        <w:rPr>
          <w:bCs/>
          <w:noProof/>
        </w:rPr>
        <w:t>, 1999, Kelaher</w:t>
      </w:r>
      <w:r w:rsidRPr="00A549E5">
        <w:rPr>
          <w:bCs/>
          <w:i/>
          <w:noProof/>
        </w:rPr>
        <w:t xml:space="preserve"> et al.</w:t>
      </w:r>
      <w:r>
        <w:rPr>
          <w:bCs/>
          <w:noProof/>
        </w:rPr>
        <w:t>, 2001).</w:t>
      </w:r>
      <w:r>
        <w:rPr>
          <w:bCs/>
        </w:rPr>
        <w:t xml:space="preserve"> At shore–level scale, nested PERMANOVA with Monte Carlo test showed the highest Estimated Component Variation among all spatial scales (Table 2). The most dominant genus on each shore was different (SIMPER tests in Appendix 1). This suggests that nematode assemblage composition varied in response to the surrounding local environment such as seawater temperature and sediment retention. N</w:t>
      </w:r>
      <w:r w:rsidRPr="00BD7B5D">
        <w:rPr>
          <w:bCs/>
        </w:rPr>
        <w:t>evertheless</w:t>
      </w:r>
      <w:r>
        <w:rPr>
          <w:bCs/>
        </w:rPr>
        <w:t>, PERMANOVA compares variability between groups at different spatial scales (e.g. between countries, and among regions, patches) and not necessarily similarity. The differen</w:t>
      </w:r>
      <w:r w:rsidR="00243362">
        <w:rPr>
          <w:bCs/>
        </w:rPr>
        <w:t>t</w:t>
      </w:r>
      <w:r>
        <w:rPr>
          <w:bCs/>
        </w:rPr>
        <w:t xml:space="preserve"> effect size</w:t>
      </w:r>
      <w:r w:rsidR="00243362">
        <w:rPr>
          <w:bCs/>
        </w:rPr>
        <w:t>s</w:t>
      </w:r>
      <w:r>
        <w:rPr>
          <w:bCs/>
        </w:rPr>
        <w:t xml:space="preserve"> related to sampling effort</w:t>
      </w:r>
      <w:r w:rsidR="00243362">
        <w:rPr>
          <w:bCs/>
        </w:rPr>
        <w:t xml:space="preserve"> at different scales</w:t>
      </w:r>
      <w:r>
        <w:rPr>
          <w:bCs/>
        </w:rPr>
        <w:t xml:space="preserve"> </w:t>
      </w:r>
      <w:r w:rsidR="00243362">
        <w:rPr>
          <w:bCs/>
        </w:rPr>
        <w:t xml:space="preserve">may have </w:t>
      </w:r>
      <w:r>
        <w:rPr>
          <w:bCs/>
        </w:rPr>
        <w:t>affect</w:t>
      </w:r>
      <w:r w:rsidR="00243362">
        <w:rPr>
          <w:bCs/>
        </w:rPr>
        <w:t>ed</w:t>
      </w:r>
      <w:r>
        <w:rPr>
          <w:bCs/>
        </w:rPr>
        <w:t xml:space="preserve"> the result of analysis.</w:t>
      </w:r>
      <w:r w:rsidR="00042EBF">
        <w:rPr>
          <w:bCs/>
        </w:rPr>
        <w:t xml:space="preserve"> </w:t>
      </w:r>
      <w:r>
        <w:rPr>
          <w:bCs/>
        </w:rPr>
        <w:t xml:space="preserve">   </w:t>
      </w:r>
      <w:r w:rsidRPr="00BD7B5D">
        <w:t xml:space="preserve"> </w:t>
      </w:r>
    </w:p>
    <w:p w14:paraId="459D906B" w14:textId="77777777" w:rsidR="008C0309" w:rsidRPr="00A84134" w:rsidRDefault="008C0309" w:rsidP="00CB3655">
      <w:pPr>
        <w:autoSpaceDE w:val="0"/>
        <w:autoSpaceDN w:val="0"/>
        <w:adjustRightInd w:val="0"/>
        <w:jc w:val="both"/>
        <w:rPr>
          <w:b/>
          <w:bCs/>
        </w:rPr>
      </w:pPr>
      <w:r w:rsidRPr="00A84134">
        <w:rPr>
          <w:b/>
          <w:bCs/>
        </w:rPr>
        <w:t>Relationship with environmental factors</w:t>
      </w:r>
    </w:p>
    <w:p w14:paraId="48BA2872" w14:textId="63720B7B" w:rsidR="008C0309" w:rsidRDefault="008C0309" w:rsidP="00CB3655">
      <w:pPr>
        <w:autoSpaceDE w:val="0"/>
        <w:autoSpaceDN w:val="0"/>
        <w:adjustRightInd w:val="0"/>
        <w:jc w:val="both"/>
        <w:rPr>
          <w:bCs/>
        </w:rPr>
      </w:pPr>
      <w:r>
        <w:rPr>
          <w:bCs/>
        </w:rPr>
        <w:t xml:space="preserve">The relationship between environmental factors and intertidal nematode communities has been reported in several previous studies </w:t>
      </w:r>
      <w:r>
        <w:rPr>
          <w:bCs/>
          <w:noProof/>
        </w:rPr>
        <w:t>(Danovaro &amp; Gambi, 2002, Heip</w:t>
      </w:r>
      <w:r w:rsidRPr="00A549E5">
        <w:rPr>
          <w:bCs/>
          <w:i/>
          <w:noProof/>
        </w:rPr>
        <w:t xml:space="preserve"> et al.</w:t>
      </w:r>
      <w:r>
        <w:rPr>
          <w:bCs/>
          <w:noProof/>
        </w:rPr>
        <w:t>, 1985).</w:t>
      </w:r>
      <w:r>
        <w:rPr>
          <w:bCs/>
        </w:rPr>
        <w:t xml:space="preserve"> The composition and abundance of </w:t>
      </w:r>
      <w:r w:rsidR="00397624" w:rsidRPr="00397624">
        <w:rPr>
          <w:bCs/>
        </w:rPr>
        <w:t>epiphytic</w:t>
      </w:r>
      <w:r w:rsidR="00397624">
        <w:rPr>
          <w:bCs/>
        </w:rPr>
        <w:t xml:space="preserve"> </w:t>
      </w:r>
      <w:r>
        <w:rPr>
          <w:bCs/>
        </w:rPr>
        <w:t xml:space="preserve">nematode communities were affected by wave </w:t>
      </w:r>
      <w:r>
        <w:rPr>
          <w:bCs/>
        </w:rPr>
        <w:lastRenderedPageBreak/>
        <w:t xml:space="preserve">exposure, water temperature, changes in nutrient availability and sediment accumulation or the combination of these environmental factors </w:t>
      </w:r>
      <w:r>
        <w:rPr>
          <w:bCs/>
          <w:noProof/>
        </w:rPr>
        <w:t xml:space="preserve">(Gibbons, 1988, </w:t>
      </w:r>
      <w:r w:rsidR="00782A85">
        <w:rPr>
          <w:bCs/>
          <w:noProof/>
        </w:rPr>
        <w:t>M</w:t>
      </w:r>
      <w:r w:rsidR="008750D8">
        <w:rPr>
          <w:bCs/>
          <w:noProof/>
        </w:rPr>
        <w:t>oens</w:t>
      </w:r>
      <w:r w:rsidR="00B1490A">
        <w:rPr>
          <w:bCs/>
          <w:noProof/>
        </w:rPr>
        <w:t xml:space="preserve"> </w:t>
      </w:r>
      <w:r w:rsidR="00B1490A" w:rsidRPr="00B1490A">
        <w:rPr>
          <w:bCs/>
          <w:i/>
          <w:noProof/>
        </w:rPr>
        <w:t>et al</w:t>
      </w:r>
      <w:r w:rsidR="00B1490A">
        <w:rPr>
          <w:bCs/>
          <w:i/>
          <w:noProof/>
        </w:rPr>
        <w:t>.</w:t>
      </w:r>
      <w:r w:rsidR="008750D8">
        <w:rPr>
          <w:bCs/>
          <w:noProof/>
        </w:rPr>
        <w:t>, 2013</w:t>
      </w:r>
      <w:r w:rsidR="009F4AEC">
        <w:rPr>
          <w:bCs/>
          <w:noProof/>
        </w:rPr>
        <w:t>)</w:t>
      </w:r>
    </w:p>
    <w:p w14:paraId="28AE7382" w14:textId="5F4F93BB" w:rsidR="008C0309" w:rsidRPr="00D7111B" w:rsidRDefault="008C0309" w:rsidP="00CB3655">
      <w:pPr>
        <w:autoSpaceDE w:val="0"/>
        <w:autoSpaceDN w:val="0"/>
        <w:adjustRightInd w:val="0"/>
        <w:jc w:val="both"/>
        <w:rPr>
          <w:bCs/>
          <w:lang w:eastAsia="ko-KR"/>
        </w:rPr>
      </w:pPr>
      <w:r>
        <w:rPr>
          <w:bCs/>
          <w:noProof/>
        </w:rPr>
        <w:t>De Oliveira</w:t>
      </w:r>
      <w:r w:rsidRPr="00A549E5">
        <w:rPr>
          <w:bCs/>
          <w:i/>
          <w:noProof/>
        </w:rPr>
        <w:t xml:space="preserve"> et al.</w:t>
      </w:r>
      <w:r>
        <w:rPr>
          <w:bCs/>
          <w:noProof/>
        </w:rPr>
        <w:t xml:space="preserve"> (2016)</w:t>
      </w:r>
      <w:r>
        <w:rPr>
          <w:bCs/>
        </w:rPr>
        <w:t xml:space="preserve"> reported that sediment retention in the alga </w:t>
      </w:r>
      <w:proofErr w:type="spellStart"/>
      <w:r w:rsidRPr="00FF775C">
        <w:rPr>
          <w:bCs/>
          <w:i/>
          <w:lang w:eastAsia="ko-KR"/>
        </w:rPr>
        <w:t>Halimeda</w:t>
      </w:r>
      <w:proofErr w:type="spellEnd"/>
      <w:r w:rsidRPr="00FF775C">
        <w:rPr>
          <w:bCs/>
          <w:i/>
          <w:lang w:eastAsia="ko-KR"/>
        </w:rPr>
        <w:t xml:space="preserve"> opuntia</w:t>
      </w:r>
      <w:r>
        <w:rPr>
          <w:bCs/>
          <w:i/>
          <w:lang w:eastAsia="ko-KR"/>
        </w:rPr>
        <w:t xml:space="preserve"> </w:t>
      </w:r>
      <w:r>
        <w:rPr>
          <w:bCs/>
          <w:lang w:eastAsia="ko-KR"/>
        </w:rPr>
        <w:t xml:space="preserve">increased nematode richness and was positively correlated with abundances of </w:t>
      </w:r>
      <w:proofErr w:type="spellStart"/>
      <w:r w:rsidRPr="001265A4">
        <w:rPr>
          <w:bCs/>
          <w:i/>
          <w:lang w:eastAsia="ko-KR"/>
        </w:rPr>
        <w:t>Euchromadora</w:t>
      </w:r>
      <w:proofErr w:type="spellEnd"/>
      <w:r>
        <w:rPr>
          <w:bCs/>
          <w:lang w:eastAsia="ko-KR"/>
        </w:rPr>
        <w:t xml:space="preserve"> and </w:t>
      </w:r>
      <w:proofErr w:type="spellStart"/>
      <w:r w:rsidRPr="001265A4">
        <w:rPr>
          <w:bCs/>
          <w:i/>
          <w:lang w:eastAsia="ko-KR"/>
        </w:rPr>
        <w:t>Draconema</w:t>
      </w:r>
      <w:proofErr w:type="spellEnd"/>
      <w:r>
        <w:rPr>
          <w:bCs/>
          <w:lang w:eastAsia="ko-KR"/>
        </w:rPr>
        <w:t xml:space="preserve">. They showed that sediment accumulation by seaweeds did not, however, lead to higher overall nematode density. </w:t>
      </w:r>
      <w:r w:rsidR="008750D8">
        <w:rPr>
          <w:bCs/>
          <w:lang w:eastAsia="ko-KR"/>
        </w:rPr>
        <w:t>By contrast, our results</w:t>
      </w:r>
      <w:r>
        <w:rPr>
          <w:bCs/>
          <w:lang w:eastAsia="ko-KR"/>
        </w:rPr>
        <w:t xml:space="preserve"> </w:t>
      </w:r>
      <w:r w:rsidR="008750D8">
        <w:rPr>
          <w:bCs/>
          <w:lang w:eastAsia="ko-KR"/>
        </w:rPr>
        <w:t>did show</w:t>
      </w:r>
      <w:r>
        <w:rPr>
          <w:bCs/>
          <w:lang w:eastAsia="ko-KR"/>
        </w:rPr>
        <w:t xml:space="preserve"> a positive correlation between both number of nematode genera</w:t>
      </w:r>
      <w:r w:rsidR="005740CB">
        <w:rPr>
          <w:bCs/>
          <w:lang w:eastAsia="ko-KR"/>
        </w:rPr>
        <w:t xml:space="preserve"> and nematode density</w:t>
      </w:r>
      <w:r>
        <w:rPr>
          <w:bCs/>
          <w:lang w:eastAsia="ko-KR"/>
        </w:rPr>
        <w:t xml:space="preserve"> </w:t>
      </w:r>
      <w:r w:rsidR="005740CB">
        <w:rPr>
          <w:bCs/>
          <w:lang w:eastAsia="ko-KR"/>
        </w:rPr>
        <w:t xml:space="preserve">with the </w:t>
      </w:r>
      <w:r>
        <w:rPr>
          <w:bCs/>
          <w:lang w:eastAsia="ko-KR"/>
        </w:rPr>
        <w:t>amount of sediment ret</w:t>
      </w:r>
      <w:r w:rsidR="005740CB">
        <w:rPr>
          <w:bCs/>
          <w:lang w:eastAsia="ko-KR"/>
        </w:rPr>
        <w:t>ained</w:t>
      </w:r>
      <w:r>
        <w:rPr>
          <w:bCs/>
          <w:lang w:eastAsia="ko-KR"/>
        </w:rPr>
        <w:t xml:space="preserve"> by </w:t>
      </w:r>
      <w:r w:rsidRPr="00C36B41">
        <w:rPr>
          <w:bCs/>
          <w:i/>
          <w:lang w:eastAsia="ko-KR"/>
        </w:rPr>
        <w:t>Corallina</w:t>
      </w:r>
      <w:r w:rsidR="005740CB">
        <w:rPr>
          <w:bCs/>
          <w:i/>
          <w:lang w:eastAsia="ko-KR"/>
        </w:rPr>
        <w:t xml:space="preserve">. </w:t>
      </w:r>
      <w:r w:rsidR="005740CB">
        <w:rPr>
          <w:bCs/>
          <w:lang w:eastAsia="ko-KR"/>
        </w:rPr>
        <w:t>N</w:t>
      </w:r>
      <w:r>
        <w:rPr>
          <w:bCs/>
          <w:lang w:eastAsia="ko-KR"/>
        </w:rPr>
        <w:t xml:space="preserve">ematode assemblage composition on each shore seemed to be affected by the sediment accumulation by </w:t>
      </w:r>
      <w:r w:rsidRPr="00637DF4">
        <w:rPr>
          <w:bCs/>
          <w:i/>
          <w:lang w:eastAsia="ko-KR"/>
        </w:rPr>
        <w:t xml:space="preserve">Corallina </w:t>
      </w:r>
      <w:proofErr w:type="spellStart"/>
      <w:r>
        <w:rPr>
          <w:bCs/>
          <w:lang w:eastAsia="ko-KR"/>
        </w:rPr>
        <w:t>spp</w:t>
      </w:r>
      <w:proofErr w:type="spellEnd"/>
      <w:r w:rsidR="005740CB">
        <w:rPr>
          <w:bCs/>
          <w:lang w:eastAsia="ko-KR"/>
        </w:rPr>
        <w:t>:</w:t>
      </w:r>
      <w:r>
        <w:rPr>
          <w:bCs/>
          <w:lang w:eastAsia="ko-KR"/>
        </w:rPr>
        <w:t xml:space="preserve"> </w:t>
      </w:r>
      <w:r w:rsidR="005740CB">
        <w:rPr>
          <w:bCs/>
          <w:lang w:eastAsia="ko-KR"/>
        </w:rPr>
        <w:t>f</w:t>
      </w:r>
      <w:r>
        <w:rPr>
          <w:bCs/>
          <w:lang w:eastAsia="ko-KR"/>
        </w:rPr>
        <w:t>or example, the shores on the southwest of South Korea (KW1 and KW2) were characteris</w:t>
      </w:r>
      <w:r w:rsidRPr="00260155">
        <w:rPr>
          <w:bCs/>
          <w:lang w:eastAsia="ko-KR"/>
        </w:rPr>
        <w:t>ed</w:t>
      </w:r>
      <w:r>
        <w:rPr>
          <w:bCs/>
          <w:lang w:eastAsia="ko-KR"/>
        </w:rPr>
        <w:t xml:space="preserve"> by high sediment retention in </w:t>
      </w:r>
      <w:r w:rsidRPr="00B2429E">
        <w:rPr>
          <w:bCs/>
          <w:i/>
          <w:lang w:eastAsia="ko-KR"/>
        </w:rPr>
        <w:t>Corallina</w:t>
      </w:r>
      <w:r>
        <w:rPr>
          <w:bCs/>
          <w:lang w:eastAsia="ko-KR"/>
        </w:rPr>
        <w:t xml:space="preserve"> spp. leading to dominance by </w:t>
      </w:r>
      <w:proofErr w:type="spellStart"/>
      <w:r w:rsidRPr="00C37A76">
        <w:rPr>
          <w:bCs/>
          <w:i/>
          <w:lang w:eastAsia="ko-KR"/>
        </w:rPr>
        <w:t>Crenopharynx</w:t>
      </w:r>
      <w:proofErr w:type="spellEnd"/>
      <w:r>
        <w:rPr>
          <w:bCs/>
          <w:lang w:eastAsia="ko-KR"/>
        </w:rPr>
        <w:t xml:space="preserve"> that is commonly found in sediments. </w:t>
      </w:r>
    </w:p>
    <w:p w14:paraId="479210C0" w14:textId="438CB62D" w:rsidR="008C0309" w:rsidRDefault="008C0309" w:rsidP="00CB3655">
      <w:pPr>
        <w:autoSpaceDE w:val="0"/>
        <w:autoSpaceDN w:val="0"/>
        <w:adjustRightInd w:val="0"/>
        <w:jc w:val="both"/>
        <w:rPr>
          <w:bCs/>
          <w:lang w:eastAsia="ko-KR"/>
        </w:rPr>
      </w:pPr>
      <w:r w:rsidRPr="00D1585E">
        <w:rPr>
          <w:bCs/>
        </w:rPr>
        <w:t xml:space="preserve">At the regional and country level, the </w:t>
      </w:r>
      <w:proofErr w:type="spellStart"/>
      <w:r w:rsidRPr="00D1585E">
        <w:rPr>
          <w:bCs/>
        </w:rPr>
        <w:t>nMDS</w:t>
      </w:r>
      <w:proofErr w:type="spellEnd"/>
      <w:r w:rsidRPr="00D1585E">
        <w:rPr>
          <w:bCs/>
        </w:rPr>
        <w:t xml:space="preserve"> plot showed clear differences between regions in both countries, and between countries</w:t>
      </w:r>
      <w:r>
        <w:rPr>
          <w:bCs/>
        </w:rPr>
        <w:t xml:space="preserve"> (Figure </w:t>
      </w:r>
      <w:r w:rsidR="002D0C45">
        <w:rPr>
          <w:bCs/>
        </w:rPr>
        <w:t>4</w:t>
      </w:r>
      <w:r>
        <w:rPr>
          <w:bCs/>
        </w:rPr>
        <w:t xml:space="preserve">). Nematode assemblage composition was clearly divided into three regions (west, centre and east) in Britain; while only two regional groupings (west and east) were found in South Korea. This probably reflects the geography and oceanography of both countries. Oceanic water flows from southwest to southeast coasts of Britain, including up the English Channel </w:t>
      </w:r>
      <w:r>
        <w:rPr>
          <w:bCs/>
          <w:noProof/>
        </w:rPr>
        <w:t>(Pingree &amp; Griffiths, 1980).</w:t>
      </w:r>
      <w:r>
        <w:rPr>
          <w:bCs/>
        </w:rPr>
        <w:t xml:space="preserve"> The Tsushima Warm C</w:t>
      </w:r>
      <w:r w:rsidRPr="00FE061A">
        <w:rPr>
          <w:bCs/>
        </w:rPr>
        <w:t>urrent</w:t>
      </w:r>
      <w:r>
        <w:rPr>
          <w:bCs/>
        </w:rPr>
        <w:t xml:space="preserve"> to The southeast, and The Yellow Sea current from west to east converge on the south coast of South Korea </w:t>
      </w:r>
      <w:r>
        <w:rPr>
          <w:bCs/>
          <w:noProof/>
        </w:rPr>
        <w:t>(Huh, 1982).</w:t>
      </w:r>
      <w:r>
        <w:rPr>
          <w:bCs/>
        </w:rPr>
        <w:t xml:space="preserve"> These different current systems might cause the differences in regional patterns of nematode composition between each country. At the country level, biogeographic and evolutionary processes might play an important role in the taxonomic variation of nematode composition between biogeographic realms </w:t>
      </w:r>
      <w:r>
        <w:rPr>
          <w:bCs/>
          <w:noProof/>
        </w:rPr>
        <w:t>(Witman</w:t>
      </w:r>
      <w:r w:rsidRPr="00A549E5">
        <w:rPr>
          <w:bCs/>
          <w:i/>
          <w:noProof/>
        </w:rPr>
        <w:t xml:space="preserve"> et al.</w:t>
      </w:r>
      <w:r>
        <w:rPr>
          <w:bCs/>
          <w:noProof/>
        </w:rPr>
        <w:t>, 2004).</w:t>
      </w:r>
      <w:r>
        <w:rPr>
          <w:bCs/>
        </w:rPr>
        <w:t xml:space="preserve"> </w:t>
      </w:r>
      <w:r>
        <w:rPr>
          <w:bCs/>
        </w:rPr>
        <w:lastRenderedPageBreak/>
        <w:t xml:space="preserve">Although the dominant nematode genera were similar, more nematode taxonomic </w:t>
      </w:r>
      <w:r>
        <w:rPr>
          <w:rFonts w:hint="eastAsia"/>
          <w:bCs/>
        </w:rPr>
        <w:t>or</w:t>
      </w:r>
      <w:r>
        <w:rPr>
          <w:rFonts w:hint="eastAsia"/>
          <w:bCs/>
          <w:lang w:eastAsia="ko-KR"/>
        </w:rPr>
        <w:t xml:space="preserve"> </w:t>
      </w:r>
      <w:r>
        <w:rPr>
          <w:bCs/>
          <w:lang w:eastAsia="ko-KR"/>
        </w:rPr>
        <w:t>molecular</w:t>
      </w:r>
      <w:r>
        <w:rPr>
          <w:rFonts w:hint="eastAsia"/>
          <w:bCs/>
          <w:lang w:eastAsia="ko-KR"/>
        </w:rPr>
        <w:t xml:space="preserve"> </w:t>
      </w:r>
      <w:r>
        <w:rPr>
          <w:bCs/>
        </w:rPr>
        <w:t xml:space="preserve">studies would be needed to investigate biogeographic differences between two countries, preferably working at the species rather than generic level of taxonomic resolution. </w:t>
      </w:r>
      <w:r>
        <w:rPr>
          <w:bCs/>
          <w:lang w:eastAsia="ko-KR"/>
        </w:rPr>
        <w:t xml:space="preserve">Moreover, BIOENV tests showed that broader scale factors such as tidal range and </w:t>
      </w:r>
      <w:r>
        <w:rPr>
          <w:bCs/>
        </w:rPr>
        <w:t>s</w:t>
      </w:r>
      <w:r w:rsidRPr="004C42F9">
        <w:rPr>
          <w:bCs/>
        </w:rPr>
        <w:t xml:space="preserve">ea-surface temperature </w:t>
      </w:r>
      <w:r w:rsidR="008750D8">
        <w:rPr>
          <w:bCs/>
          <w:lang w:eastAsia="ko-KR"/>
        </w:rPr>
        <w:t>had</w:t>
      </w:r>
      <w:r>
        <w:rPr>
          <w:bCs/>
          <w:lang w:eastAsia="ko-KR"/>
        </w:rPr>
        <w:t xml:space="preserve"> the best matches with nematode abundance</w:t>
      </w:r>
      <w:r w:rsidR="00893023">
        <w:rPr>
          <w:bCs/>
          <w:lang w:eastAsia="ko-KR"/>
        </w:rPr>
        <w:t xml:space="preserve">. </w:t>
      </w:r>
      <w:r>
        <w:rPr>
          <w:bCs/>
          <w:lang w:eastAsia="ko-KR"/>
        </w:rPr>
        <w:t>This suggests that the variation in nematode genus composition on shores was determined by a combination of environmental factors operating at local, regional and broader geographic scales.</w:t>
      </w:r>
    </w:p>
    <w:p w14:paraId="206BADBC" w14:textId="2B5DBF61" w:rsidR="008C0309" w:rsidRPr="00A84134" w:rsidRDefault="008C0309" w:rsidP="00CB3655">
      <w:pPr>
        <w:autoSpaceDE w:val="0"/>
        <w:autoSpaceDN w:val="0"/>
        <w:adjustRightInd w:val="0"/>
        <w:jc w:val="both"/>
        <w:rPr>
          <w:b/>
          <w:bCs/>
        </w:rPr>
      </w:pPr>
      <w:r w:rsidRPr="00A84134">
        <w:rPr>
          <w:b/>
          <w:bCs/>
        </w:rPr>
        <w:t xml:space="preserve">Functional versus taxonomic </w:t>
      </w:r>
      <w:r>
        <w:rPr>
          <w:b/>
          <w:bCs/>
        </w:rPr>
        <w:t>classification</w:t>
      </w:r>
    </w:p>
    <w:p w14:paraId="5DF4C150" w14:textId="6E686D6C" w:rsidR="008C0309" w:rsidRDefault="008C0309" w:rsidP="00CB3655">
      <w:pPr>
        <w:autoSpaceDE w:val="0"/>
        <w:autoSpaceDN w:val="0"/>
        <w:adjustRightInd w:val="0"/>
        <w:jc w:val="both"/>
        <w:rPr>
          <w:bCs/>
          <w:iCs/>
          <w:lang w:eastAsia="ko-KR"/>
        </w:rPr>
      </w:pPr>
      <w:r>
        <w:rPr>
          <w:bCs/>
        </w:rPr>
        <w:t xml:space="preserve">In terms of biological traits, increasing species richness potentially enhances functional diversity </w:t>
      </w:r>
      <w:r>
        <w:rPr>
          <w:bCs/>
          <w:noProof/>
        </w:rPr>
        <w:t>(Petchey &amp; Gaston, 2006).</w:t>
      </w:r>
      <w:r>
        <w:rPr>
          <w:bCs/>
        </w:rPr>
        <w:t xml:space="preserve"> To date, many studies have investigated the relationship between functional diversity and taxonomically based species diversity </w:t>
      </w:r>
      <w:r>
        <w:rPr>
          <w:bCs/>
          <w:noProof/>
        </w:rPr>
        <w:t>(Mouillot</w:t>
      </w:r>
      <w:r w:rsidRPr="00A549E5">
        <w:rPr>
          <w:bCs/>
          <w:i/>
          <w:noProof/>
        </w:rPr>
        <w:t xml:space="preserve"> et al.</w:t>
      </w:r>
      <w:r>
        <w:rPr>
          <w:bCs/>
          <w:noProof/>
        </w:rPr>
        <w:t>, 2005, Petchey &amp; Gaston, 2002, Walker</w:t>
      </w:r>
      <w:r w:rsidRPr="00A549E5">
        <w:rPr>
          <w:bCs/>
          <w:i/>
          <w:noProof/>
        </w:rPr>
        <w:t xml:space="preserve"> et al.</w:t>
      </w:r>
      <w:r>
        <w:rPr>
          <w:bCs/>
          <w:noProof/>
        </w:rPr>
        <w:t>, 1999);</w:t>
      </w:r>
      <w:r>
        <w:rPr>
          <w:bCs/>
        </w:rPr>
        <w:t xml:space="preserve"> but only a few studies have used a combined </w:t>
      </w:r>
      <w:r w:rsidR="005740CB">
        <w:rPr>
          <w:bCs/>
        </w:rPr>
        <w:t xml:space="preserve">multiple </w:t>
      </w:r>
      <w:r>
        <w:rPr>
          <w:bCs/>
        </w:rPr>
        <w:t xml:space="preserve">biological traits approach in considering free-living nematode communities </w:t>
      </w:r>
      <w:r>
        <w:rPr>
          <w:bCs/>
          <w:noProof/>
        </w:rPr>
        <w:t>(Armenteros</w:t>
      </w:r>
      <w:r w:rsidRPr="00A549E5">
        <w:rPr>
          <w:bCs/>
          <w:i/>
          <w:noProof/>
        </w:rPr>
        <w:t xml:space="preserve"> et al.</w:t>
      </w:r>
      <w:r>
        <w:rPr>
          <w:bCs/>
          <w:noProof/>
        </w:rPr>
        <w:t>, 2009, Pérez-García</w:t>
      </w:r>
      <w:r w:rsidRPr="00A549E5">
        <w:rPr>
          <w:bCs/>
          <w:i/>
          <w:noProof/>
        </w:rPr>
        <w:t xml:space="preserve"> et al.</w:t>
      </w:r>
      <w:r>
        <w:rPr>
          <w:bCs/>
          <w:noProof/>
        </w:rPr>
        <w:t>, 2015, Schratzberger</w:t>
      </w:r>
      <w:r w:rsidRPr="00A549E5">
        <w:rPr>
          <w:bCs/>
          <w:i/>
          <w:noProof/>
        </w:rPr>
        <w:t xml:space="preserve"> et al.</w:t>
      </w:r>
      <w:r>
        <w:rPr>
          <w:bCs/>
          <w:noProof/>
        </w:rPr>
        <w:t>, 2007).</w:t>
      </w:r>
      <w:r>
        <w:rPr>
          <w:bCs/>
        </w:rPr>
        <w:t xml:space="preserve"> </w:t>
      </w:r>
      <w:r>
        <w:rPr>
          <w:bCs/>
          <w:noProof/>
        </w:rPr>
        <w:t>Armenteros</w:t>
      </w:r>
      <w:r w:rsidRPr="00A549E5">
        <w:rPr>
          <w:bCs/>
          <w:i/>
          <w:noProof/>
        </w:rPr>
        <w:t xml:space="preserve"> et al.</w:t>
      </w:r>
      <w:r>
        <w:rPr>
          <w:bCs/>
          <w:noProof/>
        </w:rPr>
        <w:t xml:space="preserve"> (2009)</w:t>
      </w:r>
      <w:r>
        <w:rPr>
          <w:bCs/>
          <w:iCs/>
          <w:lang w:eastAsia="ko-KR"/>
        </w:rPr>
        <w:t xml:space="preserve"> showed no significant temporal and spatial variation of functional nematode diversity in a semi-enclosed tropical bay in contrast to dif</w:t>
      </w:r>
      <w:r w:rsidR="0031005A">
        <w:rPr>
          <w:bCs/>
          <w:iCs/>
          <w:lang w:eastAsia="ko-KR"/>
        </w:rPr>
        <w:t>ferences in taxonomic diversity; w</w:t>
      </w:r>
      <w:r>
        <w:rPr>
          <w:bCs/>
          <w:iCs/>
          <w:lang w:eastAsia="ko-KR"/>
        </w:rPr>
        <w:t xml:space="preserve">hilst </w:t>
      </w:r>
      <w:r>
        <w:rPr>
          <w:bCs/>
          <w:iCs/>
          <w:noProof/>
          <w:lang w:eastAsia="ko-KR"/>
        </w:rPr>
        <w:t>Schratzberger</w:t>
      </w:r>
      <w:r w:rsidRPr="00A549E5">
        <w:rPr>
          <w:bCs/>
          <w:i/>
          <w:iCs/>
          <w:noProof/>
          <w:lang w:eastAsia="ko-KR"/>
        </w:rPr>
        <w:t xml:space="preserve"> et al.</w:t>
      </w:r>
      <w:r>
        <w:rPr>
          <w:bCs/>
          <w:iCs/>
          <w:noProof/>
          <w:lang w:eastAsia="ko-KR"/>
        </w:rPr>
        <w:t xml:space="preserve"> (2007)</w:t>
      </w:r>
      <w:r>
        <w:rPr>
          <w:bCs/>
          <w:iCs/>
          <w:lang w:eastAsia="ko-KR"/>
        </w:rPr>
        <w:t xml:space="preserve"> found clear spatially-related functional differences in nematode communities in the south-western </w:t>
      </w:r>
      <w:r w:rsidRPr="00180428">
        <w:rPr>
          <w:bCs/>
          <w:iCs/>
          <w:lang w:eastAsia="ko-KR"/>
        </w:rPr>
        <w:t>North Sea</w:t>
      </w:r>
      <w:r>
        <w:rPr>
          <w:bCs/>
          <w:iCs/>
          <w:lang w:eastAsia="ko-KR"/>
        </w:rPr>
        <w:t>. Our results also showed significant differences in the combined biological traits matrix at all spatial scales; but this was not clear when considering single functional traits (</w:t>
      </w:r>
      <w:r w:rsidR="00B80A1D">
        <w:rPr>
          <w:bCs/>
          <w:iCs/>
          <w:lang w:eastAsia="ko-KR"/>
        </w:rPr>
        <w:t>Table 3</w:t>
      </w:r>
      <w:r>
        <w:rPr>
          <w:bCs/>
          <w:iCs/>
          <w:lang w:eastAsia="ko-KR"/>
        </w:rPr>
        <w:t>).</w:t>
      </w:r>
    </w:p>
    <w:p w14:paraId="11A906DD" w14:textId="4694F554" w:rsidR="00B80A1D" w:rsidRDefault="008C0309" w:rsidP="00CB3655">
      <w:pPr>
        <w:autoSpaceDE w:val="0"/>
        <w:autoSpaceDN w:val="0"/>
        <w:adjustRightInd w:val="0"/>
        <w:jc w:val="both"/>
        <w:rPr>
          <w:bCs/>
          <w:iCs/>
          <w:lang w:eastAsia="ko-KR"/>
        </w:rPr>
      </w:pPr>
      <w:r>
        <w:rPr>
          <w:bCs/>
          <w:iCs/>
          <w:lang w:eastAsia="ko-KR"/>
        </w:rPr>
        <w:t xml:space="preserve">Comparison of assemblage composition and community structure based on a taxonomic approach </w:t>
      </w:r>
      <w:r w:rsidR="00B91E84">
        <w:rPr>
          <w:bCs/>
          <w:iCs/>
          <w:lang w:eastAsia="ko-KR"/>
        </w:rPr>
        <w:t xml:space="preserve">seems </w:t>
      </w:r>
      <w:r>
        <w:rPr>
          <w:bCs/>
          <w:iCs/>
          <w:lang w:eastAsia="ko-KR"/>
        </w:rPr>
        <w:t xml:space="preserve">more powerful than using biological traits </w:t>
      </w:r>
      <w:r>
        <w:rPr>
          <w:bCs/>
          <w:iCs/>
          <w:noProof/>
          <w:lang w:eastAsia="ko-KR"/>
        </w:rPr>
        <w:t>(Armenteros</w:t>
      </w:r>
      <w:r w:rsidRPr="00A549E5">
        <w:rPr>
          <w:bCs/>
          <w:i/>
          <w:iCs/>
          <w:noProof/>
          <w:lang w:eastAsia="ko-KR"/>
        </w:rPr>
        <w:t xml:space="preserve"> et al.</w:t>
      </w:r>
      <w:r>
        <w:rPr>
          <w:bCs/>
          <w:iCs/>
          <w:noProof/>
          <w:lang w:eastAsia="ko-KR"/>
        </w:rPr>
        <w:t xml:space="preserve">, 2009, </w:t>
      </w:r>
      <w:r>
        <w:rPr>
          <w:bCs/>
          <w:iCs/>
          <w:noProof/>
          <w:lang w:eastAsia="ko-KR"/>
        </w:rPr>
        <w:lastRenderedPageBreak/>
        <w:t>Schratzberger</w:t>
      </w:r>
      <w:r w:rsidRPr="00A549E5">
        <w:rPr>
          <w:bCs/>
          <w:i/>
          <w:iCs/>
          <w:noProof/>
          <w:lang w:eastAsia="ko-KR"/>
        </w:rPr>
        <w:t xml:space="preserve"> et al.</w:t>
      </w:r>
      <w:r>
        <w:rPr>
          <w:bCs/>
          <w:iCs/>
          <w:noProof/>
          <w:lang w:eastAsia="ko-KR"/>
        </w:rPr>
        <w:t>, 2007)</w:t>
      </w:r>
      <w:r>
        <w:rPr>
          <w:bCs/>
          <w:iCs/>
          <w:lang w:eastAsia="ko-KR"/>
        </w:rPr>
        <w:t xml:space="preserve">. </w:t>
      </w:r>
      <w:r w:rsidR="00B80A1D">
        <w:rPr>
          <w:bCs/>
          <w:iCs/>
          <w:lang w:eastAsia="ko-KR"/>
        </w:rPr>
        <w:t>Moreover,</w:t>
      </w:r>
      <w:r w:rsidR="0031005A">
        <w:rPr>
          <w:bCs/>
          <w:iCs/>
          <w:lang w:eastAsia="ko-KR"/>
        </w:rPr>
        <w:t xml:space="preserve"> the</w:t>
      </w:r>
      <w:r w:rsidR="00B80A1D">
        <w:rPr>
          <w:rFonts w:hint="eastAsia"/>
          <w:bCs/>
          <w:iCs/>
          <w:lang w:eastAsia="ko-KR"/>
        </w:rPr>
        <w:t xml:space="preserve"> three traits</w:t>
      </w:r>
      <w:r w:rsidR="0031005A">
        <w:rPr>
          <w:bCs/>
          <w:iCs/>
          <w:lang w:eastAsia="ko-KR"/>
        </w:rPr>
        <w:t xml:space="preserve"> considered here</w:t>
      </w:r>
      <w:r w:rsidR="00B80A1D">
        <w:rPr>
          <w:rFonts w:hint="eastAsia"/>
          <w:bCs/>
          <w:iCs/>
          <w:lang w:eastAsia="ko-KR"/>
        </w:rPr>
        <w:t xml:space="preserve"> (feeding type,</w:t>
      </w:r>
      <w:r w:rsidR="00B80A1D">
        <w:rPr>
          <w:bCs/>
          <w:iCs/>
          <w:lang w:eastAsia="ko-KR"/>
        </w:rPr>
        <w:t xml:space="preserve"> c-p score and tail shape) are often not independent of each other, and this may well explain why we have found only half of the theoretically possible trait combinations. For instance, most predators/omnivores from </w:t>
      </w:r>
      <w:proofErr w:type="spellStart"/>
      <w:r w:rsidR="00B80A1D">
        <w:rPr>
          <w:bCs/>
          <w:iCs/>
          <w:lang w:eastAsia="ko-KR"/>
        </w:rPr>
        <w:t>Wieser’s</w:t>
      </w:r>
      <w:proofErr w:type="spellEnd"/>
      <w:r w:rsidR="0031005A">
        <w:rPr>
          <w:bCs/>
          <w:iCs/>
          <w:lang w:eastAsia="ko-KR"/>
        </w:rPr>
        <w:t xml:space="preserve"> (1953)</w:t>
      </w:r>
      <w:r w:rsidR="00B80A1D">
        <w:rPr>
          <w:bCs/>
          <w:iCs/>
          <w:lang w:eastAsia="ko-KR"/>
        </w:rPr>
        <w:t xml:space="preserve"> classification have a c-p score of 4 or 5 and filiform tails are rare in this group</w:t>
      </w:r>
      <w:r w:rsidR="0031005A">
        <w:rPr>
          <w:bCs/>
          <w:iCs/>
          <w:lang w:eastAsia="ko-KR"/>
        </w:rPr>
        <w:t>; on the other hand,</w:t>
      </w:r>
      <w:r w:rsidR="00B80A1D">
        <w:rPr>
          <w:bCs/>
          <w:iCs/>
          <w:lang w:eastAsia="ko-KR"/>
        </w:rPr>
        <w:t xml:space="preserve"> most </w:t>
      </w:r>
      <w:proofErr w:type="spellStart"/>
      <w:r w:rsidR="00B80A1D" w:rsidRPr="004C42F9">
        <w:rPr>
          <w:bCs/>
          <w:iCs/>
          <w:lang w:eastAsia="ko-KR"/>
        </w:rPr>
        <w:t>epigrowth</w:t>
      </w:r>
      <w:proofErr w:type="spellEnd"/>
      <w:r w:rsidR="00B80A1D" w:rsidRPr="004C42F9">
        <w:rPr>
          <w:bCs/>
          <w:iCs/>
          <w:lang w:eastAsia="ko-KR"/>
        </w:rPr>
        <w:t xml:space="preserve"> feeders</w:t>
      </w:r>
      <w:r w:rsidR="00B80A1D">
        <w:rPr>
          <w:bCs/>
          <w:iCs/>
          <w:lang w:eastAsia="ko-KR"/>
        </w:rPr>
        <w:t xml:space="preserve"> are in c-p group 3. Therefore, </w:t>
      </w:r>
      <w:r w:rsidR="0031005A">
        <w:rPr>
          <w:bCs/>
          <w:iCs/>
          <w:lang w:eastAsia="ko-KR"/>
        </w:rPr>
        <w:t>there is probably not</w:t>
      </w:r>
      <w:r w:rsidR="004D662C">
        <w:rPr>
          <w:bCs/>
          <w:iCs/>
          <w:lang w:eastAsia="ko-KR"/>
        </w:rPr>
        <w:t xml:space="preserve"> </w:t>
      </w:r>
      <w:r w:rsidR="00B80A1D">
        <w:rPr>
          <w:bCs/>
          <w:iCs/>
          <w:lang w:eastAsia="ko-KR"/>
        </w:rPr>
        <w:t xml:space="preserve">an equal chance of finding all c-p groups and all tail groups, particularly within predators/omnivores or within </w:t>
      </w:r>
      <w:proofErr w:type="spellStart"/>
      <w:r w:rsidR="00B80A1D">
        <w:rPr>
          <w:bCs/>
          <w:iCs/>
          <w:lang w:eastAsia="ko-KR"/>
        </w:rPr>
        <w:t>epigrowth</w:t>
      </w:r>
      <w:proofErr w:type="spellEnd"/>
      <w:r w:rsidR="00B80A1D">
        <w:rPr>
          <w:bCs/>
          <w:iCs/>
          <w:lang w:eastAsia="ko-KR"/>
        </w:rPr>
        <w:t xml:space="preserve"> feeding groups.</w:t>
      </w:r>
    </w:p>
    <w:p w14:paraId="1C78F5DF" w14:textId="00A80FC6" w:rsidR="008C0309" w:rsidRPr="009B4AC5" w:rsidRDefault="00B80A1D" w:rsidP="00CB3655">
      <w:pPr>
        <w:autoSpaceDE w:val="0"/>
        <w:autoSpaceDN w:val="0"/>
        <w:adjustRightInd w:val="0"/>
        <w:jc w:val="both"/>
        <w:rPr>
          <w:bCs/>
          <w:iCs/>
          <w:lang w:eastAsia="ko-KR"/>
        </w:rPr>
      </w:pPr>
      <w:r>
        <w:rPr>
          <w:bCs/>
          <w:iCs/>
          <w:lang w:eastAsia="ko-KR"/>
        </w:rPr>
        <w:t xml:space="preserve">Although </w:t>
      </w:r>
      <w:r w:rsidR="004D662C">
        <w:rPr>
          <w:bCs/>
          <w:iCs/>
          <w:lang w:eastAsia="ko-KR"/>
        </w:rPr>
        <w:t xml:space="preserve">some </w:t>
      </w:r>
      <w:r>
        <w:rPr>
          <w:bCs/>
          <w:iCs/>
          <w:lang w:eastAsia="ko-KR"/>
        </w:rPr>
        <w:t>limitation</w:t>
      </w:r>
      <w:r w:rsidR="004D662C">
        <w:rPr>
          <w:bCs/>
          <w:iCs/>
          <w:lang w:eastAsia="ko-KR"/>
        </w:rPr>
        <w:t>s</w:t>
      </w:r>
      <w:r>
        <w:rPr>
          <w:bCs/>
          <w:iCs/>
          <w:lang w:eastAsia="ko-KR"/>
        </w:rPr>
        <w:t xml:space="preserve"> of </w:t>
      </w:r>
      <w:r w:rsidR="004D662C">
        <w:rPr>
          <w:bCs/>
          <w:iCs/>
          <w:lang w:eastAsia="ko-KR"/>
        </w:rPr>
        <w:t xml:space="preserve">the use of </w:t>
      </w:r>
      <w:r>
        <w:rPr>
          <w:bCs/>
          <w:iCs/>
          <w:lang w:eastAsia="ko-KR"/>
        </w:rPr>
        <w:t>biological traits were</w:t>
      </w:r>
      <w:r w:rsidR="004D662C">
        <w:rPr>
          <w:bCs/>
          <w:iCs/>
          <w:lang w:eastAsia="ko-KR"/>
        </w:rPr>
        <w:t xml:space="preserve"> apparent</w:t>
      </w:r>
      <w:r>
        <w:rPr>
          <w:bCs/>
        </w:rPr>
        <w:t>, o</w:t>
      </w:r>
      <w:r w:rsidR="008C0309">
        <w:rPr>
          <w:bCs/>
        </w:rPr>
        <w:t xml:space="preserve">ur results indicated that common </w:t>
      </w:r>
      <w:r w:rsidR="002171FF">
        <w:rPr>
          <w:rFonts w:hint="eastAsia"/>
          <w:bCs/>
          <w:lang w:eastAsia="ko-KR"/>
        </w:rPr>
        <w:t>t</w:t>
      </w:r>
      <w:r w:rsidR="002171FF">
        <w:rPr>
          <w:bCs/>
          <w:lang w:eastAsia="ko-KR"/>
        </w:rPr>
        <w:t xml:space="preserve">rait groups </w:t>
      </w:r>
      <w:r w:rsidR="008C0309">
        <w:rPr>
          <w:bCs/>
        </w:rPr>
        <w:t>appeared across all spatial scales. Two trait groups (</w:t>
      </w:r>
      <w:proofErr w:type="spellStart"/>
      <w:r w:rsidR="008C0309">
        <w:rPr>
          <w:bCs/>
        </w:rPr>
        <w:t>epigrowth</w:t>
      </w:r>
      <w:proofErr w:type="spellEnd"/>
      <w:r w:rsidR="008C0309">
        <w:rPr>
          <w:bCs/>
        </w:rPr>
        <w:t xml:space="preserve"> feeder/c-p value 3/ tail conical, and </w:t>
      </w:r>
      <w:r w:rsidR="008C0309" w:rsidRPr="004C42F9">
        <w:rPr>
          <w:bCs/>
          <w:iCs/>
          <w:lang w:eastAsia="ko-KR"/>
        </w:rPr>
        <w:t>predator/omnivores</w:t>
      </w:r>
      <w:r w:rsidR="008C0309">
        <w:rPr>
          <w:bCs/>
          <w:iCs/>
          <w:lang w:eastAsia="ko-KR"/>
        </w:rPr>
        <w:t>/ c-p value 5/ tail round/short</w:t>
      </w:r>
      <w:r w:rsidR="008C0309">
        <w:rPr>
          <w:bCs/>
        </w:rPr>
        <w:t xml:space="preserve">) were obviously dominant. They appeared across all spatial scales indicating a few cosmopolitan genera (i.e. </w:t>
      </w:r>
      <w:proofErr w:type="spellStart"/>
      <w:r w:rsidR="008C0309" w:rsidRPr="004C1F6E">
        <w:rPr>
          <w:bCs/>
          <w:i/>
        </w:rPr>
        <w:t>Euchromadora</w:t>
      </w:r>
      <w:proofErr w:type="spellEnd"/>
      <w:r w:rsidR="008C0309">
        <w:rPr>
          <w:bCs/>
        </w:rPr>
        <w:t xml:space="preserve"> and </w:t>
      </w:r>
      <w:proofErr w:type="spellStart"/>
      <w:r w:rsidR="008C0309" w:rsidRPr="004C1F6E">
        <w:rPr>
          <w:bCs/>
          <w:i/>
        </w:rPr>
        <w:t>Enoplus</w:t>
      </w:r>
      <w:proofErr w:type="spellEnd"/>
      <w:r w:rsidR="008C0309">
        <w:rPr>
          <w:bCs/>
        </w:rPr>
        <w:t xml:space="preserve">). These two trait groups appeared at all spatial scales. Several shores were distinguished from other shores indicating local prevalence of a particular dominant biological trait. For example, feeding type and tail shapes were strongly influenced by the amount of sediment in </w:t>
      </w:r>
      <w:r w:rsidR="008C0309" w:rsidRPr="00387525">
        <w:rPr>
          <w:bCs/>
          <w:i/>
        </w:rPr>
        <w:t>Corallina</w:t>
      </w:r>
      <w:r w:rsidR="008C0309">
        <w:rPr>
          <w:bCs/>
        </w:rPr>
        <w:t xml:space="preserve"> spp. (KW1 and KW2). Long lifespan and short/round tail shapes were dominant traits on relatively exposed shores (BC2). This indicates that the role of nematodes in ecosystem functioning </w:t>
      </w:r>
      <w:r w:rsidR="004D662C">
        <w:rPr>
          <w:bCs/>
        </w:rPr>
        <w:t>change</w:t>
      </w:r>
      <w:r w:rsidR="003600F4">
        <w:rPr>
          <w:bCs/>
        </w:rPr>
        <w:t>s</w:t>
      </w:r>
      <w:r w:rsidR="004D662C">
        <w:rPr>
          <w:bCs/>
        </w:rPr>
        <w:t xml:space="preserve"> with the </w:t>
      </w:r>
      <w:r w:rsidR="008C0309">
        <w:rPr>
          <w:bCs/>
        </w:rPr>
        <w:t xml:space="preserve">characteristics of the surrounding environment such as sediment retention, wave action and nutrient resources. </w:t>
      </w:r>
    </w:p>
    <w:p w14:paraId="677D3E95" w14:textId="2A1FEB64" w:rsidR="008C0309" w:rsidRDefault="0074019F" w:rsidP="00CB3655">
      <w:pPr>
        <w:autoSpaceDE w:val="0"/>
        <w:autoSpaceDN w:val="0"/>
        <w:adjustRightInd w:val="0"/>
        <w:jc w:val="both"/>
        <w:rPr>
          <w:bCs/>
        </w:rPr>
      </w:pPr>
      <w:r>
        <w:rPr>
          <w:bCs/>
        </w:rPr>
        <w:t>Moreover, the two most abundant</w:t>
      </w:r>
      <w:r w:rsidR="003600F4">
        <w:rPr>
          <w:bCs/>
        </w:rPr>
        <w:t xml:space="preserve"> biological trait</w:t>
      </w:r>
      <w:r w:rsidR="008C0309">
        <w:rPr>
          <w:bCs/>
        </w:rPr>
        <w:t xml:space="preserve"> co</w:t>
      </w:r>
      <w:r w:rsidR="008171C9">
        <w:rPr>
          <w:bCs/>
        </w:rPr>
        <w:t>mbinations include both abundant</w:t>
      </w:r>
      <w:r w:rsidR="008C0309">
        <w:rPr>
          <w:bCs/>
        </w:rPr>
        <w:t xml:space="preserve"> and rare genera based on taxonomic classification. Our results showed that 21 genera shared the most-dominant combination across all spati</w:t>
      </w:r>
      <w:r w:rsidR="00E1397E">
        <w:rPr>
          <w:bCs/>
        </w:rPr>
        <w:t>al scales. Although the abundant</w:t>
      </w:r>
      <w:r w:rsidR="008C0309">
        <w:rPr>
          <w:bCs/>
        </w:rPr>
        <w:t xml:space="preserve"> and rare genera can have similar roles, they could have different capabilities to respond to environmental changes </w:t>
      </w:r>
      <w:r w:rsidR="008C0309">
        <w:rPr>
          <w:bCs/>
        </w:rPr>
        <w:lastRenderedPageBreak/>
        <w:t xml:space="preserve">and stresses </w:t>
      </w:r>
      <w:r w:rsidR="008C0309">
        <w:rPr>
          <w:bCs/>
          <w:noProof/>
        </w:rPr>
        <w:t>(Hooper</w:t>
      </w:r>
      <w:r w:rsidR="008C0309" w:rsidRPr="00A549E5">
        <w:rPr>
          <w:bCs/>
          <w:i/>
          <w:noProof/>
        </w:rPr>
        <w:t xml:space="preserve"> et al.</w:t>
      </w:r>
      <w:r w:rsidR="008C0309">
        <w:rPr>
          <w:bCs/>
          <w:noProof/>
        </w:rPr>
        <w:t>, 2005, Schratzberger</w:t>
      </w:r>
      <w:r w:rsidR="008C0309" w:rsidRPr="00A549E5">
        <w:rPr>
          <w:bCs/>
          <w:i/>
          <w:noProof/>
        </w:rPr>
        <w:t xml:space="preserve"> et al.</w:t>
      </w:r>
      <w:r w:rsidR="008C0309">
        <w:rPr>
          <w:bCs/>
          <w:noProof/>
        </w:rPr>
        <w:t>, 2007)</w:t>
      </w:r>
      <w:r w:rsidR="008C0309">
        <w:rPr>
          <w:bCs/>
        </w:rPr>
        <w:t>. Therefore, different environmental condition</w:t>
      </w:r>
      <w:r w:rsidR="002F7BA4">
        <w:rPr>
          <w:bCs/>
        </w:rPr>
        <w:t>s</w:t>
      </w:r>
      <w:r w:rsidR="008C0309">
        <w:rPr>
          <w:bCs/>
        </w:rPr>
        <w:t xml:space="preserve"> </w:t>
      </w:r>
      <w:r w:rsidR="002F7BA4">
        <w:rPr>
          <w:bCs/>
        </w:rPr>
        <w:t xml:space="preserve">at </w:t>
      </w:r>
      <w:r w:rsidR="008C0309">
        <w:rPr>
          <w:bCs/>
        </w:rPr>
        <w:t>each spatial scale thus influence the importance of functional complementar</w:t>
      </w:r>
      <w:r w:rsidR="003600F4">
        <w:rPr>
          <w:bCs/>
        </w:rPr>
        <w:t>it</w:t>
      </w:r>
      <w:r w:rsidR="008C0309">
        <w:rPr>
          <w:bCs/>
        </w:rPr>
        <w:t xml:space="preserve">y in structuring communities </w:t>
      </w:r>
      <w:r w:rsidR="008C0309">
        <w:rPr>
          <w:bCs/>
          <w:noProof/>
        </w:rPr>
        <w:t>(Hooper</w:t>
      </w:r>
      <w:r w:rsidR="008C0309" w:rsidRPr="00A549E5">
        <w:rPr>
          <w:bCs/>
          <w:i/>
          <w:noProof/>
        </w:rPr>
        <w:t xml:space="preserve"> et al.</w:t>
      </w:r>
      <w:r w:rsidR="008C0309">
        <w:rPr>
          <w:bCs/>
          <w:noProof/>
        </w:rPr>
        <w:t>, 2005, Schratzberger</w:t>
      </w:r>
      <w:r w:rsidR="008C0309" w:rsidRPr="00A549E5">
        <w:rPr>
          <w:bCs/>
          <w:i/>
          <w:noProof/>
        </w:rPr>
        <w:t xml:space="preserve"> et al.</w:t>
      </w:r>
      <w:r w:rsidR="008C0309">
        <w:rPr>
          <w:bCs/>
          <w:noProof/>
        </w:rPr>
        <w:t>, 2007)</w:t>
      </w:r>
      <w:r w:rsidR="008C0309">
        <w:rPr>
          <w:bCs/>
        </w:rPr>
        <w:t xml:space="preserve">. </w:t>
      </w:r>
    </w:p>
    <w:p w14:paraId="4AD6BA69" w14:textId="6495DD26" w:rsidR="008C0309" w:rsidRDefault="008C0309" w:rsidP="00CB3655">
      <w:pPr>
        <w:autoSpaceDE w:val="0"/>
        <w:autoSpaceDN w:val="0"/>
        <w:adjustRightInd w:val="0"/>
        <w:jc w:val="both"/>
        <w:rPr>
          <w:bCs/>
        </w:rPr>
      </w:pPr>
      <w:r>
        <w:rPr>
          <w:bCs/>
        </w:rPr>
        <w:t>In our results, taxonomically-based nematode genera assemblage data were strongly correlated with biological traits data based on functional categories of nematode a</w:t>
      </w:r>
      <w:r w:rsidR="003600F4">
        <w:rPr>
          <w:bCs/>
        </w:rPr>
        <w:t>ssemblages. This might indicate that increasing genus</w:t>
      </w:r>
      <w:r>
        <w:rPr>
          <w:bCs/>
        </w:rPr>
        <w:t xml:space="preserve"> richness probably leads to increased biological trait diversity </w:t>
      </w:r>
      <w:r>
        <w:rPr>
          <w:bCs/>
          <w:noProof/>
        </w:rPr>
        <w:t>(Schratzberger</w:t>
      </w:r>
      <w:r w:rsidRPr="00A549E5">
        <w:rPr>
          <w:bCs/>
          <w:i/>
          <w:noProof/>
        </w:rPr>
        <w:t xml:space="preserve"> et al.</w:t>
      </w:r>
      <w:r>
        <w:rPr>
          <w:bCs/>
          <w:noProof/>
        </w:rPr>
        <w:t>, 2007)</w:t>
      </w:r>
      <w:r>
        <w:rPr>
          <w:bCs/>
        </w:rPr>
        <w:t xml:space="preserve">. Many previous studies have revealed that reduction in biological diversity (i.e. species richness and functional traits) </w:t>
      </w:r>
      <w:r w:rsidR="004D662C">
        <w:rPr>
          <w:bCs/>
        </w:rPr>
        <w:t xml:space="preserve">negatively affect </w:t>
      </w:r>
      <w:r>
        <w:rPr>
          <w:bCs/>
        </w:rPr>
        <w:t>ecosystem functioning</w:t>
      </w:r>
      <w:r w:rsidR="004D662C">
        <w:rPr>
          <w:bCs/>
        </w:rPr>
        <w:t xml:space="preserve"> </w:t>
      </w:r>
      <w:r>
        <w:rPr>
          <w:bCs/>
        </w:rPr>
        <w:t xml:space="preserve">and services in different environmental </w:t>
      </w:r>
      <w:r w:rsidRPr="007040BF">
        <w:rPr>
          <w:bCs/>
        </w:rPr>
        <w:t>scenario</w:t>
      </w:r>
      <w:r w:rsidR="004D662C">
        <w:rPr>
          <w:bCs/>
        </w:rPr>
        <w:t>s</w:t>
      </w:r>
      <w:r>
        <w:rPr>
          <w:bCs/>
        </w:rPr>
        <w:t xml:space="preserve"> </w:t>
      </w:r>
      <w:r>
        <w:rPr>
          <w:bCs/>
          <w:noProof/>
        </w:rPr>
        <w:t>(Cardinale</w:t>
      </w:r>
      <w:r w:rsidRPr="00A549E5">
        <w:rPr>
          <w:bCs/>
          <w:i/>
          <w:noProof/>
        </w:rPr>
        <w:t xml:space="preserve"> et al.</w:t>
      </w:r>
      <w:r>
        <w:rPr>
          <w:bCs/>
          <w:noProof/>
        </w:rPr>
        <w:t>, 2012, Isbell</w:t>
      </w:r>
      <w:r w:rsidRPr="00A549E5">
        <w:rPr>
          <w:bCs/>
          <w:i/>
          <w:noProof/>
        </w:rPr>
        <w:t xml:space="preserve"> et al.</w:t>
      </w:r>
      <w:r>
        <w:rPr>
          <w:bCs/>
          <w:noProof/>
        </w:rPr>
        <w:t>, 2011, Piot</w:t>
      </w:r>
      <w:r w:rsidRPr="00A549E5">
        <w:rPr>
          <w:bCs/>
          <w:i/>
          <w:noProof/>
        </w:rPr>
        <w:t xml:space="preserve"> et al.</w:t>
      </w:r>
      <w:r>
        <w:rPr>
          <w:bCs/>
          <w:noProof/>
        </w:rPr>
        <w:t>, 2013)</w:t>
      </w:r>
      <w:r>
        <w:rPr>
          <w:bCs/>
        </w:rPr>
        <w:t xml:space="preserve">. </w:t>
      </w:r>
      <w:bookmarkStart w:id="7" w:name="_Hlk516266610"/>
      <w:r>
        <w:rPr>
          <w:bCs/>
        </w:rPr>
        <w:t>Identification of which and how many species play a role in communities across different spatial scales is essential for a more integrated and complete understanding of biological influences in ecosystem process</w:t>
      </w:r>
      <w:r w:rsidR="007904DA">
        <w:rPr>
          <w:bCs/>
        </w:rPr>
        <w:t>es</w:t>
      </w:r>
      <w:r>
        <w:rPr>
          <w:bCs/>
        </w:rPr>
        <w:t xml:space="preserve"> </w:t>
      </w:r>
      <w:bookmarkEnd w:id="7"/>
      <w:r>
        <w:rPr>
          <w:bCs/>
          <w:noProof/>
        </w:rPr>
        <w:t>(Horner-Devine</w:t>
      </w:r>
      <w:r w:rsidRPr="00A549E5">
        <w:rPr>
          <w:bCs/>
          <w:i/>
          <w:noProof/>
        </w:rPr>
        <w:t xml:space="preserve"> et al.</w:t>
      </w:r>
      <w:r>
        <w:rPr>
          <w:bCs/>
          <w:noProof/>
        </w:rPr>
        <w:t>, 2004)</w:t>
      </w:r>
      <w:r>
        <w:rPr>
          <w:bCs/>
        </w:rPr>
        <w:t xml:space="preserve">. </w:t>
      </w:r>
    </w:p>
    <w:p w14:paraId="2ABA37A5" w14:textId="77777777" w:rsidR="008C0309" w:rsidRDefault="008C0309" w:rsidP="00CB3655">
      <w:pPr>
        <w:autoSpaceDE w:val="0"/>
        <w:autoSpaceDN w:val="0"/>
        <w:adjustRightInd w:val="0"/>
        <w:jc w:val="both"/>
        <w:rPr>
          <w:b/>
          <w:bCs/>
        </w:rPr>
      </w:pPr>
      <w:r>
        <w:rPr>
          <w:b/>
          <w:bCs/>
        </w:rPr>
        <w:t>Concluding remarks</w:t>
      </w:r>
    </w:p>
    <w:p w14:paraId="6B60BC84" w14:textId="74A46565" w:rsidR="00792377" w:rsidRDefault="00792377" w:rsidP="00CB3655">
      <w:pPr>
        <w:autoSpaceDE w:val="0"/>
        <w:autoSpaceDN w:val="0"/>
        <w:adjustRightInd w:val="0"/>
        <w:jc w:val="both"/>
        <w:rPr>
          <w:bCs/>
        </w:rPr>
      </w:pPr>
      <w:r>
        <w:rPr>
          <w:bCs/>
        </w:rPr>
        <w:t xml:space="preserve">In our study, both taxonomic and functional </w:t>
      </w:r>
      <w:r w:rsidR="004D662C">
        <w:rPr>
          <w:bCs/>
        </w:rPr>
        <w:t xml:space="preserve">assemblage </w:t>
      </w:r>
      <w:r>
        <w:rPr>
          <w:bCs/>
        </w:rPr>
        <w:t xml:space="preserve">compositions were affected by the environmental </w:t>
      </w:r>
      <w:r w:rsidRPr="00CE4D33">
        <w:rPr>
          <w:bCs/>
        </w:rPr>
        <w:t>characteristic</w:t>
      </w:r>
      <w:r>
        <w:rPr>
          <w:bCs/>
        </w:rPr>
        <w:t>s of shore.</w:t>
      </w:r>
      <w:r w:rsidR="003600F4">
        <w:rPr>
          <w:bCs/>
        </w:rPr>
        <w:t xml:space="preserve"> A</w:t>
      </w:r>
      <w:r w:rsidR="003E7A21">
        <w:rPr>
          <w:bCs/>
        </w:rPr>
        <w:t xml:space="preserve"> much greater variabilit</w:t>
      </w:r>
      <w:r w:rsidR="004D662C">
        <w:rPr>
          <w:bCs/>
        </w:rPr>
        <w:t>y</w:t>
      </w:r>
      <w:r w:rsidR="003E7A21">
        <w:rPr>
          <w:bCs/>
        </w:rPr>
        <w:t xml:space="preserve"> occurred at </w:t>
      </w:r>
      <w:r w:rsidR="003600F4">
        <w:rPr>
          <w:bCs/>
        </w:rPr>
        <w:t xml:space="preserve">the spatial scales of </w:t>
      </w:r>
      <w:r w:rsidR="003E7A21">
        <w:rPr>
          <w:bCs/>
        </w:rPr>
        <w:t>shore</w:t>
      </w:r>
      <w:r w:rsidR="003600F4">
        <w:rPr>
          <w:bCs/>
        </w:rPr>
        <w:t xml:space="preserve">s than at </w:t>
      </w:r>
      <w:r w:rsidR="003E7A21">
        <w:rPr>
          <w:bCs/>
        </w:rPr>
        <w:t xml:space="preserve">larger spatial scales. </w:t>
      </w:r>
      <w:r>
        <w:rPr>
          <w:bCs/>
        </w:rPr>
        <w:t xml:space="preserve">This indicates that the role of habitat provision by </w:t>
      </w:r>
      <w:r w:rsidRPr="00295F54">
        <w:rPr>
          <w:bCs/>
          <w:i/>
        </w:rPr>
        <w:t>Corallina</w:t>
      </w:r>
      <w:r>
        <w:rPr>
          <w:bCs/>
        </w:rPr>
        <w:t xml:space="preserve"> spp. for nematodes differs with the surrounding environment</w:t>
      </w:r>
      <w:r>
        <w:rPr>
          <w:rFonts w:hint="eastAsia"/>
          <w:bCs/>
          <w:lang w:eastAsia="ko-KR"/>
        </w:rPr>
        <w:t xml:space="preserve">. </w:t>
      </w:r>
      <w:r>
        <w:rPr>
          <w:bCs/>
        </w:rPr>
        <w:t>A</w:t>
      </w:r>
      <w:r w:rsidRPr="00805014">
        <w:rPr>
          <w:bCs/>
        </w:rPr>
        <w:t>biotic</w:t>
      </w:r>
      <w:r>
        <w:rPr>
          <w:bCs/>
        </w:rPr>
        <w:t xml:space="preserve"> factors clearly influenced </w:t>
      </w:r>
      <w:r w:rsidR="003600F4">
        <w:rPr>
          <w:bCs/>
        </w:rPr>
        <w:t>genus</w:t>
      </w:r>
      <w:r w:rsidRPr="00D2007C">
        <w:rPr>
          <w:bCs/>
        </w:rPr>
        <w:t xml:space="preserve"> compos</w:t>
      </w:r>
      <w:r w:rsidR="0021552E">
        <w:rPr>
          <w:bCs/>
        </w:rPr>
        <w:t xml:space="preserve">ition, </w:t>
      </w:r>
      <w:r>
        <w:rPr>
          <w:bCs/>
        </w:rPr>
        <w:t>abundance and diversity a</w:t>
      </w:r>
      <w:r w:rsidR="0021552E">
        <w:rPr>
          <w:bCs/>
        </w:rPr>
        <w:t>t local, regional and countries</w:t>
      </w:r>
      <w:r>
        <w:rPr>
          <w:bCs/>
        </w:rPr>
        <w:t xml:space="preserve"> scales, being influenced by tidal range, SST and sedimentary </w:t>
      </w:r>
      <w:r w:rsidRPr="00CE4D33">
        <w:rPr>
          <w:bCs/>
        </w:rPr>
        <w:t>characteristic</w:t>
      </w:r>
      <w:r>
        <w:rPr>
          <w:bCs/>
        </w:rPr>
        <w:t>s. Therefore, both taxonomic and functional composition based on biological traits differed across all spatial scales. Although two dominant trait groups, seen as a few dominant genera</w:t>
      </w:r>
      <w:r w:rsidR="003600F4">
        <w:rPr>
          <w:bCs/>
        </w:rPr>
        <w:t>,</w:t>
      </w:r>
      <w:r>
        <w:rPr>
          <w:bCs/>
        </w:rPr>
        <w:t xml:space="preserve"> frequently occurred </w:t>
      </w:r>
      <w:r>
        <w:rPr>
          <w:bCs/>
        </w:rPr>
        <w:lastRenderedPageBreak/>
        <w:t xml:space="preserve">at all spatial scales, feeding type and c-p scores were clearly affected by the amount of sediment in </w:t>
      </w:r>
      <w:r w:rsidRPr="00387525">
        <w:rPr>
          <w:bCs/>
          <w:i/>
        </w:rPr>
        <w:t>Corallina</w:t>
      </w:r>
      <w:r>
        <w:rPr>
          <w:bCs/>
        </w:rPr>
        <w:t xml:space="preserve"> spp.</w:t>
      </w:r>
    </w:p>
    <w:p w14:paraId="110E5DE7" w14:textId="77777777" w:rsidR="008C0309" w:rsidRDefault="008C0309" w:rsidP="00CB3655">
      <w:pPr>
        <w:autoSpaceDE w:val="0"/>
        <w:autoSpaceDN w:val="0"/>
        <w:adjustRightInd w:val="0"/>
        <w:jc w:val="both"/>
      </w:pPr>
      <w:r>
        <w:t>ACKNOWLEDGMENTS</w:t>
      </w:r>
    </w:p>
    <w:p w14:paraId="6F352B8D" w14:textId="71EE3581" w:rsidR="008C0309" w:rsidRPr="00D2254F" w:rsidRDefault="008C0309">
      <w:pPr>
        <w:rPr>
          <w:lang w:eastAsia="ko-KR"/>
        </w:rPr>
      </w:pPr>
      <w:r>
        <w:rPr>
          <w:rFonts w:hint="eastAsia"/>
          <w:lang w:eastAsia="ko-KR"/>
        </w:rPr>
        <w:t>T</w:t>
      </w:r>
      <w:r>
        <w:rPr>
          <w:lang w:eastAsia="ko-KR"/>
        </w:rPr>
        <w:t>his research was supported by the Marine Biotechnology Program of the Korea Institute of Marine Science and Technology Promotion (KIMST) funded by the Ministry of Oceans and Fisheries (MOF) (No. 20170431)</w:t>
      </w:r>
      <w:r w:rsidR="004D662C">
        <w:rPr>
          <w:lang w:eastAsia="ko-KR"/>
        </w:rPr>
        <w:t xml:space="preserve"> and Ocean and Earth Science, University of Southampton</w:t>
      </w:r>
      <w:r>
        <w:rPr>
          <w:lang w:eastAsia="ko-KR"/>
        </w:rPr>
        <w:t xml:space="preserve">. We are grateful to Marine Ecology lab members in </w:t>
      </w:r>
      <w:proofErr w:type="spellStart"/>
      <w:r>
        <w:rPr>
          <w:lang w:eastAsia="ko-KR"/>
        </w:rPr>
        <w:t>Pukyoung</w:t>
      </w:r>
      <w:proofErr w:type="spellEnd"/>
      <w:r>
        <w:rPr>
          <w:lang w:eastAsia="ko-KR"/>
        </w:rPr>
        <w:t xml:space="preserve"> National University for assistance in field and laboratory work in Korea. We also thank Katrin Bohn for help at field work in the British Isles. </w:t>
      </w:r>
      <w:r w:rsidR="00B84D61">
        <w:rPr>
          <w:lang w:eastAsia="ko-KR"/>
        </w:rPr>
        <w:t>We thank the editorial team and referees for their input to improve this paper and their patience.</w:t>
      </w:r>
      <w:r>
        <w:rPr>
          <w:bCs/>
        </w:rPr>
        <w:br w:type="page"/>
      </w:r>
    </w:p>
    <w:p w14:paraId="65D4A8BF" w14:textId="77777777" w:rsidR="008C0309" w:rsidRPr="00700030" w:rsidRDefault="008C0309" w:rsidP="00CB3655">
      <w:pPr>
        <w:spacing w:line="360" w:lineRule="auto"/>
        <w:rPr>
          <w:color w:val="FF0000"/>
          <w:lang w:eastAsia="ko-KR"/>
        </w:rPr>
        <w:sectPr w:rsidR="008C0309" w:rsidRPr="00700030" w:rsidSect="00397624">
          <w:headerReference w:type="default" r:id="rId7"/>
          <w:footerReference w:type="default" r:id="rId8"/>
          <w:pgSz w:w="11906" w:h="16838"/>
          <w:pgMar w:top="1701" w:right="1440" w:bottom="1440" w:left="1440" w:header="851" w:footer="992" w:gutter="0"/>
          <w:lnNumType w:countBy="1" w:restart="continuous"/>
          <w:cols w:space="425"/>
          <w:docGrid w:linePitch="360"/>
        </w:sectPr>
      </w:pPr>
    </w:p>
    <w:p w14:paraId="2A5A9037" w14:textId="77777777" w:rsidR="008C0309" w:rsidRDefault="008C0309" w:rsidP="00CB3655">
      <w:pPr>
        <w:spacing w:line="360" w:lineRule="auto"/>
        <w:rPr>
          <w:lang w:eastAsia="ko-KR"/>
        </w:rPr>
      </w:pPr>
      <w:r>
        <w:rPr>
          <w:lang w:eastAsia="ko-KR"/>
        </w:rPr>
        <w:lastRenderedPageBreak/>
        <w:t>REFERENCES</w:t>
      </w:r>
    </w:p>
    <w:p w14:paraId="6F5B45E0" w14:textId="77777777" w:rsidR="008C0309" w:rsidRPr="00E83F09" w:rsidRDefault="008C0309" w:rsidP="00CE0AC5">
      <w:pPr>
        <w:pStyle w:val="EndNoteBibliography"/>
        <w:spacing w:after="0" w:line="480" w:lineRule="auto"/>
      </w:pPr>
      <w:r w:rsidRPr="00E83F09">
        <w:rPr>
          <w:b/>
        </w:rPr>
        <w:t>Anderson M, Gorley RN and Clarke RK</w:t>
      </w:r>
      <w:r w:rsidRPr="00E83F09">
        <w:t xml:space="preserve"> (2008) </w:t>
      </w:r>
      <w:r w:rsidRPr="00E83F09">
        <w:rPr>
          <w:i/>
        </w:rPr>
        <w:t>Permanova+ for primer: Guide to software and statisticl methods</w:t>
      </w:r>
      <w:r w:rsidRPr="00E83F09">
        <w:t>: Primer-E Limited</w:t>
      </w:r>
      <w:r w:rsidR="00D9066D">
        <w:t>. Plymouth</w:t>
      </w:r>
      <w:r w:rsidRPr="00E83F09">
        <w:t>.</w:t>
      </w:r>
    </w:p>
    <w:p w14:paraId="1B948F8C" w14:textId="77777777" w:rsidR="008C0309" w:rsidRPr="00E83F09" w:rsidRDefault="008C0309" w:rsidP="00CE0AC5">
      <w:pPr>
        <w:pStyle w:val="EndNoteBibliography"/>
        <w:spacing w:after="0" w:line="480" w:lineRule="auto"/>
      </w:pPr>
      <w:r w:rsidRPr="00E83F09">
        <w:rPr>
          <w:b/>
        </w:rPr>
        <w:t>Andrew N and Mapstone B</w:t>
      </w:r>
      <w:r w:rsidRPr="00E83F09">
        <w:t xml:space="preserve"> (1987) Sampling and the description of spatial pattern in marine ecology. </w:t>
      </w:r>
      <w:r w:rsidRPr="00E83F09">
        <w:rPr>
          <w:i/>
        </w:rPr>
        <w:t>Oceanography and Marine Biology</w:t>
      </w:r>
      <w:r w:rsidRPr="00E83F09">
        <w:t xml:space="preserve">, </w:t>
      </w:r>
      <w:r w:rsidRPr="00E83F09">
        <w:rPr>
          <w:b/>
        </w:rPr>
        <w:t>25</w:t>
      </w:r>
      <w:r w:rsidRPr="00E83F09">
        <w:t>, 39-90.</w:t>
      </w:r>
    </w:p>
    <w:p w14:paraId="2D53BA5D" w14:textId="77777777" w:rsidR="008C0309" w:rsidRPr="00E83F09" w:rsidRDefault="008C0309" w:rsidP="00CE0AC5">
      <w:pPr>
        <w:pStyle w:val="EndNoteBibliography"/>
        <w:spacing w:after="0" w:line="480" w:lineRule="auto"/>
      </w:pPr>
      <w:r w:rsidRPr="00E83F09">
        <w:rPr>
          <w:b/>
        </w:rPr>
        <w:t>Armenteros M, et al.</w:t>
      </w:r>
      <w:r w:rsidRPr="00E83F09">
        <w:t xml:space="preserve"> (2009) Biodiversity patterns of free-living marine nematodes in a tropical bay: Cienfuegos, Caribbean Sea. </w:t>
      </w:r>
      <w:r w:rsidRPr="00E83F09">
        <w:rPr>
          <w:i/>
        </w:rPr>
        <w:t>Estuarine, Coastal and Shelf Science</w:t>
      </w:r>
      <w:r w:rsidRPr="00E83F09">
        <w:t xml:space="preserve">, </w:t>
      </w:r>
      <w:r w:rsidRPr="00E83F09">
        <w:rPr>
          <w:b/>
        </w:rPr>
        <w:t>85</w:t>
      </w:r>
      <w:r w:rsidRPr="00E83F09">
        <w:t>(2), 179-189.</w:t>
      </w:r>
    </w:p>
    <w:p w14:paraId="002146B9" w14:textId="77777777" w:rsidR="008C0309" w:rsidRPr="00E83F09" w:rsidRDefault="008C0309" w:rsidP="00CE0AC5">
      <w:pPr>
        <w:pStyle w:val="EndNoteBibliography"/>
        <w:spacing w:after="0" w:line="480" w:lineRule="auto"/>
      </w:pPr>
      <w:r w:rsidRPr="00E83F09">
        <w:rPr>
          <w:b/>
        </w:rPr>
        <w:t>Bell SS and Coen LD</w:t>
      </w:r>
      <w:r w:rsidRPr="00E83F09">
        <w:t xml:space="preserve"> (1982) Investigations on epibenthic meiofauna. Il influence of microhabitat and macroalgae on abundance of small invertebrates on </w:t>
      </w:r>
      <w:r w:rsidRPr="00E83F09">
        <w:rPr>
          <w:i/>
        </w:rPr>
        <w:t>Diopatra cuprea</w:t>
      </w:r>
      <w:r w:rsidRPr="00E83F09">
        <w:t xml:space="preserve"> (Bosc)(Polychaeta: Onuphidae) tube-caps in Virginia. </w:t>
      </w:r>
      <w:r w:rsidRPr="00E83F09">
        <w:rPr>
          <w:i/>
        </w:rPr>
        <w:t>Journal of Experimental Marine Biology and Ecology</w:t>
      </w:r>
      <w:r w:rsidRPr="00E83F09">
        <w:t xml:space="preserve">, </w:t>
      </w:r>
      <w:r w:rsidRPr="00E83F09">
        <w:rPr>
          <w:b/>
        </w:rPr>
        <w:t>61</w:t>
      </w:r>
      <w:r w:rsidRPr="00E83F09">
        <w:t>(2), 175-188.</w:t>
      </w:r>
    </w:p>
    <w:p w14:paraId="17A2DEE2" w14:textId="77777777" w:rsidR="008C0309" w:rsidRPr="00E83F09" w:rsidRDefault="008C0309" w:rsidP="00CE0AC5">
      <w:pPr>
        <w:pStyle w:val="EndNoteBibliography"/>
        <w:spacing w:after="0" w:line="480" w:lineRule="auto"/>
      </w:pPr>
      <w:r w:rsidRPr="00E83F09">
        <w:rPr>
          <w:b/>
        </w:rPr>
        <w:t>Blome D, Schleier U and van Bernem K-H</w:t>
      </w:r>
      <w:r w:rsidRPr="00E83F09">
        <w:t xml:space="preserve"> (1999) Analysis of the small-scale spatial patterns of free-living marine nematodes from tidal flats in the East Frisian Wadden Sea. </w:t>
      </w:r>
      <w:r w:rsidRPr="00E83F09">
        <w:rPr>
          <w:i/>
        </w:rPr>
        <w:t>Marine Biology</w:t>
      </w:r>
      <w:r w:rsidRPr="00E83F09">
        <w:t xml:space="preserve">, </w:t>
      </w:r>
      <w:r w:rsidRPr="00E83F09">
        <w:rPr>
          <w:b/>
        </w:rPr>
        <w:t>133</w:t>
      </w:r>
      <w:r w:rsidRPr="00E83F09">
        <w:t>(4), 717-726.</w:t>
      </w:r>
    </w:p>
    <w:p w14:paraId="5E4D3601" w14:textId="77777777" w:rsidR="008C0309" w:rsidRPr="00E83F09" w:rsidRDefault="008C0309" w:rsidP="00CE0AC5">
      <w:pPr>
        <w:pStyle w:val="EndNoteBibliography"/>
        <w:spacing w:after="0" w:line="480" w:lineRule="auto"/>
      </w:pPr>
      <w:r w:rsidRPr="00E83F09">
        <w:rPr>
          <w:b/>
        </w:rPr>
        <w:t>Bongers T</w:t>
      </w:r>
      <w:r w:rsidRPr="00E83F09">
        <w:t xml:space="preserve"> (1999) The maturity index, the evolution of nematode life history traits, adaptive radiation and cp-scaling. </w:t>
      </w:r>
      <w:r w:rsidRPr="00E83F09">
        <w:rPr>
          <w:i/>
        </w:rPr>
        <w:t>Plant and Soil</w:t>
      </w:r>
      <w:r w:rsidRPr="00E83F09">
        <w:t xml:space="preserve">, </w:t>
      </w:r>
      <w:r w:rsidRPr="00E83F09">
        <w:rPr>
          <w:b/>
        </w:rPr>
        <w:t>212</w:t>
      </w:r>
      <w:r w:rsidRPr="00E83F09">
        <w:t>(1), 13-22.</w:t>
      </w:r>
    </w:p>
    <w:p w14:paraId="531DAB85" w14:textId="77777777" w:rsidR="008C0309" w:rsidRPr="00E83F09" w:rsidRDefault="008C0309" w:rsidP="00CE0AC5">
      <w:pPr>
        <w:pStyle w:val="EndNoteBibliography"/>
        <w:spacing w:after="0" w:line="480" w:lineRule="auto"/>
      </w:pPr>
      <w:r w:rsidRPr="00E83F09">
        <w:rPr>
          <w:b/>
        </w:rPr>
        <w:t>Bongers T, Alkemade R and Yeates G</w:t>
      </w:r>
      <w:r w:rsidRPr="00E83F09">
        <w:t xml:space="preserve"> (1991) Interpretation of disturbance-induced maturity decrease in marine nematode assemblages by means of the Maturity Index. </w:t>
      </w:r>
      <w:r w:rsidRPr="00E83F09">
        <w:rPr>
          <w:i/>
        </w:rPr>
        <w:t>Marine Ecology Progress Series</w:t>
      </w:r>
      <w:r w:rsidRPr="00E83F09">
        <w:t xml:space="preserve">, </w:t>
      </w:r>
      <w:r w:rsidRPr="00E83F09">
        <w:rPr>
          <w:b/>
        </w:rPr>
        <w:t>76</w:t>
      </w:r>
      <w:r w:rsidRPr="00E83F09">
        <w:t>(2), 135-142.</w:t>
      </w:r>
    </w:p>
    <w:p w14:paraId="3449F398" w14:textId="77777777" w:rsidR="008C0309" w:rsidRPr="00E83F09" w:rsidRDefault="008C0309" w:rsidP="00CE0AC5">
      <w:pPr>
        <w:pStyle w:val="EndNoteBibliography"/>
        <w:spacing w:after="0" w:line="480" w:lineRule="auto"/>
      </w:pPr>
      <w:r w:rsidRPr="00E83F09">
        <w:rPr>
          <w:b/>
        </w:rPr>
        <w:t>Bracken ME, Gonzalez-Dorantes CA and Stachowicz JJ</w:t>
      </w:r>
      <w:r w:rsidRPr="00E83F09">
        <w:t xml:space="preserve"> (2007) Whole-community mutualism: associated invertebrates facilitate a dominant habitat-forming seaweed. </w:t>
      </w:r>
      <w:r w:rsidRPr="00E83F09">
        <w:rPr>
          <w:i/>
        </w:rPr>
        <w:t>Ecology</w:t>
      </w:r>
      <w:r w:rsidRPr="00E83F09">
        <w:t xml:space="preserve">, </w:t>
      </w:r>
      <w:r w:rsidRPr="00E83F09">
        <w:rPr>
          <w:b/>
        </w:rPr>
        <w:t>88</w:t>
      </w:r>
      <w:r w:rsidRPr="00E83F09">
        <w:t>(9), 2211-2219.</w:t>
      </w:r>
    </w:p>
    <w:p w14:paraId="1412E5BD" w14:textId="77777777" w:rsidR="008C0309" w:rsidRPr="00E83F09" w:rsidRDefault="008C0309" w:rsidP="00CE0AC5">
      <w:pPr>
        <w:pStyle w:val="EndNoteBibliography"/>
        <w:spacing w:after="0" w:line="480" w:lineRule="auto"/>
      </w:pPr>
      <w:r w:rsidRPr="00E83F09">
        <w:rPr>
          <w:b/>
        </w:rPr>
        <w:lastRenderedPageBreak/>
        <w:t>Brauko KM, de Souza FM, Muniz P, de Camargo MG and da Cunha Lana P</w:t>
      </w:r>
      <w:r w:rsidRPr="00E83F09">
        <w:t xml:space="preserve"> (2015) Spatial variability of three benthic indices for marine quality assessment in a subtropical estuary of Southern Brazil. </w:t>
      </w:r>
      <w:r w:rsidRPr="00E83F09">
        <w:rPr>
          <w:i/>
        </w:rPr>
        <w:t>Marine Pollution Bulletin</w:t>
      </w:r>
      <w:r w:rsidRPr="00E83F09">
        <w:t xml:space="preserve">, </w:t>
      </w:r>
      <w:r w:rsidRPr="00E83F09">
        <w:rPr>
          <w:b/>
        </w:rPr>
        <w:t>91</w:t>
      </w:r>
      <w:r w:rsidRPr="00E83F09">
        <w:t>(2), 454-460.</w:t>
      </w:r>
    </w:p>
    <w:p w14:paraId="34043D22" w14:textId="77777777" w:rsidR="008C0309" w:rsidRPr="00E83F09" w:rsidRDefault="008C0309" w:rsidP="00CE0AC5">
      <w:pPr>
        <w:pStyle w:val="EndNoteBibliography"/>
        <w:spacing w:after="0" w:line="480" w:lineRule="auto"/>
      </w:pPr>
      <w:r w:rsidRPr="00E83F09">
        <w:rPr>
          <w:b/>
        </w:rPr>
        <w:t>Bremner J, Rogers S and Frid C</w:t>
      </w:r>
      <w:r w:rsidRPr="00E83F09">
        <w:t xml:space="preserve"> (2003) Assessing functional diversity in marine benthic ecosystems: a comparison of approaches. </w:t>
      </w:r>
      <w:r w:rsidRPr="00E83F09">
        <w:rPr>
          <w:i/>
        </w:rPr>
        <w:t>Marine Ecology Progress Series</w:t>
      </w:r>
      <w:r w:rsidRPr="00E83F09">
        <w:t xml:space="preserve">, </w:t>
      </w:r>
      <w:r w:rsidRPr="00E83F09">
        <w:rPr>
          <w:b/>
        </w:rPr>
        <w:t>254</w:t>
      </w:r>
      <w:r w:rsidRPr="00E83F09">
        <w:t>, 11-25.</w:t>
      </w:r>
    </w:p>
    <w:p w14:paraId="21AA010B" w14:textId="77777777" w:rsidR="008C0309" w:rsidRPr="00E83F09" w:rsidRDefault="008C0309" w:rsidP="00CE0AC5">
      <w:pPr>
        <w:pStyle w:val="EndNoteBibliography"/>
        <w:spacing w:after="0" w:line="480" w:lineRule="auto"/>
      </w:pPr>
      <w:r w:rsidRPr="00E83F09">
        <w:rPr>
          <w:b/>
        </w:rPr>
        <w:t>Cardinale BJ, et al.</w:t>
      </w:r>
      <w:r w:rsidRPr="00E83F09">
        <w:t xml:space="preserve"> (2012) Biodiversity loss and its impact on humanity. </w:t>
      </w:r>
      <w:r w:rsidRPr="00E83F09">
        <w:rPr>
          <w:i/>
        </w:rPr>
        <w:t>Nature</w:t>
      </w:r>
      <w:r w:rsidRPr="00E83F09">
        <w:t xml:space="preserve">, </w:t>
      </w:r>
      <w:r w:rsidRPr="00E83F09">
        <w:rPr>
          <w:b/>
        </w:rPr>
        <w:t>486</w:t>
      </w:r>
      <w:r w:rsidRPr="00E83F09">
        <w:t>(7401), 59-67.</w:t>
      </w:r>
    </w:p>
    <w:p w14:paraId="11F6C59C" w14:textId="39D49195" w:rsidR="008C0309" w:rsidRPr="00E83F09" w:rsidRDefault="008C0309" w:rsidP="00CE0AC5">
      <w:pPr>
        <w:pStyle w:val="EndNoteBibliography"/>
        <w:spacing w:after="0" w:line="480" w:lineRule="auto"/>
      </w:pPr>
      <w:r w:rsidRPr="00E83F09">
        <w:rPr>
          <w:b/>
        </w:rPr>
        <w:t xml:space="preserve">Clarke K and </w:t>
      </w:r>
      <w:r w:rsidR="008D1A86" w:rsidRPr="008D1A86">
        <w:rPr>
          <w:b/>
        </w:rPr>
        <w:t xml:space="preserve">Gorley RN </w:t>
      </w:r>
      <w:r w:rsidRPr="00E83F09">
        <w:t xml:space="preserve">(2006) </w:t>
      </w:r>
      <w:r w:rsidRPr="00D9066D">
        <w:rPr>
          <w:i/>
        </w:rPr>
        <w:t>V6: user manual/tutorial</w:t>
      </w:r>
      <w:r w:rsidRPr="00E83F09">
        <w:t xml:space="preserve">. </w:t>
      </w:r>
      <w:r w:rsidR="00D9066D">
        <w:t>Primer-E Ltd: Plymouth.</w:t>
      </w:r>
    </w:p>
    <w:p w14:paraId="4307B781" w14:textId="77777777" w:rsidR="008C0309" w:rsidRPr="00E83F09" w:rsidRDefault="008C0309" w:rsidP="00CE0AC5">
      <w:pPr>
        <w:pStyle w:val="EndNoteBibliography"/>
        <w:spacing w:after="0" w:line="480" w:lineRule="auto"/>
      </w:pPr>
      <w:r w:rsidRPr="00E83F09">
        <w:rPr>
          <w:b/>
        </w:rPr>
        <w:t>Coleman RA, et al.</w:t>
      </w:r>
      <w:r w:rsidRPr="00E83F09">
        <w:t xml:space="preserve"> (2006) A continental scale evaluation of the role of limpet grazing on rocky shores. </w:t>
      </w:r>
      <w:r w:rsidRPr="00E83F09">
        <w:rPr>
          <w:i/>
        </w:rPr>
        <w:t>Oecologia</w:t>
      </w:r>
      <w:r w:rsidRPr="00E83F09">
        <w:t xml:space="preserve">, </w:t>
      </w:r>
      <w:r w:rsidRPr="00E83F09">
        <w:rPr>
          <w:b/>
        </w:rPr>
        <w:t>147</w:t>
      </w:r>
      <w:r w:rsidRPr="00E83F09">
        <w:t>(3), 556-564.</w:t>
      </w:r>
    </w:p>
    <w:p w14:paraId="1A17B4CB" w14:textId="77777777" w:rsidR="008C0309" w:rsidRPr="00E83F09" w:rsidRDefault="008C0309" w:rsidP="00CE0AC5">
      <w:pPr>
        <w:pStyle w:val="EndNoteBibliography"/>
        <w:spacing w:after="0" w:line="480" w:lineRule="auto"/>
      </w:pPr>
      <w:r w:rsidRPr="00E83F09">
        <w:rPr>
          <w:b/>
        </w:rPr>
        <w:t>Da Rocha C, Venekey V, Bezerra T and Souza J</w:t>
      </w:r>
      <w:r w:rsidRPr="00E83F09">
        <w:t xml:space="preserve"> (2006) Phytal marine nematode assemblages and their relation with the macrophytes structural complexity in a Brazilian tropical rocky beach. </w:t>
      </w:r>
      <w:r w:rsidRPr="00E83F09">
        <w:rPr>
          <w:i/>
        </w:rPr>
        <w:t>Hydrobiologia</w:t>
      </w:r>
      <w:r w:rsidRPr="00E83F09">
        <w:t xml:space="preserve">, </w:t>
      </w:r>
      <w:r w:rsidRPr="00E83F09">
        <w:rPr>
          <w:b/>
        </w:rPr>
        <w:t>553</w:t>
      </w:r>
      <w:r w:rsidRPr="00E83F09">
        <w:t>(1), 219-230.</w:t>
      </w:r>
    </w:p>
    <w:p w14:paraId="1A7F9CED" w14:textId="77777777" w:rsidR="008C0309" w:rsidRPr="00E83F09" w:rsidRDefault="008C0309" w:rsidP="00CE0AC5">
      <w:pPr>
        <w:pStyle w:val="EndNoteBibliography"/>
        <w:spacing w:after="0" w:line="480" w:lineRule="auto"/>
      </w:pPr>
      <w:r w:rsidRPr="00E83F09">
        <w:rPr>
          <w:b/>
        </w:rPr>
        <w:t>Danovaro R and Gambi C</w:t>
      </w:r>
      <w:r w:rsidRPr="00E83F09">
        <w:t xml:space="preserve"> (2002) Biodiversity and trophic structure of nematode assemblages in seagrass systems: evidence for a coupling with changes in food availability. </w:t>
      </w:r>
      <w:r w:rsidRPr="00E83F09">
        <w:rPr>
          <w:i/>
        </w:rPr>
        <w:t>Marine Biology</w:t>
      </w:r>
      <w:r w:rsidRPr="00E83F09">
        <w:t xml:space="preserve">, </w:t>
      </w:r>
      <w:r w:rsidRPr="00E83F09">
        <w:rPr>
          <w:b/>
        </w:rPr>
        <w:t>141</w:t>
      </w:r>
      <w:r w:rsidRPr="00E83F09">
        <w:t>(4), 667-677.</w:t>
      </w:r>
    </w:p>
    <w:p w14:paraId="2CB3E706" w14:textId="77777777" w:rsidR="008C0309" w:rsidRPr="00E83F09" w:rsidRDefault="008C0309" w:rsidP="00CE0AC5">
      <w:pPr>
        <w:pStyle w:val="EndNoteBibliography"/>
        <w:spacing w:after="0" w:line="480" w:lineRule="auto"/>
      </w:pPr>
      <w:r w:rsidRPr="00E83F09">
        <w:rPr>
          <w:b/>
        </w:rPr>
        <w:t>De Mesel I, Derycke S, Swings J, Vincx M and Moens T</w:t>
      </w:r>
      <w:r w:rsidRPr="00E83F09">
        <w:t xml:space="preserve"> (2003) Influence of bacterivorous nematodes on the decomposition of cordgrass. </w:t>
      </w:r>
      <w:r w:rsidRPr="00E83F09">
        <w:rPr>
          <w:i/>
        </w:rPr>
        <w:t>Journal of Experimental Marine Biology and Ecology</w:t>
      </w:r>
      <w:r w:rsidRPr="00E83F09">
        <w:t xml:space="preserve">, </w:t>
      </w:r>
      <w:r w:rsidRPr="00E83F09">
        <w:rPr>
          <w:b/>
        </w:rPr>
        <w:t>296</w:t>
      </w:r>
      <w:r w:rsidRPr="00E83F09">
        <w:t>(2), 227-242.</w:t>
      </w:r>
    </w:p>
    <w:p w14:paraId="0CB28A21" w14:textId="77777777" w:rsidR="008C0309" w:rsidRPr="00E83F09" w:rsidRDefault="008C0309" w:rsidP="00CE0AC5">
      <w:pPr>
        <w:pStyle w:val="EndNoteBibliography"/>
        <w:spacing w:after="0" w:line="480" w:lineRule="auto"/>
      </w:pPr>
      <w:r w:rsidRPr="00E83F09">
        <w:rPr>
          <w:b/>
        </w:rPr>
        <w:t>De Oliveira DA, Derycke S, Da Rocha CM, Barbosa DF, Decraemer W and Dos Santos GA</w:t>
      </w:r>
      <w:r w:rsidRPr="00E83F09">
        <w:t xml:space="preserve"> (2016) Spatiotemporal variation and sediment retention effects on nematode communities associated with </w:t>
      </w:r>
      <w:r w:rsidRPr="00E83F09">
        <w:rPr>
          <w:i/>
        </w:rPr>
        <w:t>Halimeda opuntia</w:t>
      </w:r>
      <w:r w:rsidRPr="00E83F09">
        <w:t xml:space="preserve"> (Linnaeus) Lamouroux (1816) and </w:t>
      </w:r>
      <w:r w:rsidRPr="00E83F09">
        <w:rPr>
          <w:i/>
        </w:rPr>
        <w:lastRenderedPageBreak/>
        <w:t>Sargassum polyceratium</w:t>
      </w:r>
      <w:r w:rsidRPr="00E83F09">
        <w:t xml:space="preserve"> Montagne (1837) seaweeds in a tropical phytal ecosystem. </w:t>
      </w:r>
      <w:r w:rsidRPr="00E83F09">
        <w:rPr>
          <w:i/>
        </w:rPr>
        <w:t>Marine Biology</w:t>
      </w:r>
      <w:r w:rsidRPr="00E83F09">
        <w:t xml:space="preserve">, </w:t>
      </w:r>
      <w:r w:rsidRPr="00E83F09">
        <w:rPr>
          <w:b/>
        </w:rPr>
        <w:t>163</w:t>
      </w:r>
      <w:r w:rsidRPr="00E83F09">
        <w:t>(5), 1-13.</w:t>
      </w:r>
    </w:p>
    <w:p w14:paraId="3869C943" w14:textId="77777777" w:rsidR="008C0309" w:rsidRPr="00E83F09" w:rsidRDefault="008C0309" w:rsidP="00CE0AC5">
      <w:pPr>
        <w:pStyle w:val="EndNoteBibliography"/>
        <w:spacing w:after="0" w:line="480" w:lineRule="auto"/>
      </w:pPr>
      <w:r w:rsidRPr="00E83F09">
        <w:rPr>
          <w:b/>
        </w:rPr>
        <w:t>Dray S, et al.</w:t>
      </w:r>
      <w:r w:rsidRPr="00E83F09">
        <w:t xml:space="preserve"> (2012) Community ecology in the age of multivariate multiscale spatial analysis. </w:t>
      </w:r>
      <w:r w:rsidRPr="00E83F09">
        <w:rPr>
          <w:i/>
        </w:rPr>
        <w:t>Ecological Monographs</w:t>
      </w:r>
      <w:r w:rsidRPr="00E83F09">
        <w:t xml:space="preserve">, </w:t>
      </w:r>
      <w:r w:rsidRPr="00E83F09">
        <w:rPr>
          <w:b/>
        </w:rPr>
        <w:t>82</w:t>
      </w:r>
      <w:r w:rsidRPr="00E83F09">
        <w:t>(3), 257-275.</w:t>
      </w:r>
    </w:p>
    <w:p w14:paraId="4D5AEECC" w14:textId="77777777" w:rsidR="008C0309" w:rsidRPr="00E83F09" w:rsidRDefault="008C0309" w:rsidP="00CE0AC5">
      <w:pPr>
        <w:pStyle w:val="EndNoteBibliography"/>
        <w:spacing w:after="0" w:line="480" w:lineRule="auto"/>
      </w:pPr>
      <w:r w:rsidRPr="00E83F09">
        <w:rPr>
          <w:b/>
        </w:rPr>
        <w:t>Eckman JE and Thistle D</w:t>
      </w:r>
      <w:r w:rsidRPr="00E83F09">
        <w:t xml:space="preserve"> (1988) Small-scale spatial pattern in meiobenthos in the San Diego Trough. </w:t>
      </w:r>
      <w:r w:rsidRPr="00E83F09">
        <w:rPr>
          <w:i/>
        </w:rPr>
        <w:t>Deep Sea Research Part A. Oceanographic Research Papers</w:t>
      </w:r>
      <w:r w:rsidRPr="00E83F09">
        <w:t xml:space="preserve">, </w:t>
      </w:r>
      <w:r w:rsidRPr="00E83F09">
        <w:rPr>
          <w:b/>
        </w:rPr>
        <w:t>35</w:t>
      </w:r>
      <w:r w:rsidRPr="00E83F09">
        <w:t>(9), 1565-1578.</w:t>
      </w:r>
    </w:p>
    <w:p w14:paraId="3487F1AF" w14:textId="77777777" w:rsidR="008C0309" w:rsidRPr="00E83F09" w:rsidRDefault="008C0309" w:rsidP="00CE0AC5">
      <w:pPr>
        <w:pStyle w:val="EndNoteBibliography"/>
        <w:spacing w:after="0" w:line="480" w:lineRule="auto"/>
      </w:pPr>
      <w:r w:rsidRPr="00E83F09">
        <w:rPr>
          <w:b/>
        </w:rPr>
        <w:t>Fonseca G, Soltwedel T, Vanreusel A and Lindegarth M</w:t>
      </w:r>
      <w:r w:rsidRPr="00E83F09">
        <w:t xml:space="preserve"> (2010) Variation in nematode assemblages over multiple spatial scales and environmental conditions in Arctic deep seas. </w:t>
      </w:r>
      <w:r w:rsidRPr="00E83F09">
        <w:rPr>
          <w:i/>
        </w:rPr>
        <w:t>Progress in Oceanography</w:t>
      </w:r>
      <w:r w:rsidRPr="00E83F09">
        <w:t xml:space="preserve">, </w:t>
      </w:r>
      <w:r w:rsidRPr="00E83F09">
        <w:rPr>
          <w:b/>
        </w:rPr>
        <w:t>84</w:t>
      </w:r>
      <w:r w:rsidRPr="00E83F09">
        <w:t>(3-4), 174-184.</w:t>
      </w:r>
    </w:p>
    <w:p w14:paraId="5E4F9DCA" w14:textId="77777777" w:rsidR="008C0309" w:rsidRPr="00E83F09" w:rsidRDefault="008C0309" w:rsidP="00CE0AC5">
      <w:pPr>
        <w:pStyle w:val="EndNoteBibliography"/>
        <w:spacing w:after="0" w:line="480" w:lineRule="auto"/>
      </w:pPr>
      <w:r w:rsidRPr="00E83F09">
        <w:rPr>
          <w:b/>
        </w:rPr>
        <w:t>Frey MA</w:t>
      </w:r>
      <w:r w:rsidRPr="00E83F09">
        <w:t xml:space="preserve"> (2010) The relative importance of geography and ecology in species diversification: evidence from a tropical marine intertidal snail (</w:t>
      </w:r>
      <w:r w:rsidRPr="00E83F09">
        <w:rPr>
          <w:i/>
        </w:rPr>
        <w:t>Nerita</w:t>
      </w:r>
      <w:r w:rsidRPr="00E83F09">
        <w:t xml:space="preserve">). </w:t>
      </w:r>
      <w:r w:rsidRPr="00E83F09">
        <w:rPr>
          <w:i/>
        </w:rPr>
        <w:t>Journal of Biogeography</w:t>
      </w:r>
      <w:r w:rsidRPr="00E83F09">
        <w:t xml:space="preserve">, </w:t>
      </w:r>
      <w:r w:rsidRPr="00E83F09">
        <w:rPr>
          <w:b/>
        </w:rPr>
        <w:t>37</w:t>
      </w:r>
      <w:r w:rsidRPr="00E83F09">
        <w:t>(8), 1515-1528.</w:t>
      </w:r>
    </w:p>
    <w:p w14:paraId="2F6538B5" w14:textId="77777777" w:rsidR="008C0309" w:rsidRPr="00E83F09" w:rsidRDefault="008C0309" w:rsidP="00CE0AC5">
      <w:pPr>
        <w:pStyle w:val="EndNoteBibliography"/>
        <w:spacing w:after="0" w:line="480" w:lineRule="auto"/>
      </w:pPr>
      <w:r w:rsidRPr="00E83F09">
        <w:rPr>
          <w:b/>
        </w:rPr>
        <w:t>Galéron J, Sibuet M, Mahaut M-L and Dinet A</w:t>
      </w:r>
      <w:r w:rsidRPr="00E83F09">
        <w:t xml:space="preserve"> (2000) Variation in structure and biomass of the benthic communities at three contrasting sites in the tropical Northeast Atlantic. </w:t>
      </w:r>
      <w:r w:rsidRPr="00E83F09">
        <w:rPr>
          <w:i/>
        </w:rPr>
        <w:t>Marine Ecology Progress Series</w:t>
      </w:r>
      <w:r w:rsidRPr="00E83F09">
        <w:t>, 121-137.</w:t>
      </w:r>
    </w:p>
    <w:p w14:paraId="593D47ED" w14:textId="77777777" w:rsidR="008C0309" w:rsidRPr="00E83F09" w:rsidRDefault="008C0309" w:rsidP="00CE0AC5">
      <w:pPr>
        <w:pStyle w:val="EndNoteBibliography"/>
        <w:spacing w:after="0" w:line="480" w:lineRule="auto"/>
      </w:pPr>
      <w:r w:rsidRPr="00E83F09">
        <w:rPr>
          <w:b/>
        </w:rPr>
        <w:t>Gee J and Warwick R</w:t>
      </w:r>
      <w:r w:rsidRPr="00E83F09">
        <w:t xml:space="preserve"> (1994a) Metazoan community structure in relation to the fractal dimensions of marine macroalgae. </w:t>
      </w:r>
      <w:r w:rsidRPr="00E83F09">
        <w:rPr>
          <w:i/>
        </w:rPr>
        <w:t>Marine Ecology Progress Series</w:t>
      </w:r>
      <w:r w:rsidRPr="00E83F09">
        <w:t xml:space="preserve">, </w:t>
      </w:r>
      <w:r w:rsidRPr="00E83F09">
        <w:rPr>
          <w:b/>
        </w:rPr>
        <w:t>103</w:t>
      </w:r>
      <w:r w:rsidRPr="00E83F09">
        <w:t>, 141-150.</w:t>
      </w:r>
    </w:p>
    <w:p w14:paraId="1EFD3693" w14:textId="77777777" w:rsidR="008C0309" w:rsidRPr="00E83F09" w:rsidRDefault="008C0309" w:rsidP="00CE0AC5">
      <w:pPr>
        <w:pStyle w:val="EndNoteBibliography"/>
        <w:spacing w:after="0" w:line="480" w:lineRule="auto"/>
      </w:pPr>
      <w:r w:rsidRPr="00E83F09">
        <w:rPr>
          <w:b/>
        </w:rPr>
        <w:t>Gee JM and Warwick RM</w:t>
      </w:r>
      <w:r w:rsidRPr="00E83F09">
        <w:t xml:space="preserve"> (1994b) Body-size distribution in a marine metazoan community and the fractal dimensions of macroalgae. </w:t>
      </w:r>
      <w:r w:rsidRPr="00E83F09">
        <w:rPr>
          <w:i/>
        </w:rPr>
        <w:t>Journal of Experimental Marine Biology and Ecology</w:t>
      </w:r>
      <w:r w:rsidRPr="00E83F09">
        <w:t xml:space="preserve">, </w:t>
      </w:r>
      <w:r w:rsidRPr="00E83F09">
        <w:rPr>
          <w:b/>
        </w:rPr>
        <w:t>178</w:t>
      </w:r>
      <w:r w:rsidRPr="00E83F09">
        <w:t>(2), 247-259.</w:t>
      </w:r>
    </w:p>
    <w:p w14:paraId="73237952" w14:textId="77777777" w:rsidR="008C0309" w:rsidRPr="00E83F09" w:rsidRDefault="008C0309" w:rsidP="00CE0AC5">
      <w:pPr>
        <w:pStyle w:val="EndNoteBibliography"/>
        <w:spacing w:after="0" w:line="480" w:lineRule="auto"/>
      </w:pPr>
      <w:r w:rsidRPr="00E83F09">
        <w:rPr>
          <w:b/>
        </w:rPr>
        <w:lastRenderedPageBreak/>
        <w:t>Gering JC and Crist TO</w:t>
      </w:r>
      <w:r w:rsidRPr="00E83F09">
        <w:t xml:space="preserve"> (2002) The alpha–beta–regional relationship: providing new insights into local–regional patterns of species richness and scale dependence of diversity components. </w:t>
      </w:r>
      <w:r w:rsidRPr="00E83F09">
        <w:rPr>
          <w:i/>
        </w:rPr>
        <w:t>Ecology Letters</w:t>
      </w:r>
      <w:r w:rsidRPr="00E83F09">
        <w:t xml:space="preserve">, </w:t>
      </w:r>
      <w:r w:rsidRPr="00E83F09">
        <w:rPr>
          <w:b/>
        </w:rPr>
        <w:t>5</w:t>
      </w:r>
      <w:r w:rsidRPr="00E83F09">
        <w:t>(3), 433-444.</w:t>
      </w:r>
    </w:p>
    <w:p w14:paraId="32F2296A" w14:textId="77777777" w:rsidR="008C0309" w:rsidRPr="00E83F09" w:rsidRDefault="008C0309" w:rsidP="00CE0AC5">
      <w:pPr>
        <w:pStyle w:val="EndNoteBibliography"/>
        <w:spacing w:after="0" w:line="480" w:lineRule="auto"/>
      </w:pPr>
      <w:r w:rsidRPr="00E83F09">
        <w:rPr>
          <w:b/>
        </w:rPr>
        <w:t>Gestoso I, Olabarria C and Troncoso JS</w:t>
      </w:r>
      <w:r w:rsidRPr="00E83F09">
        <w:t xml:space="preserve"> (2010) Variability of epifaunal assemblages associated with native and invasive macroalgae. </w:t>
      </w:r>
      <w:r w:rsidRPr="00E83F09">
        <w:rPr>
          <w:i/>
        </w:rPr>
        <w:t>Marine and Freshwater Research</w:t>
      </w:r>
      <w:r w:rsidRPr="00E83F09">
        <w:t xml:space="preserve">, </w:t>
      </w:r>
      <w:r w:rsidRPr="00E83F09">
        <w:rPr>
          <w:b/>
        </w:rPr>
        <w:t>61</w:t>
      </w:r>
      <w:r w:rsidRPr="00E83F09">
        <w:t>(6), 724-731.</w:t>
      </w:r>
    </w:p>
    <w:p w14:paraId="0F2B8D45" w14:textId="77777777" w:rsidR="008C0309" w:rsidRPr="00E83F09" w:rsidRDefault="008C0309" w:rsidP="00CE0AC5">
      <w:pPr>
        <w:pStyle w:val="EndNoteBibliography"/>
        <w:spacing w:after="0" w:line="480" w:lineRule="auto"/>
      </w:pPr>
      <w:r w:rsidRPr="00E83F09">
        <w:rPr>
          <w:b/>
        </w:rPr>
        <w:t>Gibbons M</w:t>
      </w:r>
      <w:r w:rsidRPr="00E83F09">
        <w:t xml:space="preserve"> (1988) The impact of wave exposure on the meiofauna of </w:t>
      </w:r>
      <w:r w:rsidRPr="00E83F09">
        <w:rPr>
          <w:i/>
        </w:rPr>
        <w:t xml:space="preserve">Gelidium pristoides </w:t>
      </w:r>
      <w:r w:rsidRPr="00E83F09">
        <w:t xml:space="preserve">(Turner) Kuetzing (Gelidiales: Rhodophyta). </w:t>
      </w:r>
      <w:r w:rsidRPr="00E83F09">
        <w:rPr>
          <w:i/>
        </w:rPr>
        <w:t>Estuarine, Coastal and Shelf Science</w:t>
      </w:r>
      <w:r w:rsidRPr="00E83F09">
        <w:t xml:space="preserve">, </w:t>
      </w:r>
      <w:r w:rsidRPr="00E83F09">
        <w:rPr>
          <w:b/>
        </w:rPr>
        <w:t>27</w:t>
      </w:r>
      <w:r w:rsidRPr="00E83F09">
        <w:t>(6), 581-593.</w:t>
      </w:r>
    </w:p>
    <w:p w14:paraId="14D747AB" w14:textId="77777777" w:rsidR="008C0309" w:rsidRPr="00E83F09" w:rsidRDefault="008C0309" w:rsidP="00CE0AC5">
      <w:pPr>
        <w:pStyle w:val="EndNoteBibliography"/>
        <w:spacing w:after="0" w:line="480" w:lineRule="auto"/>
      </w:pPr>
      <w:r w:rsidRPr="00E83F09">
        <w:rPr>
          <w:b/>
        </w:rPr>
        <w:t>Giere O</w:t>
      </w:r>
      <w:r w:rsidRPr="00E83F09">
        <w:t xml:space="preserve"> (2009) </w:t>
      </w:r>
      <w:r w:rsidRPr="00E83F09">
        <w:rPr>
          <w:i/>
        </w:rPr>
        <w:t>Meiobenthology: the microscopic motile fauna of aquatic sediments</w:t>
      </w:r>
      <w:r w:rsidRPr="00E83F09">
        <w:t>: Springer.</w:t>
      </w:r>
    </w:p>
    <w:p w14:paraId="21E5160F" w14:textId="77777777" w:rsidR="008C0309" w:rsidRPr="00E83F09" w:rsidRDefault="008C0309" w:rsidP="00CE0AC5">
      <w:pPr>
        <w:pStyle w:val="EndNoteBibliography"/>
        <w:spacing w:after="0" w:line="480" w:lineRule="auto"/>
      </w:pPr>
      <w:r w:rsidRPr="00E83F09">
        <w:rPr>
          <w:b/>
        </w:rPr>
        <w:t>Gobin JF and Warwick RM</w:t>
      </w:r>
      <w:r w:rsidRPr="00E83F09">
        <w:t xml:space="preserve"> (2006) Geographical variation in species diversity: a comparison of marine polychaetes and nematodes. </w:t>
      </w:r>
      <w:r w:rsidRPr="00E83F09">
        <w:rPr>
          <w:i/>
        </w:rPr>
        <w:t>Journal of Experimental Marine Biology and Ecology</w:t>
      </w:r>
      <w:r w:rsidRPr="00E83F09">
        <w:t xml:space="preserve">, </w:t>
      </w:r>
      <w:r w:rsidRPr="00E83F09">
        <w:rPr>
          <w:b/>
        </w:rPr>
        <w:t>330</w:t>
      </w:r>
      <w:r w:rsidRPr="00E83F09">
        <w:t>(1), 234-244.</w:t>
      </w:r>
    </w:p>
    <w:p w14:paraId="6C8BF3FF" w14:textId="4C3784BB" w:rsidR="008C0309" w:rsidRPr="00815A03" w:rsidRDefault="008C0309" w:rsidP="00CE0AC5">
      <w:pPr>
        <w:pStyle w:val="EndNoteBibliography"/>
        <w:spacing w:after="0" w:line="480" w:lineRule="auto"/>
      </w:pPr>
      <w:r w:rsidRPr="00E83F09">
        <w:rPr>
          <w:b/>
        </w:rPr>
        <w:t>Heip C, Vincx M and Vranken G</w:t>
      </w:r>
      <w:r w:rsidRPr="00E83F09">
        <w:t xml:space="preserve"> (1985) </w:t>
      </w:r>
      <w:r w:rsidRPr="00815A03">
        <w:t>The ecology of marine nematodes</w:t>
      </w:r>
      <w:r w:rsidR="00815A03">
        <w:t xml:space="preserve">. </w:t>
      </w:r>
      <w:r w:rsidR="00815A03" w:rsidRPr="00815A03">
        <w:rPr>
          <w:i/>
        </w:rPr>
        <w:t>Oceanography and Marine Biology: an Annual Review</w:t>
      </w:r>
      <w:r w:rsidR="00815A03">
        <w:t>,</w:t>
      </w:r>
      <w:r w:rsidR="00815A03" w:rsidRPr="00815A03">
        <w:rPr>
          <w:b/>
        </w:rPr>
        <w:t xml:space="preserve"> 23</w:t>
      </w:r>
      <w:r w:rsidR="00815A03" w:rsidRPr="00815A03">
        <w:t>,</w:t>
      </w:r>
      <w:r w:rsidR="00815A03">
        <w:t xml:space="preserve"> 399-489. </w:t>
      </w:r>
    </w:p>
    <w:p w14:paraId="501C6077" w14:textId="77777777" w:rsidR="008C0309" w:rsidRPr="00E83F09" w:rsidRDefault="008C0309" w:rsidP="00CE0AC5">
      <w:pPr>
        <w:pStyle w:val="EndNoteBibliography"/>
        <w:spacing w:after="0" w:line="480" w:lineRule="auto"/>
      </w:pPr>
      <w:r w:rsidRPr="00E83F09">
        <w:rPr>
          <w:b/>
        </w:rPr>
        <w:t>Hewitt JE, Thrush SF, Halliday J and Duffy C</w:t>
      </w:r>
      <w:r w:rsidRPr="00E83F09">
        <w:t xml:space="preserve"> (2005) The importance of small-scale habitat structure for maintaining beta diversity. </w:t>
      </w:r>
      <w:r w:rsidRPr="00E83F09">
        <w:rPr>
          <w:i/>
        </w:rPr>
        <w:t>Ecology</w:t>
      </w:r>
      <w:r w:rsidRPr="00E83F09">
        <w:t xml:space="preserve">, </w:t>
      </w:r>
      <w:r w:rsidRPr="00E83F09">
        <w:rPr>
          <w:b/>
        </w:rPr>
        <w:t>86</w:t>
      </w:r>
      <w:r w:rsidRPr="00E83F09">
        <w:t>(6), 1619-1626.</w:t>
      </w:r>
    </w:p>
    <w:p w14:paraId="6BADA58C" w14:textId="10E73591" w:rsidR="008C0309" w:rsidRPr="00E83F09" w:rsidRDefault="008C0309" w:rsidP="00CE0AC5">
      <w:pPr>
        <w:pStyle w:val="EndNoteBibliography"/>
        <w:spacing w:after="0" w:line="480" w:lineRule="auto"/>
      </w:pPr>
      <w:r w:rsidRPr="00E83F09">
        <w:rPr>
          <w:b/>
        </w:rPr>
        <w:t>Hill MO</w:t>
      </w:r>
      <w:r w:rsidRPr="00E83F09">
        <w:t xml:space="preserve"> (1</w:t>
      </w:r>
      <w:r w:rsidR="005A46AE">
        <w:t>973) Diversity and evenness: a unifying notation and its c</w:t>
      </w:r>
      <w:r w:rsidRPr="00E83F09">
        <w:t xml:space="preserve">onsequences. </w:t>
      </w:r>
      <w:r w:rsidRPr="00E83F09">
        <w:rPr>
          <w:i/>
        </w:rPr>
        <w:t>Ecology</w:t>
      </w:r>
      <w:r w:rsidRPr="00E83F09">
        <w:t xml:space="preserve">, </w:t>
      </w:r>
      <w:r w:rsidRPr="00E83F09">
        <w:rPr>
          <w:b/>
        </w:rPr>
        <w:t>54</w:t>
      </w:r>
      <w:r w:rsidRPr="00E83F09">
        <w:t>(2), 427-432.</w:t>
      </w:r>
    </w:p>
    <w:p w14:paraId="56AC435B" w14:textId="77777777" w:rsidR="008C0309" w:rsidRPr="00E83F09" w:rsidRDefault="008C0309" w:rsidP="00CE0AC5">
      <w:pPr>
        <w:pStyle w:val="EndNoteBibliography"/>
        <w:spacing w:after="0" w:line="480" w:lineRule="auto"/>
      </w:pPr>
      <w:r w:rsidRPr="00E83F09">
        <w:rPr>
          <w:b/>
        </w:rPr>
        <w:t>Hooper DU, et al.</w:t>
      </w:r>
      <w:r w:rsidRPr="00E83F09">
        <w:t xml:space="preserve"> (2005) Effects of biodiversity on ecosystem functioning: a consensus of current knowledge. </w:t>
      </w:r>
      <w:r w:rsidRPr="00E83F09">
        <w:rPr>
          <w:i/>
        </w:rPr>
        <w:t>Ecological Monographs</w:t>
      </w:r>
      <w:r w:rsidRPr="00E83F09">
        <w:t xml:space="preserve">, </w:t>
      </w:r>
      <w:r w:rsidRPr="00E83F09">
        <w:rPr>
          <w:b/>
        </w:rPr>
        <w:t>75</w:t>
      </w:r>
      <w:r w:rsidRPr="00E83F09">
        <w:t>(1), 3-35.</w:t>
      </w:r>
    </w:p>
    <w:p w14:paraId="29A0D399" w14:textId="77777777" w:rsidR="008C0309" w:rsidRPr="00E83F09" w:rsidRDefault="008C0309" w:rsidP="00CE0AC5">
      <w:pPr>
        <w:pStyle w:val="EndNoteBibliography"/>
        <w:spacing w:after="0" w:line="480" w:lineRule="auto"/>
      </w:pPr>
      <w:r w:rsidRPr="00E83F09">
        <w:rPr>
          <w:b/>
        </w:rPr>
        <w:lastRenderedPageBreak/>
        <w:t>Horner-Devine MC, Carney KM and Bohannan BJ</w:t>
      </w:r>
      <w:r w:rsidRPr="00E83F09">
        <w:t xml:space="preserve"> (2004) An ecological perspective on bacterial biodiversity. </w:t>
      </w:r>
      <w:r w:rsidRPr="00E83F09">
        <w:rPr>
          <w:i/>
        </w:rPr>
        <w:t>Proceedings of the Royal Society of London B: Biological Sciences</w:t>
      </w:r>
      <w:r w:rsidRPr="00E83F09">
        <w:t xml:space="preserve">, </w:t>
      </w:r>
      <w:r w:rsidRPr="00E83F09">
        <w:rPr>
          <w:b/>
        </w:rPr>
        <w:t>271</w:t>
      </w:r>
      <w:r w:rsidRPr="00E83F09">
        <w:t>(1535), 113-122.</w:t>
      </w:r>
    </w:p>
    <w:p w14:paraId="1F0C12E6" w14:textId="77777777" w:rsidR="008C0309" w:rsidRPr="00E83F09" w:rsidRDefault="008C0309" w:rsidP="00CE0AC5">
      <w:pPr>
        <w:pStyle w:val="EndNoteBibliography"/>
        <w:spacing w:after="0" w:line="480" w:lineRule="auto"/>
      </w:pPr>
      <w:r w:rsidRPr="00E83F09">
        <w:rPr>
          <w:b/>
        </w:rPr>
        <w:t>Huff TM and Jarett JK</w:t>
      </w:r>
      <w:r w:rsidRPr="00E83F09">
        <w:t xml:space="preserve"> (2007) Sand addition alters the invertebrate community of intertidal coralline turf. </w:t>
      </w:r>
      <w:r w:rsidRPr="00E83F09">
        <w:rPr>
          <w:i/>
        </w:rPr>
        <w:t>Marine Ecology Progress Series</w:t>
      </w:r>
      <w:r w:rsidRPr="00E83F09">
        <w:t xml:space="preserve">, </w:t>
      </w:r>
      <w:r w:rsidRPr="00E83F09">
        <w:rPr>
          <w:b/>
        </w:rPr>
        <w:t>345</w:t>
      </w:r>
      <w:r w:rsidRPr="00E83F09">
        <w:t>, 75-82.</w:t>
      </w:r>
    </w:p>
    <w:p w14:paraId="2D3DCE48" w14:textId="77777777" w:rsidR="008C0309" w:rsidRPr="00E83F09" w:rsidRDefault="008C0309" w:rsidP="00CE0AC5">
      <w:pPr>
        <w:pStyle w:val="EndNoteBibliography"/>
        <w:spacing w:after="0" w:line="480" w:lineRule="auto"/>
      </w:pPr>
      <w:r w:rsidRPr="00E83F09">
        <w:rPr>
          <w:b/>
        </w:rPr>
        <w:t>Huh OK</w:t>
      </w:r>
      <w:r w:rsidRPr="00E83F09">
        <w:t xml:space="preserve"> (1982) Spring season flow of the Tsushima Current and its separation from the Kuroshio: Satellite evidence. </w:t>
      </w:r>
      <w:r w:rsidRPr="00E83F09">
        <w:rPr>
          <w:i/>
        </w:rPr>
        <w:t>Journal of Geophysical Research: Oceans</w:t>
      </w:r>
      <w:r w:rsidRPr="00E83F09">
        <w:t xml:space="preserve">, </w:t>
      </w:r>
      <w:r w:rsidRPr="00E83F09">
        <w:rPr>
          <w:b/>
        </w:rPr>
        <w:t>87</w:t>
      </w:r>
      <w:r w:rsidRPr="00E83F09">
        <w:t>(C12), 9687-9693.</w:t>
      </w:r>
    </w:p>
    <w:p w14:paraId="371F79FF" w14:textId="77777777" w:rsidR="008C0309" w:rsidRPr="00E83F09" w:rsidRDefault="008C0309" w:rsidP="00CE0AC5">
      <w:pPr>
        <w:pStyle w:val="EndNoteBibliography"/>
        <w:spacing w:after="0" w:line="480" w:lineRule="auto"/>
      </w:pPr>
      <w:r w:rsidRPr="00E83F09">
        <w:rPr>
          <w:b/>
        </w:rPr>
        <w:t>Ingels J and Vanreusel A</w:t>
      </w:r>
      <w:r w:rsidRPr="00E83F09">
        <w:t xml:space="preserve"> (2013) The importance of different spatial scales in determining structural and functional characteristics of deep-sea infauna communities. </w:t>
      </w:r>
      <w:r w:rsidRPr="00E83F09">
        <w:rPr>
          <w:i/>
        </w:rPr>
        <w:t>Biogeosciences</w:t>
      </w:r>
      <w:r w:rsidRPr="00E83F09">
        <w:t xml:space="preserve">, </w:t>
      </w:r>
      <w:r w:rsidRPr="00E83F09">
        <w:rPr>
          <w:b/>
        </w:rPr>
        <w:t>10</w:t>
      </w:r>
      <w:r w:rsidRPr="00E83F09">
        <w:t>(7), 4547-4563.</w:t>
      </w:r>
    </w:p>
    <w:p w14:paraId="4D97FD4F" w14:textId="24A0ECF2" w:rsidR="008C0309" w:rsidRPr="00E83F09" w:rsidRDefault="008C0309" w:rsidP="00CE0AC5">
      <w:pPr>
        <w:pStyle w:val="EndNoteBibliography"/>
        <w:spacing w:after="0" w:line="480" w:lineRule="auto"/>
      </w:pPr>
      <w:r w:rsidRPr="00E83F09">
        <w:rPr>
          <w:b/>
        </w:rPr>
        <w:t xml:space="preserve">Isbell F, </w:t>
      </w:r>
      <w:r w:rsidR="00105E40">
        <w:rPr>
          <w:b/>
        </w:rPr>
        <w:t>Calcagno V, Hector A, Connoly J, Harpole W</w:t>
      </w:r>
      <w:r w:rsidR="009F4AEC">
        <w:rPr>
          <w:b/>
        </w:rPr>
        <w:t>S</w:t>
      </w:r>
      <w:r w:rsidR="00105E40">
        <w:rPr>
          <w:b/>
        </w:rPr>
        <w:t>, Reich P</w:t>
      </w:r>
      <w:r w:rsidR="009F4AEC">
        <w:rPr>
          <w:b/>
        </w:rPr>
        <w:t>B</w:t>
      </w:r>
      <w:r w:rsidR="00105E40">
        <w:rPr>
          <w:b/>
        </w:rPr>
        <w:t>, Scherer-Lorezen M, Schmid B, Tilman D, Van Ruijven J, Weigelt A, Wilsey B</w:t>
      </w:r>
      <w:r w:rsidR="009F4AEC">
        <w:rPr>
          <w:b/>
        </w:rPr>
        <w:t>J</w:t>
      </w:r>
      <w:r w:rsidR="00105E40">
        <w:rPr>
          <w:b/>
        </w:rPr>
        <w:t>, Zavaleta E</w:t>
      </w:r>
      <w:r w:rsidR="009F4AEC">
        <w:rPr>
          <w:b/>
        </w:rPr>
        <w:t>S</w:t>
      </w:r>
      <w:r w:rsidR="00105E40">
        <w:rPr>
          <w:b/>
        </w:rPr>
        <w:t xml:space="preserve"> and Loreau M</w:t>
      </w:r>
      <w:r w:rsidR="00105E40">
        <w:t xml:space="preserve"> </w:t>
      </w:r>
      <w:r w:rsidRPr="00E83F09">
        <w:t xml:space="preserve">(2011) High plant diversity is needed to maintain ecosystem services. </w:t>
      </w:r>
      <w:r w:rsidRPr="00E83F09">
        <w:rPr>
          <w:i/>
        </w:rPr>
        <w:t>Nature</w:t>
      </w:r>
      <w:r w:rsidRPr="00E83F09">
        <w:t xml:space="preserve">, </w:t>
      </w:r>
      <w:r w:rsidRPr="00E83F09">
        <w:rPr>
          <w:b/>
        </w:rPr>
        <w:t>477</w:t>
      </w:r>
      <w:r w:rsidRPr="00E83F09">
        <w:t>(7363), 199-202.</w:t>
      </w:r>
    </w:p>
    <w:p w14:paraId="5ADD9916" w14:textId="374A892E" w:rsidR="008C0309" w:rsidRPr="00DD174A" w:rsidRDefault="008C0309" w:rsidP="00CE0AC5">
      <w:pPr>
        <w:pStyle w:val="EndNoteBibliography"/>
        <w:spacing w:after="0" w:line="480" w:lineRule="auto"/>
      </w:pPr>
      <w:r w:rsidRPr="00E83F09">
        <w:rPr>
          <w:b/>
        </w:rPr>
        <w:t>Jenki</w:t>
      </w:r>
      <w:r w:rsidRPr="00105E40">
        <w:rPr>
          <w:b/>
        </w:rPr>
        <w:t>ns S</w:t>
      </w:r>
      <w:r w:rsidR="009F4AEC">
        <w:rPr>
          <w:b/>
        </w:rPr>
        <w:t>R</w:t>
      </w:r>
      <w:r w:rsidRPr="00105E40">
        <w:rPr>
          <w:b/>
        </w:rPr>
        <w:t>,</w:t>
      </w:r>
      <w:r w:rsidR="00105E40">
        <w:rPr>
          <w:b/>
        </w:rPr>
        <w:t xml:space="preserve"> Aberg P, Cervin G, Coleman R</w:t>
      </w:r>
      <w:r w:rsidR="009F4AEC">
        <w:rPr>
          <w:b/>
        </w:rPr>
        <w:t>A</w:t>
      </w:r>
      <w:r w:rsidR="00105E40">
        <w:rPr>
          <w:b/>
        </w:rPr>
        <w:t xml:space="preserve">, Delany J, Della Santina P, </w:t>
      </w:r>
      <w:r w:rsidR="009F4AEC">
        <w:rPr>
          <w:b/>
        </w:rPr>
        <w:t>Hawkin SJ, LaCroix E, Myers AA, Lindegarth M, Power AM, Roberts MF and Hartnoll RG</w:t>
      </w:r>
      <w:r w:rsidR="00105E40">
        <w:rPr>
          <w:b/>
        </w:rPr>
        <w:t xml:space="preserve"> </w:t>
      </w:r>
      <w:r w:rsidRPr="00105E40">
        <w:t>(2000</w:t>
      </w:r>
      <w:r w:rsidRPr="00E83F09">
        <w:t xml:space="preserve">) Spatial and temporal variation in settlement and recruitment of the intertidal barnacle </w:t>
      </w:r>
      <w:r w:rsidR="000B0D9B" w:rsidRPr="00DD174A">
        <w:rPr>
          <w:i/>
        </w:rPr>
        <w:t>Semibalanus balanoides</w:t>
      </w:r>
      <w:r w:rsidRPr="00130EE8">
        <w:t xml:space="preserve"> (L.)(Crustacea: Cirripedia) over a European scale. </w:t>
      </w:r>
      <w:r w:rsidRPr="00DD174A">
        <w:rPr>
          <w:i/>
        </w:rPr>
        <w:t>Journal of Experimental Marine Biology and Ecology</w:t>
      </w:r>
      <w:r w:rsidRPr="00DD174A">
        <w:t xml:space="preserve">, </w:t>
      </w:r>
      <w:r w:rsidRPr="00DD174A">
        <w:rPr>
          <w:b/>
        </w:rPr>
        <w:t>243</w:t>
      </w:r>
      <w:r w:rsidRPr="00DD174A">
        <w:t>(2), 209-225.</w:t>
      </w:r>
    </w:p>
    <w:p w14:paraId="0246D596" w14:textId="77777777" w:rsidR="008C0309" w:rsidRPr="00E83F09" w:rsidRDefault="008C0309" w:rsidP="00CE0AC5">
      <w:pPr>
        <w:pStyle w:val="EndNoteBibliography"/>
        <w:spacing w:after="0" w:line="480" w:lineRule="auto"/>
      </w:pPr>
      <w:r w:rsidRPr="00DD174A">
        <w:rPr>
          <w:b/>
        </w:rPr>
        <w:t>Jenkins S, Coleman R, Della Santina</w:t>
      </w:r>
      <w:r w:rsidRPr="00E83F09">
        <w:rPr>
          <w:b/>
        </w:rPr>
        <w:t xml:space="preserve"> P, Hawkins S, Burrows M and Hartnoll R</w:t>
      </w:r>
      <w:r w:rsidRPr="00E83F09">
        <w:t xml:space="preserve"> (2005) Regional scale differences in the determinism of grazing effects in the rocky intertidal. </w:t>
      </w:r>
      <w:r w:rsidRPr="00E83F09">
        <w:rPr>
          <w:i/>
        </w:rPr>
        <w:t>Marine Ecology Progress Series</w:t>
      </w:r>
      <w:r w:rsidRPr="00E83F09">
        <w:t xml:space="preserve">, </w:t>
      </w:r>
      <w:r w:rsidRPr="00E83F09">
        <w:rPr>
          <w:b/>
        </w:rPr>
        <w:t>287</w:t>
      </w:r>
      <w:r w:rsidRPr="00E83F09">
        <w:t>, 77-86.</w:t>
      </w:r>
    </w:p>
    <w:p w14:paraId="727C80E1" w14:textId="77777777" w:rsidR="008C0309" w:rsidRPr="00E83F09" w:rsidRDefault="008C0309" w:rsidP="00CE0AC5">
      <w:pPr>
        <w:pStyle w:val="EndNoteBibliography"/>
        <w:spacing w:after="0" w:line="480" w:lineRule="auto"/>
      </w:pPr>
      <w:r w:rsidRPr="00E83F09">
        <w:rPr>
          <w:b/>
        </w:rPr>
        <w:lastRenderedPageBreak/>
        <w:t>Kelaher B, Chapman M and Underwood A</w:t>
      </w:r>
      <w:r w:rsidRPr="00E83F09">
        <w:t xml:space="preserve"> (2001) Spatial patterns of diverse macrofaunal assemblages in coralline turf and their associations with environmental variables. </w:t>
      </w:r>
      <w:r w:rsidRPr="00E83F09">
        <w:rPr>
          <w:i/>
        </w:rPr>
        <w:t>Journal of the Marine Biological Association of the UK</w:t>
      </w:r>
      <w:r w:rsidRPr="00E83F09">
        <w:t xml:space="preserve">, </w:t>
      </w:r>
      <w:r w:rsidRPr="00E83F09">
        <w:rPr>
          <w:b/>
        </w:rPr>
        <w:t>81</w:t>
      </w:r>
      <w:r w:rsidRPr="00E83F09">
        <w:t>(06), 917-930.</w:t>
      </w:r>
    </w:p>
    <w:p w14:paraId="2D692A15" w14:textId="77777777" w:rsidR="008C0309" w:rsidRPr="00E83F09" w:rsidRDefault="008C0309" w:rsidP="00CE0AC5">
      <w:pPr>
        <w:pStyle w:val="EndNoteBibliography"/>
        <w:spacing w:after="0" w:line="480" w:lineRule="auto"/>
      </w:pPr>
      <w:r w:rsidRPr="00E83F09">
        <w:rPr>
          <w:b/>
        </w:rPr>
        <w:t>Kelaher BP, Castilla JC and Seed R</w:t>
      </w:r>
      <w:r w:rsidRPr="00E83F09">
        <w:t xml:space="preserve"> (2004) Intercontinental test of generality for spatial patterns among diverse molluscan assemblages in coralline algal turf. </w:t>
      </w:r>
      <w:r w:rsidRPr="00E83F09">
        <w:rPr>
          <w:i/>
        </w:rPr>
        <w:t>Marine Ecology Progress Series</w:t>
      </w:r>
      <w:r w:rsidRPr="00E83F09">
        <w:t xml:space="preserve">, </w:t>
      </w:r>
      <w:r w:rsidRPr="00E83F09">
        <w:rPr>
          <w:b/>
        </w:rPr>
        <w:t>271</w:t>
      </w:r>
      <w:r w:rsidRPr="00E83F09">
        <w:t>, 221-231.</w:t>
      </w:r>
    </w:p>
    <w:p w14:paraId="3680393A" w14:textId="77777777" w:rsidR="008C0309" w:rsidRPr="00E83F09" w:rsidRDefault="008C0309" w:rsidP="00CE0AC5">
      <w:pPr>
        <w:pStyle w:val="EndNoteBibliography"/>
        <w:spacing w:after="0" w:line="480" w:lineRule="auto"/>
      </w:pPr>
      <w:r w:rsidRPr="00E83F09">
        <w:rPr>
          <w:b/>
        </w:rPr>
        <w:t>Kim HG, Hawkins LE, Godbold JA, Oh CW, Rho HS and Hawkins SJ</w:t>
      </w:r>
      <w:r w:rsidRPr="00E83F09">
        <w:t xml:space="preserve"> (2019) Comparison of nematode assemblages associated with </w:t>
      </w:r>
      <w:r w:rsidRPr="00E83F09">
        <w:rPr>
          <w:i/>
        </w:rPr>
        <w:t>Sargassum muticum</w:t>
      </w:r>
      <w:r w:rsidRPr="00E83F09">
        <w:t xml:space="preserve"> in its native range in South Korea and as an invasive species in the English Channel. </w:t>
      </w:r>
      <w:r w:rsidRPr="00E83F09">
        <w:rPr>
          <w:i/>
        </w:rPr>
        <w:t>Marine Ecology Progress Series</w:t>
      </w:r>
      <w:r w:rsidRPr="00E83F09">
        <w:t xml:space="preserve">, </w:t>
      </w:r>
      <w:r w:rsidRPr="00E83F09">
        <w:rPr>
          <w:b/>
        </w:rPr>
        <w:t>611</w:t>
      </w:r>
      <w:r w:rsidRPr="00E83F09">
        <w:t>, 95-110.</w:t>
      </w:r>
    </w:p>
    <w:p w14:paraId="7020387D" w14:textId="77777777" w:rsidR="008C0309" w:rsidRPr="00E83F09" w:rsidRDefault="008C0309" w:rsidP="00CE0AC5">
      <w:pPr>
        <w:pStyle w:val="EndNoteBibliography"/>
        <w:spacing w:after="0" w:line="480" w:lineRule="auto"/>
      </w:pPr>
      <w:r w:rsidRPr="00E83F09">
        <w:rPr>
          <w:b/>
        </w:rPr>
        <w:t>Liuzzi MG and López Gappa J</w:t>
      </w:r>
      <w:r w:rsidRPr="00E83F09">
        <w:t xml:space="preserve"> (2011) Algae as hosts for epifaunal bryozoans: Role of functional groups and taxonomic relatedness. </w:t>
      </w:r>
      <w:r w:rsidRPr="00E83F09">
        <w:rPr>
          <w:i/>
        </w:rPr>
        <w:t>Journal of Sea Research</w:t>
      </w:r>
      <w:r w:rsidRPr="00E83F09">
        <w:t xml:space="preserve">, </w:t>
      </w:r>
      <w:r w:rsidRPr="00E83F09">
        <w:rPr>
          <w:b/>
        </w:rPr>
        <w:t>65</w:t>
      </w:r>
      <w:r w:rsidRPr="00E83F09">
        <w:t>(1), 28-32.</w:t>
      </w:r>
    </w:p>
    <w:p w14:paraId="1F240C1F" w14:textId="77777777" w:rsidR="008C0309" w:rsidRPr="00E83F09" w:rsidRDefault="008C0309" w:rsidP="00CE0AC5">
      <w:pPr>
        <w:pStyle w:val="EndNoteBibliography"/>
        <w:spacing w:after="0" w:line="480" w:lineRule="auto"/>
      </w:pPr>
      <w:r w:rsidRPr="00E83F09">
        <w:rPr>
          <w:b/>
        </w:rPr>
        <w:t>Mayr E</w:t>
      </w:r>
      <w:r w:rsidRPr="00E83F09">
        <w:t xml:space="preserve"> (1942) </w:t>
      </w:r>
      <w:r w:rsidRPr="00E83F09">
        <w:rPr>
          <w:i/>
        </w:rPr>
        <w:t>Systematics and the origin of species, from the viewpoint of a zoologist</w:t>
      </w:r>
      <w:r w:rsidRPr="00E83F09">
        <w:t>: Harvard University Press.</w:t>
      </w:r>
    </w:p>
    <w:p w14:paraId="44F1CCB7" w14:textId="749E633E" w:rsidR="008C0309" w:rsidRDefault="008C0309" w:rsidP="00CE0AC5">
      <w:pPr>
        <w:pStyle w:val="EndNoteBibliography"/>
        <w:spacing w:after="0" w:line="480" w:lineRule="auto"/>
      </w:pPr>
      <w:r w:rsidRPr="00E83F09">
        <w:rPr>
          <w:b/>
        </w:rPr>
        <w:t>McEwen GF, Johnson MW and Folsom TR</w:t>
      </w:r>
      <w:r w:rsidRPr="00E83F09">
        <w:t xml:space="preserve"> (1954) A statistical analysis of the performance of the Folsom plankton sample splitter, based upon test observations. </w:t>
      </w:r>
      <w:r w:rsidRPr="00E83F09">
        <w:rPr>
          <w:i/>
        </w:rPr>
        <w:t>Archiv für Meteorologie, Geophysik und Bioklimatologie, Serie A</w:t>
      </w:r>
      <w:r w:rsidRPr="00E83F09">
        <w:t xml:space="preserve">, </w:t>
      </w:r>
      <w:r w:rsidRPr="00E83F09">
        <w:rPr>
          <w:b/>
        </w:rPr>
        <w:t>7</w:t>
      </w:r>
      <w:r w:rsidRPr="00E83F09">
        <w:t>(1), 502-527.</w:t>
      </w:r>
    </w:p>
    <w:p w14:paraId="7B5234D6" w14:textId="342FAE8C" w:rsidR="00B1490A" w:rsidRPr="00E83F09" w:rsidRDefault="00B1490A" w:rsidP="00CE0AC5">
      <w:pPr>
        <w:pStyle w:val="EndNoteBibliography"/>
        <w:spacing w:after="0" w:line="480" w:lineRule="auto"/>
      </w:pPr>
      <w:r w:rsidRPr="00B1490A">
        <w:rPr>
          <w:b/>
        </w:rPr>
        <w:t>Moens T, Braeckman U, Derycke S, Fonseca G, Gallucci F, Gingold R, Guilini K, Ingels J, Leduc D, Vanaverbeke J, Colen CV, Vanreusel A, Vincx M</w:t>
      </w:r>
      <w:r w:rsidR="00A14CB0">
        <w:t xml:space="preserve"> (2013</w:t>
      </w:r>
      <w:r>
        <w:t>) Ecology of free-living marine nematodes. In: Schmidt-Rhaesa A (ed) Handbook of zoology: Gastrotricha, Cycloneuralia and Gnathifera, vol 2, Nematoda. de Gruyter, Berlin, pp 109–152.</w:t>
      </w:r>
    </w:p>
    <w:p w14:paraId="0B475EF4" w14:textId="77777777" w:rsidR="008C0309" w:rsidRPr="00E83F09" w:rsidRDefault="008C0309" w:rsidP="00CE0AC5">
      <w:pPr>
        <w:pStyle w:val="EndNoteBibliography"/>
        <w:spacing w:after="0" w:line="480" w:lineRule="auto"/>
      </w:pPr>
      <w:r w:rsidRPr="00E83F09">
        <w:rPr>
          <w:b/>
        </w:rPr>
        <w:t>Mouillot D, Mason WN, Dumay O and Wilson JB</w:t>
      </w:r>
      <w:r w:rsidRPr="00E83F09">
        <w:t xml:space="preserve"> (2005) Functional regularity: a neglected aspect of functional diversity. </w:t>
      </w:r>
      <w:r w:rsidRPr="00E83F09">
        <w:rPr>
          <w:i/>
        </w:rPr>
        <w:t>Oecologia</w:t>
      </w:r>
      <w:r w:rsidRPr="00E83F09">
        <w:t xml:space="preserve">, </w:t>
      </w:r>
      <w:r w:rsidRPr="00E83F09">
        <w:rPr>
          <w:b/>
        </w:rPr>
        <w:t>142</w:t>
      </w:r>
      <w:r w:rsidRPr="00E83F09">
        <w:t>(3), 353-359.</w:t>
      </w:r>
    </w:p>
    <w:p w14:paraId="4C125B48" w14:textId="3FF31ECD" w:rsidR="008C0309" w:rsidRPr="00E83F09" w:rsidRDefault="008C0309" w:rsidP="00CE0AC5">
      <w:pPr>
        <w:pStyle w:val="EndNoteBibliography"/>
        <w:spacing w:after="0" w:line="480" w:lineRule="auto"/>
      </w:pPr>
      <w:r w:rsidRPr="00E83F09">
        <w:rPr>
          <w:b/>
        </w:rPr>
        <w:lastRenderedPageBreak/>
        <w:t xml:space="preserve">Muniz P, </w:t>
      </w:r>
      <w:r w:rsidR="003619AA">
        <w:rPr>
          <w:b/>
        </w:rPr>
        <w:t xml:space="preserve">Hutton M, Kandratavicius N, Lanfranconi A, Brugnoli E, Venturini N and </w:t>
      </w:r>
      <w:r w:rsidR="003619AA" w:rsidRPr="003619AA">
        <w:rPr>
          <w:b/>
        </w:rPr>
        <w:t>Giménez</w:t>
      </w:r>
      <w:r w:rsidR="003619AA" w:rsidRPr="003619AA" w:rsidDel="003619AA">
        <w:rPr>
          <w:b/>
        </w:rPr>
        <w:t xml:space="preserve"> </w:t>
      </w:r>
      <w:r w:rsidR="003619AA">
        <w:rPr>
          <w:b/>
        </w:rPr>
        <w:t>L</w:t>
      </w:r>
      <w:r w:rsidRPr="00E83F09">
        <w:t xml:space="preserve"> (2012) Performance of biotic indices in naturally stressed estuarine environments on the Southwestern Atlantic coast (Uruguay): a multiple scale approach. </w:t>
      </w:r>
      <w:r w:rsidRPr="00E83F09">
        <w:rPr>
          <w:i/>
        </w:rPr>
        <w:t>Ecological Indicators</w:t>
      </w:r>
      <w:r w:rsidRPr="00E83F09">
        <w:t xml:space="preserve">, </w:t>
      </w:r>
      <w:r w:rsidRPr="00E83F09">
        <w:rPr>
          <w:b/>
        </w:rPr>
        <w:t>19</w:t>
      </w:r>
      <w:r w:rsidRPr="00E83F09">
        <w:t>, 89-97.</w:t>
      </w:r>
    </w:p>
    <w:p w14:paraId="7744AC2C" w14:textId="77777777" w:rsidR="008C0309" w:rsidRPr="00E83F09" w:rsidRDefault="008C0309" w:rsidP="00CE0AC5">
      <w:pPr>
        <w:pStyle w:val="EndNoteBibliography"/>
        <w:spacing w:after="0" w:line="480" w:lineRule="auto"/>
      </w:pPr>
      <w:r w:rsidRPr="00E83F09">
        <w:rPr>
          <w:b/>
        </w:rPr>
        <w:t>Murphy R, Tolhurst T, Chapman M and Underwood A</w:t>
      </w:r>
      <w:r w:rsidRPr="00E83F09">
        <w:t xml:space="preserve"> (2009) Seasonal distribution of chlorophyll on mudflats in New South Wales, Australia measured by field spectrometry and PAM fluorometry. </w:t>
      </w:r>
      <w:r w:rsidRPr="00E83F09">
        <w:rPr>
          <w:i/>
        </w:rPr>
        <w:t>Estuarine, Coastal and Shelf Science</w:t>
      </w:r>
      <w:r w:rsidRPr="00E83F09">
        <w:t xml:space="preserve">, </w:t>
      </w:r>
      <w:r w:rsidRPr="00E83F09">
        <w:rPr>
          <w:b/>
        </w:rPr>
        <w:t>84</w:t>
      </w:r>
      <w:r w:rsidRPr="00E83F09">
        <w:t>(1), 108-118.</w:t>
      </w:r>
    </w:p>
    <w:p w14:paraId="208E1E14" w14:textId="77777777" w:rsidR="008C0309" w:rsidRPr="00E83F09" w:rsidRDefault="008C0309" w:rsidP="00CE0AC5">
      <w:pPr>
        <w:pStyle w:val="EndNoteBibliography"/>
        <w:spacing w:after="0" w:line="480" w:lineRule="auto"/>
      </w:pPr>
      <w:r w:rsidRPr="00E83F09">
        <w:rPr>
          <w:b/>
        </w:rPr>
        <w:t>Noss RF</w:t>
      </w:r>
      <w:r w:rsidRPr="00E83F09">
        <w:t xml:space="preserve"> (1990) Indicators for monitoring biodiversity: a hierarchical approach. </w:t>
      </w:r>
      <w:r w:rsidRPr="00E83F09">
        <w:rPr>
          <w:i/>
        </w:rPr>
        <w:t>Conservation Biology</w:t>
      </w:r>
      <w:r w:rsidRPr="00E83F09">
        <w:t xml:space="preserve">, </w:t>
      </w:r>
      <w:r w:rsidRPr="00E83F09">
        <w:rPr>
          <w:b/>
        </w:rPr>
        <w:t>4</w:t>
      </w:r>
      <w:r w:rsidRPr="00E83F09">
        <w:t>(4), 355-364.</w:t>
      </w:r>
    </w:p>
    <w:p w14:paraId="0724B61E" w14:textId="78E47690" w:rsidR="008C0309" w:rsidRPr="00E83F09" w:rsidRDefault="008C0309" w:rsidP="00CE0AC5">
      <w:pPr>
        <w:pStyle w:val="EndNoteBibliography"/>
        <w:spacing w:after="0" w:line="480" w:lineRule="auto"/>
      </w:pPr>
      <w:r w:rsidRPr="00E83F09">
        <w:rPr>
          <w:b/>
        </w:rPr>
        <w:t>Pérez-García J, Ruiz-Abierno A and Armenteros M</w:t>
      </w:r>
      <w:r w:rsidRPr="00E83F09">
        <w:t xml:space="preserve"> (2015) Does morphology of host marine macroalgae drive the ecological structure of epiphytic meiofauna. </w:t>
      </w:r>
      <w:r w:rsidRPr="00E83F09">
        <w:rPr>
          <w:i/>
        </w:rPr>
        <w:t>J</w:t>
      </w:r>
      <w:r w:rsidR="0063263A">
        <w:rPr>
          <w:i/>
        </w:rPr>
        <w:t xml:space="preserve">ournal of Marine Biology &amp; Oceanography </w:t>
      </w:r>
      <w:r w:rsidR="0063263A" w:rsidRPr="0063263A">
        <w:rPr>
          <w:b/>
        </w:rPr>
        <w:t>4</w:t>
      </w:r>
      <w:r w:rsidR="0063263A">
        <w:rPr>
          <w:b/>
        </w:rPr>
        <w:t xml:space="preserve">(1), </w:t>
      </w:r>
      <w:r w:rsidR="0063263A" w:rsidRPr="0063263A">
        <w:t>1-7</w:t>
      </w:r>
      <w:r w:rsidR="0063263A">
        <w:t>.</w:t>
      </w:r>
    </w:p>
    <w:p w14:paraId="266B5000" w14:textId="77777777" w:rsidR="008C0309" w:rsidRPr="00E83F09" w:rsidRDefault="008C0309" w:rsidP="00CE0AC5">
      <w:pPr>
        <w:pStyle w:val="EndNoteBibliography"/>
        <w:spacing w:after="0" w:line="480" w:lineRule="auto"/>
      </w:pPr>
      <w:r w:rsidRPr="00E83F09">
        <w:rPr>
          <w:b/>
        </w:rPr>
        <w:t>Petchey OL and Gaston KJ</w:t>
      </w:r>
      <w:r w:rsidRPr="00E83F09">
        <w:t xml:space="preserve"> (2002) Functional diversity (FD), species richness and community composition. </w:t>
      </w:r>
      <w:r w:rsidRPr="00E83F09">
        <w:rPr>
          <w:i/>
        </w:rPr>
        <w:t>Ecology Letters</w:t>
      </w:r>
      <w:r w:rsidRPr="00E83F09">
        <w:t xml:space="preserve">, </w:t>
      </w:r>
      <w:r w:rsidRPr="00E83F09">
        <w:rPr>
          <w:b/>
        </w:rPr>
        <w:t>5</w:t>
      </w:r>
      <w:r w:rsidRPr="00E83F09">
        <w:t>(3), 402-411.</w:t>
      </w:r>
    </w:p>
    <w:p w14:paraId="7DE8E531" w14:textId="77777777" w:rsidR="008C0309" w:rsidRPr="00E83F09" w:rsidRDefault="008C0309" w:rsidP="00CE0AC5">
      <w:pPr>
        <w:pStyle w:val="EndNoteBibliography"/>
        <w:spacing w:after="0" w:line="480" w:lineRule="auto"/>
      </w:pPr>
      <w:r w:rsidRPr="00E83F09">
        <w:rPr>
          <w:b/>
        </w:rPr>
        <w:t>Petchey OL and Gaston KJ</w:t>
      </w:r>
      <w:r w:rsidRPr="00E83F09">
        <w:t xml:space="preserve"> (2006) Functional diversity: back to basics and looking forward. </w:t>
      </w:r>
      <w:r w:rsidRPr="00E83F09">
        <w:rPr>
          <w:i/>
        </w:rPr>
        <w:t>Ecology Letters</w:t>
      </w:r>
      <w:r w:rsidRPr="00E83F09">
        <w:t xml:space="preserve">, </w:t>
      </w:r>
      <w:r w:rsidRPr="00E83F09">
        <w:rPr>
          <w:b/>
        </w:rPr>
        <w:t>9</w:t>
      </w:r>
      <w:r w:rsidRPr="00E83F09">
        <w:t>(6), 741-758.</w:t>
      </w:r>
    </w:p>
    <w:p w14:paraId="6AAD76CB" w14:textId="77777777" w:rsidR="008C0309" w:rsidRPr="00E83F09" w:rsidRDefault="008C0309" w:rsidP="00CE0AC5">
      <w:pPr>
        <w:pStyle w:val="EndNoteBibliography"/>
        <w:spacing w:after="0" w:line="480" w:lineRule="auto"/>
      </w:pPr>
      <w:r w:rsidRPr="00E83F09">
        <w:rPr>
          <w:b/>
        </w:rPr>
        <w:t>Pingree R and Griffiths D</w:t>
      </w:r>
      <w:r w:rsidRPr="00E83F09">
        <w:t xml:space="preserve"> (1980) Currents driven by a steady uniform wind stress on the shelf seas around the British-Isles. </w:t>
      </w:r>
      <w:r w:rsidRPr="00E83F09">
        <w:rPr>
          <w:i/>
        </w:rPr>
        <w:t>Oceanologica Acta</w:t>
      </w:r>
      <w:r w:rsidRPr="00E83F09">
        <w:t xml:space="preserve">, </w:t>
      </w:r>
      <w:r w:rsidRPr="00E83F09">
        <w:rPr>
          <w:b/>
        </w:rPr>
        <w:t>3</w:t>
      </w:r>
      <w:r w:rsidRPr="00E83F09">
        <w:t>(2), 227-236.</w:t>
      </w:r>
    </w:p>
    <w:p w14:paraId="1BB33C77" w14:textId="77777777" w:rsidR="008C0309" w:rsidRPr="00E83F09" w:rsidRDefault="008C0309" w:rsidP="00CE0AC5">
      <w:pPr>
        <w:pStyle w:val="EndNoteBibliography"/>
        <w:spacing w:after="0" w:line="480" w:lineRule="auto"/>
      </w:pPr>
      <w:r w:rsidRPr="00E83F09">
        <w:rPr>
          <w:b/>
        </w:rPr>
        <w:t>Piot A, Nozais C and Archambault P</w:t>
      </w:r>
      <w:r w:rsidRPr="00E83F09">
        <w:t xml:space="preserve"> (2013) Meiofauna affect the macrobenthic biodiversity–ecosystem functioning relationship. </w:t>
      </w:r>
      <w:r w:rsidRPr="00E83F09">
        <w:rPr>
          <w:i/>
        </w:rPr>
        <w:t>Oikos</w:t>
      </w:r>
      <w:r w:rsidRPr="00E83F09">
        <w:t>.</w:t>
      </w:r>
    </w:p>
    <w:p w14:paraId="4623583A" w14:textId="77777777" w:rsidR="008C0309" w:rsidRPr="00E83F09" w:rsidRDefault="008C0309" w:rsidP="00CE0AC5">
      <w:pPr>
        <w:pStyle w:val="EndNoteBibliography"/>
        <w:spacing w:after="0" w:line="480" w:lineRule="auto"/>
      </w:pPr>
      <w:r w:rsidRPr="00E83F09">
        <w:rPr>
          <w:b/>
        </w:rPr>
        <w:t>Platt HM and Warwick RM</w:t>
      </w:r>
      <w:r w:rsidRPr="00E83F09">
        <w:t xml:space="preserve"> (1983) </w:t>
      </w:r>
      <w:r w:rsidRPr="00E83F09">
        <w:rPr>
          <w:i/>
        </w:rPr>
        <w:t>Freeliving marine nematodes. Part 1: British enoplids. Pictorial key to world genera and notes for the identification of British species</w:t>
      </w:r>
      <w:r w:rsidRPr="00E83F09">
        <w:t xml:space="preserve">: Cambridge </w:t>
      </w:r>
      <w:r w:rsidRPr="00E83F09">
        <w:lastRenderedPageBreak/>
        <w:t>University Press, for the Linnean Society of London and the Estuarine and Brackish-water Sciences Association.</w:t>
      </w:r>
    </w:p>
    <w:p w14:paraId="54FC8F59" w14:textId="77777777" w:rsidR="008C0309" w:rsidRPr="00E83F09" w:rsidRDefault="008C0309" w:rsidP="00CE0AC5">
      <w:pPr>
        <w:pStyle w:val="EndNoteBibliography"/>
        <w:spacing w:after="0" w:line="480" w:lineRule="auto"/>
      </w:pPr>
      <w:r w:rsidRPr="00E83F09">
        <w:rPr>
          <w:b/>
        </w:rPr>
        <w:t>Rex MA, Stuart CT, Hessler RR, Allen JA, Sanders HL and Wilson GD</w:t>
      </w:r>
      <w:r w:rsidRPr="00E83F09">
        <w:t xml:space="preserve"> (1993) Global-scale latitudinal patterns of species diversity in the deep-sea benthos. </w:t>
      </w:r>
      <w:r w:rsidRPr="00E83F09">
        <w:rPr>
          <w:i/>
        </w:rPr>
        <w:t>Nature</w:t>
      </w:r>
      <w:r w:rsidRPr="00E83F09">
        <w:t xml:space="preserve">, </w:t>
      </w:r>
      <w:r w:rsidRPr="00E83F09">
        <w:rPr>
          <w:b/>
        </w:rPr>
        <w:t>365</w:t>
      </w:r>
      <w:r w:rsidRPr="00E83F09">
        <w:t>(6447), 636-639.</w:t>
      </w:r>
    </w:p>
    <w:p w14:paraId="781420D8" w14:textId="77777777" w:rsidR="008C0309" w:rsidRPr="00E83F09" w:rsidRDefault="008C0309" w:rsidP="00CE0AC5">
      <w:pPr>
        <w:pStyle w:val="EndNoteBibliography"/>
        <w:spacing w:after="0" w:line="480" w:lineRule="auto"/>
      </w:pPr>
      <w:r w:rsidRPr="00E83F09">
        <w:rPr>
          <w:b/>
        </w:rPr>
        <w:t>Sanders HLJTAN</w:t>
      </w:r>
      <w:r w:rsidRPr="00E83F09">
        <w:t xml:space="preserve"> (1968) Marine benthic diversity: a comparative study. </w:t>
      </w:r>
      <w:r w:rsidRPr="00E83F09">
        <w:rPr>
          <w:b/>
        </w:rPr>
        <w:t>102</w:t>
      </w:r>
      <w:r w:rsidRPr="00E83F09">
        <w:t>(925), 243-282.</w:t>
      </w:r>
    </w:p>
    <w:p w14:paraId="373D04AB" w14:textId="77777777" w:rsidR="008C0309" w:rsidRPr="00E83F09" w:rsidRDefault="008C0309" w:rsidP="00CE0AC5">
      <w:pPr>
        <w:pStyle w:val="EndNoteBibliography"/>
        <w:spacing w:after="0" w:line="480" w:lineRule="auto"/>
      </w:pPr>
      <w:r w:rsidRPr="00E83F09">
        <w:rPr>
          <w:b/>
        </w:rPr>
        <w:t>Schaff T and Levin L</w:t>
      </w:r>
      <w:r w:rsidRPr="00E83F09">
        <w:t xml:space="preserve"> (1994) Spatial heterogeneity of benthos associated with biogenic structures on the North Carolina continental slope. </w:t>
      </w:r>
      <w:r w:rsidRPr="00E83F09">
        <w:rPr>
          <w:i/>
        </w:rPr>
        <w:t>Deep Sea Research Part II: Topical Studies in Oceanography</w:t>
      </w:r>
      <w:r w:rsidRPr="00E83F09">
        <w:t xml:space="preserve">, </w:t>
      </w:r>
      <w:r w:rsidRPr="00E83F09">
        <w:rPr>
          <w:b/>
        </w:rPr>
        <w:t>41</w:t>
      </w:r>
      <w:r w:rsidRPr="00E83F09">
        <w:t>(4-6), 901-918.</w:t>
      </w:r>
    </w:p>
    <w:p w14:paraId="1F418CC5" w14:textId="7BBCF5DE" w:rsidR="003A2673" w:rsidRPr="003A2673" w:rsidRDefault="003A2673" w:rsidP="00CE0AC5">
      <w:pPr>
        <w:pStyle w:val="EndNoteBibliography"/>
        <w:spacing w:after="0" w:line="480" w:lineRule="auto"/>
      </w:pPr>
      <w:r w:rsidRPr="00E83F09">
        <w:rPr>
          <w:b/>
        </w:rPr>
        <w:t>Schmidt-Rhaesa A</w:t>
      </w:r>
      <w:r w:rsidRPr="00E83F09">
        <w:t xml:space="preserve"> </w:t>
      </w:r>
      <w:r>
        <w:t xml:space="preserve">(ed) </w:t>
      </w:r>
      <w:r w:rsidRPr="00E83F09">
        <w:t xml:space="preserve">(2014) Handbook of Zoology. Gastrotricha, Cycloneuralia, Gnathifera. Volume </w:t>
      </w:r>
      <w:r>
        <w:t>2: Nematoda. Berlin: de Gruyter, Hamburg.</w:t>
      </w:r>
    </w:p>
    <w:p w14:paraId="3AE8D3E3" w14:textId="590B3D75" w:rsidR="008C0309" w:rsidRPr="00E83F09" w:rsidRDefault="008C0309" w:rsidP="00CE0AC5">
      <w:pPr>
        <w:pStyle w:val="EndNoteBibliography"/>
        <w:spacing w:after="0" w:line="480" w:lineRule="auto"/>
      </w:pPr>
      <w:r w:rsidRPr="00E83F09">
        <w:rPr>
          <w:b/>
        </w:rPr>
        <w:t>Schratzberger M, Warr K and Rogers S</w:t>
      </w:r>
      <w:r w:rsidRPr="00E83F09">
        <w:t xml:space="preserve"> (2007) Functional diversity of nematode communities in the southwestern North Sea. </w:t>
      </w:r>
      <w:r w:rsidRPr="00E83F09">
        <w:rPr>
          <w:i/>
        </w:rPr>
        <w:t>Marine Environmental Research</w:t>
      </w:r>
      <w:r w:rsidRPr="00E83F09">
        <w:t xml:space="preserve">, </w:t>
      </w:r>
      <w:r w:rsidRPr="00E83F09">
        <w:rPr>
          <w:b/>
        </w:rPr>
        <w:t>63</w:t>
      </w:r>
      <w:r w:rsidRPr="00E83F09">
        <w:t>(4), 368-389.</w:t>
      </w:r>
    </w:p>
    <w:p w14:paraId="1115750C" w14:textId="77777777" w:rsidR="008C0309" w:rsidRPr="00E83F09" w:rsidRDefault="008C0309" w:rsidP="00CE0AC5">
      <w:pPr>
        <w:pStyle w:val="EndNoteBibliography"/>
        <w:spacing w:after="0" w:line="480" w:lineRule="auto"/>
      </w:pPr>
      <w:r w:rsidRPr="00E83F09">
        <w:rPr>
          <w:b/>
        </w:rPr>
        <w:t>Shirayama Y, Kaku T and Higgins RP</w:t>
      </w:r>
      <w:r w:rsidRPr="00E83F09">
        <w:t xml:space="preserve"> (1993) Double-sided microscopic observation of meiofauna using an HS-slide. </w:t>
      </w:r>
      <w:r w:rsidRPr="00E83F09">
        <w:rPr>
          <w:i/>
        </w:rPr>
        <w:t>Benthos Research</w:t>
      </w:r>
      <w:r w:rsidRPr="00E83F09">
        <w:t xml:space="preserve">, </w:t>
      </w:r>
      <w:r w:rsidRPr="00E83F09">
        <w:rPr>
          <w:b/>
        </w:rPr>
        <w:t>1993</w:t>
      </w:r>
      <w:r w:rsidRPr="00E83F09">
        <w:t>(44), 41-44.</w:t>
      </w:r>
    </w:p>
    <w:p w14:paraId="7F380F11" w14:textId="77777777" w:rsidR="008C0309" w:rsidRPr="00E83F09" w:rsidRDefault="008C0309" w:rsidP="00CE0AC5">
      <w:pPr>
        <w:pStyle w:val="EndNoteBibliography"/>
        <w:spacing w:after="0" w:line="480" w:lineRule="auto"/>
      </w:pPr>
      <w:r w:rsidRPr="00E83F09">
        <w:rPr>
          <w:b/>
        </w:rPr>
        <w:t>Snelgrove PV, Grassle J and Petrecca R</w:t>
      </w:r>
      <w:r w:rsidRPr="00E83F09">
        <w:t xml:space="preserve"> (1992) The role of food patches in maintaining high deep‐sea diversity: Field experiments with hydrodynamically unbiased colonization trays. </w:t>
      </w:r>
      <w:r w:rsidRPr="00E83F09">
        <w:rPr>
          <w:i/>
        </w:rPr>
        <w:t>Limnology and Oceanography</w:t>
      </w:r>
      <w:r w:rsidRPr="00E83F09">
        <w:t xml:space="preserve">, </w:t>
      </w:r>
      <w:r w:rsidRPr="00E83F09">
        <w:rPr>
          <w:b/>
        </w:rPr>
        <w:t>37</w:t>
      </w:r>
      <w:r w:rsidRPr="00E83F09">
        <w:t>(7), 1543-1550.</w:t>
      </w:r>
    </w:p>
    <w:p w14:paraId="3757CA20" w14:textId="77777777" w:rsidR="008C0309" w:rsidRPr="00E83F09" w:rsidRDefault="008C0309" w:rsidP="00CE0AC5">
      <w:pPr>
        <w:pStyle w:val="EndNoteBibliography"/>
        <w:spacing w:after="0" w:line="480" w:lineRule="auto"/>
      </w:pPr>
      <w:r w:rsidRPr="00E83F09">
        <w:rPr>
          <w:b/>
        </w:rPr>
        <w:t>Thistle D, Lambshead P and Sherman K</w:t>
      </w:r>
      <w:r w:rsidRPr="00E83F09">
        <w:t xml:space="preserve"> (1995) Nematode tail-shape groups respond to environmental differences in the deep sea. </w:t>
      </w:r>
      <w:r w:rsidRPr="00E83F09">
        <w:rPr>
          <w:i/>
        </w:rPr>
        <w:t>Vie et Milieu</w:t>
      </w:r>
      <w:r w:rsidRPr="00E83F09">
        <w:t xml:space="preserve">, </w:t>
      </w:r>
      <w:r w:rsidRPr="00E83F09">
        <w:rPr>
          <w:b/>
        </w:rPr>
        <w:t>45</w:t>
      </w:r>
      <w:r w:rsidRPr="00E83F09">
        <w:t>(2), 107-116.</w:t>
      </w:r>
    </w:p>
    <w:p w14:paraId="3DF1F64E" w14:textId="77777777" w:rsidR="008C0309" w:rsidRPr="00E83F09" w:rsidRDefault="008C0309" w:rsidP="00CE0AC5">
      <w:pPr>
        <w:pStyle w:val="EndNoteBibliography"/>
        <w:spacing w:after="0" w:line="480" w:lineRule="auto"/>
      </w:pPr>
      <w:r w:rsidRPr="00E83F09">
        <w:rPr>
          <w:b/>
        </w:rPr>
        <w:lastRenderedPageBreak/>
        <w:t>Thistle D and Sherman KM</w:t>
      </w:r>
      <w:r w:rsidRPr="00E83F09">
        <w:t xml:space="preserve"> (1985) The nematode fauna of a deep-sea site exposed to strong near-bottom currents. </w:t>
      </w:r>
      <w:r w:rsidRPr="00E83F09">
        <w:rPr>
          <w:i/>
        </w:rPr>
        <w:t>Deep-Sea Research Part I: Oceanographic Research Papers</w:t>
      </w:r>
      <w:r w:rsidRPr="00E83F09">
        <w:t xml:space="preserve">, </w:t>
      </w:r>
      <w:r w:rsidRPr="00E83F09">
        <w:rPr>
          <w:b/>
        </w:rPr>
        <w:t>32</w:t>
      </w:r>
      <w:r w:rsidRPr="00E83F09">
        <w:t>(9), 1077-1088.</w:t>
      </w:r>
    </w:p>
    <w:p w14:paraId="0682EF86" w14:textId="77777777" w:rsidR="008C0309" w:rsidRPr="00E83F09" w:rsidRDefault="008C0309" w:rsidP="00CE0AC5">
      <w:pPr>
        <w:pStyle w:val="EndNoteBibliography"/>
        <w:spacing w:after="0" w:line="480" w:lineRule="auto"/>
      </w:pPr>
      <w:r w:rsidRPr="00E83F09">
        <w:rPr>
          <w:b/>
        </w:rPr>
        <w:t>Underwood AJ</w:t>
      </w:r>
      <w:r w:rsidRPr="00E83F09">
        <w:t xml:space="preserve"> (1997) </w:t>
      </w:r>
      <w:r w:rsidRPr="00E83F09">
        <w:rPr>
          <w:i/>
        </w:rPr>
        <w:t>Experiments in ecology: their logical design and interpretation using analysis of variance</w:t>
      </w:r>
      <w:r w:rsidRPr="00E83F09">
        <w:t>: Cambridge University Press.</w:t>
      </w:r>
    </w:p>
    <w:p w14:paraId="682B8B58" w14:textId="77777777" w:rsidR="008C0309" w:rsidRPr="00E83F09" w:rsidRDefault="008C0309" w:rsidP="00CE0AC5">
      <w:pPr>
        <w:pStyle w:val="EndNoteBibliography"/>
        <w:spacing w:after="0" w:line="480" w:lineRule="auto"/>
      </w:pPr>
      <w:r w:rsidRPr="00E83F09">
        <w:rPr>
          <w:b/>
        </w:rPr>
        <w:t>Vanreusel A, Vincx M, Bett BJ and Rice AL</w:t>
      </w:r>
      <w:r w:rsidRPr="00E83F09">
        <w:t xml:space="preserve"> (1995) Nematode biomass spectra at two abyssal sites in the NE Atlantic with a contrasting food supply. </w:t>
      </w:r>
      <w:r w:rsidRPr="00E83F09">
        <w:rPr>
          <w:i/>
        </w:rPr>
        <w:t>International Review of Hydrobiology</w:t>
      </w:r>
      <w:r w:rsidRPr="00E83F09">
        <w:t xml:space="preserve">, </w:t>
      </w:r>
      <w:r w:rsidRPr="00E83F09">
        <w:rPr>
          <w:b/>
        </w:rPr>
        <w:t>80</w:t>
      </w:r>
      <w:r w:rsidRPr="00E83F09">
        <w:t>(2), 287-296.</w:t>
      </w:r>
    </w:p>
    <w:p w14:paraId="698D9A7D" w14:textId="77777777" w:rsidR="008C0309" w:rsidRPr="00E83F09" w:rsidRDefault="008C0309" w:rsidP="00CE0AC5">
      <w:pPr>
        <w:pStyle w:val="EndNoteBibliography"/>
        <w:spacing w:after="0" w:line="480" w:lineRule="auto"/>
      </w:pPr>
      <w:r w:rsidRPr="00E83F09">
        <w:rPr>
          <w:b/>
        </w:rPr>
        <w:t>Veiga P, Sousa-Pinto I and Rubal M</w:t>
      </w:r>
      <w:r w:rsidRPr="00E83F09">
        <w:t xml:space="preserve"> (2016) Meiofaunal assemblages associated with native and non-indigenous macroalgae. </w:t>
      </w:r>
      <w:r w:rsidRPr="00E83F09">
        <w:rPr>
          <w:i/>
        </w:rPr>
        <w:t>Continental Shelf Research</w:t>
      </w:r>
      <w:r w:rsidRPr="00E83F09">
        <w:t xml:space="preserve">, </w:t>
      </w:r>
      <w:r w:rsidRPr="00E83F09">
        <w:rPr>
          <w:b/>
        </w:rPr>
        <w:t>123</w:t>
      </w:r>
      <w:r w:rsidRPr="00E83F09">
        <w:t>, 1-8.</w:t>
      </w:r>
    </w:p>
    <w:p w14:paraId="786CA059" w14:textId="77777777" w:rsidR="008C0309" w:rsidRPr="00E83F09" w:rsidRDefault="008C0309" w:rsidP="00CE0AC5">
      <w:pPr>
        <w:pStyle w:val="EndNoteBibliography"/>
        <w:spacing w:after="0" w:line="480" w:lineRule="auto"/>
      </w:pPr>
      <w:r w:rsidRPr="00E83F09">
        <w:rPr>
          <w:b/>
        </w:rPr>
        <w:t>Walker B, Kinzig A and Langridge J</w:t>
      </w:r>
      <w:r w:rsidRPr="00E83F09">
        <w:t xml:space="preserve"> (1999) </w:t>
      </w:r>
      <w:r w:rsidR="00D9066D">
        <w:t>P</w:t>
      </w:r>
      <w:r w:rsidRPr="00E83F09">
        <w:t xml:space="preserve">lant attribute diversity, resilience, and ecosystem function: the nature and significance of dominant and minor species. </w:t>
      </w:r>
      <w:r w:rsidRPr="00E83F09">
        <w:rPr>
          <w:i/>
        </w:rPr>
        <w:t>Ecosystems</w:t>
      </w:r>
      <w:r w:rsidRPr="00E83F09">
        <w:t xml:space="preserve">, </w:t>
      </w:r>
      <w:r w:rsidRPr="00E83F09">
        <w:rPr>
          <w:b/>
        </w:rPr>
        <w:t>2</w:t>
      </w:r>
      <w:r w:rsidRPr="00E83F09">
        <w:t>(2), 95-113.</w:t>
      </w:r>
    </w:p>
    <w:p w14:paraId="79C98F91" w14:textId="77C2859F" w:rsidR="008C0309" w:rsidRPr="00A54B15" w:rsidRDefault="008C0309" w:rsidP="00CE0AC5">
      <w:pPr>
        <w:pStyle w:val="EndNoteBibliography"/>
        <w:spacing w:after="0" w:line="480" w:lineRule="auto"/>
      </w:pPr>
      <w:r w:rsidRPr="00E83F09">
        <w:rPr>
          <w:b/>
        </w:rPr>
        <w:t>Walker RH, Brodie J, Russell S, Irvine LM and Orfanidis S</w:t>
      </w:r>
      <w:r w:rsidRPr="00E83F09">
        <w:t xml:space="preserve"> (2009) Biodiversity of coralline algae in the north eastern Atlantic including </w:t>
      </w:r>
      <w:r w:rsidRPr="00E83F09">
        <w:rPr>
          <w:i/>
        </w:rPr>
        <w:t>Corallina caespitosa</w:t>
      </w:r>
      <w:r w:rsidRPr="00E83F09">
        <w:t xml:space="preserve"> sp. Nov.(corallinoideae, rhodophyta). </w:t>
      </w:r>
      <w:r w:rsidRPr="00E83F09">
        <w:rPr>
          <w:i/>
        </w:rPr>
        <w:t>Journal of Phycology</w:t>
      </w:r>
      <w:r w:rsidRPr="00E83F09">
        <w:t xml:space="preserve">, </w:t>
      </w:r>
      <w:r w:rsidRPr="00E83F09">
        <w:rPr>
          <w:b/>
        </w:rPr>
        <w:t>45</w:t>
      </w:r>
      <w:r w:rsidRPr="00E83F09">
        <w:t>(1), 287-297.</w:t>
      </w:r>
    </w:p>
    <w:p w14:paraId="4495B3B9" w14:textId="0B24F871" w:rsidR="008C0309" w:rsidRPr="00503F0C" w:rsidRDefault="008C0309" w:rsidP="00503F0C">
      <w:pPr>
        <w:pStyle w:val="EndNoteBibliography"/>
        <w:spacing w:after="0" w:line="480" w:lineRule="auto"/>
      </w:pPr>
      <w:r w:rsidRPr="00503F0C">
        <w:rPr>
          <w:b/>
        </w:rPr>
        <w:t>Wieser W</w:t>
      </w:r>
      <w:r w:rsidRPr="00503F0C">
        <w:t xml:space="preserve"> (1953) Die Beziehung zwischen Mundhöhlengestalt, Ernährungsweise und Vorkommen bei freilebenden marinen Nematoden: eine ökologisch-morphologische Studie. </w:t>
      </w:r>
      <w:r w:rsidR="00503F0C" w:rsidRPr="00503F0C">
        <w:t>Arkiv</w:t>
      </w:r>
      <w:r w:rsidR="00503F0C" w:rsidRPr="00503F0C">
        <w:rPr>
          <w:rFonts w:hint="eastAsia"/>
        </w:rPr>
        <w:t xml:space="preserve"> </w:t>
      </w:r>
      <w:r w:rsidR="00503F0C">
        <w:t xml:space="preserve">für Zoologie, </w:t>
      </w:r>
      <w:r w:rsidRPr="00503F0C">
        <w:t>439-484.</w:t>
      </w:r>
    </w:p>
    <w:p w14:paraId="3E1C9866" w14:textId="77777777" w:rsidR="008C0309" w:rsidRPr="00E83F09" w:rsidRDefault="008C0309" w:rsidP="00CE0AC5">
      <w:pPr>
        <w:pStyle w:val="EndNoteBibliography"/>
        <w:spacing w:after="0" w:line="480" w:lineRule="auto"/>
      </w:pPr>
      <w:r w:rsidRPr="00E83F09">
        <w:rPr>
          <w:b/>
        </w:rPr>
        <w:t>Wieser W</w:t>
      </w:r>
      <w:r w:rsidRPr="00E83F09">
        <w:t xml:space="preserve"> (1959) The effect of grain size on the distribution of small invertebrates inhabiting the beaches of Puget Sound. </w:t>
      </w:r>
      <w:r w:rsidRPr="00E83F09">
        <w:rPr>
          <w:i/>
        </w:rPr>
        <w:t>Limnology and Oceanography</w:t>
      </w:r>
      <w:r w:rsidRPr="00E83F09">
        <w:t xml:space="preserve">, </w:t>
      </w:r>
      <w:r w:rsidRPr="00E83F09">
        <w:rPr>
          <w:b/>
        </w:rPr>
        <w:t>4</w:t>
      </w:r>
      <w:r w:rsidRPr="00E83F09">
        <w:t>(2), 181-194.</w:t>
      </w:r>
    </w:p>
    <w:p w14:paraId="6A0F52E0" w14:textId="47F48399" w:rsidR="008C0309" w:rsidRDefault="008C0309" w:rsidP="00CE0AC5">
      <w:pPr>
        <w:pStyle w:val="EndNoteBibliography"/>
        <w:spacing w:line="480" w:lineRule="auto"/>
      </w:pPr>
      <w:r w:rsidRPr="00E83F09">
        <w:rPr>
          <w:b/>
        </w:rPr>
        <w:lastRenderedPageBreak/>
        <w:t>Witman JD, Etter RJ and Smith F</w:t>
      </w:r>
      <w:r w:rsidRPr="00E83F09">
        <w:t xml:space="preserve"> (2004) The relationship between regional and local species diversity in marine benthic communities: a global perspective. </w:t>
      </w:r>
      <w:r w:rsidRPr="00E83F09">
        <w:rPr>
          <w:i/>
        </w:rPr>
        <w:t>Proceedings of the National Academy of Sciences of the United States of America</w:t>
      </w:r>
      <w:r w:rsidRPr="00E83F09">
        <w:t xml:space="preserve">, </w:t>
      </w:r>
      <w:r w:rsidRPr="00E83F09">
        <w:rPr>
          <w:b/>
        </w:rPr>
        <w:t>101</w:t>
      </w:r>
      <w:r w:rsidRPr="00E83F09">
        <w:t>(44), 15664-15669.</w:t>
      </w:r>
      <w:r w:rsidR="00D9066D">
        <w:t xml:space="preserve"> </w:t>
      </w:r>
    </w:p>
    <w:p w14:paraId="68EB42B3" w14:textId="3099661A" w:rsidR="00D9066D" w:rsidRPr="00275FBC" w:rsidRDefault="00275FBC" w:rsidP="00275FBC">
      <w:pPr>
        <w:pStyle w:val="EndNoteBibliography"/>
        <w:spacing w:line="480" w:lineRule="auto"/>
      </w:pPr>
      <w:r w:rsidRPr="004E6CE7">
        <w:rPr>
          <w:b/>
        </w:rPr>
        <w:t>WoRMS Editorial Board</w:t>
      </w:r>
      <w:r w:rsidRPr="00275FBC">
        <w:t xml:space="preserve"> (2019). World Register of</w:t>
      </w:r>
      <w:r w:rsidR="008D1A86">
        <w:t xml:space="preserve"> Marine Species. Available from </w:t>
      </w:r>
      <w:r w:rsidRPr="00275FBC">
        <w:t>http://www.marinespecies.org at VLIZ. Accessed 2019-03-31. doi:10.14284/170</w:t>
      </w:r>
      <w:r w:rsidR="00D9066D">
        <w:rPr>
          <w:b/>
          <w:lang w:eastAsia="ko-KR"/>
        </w:rPr>
        <w:br w:type="page"/>
      </w:r>
    </w:p>
    <w:p w14:paraId="246AB960" w14:textId="77777777" w:rsidR="008C0309" w:rsidRPr="00165FE3" w:rsidRDefault="008C0309" w:rsidP="00CB3655">
      <w:pPr>
        <w:spacing w:after="160" w:line="259" w:lineRule="auto"/>
        <w:jc w:val="both"/>
        <w:rPr>
          <w:b/>
          <w:lang w:eastAsia="ko-KR"/>
        </w:rPr>
      </w:pPr>
      <w:r>
        <w:rPr>
          <w:rFonts w:hint="eastAsia"/>
          <w:b/>
          <w:lang w:eastAsia="ko-KR"/>
        </w:rPr>
        <w:lastRenderedPageBreak/>
        <w:t>F</w:t>
      </w:r>
      <w:r>
        <w:rPr>
          <w:b/>
          <w:lang w:eastAsia="ko-KR"/>
        </w:rPr>
        <w:t>igure legends</w:t>
      </w:r>
    </w:p>
    <w:p w14:paraId="2D566461" w14:textId="72C96D7C" w:rsidR="008C0309" w:rsidRDefault="008C0309" w:rsidP="00CB3655">
      <w:r w:rsidRPr="009A6489">
        <w:rPr>
          <w:b/>
        </w:rPr>
        <w:t>Fig</w:t>
      </w:r>
      <w:r>
        <w:rPr>
          <w:b/>
        </w:rPr>
        <w:t>ure</w:t>
      </w:r>
      <w:r w:rsidRPr="009A6489">
        <w:rPr>
          <w:b/>
        </w:rPr>
        <w:t xml:space="preserve"> </w:t>
      </w:r>
      <w:r w:rsidR="000B0D9B" w:rsidRPr="009A6489">
        <w:rPr>
          <w:b/>
        </w:rPr>
        <w:fldChar w:fldCharType="begin"/>
      </w:r>
      <w:r w:rsidRPr="009A6489">
        <w:rPr>
          <w:b/>
        </w:rPr>
        <w:instrText xml:space="preserve"> SEQ Figure \* ARABIC </w:instrText>
      </w:r>
      <w:r w:rsidR="000B0D9B" w:rsidRPr="009A6489">
        <w:rPr>
          <w:b/>
        </w:rPr>
        <w:fldChar w:fldCharType="separate"/>
      </w:r>
      <w:r w:rsidR="00BD2611">
        <w:rPr>
          <w:b/>
          <w:noProof/>
        </w:rPr>
        <w:t>1</w:t>
      </w:r>
      <w:r w:rsidR="000B0D9B" w:rsidRPr="009A6489">
        <w:rPr>
          <w:b/>
        </w:rPr>
        <w:fldChar w:fldCharType="end"/>
      </w:r>
      <w:r w:rsidRPr="009A6489">
        <w:rPr>
          <w:b/>
        </w:rPr>
        <w:t>.</w:t>
      </w:r>
      <w:r>
        <w:t xml:space="preserve"> </w:t>
      </w:r>
      <w:r w:rsidRPr="004D1BFE">
        <w:t xml:space="preserve">The sampling locations in </w:t>
      </w:r>
      <w:r>
        <w:t>Britain</w:t>
      </w:r>
      <w:r w:rsidRPr="004D1BFE">
        <w:t xml:space="preserve">: BW1: Looe, BW2: </w:t>
      </w:r>
      <w:proofErr w:type="spellStart"/>
      <w:r w:rsidRPr="004D1BFE">
        <w:t>Heybrook</w:t>
      </w:r>
      <w:proofErr w:type="spellEnd"/>
      <w:r w:rsidRPr="004D1BFE">
        <w:t xml:space="preserve"> Bay, BC1: Portland Bill, BC2: Swanage, BE1: Brighton, BE2: Beachy </w:t>
      </w:r>
      <w:proofErr w:type="gramStart"/>
      <w:r w:rsidRPr="004D1BFE">
        <w:t>Head,  KW</w:t>
      </w:r>
      <w:proofErr w:type="gramEnd"/>
      <w:r w:rsidRPr="004D1BFE">
        <w:t xml:space="preserve">1: west-Wando, KW2: east-Wando, KC1: Yeosu, KC2: </w:t>
      </w:r>
      <w:proofErr w:type="spellStart"/>
      <w:r w:rsidRPr="004D1BFE">
        <w:t>Namhae</w:t>
      </w:r>
      <w:proofErr w:type="spellEnd"/>
      <w:r w:rsidRPr="004D1BFE">
        <w:t xml:space="preserve">, KE1: </w:t>
      </w:r>
      <w:proofErr w:type="spellStart"/>
      <w:r w:rsidRPr="004D1BFE">
        <w:t>Gueje</w:t>
      </w:r>
      <w:proofErr w:type="spellEnd"/>
      <w:r w:rsidRPr="004D1BFE">
        <w:t xml:space="preserve"> and  KE2: Busan in </w:t>
      </w:r>
      <w:r>
        <w:t>South Korea</w:t>
      </w:r>
      <w:r w:rsidRPr="004D1BFE">
        <w:t>.</w:t>
      </w:r>
    </w:p>
    <w:p w14:paraId="6655A22C" w14:textId="50DDBD41" w:rsidR="008C0309" w:rsidRDefault="008C0309" w:rsidP="00CB3655">
      <w:r w:rsidRPr="009A6489">
        <w:rPr>
          <w:b/>
        </w:rPr>
        <w:t>Fig</w:t>
      </w:r>
      <w:r>
        <w:rPr>
          <w:b/>
        </w:rPr>
        <w:t>ure</w:t>
      </w:r>
      <w:r w:rsidRPr="009A6489">
        <w:rPr>
          <w:b/>
        </w:rPr>
        <w:t xml:space="preserve">. </w:t>
      </w:r>
      <w:r w:rsidR="000B0D9B" w:rsidRPr="009A6489">
        <w:rPr>
          <w:b/>
          <w:i/>
        </w:rPr>
        <w:fldChar w:fldCharType="begin"/>
      </w:r>
      <w:r w:rsidRPr="009A6489">
        <w:rPr>
          <w:b/>
        </w:rPr>
        <w:instrText xml:space="preserve"> SEQ Figure \* ARABIC </w:instrText>
      </w:r>
      <w:r w:rsidR="000B0D9B" w:rsidRPr="009A6489">
        <w:rPr>
          <w:b/>
          <w:i/>
        </w:rPr>
        <w:fldChar w:fldCharType="separate"/>
      </w:r>
      <w:r w:rsidR="00BD2611">
        <w:rPr>
          <w:b/>
          <w:noProof/>
        </w:rPr>
        <w:t>2</w:t>
      </w:r>
      <w:r w:rsidR="000B0D9B" w:rsidRPr="009A6489">
        <w:rPr>
          <w:b/>
          <w:i/>
        </w:rPr>
        <w:fldChar w:fldCharType="end"/>
      </w:r>
      <w:r w:rsidRPr="009A6489">
        <w:rPr>
          <w:b/>
        </w:rPr>
        <w:t>.</w:t>
      </w:r>
      <w:r>
        <w:rPr>
          <w:b/>
        </w:rPr>
        <w:t xml:space="preserve"> </w:t>
      </w:r>
      <w:r w:rsidRPr="009A6489">
        <w:t>Mean density of nematode assemblages with standard deviation at all spatial scales:</w:t>
      </w:r>
      <w:r>
        <w:t xml:space="preserve"> A: Country level, B: Region level, C: Shore level, D: Patch level,</w:t>
      </w:r>
      <w:r w:rsidRPr="00ED36D4">
        <w:t xml:space="preserve"> </w:t>
      </w:r>
      <w:r w:rsidRPr="009A6489">
        <w:t xml:space="preserve">BW1: Looe, BW2: </w:t>
      </w:r>
      <w:proofErr w:type="spellStart"/>
      <w:r w:rsidRPr="009A6489">
        <w:t>Heybrook</w:t>
      </w:r>
      <w:proofErr w:type="spellEnd"/>
      <w:r w:rsidRPr="009A6489">
        <w:t xml:space="preserve"> Bay, BC1: Portland Bill, BC2: Swanage, BE1: Brighton, BE2: Beachy Head, KW1: west-Wando, KW2: east-Wando, KC1: Yeosu, KC2: </w:t>
      </w:r>
      <w:proofErr w:type="spellStart"/>
      <w:r w:rsidRPr="009A6489">
        <w:t>Namhae</w:t>
      </w:r>
      <w:proofErr w:type="spellEnd"/>
      <w:r w:rsidRPr="009A6489">
        <w:t xml:space="preserve">, KE1: </w:t>
      </w:r>
      <w:proofErr w:type="spellStart"/>
      <w:r w:rsidRPr="009A6489">
        <w:t>Gueje</w:t>
      </w:r>
      <w:proofErr w:type="spellEnd"/>
      <w:r w:rsidRPr="009A6489">
        <w:t>, KE2: Busan</w:t>
      </w:r>
      <w:r>
        <w:rPr>
          <w:b/>
        </w:rPr>
        <w:t>.</w:t>
      </w:r>
      <w:r w:rsidRPr="004D1BFE">
        <w:t xml:space="preserve"> </w:t>
      </w:r>
    </w:p>
    <w:p w14:paraId="7E3B5004" w14:textId="474FAEF4" w:rsidR="008C0309" w:rsidRDefault="008C0309" w:rsidP="00CB3655">
      <w:pPr>
        <w:rPr>
          <w:b/>
        </w:rPr>
      </w:pPr>
      <w:r w:rsidRPr="009A6489">
        <w:rPr>
          <w:b/>
        </w:rPr>
        <w:t>Fig</w:t>
      </w:r>
      <w:r>
        <w:rPr>
          <w:b/>
        </w:rPr>
        <w:t>ure</w:t>
      </w:r>
      <w:r w:rsidRPr="009A6489">
        <w:rPr>
          <w:b/>
        </w:rPr>
        <w:t xml:space="preserve">. </w:t>
      </w:r>
      <w:r w:rsidR="000B0D9B" w:rsidRPr="009A6489">
        <w:rPr>
          <w:b/>
          <w:i/>
        </w:rPr>
        <w:fldChar w:fldCharType="begin"/>
      </w:r>
      <w:r w:rsidRPr="009A6489">
        <w:rPr>
          <w:b/>
        </w:rPr>
        <w:instrText xml:space="preserve"> SEQ Figure \* ARABIC </w:instrText>
      </w:r>
      <w:r w:rsidR="000B0D9B" w:rsidRPr="009A6489">
        <w:rPr>
          <w:b/>
          <w:i/>
        </w:rPr>
        <w:fldChar w:fldCharType="separate"/>
      </w:r>
      <w:r w:rsidR="00BD2611">
        <w:rPr>
          <w:b/>
          <w:noProof/>
        </w:rPr>
        <w:t>3</w:t>
      </w:r>
      <w:r w:rsidR="000B0D9B" w:rsidRPr="009A6489">
        <w:rPr>
          <w:b/>
          <w:i/>
        </w:rPr>
        <w:fldChar w:fldCharType="end"/>
      </w:r>
      <w:r w:rsidRPr="009A6489">
        <w:rPr>
          <w:b/>
        </w:rPr>
        <w:t>.</w:t>
      </w:r>
      <w:r w:rsidRPr="009A6489">
        <w:rPr>
          <w:rFonts w:hint="eastAsia"/>
        </w:rPr>
        <w:t xml:space="preserve"> </w:t>
      </w:r>
      <w:r w:rsidRPr="00ED36D4">
        <w:t xml:space="preserve">Mean number of genera in nematode assemblages with standard deviation in all spatial scales: </w:t>
      </w:r>
      <w:r>
        <w:t xml:space="preserve">A: Country level, B: Region level, C: Shore level, D: Patch level, </w:t>
      </w:r>
      <w:r w:rsidRPr="00ED36D4">
        <w:t xml:space="preserve">BW1: Looe, BW2: </w:t>
      </w:r>
      <w:proofErr w:type="spellStart"/>
      <w:r w:rsidRPr="00ED36D4">
        <w:t>Heybrook</w:t>
      </w:r>
      <w:proofErr w:type="spellEnd"/>
      <w:r w:rsidRPr="00ED36D4">
        <w:t xml:space="preserve"> Bay, BC1: Portland Bill, BC2: Swanage, BE1: Brighton, BE2: Beachy Head, KW1: west-Wando, KW2: east-Wando, KC1: Yeosu, KC2: </w:t>
      </w:r>
      <w:proofErr w:type="spellStart"/>
      <w:r w:rsidRPr="00ED36D4">
        <w:t>Namhae</w:t>
      </w:r>
      <w:proofErr w:type="spellEnd"/>
      <w:r w:rsidRPr="00ED36D4">
        <w:t xml:space="preserve">, KE1: </w:t>
      </w:r>
      <w:proofErr w:type="spellStart"/>
      <w:r w:rsidRPr="00ED36D4">
        <w:t>Gueje</w:t>
      </w:r>
      <w:proofErr w:type="spellEnd"/>
      <w:r w:rsidRPr="00ED36D4">
        <w:t>, KE2: Busan.</w:t>
      </w:r>
    </w:p>
    <w:p w14:paraId="4479A815" w14:textId="284D8F99" w:rsidR="008C0309" w:rsidRDefault="008C0309" w:rsidP="00CB3655">
      <w:r w:rsidRPr="009A6489">
        <w:rPr>
          <w:b/>
        </w:rPr>
        <w:t>Fig</w:t>
      </w:r>
      <w:r>
        <w:rPr>
          <w:b/>
        </w:rPr>
        <w:t>ure</w:t>
      </w:r>
      <w:r w:rsidRPr="009A6489">
        <w:rPr>
          <w:b/>
        </w:rPr>
        <w:t xml:space="preserve">. </w:t>
      </w:r>
      <w:r w:rsidR="000B0D9B" w:rsidRPr="009A6489">
        <w:rPr>
          <w:b/>
          <w:i/>
        </w:rPr>
        <w:fldChar w:fldCharType="begin"/>
      </w:r>
      <w:r w:rsidRPr="009A6489">
        <w:rPr>
          <w:b/>
        </w:rPr>
        <w:instrText xml:space="preserve"> SEQ Figure \* ARABIC </w:instrText>
      </w:r>
      <w:r w:rsidR="000B0D9B" w:rsidRPr="009A6489">
        <w:rPr>
          <w:b/>
          <w:i/>
        </w:rPr>
        <w:fldChar w:fldCharType="separate"/>
      </w:r>
      <w:r w:rsidR="00BD2611">
        <w:rPr>
          <w:b/>
          <w:noProof/>
        </w:rPr>
        <w:t>4</w:t>
      </w:r>
      <w:r w:rsidR="000B0D9B" w:rsidRPr="009A6489">
        <w:rPr>
          <w:b/>
          <w:i/>
        </w:rPr>
        <w:fldChar w:fldCharType="end"/>
      </w:r>
      <w:r w:rsidRPr="009A6489">
        <w:rPr>
          <w:b/>
        </w:rPr>
        <w:t>.</w:t>
      </w:r>
      <w:r w:rsidR="00C92466" w:rsidRPr="00C92466">
        <w:t xml:space="preserve"> </w:t>
      </w:r>
      <w:r w:rsidR="00C92466" w:rsidRPr="00ED36D4">
        <w:t>Non-parametric multi-dimensional scaling (</w:t>
      </w:r>
      <w:proofErr w:type="spellStart"/>
      <w:r w:rsidR="00C92466" w:rsidRPr="00ED36D4">
        <w:rPr>
          <w:rFonts w:hint="eastAsia"/>
          <w:lang w:eastAsia="ko-KR"/>
        </w:rPr>
        <w:t>n</w:t>
      </w:r>
      <w:r w:rsidR="00C92466" w:rsidRPr="00ED36D4">
        <w:t>MDS</w:t>
      </w:r>
      <w:proofErr w:type="spellEnd"/>
      <w:r w:rsidR="00C92466" w:rsidRPr="00ED36D4">
        <w:t xml:space="preserve">) ordination based on the standardised abundance of nematode genera at three spatial scales: </w:t>
      </w:r>
      <w:r w:rsidR="00C92466">
        <w:t xml:space="preserve">A: Patch, B: Shore, C: Region, </w:t>
      </w:r>
      <w:r w:rsidR="00C92466" w:rsidRPr="00ED36D4">
        <w:t xml:space="preserve">BW1: Looe, BW2: </w:t>
      </w:r>
      <w:proofErr w:type="spellStart"/>
      <w:r w:rsidR="00C92466" w:rsidRPr="00ED36D4">
        <w:t>Heybrook</w:t>
      </w:r>
      <w:proofErr w:type="spellEnd"/>
      <w:r w:rsidR="00C92466" w:rsidRPr="00ED36D4">
        <w:t xml:space="preserve"> Bay, BC1: Portland Bill, BC2: Swanage, BE1: Brighton, BE2: Beachy Head, KW1: west-Wando, KW2: east-Wando, KC1: Yeosu, KC2: </w:t>
      </w:r>
      <w:proofErr w:type="spellStart"/>
      <w:r w:rsidR="00C92466" w:rsidRPr="00ED36D4">
        <w:t>Namhae</w:t>
      </w:r>
      <w:proofErr w:type="spellEnd"/>
      <w:r w:rsidR="00C92466" w:rsidRPr="00ED36D4">
        <w:t xml:space="preserve">, KE1: </w:t>
      </w:r>
      <w:proofErr w:type="spellStart"/>
      <w:r w:rsidR="00C92466" w:rsidRPr="00ED36D4">
        <w:t>Gueje</w:t>
      </w:r>
      <w:proofErr w:type="spellEnd"/>
      <w:r w:rsidR="00C92466" w:rsidRPr="00ED36D4">
        <w:t>, KE2: Busan.</w:t>
      </w:r>
    </w:p>
    <w:p w14:paraId="0A320693" w14:textId="316BD5C3" w:rsidR="008C0309" w:rsidRDefault="008C0309" w:rsidP="00CB3655">
      <w:r w:rsidRPr="009A6489">
        <w:rPr>
          <w:b/>
        </w:rPr>
        <w:t>Fig</w:t>
      </w:r>
      <w:r>
        <w:rPr>
          <w:b/>
        </w:rPr>
        <w:t>ure</w:t>
      </w:r>
      <w:r w:rsidRPr="009A6489">
        <w:rPr>
          <w:b/>
        </w:rPr>
        <w:t xml:space="preserve">. </w:t>
      </w:r>
      <w:r w:rsidR="000B0D9B" w:rsidRPr="009A6489">
        <w:rPr>
          <w:b/>
          <w:i/>
        </w:rPr>
        <w:fldChar w:fldCharType="begin"/>
      </w:r>
      <w:r w:rsidRPr="009A6489">
        <w:rPr>
          <w:b/>
        </w:rPr>
        <w:instrText xml:space="preserve"> SEQ Figure \* ARABIC </w:instrText>
      </w:r>
      <w:r w:rsidR="000B0D9B" w:rsidRPr="009A6489">
        <w:rPr>
          <w:b/>
          <w:i/>
        </w:rPr>
        <w:fldChar w:fldCharType="separate"/>
      </w:r>
      <w:r w:rsidR="00BD2611">
        <w:rPr>
          <w:b/>
          <w:noProof/>
        </w:rPr>
        <w:t>5</w:t>
      </w:r>
      <w:r w:rsidR="000B0D9B" w:rsidRPr="009A6489">
        <w:rPr>
          <w:b/>
          <w:i/>
        </w:rPr>
        <w:fldChar w:fldCharType="end"/>
      </w:r>
      <w:r w:rsidRPr="009A6489">
        <w:rPr>
          <w:b/>
        </w:rPr>
        <w:t>.</w:t>
      </w:r>
      <w:r w:rsidRPr="00ED36D4">
        <w:rPr>
          <w:rFonts w:hint="eastAsia"/>
          <w:lang w:eastAsia="ko-KR"/>
        </w:rPr>
        <w:t xml:space="preserve"> </w:t>
      </w:r>
      <w:r w:rsidR="00C92466" w:rsidRPr="00ED36D4">
        <w:t xml:space="preserve">Trophic composition of nematode assemblages based on average percentages at all spatial scales. The feeding types defined after </w:t>
      </w:r>
      <w:proofErr w:type="spellStart"/>
      <w:r w:rsidR="00C92466" w:rsidRPr="00ED36D4">
        <w:t>Wieser</w:t>
      </w:r>
      <w:proofErr w:type="spellEnd"/>
      <w:r w:rsidR="00C92466" w:rsidRPr="00ED36D4">
        <w:t xml:space="preserve"> (1953);</w:t>
      </w:r>
      <w:r w:rsidR="00C92466">
        <w:t xml:space="preserve"> A: Country level, B: Region </w:t>
      </w:r>
      <w:r w:rsidR="00C92466">
        <w:lastRenderedPageBreak/>
        <w:t>level, C: Shore level, D: Patch level,</w:t>
      </w:r>
      <w:r w:rsidR="00C92466" w:rsidRPr="00ED36D4">
        <w:t xml:space="preserve"> 1A=selective deposit feeders, 1B=non-selective deposit feeders, 2A=</w:t>
      </w:r>
      <w:proofErr w:type="spellStart"/>
      <w:r w:rsidR="00C92466" w:rsidRPr="00ED36D4">
        <w:t>epigrowth</w:t>
      </w:r>
      <w:proofErr w:type="spellEnd"/>
      <w:r w:rsidR="00C92466" w:rsidRPr="00ED36D4">
        <w:t xml:space="preserve"> feeders, 2B=predators/omnivores: BW1: Looe, BW2: </w:t>
      </w:r>
      <w:proofErr w:type="spellStart"/>
      <w:r w:rsidR="00C92466" w:rsidRPr="00ED36D4">
        <w:t>Heybrook</w:t>
      </w:r>
      <w:proofErr w:type="spellEnd"/>
      <w:r w:rsidR="00C92466" w:rsidRPr="00ED36D4">
        <w:t xml:space="preserve"> Bay, BC1: Portland Bill, BC2: Swanage, BE1: Brighton, BE2: Beachy Head, KW1: west-Wando, KW2: east-Wando, KC1: Yeosu, KC2: </w:t>
      </w:r>
      <w:proofErr w:type="spellStart"/>
      <w:r w:rsidR="00C92466" w:rsidRPr="00ED36D4">
        <w:t>Namhae</w:t>
      </w:r>
      <w:proofErr w:type="spellEnd"/>
      <w:r w:rsidR="00C92466" w:rsidRPr="00ED36D4">
        <w:t xml:space="preserve">, KE1: </w:t>
      </w:r>
      <w:proofErr w:type="spellStart"/>
      <w:r w:rsidR="00C92466" w:rsidRPr="00ED36D4">
        <w:t>Gueje</w:t>
      </w:r>
      <w:proofErr w:type="spellEnd"/>
      <w:r w:rsidR="00C92466" w:rsidRPr="00ED36D4">
        <w:t>, KE2: Busan</w:t>
      </w:r>
      <w:r w:rsidR="00C92466">
        <w:t>.</w:t>
      </w:r>
    </w:p>
    <w:p w14:paraId="3E83220F" w14:textId="1E964A8B" w:rsidR="00451F5F" w:rsidRDefault="008C0309" w:rsidP="0064635D">
      <w:r w:rsidRPr="009A6489">
        <w:rPr>
          <w:b/>
        </w:rPr>
        <w:t>Fig</w:t>
      </w:r>
      <w:r>
        <w:rPr>
          <w:b/>
        </w:rPr>
        <w:t>ure</w:t>
      </w:r>
      <w:r w:rsidRPr="009A6489">
        <w:rPr>
          <w:b/>
        </w:rPr>
        <w:t xml:space="preserve">. </w:t>
      </w:r>
      <w:r w:rsidR="000B0D9B" w:rsidRPr="009A6489">
        <w:rPr>
          <w:b/>
          <w:i/>
        </w:rPr>
        <w:fldChar w:fldCharType="begin"/>
      </w:r>
      <w:r w:rsidRPr="009A6489">
        <w:rPr>
          <w:b/>
        </w:rPr>
        <w:instrText xml:space="preserve"> SEQ Figure \* ARABIC </w:instrText>
      </w:r>
      <w:r w:rsidR="000B0D9B" w:rsidRPr="009A6489">
        <w:rPr>
          <w:b/>
          <w:i/>
        </w:rPr>
        <w:fldChar w:fldCharType="separate"/>
      </w:r>
      <w:r w:rsidR="00BD2611">
        <w:rPr>
          <w:b/>
          <w:noProof/>
        </w:rPr>
        <w:t>6</w:t>
      </w:r>
      <w:r w:rsidR="000B0D9B" w:rsidRPr="009A6489">
        <w:rPr>
          <w:b/>
          <w:i/>
        </w:rPr>
        <w:fldChar w:fldCharType="end"/>
      </w:r>
      <w:r w:rsidRPr="009A6489">
        <w:rPr>
          <w:b/>
        </w:rPr>
        <w:t>.</w:t>
      </w:r>
      <w:r w:rsidRPr="00ED36D4">
        <w:rPr>
          <w:rFonts w:hint="eastAsia"/>
          <w:lang w:eastAsia="ko-KR"/>
        </w:rPr>
        <w:t xml:space="preserve"> </w:t>
      </w:r>
      <w:r w:rsidRPr="00ED36D4">
        <w:t>Non-parametric multi-dimensional scaling (</w:t>
      </w:r>
      <w:proofErr w:type="spellStart"/>
      <w:r w:rsidRPr="00ED36D4">
        <w:t>nMDS</w:t>
      </w:r>
      <w:proofErr w:type="spellEnd"/>
      <w:r w:rsidRPr="00ED36D4">
        <w:t>) ordination based on the standardised abundance of nematode feeding type</w:t>
      </w:r>
      <w:r>
        <w:t xml:space="preserve"> (A)</w:t>
      </w:r>
      <w:r w:rsidRPr="00ED36D4">
        <w:t xml:space="preserve">, </w:t>
      </w:r>
      <w:r w:rsidR="00076C27">
        <w:t xml:space="preserve">life strategy </w:t>
      </w:r>
      <w:r>
        <w:t>(B)</w:t>
      </w:r>
      <w:r w:rsidRPr="00ED36D4">
        <w:t xml:space="preserve">, </w:t>
      </w:r>
      <w:r w:rsidR="00076C27" w:rsidRPr="00ED36D4">
        <w:t>tail shape</w:t>
      </w:r>
      <w:r w:rsidR="00076C27">
        <w:t xml:space="preserve"> </w:t>
      </w:r>
      <w:r w:rsidRPr="00ED36D4">
        <w:t>(</w:t>
      </w:r>
      <w:r>
        <w:t>C</w:t>
      </w:r>
      <w:r w:rsidRPr="00ED36D4">
        <w:t>) and Biological traits</w:t>
      </w:r>
      <w:r>
        <w:t xml:space="preserve"> (D)</w:t>
      </w:r>
      <w:r w:rsidRPr="00ED36D4">
        <w:t xml:space="preserve"> in shore level: BW1: Looe, BW2: </w:t>
      </w:r>
      <w:proofErr w:type="spellStart"/>
      <w:r w:rsidRPr="00ED36D4">
        <w:t>Heybrook</w:t>
      </w:r>
      <w:proofErr w:type="spellEnd"/>
      <w:r w:rsidRPr="00ED36D4">
        <w:t xml:space="preserve"> Bay, BC1: Portland Bill, BC2: Swanage, BE1: Brighton, BE2: Beachy Head, KW1: west-Wando, KW2: east-Wando, KC1: Yeosu, KC2: </w:t>
      </w:r>
      <w:proofErr w:type="spellStart"/>
      <w:r w:rsidRPr="00ED36D4">
        <w:t>Namhae</w:t>
      </w:r>
      <w:proofErr w:type="spellEnd"/>
      <w:r w:rsidRPr="00ED36D4">
        <w:t xml:space="preserve">, KE1: </w:t>
      </w:r>
      <w:proofErr w:type="spellStart"/>
      <w:r w:rsidRPr="00ED36D4">
        <w:t>Gueje</w:t>
      </w:r>
      <w:proofErr w:type="spellEnd"/>
      <w:r w:rsidRPr="00ED36D4">
        <w:t>, KE2: Busan</w:t>
      </w:r>
      <w:r w:rsidR="00421BA5">
        <w:t>.</w:t>
      </w:r>
    </w:p>
    <w:p w14:paraId="06B667E1" w14:textId="77777777" w:rsidR="00451F5F" w:rsidRDefault="00451F5F">
      <w:pPr>
        <w:spacing w:after="160" w:line="259" w:lineRule="auto"/>
        <w:jc w:val="both"/>
      </w:pPr>
      <w:r>
        <w:br w:type="page"/>
      </w:r>
    </w:p>
    <w:p w14:paraId="7917BC0D" w14:textId="77730497" w:rsidR="00BD2611" w:rsidRDefault="00287105" w:rsidP="0064635D">
      <w:r>
        <w:lastRenderedPageBreak/>
        <w:pict w14:anchorId="4B8FD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53pt">
            <v:imagedata r:id="rId9" o:title="Fig"/>
          </v:shape>
        </w:pict>
      </w:r>
    </w:p>
    <w:p w14:paraId="00E5528E" w14:textId="1F294606" w:rsidR="00451F5F" w:rsidRDefault="00451F5F">
      <w:pPr>
        <w:spacing w:after="160" w:line="259" w:lineRule="auto"/>
        <w:jc w:val="both"/>
      </w:pPr>
      <w:r>
        <w:br w:type="page"/>
      </w:r>
    </w:p>
    <w:p w14:paraId="0D7010BA" w14:textId="02C493BB" w:rsidR="00451F5F" w:rsidRDefault="00287105" w:rsidP="0064635D">
      <w:r>
        <w:lastRenderedPageBreak/>
        <w:pict w14:anchorId="57030E8A">
          <v:shape id="_x0000_i1026" type="#_x0000_t75" style="width:450.75pt;height:584.25pt">
            <v:imagedata r:id="rId10" o:title="Fig"/>
          </v:shape>
        </w:pict>
      </w:r>
    </w:p>
    <w:p w14:paraId="4A640C07" w14:textId="77777777" w:rsidR="00451F5F" w:rsidRDefault="00451F5F">
      <w:pPr>
        <w:spacing w:after="160" w:line="259" w:lineRule="auto"/>
        <w:jc w:val="both"/>
      </w:pPr>
      <w:r>
        <w:br w:type="page"/>
      </w:r>
    </w:p>
    <w:p w14:paraId="741C7515" w14:textId="27DEAC49" w:rsidR="00451F5F" w:rsidRDefault="00287105" w:rsidP="0064635D">
      <w:r>
        <w:lastRenderedPageBreak/>
        <w:pict w14:anchorId="60974F08">
          <v:shape id="_x0000_i1027" type="#_x0000_t75" style="width:450.75pt;height:595.5pt">
            <v:imagedata r:id="rId11" o:title="Fig"/>
          </v:shape>
        </w:pict>
      </w:r>
    </w:p>
    <w:p w14:paraId="24842C5C" w14:textId="77777777" w:rsidR="00451F5F" w:rsidRDefault="00451F5F">
      <w:pPr>
        <w:spacing w:after="160" w:line="259" w:lineRule="auto"/>
        <w:jc w:val="both"/>
      </w:pPr>
      <w:r>
        <w:br w:type="page"/>
      </w:r>
    </w:p>
    <w:p w14:paraId="22AED2EE" w14:textId="18568CDD" w:rsidR="00451F5F" w:rsidRDefault="00287105" w:rsidP="0064635D">
      <w:r>
        <w:lastRenderedPageBreak/>
        <w:pict w14:anchorId="4564AD69">
          <v:shape id="_x0000_i1028" type="#_x0000_t75" style="width:451.5pt;height:662.25pt">
            <v:imagedata r:id="rId12" o:title="Fig"/>
          </v:shape>
        </w:pict>
      </w:r>
    </w:p>
    <w:p w14:paraId="4B66C0F1" w14:textId="77777777" w:rsidR="00451F5F" w:rsidRDefault="00451F5F">
      <w:pPr>
        <w:spacing w:after="160" w:line="259" w:lineRule="auto"/>
        <w:jc w:val="both"/>
      </w:pPr>
      <w:r>
        <w:lastRenderedPageBreak/>
        <w:br w:type="page"/>
      </w:r>
    </w:p>
    <w:p w14:paraId="7D1B3894" w14:textId="64A54306" w:rsidR="00451F5F" w:rsidRDefault="00287105" w:rsidP="0064635D">
      <w:r>
        <w:lastRenderedPageBreak/>
        <w:pict w14:anchorId="0D9DEC4B">
          <v:shape id="_x0000_i1029" type="#_x0000_t75" style="width:451.5pt;height:587.25pt">
            <v:imagedata r:id="rId13" o:title="Fig"/>
          </v:shape>
        </w:pict>
      </w:r>
    </w:p>
    <w:p w14:paraId="33092063" w14:textId="77777777" w:rsidR="00451F5F" w:rsidRDefault="00451F5F">
      <w:pPr>
        <w:spacing w:after="160" w:line="259" w:lineRule="auto"/>
        <w:jc w:val="both"/>
      </w:pPr>
      <w:r>
        <w:br w:type="page"/>
      </w:r>
    </w:p>
    <w:p w14:paraId="554F776C" w14:textId="1E061E0A" w:rsidR="00BD2611" w:rsidRPr="0064635D" w:rsidRDefault="00287105" w:rsidP="0064635D">
      <w:r>
        <w:lastRenderedPageBreak/>
        <w:pict w14:anchorId="0A210BD3">
          <v:shape id="_x0000_i1030" type="#_x0000_t75" style="width:450.75pt;height:391.5pt">
            <v:imagedata r:id="rId14" o:title="Fig"/>
          </v:shape>
        </w:pict>
      </w:r>
    </w:p>
    <w:sectPr w:rsidR="00BD2611" w:rsidRPr="0064635D" w:rsidSect="00CB3655">
      <w:headerReference w:type="default" r:id="rId15"/>
      <w:footerReference w:type="default" r:id="rId16"/>
      <w:pgSz w:w="11906" w:h="16838"/>
      <w:pgMar w:top="1701"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952DB" w14:textId="77777777" w:rsidR="001570AA" w:rsidRDefault="001570AA">
      <w:pPr>
        <w:spacing w:after="0" w:line="240" w:lineRule="auto"/>
      </w:pPr>
      <w:r>
        <w:separator/>
      </w:r>
    </w:p>
  </w:endnote>
  <w:endnote w:type="continuationSeparator" w:id="0">
    <w:p w14:paraId="7E818A14" w14:textId="77777777" w:rsidR="001570AA" w:rsidRDefault="00157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YGothic-Medium">
    <w:altName w:val="HY중고딕"/>
    <w:charset w:val="81"/>
    <w:family w:val="roman"/>
    <w:pitch w:val="variable"/>
    <w:sig w:usb0="900002A7" w:usb1="29D77CF9" w:usb2="00000010" w:usb3="00000000" w:csb0="0008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297338"/>
      <w:docPartObj>
        <w:docPartGallery w:val="Page Numbers (Bottom of Page)"/>
        <w:docPartUnique/>
      </w:docPartObj>
    </w:sdtPr>
    <w:sdtEndPr/>
    <w:sdtContent>
      <w:p w14:paraId="05AB6C7A" w14:textId="3EE5CE7A" w:rsidR="00DA71CE" w:rsidRDefault="00DA71CE">
        <w:pPr>
          <w:pStyle w:val="Footer"/>
          <w:jc w:val="center"/>
        </w:pPr>
        <w:r>
          <w:fldChar w:fldCharType="begin"/>
        </w:r>
        <w:r>
          <w:instrText>PAGE   \* MERGEFORMAT</w:instrText>
        </w:r>
        <w:r>
          <w:fldChar w:fldCharType="separate"/>
        </w:r>
        <w:r w:rsidR="00451F5F" w:rsidRPr="00451F5F">
          <w:rPr>
            <w:noProof/>
            <w:lang w:val="ko-KR" w:eastAsia="ko-KR"/>
          </w:rPr>
          <w:t>21</w:t>
        </w:r>
        <w:r>
          <w:rPr>
            <w:noProof/>
            <w:lang w:val="ko-KR" w:eastAsia="ko-KR"/>
          </w:rPr>
          <w:fldChar w:fldCharType="end"/>
        </w:r>
      </w:p>
    </w:sdtContent>
  </w:sdt>
  <w:p w14:paraId="1C6D24EB" w14:textId="77777777" w:rsidR="00DA71CE" w:rsidRDefault="00DA7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539340"/>
      <w:docPartObj>
        <w:docPartGallery w:val="Page Numbers (Bottom of Page)"/>
        <w:docPartUnique/>
      </w:docPartObj>
    </w:sdtPr>
    <w:sdtEndPr/>
    <w:sdtContent>
      <w:p w14:paraId="401DEF42" w14:textId="22E43891" w:rsidR="00DA71CE" w:rsidRDefault="00DA71CE">
        <w:pPr>
          <w:pStyle w:val="Footer"/>
          <w:jc w:val="center"/>
        </w:pPr>
        <w:r>
          <w:fldChar w:fldCharType="begin"/>
        </w:r>
        <w:r>
          <w:instrText>PAGE   \* MERGEFORMAT</w:instrText>
        </w:r>
        <w:r>
          <w:fldChar w:fldCharType="separate"/>
        </w:r>
        <w:r w:rsidR="00451F5F" w:rsidRPr="00451F5F">
          <w:rPr>
            <w:noProof/>
            <w:lang w:val="ko-KR" w:eastAsia="ko-KR"/>
          </w:rPr>
          <w:t>40</w:t>
        </w:r>
        <w:r>
          <w:rPr>
            <w:noProof/>
            <w:lang w:val="ko-KR" w:eastAsia="ko-KR"/>
          </w:rPr>
          <w:fldChar w:fldCharType="end"/>
        </w:r>
      </w:p>
    </w:sdtContent>
  </w:sdt>
  <w:p w14:paraId="57709071" w14:textId="77777777" w:rsidR="00DA71CE" w:rsidRDefault="00DA7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9FD74" w14:textId="77777777" w:rsidR="001570AA" w:rsidRDefault="001570AA">
      <w:pPr>
        <w:spacing w:after="0" w:line="240" w:lineRule="auto"/>
      </w:pPr>
      <w:r>
        <w:separator/>
      </w:r>
    </w:p>
  </w:footnote>
  <w:footnote w:type="continuationSeparator" w:id="0">
    <w:p w14:paraId="40DF47F5" w14:textId="77777777" w:rsidR="001570AA" w:rsidRDefault="00157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22185" w14:textId="77777777" w:rsidR="00DA71CE" w:rsidRDefault="00DA71CE" w:rsidP="00CB3655">
    <w:pPr>
      <w:pStyle w:val="Header"/>
      <w:jc w:val="center"/>
      <w:rPr>
        <w:lang w:eastAsia="ko-KR"/>
      </w:rPr>
    </w:pPr>
    <w:r>
      <w:rPr>
        <w:lang w:eastAsia="ko-KR"/>
      </w:rPr>
      <w:t>Nematode diversity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BB99" w14:textId="77777777" w:rsidR="00DA71CE" w:rsidRDefault="00DA71CE" w:rsidP="00CB3655">
    <w:pPr>
      <w:pStyle w:val="Header"/>
      <w:jc w:val="center"/>
      <w:rPr>
        <w:lang w:eastAsia="ko-KR"/>
      </w:rPr>
    </w:pPr>
    <w:r>
      <w:rPr>
        <w:lang w:eastAsia="ko-KR"/>
      </w:rPr>
      <w:t>Nematode diversity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303E3"/>
    <w:multiLevelType w:val="hybridMultilevel"/>
    <w:tmpl w:val="92901F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7E3A6E"/>
    <w:multiLevelType w:val="hybridMultilevel"/>
    <w:tmpl w:val="D48450D6"/>
    <w:lvl w:ilvl="0" w:tplc="A14428C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1C0BC2"/>
    <w:multiLevelType w:val="hybridMultilevel"/>
    <w:tmpl w:val="1DFA45C8"/>
    <w:lvl w:ilvl="0" w:tplc="1A905758">
      <w:numFmt w:val="bullet"/>
      <w:lvlText w:val=""/>
      <w:lvlJc w:val="left"/>
      <w:pPr>
        <w:ind w:left="760" w:hanging="360"/>
      </w:pPr>
      <w:rPr>
        <w:rFonts w:ascii="Wingdings" w:eastAsia="Malgun Gothic" w:hAnsi="Wingdings" w:cs="Times New Roman"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36285B4E"/>
    <w:multiLevelType w:val="multilevel"/>
    <w:tmpl w:val="07884B9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0F05045"/>
    <w:multiLevelType w:val="hybridMultilevel"/>
    <w:tmpl w:val="72F0E6DA"/>
    <w:lvl w:ilvl="0" w:tplc="232839B6">
      <w:start w:val="1"/>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DE795E"/>
    <w:multiLevelType w:val="hybridMultilevel"/>
    <w:tmpl w:val="17DE0046"/>
    <w:lvl w:ilvl="0" w:tplc="67DAB166">
      <w:start w:val="1"/>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C50BBC"/>
    <w:multiLevelType w:val="hybridMultilevel"/>
    <w:tmpl w:val="F7C6EA1C"/>
    <w:lvl w:ilvl="0" w:tplc="9258A4C8">
      <w:start w:val="2"/>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5E122C42"/>
    <w:multiLevelType w:val="hybridMultilevel"/>
    <w:tmpl w:val="D48450D6"/>
    <w:lvl w:ilvl="0" w:tplc="A14428C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6"/>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C0309"/>
    <w:rsid w:val="000107CC"/>
    <w:rsid w:val="00033363"/>
    <w:rsid w:val="00042EBF"/>
    <w:rsid w:val="00060767"/>
    <w:rsid w:val="00060EBA"/>
    <w:rsid w:val="00076C27"/>
    <w:rsid w:val="00077824"/>
    <w:rsid w:val="00082DB2"/>
    <w:rsid w:val="00093F22"/>
    <w:rsid w:val="0009652A"/>
    <w:rsid w:val="000B0229"/>
    <w:rsid w:val="000B0D9B"/>
    <w:rsid w:val="00105E40"/>
    <w:rsid w:val="001176EB"/>
    <w:rsid w:val="00130EE8"/>
    <w:rsid w:val="00132D21"/>
    <w:rsid w:val="00146D61"/>
    <w:rsid w:val="00153B9C"/>
    <w:rsid w:val="001570AA"/>
    <w:rsid w:val="00157BC7"/>
    <w:rsid w:val="0016367D"/>
    <w:rsid w:val="00185963"/>
    <w:rsid w:val="001A18E1"/>
    <w:rsid w:val="001A7245"/>
    <w:rsid w:val="00204A71"/>
    <w:rsid w:val="0021552E"/>
    <w:rsid w:val="002171FF"/>
    <w:rsid w:val="002234EF"/>
    <w:rsid w:val="00243362"/>
    <w:rsid w:val="0024594A"/>
    <w:rsid w:val="00256528"/>
    <w:rsid w:val="00275FBC"/>
    <w:rsid w:val="0028073F"/>
    <w:rsid w:val="00287105"/>
    <w:rsid w:val="002D0C45"/>
    <w:rsid w:val="002F7BA4"/>
    <w:rsid w:val="00307E12"/>
    <w:rsid w:val="0031005A"/>
    <w:rsid w:val="003333B0"/>
    <w:rsid w:val="003600F4"/>
    <w:rsid w:val="003619AA"/>
    <w:rsid w:val="00383837"/>
    <w:rsid w:val="00391CD9"/>
    <w:rsid w:val="00397624"/>
    <w:rsid w:val="003A1BCA"/>
    <w:rsid w:val="003A2673"/>
    <w:rsid w:val="003B282E"/>
    <w:rsid w:val="003E7A21"/>
    <w:rsid w:val="003F5C93"/>
    <w:rsid w:val="004173D0"/>
    <w:rsid w:val="00417ED5"/>
    <w:rsid w:val="00421BA5"/>
    <w:rsid w:val="00434386"/>
    <w:rsid w:val="00451F5F"/>
    <w:rsid w:val="004676DC"/>
    <w:rsid w:val="00471B19"/>
    <w:rsid w:val="0049013F"/>
    <w:rsid w:val="00492252"/>
    <w:rsid w:val="004A7CD4"/>
    <w:rsid w:val="004D662C"/>
    <w:rsid w:val="004E11BA"/>
    <w:rsid w:val="004E44D6"/>
    <w:rsid w:val="004E6CE7"/>
    <w:rsid w:val="00503F0C"/>
    <w:rsid w:val="00535A45"/>
    <w:rsid w:val="005405D3"/>
    <w:rsid w:val="005740CB"/>
    <w:rsid w:val="00576F01"/>
    <w:rsid w:val="00585F26"/>
    <w:rsid w:val="005A46AE"/>
    <w:rsid w:val="005D79C0"/>
    <w:rsid w:val="006031E3"/>
    <w:rsid w:val="00604F38"/>
    <w:rsid w:val="00607954"/>
    <w:rsid w:val="00611B37"/>
    <w:rsid w:val="006127E4"/>
    <w:rsid w:val="00613FD9"/>
    <w:rsid w:val="0063263A"/>
    <w:rsid w:val="00641A2C"/>
    <w:rsid w:val="0064635D"/>
    <w:rsid w:val="00684513"/>
    <w:rsid w:val="006A3B0A"/>
    <w:rsid w:val="006B475E"/>
    <w:rsid w:val="00707BCA"/>
    <w:rsid w:val="00710D93"/>
    <w:rsid w:val="007124D7"/>
    <w:rsid w:val="00720256"/>
    <w:rsid w:val="0073258D"/>
    <w:rsid w:val="0074019F"/>
    <w:rsid w:val="00782A85"/>
    <w:rsid w:val="007904DA"/>
    <w:rsid w:val="00792377"/>
    <w:rsid w:val="007A5296"/>
    <w:rsid w:val="007B7AB6"/>
    <w:rsid w:val="007C3135"/>
    <w:rsid w:val="007C6D2F"/>
    <w:rsid w:val="007D0777"/>
    <w:rsid w:val="007D4BB6"/>
    <w:rsid w:val="00806FE9"/>
    <w:rsid w:val="00815A03"/>
    <w:rsid w:val="008171C9"/>
    <w:rsid w:val="00820162"/>
    <w:rsid w:val="008206F4"/>
    <w:rsid w:val="00826326"/>
    <w:rsid w:val="00860DE5"/>
    <w:rsid w:val="008750D8"/>
    <w:rsid w:val="00884696"/>
    <w:rsid w:val="008876F4"/>
    <w:rsid w:val="00893023"/>
    <w:rsid w:val="008C01CE"/>
    <w:rsid w:val="008C0309"/>
    <w:rsid w:val="008D1A86"/>
    <w:rsid w:val="008F1314"/>
    <w:rsid w:val="0091743C"/>
    <w:rsid w:val="00925652"/>
    <w:rsid w:val="009265B6"/>
    <w:rsid w:val="0097274F"/>
    <w:rsid w:val="00991C5A"/>
    <w:rsid w:val="009C0024"/>
    <w:rsid w:val="009D2D10"/>
    <w:rsid w:val="009F0822"/>
    <w:rsid w:val="009F4AEC"/>
    <w:rsid w:val="009F5A5B"/>
    <w:rsid w:val="00A14CB0"/>
    <w:rsid w:val="00A25864"/>
    <w:rsid w:val="00A31743"/>
    <w:rsid w:val="00A52649"/>
    <w:rsid w:val="00A54B15"/>
    <w:rsid w:val="00A71570"/>
    <w:rsid w:val="00A73B22"/>
    <w:rsid w:val="00AD1D5D"/>
    <w:rsid w:val="00B1490A"/>
    <w:rsid w:val="00B30253"/>
    <w:rsid w:val="00B41AE0"/>
    <w:rsid w:val="00B80A1D"/>
    <w:rsid w:val="00B84D61"/>
    <w:rsid w:val="00B91E84"/>
    <w:rsid w:val="00BA21F9"/>
    <w:rsid w:val="00BB5199"/>
    <w:rsid w:val="00BC0CB2"/>
    <w:rsid w:val="00BC1B06"/>
    <w:rsid w:val="00BD2611"/>
    <w:rsid w:val="00C23DC7"/>
    <w:rsid w:val="00C64418"/>
    <w:rsid w:val="00C7318A"/>
    <w:rsid w:val="00C735A3"/>
    <w:rsid w:val="00C86702"/>
    <w:rsid w:val="00C92466"/>
    <w:rsid w:val="00CB3655"/>
    <w:rsid w:val="00CE0AC5"/>
    <w:rsid w:val="00D0180D"/>
    <w:rsid w:val="00D036F1"/>
    <w:rsid w:val="00D14690"/>
    <w:rsid w:val="00D157CA"/>
    <w:rsid w:val="00D46DAD"/>
    <w:rsid w:val="00D470A6"/>
    <w:rsid w:val="00D60AB3"/>
    <w:rsid w:val="00D756A1"/>
    <w:rsid w:val="00D9066D"/>
    <w:rsid w:val="00DA71CE"/>
    <w:rsid w:val="00DB0D51"/>
    <w:rsid w:val="00DB6085"/>
    <w:rsid w:val="00DC3285"/>
    <w:rsid w:val="00DD174A"/>
    <w:rsid w:val="00DD5430"/>
    <w:rsid w:val="00DE6180"/>
    <w:rsid w:val="00E11C16"/>
    <w:rsid w:val="00E1397E"/>
    <w:rsid w:val="00E249C1"/>
    <w:rsid w:val="00E32FD6"/>
    <w:rsid w:val="00E36275"/>
    <w:rsid w:val="00E367F4"/>
    <w:rsid w:val="00E409D9"/>
    <w:rsid w:val="00E41617"/>
    <w:rsid w:val="00E46DE5"/>
    <w:rsid w:val="00E5498D"/>
    <w:rsid w:val="00E863B5"/>
    <w:rsid w:val="00F12171"/>
    <w:rsid w:val="00F252E6"/>
    <w:rsid w:val="00F25F67"/>
    <w:rsid w:val="00F45532"/>
    <w:rsid w:val="00F53225"/>
    <w:rsid w:val="00F70371"/>
    <w:rsid w:val="00F902DC"/>
    <w:rsid w:val="00F91595"/>
    <w:rsid w:val="00F934A3"/>
    <w:rsid w:val="00F963D4"/>
    <w:rsid w:val="00F9729A"/>
    <w:rsid w:val="00F97AD3"/>
    <w:rsid w:val="00FA5902"/>
    <w:rsid w:val="00FB5A91"/>
    <w:rsid w:val="00FC59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FA6B7B"/>
  <w15:docId w15:val="{ECC6C4EA-51FD-4CF0-8965-660795F46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HYGothic-Medium" w:hAnsi="Times New Roman" w:cs="Times New Roman"/>
        <w:sz w:val="24"/>
        <w:szCs w:val="24"/>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0309"/>
    <w:pPr>
      <w:spacing w:after="200" w:line="480" w:lineRule="auto"/>
      <w:jc w:val="left"/>
    </w:pPr>
    <w:rPr>
      <w:rFonts w:eastAsia="Malgun Gothic"/>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309"/>
    <w:pPr>
      <w:ind w:left="720"/>
      <w:contextualSpacing/>
    </w:pPr>
  </w:style>
  <w:style w:type="character" w:styleId="CommentReference">
    <w:name w:val="annotation reference"/>
    <w:basedOn w:val="DefaultParagraphFont"/>
    <w:uiPriority w:val="99"/>
    <w:semiHidden/>
    <w:unhideWhenUsed/>
    <w:rsid w:val="008C0309"/>
    <w:rPr>
      <w:sz w:val="16"/>
      <w:szCs w:val="16"/>
    </w:rPr>
  </w:style>
  <w:style w:type="paragraph" w:styleId="CommentText">
    <w:name w:val="annotation text"/>
    <w:basedOn w:val="Normal"/>
    <w:link w:val="CommentTextChar"/>
    <w:uiPriority w:val="99"/>
    <w:semiHidden/>
    <w:unhideWhenUsed/>
    <w:rsid w:val="008C0309"/>
    <w:rPr>
      <w:sz w:val="20"/>
      <w:szCs w:val="20"/>
    </w:rPr>
  </w:style>
  <w:style w:type="character" w:customStyle="1" w:styleId="CommentTextChar">
    <w:name w:val="Comment Text Char"/>
    <w:basedOn w:val="DefaultParagraphFont"/>
    <w:link w:val="CommentText"/>
    <w:uiPriority w:val="99"/>
    <w:semiHidden/>
    <w:rsid w:val="008C0309"/>
    <w:rPr>
      <w:rFonts w:eastAsia="Malgun Gothic"/>
      <w:sz w:val="20"/>
      <w:szCs w:val="20"/>
      <w:lang w:val="en-GB" w:eastAsia="en-US"/>
    </w:rPr>
  </w:style>
  <w:style w:type="paragraph" w:styleId="CommentSubject">
    <w:name w:val="annotation subject"/>
    <w:basedOn w:val="CommentText"/>
    <w:next w:val="CommentText"/>
    <w:link w:val="CommentSubjectChar"/>
    <w:uiPriority w:val="99"/>
    <w:semiHidden/>
    <w:unhideWhenUsed/>
    <w:rsid w:val="008C0309"/>
    <w:rPr>
      <w:b/>
      <w:bCs/>
    </w:rPr>
  </w:style>
  <w:style w:type="character" w:customStyle="1" w:styleId="CommentSubjectChar">
    <w:name w:val="Comment Subject Char"/>
    <w:basedOn w:val="CommentTextChar"/>
    <w:link w:val="CommentSubject"/>
    <w:uiPriority w:val="99"/>
    <w:semiHidden/>
    <w:rsid w:val="008C0309"/>
    <w:rPr>
      <w:rFonts w:eastAsia="Malgun Gothic"/>
      <w:b/>
      <w:bCs/>
      <w:sz w:val="20"/>
      <w:szCs w:val="20"/>
      <w:lang w:val="en-GB" w:eastAsia="en-US"/>
    </w:rPr>
  </w:style>
  <w:style w:type="paragraph" w:styleId="BalloonText">
    <w:name w:val="Balloon Text"/>
    <w:basedOn w:val="Normal"/>
    <w:link w:val="BalloonTextChar"/>
    <w:uiPriority w:val="99"/>
    <w:semiHidden/>
    <w:unhideWhenUsed/>
    <w:rsid w:val="008C0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309"/>
    <w:rPr>
      <w:rFonts w:ascii="Segoe UI" w:eastAsia="Malgun Gothic" w:hAnsi="Segoe UI" w:cs="Segoe UI"/>
      <w:sz w:val="18"/>
      <w:szCs w:val="18"/>
      <w:lang w:val="en-GB" w:eastAsia="en-US"/>
    </w:rPr>
  </w:style>
  <w:style w:type="paragraph" w:styleId="Date">
    <w:name w:val="Date"/>
    <w:basedOn w:val="Normal"/>
    <w:next w:val="Normal"/>
    <w:link w:val="DateChar"/>
    <w:uiPriority w:val="99"/>
    <w:semiHidden/>
    <w:unhideWhenUsed/>
    <w:rsid w:val="008C0309"/>
  </w:style>
  <w:style w:type="character" w:customStyle="1" w:styleId="DateChar">
    <w:name w:val="Date Char"/>
    <w:basedOn w:val="DefaultParagraphFont"/>
    <w:link w:val="Date"/>
    <w:uiPriority w:val="99"/>
    <w:semiHidden/>
    <w:rsid w:val="008C0309"/>
    <w:rPr>
      <w:rFonts w:eastAsia="Malgun Gothic"/>
      <w:lang w:val="en-GB" w:eastAsia="en-US"/>
    </w:rPr>
  </w:style>
  <w:style w:type="table" w:styleId="TableGrid">
    <w:name w:val="Table Grid"/>
    <w:basedOn w:val="TableNormal"/>
    <w:uiPriority w:val="59"/>
    <w:rsid w:val="008C0309"/>
    <w:pPr>
      <w:spacing w:after="0" w:line="240" w:lineRule="auto"/>
      <w:jc w:val="left"/>
    </w:pPr>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C0309"/>
    <w:rPr>
      <w:i/>
      <w:iCs/>
      <w:color w:val="44546A" w:themeColor="text2"/>
      <w:sz w:val="18"/>
      <w:szCs w:val="18"/>
    </w:rPr>
  </w:style>
  <w:style w:type="character" w:styleId="PlaceholderText">
    <w:name w:val="Placeholder Text"/>
    <w:basedOn w:val="DefaultParagraphFont"/>
    <w:uiPriority w:val="99"/>
    <w:semiHidden/>
    <w:rsid w:val="008C0309"/>
    <w:rPr>
      <w:color w:val="808080"/>
    </w:rPr>
  </w:style>
  <w:style w:type="paragraph" w:customStyle="1" w:styleId="EndNoteBibliographyTitle">
    <w:name w:val="EndNote Bibliography Title"/>
    <w:basedOn w:val="Normal"/>
    <w:link w:val="EndNoteBibliographyTitleChar"/>
    <w:rsid w:val="008C0309"/>
    <w:pPr>
      <w:jc w:val="center"/>
    </w:pPr>
    <w:rPr>
      <w:noProof/>
    </w:rPr>
  </w:style>
  <w:style w:type="character" w:customStyle="1" w:styleId="EndNoteBibliographyTitleChar">
    <w:name w:val="EndNote Bibliography Title Char"/>
    <w:basedOn w:val="DefaultParagraphFont"/>
    <w:link w:val="EndNoteBibliographyTitle"/>
    <w:rsid w:val="008C0309"/>
    <w:rPr>
      <w:rFonts w:eastAsia="Malgun Gothic"/>
      <w:noProof/>
      <w:lang w:val="en-GB" w:eastAsia="en-US"/>
    </w:rPr>
  </w:style>
  <w:style w:type="paragraph" w:customStyle="1" w:styleId="EndNoteBibliography">
    <w:name w:val="EndNote Bibliography"/>
    <w:basedOn w:val="Normal"/>
    <w:link w:val="EndNoteBibliographyChar"/>
    <w:rsid w:val="008C0309"/>
    <w:pPr>
      <w:spacing w:line="240" w:lineRule="auto"/>
    </w:pPr>
    <w:rPr>
      <w:noProof/>
    </w:rPr>
  </w:style>
  <w:style w:type="character" w:customStyle="1" w:styleId="EndNoteBibliographyChar">
    <w:name w:val="EndNote Bibliography Char"/>
    <w:basedOn w:val="DefaultParagraphFont"/>
    <w:link w:val="EndNoteBibliography"/>
    <w:rsid w:val="008C0309"/>
    <w:rPr>
      <w:rFonts w:eastAsia="Malgun Gothic"/>
      <w:noProof/>
      <w:lang w:val="en-GB" w:eastAsia="en-US"/>
    </w:rPr>
  </w:style>
  <w:style w:type="paragraph" w:styleId="Header">
    <w:name w:val="header"/>
    <w:basedOn w:val="Normal"/>
    <w:link w:val="HeaderChar"/>
    <w:uiPriority w:val="99"/>
    <w:unhideWhenUsed/>
    <w:rsid w:val="008C0309"/>
    <w:pPr>
      <w:tabs>
        <w:tab w:val="center" w:pos="4513"/>
        <w:tab w:val="right" w:pos="9026"/>
      </w:tabs>
    </w:pPr>
  </w:style>
  <w:style w:type="character" w:customStyle="1" w:styleId="HeaderChar">
    <w:name w:val="Header Char"/>
    <w:basedOn w:val="DefaultParagraphFont"/>
    <w:link w:val="Header"/>
    <w:uiPriority w:val="99"/>
    <w:rsid w:val="008C0309"/>
    <w:rPr>
      <w:rFonts w:eastAsia="Malgun Gothic"/>
      <w:lang w:val="en-GB" w:eastAsia="en-US"/>
    </w:rPr>
  </w:style>
  <w:style w:type="paragraph" w:styleId="Footer">
    <w:name w:val="footer"/>
    <w:basedOn w:val="Normal"/>
    <w:link w:val="FooterChar"/>
    <w:uiPriority w:val="99"/>
    <w:unhideWhenUsed/>
    <w:rsid w:val="008C0309"/>
    <w:pPr>
      <w:tabs>
        <w:tab w:val="center" w:pos="4513"/>
        <w:tab w:val="right" w:pos="9026"/>
      </w:tabs>
    </w:pPr>
  </w:style>
  <w:style w:type="character" w:customStyle="1" w:styleId="FooterChar">
    <w:name w:val="Footer Char"/>
    <w:basedOn w:val="DefaultParagraphFont"/>
    <w:link w:val="Footer"/>
    <w:uiPriority w:val="99"/>
    <w:rsid w:val="008C0309"/>
    <w:rPr>
      <w:rFonts w:eastAsia="Malgun Gothic"/>
      <w:lang w:val="en-GB" w:eastAsia="en-US"/>
    </w:rPr>
  </w:style>
  <w:style w:type="paragraph" w:styleId="NormalWeb">
    <w:name w:val="Normal (Web)"/>
    <w:basedOn w:val="Normal"/>
    <w:uiPriority w:val="99"/>
    <w:semiHidden/>
    <w:unhideWhenUsed/>
    <w:rsid w:val="008C0309"/>
    <w:pPr>
      <w:spacing w:before="100" w:beforeAutospacing="1" w:after="100" w:afterAutospacing="1"/>
    </w:pPr>
    <w:rPr>
      <w:rFonts w:eastAsia="Times New Roman"/>
      <w:lang w:eastAsia="ko-KR"/>
    </w:rPr>
  </w:style>
  <w:style w:type="paragraph" w:styleId="Revision">
    <w:name w:val="Revision"/>
    <w:hidden/>
    <w:uiPriority w:val="99"/>
    <w:semiHidden/>
    <w:rsid w:val="008C0309"/>
    <w:pPr>
      <w:spacing w:after="0" w:line="240" w:lineRule="auto"/>
      <w:jc w:val="left"/>
    </w:pPr>
    <w:rPr>
      <w:rFonts w:eastAsia="Malgun Gothic"/>
      <w:lang w:val="en-GB" w:eastAsia="en-US"/>
    </w:rPr>
  </w:style>
  <w:style w:type="character" w:styleId="LineNumber">
    <w:name w:val="line number"/>
    <w:basedOn w:val="DefaultParagraphFont"/>
    <w:uiPriority w:val="99"/>
    <w:semiHidden/>
    <w:unhideWhenUsed/>
    <w:rsid w:val="008C0309"/>
  </w:style>
  <w:style w:type="character" w:styleId="Hyperlink">
    <w:name w:val="Hyperlink"/>
    <w:basedOn w:val="DefaultParagraphFont"/>
    <w:uiPriority w:val="99"/>
    <w:semiHidden/>
    <w:unhideWhenUsed/>
    <w:rsid w:val="008C0309"/>
    <w:rPr>
      <w:color w:val="0000FF"/>
      <w:u w:val="single"/>
    </w:rPr>
  </w:style>
  <w:style w:type="character" w:customStyle="1" w:styleId="apple-converted-space">
    <w:name w:val="apple-converted-space"/>
    <w:basedOn w:val="DefaultParagraphFont"/>
    <w:rsid w:val="008C0309"/>
  </w:style>
  <w:style w:type="character" w:customStyle="1" w:styleId="hithilite">
    <w:name w:val="hithilite"/>
    <w:basedOn w:val="DefaultParagraphFont"/>
    <w:rsid w:val="008C0309"/>
  </w:style>
  <w:style w:type="character" w:customStyle="1" w:styleId="label">
    <w:name w:val="label"/>
    <w:basedOn w:val="DefaultParagraphFont"/>
    <w:rsid w:val="008C0309"/>
  </w:style>
  <w:style w:type="character" w:customStyle="1" w:styleId="databold">
    <w:name w:val="data_bold"/>
    <w:basedOn w:val="DefaultParagraphFont"/>
    <w:rsid w:val="008C0309"/>
  </w:style>
  <w:style w:type="character" w:customStyle="1" w:styleId="focus-highlight">
    <w:name w:val="focus-highlight"/>
    <w:basedOn w:val="DefaultParagraphFont"/>
    <w:rsid w:val="008C0309"/>
  </w:style>
  <w:style w:type="table" w:customStyle="1" w:styleId="1">
    <w:name w:val="표 구분선1"/>
    <w:basedOn w:val="TableNormal"/>
    <w:next w:val="TableGrid"/>
    <w:uiPriority w:val="59"/>
    <w:rsid w:val="00082DB2"/>
    <w:pPr>
      <w:spacing w:after="0" w:line="240" w:lineRule="auto"/>
      <w:jc w:val="left"/>
    </w:pPr>
    <w:rPr>
      <w:rFonts w:ascii="Malgun Gothic" w:eastAsia="Malgun Gothic" w:hAnsi="Malgun Gothic"/>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8114</Words>
  <Characters>46253</Characters>
  <Application>Microsoft Office Word</Application>
  <DocSecurity>0</DocSecurity>
  <Lines>385</Lines>
  <Paragraphs>108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Hyeong-gi Kim</dc:creator>
  <cp:lastModifiedBy>Lucas N.</cp:lastModifiedBy>
  <cp:revision>2</cp:revision>
  <dcterms:created xsi:type="dcterms:W3CDTF">2019-09-05T15:39:00Z</dcterms:created>
  <dcterms:modified xsi:type="dcterms:W3CDTF">2019-09-05T15:39:00Z</dcterms:modified>
</cp:coreProperties>
</file>