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623B" w14:textId="77777777" w:rsidR="002E46F2" w:rsidRPr="000B2249" w:rsidRDefault="002E46F2" w:rsidP="00066F04">
      <w:pPr>
        <w:spacing w:line="480" w:lineRule="auto"/>
        <w:jc w:val="center"/>
        <w:rPr>
          <w:rFonts w:ascii="Arial" w:hAnsi="Arial" w:cs="Arial"/>
          <w:b/>
          <w:bCs/>
          <w:sz w:val="24"/>
          <w:szCs w:val="24"/>
        </w:rPr>
      </w:pPr>
    </w:p>
    <w:p w14:paraId="762751DD" w14:textId="77777777" w:rsidR="002E46F2" w:rsidRPr="000B2249" w:rsidRDefault="002E46F2" w:rsidP="00066066">
      <w:pPr>
        <w:jc w:val="center"/>
        <w:rPr>
          <w:rFonts w:ascii="Arial" w:hAnsi="Arial" w:cs="Arial"/>
          <w:b/>
          <w:bCs/>
          <w:sz w:val="24"/>
          <w:szCs w:val="24"/>
        </w:rPr>
      </w:pPr>
    </w:p>
    <w:p w14:paraId="5D7C82B8" w14:textId="77777777" w:rsidR="002E46F2" w:rsidRPr="000B2249" w:rsidRDefault="002E46F2" w:rsidP="00066066">
      <w:pPr>
        <w:jc w:val="center"/>
        <w:rPr>
          <w:rFonts w:ascii="Arial" w:hAnsi="Arial" w:cs="Arial"/>
          <w:b/>
          <w:bCs/>
          <w:sz w:val="24"/>
          <w:szCs w:val="24"/>
        </w:rPr>
      </w:pPr>
    </w:p>
    <w:p w14:paraId="0CAFBB5E" w14:textId="3B400D70" w:rsidR="007F2E32" w:rsidRPr="000B2249" w:rsidRDefault="00CD0CC5" w:rsidP="005C4C53">
      <w:pPr>
        <w:spacing w:line="480" w:lineRule="auto"/>
        <w:jc w:val="center"/>
        <w:rPr>
          <w:rFonts w:ascii="Times New Roman" w:hAnsi="Times New Roman" w:cs="Times New Roman"/>
          <w:b/>
          <w:bCs/>
          <w:sz w:val="24"/>
          <w:szCs w:val="24"/>
        </w:rPr>
      </w:pPr>
      <w:r w:rsidRPr="000B2249">
        <w:rPr>
          <w:rFonts w:ascii="Times New Roman" w:hAnsi="Times New Roman" w:cs="Times New Roman"/>
          <w:b/>
          <w:bCs/>
          <w:sz w:val="24"/>
          <w:szCs w:val="24"/>
        </w:rPr>
        <w:t>T</w:t>
      </w:r>
      <w:r w:rsidR="00066066" w:rsidRPr="000B2249">
        <w:rPr>
          <w:rFonts w:ascii="Times New Roman" w:hAnsi="Times New Roman" w:cs="Times New Roman"/>
          <w:b/>
          <w:bCs/>
          <w:sz w:val="24"/>
          <w:szCs w:val="24"/>
        </w:rPr>
        <w:t xml:space="preserve">he association between </w:t>
      </w:r>
      <w:r w:rsidR="007F2E32" w:rsidRPr="000B2249">
        <w:rPr>
          <w:rFonts w:ascii="Times New Roman" w:hAnsi="Times New Roman" w:cs="Times New Roman"/>
          <w:b/>
          <w:bCs/>
          <w:sz w:val="24"/>
          <w:szCs w:val="24"/>
        </w:rPr>
        <w:t>quantitative sensory testing and pain or disability in paediatric</w:t>
      </w:r>
      <w:r w:rsidR="007474A9" w:rsidRPr="000B2249">
        <w:rPr>
          <w:rFonts w:ascii="Times New Roman" w:hAnsi="Times New Roman" w:cs="Times New Roman"/>
          <w:b/>
          <w:bCs/>
          <w:sz w:val="24"/>
          <w:szCs w:val="24"/>
        </w:rPr>
        <w:t xml:space="preserve"> and young adult </w:t>
      </w:r>
      <w:r w:rsidR="007F2E32" w:rsidRPr="000B2249">
        <w:rPr>
          <w:rFonts w:ascii="Times New Roman" w:hAnsi="Times New Roman" w:cs="Times New Roman"/>
          <w:b/>
          <w:bCs/>
          <w:sz w:val="24"/>
          <w:szCs w:val="24"/>
        </w:rPr>
        <w:t>chronic pain</w:t>
      </w:r>
      <w:r w:rsidRPr="000B2249">
        <w:rPr>
          <w:rFonts w:ascii="Times New Roman" w:hAnsi="Times New Roman" w:cs="Times New Roman"/>
          <w:b/>
          <w:bCs/>
          <w:sz w:val="24"/>
          <w:szCs w:val="24"/>
        </w:rPr>
        <w:t>:</w:t>
      </w:r>
      <w:r w:rsidR="007F2E32" w:rsidRPr="000B2249">
        <w:rPr>
          <w:rFonts w:ascii="Times New Roman" w:hAnsi="Times New Roman" w:cs="Times New Roman"/>
          <w:b/>
          <w:bCs/>
          <w:sz w:val="24"/>
          <w:szCs w:val="24"/>
        </w:rPr>
        <w:t xml:space="preserve"> </w:t>
      </w:r>
      <w:r w:rsidRPr="000B2249">
        <w:rPr>
          <w:rFonts w:ascii="Times New Roman" w:hAnsi="Times New Roman" w:cs="Times New Roman"/>
          <w:b/>
          <w:bCs/>
          <w:sz w:val="24"/>
          <w:szCs w:val="24"/>
        </w:rPr>
        <w:t>Protocol for a systematic review and meta-analysis</w:t>
      </w:r>
    </w:p>
    <w:p w14:paraId="4CB3B58D" w14:textId="77777777" w:rsidR="002E46F2" w:rsidRPr="000B2249" w:rsidRDefault="002E46F2" w:rsidP="005C4C53">
      <w:pPr>
        <w:spacing w:line="480" w:lineRule="auto"/>
        <w:jc w:val="center"/>
        <w:rPr>
          <w:rFonts w:ascii="Times New Roman" w:hAnsi="Times New Roman" w:cs="Times New Roman"/>
          <w:sz w:val="24"/>
          <w:szCs w:val="24"/>
        </w:rPr>
      </w:pPr>
    </w:p>
    <w:p w14:paraId="2548C91A" w14:textId="77777777" w:rsidR="002E46F2" w:rsidRPr="000B2249" w:rsidRDefault="002E46F2" w:rsidP="005C4C53">
      <w:pPr>
        <w:spacing w:line="480" w:lineRule="auto"/>
        <w:jc w:val="center"/>
        <w:rPr>
          <w:rFonts w:ascii="Times New Roman" w:hAnsi="Times New Roman" w:cs="Times New Roman"/>
          <w:sz w:val="24"/>
          <w:szCs w:val="24"/>
        </w:rPr>
      </w:pPr>
    </w:p>
    <w:p w14:paraId="7457ACFB" w14:textId="77777777" w:rsidR="002E46F2" w:rsidRPr="000B2249" w:rsidRDefault="002E46F2" w:rsidP="005C4C53">
      <w:pPr>
        <w:spacing w:line="480" w:lineRule="auto"/>
        <w:jc w:val="center"/>
        <w:rPr>
          <w:rFonts w:ascii="Times New Roman" w:hAnsi="Times New Roman" w:cs="Times New Roman"/>
          <w:sz w:val="24"/>
          <w:szCs w:val="24"/>
        </w:rPr>
      </w:pPr>
    </w:p>
    <w:p w14:paraId="6293FE69" w14:textId="77777777" w:rsidR="002E46F2" w:rsidRPr="000B2249" w:rsidRDefault="002E46F2" w:rsidP="005C4C53">
      <w:pPr>
        <w:spacing w:line="480" w:lineRule="auto"/>
        <w:jc w:val="center"/>
        <w:rPr>
          <w:rFonts w:ascii="Times New Roman" w:hAnsi="Times New Roman" w:cs="Times New Roman"/>
          <w:sz w:val="24"/>
          <w:szCs w:val="24"/>
        </w:rPr>
      </w:pPr>
    </w:p>
    <w:p w14:paraId="6293EB44" w14:textId="744E801C" w:rsidR="00066066" w:rsidRPr="000B2249" w:rsidRDefault="006F5D32" w:rsidP="005C4C53">
      <w:pPr>
        <w:spacing w:line="480" w:lineRule="auto"/>
        <w:jc w:val="center"/>
        <w:rPr>
          <w:rFonts w:ascii="Times New Roman" w:hAnsi="Times New Roman" w:cs="Times New Roman"/>
          <w:sz w:val="24"/>
          <w:szCs w:val="24"/>
          <w:vertAlign w:val="superscript"/>
        </w:rPr>
      </w:pPr>
      <w:r w:rsidRPr="000B2249">
        <w:rPr>
          <w:rFonts w:ascii="Times New Roman" w:hAnsi="Times New Roman" w:cs="Times New Roman"/>
          <w:sz w:val="24"/>
          <w:szCs w:val="24"/>
        </w:rPr>
        <w:t>Schoth D</w:t>
      </w:r>
      <w:r w:rsidR="00C57BFB" w:rsidRPr="000B2249">
        <w:rPr>
          <w:rFonts w:ascii="Times New Roman" w:hAnsi="Times New Roman" w:cs="Times New Roman"/>
          <w:sz w:val="24"/>
          <w:szCs w:val="24"/>
        </w:rPr>
        <w:t>. E</w:t>
      </w:r>
      <w:r w:rsidR="002D661B" w:rsidRPr="000B2249">
        <w:rPr>
          <w:rFonts w:ascii="Times New Roman" w:hAnsi="Times New Roman" w:cs="Times New Roman"/>
          <w:sz w:val="24"/>
          <w:szCs w:val="24"/>
        </w:rPr>
        <w:t>.</w:t>
      </w:r>
      <w:r w:rsidR="002E46F2" w:rsidRPr="000B2249">
        <w:rPr>
          <w:rFonts w:ascii="Times New Roman" w:hAnsi="Times New Roman" w:cs="Times New Roman"/>
          <w:sz w:val="24"/>
          <w:szCs w:val="24"/>
          <w:vertAlign w:val="superscript"/>
        </w:rPr>
        <w:t>1</w:t>
      </w:r>
      <w:r w:rsidR="00C57BFB" w:rsidRPr="000B2249">
        <w:rPr>
          <w:rFonts w:ascii="Times New Roman" w:hAnsi="Times New Roman" w:cs="Times New Roman"/>
          <w:sz w:val="24"/>
          <w:szCs w:val="24"/>
          <w:vertAlign w:val="superscript"/>
        </w:rPr>
        <w:t>.</w:t>
      </w:r>
      <w:r w:rsidRPr="000B2249">
        <w:rPr>
          <w:rFonts w:ascii="Times New Roman" w:hAnsi="Times New Roman" w:cs="Times New Roman"/>
          <w:sz w:val="24"/>
          <w:szCs w:val="24"/>
        </w:rPr>
        <w:t xml:space="preserve">, </w:t>
      </w:r>
      <w:r w:rsidR="00A41E43" w:rsidRPr="000B2249">
        <w:rPr>
          <w:rFonts w:ascii="Times New Roman" w:hAnsi="Times New Roman" w:cs="Times New Roman"/>
          <w:sz w:val="24"/>
          <w:szCs w:val="24"/>
        </w:rPr>
        <w:t>Blankenburg M.</w:t>
      </w:r>
      <w:r w:rsidR="00442149" w:rsidRPr="000B2249">
        <w:rPr>
          <w:rFonts w:ascii="Times New Roman" w:hAnsi="Times New Roman" w:cs="Times New Roman"/>
          <w:sz w:val="24"/>
          <w:szCs w:val="24"/>
          <w:vertAlign w:val="superscript"/>
        </w:rPr>
        <w:t>2,</w:t>
      </w:r>
      <w:r w:rsidR="002D661B" w:rsidRPr="000B2249">
        <w:rPr>
          <w:rFonts w:ascii="Times New Roman" w:hAnsi="Times New Roman" w:cs="Times New Roman"/>
          <w:sz w:val="24"/>
          <w:szCs w:val="24"/>
          <w:vertAlign w:val="superscript"/>
        </w:rPr>
        <w:t>3</w:t>
      </w:r>
      <w:r w:rsidR="00A41E43" w:rsidRPr="000B2249">
        <w:rPr>
          <w:rFonts w:ascii="Times New Roman" w:hAnsi="Times New Roman" w:cs="Times New Roman"/>
          <w:sz w:val="24"/>
          <w:szCs w:val="24"/>
        </w:rPr>
        <w:t>, Wager J.</w:t>
      </w:r>
      <w:r w:rsidR="00442149" w:rsidRPr="000B2249">
        <w:rPr>
          <w:rFonts w:ascii="Times New Roman" w:hAnsi="Times New Roman" w:cs="Times New Roman"/>
          <w:sz w:val="24"/>
          <w:szCs w:val="24"/>
          <w:vertAlign w:val="superscript"/>
        </w:rPr>
        <w:t>4,</w:t>
      </w:r>
      <w:r w:rsidR="002D661B" w:rsidRPr="000B2249">
        <w:rPr>
          <w:rFonts w:ascii="Times New Roman" w:hAnsi="Times New Roman" w:cs="Times New Roman"/>
          <w:sz w:val="24"/>
          <w:szCs w:val="24"/>
          <w:vertAlign w:val="superscript"/>
        </w:rPr>
        <w:t>5</w:t>
      </w:r>
      <w:r w:rsidR="00A41E43" w:rsidRPr="000B2249">
        <w:rPr>
          <w:rFonts w:ascii="Times New Roman" w:hAnsi="Times New Roman" w:cs="Times New Roman"/>
          <w:sz w:val="24"/>
          <w:szCs w:val="24"/>
        </w:rPr>
        <w:t xml:space="preserve">, </w:t>
      </w:r>
      <w:r w:rsidR="00066066" w:rsidRPr="000B2249">
        <w:rPr>
          <w:rFonts w:ascii="Times New Roman" w:hAnsi="Times New Roman" w:cs="Times New Roman"/>
          <w:sz w:val="24"/>
          <w:szCs w:val="24"/>
        </w:rPr>
        <w:t>Broadbent P</w:t>
      </w:r>
      <w:r w:rsidR="002E46F2" w:rsidRPr="000B2249">
        <w:rPr>
          <w:rFonts w:ascii="Times New Roman" w:hAnsi="Times New Roman" w:cs="Times New Roman"/>
          <w:sz w:val="24"/>
          <w:szCs w:val="24"/>
          <w:vertAlign w:val="superscript"/>
        </w:rPr>
        <w:t>1</w:t>
      </w:r>
      <w:r w:rsidR="00066066" w:rsidRPr="000B2249">
        <w:rPr>
          <w:rFonts w:ascii="Times New Roman" w:hAnsi="Times New Roman" w:cs="Times New Roman"/>
          <w:sz w:val="24"/>
          <w:szCs w:val="24"/>
        </w:rPr>
        <w:t>.,</w:t>
      </w:r>
      <w:r w:rsidR="00D519D5" w:rsidRPr="000B2249">
        <w:rPr>
          <w:rFonts w:ascii="Times New Roman" w:hAnsi="Times New Roman" w:cs="Times New Roman"/>
          <w:sz w:val="24"/>
          <w:szCs w:val="24"/>
        </w:rPr>
        <w:t xml:space="preserve"> </w:t>
      </w:r>
      <w:r w:rsidR="00252361" w:rsidRPr="000B2249">
        <w:rPr>
          <w:rFonts w:ascii="Times New Roman" w:hAnsi="Times New Roman" w:cs="Times New Roman"/>
          <w:sz w:val="24"/>
          <w:szCs w:val="24"/>
        </w:rPr>
        <w:t>Z</w:t>
      </w:r>
      <w:r w:rsidR="00066F04" w:rsidRPr="000B2249">
        <w:rPr>
          <w:rFonts w:ascii="Times New Roman" w:hAnsi="Times New Roman" w:cs="Times New Roman"/>
          <w:sz w:val="24"/>
          <w:szCs w:val="24"/>
        </w:rPr>
        <w:t>h</w:t>
      </w:r>
      <w:r w:rsidR="00252361" w:rsidRPr="000B2249">
        <w:rPr>
          <w:rFonts w:ascii="Times New Roman" w:hAnsi="Times New Roman" w:cs="Times New Roman"/>
          <w:sz w:val="24"/>
          <w:szCs w:val="24"/>
        </w:rPr>
        <w:t>ang J</w:t>
      </w:r>
      <w:r w:rsidR="00A41E43" w:rsidRPr="000B2249">
        <w:rPr>
          <w:rFonts w:ascii="Times New Roman" w:hAnsi="Times New Roman" w:cs="Times New Roman"/>
          <w:sz w:val="24"/>
          <w:szCs w:val="24"/>
          <w:vertAlign w:val="superscript"/>
        </w:rPr>
        <w:t>1</w:t>
      </w:r>
      <w:r w:rsidR="00252361" w:rsidRPr="000B2249">
        <w:rPr>
          <w:rFonts w:ascii="Times New Roman" w:hAnsi="Times New Roman" w:cs="Times New Roman"/>
          <w:sz w:val="24"/>
          <w:szCs w:val="24"/>
        </w:rPr>
        <w:t xml:space="preserve">., </w:t>
      </w:r>
      <w:r w:rsidR="00A41E43" w:rsidRPr="000B2249">
        <w:rPr>
          <w:rFonts w:ascii="Times New Roman" w:hAnsi="Times New Roman" w:cs="Times New Roman"/>
          <w:sz w:val="24"/>
          <w:szCs w:val="24"/>
        </w:rPr>
        <w:t>Zernikow B.</w:t>
      </w:r>
      <w:r w:rsidR="00442149" w:rsidRPr="000B2249">
        <w:rPr>
          <w:rFonts w:ascii="Times New Roman" w:hAnsi="Times New Roman" w:cs="Times New Roman"/>
          <w:sz w:val="24"/>
          <w:szCs w:val="24"/>
          <w:vertAlign w:val="superscript"/>
        </w:rPr>
        <w:t>4,</w:t>
      </w:r>
      <w:r w:rsidR="002D661B" w:rsidRPr="000B2249">
        <w:rPr>
          <w:rFonts w:ascii="Times New Roman" w:hAnsi="Times New Roman" w:cs="Times New Roman"/>
          <w:sz w:val="24"/>
          <w:szCs w:val="24"/>
          <w:vertAlign w:val="superscript"/>
        </w:rPr>
        <w:t>5</w:t>
      </w:r>
      <w:r w:rsidR="00A41E43" w:rsidRPr="000B2249">
        <w:rPr>
          <w:rFonts w:ascii="Times New Roman" w:hAnsi="Times New Roman" w:cs="Times New Roman"/>
          <w:sz w:val="24"/>
          <w:szCs w:val="24"/>
        </w:rPr>
        <w:t xml:space="preserve">, </w:t>
      </w:r>
      <w:r w:rsidR="00066066" w:rsidRPr="000B2249">
        <w:rPr>
          <w:rFonts w:ascii="Times New Roman" w:hAnsi="Times New Roman" w:cs="Times New Roman"/>
          <w:sz w:val="24"/>
          <w:szCs w:val="24"/>
        </w:rPr>
        <w:t xml:space="preserve">and </w:t>
      </w:r>
      <w:r w:rsidRPr="000B2249">
        <w:rPr>
          <w:rFonts w:ascii="Times New Roman" w:hAnsi="Times New Roman" w:cs="Times New Roman"/>
          <w:sz w:val="24"/>
          <w:szCs w:val="24"/>
        </w:rPr>
        <w:t>Liossi C</w:t>
      </w:r>
      <w:r w:rsidR="002D661B" w:rsidRPr="000B2249">
        <w:rPr>
          <w:rFonts w:ascii="Times New Roman" w:hAnsi="Times New Roman" w:cs="Times New Roman"/>
          <w:sz w:val="24"/>
          <w:szCs w:val="24"/>
        </w:rPr>
        <w:t>.</w:t>
      </w:r>
      <w:r w:rsidR="002E46F2" w:rsidRPr="000B2249">
        <w:rPr>
          <w:rFonts w:ascii="Times New Roman" w:hAnsi="Times New Roman" w:cs="Times New Roman"/>
          <w:sz w:val="24"/>
          <w:szCs w:val="24"/>
          <w:vertAlign w:val="superscript"/>
        </w:rPr>
        <w:t>1</w:t>
      </w:r>
      <w:r w:rsidR="004058BB" w:rsidRPr="000B2249">
        <w:rPr>
          <w:rFonts w:ascii="Times New Roman" w:hAnsi="Times New Roman" w:cs="Times New Roman"/>
          <w:sz w:val="24"/>
          <w:szCs w:val="24"/>
          <w:vertAlign w:val="superscript"/>
        </w:rPr>
        <w:t>,2</w:t>
      </w:r>
    </w:p>
    <w:p w14:paraId="3DFDAAA1" w14:textId="02A02CD0" w:rsidR="002D661B" w:rsidRPr="000B2249" w:rsidRDefault="002E46F2" w:rsidP="002D661B">
      <w:pPr>
        <w:spacing w:line="480" w:lineRule="auto"/>
        <w:rPr>
          <w:rFonts w:ascii="Times New Roman" w:hAnsi="Times New Roman" w:cs="Times New Roman"/>
          <w:sz w:val="24"/>
          <w:szCs w:val="24"/>
        </w:rPr>
      </w:pPr>
      <w:r w:rsidRPr="000B2249">
        <w:rPr>
          <w:rFonts w:ascii="Times New Roman" w:hAnsi="Times New Roman" w:cs="Times New Roman"/>
          <w:sz w:val="24"/>
          <w:szCs w:val="24"/>
          <w:vertAlign w:val="superscript"/>
        </w:rPr>
        <w:t>1</w:t>
      </w:r>
      <w:r w:rsidRPr="000B2249">
        <w:rPr>
          <w:rFonts w:ascii="Times New Roman" w:hAnsi="Times New Roman" w:cs="Times New Roman"/>
          <w:sz w:val="24"/>
          <w:szCs w:val="24"/>
        </w:rPr>
        <w:t>Pain Research Laboratory, School of Psychology, University of Southampton, Highfield, Southampton, UK</w:t>
      </w:r>
      <w:r w:rsidR="00066F04" w:rsidRPr="000B2249">
        <w:rPr>
          <w:rFonts w:ascii="Times New Roman" w:hAnsi="Times New Roman" w:cs="Times New Roman"/>
          <w:sz w:val="24"/>
          <w:szCs w:val="24"/>
        </w:rPr>
        <w:t xml:space="preserve">; </w:t>
      </w:r>
      <w:r w:rsidR="002D661B" w:rsidRPr="000B2249">
        <w:rPr>
          <w:rFonts w:ascii="Times New Roman" w:hAnsi="Times New Roman" w:cs="Times New Roman"/>
          <w:sz w:val="24"/>
          <w:szCs w:val="24"/>
          <w:vertAlign w:val="superscript"/>
        </w:rPr>
        <w:t xml:space="preserve">2 </w:t>
      </w:r>
      <w:r w:rsidR="002D661B" w:rsidRPr="000B2249">
        <w:rPr>
          <w:rFonts w:ascii="Times New Roman" w:hAnsi="Times New Roman" w:cs="Times New Roman"/>
          <w:sz w:val="24"/>
          <w:szCs w:val="24"/>
        </w:rPr>
        <w:t xml:space="preserve">Department for Pediatric Neurology, Child Pain Center Baden-Württemberg, Klinikum Stuttgart, Germany; </w:t>
      </w:r>
      <w:r w:rsidR="002D661B" w:rsidRPr="000B2249">
        <w:rPr>
          <w:rFonts w:ascii="Times New Roman" w:hAnsi="Times New Roman" w:cs="Times New Roman"/>
          <w:sz w:val="24"/>
          <w:szCs w:val="24"/>
          <w:vertAlign w:val="superscript"/>
        </w:rPr>
        <w:t>3</w:t>
      </w:r>
      <w:r w:rsidR="002D661B" w:rsidRPr="000B2249">
        <w:rPr>
          <w:rFonts w:ascii="Times New Roman" w:hAnsi="Times New Roman" w:cs="Times New Roman"/>
          <w:sz w:val="24"/>
          <w:szCs w:val="24"/>
        </w:rPr>
        <w:t xml:space="preserve"> Witten/Herdecke University, Faculty of Health, Witten, Germany; </w:t>
      </w:r>
      <w:r w:rsidR="002D661B" w:rsidRPr="000B2249">
        <w:rPr>
          <w:rFonts w:ascii="Times New Roman" w:hAnsi="Times New Roman" w:cs="Times New Roman"/>
          <w:sz w:val="24"/>
          <w:szCs w:val="24"/>
        </w:rPr>
        <w:br/>
      </w:r>
      <w:r w:rsidR="002D661B" w:rsidRPr="000B2249">
        <w:rPr>
          <w:rFonts w:ascii="Times New Roman" w:hAnsi="Times New Roman" w:cs="Times New Roman"/>
          <w:sz w:val="24"/>
          <w:szCs w:val="24"/>
          <w:vertAlign w:val="superscript"/>
        </w:rPr>
        <w:t xml:space="preserve">4 </w:t>
      </w:r>
      <w:r w:rsidR="002D661B" w:rsidRPr="000B2249">
        <w:rPr>
          <w:rFonts w:ascii="Times New Roman" w:hAnsi="Times New Roman" w:cs="Times New Roman"/>
          <w:sz w:val="24"/>
          <w:szCs w:val="24"/>
        </w:rPr>
        <w:t xml:space="preserve">German Paediatric Pain Centre, Children’s and Adolescents’ Hospital Datteln, Germany; </w:t>
      </w:r>
      <w:r w:rsidR="002D661B" w:rsidRPr="000B2249">
        <w:rPr>
          <w:rFonts w:ascii="Times New Roman" w:hAnsi="Times New Roman" w:cs="Times New Roman"/>
          <w:sz w:val="24"/>
          <w:szCs w:val="24"/>
        </w:rPr>
        <w:br/>
      </w:r>
      <w:r w:rsidR="002D661B" w:rsidRPr="000B2249">
        <w:rPr>
          <w:rFonts w:ascii="Times New Roman" w:hAnsi="Times New Roman" w:cs="Times New Roman"/>
          <w:sz w:val="24"/>
          <w:szCs w:val="24"/>
          <w:vertAlign w:val="superscript"/>
        </w:rPr>
        <w:t xml:space="preserve">5 </w:t>
      </w:r>
      <w:r w:rsidR="005A255C" w:rsidRPr="000B2249">
        <w:rPr>
          <w:rFonts w:ascii="Times New Roman" w:hAnsi="Times New Roman" w:cs="Times New Roman"/>
          <w:sz w:val="24"/>
          <w:szCs w:val="24"/>
        </w:rPr>
        <w:t>Department of Children’s Pain Therapy and Paediatric Palliative Care, Witten/Herdecke University, Faculty of Health, School of Medicine, Witten, Germany</w:t>
      </w:r>
      <w:r w:rsidR="002D661B" w:rsidRPr="000B2249">
        <w:rPr>
          <w:rFonts w:ascii="Times New Roman" w:hAnsi="Times New Roman" w:cs="Times New Roman"/>
          <w:sz w:val="24"/>
          <w:szCs w:val="24"/>
        </w:rPr>
        <w:t xml:space="preserve">; </w:t>
      </w:r>
      <w:r w:rsidR="002D661B" w:rsidRPr="000B2249">
        <w:rPr>
          <w:rFonts w:ascii="Times New Roman" w:hAnsi="Times New Roman" w:cs="Times New Roman"/>
          <w:sz w:val="24"/>
          <w:szCs w:val="24"/>
          <w:vertAlign w:val="superscript"/>
        </w:rPr>
        <w:t>6</w:t>
      </w:r>
      <w:r w:rsidR="002D661B" w:rsidRPr="000B2249">
        <w:rPr>
          <w:rFonts w:ascii="Times New Roman" w:hAnsi="Times New Roman" w:cs="Times New Roman"/>
          <w:sz w:val="24"/>
          <w:szCs w:val="24"/>
        </w:rPr>
        <w:t xml:space="preserve"> Great Ormond Street Hospital for Children NHS Foundation trust, London, UK.</w:t>
      </w:r>
    </w:p>
    <w:p w14:paraId="6890FE37" w14:textId="77777777" w:rsidR="002E46F2" w:rsidRPr="000B2249" w:rsidRDefault="002E46F2" w:rsidP="005C4C53">
      <w:pPr>
        <w:spacing w:line="480" w:lineRule="auto"/>
        <w:ind w:firstLine="720"/>
        <w:rPr>
          <w:rFonts w:ascii="Times New Roman" w:hAnsi="Times New Roman" w:cs="Times New Roman"/>
          <w:sz w:val="24"/>
          <w:szCs w:val="24"/>
        </w:rPr>
      </w:pPr>
    </w:p>
    <w:p w14:paraId="1D756384" w14:textId="77777777" w:rsidR="002E46F2" w:rsidRPr="000B2249" w:rsidRDefault="002E46F2" w:rsidP="005C4C53">
      <w:pPr>
        <w:spacing w:line="480" w:lineRule="auto"/>
        <w:ind w:firstLine="720"/>
        <w:rPr>
          <w:rFonts w:ascii="Times New Roman" w:hAnsi="Times New Roman" w:cs="Times New Roman"/>
          <w:sz w:val="24"/>
          <w:szCs w:val="24"/>
        </w:rPr>
      </w:pPr>
    </w:p>
    <w:p w14:paraId="3B778922" w14:textId="353E4FED" w:rsidR="002E46F2" w:rsidRPr="000B2249" w:rsidRDefault="002E46F2" w:rsidP="005C4C53">
      <w:pPr>
        <w:spacing w:line="480" w:lineRule="auto"/>
        <w:rPr>
          <w:rFonts w:ascii="Times New Roman" w:hAnsi="Times New Roman" w:cs="Times New Roman"/>
          <w:sz w:val="24"/>
          <w:szCs w:val="24"/>
        </w:rPr>
      </w:pPr>
      <w:r w:rsidRPr="000B2249">
        <w:rPr>
          <w:rFonts w:ascii="Times New Roman" w:hAnsi="Times New Roman" w:cs="Times New Roman"/>
          <w:sz w:val="24"/>
          <w:szCs w:val="24"/>
        </w:rPr>
        <w:t>Corresponding author: Prof. Christina Liossi, Pain Research Laboratory, Department of Psychology, University of Southampton, Highfield, Southampton, SO17 1BJ, UK. E-mail: C.Liossi@soton.ac.uk, Tel: 0044 (0)238059 4645.</w:t>
      </w:r>
    </w:p>
    <w:p w14:paraId="7527D2E8" w14:textId="77777777" w:rsidR="008E56C8" w:rsidRPr="000B2249" w:rsidRDefault="008E56C8" w:rsidP="005C4C53">
      <w:pPr>
        <w:spacing w:line="480" w:lineRule="auto"/>
        <w:jc w:val="center"/>
        <w:rPr>
          <w:rFonts w:ascii="Times New Roman" w:hAnsi="Times New Roman" w:cs="Times New Roman"/>
          <w:b/>
          <w:bCs/>
          <w:sz w:val="24"/>
          <w:szCs w:val="24"/>
        </w:rPr>
      </w:pPr>
    </w:p>
    <w:p w14:paraId="3AFFCB28" w14:textId="1774854E" w:rsidR="007A3D06" w:rsidRPr="000B2249" w:rsidRDefault="00A036B6" w:rsidP="005C4C53">
      <w:pPr>
        <w:spacing w:line="480" w:lineRule="auto"/>
        <w:jc w:val="center"/>
        <w:rPr>
          <w:rFonts w:ascii="Times New Roman" w:hAnsi="Times New Roman" w:cs="Times New Roman"/>
          <w:b/>
          <w:bCs/>
          <w:sz w:val="24"/>
          <w:szCs w:val="24"/>
        </w:rPr>
      </w:pPr>
      <w:r w:rsidRPr="000B2249">
        <w:rPr>
          <w:rFonts w:ascii="Times New Roman" w:hAnsi="Times New Roman" w:cs="Times New Roman"/>
          <w:b/>
          <w:bCs/>
          <w:sz w:val="24"/>
          <w:szCs w:val="24"/>
        </w:rPr>
        <w:lastRenderedPageBreak/>
        <w:t>Abstract</w:t>
      </w:r>
    </w:p>
    <w:p w14:paraId="70BF239A" w14:textId="6E9D7883" w:rsidR="007A3D06" w:rsidRPr="000B2249" w:rsidRDefault="007A3D06" w:rsidP="00B631D3">
      <w:pPr>
        <w:spacing w:line="480" w:lineRule="auto"/>
        <w:ind w:firstLine="720"/>
        <w:rPr>
          <w:rFonts w:ascii="Times New Roman" w:hAnsi="Times New Roman" w:cs="Times New Roman"/>
          <w:bCs/>
          <w:sz w:val="24"/>
          <w:szCs w:val="24"/>
        </w:rPr>
      </w:pPr>
      <w:r w:rsidRPr="000B2249">
        <w:rPr>
          <w:rFonts w:ascii="Times New Roman" w:hAnsi="Times New Roman" w:cs="Times New Roman"/>
          <w:b/>
          <w:bCs/>
          <w:sz w:val="24"/>
          <w:szCs w:val="24"/>
        </w:rPr>
        <w:t>Introduction.</w:t>
      </w:r>
      <w:r w:rsidRPr="000B2249">
        <w:rPr>
          <w:rFonts w:ascii="Times New Roman" w:hAnsi="Times New Roman" w:cs="Times New Roman"/>
          <w:bCs/>
          <w:sz w:val="24"/>
          <w:szCs w:val="24"/>
        </w:rPr>
        <w:t xml:space="preserve"> </w:t>
      </w:r>
      <w:r w:rsidR="00863FBB" w:rsidRPr="000B2249">
        <w:rPr>
          <w:rFonts w:ascii="Times New Roman" w:hAnsi="Times New Roman" w:cs="Times New Roman"/>
          <w:bCs/>
          <w:sz w:val="24"/>
          <w:szCs w:val="24"/>
        </w:rPr>
        <w:t xml:space="preserve"> </w:t>
      </w:r>
      <w:r w:rsidRPr="000B2249">
        <w:rPr>
          <w:rFonts w:ascii="Times New Roman" w:hAnsi="Times New Roman" w:cs="Times New Roman"/>
          <w:bCs/>
          <w:sz w:val="24"/>
          <w:szCs w:val="24"/>
        </w:rPr>
        <w:t xml:space="preserve">This protocol describes the objective and methods of a systematic review </w:t>
      </w:r>
      <w:r w:rsidR="00872A02" w:rsidRPr="000B2249">
        <w:rPr>
          <w:rFonts w:ascii="Times New Roman" w:hAnsi="Times New Roman" w:cs="Times New Roman"/>
          <w:bCs/>
          <w:sz w:val="24"/>
          <w:szCs w:val="24"/>
        </w:rPr>
        <w:t xml:space="preserve">of the association between </w:t>
      </w:r>
      <w:r w:rsidR="00054628" w:rsidRPr="000B2249">
        <w:rPr>
          <w:rFonts w:ascii="Times New Roman" w:hAnsi="Times New Roman" w:cs="Times New Roman"/>
          <w:bCs/>
          <w:sz w:val="24"/>
          <w:szCs w:val="24"/>
        </w:rPr>
        <w:t>quantitative sensory testing (</w:t>
      </w:r>
      <w:r w:rsidR="00872A02" w:rsidRPr="000B2249">
        <w:rPr>
          <w:rFonts w:ascii="Times New Roman" w:hAnsi="Times New Roman" w:cs="Times New Roman"/>
          <w:bCs/>
          <w:sz w:val="24"/>
          <w:szCs w:val="24"/>
        </w:rPr>
        <w:t>QST</w:t>
      </w:r>
      <w:r w:rsidR="00054628" w:rsidRPr="000B2249">
        <w:rPr>
          <w:rFonts w:ascii="Times New Roman" w:hAnsi="Times New Roman" w:cs="Times New Roman"/>
          <w:bCs/>
          <w:sz w:val="24"/>
          <w:szCs w:val="24"/>
        </w:rPr>
        <w:t>)</w:t>
      </w:r>
      <w:r w:rsidR="00872A02" w:rsidRPr="000B2249">
        <w:rPr>
          <w:rFonts w:ascii="Times New Roman" w:hAnsi="Times New Roman" w:cs="Times New Roman"/>
          <w:bCs/>
          <w:sz w:val="24"/>
          <w:szCs w:val="24"/>
        </w:rPr>
        <w:t xml:space="preserve"> measures and pain intensity or disability in </w:t>
      </w:r>
      <w:r w:rsidR="00054628" w:rsidRPr="000B2249">
        <w:rPr>
          <w:rFonts w:ascii="Times New Roman" w:hAnsi="Times New Roman" w:cs="Times New Roman"/>
          <w:bCs/>
          <w:sz w:val="24"/>
          <w:szCs w:val="24"/>
        </w:rPr>
        <w:t>paediatric chronic pain (</w:t>
      </w:r>
      <w:r w:rsidR="00872A02" w:rsidRPr="000B2249">
        <w:rPr>
          <w:rFonts w:ascii="Times New Roman" w:hAnsi="Times New Roman" w:cs="Times New Roman"/>
          <w:bCs/>
          <w:sz w:val="24"/>
          <w:szCs w:val="24"/>
        </w:rPr>
        <w:t>PCP</w:t>
      </w:r>
      <w:r w:rsidR="00054628" w:rsidRPr="000B2249">
        <w:rPr>
          <w:rFonts w:ascii="Times New Roman" w:hAnsi="Times New Roman" w:cs="Times New Roman"/>
          <w:bCs/>
          <w:sz w:val="24"/>
          <w:szCs w:val="24"/>
        </w:rPr>
        <w:t>)</w:t>
      </w:r>
      <w:r w:rsidR="00872A02" w:rsidRPr="000B2249">
        <w:rPr>
          <w:rFonts w:ascii="Times New Roman" w:hAnsi="Times New Roman" w:cs="Times New Roman"/>
          <w:bCs/>
          <w:sz w:val="24"/>
          <w:szCs w:val="24"/>
        </w:rPr>
        <w:t xml:space="preserve">. </w:t>
      </w:r>
      <w:r w:rsidR="00863FBB" w:rsidRPr="000B2249">
        <w:rPr>
          <w:rFonts w:ascii="Times New Roman" w:hAnsi="Times New Roman" w:cs="Times New Roman"/>
          <w:bCs/>
          <w:sz w:val="24"/>
          <w:szCs w:val="24"/>
        </w:rPr>
        <w:t xml:space="preserve"> </w:t>
      </w:r>
      <w:r w:rsidR="00CA0BEC" w:rsidRPr="000B2249">
        <w:rPr>
          <w:rFonts w:ascii="Times New Roman" w:hAnsi="Times New Roman" w:cs="Times New Roman"/>
          <w:bCs/>
          <w:sz w:val="24"/>
          <w:szCs w:val="24"/>
        </w:rPr>
        <w:t>T</w:t>
      </w:r>
      <w:r w:rsidR="00872A02" w:rsidRPr="000B2249">
        <w:rPr>
          <w:rFonts w:ascii="Times New Roman" w:hAnsi="Times New Roman" w:cs="Times New Roman"/>
          <w:bCs/>
          <w:sz w:val="24"/>
          <w:szCs w:val="24"/>
        </w:rPr>
        <w:t xml:space="preserve">he review will </w:t>
      </w:r>
      <w:r w:rsidR="00CA0BEC" w:rsidRPr="000B2249">
        <w:rPr>
          <w:rFonts w:ascii="Times New Roman" w:hAnsi="Times New Roman" w:cs="Times New Roman"/>
          <w:bCs/>
          <w:sz w:val="24"/>
          <w:szCs w:val="24"/>
        </w:rPr>
        <w:t xml:space="preserve">also </w:t>
      </w:r>
      <w:r w:rsidR="00872A02" w:rsidRPr="000B2249">
        <w:rPr>
          <w:rFonts w:ascii="Times New Roman" w:hAnsi="Times New Roman" w:cs="Times New Roman"/>
          <w:bCs/>
          <w:sz w:val="24"/>
          <w:szCs w:val="24"/>
        </w:rPr>
        <w:t xml:space="preserve">assess whether the </w:t>
      </w:r>
      <w:r w:rsidR="00B631D3" w:rsidRPr="000B2249">
        <w:rPr>
          <w:rFonts w:ascii="Times New Roman" w:hAnsi="Times New Roman" w:cs="Times New Roman"/>
          <w:bCs/>
          <w:sz w:val="24"/>
          <w:szCs w:val="24"/>
        </w:rPr>
        <w:t xml:space="preserve">relationship </w:t>
      </w:r>
      <w:r w:rsidR="00872A02" w:rsidRPr="000B2249">
        <w:rPr>
          <w:rFonts w:ascii="Times New Roman" w:hAnsi="Times New Roman" w:cs="Times New Roman"/>
          <w:bCs/>
          <w:sz w:val="24"/>
          <w:szCs w:val="24"/>
        </w:rPr>
        <w:t>strength is moderated by variables related to the QST method and pain condition; the use of QST in PCP (modalities, outcome measures and anatomical test sites</w:t>
      </w:r>
      <w:r w:rsidR="002D661B" w:rsidRPr="000B2249">
        <w:rPr>
          <w:rFonts w:ascii="Times New Roman" w:hAnsi="Times New Roman" w:cs="Times New Roman"/>
          <w:bCs/>
          <w:sz w:val="24"/>
          <w:szCs w:val="24"/>
        </w:rPr>
        <w:t xml:space="preserve"> as well as differentiating between pain mechanisms (e.g., neuropathic vs. nociceptive</w:t>
      </w:r>
      <w:r w:rsidR="00872A02" w:rsidRPr="000B2249">
        <w:rPr>
          <w:rFonts w:ascii="Times New Roman" w:hAnsi="Times New Roman" w:cs="Times New Roman"/>
          <w:bCs/>
          <w:sz w:val="24"/>
          <w:szCs w:val="24"/>
        </w:rPr>
        <w:t>)</w:t>
      </w:r>
      <w:r w:rsidR="002D661B" w:rsidRPr="000B2249">
        <w:rPr>
          <w:rFonts w:ascii="Times New Roman" w:hAnsi="Times New Roman" w:cs="Times New Roman"/>
          <w:bCs/>
          <w:sz w:val="24"/>
          <w:szCs w:val="24"/>
        </w:rPr>
        <w:t xml:space="preserve"> and in selecting analgesics)</w:t>
      </w:r>
      <w:r w:rsidR="00872A02" w:rsidRPr="000B2249">
        <w:rPr>
          <w:rFonts w:ascii="Times New Roman" w:hAnsi="Times New Roman" w:cs="Times New Roman"/>
          <w:bCs/>
          <w:sz w:val="24"/>
          <w:szCs w:val="24"/>
        </w:rPr>
        <w:t xml:space="preserve">; the reliability of </w:t>
      </w:r>
      <w:r w:rsidR="00793946" w:rsidRPr="000B2249">
        <w:rPr>
          <w:rFonts w:ascii="Times New Roman" w:hAnsi="Times New Roman" w:cs="Times New Roman"/>
          <w:bCs/>
          <w:sz w:val="24"/>
          <w:szCs w:val="24"/>
        </w:rPr>
        <w:t>QST across</w:t>
      </w:r>
      <w:r w:rsidR="00872A02" w:rsidRPr="000B2249">
        <w:rPr>
          <w:rFonts w:ascii="Times New Roman" w:hAnsi="Times New Roman" w:cs="Times New Roman"/>
          <w:bCs/>
          <w:sz w:val="24"/>
          <w:szCs w:val="24"/>
        </w:rPr>
        <w:t xml:space="preserve"> the paediatric age range; the ability of QST to differentiate patients with chronic pain from healthy controls</w:t>
      </w:r>
      <w:r w:rsidR="00B631D3" w:rsidRPr="000B2249">
        <w:rPr>
          <w:rFonts w:ascii="Times New Roman" w:hAnsi="Times New Roman" w:cs="Times New Roman"/>
          <w:bCs/>
          <w:sz w:val="24"/>
          <w:szCs w:val="24"/>
        </w:rPr>
        <w:t>;</w:t>
      </w:r>
      <w:r w:rsidR="00872A02" w:rsidRPr="000B2249">
        <w:rPr>
          <w:rFonts w:ascii="Times New Roman" w:hAnsi="Times New Roman" w:cs="Times New Roman"/>
          <w:bCs/>
          <w:sz w:val="24"/>
          <w:szCs w:val="24"/>
        </w:rPr>
        <w:t xml:space="preserve"> and differences between anatomical test sites. </w:t>
      </w:r>
      <w:r w:rsidR="00863FBB" w:rsidRPr="000B2249">
        <w:rPr>
          <w:rFonts w:ascii="Times New Roman" w:hAnsi="Times New Roman" w:cs="Times New Roman"/>
          <w:bCs/>
          <w:sz w:val="24"/>
          <w:szCs w:val="24"/>
        </w:rPr>
        <w:t xml:space="preserve"> </w:t>
      </w:r>
      <w:r w:rsidRPr="000B2249">
        <w:rPr>
          <w:rFonts w:ascii="Times New Roman" w:hAnsi="Times New Roman" w:cs="Times New Roman"/>
          <w:b/>
          <w:bCs/>
          <w:sz w:val="24"/>
          <w:szCs w:val="24"/>
        </w:rPr>
        <w:t>Methods and analysis.</w:t>
      </w:r>
      <w:r w:rsidR="00054628" w:rsidRPr="000B2249">
        <w:rPr>
          <w:rFonts w:ascii="Times New Roman" w:hAnsi="Times New Roman" w:cs="Times New Roman"/>
          <w:bCs/>
          <w:sz w:val="24"/>
          <w:szCs w:val="24"/>
        </w:rPr>
        <w:t xml:space="preserve"> MEDLINE, PsycINFO , CINHAL, Web of Science,  Scopus, Cochrane Library and OpenGrey </w:t>
      </w:r>
      <w:r w:rsidRPr="000B2249">
        <w:rPr>
          <w:rFonts w:ascii="Times New Roman" w:hAnsi="Times New Roman" w:cs="Times New Roman"/>
          <w:bCs/>
          <w:sz w:val="24"/>
          <w:szCs w:val="24"/>
        </w:rPr>
        <w:t>will be searched.</w:t>
      </w:r>
      <w:r w:rsidR="00CA0BEC" w:rsidRPr="000B2249">
        <w:rPr>
          <w:rFonts w:ascii="Times New Roman" w:hAnsi="Times New Roman" w:cs="Times New Roman"/>
          <w:bCs/>
          <w:sz w:val="24"/>
          <w:szCs w:val="24"/>
        </w:rPr>
        <w:t xml:space="preserve"> </w:t>
      </w:r>
      <w:r w:rsidR="008E0AD7" w:rsidRPr="000B2249">
        <w:rPr>
          <w:rFonts w:ascii="Times New Roman" w:hAnsi="Times New Roman" w:cs="Times New Roman"/>
          <w:bCs/>
          <w:sz w:val="24"/>
          <w:szCs w:val="24"/>
        </w:rPr>
        <w:t xml:space="preserve">English language </w:t>
      </w:r>
      <w:r w:rsidR="00B631D3" w:rsidRPr="000B2249">
        <w:rPr>
          <w:rFonts w:ascii="Times New Roman" w:hAnsi="Times New Roman" w:cs="Times New Roman"/>
          <w:bCs/>
          <w:sz w:val="24"/>
          <w:szCs w:val="24"/>
        </w:rPr>
        <w:t xml:space="preserve">studies </w:t>
      </w:r>
      <w:r w:rsidR="008E0AD7" w:rsidRPr="000B2249">
        <w:rPr>
          <w:rFonts w:ascii="Times New Roman" w:hAnsi="Times New Roman" w:cs="Times New Roman"/>
          <w:bCs/>
          <w:sz w:val="24"/>
          <w:szCs w:val="24"/>
        </w:rPr>
        <w:t>will be eligible if they</w:t>
      </w:r>
      <w:r w:rsidR="006E2D4D" w:rsidRPr="000B2249">
        <w:rPr>
          <w:rFonts w:ascii="Times New Roman" w:hAnsi="Times New Roman" w:cs="Times New Roman"/>
          <w:bCs/>
          <w:sz w:val="24"/>
          <w:szCs w:val="24"/>
        </w:rPr>
        <w:t xml:space="preserve">; </w:t>
      </w:r>
      <w:r w:rsidR="002D661B" w:rsidRPr="000B2249">
        <w:rPr>
          <w:rFonts w:ascii="Times New Roman" w:hAnsi="Times New Roman" w:cs="Times New Roman"/>
          <w:bCs/>
          <w:sz w:val="24"/>
          <w:szCs w:val="24"/>
        </w:rPr>
        <w:t xml:space="preserve">recruit a sample aged 6 to 24 </w:t>
      </w:r>
      <w:r w:rsidR="006E2D4D" w:rsidRPr="000B2249">
        <w:rPr>
          <w:rFonts w:ascii="Times New Roman" w:hAnsi="Times New Roman" w:cs="Times New Roman"/>
          <w:bCs/>
          <w:sz w:val="24"/>
          <w:szCs w:val="24"/>
        </w:rPr>
        <w:t>(inclusive) with chronic pain, including primary and secondary pain; apply at least one of the following QST modalities: chemical, electrical, mechanical (sub-groups include pressure, punctate/brush, vibratory) or thermal stimulus, to measure perception of noxious or innocuous stimuli applied to skin, muscle or joint; use a testing protocol to control for stimulus properties: modality, anatomical site, intensity, duration, and sequence.</w:t>
      </w:r>
      <w:r w:rsidR="008E0AD7" w:rsidRPr="000B2249">
        <w:rPr>
          <w:rFonts w:ascii="Times New Roman" w:hAnsi="Times New Roman" w:cs="Times New Roman"/>
          <w:bCs/>
          <w:sz w:val="24"/>
          <w:szCs w:val="24"/>
        </w:rPr>
        <w:t xml:space="preserve">  Following title and abstract</w:t>
      </w:r>
      <w:r w:rsidR="00B631D3" w:rsidRPr="000B2249">
        <w:rPr>
          <w:rFonts w:ascii="Times New Roman" w:hAnsi="Times New Roman" w:cs="Times New Roman"/>
          <w:bCs/>
          <w:sz w:val="24"/>
          <w:szCs w:val="24"/>
        </w:rPr>
        <w:t xml:space="preserve"> screening</w:t>
      </w:r>
      <w:r w:rsidR="008E0AD7" w:rsidRPr="000B2249">
        <w:rPr>
          <w:rFonts w:ascii="Times New Roman" w:hAnsi="Times New Roman" w:cs="Times New Roman"/>
          <w:bCs/>
          <w:sz w:val="24"/>
          <w:szCs w:val="24"/>
        </w:rPr>
        <w:t>, the full texts of relevant records will be independently assessed by two review</w:t>
      </w:r>
      <w:r w:rsidR="00B631D3" w:rsidRPr="000B2249">
        <w:rPr>
          <w:rFonts w:ascii="Times New Roman" w:hAnsi="Times New Roman" w:cs="Times New Roman"/>
          <w:bCs/>
          <w:sz w:val="24"/>
          <w:szCs w:val="24"/>
        </w:rPr>
        <w:t>ers</w:t>
      </w:r>
      <w:r w:rsidR="008E0AD7" w:rsidRPr="000B2249">
        <w:rPr>
          <w:rFonts w:ascii="Times New Roman" w:hAnsi="Times New Roman" w:cs="Times New Roman"/>
          <w:bCs/>
          <w:sz w:val="24"/>
          <w:szCs w:val="24"/>
        </w:rPr>
        <w:t xml:space="preserve">.  For </w:t>
      </w:r>
      <w:r w:rsidR="007327A3" w:rsidRPr="000B2249">
        <w:rPr>
          <w:rFonts w:ascii="Times New Roman" w:hAnsi="Times New Roman" w:cs="Times New Roman"/>
          <w:bCs/>
          <w:sz w:val="24"/>
          <w:szCs w:val="24"/>
        </w:rPr>
        <w:t>eligible</w:t>
      </w:r>
      <w:r w:rsidRPr="000B2249">
        <w:rPr>
          <w:rFonts w:ascii="Times New Roman" w:hAnsi="Times New Roman" w:cs="Times New Roman"/>
          <w:bCs/>
          <w:sz w:val="24"/>
          <w:szCs w:val="24"/>
        </w:rPr>
        <w:t xml:space="preserve"> </w:t>
      </w:r>
      <w:r w:rsidR="007327A3" w:rsidRPr="000B2249">
        <w:rPr>
          <w:rFonts w:ascii="Times New Roman" w:hAnsi="Times New Roman" w:cs="Times New Roman"/>
          <w:bCs/>
          <w:sz w:val="24"/>
          <w:szCs w:val="24"/>
        </w:rPr>
        <w:t>studies</w:t>
      </w:r>
      <w:r w:rsidRPr="000B2249">
        <w:rPr>
          <w:rFonts w:ascii="Times New Roman" w:hAnsi="Times New Roman" w:cs="Times New Roman"/>
          <w:bCs/>
          <w:sz w:val="24"/>
          <w:szCs w:val="24"/>
        </w:rPr>
        <w:t xml:space="preserve">, one reviewer will </w:t>
      </w:r>
      <w:r w:rsidR="00B631D3" w:rsidRPr="000B2249">
        <w:rPr>
          <w:rFonts w:ascii="Times New Roman" w:hAnsi="Times New Roman" w:cs="Times New Roman"/>
          <w:bCs/>
          <w:sz w:val="24"/>
          <w:szCs w:val="24"/>
        </w:rPr>
        <w:t xml:space="preserve">extract </w:t>
      </w:r>
      <w:r w:rsidRPr="000B2249">
        <w:rPr>
          <w:rFonts w:ascii="Times New Roman" w:hAnsi="Times New Roman" w:cs="Times New Roman"/>
          <w:bCs/>
          <w:sz w:val="24"/>
          <w:szCs w:val="24"/>
        </w:rPr>
        <w:t>study characteri</w:t>
      </w:r>
      <w:r w:rsidR="00476EE0" w:rsidRPr="000B2249">
        <w:rPr>
          <w:rFonts w:ascii="Times New Roman" w:hAnsi="Times New Roman" w:cs="Times New Roman"/>
          <w:bCs/>
          <w:sz w:val="24"/>
          <w:szCs w:val="24"/>
        </w:rPr>
        <w:t>stics</w:t>
      </w:r>
      <w:r w:rsidR="007327A3" w:rsidRPr="000B2249">
        <w:rPr>
          <w:rFonts w:ascii="Times New Roman" w:hAnsi="Times New Roman" w:cs="Times New Roman"/>
          <w:bCs/>
          <w:sz w:val="24"/>
          <w:szCs w:val="24"/>
        </w:rPr>
        <w:t xml:space="preserve"> and data, and another </w:t>
      </w:r>
      <w:r w:rsidR="00476EE0" w:rsidRPr="000B2249">
        <w:rPr>
          <w:rFonts w:ascii="Times New Roman" w:hAnsi="Times New Roman" w:cs="Times New Roman"/>
          <w:bCs/>
          <w:sz w:val="24"/>
          <w:szCs w:val="24"/>
        </w:rPr>
        <w:t>will check</w:t>
      </w:r>
      <w:r w:rsidR="007327A3" w:rsidRPr="000B2249">
        <w:rPr>
          <w:rFonts w:ascii="Times New Roman" w:hAnsi="Times New Roman" w:cs="Times New Roman"/>
          <w:bCs/>
          <w:sz w:val="24"/>
          <w:szCs w:val="24"/>
        </w:rPr>
        <w:t xml:space="preserve"> for accuracy</w:t>
      </w:r>
      <w:r w:rsidR="00476EE0" w:rsidRPr="000B2249">
        <w:rPr>
          <w:rFonts w:ascii="Times New Roman" w:hAnsi="Times New Roman" w:cs="Times New Roman"/>
          <w:bCs/>
          <w:sz w:val="24"/>
          <w:szCs w:val="24"/>
        </w:rPr>
        <w:t xml:space="preserve">. </w:t>
      </w:r>
      <w:r w:rsidR="00863FBB" w:rsidRPr="000B2249">
        <w:rPr>
          <w:rFonts w:ascii="Times New Roman" w:hAnsi="Times New Roman" w:cs="Times New Roman"/>
          <w:bCs/>
          <w:sz w:val="24"/>
          <w:szCs w:val="24"/>
        </w:rPr>
        <w:t xml:space="preserve"> </w:t>
      </w:r>
      <w:r w:rsidRPr="000B2249">
        <w:rPr>
          <w:rFonts w:ascii="Times New Roman" w:hAnsi="Times New Roman" w:cs="Times New Roman"/>
          <w:bCs/>
          <w:sz w:val="24"/>
          <w:szCs w:val="24"/>
        </w:rPr>
        <w:t xml:space="preserve">Both will undertake independent quality assessments </w:t>
      </w:r>
      <w:r w:rsidR="00857184" w:rsidRPr="000B2249">
        <w:rPr>
          <w:rFonts w:ascii="Times New Roman" w:hAnsi="Times New Roman" w:cs="Times New Roman"/>
          <w:bCs/>
          <w:sz w:val="24"/>
          <w:szCs w:val="24"/>
        </w:rPr>
        <w:t>using Appraisal Tool for Cross Sectional Studies (AXIS)</w:t>
      </w:r>
      <w:r w:rsidRPr="000B2249">
        <w:rPr>
          <w:rFonts w:ascii="Times New Roman" w:hAnsi="Times New Roman" w:cs="Times New Roman"/>
          <w:bCs/>
          <w:sz w:val="24"/>
          <w:szCs w:val="24"/>
        </w:rPr>
        <w:t>.</w:t>
      </w:r>
      <w:r w:rsidR="002D661B" w:rsidRPr="000B2249">
        <w:rPr>
          <w:rFonts w:ascii="Times New Roman" w:hAnsi="Times New Roman" w:cs="Times New Roman"/>
          <w:bCs/>
          <w:sz w:val="24"/>
          <w:szCs w:val="24"/>
        </w:rPr>
        <w:t xml:space="preserve">  </w:t>
      </w:r>
      <w:r w:rsidR="00C920C5" w:rsidRPr="000B2249">
        <w:rPr>
          <w:rFonts w:ascii="Times New Roman" w:hAnsi="Times New Roman" w:cs="Times New Roman"/>
          <w:sz w:val="24"/>
          <w:szCs w:val="24"/>
        </w:rPr>
        <w:t>A qualitative synthesis will be presented with discussion centred around different QST modalities. Where eligible data permit, meta-analyses will be performed separately for different QST modalities using Comprehensive Meta-Analysis.</w:t>
      </w:r>
      <w:r w:rsidR="00C920C5" w:rsidRPr="000B2249">
        <w:t xml:space="preserve"> </w:t>
      </w:r>
      <w:r w:rsidR="00863FBB" w:rsidRPr="000B2249">
        <w:t xml:space="preserve"> </w:t>
      </w:r>
      <w:r w:rsidRPr="000B2249">
        <w:rPr>
          <w:rFonts w:ascii="Times New Roman" w:hAnsi="Times New Roman" w:cs="Times New Roman"/>
          <w:b/>
          <w:bCs/>
          <w:sz w:val="24"/>
          <w:szCs w:val="24"/>
        </w:rPr>
        <w:t>Ethics and dissemination.</w:t>
      </w:r>
      <w:r w:rsidRPr="000B2249">
        <w:rPr>
          <w:rFonts w:ascii="Times New Roman" w:hAnsi="Times New Roman" w:cs="Times New Roman"/>
          <w:bCs/>
          <w:sz w:val="24"/>
          <w:szCs w:val="24"/>
        </w:rPr>
        <w:t xml:space="preserve"> </w:t>
      </w:r>
      <w:r w:rsidR="00863FBB" w:rsidRPr="000B2249">
        <w:rPr>
          <w:rFonts w:ascii="Times New Roman" w:hAnsi="Times New Roman" w:cs="Times New Roman"/>
          <w:bCs/>
          <w:sz w:val="24"/>
          <w:szCs w:val="24"/>
        </w:rPr>
        <w:t xml:space="preserve"> </w:t>
      </w:r>
      <w:r w:rsidR="00270A19" w:rsidRPr="000B2249">
        <w:rPr>
          <w:rFonts w:ascii="Times New Roman" w:hAnsi="Times New Roman" w:cs="Times New Roman"/>
          <w:bCs/>
          <w:sz w:val="24"/>
          <w:szCs w:val="24"/>
        </w:rPr>
        <w:t>Review</w:t>
      </w:r>
      <w:r w:rsidRPr="000B2249">
        <w:rPr>
          <w:rFonts w:ascii="Times New Roman" w:hAnsi="Times New Roman" w:cs="Times New Roman"/>
          <w:bCs/>
          <w:sz w:val="24"/>
          <w:szCs w:val="24"/>
        </w:rPr>
        <w:t xml:space="preserve"> findings will be reported in a peer-reviewed journal and presented at conferences. </w:t>
      </w:r>
      <w:r w:rsidR="00863FBB" w:rsidRPr="000B2249">
        <w:rPr>
          <w:rFonts w:ascii="Times New Roman" w:hAnsi="Times New Roman" w:cs="Times New Roman"/>
          <w:bCs/>
          <w:sz w:val="24"/>
          <w:szCs w:val="24"/>
        </w:rPr>
        <w:t xml:space="preserve"> </w:t>
      </w:r>
      <w:r w:rsidRPr="000B2249">
        <w:rPr>
          <w:rFonts w:ascii="Times New Roman" w:hAnsi="Times New Roman" w:cs="Times New Roman"/>
          <w:bCs/>
          <w:sz w:val="24"/>
          <w:szCs w:val="24"/>
        </w:rPr>
        <w:t>The study raises no ethical issues.</w:t>
      </w:r>
    </w:p>
    <w:p w14:paraId="7A85E0FA" w14:textId="77777777" w:rsidR="00B631D3" w:rsidRPr="000B2249" w:rsidRDefault="008E56C8" w:rsidP="005C4C53">
      <w:pPr>
        <w:spacing w:line="480" w:lineRule="auto"/>
        <w:jc w:val="center"/>
        <w:rPr>
          <w:rFonts w:ascii="Times New Roman" w:hAnsi="Times New Roman" w:cs="Times New Roman"/>
          <w:b/>
          <w:bCs/>
          <w:sz w:val="24"/>
          <w:szCs w:val="24"/>
        </w:rPr>
      </w:pPr>
      <w:r w:rsidRPr="000B2249">
        <w:rPr>
          <w:rFonts w:ascii="Times New Roman" w:hAnsi="Times New Roman" w:cs="Times New Roman"/>
          <w:b/>
          <w:bCs/>
          <w:sz w:val="24"/>
          <w:szCs w:val="24"/>
        </w:rPr>
        <w:br/>
      </w:r>
    </w:p>
    <w:p w14:paraId="2464491A" w14:textId="77777777" w:rsidR="00B631D3" w:rsidRPr="000B2249" w:rsidRDefault="00B631D3" w:rsidP="005C4C53">
      <w:pPr>
        <w:spacing w:line="480" w:lineRule="auto"/>
        <w:jc w:val="center"/>
        <w:rPr>
          <w:rFonts w:ascii="Times New Roman" w:hAnsi="Times New Roman" w:cs="Times New Roman"/>
          <w:b/>
          <w:bCs/>
          <w:sz w:val="24"/>
          <w:szCs w:val="24"/>
        </w:rPr>
      </w:pPr>
    </w:p>
    <w:p w14:paraId="06DAE290" w14:textId="7D14DCB7" w:rsidR="007A3D06" w:rsidRPr="000B2249" w:rsidRDefault="005C4C53" w:rsidP="005C4C53">
      <w:pPr>
        <w:spacing w:line="480" w:lineRule="auto"/>
        <w:jc w:val="center"/>
        <w:rPr>
          <w:rFonts w:ascii="Times New Roman" w:hAnsi="Times New Roman" w:cs="Times New Roman"/>
          <w:b/>
          <w:bCs/>
          <w:sz w:val="24"/>
          <w:szCs w:val="24"/>
        </w:rPr>
      </w:pPr>
      <w:r w:rsidRPr="000B2249">
        <w:rPr>
          <w:rFonts w:ascii="Times New Roman" w:hAnsi="Times New Roman" w:cs="Times New Roman"/>
          <w:b/>
          <w:bCs/>
          <w:sz w:val="24"/>
          <w:szCs w:val="24"/>
        </w:rPr>
        <w:t>Article Summary</w:t>
      </w:r>
    </w:p>
    <w:p w14:paraId="16326DA1" w14:textId="527354ED" w:rsidR="007A3D06" w:rsidRPr="000B2249" w:rsidRDefault="005C4C53" w:rsidP="007A3D06">
      <w:pPr>
        <w:spacing w:line="480" w:lineRule="auto"/>
        <w:rPr>
          <w:rFonts w:ascii="Times New Roman" w:hAnsi="Times New Roman" w:cs="Times New Roman"/>
          <w:b/>
          <w:bCs/>
          <w:sz w:val="24"/>
          <w:szCs w:val="24"/>
        </w:rPr>
      </w:pPr>
      <w:r w:rsidRPr="000B2249">
        <w:rPr>
          <w:rFonts w:ascii="Times New Roman" w:hAnsi="Times New Roman" w:cs="Times New Roman"/>
          <w:b/>
          <w:bCs/>
          <w:sz w:val="24"/>
          <w:szCs w:val="24"/>
        </w:rPr>
        <w:t>Strengths and Limitations of t</w:t>
      </w:r>
      <w:r w:rsidR="007A3D06" w:rsidRPr="000B2249">
        <w:rPr>
          <w:rFonts w:ascii="Times New Roman" w:hAnsi="Times New Roman" w:cs="Times New Roman"/>
          <w:b/>
          <w:bCs/>
          <w:sz w:val="24"/>
          <w:szCs w:val="24"/>
        </w:rPr>
        <w:t>his Study</w:t>
      </w:r>
    </w:p>
    <w:p w14:paraId="6CC0D133" w14:textId="7519ADA7" w:rsidR="007A3D06" w:rsidRPr="000B2249" w:rsidRDefault="007A3D06" w:rsidP="005C4C53">
      <w:pPr>
        <w:pStyle w:val="ListParagraph"/>
        <w:numPr>
          <w:ilvl w:val="0"/>
          <w:numId w:val="3"/>
        </w:numPr>
        <w:spacing w:line="480" w:lineRule="auto"/>
        <w:rPr>
          <w:rFonts w:ascii="Times New Roman" w:hAnsi="Times New Roman" w:cs="Times New Roman"/>
          <w:bCs/>
          <w:sz w:val="24"/>
          <w:szCs w:val="24"/>
        </w:rPr>
      </w:pPr>
      <w:r w:rsidRPr="000B2249">
        <w:rPr>
          <w:rFonts w:ascii="Times New Roman" w:hAnsi="Times New Roman" w:cs="Times New Roman"/>
          <w:bCs/>
          <w:sz w:val="24"/>
          <w:szCs w:val="24"/>
        </w:rPr>
        <w:t xml:space="preserve">This systematic review can give us a greater understanding of </w:t>
      </w:r>
      <w:r w:rsidR="00872A02" w:rsidRPr="000B2249">
        <w:rPr>
          <w:rFonts w:ascii="Times New Roman" w:hAnsi="Times New Roman" w:cs="Times New Roman"/>
          <w:bCs/>
          <w:sz w:val="24"/>
          <w:szCs w:val="24"/>
        </w:rPr>
        <w:t xml:space="preserve">the association between quantitative sensory testing (QST) </w:t>
      </w:r>
      <w:r w:rsidR="008E56C8" w:rsidRPr="000B2249">
        <w:rPr>
          <w:rFonts w:ascii="Times New Roman" w:hAnsi="Times New Roman" w:cs="Times New Roman"/>
          <w:bCs/>
          <w:sz w:val="24"/>
          <w:szCs w:val="24"/>
        </w:rPr>
        <w:t xml:space="preserve">(in accordance with either the DFNS (German research network on Neuropathic Pain) protocol or other protocols) </w:t>
      </w:r>
      <w:r w:rsidR="00872A02" w:rsidRPr="000B2249">
        <w:rPr>
          <w:rFonts w:ascii="Times New Roman" w:hAnsi="Times New Roman" w:cs="Times New Roman"/>
          <w:bCs/>
          <w:sz w:val="24"/>
          <w:szCs w:val="24"/>
        </w:rPr>
        <w:t>and pain intensity or disability in paediatric chronic pain</w:t>
      </w:r>
      <w:r w:rsidRPr="000B2249">
        <w:rPr>
          <w:rFonts w:ascii="Times New Roman" w:hAnsi="Times New Roman" w:cs="Times New Roman"/>
          <w:bCs/>
          <w:sz w:val="24"/>
          <w:szCs w:val="24"/>
        </w:rPr>
        <w:t xml:space="preserve"> and could inform the </w:t>
      </w:r>
      <w:r w:rsidR="005C4C53" w:rsidRPr="000B2249">
        <w:rPr>
          <w:rFonts w:ascii="Times New Roman" w:hAnsi="Times New Roman" w:cs="Times New Roman"/>
          <w:bCs/>
          <w:sz w:val="24"/>
          <w:szCs w:val="24"/>
        </w:rPr>
        <w:t>use of Q</w:t>
      </w:r>
      <w:r w:rsidR="00872A02" w:rsidRPr="000B2249">
        <w:rPr>
          <w:rFonts w:ascii="Times New Roman" w:hAnsi="Times New Roman" w:cs="Times New Roman"/>
          <w:bCs/>
          <w:sz w:val="24"/>
          <w:szCs w:val="24"/>
        </w:rPr>
        <w:t xml:space="preserve">ST in clinical practice </w:t>
      </w:r>
    </w:p>
    <w:p w14:paraId="3C267495" w14:textId="586C0F93" w:rsidR="007A3D06" w:rsidRPr="000B2249" w:rsidRDefault="005C4C53" w:rsidP="005C4C53">
      <w:pPr>
        <w:pStyle w:val="ListParagraph"/>
        <w:numPr>
          <w:ilvl w:val="0"/>
          <w:numId w:val="3"/>
        </w:numPr>
        <w:spacing w:line="480" w:lineRule="auto"/>
        <w:rPr>
          <w:rFonts w:ascii="Times New Roman" w:hAnsi="Times New Roman" w:cs="Times New Roman"/>
          <w:bCs/>
          <w:sz w:val="24"/>
          <w:szCs w:val="24"/>
        </w:rPr>
      </w:pPr>
      <w:r w:rsidRPr="000B2249">
        <w:rPr>
          <w:rFonts w:ascii="Times New Roman" w:hAnsi="Times New Roman" w:cs="Times New Roman"/>
          <w:bCs/>
          <w:sz w:val="24"/>
          <w:szCs w:val="24"/>
        </w:rPr>
        <w:t xml:space="preserve">This </w:t>
      </w:r>
      <w:r w:rsidR="007A3D06" w:rsidRPr="000B2249">
        <w:rPr>
          <w:rFonts w:ascii="Times New Roman" w:hAnsi="Times New Roman" w:cs="Times New Roman"/>
          <w:bCs/>
          <w:sz w:val="24"/>
          <w:szCs w:val="24"/>
        </w:rPr>
        <w:t>systematic review will follow robust guidelines and the quality of included articles will be assessed using validated tools</w:t>
      </w:r>
    </w:p>
    <w:p w14:paraId="2A535711" w14:textId="1F6258F2" w:rsidR="007A3D06" w:rsidRPr="000B2249" w:rsidRDefault="007A3D06" w:rsidP="005C4C53">
      <w:pPr>
        <w:pStyle w:val="ListParagraph"/>
        <w:numPr>
          <w:ilvl w:val="0"/>
          <w:numId w:val="3"/>
        </w:numPr>
        <w:spacing w:line="480" w:lineRule="auto"/>
        <w:rPr>
          <w:rFonts w:ascii="Times New Roman" w:hAnsi="Times New Roman" w:cs="Times New Roman"/>
          <w:bCs/>
          <w:sz w:val="24"/>
          <w:szCs w:val="24"/>
        </w:rPr>
      </w:pPr>
      <w:r w:rsidRPr="000B2249">
        <w:rPr>
          <w:rFonts w:ascii="Times New Roman" w:hAnsi="Times New Roman" w:cs="Times New Roman"/>
          <w:bCs/>
          <w:sz w:val="24"/>
          <w:szCs w:val="24"/>
        </w:rPr>
        <w:t xml:space="preserve">The heterogeneity of the included studies, which may use </w:t>
      </w:r>
      <w:r w:rsidR="00872A02" w:rsidRPr="000B2249">
        <w:rPr>
          <w:rFonts w:ascii="Times New Roman" w:hAnsi="Times New Roman" w:cs="Times New Roman"/>
          <w:bCs/>
          <w:sz w:val="24"/>
          <w:szCs w:val="24"/>
        </w:rPr>
        <w:t>different quantitative sensory measures across different chronic pain conditions and age range</w:t>
      </w:r>
      <w:r w:rsidRPr="000B2249">
        <w:rPr>
          <w:rFonts w:ascii="Times New Roman" w:hAnsi="Times New Roman" w:cs="Times New Roman"/>
          <w:bCs/>
          <w:sz w:val="24"/>
          <w:szCs w:val="24"/>
        </w:rPr>
        <w:t>, could limit the overall data synthesis</w:t>
      </w:r>
    </w:p>
    <w:p w14:paraId="5A3FDFF8" w14:textId="77777777" w:rsidR="007A3D06" w:rsidRPr="000B2249" w:rsidRDefault="007A3D06" w:rsidP="007A3D06">
      <w:pPr>
        <w:spacing w:line="480" w:lineRule="auto"/>
        <w:rPr>
          <w:rFonts w:ascii="Times New Roman" w:hAnsi="Times New Roman" w:cs="Times New Roman"/>
          <w:bCs/>
          <w:sz w:val="24"/>
          <w:szCs w:val="24"/>
        </w:rPr>
      </w:pPr>
    </w:p>
    <w:p w14:paraId="5F802128" w14:textId="0338661B" w:rsidR="007A3D06" w:rsidRPr="000B2249" w:rsidRDefault="005C4C53" w:rsidP="007A3D06">
      <w:pPr>
        <w:spacing w:line="480" w:lineRule="auto"/>
        <w:rPr>
          <w:rFonts w:ascii="Times New Roman" w:hAnsi="Times New Roman" w:cs="Times New Roman"/>
          <w:b/>
          <w:bCs/>
          <w:sz w:val="24"/>
          <w:szCs w:val="24"/>
        </w:rPr>
      </w:pPr>
      <w:r w:rsidRPr="000B2249">
        <w:rPr>
          <w:rFonts w:ascii="Times New Roman" w:hAnsi="Times New Roman" w:cs="Times New Roman"/>
          <w:b/>
          <w:bCs/>
          <w:sz w:val="24"/>
          <w:szCs w:val="24"/>
        </w:rPr>
        <w:t>Keywords</w:t>
      </w:r>
    </w:p>
    <w:p w14:paraId="505C82D3" w14:textId="7D47ED34" w:rsidR="007A3D06" w:rsidRPr="000B2249" w:rsidRDefault="005C4C53" w:rsidP="00066F04">
      <w:pPr>
        <w:spacing w:line="480" w:lineRule="auto"/>
        <w:rPr>
          <w:rFonts w:ascii="Times New Roman" w:hAnsi="Times New Roman" w:cs="Times New Roman"/>
          <w:bCs/>
          <w:sz w:val="24"/>
          <w:szCs w:val="24"/>
        </w:rPr>
      </w:pPr>
      <w:r w:rsidRPr="000B2249">
        <w:rPr>
          <w:rFonts w:ascii="Times New Roman" w:hAnsi="Times New Roman" w:cs="Times New Roman"/>
          <w:bCs/>
          <w:sz w:val="24"/>
          <w:szCs w:val="24"/>
        </w:rPr>
        <w:t>Quantitative sensory testing; QST; Pediatric chronic pain; Disability; Systematic review; Meta-analysis</w:t>
      </w:r>
    </w:p>
    <w:p w14:paraId="355E9CB3" w14:textId="0115C654" w:rsidR="007A3D06" w:rsidRPr="000B2249" w:rsidRDefault="007A3D06" w:rsidP="00066F04">
      <w:pPr>
        <w:spacing w:line="480" w:lineRule="auto"/>
        <w:rPr>
          <w:rFonts w:ascii="Arial" w:hAnsi="Arial" w:cs="Arial"/>
          <w:b/>
          <w:bCs/>
          <w:sz w:val="24"/>
          <w:szCs w:val="24"/>
        </w:rPr>
      </w:pPr>
    </w:p>
    <w:p w14:paraId="609F4085" w14:textId="77777777" w:rsidR="007327A3" w:rsidRPr="000B2249" w:rsidRDefault="007327A3" w:rsidP="001423F6">
      <w:pPr>
        <w:spacing w:line="480" w:lineRule="auto"/>
        <w:jc w:val="center"/>
        <w:rPr>
          <w:rFonts w:ascii="Arial" w:hAnsi="Arial" w:cs="Arial"/>
          <w:b/>
          <w:bCs/>
          <w:sz w:val="24"/>
          <w:szCs w:val="24"/>
        </w:rPr>
      </w:pPr>
    </w:p>
    <w:p w14:paraId="587B0575" w14:textId="77777777" w:rsidR="007327A3" w:rsidRPr="000B2249" w:rsidRDefault="007327A3" w:rsidP="001423F6">
      <w:pPr>
        <w:spacing w:line="480" w:lineRule="auto"/>
        <w:jc w:val="center"/>
        <w:rPr>
          <w:rFonts w:ascii="Arial" w:hAnsi="Arial" w:cs="Arial"/>
          <w:b/>
          <w:bCs/>
          <w:sz w:val="24"/>
          <w:szCs w:val="24"/>
        </w:rPr>
      </w:pPr>
    </w:p>
    <w:p w14:paraId="028D3CDD" w14:textId="77777777" w:rsidR="007327A3" w:rsidRPr="000B2249" w:rsidRDefault="007327A3" w:rsidP="001423F6">
      <w:pPr>
        <w:spacing w:line="480" w:lineRule="auto"/>
        <w:jc w:val="center"/>
        <w:rPr>
          <w:rFonts w:ascii="Arial" w:hAnsi="Arial" w:cs="Arial"/>
          <w:b/>
          <w:bCs/>
          <w:sz w:val="24"/>
          <w:szCs w:val="24"/>
        </w:rPr>
      </w:pPr>
    </w:p>
    <w:p w14:paraId="7F649836" w14:textId="77777777" w:rsidR="007327A3" w:rsidRPr="000B2249" w:rsidRDefault="007327A3" w:rsidP="001423F6">
      <w:pPr>
        <w:spacing w:line="480" w:lineRule="auto"/>
        <w:jc w:val="center"/>
        <w:rPr>
          <w:rFonts w:ascii="Arial" w:hAnsi="Arial" w:cs="Arial"/>
          <w:b/>
          <w:bCs/>
          <w:sz w:val="24"/>
          <w:szCs w:val="24"/>
        </w:rPr>
      </w:pPr>
    </w:p>
    <w:p w14:paraId="36551E39" w14:textId="77777777" w:rsidR="00B631D3" w:rsidRPr="000B2249" w:rsidRDefault="00B631D3" w:rsidP="00A60661">
      <w:pPr>
        <w:spacing w:line="480" w:lineRule="auto"/>
        <w:jc w:val="center"/>
        <w:rPr>
          <w:rFonts w:ascii="Times New Roman" w:hAnsi="Times New Roman" w:cs="Times New Roman"/>
          <w:b/>
          <w:bCs/>
          <w:sz w:val="24"/>
          <w:szCs w:val="24"/>
        </w:rPr>
      </w:pPr>
    </w:p>
    <w:p w14:paraId="7A7537E3" w14:textId="77777777" w:rsidR="00B631D3" w:rsidRPr="000B2249" w:rsidRDefault="00B631D3" w:rsidP="00A60661">
      <w:pPr>
        <w:spacing w:line="480" w:lineRule="auto"/>
        <w:jc w:val="center"/>
        <w:rPr>
          <w:rFonts w:ascii="Times New Roman" w:hAnsi="Times New Roman" w:cs="Times New Roman"/>
          <w:b/>
          <w:bCs/>
          <w:sz w:val="24"/>
          <w:szCs w:val="24"/>
        </w:rPr>
      </w:pPr>
    </w:p>
    <w:p w14:paraId="7DEDEEBB" w14:textId="77777777" w:rsidR="00B631D3" w:rsidRPr="000B2249" w:rsidRDefault="00B631D3" w:rsidP="00A60661">
      <w:pPr>
        <w:spacing w:line="480" w:lineRule="auto"/>
        <w:jc w:val="center"/>
        <w:rPr>
          <w:rFonts w:ascii="Times New Roman" w:hAnsi="Times New Roman" w:cs="Times New Roman"/>
          <w:b/>
          <w:bCs/>
          <w:sz w:val="24"/>
          <w:szCs w:val="24"/>
        </w:rPr>
      </w:pPr>
    </w:p>
    <w:p w14:paraId="30E55530" w14:textId="42BA20AE" w:rsidR="0066299B" w:rsidRPr="000B2249" w:rsidRDefault="0066299B" w:rsidP="00A60661">
      <w:pPr>
        <w:spacing w:line="480" w:lineRule="auto"/>
        <w:jc w:val="center"/>
        <w:rPr>
          <w:rFonts w:ascii="Times New Roman" w:hAnsi="Times New Roman" w:cs="Times New Roman"/>
          <w:b/>
          <w:bCs/>
          <w:sz w:val="24"/>
          <w:szCs w:val="24"/>
        </w:rPr>
      </w:pPr>
      <w:r w:rsidRPr="000B2249">
        <w:rPr>
          <w:rFonts w:ascii="Times New Roman" w:hAnsi="Times New Roman" w:cs="Times New Roman"/>
          <w:b/>
          <w:bCs/>
          <w:sz w:val="24"/>
          <w:szCs w:val="24"/>
        </w:rPr>
        <w:t>Introduction</w:t>
      </w:r>
    </w:p>
    <w:p w14:paraId="00EA1E99" w14:textId="4935518A" w:rsidR="006A229E" w:rsidRPr="000B2249" w:rsidRDefault="00C27E82" w:rsidP="00490EB9">
      <w:pPr>
        <w:spacing w:line="480" w:lineRule="auto"/>
        <w:ind w:firstLine="720"/>
        <w:rPr>
          <w:rFonts w:ascii="Times New Roman" w:hAnsi="Times New Roman" w:cs="Times New Roman"/>
          <w:sz w:val="24"/>
          <w:szCs w:val="24"/>
        </w:rPr>
      </w:pPr>
      <w:r w:rsidRPr="000B2249">
        <w:rPr>
          <w:rFonts w:ascii="Times New Roman" w:hAnsi="Times New Roman" w:cs="Times New Roman"/>
          <w:sz w:val="24"/>
          <w:szCs w:val="24"/>
        </w:rPr>
        <w:t>Paediatric</w:t>
      </w:r>
      <w:r w:rsidR="00FA0DD2" w:rsidRPr="000B2249">
        <w:rPr>
          <w:rFonts w:ascii="Times New Roman" w:hAnsi="Times New Roman" w:cs="Times New Roman"/>
          <w:sz w:val="24"/>
          <w:szCs w:val="24"/>
        </w:rPr>
        <w:t xml:space="preserve"> chronic pain (PCP) is defined as persistent or recurring pain of any aetiology lasting </w:t>
      </w:r>
      <w:r w:rsidR="00066F04" w:rsidRPr="000B2249">
        <w:rPr>
          <w:rFonts w:ascii="Times New Roman" w:hAnsi="Times New Roman" w:cs="Times New Roman"/>
          <w:sz w:val="24"/>
          <w:szCs w:val="24"/>
        </w:rPr>
        <w:t xml:space="preserve">for </w:t>
      </w:r>
      <w:r w:rsidR="00FA0DD2" w:rsidRPr="000B2249">
        <w:rPr>
          <w:rFonts w:ascii="Times New Roman" w:hAnsi="Times New Roman" w:cs="Times New Roman"/>
          <w:sz w:val="24"/>
          <w:szCs w:val="24"/>
        </w:rPr>
        <w:t>longer than three months</w:t>
      </w:r>
      <w:r w:rsidR="00C57BFB" w:rsidRPr="000B2249">
        <w:rPr>
          <w:rFonts w:ascii="Times New Roman" w:hAnsi="Times New Roman" w:cs="Times New Roman"/>
          <w:sz w:val="24"/>
          <w:szCs w:val="24"/>
        </w:rPr>
        <w:t>.</w:t>
      </w:r>
      <w:r w:rsidR="00687D00" w:rsidRPr="000B2249">
        <w:rPr>
          <w:rFonts w:ascii="Times New Roman" w:hAnsi="Times New Roman" w:cs="Times New Roman"/>
          <w:sz w:val="24"/>
          <w:szCs w:val="24"/>
        </w:rPr>
        <w:fldChar w:fldCharType="begin"/>
      </w:r>
      <w:r w:rsidR="00C57BFB" w:rsidRPr="000B2249">
        <w:rPr>
          <w:rFonts w:ascii="Times New Roman" w:hAnsi="Times New Roman" w:cs="Times New Roman"/>
          <w:sz w:val="24"/>
          <w:szCs w:val="24"/>
        </w:rPr>
        <w:instrText xml:space="preserve"> ADDIN EN.CITE &lt;EndNote&gt;&lt;Cite&gt;&lt;Author&gt;Huguet&lt;/Author&gt;&lt;Year&gt;2008&lt;/Year&gt;&lt;RecNum&gt;1273&lt;/RecNum&gt;&lt;DisplayText&gt;&lt;style face="superscript"&gt;1 2&lt;/style&gt;&lt;/DisplayText&gt;&lt;record&gt;&lt;rec-number&gt;1273&lt;/rec-number&gt;&lt;foreign-keys&gt;&lt;key app="EN" db-id="rz5w25w9xar0t6ezzap5s5tzxdvdf5v9v0s9" timestamp="1556531831"&gt;1273&lt;/key&gt;&lt;/foreign-keys&gt;&lt;ref-type name="Journal Article"&gt;17&lt;/ref-type&gt;&lt;contributors&gt;&lt;authors&gt;&lt;author&gt;Huguet, Anna&lt;/author&gt;&lt;author&gt;Miró, Jordi&lt;/author&gt;&lt;/authors&gt;&lt;/contributors&gt;&lt;titles&gt;&lt;title&gt;The severity of chronic pediatric pain: an epidemiological study&lt;/title&gt;&lt;secondary-title&gt;The Journal of Pain&lt;/secondary-title&gt;&lt;/titles&gt;&lt;periodical&gt;&lt;full-title&gt;The Journal of Pain&lt;/full-title&gt;&lt;abbr-1&gt;J Pain&lt;/abbr-1&gt;&lt;/periodical&gt;&lt;pages&gt;226-236&lt;/pages&gt;&lt;volume&gt;9&lt;/volume&gt;&lt;number&gt;3&lt;/number&gt;&lt;dates&gt;&lt;year&gt;2008&lt;/year&gt;&lt;/dates&gt;&lt;isbn&gt;1526-5900&lt;/isbn&gt;&lt;urls&gt;&lt;/urls&gt;&lt;/record&gt;&lt;/Cite&gt;&lt;Cite&gt;&lt;Author&gt;Merskey&lt;/Author&gt;&lt;Year&gt;1994&lt;/Year&gt;&lt;RecNum&gt;283&lt;/RecNum&gt;&lt;record&gt;&lt;rec-number&gt;283&lt;/rec-number&gt;&lt;foreign-keys&gt;&lt;key app="EN" db-id="rz5w25w9xar0t6ezzap5s5tzxdvdf5v9v0s9" timestamp="1363595730"&gt;283&lt;/key&gt;&lt;/foreign-keys&gt;&lt;ref-type name="Book"&gt;6&lt;/ref-type&gt;&lt;contributors&gt;&lt;authors&gt;&lt;author&gt;Merskey, H., &amp;amp; Bogduk, N.&lt;/author&gt;&lt;/authors&gt;&lt;/contributors&gt;&lt;titles&gt;&lt;title&gt;Classification of chronic pain: Descriptions of chronic pain syndromes and definitions of pain terms&lt;/title&gt;&lt;/titles&gt;&lt;dates&gt;&lt;year&gt;1994&lt;/year&gt;&lt;/dates&gt;&lt;pub-location&gt;Seattle&lt;/pub-location&gt;&lt;publisher&gt;IASP Press &lt;/publisher&gt;&lt;urls&gt;&lt;/urls&gt;&lt;/record&gt;&lt;/Cite&gt;&lt;/EndNote&gt;</w:instrText>
      </w:r>
      <w:r w:rsidR="00687D00" w:rsidRPr="000B2249">
        <w:rPr>
          <w:rFonts w:ascii="Times New Roman" w:hAnsi="Times New Roman" w:cs="Times New Roman"/>
          <w:sz w:val="24"/>
          <w:szCs w:val="24"/>
        </w:rPr>
        <w:fldChar w:fldCharType="separate"/>
      </w:r>
      <w:hyperlink w:anchor="_ENREF_1" w:tooltip="Huguet, 2008 #1273" w:history="1">
        <w:r w:rsidR="00297EA8" w:rsidRPr="000B2249">
          <w:rPr>
            <w:rFonts w:ascii="Times New Roman" w:hAnsi="Times New Roman" w:cs="Times New Roman"/>
            <w:noProof/>
            <w:sz w:val="24"/>
            <w:szCs w:val="24"/>
            <w:vertAlign w:val="superscript"/>
          </w:rPr>
          <w:t>1</w:t>
        </w:r>
      </w:hyperlink>
      <w:r w:rsidR="00C57BFB" w:rsidRPr="000B2249">
        <w:rPr>
          <w:rFonts w:ascii="Times New Roman" w:hAnsi="Times New Roman" w:cs="Times New Roman"/>
          <w:noProof/>
          <w:sz w:val="24"/>
          <w:szCs w:val="24"/>
          <w:vertAlign w:val="superscript"/>
        </w:rPr>
        <w:t xml:space="preserve"> </w:t>
      </w:r>
      <w:hyperlink w:anchor="_ENREF_2" w:tooltip="Merskey, 1994 #283" w:history="1">
        <w:r w:rsidR="00297EA8" w:rsidRPr="000B2249">
          <w:rPr>
            <w:rFonts w:ascii="Times New Roman" w:hAnsi="Times New Roman" w:cs="Times New Roman"/>
            <w:noProof/>
            <w:sz w:val="24"/>
            <w:szCs w:val="24"/>
            <w:vertAlign w:val="superscript"/>
          </w:rPr>
          <w:t>2</w:t>
        </w:r>
      </w:hyperlink>
      <w:r w:rsidR="00687D00" w:rsidRPr="000B2249">
        <w:rPr>
          <w:rFonts w:ascii="Times New Roman" w:hAnsi="Times New Roman" w:cs="Times New Roman"/>
          <w:sz w:val="24"/>
          <w:szCs w:val="24"/>
        </w:rPr>
        <w:fldChar w:fldCharType="end"/>
      </w:r>
      <w:r w:rsidR="00904E8A" w:rsidRPr="000B2249">
        <w:rPr>
          <w:rFonts w:ascii="Times New Roman" w:hAnsi="Times New Roman" w:cs="Times New Roman"/>
          <w:sz w:val="24"/>
          <w:szCs w:val="24"/>
        </w:rPr>
        <w:t xml:space="preserve">  A cross-sectional study of 561 schoolchildren aged 8 to 16 (mean age 11.89) showed a PCP prevalence of 37.3%, of which 29.3% reported pain in two or more sites</w:t>
      </w:r>
      <w:r w:rsidR="00C57BFB" w:rsidRPr="000B2249">
        <w:rPr>
          <w:rFonts w:ascii="Times New Roman" w:hAnsi="Times New Roman" w:cs="Times New Roman"/>
          <w:sz w:val="24"/>
          <w:szCs w:val="24"/>
        </w:rPr>
        <w:t>.</w:t>
      </w:r>
      <w:hyperlink w:anchor="_ENREF_1" w:tooltip="Huguet, 2008 #1273" w:history="1">
        <w:r w:rsidR="00297EA8" w:rsidRPr="000B2249">
          <w:rPr>
            <w:rFonts w:ascii="Times New Roman" w:hAnsi="Times New Roman" w:cs="Times New Roman"/>
            <w:sz w:val="24"/>
            <w:szCs w:val="24"/>
          </w:rPr>
          <w:fldChar w:fldCharType="begin"/>
        </w:r>
        <w:r w:rsidR="00297EA8" w:rsidRPr="000B2249">
          <w:rPr>
            <w:rFonts w:ascii="Times New Roman" w:hAnsi="Times New Roman" w:cs="Times New Roman"/>
            <w:sz w:val="24"/>
            <w:szCs w:val="24"/>
          </w:rPr>
          <w:instrText xml:space="preserve"> ADDIN EN.CITE &lt;EndNote&gt;&lt;Cite&gt;&lt;Author&gt;Huguet&lt;/Author&gt;&lt;Year&gt;2008&lt;/Year&gt;&lt;RecNum&gt;1273&lt;/RecNum&gt;&lt;DisplayText&gt;&lt;style face="superscript"&gt;1&lt;/style&gt;&lt;/DisplayText&gt;&lt;record&gt;&lt;rec-number&gt;1273&lt;/rec-number&gt;&lt;foreign-keys&gt;&lt;key app="EN" db-id="rz5w25w9xar0t6ezzap5s5tzxdvdf5v9v0s9" timestamp="1556531831"&gt;1273&lt;/key&gt;&lt;/foreign-keys&gt;&lt;ref-type name="Journal Article"&gt;17&lt;/ref-type&gt;&lt;contributors&gt;&lt;authors&gt;&lt;author&gt;Huguet, Anna&lt;/author&gt;&lt;author&gt;Miró, Jordi&lt;/author&gt;&lt;/authors&gt;&lt;/contributors&gt;&lt;titles&gt;&lt;title&gt;The severity of chronic pediatric pain: an epidemiological study&lt;/title&gt;&lt;secondary-title&gt;The Journal of Pain&lt;/secondary-title&gt;&lt;/titles&gt;&lt;periodical&gt;&lt;full-title&gt;The Journal of Pain&lt;/full-title&gt;&lt;abbr-1&gt;J Pain&lt;/abbr-1&gt;&lt;/periodical&gt;&lt;pages&gt;226-236&lt;/pages&gt;&lt;volume&gt;9&lt;/volume&gt;&lt;number&gt;3&lt;/number&gt;&lt;dates&gt;&lt;year&gt;2008&lt;/year&gt;&lt;/dates&gt;&lt;isbn&gt;1526-5900&lt;/isbn&gt;&lt;urls&gt;&lt;/urls&gt;&lt;/record&gt;&lt;/Cite&gt;&lt;/EndNote&gt;</w:instrText>
        </w:r>
        <w:r w:rsidR="00297EA8" w:rsidRPr="000B2249">
          <w:rPr>
            <w:rFonts w:ascii="Times New Roman" w:hAnsi="Times New Roman" w:cs="Times New Roman"/>
            <w:sz w:val="24"/>
            <w:szCs w:val="24"/>
          </w:rPr>
          <w:fldChar w:fldCharType="separate"/>
        </w:r>
        <w:r w:rsidR="00297EA8" w:rsidRPr="000B2249">
          <w:rPr>
            <w:rFonts w:ascii="Times New Roman" w:hAnsi="Times New Roman" w:cs="Times New Roman"/>
            <w:noProof/>
            <w:sz w:val="24"/>
            <w:szCs w:val="24"/>
            <w:vertAlign w:val="superscript"/>
          </w:rPr>
          <w:t>1</w:t>
        </w:r>
        <w:r w:rsidR="00297EA8" w:rsidRPr="000B2249">
          <w:rPr>
            <w:rFonts w:ascii="Times New Roman" w:hAnsi="Times New Roman" w:cs="Times New Roman"/>
            <w:sz w:val="24"/>
            <w:szCs w:val="24"/>
          </w:rPr>
          <w:fldChar w:fldCharType="end"/>
        </w:r>
      </w:hyperlink>
      <w:r w:rsidR="00904E8A" w:rsidRPr="000B2249">
        <w:rPr>
          <w:rFonts w:ascii="Times New Roman" w:hAnsi="Times New Roman" w:cs="Times New Roman"/>
          <w:sz w:val="24"/>
          <w:szCs w:val="24"/>
        </w:rPr>
        <w:t xml:space="preserve">  Prevalence rates do vary across reports and conditions however, as demonstrated in a </w:t>
      </w:r>
      <w:r w:rsidR="006266F9" w:rsidRPr="000B2249">
        <w:rPr>
          <w:rFonts w:ascii="Times New Roman" w:hAnsi="Times New Roman" w:cs="Times New Roman"/>
          <w:sz w:val="24"/>
          <w:szCs w:val="24"/>
        </w:rPr>
        <w:t xml:space="preserve">systematic review of 41 articles </w:t>
      </w:r>
      <w:r w:rsidR="000B4D82" w:rsidRPr="000B2249">
        <w:rPr>
          <w:rFonts w:ascii="Times New Roman" w:hAnsi="Times New Roman" w:cs="Times New Roman"/>
          <w:sz w:val="24"/>
          <w:szCs w:val="24"/>
        </w:rPr>
        <w:t>(e.g., 4% – 40% for musculoskeletal pain, 8% – 83% for headache, and 4% – 53% for abdominal pain</w:t>
      </w:r>
      <w:r w:rsidR="00B768A4" w:rsidRPr="000B2249">
        <w:rPr>
          <w:rFonts w:ascii="Times New Roman" w:hAnsi="Times New Roman" w:cs="Times New Roman"/>
          <w:sz w:val="24"/>
          <w:szCs w:val="24"/>
        </w:rPr>
        <w:t>) which may be due</w:t>
      </w:r>
      <w:r w:rsidR="00D22771" w:rsidRPr="000B2249">
        <w:rPr>
          <w:rFonts w:ascii="Times New Roman" w:hAnsi="Times New Roman" w:cs="Times New Roman"/>
          <w:sz w:val="24"/>
          <w:szCs w:val="24"/>
        </w:rPr>
        <w:t>,</w:t>
      </w:r>
      <w:r w:rsidR="00B768A4" w:rsidRPr="000B2249">
        <w:rPr>
          <w:rFonts w:ascii="Times New Roman" w:hAnsi="Times New Roman" w:cs="Times New Roman"/>
          <w:sz w:val="24"/>
          <w:szCs w:val="24"/>
        </w:rPr>
        <w:t xml:space="preserve"> in part</w:t>
      </w:r>
      <w:r w:rsidR="00D22771" w:rsidRPr="000B2249">
        <w:rPr>
          <w:rFonts w:ascii="Times New Roman" w:hAnsi="Times New Roman" w:cs="Times New Roman"/>
          <w:sz w:val="24"/>
          <w:szCs w:val="24"/>
        </w:rPr>
        <w:t>,</w:t>
      </w:r>
      <w:r w:rsidR="00B768A4" w:rsidRPr="000B2249">
        <w:rPr>
          <w:rFonts w:ascii="Times New Roman" w:hAnsi="Times New Roman" w:cs="Times New Roman"/>
          <w:sz w:val="24"/>
          <w:szCs w:val="24"/>
        </w:rPr>
        <w:t xml:space="preserve"> to inconsistent definitions of </w:t>
      </w:r>
      <w:r w:rsidR="00483C53" w:rsidRPr="000B2249">
        <w:rPr>
          <w:rFonts w:ascii="Times New Roman" w:hAnsi="Times New Roman" w:cs="Times New Roman"/>
          <w:sz w:val="24"/>
          <w:szCs w:val="24"/>
        </w:rPr>
        <w:t xml:space="preserve">chronic </w:t>
      </w:r>
      <w:r w:rsidR="00B768A4" w:rsidRPr="000B2249">
        <w:rPr>
          <w:rFonts w:ascii="Times New Roman" w:hAnsi="Times New Roman" w:cs="Times New Roman"/>
          <w:sz w:val="24"/>
          <w:szCs w:val="24"/>
        </w:rPr>
        <w:t xml:space="preserve">pain adopted by individual studies </w:t>
      </w:r>
      <w:hyperlink w:anchor="_ENREF_3" w:tooltip="King, 2011 #55" w:history="1">
        <w:r w:rsidR="00297EA8" w:rsidRPr="000B2249">
          <w:rPr>
            <w:rFonts w:ascii="Times New Roman" w:hAnsi="Times New Roman" w:cs="Times New Roman"/>
            <w:sz w:val="24"/>
            <w:szCs w:val="24"/>
          </w:rPr>
          <w:fldChar w:fldCharType="begin"/>
        </w:r>
        <w:r w:rsidR="00297EA8" w:rsidRPr="000B2249">
          <w:rPr>
            <w:rFonts w:ascii="Times New Roman" w:hAnsi="Times New Roman" w:cs="Times New Roman"/>
            <w:sz w:val="24"/>
            <w:szCs w:val="24"/>
          </w:rPr>
          <w:instrText xml:space="preserve"> ADDIN EN.CITE &lt;EndNote&gt;&lt;Cite&gt;&lt;Author&gt;King&lt;/Author&gt;&lt;Year&gt;2011&lt;/Year&gt;&lt;RecNum&gt;55&lt;/RecNum&gt;&lt;DisplayText&gt;&lt;style face="superscript"&gt;3&lt;/style&gt;&lt;/DisplayText&gt;&lt;record&gt;&lt;rec-number&gt;55&lt;/rec-number&gt;&lt;foreign-keys&gt;&lt;key app="EN" db-id="xrfttd9t1favw7edatqpetstx55rzfa5tstx" timestamp="1530265660"&gt;55&lt;/key&gt;&lt;/foreign-keys&gt;&lt;ref-type name="Journal Article"&gt;17&lt;/ref-type&gt;&lt;contributors&gt;&lt;authors&gt;&lt;author&gt;King, S.&lt;/author&gt;&lt;author&gt;Chambers, C. T.&lt;/author&gt;&lt;author&gt;Huguet, A.&lt;/author&gt;&lt;author&gt;MacNevin, R. C.&lt;/author&gt;&lt;author&gt;McGrath, P. J.&lt;/author&gt;&lt;author&gt;Parker, L.&lt;/author&gt;&lt;author&gt;MacDonald, A. J.&lt;/author&gt;&lt;/authors&gt;&lt;/contributors&gt;&lt;auth-address&gt;Mount Saint Vincent University, Halifax, NS, Canada. sara.king@msvu.ca&lt;/auth-address&gt;&lt;titles&gt;&lt;title&gt;The epidemiology of chronic pain in children and adolescents revisited: a systematic review&lt;/title&gt;&lt;secondary-title&gt;Pain&lt;/secondary-title&gt;&lt;/titles&gt;&lt;periodical&gt;&lt;full-title&gt;Pain&lt;/full-title&gt;&lt;/periodical&gt;&lt;pages&gt;2729-38&lt;/pages&gt;&lt;volume&gt;152&lt;/volume&gt;&lt;number&gt;12&lt;/number&gt;&lt;edition&gt;2011/11/15&lt;/edition&gt;&lt;keywords&gt;&lt;keyword&gt;Adolescent&lt;/keyword&gt;&lt;keyword&gt;Aging/physiology&lt;/keyword&gt;&lt;keyword&gt;Child&lt;/keyword&gt;&lt;keyword&gt;Chronic Pain/classification/*epidemiology&lt;/keyword&gt;&lt;keyword&gt;Cross-Sectional Studies/methods&lt;/keyword&gt;&lt;keyword&gt;Female&lt;/keyword&gt;&lt;keyword&gt;Humans&lt;/keyword&gt;&lt;keyword&gt;Male&lt;/keyword&gt;&lt;keyword&gt;*Sex Characteristics&lt;/keyword&gt;&lt;/keywords&gt;&lt;dates&gt;&lt;year&gt;2011&lt;/year&gt;&lt;pub-dates&gt;&lt;date&gt;Dec&lt;/date&gt;&lt;/pub-dates&gt;&lt;/dates&gt;&lt;isbn&gt;1872-6623 (Electronic)&amp;#xD;0304-3959 (Linking)&lt;/isbn&gt;&lt;accession-num&gt;22078064&lt;/accession-num&gt;&lt;urls&gt;&lt;related-urls&gt;&lt;url&gt;https://www.ncbi.nlm.nih.gov/pubmed/22078064&lt;/url&gt;&lt;/related-urls&gt;&lt;/urls&gt;&lt;electronic-resource-num&gt;10.1016/j.pain.2011.07.016&lt;/electronic-resource-num&gt;&lt;/record&gt;&lt;/Cite&gt;&lt;/EndNote&gt;</w:instrText>
        </w:r>
        <w:r w:rsidR="00297EA8" w:rsidRPr="000B2249">
          <w:rPr>
            <w:rFonts w:ascii="Times New Roman" w:hAnsi="Times New Roman" w:cs="Times New Roman"/>
            <w:sz w:val="24"/>
            <w:szCs w:val="24"/>
          </w:rPr>
          <w:fldChar w:fldCharType="separate"/>
        </w:r>
        <w:r w:rsidR="00297EA8" w:rsidRPr="000B2249">
          <w:rPr>
            <w:rFonts w:ascii="Times New Roman" w:hAnsi="Times New Roman" w:cs="Times New Roman"/>
            <w:noProof/>
            <w:sz w:val="24"/>
            <w:szCs w:val="24"/>
            <w:vertAlign w:val="superscript"/>
          </w:rPr>
          <w:t>3</w:t>
        </w:r>
        <w:r w:rsidR="00297EA8" w:rsidRPr="000B2249">
          <w:rPr>
            <w:rFonts w:ascii="Times New Roman" w:hAnsi="Times New Roman" w:cs="Times New Roman"/>
            <w:sz w:val="24"/>
            <w:szCs w:val="24"/>
          </w:rPr>
          <w:fldChar w:fldCharType="end"/>
        </w:r>
      </w:hyperlink>
      <w:r w:rsidR="006266F9" w:rsidRPr="000B2249">
        <w:rPr>
          <w:rFonts w:ascii="Times New Roman" w:hAnsi="Times New Roman" w:cs="Times New Roman"/>
          <w:sz w:val="24"/>
          <w:szCs w:val="24"/>
        </w:rPr>
        <w:t>.</w:t>
      </w:r>
      <w:r w:rsidR="00B768A4" w:rsidRPr="000B2249">
        <w:rPr>
          <w:rFonts w:ascii="Times New Roman" w:hAnsi="Times New Roman" w:cs="Times New Roman"/>
          <w:sz w:val="24"/>
          <w:szCs w:val="24"/>
        </w:rPr>
        <w:t xml:space="preserve">  An analysis of the 2016 National Survey of Children's Health in the United States estimated a population prevalence of PCP to be 6% based on a sample of 43,712 children</w:t>
      </w:r>
      <w:r w:rsidR="00361C76" w:rsidRPr="000B2249">
        <w:rPr>
          <w:rFonts w:ascii="Times New Roman" w:hAnsi="Times New Roman" w:cs="Times New Roman"/>
          <w:sz w:val="24"/>
          <w:szCs w:val="24"/>
        </w:rPr>
        <w:t xml:space="preserve"> aged 0 to 17 years</w:t>
      </w:r>
      <w:r w:rsidR="00C57BFB" w:rsidRPr="000B2249">
        <w:rPr>
          <w:rFonts w:ascii="Times New Roman" w:hAnsi="Times New Roman" w:cs="Times New Roman"/>
          <w:sz w:val="24"/>
          <w:szCs w:val="24"/>
        </w:rPr>
        <w:t>.</w:t>
      </w:r>
      <w:hyperlink w:anchor="_ENREF_4" w:tooltip="Tumin, 2018 #1262" w:history="1">
        <w:r w:rsidR="00297EA8" w:rsidRPr="000B2249">
          <w:rPr>
            <w:rFonts w:ascii="Times New Roman" w:hAnsi="Times New Roman" w:cs="Times New Roman"/>
            <w:sz w:val="24"/>
            <w:szCs w:val="24"/>
          </w:rPr>
          <w:fldChar w:fldCharType="begin"/>
        </w:r>
        <w:r w:rsidR="00297EA8" w:rsidRPr="000B2249">
          <w:rPr>
            <w:rFonts w:ascii="Times New Roman" w:hAnsi="Times New Roman" w:cs="Times New Roman"/>
            <w:sz w:val="24"/>
            <w:szCs w:val="24"/>
          </w:rPr>
          <w:instrText xml:space="preserve"> ADDIN EN.CITE &lt;EndNote&gt;&lt;Cite&gt;&lt;Author&gt;Tumin&lt;/Author&gt;&lt;Year&gt;2018&lt;/Year&gt;&lt;RecNum&gt;1262&lt;/RecNum&gt;&lt;DisplayText&gt;&lt;style face="superscript"&gt;4&lt;/style&gt;&lt;/DisplayText&gt;&lt;record&gt;&lt;rec-number&gt;1262&lt;/rec-number&gt;&lt;foreign-keys&gt;&lt;key app="EN" db-id="rz5w25w9xar0t6ezzap5s5tzxdvdf5v9v0s9" timestamp="1549277009"&gt;1262&lt;/key&gt;&lt;/foreign-keys&gt;&lt;ref-type name="Journal Article"&gt;17&lt;/ref-type&gt;&lt;contributors&gt;&lt;authors&gt;&lt;author&gt;Tumin, Dmitry&lt;/author&gt;&lt;author&gt;Drees, David&lt;/author&gt;&lt;author&gt;Miller, Rebecca&lt;/author&gt;&lt;author&gt;Wrona, Sharon&lt;/author&gt;&lt;author&gt;Hayes, Don&lt;/author&gt;&lt;author&gt;Tobias, Joseph D.&lt;/author&gt;&lt;author&gt;Bhalla, Tarun&lt;/author&gt;&lt;/authors&gt;&lt;/contributors&gt;&lt;titles&gt;&lt;title&gt;Health Care Utilization and Costs Associated With Pediatric Chronic Pain&lt;/title&gt;&lt;secondary-title&gt;The Journal of Pain&lt;/secondary-title&gt;&lt;/titles&gt;&lt;periodical&gt;&lt;full-title&gt;The Journal of Pain&lt;/full-title&gt;&lt;abbr-1&gt;J Pain&lt;/abbr-1&gt;&lt;/periodical&gt;&lt;pages&gt;973-982&lt;/pages&gt;&lt;volume&gt;19&lt;/volume&gt;&lt;number&gt;9&lt;/number&gt;&lt;keywords&gt;&lt;keyword&gt;Chronic pain&lt;/keyword&gt;&lt;keyword&gt;pediatric&lt;/keyword&gt;&lt;keyword&gt;health care utilization&lt;/keyword&gt;&lt;keyword&gt;specialty care&lt;/keyword&gt;&lt;keyword&gt;emergency care&lt;/keyword&gt;&lt;/keywords&gt;&lt;dates&gt;&lt;year&gt;2018&lt;/year&gt;&lt;pub-dates&gt;&lt;date&gt;2018/09/01/&lt;/date&gt;&lt;/pub-dates&gt;&lt;/dates&gt;&lt;isbn&gt;1526-5900&lt;/isbn&gt;&lt;urls&gt;&lt;related-urls&gt;&lt;url&gt;http://www.sciencedirect.com/science/article/pii/S1526590018301238&lt;/url&gt;&lt;/related-urls&gt;&lt;/urls&gt;&lt;electronic-resource-num&gt;10.1016/j.jpain.2018.03.012&lt;/electronic-resource-num&gt;&lt;/record&gt;&lt;/Cite&gt;&lt;/EndNote&gt;</w:instrText>
        </w:r>
        <w:r w:rsidR="00297EA8" w:rsidRPr="000B2249">
          <w:rPr>
            <w:rFonts w:ascii="Times New Roman" w:hAnsi="Times New Roman" w:cs="Times New Roman"/>
            <w:sz w:val="24"/>
            <w:szCs w:val="24"/>
          </w:rPr>
          <w:fldChar w:fldCharType="separate"/>
        </w:r>
        <w:r w:rsidR="00297EA8" w:rsidRPr="000B2249">
          <w:rPr>
            <w:rFonts w:ascii="Times New Roman" w:hAnsi="Times New Roman" w:cs="Times New Roman"/>
            <w:noProof/>
            <w:sz w:val="24"/>
            <w:szCs w:val="24"/>
            <w:vertAlign w:val="superscript"/>
          </w:rPr>
          <w:t>4</w:t>
        </w:r>
        <w:r w:rsidR="00297EA8" w:rsidRPr="000B2249">
          <w:rPr>
            <w:rFonts w:ascii="Times New Roman" w:hAnsi="Times New Roman" w:cs="Times New Roman"/>
            <w:sz w:val="24"/>
            <w:szCs w:val="24"/>
          </w:rPr>
          <w:fldChar w:fldCharType="end"/>
        </w:r>
      </w:hyperlink>
    </w:p>
    <w:p w14:paraId="439A2E21" w14:textId="110151B0" w:rsidR="00066F04" w:rsidRPr="000B2249" w:rsidRDefault="00904E8A" w:rsidP="00490EB9">
      <w:pPr>
        <w:spacing w:line="480" w:lineRule="auto"/>
        <w:ind w:firstLine="720"/>
        <w:rPr>
          <w:rFonts w:ascii="Times New Roman" w:hAnsi="Times New Roman" w:cs="Times New Roman"/>
          <w:sz w:val="24"/>
          <w:szCs w:val="24"/>
        </w:rPr>
      </w:pPr>
      <w:r w:rsidRPr="000B2249">
        <w:rPr>
          <w:rFonts w:ascii="Times New Roman" w:hAnsi="Times New Roman" w:cs="Times New Roman"/>
          <w:sz w:val="24"/>
          <w:szCs w:val="24"/>
        </w:rPr>
        <w:t xml:space="preserve">Despite variations in precise prevalence estimates, </w:t>
      </w:r>
      <w:r w:rsidR="00361C76" w:rsidRPr="000B2249">
        <w:rPr>
          <w:rFonts w:ascii="Times New Roman" w:hAnsi="Times New Roman" w:cs="Times New Roman"/>
          <w:sz w:val="24"/>
          <w:szCs w:val="24"/>
        </w:rPr>
        <w:t xml:space="preserve">PCP is a significant clinical problem </w:t>
      </w:r>
      <w:r w:rsidR="00F9793C" w:rsidRPr="000B2249">
        <w:rPr>
          <w:rFonts w:ascii="Times New Roman" w:hAnsi="Times New Roman" w:cs="Times New Roman"/>
          <w:sz w:val="24"/>
          <w:szCs w:val="24"/>
        </w:rPr>
        <w:t>worldwide</w:t>
      </w:r>
      <w:hyperlink w:anchor="_ENREF_5" w:tooltip="Miró, 2017 #1095" w:history="1">
        <w:r w:rsidR="00297EA8" w:rsidRPr="000B2249">
          <w:rPr>
            <w:rFonts w:ascii="Times New Roman" w:hAnsi="Times New Roman" w:cs="Times New Roman"/>
            <w:sz w:val="24"/>
            <w:szCs w:val="24"/>
          </w:rPr>
          <w:fldChar w:fldCharType="begin"/>
        </w:r>
        <w:r w:rsidR="00297EA8" w:rsidRPr="000B2249">
          <w:rPr>
            <w:rFonts w:ascii="Times New Roman" w:hAnsi="Times New Roman" w:cs="Times New Roman"/>
            <w:sz w:val="24"/>
            <w:szCs w:val="24"/>
          </w:rPr>
          <w:instrText xml:space="preserve"> ADDIN EN.CITE &lt;EndNote&gt;&lt;Cite&gt;&lt;Author&gt;Miró&lt;/Author&gt;&lt;Year&gt;2017&lt;/Year&gt;&lt;RecNum&gt;1095&lt;/RecNum&gt;&lt;DisplayText&gt;&lt;style face="superscript"&gt;5&lt;/style&gt;&lt;/DisplayText&gt;&lt;record&gt;&lt;rec-number&gt;1095&lt;/rec-number&gt;&lt;foreign-keys&gt;&lt;key app="EN" db-id="ddd0pe2vp59dddezxsm5xfe8xx5t0wdvesex" timestamp="1531834717"&gt;1095&lt;/key&gt;&lt;/foreign-keys&gt;&lt;ref-type name="Journal Article"&gt;17&lt;/ref-type&gt;&lt;contributors&gt;&lt;authors&gt;&lt;author&gt;Miró, Jordi&lt;/author&gt;&lt;author&gt;McGrath, Patrick J&lt;/author&gt;&lt;author&gt;Finley, G Allen&lt;/author&gt;&lt;author&gt;Walco, Gary A&lt;/author&gt;&lt;/authors&gt;&lt;/contributors&gt;&lt;titles&gt;&lt;title&gt;Pediatric chronic pain programs: current and ideal practice&lt;/title&gt;&lt;secondary-title&gt;Pain Reports&lt;/secondary-title&gt;&lt;/titles&gt;&lt;periodical&gt;&lt;full-title&gt;Pain Reports&lt;/full-title&gt;&lt;/periodical&gt;&lt;pages&gt;e613&lt;/pages&gt;&lt;volume&gt;2&lt;/volume&gt;&lt;number&gt;5&lt;/number&gt;&lt;dates&gt;&lt;year&gt;2017&lt;/year&gt;&lt;/dates&gt;&lt;isbn&gt;2471-2531&lt;/isbn&gt;&lt;urls&gt;&lt;/urls&gt;&lt;electronic-resource-num&gt;10.1097/PR9.0000000000000613&lt;/electronic-resource-num&gt;&lt;/record&gt;&lt;/Cite&gt;&lt;/EndNote&gt;</w:instrText>
        </w:r>
        <w:r w:rsidR="00297EA8" w:rsidRPr="000B2249">
          <w:rPr>
            <w:rFonts w:ascii="Times New Roman" w:hAnsi="Times New Roman" w:cs="Times New Roman"/>
            <w:sz w:val="24"/>
            <w:szCs w:val="24"/>
          </w:rPr>
          <w:fldChar w:fldCharType="separate"/>
        </w:r>
        <w:r w:rsidR="00297EA8" w:rsidRPr="000B2249">
          <w:rPr>
            <w:rFonts w:ascii="Times New Roman" w:hAnsi="Times New Roman" w:cs="Times New Roman"/>
            <w:noProof/>
            <w:sz w:val="24"/>
            <w:szCs w:val="24"/>
            <w:vertAlign w:val="superscript"/>
          </w:rPr>
          <w:t>5</w:t>
        </w:r>
        <w:r w:rsidR="00297EA8" w:rsidRPr="000B2249">
          <w:rPr>
            <w:rFonts w:ascii="Times New Roman" w:hAnsi="Times New Roman" w:cs="Times New Roman"/>
            <w:sz w:val="24"/>
            <w:szCs w:val="24"/>
          </w:rPr>
          <w:fldChar w:fldCharType="end"/>
        </w:r>
      </w:hyperlink>
      <w:r w:rsidR="00361C76" w:rsidRPr="000B2249">
        <w:rPr>
          <w:rFonts w:ascii="Times New Roman" w:hAnsi="Times New Roman" w:cs="Times New Roman"/>
          <w:sz w:val="24"/>
          <w:szCs w:val="24"/>
        </w:rPr>
        <w:t>,</w:t>
      </w:r>
      <w:r w:rsidR="00B768A4" w:rsidRPr="000B2249">
        <w:rPr>
          <w:rFonts w:ascii="Times New Roman" w:hAnsi="Times New Roman" w:cs="Times New Roman"/>
          <w:sz w:val="24"/>
          <w:szCs w:val="24"/>
        </w:rPr>
        <w:t xml:space="preserve"> and can have enormous impacts on the child’s quality of life</w:t>
      </w:r>
      <w:r w:rsidR="00C57BFB" w:rsidRPr="000B2249">
        <w:rPr>
          <w:rFonts w:ascii="Times New Roman" w:hAnsi="Times New Roman" w:cs="Times New Roman"/>
          <w:sz w:val="24"/>
          <w:szCs w:val="24"/>
        </w:rPr>
        <w:t>.</w:t>
      </w:r>
      <w:hyperlink w:anchor="_ENREF_6" w:tooltip="Rolfe, 2016 #1205" w:history="1">
        <w:r w:rsidR="00297EA8" w:rsidRPr="000B2249">
          <w:rPr>
            <w:rFonts w:ascii="Times New Roman" w:hAnsi="Times New Roman" w:cs="Times New Roman"/>
            <w:sz w:val="24"/>
            <w:szCs w:val="24"/>
          </w:rPr>
          <w:fldChar w:fldCharType="begin"/>
        </w:r>
        <w:r w:rsidR="00297EA8" w:rsidRPr="000B2249">
          <w:rPr>
            <w:rFonts w:ascii="Times New Roman" w:hAnsi="Times New Roman" w:cs="Times New Roman"/>
            <w:sz w:val="24"/>
            <w:szCs w:val="24"/>
          </w:rPr>
          <w:instrText xml:space="preserve"> ADDIN EN.CITE &lt;EndNote&gt;&lt;Cite&gt;&lt;Author&gt;Rolfe&lt;/Author&gt;&lt;Year&gt;2016&lt;/Year&gt;&lt;RecNum&gt;1205&lt;/RecNum&gt;&lt;DisplayText&gt;&lt;style face="superscript"&gt;6&lt;/style&gt;&lt;/DisplayText&gt;&lt;record&gt;&lt;rec-number&gt;1205&lt;/rec-number&gt;&lt;foreign-keys&gt;&lt;key app="EN" db-id="rz5w25w9xar0t6ezzap5s5tzxdvdf5v9v0s9" timestamp="1523448520"&gt;1205&lt;/key&gt;&lt;/foreign-keys&gt;&lt;ref-type name="Journal Article"&gt;17&lt;/ref-type&gt;&lt;contributors&gt;&lt;authors&gt;&lt;author&gt;Rolfe, Paul M&lt;/author&gt;&lt;/authors&gt;&lt;/contributors&gt;&lt;titles&gt;&lt;title&gt;Paediatric chronic pain&lt;/title&gt;&lt;secondary-title&gt;Anaesthesia &amp;amp; Intensive Care Medicine&lt;/secondary-title&gt;&lt;/titles&gt;&lt;periodical&gt;&lt;full-title&gt;Anaesthesia &amp;amp; Intensive Care Medicine&lt;/full-title&gt;&lt;/periodical&gt;&lt;pages&gt;531-535&lt;/pages&gt;&lt;volume&gt;17&lt;/volume&gt;&lt;number&gt;11&lt;/number&gt;&lt;dates&gt;&lt;year&gt;2016&lt;/year&gt;&lt;/dates&gt;&lt;isbn&gt;1472-0299&lt;/isbn&gt;&lt;urls&gt;&lt;/urls&gt;&lt;/record&gt;&lt;/Cite&gt;&lt;/EndNote&gt;</w:instrText>
        </w:r>
        <w:r w:rsidR="00297EA8" w:rsidRPr="000B2249">
          <w:rPr>
            <w:rFonts w:ascii="Times New Roman" w:hAnsi="Times New Roman" w:cs="Times New Roman"/>
            <w:sz w:val="24"/>
            <w:szCs w:val="24"/>
          </w:rPr>
          <w:fldChar w:fldCharType="separate"/>
        </w:r>
        <w:r w:rsidR="00297EA8" w:rsidRPr="000B2249">
          <w:rPr>
            <w:rFonts w:ascii="Times New Roman" w:hAnsi="Times New Roman" w:cs="Times New Roman"/>
            <w:noProof/>
            <w:sz w:val="24"/>
            <w:szCs w:val="24"/>
            <w:vertAlign w:val="superscript"/>
          </w:rPr>
          <w:t>6</w:t>
        </w:r>
        <w:r w:rsidR="00297EA8" w:rsidRPr="000B2249">
          <w:rPr>
            <w:rFonts w:ascii="Times New Roman" w:hAnsi="Times New Roman" w:cs="Times New Roman"/>
            <w:sz w:val="24"/>
            <w:szCs w:val="24"/>
          </w:rPr>
          <w:fldChar w:fldCharType="end"/>
        </w:r>
      </w:hyperlink>
      <w:r w:rsidR="00483C53" w:rsidRPr="000B2249">
        <w:rPr>
          <w:rFonts w:ascii="Times New Roman" w:hAnsi="Times New Roman" w:cs="Times New Roman"/>
          <w:sz w:val="24"/>
          <w:szCs w:val="24"/>
        </w:rPr>
        <w:t xml:space="preserve"> </w:t>
      </w:r>
      <w:r w:rsidR="00A11F1D" w:rsidRPr="000B2249">
        <w:rPr>
          <w:rFonts w:ascii="Times New Roman" w:hAnsi="Times New Roman" w:cs="Times New Roman"/>
          <w:sz w:val="24"/>
          <w:szCs w:val="24"/>
        </w:rPr>
        <w:t xml:space="preserve"> </w:t>
      </w:r>
      <w:r w:rsidR="00B972D2" w:rsidRPr="000B2249">
        <w:rPr>
          <w:rFonts w:ascii="Times New Roman" w:hAnsi="Times New Roman" w:cs="Times New Roman"/>
          <w:sz w:val="24"/>
          <w:szCs w:val="24"/>
        </w:rPr>
        <w:t xml:space="preserve">Compared </w:t>
      </w:r>
      <w:r w:rsidR="00870F33" w:rsidRPr="000B2249">
        <w:rPr>
          <w:rFonts w:ascii="Times New Roman" w:hAnsi="Times New Roman" w:cs="Times New Roman"/>
          <w:sz w:val="24"/>
          <w:szCs w:val="24"/>
        </w:rPr>
        <w:t>to their healthy peers</w:t>
      </w:r>
      <w:r w:rsidR="00B972D2" w:rsidRPr="000B2249">
        <w:rPr>
          <w:rFonts w:ascii="Times New Roman" w:hAnsi="Times New Roman" w:cs="Times New Roman"/>
          <w:sz w:val="24"/>
          <w:szCs w:val="24"/>
        </w:rPr>
        <w:t xml:space="preserve"> children with </w:t>
      </w:r>
      <w:r w:rsidR="008E56C8" w:rsidRPr="000B2249">
        <w:rPr>
          <w:rFonts w:ascii="Times New Roman" w:hAnsi="Times New Roman" w:cs="Times New Roman"/>
          <w:sz w:val="24"/>
          <w:szCs w:val="24"/>
        </w:rPr>
        <w:t>chronic pain</w:t>
      </w:r>
      <w:r w:rsidR="00B972D2" w:rsidRPr="000B2249">
        <w:rPr>
          <w:rFonts w:ascii="Times New Roman" w:hAnsi="Times New Roman" w:cs="Times New Roman"/>
          <w:sz w:val="24"/>
          <w:szCs w:val="24"/>
        </w:rPr>
        <w:t xml:space="preserve"> report substantially worse quality of life in physical, emotional, social, and school functioning</w:t>
      </w:r>
      <w:hyperlink w:anchor="_ENREF_7" w:tooltip="Varni, 2007 #56" w:history="1">
        <w:r w:rsidR="00297EA8" w:rsidRPr="000B2249">
          <w:rPr>
            <w:rFonts w:ascii="Times New Roman" w:hAnsi="Times New Roman" w:cs="Times New Roman"/>
            <w:sz w:val="24"/>
            <w:szCs w:val="24"/>
          </w:rPr>
          <w:fldChar w:fldCharType="begin">
            <w:fldData xml:space="preserve">PEVuZE5vdGU+PENpdGU+PEF1dGhvcj5WYXJuaTwvQXV0aG9yPjxZZWFyPjIwMDc8L1llYXI+PFJl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</w:fldData>
          </w:fldChar>
        </w:r>
        <w:r w:rsidR="00297EA8" w:rsidRPr="000B2249">
          <w:rPr>
            <w:rFonts w:ascii="Times New Roman" w:hAnsi="Times New Roman" w:cs="Times New Roman"/>
            <w:sz w:val="24"/>
            <w:szCs w:val="24"/>
          </w:rPr>
          <w:instrText xml:space="preserve"> ADDIN EN.CITE </w:instrText>
        </w:r>
        <w:r w:rsidR="00297EA8" w:rsidRPr="000B2249">
          <w:rPr>
            <w:rFonts w:ascii="Times New Roman" w:hAnsi="Times New Roman" w:cs="Times New Roman"/>
            <w:sz w:val="24"/>
            <w:szCs w:val="24"/>
          </w:rPr>
          <w:fldChar w:fldCharType="begin">
            <w:fldData xml:space="preserve">PEVuZE5vdGU+PENpdGU+PEF1dGhvcj5WYXJuaTwvQXV0aG9yPjxZZWFyPjIwMDc8L1llYXI+PFJl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</w:fldData>
          </w:fldChar>
        </w:r>
        <w:r w:rsidR="00297EA8" w:rsidRPr="000B2249">
          <w:rPr>
            <w:rFonts w:ascii="Times New Roman" w:hAnsi="Times New Roman" w:cs="Times New Roman"/>
            <w:sz w:val="24"/>
            <w:szCs w:val="24"/>
          </w:rPr>
          <w:instrText xml:space="preserve"> ADDIN EN.CITE.DATA </w:instrText>
        </w:r>
        <w:r w:rsidR="00297EA8" w:rsidRPr="000B2249">
          <w:rPr>
            <w:rFonts w:ascii="Times New Roman" w:hAnsi="Times New Roman" w:cs="Times New Roman"/>
            <w:sz w:val="24"/>
            <w:szCs w:val="24"/>
          </w:rPr>
        </w:r>
        <w:r w:rsidR="00297EA8" w:rsidRPr="000B2249">
          <w:rPr>
            <w:rFonts w:ascii="Times New Roman" w:hAnsi="Times New Roman" w:cs="Times New Roman"/>
            <w:sz w:val="24"/>
            <w:szCs w:val="24"/>
          </w:rPr>
          <w:fldChar w:fldCharType="end"/>
        </w:r>
        <w:r w:rsidR="00297EA8" w:rsidRPr="000B2249">
          <w:rPr>
            <w:rFonts w:ascii="Times New Roman" w:hAnsi="Times New Roman" w:cs="Times New Roman"/>
            <w:sz w:val="24"/>
            <w:szCs w:val="24"/>
          </w:rPr>
        </w:r>
        <w:r w:rsidR="00297EA8" w:rsidRPr="000B2249">
          <w:rPr>
            <w:rFonts w:ascii="Times New Roman" w:hAnsi="Times New Roman" w:cs="Times New Roman"/>
            <w:sz w:val="24"/>
            <w:szCs w:val="24"/>
          </w:rPr>
          <w:fldChar w:fldCharType="separate"/>
        </w:r>
        <w:r w:rsidR="00297EA8" w:rsidRPr="000B2249">
          <w:rPr>
            <w:rFonts w:ascii="Times New Roman" w:hAnsi="Times New Roman" w:cs="Times New Roman"/>
            <w:noProof/>
            <w:sz w:val="24"/>
            <w:szCs w:val="24"/>
            <w:vertAlign w:val="superscript"/>
          </w:rPr>
          <w:t>7</w:t>
        </w:r>
        <w:r w:rsidR="00297EA8" w:rsidRPr="000B2249">
          <w:rPr>
            <w:rFonts w:ascii="Times New Roman" w:hAnsi="Times New Roman" w:cs="Times New Roman"/>
            <w:sz w:val="24"/>
            <w:szCs w:val="24"/>
          </w:rPr>
          <w:fldChar w:fldCharType="end"/>
        </w:r>
      </w:hyperlink>
      <w:r w:rsidR="00B972D2" w:rsidRPr="000B2249">
        <w:rPr>
          <w:rFonts w:ascii="Times New Roman" w:hAnsi="Times New Roman" w:cs="Times New Roman"/>
          <w:sz w:val="24"/>
          <w:szCs w:val="24"/>
        </w:rPr>
        <w:t xml:space="preserve">, </w:t>
      </w:r>
      <w:r w:rsidR="00870F33" w:rsidRPr="000B2249">
        <w:rPr>
          <w:rFonts w:ascii="Times New Roman" w:hAnsi="Times New Roman" w:cs="Times New Roman"/>
          <w:sz w:val="24"/>
          <w:szCs w:val="24"/>
        </w:rPr>
        <w:t xml:space="preserve">and </w:t>
      </w:r>
      <w:r w:rsidR="00B972D2" w:rsidRPr="000B2249">
        <w:rPr>
          <w:rFonts w:ascii="Times New Roman" w:hAnsi="Times New Roman" w:cs="Times New Roman"/>
          <w:sz w:val="24"/>
          <w:szCs w:val="24"/>
        </w:rPr>
        <w:t xml:space="preserve">frequently experience </w:t>
      </w:r>
      <w:r w:rsidR="00870F33" w:rsidRPr="000B2249">
        <w:rPr>
          <w:rFonts w:ascii="Times New Roman" w:hAnsi="Times New Roman" w:cs="Times New Roman"/>
          <w:sz w:val="24"/>
          <w:szCs w:val="24"/>
        </w:rPr>
        <w:t>disordered</w:t>
      </w:r>
      <w:r w:rsidR="00B972D2" w:rsidRPr="000B2249">
        <w:rPr>
          <w:rFonts w:ascii="Times New Roman" w:hAnsi="Times New Roman" w:cs="Times New Roman"/>
          <w:sz w:val="24"/>
          <w:szCs w:val="24"/>
        </w:rPr>
        <w:t xml:space="preserve"> sleep</w:t>
      </w:r>
      <w:r w:rsidR="00C57BFB" w:rsidRPr="000B2249">
        <w:rPr>
          <w:rFonts w:ascii="Times New Roman" w:hAnsi="Times New Roman" w:cs="Times New Roman"/>
          <w:sz w:val="24"/>
          <w:szCs w:val="24"/>
        </w:rPr>
        <w:t>.</w:t>
      </w:r>
      <w:hyperlink w:anchor="_ENREF_8" w:tooltip="Evans, 2017 #1264" w:history="1">
        <w:r w:rsidR="00297EA8" w:rsidRPr="000B2249">
          <w:rPr>
            <w:rFonts w:ascii="Times New Roman" w:hAnsi="Times New Roman" w:cs="Times New Roman"/>
            <w:sz w:val="24"/>
            <w:szCs w:val="24"/>
          </w:rPr>
          <w:fldChar w:fldCharType="begin"/>
        </w:r>
        <w:r w:rsidR="00297EA8" w:rsidRPr="000B2249">
          <w:rPr>
            <w:rFonts w:ascii="Times New Roman" w:hAnsi="Times New Roman" w:cs="Times New Roman"/>
            <w:sz w:val="24"/>
            <w:szCs w:val="24"/>
          </w:rPr>
          <w:instrText xml:space="preserve"> ADDIN EN.CITE &lt;EndNote&gt;&lt;Cite&gt;&lt;Author&gt;Evans&lt;/Author&gt;&lt;Year&gt;2017&lt;/Year&gt;&lt;RecNum&gt;1264&lt;/RecNum&gt;&lt;DisplayText&gt;&lt;style face="superscript"&gt;8&lt;/style&gt;&lt;/DisplayText&gt;&lt;record&gt;&lt;rec-number&gt;1264&lt;/rec-number&gt;&lt;foreign-keys&gt;&lt;key app="EN" db-id="rz5w25w9xar0t6ezzap5s5tzxdvdf5v9v0s9" timestamp="1549285760"&gt;1264&lt;/key&gt;&lt;/foreign-keys&gt;&lt;ref-type name="Journal Article"&gt;17&lt;/ref-type&gt;&lt;contributors&gt;&lt;authors&gt;&lt;author&gt;Evans, Subhadra&lt;/author&gt;&lt;author&gt;Djilas, Vesna&lt;/author&gt;&lt;author&gt;Seidman, Laura C.&lt;/author&gt;&lt;author&gt;Zeltzer, Lonnie K.&lt;/author&gt;&lt;author&gt;Tsao, Jennie C. I.&lt;/author&gt;&lt;/authors&gt;&lt;/contributors&gt;&lt;titles&gt;&lt;title&gt;Sleep Quality, Affect, Pain, and Disability in Children With Chronic Pain: Is Affect a Mediator or Moderator?&lt;/title&gt;&lt;secondary-title&gt;The Journal of Pain&lt;/secondary-title&gt;&lt;/titles&gt;&lt;periodical&gt;&lt;full-title&gt;The Journal of Pain&lt;/full-title&gt;&lt;abbr-1&gt;J Pain&lt;/abbr-1&gt;&lt;/periodical&gt;&lt;pages&gt;1087-1095&lt;/pages&gt;&lt;volume&gt;18&lt;/volume&gt;&lt;number&gt;9&lt;/number&gt;&lt;keywords&gt;&lt;keyword&gt;Child&lt;/keyword&gt;&lt;keyword&gt;chronic pain&lt;/keyword&gt;&lt;keyword&gt;sleep&lt;/keyword&gt;&lt;keyword&gt;affect&lt;/keyword&gt;&lt;/keywords&gt;&lt;dates&gt;&lt;year&gt;2017&lt;/year&gt;&lt;pub-dates&gt;&lt;date&gt;2017/09/01/&lt;/date&gt;&lt;/pub-dates&gt;&lt;/dates&gt;&lt;isbn&gt;1526-5900&lt;/isbn&gt;&lt;urls&gt;&lt;related-urls&gt;&lt;url&gt;http://www.sciencedirect.com/science/article/pii/S1526590017305680&lt;/url&gt;&lt;/related-urls&gt;&lt;/urls&gt;&lt;electronic-resource-num&gt;10.1016/j.jpain.2017.04.007&lt;/electronic-resource-num&gt;&lt;/record&gt;&lt;/Cite&gt;&lt;/EndNote&gt;</w:instrText>
        </w:r>
        <w:r w:rsidR="00297EA8" w:rsidRPr="000B2249">
          <w:rPr>
            <w:rFonts w:ascii="Times New Roman" w:hAnsi="Times New Roman" w:cs="Times New Roman"/>
            <w:sz w:val="24"/>
            <w:szCs w:val="24"/>
          </w:rPr>
          <w:fldChar w:fldCharType="separate"/>
        </w:r>
        <w:r w:rsidR="00297EA8" w:rsidRPr="000B2249">
          <w:rPr>
            <w:rFonts w:ascii="Times New Roman" w:hAnsi="Times New Roman" w:cs="Times New Roman"/>
            <w:noProof/>
            <w:sz w:val="24"/>
            <w:szCs w:val="24"/>
            <w:vertAlign w:val="superscript"/>
          </w:rPr>
          <w:t>8</w:t>
        </w:r>
        <w:r w:rsidR="00297EA8" w:rsidRPr="000B2249">
          <w:rPr>
            <w:rFonts w:ascii="Times New Roman" w:hAnsi="Times New Roman" w:cs="Times New Roman"/>
            <w:sz w:val="24"/>
            <w:szCs w:val="24"/>
          </w:rPr>
          <w:fldChar w:fldCharType="end"/>
        </w:r>
      </w:hyperlink>
      <w:r w:rsidR="00870F33" w:rsidRPr="000B2249">
        <w:rPr>
          <w:rFonts w:ascii="Times New Roman" w:hAnsi="Times New Roman" w:cs="Times New Roman"/>
          <w:sz w:val="24"/>
          <w:szCs w:val="24"/>
        </w:rPr>
        <w:t xml:space="preserve">  </w:t>
      </w:r>
      <w:r w:rsidR="0097061A" w:rsidRPr="000B2249">
        <w:rPr>
          <w:rFonts w:ascii="Times New Roman" w:hAnsi="Times New Roman" w:cs="Times New Roman"/>
          <w:sz w:val="24"/>
          <w:szCs w:val="24"/>
        </w:rPr>
        <w:t xml:space="preserve">A purely biomedical model of PCP is outdated, and instead the severity, impact and experience of chronic pain is </w:t>
      </w:r>
      <w:r w:rsidR="00692818" w:rsidRPr="000B2249">
        <w:rPr>
          <w:rFonts w:ascii="Times New Roman" w:hAnsi="Times New Roman" w:cs="Times New Roman"/>
          <w:sz w:val="24"/>
          <w:szCs w:val="24"/>
        </w:rPr>
        <w:t xml:space="preserve">now recognised to be </w:t>
      </w:r>
      <w:r w:rsidR="0097061A" w:rsidRPr="000B2249">
        <w:rPr>
          <w:rFonts w:ascii="Times New Roman" w:hAnsi="Times New Roman" w:cs="Times New Roman"/>
          <w:sz w:val="24"/>
          <w:szCs w:val="24"/>
        </w:rPr>
        <w:t>shaped by a complex interaction of biological, psychological and social factors</w:t>
      </w:r>
      <w:r w:rsidR="00C57BFB" w:rsidRPr="000B2249">
        <w:rPr>
          <w:rFonts w:ascii="Times New Roman" w:hAnsi="Times New Roman" w:cs="Times New Roman"/>
          <w:sz w:val="24"/>
          <w:szCs w:val="24"/>
        </w:rPr>
        <w:t>.</w:t>
      </w:r>
      <w:hyperlink w:anchor="_ENREF_9" w:tooltip="Liossi, 2016 #1118" w:history="1">
        <w:r w:rsidR="00297EA8" w:rsidRPr="000B2249">
          <w:rPr>
            <w:rFonts w:ascii="Times New Roman" w:hAnsi="Times New Roman" w:cs="Times New Roman"/>
            <w:sz w:val="24"/>
            <w:szCs w:val="24"/>
          </w:rPr>
          <w:fldChar w:fldCharType="begin"/>
        </w:r>
        <w:r w:rsidR="00297EA8" w:rsidRPr="000B2249">
          <w:rPr>
            <w:rFonts w:ascii="Times New Roman" w:hAnsi="Times New Roman" w:cs="Times New Roman"/>
            <w:sz w:val="24"/>
            <w:szCs w:val="24"/>
          </w:rPr>
          <w:instrText xml:space="preserve"> ADDIN EN.CITE &lt;EndNote&gt;&lt;Cite&gt;&lt;Author&gt;Liossi&lt;/Author&gt;&lt;Year&gt;2016&lt;/Year&gt;&lt;RecNum&gt;1118&lt;/RecNum&gt;&lt;DisplayText&gt;&lt;style face="superscript"&gt;9&lt;/style&gt;&lt;/DisplayText&gt;&lt;record&gt;&lt;rec-number&gt;1118&lt;/rec-number&gt;&lt;foreign-keys&gt;&lt;key app="EN" db-id="rz5w25w9xar0t6ezzap5s5tzxdvdf5v9v0s9" timestamp="1507296965"&gt;1118&lt;/key&gt;&lt;/foreign-keys&gt;&lt;ref-type name="Journal Article"&gt;17&lt;/ref-type&gt;&lt;contributors&gt;&lt;authors&gt;&lt;author&gt;Liossi, C.&lt;/author&gt;&lt;author&gt;Howard, R. F.&lt;/author&gt;&lt;/authors&gt;&lt;/contributors&gt;&lt;titles&gt;&lt;title&gt;Pediatric chronic pain: biopsychosocial assessment and formulation&lt;/title&gt;&lt;secondary-title&gt;Pediatrics&lt;/secondary-title&gt;&lt;/titles&gt;&lt;periodical&gt;&lt;full-title&gt;Pediatrics&lt;/full-title&gt;&lt;abbr-1&gt;Pediatrics&lt;/abbr-1&gt;&lt;abbr-2&gt;Pediatrics&lt;/abbr-2&gt;&lt;/periodical&gt;&lt;pages&gt;e20160331&lt;/pages&gt;&lt;volume&gt;138&lt;/volume&gt;&lt;number&gt;5&lt;/number&gt;&lt;dates&gt;&lt;year&gt;2016&lt;/year&gt;&lt;/dates&gt;&lt;isbn&gt;0031-4005&lt;/isbn&gt;&lt;urls&gt;&lt;/urls&gt;&lt;/record&gt;&lt;/Cite&gt;&lt;/EndNote&gt;</w:instrText>
        </w:r>
        <w:r w:rsidR="00297EA8" w:rsidRPr="000B2249">
          <w:rPr>
            <w:rFonts w:ascii="Times New Roman" w:hAnsi="Times New Roman" w:cs="Times New Roman"/>
            <w:sz w:val="24"/>
            <w:szCs w:val="24"/>
          </w:rPr>
          <w:fldChar w:fldCharType="separate"/>
        </w:r>
        <w:r w:rsidR="00297EA8" w:rsidRPr="000B2249">
          <w:rPr>
            <w:rFonts w:ascii="Times New Roman" w:hAnsi="Times New Roman" w:cs="Times New Roman"/>
            <w:noProof/>
            <w:sz w:val="24"/>
            <w:szCs w:val="24"/>
            <w:vertAlign w:val="superscript"/>
          </w:rPr>
          <w:t>9</w:t>
        </w:r>
        <w:r w:rsidR="00297EA8" w:rsidRPr="000B2249">
          <w:rPr>
            <w:rFonts w:ascii="Times New Roman" w:hAnsi="Times New Roman" w:cs="Times New Roman"/>
            <w:sz w:val="24"/>
            <w:szCs w:val="24"/>
          </w:rPr>
          <w:fldChar w:fldCharType="end"/>
        </w:r>
      </w:hyperlink>
      <w:r w:rsidR="00C57BFB" w:rsidRPr="000B2249">
        <w:rPr>
          <w:rFonts w:ascii="Times New Roman" w:hAnsi="Times New Roman" w:cs="Times New Roman"/>
          <w:sz w:val="24"/>
          <w:szCs w:val="24"/>
        </w:rPr>
        <w:t xml:space="preserve"> </w:t>
      </w:r>
      <w:r w:rsidR="00483C53" w:rsidRPr="000B2249">
        <w:rPr>
          <w:rFonts w:ascii="Times New Roman" w:hAnsi="Times New Roman" w:cs="Times New Roman"/>
          <w:sz w:val="24"/>
          <w:szCs w:val="24"/>
        </w:rPr>
        <w:t xml:space="preserve"> </w:t>
      </w:r>
      <w:r w:rsidR="0097061A" w:rsidRPr="000B2249">
        <w:rPr>
          <w:rFonts w:ascii="Times New Roman" w:hAnsi="Times New Roman" w:cs="Times New Roman"/>
          <w:sz w:val="24"/>
          <w:szCs w:val="24"/>
        </w:rPr>
        <w:t xml:space="preserve">Multimodal interdisciplinary interventions are therefore essential in the treatment of </w:t>
      </w:r>
      <w:r w:rsidR="005A255C" w:rsidRPr="000B2249">
        <w:rPr>
          <w:rFonts w:ascii="Times New Roman" w:hAnsi="Times New Roman" w:cs="Times New Roman"/>
          <w:sz w:val="24"/>
          <w:szCs w:val="24"/>
        </w:rPr>
        <w:t xml:space="preserve">severe </w:t>
      </w:r>
      <w:r w:rsidR="0097061A" w:rsidRPr="000B2249">
        <w:rPr>
          <w:rFonts w:ascii="Times New Roman" w:hAnsi="Times New Roman" w:cs="Times New Roman"/>
          <w:sz w:val="24"/>
          <w:szCs w:val="24"/>
        </w:rPr>
        <w:t>PCP</w:t>
      </w:r>
      <w:r w:rsidR="00C57BFB" w:rsidRPr="000B2249">
        <w:rPr>
          <w:rFonts w:ascii="Times New Roman" w:hAnsi="Times New Roman" w:cs="Times New Roman"/>
          <w:sz w:val="24"/>
          <w:szCs w:val="24"/>
        </w:rPr>
        <w:t>.</w:t>
      </w:r>
      <w:r w:rsidR="008E56C8" w:rsidRPr="000B2249">
        <w:rPr>
          <w:rFonts w:ascii="Times New Roman" w:hAnsi="Times New Roman" w:cs="Times New Roman"/>
          <w:sz w:val="24"/>
          <w:szCs w:val="24"/>
        </w:rPr>
        <w:fldChar w:fldCharType="begin"/>
      </w:r>
      <w:r w:rsidR="008E56C8" w:rsidRPr="000B2249">
        <w:rPr>
          <w:rFonts w:ascii="Times New Roman" w:hAnsi="Times New Roman" w:cs="Times New Roman"/>
          <w:sz w:val="24"/>
          <w:szCs w:val="24"/>
        </w:rPr>
        <w:instrText xml:space="preserve"> ADDIN EN.CITE &lt;EndNote&gt;&lt;Cite&gt;&lt;Author&gt;Rajapakse&lt;/Author&gt;&lt;Year&gt;2014&lt;/Year&gt;&lt;RecNum&gt;836&lt;/RecNum&gt;&lt;DisplayText&gt;&lt;style face="superscript"&gt;10 11&lt;/style&gt;&lt;/DisplayText&gt;&lt;record&gt;&lt;rec-number&gt;836&lt;/rec-number&gt;&lt;foreign-keys&gt;&lt;key app="EN" db-id="rz5w25w9xar0t6ezzap5s5tzxdvdf5v9v0s9" timestamp="1448881093"&gt;836&lt;/key&gt;&lt;/foreign-keys&gt;&lt;ref-type name="Journal Article"&gt;17&lt;/ref-type&gt;&lt;contributors&gt;&lt;authors&gt;&lt;author&gt;Rajapakse, D.&lt;/author&gt;&lt;author&gt;Liossi, C.&lt;/author&gt;&lt;author&gt;Howard, R. F.&lt;/author&gt;&lt;/authors&gt;&lt;/contributors&gt;&lt;titles&gt;&lt;title&gt;Presentation and management of chronic pain&lt;/title&gt;&lt;secondary-title&gt;Archives of Disease in Childhood&lt;/secondary-title&gt;&lt;/titles&gt;&lt;periodical&gt;&lt;full-title&gt;Archives of Disease in Childhood&lt;/full-title&gt;&lt;abbr-1&gt;Arch. Dis. Child.&lt;/abbr-1&gt;&lt;abbr-2&gt;Arch Dis Child&lt;/abbr-2&gt;&lt;/periodical&gt;&lt;pages&gt;474-480&lt;/pages&gt;&lt;volume&gt;99&lt;/volume&gt;&lt;number&gt;5&lt;/number&gt;&lt;dates&gt;&lt;year&gt;2014&lt;/year&gt;&lt;/dates&gt;&lt;urls&gt;&lt;/urls&gt;&lt;electronic-resource-num&gt;10.1136/archdischild-2013-304207 &lt;/electronic-resource-num&gt;&lt;/record&gt;&lt;/Cite&gt;&lt;Cite&gt;&lt;Author&gt;Odell&lt;/Author&gt;&lt;Year&gt;2016&lt;/Year&gt;&lt;RecNum&gt;1263&lt;/RecNum&gt;&lt;record&gt;&lt;rec-number&gt;1263&lt;/rec-number&gt;&lt;foreign-keys&gt;&lt;key app="EN" db-id="rz5w25w9xar0t6ezzap5s5tzxdvdf5v9v0s9" timestamp="1549277855"&gt;1263&lt;/key&gt;&lt;/foreign-keys&gt;&lt;ref-type name="Journal Article"&gt;17&lt;/ref-type&gt;&lt;contributors&gt;&lt;authors&gt;&lt;author&gt;Odell, S.&lt;/author&gt;&lt;author&gt;Logan, D. E.&lt;/author&gt;&lt;/authors&gt;&lt;/contributors&gt;&lt;titles&gt;&lt;title&gt;Pediatric pain management: the multidisciplinary approach&lt;/title&gt;&lt;secondary-title&gt;Journal of Pain Research&lt;/secondary-title&gt;&lt;/titles&gt;&lt;periodical&gt;&lt;full-title&gt;Journal of Pain Research&lt;/full-title&gt;&lt;abbr-1&gt;J. Pain Res.&lt;/abbr-1&gt;&lt;abbr-2&gt;J Pain Res&lt;/abbr-2&gt;&lt;/periodical&gt;&lt;pages&gt;785–790. &lt;/pages&gt;&lt;volume&gt;6&lt;/volume&gt;&lt;dates&gt;&lt;year&gt;2016&lt;/year&gt;&lt;/dates&gt;&lt;urls&gt;&lt;/urls&gt;&lt;electronic-resource-num&gt;10.2147/JPR.S37434&lt;/electronic-resource-num&gt;&lt;/record&gt;&lt;/Cite&gt;&lt;/EndNote&gt;</w:instrText>
      </w:r>
      <w:r w:rsidR="008E56C8" w:rsidRPr="000B2249">
        <w:rPr>
          <w:rFonts w:ascii="Times New Roman" w:hAnsi="Times New Roman" w:cs="Times New Roman"/>
          <w:sz w:val="24"/>
          <w:szCs w:val="24"/>
        </w:rPr>
        <w:fldChar w:fldCharType="separate"/>
      </w:r>
      <w:hyperlink w:anchor="_ENREF_10" w:tooltip="Rajapakse, 2014 #836" w:history="1">
        <w:r w:rsidR="00297EA8" w:rsidRPr="000B2249">
          <w:rPr>
            <w:rFonts w:ascii="Times New Roman" w:hAnsi="Times New Roman" w:cs="Times New Roman"/>
            <w:noProof/>
            <w:sz w:val="24"/>
            <w:szCs w:val="24"/>
            <w:vertAlign w:val="superscript"/>
          </w:rPr>
          <w:t>10</w:t>
        </w:r>
      </w:hyperlink>
      <w:r w:rsidR="008E56C8" w:rsidRPr="000B2249">
        <w:rPr>
          <w:rFonts w:ascii="Times New Roman" w:hAnsi="Times New Roman" w:cs="Times New Roman"/>
          <w:noProof/>
          <w:sz w:val="24"/>
          <w:szCs w:val="24"/>
          <w:vertAlign w:val="superscript"/>
        </w:rPr>
        <w:t xml:space="preserve"> </w:t>
      </w:r>
      <w:hyperlink w:anchor="_ENREF_11" w:tooltip="Odell, 2016 #1263" w:history="1">
        <w:r w:rsidR="00297EA8" w:rsidRPr="000B2249">
          <w:rPr>
            <w:rFonts w:ascii="Times New Roman" w:hAnsi="Times New Roman" w:cs="Times New Roman"/>
            <w:noProof/>
            <w:sz w:val="24"/>
            <w:szCs w:val="24"/>
            <w:vertAlign w:val="superscript"/>
          </w:rPr>
          <w:t>11</w:t>
        </w:r>
      </w:hyperlink>
      <w:r w:rsidR="008E56C8" w:rsidRPr="000B2249">
        <w:rPr>
          <w:rFonts w:ascii="Times New Roman" w:hAnsi="Times New Roman" w:cs="Times New Roman"/>
          <w:sz w:val="24"/>
          <w:szCs w:val="24"/>
        </w:rPr>
        <w:fldChar w:fldCharType="end"/>
      </w:r>
      <w:r w:rsidR="00C57BFB" w:rsidRPr="000B2249">
        <w:rPr>
          <w:rFonts w:ascii="Times New Roman" w:hAnsi="Times New Roman" w:cs="Times New Roman"/>
          <w:sz w:val="24"/>
          <w:szCs w:val="24"/>
        </w:rPr>
        <w:t xml:space="preserve">  </w:t>
      </w:r>
      <w:r w:rsidR="00870F33" w:rsidRPr="000B2249">
        <w:rPr>
          <w:rFonts w:ascii="Times New Roman" w:hAnsi="Times New Roman" w:cs="Times New Roman"/>
          <w:sz w:val="24"/>
          <w:szCs w:val="24"/>
        </w:rPr>
        <w:t xml:space="preserve">A recent review </w:t>
      </w:r>
      <w:r w:rsidR="00F9793C" w:rsidRPr="000B2249">
        <w:rPr>
          <w:rFonts w:ascii="Times New Roman" w:hAnsi="Times New Roman" w:cs="Times New Roman"/>
          <w:sz w:val="24"/>
          <w:szCs w:val="24"/>
        </w:rPr>
        <w:t>of 2</w:t>
      </w:r>
      <w:r w:rsidR="00D22771" w:rsidRPr="000B2249">
        <w:rPr>
          <w:rFonts w:ascii="Times New Roman" w:hAnsi="Times New Roman" w:cs="Times New Roman"/>
          <w:sz w:val="24"/>
          <w:szCs w:val="24"/>
        </w:rPr>
        <w:t>1</w:t>
      </w:r>
      <w:r w:rsidR="00F9793C" w:rsidRPr="000B2249">
        <w:rPr>
          <w:rFonts w:ascii="Times New Roman" w:hAnsi="Times New Roman" w:cs="Times New Roman"/>
          <w:sz w:val="24"/>
          <w:szCs w:val="24"/>
        </w:rPr>
        <w:t xml:space="preserve"> studies highlights the </w:t>
      </w:r>
      <w:r w:rsidR="00A57F53" w:rsidRPr="000B2249">
        <w:rPr>
          <w:rFonts w:ascii="Times New Roman" w:hAnsi="Times New Roman" w:cs="Times New Roman"/>
          <w:sz w:val="24"/>
          <w:szCs w:val="24"/>
        </w:rPr>
        <w:t xml:space="preserve">effectiveness of interdisciplinary interventions in </w:t>
      </w:r>
      <w:r w:rsidR="00F9793C" w:rsidRPr="000B2249">
        <w:rPr>
          <w:rFonts w:ascii="Times New Roman" w:hAnsi="Times New Roman" w:cs="Times New Roman"/>
          <w:sz w:val="24"/>
          <w:szCs w:val="24"/>
        </w:rPr>
        <w:t>PCP</w:t>
      </w:r>
      <w:r w:rsidR="00870F33" w:rsidRPr="000B2249">
        <w:rPr>
          <w:rFonts w:ascii="Times New Roman" w:hAnsi="Times New Roman" w:cs="Times New Roman"/>
          <w:sz w:val="24"/>
          <w:szCs w:val="24"/>
        </w:rPr>
        <w:t xml:space="preserve"> management</w:t>
      </w:r>
      <w:r w:rsidR="00483C53" w:rsidRPr="000B2249">
        <w:rPr>
          <w:rFonts w:ascii="Times New Roman" w:hAnsi="Times New Roman" w:cs="Times New Roman"/>
          <w:sz w:val="24"/>
          <w:szCs w:val="24"/>
        </w:rPr>
        <w:t xml:space="preserve">. </w:t>
      </w:r>
      <w:r w:rsidR="00870F33" w:rsidRPr="000B2249">
        <w:rPr>
          <w:rFonts w:ascii="Times New Roman" w:hAnsi="Times New Roman" w:cs="Times New Roman"/>
          <w:bCs/>
          <w:sz w:val="24"/>
          <w:szCs w:val="24"/>
        </w:rPr>
        <w:t xml:space="preserve">Patients </w:t>
      </w:r>
      <w:r w:rsidR="00632263" w:rsidRPr="000B2249">
        <w:rPr>
          <w:rFonts w:ascii="Times New Roman" w:hAnsi="Times New Roman" w:cs="Times New Roman"/>
          <w:bCs/>
          <w:sz w:val="24"/>
          <w:szCs w:val="24"/>
        </w:rPr>
        <w:t>receiving</w:t>
      </w:r>
      <w:r w:rsidR="00870F33" w:rsidRPr="000B2249">
        <w:rPr>
          <w:rFonts w:ascii="Times New Roman" w:hAnsi="Times New Roman" w:cs="Times New Roman"/>
          <w:bCs/>
          <w:sz w:val="24"/>
          <w:szCs w:val="24"/>
        </w:rPr>
        <w:t xml:space="preserve"> interdisciplinary interventions reported </w:t>
      </w:r>
      <w:r w:rsidR="00870F33" w:rsidRPr="000B2249">
        <w:rPr>
          <w:rFonts w:ascii="Times New Roman" w:hAnsi="Times New Roman" w:cs="Times New Roman"/>
          <w:sz w:val="24"/>
          <w:szCs w:val="24"/>
        </w:rPr>
        <w:t>significant improvements pre- to post-intervention in pain intensity, functional disability, anxiety, depression,</w:t>
      </w:r>
      <w:r w:rsidR="00870F33" w:rsidRPr="000B2249">
        <w:rPr>
          <w:rFonts w:ascii="Times New Roman" w:hAnsi="Times New Roman" w:cs="Times New Roman"/>
          <w:bCs/>
          <w:sz w:val="24"/>
          <w:szCs w:val="24"/>
        </w:rPr>
        <w:t xml:space="preserve"> catastrophizing, school attendance, school functioning and pain acceptance, and significantly </w:t>
      </w:r>
      <w:r w:rsidR="00870F33" w:rsidRPr="000B2249">
        <w:rPr>
          <w:rFonts w:ascii="Times New Roman" w:hAnsi="Times New Roman" w:cs="Times New Roman"/>
          <w:sz w:val="24"/>
          <w:szCs w:val="24"/>
        </w:rPr>
        <w:t>lower pain intensity 0-1 month post-intervention compared to patients randomised to control groups</w:t>
      </w:r>
      <w:r w:rsidR="00C57BFB" w:rsidRPr="000B2249">
        <w:rPr>
          <w:rFonts w:ascii="Times New Roman" w:hAnsi="Times New Roman" w:cs="Times New Roman"/>
          <w:sz w:val="24"/>
          <w:szCs w:val="24"/>
        </w:rPr>
        <w:t>.</w:t>
      </w:r>
      <w:hyperlink w:anchor="_ENREF_12" w:tooltip="Liossi, in press #1265" w:history="1">
        <w:r w:rsidR="00297EA8" w:rsidRPr="000B2249">
          <w:rPr>
            <w:rFonts w:ascii="Times New Roman" w:hAnsi="Times New Roman" w:cs="Times New Roman"/>
            <w:sz w:val="24"/>
            <w:szCs w:val="24"/>
          </w:rPr>
          <w:fldChar w:fldCharType="begin"/>
        </w:r>
        <w:r w:rsidR="00297EA8" w:rsidRPr="000B2249">
          <w:rPr>
            <w:rFonts w:ascii="Times New Roman" w:hAnsi="Times New Roman" w:cs="Times New Roman"/>
            <w:sz w:val="24"/>
            <w:szCs w:val="24"/>
          </w:rPr>
          <w:instrText xml:space="preserve"> ADDIN EN.CITE &lt;EndNote&gt;&lt;Cite&gt;&lt;Author&gt;Liossi&lt;/Author&gt;&lt;Year&gt;in press&lt;/Year&gt;&lt;RecNum&gt;1265&lt;/RecNum&gt;&lt;DisplayText&gt;&lt;style face="superscript"&gt;12&lt;/style&gt;&lt;/DisplayText&gt;&lt;record&gt;&lt;rec-number&gt;1265&lt;/rec-number&gt;&lt;foreign-keys&gt;&lt;key app="EN" db-id="rz5w25w9xar0t6ezzap5s5tzxdvdf5v9v0s9" timestamp="1549286600"&gt;1265&lt;/key&gt;&lt;/foreign-keys&gt;&lt;ref-type name="Journal Article"&gt;17&lt;/ref-type&gt;&lt;contributors&gt;&lt;authors&gt;&lt;author&gt;Liossi, C.&lt;/author&gt;&lt;author&gt;Johnstone, L.&lt;/author&gt;&lt;author&gt;Lilley, S.&lt;/author&gt;&lt;author&gt;Caes, L.&lt;/author&gt;&lt;author&gt;Williams, G.&lt;/author&gt;&lt;author&gt;Schoth, D. E.&lt;/author&gt;&lt;/authors&gt;&lt;/contributors&gt;&lt;titles&gt;&lt;title&gt;Interdisciplinary interventions for pediatric chronic pain: A systematic review and meta-analysis.&lt;/title&gt;&lt;secondary-title&gt;British Journal of Anaesthesia&lt;/secondary-title&gt;&lt;/titles&gt;&lt;periodical&gt;&lt;full-title&gt;British Journal of Anaesthesia&lt;/full-title&gt;&lt;abbr-1&gt;Br. J. Anaesth.&lt;/abbr-1&gt;&lt;abbr-2&gt;Br J Anaesth&lt;/abbr-2&gt;&lt;/periodical&gt;&lt;dates&gt;&lt;year&gt;in press&lt;/year&gt;&lt;/dates&gt;&lt;urls&gt;&lt;/urls&gt;&lt;/record&gt;&lt;/Cite&gt;&lt;/EndNote&gt;</w:instrText>
        </w:r>
        <w:r w:rsidR="00297EA8" w:rsidRPr="000B2249">
          <w:rPr>
            <w:rFonts w:ascii="Times New Roman" w:hAnsi="Times New Roman" w:cs="Times New Roman"/>
            <w:sz w:val="24"/>
            <w:szCs w:val="24"/>
          </w:rPr>
          <w:fldChar w:fldCharType="separate"/>
        </w:r>
        <w:r w:rsidR="00297EA8" w:rsidRPr="000B2249">
          <w:rPr>
            <w:rFonts w:ascii="Times New Roman" w:hAnsi="Times New Roman" w:cs="Times New Roman"/>
            <w:noProof/>
            <w:sz w:val="24"/>
            <w:szCs w:val="24"/>
            <w:vertAlign w:val="superscript"/>
          </w:rPr>
          <w:t>12</w:t>
        </w:r>
        <w:r w:rsidR="00297EA8" w:rsidRPr="000B2249">
          <w:rPr>
            <w:rFonts w:ascii="Times New Roman" w:hAnsi="Times New Roman" w:cs="Times New Roman"/>
            <w:sz w:val="24"/>
            <w:szCs w:val="24"/>
          </w:rPr>
          <w:fldChar w:fldCharType="end"/>
        </w:r>
      </w:hyperlink>
    </w:p>
    <w:p w14:paraId="1AB25BC1" w14:textId="720C9058" w:rsidR="008E56C8" w:rsidRPr="000B2249" w:rsidRDefault="00F9793C" w:rsidP="00490EB9">
      <w:pPr>
        <w:spacing w:line="480" w:lineRule="auto"/>
        <w:ind w:firstLine="720"/>
        <w:rPr>
          <w:rFonts w:ascii="Times New Roman" w:hAnsi="Times New Roman" w:cs="Times New Roman"/>
          <w:sz w:val="24"/>
          <w:szCs w:val="24"/>
        </w:rPr>
      </w:pPr>
      <w:r w:rsidRPr="000B2249">
        <w:rPr>
          <w:rFonts w:ascii="Times New Roman" w:hAnsi="Times New Roman" w:cs="Times New Roman"/>
          <w:sz w:val="24"/>
          <w:szCs w:val="24"/>
        </w:rPr>
        <w:t xml:space="preserve">Quantitative sensory testing (QST) </w:t>
      </w:r>
      <w:r w:rsidR="00FA0DD2" w:rsidRPr="000B2249">
        <w:rPr>
          <w:rFonts w:ascii="Times New Roman" w:hAnsi="Times New Roman" w:cs="Times New Roman"/>
          <w:sz w:val="24"/>
          <w:szCs w:val="24"/>
        </w:rPr>
        <w:t>refers to a range of non-invasive techniques for exploring somatosensory processing, including positive and negative sensory phenomena</w:t>
      </w:r>
      <w:r w:rsidR="00C57BFB" w:rsidRPr="000B2249">
        <w:rPr>
          <w:rFonts w:ascii="Times New Roman" w:hAnsi="Times New Roman" w:cs="Times New Roman"/>
          <w:sz w:val="24"/>
          <w:szCs w:val="24"/>
        </w:rPr>
        <w:t>.</w:t>
      </w:r>
      <w:r w:rsidRPr="000B2249">
        <w:rPr>
          <w:rFonts w:ascii="Times New Roman" w:hAnsi="Times New Roman" w:cs="Times New Roman"/>
          <w:sz w:val="24"/>
          <w:szCs w:val="24"/>
        </w:rPr>
        <w:fldChar w:fldCharType="begin"/>
      </w:r>
      <w:r w:rsidR="008E56C8" w:rsidRPr="000B2249">
        <w:rPr>
          <w:rFonts w:ascii="Times New Roman" w:hAnsi="Times New Roman" w:cs="Times New Roman"/>
          <w:sz w:val="24"/>
          <w:szCs w:val="24"/>
        </w:rPr>
        <w:instrText xml:space="preserve"> ADDIN EN.CITE &lt;EndNote&gt;&lt;Cite&gt;&lt;Author&gt;Yarnitsky&lt;/Author&gt;&lt;Year&gt;1997&lt;/Year&gt;&lt;RecNum&gt;763&lt;/RecNum&gt;&lt;DisplayText&gt;&lt;style face="superscript"&gt;13 14&lt;/style&gt;&lt;/DisplayText&gt;&lt;record&gt;&lt;rec-number&gt;763&lt;/rec-number&gt;&lt;foreign-keys&gt;&lt;key app="EN" db-id="rz5w25w9xar0t6ezzap5s5tzxdvdf5v9v0s9" timestamp="1430912012"&gt;763&lt;/key&gt;&lt;/foreign-keys&gt;&lt;ref-type name="Journal Article"&gt;17&lt;/ref-type&gt;&lt;contributors&gt;&lt;authors&gt;&lt;author&gt;Yarnitsky, D.&lt;/author&gt;&lt;/authors&gt;&lt;/contributors&gt;&lt;titles&gt;&lt;title&gt;Quantitative Sensory Testing&lt;/title&gt;&lt;secondary-title&gt;Muscle and Nerve&lt;/secondary-title&gt;&lt;/titles&gt;&lt;periodical&gt;&lt;full-title&gt;Muscle and Nerve&lt;/full-title&gt;&lt;abbr-1&gt;Muscle Nerve&lt;/abbr-1&gt;&lt;abbr-2&gt;Muscle Nerve&lt;/abbr-2&gt;&lt;abbr-3&gt;Muscle &amp;amp; Nerve&lt;/abbr-3&gt;&lt;/periodical&gt;&lt;pages&gt;198 - 204&lt;/pages&gt;&lt;volume&gt;20&lt;/volume&gt;&lt;number&gt;2&lt;/number&gt;&lt;dates&gt;&lt;year&gt;1997&lt;/year&gt;&lt;/dates&gt;&lt;urls&gt;&lt;/urls&gt;&lt;/record&gt;&lt;/Cite&gt;&lt;Cite&gt;&lt;Author&gt;Yarnitsky&lt;/Author&gt;&lt;Year&gt;2004&lt;/Year&gt;&lt;RecNum&gt;1274&lt;/RecNum&gt;&lt;record&gt;&lt;rec-number&gt;1274&lt;/rec-number&gt;&lt;foreign-keys&gt;&lt;key app="EN" db-id="rz5w25w9xar0t6ezzap5s5tzxdvdf5v9v0s9" timestamp="1556533561"&gt;1274&lt;/key&gt;&lt;/foreign-keys&gt;&lt;ref-type name="Book Section"&gt;5&lt;/ref-type&gt;&lt;contributors&gt;&lt;authors&gt;&lt;author&gt;Yarnitsky, D.&lt;/author&gt;&lt;author&gt;Pud, D.&lt;/author&gt;&lt;/authors&gt;&lt;secondary-authors&gt;&lt;author&gt;Binnie, C. D.&lt;/author&gt;&lt;author&gt;Cooper, R.&lt;/author&gt;&lt;author&gt;Mauguiere, F.&lt;/author&gt;&lt;author&gt;Osselton, J. W.&lt;/author&gt;&lt;author&gt;Prior, P. F.&lt;/author&gt;&lt;author&gt;Tedman, B. M.&lt;/author&gt;&lt;/secondary-authors&gt;&lt;/contributors&gt;&lt;titles&gt;&lt;title&gt;Quantitative sensory testing&lt;/title&gt;&lt;secondary-title&gt;Clinical neurophysiology: EMG, nerve conduction and evoked potentials, vol.1&lt;/secondary-title&gt;&lt;/titles&gt;&lt;pages&gt;305 - 328&lt;/pages&gt;&lt;dates&gt;&lt;year&gt;2004&lt;/year&gt;&lt;/dates&gt;&lt;pub-location&gt;Amsterdam&lt;/pub-location&gt;&lt;publisher&gt;Elsevier&lt;/publisher&gt;&lt;urls&gt;&lt;/urls&gt;&lt;/record&gt;&lt;/Cite&gt;&lt;/EndNote&gt;</w:instrText>
      </w:r>
      <w:r w:rsidRPr="000B2249">
        <w:rPr>
          <w:rFonts w:ascii="Times New Roman" w:hAnsi="Times New Roman" w:cs="Times New Roman"/>
          <w:sz w:val="24"/>
          <w:szCs w:val="24"/>
        </w:rPr>
        <w:fldChar w:fldCharType="separate"/>
      </w:r>
      <w:hyperlink w:anchor="_ENREF_13" w:tooltip="Yarnitsky, 1997 #763" w:history="1">
        <w:r w:rsidR="00297EA8" w:rsidRPr="000B2249">
          <w:rPr>
            <w:rFonts w:ascii="Times New Roman" w:hAnsi="Times New Roman" w:cs="Times New Roman"/>
            <w:noProof/>
            <w:sz w:val="24"/>
            <w:szCs w:val="24"/>
            <w:vertAlign w:val="superscript"/>
          </w:rPr>
          <w:t>13</w:t>
        </w:r>
      </w:hyperlink>
      <w:r w:rsidR="008E56C8" w:rsidRPr="000B2249">
        <w:rPr>
          <w:rFonts w:ascii="Times New Roman" w:hAnsi="Times New Roman" w:cs="Times New Roman"/>
          <w:noProof/>
          <w:sz w:val="24"/>
          <w:szCs w:val="24"/>
          <w:vertAlign w:val="superscript"/>
        </w:rPr>
        <w:t xml:space="preserve"> </w:t>
      </w:r>
      <w:hyperlink w:anchor="_ENREF_14" w:tooltip="Yarnitsky, 2004 #1274" w:history="1">
        <w:r w:rsidR="00297EA8" w:rsidRPr="000B2249">
          <w:rPr>
            <w:rFonts w:ascii="Times New Roman" w:hAnsi="Times New Roman" w:cs="Times New Roman"/>
            <w:noProof/>
            <w:sz w:val="24"/>
            <w:szCs w:val="24"/>
            <w:vertAlign w:val="superscript"/>
          </w:rPr>
          <w:t>14</w:t>
        </w:r>
      </w:hyperlink>
      <w:r w:rsidRPr="000B2249">
        <w:rPr>
          <w:rFonts w:ascii="Times New Roman" w:hAnsi="Times New Roman" w:cs="Times New Roman"/>
          <w:sz w:val="24"/>
          <w:szCs w:val="24"/>
        </w:rPr>
        <w:fldChar w:fldCharType="end"/>
      </w:r>
      <w:r w:rsidR="00C57BFB" w:rsidRPr="000B2249">
        <w:rPr>
          <w:rFonts w:ascii="Times New Roman" w:hAnsi="Times New Roman" w:cs="Times New Roman"/>
          <w:sz w:val="24"/>
          <w:szCs w:val="24"/>
        </w:rPr>
        <w:t xml:space="preserve">  </w:t>
      </w:r>
      <w:r w:rsidR="00FA0DD2" w:rsidRPr="000B2249">
        <w:rPr>
          <w:rFonts w:ascii="Times New Roman" w:hAnsi="Times New Roman" w:cs="Times New Roman"/>
          <w:sz w:val="24"/>
          <w:szCs w:val="24"/>
        </w:rPr>
        <w:t xml:space="preserve">QST is psychophysical in nature, relying on the </w:t>
      </w:r>
      <w:r w:rsidR="002918C4" w:rsidRPr="000B2249">
        <w:rPr>
          <w:rFonts w:ascii="Times New Roman" w:hAnsi="Times New Roman" w:cs="Times New Roman"/>
          <w:sz w:val="24"/>
          <w:szCs w:val="24"/>
        </w:rPr>
        <w:t>individual’s</w:t>
      </w:r>
      <w:r w:rsidR="00FA0DD2" w:rsidRPr="000B2249">
        <w:rPr>
          <w:rFonts w:ascii="Times New Roman" w:hAnsi="Times New Roman" w:cs="Times New Roman"/>
          <w:sz w:val="24"/>
          <w:szCs w:val="24"/>
        </w:rPr>
        <w:t xml:space="preserve"> subjective report to a standardized stimulus</w:t>
      </w:r>
      <w:r w:rsidR="00C57BFB" w:rsidRPr="000B2249">
        <w:rPr>
          <w:rFonts w:ascii="Times New Roman" w:hAnsi="Times New Roman" w:cs="Times New Roman"/>
          <w:sz w:val="24"/>
          <w:szCs w:val="24"/>
        </w:rPr>
        <w:t>.</w:t>
      </w:r>
      <w:r w:rsidRPr="000B2249">
        <w:rPr>
          <w:rFonts w:ascii="Times New Roman" w:hAnsi="Times New Roman" w:cs="Times New Roman"/>
          <w:sz w:val="24"/>
          <w:szCs w:val="24"/>
        </w:rPr>
        <w:fldChar w:fldCharType="begin">
          <w:fldData xml:space="preserve">PEVuZE5vdGU+PENpdGU+PEF1dGhvcj5ZYXJuaXRza3k8L0F1dGhvcj48WWVhcj4xOTk3PC9ZZWFy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</w:fldData>
        </w:fldChar>
      </w:r>
      <w:r w:rsidR="008E56C8" w:rsidRPr="000B2249">
        <w:rPr>
          <w:rFonts w:ascii="Times New Roman" w:hAnsi="Times New Roman" w:cs="Times New Roman"/>
          <w:sz w:val="24"/>
          <w:szCs w:val="24"/>
        </w:rPr>
        <w:instrText xml:space="preserve"> ADDIN EN.CITE </w:instrText>
      </w:r>
      <w:r w:rsidR="008E56C8" w:rsidRPr="000B2249">
        <w:rPr>
          <w:rFonts w:ascii="Times New Roman" w:hAnsi="Times New Roman" w:cs="Times New Roman"/>
          <w:sz w:val="24"/>
          <w:szCs w:val="24"/>
        </w:rPr>
        <w:fldChar w:fldCharType="begin">
          <w:fldData xml:space="preserve">PEVuZE5vdGU+PENpdGU+PEF1dGhvcj5ZYXJuaXRza3k8L0F1dGhvcj48WWVhcj4xOTk3PC9ZZWFy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</w:fldData>
        </w:fldChar>
      </w:r>
      <w:r w:rsidR="008E56C8" w:rsidRPr="000B2249">
        <w:rPr>
          <w:rFonts w:ascii="Times New Roman" w:hAnsi="Times New Roman" w:cs="Times New Roman"/>
          <w:sz w:val="24"/>
          <w:szCs w:val="24"/>
        </w:rPr>
        <w:instrText xml:space="preserve"> ADDIN EN.CITE.DATA </w:instrText>
      </w:r>
      <w:r w:rsidR="008E56C8" w:rsidRPr="000B2249">
        <w:rPr>
          <w:rFonts w:ascii="Times New Roman" w:hAnsi="Times New Roman" w:cs="Times New Roman"/>
          <w:sz w:val="24"/>
          <w:szCs w:val="24"/>
        </w:rPr>
      </w:r>
      <w:r w:rsidR="008E56C8" w:rsidRPr="000B2249">
        <w:rPr>
          <w:rFonts w:ascii="Times New Roman" w:hAnsi="Times New Roman" w:cs="Times New Roman"/>
          <w:sz w:val="24"/>
          <w:szCs w:val="24"/>
        </w:rPr>
        <w:fldChar w:fldCharType="end"/>
      </w:r>
      <w:r w:rsidRPr="000B2249">
        <w:rPr>
          <w:rFonts w:ascii="Times New Roman" w:hAnsi="Times New Roman" w:cs="Times New Roman"/>
          <w:sz w:val="24"/>
          <w:szCs w:val="24"/>
        </w:rPr>
      </w:r>
      <w:r w:rsidRPr="000B2249">
        <w:rPr>
          <w:rFonts w:ascii="Times New Roman" w:hAnsi="Times New Roman" w:cs="Times New Roman"/>
          <w:sz w:val="24"/>
          <w:szCs w:val="24"/>
        </w:rPr>
        <w:fldChar w:fldCharType="separate"/>
      </w:r>
      <w:hyperlink w:anchor="_ENREF_13" w:tooltip="Yarnitsky, 1997 #763" w:history="1">
        <w:r w:rsidR="00297EA8" w:rsidRPr="000B2249">
          <w:rPr>
            <w:rFonts w:ascii="Times New Roman" w:hAnsi="Times New Roman" w:cs="Times New Roman"/>
            <w:noProof/>
            <w:sz w:val="24"/>
            <w:szCs w:val="24"/>
            <w:vertAlign w:val="superscript"/>
          </w:rPr>
          <w:t>13</w:t>
        </w:r>
      </w:hyperlink>
      <w:r w:rsidR="008E56C8" w:rsidRPr="000B2249">
        <w:rPr>
          <w:rFonts w:ascii="Times New Roman" w:hAnsi="Times New Roman" w:cs="Times New Roman"/>
          <w:noProof/>
          <w:sz w:val="24"/>
          <w:szCs w:val="24"/>
          <w:vertAlign w:val="superscript"/>
        </w:rPr>
        <w:t xml:space="preserve"> </w:t>
      </w:r>
      <w:hyperlink w:anchor="_ENREF_15" w:tooltip="Zaslansky, 1998 #1259" w:history="1">
        <w:r w:rsidR="00297EA8" w:rsidRPr="000B2249">
          <w:rPr>
            <w:rFonts w:ascii="Times New Roman" w:hAnsi="Times New Roman" w:cs="Times New Roman"/>
            <w:noProof/>
            <w:sz w:val="24"/>
            <w:szCs w:val="24"/>
            <w:vertAlign w:val="superscript"/>
          </w:rPr>
          <w:t>15</w:t>
        </w:r>
      </w:hyperlink>
      <w:r w:rsidRPr="000B2249">
        <w:rPr>
          <w:rFonts w:ascii="Times New Roman" w:hAnsi="Times New Roman" w:cs="Times New Roman"/>
          <w:sz w:val="24"/>
          <w:szCs w:val="24"/>
        </w:rPr>
        <w:fldChar w:fldCharType="end"/>
      </w:r>
      <w:r w:rsidR="003051BD" w:rsidRPr="000B2249">
        <w:rPr>
          <w:rFonts w:ascii="Times New Roman" w:hAnsi="Times New Roman" w:cs="Times New Roman"/>
          <w:sz w:val="24"/>
          <w:szCs w:val="24"/>
        </w:rPr>
        <w:t xml:space="preserve">  QST might provide unique information about the functional status of the somatosensory system and theref</w:t>
      </w:r>
      <w:r w:rsidR="00BC4BE7" w:rsidRPr="000B2249">
        <w:rPr>
          <w:rFonts w:ascii="Times New Roman" w:hAnsi="Times New Roman" w:cs="Times New Roman"/>
          <w:sz w:val="24"/>
          <w:szCs w:val="24"/>
        </w:rPr>
        <w:t>or</w:t>
      </w:r>
      <w:r w:rsidR="00C57BFB" w:rsidRPr="000B2249">
        <w:rPr>
          <w:rFonts w:ascii="Times New Roman" w:hAnsi="Times New Roman" w:cs="Times New Roman"/>
          <w:sz w:val="24"/>
          <w:szCs w:val="24"/>
        </w:rPr>
        <w:t xml:space="preserve">e better guide pain treatment.  </w:t>
      </w:r>
      <w:r w:rsidR="00BC4BE7" w:rsidRPr="000B2249">
        <w:rPr>
          <w:rFonts w:ascii="Times New Roman" w:hAnsi="Times New Roman" w:cs="Times New Roman"/>
          <w:sz w:val="24"/>
          <w:szCs w:val="24"/>
        </w:rPr>
        <w:t>Although QST is commonly used in adult populations,</w:t>
      </w:r>
      <w:r w:rsidR="001F4E12" w:rsidRPr="000B2249">
        <w:rPr>
          <w:rFonts w:ascii="Times New Roman" w:hAnsi="Times New Roman" w:cs="Times New Roman"/>
          <w:sz w:val="24"/>
          <w:szCs w:val="24"/>
        </w:rPr>
        <w:t xml:space="preserve"> </w:t>
      </w:r>
      <w:r w:rsidR="00FA0DD2" w:rsidRPr="000B2249">
        <w:rPr>
          <w:rFonts w:ascii="Times New Roman" w:hAnsi="Times New Roman" w:cs="Times New Roman"/>
          <w:sz w:val="24"/>
          <w:szCs w:val="24"/>
        </w:rPr>
        <w:t xml:space="preserve">QST is </w:t>
      </w:r>
      <w:r w:rsidR="00BC4BE7" w:rsidRPr="000B2249">
        <w:rPr>
          <w:rFonts w:ascii="Times New Roman" w:hAnsi="Times New Roman" w:cs="Times New Roman"/>
          <w:sz w:val="24"/>
          <w:szCs w:val="24"/>
        </w:rPr>
        <w:t xml:space="preserve">also </w:t>
      </w:r>
      <w:r w:rsidR="00FA0DD2" w:rsidRPr="000B2249">
        <w:rPr>
          <w:rFonts w:ascii="Times New Roman" w:hAnsi="Times New Roman" w:cs="Times New Roman"/>
          <w:sz w:val="24"/>
          <w:szCs w:val="24"/>
        </w:rPr>
        <w:t>considered feasible, reliable and reproducible in children, including children as young as four years old when using thermal stimuli</w:t>
      </w:r>
      <w:r w:rsidR="00C57BFB" w:rsidRPr="000B2249">
        <w:rPr>
          <w:rFonts w:ascii="Times New Roman" w:hAnsi="Times New Roman" w:cs="Times New Roman"/>
          <w:sz w:val="24"/>
          <w:szCs w:val="24"/>
        </w:rPr>
        <w:t>.</w:t>
      </w:r>
      <w:hyperlink w:anchor="_ENREF_16" w:tooltip="Hilz, 1996 #1258" w:history="1">
        <w:r w:rsidR="00297EA8" w:rsidRPr="000B2249">
          <w:rPr>
            <w:rFonts w:ascii="Times New Roman" w:hAnsi="Times New Roman" w:cs="Times New Roman"/>
            <w:sz w:val="24"/>
            <w:szCs w:val="24"/>
          </w:rPr>
          <w:fldChar w:fldCharType="begin"/>
        </w:r>
        <w:r w:rsidR="00297EA8" w:rsidRPr="000B2249">
          <w:rPr>
            <w:rFonts w:ascii="Times New Roman" w:hAnsi="Times New Roman" w:cs="Times New Roman"/>
            <w:sz w:val="24"/>
            <w:szCs w:val="24"/>
          </w:rPr>
          <w:instrText xml:space="preserve"> ADDIN EN.CITE &lt;EndNote&gt;&lt;Cite&gt;&lt;Author&gt;Hilz&lt;/Author&gt;&lt;Year&gt;1996&lt;/Year&gt;&lt;RecNum&gt;1258&lt;/RecNum&gt;&lt;DisplayText&gt;&lt;style face="superscript"&gt;16&lt;/style&gt;&lt;/DisplayText&gt;&lt;record&gt;&lt;rec-number&gt;1258&lt;/rec-number&gt;&lt;foreign-keys&gt;&lt;key app="EN" db-id="rz5w25w9xar0t6ezzap5s5tzxdvdf5v9v0s9" timestamp="1540281902"&gt;1258&lt;/key&gt;&lt;/foreign-keys&gt;&lt;ref-type name="Journal Article"&gt;17&lt;/ref-type&gt;&lt;contributors&gt;&lt;authors&gt;&lt;author&gt;Hilz, Max J&lt;/author&gt;&lt;author&gt;Glorius, Susanne E&lt;/author&gt;&lt;author&gt;Schweibold, Gisela&lt;/author&gt;&lt;author&gt;Neuner, Irene&lt;/author&gt;&lt;author&gt;Stemper, Brigitte&lt;/author&gt;&lt;author&gt;Axelrod, Felicia B&lt;/author&gt;&lt;/authors&gt;&lt;/contributors&gt;&lt;titles&gt;&lt;title&gt;Quantitative thermal perception testing in preschool children&lt;/title&gt;&lt;secondary-title&gt;Muscle &amp;amp; Nerve: Official Journal of the American Association of Electrodiagnostic Medicine&lt;/secondary-title&gt;&lt;/titles&gt;&lt;periodical&gt;&lt;full-title&gt;Muscle &amp;amp; Nerve: Official Journal of the American Association of Electrodiagnostic Medicine&lt;/full-title&gt;&lt;/periodical&gt;&lt;pages&gt;381-383&lt;/pages&gt;&lt;volume&gt;19&lt;/volume&gt;&lt;number&gt;3&lt;/number&gt;&lt;dates&gt;&lt;year&gt;1996&lt;/year&gt;&lt;/dates&gt;&lt;isbn&gt;0148-639X&lt;/isbn&gt;&lt;urls&gt;&lt;/urls&gt;&lt;/record&gt;&lt;/Cite&gt;&lt;/EndNote&gt;</w:instrText>
        </w:r>
        <w:r w:rsidR="00297EA8" w:rsidRPr="000B2249">
          <w:rPr>
            <w:rFonts w:ascii="Times New Roman" w:hAnsi="Times New Roman" w:cs="Times New Roman"/>
            <w:sz w:val="24"/>
            <w:szCs w:val="24"/>
          </w:rPr>
          <w:fldChar w:fldCharType="separate"/>
        </w:r>
        <w:r w:rsidR="00297EA8" w:rsidRPr="000B2249">
          <w:rPr>
            <w:rFonts w:ascii="Times New Roman" w:hAnsi="Times New Roman" w:cs="Times New Roman"/>
            <w:noProof/>
            <w:sz w:val="24"/>
            <w:szCs w:val="24"/>
            <w:vertAlign w:val="superscript"/>
          </w:rPr>
          <w:t>16</w:t>
        </w:r>
        <w:r w:rsidR="00297EA8" w:rsidRPr="000B2249">
          <w:rPr>
            <w:rFonts w:ascii="Times New Roman" w:hAnsi="Times New Roman" w:cs="Times New Roman"/>
            <w:sz w:val="24"/>
            <w:szCs w:val="24"/>
          </w:rPr>
          <w:fldChar w:fldCharType="end"/>
        </w:r>
      </w:hyperlink>
      <w:r w:rsidR="00C57BFB" w:rsidRPr="000B2249">
        <w:rPr>
          <w:rFonts w:ascii="Times New Roman" w:hAnsi="Times New Roman" w:cs="Times New Roman"/>
          <w:sz w:val="24"/>
          <w:szCs w:val="24"/>
        </w:rPr>
        <w:t xml:space="preserve">  </w:t>
      </w:r>
      <w:r w:rsidR="00BC4BE7" w:rsidRPr="000B2249">
        <w:rPr>
          <w:rFonts w:ascii="Times New Roman" w:hAnsi="Times New Roman" w:cs="Times New Roman"/>
          <w:sz w:val="24"/>
          <w:szCs w:val="24"/>
        </w:rPr>
        <w:t xml:space="preserve">In recent years a small but growing number of published studies have explored the use of QST in PCP populations, although calls have been made to expand </w:t>
      </w:r>
      <w:r w:rsidR="009B0B45" w:rsidRPr="000B2249">
        <w:rPr>
          <w:rFonts w:ascii="Times New Roman" w:hAnsi="Times New Roman" w:cs="Times New Roman"/>
          <w:sz w:val="24"/>
          <w:szCs w:val="24"/>
        </w:rPr>
        <w:t>t</w:t>
      </w:r>
      <w:r w:rsidR="008A2753" w:rsidRPr="000B2249">
        <w:rPr>
          <w:rFonts w:ascii="Times New Roman" w:hAnsi="Times New Roman" w:cs="Times New Roman"/>
          <w:sz w:val="24"/>
          <w:szCs w:val="24"/>
        </w:rPr>
        <w:t>his further</w:t>
      </w:r>
      <w:r w:rsidR="00C57BFB" w:rsidRPr="000B2249">
        <w:rPr>
          <w:rFonts w:ascii="Times New Roman" w:hAnsi="Times New Roman" w:cs="Times New Roman"/>
          <w:sz w:val="24"/>
          <w:szCs w:val="24"/>
        </w:rPr>
        <w:t>.</w:t>
      </w:r>
      <w:hyperlink w:anchor="_ENREF_17" w:tooltip="Tham, 2016 #1269" w:history="1">
        <w:r w:rsidR="00297EA8" w:rsidRPr="000B2249">
          <w:rPr>
            <w:rFonts w:ascii="Times New Roman" w:hAnsi="Times New Roman" w:cs="Times New Roman"/>
            <w:sz w:val="24"/>
            <w:szCs w:val="24"/>
          </w:rPr>
          <w:fldChar w:fldCharType="begin"/>
        </w:r>
        <w:r w:rsidR="00297EA8" w:rsidRPr="000B2249">
          <w:rPr>
            <w:rFonts w:ascii="Times New Roman" w:hAnsi="Times New Roman" w:cs="Times New Roman"/>
            <w:sz w:val="24"/>
            <w:szCs w:val="24"/>
          </w:rPr>
          <w:instrText xml:space="preserve"> ADDIN EN.CITE &lt;EndNote&gt;&lt;Cite&gt;&lt;Author&gt;Tham&lt;/Author&gt;&lt;Year&gt;2016&lt;/Year&gt;&lt;RecNum&gt;1269&lt;/RecNum&gt;&lt;DisplayText&gt;&lt;style face="superscript"&gt;17&lt;/style&gt;&lt;/DisplayText&gt;&lt;record&gt;&lt;rec-number&gt;1269&lt;/rec-number&gt;&lt;foreign-keys&gt;&lt;key app="EN" db-id="rz5w25w9xar0t6ezzap5s5tzxdvdf5v9v0s9" timestamp="1549457468"&gt;1269&lt;/key&gt;&lt;/foreign-keys&gt;&lt;ref-type name="Journal Article"&gt;17&lt;/ref-type&gt;&lt;contributors&gt;&lt;authors&gt;&lt;author&gt;Tham, See Wan&lt;/author&gt;&lt;author&gt;Palermo, Tonya M.&lt;/author&gt;&lt;author&gt;Holley, Amy Lewandowski&lt;/author&gt;&lt;author&gt;Zhou, Chuan&lt;/author&gt;&lt;author&gt;Stubhaug, Audun&lt;/author&gt;&lt;author&gt;Furberg, Anne-Sofie&lt;/author&gt;&lt;author&gt;Nielsen, Christopher Sivert&lt;/author&gt;&lt;/authors&gt;&lt;/contributors&gt;&lt;auth-address&gt;Tham, See Wan, Seattle Children’s Research Institute, M/S, CW8-6, PO Box 5371, Seattle, WA, US, 98145-5005&lt;/auth-address&gt;&lt;titles&gt;&lt;title&gt;A population-based study of quantitative sensory testing in adolescents with and without chronic pain&lt;/title&gt;&lt;secondary-title&gt;Pain&lt;/secondary-title&gt;&lt;/titles&gt;&lt;periodical&gt;&lt;full-title&gt;Pain&lt;/full-title&gt;&lt;abbr-1&gt;Pain&lt;/abbr-1&gt;&lt;abbr-2&gt;Pain&lt;/abbr-2&gt;&lt;/periodical&gt;&lt;pages&gt;2807-2815&lt;/pages&gt;&lt;volume&gt;157&lt;/volume&gt;&lt;number&gt;12&lt;/number&gt;&lt;keywords&gt;&lt;keyword&gt;Adolescent&lt;/keyword&gt;&lt;keyword&gt;Chronic pain&lt;/keyword&gt;&lt;keyword&gt;Quantitative sensory testing&lt;/keyword&gt;&lt;keyword&gt;Distress&lt;/keyword&gt;&lt;keyword&gt;Population&lt;/keyword&gt;&lt;keyword&gt;Adolescent Characteristics&lt;/keyword&gt;&lt;/keywords&gt;&lt;dates&gt;&lt;year&gt;2016&lt;/year&gt;&lt;/dates&gt;&lt;publisher&gt;Lippincott Williams &amp;amp; Wilkins&lt;/publisher&gt;&lt;isbn&gt;0304-3959&amp;#xD;1872-6623&lt;/isbn&gt;&lt;accession-num&gt;2017-03329-022&lt;/accession-num&gt;&lt;urls&gt;&lt;related-urls&gt;&lt;url&gt;http://search.ebscohost.com/login.aspx?direct=true&amp;amp;db=psyh&amp;amp;AN=2017-03329-022&amp;amp;site=ehost-live&lt;/url&gt;&lt;url&gt;see.tham@seattlechildrens.org&lt;/url&gt;&lt;/related-urls&gt;&lt;/urls&gt;&lt;electronic-resource-num&gt;10.1097/j.pain.0000000000000716&lt;/electronic-resource-num&gt;&lt;remote-database-name&gt;psyh&lt;/remote-database-name&gt;&lt;remote-database-provider&gt;EBSCOhost&lt;/remote-database-provider&gt;&lt;/record&gt;&lt;/Cite&gt;&lt;/EndNote&gt;</w:instrText>
        </w:r>
        <w:r w:rsidR="00297EA8" w:rsidRPr="000B2249">
          <w:rPr>
            <w:rFonts w:ascii="Times New Roman" w:hAnsi="Times New Roman" w:cs="Times New Roman"/>
            <w:sz w:val="24"/>
            <w:szCs w:val="24"/>
          </w:rPr>
          <w:fldChar w:fldCharType="separate"/>
        </w:r>
        <w:r w:rsidR="00297EA8" w:rsidRPr="000B2249">
          <w:rPr>
            <w:rFonts w:ascii="Times New Roman" w:hAnsi="Times New Roman" w:cs="Times New Roman"/>
            <w:noProof/>
            <w:sz w:val="24"/>
            <w:szCs w:val="24"/>
            <w:vertAlign w:val="superscript"/>
          </w:rPr>
          <w:t>17</w:t>
        </w:r>
        <w:r w:rsidR="00297EA8" w:rsidRPr="000B2249">
          <w:rPr>
            <w:rFonts w:ascii="Times New Roman" w:hAnsi="Times New Roman" w:cs="Times New Roman"/>
            <w:sz w:val="24"/>
            <w:szCs w:val="24"/>
          </w:rPr>
          <w:fldChar w:fldCharType="end"/>
        </w:r>
      </w:hyperlink>
      <w:r w:rsidR="008E56C8" w:rsidRPr="000B2249">
        <w:rPr>
          <w:rFonts w:ascii="Times New Roman" w:hAnsi="Times New Roman" w:cs="Times New Roman"/>
          <w:sz w:val="24"/>
          <w:szCs w:val="24"/>
        </w:rPr>
        <w:t xml:space="preserve">  Similar to other psychophysical methods</w:t>
      </w:r>
      <w:r w:rsidR="00100DD2" w:rsidRPr="000B2249">
        <w:rPr>
          <w:rFonts w:ascii="Times New Roman" w:hAnsi="Times New Roman" w:cs="Times New Roman"/>
          <w:sz w:val="24"/>
          <w:szCs w:val="24"/>
        </w:rPr>
        <w:t>,</w:t>
      </w:r>
      <w:r w:rsidR="008E56C8" w:rsidRPr="000B2249">
        <w:rPr>
          <w:rFonts w:ascii="Times New Roman" w:hAnsi="Times New Roman" w:cs="Times New Roman"/>
          <w:sz w:val="24"/>
          <w:szCs w:val="24"/>
        </w:rPr>
        <w:t xml:space="preserve"> and to enable the comparison to published normative values and between different QST labs as well as follow-up examinations, QST requires the active participation of the young patient, a standardized assessment using standardized instructions and calibrated stimuli applied by highly trained investigators. </w:t>
      </w:r>
      <w:r w:rsidR="00100DD2" w:rsidRPr="000B2249">
        <w:rPr>
          <w:rFonts w:ascii="Times New Roman" w:hAnsi="Times New Roman" w:cs="Times New Roman"/>
          <w:sz w:val="24"/>
          <w:szCs w:val="24"/>
        </w:rPr>
        <w:t xml:space="preserve"> </w:t>
      </w:r>
      <w:r w:rsidR="008E56C8" w:rsidRPr="000B2249">
        <w:rPr>
          <w:rFonts w:ascii="Times New Roman" w:hAnsi="Times New Roman" w:cs="Times New Roman"/>
          <w:sz w:val="24"/>
          <w:szCs w:val="24"/>
        </w:rPr>
        <w:t xml:space="preserve">A number of protocols are followed to </w:t>
      </w:r>
      <w:r w:rsidR="00100DD2" w:rsidRPr="000B2249">
        <w:rPr>
          <w:rFonts w:ascii="Times New Roman" w:hAnsi="Times New Roman" w:cs="Times New Roman"/>
          <w:sz w:val="24"/>
          <w:szCs w:val="24"/>
        </w:rPr>
        <w:t>this</w:t>
      </w:r>
      <w:r w:rsidR="008E56C8" w:rsidRPr="000B2249">
        <w:rPr>
          <w:rFonts w:ascii="Times New Roman" w:hAnsi="Times New Roman" w:cs="Times New Roman"/>
          <w:sz w:val="24"/>
          <w:szCs w:val="24"/>
        </w:rPr>
        <w:t xml:space="preserve"> end with the protocol proposed by the German Research Network on Neuropathic Pain (DFNS) the most well developed</w:t>
      </w:r>
      <w:r w:rsidR="00100DD2" w:rsidRPr="000B2249">
        <w:rPr>
          <w:rFonts w:ascii="Times New Roman" w:hAnsi="Times New Roman" w:cs="Times New Roman"/>
          <w:sz w:val="24"/>
          <w:szCs w:val="24"/>
        </w:rPr>
        <w:t xml:space="preserve">.  </w:t>
      </w:r>
      <w:r w:rsidR="008E56C8" w:rsidRPr="000B2249">
        <w:rPr>
          <w:rFonts w:ascii="Times New Roman" w:hAnsi="Times New Roman" w:cs="Times New Roman"/>
          <w:sz w:val="24"/>
          <w:szCs w:val="24"/>
        </w:rPr>
        <w:t>DFNS includes examination of warm and cold detection and pain thresholds including the assessment of paradoxical heat sensation during alternating temperature stimuli (using a thermostat), mechanical detection thresholds f</w:t>
      </w:r>
      <w:r w:rsidR="00100DD2" w:rsidRPr="000B2249">
        <w:rPr>
          <w:rFonts w:ascii="Times New Roman" w:hAnsi="Times New Roman" w:cs="Times New Roman"/>
          <w:sz w:val="24"/>
          <w:szCs w:val="24"/>
        </w:rPr>
        <w:t>or light touch (using a set of v</w:t>
      </w:r>
      <w:r w:rsidR="008E56C8" w:rsidRPr="000B2249">
        <w:rPr>
          <w:rFonts w:ascii="Times New Roman" w:hAnsi="Times New Roman" w:cs="Times New Roman"/>
          <w:sz w:val="24"/>
          <w:szCs w:val="24"/>
        </w:rPr>
        <w:t xml:space="preserve">on </w:t>
      </w:r>
      <w:r w:rsidR="00100DD2" w:rsidRPr="000B2249">
        <w:rPr>
          <w:rFonts w:ascii="Times New Roman" w:hAnsi="Times New Roman" w:cs="Times New Roman"/>
          <w:sz w:val="24"/>
          <w:szCs w:val="24"/>
        </w:rPr>
        <w:t>F</w:t>
      </w:r>
      <w:r w:rsidR="008E56C8" w:rsidRPr="000B2249">
        <w:rPr>
          <w:rFonts w:ascii="Times New Roman" w:hAnsi="Times New Roman" w:cs="Times New Roman"/>
          <w:sz w:val="24"/>
          <w:szCs w:val="24"/>
        </w:rPr>
        <w:t xml:space="preserve">rey filaments), and for vibration (using a Rydel-Seifter tuning fork), mechanical pain thresholds for pinprick (using pinprick stimulators of different intensities) and for blunt pressure (using a pressure algometer) as well as a stimulus-response function </w:t>
      </w:r>
      <w:r w:rsidR="00100DD2" w:rsidRPr="000B2249">
        <w:rPr>
          <w:rFonts w:ascii="Times New Roman" w:hAnsi="Times New Roman" w:cs="Times New Roman"/>
          <w:sz w:val="24"/>
          <w:szCs w:val="24"/>
        </w:rPr>
        <w:t>for mechanical pain sensitivity to pinprick stimuli, dynamic mechanical allodynia for the stimuli of different intensities (using a cotton wool, a Q tip and a standardized brush) and temporal summation for pinprick stimuli.</w:t>
      </w:r>
      <w:hyperlink w:anchor="_ENREF_18" w:tooltip="Rolke, 2006 #732" w:history="1">
        <w:r w:rsidR="00297EA8" w:rsidRPr="000B2249">
          <w:rPr>
            <w:rFonts w:ascii="Times New Roman" w:hAnsi="Times New Roman" w:cs="Times New Roman"/>
            <w:sz w:val="24"/>
            <w:szCs w:val="24"/>
          </w:rPr>
          <w:fldChar w:fldCharType="begin"/>
        </w:r>
        <w:r w:rsidR="00297EA8" w:rsidRPr="000B2249">
          <w:rPr>
            <w:rFonts w:ascii="Times New Roman" w:hAnsi="Times New Roman" w:cs="Times New Roman"/>
            <w:sz w:val="24"/>
            <w:szCs w:val="24"/>
          </w:rPr>
          <w:instrText xml:space="preserve"> ADDIN EN.CITE &lt;EndNote&gt;&lt;Cite&gt;&lt;Author&gt;Rolke&lt;/Author&gt;&lt;Year&gt;2006&lt;/Year&gt;&lt;RecNum&gt;732&lt;/RecNum&gt;&lt;DisplayText&gt;&lt;style face="superscript"&gt;18&lt;/style&gt;&lt;/DisplayText&gt;&lt;record&gt;&lt;rec-number&gt;732&lt;/rec-number&gt;&lt;foreign-keys&gt;&lt;key app="EN" db-id="rz5w25w9xar0t6ezzap5s5tzxdvdf5v9v0s9" timestamp="1429088616"&gt;732&lt;/key&gt;&lt;/foreign-keys&gt;&lt;ref-type name="Journal Article"&gt;17&lt;/ref-type&gt;&lt;contributors&gt;&lt;authors&gt;&lt;author&gt;Rolke, R.&lt;/author&gt;&lt;author&gt;Baron, R.&lt;/author&gt;&lt;author&gt;Maier, C.&lt;/author&gt;&lt;author&gt;Tolle, T. R.&lt;/author&gt;&lt;author&gt;Treede, R-D.&lt;/author&gt;&lt;author&gt;Beyer, A.&lt;/author&gt;&lt;author&gt;Binder, A.&lt;/author&gt;&lt;author&gt;Birbaumer, N.&lt;/author&gt;&lt;author&gt;Birklein, F.&lt;/author&gt;&lt;author&gt;Bötefür, I. C.&lt;/author&gt;&lt;author&gt;Braune, S.&lt;/author&gt;&lt;author&gt;Flor, H.&lt;/author&gt;&lt;author&gt;Huge, V.&lt;/author&gt;&lt;author&gt;Klug, R.&lt;/author&gt;&lt;author&gt;Landwehrmeyer, G. B.&lt;/author&gt;&lt;author&gt;Magerl, W.&lt;/author&gt;&lt;author&gt;Maihöfner, C.&lt;/author&gt;&lt;author&gt;Rolko, C.&lt;/author&gt;&lt;author&gt;Schaub, C.&lt;/author&gt;&lt;author&gt;Scherens, A.&lt;/author&gt;&lt;author&gt;Sprenger, T.&lt;/author&gt;&lt;author&gt;Valet, M.&lt;/author&gt;&lt;author&gt;Wasserka B.&lt;/author&gt;&lt;/authors&gt;&lt;/contributors&gt;&lt;titles&gt;&lt;title&gt;Quantitative sensory testing in the German Research Network on Neuropathic Pain (DFNS): Standardized protocol and reference values&lt;/title&gt;&lt;secondary-title&gt;PAIN&lt;/secondary-title&gt;&lt;/titles&gt;&lt;periodical&gt;&lt;full-title&gt;Pain&lt;/full-title&gt;&lt;abbr-1&gt;Pain&lt;/abbr-1&gt;&lt;abbr-2&gt;Pain&lt;/abbr-2&gt;&lt;/periodical&gt;&lt;pages&gt;231-243&lt;/pages&gt;&lt;volume&gt;123&lt;/volume&gt;&lt;number&gt;3&lt;/number&gt;&lt;dates&gt;&lt;year&gt;2006&lt;/year&gt;&lt;/dates&gt;&lt;urls&gt;&lt;/urls&gt;&lt;/record&gt;&lt;/Cite&gt;&lt;/EndNote&gt;</w:instrText>
        </w:r>
        <w:r w:rsidR="00297EA8" w:rsidRPr="000B2249">
          <w:rPr>
            <w:rFonts w:ascii="Times New Roman" w:hAnsi="Times New Roman" w:cs="Times New Roman"/>
            <w:sz w:val="24"/>
            <w:szCs w:val="24"/>
          </w:rPr>
          <w:fldChar w:fldCharType="separate"/>
        </w:r>
        <w:r w:rsidR="00297EA8" w:rsidRPr="000B2249">
          <w:rPr>
            <w:rFonts w:ascii="Times New Roman" w:hAnsi="Times New Roman" w:cs="Times New Roman"/>
            <w:noProof/>
            <w:sz w:val="24"/>
            <w:szCs w:val="24"/>
            <w:vertAlign w:val="superscript"/>
          </w:rPr>
          <w:t>18</w:t>
        </w:r>
        <w:r w:rsidR="00297EA8" w:rsidRPr="000B2249">
          <w:rPr>
            <w:rFonts w:ascii="Times New Roman" w:hAnsi="Times New Roman" w:cs="Times New Roman"/>
            <w:sz w:val="24"/>
            <w:szCs w:val="24"/>
          </w:rPr>
          <w:fldChar w:fldCharType="end"/>
        </w:r>
      </w:hyperlink>
    </w:p>
    <w:p w14:paraId="3E5BCD0E" w14:textId="5F3A9ABA" w:rsidR="00473068" w:rsidRPr="000B2249" w:rsidRDefault="00C57BFB" w:rsidP="00100DD2">
      <w:pPr>
        <w:spacing w:line="480" w:lineRule="auto"/>
        <w:ind w:firstLine="720"/>
        <w:rPr>
          <w:rFonts w:ascii="Times New Roman" w:hAnsi="Times New Roman" w:cs="Times New Roman"/>
          <w:sz w:val="24"/>
          <w:szCs w:val="24"/>
        </w:rPr>
      </w:pPr>
      <w:r w:rsidRPr="000B2249">
        <w:rPr>
          <w:rFonts w:ascii="Times New Roman" w:hAnsi="Times New Roman" w:cs="Times New Roman"/>
          <w:sz w:val="24"/>
          <w:szCs w:val="24"/>
        </w:rPr>
        <w:t xml:space="preserve"> </w:t>
      </w:r>
      <w:r w:rsidR="00473068" w:rsidRPr="000B2249">
        <w:rPr>
          <w:rFonts w:ascii="Times New Roman" w:hAnsi="Times New Roman" w:cs="Times New Roman"/>
          <w:sz w:val="24"/>
          <w:szCs w:val="24"/>
        </w:rPr>
        <w:t xml:space="preserve">The primary objective of this systematic review and meta-analysis is to examine the relationship between established QST measures and pain </w:t>
      </w:r>
      <w:r w:rsidR="00692818" w:rsidRPr="000B2249">
        <w:rPr>
          <w:rFonts w:ascii="Times New Roman" w:hAnsi="Times New Roman" w:cs="Times New Roman"/>
          <w:sz w:val="24"/>
          <w:szCs w:val="24"/>
        </w:rPr>
        <w:t xml:space="preserve">intensity </w:t>
      </w:r>
      <w:r w:rsidR="00473068" w:rsidRPr="000B2249">
        <w:rPr>
          <w:rFonts w:ascii="Times New Roman" w:hAnsi="Times New Roman" w:cs="Times New Roman"/>
          <w:sz w:val="24"/>
          <w:szCs w:val="24"/>
        </w:rPr>
        <w:t xml:space="preserve">or disability in </w:t>
      </w:r>
      <w:r w:rsidR="00692818" w:rsidRPr="000B2249">
        <w:rPr>
          <w:rFonts w:ascii="Times New Roman" w:hAnsi="Times New Roman" w:cs="Times New Roman"/>
          <w:sz w:val="24"/>
          <w:szCs w:val="24"/>
        </w:rPr>
        <w:t>PCP</w:t>
      </w:r>
      <w:r w:rsidR="00100DD2" w:rsidRPr="000B2249">
        <w:rPr>
          <w:rFonts w:ascii="Times New Roman" w:hAnsi="Times New Roman" w:cs="Times New Roman"/>
          <w:sz w:val="24"/>
          <w:szCs w:val="24"/>
        </w:rPr>
        <w:t xml:space="preserve">.  </w:t>
      </w:r>
      <w:r w:rsidR="00473068" w:rsidRPr="000B2249">
        <w:rPr>
          <w:rFonts w:ascii="Times New Roman" w:hAnsi="Times New Roman" w:cs="Times New Roman"/>
          <w:sz w:val="24"/>
          <w:szCs w:val="24"/>
        </w:rPr>
        <w:t>The second objective is to assess whether the strength of the relationship is moderated by variables related to the QST method and pain condition.</w:t>
      </w:r>
      <w:r w:rsidR="008A2753" w:rsidRPr="000B2249">
        <w:rPr>
          <w:rFonts w:ascii="Times New Roman" w:hAnsi="Times New Roman" w:cs="Times New Roman"/>
          <w:sz w:val="24"/>
          <w:szCs w:val="24"/>
        </w:rPr>
        <w:t xml:space="preserve">  </w:t>
      </w:r>
      <w:r w:rsidR="00473068" w:rsidRPr="000B2249">
        <w:rPr>
          <w:rFonts w:ascii="Times New Roman" w:hAnsi="Times New Roman" w:cs="Times New Roman"/>
          <w:sz w:val="24"/>
          <w:szCs w:val="24"/>
        </w:rPr>
        <w:t xml:space="preserve">Furthermore, this systematic review and meta-analysis will examine: [1] the use of QST in </w:t>
      </w:r>
      <w:r w:rsidR="00483C53" w:rsidRPr="000B2249">
        <w:rPr>
          <w:rFonts w:ascii="Times New Roman" w:hAnsi="Times New Roman" w:cs="Times New Roman"/>
          <w:sz w:val="24"/>
          <w:szCs w:val="24"/>
        </w:rPr>
        <w:t>PCP</w:t>
      </w:r>
      <w:r w:rsidR="00473068" w:rsidRPr="000B2249">
        <w:rPr>
          <w:rFonts w:ascii="Times New Roman" w:hAnsi="Times New Roman" w:cs="Times New Roman"/>
          <w:sz w:val="24"/>
          <w:szCs w:val="24"/>
        </w:rPr>
        <w:t xml:space="preserve"> (modalities, outcome measures and anatomical test sites</w:t>
      </w:r>
      <w:r w:rsidR="00100DD2" w:rsidRPr="000B2249">
        <w:rPr>
          <w:rFonts w:ascii="Times New Roman" w:hAnsi="Times New Roman" w:cs="Times New Roman"/>
          <w:sz w:val="24"/>
          <w:szCs w:val="24"/>
        </w:rPr>
        <w:t xml:space="preserve"> differentiating between pain mechanisms (e.g., neuropathic vs nociceptive</w:t>
      </w:r>
      <w:r w:rsidR="00473068" w:rsidRPr="000B2249">
        <w:rPr>
          <w:rFonts w:ascii="Times New Roman" w:hAnsi="Times New Roman" w:cs="Times New Roman"/>
          <w:sz w:val="24"/>
          <w:szCs w:val="24"/>
        </w:rPr>
        <w:t>)</w:t>
      </w:r>
      <w:r w:rsidR="00100DD2" w:rsidRPr="000B2249">
        <w:rPr>
          <w:rFonts w:ascii="Times New Roman" w:hAnsi="Times New Roman" w:cs="Times New Roman"/>
          <w:sz w:val="24"/>
          <w:szCs w:val="24"/>
        </w:rPr>
        <w:t xml:space="preserve"> and in selecting analgesics</w:t>
      </w:r>
      <w:r w:rsidR="00473068" w:rsidRPr="000B2249">
        <w:rPr>
          <w:rFonts w:ascii="Times New Roman" w:hAnsi="Times New Roman" w:cs="Times New Roman"/>
          <w:sz w:val="24"/>
          <w:szCs w:val="24"/>
        </w:rPr>
        <w:t>; [2] the reliability of QST</w:t>
      </w:r>
      <w:r w:rsidR="00692818" w:rsidRPr="000B2249">
        <w:rPr>
          <w:rFonts w:ascii="Times New Roman" w:hAnsi="Times New Roman" w:cs="Times New Roman"/>
          <w:sz w:val="24"/>
          <w:szCs w:val="24"/>
        </w:rPr>
        <w:t xml:space="preserve"> across the paediatric age range</w:t>
      </w:r>
      <w:r w:rsidR="00473068" w:rsidRPr="000B2249">
        <w:rPr>
          <w:rFonts w:ascii="Times New Roman" w:hAnsi="Times New Roman" w:cs="Times New Roman"/>
          <w:sz w:val="24"/>
          <w:szCs w:val="24"/>
        </w:rPr>
        <w:t>; [3] the ability of QST to differentiate patients with chronic pain from healthy controls, and [4] differences between anatomical test sites.</w:t>
      </w:r>
    </w:p>
    <w:p w14:paraId="62D666C1" w14:textId="3EB4EDDC" w:rsidR="002918C4" w:rsidRPr="000B2249" w:rsidRDefault="002918C4" w:rsidP="001423F6">
      <w:pPr>
        <w:jc w:val="center"/>
        <w:rPr>
          <w:rFonts w:ascii="Times New Roman" w:hAnsi="Times New Roman" w:cs="Times New Roman"/>
          <w:b/>
          <w:bCs/>
          <w:sz w:val="24"/>
          <w:szCs w:val="24"/>
        </w:rPr>
      </w:pPr>
      <w:r w:rsidRPr="000B2249">
        <w:rPr>
          <w:rFonts w:ascii="Times New Roman" w:hAnsi="Times New Roman" w:cs="Times New Roman"/>
          <w:b/>
          <w:bCs/>
          <w:sz w:val="24"/>
          <w:szCs w:val="24"/>
        </w:rPr>
        <w:t>Methods</w:t>
      </w:r>
    </w:p>
    <w:p w14:paraId="57F87328" w14:textId="2C17CC67" w:rsidR="00632263" w:rsidRPr="000B2249" w:rsidRDefault="00632263" w:rsidP="00490EB9">
      <w:pPr>
        <w:spacing w:line="480" w:lineRule="auto"/>
        <w:ind w:firstLine="720"/>
        <w:rPr>
          <w:rFonts w:ascii="Times New Roman" w:hAnsi="Times New Roman" w:cs="Times New Roman"/>
          <w:sz w:val="24"/>
          <w:szCs w:val="24"/>
        </w:rPr>
      </w:pPr>
      <w:r w:rsidRPr="000B2249">
        <w:rPr>
          <w:rFonts w:ascii="Times New Roman" w:hAnsi="Times New Roman" w:cs="Times New Roman"/>
          <w:sz w:val="24"/>
          <w:szCs w:val="24"/>
        </w:rPr>
        <w:t>This protocol was developed i</w:t>
      </w:r>
      <w:r w:rsidR="00C57BFB" w:rsidRPr="000B2249">
        <w:rPr>
          <w:rFonts w:ascii="Times New Roman" w:hAnsi="Times New Roman" w:cs="Times New Roman"/>
          <w:sz w:val="24"/>
          <w:szCs w:val="24"/>
        </w:rPr>
        <w:t>n line with PRISMA-P guidelines</w:t>
      </w:r>
      <w:r w:rsidRPr="000B2249">
        <w:rPr>
          <w:rFonts w:ascii="Times New Roman" w:hAnsi="Times New Roman" w:cs="Times New Roman"/>
          <w:sz w:val="24"/>
          <w:szCs w:val="24"/>
        </w:rPr>
        <w:fldChar w:fldCharType="begin">
          <w:fldData xml:space="preserve">PEVuZE5vdGU+PENpdGU+PEF1dGhvcj5Nb2hlcjwvQXV0aG9yPjxZZWFyPjIwMTU8L1llYXI+PFJl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</w:fldData>
        </w:fldChar>
      </w:r>
      <w:r w:rsidR="00100DD2" w:rsidRPr="000B2249">
        <w:rPr>
          <w:rFonts w:ascii="Times New Roman" w:hAnsi="Times New Roman" w:cs="Times New Roman"/>
          <w:sz w:val="24"/>
          <w:szCs w:val="24"/>
        </w:rPr>
        <w:instrText xml:space="preserve"> ADDIN EN.CITE </w:instrText>
      </w:r>
      <w:r w:rsidR="00100DD2" w:rsidRPr="000B2249">
        <w:rPr>
          <w:rFonts w:ascii="Times New Roman" w:hAnsi="Times New Roman" w:cs="Times New Roman"/>
          <w:sz w:val="24"/>
          <w:szCs w:val="24"/>
        </w:rPr>
        <w:fldChar w:fldCharType="begin">
          <w:fldData xml:space="preserve">PEVuZE5vdGU+PENpdGU+PEF1dGhvcj5Nb2hlcjwvQXV0aG9yPjxZZWFyPjIwMTU8L1llYXI+PFJl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</w:fldData>
        </w:fldChar>
      </w:r>
      <w:r w:rsidR="00100DD2" w:rsidRPr="000B2249">
        <w:rPr>
          <w:rFonts w:ascii="Times New Roman" w:hAnsi="Times New Roman" w:cs="Times New Roman"/>
          <w:sz w:val="24"/>
          <w:szCs w:val="24"/>
        </w:rPr>
        <w:instrText xml:space="preserve"> ADDIN EN.CITE.DATA </w:instrText>
      </w:r>
      <w:r w:rsidR="00100DD2" w:rsidRPr="000B2249">
        <w:rPr>
          <w:rFonts w:ascii="Times New Roman" w:hAnsi="Times New Roman" w:cs="Times New Roman"/>
          <w:sz w:val="24"/>
          <w:szCs w:val="24"/>
        </w:rPr>
      </w:r>
      <w:r w:rsidR="00100DD2" w:rsidRPr="000B2249">
        <w:rPr>
          <w:rFonts w:ascii="Times New Roman" w:hAnsi="Times New Roman" w:cs="Times New Roman"/>
          <w:sz w:val="24"/>
          <w:szCs w:val="24"/>
        </w:rPr>
        <w:fldChar w:fldCharType="end"/>
      </w:r>
      <w:r w:rsidRPr="000B2249">
        <w:rPr>
          <w:rFonts w:ascii="Times New Roman" w:hAnsi="Times New Roman" w:cs="Times New Roman"/>
          <w:sz w:val="24"/>
          <w:szCs w:val="24"/>
        </w:rPr>
      </w:r>
      <w:r w:rsidRPr="000B2249">
        <w:rPr>
          <w:rFonts w:ascii="Times New Roman" w:hAnsi="Times New Roman" w:cs="Times New Roman"/>
          <w:sz w:val="24"/>
          <w:szCs w:val="24"/>
        </w:rPr>
        <w:fldChar w:fldCharType="separate"/>
      </w:r>
      <w:hyperlink w:anchor="_ENREF_19" w:tooltip="Moher, 2015 #1203" w:history="1">
        <w:r w:rsidR="00297EA8" w:rsidRPr="000B2249">
          <w:rPr>
            <w:rFonts w:ascii="Times New Roman" w:hAnsi="Times New Roman" w:cs="Times New Roman"/>
            <w:noProof/>
            <w:sz w:val="24"/>
            <w:szCs w:val="24"/>
            <w:vertAlign w:val="superscript"/>
          </w:rPr>
          <w:t>19</w:t>
        </w:r>
      </w:hyperlink>
      <w:r w:rsidR="00100DD2" w:rsidRPr="000B2249">
        <w:rPr>
          <w:rFonts w:ascii="Times New Roman" w:hAnsi="Times New Roman" w:cs="Times New Roman"/>
          <w:noProof/>
          <w:sz w:val="24"/>
          <w:szCs w:val="24"/>
          <w:vertAlign w:val="superscript"/>
        </w:rPr>
        <w:t xml:space="preserve"> </w:t>
      </w:r>
      <w:hyperlink w:anchor="_ENREF_20" w:tooltip="Shamseer, 2015 #154" w:history="1">
        <w:r w:rsidR="00297EA8" w:rsidRPr="000B2249">
          <w:rPr>
            <w:rFonts w:ascii="Times New Roman" w:hAnsi="Times New Roman" w:cs="Times New Roman"/>
            <w:noProof/>
            <w:sz w:val="24"/>
            <w:szCs w:val="24"/>
            <w:vertAlign w:val="superscript"/>
          </w:rPr>
          <w:t>20</w:t>
        </w:r>
      </w:hyperlink>
      <w:r w:rsidRPr="000B2249">
        <w:rPr>
          <w:rFonts w:ascii="Times New Roman" w:hAnsi="Times New Roman" w:cs="Times New Roman"/>
          <w:sz w:val="24"/>
          <w:szCs w:val="24"/>
        </w:rPr>
        <w:fldChar w:fldCharType="end"/>
      </w:r>
      <w:r w:rsidR="00961113" w:rsidRPr="000B2249">
        <w:rPr>
          <w:rFonts w:ascii="Times New Roman" w:hAnsi="Times New Roman" w:cs="Times New Roman"/>
          <w:sz w:val="24"/>
          <w:szCs w:val="24"/>
        </w:rPr>
        <w:t xml:space="preserve"> and is registered</w:t>
      </w:r>
      <w:r w:rsidR="006A229E" w:rsidRPr="000B2249">
        <w:rPr>
          <w:rFonts w:ascii="Times New Roman" w:hAnsi="Times New Roman" w:cs="Times New Roman"/>
          <w:sz w:val="24"/>
          <w:szCs w:val="24"/>
        </w:rPr>
        <w:t xml:space="preserve"> with PROSPERO</w:t>
      </w:r>
      <w:r w:rsidR="00961113" w:rsidRPr="000B2249">
        <w:rPr>
          <w:rFonts w:ascii="Times New Roman" w:hAnsi="Times New Roman" w:cs="Times New Roman"/>
          <w:sz w:val="24"/>
          <w:szCs w:val="24"/>
        </w:rPr>
        <w:t xml:space="preserve"> (</w:t>
      </w:r>
      <w:r w:rsidR="00100DD2" w:rsidRPr="000B2249">
        <w:rPr>
          <w:rFonts w:ascii="Times New Roman" w:hAnsi="Times New Roman" w:cs="Times New Roman"/>
          <w:sz w:val="24"/>
          <w:szCs w:val="24"/>
        </w:rPr>
        <w:t>CRD42019134069</w:t>
      </w:r>
      <w:r w:rsidR="00961113" w:rsidRPr="000B2249">
        <w:rPr>
          <w:rFonts w:ascii="Times New Roman" w:hAnsi="Times New Roman" w:cs="Times New Roman"/>
          <w:sz w:val="24"/>
          <w:szCs w:val="24"/>
        </w:rPr>
        <w:t>), an international</w:t>
      </w:r>
      <w:r w:rsidR="006A229E" w:rsidRPr="000B2249">
        <w:rPr>
          <w:rFonts w:ascii="Times New Roman" w:hAnsi="Times New Roman" w:cs="Times New Roman"/>
          <w:sz w:val="24"/>
          <w:szCs w:val="24"/>
        </w:rPr>
        <w:t xml:space="preserve"> register of systematic reviews</w:t>
      </w:r>
      <w:r w:rsidR="00961113" w:rsidRPr="000B2249">
        <w:rPr>
          <w:rFonts w:ascii="Times New Roman" w:hAnsi="Times New Roman" w:cs="Times New Roman"/>
          <w:sz w:val="24"/>
          <w:szCs w:val="24"/>
        </w:rPr>
        <w:t xml:space="preserve">. </w:t>
      </w:r>
      <w:r w:rsidR="00C57BFB" w:rsidRPr="000B2249">
        <w:rPr>
          <w:rFonts w:ascii="Times New Roman" w:hAnsi="Times New Roman" w:cs="Times New Roman"/>
          <w:sz w:val="24"/>
          <w:szCs w:val="24"/>
        </w:rPr>
        <w:t xml:space="preserve"> </w:t>
      </w:r>
      <w:r w:rsidR="00961113" w:rsidRPr="000B2249">
        <w:rPr>
          <w:rFonts w:ascii="Times New Roman" w:hAnsi="Times New Roman" w:cs="Times New Roman"/>
          <w:sz w:val="24"/>
          <w:szCs w:val="24"/>
        </w:rPr>
        <w:t xml:space="preserve">Any </w:t>
      </w:r>
      <w:r w:rsidR="006A229E" w:rsidRPr="000B2249">
        <w:rPr>
          <w:rFonts w:ascii="Times New Roman" w:hAnsi="Times New Roman" w:cs="Times New Roman"/>
          <w:sz w:val="24"/>
          <w:szCs w:val="24"/>
        </w:rPr>
        <w:t>amendments</w:t>
      </w:r>
      <w:r w:rsidR="00961113" w:rsidRPr="000B2249">
        <w:rPr>
          <w:rFonts w:ascii="Times New Roman" w:hAnsi="Times New Roman" w:cs="Times New Roman"/>
          <w:sz w:val="24"/>
          <w:szCs w:val="24"/>
        </w:rPr>
        <w:t xml:space="preserve"> to the protocol will be recorded on PROSPERO.</w:t>
      </w:r>
    </w:p>
    <w:p w14:paraId="6B3BB4D1" w14:textId="77777777" w:rsidR="001931D1" w:rsidRPr="000B2249" w:rsidRDefault="00632263" w:rsidP="001931D1">
      <w:pPr>
        <w:spacing w:line="480" w:lineRule="auto"/>
        <w:rPr>
          <w:rFonts w:ascii="Times New Roman" w:hAnsi="Times New Roman" w:cs="Times New Roman"/>
          <w:b/>
          <w:sz w:val="24"/>
          <w:szCs w:val="24"/>
        </w:rPr>
      </w:pPr>
      <w:r w:rsidRPr="000B2249">
        <w:rPr>
          <w:rFonts w:ascii="Times New Roman" w:hAnsi="Times New Roman" w:cs="Times New Roman"/>
          <w:b/>
          <w:sz w:val="24"/>
          <w:szCs w:val="24"/>
        </w:rPr>
        <w:t>Literature Search</w:t>
      </w:r>
    </w:p>
    <w:p w14:paraId="4F15468B" w14:textId="6C927B7B" w:rsidR="000034F4" w:rsidRPr="000B2249" w:rsidRDefault="001931D1" w:rsidP="00490EB9">
      <w:pPr>
        <w:spacing w:line="480" w:lineRule="auto"/>
        <w:ind w:firstLine="720"/>
        <w:rPr>
          <w:rFonts w:ascii="Times New Roman" w:hAnsi="Times New Roman" w:cs="Times New Roman"/>
          <w:bCs/>
          <w:sz w:val="26"/>
          <w:szCs w:val="26"/>
        </w:rPr>
      </w:pPr>
      <w:r w:rsidRPr="000B2249">
        <w:rPr>
          <w:rFonts w:ascii="Times New Roman" w:hAnsi="Times New Roman" w:cs="Times New Roman"/>
          <w:bCs/>
          <w:sz w:val="24"/>
          <w:szCs w:val="24"/>
        </w:rPr>
        <w:t>We will search the following electronic bibliographic databases: MEDLINE, PsycINFO, CINHAL (title, abstract), Web of Science (title), Scopus</w:t>
      </w:r>
      <w:r w:rsidR="008E628A" w:rsidRPr="000B2249">
        <w:rPr>
          <w:rFonts w:ascii="Times New Roman" w:hAnsi="Times New Roman" w:cs="Times New Roman"/>
          <w:bCs/>
          <w:sz w:val="24"/>
          <w:szCs w:val="24"/>
        </w:rPr>
        <w:t xml:space="preserve"> (article title, abstract, keywords)</w:t>
      </w:r>
      <w:r w:rsidRPr="000B2249">
        <w:rPr>
          <w:rFonts w:ascii="Times New Roman" w:hAnsi="Times New Roman" w:cs="Times New Roman"/>
          <w:bCs/>
          <w:sz w:val="24"/>
          <w:szCs w:val="24"/>
        </w:rPr>
        <w:t>, and Cochrane Library (title, abstract, keywords).  A search of non-traditional publications, commonly known as ‘grey literature’, will be conducted using Open Grey.  All databases will be searched from database inception to the date of search</w:t>
      </w:r>
      <w:r w:rsidR="008E628A" w:rsidRPr="000B2249">
        <w:rPr>
          <w:rFonts w:ascii="Times New Roman" w:hAnsi="Times New Roman" w:cs="Times New Roman"/>
          <w:bCs/>
          <w:sz w:val="24"/>
          <w:szCs w:val="24"/>
        </w:rPr>
        <w:t>.  Only studies published in the English language will be included.  The reference lists of all eligible papers will be hand searched for relevant studies.  T</w:t>
      </w:r>
      <w:r w:rsidR="00632263" w:rsidRPr="000B2249">
        <w:rPr>
          <w:rFonts w:ascii="Times New Roman" w:hAnsi="Times New Roman" w:cs="Times New Roman"/>
          <w:bCs/>
          <w:sz w:val="24"/>
          <w:szCs w:val="24"/>
        </w:rPr>
        <w:t xml:space="preserve">he search strategy </w:t>
      </w:r>
      <w:r w:rsidR="008E628A" w:rsidRPr="000B2249">
        <w:rPr>
          <w:rFonts w:ascii="Times New Roman" w:hAnsi="Times New Roman" w:cs="Times New Roman"/>
          <w:bCs/>
          <w:sz w:val="24"/>
          <w:szCs w:val="24"/>
        </w:rPr>
        <w:t>will include</w:t>
      </w:r>
      <w:r w:rsidR="00632263" w:rsidRPr="000B2249">
        <w:rPr>
          <w:rFonts w:ascii="Times New Roman" w:hAnsi="Times New Roman" w:cs="Times New Roman"/>
          <w:bCs/>
          <w:sz w:val="24"/>
          <w:szCs w:val="24"/>
        </w:rPr>
        <w:t xml:space="preserve"> three concept blocks pertaining to the type of pain (</w:t>
      </w:r>
      <w:r w:rsidR="000034F4" w:rsidRPr="000B2249">
        <w:rPr>
          <w:rFonts w:ascii="Times New Roman" w:hAnsi="Times New Roman" w:cs="Times New Roman"/>
          <w:bCs/>
          <w:i/>
          <w:sz w:val="24"/>
          <w:szCs w:val="24"/>
        </w:rPr>
        <w:t>pain</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ache</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abdominal</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pain</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arthritis</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headache</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musculoskeletal pain</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fibromyalgia</w:t>
      </w:r>
      <w:r w:rsidR="000034F4" w:rsidRPr="000B2249">
        <w:rPr>
          <w:rFonts w:ascii="Times New Roman" w:hAnsi="Times New Roman" w:cs="Times New Roman"/>
          <w:bCs/>
          <w:sz w:val="24"/>
          <w:szCs w:val="24"/>
        </w:rPr>
        <w:t xml:space="preserve">), </w:t>
      </w:r>
      <w:r w:rsidR="00632263" w:rsidRPr="000B2249">
        <w:rPr>
          <w:rFonts w:ascii="Times New Roman" w:hAnsi="Times New Roman" w:cs="Times New Roman"/>
          <w:bCs/>
          <w:sz w:val="24"/>
          <w:szCs w:val="24"/>
        </w:rPr>
        <w:t>study population (</w:t>
      </w:r>
      <w:r w:rsidR="000034F4" w:rsidRPr="000B2249">
        <w:rPr>
          <w:rFonts w:ascii="Times New Roman" w:hAnsi="Times New Roman" w:cs="Times New Roman"/>
          <w:bCs/>
          <w:i/>
          <w:sz w:val="24"/>
          <w:szCs w:val="24"/>
        </w:rPr>
        <w:t>boy</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girl</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child</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teenager</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youth</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adolescen</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young</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schoolchild</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school</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child</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juvenil</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paediatric</w:t>
      </w:r>
      <w:r w:rsidR="000034F4" w:rsidRPr="000B2249">
        <w:rPr>
          <w:rFonts w:ascii="Times New Roman" w:hAnsi="Times New Roman" w:cs="Times New Roman"/>
          <w:bCs/>
          <w:sz w:val="24"/>
          <w:szCs w:val="24"/>
        </w:rPr>
        <w:t xml:space="preserve">, </w:t>
      </w:r>
      <w:r w:rsidR="000034F4" w:rsidRPr="000B2249">
        <w:rPr>
          <w:rFonts w:ascii="Times New Roman" w:hAnsi="Times New Roman" w:cs="Times New Roman"/>
          <w:bCs/>
          <w:i/>
          <w:sz w:val="24"/>
          <w:szCs w:val="24"/>
        </w:rPr>
        <w:t>pediatric</w:t>
      </w:r>
      <w:r w:rsidR="000034F4" w:rsidRPr="000B2249">
        <w:rPr>
          <w:rFonts w:ascii="Times New Roman" w:hAnsi="Times New Roman" w:cs="Times New Roman"/>
          <w:bCs/>
          <w:sz w:val="24"/>
          <w:szCs w:val="24"/>
        </w:rPr>
        <w:t xml:space="preserve">), and </w:t>
      </w:r>
      <w:r w:rsidR="008E628A" w:rsidRPr="000B2249">
        <w:rPr>
          <w:rFonts w:ascii="Times New Roman" w:hAnsi="Times New Roman" w:cs="Times New Roman"/>
          <w:bCs/>
          <w:sz w:val="24"/>
          <w:szCs w:val="24"/>
        </w:rPr>
        <w:t>quantitative sensory testing</w:t>
      </w:r>
      <w:r w:rsidR="00632263" w:rsidRPr="000B2249">
        <w:rPr>
          <w:rFonts w:ascii="Times New Roman" w:hAnsi="Times New Roman" w:cs="Times New Roman"/>
          <w:bCs/>
          <w:i/>
          <w:sz w:val="24"/>
          <w:szCs w:val="24"/>
        </w:rPr>
        <w:t xml:space="preserve"> </w:t>
      </w:r>
      <w:r w:rsidR="00632263" w:rsidRPr="000B2249">
        <w:rPr>
          <w:rFonts w:ascii="Times New Roman" w:hAnsi="Times New Roman" w:cs="Times New Roman"/>
          <w:bCs/>
          <w:sz w:val="24"/>
          <w:szCs w:val="24"/>
        </w:rPr>
        <w:t>(</w:t>
      </w:r>
      <w:r w:rsidR="003A3003" w:rsidRPr="000B2249">
        <w:rPr>
          <w:rFonts w:ascii="Times New Roman" w:hAnsi="Times New Roman" w:cs="Times New Roman"/>
          <w:bCs/>
          <w:i/>
          <w:sz w:val="24"/>
          <w:szCs w:val="24"/>
        </w:rPr>
        <w:t>quantitative sensory test</w:t>
      </w:r>
      <w:r w:rsidR="003A3003" w:rsidRPr="000B2249">
        <w:rPr>
          <w:rFonts w:ascii="Times New Roman" w:hAnsi="Times New Roman" w:cs="Times New Roman"/>
          <w:bCs/>
          <w:sz w:val="24"/>
          <w:szCs w:val="24"/>
        </w:rPr>
        <w:t xml:space="preserve">*, </w:t>
      </w:r>
      <w:r w:rsidR="003A3003" w:rsidRPr="000B2249">
        <w:rPr>
          <w:rFonts w:ascii="Times New Roman" w:hAnsi="Times New Roman" w:cs="Times New Roman"/>
          <w:bCs/>
          <w:i/>
          <w:sz w:val="24"/>
          <w:szCs w:val="24"/>
        </w:rPr>
        <w:t>sensory test</w:t>
      </w:r>
      <w:r w:rsidR="003A3003" w:rsidRPr="000B2249">
        <w:rPr>
          <w:rFonts w:ascii="Times New Roman" w:hAnsi="Times New Roman" w:cs="Times New Roman"/>
          <w:bCs/>
          <w:sz w:val="24"/>
          <w:szCs w:val="24"/>
        </w:rPr>
        <w:t xml:space="preserve">*, </w:t>
      </w:r>
      <w:r w:rsidR="003A3003" w:rsidRPr="000B2249">
        <w:rPr>
          <w:rFonts w:ascii="Times New Roman" w:hAnsi="Times New Roman" w:cs="Times New Roman"/>
          <w:bCs/>
          <w:i/>
          <w:sz w:val="24"/>
          <w:szCs w:val="24"/>
        </w:rPr>
        <w:t>QST</w:t>
      </w:r>
      <w:r w:rsidR="003A3003" w:rsidRPr="000B2249">
        <w:rPr>
          <w:rFonts w:ascii="Times New Roman" w:hAnsi="Times New Roman" w:cs="Times New Roman"/>
          <w:bCs/>
          <w:sz w:val="24"/>
          <w:szCs w:val="24"/>
        </w:rPr>
        <w:t xml:space="preserve">, </w:t>
      </w:r>
      <w:r w:rsidR="003A3003" w:rsidRPr="000B2249">
        <w:rPr>
          <w:rFonts w:ascii="Times New Roman" w:hAnsi="Times New Roman" w:cs="Times New Roman"/>
          <w:bCs/>
          <w:i/>
          <w:sz w:val="24"/>
          <w:szCs w:val="24"/>
        </w:rPr>
        <w:t>threshold</w:t>
      </w:r>
      <w:r w:rsidR="003A3003" w:rsidRPr="000B2249">
        <w:rPr>
          <w:rFonts w:ascii="Times New Roman" w:hAnsi="Times New Roman" w:cs="Times New Roman"/>
          <w:bCs/>
          <w:sz w:val="24"/>
          <w:szCs w:val="24"/>
        </w:rPr>
        <w:t xml:space="preserve">, </w:t>
      </w:r>
      <w:r w:rsidR="003A3003" w:rsidRPr="000B2249">
        <w:rPr>
          <w:rFonts w:ascii="Times New Roman" w:hAnsi="Times New Roman" w:cs="Times New Roman"/>
          <w:bCs/>
          <w:i/>
          <w:sz w:val="24"/>
          <w:szCs w:val="24"/>
        </w:rPr>
        <w:t>tolerance</w:t>
      </w:r>
      <w:r w:rsidR="003A3003" w:rsidRPr="000B2249">
        <w:rPr>
          <w:rFonts w:ascii="Times New Roman" w:hAnsi="Times New Roman" w:cs="Times New Roman"/>
          <w:bCs/>
          <w:sz w:val="24"/>
          <w:szCs w:val="24"/>
        </w:rPr>
        <w:t xml:space="preserve">, </w:t>
      </w:r>
      <w:r w:rsidR="003A3003" w:rsidRPr="000B2249">
        <w:rPr>
          <w:rFonts w:ascii="Times New Roman" w:hAnsi="Times New Roman" w:cs="Times New Roman"/>
          <w:bCs/>
          <w:i/>
          <w:sz w:val="24"/>
          <w:szCs w:val="24"/>
        </w:rPr>
        <w:t>pressure</w:t>
      </w:r>
      <w:r w:rsidR="003A3003" w:rsidRPr="000B2249">
        <w:rPr>
          <w:rFonts w:ascii="Times New Roman" w:hAnsi="Times New Roman" w:cs="Times New Roman"/>
          <w:bCs/>
          <w:sz w:val="24"/>
          <w:szCs w:val="24"/>
        </w:rPr>
        <w:t xml:space="preserve">, </w:t>
      </w:r>
      <w:r w:rsidR="003A3003" w:rsidRPr="000B2249">
        <w:rPr>
          <w:rFonts w:ascii="Times New Roman" w:hAnsi="Times New Roman" w:cs="Times New Roman"/>
          <w:bCs/>
          <w:i/>
          <w:sz w:val="24"/>
          <w:szCs w:val="24"/>
        </w:rPr>
        <w:t>electrical</w:t>
      </w:r>
      <w:r w:rsidR="003A3003" w:rsidRPr="000B2249">
        <w:rPr>
          <w:rFonts w:ascii="Times New Roman" w:hAnsi="Times New Roman" w:cs="Times New Roman"/>
          <w:bCs/>
          <w:sz w:val="24"/>
          <w:szCs w:val="24"/>
        </w:rPr>
        <w:t xml:space="preserve">, </w:t>
      </w:r>
      <w:r w:rsidR="003A3003" w:rsidRPr="000B2249">
        <w:rPr>
          <w:rFonts w:ascii="Times New Roman" w:hAnsi="Times New Roman" w:cs="Times New Roman"/>
          <w:bCs/>
          <w:i/>
          <w:sz w:val="24"/>
          <w:szCs w:val="24"/>
        </w:rPr>
        <w:t>warm</w:t>
      </w:r>
      <w:r w:rsidR="003A3003" w:rsidRPr="000B2249">
        <w:rPr>
          <w:rFonts w:ascii="Times New Roman" w:hAnsi="Times New Roman" w:cs="Times New Roman"/>
          <w:bCs/>
          <w:sz w:val="24"/>
          <w:szCs w:val="24"/>
        </w:rPr>
        <w:t xml:space="preserve">, </w:t>
      </w:r>
      <w:r w:rsidR="003A3003" w:rsidRPr="000B2249">
        <w:rPr>
          <w:rFonts w:ascii="Times New Roman" w:hAnsi="Times New Roman" w:cs="Times New Roman"/>
          <w:bCs/>
          <w:i/>
          <w:sz w:val="24"/>
          <w:szCs w:val="24"/>
        </w:rPr>
        <w:t>heat</w:t>
      </w:r>
      <w:r w:rsidR="003A3003" w:rsidRPr="000B2249">
        <w:rPr>
          <w:rFonts w:ascii="Times New Roman" w:hAnsi="Times New Roman" w:cs="Times New Roman"/>
          <w:bCs/>
          <w:sz w:val="24"/>
          <w:szCs w:val="24"/>
        </w:rPr>
        <w:t xml:space="preserve">, </w:t>
      </w:r>
      <w:r w:rsidR="003A3003" w:rsidRPr="000B2249">
        <w:rPr>
          <w:rFonts w:ascii="Times New Roman" w:hAnsi="Times New Roman" w:cs="Times New Roman"/>
          <w:bCs/>
          <w:i/>
          <w:sz w:val="24"/>
          <w:szCs w:val="24"/>
        </w:rPr>
        <w:t>hot</w:t>
      </w:r>
      <w:r w:rsidR="003A3003" w:rsidRPr="000B2249">
        <w:rPr>
          <w:rFonts w:ascii="Times New Roman" w:hAnsi="Times New Roman" w:cs="Times New Roman"/>
          <w:bCs/>
          <w:sz w:val="24"/>
          <w:szCs w:val="24"/>
        </w:rPr>
        <w:t xml:space="preserve">, </w:t>
      </w:r>
      <w:r w:rsidR="003A3003" w:rsidRPr="000B2249">
        <w:rPr>
          <w:rFonts w:ascii="Times New Roman" w:hAnsi="Times New Roman" w:cs="Times New Roman"/>
          <w:bCs/>
          <w:i/>
          <w:sz w:val="24"/>
          <w:szCs w:val="24"/>
        </w:rPr>
        <w:t>cool</w:t>
      </w:r>
      <w:r w:rsidR="003A3003" w:rsidRPr="000B2249">
        <w:rPr>
          <w:rFonts w:ascii="Times New Roman" w:hAnsi="Times New Roman" w:cs="Times New Roman"/>
          <w:bCs/>
          <w:sz w:val="24"/>
          <w:szCs w:val="24"/>
        </w:rPr>
        <w:t xml:space="preserve">, </w:t>
      </w:r>
      <w:r w:rsidR="003A3003" w:rsidRPr="000B2249">
        <w:rPr>
          <w:rFonts w:ascii="Times New Roman" w:hAnsi="Times New Roman" w:cs="Times New Roman"/>
          <w:bCs/>
          <w:i/>
          <w:sz w:val="24"/>
          <w:szCs w:val="24"/>
        </w:rPr>
        <w:t>cold</w:t>
      </w:r>
      <w:r w:rsidR="003A3003" w:rsidRPr="000B2249">
        <w:rPr>
          <w:rFonts w:ascii="Times New Roman" w:hAnsi="Times New Roman" w:cs="Times New Roman"/>
          <w:bCs/>
          <w:sz w:val="24"/>
          <w:szCs w:val="24"/>
        </w:rPr>
        <w:t xml:space="preserve">, </w:t>
      </w:r>
      <w:r w:rsidR="003A3003" w:rsidRPr="000B2249">
        <w:rPr>
          <w:rFonts w:ascii="Times New Roman" w:hAnsi="Times New Roman" w:cs="Times New Roman"/>
          <w:bCs/>
          <w:i/>
          <w:sz w:val="24"/>
          <w:szCs w:val="24"/>
        </w:rPr>
        <w:t>mechanical</w:t>
      </w:r>
      <w:r w:rsidR="003A3003" w:rsidRPr="000B2249">
        <w:rPr>
          <w:rFonts w:ascii="Times New Roman" w:hAnsi="Times New Roman" w:cs="Times New Roman"/>
          <w:bCs/>
          <w:sz w:val="24"/>
          <w:szCs w:val="24"/>
        </w:rPr>
        <w:t xml:space="preserve">, </w:t>
      </w:r>
      <w:r w:rsidR="003A3003" w:rsidRPr="000B2249">
        <w:rPr>
          <w:rFonts w:ascii="Times New Roman" w:hAnsi="Times New Roman" w:cs="Times New Roman"/>
          <w:bCs/>
          <w:i/>
          <w:sz w:val="24"/>
          <w:szCs w:val="24"/>
        </w:rPr>
        <w:t>hyperalgesia</w:t>
      </w:r>
      <w:r w:rsidR="003A3003" w:rsidRPr="000B2249">
        <w:rPr>
          <w:rFonts w:ascii="Times New Roman" w:hAnsi="Times New Roman" w:cs="Times New Roman"/>
          <w:bCs/>
          <w:sz w:val="24"/>
          <w:szCs w:val="24"/>
        </w:rPr>
        <w:t xml:space="preserve">, </w:t>
      </w:r>
      <w:r w:rsidR="003A3003" w:rsidRPr="000B2249">
        <w:rPr>
          <w:rFonts w:ascii="Times New Roman" w:hAnsi="Times New Roman" w:cs="Times New Roman"/>
          <w:bCs/>
          <w:i/>
          <w:sz w:val="24"/>
          <w:szCs w:val="24"/>
        </w:rPr>
        <w:t>hyperaesthesia</w:t>
      </w:r>
      <w:r w:rsidR="003A3003" w:rsidRPr="000B2249">
        <w:rPr>
          <w:rFonts w:ascii="Times New Roman" w:hAnsi="Times New Roman" w:cs="Times New Roman"/>
          <w:bCs/>
          <w:sz w:val="24"/>
          <w:szCs w:val="24"/>
        </w:rPr>
        <w:t xml:space="preserve">, </w:t>
      </w:r>
      <w:r w:rsidR="003A3003" w:rsidRPr="000B2249">
        <w:rPr>
          <w:rFonts w:ascii="Times New Roman" w:hAnsi="Times New Roman" w:cs="Times New Roman"/>
          <w:bCs/>
          <w:i/>
          <w:sz w:val="24"/>
          <w:szCs w:val="24"/>
        </w:rPr>
        <w:t>allodynia</w:t>
      </w:r>
      <w:r w:rsidR="003A3003" w:rsidRPr="000B2249">
        <w:rPr>
          <w:rFonts w:ascii="Times New Roman" w:hAnsi="Times New Roman" w:cs="Times New Roman"/>
          <w:bCs/>
          <w:sz w:val="24"/>
          <w:szCs w:val="24"/>
        </w:rPr>
        <w:t xml:space="preserve">, </w:t>
      </w:r>
      <w:r w:rsidR="003A3003" w:rsidRPr="000B2249">
        <w:rPr>
          <w:rFonts w:ascii="Times New Roman" w:hAnsi="Times New Roman" w:cs="Times New Roman"/>
          <w:bCs/>
          <w:i/>
          <w:sz w:val="24"/>
          <w:szCs w:val="24"/>
        </w:rPr>
        <w:t>sensitisation</w:t>
      </w:r>
      <w:r w:rsidR="003A3003" w:rsidRPr="000B2249">
        <w:rPr>
          <w:rFonts w:ascii="Times New Roman" w:hAnsi="Times New Roman" w:cs="Times New Roman"/>
          <w:bCs/>
          <w:sz w:val="24"/>
          <w:szCs w:val="24"/>
        </w:rPr>
        <w:t xml:space="preserve">, </w:t>
      </w:r>
      <w:r w:rsidR="003A3003" w:rsidRPr="000B2249">
        <w:rPr>
          <w:rFonts w:ascii="Times New Roman" w:hAnsi="Times New Roman" w:cs="Times New Roman"/>
          <w:bCs/>
          <w:i/>
          <w:sz w:val="24"/>
          <w:szCs w:val="24"/>
        </w:rPr>
        <w:t>sensitivity</w:t>
      </w:r>
      <w:r w:rsidR="00490EB9" w:rsidRPr="000B2249">
        <w:rPr>
          <w:rFonts w:ascii="Times New Roman" w:hAnsi="Times New Roman" w:cs="Times New Roman"/>
          <w:bCs/>
          <w:sz w:val="24"/>
          <w:szCs w:val="24"/>
        </w:rPr>
        <w:t xml:space="preserve">).  [Note: the asterisk is used as a truncation command to search the root word along with any endings, for example </w:t>
      </w:r>
      <w:r w:rsidR="00490EB9" w:rsidRPr="000B2249">
        <w:rPr>
          <w:rFonts w:ascii="Times New Roman" w:hAnsi="Times New Roman" w:cs="Times New Roman"/>
          <w:bCs/>
          <w:i/>
          <w:iCs/>
          <w:sz w:val="24"/>
          <w:szCs w:val="24"/>
        </w:rPr>
        <w:t>child</w:t>
      </w:r>
      <w:r w:rsidR="00490EB9" w:rsidRPr="000B2249">
        <w:rPr>
          <w:rFonts w:ascii="Times New Roman" w:hAnsi="Times New Roman" w:cs="Times New Roman"/>
          <w:bCs/>
          <w:sz w:val="24"/>
          <w:szCs w:val="24"/>
        </w:rPr>
        <w:t xml:space="preserve">* would retrieve both </w:t>
      </w:r>
      <w:r w:rsidR="00490EB9" w:rsidRPr="000B2249">
        <w:rPr>
          <w:rFonts w:ascii="Times New Roman" w:hAnsi="Times New Roman" w:cs="Times New Roman"/>
          <w:bCs/>
          <w:i/>
          <w:iCs/>
          <w:sz w:val="24"/>
          <w:szCs w:val="24"/>
        </w:rPr>
        <w:t>child</w:t>
      </w:r>
      <w:r w:rsidR="00490EB9" w:rsidRPr="000B2249">
        <w:rPr>
          <w:rFonts w:ascii="Times New Roman" w:hAnsi="Times New Roman" w:cs="Times New Roman"/>
          <w:bCs/>
          <w:sz w:val="24"/>
          <w:szCs w:val="24"/>
        </w:rPr>
        <w:t xml:space="preserve"> and </w:t>
      </w:r>
      <w:r w:rsidR="00490EB9" w:rsidRPr="000B2249">
        <w:rPr>
          <w:rFonts w:ascii="Times New Roman" w:hAnsi="Times New Roman" w:cs="Times New Roman"/>
          <w:bCs/>
          <w:i/>
          <w:iCs/>
          <w:sz w:val="24"/>
          <w:szCs w:val="24"/>
        </w:rPr>
        <w:t>children</w:t>
      </w:r>
      <w:r w:rsidR="00490EB9" w:rsidRPr="000B2249">
        <w:rPr>
          <w:rFonts w:ascii="Times New Roman" w:hAnsi="Times New Roman" w:cs="Times New Roman"/>
          <w:bCs/>
          <w:sz w:val="26"/>
          <w:szCs w:val="26"/>
        </w:rPr>
        <w:t>].</w:t>
      </w:r>
    </w:p>
    <w:p w14:paraId="5AF43B71" w14:textId="77777777" w:rsidR="003B7231" w:rsidRPr="000B2249" w:rsidRDefault="008E628A" w:rsidP="003B7231">
      <w:pPr>
        <w:spacing w:line="480" w:lineRule="auto"/>
        <w:rPr>
          <w:rFonts w:ascii="Times New Roman" w:hAnsi="Times New Roman" w:cs="Times New Roman"/>
          <w:b/>
          <w:sz w:val="24"/>
          <w:szCs w:val="24"/>
        </w:rPr>
      </w:pPr>
      <w:r w:rsidRPr="000B2249">
        <w:rPr>
          <w:rFonts w:ascii="Times New Roman" w:hAnsi="Times New Roman" w:cs="Times New Roman"/>
          <w:b/>
          <w:sz w:val="24"/>
          <w:szCs w:val="24"/>
        </w:rPr>
        <w:t>Inclusion Criteria</w:t>
      </w:r>
    </w:p>
    <w:p w14:paraId="2432D5DE" w14:textId="30E8A75B" w:rsidR="003B7231" w:rsidRPr="000B2249" w:rsidRDefault="003B7231" w:rsidP="003B7231">
      <w:pPr>
        <w:spacing w:line="480" w:lineRule="auto"/>
        <w:rPr>
          <w:rFonts w:ascii="Times New Roman" w:hAnsi="Times New Roman" w:cs="Times New Roman"/>
          <w:b/>
          <w:sz w:val="24"/>
          <w:szCs w:val="24"/>
        </w:rPr>
      </w:pPr>
      <w:r w:rsidRPr="000B2249">
        <w:rPr>
          <w:rFonts w:ascii="Times New Roman" w:hAnsi="Times New Roman" w:cs="Times New Roman"/>
          <w:sz w:val="24"/>
          <w:szCs w:val="24"/>
        </w:rPr>
        <w:t>Studies will be eligible for inclusion if they meet the following criteria:</w:t>
      </w:r>
    </w:p>
    <w:p w14:paraId="4D4358AD" w14:textId="77777777" w:rsidR="003B7231" w:rsidRPr="000B2249" w:rsidRDefault="003B7231" w:rsidP="003B7231">
      <w:pPr>
        <w:pStyle w:val="ListParagraph"/>
        <w:numPr>
          <w:ilvl w:val="0"/>
          <w:numId w:val="1"/>
        </w:numPr>
        <w:spacing w:line="480" w:lineRule="auto"/>
        <w:rPr>
          <w:rFonts w:ascii="Times New Roman" w:hAnsi="Times New Roman" w:cs="Times New Roman"/>
          <w:sz w:val="24"/>
          <w:szCs w:val="24"/>
        </w:rPr>
      </w:pPr>
      <w:r w:rsidRPr="000B2249">
        <w:rPr>
          <w:rFonts w:ascii="Times New Roman" w:hAnsi="Times New Roman" w:cs="Times New Roman"/>
          <w:sz w:val="24"/>
          <w:szCs w:val="24"/>
        </w:rPr>
        <w:t>Available in the English language.</w:t>
      </w:r>
    </w:p>
    <w:p w14:paraId="2E45CAEF" w14:textId="25453191" w:rsidR="0061502E" w:rsidRPr="000B2249" w:rsidRDefault="0061502E" w:rsidP="00490EB9">
      <w:pPr>
        <w:pStyle w:val="ListParagraph"/>
        <w:numPr>
          <w:ilvl w:val="0"/>
          <w:numId w:val="1"/>
        </w:numPr>
        <w:spacing w:line="480" w:lineRule="auto"/>
        <w:rPr>
          <w:rFonts w:ascii="Times New Roman" w:hAnsi="Times New Roman" w:cs="Times New Roman"/>
          <w:sz w:val="24"/>
          <w:szCs w:val="24"/>
        </w:rPr>
      </w:pPr>
      <w:r w:rsidRPr="000B2249">
        <w:rPr>
          <w:rFonts w:ascii="Times New Roman" w:hAnsi="Times New Roman" w:cs="Times New Roman"/>
          <w:sz w:val="24"/>
          <w:szCs w:val="24"/>
        </w:rPr>
        <w:t>Recrui</w:t>
      </w:r>
      <w:r w:rsidR="004C483E" w:rsidRPr="000B2249">
        <w:rPr>
          <w:rFonts w:ascii="Times New Roman" w:hAnsi="Times New Roman" w:cs="Times New Roman"/>
          <w:sz w:val="24"/>
          <w:szCs w:val="24"/>
        </w:rPr>
        <w:t>ts</w:t>
      </w:r>
      <w:r w:rsidRPr="000B2249">
        <w:rPr>
          <w:rFonts w:ascii="Times New Roman" w:hAnsi="Times New Roman" w:cs="Times New Roman"/>
          <w:sz w:val="24"/>
          <w:szCs w:val="24"/>
        </w:rPr>
        <w:t xml:space="preserve"> a sample aged 6 to 24 (inclusive) with chronic pain, including primary pain (i.e., pain in one or more anatomic regions that has lasted for longer than 3 months and cannot be better explained by any other chronic pain condition) and secondary pain (i.e., pain </w:t>
      </w:r>
      <w:r w:rsidR="00C00DE8" w:rsidRPr="000B2249">
        <w:rPr>
          <w:rFonts w:ascii="Times New Roman" w:hAnsi="Times New Roman" w:cs="Times New Roman"/>
          <w:sz w:val="24"/>
          <w:szCs w:val="24"/>
        </w:rPr>
        <w:t xml:space="preserve">that has lasted longer than 3 months </w:t>
      </w:r>
      <w:r w:rsidRPr="000B2249">
        <w:rPr>
          <w:rFonts w:ascii="Times New Roman" w:hAnsi="Times New Roman" w:cs="Times New Roman"/>
          <w:sz w:val="24"/>
          <w:szCs w:val="24"/>
        </w:rPr>
        <w:t>that is symptomatic of another health condition)</w:t>
      </w:r>
      <w:r w:rsidR="00C57BFB" w:rsidRPr="000B2249">
        <w:rPr>
          <w:rFonts w:ascii="Times New Roman" w:hAnsi="Times New Roman" w:cs="Times New Roman"/>
          <w:sz w:val="24"/>
          <w:szCs w:val="24"/>
        </w:rPr>
        <w:t>.</w:t>
      </w:r>
      <w:hyperlink w:anchor="_ENREF_21" w:tooltip="Treede, 2015 #84" w:history="1">
        <w:r w:rsidR="00297EA8" w:rsidRPr="000B2249">
          <w:rPr>
            <w:rFonts w:ascii="Times New Roman" w:hAnsi="Times New Roman" w:cs="Times New Roman"/>
            <w:sz w:val="24"/>
            <w:szCs w:val="24"/>
          </w:rPr>
          <w:fldChar w:fldCharType="begin"/>
        </w:r>
        <w:r w:rsidR="00297EA8" w:rsidRPr="000B2249">
          <w:rPr>
            <w:rFonts w:ascii="Times New Roman" w:hAnsi="Times New Roman" w:cs="Times New Roman"/>
            <w:sz w:val="24"/>
            <w:szCs w:val="24"/>
          </w:rPr>
          <w:instrText xml:space="preserve"> ADDIN EN.CITE &lt;EndNote&gt;&lt;Cite&gt;&lt;Author&gt;Treede&lt;/Author&gt;&lt;Year&gt;2015&lt;/Year&gt;&lt;RecNum&gt;84&lt;/RecNum&gt;&lt;DisplayText&gt;&lt;style face="superscript"&gt;21&lt;/style&gt;&lt;/DisplayText&gt;&lt;record&gt;&lt;rec-number&gt;84&lt;/rec-number&gt;&lt;foreign-keys&gt;&lt;key app="EN" db-id="xrfttd9t1favw7edatqpetstx55rzfa5tstx" timestamp="1530272976"&gt;84&lt;/key&gt;&lt;/foreign-keys&gt;&lt;ref-type name="Journal Article"&gt;17&lt;/ref-type&gt;&lt;contributors&gt;&lt;authors&gt;&lt;author&gt;Treede, Rolf-Detlef&lt;/author&gt;&lt;author&gt;Rief, Winfried&lt;/author&gt;&lt;author&gt;Barke, Antonia&lt;/author&gt;&lt;author&gt;Aziz, Qasim&lt;/author&gt;&lt;author&gt;Bennett, Michael I&lt;/author&gt;&lt;author&gt;Benoliel, Rafael&lt;/author&gt;&lt;author&gt;Cohen, Milton&lt;/author&gt;&lt;author&gt;Evers, Stefan&lt;/author&gt;&lt;author&gt;Finnerup, Nanna B&lt;/author&gt;&lt;author&gt;First, Michael B&lt;/author&gt;&lt;/authors&gt;&lt;/contributors&gt;&lt;titles&gt;&lt;title&gt;A classification of chronic pain for ICD-11&lt;/title&gt;&lt;secondary-title&gt;PAIN&lt;/secondary-title&gt;&lt;/titles&gt;&lt;periodical&gt;&lt;full-title&gt;Pain&lt;/full-title&gt;&lt;abbr-1&gt;Pain&lt;/abbr-1&gt;&lt;abbr-2&gt;Pain&lt;/abbr-2&gt;&lt;/periodical&gt;&lt;pages&gt;1003&lt;/pages&gt;&lt;volume&gt;156&lt;/volume&gt;&lt;number&gt;6&lt;/number&gt;&lt;dates&gt;&lt;year&gt;2015&lt;/year&gt;&lt;/dates&gt;&lt;urls&gt;&lt;/urls&gt;&lt;electronic-resource-num&gt;0.1097/j.pain.0000000000000160&lt;/electronic-resource-num&gt;&lt;/record&gt;&lt;/Cite&gt;&lt;/EndNote&gt;</w:instrText>
        </w:r>
        <w:r w:rsidR="00297EA8" w:rsidRPr="000B2249">
          <w:rPr>
            <w:rFonts w:ascii="Times New Roman" w:hAnsi="Times New Roman" w:cs="Times New Roman"/>
            <w:sz w:val="24"/>
            <w:szCs w:val="24"/>
          </w:rPr>
          <w:fldChar w:fldCharType="separate"/>
        </w:r>
        <w:r w:rsidR="00297EA8" w:rsidRPr="000B2249">
          <w:rPr>
            <w:rFonts w:ascii="Times New Roman" w:hAnsi="Times New Roman" w:cs="Times New Roman"/>
            <w:noProof/>
            <w:sz w:val="24"/>
            <w:szCs w:val="24"/>
            <w:vertAlign w:val="superscript"/>
          </w:rPr>
          <w:t>21</w:t>
        </w:r>
        <w:r w:rsidR="00297EA8" w:rsidRPr="000B2249">
          <w:rPr>
            <w:rFonts w:ascii="Times New Roman" w:hAnsi="Times New Roman" w:cs="Times New Roman"/>
            <w:sz w:val="24"/>
            <w:szCs w:val="24"/>
          </w:rPr>
          <w:fldChar w:fldCharType="end"/>
        </w:r>
      </w:hyperlink>
      <w:r w:rsidR="00C57BFB" w:rsidRPr="000B2249">
        <w:rPr>
          <w:rFonts w:ascii="Times New Roman" w:hAnsi="Times New Roman" w:cs="Times New Roman"/>
          <w:sz w:val="24"/>
          <w:szCs w:val="24"/>
        </w:rPr>
        <w:t xml:space="preserve">  </w:t>
      </w:r>
      <w:r w:rsidRPr="000B2249">
        <w:rPr>
          <w:rFonts w:ascii="Times New Roman" w:hAnsi="Times New Roman" w:cs="Times New Roman"/>
          <w:sz w:val="24"/>
          <w:szCs w:val="24"/>
        </w:rPr>
        <w:t>In cases where the sample age range includes individuals older than 24 years of age, the record will only be eligible for inclusion if separate data is presented for the age group of interest to the present review.</w:t>
      </w:r>
      <w:r w:rsidR="00ED5689" w:rsidRPr="000B2249">
        <w:rPr>
          <w:rFonts w:ascii="Times New Roman" w:hAnsi="Times New Roman" w:cs="Times New Roman"/>
          <w:sz w:val="24"/>
          <w:szCs w:val="24"/>
        </w:rPr>
        <w:t xml:space="preserve"> </w:t>
      </w:r>
      <w:r w:rsidR="0042420B" w:rsidRPr="000B2249">
        <w:rPr>
          <w:rFonts w:ascii="Times New Roman" w:hAnsi="Times New Roman" w:cs="Times New Roman"/>
          <w:sz w:val="24"/>
          <w:szCs w:val="24"/>
        </w:rPr>
        <w:t xml:space="preserve"> </w:t>
      </w:r>
      <w:r w:rsidR="00ED5689" w:rsidRPr="000B2249">
        <w:rPr>
          <w:rFonts w:ascii="Times New Roman" w:hAnsi="Times New Roman" w:cs="Times New Roman"/>
          <w:sz w:val="24"/>
          <w:szCs w:val="24"/>
        </w:rPr>
        <w:t>While the adolescent age range typically extends to 18 years, the transition period from childhood to adulthood is now argued to occupy a greater portion of the life cour</w:t>
      </w:r>
      <w:r w:rsidR="0042420B" w:rsidRPr="000B2249">
        <w:rPr>
          <w:rFonts w:ascii="Times New Roman" w:hAnsi="Times New Roman" w:cs="Times New Roman"/>
          <w:sz w:val="24"/>
          <w:szCs w:val="24"/>
        </w:rPr>
        <w:t xml:space="preserve">se than before, and therefore an upper age limit of 24 years </w:t>
      </w:r>
      <w:r w:rsidR="00ED5689" w:rsidRPr="000B2249">
        <w:rPr>
          <w:rFonts w:ascii="Times New Roman" w:hAnsi="Times New Roman" w:cs="Times New Roman"/>
          <w:sz w:val="24"/>
          <w:szCs w:val="24"/>
        </w:rPr>
        <w:t>corresponds more closely to adolescent growth and popular understandings of this life phase</w:t>
      </w:r>
      <w:r w:rsidR="00C57BFB" w:rsidRPr="000B2249">
        <w:rPr>
          <w:rFonts w:ascii="Times New Roman" w:hAnsi="Times New Roman" w:cs="Times New Roman"/>
          <w:sz w:val="24"/>
          <w:szCs w:val="24"/>
        </w:rPr>
        <w:t>.</w:t>
      </w:r>
      <w:hyperlink w:anchor="_ENREF_22" w:tooltip="Sawyer, 2018 #1235" w:history="1">
        <w:r w:rsidR="00297EA8" w:rsidRPr="000B2249">
          <w:rPr>
            <w:rFonts w:ascii="Times New Roman" w:hAnsi="Times New Roman" w:cs="Times New Roman"/>
            <w:sz w:val="24"/>
            <w:szCs w:val="24"/>
          </w:rPr>
          <w:fldChar w:fldCharType="begin"/>
        </w:r>
        <w:r w:rsidR="00297EA8" w:rsidRPr="000B2249">
          <w:rPr>
            <w:rFonts w:ascii="Times New Roman" w:hAnsi="Times New Roman" w:cs="Times New Roman"/>
            <w:sz w:val="24"/>
            <w:szCs w:val="24"/>
          </w:rPr>
          <w:instrText xml:space="preserve"> ADDIN EN.CITE &lt;EndNote&gt;&lt;Cite&gt;&lt;Author&gt;Sawyer&lt;/Author&gt;&lt;Year&gt;2018&lt;/Year&gt;&lt;RecNum&gt;1235&lt;/RecNum&gt;&lt;DisplayText&gt;&lt;style face="superscript"&gt;22&lt;/style&gt;&lt;/DisplayText&gt;&lt;record&gt;&lt;rec-number&gt;1235&lt;/rec-number&gt;&lt;foreign-keys&gt;&lt;key app="EN" db-id="rz5w25w9xar0t6ezzap5s5tzxdvdf5v9v0s9" timestamp="1525091029"&gt;1235&lt;/key&gt;&lt;/foreign-keys&gt;&lt;ref-type name="Journal Article"&gt;17&lt;/ref-type&gt;&lt;contributors&gt;&lt;authors&gt;&lt;author&gt;Sawyer, S. M.&lt;/author&gt;&lt;author&gt;Azzopardi, P. S.&lt;/author&gt;&lt;author&gt;Wickremarathne, D.&lt;/author&gt;&lt;author&gt;Patton, G. C.&lt;/author&gt;&lt;/authors&gt;&lt;/contributors&gt;&lt;titles&gt;&lt;title&gt;The age of adolescence&lt;/title&gt;&lt;secondary-title&gt;The Lancet: Child and Adolescent Health&lt;/secondary-title&gt;&lt;/titles&gt;&lt;periodical&gt;&lt;full-title&gt;The Lancet: Child and Adolescent Health&lt;/full-title&gt;&lt;/periodical&gt;&lt;pages&gt;223 - 228&lt;/pages&gt;&lt;volume&gt;2&lt;/volume&gt;&lt;number&gt;3&lt;/number&gt;&lt;dates&gt;&lt;year&gt;2018&lt;/year&gt;&lt;/dates&gt;&lt;urls&gt;&lt;/urls&gt;&lt;electronic-resource-num&gt;10.1016/S2352-4642(18)30022-1&lt;/electronic-resource-num&gt;&lt;/record&gt;&lt;/Cite&gt;&lt;/EndNote&gt;</w:instrText>
        </w:r>
        <w:r w:rsidR="00297EA8" w:rsidRPr="000B2249">
          <w:rPr>
            <w:rFonts w:ascii="Times New Roman" w:hAnsi="Times New Roman" w:cs="Times New Roman"/>
            <w:sz w:val="24"/>
            <w:szCs w:val="24"/>
          </w:rPr>
          <w:fldChar w:fldCharType="separate"/>
        </w:r>
        <w:r w:rsidR="00297EA8" w:rsidRPr="000B2249">
          <w:rPr>
            <w:rFonts w:ascii="Times New Roman" w:hAnsi="Times New Roman" w:cs="Times New Roman"/>
            <w:noProof/>
            <w:sz w:val="24"/>
            <w:szCs w:val="24"/>
            <w:vertAlign w:val="superscript"/>
          </w:rPr>
          <w:t>22</w:t>
        </w:r>
        <w:r w:rsidR="00297EA8" w:rsidRPr="000B2249">
          <w:rPr>
            <w:rFonts w:ascii="Times New Roman" w:hAnsi="Times New Roman" w:cs="Times New Roman"/>
            <w:sz w:val="24"/>
            <w:szCs w:val="24"/>
          </w:rPr>
          <w:fldChar w:fldCharType="end"/>
        </w:r>
      </w:hyperlink>
    </w:p>
    <w:p w14:paraId="7847A85B" w14:textId="159ACBF1" w:rsidR="004C483E" w:rsidRPr="000B2249" w:rsidRDefault="004C483E" w:rsidP="004C483E">
      <w:pPr>
        <w:pStyle w:val="ListParagraph"/>
        <w:numPr>
          <w:ilvl w:val="0"/>
          <w:numId w:val="1"/>
        </w:numPr>
        <w:spacing w:line="480" w:lineRule="auto"/>
        <w:rPr>
          <w:rFonts w:ascii="Times New Roman" w:hAnsi="Times New Roman" w:cs="Times New Roman"/>
          <w:sz w:val="24"/>
          <w:szCs w:val="24"/>
        </w:rPr>
      </w:pPr>
      <w:r w:rsidRPr="000B2249">
        <w:rPr>
          <w:rFonts w:ascii="Times New Roman" w:hAnsi="Times New Roman" w:cs="Times New Roman"/>
          <w:sz w:val="24"/>
          <w:szCs w:val="24"/>
        </w:rPr>
        <w:t>Applies at least one of the following QST modalities: chemical, electrical, mechanical (sub-groups will include pressure, punctate/brush, and vibratory) or thermal stimulus, in order to measure perception of noxious or innocuous stimuli applied to skin, muscle or joint.</w:t>
      </w:r>
    </w:p>
    <w:p w14:paraId="3F60834A" w14:textId="679B12F8" w:rsidR="004C483E" w:rsidRPr="000B2249" w:rsidRDefault="004C483E" w:rsidP="000857C1">
      <w:pPr>
        <w:pStyle w:val="ListParagraph"/>
        <w:numPr>
          <w:ilvl w:val="0"/>
          <w:numId w:val="1"/>
        </w:numPr>
        <w:spacing w:line="480" w:lineRule="auto"/>
        <w:rPr>
          <w:rFonts w:ascii="Times New Roman" w:hAnsi="Times New Roman" w:cs="Times New Roman"/>
          <w:sz w:val="24"/>
          <w:szCs w:val="24"/>
        </w:rPr>
      </w:pPr>
      <w:r w:rsidRPr="000B2249">
        <w:rPr>
          <w:rFonts w:ascii="Times New Roman" w:hAnsi="Times New Roman" w:cs="Times New Roman"/>
          <w:sz w:val="24"/>
          <w:szCs w:val="24"/>
        </w:rPr>
        <w:t>Uses a</w:t>
      </w:r>
      <w:r w:rsidR="000857C1" w:rsidRPr="000B2249">
        <w:rPr>
          <w:rFonts w:ascii="Times New Roman" w:hAnsi="Times New Roman" w:cs="Times New Roman"/>
          <w:sz w:val="24"/>
          <w:szCs w:val="24"/>
        </w:rPr>
        <w:t xml:space="preserve"> QST</w:t>
      </w:r>
      <w:r w:rsidRPr="000B2249">
        <w:rPr>
          <w:rFonts w:ascii="Times New Roman" w:hAnsi="Times New Roman" w:cs="Times New Roman"/>
          <w:sz w:val="24"/>
          <w:szCs w:val="24"/>
        </w:rPr>
        <w:t xml:space="preserve"> testing protocol </w:t>
      </w:r>
      <w:r w:rsidR="000857C1" w:rsidRPr="000B2249">
        <w:rPr>
          <w:rFonts w:ascii="Times New Roman" w:hAnsi="Times New Roman" w:cs="Times New Roman"/>
          <w:sz w:val="24"/>
          <w:szCs w:val="24"/>
        </w:rPr>
        <w:t xml:space="preserve">that allows reliable replication of the procedure followed and which </w:t>
      </w:r>
      <w:r w:rsidRPr="000B2249">
        <w:rPr>
          <w:rFonts w:ascii="Times New Roman" w:hAnsi="Times New Roman" w:cs="Times New Roman"/>
          <w:sz w:val="24"/>
          <w:szCs w:val="24"/>
        </w:rPr>
        <w:t>control</w:t>
      </w:r>
      <w:r w:rsidR="000857C1" w:rsidRPr="000B2249">
        <w:rPr>
          <w:rFonts w:ascii="Times New Roman" w:hAnsi="Times New Roman" w:cs="Times New Roman"/>
          <w:sz w:val="24"/>
          <w:szCs w:val="24"/>
        </w:rPr>
        <w:t>s</w:t>
      </w:r>
      <w:r w:rsidRPr="000B2249">
        <w:rPr>
          <w:rFonts w:ascii="Times New Roman" w:hAnsi="Times New Roman" w:cs="Times New Roman"/>
          <w:sz w:val="24"/>
          <w:szCs w:val="24"/>
        </w:rPr>
        <w:t xml:space="preserve"> for stimulus properties: modality, anatomical site, intensity, duration, and sequence.</w:t>
      </w:r>
    </w:p>
    <w:p w14:paraId="2FFB55B6" w14:textId="543C69AE" w:rsidR="001702C6" w:rsidRPr="000B2249" w:rsidRDefault="001702C6" w:rsidP="001702C6">
      <w:pPr>
        <w:spacing w:line="480" w:lineRule="auto"/>
        <w:rPr>
          <w:rFonts w:ascii="Times New Roman" w:hAnsi="Times New Roman" w:cs="Times New Roman"/>
          <w:sz w:val="24"/>
          <w:szCs w:val="24"/>
        </w:rPr>
      </w:pPr>
      <w:r w:rsidRPr="000B2249">
        <w:rPr>
          <w:rFonts w:ascii="Times New Roman" w:hAnsi="Times New Roman" w:cs="Times New Roman"/>
          <w:sz w:val="24"/>
          <w:szCs w:val="24"/>
        </w:rPr>
        <w:t>Study exclusion criteria for this review are:</w:t>
      </w:r>
    </w:p>
    <w:p w14:paraId="5813F498" w14:textId="3C1570F8" w:rsidR="001702C6" w:rsidRPr="000B2249" w:rsidRDefault="001702C6" w:rsidP="001702C6">
      <w:pPr>
        <w:pStyle w:val="ListParagraph"/>
        <w:numPr>
          <w:ilvl w:val="0"/>
          <w:numId w:val="7"/>
        </w:numPr>
        <w:spacing w:line="480" w:lineRule="auto"/>
        <w:rPr>
          <w:rFonts w:ascii="Times New Roman" w:hAnsi="Times New Roman" w:cs="Times New Roman"/>
          <w:sz w:val="24"/>
          <w:szCs w:val="24"/>
        </w:rPr>
      </w:pPr>
      <w:r w:rsidRPr="000B2249">
        <w:rPr>
          <w:rFonts w:ascii="Times New Roman" w:hAnsi="Times New Roman" w:cs="Times New Roman"/>
          <w:sz w:val="24"/>
          <w:szCs w:val="24"/>
        </w:rPr>
        <w:t>The use of an invasive form of QST only (e.g., rectal barostat).</w:t>
      </w:r>
    </w:p>
    <w:p w14:paraId="109B3E05" w14:textId="16723889" w:rsidR="001702C6" w:rsidRPr="000B2249" w:rsidRDefault="001702C6" w:rsidP="001702C6">
      <w:pPr>
        <w:pStyle w:val="ListParagraph"/>
        <w:numPr>
          <w:ilvl w:val="0"/>
          <w:numId w:val="7"/>
        </w:numPr>
        <w:spacing w:line="480" w:lineRule="auto"/>
        <w:rPr>
          <w:rFonts w:ascii="Times New Roman" w:hAnsi="Times New Roman" w:cs="Times New Roman"/>
          <w:sz w:val="24"/>
          <w:szCs w:val="24"/>
        </w:rPr>
      </w:pPr>
      <w:r w:rsidRPr="000B2249">
        <w:rPr>
          <w:rFonts w:ascii="Times New Roman" w:hAnsi="Times New Roman" w:cs="Times New Roman"/>
          <w:sz w:val="24"/>
          <w:szCs w:val="24"/>
        </w:rPr>
        <w:t>Examination of pain modulation only.</w:t>
      </w:r>
    </w:p>
    <w:p w14:paraId="2EA6EE47" w14:textId="62F52D10" w:rsidR="001702C6" w:rsidRPr="000B2249" w:rsidRDefault="001702C6" w:rsidP="001702C6">
      <w:pPr>
        <w:pStyle w:val="ListParagraph"/>
        <w:numPr>
          <w:ilvl w:val="0"/>
          <w:numId w:val="7"/>
        </w:numPr>
        <w:spacing w:line="480" w:lineRule="auto"/>
        <w:rPr>
          <w:rFonts w:ascii="Times New Roman" w:hAnsi="Times New Roman" w:cs="Times New Roman"/>
          <w:sz w:val="24"/>
          <w:szCs w:val="24"/>
        </w:rPr>
      </w:pPr>
      <w:r w:rsidRPr="000B2249">
        <w:rPr>
          <w:rFonts w:ascii="Times New Roman" w:hAnsi="Times New Roman" w:cs="Times New Roman"/>
          <w:sz w:val="24"/>
          <w:szCs w:val="24"/>
        </w:rPr>
        <w:t>Providing correlations between pain intensity/disability and QST composite scores (i.e., local and remote site combined) only.</w:t>
      </w:r>
    </w:p>
    <w:p w14:paraId="4FDFC3BC" w14:textId="77777777" w:rsidR="00172D2B" w:rsidRPr="000B2249" w:rsidRDefault="008D3229" w:rsidP="00172D2B">
      <w:pPr>
        <w:spacing w:line="480" w:lineRule="auto"/>
        <w:ind w:firstLine="360"/>
        <w:rPr>
          <w:rFonts w:ascii="Times New Roman" w:hAnsi="Times New Roman" w:cs="Times New Roman"/>
          <w:sz w:val="24"/>
          <w:szCs w:val="24"/>
        </w:rPr>
      </w:pPr>
      <w:r w:rsidRPr="000B2249">
        <w:rPr>
          <w:rFonts w:ascii="Times New Roman" w:hAnsi="Times New Roman" w:cs="Times New Roman"/>
          <w:sz w:val="24"/>
          <w:szCs w:val="24"/>
        </w:rPr>
        <w:t xml:space="preserve">QST is deﬁned as a method that quantiﬁes the magnitude of physical stimuli (e.g., pressure, heat, cold, vibration, electrical current) that is required to determine a speciﬁc  perception (i.e., threshold, </w:t>
      </w:r>
      <w:r w:rsidR="00DD4CD0" w:rsidRPr="000B2249">
        <w:rPr>
          <w:rFonts w:ascii="Times New Roman" w:hAnsi="Times New Roman" w:cs="Times New Roman"/>
          <w:sz w:val="24"/>
          <w:szCs w:val="24"/>
        </w:rPr>
        <w:t>t</w:t>
      </w:r>
      <w:r w:rsidRPr="000B2249">
        <w:rPr>
          <w:rFonts w:ascii="Times New Roman" w:hAnsi="Times New Roman" w:cs="Times New Roman"/>
          <w:sz w:val="24"/>
          <w:szCs w:val="24"/>
        </w:rPr>
        <w:t>olerance, temporal summation, magnitude rating</w:t>
      </w:r>
      <w:r w:rsidR="00C607AF" w:rsidRPr="000B2249">
        <w:rPr>
          <w:rFonts w:ascii="Times New Roman" w:hAnsi="Times New Roman" w:cs="Times New Roman"/>
          <w:sz w:val="24"/>
          <w:szCs w:val="24"/>
        </w:rPr>
        <w:t>, wind-up, limen</w:t>
      </w:r>
      <w:r w:rsidRPr="000B2249">
        <w:rPr>
          <w:rFonts w:ascii="Times New Roman" w:hAnsi="Times New Roman" w:cs="Times New Roman"/>
          <w:sz w:val="24"/>
          <w:szCs w:val="24"/>
        </w:rPr>
        <w:t xml:space="preserve">).  For inclusion in this systematic review, the application of the physical stimulus will have to be standardized and the physical stimulus will have to be expressed in quantitative terms </w:t>
      </w:r>
      <w:r w:rsidR="00C607AF" w:rsidRPr="000B2249">
        <w:rPr>
          <w:rFonts w:ascii="Times New Roman" w:hAnsi="Times New Roman" w:cs="Times New Roman"/>
          <w:sz w:val="24"/>
          <w:szCs w:val="24"/>
        </w:rPr>
        <w:t>(</w:t>
      </w:r>
      <w:r w:rsidRPr="000B2249">
        <w:rPr>
          <w:rFonts w:ascii="Times New Roman" w:hAnsi="Times New Roman" w:cs="Times New Roman"/>
          <w:sz w:val="24"/>
          <w:szCs w:val="24"/>
        </w:rPr>
        <w:t>e.g., pressure: kg/cm</w:t>
      </w:r>
      <w:r w:rsidRPr="000B2249">
        <w:rPr>
          <w:rFonts w:ascii="Times New Roman" w:hAnsi="Times New Roman" w:cs="Times New Roman"/>
          <w:sz w:val="24"/>
          <w:szCs w:val="24"/>
          <w:vertAlign w:val="superscript"/>
        </w:rPr>
        <w:t>2</w:t>
      </w:r>
      <w:r w:rsidRPr="000B2249">
        <w:rPr>
          <w:rFonts w:ascii="Times New Roman" w:hAnsi="Times New Roman" w:cs="Times New Roman"/>
          <w:sz w:val="24"/>
          <w:szCs w:val="24"/>
        </w:rPr>
        <w:t xml:space="preserve">; heat/cold: </w:t>
      </w:r>
      <w:r w:rsidR="00C607AF" w:rsidRPr="000B2249">
        <w:rPr>
          <w:rFonts w:ascii="Times New Roman" w:hAnsi="Times New Roman" w:cs="Times New Roman"/>
          <w:sz w:val="24"/>
          <w:szCs w:val="24"/>
          <w:vertAlign w:val="superscript"/>
        </w:rPr>
        <w:t>°</w:t>
      </w:r>
      <w:r w:rsidRPr="000B2249">
        <w:rPr>
          <w:rFonts w:ascii="Times New Roman" w:hAnsi="Times New Roman" w:cs="Times New Roman"/>
          <w:sz w:val="24"/>
          <w:szCs w:val="24"/>
        </w:rPr>
        <w:t>C</w:t>
      </w:r>
      <w:r w:rsidR="00C607AF" w:rsidRPr="000B2249">
        <w:rPr>
          <w:rFonts w:ascii="Times New Roman" w:hAnsi="Times New Roman" w:cs="Times New Roman"/>
          <w:sz w:val="24"/>
          <w:szCs w:val="24"/>
        </w:rPr>
        <w:t>)</w:t>
      </w:r>
      <w:r w:rsidRPr="000B2249">
        <w:rPr>
          <w:rFonts w:ascii="Times New Roman" w:hAnsi="Times New Roman" w:cs="Times New Roman"/>
          <w:sz w:val="24"/>
          <w:szCs w:val="24"/>
        </w:rPr>
        <w:t xml:space="preserve">. </w:t>
      </w:r>
      <w:r w:rsidR="00FD0E82" w:rsidRPr="000B2249">
        <w:rPr>
          <w:rFonts w:ascii="Times New Roman" w:hAnsi="Times New Roman" w:cs="Times New Roman"/>
          <w:sz w:val="24"/>
          <w:szCs w:val="24"/>
        </w:rPr>
        <w:t xml:space="preserve"> </w:t>
      </w:r>
      <w:r w:rsidR="00C607AF" w:rsidRPr="000B2249">
        <w:rPr>
          <w:rFonts w:ascii="Times New Roman" w:hAnsi="Times New Roman" w:cs="Times New Roman"/>
          <w:sz w:val="24"/>
          <w:szCs w:val="24"/>
        </w:rPr>
        <w:t>T</w:t>
      </w:r>
      <w:r w:rsidRPr="000B2249">
        <w:rPr>
          <w:rFonts w:ascii="Times New Roman" w:hAnsi="Times New Roman" w:cs="Times New Roman"/>
          <w:sz w:val="24"/>
          <w:szCs w:val="24"/>
        </w:rPr>
        <w:t xml:space="preserve">he evoked sensory and pain perception will have </w:t>
      </w:r>
      <w:r w:rsidR="008871CF" w:rsidRPr="000B2249">
        <w:rPr>
          <w:rFonts w:ascii="Times New Roman" w:hAnsi="Times New Roman" w:cs="Times New Roman"/>
          <w:sz w:val="24"/>
          <w:szCs w:val="24"/>
        </w:rPr>
        <w:t>to be</w:t>
      </w:r>
      <w:r w:rsidRPr="000B2249">
        <w:rPr>
          <w:rFonts w:ascii="Times New Roman" w:hAnsi="Times New Roman" w:cs="Times New Roman"/>
          <w:sz w:val="24"/>
          <w:szCs w:val="24"/>
        </w:rPr>
        <w:t xml:space="preserve"> reported</w:t>
      </w:r>
      <w:r w:rsidR="00C607AF" w:rsidRPr="000B2249">
        <w:rPr>
          <w:rFonts w:ascii="Times New Roman" w:hAnsi="Times New Roman" w:cs="Times New Roman"/>
          <w:sz w:val="24"/>
          <w:szCs w:val="24"/>
        </w:rPr>
        <w:t xml:space="preserve"> subjectively by the participant (e.g., yes/no for pin prick threshold) and </w:t>
      </w:r>
      <w:r w:rsidRPr="000B2249">
        <w:rPr>
          <w:rFonts w:ascii="Times New Roman" w:hAnsi="Times New Roman" w:cs="Times New Roman"/>
          <w:sz w:val="24"/>
          <w:szCs w:val="24"/>
        </w:rPr>
        <w:t>quantitatively (e.g., pressure: kg/cm</w:t>
      </w:r>
      <w:r w:rsidRPr="000B2249">
        <w:rPr>
          <w:rFonts w:ascii="Times New Roman" w:hAnsi="Times New Roman" w:cs="Times New Roman"/>
          <w:sz w:val="24"/>
          <w:szCs w:val="24"/>
          <w:vertAlign w:val="superscript"/>
        </w:rPr>
        <w:t>2</w:t>
      </w:r>
      <w:r w:rsidRPr="000B2249">
        <w:rPr>
          <w:rFonts w:ascii="Times New Roman" w:hAnsi="Times New Roman" w:cs="Times New Roman"/>
          <w:sz w:val="24"/>
          <w:szCs w:val="24"/>
        </w:rPr>
        <w:t xml:space="preserve">; heat/cold: </w:t>
      </w:r>
      <w:r w:rsidR="00C607AF" w:rsidRPr="000B2249">
        <w:rPr>
          <w:rFonts w:ascii="Times New Roman" w:hAnsi="Times New Roman" w:cs="Times New Roman"/>
          <w:sz w:val="24"/>
          <w:szCs w:val="24"/>
          <w:vertAlign w:val="superscript"/>
        </w:rPr>
        <w:t>°</w:t>
      </w:r>
      <w:r w:rsidRPr="000B2249">
        <w:rPr>
          <w:rFonts w:ascii="Times New Roman" w:hAnsi="Times New Roman" w:cs="Times New Roman"/>
          <w:sz w:val="24"/>
          <w:szCs w:val="24"/>
        </w:rPr>
        <w:t>C; intensity ratings using VAS</w:t>
      </w:r>
      <w:r w:rsidR="000B7B47" w:rsidRPr="000B2249">
        <w:rPr>
          <w:rFonts w:ascii="Times New Roman" w:hAnsi="Times New Roman" w:cs="Times New Roman"/>
          <w:sz w:val="24"/>
          <w:szCs w:val="24"/>
        </w:rPr>
        <w:t xml:space="preserve">, </w:t>
      </w:r>
      <w:r w:rsidRPr="000B2249">
        <w:rPr>
          <w:rFonts w:ascii="Times New Roman" w:hAnsi="Times New Roman" w:cs="Times New Roman"/>
          <w:sz w:val="24"/>
          <w:szCs w:val="24"/>
        </w:rPr>
        <w:t>NRS</w:t>
      </w:r>
      <w:r w:rsidR="000B7B47" w:rsidRPr="000B2249">
        <w:rPr>
          <w:rFonts w:ascii="Times New Roman" w:hAnsi="Times New Roman" w:cs="Times New Roman"/>
          <w:sz w:val="24"/>
          <w:szCs w:val="24"/>
        </w:rPr>
        <w:t xml:space="preserve"> or other validated scales</w:t>
      </w:r>
      <w:r w:rsidR="00C607AF" w:rsidRPr="000B2249">
        <w:rPr>
          <w:rFonts w:ascii="Times New Roman" w:hAnsi="Times New Roman" w:cs="Times New Roman"/>
          <w:sz w:val="24"/>
          <w:szCs w:val="24"/>
        </w:rPr>
        <w:t xml:space="preserve">).  </w:t>
      </w:r>
      <w:r w:rsidR="00172D2B" w:rsidRPr="000B2249">
        <w:rPr>
          <w:rFonts w:ascii="Times New Roman" w:hAnsi="Times New Roman" w:cs="Times New Roman"/>
          <w:sz w:val="24"/>
          <w:szCs w:val="24"/>
        </w:rPr>
        <w:t xml:space="preserve">Correlation coefficients (Pearson’s </w:t>
      </w:r>
      <w:r w:rsidR="00172D2B" w:rsidRPr="000B2249">
        <w:rPr>
          <w:rFonts w:ascii="Times New Roman" w:hAnsi="Times New Roman" w:cs="Times New Roman"/>
          <w:i/>
          <w:sz w:val="24"/>
          <w:szCs w:val="24"/>
        </w:rPr>
        <w:t>r</w:t>
      </w:r>
      <w:r w:rsidR="00172D2B" w:rsidRPr="000B2249">
        <w:rPr>
          <w:rFonts w:ascii="Times New Roman" w:hAnsi="Times New Roman" w:cs="Times New Roman"/>
          <w:sz w:val="24"/>
          <w:szCs w:val="24"/>
        </w:rPr>
        <w:t xml:space="preserve"> or Spearman’s </w:t>
      </w:r>
      <w:r w:rsidR="00172D2B" w:rsidRPr="000B2249">
        <w:rPr>
          <w:rFonts w:ascii="Times New Roman" w:hAnsi="Times New Roman" w:cs="Times New Roman"/>
          <w:i/>
          <w:sz w:val="24"/>
          <w:szCs w:val="24"/>
        </w:rPr>
        <w:t>q</w:t>
      </w:r>
      <w:r w:rsidR="00172D2B" w:rsidRPr="000B2249">
        <w:rPr>
          <w:rFonts w:ascii="Times New Roman" w:hAnsi="Times New Roman" w:cs="Times New Roman"/>
          <w:sz w:val="24"/>
          <w:szCs w:val="24"/>
        </w:rPr>
        <w:t xml:space="preserve">) for the relationship between QST measured locally and/or at a remote site and pain intensity/disability will have to be reported or could be calculated from the data reported in the study or from data obtained from the study authors. </w:t>
      </w:r>
    </w:p>
    <w:p w14:paraId="4224FA59" w14:textId="1A8D29EC" w:rsidR="008E628A" w:rsidRPr="000B2249" w:rsidRDefault="008E628A" w:rsidP="008E628A">
      <w:pPr>
        <w:spacing w:line="480" w:lineRule="auto"/>
        <w:rPr>
          <w:rFonts w:ascii="Times New Roman" w:hAnsi="Times New Roman" w:cs="Times New Roman"/>
          <w:b/>
          <w:sz w:val="24"/>
          <w:szCs w:val="24"/>
        </w:rPr>
      </w:pPr>
      <w:r w:rsidRPr="000B2249">
        <w:rPr>
          <w:rFonts w:ascii="Times New Roman" w:hAnsi="Times New Roman" w:cs="Times New Roman"/>
          <w:b/>
          <w:sz w:val="24"/>
          <w:szCs w:val="24"/>
        </w:rPr>
        <w:t>Data Extraction</w:t>
      </w:r>
    </w:p>
    <w:p w14:paraId="36060C4C" w14:textId="23B82732" w:rsidR="008E628A" w:rsidRPr="00510688" w:rsidRDefault="008E628A" w:rsidP="003B7231">
      <w:pPr>
        <w:spacing w:line="480" w:lineRule="auto"/>
        <w:ind w:firstLine="720"/>
        <w:rPr>
          <w:rFonts w:ascii="Times New Roman" w:hAnsi="Times New Roman" w:cs="Times New Roman"/>
          <w:bCs/>
          <w:sz w:val="24"/>
          <w:szCs w:val="24"/>
        </w:rPr>
      </w:pPr>
      <w:r w:rsidRPr="000B2249">
        <w:rPr>
          <w:rFonts w:ascii="Times New Roman" w:hAnsi="Times New Roman" w:cs="Times New Roman"/>
          <w:bCs/>
          <w:sz w:val="24"/>
          <w:szCs w:val="24"/>
        </w:rPr>
        <w:t>The titles and abstracts of retrieved records will be transferred into the digital reference manager Endnote X8.  Titles will be scanned for duplication using an automated search engine within Endnote, and a</w:t>
      </w:r>
      <w:r w:rsidR="007E4133">
        <w:rPr>
          <w:rFonts w:ascii="Times New Roman" w:hAnsi="Times New Roman" w:cs="Times New Roman"/>
          <w:bCs/>
          <w:sz w:val="24"/>
          <w:szCs w:val="24"/>
        </w:rPr>
        <w:t>ny duplicates will be removed.</w:t>
      </w:r>
      <w:r w:rsidR="00297EA8">
        <w:rPr>
          <w:rFonts w:ascii="Times New Roman" w:hAnsi="Times New Roman" w:cs="Times New Roman"/>
          <w:bCs/>
          <w:sz w:val="24"/>
          <w:szCs w:val="24"/>
        </w:rPr>
        <w:t xml:space="preserve"> </w:t>
      </w:r>
      <w:r w:rsidR="00863FBB" w:rsidRPr="000B2249">
        <w:rPr>
          <w:rFonts w:ascii="Times New Roman" w:hAnsi="Times New Roman" w:cs="Times New Roman"/>
          <w:bCs/>
          <w:sz w:val="24"/>
          <w:szCs w:val="24"/>
        </w:rPr>
        <w:t xml:space="preserve">Records will then be screened by </w:t>
      </w:r>
      <w:r w:rsidR="000857C1" w:rsidRPr="000B2249">
        <w:rPr>
          <w:rFonts w:ascii="Times New Roman" w:hAnsi="Times New Roman" w:cs="Times New Roman"/>
          <w:bCs/>
          <w:sz w:val="24"/>
          <w:szCs w:val="24"/>
        </w:rPr>
        <w:t>two</w:t>
      </w:r>
      <w:r w:rsidR="00863FBB" w:rsidRPr="000B2249">
        <w:rPr>
          <w:rFonts w:ascii="Times New Roman" w:hAnsi="Times New Roman" w:cs="Times New Roman"/>
          <w:bCs/>
          <w:sz w:val="24"/>
          <w:szCs w:val="24"/>
        </w:rPr>
        <w:t xml:space="preserve"> review team member</w:t>
      </w:r>
      <w:r w:rsidR="000857C1" w:rsidRPr="000B2249">
        <w:rPr>
          <w:rFonts w:ascii="Times New Roman" w:hAnsi="Times New Roman" w:cs="Times New Roman"/>
          <w:bCs/>
          <w:sz w:val="24"/>
          <w:szCs w:val="24"/>
        </w:rPr>
        <w:t xml:space="preserve">s independently to </w:t>
      </w:r>
      <w:r w:rsidR="00863FBB" w:rsidRPr="000B2249">
        <w:rPr>
          <w:rFonts w:ascii="Times New Roman" w:hAnsi="Times New Roman" w:cs="Times New Roman"/>
          <w:bCs/>
          <w:sz w:val="24"/>
          <w:szCs w:val="24"/>
        </w:rPr>
        <w:t xml:space="preserve">identify studies that </w:t>
      </w:r>
      <w:bookmarkStart w:id="0" w:name="_GoBack"/>
      <w:r w:rsidR="00863FBB" w:rsidRPr="00510688">
        <w:rPr>
          <w:rFonts w:ascii="Times New Roman" w:hAnsi="Times New Roman" w:cs="Times New Roman"/>
          <w:bCs/>
          <w:sz w:val="24"/>
          <w:szCs w:val="24"/>
        </w:rPr>
        <w:t>potentia</w:t>
      </w:r>
      <w:r w:rsidR="000857C1" w:rsidRPr="00510688">
        <w:rPr>
          <w:rFonts w:ascii="Times New Roman" w:hAnsi="Times New Roman" w:cs="Times New Roman"/>
          <w:bCs/>
          <w:sz w:val="24"/>
          <w:szCs w:val="24"/>
        </w:rPr>
        <w:t>lly meet the inclusion criteria</w:t>
      </w:r>
      <w:r w:rsidR="00297EA8" w:rsidRPr="00510688">
        <w:rPr>
          <w:rFonts w:ascii="Times New Roman" w:hAnsi="Times New Roman" w:cs="Times New Roman"/>
          <w:bCs/>
          <w:sz w:val="24"/>
          <w:szCs w:val="24"/>
        </w:rPr>
        <w:t xml:space="preserve"> (two independent reviewer</w:t>
      </w:r>
      <w:r w:rsidR="00841E01" w:rsidRPr="00510688">
        <w:rPr>
          <w:rFonts w:ascii="Times New Roman" w:hAnsi="Times New Roman" w:cs="Times New Roman"/>
          <w:bCs/>
          <w:sz w:val="24"/>
          <w:szCs w:val="24"/>
        </w:rPr>
        <w:t>s were</w:t>
      </w:r>
      <w:r w:rsidR="00297EA8" w:rsidRPr="00510688">
        <w:rPr>
          <w:rFonts w:ascii="Times New Roman" w:hAnsi="Times New Roman" w:cs="Times New Roman"/>
          <w:bCs/>
          <w:sz w:val="24"/>
          <w:szCs w:val="24"/>
        </w:rPr>
        <w:t xml:space="preserve"> decided upon based on</w:t>
      </w:r>
      <w:r w:rsidR="00297EA8" w:rsidRPr="00510688">
        <w:rPr>
          <w:rFonts w:ascii="Times New Roman" w:hAnsi="Times New Roman" w:cs="Times New Roman"/>
          <w:bCs/>
          <w:sz w:val="24"/>
          <w:szCs w:val="24"/>
        </w:rPr>
        <w:t xml:space="preserve"> PRISMA guidance</w:t>
      </w:r>
      <w:hyperlink w:anchor="_ENREF_23" w:tooltip="Liberati, 2009 #1347" w:history="1">
        <w:r w:rsidR="00297EA8" w:rsidRPr="00510688">
          <w:rPr>
            <w:rFonts w:ascii="Times New Roman" w:hAnsi="Times New Roman" w:cs="Times New Roman"/>
            <w:bCs/>
            <w:sz w:val="24"/>
            <w:szCs w:val="24"/>
          </w:rPr>
          <w:fldChar w:fldCharType="begin"/>
        </w:r>
        <w:r w:rsidR="00297EA8" w:rsidRPr="00510688">
          <w:rPr>
            <w:rFonts w:ascii="Times New Roman" w:hAnsi="Times New Roman" w:cs="Times New Roman"/>
            <w:bCs/>
            <w:sz w:val="24"/>
            <w:szCs w:val="24"/>
          </w:rPr>
          <w:instrText xml:space="preserve"> ADDIN EN.CITE &lt;EndNote&gt;&lt;Cite&gt;&lt;Author&gt;Liberati&lt;/Author&gt;&lt;Year&gt;2009&lt;/Year&gt;&lt;RecNum&gt;1347&lt;/RecNum&gt;&lt;DisplayText&gt;&lt;style face="superscript"&gt;23&lt;/style&gt;&lt;/DisplayText&gt;&lt;record&gt;&lt;rec-number&gt;1347&lt;/rec-number&gt;&lt;foreign-keys&gt;&lt;key app="EN" db-id="rz5w25w9xar0t6ezzap5s5tzxdvdf5v9v0s9" timestamp="1567412625"&gt;1347&lt;/key&gt;&lt;/foreign-keys&gt;&lt;ref-type name="Journal Article"&gt;17&lt;/ref-type&gt;&lt;contributors&gt;&lt;authors&gt;&lt;author&gt;Liberati, Alessandro&lt;/author&gt;&lt;author&gt;Altman, Douglas G&lt;/author&gt;&lt;author&gt;Tetzlaff, Jennifer&lt;/author&gt;&lt;author&gt;Mulrow, Cynthia&lt;/author&gt;&lt;author&gt;Gøtzsche, Peter C&lt;/author&gt;&lt;author&gt;Ioannidis, John PA&lt;/author&gt;&lt;author&gt;Clarke, Mike&lt;/author&gt;&lt;author&gt;Devereaux, Philip J&lt;/author&gt;&lt;author&gt;Kleijnen, Jos&lt;/author&gt;&lt;author&gt;Moher, David&lt;/author&gt;&lt;/authors&gt;&lt;/contributors&gt;&lt;titles&gt;&lt;title&gt;The PRISMA statement for reporting systematic reviews and meta-analyses of studies that evaluate health care interventions: explanation and elaboration&lt;/title&gt;&lt;secondary-title&gt;PLoS Medicine&lt;/secondary-title&gt;&lt;/titles&gt;&lt;periodical&gt;&lt;full-title&gt;PLoS Medicine&lt;/full-title&gt;&lt;abbr-1&gt;PLoS Med.&lt;/abbr-1&gt;&lt;abbr-2&gt;PLoS Med&lt;/abbr-2&gt;&lt;/periodical&gt;&lt;pages&gt;e1000100&lt;/pages&gt;&lt;volume&gt;6&lt;/volume&gt;&lt;number&gt;7&lt;/number&gt;&lt;dates&gt;&lt;year&gt;2009&lt;/year&gt;&lt;/dates&gt;&lt;isbn&gt;1549-1676&lt;/isbn&gt;&lt;urls&gt;&lt;/urls&gt;&lt;/record&gt;&lt;/Cite&gt;&lt;/EndNote&gt;</w:instrText>
        </w:r>
        <w:r w:rsidR="00297EA8" w:rsidRPr="00510688">
          <w:rPr>
            <w:rFonts w:ascii="Times New Roman" w:hAnsi="Times New Roman" w:cs="Times New Roman"/>
            <w:bCs/>
            <w:sz w:val="24"/>
            <w:szCs w:val="24"/>
          </w:rPr>
          <w:fldChar w:fldCharType="separate"/>
        </w:r>
        <w:r w:rsidR="00297EA8" w:rsidRPr="00510688">
          <w:rPr>
            <w:rFonts w:ascii="Times New Roman" w:hAnsi="Times New Roman" w:cs="Times New Roman"/>
            <w:bCs/>
            <w:noProof/>
            <w:sz w:val="24"/>
            <w:szCs w:val="24"/>
            <w:vertAlign w:val="superscript"/>
          </w:rPr>
          <w:t>23</w:t>
        </w:r>
        <w:r w:rsidR="00297EA8" w:rsidRPr="00510688">
          <w:rPr>
            <w:rFonts w:ascii="Times New Roman" w:hAnsi="Times New Roman" w:cs="Times New Roman"/>
            <w:bCs/>
            <w:sz w:val="24"/>
            <w:szCs w:val="24"/>
          </w:rPr>
          <w:fldChar w:fldCharType="end"/>
        </w:r>
      </w:hyperlink>
      <w:r w:rsidR="00297EA8" w:rsidRPr="00510688">
        <w:rPr>
          <w:rFonts w:ascii="Times New Roman" w:hAnsi="Times New Roman" w:cs="Times New Roman"/>
          <w:bCs/>
          <w:sz w:val="24"/>
          <w:szCs w:val="24"/>
        </w:rPr>
        <w:t xml:space="preserve"> and the helpful comments from an independent reviewer</w:t>
      </w:r>
      <w:r w:rsidR="00297EA8" w:rsidRPr="00510688">
        <w:rPr>
          <w:rFonts w:ascii="Times New Roman" w:hAnsi="Times New Roman" w:cs="Times New Roman"/>
          <w:bCs/>
          <w:sz w:val="24"/>
          <w:szCs w:val="24"/>
        </w:rPr>
        <w:t xml:space="preserve"> of this protocol manuscript)</w:t>
      </w:r>
      <w:r w:rsidR="00863FBB" w:rsidRPr="00510688">
        <w:rPr>
          <w:rFonts w:ascii="Times New Roman" w:hAnsi="Times New Roman" w:cs="Times New Roman"/>
          <w:bCs/>
          <w:sz w:val="24"/>
          <w:szCs w:val="24"/>
        </w:rPr>
        <w:t>.</w:t>
      </w:r>
      <w:r w:rsidR="00ED685F" w:rsidRPr="00510688">
        <w:rPr>
          <w:rFonts w:ascii="Times New Roman" w:hAnsi="Times New Roman" w:cs="Times New Roman"/>
          <w:bCs/>
          <w:sz w:val="24"/>
          <w:szCs w:val="24"/>
        </w:rPr>
        <w:t xml:space="preserve"> </w:t>
      </w:r>
      <w:r w:rsidR="00863FBB" w:rsidRPr="00510688">
        <w:rPr>
          <w:rFonts w:ascii="Times New Roman" w:hAnsi="Times New Roman" w:cs="Times New Roman"/>
          <w:bCs/>
          <w:sz w:val="24"/>
          <w:szCs w:val="24"/>
        </w:rPr>
        <w:t xml:space="preserve"> The full texts of potentially relevant records will be retrieved, which will be independently assessed for eligibility by </w:t>
      </w:r>
      <w:r w:rsidR="000857C1" w:rsidRPr="00510688">
        <w:rPr>
          <w:rFonts w:ascii="Times New Roman" w:hAnsi="Times New Roman" w:cs="Times New Roman"/>
          <w:bCs/>
          <w:sz w:val="24"/>
          <w:szCs w:val="24"/>
        </w:rPr>
        <w:t xml:space="preserve">the same </w:t>
      </w:r>
      <w:r w:rsidR="00863FBB" w:rsidRPr="00510688">
        <w:rPr>
          <w:rFonts w:ascii="Times New Roman" w:hAnsi="Times New Roman" w:cs="Times New Roman"/>
          <w:bCs/>
          <w:sz w:val="24"/>
          <w:szCs w:val="24"/>
        </w:rPr>
        <w:t xml:space="preserve">two review team members. Any disagreement between reviewers over study eligibility will be resolved through discussion with a third review author.  </w:t>
      </w:r>
      <w:r w:rsidRPr="00510688">
        <w:rPr>
          <w:rFonts w:ascii="Times New Roman" w:hAnsi="Times New Roman" w:cs="Times New Roman"/>
          <w:bCs/>
          <w:sz w:val="24"/>
          <w:szCs w:val="24"/>
        </w:rPr>
        <w:t xml:space="preserve">Data will be extracted using a pre-piloted template. </w:t>
      </w:r>
      <w:r w:rsidR="003B7231" w:rsidRPr="00510688">
        <w:rPr>
          <w:rFonts w:ascii="Times New Roman" w:hAnsi="Times New Roman" w:cs="Times New Roman"/>
          <w:bCs/>
          <w:sz w:val="24"/>
          <w:szCs w:val="24"/>
        </w:rPr>
        <w:t xml:space="preserve"> </w:t>
      </w:r>
      <w:r w:rsidRPr="00510688">
        <w:rPr>
          <w:rFonts w:ascii="Times New Roman" w:hAnsi="Times New Roman" w:cs="Times New Roman"/>
          <w:bCs/>
          <w:sz w:val="24"/>
          <w:szCs w:val="24"/>
        </w:rPr>
        <w:t xml:space="preserve">Extracted information will include the country in which the research was conducted; </w:t>
      </w:r>
      <w:r w:rsidR="003B7231" w:rsidRPr="00510688">
        <w:rPr>
          <w:rFonts w:ascii="Times New Roman" w:hAnsi="Times New Roman" w:cs="Times New Roman"/>
          <w:bCs/>
          <w:sz w:val="24"/>
          <w:szCs w:val="24"/>
        </w:rPr>
        <w:t>demographics and medical characteristics of PCP patients; demographics of healthy controls (where applicable); QST protocol details;</w:t>
      </w:r>
      <w:r w:rsidR="005115AF" w:rsidRPr="00510688">
        <w:rPr>
          <w:rFonts w:ascii="Times New Roman" w:hAnsi="Times New Roman" w:cs="Times New Roman"/>
          <w:bCs/>
          <w:sz w:val="24"/>
          <w:szCs w:val="24"/>
        </w:rPr>
        <w:t xml:space="preserve"> the training of the QST administrators;</w:t>
      </w:r>
      <w:r w:rsidR="003B7231" w:rsidRPr="00510688">
        <w:rPr>
          <w:rFonts w:ascii="Times New Roman" w:hAnsi="Times New Roman" w:cs="Times New Roman"/>
          <w:bCs/>
          <w:sz w:val="24"/>
          <w:szCs w:val="24"/>
        </w:rPr>
        <w:t xml:space="preserve"> the outcome measures recorded; and QST and other outcome results.  </w:t>
      </w:r>
      <w:r w:rsidR="00863FBB" w:rsidRPr="00510688">
        <w:rPr>
          <w:rFonts w:ascii="Times New Roman" w:hAnsi="Times New Roman" w:cs="Times New Roman"/>
          <w:bCs/>
          <w:sz w:val="24"/>
          <w:szCs w:val="24"/>
        </w:rPr>
        <w:t xml:space="preserve">For eligible studies, one reviewer will perform extraction of study characteristics and data, and another will check for accuracy </w:t>
      </w:r>
      <w:r w:rsidR="003B7231" w:rsidRPr="00510688">
        <w:rPr>
          <w:rFonts w:ascii="Times New Roman" w:hAnsi="Times New Roman" w:cs="Times New Roman"/>
          <w:bCs/>
          <w:sz w:val="24"/>
          <w:szCs w:val="24"/>
        </w:rPr>
        <w:t>(with a third review author where necessary)</w:t>
      </w:r>
      <w:r w:rsidR="00863FBB" w:rsidRPr="00510688">
        <w:rPr>
          <w:rFonts w:ascii="Times New Roman" w:hAnsi="Times New Roman" w:cs="Times New Roman"/>
          <w:bCs/>
          <w:sz w:val="24"/>
          <w:szCs w:val="24"/>
        </w:rPr>
        <w:t>.  I</w:t>
      </w:r>
      <w:r w:rsidRPr="00510688">
        <w:rPr>
          <w:rFonts w:ascii="Times New Roman" w:hAnsi="Times New Roman" w:cs="Times New Roman"/>
          <w:bCs/>
          <w:sz w:val="24"/>
          <w:szCs w:val="24"/>
        </w:rPr>
        <w:t>f information is missing or unclear, the corresponding author for the study in question will be contacted.</w:t>
      </w:r>
    </w:p>
    <w:p w14:paraId="40E1626D" w14:textId="52BCF29A" w:rsidR="004166C1" w:rsidRPr="00510688" w:rsidRDefault="008D3229" w:rsidP="00296930">
      <w:pPr>
        <w:rPr>
          <w:rFonts w:ascii="Times New Roman" w:hAnsi="Times New Roman" w:cs="Times New Roman"/>
          <w:bCs/>
          <w:sz w:val="24"/>
          <w:szCs w:val="24"/>
        </w:rPr>
      </w:pPr>
      <w:r w:rsidRPr="00510688">
        <w:rPr>
          <w:rFonts w:ascii="Times New Roman" w:hAnsi="Times New Roman" w:cs="Times New Roman"/>
          <w:b/>
          <w:bCs/>
          <w:sz w:val="24"/>
          <w:szCs w:val="24"/>
        </w:rPr>
        <w:t>Study Quality Assessment</w:t>
      </w:r>
    </w:p>
    <w:p w14:paraId="20B4B2D8" w14:textId="64E9D0AF" w:rsidR="00394CE5" w:rsidRPr="00510688" w:rsidRDefault="00394CE5" w:rsidP="00490EB9">
      <w:pPr>
        <w:spacing w:line="480" w:lineRule="auto"/>
        <w:rPr>
          <w:rFonts w:ascii="Times New Roman" w:hAnsi="Times New Roman" w:cs="Times New Roman"/>
          <w:bCs/>
          <w:sz w:val="24"/>
          <w:szCs w:val="24"/>
        </w:rPr>
      </w:pPr>
      <w:r w:rsidRPr="00510688">
        <w:rPr>
          <w:rFonts w:ascii="Times New Roman" w:hAnsi="Times New Roman" w:cs="Times New Roman"/>
          <w:bCs/>
          <w:sz w:val="24"/>
          <w:szCs w:val="24"/>
        </w:rPr>
        <w:tab/>
        <w:t>Two review authors will independently assess</w:t>
      </w:r>
      <w:r w:rsidR="00E538E7" w:rsidRPr="00510688">
        <w:rPr>
          <w:rFonts w:ascii="Times New Roman" w:hAnsi="Times New Roman" w:cs="Times New Roman"/>
          <w:bCs/>
          <w:sz w:val="24"/>
          <w:szCs w:val="24"/>
        </w:rPr>
        <w:t xml:space="preserve"> </w:t>
      </w:r>
      <w:r w:rsidR="00AD0048" w:rsidRPr="00510688">
        <w:rPr>
          <w:rFonts w:ascii="Times New Roman" w:hAnsi="Times New Roman" w:cs="Times New Roman"/>
          <w:bCs/>
          <w:sz w:val="24"/>
          <w:szCs w:val="24"/>
        </w:rPr>
        <w:t xml:space="preserve">study quality using </w:t>
      </w:r>
      <w:r w:rsidR="00D811A1" w:rsidRPr="00510688">
        <w:rPr>
          <w:rFonts w:ascii="Times New Roman" w:hAnsi="Times New Roman" w:cs="Times New Roman"/>
          <w:bCs/>
          <w:sz w:val="24"/>
          <w:szCs w:val="24"/>
        </w:rPr>
        <w:t>Appraisal Tool for Cross Sectional Studies (AXIS)</w:t>
      </w:r>
      <w:r w:rsidR="005115AF" w:rsidRPr="00510688">
        <w:rPr>
          <w:rFonts w:ascii="Times New Roman" w:hAnsi="Times New Roman" w:cs="Times New Roman"/>
          <w:bCs/>
          <w:sz w:val="24"/>
          <w:szCs w:val="24"/>
        </w:rPr>
        <w:t>.</w:t>
      </w:r>
      <w:hyperlink w:anchor="_ENREF_24" w:tooltip="Downes, 2016 #1268" w:history="1">
        <w:r w:rsidR="00297EA8" w:rsidRPr="00510688">
          <w:rPr>
            <w:rFonts w:ascii="Times New Roman" w:hAnsi="Times New Roman" w:cs="Times New Roman"/>
            <w:bCs/>
            <w:sz w:val="24"/>
            <w:szCs w:val="24"/>
          </w:rPr>
          <w:fldChar w:fldCharType="begin"/>
        </w:r>
        <w:r w:rsidR="00297EA8" w:rsidRPr="00510688">
          <w:rPr>
            <w:rFonts w:ascii="Times New Roman" w:hAnsi="Times New Roman" w:cs="Times New Roman"/>
            <w:bCs/>
            <w:sz w:val="24"/>
            <w:szCs w:val="24"/>
          </w:rPr>
          <w:instrText xml:space="preserve"> ADDIN EN.CITE &lt;EndNote&gt;&lt;Cite&gt;&lt;Author&gt;Downes&lt;/Author&gt;&lt;Year&gt;2016&lt;/Year&gt;&lt;RecNum&gt;1268&lt;/RecNum&gt;&lt;DisplayText&gt;&lt;style face="superscript"&gt;24&lt;/style&gt;&lt;/DisplayText&gt;&lt;record&gt;&lt;rec-number&gt;1268&lt;/rec-number&gt;&lt;foreign-keys&gt;&lt;key app="EN" db-id="rz5w25w9xar0t6ezzap5s5tzxdvdf5v9v0s9" timestamp="1549456377"&gt;1268&lt;/key&gt;&lt;/foreign-keys&gt;&lt;ref-type name="Journal Article"&gt;17&lt;/ref-type&gt;&lt;contributors&gt;&lt;authors&gt;&lt;author&gt;Downes, Martin J&lt;/author&gt;&lt;author&gt;Brennan, Marnie L&lt;/author&gt;&lt;author&gt;Williams, Hywel C&lt;/author&gt;&lt;author&gt;Dean, Rachel S&lt;/author&gt;&lt;/authors&gt;&lt;/contributors&gt;&lt;titles&gt;&lt;title&gt;Development of a critical appraisal tool to assess the quality of cross-sectional studies (AXIS)&lt;/title&gt;&lt;secondary-title&gt;BMJ Open&lt;/secondary-title&gt;&lt;/titles&gt;&lt;periodical&gt;&lt;full-title&gt;BMJ open&lt;/full-title&gt;&lt;/periodical&gt;&lt;pages&gt;e011458&lt;/pages&gt;&lt;volume&gt;6&lt;/volume&gt;&lt;number&gt;12&lt;/number&gt;&lt;dates&gt;&lt;year&gt;2016&lt;/year&gt;&lt;/dates&gt;&lt;isbn&gt;2044-6055&lt;/isbn&gt;&lt;urls&gt;&lt;/urls&gt;&lt;electronic-resource-num&gt;10.1136/bmjopen-2016-011458&lt;/electronic-resource-num&gt;&lt;/record&gt;&lt;/Cite&gt;&lt;/EndNote&gt;</w:instrText>
        </w:r>
        <w:r w:rsidR="00297EA8" w:rsidRPr="00510688">
          <w:rPr>
            <w:rFonts w:ascii="Times New Roman" w:hAnsi="Times New Roman" w:cs="Times New Roman"/>
            <w:bCs/>
            <w:sz w:val="24"/>
            <w:szCs w:val="24"/>
          </w:rPr>
          <w:fldChar w:fldCharType="separate"/>
        </w:r>
        <w:r w:rsidR="00297EA8" w:rsidRPr="00510688">
          <w:rPr>
            <w:rFonts w:ascii="Times New Roman" w:hAnsi="Times New Roman" w:cs="Times New Roman"/>
            <w:bCs/>
            <w:noProof/>
            <w:sz w:val="24"/>
            <w:szCs w:val="24"/>
            <w:vertAlign w:val="superscript"/>
          </w:rPr>
          <w:t>24</w:t>
        </w:r>
        <w:r w:rsidR="00297EA8" w:rsidRPr="00510688">
          <w:rPr>
            <w:rFonts w:ascii="Times New Roman" w:hAnsi="Times New Roman" w:cs="Times New Roman"/>
            <w:bCs/>
            <w:sz w:val="24"/>
            <w:szCs w:val="24"/>
          </w:rPr>
          <w:fldChar w:fldCharType="end"/>
        </w:r>
      </w:hyperlink>
      <w:r w:rsidR="005115AF" w:rsidRPr="00510688">
        <w:rPr>
          <w:rFonts w:ascii="Times New Roman" w:hAnsi="Times New Roman" w:cs="Times New Roman"/>
          <w:bCs/>
          <w:sz w:val="24"/>
          <w:szCs w:val="24"/>
        </w:rPr>
        <w:t xml:space="preserve">  </w:t>
      </w:r>
      <w:r w:rsidR="00D811A1" w:rsidRPr="00510688">
        <w:rPr>
          <w:rFonts w:ascii="Times New Roman" w:hAnsi="Times New Roman" w:cs="Times New Roman"/>
          <w:bCs/>
          <w:sz w:val="24"/>
          <w:szCs w:val="24"/>
        </w:rPr>
        <w:t xml:space="preserve">AXIS features 20 questions which are answered as either ‘yes’, ‘no’ or ‘don't know’, along with spaces for comments on each judgement provided.  Although similar to the </w:t>
      </w:r>
      <w:r w:rsidR="00AD0048" w:rsidRPr="00510688">
        <w:rPr>
          <w:rFonts w:ascii="Times New Roman" w:hAnsi="Times New Roman" w:cs="Times New Roman"/>
          <w:bCs/>
          <w:sz w:val="24"/>
          <w:szCs w:val="24"/>
        </w:rPr>
        <w:t>STROBE statement</w:t>
      </w:r>
      <w:r w:rsidR="00D811A1" w:rsidRPr="00510688">
        <w:rPr>
          <w:rFonts w:ascii="Times New Roman" w:hAnsi="Times New Roman" w:cs="Times New Roman"/>
          <w:bCs/>
          <w:sz w:val="24"/>
          <w:szCs w:val="24"/>
        </w:rPr>
        <w:t xml:space="preserve"> (a</w:t>
      </w:r>
      <w:r w:rsidR="005115AF" w:rsidRPr="00510688">
        <w:rPr>
          <w:rFonts w:ascii="Times New Roman" w:hAnsi="Times New Roman" w:cs="Times New Roman"/>
          <w:bCs/>
          <w:sz w:val="24"/>
          <w:szCs w:val="24"/>
        </w:rPr>
        <w:t xml:space="preserve"> </w:t>
      </w:r>
      <w:r w:rsidR="00AD0048" w:rsidRPr="00510688">
        <w:rPr>
          <w:rFonts w:ascii="Times New Roman" w:hAnsi="Times New Roman" w:cs="Times New Roman"/>
          <w:bCs/>
          <w:sz w:val="24"/>
          <w:szCs w:val="24"/>
        </w:rPr>
        <w:t>22-item checking for use with observational (cohort, cross-sectional, case-control) studies</w:t>
      </w:r>
      <w:hyperlink w:anchor="_ENREF_25" w:tooltip="Von Elm, 2007 #1267" w:history="1">
        <w:r w:rsidR="00297EA8" w:rsidRPr="00510688">
          <w:rPr>
            <w:rFonts w:ascii="Times New Roman" w:hAnsi="Times New Roman" w:cs="Times New Roman"/>
            <w:bCs/>
            <w:sz w:val="24"/>
            <w:szCs w:val="24"/>
          </w:rPr>
          <w:fldChar w:fldCharType="begin"/>
        </w:r>
        <w:r w:rsidR="00297EA8" w:rsidRPr="00510688">
          <w:rPr>
            <w:rFonts w:ascii="Times New Roman" w:hAnsi="Times New Roman" w:cs="Times New Roman"/>
            <w:bCs/>
            <w:sz w:val="24"/>
            <w:szCs w:val="24"/>
          </w:rPr>
          <w:instrText xml:space="preserve"> ADDIN EN.CITE &lt;EndNote&gt;&lt;Cite&gt;&lt;Author&gt;Von Elm&lt;/Author&gt;&lt;Year&gt;2007&lt;/Year&gt;&lt;RecNum&gt;1267&lt;/RecNum&gt;&lt;DisplayText&gt;&lt;style face="superscript"&gt;25&lt;/style&gt;&lt;/DisplayText&gt;&lt;record&gt;&lt;rec-number&gt;1267&lt;/rec-number&gt;&lt;foreign-keys&gt;&lt;key app="EN" db-id="rz5w25w9xar0t6ezzap5s5tzxdvdf5v9v0s9" timestamp="1549455667"&gt;1267&lt;/key&gt;&lt;/foreign-keys&gt;&lt;ref-type name="Journal Article"&gt;17&lt;/ref-type&gt;&lt;contributors&gt;&lt;authors&gt;&lt;author&gt;Von Elm, Erik&lt;/author&gt;&lt;author&gt;Altman, Douglas G&lt;/author&gt;&lt;author&gt;Egger, Matthias&lt;/author&gt;&lt;author&gt;Pocock, Stuart J&lt;/author&gt;&lt;author&gt;Gøtzsche, Peter C&lt;/author&gt;&lt;author&gt;Vandenbroucke, Jan P&lt;/author&gt;&lt;author&gt;Strobe Initiative&lt;/author&gt;&lt;/authors&gt;&lt;/contributors&gt;&lt;titles&gt;&lt;title&gt;The Strengthening the Reporting of Observational Studies in Epidemiology (STROBE) statement: guidelines for reporting observational studies&lt;/title&gt;&lt;secondary-title&gt;PLoS medicine&lt;/secondary-title&gt;&lt;/titles&gt;&lt;periodical&gt;&lt;full-title&gt;PLoS Medicine&lt;/full-title&gt;&lt;abbr-1&gt;PLoS Med.&lt;/abbr-1&gt;&lt;abbr-2&gt;PLoS Med&lt;/abbr-2&gt;&lt;/periodical&gt;&lt;pages&gt;e296&lt;/pages&gt;&lt;volume&gt;4&lt;/volume&gt;&lt;number&gt;10&lt;/number&gt;&lt;dates&gt;&lt;year&gt;2007&lt;/year&gt;&lt;/dates&gt;&lt;isbn&gt;1549-1676&lt;/isbn&gt;&lt;urls&gt;&lt;/urls&gt;&lt;/record&gt;&lt;/Cite&gt;&lt;/EndNote&gt;</w:instrText>
        </w:r>
        <w:r w:rsidR="00297EA8" w:rsidRPr="00510688">
          <w:rPr>
            <w:rFonts w:ascii="Times New Roman" w:hAnsi="Times New Roman" w:cs="Times New Roman"/>
            <w:bCs/>
            <w:sz w:val="24"/>
            <w:szCs w:val="24"/>
          </w:rPr>
          <w:fldChar w:fldCharType="separate"/>
        </w:r>
        <w:r w:rsidR="00297EA8" w:rsidRPr="00510688">
          <w:rPr>
            <w:rFonts w:ascii="Times New Roman" w:hAnsi="Times New Roman" w:cs="Times New Roman"/>
            <w:bCs/>
            <w:noProof/>
            <w:sz w:val="24"/>
            <w:szCs w:val="24"/>
            <w:vertAlign w:val="superscript"/>
          </w:rPr>
          <w:t>25</w:t>
        </w:r>
        <w:r w:rsidR="00297EA8" w:rsidRPr="00510688">
          <w:rPr>
            <w:rFonts w:ascii="Times New Roman" w:hAnsi="Times New Roman" w:cs="Times New Roman"/>
            <w:bCs/>
            <w:sz w:val="24"/>
            <w:szCs w:val="24"/>
          </w:rPr>
          <w:fldChar w:fldCharType="end"/>
        </w:r>
      </w:hyperlink>
      <w:r w:rsidR="00D811A1" w:rsidRPr="00510688">
        <w:rPr>
          <w:rFonts w:ascii="Times New Roman" w:hAnsi="Times New Roman" w:cs="Times New Roman"/>
          <w:bCs/>
          <w:sz w:val="24"/>
          <w:szCs w:val="24"/>
        </w:rPr>
        <w:t xml:space="preserve">), AXIS provides an assessment of both study design and risk of bias.  </w:t>
      </w:r>
      <w:r w:rsidRPr="00510688">
        <w:rPr>
          <w:rFonts w:ascii="Times New Roman" w:hAnsi="Times New Roman" w:cs="Times New Roman"/>
          <w:sz w:val="24"/>
          <w:szCs w:val="24"/>
        </w:rPr>
        <w:t xml:space="preserve">Interrater reliability between </w:t>
      </w:r>
      <w:r w:rsidR="00D811A1" w:rsidRPr="00510688">
        <w:rPr>
          <w:rFonts w:ascii="Times New Roman" w:hAnsi="Times New Roman" w:cs="Times New Roman"/>
          <w:sz w:val="24"/>
          <w:szCs w:val="24"/>
        </w:rPr>
        <w:t>the two reviewers</w:t>
      </w:r>
      <w:r w:rsidRPr="00510688">
        <w:rPr>
          <w:rFonts w:ascii="Times New Roman" w:hAnsi="Times New Roman" w:cs="Times New Roman"/>
          <w:sz w:val="24"/>
          <w:szCs w:val="24"/>
        </w:rPr>
        <w:t xml:space="preserve"> will be calculated using Cohen’s Kappa, where a Kappa value of .80 or above is considered a strong level of agreement and indicates high interrater reliability</w:t>
      </w:r>
      <w:r w:rsidR="005115AF" w:rsidRPr="00510688">
        <w:rPr>
          <w:rFonts w:ascii="Times New Roman" w:hAnsi="Times New Roman" w:cs="Times New Roman"/>
          <w:sz w:val="24"/>
          <w:szCs w:val="24"/>
        </w:rPr>
        <w:t>.</w:t>
      </w:r>
      <w:hyperlink w:anchor="_ENREF_26" w:tooltip="McHugh, 2012 #1266" w:history="1">
        <w:r w:rsidR="00297EA8" w:rsidRPr="00510688">
          <w:rPr>
            <w:rFonts w:ascii="Times New Roman" w:hAnsi="Times New Roman" w:cs="Times New Roman"/>
            <w:sz w:val="24"/>
            <w:szCs w:val="24"/>
          </w:rPr>
          <w:fldChar w:fldCharType="begin"/>
        </w:r>
        <w:r w:rsidR="00297EA8" w:rsidRPr="00510688">
          <w:rPr>
            <w:rFonts w:ascii="Times New Roman" w:hAnsi="Times New Roman" w:cs="Times New Roman"/>
            <w:sz w:val="24"/>
            <w:szCs w:val="24"/>
          </w:rPr>
          <w:instrText xml:space="preserve"> ADDIN EN.CITE &lt;EndNote&gt;&lt;Cite&gt;&lt;Author&gt;McHugh&lt;/Author&gt;&lt;Year&gt;2012&lt;/Year&gt;&lt;RecNum&gt;1266&lt;/RecNum&gt;&lt;DisplayText&gt;&lt;style face="superscript"&gt;26&lt;/style&gt;&lt;/DisplayText&gt;&lt;record&gt;&lt;rec-number&gt;1266&lt;/rec-number&gt;&lt;foreign-keys&gt;&lt;key app="EN" db-id="rz5w25w9xar0t6ezzap5s5tzxdvdf5v9v0s9" timestamp="1549451083"&gt;1266&lt;/key&gt;&lt;/foreign-keys&gt;&lt;ref-type name="Journal Article"&gt;17&lt;/ref-type&gt;&lt;contributors&gt;&lt;authors&gt;&lt;author&gt;McHugh, Mary L&lt;/author&gt;&lt;/authors&gt;&lt;/contributors&gt;&lt;titles&gt;&lt;title&gt;Interrater reliability: The kappa statistic&lt;/title&gt;&lt;secondary-title&gt;Biochemia Medica&lt;/secondary-title&gt;&lt;/titles&gt;&lt;periodical&gt;&lt;full-title&gt;Biochemia Medica&lt;/full-title&gt;&lt;/periodical&gt;&lt;pages&gt;276-282&lt;/pages&gt;&lt;volume&gt;22&lt;/volume&gt;&lt;number&gt;3&lt;/number&gt;&lt;dates&gt;&lt;year&gt;2012&lt;/year&gt;&lt;/dates&gt;&lt;isbn&gt;1330-0962&lt;/isbn&gt;&lt;urls&gt;&lt;/urls&gt;&lt;/record&gt;&lt;/Cite&gt;&lt;/EndNote&gt;</w:instrText>
        </w:r>
        <w:r w:rsidR="00297EA8" w:rsidRPr="00510688">
          <w:rPr>
            <w:rFonts w:ascii="Times New Roman" w:hAnsi="Times New Roman" w:cs="Times New Roman"/>
            <w:sz w:val="24"/>
            <w:szCs w:val="24"/>
          </w:rPr>
          <w:fldChar w:fldCharType="separate"/>
        </w:r>
        <w:r w:rsidR="00297EA8" w:rsidRPr="00510688">
          <w:rPr>
            <w:rFonts w:ascii="Times New Roman" w:hAnsi="Times New Roman" w:cs="Times New Roman"/>
            <w:noProof/>
            <w:sz w:val="24"/>
            <w:szCs w:val="24"/>
            <w:vertAlign w:val="superscript"/>
          </w:rPr>
          <w:t>26</w:t>
        </w:r>
        <w:r w:rsidR="00297EA8" w:rsidRPr="00510688">
          <w:rPr>
            <w:rFonts w:ascii="Times New Roman" w:hAnsi="Times New Roman" w:cs="Times New Roman"/>
            <w:sz w:val="24"/>
            <w:szCs w:val="24"/>
          </w:rPr>
          <w:fldChar w:fldCharType="end"/>
        </w:r>
      </w:hyperlink>
      <w:r w:rsidRPr="00510688">
        <w:rPr>
          <w:rFonts w:ascii="Times New Roman" w:hAnsi="Times New Roman" w:cs="Times New Roman"/>
          <w:sz w:val="24"/>
          <w:szCs w:val="24"/>
        </w:rPr>
        <w:t xml:space="preserve"> </w:t>
      </w:r>
      <w:r w:rsidR="00D811A1" w:rsidRPr="00510688">
        <w:rPr>
          <w:rFonts w:ascii="Times New Roman" w:hAnsi="Times New Roman" w:cs="Times New Roman"/>
          <w:sz w:val="24"/>
          <w:szCs w:val="24"/>
        </w:rPr>
        <w:t xml:space="preserve"> </w:t>
      </w:r>
      <w:r w:rsidRPr="00510688">
        <w:rPr>
          <w:rFonts w:ascii="Times New Roman" w:hAnsi="Times New Roman" w:cs="Times New Roman"/>
          <w:sz w:val="24"/>
          <w:szCs w:val="24"/>
        </w:rPr>
        <w:t>Any disagreements between the review authors will be resolved by discussion, with involvement of a third rev</w:t>
      </w:r>
      <w:r w:rsidR="00D811A1" w:rsidRPr="00510688">
        <w:rPr>
          <w:rFonts w:ascii="Times New Roman" w:hAnsi="Times New Roman" w:cs="Times New Roman"/>
          <w:sz w:val="24"/>
          <w:szCs w:val="24"/>
        </w:rPr>
        <w:t xml:space="preserve">iew author </w:t>
      </w:r>
      <w:r w:rsidRPr="00510688">
        <w:rPr>
          <w:rFonts w:ascii="Times New Roman" w:hAnsi="Times New Roman" w:cs="Times New Roman"/>
          <w:sz w:val="24"/>
          <w:szCs w:val="24"/>
        </w:rPr>
        <w:t>where necessary.</w:t>
      </w:r>
    </w:p>
    <w:p w14:paraId="6AD36BD1" w14:textId="041B3B2D" w:rsidR="007F2E32" w:rsidRPr="00510688" w:rsidRDefault="00B717AC" w:rsidP="00FA0DD2">
      <w:pPr>
        <w:rPr>
          <w:rFonts w:ascii="Times New Roman" w:hAnsi="Times New Roman" w:cs="Times New Roman"/>
          <w:b/>
          <w:bCs/>
          <w:sz w:val="24"/>
          <w:szCs w:val="24"/>
        </w:rPr>
      </w:pPr>
      <w:r w:rsidRPr="00510688">
        <w:rPr>
          <w:rFonts w:ascii="Times New Roman" w:hAnsi="Times New Roman" w:cs="Times New Roman"/>
          <w:b/>
          <w:bCs/>
          <w:sz w:val="24"/>
          <w:szCs w:val="24"/>
        </w:rPr>
        <w:t>S</w:t>
      </w:r>
      <w:r w:rsidR="007F27E3" w:rsidRPr="00510688">
        <w:rPr>
          <w:rFonts w:ascii="Times New Roman" w:hAnsi="Times New Roman" w:cs="Times New Roman"/>
          <w:b/>
          <w:bCs/>
          <w:sz w:val="24"/>
          <w:szCs w:val="24"/>
        </w:rPr>
        <w:t>tatistical A</w:t>
      </w:r>
      <w:r w:rsidRPr="00510688">
        <w:rPr>
          <w:rFonts w:ascii="Times New Roman" w:hAnsi="Times New Roman" w:cs="Times New Roman"/>
          <w:b/>
          <w:bCs/>
          <w:sz w:val="24"/>
          <w:szCs w:val="24"/>
        </w:rPr>
        <w:t>nalysis</w:t>
      </w:r>
    </w:p>
    <w:p w14:paraId="2162C5A6" w14:textId="4CCE5827" w:rsidR="00446EA3" w:rsidRPr="00510688" w:rsidRDefault="00490EB9" w:rsidP="00917760">
      <w:pPr>
        <w:spacing w:line="480" w:lineRule="auto"/>
        <w:ind w:firstLine="720"/>
        <w:rPr>
          <w:rFonts w:ascii="Times New Roman" w:hAnsi="Times New Roman" w:cs="Times New Roman"/>
          <w:sz w:val="24"/>
          <w:szCs w:val="24"/>
        </w:rPr>
      </w:pPr>
      <w:r w:rsidRPr="00510688">
        <w:rPr>
          <w:rFonts w:ascii="Times New Roman" w:hAnsi="Times New Roman" w:cs="Times New Roman"/>
          <w:sz w:val="24"/>
          <w:szCs w:val="24"/>
        </w:rPr>
        <w:t>Meta-analysis will be performed to address the study objectives where data from two or more eligible studies is available.</w:t>
      </w:r>
      <w:hyperlink w:anchor="_ENREF_27" w:tooltip="Higgins, 2011 #1330" w:history="1">
        <w:r w:rsidR="00297EA8" w:rsidRPr="00510688">
          <w:rPr>
            <w:rFonts w:ascii="Times New Roman" w:hAnsi="Times New Roman" w:cs="Times New Roman"/>
            <w:sz w:val="24"/>
            <w:szCs w:val="24"/>
          </w:rPr>
          <w:fldChar w:fldCharType="begin"/>
        </w:r>
        <w:r w:rsidR="00297EA8" w:rsidRPr="00510688">
          <w:rPr>
            <w:rFonts w:ascii="Times New Roman" w:hAnsi="Times New Roman" w:cs="Times New Roman"/>
            <w:sz w:val="24"/>
            <w:szCs w:val="24"/>
          </w:rPr>
          <w:instrText xml:space="preserve"> ADDIN EN.CITE &lt;EndNote&gt;&lt;Cite&gt;&lt;Author&gt;Higgins&lt;/Author&gt;&lt;Year&gt;2011&lt;/Year&gt;&lt;RecNum&gt;1330&lt;/RecNum&gt;&lt;DisplayText&gt;&lt;style face="superscript"&gt;27&lt;/style&gt;&lt;/DisplayText&gt;&lt;record&gt;&lt;rec-number&gt;1330&lt;/rec-number&gt;&lt;foreign-keys&gt;&lt;key app="EN" db-id="rz5w25w9xar0t6ezzap5s5tzxdvdf5v9v0s9" timestamp="1563351536"&gt;1330&lt;/key&gt;&lt;/foreign-keys&gt;&lt;ref-type name="Book"&gt;6&lt;/ref-type&gt;&lt;contributors&gt;&lt;authors&gt;&lt;author&gt;Higgins, Julian PT&lt;/author&gt;&lt;author&gt;Green, Sally&lt;/author&gt;&lt;/authors&gt;&lt;/contributors&gt;&lt;titles&gt;&lt;title&gt;Cochrane handbook for systematic reviews of interventions&lt;/title&gt;&lt;/titles&gt;&lt;volume&gt;4&lt;/volume&gt;&lt;dates&gt;&lt;year&gt;2011&lt;/year&gt;&lt;/dates&gt;&lt;publisher&gt;John Wiley &amp;amp; Sons&lt;/publisher&gt;&lt;isbn&gt;1119964792&lt;/isbn&gt;&lt;urls&gt;&lt;/urls&gt;&lt;/record&gt;&lt;/Cite&gt;&lt;/EndNote&gt;</w:instrText>
        </w:r>
        <w:r w:rsidR="00297EA8" w:rsidRPr="00510688">
          <w:rPr>
            <w:rFonts w:ascii="Times New Roman" w:hAnsi="Times New Roman" w:cs="Times New Roman"/>
            <w:sz w:val="24"/>
            <w:szCs w:val="24"/>
          </w:rPr>
          <w:fldChar w:fldCharType="separate"/>
        </w:r>
        <w:r w:rsidR="00297EA8" w:rsidRPr="00510688">
          <w:rPr>
            <w:rFonts w:ascii="Times New Roman" w:hAnsi="Times New Roman" w:cs="Times New Roman"/>
            <w:noProof/>
            <w:sz w:val="24"/>
            <w:szCs w:val="24"/>
            <w:vertAlign w:val="superscript"/>
          </w:rPr>
          <w:t>27</w:t>
        </w:r>
        <w:r w:rsidR="00297EA8" w:rsidRPr="00510688">
          <w:rPr>
            <w:rFonts w:ascii="Times New Roman" w:hAnsi="Times New Roman" w:cs="Times New Roman"/>
            <w:sz w:val="24"/>
            <w:szCs w:val="24"/>
          </w:rPr>
          <w:fldChar w:fldCharType="end"/>
        </w:r>
      </w:hyperlink>
      <w:r w:rsidR="00446EA3" w:rsidRPr="00510688">
        <w:rPr>
          <w:rFonts w:ascii="Times New Roman" w:hAnsi="Times New Roman" w:cs="Times New Roman"/>
          <w:sz w:val="24"/>
          <w:szCs w:val="24"/>
        </w:rPr>
        <w:t xml:space="preserve">  Data will be grouped into clinically meaningful diagnostic categories (e.g., abdominal pain, migraine, tension-type headache, fibromyalgia, arthritis) and analysed separately.  Due to developmental and sex differences in somatosensory perception</w:t>
      </w:r>
      <w:r w:rsidR="00446EA3" w:rsidRPr="00510688">
        <w:rPr>
          <w:rFonts w:ascii="Times New Roman" w:hAnsi="Times New Roman" w:cs="Times New Roman"/>
          <w:sz w:val="24"/>
          <w:szCs w:val="24"/>
        </w:rPr>
        <w:fldChar w:fldCharType="begin">
          <w:fldData xml:space="preserve">PEVuZE5vdGU+PENpdGU+PEF1dGhvcj5CbGFua2VuYnVyZzwvQXV0aG9yPjxZZWFyPjIwMTA8L1ll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</w:fldData>
        </w:fldChar>
      </w:r>
      <w:r w:rsidR="00297EA8" w:rsidRPr="00510688">
        <w:rPr>
          <w:rFonts w:ascii="Times New Roman" w:hAnsi="Times New Roman" w:cs="Times New Roman"/>
          <w:sz w:val="24"/>
          <w:szCs w:val="24"/>
        </w:rPr>
        <w:instrText xml:space="preserve"> ADDIN EN.CITE </w:instrText>
      </w:r>
      <w:r w:rsidR="00297EA8" w:rsidRPr="00510688">
        <w:rPr>
          <w:rFonts w:ascii="Times New Roman" w:hAnsi="Times New Roman" w:cs="Times New Roman"/>
          <w:sz w:val="24"/>
          <w:szCs w:val="24"/>
        </w:rPr>
        <w:fldChar w:fldCharType="begin">
          <w:fldData xml:space="preserve">PEVuZE5vdGU+PENpdGU+PEF1dGhvcj5CbGFua2VuYnVyZzwvQXV0aG9yPjxZZWFyPjIwMTA8L1ll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</w:fldData>
        </w:fldChar>
      </w:r>
      <w:r w:rsidR="00297EA8" w:rsidRPr="00510688">
        <w:rPr>
          <w:rFonts w:ascii="Times New Roman" w:hAnsi="Times New Roman" w:cs="Times New Roman"/>
          <w:sz w:val="24"/>
          <w:szCs w:val="24"/>
        </w:rPr>
        <w:instrText xml:space="preserve"> ADDIN EN.CITE.DATA </w:instrText>
      </w:r>
      <w:r w:rsidR="00297EA8" w:rsidRPr="00510688">
        <w:rPr>
          <w:rFonts w:ascii="Times New Roman" w:hAnsi="Times New Roman" w:cs="Times New Roman"/>
          <w:sz w:val="24"/>
          <w:szCs w:val="24"/>
        </w:rPr>
      </w:r>
      <w:r w:rsidR="00297EA8" w:rsidRPr="00510688">
        <w:rPr>
          <w:rFonts w:ascii="Times New Roman" w:hAnsi="Times New Roman" w:cs="Times New Roman"/>
          <w:sz w:val="24"/>
          <w:szCs w:val="24"/>
        </w:rPr>
        <w:fldChar w:fldCharType="end"/>
      </w:r>
      <w:r w:rsidR="00446EA3" w:rsidRPr="00510688">
        <w:rPr>
          <w:rFonts w:ascii="Times New Roman" w:hAnsi="Times New Roman" w:cs="Times New Roman"/>
          <w:sz w:val="24"/>
          <w:szCs w:val="24"/>
        </w:rPr>
        <w:fldChar w:fldCharType="separate"/>
      </w:r>
      <w:hyperlink w:anchor="_ENREF_28" w:tooltip="Blankenburg, 2010 #762" w:history="1">
        <w:r w:rsidR="00297EA8" w:rsidRPr="00510688">
          <w:rPr>
            <w:rFonts w:ascii="Times New Roman" w:hAnsi="Times New Roman" w:cs="Times New Roman"/>
            <w:noProof/>
            <w:sz w:val="24"/>
            <w:szCs w:val="24"/>
            <w:vertAlign w:val="superscript"/>
          </w:rPr>
          <w:t>28</w:t>
        </w:r>
      </w:hyperlink>
      <w:r w:rsidR="00297EA8" w:rsidRPr="00510688">
        <w:rPr>
          <w:rFonts w:ascii="Times New Roman" w:hAnsi="Times New Roman" w:cs="Times New Roman"/>
          <w:noProof/>
          <w:sz w:val="24"/>
          <w:szCs w:val="24"/>
          <w:vertAlign w:val="superscript"/>
        </w:rPr>
        <w:t xml:space="preserve"> </w:t>
      </w:r>
      <w:hyperlink w:anchor="_ENREF_29" w:tooltip="Blankenburg, 2011 #731" w:history="1">
        <w:r w:rsidR="00297EA8" w:rsidRPr="00510688">
          <w:rPr>
            <w:rFonts w:ascii="Times New Roman" w:hAnsi="Times New Roman" w:cs="Times New Roman"/>
            <w:noProof/>
            <w:sz w:val="24"/>
            <w:szCs w:val="24"/>
            <w:vertAlign w:val="superscript"/>
          </w:rPr>
          <w:t>29</w:t>
        </w:r>
      </w:hyperlink>
      <w:r w:rsidR="00446EA3" w:rsidRPr="00510688">
        <w:rPr>
          <w:rFonts w:ascii="Times New Roman" w:hAnsi="Times New Roman" w:cs="Times New Roman"/>
          <w:sz w:val="24"/>
          <w:szCs w:val="24"/>
        </w:rPr>
        <w:fldChar w:fldCharType="end"/>
      </w:r>
      <w:r w:rsidR="00446EA3" w:rsidRPr="00510688">
        <w:rPr>
          <w:rFonts w:ascii="Times New Roman" w:hAnsi="Times New Roman" w:cs="Times New Roman"/>
          <w:sz w:val="24"/>
          <w:szCs w:val="24"/>
        </w:rPr>
        <w:t xml:space="preserve"> data will be grouped and analysed separately where possible for males and females, and by appropriate age groups.  Regarding the latter we anticipate we will analyse two groups (i) 6-20 and (ii) 21 and over, unless there is enough data and we are able to follow and modify the groupings suggested by Blankenburg and colleagues</w:t>
      </w:r>
      <w:hyperlink w:anchor="_ENREF_28" w:tooltip="Blankenburg, 2010 #762" w:history="1">
        <w:r w:rsidR="00297EA8" w:rsidRPr="00510688">
          <w:rPr>
            <w:rFonts w:ascii="Times New Roman" w:hAnsi="Times New Roman" w:cs="Times New Roman"/>
            <w:sz w:val="24"/>
            <w:szCs w:val="24"/>
          </w:rPr>
          <w:fldChar w:fldCharType="begin"/>
        </w:r>
        <w:r w:rsidR="00297EA8" w:rsidRPr="00510688">
          <w:rPr>
            <w:rFonts w:ascii="Times New Roman" w:hAnsi="Times New Roman" w:cs="Times New Roman"/>
            <w:sz w:val="24"/>
            <w:szCs w:val="24"/>
          </w:rPr>
          <w:instrText xml:space="preserve"> ADDIN EN.CITE &lt;EndNote&gt;&lt;Cite&gt;&lt;Author&gt;Blankenburg&lt;/Author&gt;&lt;Year&gt;2010&lt;/Year&gt;&lt;RecNum&gt;762&lt;/RecNum&gt;&lt;DisplayText&gt;&lt;style face="superscript"&gt;28&lt;/style&gt;&lt;/DisplayText&gt;&lt;record&gt;&lt;rec-number&gt;762&lt;/rec-number&gt;&lt;foreign-keys&gt;&lt;key app="EN" db-id="rz5w25w9xar0t6ezzap5s5tzxdvdf5v9v0s9" timestamp="1430911505"&gt;762&lt;/key&gt;&lt;/foreign-keys&gt;&lt;ref-type name="Journal Article"&gt;17&lt;/ref-type&gt;&lt;contributors&gt;&lt;authors&gt;&lt;author&gt;Blankenburg, M.&lt;/author&gt;&lt;author&gt;Boekens, H.&lt;/author&gt;&lt;author&gt;Hechler, T.&lt;/author&gt;&lt;author&gt;Maier, C.&lt;/author&gt;&lt;author&gt;Krumova, E.&lt;/author&gt;&lt;author&gt;Scherens, A.&lt;/author&gt;&lt;author&gt;Magerl, W.&lt;/author&gt;&lt;author&gt;Aksu, F.&lt;/author&gt;&lt;author&gt;Zernikow, B.&lt;/author&gt;&lt;/authors&gt;&lt;/contributors&gt;&lt;titles&gt;&lt;title&gt;Reference values for quantitative sensory testing in children and adolescents: Developmental and gender differences of somatosensory perception&lt;/title&gt;&lt;secondary-title&gt;PAIN&lt;/secondary-title&gt;&lt;/titles&gt;&lt;periodical&gt;&lt;full-title&gt;Pain&lt;/full-title&gt;&lt;abbr-1&gt;Pain&lt;/abbr-1&gt;&lt;abbr-2&gt;Pain&lt;/abbr-2&gt;&lt;/periodical&gt;&lt;pages&gt;76-88&lt;/pages&gt;&lt;volume&gt;149&lt;/volume&gt;&lt;number&gt;1&lt;/number&gt;&lt;keywords&gt;&lt;keyword&gt;QST&lt;/keyword&gt;&lt;keyword&gt;Children&lt;/keyword&gt;&lt;keyword&gt;Pain&lt;/keyword&gt;&lt;keyword&gt;Somatosensory profile&lt;/keyword&gt;&lt;keyword&gt;Allodynia&lt;/keyword&gt;&lt;keyword&gt;Hyperalgesia&lt;/keyword&gt;&lt;keyword&gt;Hypoesthesia&lt;/keyword&gt;&lt;keyword&gt;Hypoalgesia&lt;/keyword&gt;&lt;keyword&gt;Reference data&lt;/keyword&gt;&lt;keyword&gt;Age differences&lt;/keyword&gt;&lt;keyword&gt;Sex differences&lt;/keyword&gt;&lt;/keywords&gt;&lt;dates&gt;&lt;year&gt;2010&lt;/year&gt;&lt;pub-dates&gt;&lt;date&gt;4//&lt;/date&gt;&lt;/pub-dates&gt;&lt;/dates&gt;&lt;isbn&gt;0304-3959&lt;/isbn&gt;&lt;urls&gt;&lt;related-urls&gt;&lt;url&gt;http://www.sciencedirect.com/science/article/pii/S0304395910000333&lt;/url&gt;&lt;/related-urls&gt;&lt;/urls&gt;&lt;electronic-resource-num&gt;http://dx.doi.org/10.1016/j.pain.2010.01.011&lt;/electronic-resource-num&gt;&lt;/record&gt;&lt;/Cite&gt;&lt;/EndNote&gt;</w:instrText>
        </w:r>
        <w:r w:rsidR="00297EA8" w:rsidRPr="00510688">
          <w:rPr>
            <w:rFonts w:ascii="Times New Roman" w:hAnsi="Times New Roman" w:cs="Times New Roman"/>
            <w:sz w:val="24"/>
            <w:szCs w:val="24"/>
          </w:rPr>
          <w:fldChar w:fldCharType="separate"/>
        </w:r>
        <w:r w:rsidR="00297EA8" w:rsidRPr="00510688">
          <w:rPr>
            <w:rFonts w:ascii="Times New Roman" w:hAnsi="Times New Roman" w:cs="Times New Roman"/>
            <w:noProof/>
            <w:sz w:val="24"/>
            <w:szCs w:val="24"/>
            <w:vertAlign w:val="superscript"/>
          </w:rPr>
          <w:t>28</w:t>
        </w:r>
        <w:r w:rsidR="00297EA8" w:rsidRPr="00510688">
          <w:rPr>
            <w:rFonts w:ascii="Times New Roman" w:hAnsi="Times New Roman" w:cs="Times New Roman"/>
            <w:sz w:val="24"/>
            <w:szCs w:val="24"/>
          </w:rPr>
          <w:fldChar w:fldCharType="end"/>
        </w:r>
      </w:hyperlink>
      <w:r w:rsidR="00446EA3" w:rsidRPr="00510688">
        <w:rPr>
          <w:rFonts w:ascii="Times New Roman" w:hAnsi="Times New Roman" w:cs="Times New Roman"/>
          <w:sz w:val="24"/>
          <w:szCs w:val="24"/>
        </w:rPr>
        <w:t xml:space="preserve"> (i.e.,  younger children (6–8 years), older children (9–12 years), younger adolescents (13–16 years) and older adolescents (17-24 years)).  </w:t>
      </w:r>
      <w:r w:rsidR="00F21498" w:rsidRPr="00510688">
        <w:rPr>
          <w:rFonts w:ascii="Times New Roman" w:hAnsi="Times New Roman" w:cs="Times New Roman"/>
          <w:sz w:val="24"/>
          <w:szCs w:val="24"/>
        </w:rPr>
        <w:t>Where data are not provided separately per age group (for example if the sample age ranges from 18 – 24), we will contact the study authors and request separate data.  If separate data are not provided or available we will not be able to include the data in any relevant meta-analyses.</w:t>
      </w:r>
      <w:r w:rsidR="00917760" w:rsidRPr="00510688">
        <w:rPr>
          <w:rFonts w:ascii="Times New Roman" w:hAnsi="Times New Roman" w:cs="Times New Roman"/>
          <w:sz w:val="24"/>
          <w:szCs w:val="24"/>
        </w:rPr>
        <w:t xml:space="preserve">  </w:t>
      </w:r>
      <w:r w:rsidR="00446EA3" w:rsidRPr="00510688">
        <w:rPr>
          <w:rFonts w:ascii="Times New Roman" w:hAnsi="Times New Roman" w:cs="Times New Roman"/>
          <w:sz w:val="24"/>
          <w:szCs w:val="24"/>
        </w:rPr>
        <w:t>Data will also be grouped into local (i.e., the site of pain) and non-local (i.e., a non-painful site) categories</w:t>
      </w:r>
      <w:r w:rsidR="0030713D" w:rsidRPr="00510688">
        <w:rPr>
          <w:rFonts w:ascii="Times New Roman" w:hAnsi="Times New Roman" w:cs="Times New Roman"/>
          <w:sz w:val="24"/>
          <w:szCs w:val="24"/>
        </w:rPr>
        <w:t xml:space="preserve"> and will initially be analysed separately, although based on the suggestion of an independent reviewer will also perform an analysis of all sites combined where possible</w:t>
      </w:r>
      <w:r w:rsidR="00446EA3" w:rsidRPr="00510688">
        <w:rPr>
          <w:rFonts w:ascii="Times New Roman" w:hAnsi="Times New Roman" w:cs="Times New Roman"/>
          <w:sz w:val="24"/>
          <w:szCs w:val="24"/>
        </w:rPr>
        <w:t xml:space="preserve">.  Analyses will be </w:t>
      </w:r>
      <w:r w:rsidR="00F67DAA" w:rsidRPr="00510688">
        <w:rPr>
          <w:rFonts w:ascii="Times New Roman" w:hAnsi="Times New Roman" w:cs="Times New Roman"/>
          <w:sz w:val="24"/>
          <w:szCs w:val="24"/>
        </w:rPr>
        <w:t>conducted separately by type of stimuli (i.e., pressure, mechanical, heat, cold, vibration, electrical, chemical) due to different pathways mediating the nociceptive and pain experience.</w:t>
      </w:r>
    </w:p>
    <w:p w14:paraId="3C6B505E" w14:textId="3E861B11" w:rsidR="00243EBB" w:rsidRPr="000B2249" w:rsidRDefault="00BE5A60" w:rsidP="00F67DAA">
      <w:pPr>
        <w:spacing w:line="480" w:lineRule="auto"/>
        <w:ind w:firstLine="720"/>
        <w:rPr>
          <w:rFonts w:ascii="Times New Roman" w:hAnsi="Times New Roman" w:cs="Times New Roman"/>
          <w:sz w:val="24"/>
          <w:szCs w:val="24"/>
        </w:rPr>
      </w:pPr>
      <w:r w:rsidRPr="00510688">
        <w:rPr>
          <w:rFonts w:ascii="Times New Roman" w:hAnsi="Times New Roman" w:cs="Times New Roman"/>
          <w:sz w:val="24"/>
          <w:szCs w:val="24"/>
        </w:rPr>
        <w:t>All statistical analyses will be performed using Comprehensive Meta-Analysis (</w:t>
      </w:r>
      <w:r w:rsidR="00F130D5" w:rsidRPr="00510688">
        <w:rPr>
          <w:rFonts w:ascii="Times New Roman" w:hAnsi="Times New Roman" w:cs="Times New Roman"/>
          <w:sz w:val="24"/>
          <w:szCs w:val="24"/>
        </w:rPr>
        <w:t xml:space="preserve">CMA, </w:t>
      </w:r>
      <w:r w:rsidRPr="00510688">
        <w:rPr>
          <w:rFonts w:ascii="Times New Roman" w:hAnsi="Times New Roman" w:cs="Times New Roman"/>
          <w:sz w:val="24"/>
          <w:szCs w:val="24"/>
        </w:rPr>
        <w:t>version 3.0</w:t>
      </w:r>
      <w:hyperlink w:anchor="_ENREF_30" w:tooltip="Borenstein, 2013 #1275" w:history="1">
        <w:r w:rsidR="00297EA8" w:rsidRPr="00510688">
          <w:rPr>
            <w:rFonts w:ascii="Times New Roman" w:hAnsi="Times New Roman" w:cs="Times New Roman"/>
            <w:sz w:val="24"/>
            <w:szCs w:val="24"/>
          </w:rPr>
          <w:fldChar w:fldCharType="begin"/>
        </w:r>
        <w:r w:rsidR="00297EA8" w:rsidRPr="00510688">
          <w:rPr>
            <w:rFonts w:ascii="Times New Roman" w:hAnsi="Times New Roman" w:cs="Times New Roman"/>
            <w:sz w:val="24"/>
            <w:szCs w:val="24"/>
          </w:rPr>
          <w:instrText xml:space="preserve"> ADDIN EN.CITE &lt;EndNote&gt;&lt;Cite&gt;&lt;Author&gt;Borenstein&lt;/Author&gt;&lt;Year&gt;2013&lt;/Year&gt;&lt;RecNum&gt;1275&lt;/RecNum&gt;&lt;DisplayText&gt;&lt;style face="superscript"&gt;30&lt;/style&gt;&lt;/DisplayText&gt;&lt;record&gt;&lt;rec-number&gt;1275&lt;/rec-number&gt;&lt;foreign-keys&gt;&lt;key app="EN" db-id="rz5w25w9xar0t6ezzap5s5tzxdvdf5v9v0s9" timestamp="1557224153"&gt;1275&lt;/key&gt;&lt;/foreign-keys&gt;&lt;ref-type name="Computer Program"&gt;9&lt;/ref-type&gt;&lt;contributors&gt;&lt;authors&gt;&lt;author&gt;Borenstein, Michael&lt;/author&gt;&lt;author&gt;Hedges, Larry&lt;/author&gt;&lt;author&gt;Higgins, Julian&lt;/author&gt;&lt;author&gt;Rothstein, Hannah R&lt;/author&gt;&lt;/authors&gt;&lt;/contributors&gt;&lt;titles&gt;&lt;title&gt;Comprehensive Meta-Analysis Version 3&lt;/title&gt;&lt;/titles&gt;&lt;dates&gt;&lt;year&gt;2013&lt;/year&gt;&lt;/dates&gt;&lt;pub-location&gt;Englewood, New Jersey&lt;/pub-location&gt;&lt;publisher&gt;Biostat&lt;/publisher&gt;&lt;urls&gt;&lt;/urls&gt;&lt;/record&gt;&lt;/Cite&gt;&lt;/EndNote&gt;</w:instrText>
        </w:r>
        <w:r w:rsidR="00297EA8" w:rsidRPr="00510688">
          <w:rPr>
            <w:rFonts w:ascii="Times New Roman" w:hAnsi="Times New Roman" w:cs="Times New Roman"/>
            <w:sz w:val="24"/>
            <w:szCs w:val="24"/>
          </w:rPr>
          <w:fldChar w:fldCharType="separate"/>
        </w:r>
        <w:r w:rsidR="00297EA8" w:rsidRPr="00510688">
          <w:rPr>
            <w:rFonts w:ascii="Times New Roman" w:hAnsi="Times New Roman" w:cs="Times New Roman"/>
            <w:noProof/>
            <w:sz w:val="24"/>
            <w:szCs w:val="24"/>
            <w:vertAlign w:val="superscript"/>
          </w:rPr>
          <w:t>30</w:t>
        </w:r>
        <w:r w:rsidR="00297EA8" w:rsidRPr="00510688">
          <w:rPr>
            <w:rFonts w:ascii="Times New Roman" w:hAnsi="Times New Roman" w:cs="Times New Roman"/>
            <w:sz w:val="24"/>
            <w:szCs w:val="24"/>
          </w:rPr>
          <w:fldChar w:fldCharType="end"/>
        </w:r>
      </w:hyperlink>
      <w:r w:rsidRPr="00510688">
        <w:rPr>
          <w:rFonts w:ascii="Times New Roman" w:hAnsi="Times New Roman" w:cs="Times New Roman"/>
          <w:sz w:val="24"/>
          <w:szCs w:val="24"/>
        </w:rPr>
        <w:t xml:space="preserve">) and Power and </w:t>
      </w:r>
      <w:r w:rsidR="00AE5446" w:rsidRPr="00510688">
        <w:rPr>
          <w:rFonts w:ascii="Times New Roman" w:hAnsi="Times New Roman" w:cs="Times New Roman"/>
          <w:sz w:val="24"/>
          <w:szCs w:val="24"/>
        </w:rPr>
        <w:t>Sample Size Calculations 3.0.43</w:t>
      </w:r>
      <w:r w:rsidRPr="00510688">
        <w:rPr>
          <w:rFonts w:ascii="Times New Roman" w:hAnsi="Times New Roman" w:cs="Times New Roman"/>
          <w:sz w:val="24"/>
          <w:szCs w:val="24"/>
        </w:rPr>
        <w:t xml:space="preserve"> software.</w:t>
      </w:r>
      <w:r w:rsidR="00426A44" w:rsidRPr="00510688">
        <w:rPr>
          <w:rFonts w:ascii="Times New Roman" w:hAnsi="Times New Roman" w:cs="Times New Roman"/>
          <w:sz w:val="24"/>
          <w:szCs w:val="24"/>
        </w:rPr>
        <w:t xml:space="preserve"> CMA </w:t>
      </w:r>
      <w:r w:rsidR="00994966" w:rsidRPr="00510688">
        <w:rPr>
          <w:rFonts w:ascii="Times New Roman" w:hAnsi="Times New Roman" w:cs="Times New Roman"/>
          <w:sz w:val="24"/>
          <w:szCs w:val="24"/>
        </w:rPr>
        <w:t xml:space="preserve">converts correlation coefficients </w:t>
      </w:r>
      <w:r w:rsidR="008871CF" w:rsidRPr="00510688">
        <w:rPr>
          <w:rFonts w:ascii="Times New Roman" w:hAnsi="Times New Roman" w:cs="Times New Roman"/>
          <w:sz w:val="24"/>
          <w:szCs w:val="24"/>
        </w:rPr>
        <w:t xml:space="preserve">to </w:t>
      </w:r>
      <w:r w:rsidR="00994966" w:rsidRPr="00510688">
        <w:rPr>
          <w:rFonts w:ascii="Times New Roman" w:hAnsi="Times New Roman" w:cs="Times New Roman"/>
          <w:sz w:val="24"/>
          <w:szCs w:val="24"/>
        </w:rPr>
        <w:t xml:space="preserve">Fisher’s </w:t>
      </w:r>
      <w:r w:rsidR="00994966" w:rsidRPr="00510688">
        <w:rPr>
          <w:rFonts w:ascii="Times New Roman" w:hAnsi="Times New Roman" w:cs="Times New Roman"/>
          <w:i/>
          <w:iCs/>
          <w:sz w:val="24"/>
          <w:szCs w:val="24"/>
        </w:rPr>
        <w:t>z</w:t>
      </w:r>
      <w:r w:rsidR="00994966" w:rsidRPr="00510688">
        <w:rPr>
          <w:rFonts w:ascii="Times New Roman" w:hAnsi="Times New Roman" w:cs="Times New Roman"/>
          <w:sz w:val="24"/>
          <w:szCs w:val="24"/>
        </w:rPr>
        <w:t xml:space="preserve"> scores, with all analyses performed</w:t>
      </w:r>
      <w:r w:rsidR="002C0A2C" w:rsidRPr="00510688">
        <w:rPr>
          <w:rFonts w:ascii="Times New Roman" w:hAnsi="Times New Roman" w:cs="Times New Roman"/>
          <w:sz w:val="24"/>
          <w:szCs w:val="24"/>
        </w:rPr>
        <w:t xml:space="preserve"> using these transformed values</w:t>
      </w:r>
      <w:r w:rsidR="00C57BFB" w:rsidRPr="00510688">
        <w:rPr>
          <w:rFonts w:ascii="Times New Roman" w:hAnsi="Times New Roman" w:cs="Times New Roman"/>
          <w:sz w:val="24"/>
          <w:szCs w:val="24"/>
        </w:rPr>
        <w:t>.</w:t>
      </w:r>
      <w:hyperlink w:anchor="_ENREF_31" w:tooltip="Borenstein, 2009 #968" w:history="1">
        <w:r w:rsidR="00297EA8" w:rsidRPr="00510688">
          <w:rPr>
            <w:rFonts w:ascii="Times New Roman" w:hAnsi="Times New Roman" w:cs="Times New Roman"/>
            <w:sz w:val="24"/>
            <w:szCs w:val="24"/>
          </w:rPr>
          <w:fldChar w:fldCharType="begin"/>
        </w:r>
        <w:r w:rsidR="00297EA8" w:rsidRPr="00510688">
          <w:rPr>
            <w:rFonts w:ascii="Times New Roman" w:hAnsi="Times New Roman" w:cs="Times New Roman"/>
            <w:sz w:val="24"/>
            <w:szCs w:val="24"/>
          </w:rPr>
          <w:instrText xml:space="preserve"> ADDIN EN.CITE &lt;EndNote&gt;&lt;Cite&gt;&lt;Author&gt;Borenstein&lt;/Author&gt;&lt;Year&gt;2009&lt;/Year&gt;&lt;RecNum&gt;968&lt;/RecNum&gt;&lt;DisplayText&gt;&lt;style face="superscript"&gt;31&lt;/style&gt;&lt;/DisplayText&gt;&lt;record&gt;&lt;rec-number&gt;968&lt;/rec-number&gt;&lt;foreign-keys&gt;&lt;key app="EN" db-id="rz5w25w9xar0t6ezzap5s5tzxdvdf5v9v0s9" timestamp="1474878024"&gt;968&lt;/key&gt;&lt;/foreign-keys&gt;&lt;ref-type name="Book"&gt;6&lt;/ref-type&gt;&lt;contributors&gt;&lt;authors&gt;&lt;author&gt;Borenstein, Michael&lt;/author&gt;&lt;author&gt;Hedges, Larry V&lt;/author&gt;&lt;author&gt;Higgins, Julian&lt;/author&gt;&lt;author&gt;Rothstein, Hannah R&lt;/author&gt;&lt;/authors&gt;&lt;/contributors&gt;&lt;titles&gt;&lt;title&gt;Introduction to meta-analysis&lt;/title&gt;&lt;/titles&gt;&lt;dates&gt;&lt;year&gt;2009&lt;/year&gt;&lt;/dates&gt;&lt;pub-location&gt;Cornwell&lt;/pub-location&gt;&lt;publisher&gt;Wiley Online Library&lt;/publisher&gt;&lt;isbn&gt;0470743387&lt;/isbn&gt;&lt;urls&gt;&lt;/urls&gt;&lt;/record&gt;&lt;/Cite&gt;&lt;/EndNote&gt;</w:instrText>
        </w:r>
        <w:r w:rsidR="00297EA8" w:rsidRPr="00510688">
          <w:rPr>
            <w:rFonts w:ascii="Times New Roman" w:hAnsi="Times New Roman" w:cs="Times New Roman"/>
            <w:sz w:val="24"/>
            <w:szCs w:val="24"/>
          </w:rPr>
          <w:fldChar w:fldCharType="separate"/>
        </w:r>
        <w:r w:rsidR="00297EA8" w:rsidRPr="00510688">
          <w:rPr>
            <w:rFonts w:ascii="Times New Roman" w:hAnsi="Times New Roman" w:cs="Times New Roman"/>
            <w:noProof/>
            <w:sz w:val="24"/>
            <w:szCs w:val="24"/>
            <w:vertAlign w:val="superscript"/>
          </w:rPr>
          <w:t>31</w:t>
        </w:r>
        <w:r w:rsidR="00297EA8" w:rsidRPr="00510688">
          <w:rPr>
            <w:rFonts w:ascii="Times New Roman" w:hAnsi="Times New Roman" w:cs="Times New Roman"/>
            <w:sz w:val="24"/>
            <w:szCs w:val="24"/>
          </w:rPr>
          <w:fldChar w:fldCharType="end"/>
        </w:r>
      </w:hyperlink>
      <w:r w:rsidR="001071EB" w:rsidRPr="00510688">
        <w:rPr>
          <w:rFonts w:ascii="Times New Roman" w:hAnsi="Times New Roman" w:cs="Times New Roman"/>
          <w:sz w:val="24"/>
          <w:szCs w:val="24"/>
        </w:rPr>
        <w:t xml:space="preserve">  </w:t>
      </w:r>
      <w:r w:rsidR="006F2F97" w:rsidRPr="00510688">
        <w:rPr>
          <w:rFonts w:ascii="Times New Roman" w:hAnsi="Times New Roman" w:cs="Times New Roman"/>
          <w:sz w:val="24"/>
          <w:szCs w:val="24"/>
        </w:rPr>
        <w:t>Similar to a recent review of QST in spinal pain</w:t>
      </w:r>
      <w:hyperlink w:anchor="_ENREF_32" w:tooltip="Hübscher, 2013 #1272" w:history="1">
        <w:r w:rsidR="00297EA8" w:rsidRPr="00510688">
          <w:rPr>
            <w:rFonts w:ascii="Times New Roman" w:hAnsi="Times New Roman" w:cs="Times New Roman"/>
            <w:sz w:val="24"/>
            <w:szCs w:val="24"/>
          </w:rPr>
          <w:fldChar w:fldCharType="begin"/>
        </w:r>
        <w:r w:rsidR="00297EA8" w:rsidRPr="00510688">
          <w:rPr>
            <w:rFonts w:ascii="Times New Roman" w:hAnsi="Times New Roman" w:cs="Times New Roman"/>
            <w:sz w:val="24"/>
            <w:szCs w:val="24"/>
          </w:rPr>
          <w:instrText xml:space="preserve"> ADDIN EN.CITE &lt;EndNote&gt;&lt;Cite&gt;&lt;Author&gt;Hübscher&lt;/Author&gt;&lt;Year&gt;2013&lt;/Year&gt;&lt;RecNum&gt;1272&lt;/RecNum&gt;&lt;DisplayText&gt;&lt;style face="superscript"&gt;32&lt;/style&gt;&lt;/DisplayText&gt;&lt;record&gt;&lt;rec-number&gt;1272&lt;/rec-number&gt;&lt;foreign-keys&gt;&lt;key app="EN" db-id="rz5w25w9xar0t6ezzap5s5tzxdvdf5v9v0s9" timestamp="1549624247"&gt;1272&lt;/key&gt;&lt;/foreign-keys&gt;&lt;ref-type name="Journal Article"&gt;17&lt;/ref-type&gt;&lt;contributors&gt;&lt;authors&gt;&lt;author&gt;Hübscher, Markus&lt;/author&gt;&lt;author&gt;Moloney, Niamh&lt;/author&gt;&lt;author&gt;Leaver, Andrew&lt;/author&gt;&lt;author&gt;Rebbeck, Trudy&lt;/author&gt;&lt;author&gt;McAuley, James H&lt;/author&gt;&lt;author&gt;Refshauge, Kathryn M&lt;/author&gt;&lt;/authors&gt;&lt;/contributors&gt;&lt;titles&gt;&lt;title&gt;Relationship between quantitative sensory testing and pain or disability in people with spinal pain—a systematic review and meta-analysis&lt;/title&gt;&lt;secondary-title&gt;PAIN®&lt;/secondary-title&gt;&lt;/titles&gt;&lt;periodical&gt;&lt;full-title&gt;PAIN®&lt;/full-title&gt;&lt;/periodical&gt;&lt;pages&gt;1497-1504&lt;/pages&gt;&lt;volume&gt;154&lt;/volume&gt;&lt;number&gt;9&lt;/number&gt;&lt;dates&gt;&lt;year&gt;2013&lt;/year&gt;&lt;/dates&gt;&lt;isbn&gt;0304-3959&lt;/isbn&gt;&lt;urls&gt;&lt;/urls&gt;&lt;/record&gt;&lt;/Cite&gt;&lt;/EndNote&gt;</w:instrText>
        </w:r>
        <w:r w:rsidR="00297EA8" w:rsidRPr="00510688">
          <w:rPr>
            <w:rFonts w:ascii="Times New Roman" w:hAnsi="Times New Roman" w:cs="Times New Roman"/>
            <w:sz w:val="24"/>
            <w:szCs w:val="24"/>
          </w:rPr>
          <w:fldChar w:fldCharType="separate"/>
        </w:r>
        <w:r w:rsidR="00297EA8" w:rsidRPr="00510688">
          <w:rPr>
            <w:rFonts w:ascii="Times New Roman" w:hAnsi="Times New Roman" w:cs="Times New Roman"/>
            <w:noProof/>
            <w:sz w:val="24"/>
            <w:szCs w:val="24"/>
            <w:vertAlign w:val="superscript"/>
          </w:rPr>
          <w:t>32</w:t>
        </w:r>
        <w:r w:rsidR="00297EA8" w:rsidRPr="00510688">
          <w:rPr>
            <w:rFonts w:ascii="Times New Roman" w:hAnsi="Times New Roman" w:cs="Times New Roman"/>
            <w:sz w:val="24"/>
            <w:szCs w:val="24"/>
          </w:rPr>
          <w:fldChar w:fldCharType="end"/>
        </w:r>
      </w:hyperlink>
      <w:r w:rsidR="006F2F97" w:rsidRPr="00510688">
        <w:rPr>
          <w:rFonts w:ascii="Times New Roman" w:hAnsi="Times New Roman" w:cs="Times New Roman"/>
          <w:sz w:val="24"/>
          <w:szCs w:val="24"/>
        </w:rPr>
        <w:t xml:space="preserve"> </w:t>
      </w:r>
      <w:r w:rsidR="00883359" w:rsidRPr="00510688">
        <w:rPr>
          <w:rFonts w:ascii="Times New Roman" w:hAnsi="Times New Roman" w:cs="Times New Roman"/>
          <w:sz w:val="24"/>
          <w:szCs w:val="24"/>
        </w:rPr>
        <w:t xml:space="preserve">Pearson’s </w:t>
      </w:r>
      <w:r w:rsidR="00883359" w:rsidRPr="00510688">
        <w:rPr>
          <w:rFonts w:ascii="Times New Roman" w:hAnsi="Times New Roman" w:cs="Times New Roman"/>
          <w:i/>
          <w:sz w:val="24"/>
          <w:szCs w:val="24"/>
        </w:rPr>
        <w:t>r</w:t>
      </w:r>
      <w:r w:rsidR="00883359" w:rsidRPr="00510688">
        <w:rPr>
          <w:rFonts w:ascii="Times New Roman" w:hAnsi="Times New Roman" w:cs="Times New Roman"/>
          <w:sz w:val="24"/>
          <w:szCs w:val="24"/>
        </w:rPr>
        <w:t xml:space="preserve"> or Spearman’s </w:t>
      </w:r>
      <w:r w:rsidRPr="00510688">
        <w:rPr>
          <w:rFonts w:ascii="Times New Roman" w:hAnsi="Times New Roman" w:cs="Times New Roman"/>
          <w:iCs/>
          <w:sz w:val="24"/>
          <w:szCs w:val="24"/>
        </w:rPr>
        <w:t>rank coefficient</w:t>
      </w:r>
      <w:r w:rsidR="001071EB" w:rsidRPr="00510688">
        <w:rPr>
          <w:rFonts w:ascii="Times New Roman" w:hAnsi="Times New Roman" w:cs="Times New Roman"/>
          <w:i/>
          <w:sz w:val="24"/>
          <w:szCs w:val="24"/>
        </w:rPr>
        <w:t xml:space="preserve"> </w:t>
      </w:r>
      <w:r w:rsidR="00883359" w:rsidRPr="00510688">
        <w:rPr>
          <w:rFonts w:ascii="Times New Roman" w:hAnsi="Times New Roman" w:cs="Times New Roman"/>
          <w:sz w:val="24"/>
          <w:szCs w:val="24"/>
        </w:rPr>
        <w:t>w</w:t>
      </w:r>
      <w:r w:rsidR="00653044" w:rsidRPr="00510688">
        <w:rPr>
          <w:rFonts w:ascii="Times New Roman" w:hAnsi="Times New Roman" w:cs="Times New Roman"/>
          <w:sz w:val="24"/>
          <w:szCs w:val="24"/>
        </w:rPr>
        <w:t xml:space="preserve">ill be </w:t>
      </w:r>
      <w:r w:rsidR="00883359" w:rsidRPr="00510688">
        <w:rPr>
          <w:rFonts w:ascii="Times New Roman" w:hAnsi="Times New Roman" w:cs="Times New Roman"/>
          <w:sz w:val="24"/>
          <w:szCs w:val="24"/>
        </w:rPr>
        <w:t xml:space="preserve">synthesized </w:t>
      </w:r>
      <w:r w:rsidR="00243EBB" w:rsidRPr="00510688">
        <w:rPr>
          <w:rFonts w:ascii="Times New Roman" w:hAnsi="Times New Roman" w:cs="Times New Roman"/>
          <w:sz w:val="24"/>
          <w:szCs w:val="24"/>
        </w:rPr>
        <w:t xml:space="preserve">together.  </w:t>
      </w:r>
      <w:r w:rsidR="00653044" w:rsidRPr="00510688">
        <w:rPr>
          <w:rFonts w:ascii="Times New Roman" w:hAnsi="Times New Roman" w:cs="Times New Roman"/>
          <w:sz w:val="24"/>
          <w:szCs w:val="24"/>
        </w:rPr>
        <w:t xml:space="preserve">Unlike Pearson's product-moment correlation </w:t>
      </w:r>
      <w:bookmarkEnd w:id="0"/>
      <w:r w:rsidR="00653044" w:rsidRPr="000B2249">
        <w:rPr>
          <w:rFonts w:ascii="Times New Roman" w:hAnsi="Times New Roman" w:cs="Times New Roman"/>
          <w:sz w:val="24"/>
          <w:szCs w:val="24"/>
        </w:rPr>
        <w:t>coefficient, which requires the assumption that the relationship betwe</w:t>
      </w:r>
      <w:r w:rsidR="008871CF" w:rsidRPr="000B2249">
        <w:rPr>
          <w:rFonts w:ascii="Times New Roman" w:hAnsi="Times New Roman" w:cs="Times New Roman"/>
          <w:sz w:val="24"/>
          <w:szCs w:val="24"/>
        </w:rPr>
        <w:t xml:space="preserve">en the variables is linear and </w:t>
      </w:r>
      <w:r w:rsidR="00653044" w:rsidRPr="000B2249">
        <w:rPr>
          <w:rFonts w:ascii="Times New Roman" w:hAnsi="Times New Roman" w:cs="Times New Roman"/>
          <w:sz w:val="24"/>
          <w:szCs w:val="24"/>
        </w:rPr>
        <w:t>variables to be measured on interval scales, Spearman's rank correlation coefficient is a nonparametric (distribution-free) rank statistic</w:t>
      </w:r>
      <w:r w:rsidR="00CC5D97" w:rsidRPr="000B2249">
        <w:rPr>
          <w:rFonts w:ascii="Times New Roman" w:hAnsi="Times New Roman" w:cs="Times New Roman"/>
          <w:sz w:val="24"/>
          <w:szCs w:val="24"/>
        </w:rPr>
        <w:t>. It assesses how well an arbitrary monotonic function can describe a relationship between two variables, without making any assumptions about the frequency di</w:t>
      </w:r>
      <w:r w:rsidR="00247989" w:rsidRPr="000B2249">
        <w:rPr>
          <w:rFonts w:ascii="Times New Roman" w:hAnsi="Times New Roman" w:cs="Times New Roman"/>
          <w:sz w:val="24"/>
          <w:szCs w:val="24"/>
        </w:rPr>
        <w:t xml:space="preserve">stribution of the variables and </w:t>
      </w:r>
      <w:r w:rsidR="00CC5D97" w:rsidRPr="000B2249">
        <w:rPr>
          <w:rFonts w:ascii="Times New Roman" w:hAnsi="Times New Roman" w:cs="Times New Roman"/>
          <w:sz w:val="24"/>
          <w:szCs w:val="24"/>
        </w:rPr>
        <w:t xml:space="preserve">can be used for variables measured at the ordinal level. </w:t>
      </w:r>
      <w:r w:rsidR="00C57BFB" w:rsidRPr="000B2249">
        <w:rPr>
          <w:rFonts w:ascii="Times New Roman" w:hAnsi="Times New Roman" w:cs="Times New Roman"/>
          <w:sz w:val="24"/>
          <w:szCs w:val="24"/>
        </w:rPr>
        <w:t xml:space="preserve"> We will use .25, .5, and </w:t>
      </w:r>
      <w:r w:rsidR="00243EBB" w:rsidRPr="000B2249">
        <w:rPr>
          <w:rFonts w:ascii="Times New Roman" w:hAnsi="Times New Roman" w:cs="Times New Roman"/>
          <w:sz w:val="24"/>
          <w:szCs w:val="24"/>
        </w:rPr>
        <w:t>.75 as cut-off points to interpret the strength of the relations</w:t>
      </w:r>
      <w:r w:rsidR="00C57BFB" w:rsidRPr="000B2249">
        <w:rPr>
          <w:rFonts w:ascii="Times New Roman" w:hAnsi="Times New Roman" w:cs="Times New Roman"/>
          <w:sz w:val="24"/>
          <w:szCs w:val="24"/>
        </w:rPr>
        <w:t xml:space="preserve">hip as little or zero (.00 to </w:t>
      </w:r>
      <w:r w:rsidR="00243EBB" w:rsidRPr="000B2249">
        <w:rPr>
          <w:rFonts w:ascii="Times New Roman" w:hAnsi="Times New Roman" w:cs="Times New Roman"/>
          <w:sz w:val="24"/>
          <w:szCs w:val="24"/>
        </w:rPr>
        <w:t>.2</w:t>
      </w:r>
      <w:r w:rsidR="00C57BFB" w:rsidRPr="000B2249">
        <w:rPr>
          <w:rFonts w:ascii="Times New Roman" w:hAnsi="Times New Roman" w:cs="Times New Roman"/>
          <w:sz w:val="24"/>
          <w:szCs w:val="24"/>
        </w:rPr>
        <w:t>5), fair (</w:t>
      </w:r>
      <w:r w:rsidR="00243EBB" w:rsidRPr="000B2249">
        <w:rPr>
          <w:rFonts w:ascii="Times New Roman" w:hAnsi="Times New Roman" w:cs="Times New Roman"/>
          <w:sz w:val="24"/>
          <w:szCs w:val="24"/>
        </w:rPr>
        <w:t>.2</w:t>
      </w:r>
      <w:r w:rsidR="00483C53" w:rsidRPr="000B2249">
        <w:rPr>
          <w:rFonts w:ascii="Times New Roman" w:hAnsi="Times New Roman" w:cs="Times New Roman"/>
          <w:sz w:val="24"/>
          <w:szCs w:val="24"/>
        </w:rPr>
        <w:t>6</w:t>
      </w:r>
      <w:r w:rsidR="00C57BFB" w:rsidRPr="000B2249">
        <w:rPr>
          <w:rFonts w:ascii="Times New Roman" w:hAnsi="Times New Roman" w:cs="Times New Roman"/>
          <w:sz w:val="24"/>
          <w:szCs w:val="24"/>
        </w:rPr>
        <w:t xml:space="preserve"> to .50), moderate to good (</w:t>
      </w:r>
      <w:r w:rsidR="00243EBB" w:rsidRPr="000B2249">
        <w:rPr>
          <w:rFonts w:ascii="Times New Roman" w:hAnsi="Times New Roman" w:cs="Times New Roman"/>
          <w:sz w:val="24"/>
          <w:szCs w:val="24"/>
        </w:rPr>
        <w:t>.5</w:t>
      </w:r>
      <w:r w:rsidR="00483C53" w:rsidRPr="000B2249">
        <w:rPr>
          <w:rFonts w:ascii="Times New Roman" w:hAnsi="Times New Roman" w:cs="Times New Roman"/>
          <w:sz w:val="24"/>
          <w:szCs w:val="24"/>
        </w:rPr>
        <w:t>1</w:t>
      </w:r>
      <w:r w:rsidR="00C57BFB" w:rsidRPr="000B2249">
        <w:rPr>
          <w:rFonts w:ascii="Times New Roman" w:hAnsi="Times New Roman" w:cs="Times New Roman"/>
          <w:sz w:val="24"/>
          <w:szCs w:val="24"/>
        </w:rPr>
        <w:t xml:space="preserve"> to </w:t>
      </w:r>
      <w:r w:rsidR="00243EBB" w:rsidRPr="000B2249">
        <w:rPr>
          <w:rFonts w:ascii="Times New Roman" w:hAnsi="Times New Roman" w:cs="Times New Roman"/>
          <w:sz w:val="24"/>
          <w:szCs w:val="24"/>
        </w:rPr>
        <w:t>.75)</w:t>
      </w:r>
      <w:r w:rsidR="00C57BFB" w:rsidRPr="000B2249">
        <w:rPr>
          <w:rFonts w:ascii="Times New Roman" w:hAnsi="Times New Roman" w:cs="Times New Roman"/>
          <w:sz w:val="24"/>
          <w:szCs w:val="24"/>
        </w:rPr>
        <w:t xml:space="preserve">, and good to excellent (above </w:t>
      </w:r>
      <w:r w:rsidR="00243EBB" w:rsidRPr="000B2249">
        <w:rPr>
          <w:rFonts w:ascii="Times New Roman" w:hAnsi="Times New Roman" w:cs="Times New Roman"/>
          <w:sz w:val="24"/>
          <w:szCs w:val="24"/>
        </w:rPr>
        <w:t>.75)</w:t>
      </w:r>
      <w:r w:rsidR="00C57BFB" w:rsidRPr="000B2249">
        <w:rPr>
          <w:rFonts w:ascii="Times New Roman" w:hAnsi="Times New Roman" w:cs="Times New Roman"/>
          <w:sz w:val="24"/>
          <w:szCs w:val="24"/>
        </w:rPr>
        <w:t>.</w:t>
      </w:r>
      <w:hyperlink w:anchor="_ENREF_33" w:tooltip="Portney, 2009 #1271" w:history="1">
        <w:r w:rsidR="00297EA8" w:rsidRPr="000B2249">
          <w:rPr>
            <w:rFonts w:ascii="Times New Roman" w:hAnsi="Times New Roman" w:cs="Times New Roman"/>
            <w:sz w:val="24"/>
            <w:szCs w:val="24"/>
          </w:rPr>
          <w:fldChar w:fldCharType="begin"/>
        </w:r>
        <w:r w:rsidR="00297EA8">
          <w:rPr>
            <w:rFonts w:ascii="Times New Roman" w:hAnsi="Times New Roman" w:cs="Times New Roman"/>
            <w:sz w:val="24"/>
            <w:szCs w:val="24"/>
          </w:rPr>
          <w:instrText xml:space="preserve"> ADDIN EN.CITE &lt;EndNote&gt;&lt;Cite&gt;&lt;Author&gt;Portney&lt;/Author&gt;&lt;Year&gt;2009&lt;/Year&gt;&lt;RecNum&gt;1271&lt;/RecNum&gt;&lt;DisplayText&gt;&lt;style face="superscript"&gt;33&lt;/style&gt;&lt;/DisplayText&gt;&lt;record&gt;&lt;rec-number&gt;1271&lt;/rec-number&gt;&lt;foreign-keys&gt;&lt;key app="EN" db-id="rz5w25w9xar0t6ezzap5s5tzxdvdf5v9v0s9" timestamp="1549623911"&gt;1271&lt;/key&gt;&lt;/foreign-keys&gt;&lt;ref-type name="Book"&gt;6&lt;/ref-type&gt;&lt;contributors&gt;&lt;authors&gt;&lt;author&gt;Portney, Leslie G&lt;/author&gt;&lt;/authors&gt;&lt;/contributors&gt;&lt;titles&gt;&lt;title&gt;Foundations of Clinical Research: Applications to Practice 3th (third) Edition&lt;/title&gt;&lt;/titles&gt;&lt;dates&gt;&lt;year&gt;2009&lt;/year&gt;&lt;/dates&gt;&lt;pub-location&gt;New Jersey&lt;/pub-location&gt;&lt;publisher&gt;Pearson Education&lt;/publisher&gt;&lt;urls&gt;&lt;/urls&gt;&lt;/record&gt;&lt;/Cite&gt;&lt;/EndNote&gt;</w:instrText>
        </w:r>
        <w:r w:rsidR="00297EA8" w:rsidRPr="000B2249">
          <w:rPr>
            <w:rFonts w:ascii="Times New Roman" w:hAnsi="Times New Roman" w:cs="Times New Roman"/>
            <w:sz w:val="24"/>
            <w:szCs w:val="24"/>
          </w:rPr>
          <w:fldChar w:fldCharType="separate"/>
        </w:r>
        <w:r w:rsidR="00297EA8" w:rsidRPr="00297EA8">
          <w:rPr>
            <w:rFonts w:ascii="Times New Roman" w:hAnsi="Times New Roman" w:cs="Times New Roman"/>
            <w:noProof/>
            <w:sz w:val="24"/>
            <w:szCs w:val="24"/>
            <w:vertAlign w:val="superscript"/>
          </w:rPr>
          <w:t>33</w:t>
        </w:r>
        <w:r w:rsidR="00297EA8" w:rsidRPr="000B2249">
          <w:rPr>
            <w:rFonts w:ascii="Times New Roman" w:hAnsi="Times New Roman" w:cs="Times New Roman"/>
            <w:sz w:val="24"/>
            <w:szCs w:val="24"/>
          </w:rPr>
          <w:fldChar w:fldCharType="end"/>
        </w:r>
      </w:hyperlink>
    </w:p>
    <w:p w14:paraId="71CB2C66" w14:textId="6D5951CD" w:rsidR="00F67DAA" w:rsidRPr="000B2249" w:rsidRDefault="00883359" w:rsidP="00F67DAA">
      <w:pPr>
        <w:spacing w:line="480" w:lineRule="auto"/>
        <w:ind w:firstLine="720"/>
        <w:rPr>
          <w:rFonts w:ascii="Times New Roman" w:hAnsi="Times New Roman" w:cs="Times New Roman"/>
          <w:sz w:val="24"/>
          <w:szCs w:val="24"/>
        </w:rPr>
      </w:pPr>
      <w:r w:rsidRPr="000B2249">
        <w:rPr>
          <w:rFonts w:ascii="Times New Roman" w:hAnsi="Times New Roman" w:cs="Times New Roman"/>
          <w:sz w:val="24"/>
          <w:szCs w:val="24"/>
        </w:rPr>
        <w:t>Heterogeneity w</w:t>
      </w:r>
      <w:r w:rsidR="006E347E" w:rsidRPr="000B2249">
        <w:rPr>
          <w:rFonts w:ascii="Times New Roman" w:hAnsi="Times New Roman" w:cs="Times New Roman"/>
          <w:sz w:val="24"/>
          <w:szCs w:val="24"/>
        </w:rPr>
        <w:t xml:space="preserve">ill be </w:t>
      </w:r>
      <w:r w:rsidRPr="000B2249">
        <w:rPr>
          <w:rFonts w:ascii="Times New Roman" w:hAnsi="Times New Roman" w:cs="Times New Roman"/>
          <w:sz w:val="24"/>
          <w:szCs w:val="24"/>
        </w:rPr>
        <w:t xml:space="preserve">examined using </w:t>
      </w:r>
      <w:r w:rsidR="007F27E3" w:rsidRPr="000B2249">
        <w:rPr>
          <w:rFonts w:ascii="Times New Roman" w:hAnsi="Times New Roman" w:cs="Times New Roman"/>
          <w:sz w:val="24"/>
          <w:szCs w:val="24"/>
        </w:rPr>
        <w:t>Cochrane’s</w:t>
      </w:r>
      <w:r w:rsidRPr="000B2249">
        <w:rPr>
          <w:rFonts w:ascii="Times New Roman" w:hAnsi="Times New Roman" w:cs="Times New Roman"/>
          <w:sz w:val="24"/>
          <w:szCs w:val="24"/>
        </w:rPr>
        <w:t xml:space="preserve"> Q test and the I</w:t>
      </w:r>
      <w:r w:rsidRPr="000B2249">
        <w:rPr>
          <w:rFonts w:ascii="Times New Roman" w:hAnsi="Times New Roman" w:cs="Times New Roman"/>
          <w:sz w:val="24"/>
          <w:szCs w:val="24"/>
          <w:vertAlign w:val="superscript"/>
        </w:rPr>
        <w:t>2</w:t>
      </w:r>
      <w:r w:rsidR="0002410E" w:rsidRPr="000B2249">
        <w:rPr>
          <w:rFonts w:ascii="Times New Roman" w:hAnsi="Times New Roman" w:cs="Times New Roman"/>
          <w:sz w:val="24"/>
          <w:szCs w:val="24"/>
        </w:rPr>
        <w:t xml:space="preserve"> statistic.  With Cochrane’s Q, a significant result is indicative of heterogeneity.  The I² statistic describes the percentage of variability in effect estimates due to heterogeneity as opposed to sampling error </w:t>
      </w:r>
      <w:hyperlink w:anchor="_ENREF_34" w:tooltip="Higgins, 2008 #805" w:history="1">
        <w:r w:rsidR="00297EA8" w:rsidRPr="000B2249">
          <w:rPr>
            <w:rFonts w:ascii="Times New Roman" w:hAnsi="Times New Roman" w:cs="Times New Roman"/>
            <w:sz w:val="24"/>
            <w:szCs w:val="24"/>
          </w:rPr>
          <w:fldChar w:fldCharType="begin"/>
        </w:r>
        <w:r w:rsidR="00297EA8">
          <w:rPr>
            <w:rFonts w:ascii="Times New Roman" w:hAnsi="Times New Roman" w:cs="Times New Roman"/>
            <w:sz w:val="24"/>
            <w:szCs w:val="24"/>
          </w:rPr>
          <w:instrText xml:space="preserve"> ADDIN EN.CITE &lt;EndNote&gt;&lt;Cite&gt;&lt;Author&gt;Higgins&lt;/Author&gt;&lt;Year&gt;2008&lt;/Year&gt;&lt;RecNum&gt;805&lt;/RecNum&gt;&lt;DisplayText&gt;&lt;style face="superscript"&gt;34&lt;/style&gt;&lt;/DisplayText&gt;&lt;record&gt;&lt;rec-number&gt;805&lt;/rec-number&gt;&lt;foreign-keys&gt;&lt;key app="EN" db-id="rz5w25w9xar0t6ezzap5s5tzxdvdf5v9v0s9" timestamp="1439551294"&gt;805&lt;/key&gt;&lt;/foreign-keys&gt;&lt;ref-type name="Book"&gt;6&lt;/ref-type&gt;&lt;contributors&gt;&lt;authors&gt;&lt;author&gt;Higgins, J. P. T.&lt;/author&gt;&lt;author&gt;Green, S.&lt;/author&gt;&lt;/authors&gt;&lt;/contributors&gt;&lt;titles&gt;&lt;title&gt;Cochrane Handbook for Systematic Reviews of Interventions&lt;/title&gt;&lt;/titles&gt;&lt;dates&gt;&lt;year&gt;2008&lt;/year&gt;&lt;/dates&gt;&lt;publisher&gt;The Cochrane Collaboration&lt;/publisher&gt;&lt;urls&gt;&lt;/urls&gt;&lt;/record&gt;&lt;/Cite&gt;&lt;/EndNote&gt;</w:instrText>
        </w:r>
        <w:r w:rsidR="00297EA8" w:rsidRPr="000B2249">
          <w:rPr>
            <w:rFonts w:ascii="Times New Roman" w:hAnsi="Times New Roman" w:cs="Times New Roman"/>
            <w:sz w:val="24"/>
            <w:szCs w:val="24"/>
          </w:rPr>
          <w:fldChar w:fldCharType="separate"/>
        </w:r>
        <w:r w:rsidR="00297EA8" w:rsidRPr="00297EA8">
          <w:rPr>
            <w:rFonts w:ascii="Times New Roman" w:hAnsi="Times New Roman" w:cs="Times New Roman"/>
            <w:noProof/>
            <w:sz w:val="24"/>
            <w:szCs w:val="24"/>
            <w:vertAlign w:val="superscript"/>
          </w:rPr>
          <w:t>34</w:t>
        </w:r>
        <w:r w:rsidR="00297EA8" w:rsidRPr="000B2249">
          <w:rPr>
            <w:rFonts w:ascii="Times New Roman" w:hAnsi="Times New Roman" w:cs="Times New Roman"/>
            <w:sz w:val="24"/>
            <w:szCs w:val="24"/>
          </w:rPr>
          <w:fldChar w:fldCharType="end"/>
        </w:r>
      </w:hyperlink>
      <w:r w:rsidR="008F2E9F" w:rsidRPr="000B2249">
        <w:rPr>
          <w:rFonts w:ascii="Times New Roman" w:hAnsi="Times New Roman" w:cs="Times New Roman"/>
          <w:sz w:val="24"/>
          <w:szCs w:val="24"/>
        </w:rPr>
        <w:t xml:space="preserve">.  </w:t>
      </w:r>
      <w:r w:rsidR="0002410E" w:rsidRPr="000B2249">
        <w:rPr>
          <w:rFonts w:ascii="Times New Roman" w:hAnsi="Times New Roman" w:cs="Times New Roman"/>
          <w:sz w:val="24"/>
          <w:szCs w:val="24"/>
        </w:rPr>
        <w:t>The Cochrane Handbook provides the following rough guide for interpretation of the I² statistic: 0% to 40%: might not be important; 30% to 60%: may represent moderate heterogeneity; 50% to 90%: may represent substantial heterogeneity; 75% to 100%: considerable heterogeneity</w:t>
      </w:r>
      <w:r w:rsidR="00F67DAA" w:rsidRPr="000B2249">
        <w:rPr>
          <w:rFonts w:ascii="Times New Roman" w:hAnsi="Times New Roman" w:cs="Times New Roman"/>
          <w:sz w:val="24"/>
          <w:szCs w:val="24"/>
        </w:rPr>
        <w:t>.</w:t>
      </w:r>
      <w:hyperlink w:anchor="_ENREF_34" w:tooltip="Higgins, 2008 #805" w:history="1">
        <w:r w:rsidR="00297EA8" w:rsidRPr="000B2249">
          <w:rPr>
            <w:rFonts w:ascii="Times New Roman" w:hAnsi="Times New Roman" w:cs="Times New Roman"/>
            <w:sz w:val="24"/>
            <w:szCs w:val="24"/>
          </w:rPr>
          <w:fldChar w:fldCharType="begin"/>
        </w:r>
        <w:r w:rsidR="00297EA8">
          <w:rPr>
            <w:rFonts w:ascii="Times New Roman" w:hAnsi="Times New Roman" w:cs="Times New Roman"/>
            <w:sz w:val="24"/>
            <w:szCs w:val="24"/>
          </w:rPr>
          <w:instrText xml:space="preserve"> ADDIN EN.CITE &lt;EndNote&gt;&lt;Cite&gt;&lt;Author&gt;Higgins&lt;/Author&gt;&lt;Year&gt;2008&lt;/Year&gt;&lt;RecNum&gt;805&lt;/RecNum&gt;&lt;DisplayText&gt;&lt;style face="superscript"&gt;34&lt;/style&gt;&lt;/DisplayText&gt;&lt;record&gt;&lt;rec-number&gt;805&lt;/rec-number&gt;&lt;foreign-keys&gt;&lt;key app="EN" db-id="rz5w25w9xar0t6ezzap5s5tzxdvdf5v9v0s9" timestamp="1439551294"&gt;805&lt;/key&gt;&lt;/foreign-keys&gt;&lt;ref-type name="Book"&gt;6&lt;/ref-type&gt;&lt;contributors&gt;&lt;authors&gt;&lt;author&gt;Higgins, J. P. T.&lt;/author&gt;&lt;author&gt;Green, S.&lt;/author&gt;&lt;/authors&gt;&lt;/contributors&gt;&lt;titles&gt;&lt;title&gt;Cochrane Handbook for Systematic Reviews of Interventions&lt;/title&gt;&lt;/titles&gt;&lt;dates&gt;&lt;year&gt;2008&lt;/year&gt;&lt;/dates&gt;&lt;publisher&gt;The Cochrane Collaboration&lt;/publisher&gt;&lt;urls&gt;&lt;/urls&gt;&lt;/record&gt;&lt;/Cite&gt;&lt;/EndNote&gt;</w:instrText>
        </w:r>
        <w:r w:rsidR="00297EA8" w:rsidRPr="000B2249">
          <w:rPr>
            <w:rFonts w:ascii="Times New Roman" w:hAnsi="Times New Roman" w:cs="Times New Roman"/>
            <w:sz w:val="24"/>
            <w:szCs w:val="24"/>
          </w:rPr>
          <w:fldChar w:fldCharType="separate"/>
        </w:r>
        <w:r w:rsidR="00297EA8" w:rsidRPr="00297EA8">
          <w:rPr>
            <w:rFonts w:ascii="Times New Roman" w:hAnsi="Times New Roman" w:cs="Times New Roman"/>
            <w:noProof/>
            <w:sz w:val="24"/>
            <w:szCs w:val="24"/>
            <w:vertAlign w:val="superscript"/>
          </w:rPr>
          <w:t>34</w:t>
        </w:r>
        <w:r w:rsidR="00297EA8" w:rsidRPr="000B2249">
          <w:rPr>
            <w:rFonts w:ascii="Times New Roman" w:hAnsi="Times New Roman" w:cs="Times New Roman"/>
            <w:sz w:val="24"/>
            <w:szCs w:val="24"/>
          </w:rPr>
          <w:fldChar w:fldCharType="end"/>
        </w:r>
      </w:hyperlink>
      <w:r w:rsidR="00F67DAA" w:rsidRPr="000B2249">
        <w:rPr>
          <w:rFonts w:ascii="Times New Roman" w:hAnsi="Times New Roman" w:cs="Times New Roman"/>
          <w:sz w:val="24"/>
          <w:szCs w:val="24"/>
        </w:rPr>
        <w:t xml:space="preserve">   We will conduct sensitivity analyses where appropriate to verify the robustness of the study conclusions, and for more than 10 studies will will use funnel plots to detect potential reporting biases and small-study effects.  </w:t>
      </w:r>
      <w:r w:rsidRPr="000B2249">
        <w:rPr>
          <w:rFonts w:ascii="Times New Roman" w:hAnsi="Times New Roman" w:cs="Times New Roman"/>
          <w:sz w:val="24"/>
          <w:szCs w:val="24"/>
        </w:rPr>
        <w:t>Given sufficient availability of data, mixed effects meta-regression w</w:t>
      </w:r>
      <w:r w:rsidR="00A32F61" w:rsidRPr="000B2249">
        <w:rPr>
          <w:rFonts w:ascii="Times New Roman" w:hAnsi="Times New Roman" w:cs="Times New Roman"/>
          <w:sz w:val="24"/>
          <w:szCs w:val="24"/>
        </w:rPr>
        <w:t>ill be</w:t>
      </w:r>
      <w:r w:rsidRPr="000B2249">
        <w:rPr>
          <w:rFonts w:ascii="Times New Roman" w:hAnsi="Times New Roman" w:cs="Times New Roman"/>
          <w:sz w:val="24"/>
          <w:szCs w:val="24"/>
        </w:rPr>
        <w:t xml:space="preserve"> used to formally assess the effect of the potential categorical predictors (QST testing site, pain condition, pain type, type of pain induction stimulus) on the strength of the relationship between pain threshold and pain intensity/disability. </w:t>
      </w:r>
      <w:r w:rsidR="008F2E9F" w:rsidRPr="000B2249">
        <w:rPr>
          <w:rFonts w:ascii="Times New Roman" w:hAnsi="Times New Roman" w:cs="Times New Roman"/>
          <w:sz w:val="24"/>
          <w:szCs w:val="24"/>
        </w:rPr>
        <w:t xml:space="preserve"> </w:t>
      </w:r>
      <w:r w:rsidRPr="000B2249">
        <w:rPr>
          <w:rFonts w:ascii="Times New Roman" w:hAnsi="Times New Roman" w:cs="Times New Roman"/>
          <w:sz w:val="24"/>
          <w:szCs w:val="24"/>
        </w:rPr>
        <w:t>The effect of each categorical predictor w</w:t>
      </w:r>
      <w:r w:rsidR="00A32F61" w:rsidRPr="000B2249">
        <w:rPr>
          <w:rFonts w:ascii="Times New Roman" w:hAnsi="Times New Roman" w:cs="Times New Roman"/>
          <w:sz w:val="24"/>
          <w:szCs w:val="24"/>
        </w:rPr>
        <w:t xml:space="preserve">ill be </w:t>
      </w:r>
      <w:r w:rsidRPr="000B2249">
        <w:rPr>
          <w:rFonts w:ascii="Times New Roman" w:hAnsi="Times New Roman" w:cs="Times New Roman"/>
          <w:sz w:val="24"/>
          <w:szCs w:val="24"/>
        </w:rPr>
        <w:t>tested in a separate meta-regression.</w:t>
      </w:r>
    </w:p>
    <w:p w14:paraId="0FB96C22" w14:textId="7B086316" w:rsidR="00446EA3" w:rsidRPr="000B2249" w:rsidRDefault="006E347E" w:rsidP="00446EA3">
      <w:pPr>
        <w:spacing w:line="480" w:lineRule="auto"/>
        <w:ind w:firstLine="720"/>
        <w:rPr>
          <w:rFonts w:ascii="Times New Roman" w:hAnsi="Times New Roman" w:cs="Times New Roman"/>
          <w:sz w:val="24"/>
          <w:szCs w:val="24"/>
        </w:rPr>
      </w:pPr>
      <w:r w:rsidRPr="000B2249">
        <w:rPr>
          <w:rFonts w:ascii="Times New Roman" w:hAnsi="Times New Roman" w:cs="Times New Roman"/>
          <w:sz w:val="24"/>
          <w:szCs w:val="24"/>
        </w:rPr>
        <w:t xml:space="preserve">The ability of QST to detect somatosensory differences between young people with chronic pain and healthy controls will be assessed using standardised mean differences (SMDs). </w:t>
      </w:r>
      <w:r w:rsidR="007F27E3" w:rsidRPr="000B2249">
        <w:rPr>
          <w:rFonts w:ascii="Times New Roman" w:hAnsi="Times New Roman" w:cs="Times New Roman"/>
          <w:sz w:val="24"/>
          <w:szCs w:val="24"/>
        </w:rPr>
        <w:t xml:space="preserve"> </w:t>
      </w:r>
      <w:r w:rsidRPr="000B2249">
        <w:rPr>
          <w:rFonts w:ascii="Times New Roman" w:hAnsi="Times New Roman" w:cs="Times New Roman"/>
          <w:sz w:val="24"/>
          <w:szCs w:val="24"/>
        </w:rPr>
        <w:t xml:space="preserve">The standardised mean difference will be calculated as the mean difference between groups divided by the standard deviation of the specific QST measure for all participants pooled across both groups. The standardised mean difference expresses the difference between groups in QST measures as multiples of the observed standard deviation. </w:t>
      </w:r>
      <w:r w:rsidR="007F27E3" w:rsidRPr="000B2249">
        <w:rPr>
          <w:rFonts w:ascii="Times New Roman" w:hAnsi="Times New Roman" w:cs="Times New Roman"/>
          <w:sz w:val="24"/>
          <w:szCs w:val="24"/>
        </w:rPr>
        <w:t xml:space="preserve"> </w:t>
      </w:r>
      <w:r w:rsidRPr="000B2249">
        <w:rPr>
          <w:rFonts w:ascii="Times New Roman" w:hAnsi="Times New Roman" w:cs="Times New Roman"/>
          <w:sz w:val="24"/>
          <w:szCs w:val="24"/>
        </w:rPr>
        <w:t xml:space="preserve">The standardised mean difference is a ratio, with numerator and denominator in the same units as the original measurement, therefore has no units, does not depend on the original measurement scale, and allows a direct comparison of the effect across studies that used different QST measures. </w:t>
      </w:r>
      <w:r w:rsidR="007F27E3" w:rsidRPr="000B2249">
        <w:rPr>
          <w:rFonts w:ascii="Times New Roman" w:hAnsi="Times New Roman" w:cs="Times New Roman"/>
          <w:sz w:val="24"/>
          <w:szCs w:val="24"/>
        </w:rPr>
        <w:t xml:space="preserve"> </w:t>
      </w:r>
      <w:r w:rsidRPr="000B2249">
        <w:rPr>
          <w:rFonts w:ascii="Times New Roman" w:hAnsi="Times New Roman" w:cs="Times New Roman"/>
          <w:sz w:val="24"/>
          <w:szCs w:val="24"/>
        </w:rPr>
        <w:t xml:space="preserve">By convention, a SMD or </w:t>
      </w:r>
      <w:r w:rsidRPr="000B2249">
        <w:rPr>
          <w:rFonts w:ascii="Times New Roman" w:hAnsi="Times New Roman" w:cs="Times New Roman"/>
          <w:i/>
          <w:sz w:val="24"/>
          <w:szCs w:val="24"/>
        </w:rPr>
        <w:t>d</w:t>
      </w:r>
      <w:r w:rsidR="007F27E3" w:rsidRPr="000B2249">
        <w:rPr>
          <w:rFonts w:ascii="Times New Roman" w:hAnsi="Times New Roman" w:cs="Times New Roman"/>
          <w:sz w:val="24"/>
          <w:szCs w:val="24"/>
        </w:rPr>
        <w:t xml:space="preserve"> </w:t>
      </w:r>
      <w:r w:rsidRPr="000B2249">
        <w:rPr>
          <w:rFonts w:ascii="Times New Roman" w:hAnsi="Times New Roman" w:cs="Times New Roman"/>
          <w:sz w:val="24"/>
          <w:szCs w:val="24"/>
        </w:rPr>
        <w:t xml:space="preserve">= 0.2 is considered to be small, </w:t>
      </w:r>
      <w:r w:rsidRPr="000B2249">
        <w:rPr>
          <w:rFonts w:ascii="Times New Roman" w:hAnsi="Times New Roman" w:cs="Times New Roman"/>
          <w:i/>
          <w:sz w:val="24"/>
          <w:szCs w:val="24"/>
        </w:rPr>
        <w:t>d</w:t>
      </w:r>
      <w:r w:rsidRPr="000B2249">
        <w:rPr>
          <w:rFonts w:ascii="Times New Roman" w:hAnsi="Times New Roman" w:cs="Times New Roman"/>
          <w:sz w:val="24"/>
          <w:szCs w:val="24"/>
        </w:rPr>
        <w:t xml:space="preserve">= 0.5 moderate and </w:t>
      </w:r>
      <w:r w:rsidRPr="000B2249">
        <w:rPr>
          <w:rFonts w:ascii="Times New Roman" w:hAnsi="Times New Roman" w:cs="Times New Roman"/>
          <w:i/>
          <w:sz w:val="24"/>
          <w:szCs w:val="24"/>
        </w:rPr>
        <w:t>d</w:t>
      </w:r>
      <w:r w:rsidR="007F27E3" w:rsidRPr="000B2249">
        <w:rPr>
          <w:rFonts w:ascii="Times New Roman" w:hAnsi="Times New Roman" w:cs="Times New Roman"/>
          <w:sz w:val="24"/>
          <w:szCs w:val="24"/>
        </w:rPr>
        <w:t xml:space="preserve"> </w:t>
      </w:r>
      <w:r w:rsidRPr="000B2249">
        <w:rPr>
          <w:rFonts w:ascii="Times New Roman" w:hAnsi="Times New Roman" w:cs="Times New Roman"/>
          <w:sz w:val="24"/>
          <w:szCs w:val="24"/>
        </w:rPr>
        <w:t>= 0.8 large in size</w:t>
      </w:r>
      <w:r w:rsidR="00C57BFB" w:rsidRPr="000B2249">
        <w:rPr>
          <w:rFonts w:ascii="Times New Roman" w:hAnsi="Times New Roman" w:cs="Times New Roman"/>
          <w:sz w:val="24"/>
          <w:szCs w:val="24"/>
        </w:rPr>
        <w:t>.</w:t>
      </w:r>
      <w:hyperlink w:anchor="_ENREF_35" w:tooltip="Cohen, 1988 #1148" w:history="1">
        <w:r w:rsidR="00297EA8" w:rsidRPr="000B2249">
          <w:rPr>
            <w:rFonts w:ascii="Times New Roman" w:hAnsi="Times New Roman" w:cs="Times New Roman"/>
            <w:sz w:val="24"/>
            <w:szCs w:val="24"/>
          </w:rPr>
          <w:fldChar w:fldCharType="begin"/>
        </w:r>
        <w:r w:rsidR="00297EA8">
          <w:rPr>
            <w:rFonts w:ascii="Times New Roman" w:hAnsi="Times New Roman" w:cs="Times New Roman"/>
            <w:sz w:val="24"/>
            <w:szCs w:val="24"/>
          </w:rPr>
          <w:instrText xml:space="preserve"> ADDIN EN.CITE &lt;EndNote&gt;&lt;Cite&gt;&lt;Author&gt;Cohen&lt;/Author&gt;&lt;Year&gt;1988&lt;/Year&gt;&lt;RecNum&gt;1148&lt;/RecNum&gt;&lt;DisplayText&gt;&lt;style face="superscript"&gt;35&lt;/style&gt;&lt;/DisplayText&gt;&lt;record&gt;&lt;rec-number&gt;1148&lt;/rec-number&gt;&lt;foreign-keys&gt;&lt;key app="EN" db-id="rz5w25w9xar0t6ezzap5s5tzxdvdf5v9v0s9" timestamp="1513077254"&gt;1148&lt;/key&gt;&lt;/foreign-keys&gt;&lt;ref-type name="Book"&gt;6&lt;/ref-type&gt;&lt;contributors&gt;&lt;authors&gt;&lt;author&gt;Cohen, J.&lt;/author&gt;&lt;/authors&gt;&lt;/contributors&gt;&lt;titles&gt;&lt;title&gt;Statistical power analysis for the behavioral sciences, 2nd edition &lt;/title&gt;&lt;/titles&gt;&lt;dates&gt;&lt;year&gt;1988&lt;/year&gt;&lt;/dates&gt;&lt;pub-location&gt;Hillsdale&lt;/pub-location&gt;&lt;publisher&gt;Erlbaum&lt;/publisher&gt;&lt;urls&gt;&lt;/urls&gt;&lt;/record&gt;&lt;/Cite&gt;&lt;/EndNote&gt;</w:instrText>
        </w:r>
        <w:r w:rsidR="00297EA8" w:rsidRPr="000B2249">
          <w:rPr>
            <w:rFonts w:ascii="Times New Roman" w:hAnsi="Times New Roman" w:cs="Times New Roman"/>
            <w:sz w:val="24"/>
            <w:szCs w:val="24"/>
          </w:rPr>
          <w:fldChar w:fldCharType="separate"/>
        </w:r>
        <w:r w:rsidR="00297EA8" w:rsidRPr="00297EA8">
          <w:rPr>
            <w:rFonts w:ascii="Times New Roman" w:hAnsi="Times New Roman" w:cs="Times New Roman"/>
            <w:noProof/>
            <w:sz w:val="24"/>
            <w:szCs w:val="24"/>
            <w:vertAlign w:val="superscript"/>
          </w:rPr>
          <w:t>35</w:t>
        </w:r>
        <w:r w:rsidR="00297EA8" w:rsidRPr="000B2249">
          <w:rPr>
            <w:rFonts w:ascii="Times New Roman" w:hAnsi="Times New Roman" w:cs="Times New Roman"/>
            <w:sz w:val="24"/>
            <w:szCs w:val="24"/>
          </w:rPr>
          <w:fldChar w:fldCharType="end"/>
        </w:r>
      </w:hyperlink>
      <w:r w:rsidR="00446EA3" w:rsidRPr="000B2249">
        <w:rPr>
          <w:rFonts w:ascii="Times New Roman" w:hAnsi="Times New Roman" w:cs="Times New Roman"/>
          <w:sz w:val="24"/>
          <w:szCs w:val="24"/>
        </w:rPr>
        <w:t xml:space="preserve">  </w:t>
      </w:r>
      <w:r w:rsidRPr="000B2249">
        <w:rPr>
          <w:rFonts w:ascii="Times New Roman" w:hAnsi="Times New Roman" w:cs="Times New Roman"/>
          <w:sz w:val="24"/>
          <w:szCs w:val="24"/>
        </w:rPr>
        <w:t xml:space="preserve">Each study will be screened for intraclass correlation coefficients (ICCs) describing the test-retest reliability of QST. </w:t>
      </w:r>
      <w:r w:rsidR="00630D03" w:rsidRPr="000B2249">
        <w:rPr>
          <w:rFonts w:ascii="Times New Roman" w:hAnsi="Times New Roman" w:cs="Times New Roman"/>
          <w:sz w:val="24"/>
          <w:szCs w:val="24"/>
        </w:rPr>
        <w:t xml:space="preserve"> </w:t>
      </w:r>
      <w:r w:rsidRPr="000B2249">
        <w:rPr>
          <w:rFonts w:ascii="Times New Roman" w:hAnsi="Times New Roman" w:cs="Times New Roman"/>
          <w:sz w:val="24"/>
          <w:szCs w:val="24"/>
        </w:rPr>
        <w:t>The reliability of the measurement across test occasions will be rated excellent if the ICC</w:t>
      </w:r>
      <w:r w:rsidR="00D1402A" w:rsidRPr="000B2249">
        <w:rPr>
          <w:rFonts w:ascii="Times New Roman" w:hAnsi="Times New Roman" w:cs="Times New Roman"/>
          <w:sz w:val="24"/>
          <w:szCs w:val="24"/>
        </w:rPr>
        <w:t xml:space="preserve"> </w:t>
      </w:r>
      <w:r w:rsidR="009C7111" w:rsidRPr="000B2249">
        <w:rPr>
          <w:rFonts w:ascii="Times New Roman" w:hAnsi="Times New Roman" w:cs="Times New Roman"/>
          <w:sz w:val="24"/>
          <w:szCs w:val="24"/>
        </w:rPr>
        <w:t xml:space="preserve">&gt; .75, adequate if </w:t>
      </w:r>
      <w:r w:rsidRPr="000B2249">
        <w:rPr>
          <w:rFonts w:ascii="Times New Roman" w:hAnsi="Times New Roman" w:cs="Times New Roman"/>
          <w:sz w:val="24"/>
          <w:szCs w:val="24"/>
        </w:rPr>
        <w:t>.40</w:t>
      </w:r>
      <w:r w:rsidR="00D1402A" w:rsidRPr="000B2249">
        <w:rPr>
          <w:rFonts w:ascii="Times New Roman" w:hAnsi="Times New Roman" w:cs="Times New Roman"/>
          <w:sz w:val="24"/>
          <w:szCs w:val="24"/>
        </w:rPr>
        <w:t xml:space="preserve"> – </w:t>
      </w:r>
      <w:r w:rsidRPr="000B2249">
        <w:rPr>
          <w:rFonts w:ascii="Times New Roman" w:hAnsi="Times New Roman" w:cs="Times New Roman"/>
          <w:sz w:val="24"/>
          <w:szCs w:val="24"/>
        </w:rPr>
        <w:t>.74, and poor if &lt;</w:t>
      </w:r>
      <w:r w:rsidR="00D1402A" w:rsidRPr="000B2249">
        <w:rPr>
          <w:rFonts w:ascii="Times New Roman" w:hAnsi="Times New Roman" w:cs="Times New Roman"/>
          <w:sz w:val="24"/>
          <w:szCs w:val="24"/>
        </w:rPr>
        <w:t xml:space="preserve"> </w:t>
      </w:r>
      <w:r w:rsidRPr="000B2249">
        <w:rPr>
          <w:rFonts w:ascii="Times New Roman" w:hAnsi="Times New Roman" w:cs="Times New Roman"/>
          <w:sz w:val="24"/>
          <w:szCs w:val="24"/>
        </w:rPr>
        <w:t>.40</w:t>
      </w:r>
      <w:r w:rsidR="009C7111" w:rsidRPr="000B2249">
        <w:rPr>
          <w:rFonts w:ascii="Times New Roman" w:hAnsi="Times New Roman" w:cs="Times New Roman"/>
          <w:sz w:val="24"/>
          <w:szCs w:val="24"/>
        </w:rPr>
        <w:t>.</w:t>
      </w:r>
      <w:hyperlink w:anchor="_ENREF_36" w:tooltip="Fleiss, 2013 #1270" w:history="1">
        <w:r w:rsidR="00297EA8" w:rsidRPr="000B2249">
          <w:rPr>
            <w:rFonts w:ascii="Times New Roman" w:hAnsi="Times New Roman" w:cs="Times New Roman"/>
            <w:sz w:val="24"/>
            <w:szCs w:val="24"/>
          </w:rPr>
          <w:fldChar w:fldCharType="begin"/>
        </w:r>
        <w:r w:rsidR="00297EA8">
          <w:rPr>
            <w:rFonts w:ascii="Times New Roman" w:hAnsi="Times New Roman" w:cs="Times New Roman"/>
            <w:sz w:val="24"/>
            <w:szCs w:val="24"/>
          </w:rPr>
          <w:instrText xml:space="preserve"> ADDIN EN.CITE &lt;EndNote&gt;&lt;Cite&gt;&lt;Author&gt;Fleiss&lt;/Author&gt;&lt;Year&gt;2013&lt;/Year&gt;&lt;RecNum&gt;1270&lt;/RecNum&gt;&lt;DisplayText&gt;&lt;style face="superscript"&gt;36&lt;/style&gt;&lt;/DisplayText&gt;&lt;record&gt;&lt;rec-number&gt;1270&lt;/rec-number&gt;&lt;foreign-keys&gt;&lt;key app="EN" db-id="rz5w25w9xar0t6ezzap5s5tzxdvdf5v9v0s9" timestamp="1549458093"&gt;1270&lt;/key&gt;&lt;/foreign-keys&gt;&lt;ref-type name="Book"&gt;6&lt;/ref-type&gt;&lt;contributors&gt;&lt;authors&gt;&lt;author&gt;Fleiss, Joseph L&lt;/author&gt;&lt;author&gt;Levin, Bruce&lt;/author&gt;&lt;author&gt;Paik, Myunghee Cho&lt;/author&gt;&lt;/authors&gt;&lt;/contributors&gt;&lt;titles&gt;&lt;title&gt;Statistical Methods for Rates and Proportions&lt;/title&gt;&lt;/titles&gt;&lt;dates&gt;&lt;year&gt;2013&lt;/year&gt;&lt;/dates&gt;&lt;publisher&gt;John Wiley &amp;amp; Sons&lt;/publisher&gt;&lt;isbn&gt;1118625617&lt;/isbn&gt;&lt;urls&gt;&lt;/urls&gt;&lt;/record&gt;&lt;/Cite&gt;&lt;/EndNote&gt;</w:instrText>
        </w:r>
        <w:r w:rsidR="00297EA8" w:rsidRPr="000B2249">
          <w:rPr>
            <w:rFonts w:ascii="Times New Roman" w:hAnsi="Times New Roman" w:cs="Times New Roman"/>
            <w:sz w:val="24"/>
            <w:szCs w:val="24"/>
          </w:rPr>
          <w:fldChar w:fldCharType="separate"/>
        </w:r>
        <w:r w:rsidR="00297EA8" w:rsidRPr="00297EA8">
          <w:rPr>
            <w:rFonts w:ascii="Times New Roman" w:hAnsi="Times New Roman" w:cs="Times New Roman"/>
            <w:noProof/>
            <w:sz w:val="24"/>
            <w:szCs w:val="24"/>
            <w:vertAlign w:val="superscript"/>
          </w:rPr>
          <w:t>36</w:t>
        </w:r>
        <w:r w:rsidR="00297EA8" w:rsidRPr="000B2249">
          <w:rPr>
            <w:rFonts w:ascii="Times New Roman" w:hAnsi="Times New Roman" w:cs="Times New Roman"/>
            <w:sz w:val="24"/>
            <w:szCs w:val="24"/>
          </w:rPr>
          <w:fldChar w:fldCharType="end"/>
        </w:r>
      </w:hyperlink>
      <w:r w:rsidR="001071EB" w:rsidRPr="000B2249">
        <w:rPr>
          <w:rFonts w:ascii="Times New Roman" w:hAnsi="Times New Roman" w:cs="Times New Roman"/>
          <w:sz w:val="24"/>
          <w:szCs w:val="24"/>
        </w:rPr>
        <w:t xml:space="preserve">  </w:t>
      </w:r>
    </w:p>
    <w:p w14:paraId="1B4BFF34" w14:textId="77777777" w:rsidR="00B8368B" w:rsidRPr="000B2249" w:rsidRDefault="00B8368B" w:rsidP="00B8368B">
      <w:pPr>
        <w:spacing w:after="0" w:line="480" w:lineRule="auto"/>
        <w:rPr>
          <w:rFonts w:ascii="Times New Roman" w:eastAsia="MS Mincho" w:hAnsi="Times New Roman" w:cs="Times New Roman"/>
          <w:b/>
          <w:sz w:val="24"/>
          <w:szCs w:val="24"/>
          <w:lang w:eastAsia="en-US"/>
        </w:rPr>
      </w:pPr>
      <w:r w:rsidRPr="000B2249">
        <w:rPr>
          <w:rFonts w:ascii="Times New Roman" w:eastAsia="MS Mincho" w:hAnsi="Times New Roman" w:cs="Times New Roman"/>
          <w:b/>
          <w:sz w:val="24"/>
          <w:szCs w:val="24"/>
          <w:lang w:eastAsia="en-US"/>
        </w:rPr>
        <w:t>Patient and public involvement</w:t>
      </w:r>
    </w:p>
    <w:p w14:paraId="4D8A31B3" w14:textId="4C39B60C" w:rsidR="00B8368B" w:rsidRPr="000B2249" w:rsidRDefault="00B8368B" w:rsidP="00AE5446">
      <w:pPr>
        <w:spacing w:after="0" w:line="480" w:lineRule="auto"/>
        <w:ind w:firstLine="720"/>
        <w:rPr>
          <w:rFonts w:ascii="Times New Roman" w:eastAsia="MS Mincho" w:hAnsi="Times New Roman" w:cs="Times New Roman"/>
          <w:sz w:val="24"/>
          <w:szCs w:val="24"/>
          <w:lang w:eastAsia="en-US"/>
        </w:rPr>
      </w:pPr>
      <w:r w:rsidRPr="000B2249">
        <w:rPr>
          <w:rFonts w:ascii="Times New Roman" w:eastAsia="MS Mincho" w:hAnsi="Times New Roman" w:cs="Times New Roman"/>
          <w:sz w:val="24"/>
          <w:szCs w:val="24"/>
          <w:lang w:eastAsia="en-US"/>
        </w:rPr>
        <w:t xml:space="preserve">Consultation with young people, parents and health care professionals </w:t>
      </w:r>
      <w:r w:rsidR="00AE5446" w:rsidRPr="000B2249">
        <w:rPr>
          <w:rFonts w:ascii="Times New Roman" w:eastAsia="MS Mincho" w:hAnsi="Times New Roman" w:cs="Times New Roman"/>
          <w:sz w:val="24"/>
          <w:szCs w:val="24"/>
          <w:lang w:eastAsia="en-US"/>
        </w:rPr>
        <w:t>has</w:t>
      </w:r>
      <w:r w:rsidRPr="000B2249">
        <w:rPr>
          <w:rFonts w:ascii="Times New Roman" w:eastAsia="MS Mincho" w:hAnsi="Times New Roman" w:cs="Times New Roman"/>
          <w:sz w:val="24"/>
          <w:szCs w:val="24"/>
          <w:lang w:eastAsia="en-US"/>
        </w:rPr>
        <w:t xml:space="preserve"> been used to determine their perception of the</w:t>
      </w:r>
      <w:r w:rsidR="00AE5F0A" w:rsidRPr="000B2249">
        <w:rPr>
          <w:rFonts w:ascii="Times New Roman" w:eastAsia="MS Mincho" w:hAnsi="Times New Roman" w:cs="Times New Roman"/>
          <w:sz w:val="24"/>
          <w:szCs w:val="24"/>
          <w:lang w:eastAsia="en-US"/>
        </w:rPr>
        <w:t xml:space="preserve"> clinical utility of quantitative sensory testing in chronic pain</w:t>
      </w:r>
      <w:r w:rsidRPr="000B2249">
        <w:rPr>
          <w:rFonts w:ascii="Times New Roman" w:eastAsia="MS Mincho" w:hAnsi="Times New Roman" w:cs="Times New Roman"/>
          <w:sz w:val="24"/>
          <w:szCs w:val="24"/>
          <w:lang w:eastAsia="en-US"/>
        </w:rPr>
        <w:t xml:space="preserve">. </w:t>
      </w:r>
      <w:r w:rsidR="00471E1E" w:rsidRPr="000B2249">
        <w:rPr>
          <w:rFonts w:ascii="Times New Roman" w:eastAsia="MS Mincho" w:hAnsi="Times New Roman" w:cs="Times New Roman"/>
          <w:sz w:val="24"/>
          <w:szCs w:val="24"/>
          <w:lang w:eastAsia="en-US"/>
        </w:rPr>
        <w:t xml:space="preserve"> </w:t>
      </w:r>
      <w:r w:rsidRPr="000B2249">
        <w:rPr>
          <w:rFonts w:ascii="Times New Roman" w:eastAsia="MS Mincho" w:hAnsi="Times New Roman" w:cs="Times New Roman"/>
          <w:sz w:val="24"/>
          <w:szCs w:val="24"/>
          <w:lang w:eastAsia="en-US"/>
        </w:rPr>
        <w:t xml:space="preserve">It is based on their perspectives that this systematic review was deemed </w:t>
      </w:r>
      <w:r w:rsidR="00AE5F0A" w:rsidRPr="000B2249">
        <w:rPr>
          <w:rFonts w:ascii="Times New Roman" w:eastAsia="MS Mincho" w:hAnsi="Times New Roman" w:cs="Times New Roman"/>
          <w:sz w:val="24"/>
          <w:szCs w:val="24"/>
          <w:lang w:eastAsia="en-US"/>
        </w:rPr>
        <w:t>timely</w:t>
      </w:r>
      <w:r w:rsidRPr="000B2249">
        <w:rPr>
          <w:rFonts w:ascii="Times New Roman" w:eastAsia="MS Mincho" w:hAnsi="Times New Roman" w:cs="Times New Roman"/>
          <w:sz w:val="24"/>
          <w:szCs w:val="24"/>
          <w:lang w:eastAsia="en-US"/>
        </w:rPr>
        <w:t xml:space="preserve"> and crucial to conduct to inform further research work</w:t>
      </w:r>
      <w:r w:rsidR="00AE5F0A" w:rsidRPr="000B2249">
        <w:rPr>
          <w:rFonts w:ascii="Times New Roman" w:eastAsia="MS Mincho" w:hAnsi="Times New Roman" w:cs="Times New Roman"/>
          <w:sz w:val="24"/>
          <w:szCs w:val="24"/>
          <w:lang w:eastAsia="en-US"/>
        </w:rPr>
        <w:t xml:space="preserve"> and implementation of QST in routine clinical practice</w:t>
      </w:r>
      <w:r w:rsidRPr="000B2249">
        <w:rPr>
          <w:rFonts w:ascii="Times New Roman" w:eastAsia="MS Mincho" w:hAnsi="Times New Roman" w:cs="Times New Roman"/>
          <w:sz w:val="24"/>
          <w:szCs w:val="24"/>
          <w:lang w:eastAsia="en-US"/>
        </w:rPr>
        <w:t>.</w:t>
      </w:r>
    </w:p>
    <w:p w14:paraId="7B679EA3" w14:textId="7C1B2280" w:rsidR="00B8368B" w:rsidRPr="000B2249" w:rsidRDefault="001423F6" w:rsidP="001423F6">
      <w:pPr>
        <w:spacing w:after="0" w:line="480" w:lineRule="auto"/>
        <w:jc w:val="center"/>
        <w:rPr>
          <w:rFonts w:ascii="Times New Roman" w:eastAsia="MS Mincho" w:hAnsi="Times New Roman" w:cs="Times New Roman"/>
          <w:b/>
          <w:sz w:val="24"/>
          <w:szCs w:val="24"/>
          <w:lang w:eastAsia="en-US"/>
        </w:rPr>
      </w:pPr>
      <w:r w:rsidRPr="000B2249">
        <w:rPr>
          <w:rFonts w:ascii="Times New Roman" w:eastAsia="MS Mincho" w:hAnsi="Times New Roman" w:cs="Times New Roman"/>
          <w:b/>
          <w:sz w:val="24"/>
          <w:szCs w:val="24"/>
          <w:lang w:eastAsia="en-US"/>
        </w:rPr>
        <w:t>Discussion</w:t>
      </w:r>
    </w:p>
    <w:p w14:paraId="513DC4E1" w14:textId="19706E00" w:rsidR="00B8368B" w:rsidRPr="000B2249" w:rsidRDefault="00B8368B" w:rsidP="003F0320">
      <w:pPr>
        <w:spacing w:after="0" w:line="480" w:lineRule="auto"/>
        <w:ind w:firstLine="720"/>
        <w:rPr>
          <w:rFonts w:ascii="Times New Roman" w:eastAsia="MS Mincho" w:hAnsi="Times New Roman" w:cs="Times New Roman"/>
          <w:sz w:val="24"/>
          <w:szCs w:val="24"/>
          <w:lang w:eastAsia="en-US"/>
        </w:rPr>
      </w:pPr>
      <w:r w:rsidRPr="000B2249">
        <w:rPr>
          <w:rFonts w:ascii="Times New Roman" w:eastAsia="MS Mincho" w:hAnsi="Times New Roman" w:cs="Times New Roman"/>
          <w:sz w:val="24"/>
          <w:szCs w:val="24"/>
          <w:lang w:eastAsia="en-US"/>
        </w:rPr>
        <w:t xml:space="preserve">This systematic review will be the first to </w:t>
      </w:r>
      <w:r w:rsidR="00542F7B" w:rsidRPr="000B2249">
        <w:rPr>
          <w:rFonts w:ascii="Times New Roman" w:eastAsia="MS Mincho" w:hAnsi="Times New Roman" w:cs="Times New Roman"/>
          <w:sz w:val="24"/>
          <w:szCs w:val="24"/>
          <w:lang w:eastAsia="en-US"/>
        </w:rPr>
        <w:t>investigate the association between QST and pain intensity or disability in paediatric chronic pain</w:t>
      </w:r>
      <w:r w:rsidRPr="000B2249">
        <w:rPr>
          <w:rFonts w:ascii="Times New Roman" w:eastAsia="MS Mincho" w:hAnsi="Times New Roman" w:cs="Times New Roman"/>
          <w:b/>
          <w:sz w:val="24"/>
          <w:szCs w:val="24"/>
          <w:lang w:eastAsia="en-US"/>
        </w:rPr>
        <w:t xml:space="preserve">. </w:t>
      </w:r>
      <w:r w:rsidR="00471E1E" w:rsidRPr="000B2249">
        <w:rPr>
          <w:rFonts w:ascii="Times New Roman" w:eastAsia="MS Mincho" w:hAnsi="Times New Roman" w:cs="Times New Roman"/>
          <w:b/>
          <w:sz w:val="24"/>
          <w:szCs w:val="24"/>
          <w:lang w:eastAsia="en-US"/>
        </w:rPr>
        <w:t xml:space="preserve"> </w:t>
      </w:r>
      <w:r w:rsidRPr="000B2249">
        <w:rPr>
          <w:rFonts w:ascii="Times New Roman" w:eastAsia="MS Mincho" w:hAnsi="Times New Roman" w:cs="Times New Roman"/>
          <w:sz w:val="24"/>
          <w:szCs w:val="24"/>
          <w:lang w:eastAsia="en-US"/>
        </w:rPr>
        <w:t xml:space="preserve">The review findings will be used to inform our ongoing work to develop a </w:t>
      </w:r>
      <w:r w:rsidR="00542F7B" w:rsidRPr="000B2249">
        <w:rPr>
          <w:rFonts w:ascii="Times New Roman" w:eastAsia="MS Mincho" w:hAnsi="Times New Roman" w:cs="Times New Roman"/>
          <w:sz w:val="24"/>
          <w:szCs w:val="24"/>
          <w:lang w:eastAsia="en-US"/>
        </w:rPr>
        <w:t xml:space="preserve">core outcome set for </w:t>
      </w:r>
      <w:r w:rsidR="003F0320" w:rsidRPr="000B2249">
        <w:rPr>
          <w:rFonts w:ascii="Times New Roman" w:eastAsia="MS Mincho" w:hAnsi="Times New Roman" w:cs="Times New Roman"/>
          <w:sz w:val="24"/>
          <w:szCs w:val="24"/>
          <w:lang w:eastAsia="en-US"/>
        </w:rPr>
        <w:t xml:space="preserve">specialist paediatric chronic pain services across the UK. </w:t>
      </w:r>
    </w:p>
    <w:p w14:paraId="06F12BF9" w14:textId="77777777" w:rsidR="00B8368B" w:rsidRPr="000B2249" w:rsidRDefault="00B8368B" w:rsidP="00471E1E">
      <w:pPr>
        <w:spacing w:after="0" w:line="480" w:lineRule="auto"/>
        <w:jc w:val="center"/>
        <w:rPr>
          <w:rFonts w:ascii="Times New Roman" w:eastAsia="MS Mincho" w:hAnsi="Times New Roman" w:cs="Times New Roman"/>
          <w:b/>
          <w:sz w:val="24"/>
          <w:szCs w:val="24"/>
          <w:lang w:eastAsia="en-US"/>
        </w:rPr>
      </w:pPr>
      <w:r w:rsidRPr="000B2249">
        <w:rPr>
          <w:rFonts w:ascii="Times New Roman" w:eastAsia="MS Mincho" w:hAnsi="Times New Roman" w:cs="Times New Roman"/>
          <w:b/>
          <w:sz w:val="24"/>
          <w:szCs w:val="24"/>
          <w:lang w:eastAsia="en-US"/>
        </w:rPr>
        <w:t>Ethics and dissemination</w:t>
      </w:r>
    </w:p>
    <w:p w14:paraId="6D30973E" w14:textId="60852672" w:rsidR="00B8368B" w:rsidRPr="000B2249" w:rsidRDefault="00B8368B" w:rsidP="00471E1E">
      <w:pPr>
        <w:spacing w:after="0" w:line="480" w:lineRule="auto"/>
        <w:ind w:firstLine="720"/>
        <w:rPr>
          <w:rFonts w:ascii="Times New Roman" w:eastAsia="MS Mincho" w:hAnsi="Times New Roman" w:cs="Times New Roman"/>
          <w:sz w:val="24"/>
          <w:szCs w:val="24"/>
          <w:lang w:eastAsia="en-US"/>
        </w:rPr>
      </w:pPr>
      <w:r w:rsidRPr="000B2249">
        <w:rPr>
          <w:rFonts w:ascii="Times New Roman" w:eastAsia="MS Mincho" w:hAnsi="Times New Roman" w:cs="Times New Roman"/>
          <w:sz w:val="24"/>
          <w:szCs w:val="24"/>
          <w:lang w:eastAsia="en-US"/>
        </w:rPr>
        <w:t xml:space="preserve">As this is a systematic review of published literature, ethical approval will not be sought. We will publish the protocol and our findings in peer-reviewed journals aimed at paediatric </w:t>
      </w:r>
      <w:r w:rsidR="00CA7895" w:rsidRPr="000B2249">
        <w:rPr>
          <w:rFonts w:ascii="Times New Roman" w:eastAsia="MS Mincho" w:hAnsi="Times New Roman" w:cs="Times New Roman"/>
          <w:sz w:val="24"/>
          <w:szCs w:val="24"/>
          <w:lang w:eastAsia="en-US"/>
        </w:rPr>
        <w:t>chronic pain</w:t>
      </w:r>
      <w:r w:rsidRPr="000B2249">
        <w:rPr>
          <w:rFonts w:ascii="Times New Roman" w:eastAsia="MS Mincho" w:hAnsi="Times New Roman" w:cs="Times New Roman"/>
          <w:sz w:val="24"/>
          <w:szCs w:val="24"/>
          <w:lang w:eastAsia="en-US"/>
        </w:rPr>
        <w:t xml:space="preserve"> clinicians and researchers as well as health commissioners. </w:t>
      </w:r>
      <w:r w:rsidR="00471E1E" w:rsidRPr="000B2249">
        <w:rPr>
          <w:rFonts w:ascii="Times New Roman" w:eastAsia="MS Mincho" w:hAnsi="Times New Roman" w:cs="Times New Roman"/>
          <w:sz w:val="24"/>
          <w:szCs w:val="24"/>
          <w:lang w:eastAsia="en-US"/>
        </w:rPr>
        <w:t xml:space="preserve"> </w:t>
      </w:r>
      <w:r w:rsidRPr="000B2249">
        <w:rPr>
          <w:rFonts w:ascii="Times New Roman" w:eastAsia="MS Mincho" w:hAnsi="Times New Roman" w:cs="Times New Roman"/>
          <w:sz w:val="24"/>
          <w:szCs w:val="24"/>
          <w:lang w:eastAsia="en-US"/>
        </w:rPr>
        <w:t xml:space="preserve">We will present our work at national and international meetings focused on paediatric </w:t>
      </w:r>
      <w:r w:rsidR="00CA7895" w:rsidRPr="000B2249">
        <w:rPr>
          <w:rFonts w:ascii="Times New Roman" w:eastAsia="MS Mincho" w:hAnsi="Times New Roman" w:cs="Times New Roman"/>
          <w:sz w:val="24"/>
          <w:szCs w:val="24"/>
          <w:lang w:eastAsia="en-US"/>
        </w:rPr>
        <w:t xml:space="preserve">chronic </w:t>
      </w:r>
      <w:r w:rsidRPr="000B2249">
        <w:rPr>
          <w:rFonts w:ascii="Times New Roman" w:eastAsia="MS Mincho" w:hAnsi="Times New Roman" w:cs="Times New Roman"/>
          <w:sz w:val="24"/>
          <w:szCs w:val="24"/>
          <w:lang w:eastAsia="en-US"/>
        </w:rPr>
        <w:t xml:space="preserve">pain. </w:t>
      </w:r>
    </w:p>
    <w:p w14:paraId="01B766BD" w14:textId="77777777" w:rsidR="00B8368B" w:rsidRPr="000B2249" w:rsidRDefault="00B8368B" w:rsidP="00B8368B">
      <w:pPr>
        <w:spacing w:after="0" w:line="480" w:lineRule="auto"/>
        <w:rPr>
          <w:rFonts w:ascii="Times New Roman" w:eastAsia="MS Mincho" w:hAnsi="Times New Roman" w:cs="Times New Roman"/>
          <w:b/>
          <w:sz w:val="24"/>
          <w:szCs w:val="24"/>
          <w:lang w:eastAsia="en-US"/>
        </w:rPr>
      </w:pPr>
      <w:r w:rsidRPr="000B2249">
        <w:rPr>
          <w:rFonts w:ascii="Times New Roman" w:eastAsia="MS Mincho" w:hAnsi="Times New Roman" w:cs="Times New Roman"/>
          <w:b/>
          <w:sz w:val="24"/>
          <w:szCs w:val="24"/>
          <w:lang w:eastAsia="en-US"/>
        </w:rPr>
        <w:t xml:space="preserve">Acknowledgements </w:t>
      </w:r>
    </w:p>
    <w:p w14:paraId="73ED0273" w14:textId="2A7D47AD" w:rsidR="00B8368B" w:rsidRPr="000B2249" w:rsidRDefault="00B8368B" w:rsidP="006A2F43">
      <w:pPr>
        <w:spacing w:after="0" w:line="480" w:lineRule="auto"/>
        <w:ind w:firstLine="720"/>
        <w:rPr>
          <w:rFonts w:ascii="Times New Roman" w:eastAsia="MS Mincho" w:hAnsi="Times New Roman" w:cs="Times New Roman"/>
          <w:sz w:val="24"/>
          <w:szCs w:val="24"/>
          <w:lang w:eastAsia="en-US"/>
        </w:rPr>
      </w:pPr>
      <w:r w:rsidRPr="000B2249">
        <w:rPr>
          <w:rFonts w:ascii="Times New Roman" w:eastAsia="MS Mincho" w:hAnsi="Times New Roman" w:cs="Times New Roman"/>
          <w:sz w:val="24"/>
          <w:szCs w:val="24"/>
          <w:lang w:eastAsia="en-US"/>
        </w:rPr>
        <w:t>We would like to thank</w:t>
      </w:r>
      <w:r w:rsidR="00A11F1D" w:rsidRPr="000B2249">
        <w:rPr>
          <w:rFonts w:ascii="Times New Roman" w:eastAsia="MS Mincho" w:hAnsi="Times New Roman" w:cs="Times New Roman"/>
          <w:sz w:val="24"/>
          <w:szCs w:val="24"/>
          <w:lang w:eastAsia="en-US"/>
        </w:rPr>
        <w:t xml:space="preserve"> Holly Brown, Navin Down, Victoria Gibbons</w:t>
      </w:r>
      <w:r w:rsidR="007A3D06" w:rsidRPr="000B2249">
        <w:rPr>
          <w:rFonts w:ascii="Times New Roman" w:eastAsia="MS Mincho" w:hAnsi="Times New Roman" w:cs="Times New Roman"/>
          <w:sz w:val="24"/>
          <w:szCs w:val="24"/>
          <w:lang w:eastAsia="en-US"/>
        </w:rPr>
        <w:t xml:space="preserve"> </w:t>
      </w:r>
      <w:r w:rsidR="00A11F1D" w:rsidRPr="000B2249">
        <w:rPr>
          <w:rFonts w:ascii="Times New Roman" w:eastAsia="MS Mincho" w:hAnsi="Times New Roman" w:cs="Times New Roman"/>
          <w:sz w:val="24"/>
          <w:szCs w:val="24"/>
          <w:lang w:eastAsia="en-US"/>
        </w:rPr>
        <w:t>and Oliv</w:t>
      </w:r>
      <w:r w:rsidR="00B636DC" w:rsidRPr="000B2249">
        <w:rPr>
          <w:rFonts w:ascii="Times New Roman" w:eastAsia="MS Mincho" w:hAnsi="Times New Roman" w:cs="Times New Roman"/>
          <w:sz w:val="24"/>
          <w:szCs w:val="24"/>
          <w:lang w:eastAsia="en-US"/>
        </w:rPr>
        <w:t>ia</w:t>
      </w:r>
      <w:r w:rsidR="00A11F1D" w:rsidRPr="000B2249">
        <w:rPr>
          <w:rFonts w:ascii="Times New Roman" w:eastAsia="MS Mincho" w:hAnsi="Times New Roman" w:cs="Times New Roman"/>
          <w:sz w:val="24"/>
          <w:szCs w:val="24"/>
          <w:lang w:eastAsia="en-US"/>
        </w:rPr>
        <w:t xml:space="preserve"> Ranger</w:t>
      </w:r>
      <w:r w:rsidR="00471E1E" w:rsidRPr="000B2249">
        <w:rPr>
          <w:rFonts w:ascii="Times New Roman" w:eastAsia="MS Mincho" w:hAnsi="Times New Roman" w:cs="Times New Roman"/>
          <w:sz w:val="24"/>
          <w:szCs w:val="24"/>
          <w:lang w:eastAsia="en-US"/>
        </w:rPr>
        <w:t xml:space="preserve"> (BSc Psychology students studying at the University of Southampton</w:t>
      </w:r>
      <w:r w:rsidR="003132D6" w:rsidRPr="000B2249">
        <w:rPr>
          <w:rFonts w:ascii="Times New Roman" w:eastAsia="MS Mincho" w:hAnsi="Times New Roman" w:cs="Times New Roman"/>
          <w:sz w:val="24"/>
          <w:szCs w:val="24"/>
          <w:lang w:eastAsia="en-US"/>
        </w:rPr>
        <w:t xml:space="preserve"> who </w:t>
      </w:r>
      <w:r w:rsidR="003F0320" w:rsidRPr="000B2249">
        <w:rPr>
          <w:rFonts w:ascii="Times New Roman" w:eastAsia="MS Mincho" w:hAnsi="Times New Roman" w:cs="Times New Roman"/>
          <w:sz w:val="24"/>
          <w:szCs w:val="24"/>
          <w:lang w:eastAsia="en-US"/>
        </w:rPr>
        <w:t>undertook</w:t>
      </w:r>
      <w:r w:rsidR="003132D6" w:rsidRPr="000B2249">
        <w:rPr>
          <w:rFonts w:ascii="Times New Roman" w:eastAsia="MS Mincho" w:hAnsi="Times New Roman" w:cs="Times New Roman"/>
          <w:sz w:val="24"/>
          <w:szCs w:val="24"/>
          <w:lang w:eastAsia="en-US"/>
        </w:rPr>
        <w:t xml:space="preserve"> their 3</w:t>
      </w:r>
      <w:r w:rsidR="003132D6" w:rsidRPr="000B2249">
        <w:rPr>
          <w:rFonts w:ascii="Times New Roman" w:eastAsia="MS Mincho" w:hAnsi="Times New Roman" w:cs="Times New Roman"/>
          <w:sz w:val="24"/>
          <w:szCs w:val="24"/>
          <w:vertAlign w:val="superscript"/>
          <w:lang w:eastAsia="en-US"/>
        </w:rPr>
        <w:t>rd</w:t>
      </w:r>
      <w:r w:rsidR="003132D6" w:rsidRPr="000B2249">
        <w:rPr>
          <w:rFonts w:ascii="Times New Roman" w:eastAsia="MS Mincho" w:hAnsi="Times New Roman" w:cs="Times New Roman"/>
          <w:sz w:val="24"/>
          <w:szCs w:val="24"/>
          <w:lang w:eastAsia="en-US"/>
        </w:rPr>
        <w:t xml:space="preserve"> year dissertation project</w:t>
      </w:r>
      <w:r w:rsidR="003F0320" w:rsidRPr="000B2249">
        <w:rPr>
          <w:rFonts w:ascii="Times New Roman" w:eastAsia="MS Mincho" w:hAnsi="Times New Roman" w:cs="Times New Roman"/>
          <w:sz w:val="24"/>
          <w:szCs w:val="24"/>
          <w:lang w:eastAsia="en-US"/>
        </w:rPr>
        <w:t>s</w:t>
      </w:r>
      <w:r w:rsidR="003132D6" w:rsidRPr="000B2249">
        <w:rPr>
          <w:rFonts w:ascii="Times New Roman" w:eastAsia="MS Mincho" w:hAnsi="Times New Roman" w:cs="Times New Roman"/>
          <w:sz w:val="24"/>
          <w:szCs w:val="24"/>
          <w:lang w:eastAsia="en-US"/>
        </w:rPr>
        <w:t xml:space="preserve"> at the Pain Research Lab</w:t>
      </w:r>
      <w:r w:rsidR="003F0320" w:rsidRPr="000B2249">
        <w:rPr>
          <w:rFonts w:ascii="Times New Roman" w:eastAsia="MS Mincho" w:hAnsi="Times New Roman" w:cs="Times New Roman"/>
          <w:sz w:val="24"/>
          <w:szCs w:val="24"/>
          <w:lang w:eastAsia="en-US"/>
        </w:rPr>
        <w:t>oratory</w:t>
      </w:r>
      <w:r w:rsidR="00471E1E" w:rsidRPr="000B2249">
        <w:rPr>
          <w:rFonts w:ascii="Times New Roman" w:eastAsia="MS Mincho" w:hAnsi="Times New Roman" w:cs="Times New Roman"/>
          <w:sz w:val="24"/>
          <w:szCs w:val="24"/>
          <w:lang w:eastAsia="en-US"/>
        </w:rPr>
        <w:t>)</w:t>
      </w:r>
      <w:r w:rsidR="00A11F1D" w:rsidRPr="000B2249">
        <w:rPr>
          <w:rFonts w:ascii="Times New Roman" w:eastAsia="MS Mincho" w:hAnsi="Times New Roman" w:cs="Times New Roman"/>
          <w:sz w:val="24"/>
          <w:szCs w:val="24"/>
          <w:lang w:eastAsia="en-US"/>
        </w:rPr>
        <w:t xml:space="preserve"> </w:t>
      </w:r>
      <w:r w:rsidR="007A3D06" w:rsidRPr="000B2249">
        <w:rPr>
          <w:rFonts w:ascii="Times New Roman" w:eastAsia="MS Mincho" w:hAnsi="Times New Roman" w:cs="Times New Roman"/>
          <w:sz w:val="24"/>
          <w:szCs w:val="24"/>
          <w:lang w:eastAsia="en-US"/>
        </w:rPr>
        <w:t>for performing a scoping review of relevant literature that informed the development</w:t>
      </w:r>
      <w:r w:rsidRPr="000B2249">
        <w:rPr>
          <w:rFonts w:ascii="Times New Roman" w:eastAsia="MS Mincho" w:hAnsi="Times New Roman" w:cs="Times New Roman"/>
          <w:sz w:val="24"/>
          <w:szCs w:val="24"/>
          <w:lang w:eastAsia="en-US"/>
        </w:rPr>
        <w:t xml:space="preserve"> of this protocol.</w:t>
      </w:r>
    </w:p>
    <w:p w14:paraId="6F0AAC3C" w14:textId="77777777" w:rsidR="00B8368B" w:rsidRPr="000B2249" w:rsidRDefault="00B8368B" w:rsidP="00B8368B">
      <w:pPr>
        <w:spacing w:after="0" w:line="480" w:lineRule="auto"/>
        <w:rPr>
          <w:rFonts w:ascii="Times New Roman" w:eastAsia="MS Mincho" w:hAnsi="Times New Roman" w:cs="Times New Roman"/>
          <w:b/>
          <w:sz w:val="24"/>
          <w:szCs w:val="24"/>
          <w:lang w:eastAsia="en-US"/>
        </w:rPr>
      </w:pPr>
      <w:r w:rsidRPr="000B2249">
        <w:rPr>
          <w:rFonts w:ascii="Times New Roman" w:eastAsia="MS Mincho" w:hAnsi="Times New Roman" w:cs="Times New Roman"/>
          <w:b/>
          <w:sz w:val="24"/>
          <w:szCs w:val="24"/>
          <w:lang w:eastAsia="en-US"/>
        </w:rPr>
        <w:t>Author Contributions</w:t>
      </w:r>
    </w:p>
    <w:p w14:paraId="077E609A" w14:textId="158732AA" w:rsidR="00B8368B" w:rsidRPr="000B2249" w:rsidRDefault="00B8368B" w:rsidP="006A2F43">
      <w:pPr>
        <w:spacing w:after="0" w:line="480" w:lineRule="auto"/>
        <w:ind w:firstLine="720"/>
        <w:rPr>
          <w:rFonts w:ascii="Times New Roman" w:eastAsia="MS Mincho" w:hAnsi="Times New Roman" w:cs="Times New Roman"/>
          <w:sz w:val="24"/>
          <w:szCs w:val="24"/>
          <w:lang w:eastAsia="en-US"/>
        </w:rPr>
      </w:pPr>
      <w:r w:rsidRPr="000B2249">
        <w:rPr>
          <w:rFonts w:ascii="Times New Roman" w:eastAsia="MS Mincho" w:hAnsi="Times New Roman" w:cs="Times New Roman"/>
          <w:sz w:val="24"/>
          <w:szCs w:val="24"/>
          <w:lang w:eastAsia="en-US"/>
        </w:rPr>
        <w:t xml:space="preserve">CL conceived the idea, planned and designed the study protocol. </w:t>
      </w:r>
      <w:r w:rsidR="00236508" w:rsidRPr="000B2249">
        <w:rPr>
          <w:rFonts w:ascii="Times New Roman" w:eastAsia="MS Mincho" w:hAnsi="Times New Roman" w:cs="Times New Roman"/>
          <w:sz w:val="24"/>
          <w:szCs w:val="24"/>
          <w:lang w:eastAsia="en-US"/>
        </w:rPr>
        <w:t xml:space="preserve">CL and </w:t>
      </w:r>
      <w:r w:rsidRPr="000B2249">
        <w:rPr>
          <w:rFonts w:ascii="Times New Roman" w:eastAsia="MS Mincho" w:hAnsi="Times New Roman" w:cs="Times New Roman"/>
          <w:sz w:val="24"/>
          <w:szCs w:val="24"/>
          <w:lang w:eastAsia="en-US"/>
        </w:rPr>
        <w:t>D</w:t>
      </w:r>
      <w:r w:rsidR="008C2206" w:rsidRPr="000B2249">
        <w:rPr>
          <w:rFonts w:ascii="Times New Roman" w:eastAsia="MS Mincho" w:hAnsi="Times New Roman" w:cs="Times New Roman"/>
          <w:sz w:val="24"/>
          <w:szCs w:val="24"/>
          <w:lang w:eastAsia="en-US"/>
        </w:rPr>
        <w:t>E</w:t>
      </w:r>
      <w:r w:rsidRPr="000B2249">
        <w:rPr>
          <w:rFonts w:ascii="Times New Roman" w:eastAsia="MS Mincho" w:hAnsi="Times New Roman" w:cs="Times New Roman"/>
          <w:sz w:val="24"/>
          <w:szCs w:val="24"/>
          <w:lang w:eastAsia="en-US"/>
        </w:rPr>
        <w:t xml:space="preserve">S planned the data extraction and statistical analysis and wrote the first draft; </w:t>
      </w:r>
      <w:r w:rsidR="00236508" w:rsidRPr="000B2249">
        <w:rPr>
          <w:rFonts w:ascii="Times New Roman" w:eastAsia="MS Mincho" w:hAnsi="Times New Roman" w:cs="Times New Roman"/>
          <w:sz w:val="24"/>
          <w:szCs w:val="24"/>
          <w:lang w:eastAsia="en-US"/>
        </w:rPr>
        <w:t>MB, JW, BZ</w:t>
      </w:r>
      <w:r w:rsidR="008C2206" w:rsidRPr="000B2249">
        <w:rPr>
          <w:rFonts w:ascii="Times New Roman" w:eastAsia="MS Mincho" w:hAnsi="Times New Roman" w:cs="Times New Roman"/>
          <w:sz w:val="24"/>
          <w:szCs w:val="24"/>
          <w:lang w:eastAsia="en-US"/>
        </w:rPr>
        <w:t>,</w:t>
      </w:r>
      <w:r w:rsidR="00236508" w:rsidRPr="000B2249">
        <w:rPr>
          <w:rFonts w:ascii="Times New Roman" w:eastAsia="MS Mincho" w:hAnsi="Times New Roman" w:cs="Times New Roman"/>
          <w:sz w:val="24"/>
          <w:szCs w:val="24"/>
          <w:lang w:eastAsia="en-US"/>
        </w:rPr>
        <w:t xml:space="preserve"> </w:t>
      </w:r>
      <w:r w:rsidRPr="000B2249">
        <w:rPr>
          <w:rFonts w:ascii="Times New Roman" w:eastAsia="MS Mincho" w:hAnsi="Times New Roman" w:cs="Times New Roman"/>
          <w:sz w:val="24"/>
          <w:szCs w:val="24"/>
          <w:lang w:eastAsia="en-US"/>
        </w:rPr>
        <w:t>J</w:t>
      </w:r>
      <w:r w:rsidR="008C2206" w:rsidRPr="000B2249">
        <w:rPr>
          <w:rFonts w:ascii="Times New Roman" w:eastAsia="MS Mincho" w:hAnsi="Times New Roman" w:cs="Times New Roman"/>
          <w:sz w:val="24"/>
          <w:szCs w:val="24"/>
          <w:lang w:eastAsia="en-US"/>
        </w:rPr>
        <w:t>Z</w:t>
      </w:r>
      <w:r w:rsidRPr="000B2249">
        <w:rPr>
          <w:rFonts w:ascii="Times New Roman" w:eastAsia="MS Mincho" w:hAnsi="Times New Roman" w:cs="Times New Roman"/>
          <w:sz w:val="24"/>
          <w:szCs w:val="24"/>
          <w:lang w:eastAsia="en-US"/>
        </w:rPr>
        <w:t xml:space="preserve"> and</w:t>
      </w:r>
      <w:r w:rsidR="008C2206" w:rsidRPr="000B2249">
        <w:rPr>
          <w:rFonts w:ascii="Times New Roman" w:eastAsia="MS Mincho" w:hAnsi="Times New Roman" w:cs="Times New Roman"/>
          <w:sz w:val="24"/>
          <w:szCs w:val="24"/>
          <w:lang w:eastAsia="en-US"/>
        </w:rPr>
        <w:t xml:space="preserve"> P</w:t>
      </w:r>
      <w:r w:rsidR="003F0320" w:rsidRPr="000B2249">
        <w:rPr>
          <w:rFonts w:ascii="Times New Roman" w:eastAsia="MS Mincho" w:hAnsi="Times New Roman" w:cs="Times New Roman"/>
          <w:sz w:val="24"/>
          <w:szCs w:val="24"/>
          <w:lang w:eastAsia="en-US"/>
        </w:rPr>
        <w:t xml:space="preserve">B provided critical insights.  </w:t>
      </w:r>
      <w:r w:rsidRPr="000B2249">
        <w:rPr>
          <w:rFonts w:ascii="Times New Roman" w:eastAsia="MS Mincho" w:hAnsi="Times New Roman" w:cs="Times New Roman"/>
          <w:sz w:val="24"/>
          <w:szCs w:val="24"/>
          <w:lang w:eastAsia="en-US"/>
        </w:rPr>
        <w:t>All authors have approved and contributed to the final written manuscript.</w:t>
      </w:r>
    </w:p>
    <w:p w14:paraId="164CAF84" w14:textId="77777777" w:rsidR="00B8368B" w:rsidRPr="000B2249" w:rsidRDefault="00B8368B" w:rsidP="00B8368B">
      <w:pPr>
        <w:spacing w:after="0" w:line="480" w:lineRule="auto"/>
        <w:rPr>
          <w:rFonts w:ascii="Times New Roman" w:eastAsia="MS Mincho" w:hAnsi="Times New Roman" w:cs="Times New Roman"/>
          <w:sz w:val="24"/>
          <w:szCs w:val="24"/>
          <w:lang w:eastAsia="en-US"/>
        </w:rPr>
      </w:pPr>
      <w:r w:rsidRPr="000B2249">
        <w:rPr>
          <w:rFonts w:ascii="Times New Roman" w:eastAsia="MS Mincho" w:hAnsi="Times New Roman" w:cs="Times New Roman"/>
          <w:b/>
          <w:sz w:val="24"/>
          <w:szCs w:val="24"/>
          <w:lang w:eastAsia="en-US"/>
        </w:rPr>
        <w:t>Funding</w:t>
      </w:r>
      <w:r w:rsidRPr="000B2249">
        <w:rPr>
          <w:rFonts w:ascii="Times New Roman" w:eastAsia="MS Mincho" w:hAnsi="Times New Roman" w:cs="Times New Roman"/>
          <w:sz w:val="24"/>
          <w:szCs w:val="24"/>
          <w:lang w:eastAsia="en-US"/>
        </w:rPr>
        <w:t xml:space="preserve"> </w:t>
      </w:r>
    </w:p>
    <w:p w14:paraId="16F61DF1" w14:textId="1C971B7F" w:rsidR="00B8368B" w:rsidRPr="000B2249" w:rsidRDefault="00B8368B" w:rsidP="006A2F43">
      <w:pPr>
        <w:spacing w:after="0" w:line="480" w:lineRule="auto"/>
        <w:ind w:firstLine="720"/>
        <w:rPr>
          <w:rFonts w:ascii="Times New Roman" w:eastAsia="MS Mincho" w:hAnsi="Times New Roman" w:cs="Times New Roman"/>
          <w:sz w:val="24"/>
          <w:szCs w:val="24"/>
          <w:lang w:eastAsia="en-US"/>
        </w:rPr>
      </w:pPr>
      <w:r w:rsidRPr="000B2249">
        <w:rPr>
          <w:rFonts w:ascii="Times New Roman" w:eastAsia="MS Mincho" w:hAnsi="Times New Roman" w:cs="Times New Roman"/>
          <w:sz w:val="24"/>
          <w:szCs w:val="24"/>
          <w:lang w:eastAsia="en-US"/>
        </w:rPr>
        <w:t xml:space="preserve">This </w:t>
      </w:r>
      <w:r w:rsidR="00236508" w:rsidRPr="000B2249">
        <w:rPr>
          <w:rFonts w:ascii="Times New Roman" w:eastAsia="MS Mincho" w:hAnsi="Times New Roman" w:cs="Times New Roman"/>
          <w:sz w:val="24"/>
          <w:szCs w:val="24"/>
          <w:lang w:eastAsia="en-US"/>
        </w:rPr>
        <w:t xml:space="preserve">development of this protocol </w:t>
      </w:r>
      <w:r w:rsidRPr="000B2249">
        <w:rPr>
          <w:rFonts w:ascii="Times New Roman" w:eastAsia="MS Mincho" w:hAnsi="Times New Roman" w:cs="Times New Roman"/>
          <w:sz w:val="24"/>
          <w:szCs w:val="24"/>
          <w:lang w:eastAsia="en-US"/>
        </w:rPr>
        <w:t xml:space="preserve">was supported by </w:t>
      </w:r>
      <w:r w:rsidR="00236508" w:rsidRPr="000B2249">
        <w:rPr>
          <w:rFonts w:ascii="Times New Roman" w:eastAsia="MS Mincho" w:hAnsi="Times New Roman" w:cs="Times New Roman"/>
          <w:sz w:val="24"/>
          <w:szCs w:val="24"/>
          <w:lang w:eastAsia="en-US"/>
        </w:rPr>
        <w:t xml:space="preserve">ESRC </w:t>
      </w:r>
      <w:r w:rsidRPr="000B2249">
        <w:rPr>
          <w:rFonts w:ascii="Times New Roman" w:eastAsia="MS Mincho" w:hAnsi="Times New Roman" w:cs="Times New Roman"/>
          <w:sz w:val="24"/>
          <w:szCs w:val="24"/>
          <w:lang w:eastAsia="en-US"/>
        </w:rPr>
        <w:t>(Grant number:</w:t>
      </w:r>
      <w:r w:rsidR="003F0320" w:rsidRPr="000B2249">
        <w:t xml:space="preserve"> </w:t>
      </w:r>
      <w:r w:rsidR="003F0320" w:rsidRPr="000B2249">
        <w:rPr>
          <w:rFonts w:ascii="Times New Roman" w:eastAsia="MS Mincho" w:hAnsi="Times New Roman" w:cs="Times New Roman"/>
          <w:sz w:val="24"/>
          <w:szCs w:val="24"/>
          <w:lang w:eastAsia="en-US"/>
        </w:rPr>
        <w:t>RES-000-22-4128</w:t>
      </w:r>
      <w:r w:rsidRPr="000B2249">
        <w:rPr>
          <w:rFonts w:ascii="Times New Roman" w:eastAsia="MS Mincho" w:hAnsi="Times New Roman" w:cs="Times New Roman"/>
          <w:sz w:val="24"/>
          <w:szCs w:val="24"/>
          <w:lang w:eastAsia="en-US"/>
        </w:rPr>
        <w:t>).</w:t>
      </w:r>
      <w:r w:rsidR="00BC3439" w:rsidRPr="000B2249">
        <w:rPr>
          <w:rFonts w:ascii="Times New Roman" w:eastAsia="MS Mincho" w:hAnsi="Times New Roman" w:cs="Times New Roman"/>
          <w:sz w:val="24"/>
          <w:szCs w:val="24"/>
          <w:lang w:eastAsia="en-US"/>
        </w:rPr>
        <w:t xml:space="preserve"> This funding source had no role in the design of this review and will not have any role during its execution, analyses, interpretation of the data, or decision to submit results.  </w:t>
      </w:r>
    </w:p>
    <w:p w14:paraId="1AAEB69C" w14:textId="0841550D" w:rsidR="00B8368B" w:rsidRPr="000B2249" w:rsidRDefault="00B8368B" w:rsidP="00B8368B">
      <w:pPr>
        <w:spacing w:after="0" w:line="480" w:lineRule="auto"/>
        <w:rPr>
          <w:rFonts w:ascii="Times New Roman" w:eastAsia="MS Mincho" w:hAnsi="Times New Roman" w:cs="Times New Roman"/>
          <w:sz w:val="24"/>
          <w:szCs w:val="24"/>
          <w:lang w:eastAsia="en-US"/>
        </w:rPr>
      </w:pPr>
      <w:r w:rsidRPr="000B2249">
        <w:rPr>
          <w:rFonts w:ascii="Times New Roman" w:eastAsia="MS Mincho" w:hAnsi="Times New Roman" w:cs="Times New Roman"/>
          <w:b/>
          <w:sz w:val="24"/>
          <w:szCs w:val="24"/>
          <w:lang w:eastAsia="en-US"/>
        </w:rPr>
        <w:t>Competing Interests</w:t>
      </w:r>
      <w:r w:rsidRPr="000B2249">
        <w:rPr>
          <w:rFonts w:ascii="Times New Roman" w:eastAsia="MS Mincho" w:hAnsi="Times New Roman" w:cs="Times New Roman"/>
          <w:sz w:val="24"/>
          <w:szCs w:val="24"/>
          <w:lang w:eastAsia="en-US"/>
        </w:rPr>
        <w:t xml:space="preserve"> </w:t>
      </w:r>
    </w:p>
    <w:p w14:paraId="3BA04DB9" w14:textId="77777777" w:rsidR="00B8368B" w:rsidRPr="000B2249" w:rsidRDefault="00B8368B" w:rsidP="006A2F43">
      <w:pPr>
        <w:spacing w:after="0" w:line="480" w:lineRule="auto"/>
        <w:ind w:firstLine="720"/>
        <w:rPr>
          <w:rFonts w:ascii="Times New Roman" w:eastAsia="MS Mincho" w:hAnsi="Times New Roman" w:cs="Times New Roman"/>
          <w:sz w:val="24"/>
          <w:szCs w:val="24"/>
          <w:lang w:eastAsia="en-US"/>
        </w:rPr>
      </w:pPr>
      <w:r w:rsidRPr="000B2249">
        <w:rPr>
          <w:rFonts w:ascii="Times New Roman" w:eastAsia="MS Mincho" w:hAnsi="Times New Roman" w:cs="Times New Roman"/>
          <w:sz w:val="24"/>
          <w:szCs w:val="24"/>
          <w:lang w:eastAsia="en-US"/>
        </w:rPr>
        <w:t>None declared.</w:t>
      </w:r>
    </w:p>
    <w:p w14:paraId="6AB691FA" w14:textId="77777777" w:rsidR="00066F04" w:rsidRPr="000B2249" w:rsidRDefault="00066F04" w:rsidP="00B8368B">
      <w:pPr>
        <w:spacing w:line="360" w:lineRule="auto"/>
        <w:rPr>
          <w:rFonts w:ascii="Times New Roman" w:hAnsi="Times New Roman" w:cs="Times New Roman"/>
          <w:sz w:val="24"/>
          <w:szCs w:val="24"/>
        </w:rPr>
      </w:pPr>
    </w:p>
    <w:p w14:paraId="6447F988" w14:textId="77777777" w:rsidR="004C483E" w:rsidRPr="000B2249" w:rsidRDefault="004C483E" w:rsidP="00B8368B">
      <w:pPr>
        <w:spacing w:line="360" w:lineRule="auto"/>
        <w:rPr>
          <w:rFonts w:ascii="Times New Roman" w:hAnsi="Times New Roman" w:cs="Times New Roman"/>
          <w:sz w:val="24"/>
          <w:szCs w:val="24"/>
        </w:rPr>
      </w:pPr>
    </w:p>
    <w:p w14:paraId="05C17E1A" w14:textId="77777777" w:rsidR="00704569" w:rsidRPr="000B2249" w:rsidRDefault="00704569" w:rsidP="00B8368B">
      <w:pPr>
        <w:spacing w:line="360" w:lineRule="auto"/>
        <w:jc w:val="center"/>
        <w:rPr>
          <w:rFonts w:ascii="Arial" w:hAnsi="Arial" w:cs="Arial"/>
          <w:sz w:val="24"/>
          <w:szCs w:val="24"/>
        </w:rPr>
      </w:pPr>
    </w:p>
    <w:p w14:paraId="6B0F5374" w14:textId="2FD0A988" w:rsidR="00704569" w:rsidRPr="000B2249" w:rsidRDefault="00704569" w:rsidP="00B8368B">
      <w:pPr>
        <w:spacing w:line="360" w:lineRule="auto"/>
        <w:jc w:val="center"/>
        <w:rPr>
          <w:rFonts w:ascii="Arial" w:hAnsi="Arial" w:cs="Arial"/>
          <w:sz w:val="24"/>
          <w:szCs w:val="24"/>
        </w:rPr>
      </w:pPr>
    </w:p>
    <w:p w14:paraId="730494EE" w14:textId="6F134C92" w:rsidR="007A3D06" w:rsidRPr="000B2249" w:rsidRDefault="007A3D06" w:rsidP="00B8368B">
      <w:pPr>
        <w:spacing w:line="360" w:lineRule="auto"/>
        <w:jc w:val="center"/>
        <w:rPr>
          <w:rFonts w:ascii="Arial" w:hAnsi="Arial" w:cs="Arial"/>
          <w:sz w:val="24"/>
          <w:szCs w:val="24"/>
        </w:rPr>
      </w:pPr>
    </w:p>
    <w:p w14:paraId="526D674A" w14:textId="1BD8A3FF" w:rsidR="007A3D06" w:rsidRPr="000B2249" w:rsidRDefault="007A3D06" w:rsidP="00B8368B">
      <w:pPr>
        <w:spacing w:line="360" w:lineRule="auto"/>
        <w:jc w:val="center"/>
        <w:rPr>
          <w:rFonts w:ascii="Arial" w:hAnsi="Arial" w:cs="Arial"/>
          <w:sz w:val="24"/>
          <w:szCs w:val="24"/>
        </w:rPr>
      </w:pPr>
    </w:p>
    <w:p w14:paraId="61182AC7" w14:textId="77777777" w:rsidR="00AE5F0A" w:rsidRPr="000B2249" w:rsidRDefault="00AE5F0A" w:rsidP="00B8368B">
      <w:pPr>
        <w:spacing w:line="360" w:lineRule="auto"/>
        <w:jc w:val="center"/>
        <w:rPr>
          <w:rFonts w:ascii="Arial" w:hAnsi="Arial" w:cs="Arial"/>
          <w:sz w:val="24"/>
          <w:szCs w:val="24"/>
        </w:rPr>
      </w:pPr>
    </w:p>
    <w:p w14:paraId="7F650CF8" w14:textId="77777777" w:rsidR="007A3D06" w:rsidRPr="000B2249" w:rsidRDefault="007A3D06" w:rsidP="00B8368B">
      <w:pPr>
        <w:spacing w:line="360" w:lineRule="auto"/>
        <w:jc w:val="center"/>
        <w:rPr>
          <w:rFonts w:ascii="Arial" w:hAnsi="Arial" w:cs="Arial"/>
          <w:sz w:val="24"/>
          <w:szCs w:val="24"/>
        </w:rPr>
      </w:pPr>
    </w:p>
    <w:p w14:paraId="6ECE5857" w14:textId="77777777" w:rsidR="008E05B1" w:rsidRPr="000B2249" w:rsidRDefault="008E05B1" w:rsidP="00B8368B">
      <w:pPr>
        <w:spacing w:line="360" w:lineRule="auto"/>
        <w:jc w:val="center"/>
        <w:rPr>
          <w:rFonts w:ascii="Arial" w:hAnsi="Arial" w:cs="Arial"/>
          <w:sz w:val="24"/>
          <w:szCs w:val="24"/>
        </w:rPr>
      </w:pPr>
    </w:p>
    <w:p w14:paraId="7D1FFD4F" w14:textId="77777777" w:rsidR="008E05B1" w:rsidRPr="000B2249" w:rsidRDefault="008E05B1" w:rsidP="00B8368B">
      <w:pPr>
        <w:spacing w:line="360" w:lineRule="auto"/>
        <w:jc w:val="center"/>
        <w:rPr>
          <w:rFonts w:ascii="Arial" w:hAnsi="Arial" w:cs="Arial"/>
          <w:sz w:val="24"/>
          <w:szCs w:val="24"/>
        </w:rPr>
      </w:pPr>
    </w:p>
    <w:p w14:paraId="4F45BBB4" w14:textId="77777777" w:rsidR="008E05B1" w:rsidRPr="000B2249" w:rsidRDefault="008E05B1" w:rsidP="00B8368B">
      <w:pPr>
        <w:spacing w:line="360" w:lineRule="auto"/>
        <w:jc w:val="center"/>
        <w:rPr>
          <w:rFonts w:ascii="Arial" w:hAnsi="Arial" w:cs="Arial"/>
          <w:sz w:val="24"/>
          <w:szCs w:val="24"/>
        </w:rPr>
      </w:pPr>
    </w:p>
    <w:p w14:paraId="413ED9E8" w14:textId="77777777" w:rsidR="008E05B1" w:rsidRPr="000B2249" w:rsidRDefault="008E05B1" w:rsidP="00B8368B">
      <w:pPr>
        <w:spacing w:line="360" w:lineRule="auto"/>
        <w:jc w:val="center"/>
        <w:rPr>
          <w:rFonts w:ascii="Arial" w:hAnsi="Arial" w:cs="Arial"/>
          <w:sz w:val="24"/>
          <w:szCs w:val="24"/>
        </w:rPr>
      </w:pPr>
    </w:p>
    <w:p w14:paraId="233A7A3E" w14:textId="77777777" w:rsidR="008E05B1" w:rsidRPr="000B2249" w:rsidRDefault="008E05B1" w:rsidP="00B8368B">
      <w:pPr>
        <w:spacing w:line="360" w:lineRule="auto"/>
        <w:jc w:val="center"/>
        <w:rPr>
          <w:rFonts w:ascii="Arial" w:hAnsi="Arial" w:cs="Arial"/>
          <w:sz w:val="24"/>
          <w:szCs w:val="24"/>
        </w:rPr>
      </w:pPr>
    </w:p>
    <w:p w14:paraId="157051A7" w14:textId="77777777" w:rsidR="008E05B1" w:rsidRPr="000B2249" w:rsidRDefault="008E05B1" w:rsidP="00B8368B">
      <w:pPr>
        <w:spacing w:line="360" w:lineRule="auto"/>
        <w:jc w:val="center"/>
        <w:rPr>
          <w:rFonts w:ascii="Arial" w:hAnsi="Arial" w:cs="Arial"/>
          <w:sz w:val="24"/>
          <w:szCs w:val="24"/>
        </w:rPr>
      </w:pPr>
    </w:p>
    <w:p w14:paraId="10F91ED4" w14:textId="77777777" w:rsidR="008E05B1" w:rsidRPr="000B2249" w:rsidRDefault="008E05B1" w:rsidP="00B8368B">
      <w:pPr>
        <w:spacing w:line="360" w:lineRule="auto"/>
        <w:jc w:val="center"/>
        <w:rPr>
          <w:rFonts w:ascii="Arial" w:hAnsi="Arial" w:cs="Arial"/>
          <w:sz w:val="24"/>
          <w:szCs w:val="24"/>
        </w:rPr>
      </w:pPr>
    </w:p>
    <w:p w14:paraId="40207678" w14:textId="77777777" w:rsidR="008E05B1" w:rsidRPr="000B2249" w:rsidRDefault="008E05B1" w:rsidP="00B8368B">
      <w:pPr>
        <w:spacing w:line="360" w:lineRule="auto"/>
        <w:jc w:val="center"/>
        <w:rPr>
          <w:rFonts w:ascii="Arial" w:hAnsi="Arial" w:cs="Arial"/>
          <w:sz w:val="24"/>
          <w:szCs w:val="24"/>
        </w:rPr>
      </w:pPr>
    </w:p>
    <w:p w14:paraId="383CD004" w14:textId="1004FBBA" w:rsidR="004C483E" w:rsidRPr="007C190A" w:rsidRDefault="004C483E" w:rsidP="007C190A">
      <w:pPr>
        <w:spacing w:line="480" w:lineRule="auto"/>
        <w:jc w:val="center"/>
        <w:rPr>
          <w:rFonts w:ascii="Times New Roman" w:hAnsi="Times New Roman" w:cs="Times New Roman"/>
          <w:b/>
          <w:sz w:val="24"/>
          <w:szCs w:val="24"/>
        </w:rPr>
      </w:pPr>
      <w:r w:rsidRPr="000B2249">
        <w:rPr>
          <w:rFonts w:ascii="Times New Roman" w:hAnsi="Times New Roman" w:cs="Times New Roman"/>
          <w:b/>
          <w:sz w:val="24"/>
          <w:szCs w:val="24"/>
        </w:rPr>
        <w:t>References</w:t>
      </w:r>
    </w:p>
    <w:p w14:paraId="4A68A858" w14:textId="77777777" w:rsidR="00297EA8" w:rsidRPr="007C190A" w:rsidRDefault="00066F04" w:rsidP="007C190A">
      <w:pPr>
        <w:pStyle w:val="EndNoteBibliography"/>
        <w:spacing w:after="0" w:line="480" w:lineRule="auto"/>
        <w:ind w:left="720" w:hanging="720"/>
        <w:rPr>
          <w:rFonts w:ascii="Times New Roman" w:hAnsi="Times New Roman" w:cs="Times New Roman"/>
          <w:sz w:val="24"/>
          <w:szCs w:val="24"/>
        </w:rPr>
      </w:pPr>
      <w:r w:rsidRPr="007C190A">
        <w:rPr>
          <w:rFonts w:ascii="Times New Roman" w:hAnsi="Times New Roman" w:cs="Times New Roman"/>
          <w:sz w:val="24"/>
          <w:szCs w:val="24"/>
        </w:rPr>
        <w:fldChar w:fldCharType="begin"/>
      </w:r>
      <w:r w:rsidRPr="007C190A">
        <w:rPr>
          <w:rFonts w:ascii="Times New Roman" w:hAnsi="Times New Roman" w:cs="Times New Roman"/>
          <w:sz w:val="24"/>
          <w:szCs w:val="24"/>
        </w:rPr>
        <w:instrText xml:space="preserve"> ADDIN EN.REFLIST </w:instrText>
      </w:r>
      <w:r w:rsidRPr="007C190A">
        <w:rPr>
          <w:rFonts w:ascii="Times New Roman" w:hAnsi="Times New Roman" w:cs="Times New Roman"/>
          <w:sz w:val="24"/>
          <w:szCs w:val="24"/>
        </w:rPr>
        <w:fldChar w:fldCharType="separate"/>
      </w:r>
      <w:bookmarkStart w:id="1" w:name="_ENREF_1"/>
      <w:r w:rsidR="00297EA8" w:rsidRPr="007C190A">
        <w:rPr>
          <w:rFonts w:ascii="Times New Roman" w:hAnsi="Times New Roman" w:cs="Times New Roman"/>
          <w:sz w:val="24"/>
          <w:szCs w:val="24"/>
        </w:rPr>
        <w:t>1. Huguet A, Miró J. The severity of chronic pediatric pain: an epidemiological study. J Pain 2008;</w:t>
      </w:r>
      <w:r w:rsidR="00297EA8" w:rsidRPr="007C190A">
        <w:rPr>
          <w:rFonts w:ascii="Times New Roman" w:hAnsi="Times New Roman" w:cs="Times New Roman"/>
          <w:b/>
          <w:sz w:val="24"/>
          <w:szCs w:val="24"/>
        </w:rPr>
        <w:t>9</w:t>
      </w:r>
      <w:r w:rsidR="00297EA8" w:rsidRPr="007C190A">
        <w:rPr>
          <w:rFonts w:ascii="Times New Roman" w:hAnsi="Times New Roman" w:cs="Times New Roman"/>
          <w:sz w:val="24"/>
          <w:szCs w:val="24"/>
        </w:rPr>
        <w:t>(3):226-36.</w:t>
      </w:r>
      <w:bookmarkEnd w:id="1"/>
    </w:p>
    <w:p w14:paraId="2B2CB503"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2" w:name="_ENREF_2"/>
      <w:r w:rsidRPr="007C190A">
        <w:rPr>
          <w:rFonts w:ascii="Times New Roman" w:hAnsi="Times New Roman" w:cs="Times New Roman"/>
          <w:sz w:val="24"/>
          <w:szCs w:val="24"/>
        </w:rPr>
        <w:t xml:space="preserve">2. Merskey H, &amp; Bogduk, N. </w:t>
      </w:r>
      <w:r w:rsidRPr="007C190A">
        <w:rPr>
          <w:rFonts w:ascii="Times New Roman" w:hAnsi="Times New Roman" w:cs="Times New Roman"/>
          <w:i/>
          <w:sz w:val="24"/>
          <w:szCs w:val="24"/>
        </w:rPr>
        <w:t>Classification of chronic pain: Descriptions of chronic pain syndromes and definitions of pain terms</w:t>
      </w:r>
      <w:r w:rsidRPr="007C190A">
        <w:rPr>
          <w:rFonts w:ascii="Times New Roman" w:hAnsi="Times New Roman" w:cs="Times New Roman"/>
          <w:sz w:val="24"/>
          <w:szCs w:val="24"/>
        </w:rPr>
        <w:t>. Seattle: IASP Press 1994.</w:t>
      </w:r>
      <w:bookmarkEnd w:id="2"/>
    </w:p>
    <w:p w14:paraId="57705E84"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3" w:name="_ENREF_3"/>
      <w:r w:rsidRPr="007C190A">
        <w:rPr>
          <w:rFonts w:ascii="Times New Roman" w:hAnsi="Times New Roman" w:cs="Times New Roman"/>
          <w:sz w:val="24"/>
          <w:szCs w:val="24"/>
        </w:rPr>
        <w:t>3. King S, Chambers CT, Huguet A, et al. The epidemiology of chronic pain in children and adolescents revisited: a systematic review. Pain 2011;</w:t>
      </w:r>
      <w:r w:rsidRPr="007C190A">
        <w:rPr>
          <w:rFonts w:ascii="Times New Roman" w:hAnsi="Times New Roman" w:cs="Times New Roman"/>
          <w:b/>
          <w:sz w:val="24"/>
          <w:szCs w:val="24"/>
        </w:rPr>
        <w:t>152</w:t>
      </w:r>
      <w:r w:rsidRPr="007C190A">
        <w:rPr>
          <w:rFonts w:ascii="Times New Roman" w:hAnsi="Times New Roman" w:cs="Times New Roman"/>
          <w:sz w:val="24"/>
          <w:szCs w:val="24"/>
        </w:rPr>
        <w:t>(12):2729-38 doi: 10.1016/j.pain.2011.07.016.</w:t>
      </w:r>
      <w:bookmarkEnd w:id="3"/>
    </w:p>
    <w:p w14:paraId="5BB30DB4"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4" w:name="_ENREF_4"/>
      <w:r w:rsidRPr="007C190A">
        <w:rPr>
          <w:rFonts w:ascii="Times New Roman" w:hAnsi="Times New Roman" w:cs="Times New Roman"/>
          <w:sz w:val="24"/>
          <w:szCs w:val="24"/>
        </w:rPr>
        <w:t>4. Tumin D, Drees D, Miller R, et al. Health Care Utilization and Costs Associated With Pediatric Chronic Pain. J Pain 2018;</w:t>
      </w:r>
      <w:r w:rsidRPr="007C190A">
        <w:rPr>
          <w:rFonts w:ascii="Times New Roman" w:hAnsi="Times New Roman" w:cs="Times New Roman"/>
          <w:b/>
          <w:sz w:val="24"/>
          <w:szCs w:val="24"/>
        </w:rPr>
        <w:t>19</w:t>
      </w:r>
      <w:r w:rsidRPr="007C190A">
        <w:rPr>
          <w:rFonts w:ascii="Times New Roman" w:hAnsi="Times New Roman" w:cs="Times New Roman"/>
          <w:sz w:val="24"/>
          <w:szCs w:val="24"/>
        </w:rPr>
        <w:t>(9):973-82 doi: 10.1016/j.jpain.2018.03.012.</w:t>
      </w:r>
      <w:bookmarkEnd w:id="4"/>
    </w:p>
    <w:p w14:paraId="4BCF226C"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5" w:name="_ENREF_5"/>
      <w:r w:rsidRPr="007C190A">
        <w:rPr>
          <w:rFonts w:ascii="Times New Roman" w:hAnsi="Times New Roman" w:cs="Times New Roman"/>
          <w:sz w:val="24"/>
          <w:szCs w:val="24"/>
        </w:rPr>
        <w:t>5. Miró J, McGrath PJ, Finley GA, et al. Pediatric chronic pain programs: current and ideal practice. Pain Reports 2017;</w:t>
      </w:r>
      <w:r w:rsidRPr="007C190A">
        <w:rPr>
          <w:rFonts w:ascii="Times New Roman" w:hAnsi="Times New Roman" w:cs="Times New Roman"/>
          <w:b/>
          <w:sz w:val="24"/>
          <w:szCs w:val="24"/>
        </w:rPr>
        <w:t>2</w:t>
      </w:r>
      <w:r w:rsidRPr="007C190A">
        <w:rPr>
          <w:rFonts w:ascii="Times New Roman" w:hAnsi="Times New Roman" w:cs="Times New Roman"/>
          <w:sz w:val="24"/>
          <w:szCs w:val="24"/>
        </w:rPr>
        <w:t>(5):e613 doi: 10.1097/PR9.0000000000000613.</w:t>
      </w:r>
      <w:bookmarkEnd w:id="5"/>
    </w:p>
    <w:p w14:paraId="16CF9D7F"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6" w:name="_ENREF_6"/>
      <w:r w:rsidRPr="007C190A">
        <w:rPr>
          <w:rFonts w:ascii="Times New Roman" w:hAnsi="Times New Roman" w:cs="Times New Roman"/>
          <w:sz w:val="24"/>
          <w:szCs w:val="24"/>
        </w:rPr>
        <w:t>6. Rolfe PM. Paediatric chronic pain. Anaesthesia &amp; Intensive Care Medicine 2016;</w:t>
      </w:r>
      <w:r w:rsidRPr="007C190A">
        <w:rPr>
          <w:rFonts w:ascii="Times New Roman" w:hAnsi="Times New Roman" w:cs="Times New Roman"/>
          <w:b/>
          <w:sz w:val="24"/>
          <w:szCs w:val="24"/>
        </w:rPr>
        <w:t>17</w:t>
      </w:r>
      <w:r w:rsidRPr="007C190A">
        <w:rPr>
          <w:rFonts w:ascii="Times New Roman" w:hAnsi="Times New Roman" w:cs="Times New Roman"/>
          <w:sz w:val="24"/>
          <w:szCs w:val="24"/>
        </w:rPr>
        <w:t>(11):531-35.</w:t>
      </w:r>
      <w:bookmarkEnd w:id="6"/>
    </w:p>
    <w:p w14:paraId="06948E2A"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7" w:name="_ENREF_7"/>
      <w:r w:rsidRPr="007C190A">
        <w:rPr>
          <w:rFonts w:ascii="Times New Roman" w:hAnsi="Times New Roman" w:cs="Times New Roman"/>
          <w:sz w:val="24"/>
          <w:szCs w:val="24"/>
        </w:rPr>
        <w:t>7. Varni JW, Limbers CA, Burwinkle TM. Impaired health-related quality of life in children and adolescents with chronic conditions: a comparative analysis of 10 disease clusters and 33 disease categories/severities utilizing the PedsQL 4.0 Generic Core Scales. Health Qual Life Outcomes 2007;</w:t>
      </w:r>
      <w:r w:rsidRPr="007C190A">
        <w:rPr>
          <w:rFonts w:ascii="Times New Roman" w:hAnsi="Times New Roman" w:cs="Times New Roman"/>
          <w:b/>
          <w:sz w:val="24"/>
          <w:szCs w:val="24"/>
        </w:rPr>
        <w:t>5</w:t>
      </w:r>
      <w:r w:rsidRPr="007C190A">
        <w:rPr>
          <w:rFonts w:ascii="Times New Roman" w:hAnsi="Times New Roman" w:cs="Times New Roman"/>
          <w:sz w:val="24"/>
          <w:szCs w:val="24"/>
        </w:rPr>
        <w:t>:43 doi: 10.1186/1477-7525-5-43.</w:t>
      </w:r>
      <w:bookmarkEnd w:id="7"/>
    </w:p>
    <w:p w14:paraId="0C35744C"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8" w:name="_ENREF_8"/>
      <w:r w:rsidRPr="007C190A">
        <w:rPr>
          <w:rFonts w:ascii="Times New Roman" w:hAnsi="Times New Roman" w:cs="Times New Roman"/>
          <w:sz w:val="24"/>
          <w:szCs w:val="24"/>
        </w:rPr>
        <w:t>8. Evans S, Djilas V, Seidman LC, et al. Sleep Quality, Affect, Pain, and Disability in Children With Chronic Pain: Is Affect a Mediator or Moderator? J Pain 2017;</w:t>
      </w:r>
      <w:r w:rsidRPr="007C190A">
        <w:rPr>
          <w:rFonts w:ascii="Times New Roman" w:hAnsi="Times New Roman" w:cs="Times New Roman"/>
          <w:b/>
          <w:sz w:val="24"/>
          <w:szCs w:val="24"/>
        </w:rPr>
        <w:t>18</w:t>
      </w:r>
      <w:r w:rsidRPr="007C190A">
        <w:rPr>
          <w:rFonts w:ascii="Times New Roman" w:hAnsi="Times New Roman" w:cs="Times New Roman"/>
          <w:sz w:val="24"/>
          <w:szCs w:val="24"/>
        </w:rPr>
        <w:t>(9):1087-95 doi: 10.1016/j.jpain.2017.04.007.</w:t>
      </w:r>
      <w:bookmarkEnd w:id="8"/>
    </w:p>
    <w:p w14:paraId="53897D3B"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9" w:name="_ENREF_9"/>
      <w:r w:rsidRPr="007C190A">
        <w:rPr>
          <w:rFonts w:ascii="Times New Roman" w:hAnsi="Times New Roman" w:cs="Times New Roman"/>
          <w:sz w:val="24"/>
          <w:szCs w:val="24"/>
        </w:rPr>
        <w:t>9. Liossi C, Howard RF. Pediatric chronic pain: biopsychosocial assessment and formulation. Pediatrics 2016;</w:t>
      </w:r>
      <w:r w:rsidRPr="007C190A">
        <w:rPr>
          <w:rFonts w:ascii="Times New Roman" w:hAnsi="Times New Roman" w:cs="Times New Roman"/>
          <w:b/>
          <w:sz w:val="24"/>
          <w:szCs w:val="24"/>
        </w:rPr>
        <w:t>138</w:t>
      </w:r>
      <w:r w:rsidRPr="007C190A">
        <w:rPr>
          <w:rFonts w:ascii="Times New Roman" w:hAnsi="Times New Roman" w:cs="Times New Roman"/>
          <w:sz w:val="24"/>
          <w:szCs w:val="24"/>
        </w:rPr>
        <w:t>(5):e20160331.</w:t>
      </w:r>
      <w:bookmarkEnd w:id="9"/>
    </w:p>
    <w:p w14:paraId="0601DB07"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10" w:name="_ENREF_10"/>
      <w:r w:rsidRPr="007C190A">
        <w:rPr>
          <w:rFonts w:ascii="Times New Roman" w:hAnsi="Times New Roman" w:cs="Times New Roman"/>
          <w:sz w:val="24"/>
          <w:szCs w:val="24"/>
        </w:rPr>
        <w:t>10. Rajapakse D, Liossi C, Howard RF. Presentation and management of chronic pain. Arch Dis Child 2014;</w:t>
      </w:r>
      <w:r w:rsidRPr="007C190A">
        <w:rPr>
          <w:rFonts w:ascii="Times New Roman" w:hAnsi="Times New Roman" w:cs="Times New Roman"/>
          <w:b/>
          <w:sz w:val="24"/>
          <w:szCs w:val="24"/>
        </w:rPr>
        <w:t>99</w:t>
      </w:r>
      <w:r w:rsidRPr="007C190A">
        <w:rPr>
          <w:rFonts w:ascii="Times New Roman" w:hAnsi="Times New Roman" w:cs="Times New Roman"/>
          <w:sz w:val="24"/>
          <w:szCs w:val="24"/>
        </w:rPr>
        <w:t xml:space="preserve">(5):474-80 doi: 10.1136/archdischild-2013-304207 </w:t>
      </w:r>
      <w:bookmarkEnd w:id="10"/>
    </w:p>
    <w:p w14:paraId="4EB97630"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11" w:name="_ENREF_11"/>
      <w:r w:rsidRPr="007C190A">
        <w:rPr>
          <w:rFonts w:ascii="Times New Roman" w:hAnsi="Times New Roman" w:cs="Times New Roman"/>
          <w:sz w:val="24"/>
          <w:szCs w:val="24"/>
        </w:rPr>
        <w:t>11. Odell S, Logan DE. Pediatric pain management: the multidisciplinary approach. J Pain Res 2016;</w:t>
      </w:r>
      <w:r w:rsidRPr="007C190A">
        <w:rPr>
          <w:rFonts w:ascii="Times New Roman" w:hAnsi="Times New Roman" w:cs="Times New Roman"/>
          <w:b/>
          <w:sz w:val="24"/>
          <w:szCs w:val="24"/>
        </w:rPr>
        <w:t>6</w:t>
      </w:r>
      <w:r w:rsidRPr="007C190A">
        <w:rPr>
          <w:rFonts w:ascii="Times New Roman" w:hAnsi="Times New Roman" w:cs="Times New Roman"/>
          <w:sz w:val="24"/>
          <w:szCs w:val="24"/>
        </w:rPr>
        <w:t>:785–90. doi: 10.2147/JPR.S37434.</w:t>
      </w:r>
      <w:bookmarkEnd w:id="11"/>
    </w:p>
    <w:p w14:paraId="33078015"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12" w:name="_ENREF_12"/>
      <w:r w:rsidRPr="007C190A">
        <w:rPr>
          <w:rFonts w:ascii="Times New Roman" w:hAnsi="Times New Roman" w:cs="Times New Roman"/>
          <w:sz w:val="24"/>
          <w:szCs w:val="24"/>
        </w:rPr>
        <w:t>12. Liossi C, Johnstone L, Lilley S, et al. Interdisciplinary interventions for pediatric chronic pain: A systematic review and meta-analysis. Br J Anaesth in press.</w:t>
      </w:r>
      <w:bookmarkEnd w:id="12"/>
    </w:p>
    <w:p w14:paraId="1120F1F1"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13" w:name="_ENREF_13"/>
      <w:r w:rsidRPr="007C190A">
        <w:rPr>
          <w:rFonts w:ascii="Times New Roman" w:hAnsi="Times New Roman" w:cs="Times New Roman"/>
          <w:sz w:val="24"/>
          <w:szCs w:val="24"/>
        </w:rPr>
        <w:t>13. Yarnitsky D. Quantitative Sensory Testing. Muscle Nerve 1997;</w:t>
      </w:r>
      <w:r w:rsidRPr="007C190A">
        <w:rPr>
          <w:rFonts w:ascii="Times New Roman" w:hAnsi="Times New Roman" w:cs="Times New Roman"/>
          <w:b/>
          <w:sz w:val="24"/>
          <w:szCs w:val="24"/>
        </w:rPr>
        <w:t>20</w:t>
      </w:r>
      <w:r w:rsidRPr="007C190A">
        <w:rPr>
          <w:rFonts w:ascii="Times New Roman" w:hAnsi="Times New Roman" w:cs="Times New Roman"/>
          <w:sz w:val="24"/>
          <w:szCs w:val="24"/>
        </w:rPr>
        <w:t>(2):198 - 204.</w:t>
      </w:r>
      <w:bookmarkEnd w:id="13"/>
    </w:p>
    <w:p w14:paraId="1941058C"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14" w:name="_ENREF_14"/>
      <w:r w:rsidRPr="007C190A">
        <w:rPr>
          <w:rFonts w:ascii="Times New Roman" w:hAnsi="Times New Roman" w:cs="Times New Roman"/>
          <w:sz w:val="24"/>
          <w:szCs w:val="24"/>
        </w:rPr>
        <w:t>14. Yarnitsky D, Pud D. Quantitative sensory testing. In: Binnie CD, Cooper R, Mauguiere F, et al., eds. Clinical neurophysiology: EMG, nerve conduction and evoked potentials, vol1. Amsterdam: Elsevier, 2004:305 - 28.</w:t>
      </w:r>
      <w:bookmarkEnd w:id="14"/>
    </w:p>
    <w:p w14:paraId="06215555" w14:textId="2291D06E"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15" w:name="_ENREF_15"/>
      <w:r w:rsidRPr="007C190A">
        <w:rPr>
          <w:rFonts w:ascii="Times New Roman" w:hAnsi="Times New Roman" w:cs="Times New Roman"/>
          <w:sz w:val="24"/>
          <w:szCs w:val="24"/>
        </w:rPr>
        <w:t>15. Zaslansky R, Yarnitsky D. Clinical applications of quantitative sensory testing (QST). J Neurol Sci 1998;</w:t>
      </w:r>
      <w:r w:rsidRPr="007C190A">
        <w:rPr>
          <w:rFonts w:ascii="Times New Roman" w:hAnsi="Times New Roman" w:cs="Times New Roman"/>
          <w:b/>
          <w:sz w:val="24"/>
          <w:szCs w:val="24"/>
        </w:rPr>
        <w:t>153</w:t>
      </w:r>
      <w:r w:rsidRPr="007C190A">
        <w:rPr>
          <w:rFonts w:ascii="Times New Roman" w:hAnsi="Times New Roman" w:cs="Times New Roman"/>
          <w:sz w:val="24"/>
          <w:szCs w:val="24"/>
        </w:rPr>
        <w:t xml:space="preserve">(2):215-38 doi: </w:t>
      </w:r>
      <w:hyperlink r:id="rId8" w:history="1">
        <w:r w:rsidRPr="007C190A">
          <w:rPr>
            <w:rStyle w:val="Hyperlink"/>
            <w:rFonts w:ascii="Times New Roman" w:hAnsi="Times New Roman" w:cs="Times New Roman"/>
            <w:sz w:val="24"/>
            <w:szCs w:val="24"/>
          </w:rPr>
          <w:t>https://doi.org/10.1016/S0022-510X(97)00293-1</w:t>
        </w:r>
      </w:hyperlink>
      <w:r w:rsidRPr="007C190A">
        <w:rPr>
          <w:rFonts w:ascii="Times New Roman" w:hAnsi="Times New Roman" w:cs="Times New Roman"/>
          <w:sz w:val="24"/>
          <w:szCs w:val="24"/>
        </w:rPr>
        <w:t>.</w:t>
      </w:r>
      <w:bookmarkEnd w:id="15"/>
    </w:p>
    <w:p w14:paraId="41B38512"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16" w:name="_ENREF_16"/>
      <w:r w:rsidRPr="007C190A">
        <w:rPr>
          <w:rFonts w:ascii="Times New Roman" w:hAnsi="Times New Roman" w:cs="Times New Roman"/>
          <w:sz w:val="24"/>
          <w:szCs w:val="24"/>
        </w:rPr>
        <w:t>16. Hilz MJ, Glorius SE, Schweibold G, et al. Quantitative thermal perception testing in preschool children. Muscle &amp; Nerve: Official Journal of the American Association of Electrodiagnostic Medicine 1996;</w:t>
      </w:r>
      <w:r w:rsidRPr="007C190A">
        <w:rPr>
          <w:rFonts w:ascii="Times New Roman" w:hAnsi="Times New Roman" w:cs="Times New Roman"/>
          <w:b/>
          <w:sz w:val="24"/>
          <w:szCs w:val="24"/>
        </w:rPr>
        <w:t>19</w:t>
      </w:r>
      <w:r w:rsidRPr="007C190A">
        <w:rPr>
          <w:rFonts w:ascii="Times New Roman" w:hAnsi="Times New Roman" w:cs="Times New Roman"/>
          <w:sz w:val="24"/>
          <w:szCs w:val="24"/>
        </w:rPr>
        <w:t>(3):381-83.</w:t>
      </w:r>
      <w:bookmarkEnd w:id="16"/>
    </w:p>
    <w:p w14:paraId="52A231BC"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17" w:name="_ENREF_17"/>
      <w:r w:rsidRPr="007C190A">
        <w:rPr>
          <w:rFonts w:ascii="Times New Roman" w:hAnsi="Times New Roman" w:cs="Times New Roman"/>
          <w:sz w:val="24"/>
          <w:szCs w:val="24"/>
        </w:rPr>
        <w:t>17. Tham SW, Palermo TM, Holley AL, et al. A population-based study of quantitative sensory testing in adolescents with and without chronic pain. Pain 2016;</w:t>
      </w:r>
      <w:r w:rsidRPr="007C190A">
        <w:rPr>
          <w:rFonts w:ascii="Times New Roman" w:hAnsi="Times New Roman" w:cs="Times New Roman"/>
          <w:b/>
          <w:sz w:val="24"/>
          <w:szCs w:val="24"/>
        </w:rPr>
        <w:t>157</w:t>
      </w:r>
      <w:r w:rsidRPr="007C190A">
        <w:rPr>
          <w:rFonts w:ascii="Times New Roman" w:hAnsi="Times New Roman" w:cs="Times New Roman"/>
          <w:sz w:val="24"/>
          <w:szCs w:val="24"/>
        </w:rPr>
        <w:t>(12):2807-15 doi: 10.1097/j.pain.0000000000000716.</w:t>
      </w:r>
      <w:bookmarkEnd w:id="17"/>
    </w:p>
    <w:p w14:paraId="1730E6D5"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18" w:name="_ENREF_18"/>
      <w:r w:rsidRPr="007C190A">
        <w:rPr>
          <w:rFonts w:ascii="Times New Roman" w:hAnsi="Times New Roman" w:cs="Times New Roman"/>
          <w:sz w:val="24"/>
          <w:szCs w:val="24"/>
        </w:rPr>
        <w:t>18. Rolke R, Baron R, Maier C, et al. Quantitative sensory testing in the German Research Network on Neuropathic Pain (DFNS): Standardized protocol and reference values. Pain 2006;</w:t>
      </w:r>
      <w:r w:rsidRPr="007C190A">
        <w:rPr>
          <w:rFonts w:ascii="Times New Roman" w:hAnsi="Times New Roman" w:cs="Times New Roman"/>
          <w:b/>
          <w:sz w:val="24"/>
          <w:szCs w:val="24"/>
        </w:rPr>
        <w:t>123</w:t>
      </w:r>
      <w:r w:rsidRPr="007C190A">
        <w:rPr>
          <w:rFonts w:ascii="Times New Roman" w:hAnsi="Times New Roman" w:cs="Times New Roman"/>
          <w:sz w:val="24"/>
          <w:szCs w:val="24"/>
        </w:rPr>
        <w:t>(3):231-43.</w:t>
      </w:r>
      <w:bookmarkEnd w:id="18"/>
    </w:p>
    <w:p w14:paraId="038539AC"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19" w:name="_ENREF_19"/>
      <w:r w:rsidRPr="007C190A">
        <w:rPr>
          <w:rFonts w:ascii="Times New Roman" w:hAnsi="Times New Roman" w:cs="Times New Roman"/>
          <w:sz w:val="24"/>
          <w:szCs w:val="24"/>
        </w:rPr>
        <w:t>19. Moher D, Shamseer L, Clarke M, et al. Preferred reporting items for systematic review and meta-analysis protocols (PRISMA-P) 2015 statement. Systematic Reviews 2015;</w:t>
      </w:r>
      <w:r w:rsidRPr="007C190A">
        <w:rPr>
          <w:rFonts w:ascii="Times New Roman" w:hAnsi="Times New Roman" w:cs="Times New Roman"/>
          <w:b/>
          <w:sz w:val="24"/>
          <w:szCs w:val="24"/>
        </w:rPr>
        <w:t>4</w:t>
      </w:r>
      <w:r w:rsidRPr="007C190A">
        <w:rPr>
          <w:rFonts w:ascii="Times New Roman" w:hAnsi="Times New Roman" w:cs="Times New Roman"/>
          <w:sz w:val="24"/>
          <w:szCs w:val="24"/>
        </w:rPr>
        <w:t>(1):1.</w:t>
      </w:r>
      <w:bookmarkEnd w:id="19"/>
    </w:p>
    <w:p w14:paraId="66BD375B"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20" w:name="_ENREF_20"/>
      <w:r w:rsidRPr="007C190A">
        <w:rPr>
          <w:rFonts w:ascii="Times New Roman" w:hAnsi="Times New Roman" w:cs="Times New Roman"/>
          <w:sz w:val="24"/>
          <w:szCs w:val="24"/>
        </w:rPr>
        <w:t>20. Shamseer L, Moher D, Clarke M, et al. Preferred reporting items for systematic review and meta-analysis protocols (PRISMA-P) 2015: elaboration and explanation. BMJ 2015;</w:t>
      </w:r>
      <w:r w:rsidRPr="007C190A">
        <w:rPr>
          <w:rFonts w:ascii="Times New Roman" w:hAnsi="Times New Roman" w:cs="Times New Roman"/>
          <w:b/>
          <w:sz w:val="24"/>
          <w:szCs w:val="24"/>
        </w:rPr>
        <w:t>349</w:t>
      </w:r>
      <w:r w:rsidRPr="007C190A">
        <w:rPr>
          <w:rFonts w:ascii="Times New Roman" w:hAnsi="Times New Roman" w:cs="Times New Roman"/>
          <w:sz w:val="24"/>
          <w:szCs w:val="24"/>
        </w:rPr>
        <w:t xml:space="preserve">:g7647 doi: 10.1136/bmj.g7647 </w:t>
      </w:r>
      <w:bookmarkEnd w:id="20"/>
    </w:p>
    <w:p w14:paraId="43917C10"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21" w:name="_ENREF_21"/>
      <w:r w:rsidRPr="007C190A">
        <w:rPr>
          <w:rFonts w:ascii="Times New Roman" w:hAnsi="Times New Roman" w:cs="Times New Roman"/>
          <w:sz w:val="24"/>
          <w:szCs w:val="24"/>
        </w:rPr>
        <w:t>21. Treede R-D, Rief W, Barke A, et al. A classification of chronic pain for ICD-11. Pain 2015;</w:t>
      </w:r>
      <w:r w:rsidRPr="007C190A">
        <w:rPr>
          <w:rFonts w:ascii="Times New Roman" w:hAnsi="Times New Roman" w:cs="Times New Roman"/>
          <w:b/>
          <w:sz w:val="24"/>
          <w:szCs w:val="24"/>
        </w:rPr>
        <w:t>156</w:t>
      </w:r>
      <w:r w:rsidRPr="007C190A">
        <w:rPr>
          <w:rFonts w:ascii="Times New Roman" w:hAnsi="Times New Roman" w:cs="Times New Roman"/>
          <w:sz w:val="24"/>
          <w:szCs w:val="24"/>
        </w:rPr>
        <w:t>(6):1003 doi: 0.1097/j.pain.0000000000000160.</w:t>
      </w:r>
      <w:bookmarkEnd w:id="21"/>
    </w:p>
    <w:p w14:paraId="2F2E9C0E"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22" w:name="_ENREF_22"/>
      <w:r w:rsidRPr="007C190A">
        <w:rPr>
          <w:rFonts w:ascii="Times New Roman" w:hAnsi="Times New Roman" w:cs="Times New Roman"/>
          <w:sz w:val="24"/>
          <w:szCs w:val="24"/>
        </w:rPr>
        <w:t>22. Sawyer SM, Azzopardi PS, Wickremarathne D, et al. The age of adolescence. The Lancet: Child and Adolescent Health 2018;</w:t>
      </w:r>
      <w:r w:rsidRPr="007C190A">
        <w:rPr>
          <w:rFonts w:ascii="Times New Roman" w:hAnsi="Times New Roman" w:cs="Times New Roman"/>
          <w:b/>
          <w:sz w:val="24"/>
          <w:szCs w:val="24"/>
        </w:rPr>
        <w:t>2</w:t>
      </w:r>
      <w:r w:rsidRPr="007C190A">
        <w:rPr>
          <w:rFonts w:ascii="Times New Roman" w:hAnsi="Times New Roman" w:cs="Times New Roman"/>
          <w:sz w:val="24"/>
          <w:szCs w:val="24"/>
        </w:rPr>
        <w:t>(3):223 - 28 doi: 10.1016/S2352-4642(18)30022-1.</w:t>
      </w:r>
      <w:bookmarkEnd w:id="22"/>
    </w:p>
    <w:p w14:paraId="6E14C5E5"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23" w:name="_ENREF_23"/>
      <w:r w:rsidRPr="007C190A">
        <w:rPr>
          <w:rFonts w:ascii="Times New Roman" w:hAnsi="Times New Roman" w:cs="Times New Roman"/>
          <w:sz w:val="24"/>
          <w:szCs w:val="24"/>
        </w:rPr>
        <w:t>23. Liberati A, Altman DG, Tetzlaff J, et al. The PRISMA statement for reporting systematic reviews and meta-analyses of studies that evaluate health care interventions: explanation and elaboration. PLoS Med 2009;</w:t>
      </w:r>
      <w:r w:rsidRPr="007C190A">
        <w:rPr>
          <w:rFonts w:ascii="Times New Roman" w:hAnsi="Times New Roman" w:cs="Times New Roman"/>
          <w:b/>
          <w:sz w:val="24"/>
          <w:szCs w:val="24"/>
        </w:rPr>
        <w:t>6</w:t>
      </w:r>
      <w:r w:rsidRPr="007C190A">
        <w:rPr>
          <w:rFonts w:ascii="Times New Roman" w:hAnsi="Times New Roman" w:cs="Times New Roman"/>
          <w:sz w:val="24"/>
          <w:szCs w:val="24"/>
        </w:rPr>
        <w:t>(7):e1000100.</w:t>
      </w:r>
      <w:bookmarkEnd w:id="23"/>
    </w:p>
    <w:p w14:paraId="6EEF2588"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24" w:name="_ENREF_24"/>
      <w:r w:rsidRPr="007C190A">
        <w:rPr>
          <w:rFonts w:ascii="Times New Roman" w:hAnsi="Times New Roman" w:cs="Times New Roman"/>
          <w:sz w:val="24"/>
          <w:szCs w:val="24"/>
        </w:rPr>
        <w:t>24. Downes MJ, Brennan ML, Williams HC, et al. Development of a critical appraisal tool to assess the quality of cross-sectional studies (AXIS). BMJ Open 2016;</w:t>
      </w:r>
      <w:r w:rsidRPr="007C190A">
        <w:rPr>
          <w:rFonts w:ascii="Times New Roman" w:hAnsi="Times New Roman" w:cs="Times New Roman"/>
          <w:b/>
          <w:sz w:val="24"/>
          <w:szCs w:val="24"/>
        </w:rPr>
        <w:t>6</w:t>
      </w:r>
      <w:r w:rsidRPr="007C190A">
        <w:rPr>
          <w:rFonts w:ascii="Times New Roman" w:hAnsi="Times New Roman" w:cs="Times New Roman"/>
          <w:sz w:val="24"/>
          <w:szCs w:val="24"/>
        </w:rPr>
        <w:t>(12):e011458 doi: 10.1136/bmjopen-2016-011458.</w:t>
      </w:r>
      <w:bookmarkEnd w:id="24"/>
    </w:p>
    <w:p w14:paraId="32B570AF"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25" w:name="_ENREF_25"/>
      <w:r w:rsidRPr="007C190A">
        <w:rPr>
          <w:rFonts w:ascii="Times New Roman" w:hAnsi="Times New Roman" w:cs="Times New Roman"/>
          <w:sz w:val="24"/>
          <w:szCs w:val="24"/>
        </w:rPr>
        <w:t>25. Von Elm E, Altman DG, Egger M, et al. The Strengthening the Reporting of Observational Studies in Epidemiology (STROBE) statement: guidelines for reporting observational studies. PLoS Med 2007;</w:t>
      </w:r>
      <w:r w:rsidRPr="007C190A">
        <w:rPr>
          <w:rFonts w:ascii="Times New Roman" w:hAnsi="Times New Roman" w:cs="Times New Roman"/>
          <w:b/>
          <w:sz w:val="24"/>
          <w:szCs w:val="24"/>
        </w:rPr>
        <w:t>4</w:t>
      </w:r>
      <w:r w:rsidRPr="007C190A">
        <w:rPr>
          <w:rFonts w:ascii="Times New Roman" w:hAnsi="Times New Roman" w:cs="Times New Roman"/>
          <w:sz w:val="24"/>
          <w:szCs w:val="24"/>
        </w:rPr>
        <w:t>(10):e296.</w:t>
      </w:r>
      <w:bookmarkEnd w:id="25"/>
    </w:p>
    <w:p w14:paraId="158B361E"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26" w:name="_ENREF_26"/>
      <w:r w:rsidRPr="007C190A">
        <w:rPr>
          <w:rFonts w:ascii="Times New Roman" w:hAnsi="Times New Roman" w:cs="Times New Roman"/>
          <w:sz w:val="24"/>
          <w:szCs w:val="24"/>
        </w:rPr>
        <w:t>26. McHugh ML. Interrater reliability: The kappa statistic. Biochemia Medica 2012;</w:t>
      </w:r>
      <w:r w:rsidRPr="007C190A">
        <w:rPr>
          <w:rFonts w:ascii="Times New Roman" w:hAnsi="Times New Roman" w:cs="Times New Roman"/>
          <w:b/>
          <w:sz w:val="24"/>
          <w:szCs w:val="24"/>
        </w:rPr>
        <w:t>22</w:t>
      </w:r>
      <w:r w:rsidRPr="007C190A">
        <w:rPr>
          <w:rFonts w:ascii="Times New Roman" w:hAnsi="Times New Roman" w:cs="Times New Roman"/>
          <w:sz w:val="24"/>
          <w:szCs w:val="24"/>
        </w:rPr>
        <w:t>(3):276-82.</w:t>
      </w:r>
      <w:bookmarkEnd w:id="26"/>
    </w:p>
    <w:p w14:paraId="2A790383"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27" w:name="_ENREF_27"/>
      <w:r w:rsidRPr="007C190A">
        <w:rPr>
          <w:rFonts w:ascii="Times New Roman" w:hAnsi="Times New Roman" w:cs="Times New Roman"/>
          <w:sz w:val="24"/>
          <w:szCs w:val="24"/>
        </w:rPr>
        <w:t xml:space="preserve">27. Higgins JP, Green S. </w:t>
      </w:r>
      <w:r w:rsidRPr="007C190A">
        <w:rPr>
          <w:rFonts w:ascii="Times New Roman" w:hAnsi="Times New Roman" w:cs="Times New Roman"/>
          <w:i/>
          <w:sz w:val="24"/>
          <w:szCs w:val="24"/>
        </w:rPr>
        <w:t>Cochrane handbook for systematic reviews of interventions</w:t>
      </w:r>
      <w:r w:rsidRPr="007C190A">
        <w:rPr>
          <w:rFonts w:ascii="Times New Roman" w:hAnsi="Times New Roman" w:cs="Times New Roman"/>
          <w:sz w:val="24"/>
          <w:szCs w:val="24"/>
        </w:rPr>
        <w:t>: John Wiley &amp; Sons, 2011.</w:t>
      </w:r>
      <w:bookmarkEnd w:id="27"/>
    </w:p>
    <w:p w14:paraId="637C9855" w14:textId="6B6BD10A"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28" w:name="_ENREF_28"/>
      <w:r w:rsidRPr="007C190A">
        <w:rPr>
          <w:rFonts w:ascii="Times New Roman" w:hAnsi="Times New Roman" w:cs="Times New Roman"/>
          <w:sz w:val="24"/>
          <w:szCs w:val="24"/>
        </w:rPr>
        <w:t>28. Blankenburg M, Boekens H, Hechler T, et al. Reference values for quantitative sensory testing in children and adolescents: Developmental and gender differences of somatosensory perception. Pain 2010;</w:t>
      </w:r>
      <w:r w:rsidRPr="007C190A">
        <w:rPr>
          <w:rFonts w:ascii="Times New Roman" w:hAnsi="Times New Roman" w:cs="Times New Roman"/>
          <w:b/>
          <w:sz w:val="24"/>
          <w:szCs w:val="24"/>
        </w:rPr>
        <w:t>149</w:t>
      </w:r>
      <w:r w:rsidRPr="007C190A">
        <w:rPr>
          <w:rFonts w:ascii="Times New Roman" w:hAnsi="Times New Roman" w:cs="Times New Roman"/>
          <w:sz w:val="24"/>
          <w:szCs w:val="24"/>
        </w:rPr>
        <w:t xml:space="preserve">(1):76-88 doi: </w:t>
      </w:r>
      <w:hyperlink r:id="rId9" w:history="1">
        <w:r w:rsidRPr="007C190A">
          <w:rPr>
            <w:rStyle w:val="Hyperlink"/>
            <w:rFonts w:ascii="Times New Roman" w:hAnsi="Times New Roman" w:cs="Times New Roman"/>
            <w:sz w:val="24"/>
            <w:szCs w:val="24"/>
          </w:rPr>
          <w:t>http://dx.doi.org/10.1016/j.pain.2010.01.011</w:t>
        </w:r>
      </w:hyperlink>
      <w:r w:rsidRPr="007C190A">
        <w:rPr>
          <w:rFonts w:ascii="Times New Roman" w:hAnsi="Times New Roman" w:cs="Times New Roman"/>
          <w:sz w:val="24"/>
          <w:szCs w:val="24"/>
        </w:rPr>
        <w:t>.</w:t>
      </w:r>
      <w:bookmarkEnd w:id="28"/>
    </w:p>
    <w:p w14:paraId="5B19AFC6"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29" w:name="_ENREF_29"/>
      <w:r w:rsidRPr="007C190A">
        <w:rPr>
          <w:rFonts w:ascii="Times New Roman" w:hAnsi="Times New Roman" w:cs="Times New Roman"/>
          <w:sz w:val="24"/>
          <w:szCs w:val="24"/>
        </w:rPr>
        <w:t>29. Blankenburg M, Meyer D, Hirschfeld G, et al. Developmental and sex differences in somatosensory perception—a systematic comparison of 7- versus 14-year-olds using quantitative sensory testing. . Pain 2011;</w:t>
      </w:r>
      <w:r w:rsidRPr="007C190A">
        <w:rPr>
          <w:rFonts w:ascii="Times New Roman" w:hAnsi="Times New Roman" w:cs="Times New Roman"/>
          <w:b/>
          <w:sz w:val="24"/>
          <w:szCs w:val="24"/>
        </w:rPr>
        <w:t>152</w:t>
      </w:r>
      <w:r w:rsidRPr="007C190A">
        <w:rPr>
          <w:rFonts w:ascii="Times New Roman" w:hAnsi="Times New Roman" w:cs="Times New Roman"/>
          <w:sz w:val="24"/>
          <w:szCs w:val="24"/>
        </w:rPr>
        <w:t>(11):2625 - 31 doi: 10.1016/j.pain.2011.08.007.</w:t>
      </w:r>
      <w:bookmarkEnd w:id="29"/>
    </w:p>
    <w:p w14:paraId="5BB76132"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30" w:name="_ENREF_30"/>
      <w:r w:rsidRPr="007C190A">
        <w:rPr>
          <w:rFonts w:ascii="Times New Roman" w:hAnsi="Times New Roman" w:cs="Times New Roman"/>
          <w:sz w:val="24"/>
          <w:szCs w:val="24"/>
        </w:rPr>
        <w:t>30. Comprehensive Meta-Analysis Version 3 [program]. Englewood, New Jersey: Biostat, 2013.</w:t>
      </w:r>
      <w:bookmarkEnd w:id="30"/>
    </w:p>
    <w:p w14:paraId="59F449E4"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31" w:name="_ENREF_31"/>
      <w:r w:rsidRPr="007C190A">
        <w:rPr>
          <w:rFonts w:ascii="Times New Roman" w:hAnsi="Times New Roman" w:cs="Times New Roman"/>
          <w:sz w:val="24"/>
          <w:szCs w:val="24"/>
        </w:rPr>
        <w:t xml:space="preserve">31. Borenstein M, Hedges LV, Higgins J, et al. </w:t>
      </w:r>
      <w:r w:rsidRPr="007C190A">
        <w:rPr>
          <w:rFonts w:ascii="Times New Roman" w:hAnsi="Times New Roman" w:cs="Times New Roman"/>
          <w:i/>
          <w:sz w:val="24"/>
          <w:szCs w:val="24"/>
        </w:rPr>
        <w:t>Introduction to meta-analysis</w:t>
      </w:r>
      <w:r w:rsidRPr="007C190A">
        <w:rPr>
          <w:rFonts w:ascii="Times New Roman" w:hAnsi="Times New Roman" w:cs="Times New Roman"/>
          <w:sz w:val="24"/>
          <w:szCs w:val="24"/>
        </w:rPr>
        <w:t>. Cornwell: Wiley Online Library, 2009.</w:t>
      </w:r>
      <w:bookmarkEnd w:id="31"/>
    </w:p>
    <w:p w14:paraId="69FABA78"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32" w:name="_ENREF_32"/>
      <w:r w:rsidRPr="007C190A">
        <w:rPr>
          <w:rFonts w:ascii="Times New Roman" w:hAnsi="Times New Roman" w:cs="Times New Roman"/>
          <w:sz w:val="24"/>
          <w:szCs w:val="24"/>
        </w:rPr>
        <w:t>32. Hübscher M, Moloney N, Leaver A, et al. Relationship between quantitative sensory testing and pain or disability in people with spinal pain—a systematic review and meta-analysis. PAIN® 2013;</w:t>
      </w:r>
      <w:r w:rsidRPr="007C190A">
        <w:rPr>
          <w:rFonts w:ascii="Times New Roman" w:hAnsi="Times New Roman" w:cs="Times New Roman"/>
          <w:b/>
          <w:sz w:val="24"/>
          <w:szCs w:val="24"/>
        </w:rPr>
        <w:t>154</w:t>
      </w:r>
      <w:r w:rsidRPr="007C190A">
        <w:rPr>
          <w:rFonts w:ascii="Times New Roman" w:hAnsi="Times New Roman" w:cs="Times New Roman"/>
          <w:sz w:val="24"/>
          <w:szCs w:val="24"/>
        </w:rPr>
        <w:t>(9):1497-504.</w:t>
      </w:r>
      <w:bookmarkEnd w:id="32"/>
    </w:p>
    <w:p w14:paraId="25D3BE1E"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33" w:name="_ENREF_33"/>
      <w:r w:rsidRPr="007C190A">
        <w:rPr>
          <w:rFonts w:ascii="Times New Roman" w:hAnsi="Times New Roman" w:cs="Times New Roman"/>
          <w:sz w:val="24"/>
          <w:szCs w:val="24"/>
        </w:rPr>
        <w:t xml:space="preserve">33. Portney LG. </w:t>
      </w:r>
      <w:r w:rsidRPr="007C190A">
        <w:rPr>
          <w:rFonts w:ascii="Times New Roman" w:hAnsi="Times New Roman" w:cs="Times New Roman"/>
          <w:i/>
          <w:sz w:val="24"/>
          <w:szCs w:val="24"/>
        </w:rPr>
        <w:t>Foundations of Clinical Research: Applications to Practice 3th (third) Edition</w:t>
      </w:r>
      <w:r w:rsidRPr="007C190A">
        <w:rPr>
          <w:rFonts w:ascii="Times New Roman" w:hAnsi="Times New Roman" w:cs="Times New Roman"/>
          <w:sz w:val="24"/>
          <w:szCs w:val="24"/>
        </w:rPr>
        <w:t>. New Jersey: Pearson Education, 2009.</w:t>
      </w:r>
      <w:bookmarkEnd w:id="33"/>
    </w:p>
    <w:p w14:paraId="465DCBC5"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34" w:name="_ENREF_34"/>
      <w:r w:rsidRPr="007C190A">
        <w:rPr>
          <w:rFonts w:ascii="Times New Roman" w:hAnsi="Times New Roman" w:cs="Times New Roman"/>
          <w:sz w:val="24"/>
          <w:szCs w:val="24"/>
        </w:rPr>
        <w:t xml:space="preserve">34. Higgins JPT, Green S. </w:t>
      </w:r>
      <w:r w:rsidRPr="007C190A">
        <w:rPr>
          <w:rFonts w:ascii="Times New Roman" w:hAnsi="Times New Roman" w:cs="Times New Roman"/>
          <w:i/>
          <w:sz w:val="24"/>
          <w:szCs w:val="24"/>
        </w:rPr>
        <w:t>Cochrane Handbook for Systematic Reviews of Interventions</w:t>
      </w:r>
      <w:r w:rsidRPr="007C190A">
        <w:rPr>
          <w:rFonts w:ascii="Times New Roman" w:hAnsi="Times New Roman" w:cs="Times New Roman"/>
          <w:sz w:val="24"/>
          <w:szCs w:val="24"/>
        </w:rPr>
        <w:t>: The Cochrane Collaboration, 2008.</w:t>
      </w:r>
      <w:bookmarkEnd w:id="34"/>
    </w:p>
    <w:p w14:paraId="70F70149" w14:textId="77777777" w:rsidR="00297EA8" w:rsidRPr="007C190A" w:rsidRDefault="00297EA8" w:rsidP="007C190A">
      <w:pPr>
        <w:pStyle w:val="EndNoteBibliography"/>
        <w:spacing w:after="0" w:line="480" w:lineRule="auto"/>
        <w:ind w:left="720" w:hanging="720"/>
        <w:rPr>
          <w:rFonts w:ascii="Times New Roman" w:hAnsi="Times New Roman" w:cs="Times New Roman"/>
          <w:sz w:val="24"/>
          <w:szCs w:val="24"/>
        </w:rPr>
      </w:pPr>
      <w:bookmarkStart w:id="35" w:name="_ENREF_35"/>
      <w:r w:rsidRPr="007C190A">
        <w:rPr>
          <w:rFonts w:ascii="Times New Roman" w:hAnsi="Times New Roman" w:cs="Times New Roman"/>
          <w:sz w:val="24"/>
          <w:szCs w:val="24"/>
        </w:rPr>
        <w:t xml:space="preserve">35. Cohen J. </w:t>
      </w:r>
      <w:r w:rsidRPr="007C190A">
        <w:rPr>
          <w:rFonts w:ascii="Times New Roman" w:hAnsi="Times New Roman" w:cs="Times New Roman"/>
          <w:i/>
          <w:sz w:val="24"/>
          <w:szCs w:val="24"/>
        </w:rPr>
        <w:t xml:space="preserve">Statistical power analysis for the behavioral sciences, 2nd edition </w:t>
      </w:r>
      <w:r w:rsidRPr="007C190A">
        <w:rPr>
          <w:rFonts w:ascii="Times New Roman" w:hAnsi="Times New Roman" w:cs="Times New Roman"/>
          <w:sz w:val="24"/>
          <w:szCs w:val="24"/>
        </w:rPr>
        <w:t>Hillsdale: Erlbaum, 1988.</w:t>
      </w:r>
      <w:bookmarkEnd w:id="35"/>
    </w:p>
    <w:p w14:paraId="49CC0A8C" w14:textId="77777777" w:rsidR="00297EA8" w:rsidRPr="007C190A" w:rsidRDefault="00297EA8" w:rsidP="007C190A">
      <w:pPr>
        <w:pStyle w:val="EndNoteBibliography"/>
        <w:spacing w:line="480" w:lineRule="auto"/>
        <w:ind w:left="720" w:hanging="720"/>
        <w:rPr>
          <w:rFonts w:ascii="Times New Roman" w:hAnsi="Times New Roman" w:cs="Times New Roman"/>
          <w:sz w:val="24"/>
          <w:szCs w:val="24"/>
        </w:rPr>
      </w:pPr>
      <w:bookmarkStart w:id="36" w:name="_ENREF_36"/>
      <w:r w:rsidRPr="007C190A">
        <w:rPr>
          <w:rFonts w:ascii="Times New Roman" w:hAnsi="Times New Roman" w:cs="Times New Roman"/>
          <w:sz w:val="24"/>
          <w:szCs w:val="24"/>
        </w:rPr>
        <w:t xml:space="preserve">36. Fleiss JL, Levin B, Paik MC. </w:t>
      </w:r>
      <w:r w:rsidRPr="007C190A">
        <w:rPr>
          <w:rFonts w:ascii="Times New Roman" w:hAnsi="Times New Roman" w:cs="Times New Roman"/>
          <w:i/>
          <w:sz w:val="24"/>
          <w:szCs w:val="24"/>
        </w:rPr>
        <w:t>Statistical Methods for Rates and Proportions</w:t>
      </w:r>
      <w:r w:rsidRPr="007C190A">
        <w:rPr>
          <w:rFonts w:ascii="Times New Roman" w:hAnsi="Times New Roman" w:cs="Times New Roman"/>
          <w:sz w:val="24"/>
          <w:szCs w:val="24"/>
        </w:rPr>
        <w:t>: John Wiley &amp; Sons, 2013.</w:t>
      </w:r>
      <w:bookmarkEnd w:id="36"/>
    </w:p>
    <w:p w14:paraId="212D982E" w14:textId="4EF93751" w:rsidR="00703B64" w:rsidRPr="007C190A" w:rsidRDefault="00066F04" w:rsidP="007C190A">
      <w:pPr>
        <w:pStyle w:val="EndNoteBibliography"/>
        <w:spacing w:line="480" w:lineRule="auto"/>
        <w:ind w:left="720" w:hanging="720"/>
        <w:rPr>
          <w:rFonts w:ascii="Times New Roman" w:hAnsi="Times New Roman" w:cs="Times New Roman"/>
          <w:sz w:val="24"/>
          <w:szCs w:val="24"/>
        </w:rPr>
      </w:pPr>
      <w:r w:rsidRPr="007C190A">
        <w:rPr>
          <w:rFonts w:ascii="Times New Roman" w:hAnsi="Times New Roman" w:cs="Times New Roman"/>
          <w:sz w:val="24"/>
          <w:szCs w:val="24"/>
        </w:rPr>
        <w:fldChar w:fldCharType="end"/>
      </w:r>
    </w:p>
    <w:sectPr w:rsidR="00703B64" w:rsidRPr="007C190A" w:rsidSect="00870F33">
      <w:footerReference w:type="default" r:id="rId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D1D8A" w14:textId="77777777" w:rsidR="005B4140" w:rsidRDefault="005B4140" w:rsidP="003A4159">
      <w:pPr>
        <w:spacing w:after="0" w:line="240" w:lineRule="auto"/>
      </w:pPr>
      <w:r>
        <w:separator/>
      </w:r>
    </w:p>
  </w:endnote>
  <w:endnote w:type="continuationSeparator" w:id="0">
    <w:p w14:paraId="5F9C07DB" w14:textId="77777777" w:rsidR="005B4140" w:rsidRDefault="005B4140" w:rsidP="003A4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757436"/>
      <w:docPartObj>
        <w:docPartGallery w:val="Page Numbers (Bottom of Page)"/>
        <w:docPartUnique/>
      </w:docPartObj>
    </w:sdtPr>
    <w:sdtEndPr>
      <w:rPr>
        <w:rFonts w:ascii="Times New Roman" w:hAnsi="Times New Roman" w:cs="Times New Roman"/>
        <w:noProof/>
      </w:rPr>
    </w:sdtEndPr>
    <w:sdtContent>
      <w:p w14:paraId="06095698" w14:textId="3F859809" w:rsidR="005B4140" w:rsidRPr="00A036B6" w:rsidRDefault="005B4140" w:rsidP="00A036B6">
        <w:pPr>
          <w:pStyle w:val="Footer"/>
          <w:ind w:left="7007" w:firstLine="2353"/>
          <w:jc w:val="center"/>
          <w:rPr>
            <w:rFonts w:ascii="Times New Roman" w:hAnsi="Times New Roman" w:cs="Times New Roman"/>
          </w:rPr>
        </w:pPr>
        <w:r w:rsidRPr="00A036B6">
          <w:rPr>
            <w:rFonts w:ascii="Times New Roman" w:hAnsi="Times New Roman" w:cs="Times New Roman"/>
          </w:rPr>
          <w:fldChar w:fldCharType="begin"/>
        </w:r>
        <w:r w:rsidRPr="00A036B6">
          <w:rPr>
            <w:rFonts w:ascii="Times New Roman" w:hAnsi="Times New Roman" w:cs="Times New Roman"/>
          </w:rPr>
          <w:instrText xml:space="preserve"> PAGE   \* MERGEFORMAT </w:instrText>
        </w:r>
        <w:r w:rsidRPr="00A036B6">
          <w:rPr>
            <w:rFonts w:ascii="Times New Roman" w:hAnsi="Times New Roman" w:cs="Times New Roman"/>
          </w:rPr>
          <w:fldChar w:fldCharType="separate"/>
        </w:r>
        <w:r w:rsidR="00510688">
          <w:rPr>
            <w:rFonts w:ascii="Times New Roman" w:hAnsi="Times New Roman" w:cs="Times New Roman"/>
            <w:noProof/>
          </w:rPr>
          <w:t>10</w:t>
        </w:r>
        <w:r w:rsidRPr="00A036B6">
          <w:rPr>
            <w:rFonts w:ascii="Times New Roman" w:hAnsi="Times New Roman" w:cs="Times New Roman"/>
            <w:noProof/>
          </w:rPr>
          <w:fldChar w:fldCharType="end"/>
        </w:r>
      </w:p>
    </w:sdtContent>
  </w:sdt>
  <w:p w14:paraId="2F4BA969" w14:textId="77777777" w:rsidR="005B4140" w:rsidRDefault="005B4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432D0" w14:textId="77777777" w:rsidR="005B4140" w:rsidRDefault="005B4140" w:rsidP="003A4159">
      <w:pPr>
        <w:spacing w:after="0" w:line="240" w:lineRule="auto"/>
      </w:pPr>
      <w:r>
        <w:separator/>
      </w:r>
    </w:p>
  </w:footnote>
  <w:footnote w:type="continuationSeparator" w:id="0">
    <w:p w14:paraId="2BAEE959" w14:textId="77777777" w:rsidR="005B4140" w:rsidRDefault="005B4140" w:rsidP="003A41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12380"/>
    <w:multiLevelType w:val="hybridMultilevel"/>
    <w:tmpl w:val="D97CE8D8"/>
    <w:lvl w:ilvl="0" w:tplc="08090001">
      <w:start w:val="1"/>
      <w:numFmt w:val="bullet"/>
      <w:lvlText w:val=""/>
      <w:lvlJc w:val="left"/>
      <w:pPr>
        <w:ind w:left="720" w:hanging="360"/>
      </w:pPr>
      <w:rPr>
        <w:rFonts w:ascii="Symbol" w:hAnsi="Symbol" w:hint="default"/>
      </w:rPr>
    </w:lvl>
    <w:lvl w:ilvl="1" w:tplc="0A4EB086">
      <w:numFmt w:val="bullet"/>
      <w:lvlText w:val="•"/>
      <w:lvlJc w:val="left"/>
      <w:pPr>
        <w:ind w:left="1800" w:hanging="72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9732B"/>
    <w:multiLevelType w:val="multilevel"/>
    <w:tmpl w:val="078A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B90F13"/>
    <w:multiLevelType w:val="hybridMultilevel"/>
    <w:tmpl w:val="EA36C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D657EB"/>
    <w:multiLevelType w:val="hybridMultilevel"/>
    <w:tmpl w:val="38FA30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2B04B7"/>
    <w:multiLevelType w:val="hybridMultilevel"/>
    <w:tmpl w:val="FD4856DC"/>
    <w:lvl w:ilvl="0" w:tplc="3A7E4C7E">
      <w:start w:val="1"/>
      <w:numFmt w:val="lowerRoman"/>
      <w:lvlText w:val="(%1)"/>
      <w:lvlJc w:val="left"/>
      <w:pPr>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C43B27"/>
    <w:multiLevelType w:val="hybridMultilevel"/>
    <w:tmpl w:val="27BCDF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EC40AD"/>
    <w:multiLevelType w:val="hybridMultilevel"/>
    <w:tmpl w:val="07B65160"/>
    <w:lvl w:ilvl="0" w:tplc="3A7E4C7E">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5"/>
  </w:num>
  <w:num w:numId="2">
    <w:abstractNumId w:val="1"/>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0&lt;/ScanUnformatted&gt;&lt;ScanChanges&gt;1&lt;/ScanChanges&gt;&lt;Suspended&gt;0&lt;/Suspended&gt;&lt;/ENInstantFormat&gt;"/>
    <w:docVar w:name="EN.Layout" w:val="&lt;ENLayout&gt;&lt;Style&gt;BMJ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z5w25w9xar0t6ezzap5s5tzxdvdf5v9v0s9&quot;&gt;Publication database&lt;record-ids&gt;&lt;item&gt;283&lt;/item&gt;&lt;item&gt;731&lt;/item&gt;&lt;item&gt;732&lt;/item&gt;&lt;item&gt;762&lt;/item&gt;&lt;item&gt;763&lt;/item&gt;&lt;item&gt;805&lt;/item&gt;&lt;item&gt;836&lt;/item&gt;&lt;item&gt;968&lt;/item&gt;&lt;item&gt;1118&lt;/item&gt;&lt;item&gt;1148&lt;/item&gt;&lt;item&gt;1203&lt;/item&gt;&lt;item&gt;1205&lt;/item&gt;&lt;item&gt;1235&lt;/item&gt;&lt;item&gt;1258&lt;/item&gt;&lt;item&gt;1259&lt;/item&gt;&lt;item&gt;1262&lt;/item&gt;&lt;item&gt;1263&lt;/item&gt;&lt;item&gt;1264&lt;/item&gt;&lt;item&gt;1265&lt;/item&gt;&lt;item&gt;1266&lt;/item&gt;&lt;item&gt;1267&lt;/item&gt;&lt;item&gt;1268&lt;/item&gt;&lt;item&gt;1269&lt;/item&gt;&lt;item&gt;1270&lt;/item&gt;&lt;item&gt;1271&lt;/item&gt;&lt;item&gt;1272&lt;/item&gt;&lt;item&gt;1273&lt;/item&gt;&lt;item&gt;1274&lt;/item&gt;&lt;item&gt;1275&lt;/item&gt;&lt;item&gt;1330&lt;/item&gt;&lt;item&gt;1347&lt;/item&gt;&lt;/record-ids&gt;&lt;/item&gt;&lt;/Libraries&gt;"/>
  </w:docVars>
  <w:rsids>
    <w:rsidRoot w:val="00DB370B"/>
    <w:rsid w:val="000034F4"/>
    <w:rsid w:val="0002410E"/>
    <w:rsid w:val="000320E6"/>
    <w:rsid w:val="00054628"/>
    <w:rsid w:val="00066066"/>
    <w:rsid w:val="00066F04"/>
    <w:rsid w:val="0007000A"/>
    <w:rsid w:val="000857C1"/>
    <w:rsid w:val="00097D7B"/>
    <w:rsid w:val="000B2249"/>
    <w:rsid w:val="000B4D82"/>
    <w:rsid w:val="000B7B47"/>
    <w:rsid w:val="000E5055"/>
    <w:rsid w:val="00100DD2"/>
    <w:rsid w:val="001071EB"/>
    <w:rsid w:val="00131D16"/>
    <w:rsid w:val="001423F6"/>
    <w:rsid w:val="0015735E"/>
    <w:rsid w:val="00164AFD"/>
    <w:rsid w:val="001702C6"/>
    <w:rsid w:val="00172D2B"/>
    <w:rsid w:val="00173F6C"/>
    <w:rsid w:val="001855C3"/>
    <w:rsid w:val="001931D1"/>
    <w:rsid w:val="001F22B4"/>
    <w:rsid w:val="001F4E12"/>
    <w:rsid w:val="00204EA2"/>
    <w:rsid w:val="00206C7F"/>
    <w:rsid w:val="002233B0"/>
    <w:rsid w:val="00230CDE"/>
    <w:rsid w:val="00236508"/>
    <w:rsid w:val="00243EBB"/>
    <w:rsid w:val="00247989"/>
    <w:rsid w:val="00250491"/>
    <w:rsid w:val="00252361"/>
    <w:rsid w:val="00253C07"/>
    <w:rsid w:val="00270A19"/>
    <w:rsid w:val="002918C4"/>
    <w:rsid w:val="00296930"/>
    <w:rsid w:val="00297EA8"/>
    <w:rsid w:val="002A6067"/>
    <w:rsid w:val="002B1A82"/>
    <w:rsid w:val="002B6900"/>
    <w:rsid w:val="002C0A2C"/>
    <w:rsid w:val="002D661B"/>
    <w:rsid w:val="002E415C"/>
    <w:rsid w:val="002E46F2"/>
    <w:rsid w:val="003051BD"/>
    <w:rsid w:val="0030527C"/>
    <w:rsid w:val="0030713D"/>
    <w:rsid w:val="00312841"/>
    <w:rsid w:val="003132D6"/>
    <w:rsid w:val="00321B8A"/>
    <w:rsid w:val="00333BDF"/>
    <w:rsid w:val="003404E4"/>
    <w:rsid w:val="003453D3"/>
    <w:rsid w:val="00347B22"/>
    <w:rsid w:val="003606CC"/>
    <w:rsid w:val="00361C76"/>
    <w:rsid w:val="003944F6"/>
    <w:rsid w:val="00394CE5"/>
    <w:rsid w:val="003A3003"/>
    <w:rsid w:val="003A4159"/>
    <w:rsid w:val="003B7231"/>
    <w:rsid w:val="003C16C3"/>
    <w:rsid w:val="003C2836"/>
    <w:rsid w:val="003D0864"/>
    <w:rsid w:val="003D1703"/>
    <w:rsid w:val="003F0320"/>
    <w:rsid w:val="003F7E9A"/>
    <w:rsid w:val="004058BB"/>
    <w:rsid w:val="004166C1"/>
    <w:rsid w:val="004231FA"/>
    <w:rsid w:val="0042420B"/>
    <w:rsid w:val="00426A44"/>
    <w:rsid w:val="00442149"/>
    <w:rsid w:val="00446EA3"/>
    <w:rsid w:val="00450CB1"/>
    <w:rsid w:val="00471E1E"/>
    <w:rsid w:val="00473068"/>
    <w:rsid w:val="00476EE0"/>
    <w:rsid w:val="00483C53"/>
    <w:rsid w:val="004878B2"/>
    <w:rsid w:val="00490EB9"/>
    <w:rsid w:val="004A4658"/>
    <w:rsid w:val="004C483E"/>
    <w:rsid w:val="004C5400"/>
    <w:rsid w:val="004C672E"/>
    <w:rsid w:val="00501E9C"/>
    <w:rsid w:val="00510688"/>
    <w:rsid w:val="005115AF"/>
    <w:rsid w:val="0054245D"/>
    <w:rsid w:val="00542F7B"/>
    <w:rsid w:val="00543FDC"/>
    <w:rsid w:val="00557F94"/>
    <w:rsid w:val="005640AF"/>
    <w:rsid w:val="005841C7"/>
    <w:rsid w:val="005A255C"/>
    <w:rsid w:val="005B02F5"/>
    <w:rsid w:val="005B4140"/>
    <w:rsid w:val="005B4AF8"/>
    <w:rsid w:val="005B5AF5"/>
    <w:rsid w:val="005C4C53"/>
    <w:rsid w:val="006055A8"/>
    <w:rsid w:val="0061502E"/>
    <w:rsid w:val="006266F9"/>
    <w:rsid w:val="00630D03"/>
    <w:rsid w:val="00632263"/>
    <w:rsid w:val="00640316"/>
    <w:rsid w:val="00650DC4"/>
    <w:rsid w:val="00653044"/>
    <w:rsid w:val="0066299B"/>
    <w:rsid w:val="00684AF3"/>
    <w:rsid w:val="00687D00"/>
    <w:rsid w:val="00692434"/>
    <w:rsid w:val="00692818"/>
    <w:rsid w:val="006A229E"/>
    <w:rsid w:val="006A2F43"/>
    <w:rsid w:val="006B048C"/>
    <w:rsid w:val="006B1BF4"/>
    <w:rsid w:val="006C73C8"/>
    <w:rsid w:val="006E2D4D"/>
    <w:rsid w:val="006E310E"/>
    <w:rsid w:val="006E347E"/>
    <w:rsid w:val="006F2F97"/>
    <w:rsid w:val="006F5D32"/>
    <w:rsid w:val="00703B64"/>
    <w:rsid w:val="00704569"/>
    <w:rsid w:val="007327A3"/>
    <w:rsid w:val="00732E94"/>
    <w:rsid w:val="007474A9"/>
    <w:rsid w:val="0078307F"/>
    <w:rsid w:val="00793946"/>
    <w:rsid w:val="007A3D06"/>
    <w:rsid w:val="007C190A"/>
    <w:rsid w:val="007E212A"/>
    <w:rsid w:val="007E4133"/>
    <w:rsid w:val="007F0ADA"/>
    <w:rsid w:val="007F27E3"/>
    <w:rsid w:val="007F2E32"/>
    <w:rsid w:val="007F4A19"/>
    <w:rsid w:val="0080507D"/>
    <w:rsid w:val="008217FF"/>
    <w:rsid w:val="00841E01"/>
    <w:rsid w:val="00845893"/>
    <w:rsid w:val="00857184"/>
    <w:rsid w:val="00862642"/>
    <w:rsid w:val="00863FBB"/>
    <w:rsid w:val="0086612C"/>
    <w:rsid w:val="00870A18"/>
    <w:rsid w:val="00870F33"/>
    <w:rsid w:val="00872A02"/>
    <w:rsid w:val="00881263"/>
    <w:rsid w:val="00883359"/>
    <w:rsid w:val="008871CF"/>
    <w:rsid w:val="008A2753"/>
    <w:rsid w:val="008C2206"/>
    <w:rsid w:val="008D0C6E"/>
    <w:rsid w:val="008D3229"/>
    <w:rsid w:val="008D514C"/>
    <w:rsid w:val="008D579D"/>
    <w:rsid w:val="008E05B1"/>
    <w:rsid w:val="008E0AD7"/>
    <w:rsid w:val="008E56C8"/>
    <w:rsid w:val="008E628A"/>
    <w:rsid w:val="008E74D2"/>
    <w:rsid w:val="008F2E9F"/>
    <w:rsid w:val="008F5EEC"/>
    <w:rsid w:val="00904E8A"/>
    <w:rsid w:val="00917760"/>
    <w:rsid w:val="00924BB5"/>
    <w:rsid w:val="00961113"/>
    <w:rsid w:val="0097061A"/>
    <w:rsid w:val="00972B91"/>
    <w:rsid w:val="00994966"/>
    <w:rsid w:val="009A6D0A"/>
    <w:rsid w:val="009B0B45"/>
    <w:rsid w:val="009B4CD1"/>
    <w:rsid w:val="009C7111"/>
    <w:rsid w:val="009D1D6D"/>
    <w:rsid w:val="009E5B0D"/>
    <w:rsid w:val="009F6067"/>
    <w:rsid w:val="00A036B6"/>
    <w:rsid w:val="00A076E0"/>
    <w:rsid w:val="00A11F1D"/>
    <w:rsid w:val="00A2224B"/>
    <w:rsid w:val="00A32F61"/>
    <w:rsid w:val="00A41E43"/>
    <w:rsid w:val="00A43279"/>
    <w:rsid w:val="00A51818"/>
    <w:rsid w:val="00A57F53"/>
    <w:rsid w:val="00A60661"/>
    <w:rsid w:val="00A6774D"/>
    <w:rsid w:val="00AA14FF"/>
    <w:rsid w:val="00AD0048"/>
    <w:rsid w:val="00AE00E7"/>
    <w:rsid w:val="00AE5446"/>
    <w:rsid w:val="00AE5F0A"/>
    <w:rsid w:val="00B22EA7"/>
    <w:rsid w:val="00B41527"/>
    <w:rsid w:val="00B47A1B"/>
    <w:rsid w:val="00B61271"/>
    <w:rsid w:val="00B631D3"/>
    <w:rsid w:val="00B636DC"/>
    <w:rsid w:val="00B63E5F"/>
    <w:rsid w:val="00B717AC"/>
    <w:rsid w:val="00B768A4"/>
    <w:rsid w:val="00B8368B"/>
    <w:rsid w:val="00B90764"/>
    <w:rsid w:val="00B972D2"/>
    <w:rsid w:val="00BA40AC"/>
    <w:rsid w:val="00BA46CD"/>
    <w:rsid w:val="00BB1410"/>
    <w:rsid w:val="00BC3439"/>
    <w:rsid w:val="00BC4BE7"/>
    <w:rsid w:val="00BE5A60"/>
    <w:rsid w:val="00BF414F"/>
    <w:rsid w:val="00BF445E"/>
    <w:rsid w:val="00C00DE8"/>
    <w:rsid w:val="00C27E82"/>
    <w:rsid w:val="00C57BFB"/>
    <w:rsid w:val="00C607AF"/>
    <w:rsid w:val="00C81AC4"/>
    <w:rsid w:val="00C920C5"/>
    <w:rsid w:val="00C92F56"/>
    <w:rsid w:val="00CA05F6"/>
    <w:rsid w:val="00CA0BEC"/>
    <w:rsid w:val="00CA5E9B"/>
    <w:rsid w:val="00CA6B15"/>
    <w:rsid w:val="00CA7895"/>
    <w:rsid w:val="00CC3EFC"/>
    <w:rsid w:val="00CC5D97"/>
    <w:rsid w:val="00CD0CC5"/>
    <w:rsid w:val="00D03BAC"/>
    <w:rsid w:val="00D1402A"/>
    <w:rsid w:val="00D22771"/>
    <w:rsid w:val="00D40D6D"/>
    <w:rsid w:val="00D519D5"/>
    <w:rsid w:val="00D811A1"/>
    <w:rsid w:val="00DA05F5"/>
    <w:rsid w:val="00DB370B"/>
    <w:rsid w:val="00DB3E19"/>
    <w:rsid w:val="00DD4CD0"/>
    <w:rsid w:val="00DE0996"/>
    <w:rsid w:val="00DE3118"/>
    <w:rsid w:val="00E02137"/>
    <w:rsid w:val="00E04DE6"/>
    <w:rsid w:val="00E06BE2"/>
    <w:rsid w:val="00E34294"/>
    <w:rsid w:val="00E538E7"/>
    <w:rsid w:val="00E7424B"/>
    <w:rsid w:val="00E9501B"/>
    <w:rsid w:val="00EB5376"/>
    <w:rsid w:val="00ED5689"/>
    <w:rsid w:val="00ED685F"/>
    <w:rsid w:val="00F00CB5"/>
    <w:rsid w:val="00F130D5"/>
    <w:rsid w:val="00F13F74"/>
    <w:rsid w:val="00F21498"/>
    <w:rsid w:val="00F21798"/>
    <w:rsid w:val="00F5105F"/>
    <w:rsid w:val="00F67DAA"/>
    <w:rsid w:val="00F904BA"/>
    <w:rsid w:val="00F9793C"/>
    <w:rsid w:val="00FA0DD2"/>
    <w:rsid w:val="00FA5BC8"/>
    <w:rsid w:val="00FD0E82"/>
    <w:rsid w:val="00FE0E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FED1"/>
  <w15:docId w15:val="{EDEA7F5B-C157-43B6-A6E8-6B3AE9F3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159"/>
  </w:style>
  <w:style w:type="paragraph" w:styleId="Footer">
    <w:name w:val="footer"/>
    <w:basedOn w:val="Normal"/>
    <w:link w:val="FooterChar"/>
    <w:uiPriority w:val="99"/>
    <w:unhideWhenUsed/>
    <w:rsid w:val="003A4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159"/>
  </w:style>
  <w:style w:type="character" w:styleId="CommentReference">
    <w:name w:val="annotation reference"/>
    <w:basedOn w:val="DefaultParagraphFont"/>
    <w:uiPriority w:val="99"/>
    <w:semiHidden/>
    <w:unhideWhenUsed/>
    <w:rsid w:val="00CD0CC5"/>
    <w:rPr>
      <w:sz w:val="16"/>
      <w:szCs w:val="16"/>
    </w:rPr>
  </w:style>
  <w:style w:type="paragraph" w:styleId="CommentText">
    <w:name w:val="annotation text"/>
    <w:basedOn w:val="Normal"/>
    <w:link w:val="CommentTextChar"/>
    <w:uiPriority w:val="99"/>
    <w:semiHidden/>
    <w:unhideWhenUsed/>
    <w:rsid w:val="00CD0CC5"/>
    <w:pPr>
      <w:spacing w:line="240" w:lineRule="auto"/>
    </w:pPr>
    <w:rPr>
      <w:sz w:val="20"/>
      <w:szCs w:val="20"/>
    </w:rPr>
  </w:style>
  <w:style w:type="character" w:customStyle="1" w:styleId="CommentTextChar">
    <w:name w:val="Comment Text Char"/>
    <w:basedOn w:val="DefaultParagraphFont"/>
    <w:link w:val="CommentText"/>
    <w:uiPriority w:val="99"/>
    <w:semiHidden/>
    <w:rsid w:val="00CD0CC5"/>
    <w:rPr>
      <w:sz w:val="20"/>
      <w:szCs w:val="20"/>
    </w:rPr>
  </w:style>
  <w:style w:type="paragraph" w:styleId="CommentSubject">
    <w:name w:val="annotation subject"/>
    <w:basedOn w:val="CommentText"/>
    <w:next w:val="CommentText"/>
    <w:link w:val="CommentSubjectChar"/>
    <w:uiPriority w:val="99"/>
    <w:semiHidden/>
    <w:unhideWhenUsed/>
    <w:rsid w:val="00CD0CC5"/>
    <w:rPr>
      <w:b/>
      <w:bCs/>
    </w:rPr>
  </w:style>
  <w:style w:type="character" w:customStyle="1" w:styleId="CommentSubjectChar">
    <w:name w:val="Comment Subject Char"/>
    <w:basedOn w:val="CommentTextChar"/>
    <w:link w:val="CommentSubject"/>
    <w:uiPriority w:val="99"/>
    <w:semiHidden/>
    <w:rsid w:val="00CD0CC5"/>
    <w:rPr>
      <w:b/>
      <w:bCs/>
      <w:sz w:val="20"/>
      <w:szCs w:val="20"/>
    </w:rPr>
  </w:style>
  <w:style w:type="paragraph" w:styleId="BalloonText">
    <w:name w:val="Balloon Text"/>
    <w:basedOn w:val="Normal"/>
    <w:link w:val="BalloonTextChar"/>
    <w:uiPriority w:val="99"/>
    <w:semiHidden/>
    <w:unhideWhenUsed/>
    <w:rsid w:val="00CD0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CC5"/>
    <w:rPr>
      <w:rFonts w:ascii="Tahoma" w:hAnsi="Tahoma" w:cs="Tahoma"/>
      <w:sz w:val="16"/>
      <w:szCs w:val="16"/>
    </w:rPr>
  </w:style>
  <w:style w:type="paragraph" w:customStyle="1" w:styleId="EndNoteBibliographyTitle">
    <w:name w:val="EndNote Bibliography Title"/>
    <w:basedOn w:val="Normal"/>
    <w:link w:val="EndNoteBibliographyTitleChar"/>
    <w:rsid w:val="00066F0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66F04"/>
    <w:rPr>
      <w:rFonts w:ascii="Calibri" w:hAnsi="Calibri"/>
      <w:noProof/>
    </w:rPr>
  </w:style>
  <w:style w:type="paragraph" w:customStyle="1" w:styleId="EndNoteBibliography">
    <w:name w:val="EndNote Bibliography"/>
    <w:basedOn w:val="Normal"/>
    <w:link w:val="EndNoteBibliographyChar"/>
    <w:rsid w:val="00066F04"/>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066F04"/>
    <w:rPr>
      <w:rFonts w:ascii="Calibri" w:hAnsi="Calibri"/>
      <w:noProof/>
    </w:rPr>
  </w:style>
  <w:style w:type="character" w:styleId="Hyperlink">
    <w:name w:val="Hyperlink"/>
    <w:basedOn w:val="DefaultParagraphFont"/>
    <w:uiPriority w:val="99"/>
    <w:unhideWhenUsed/>
    <w:rsid w:val="00066F04"/>
    <w:rPr>
      <w:color w:val="0563C1" w:themeColor="hyperlink"/>
      <w:u w:val="single"/>
    </w:rPr>
  </w:style>
  <w:style w:type="paragraph" w:styleId="ListParagraph">
    <w:name w:val="List Paragraph"/>
    <w:basedOn w:val="Normal"/>
    <w:uiPriority w:val="34"/>
    <w:qFormat/>
    <w:rsid w:val="003B7231"/>
    <w:pPr>
      <w:ind w:left="720"/>
      <w:contextualSpacing/>
    </w:pPr>
    <w:rPr>
      <w:rFonts w:eastAsiaTheme="minorHAnsi"/>
      <w:lang w:eastAsia="en-US"/>
    </w:rPr>
  </w:style>
  <w:style w:type="paragraph" w:customStyle="1" w:styleId="bulleted">
    <w:name w:val="bulleted"/>
    <w:basedOn w:val="Normal"/>
    <w:rsid w:val="0002410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611732">
      <w:bodyDiv w:val="1"/>
      <w:marLeft w:val="0"/>
      <w:marRight w:val="0"/>
      <w:marTop w:val="0"/>
      <w:marBottom w:val="0"/>
      <w:divBdr>
        <w:top w:val="none" w:sz="0" w:space="0" w:color="auto"/>
        <w:left w:val="none" w:sz="0" w:space="0" w:color="auto"/>
        <w:bottom w:val="none" w:sz="0" w:space="0" w:color="auto"/>
        <w:right w:val="none" w:sz="0" w:space="0" w:color="auto"/>
      </w:divBdr>
    </w:div>
    <w:div w:id="2030522217">
      <w:bodyDiv w:val="1"/>
      <w:marLeft w:val="0"/>
      <w:marRight w:val="0"/>
      <w:marTop w:val="0"/>
      <w:marBottom w:val="0"/>
      <w:divBdr>
        <w:top w:val="none" w:sz="0" w:space="0" w:color="auto"/>
        <w:left w:val="none" w:sz="0" w:space="0" w:color="auto"/>
        <w:bottom w:val="none" w:sz="0" w:space="0" w:color="auto"/>
        <w:right w:val="none" w:sz="0" w:space="0" w:color="auto"/>
      </w:divBdr>
      <w:divsChild>
        <w:div w:id="65037131">
          <w:marLeft w:val="0"/>
          <w:marRight w:val="0"/>
          <w:marTop w:val="0"/>
          <w:marBottom w:val="0"/>
          <w:divBdr>
            <w:top w:val="none" w:sz="0" w:space="0" w:color="auto"/>
            <w:left w:val="none" w:sz="0" w:space="0" w:color="auto"/>
            <w:bottom w:val="none" w:sz="0" w:space="0" w:color="auto"/>
            <w:right w:val="none" w:sz="0" w:space="0" w:color="auto"/>
          </w:divBdr>
        </w:div>
        <w:div w:id="103353398">
          <w:marLeft w:val="0"/>
          <w:marRight w:val="0"/>
          <w:marTop w:val="0"/>
          <w:marBottom w:val="0"/>
          <w:divBdr>
            <w:top w:val="none" w:sz="0" w:space="0" w:color="auto"/>
            <w:left w:val="none" w:sz="0" w:space="0" w:color="auto"/>
            <w:bottom w:val="none" w:sz="0" w:space="0" w:color="auto"/>
            <w:right w:val="none" w:sz="0" w:space="0" w:color="auto"/>
          </w:divBdr>
        </w:div>
        <w:div w:id="564997543">
          <w:marLeft w:val="0"/>
          <w:marRight w:val="0"/>
          <w:marTop w:val="0"/>
          <w:marBottom w:val="0"/>
          <w:divBdr>
            <w:top w:val="none" w:sz="0" w:space="0" w:color="auto"/>
            <w:left w:val="none" w:sz="0" w:space="0" w:color="auto"/>
            <w:bottom w:val="none" w:sz="0" w:space="0" w:color="auto"/>
            <w:right w:val="none" w:sz="0" w:space="0" w:color="auto"/>
          </w:divBdr>
        </w:div>
        <w:div w:id="1014188390">
          <w:marLeft w:val="0"/>
          <w:marRight w:val="0"/>
          <w:marTop w:val="0"/>
          <w:marBottom w:val="0"/>
          <w:divBdr>
            <w:top w:val="none" w:sz="0" w:space="0" w:color="auto"/>
            <w:left w:val="none" w:sz="0" w:space="0" w:color="auto"/>
            <w:bottom w:val="none" w:sz="0" w:space="0" w:color="auto"/>
            <w:right w:val="none" w:sz="0" w:space="0" w:color="auto"/>
          </w:divBdr>
        </w:div>
        <w:div w:id="1303803773">
          <w:marLeft w:val="0"/>
          <w:marRight w:val="0"/>
          <w:marTop w:val="0"/>
          <w:marBottom w:val="0"/>
          <w:divBdr>
            <w:top w:val="none" w:sz="0" w:space="0" w:color="auto"/>
            <w:left w:val="none" w:sz="0" w:space="0" w:color="auto"/>
            <w:bottom w:val="none" w:sz="0" w:space="0" w:color="auto"/>
            <w:right w:val="none" w:sz="0" w:space="0" w:color="auto"/>
          </w:divBdr>
        </w:div>
        <w:div w:id="1566062359">
          <w:marLeft w:val="0"/>
          <w:marRight w:val="0"/>
          <w:marTop w:val="0"/>
          <w:marBottom w:val="0"/>
          <w:divBdr>
            <w:top w:val="none" w:sz="0" w:space="0" w:color="auto"/>
            <w:left w:val="none" w:sz="0" w:space="0" w:color="auto"/>
            <w:bottom w:val="none" w:sz="0" w:space="0" w:color="auto"/>
            <w:right w:val="none" w:sz="0" w:space="0" w:color="auto"/>
          </w:divBdr>
        </w:div>
        <w:div w:id="1706251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022-510X(97)002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1016/j.pain.2010.01.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C168D-C6B7-41E2-88CE-55060B14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9652</Words>
  <Characters>55017</Characters>
  <Application>Microsoft Office Word</Application>
  <DocSecurity>0</DocSecurity>
  <Lines>458</Lines>
  <Paragraphs>129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64540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Schoth D.E.</dc:creator>
  <cp:keywords/>
  <dc:description/>
  <cp:lastModifiedBy>Schoth D.E.</cp:lastModifiedBy>
  <cp:revision>2</cp:revision>
  <cp:lastPrinted>2019-05-22T10:27:00Z</cp:lastPrinted>
  <dcterms:created xsi:type="dcterms:W3CDTF">2019-09-02T09:13:00Z</dcterms:created>
  <dcterms:modified xsi:type="dcterms:W3CDTF">2019-09-02T09:13:00Z</dcterms:modified>
</cp:coreProperties>
</file>