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9E3FD" w14:textId="77777777" w:rsidR="003B0AEF" w:rsidRPr="00A45BDC" w:rsidRDefault="003B0AEF" w:rsidP="00CE0E7F">
      <w:pPr>
        <w:spacing w:line="480" w:lineRule="auto"/>
        <w:jc w:val="center"/>
        <w:rPr>
          <w:rFonts w:ascii="Times New Roman" w:eastAsia="Times New Roman Uni" w:hAnsi="Times New Roman" w:cs="Times New Roman"/>
          <w:b/>
          <w:bCs/>
          <w:sz w:val="24"/>
          <w:szCs w:val="24"/>
        </w:rPr>
      </w:pPr>
      <w:bookmarkStart w:id="0" w:name="_GoBack"/>
      <w:bookmarkEnd w:id="0"/>
    </w:p>
    <w:p w14:paraId="352E9573" w14:textId="77777777" w:rsidR="00CE6E1D" w:rsidRPr="00C72621" w:rsidRDefault="00CE6E1D" w:rsidP="00CE6E1D">
      <w:pPr>
        <w:spacing w:after="0" w:line="480" w:lineRule="auto"/>
        <w:jc w:val="center"/>
        <w:rPr>
          <w:rFonts w:ascii="Times" w:eastAsia="Times New Roman Uni" w:hAnsi="Times" w:cs="Times New Roman"/>
          <w:b/>
          <w:sz w:val="24"/>
          <w:szCs w:val="24"/>
        </w:rPr>
      </w:pPr>
      <w:r w:rsidRPr="00C72621">
        <w:rPr>
          <w:rFonts w:ascii="Times" w:eastAsia="Times New Roman Uni" w:hAnsi="Times" w:cs="Times New Roman"/>
          <w:b/>
          <w:sz w:val="24"/>
          <w:szCs w:val="24"/>
        </w:rPr>
        <w:t>Attitudes toward presidential candidates in the 2012 and 2016 American elections: Cognitive ability and support for Trump</w:t>
      </w:r>
    </w:p>
    <w:p w14:paraId="229ABDFB" w14:textId="77777777" w:rsidR="00936F6E" w:rsidRPr="00C72621" w:rsidRDefault="00936F6E" w:rsidP="00097303">
      <w:pPr>
        <w:spacing w:after="0" w:line="480" w:lineRule="auto"/>
        <w:jc w:val="center"/>
        <w:rPr>
          <w:rFonts w:ascii="Times" w:hAnsi="Times" w:cs="Times New Roman"/>
          <w:b/>
          <w:sz w:val="24"/>
          <w:szCs w:val="24"/>
        </w:rPr>
      </w:pPr>
    </w:p>
    <w:p w14:paraId="26D7A375" w14:textId="289A176E" w:rsidR="009750C3" w:rsidRPr="00C72621" w:rsidRDefault="009750C3" w:rsidP="00097303">
      <w:pPr>
        <w:spacing w:after="0" w:line="480" w:lineRule="auto"/>
        <w:jc w:val="center"/>
        <w:rPr>
          <w:rFonts w:ascii="Times" w:hAnsi="Times" w:cs="Times New Roman"/>
          <w:b/>
          <w:sz w:val="24"/>
          <w:szCs w:val="24"/>
        </w:rPr>
      </w:pPr>
      <w:r w:rsidRPr="00C72621">
        <w:rPr>
          <w:rFonts w:ascii="Times" w:hAnsi="Times" w:cs="Times New Roman"/>
          <w:b/>
          <w:sz w:val="24"/>
          <w:szCs w:val="24"/>
        </w:rPr>
        <w:t>Abstract</w:t>
      </w:r>
    </w:p>
    <w:p w14:paraId="3DC3E838" w14:textId="048E4572" w:rsidR="00CF2B47" w:rsidRPr="00C72621" w:rsidRDefault="00CF2B47" w:rsidP="001237BE">
      <w:pPr>
        <w:spacing w:after="0" w:line="480" w:lineRule="auto"/>
        <w:rPr>
          <w:rFonts w:ascii="Times" w:hAnsi="Times" w:cs="Times New Roman"/>
          <w:bCs/>
          <w:sz w:val="24"/>
          <w:szCs w:val="24"/>
        </w:rPr>
      </w:pPr>
      <w:bookmarkStart w:id="1" w:name="OLE_LINK45"/>
      <w:bookmarkStart w:id="2" w:name="OLE_LINK48"/>
      <w:bookmarkStart w:id="3" w:name="OLE_LINK363"/>
      <w:bookmarkStart w:id="4" w:name="OLE_LINK364"/>
      <w:r w:rsidRPr="00C72621">
        <w:rPr>
          <w:rFonts w:ascii="Times" w:hAnsi="Times" w:cs="Times New Roman"/>
          <w:bCs/>
          <w:sz w:val="24"/>
          <w:szCs w:val="24"/>
        </w:rPr>
        <w:t xml:space="preserve">Using data from the American National Election Studies (ANES), we investigated the </w:t>
      </w:r>
      <w:r w:rsidR="003C5B27" w:rsidRPr="00C72621">
        <w:rPr>
          <w:rFonts w:ascii="Times" w:hAnsi="Times" w:cs="Times New Roman"/>
          <w:bCs/>
          <w:sz w:val="24"/>
          <w:szCs w:val="24"/>
        </w:rPr>
        <w:t>relationship between</w:t>
      </w:r>
      <w:r w:rsidRPr="00C72621">
        <w:rPr>
          <w:rFonts w:ascii="Times" w:hAnsi="Times" w:cs="Times New Roman"/>
          <w:bCs/>
          <w:sz w:val="24"/>
          <w:szCs w:val="24"/>
        </w:rPr>
        <w:t xml:space="preserve"> </w:t>
      </w:r>
      <w:r w:rsidR="001237BE" w:rsidRPr="00C72621">
        <w:rPr>
          <w:rFonts w:ascii="Times" w:hAnsi="Times" w:cs="Times New Roman"/>
          <w:bCs/>
          <w:sz w:val="24"/>
          <w:szCs w:val="24"/>
        </w:rPr>
        <w:t>cognitive ability</w:t>
      </w:r>
      <w:r w:rsidRPr="00C72621">
        <w:rPr>
          <w:rFonts w:ascii="Times" w:hAnsi="Times" w:cs="Times New Roman"/>
          <w:bCs/>
          <w:sz w:val="24"/>
          <w:szCs w:val="24"/>
        </w:rPr>
        <w:t xml:space="preserve"> </w:t>
      </w:r>
      <w:r w:rsidR="003C5B27" w:rsidRPr="00C72621">
        <w:rPr>
          <w:rFonts w:ascii="Times" w:hAnsi="Times" w:cs="Times New Roman"/>
          <w:bCs/>
          <w:sz w:val="24"/>
          <w:szCs w:val="24"/>
        </w:rPr>
        <w:t>and</w:t>
      </w:r>
      <w:r w:rsidRPr="00C72621">
        <w:rPr>
          <w:rFonts w:ascii="Times" w:hAnsi="Times" w:cs="Times New Roman"/>
          <w:bCs/>
          <w:sz w:val="24"/>
          <w:szCs w:val="24"/>
        </w:rPr>
        <w:t xml:space="preserve"> attitudes toward and actual voting for presidential candidates in the 2012 and 2016 U.S. Presidential elections (i.e. Romney, Obama, Trump, and Clinton). Isolating th</w:t>
      </w:r>
      <w:r w:rsidR="003C5B27" w:rsidRPr="00C72621">
        <w:rPr>
          <w:rFonts w:ascii="Times" w:hAnsi="Times" w:cs="Times New Roman"/>
          <w:bCs/>
          <w:sz w:val="24"/>
          <w:szCs w:val="24"/>
        </w:rPr>
        <w:t>is relationship</w:t>
      </w:r>
      <w:r w:rsidRPr="00C72621">
        <w:rPr>
          <w:rFonts w:ascii="Times" w:hAnsi="Times" w:cs="Times New Roman"/>
          <w:bCs/>
          <w:sz w:val="24"/>
          <w:szCs w:val="24"/>
        </w:rPr>
        <w:t xml:space="preserve"> from competing </w:t>
      </w:r>
      <w:r w:rsidR="003C5B27" w:rsidRPr="00C72621">
        <w:rPr>
          <w:rFonts w:ascii="Times" w:hAnsi="Times" w:cs="Times New Roman"/>
          <w:bCs/>
          <w:sz w:val="24"/>
          <w:szCs w:val="24"/>
        </w:rPr>
        <w:t>relationships</w:t>
      </w:r>
      <w:r w:rsidR="00802F31" w:rsidRPr="00C72621">
        <w:rPr>
          <w:rFonts w:ascii="Times" w:hAnsi="Times" w:cs="Times New Roman"/>
          <w:bCs/>
          <w:sz w:val="24"/>
          <w:szCs w:val="24"/>
        </w:rPr>
        <w:t>,</w:t>
      </w:r>
      <w:r w:rsidRPr="00C72621">
        <w:rPr>
          <w:rFonts w:ascii="Times" w:hAnsi="Times" w:cs="Times New Roman"/>
          <w:bCs/>
          <w:sz w:val="24"/>
          <w:szCs w:val="24"/>
        </w:rPr>
        <w:t xml:space="preserve"> results </w:t>
      </w:r>
      <w:bookmarkStart w:id="5" w:name="OLE_LINK369"/>
      <w:bookmarkStart w:id="6" w:name="OLE_LINK370"/>
      <w:bookmarkStart w:id="7" w:name="OLE_LINK371"/>
      <w:r w:rsidRPr="00C72621">
        <w:rPr>
          <w:rFonts w:ascii="Times" w:hAnsi="Times" w:cs="Times New Roman"/>
          <w:bCs/>
          <w:sz w:val="24"/>
          <w:szCs w:val="24"/>
        </w:rPr>
        <w:t xml:space="preserve">showed that </w:t>
      </w:r>
      <w:r w:rsidR="005401E6" w:rsidRPr="00C72621">
        <w:rPr>
          <w:rFonts w:ascii="Times" w:hAnsi="Times" w:cs="Times New Roman"/>
          <w:bCs/>
          <w:sz w:val="24"/>
          <w:szCs w:val="24"/>
        </w:rPr>
        <w:t xml:space="preserve">verbal </w:t>
      </w:r>
      <w:r w:rsidR="001237BE" w:rsidRPr="00C72621">
        <w:rPr>
          <w:rFonts w:ascii="Times" w:hAnsi="Times" w:cs="Times New Roman"/>
          <w:bCs/>
          <w:sz w:val="24"/>
          <w:szCs w:val="24"/>
        </w:rPr>
        <w:t>ability</w:t>
      </w:r>
      <w:r w:rsidRPr="00C72621">
        <w:rPr>
          <w:rFonts w:ascii="Times" w:hAnsi="Times" w:cs="Times New Roman"/>
          <w:bCs/>
          <w:sz w:val="24"/>
          <w:szCs w:val="24"/>
        </w:rPr>
        <w:t xml:space="preserve"> was a </w:t>
      </w:r>
      <w:r w:rsidR="00D56372" w:rsidRPr="00C72621">
        <w:rPr>
          <w:rFonts w:ascii="Times" w:hAnsi="Times" w:cs="Times New Roman"/>
          <w:bCs/>
          <w:sz w:val="24"/>
          <w:szCs w:val="24"/>
        </w:rPr>
        <w:t xml:space="preserve">significant </w:t>
      </w:r>
      <w:r w:rsidRPr="00C72621">
        <w:rPr>
          <w:rFonts w:ascii="Times" w:hAnsi="Times" w:cs="Times New Roman"/>
          <w:bCs/>
          <w:sz w:val="24"/>
          <w:szCs w:val="24"/>
        </w:rPr>
        <w:t>negative predictor of support and voting for Trump (but not Romney), and a positive predictor of support and voting for Obama and Clinton</w:t>
      </w:r>
      <w:bookmarkEnd w:id="5"/>
      <w:bookmarkEnd w:id="6"/>
      <w:bookmarkEnd w:id="7"/>
      <w:r w:rsidRPr="00C72621">
        <w:rPr>
          <w:rFonts w:ascii="Times" w:hAnsi="Times" w:cs="Times New Roman"/>
          <w:bCs/>
          <w:sz w:val="24"/>
          <w:szCs w:val="24"/>
        </w:rPr>
        <w:t>. By comparing within and acros</w:t>
      </w:r>
      <w:r w:rsidR="003D2EF1" w:rsidRPr="00C72621">
        <w:rPr>
          <w:rFonts w:ascii="Times" w:hAnsi="Times" w:cs="Times New Roman"/>
          <w:bCs/>
          <w:sz w:val="24"/>
          <w:szCs w:val="24"/>
        </w:rPr>
        <w:t>s the election years, our analyses</w:t>
      </w:r>
      <w:r w:rsidRPr="00C72621">
        <w:rPr>
          <w:rFonts w:ascii="Times" w:hAnsi="Times" w:cs="Times New Roman"/>
          <w:bCs/>
          <w:sz w:val="24"/>
          <w:szCs w:val="24"/>
        </w:rPr>
        <w:t xml:space="preserve"> revealed the nature of support for Trump, including that support for Trump was better predicted by lower </w:t>
      </w:r>
      <w:r w:rsidR="005401E6" w:rsidRPr="00C72621">
        <w:rPr>
          <w:rFonts w:ascii="Times" w:hAnsi="Times" w:cs="Times New Roman"/>
          <w:bCs/>
          <w:sz w:val="24"/>
          <w:szCs w:val="24"/>
        </w:rPr>
        <w:t xml:space="preserve">verbal </w:t>
      </w:r>
      <w:r w:rsidR="001237BE" w:rsidRPr="00C72621">
        <w:rPr>
          <w:rFonts w:ascii="Times" w:hAnsi="Times" w:cs="Times New Roman"/>
          <w:bCs/>
          <w:sz w:val="24"/>
          <w:szCs w:val="24"/>
        </w:rPr>
        <w:t>ability</w:t>
      </w:r>
      <w:r w:rsidRPr="00C72621">
        <w:rPr>
          <w:rFonts w:ascii="Times" w:hAnsi="Times" w:cs="Times New Roman"/>
          <w:bCs/>
          <w:sz w:val="24"/>
          <w:szCs w:val="24"/>
        </w:rPr>
        <w:t xml:space="preserve"> than education or income. In general, these results </w:t>
      </w:r>
      <w:r w:rsidR="00802F31" w:rsidRPr="00C72621">
        <w:rPr>
          <w:rFonts w:ascii="Times" w:hAnsi="Times" w:cs="Times New Roman"/>
          <w:bCs/>
          <w:sz w:val="24"/>
          <w:szCs w:val="24"/>
        </w:rPr>
        <w:t>suggest</w:t>
      </w:r>
      <w:r w:rsidRPr="00C72621">
        <w:rPr>
          <w:rFonts w:ascii="Times" w:hAnsi="Times" w:cs="Times New Roman"/>
          <w:bCs/>
          <w:sz w:val="24"/>
          <w:szCs w:val="24"/>
        </w:rPr>
        <w:t xml:space="preserve"> that the 2016 U.S. Presidential election had less to do with party affiliation, income or education, and more to do with basic </w:t>
      </w:r>
      <w:r w:rsidR="001237BE" w:rsidRPr="00C72621">
        <w:rPr>
          <w:rFonts w:ascii="Times" w:hAnsi="Times" w:cs="Times New Roman"/>
          <w:bCs/>
          <w:sz w:val="24"/>
          <w:szCs w:val="24"/>
        </w:rPr>
        <w:t>cognitive ability</w:t>
      </w:r>
      <w:r w:rsidRPr="00C72621">
        <w:rPr>
          <w:rFonts w:ascii="Times" w:hAnsi="Times" w:cs="Times New Roman"/>
          <w:bCs/>
          <w:sz w:val="24"/>
          <w:szCs w:val="24"/>
        </w:rPr>
        <w:t xml:space="preserve">. </w:t>
      </w:r>
      <w:bookmarkEnd w:id="1"/>
      <w:bookmarkEnd w:id="2"/>
    </w:p>
    <w:bookmarkEnd w:id="3"/>
    <w:bookmarkEnd w:id="4"/>
    <w:p w14:paraId="0F24531F" w14:textId="77777777" w:rsidR="009750C3" w:rsidRPr="00C72621" w:rsidRDefault="009750C3" w:rsidP="00097303">
      <w:pPr>
        <w:spacing w:after="0" w:line="480" w:lineRule="auto"/>
        <w:jc w:val="center"/>
        <w:rPr>
          <w:rFonts w:ascii="Times" w:hAnsi="Times" w:cs="Times New Roman"/>
          <w:b/>
          <w:sz w:val="24"/>
          <w:szCs w:val="24"/>
        </w:rPr>
      </w:pPr>
    </w:p>
    <w:p w14:paraId="674BF485" w14:textId="77777777" w:rsidR="009750C3" w:rsidRPr="00C72621" w:rsidRDefault="009750C3" w:rsidP="00097303">
      <w:pPr>
        <w:spacing w:after="0" w:line="480" w:lineRule="auto"/>
        <w:jc w:val="center"/>
        <w:rPr>
          <w:rFonts w:ascii="Times" w:hAnsi="Times" w:cs="Times New Roman"/>
          <w:b/>
          <w:sz w:val="24"/>
          <w:szCs w:val="24"/>
        </w:rPr>
      </w:pPr>
    </w:p>
    <w:p w14:paraId="4CB9086F" w14:textId="4D0590C9" w:rsidR="009750C3" w:rsidRPr="00C72621" w:rsidRDefault="009750C3" w:rsidP="00097303">
      <w:pPr>
        <w:spacing w:after="0" w:line="480" w:lineRule="auto"/>
        <w:jc w:val="center"/>
        <w:rPr>
          <w:rFonts w:ascii="Times" w:hAnsi="Times" w:cs="Times New Roman"/>
          <w:b/>
          <w:sz w:val="24"/>
          <w:szCs w:val="24"/>
        </w:rPr>
      </w:pPr>
    </w:p>
    <w:p w14:paraId="699044CF" w14:textId="22E6BC32" w:rsidR="00097303" w:rsidRPr="00C72621" w:rsidRDefault="00097303" w:rsidP="00097303">
      <w:pPr>
        <w:spacing w:after="0" w:line="480" w:lineRule="auto"/>
        <w:jc w:val="center"/>
        <w:rPr>
          <w:rFonts w:ascii="Times" w:hAnsi="Times" w:cs="Times New Roman"/>
          <w:b/>
          <w:sz w:val="24"/>
          <w:szCs w:val="24"/>
        </w:rPr>
      </w:pPr>
    </w:p>
    <w:p w14:paraId="08CE9578" w14:textId="25BFBCC7" w:rsidR="00097303" w:rsidRPr="00C72621" w:rsidRDefault="00097303" w:rsidP="00097303">
      <w:pPr>
        <w:spacing w:after="0" w:line="480" w:lineRule="auto"/>
        <w:jc w:val="center"/>
        <w:rPr>
          <w:rFonts w:ascii="Times" w:hAnsi="Times" w:cs="Times New Roman"/>
          <w:b/>
          <w:sz w:val="24"/>
          <w:szCs w:val="24"/>
        </w:rPr>
      </w:pPr>
    </w:p>
    <w:p w14:paraId="47B9DF2E" w14:textId="7F6016CC" w:rsidR="00097303" w:rsidRPr="00C72621" w:rsidRDefault="00097303" w:rsidP="00097303">
      <w:pPr>
        <w:spacing w:after="0" w:line="480" w:lineRule="auto"/>
        <w:jc w:val="center"/>
        <w:rPr>
          <w:rFonts w:ascii="Times" w:hAnsi="Times" w:cs="Times New Roman"/>
          <w:b/>
          <w:sz w:val="24"/>
          <w:szCs w:val="24"/>
        </w:rPr>
      </w:pPr>
    </w:p>
    <w:p w14:paraId="24579722" w14:textId="7AAFFC7B" w:rsidR="00097303" w:rsidRPr="00C72621" w:rsidRDefault="00097303" w:rsidP="00097303">
      <w:pPr>
        <w:spacing w:after="0" w:line="480" w:lineRule="auto"/>
        <w:jc w:val="center"/>
        <w:rPr>
          <w:rFonts w:ascii="Times" w:hAnsi="Times" w:cs="Times New Roman"/>
          <w:b/>
          <w:sz w:val="24"/>
          <w:szCs w:val="24"/>
        </w:rPr>
      </w:pPr>
    </w:p>
    <w:p w14:paraId="4C75F5F1" w14:textId="7906728D" w:rsidR="00097303" w:rsidRPr="00C72621" w:rsidRDefault="00097303" w:rsidP="00097303">
      <w:pPr>
        <w:spacing w:after="0" w:line="480" w:lineRule="auto"/>
        <w:jc w:val="center"/>
        <w:rPr>
          <w:rFonts w:ascii="Times" w:hAnsi="Times" w:cs="Times New Roman"/>
          <w:b/>
          <w:sz w:val="24"/>
          <w:szCs w:val="24"/>
        </w:rPr>
      </w:pPr>
    </w:p>
    <w:p w14:paraId="07657FE4" w14:textId="4DBE4A8C" w:rsidR="00097303" w:rsidRPr="00C72621" w:rsidRDefault="00097303" w:rsidP="00097303">
      <w:pPr>
        <w:spacing w:after="0" w:line="480" w:lineRule="auto"/>
        <w:jc w:val="center"/>
        <w:rPr>
          <w:rFonts w:ascii="Times" w:hAnsi="Times" w:cs="Times New Roman"/>
          <w:b/>
          <w:sz w:val="24"/>
          <w:szCs w:val="24"/>
        </w:rPr>
      </w:pPr>
    </w:p>
    <w:p w14:paraId="0127AB2F" w14:textId="4F777D9F" w:rsidR="005B784E" w:rsidRPr="00C72621" w:rsidRDefault="005B784E" w:rsidP="00BA7A56">
      <w:pPr>
        <w:spacing w:after="0" w:line="480" w:lineRule="auto"/>
        <w:jc w:val="center"/>
        <w:rPr>
          <w:rFonts w:ascii="Times" w:eastAsia="Times New Roman Uni" w:hAnsi="Times" w:cs="Times New Roman"/>
          <w:b/>
          <w:sz w:val="24"/>
          <w:szCs w:val="24"/>
        </w:rPr>
      </w:pPr>
      <w:r w:rsidRPr="00C72621">
        <w:rPr>
          <w:rFonts w:ascii="Times" w:eastAsia="Times New Roman Uni" w:hAnsi="Times" w:cs="Times New Roman"/>
          <w:b/>
          <w:sz w:val="24"/>
          <w:szCs w:val="24"/>
        </w:rPr>
        <w:lastRenderedPageBreak/>
        <w:t xml:space="preserve">Attitudes toward presidential candidates in the 2012 and 2016 American elections: </w:t>
      </w:r>
      <w:r w:rsidR="00BA7A56" w:rsidRPr="00C72621">
        <w:rPr>
          <w:rFonts w:ascii="Times" w:eastAsia="Times New Roman Uni" w:hAnsi="Times" w:cs="Times New Roman"/>
          <w:b/>
          <w:sz w:val="24"/>
          <w:szCs w:val="24"/>
        </w:rPr>
        <w:t xml:space="preserve">Cognitive </w:t>
      </w:r>
      <w:r w:rsidR="00C56D7A" w:rsidRPr="00C72621">
        <w:rPr>
          <w:rFonts w:ascii="Times" w:eastAsia="Times New Roman Uni" w:hAnsi="Times" w:cs="Times New Roman"/>
          <w:b/>
          <w:sz w:val="24"/>
          <w:szCs w:val="24"/>
        </w:rPr>
        <w:t>ability</w:t>
      </w:r>
      <w:r w:rsidRPr="00C72621">
        <w:rPr>
          <w:rFonts w:ascii="Times" w:eastAsia="Times New Roman Uni" w:hAnsi="Times" w:cs="Times New Roman"/>
          <w:b/>
          <w:sz w:val="24"/>
          <w:szCs w:val="24"/>
        </w:rPr>
        <w:t xml:space="preserve"> and support for Trump</w:t>
      </w:r>
    </w:p>
    <w:p w14:paraId="155E91F1" w14:textId="3244D1B7" w:rsidR="00A4607F" w:rsidRPr="00C72621" w:rsidRDefault="00BE2E6F" w:rsidP="00BA7A56">
      <w:pPr>
        <w:spacing w:after="0" w:line="480" w:lineRule="auto"/>
        <w:ind w:firstLine="720"/>
        <w:rPr>
          <w:rFonts w:ascii="Times" w:hAnsi="Times" w:cs="Times New Roman"/>
          <w:sz w:val="24"/>
          <w:szCs w:val="24"/>
        </w:rPr>
      </w:pPr>
      <w:r w:rsidRPr="00C72621">
        <w:rPr>
          <w:rFonts w:ascii="Times" w:hAnsi="Times" w:cs="Times New Roman"/>
          <w:sz w:val="24"/>
          <w:szCs w:val="24"/>
        </w:rPr>
        <w:t xml:space="preserve">Defying almost all polls, pundits, and surprising even his own party, Donald Trump won the 2016 U.S. presidential election. One of the key questions following his victory was who voted for him? </w:t>
      </w:r>
      <w:r w:rsidR="00376546" w:rsidRPr="00C72621">
        <w:rPr>
          <w:rFonts w:ascii="Times" w:hAnsi="Times" w:cs="Times New Roman"/>
          <w:sz w:val="24"/>
          <w:szCs w:val="24"/>
        </w:rPr>
        <w:t>N</w:t>
      </w:r>
      <w:r w:rsidRPr="00C72621">
        <w:rPr>
          <w:rFonts w:ascii="Times" w:hAnsi="Times" w:cs="Times New Roman"/>
          <w:sz w:val="24"/>
          <w:szCs w:val="24"/>
        </w:rPr>
        <w:t>ews outlets, expert commentators, and a wide range of researchers have</w:t>
      </w:r>
      <w:r w:rsidR="00906136" w:rsidRPr="00C72621">
        <w:rPr>
          <w:rFonts w:ascii="Times" w:hAnsi="Times" w:cs="Times New Roman"/>
          <w:sz w:val="24"/>
          <w:szCs w:val="24"/>
        </w:rPr>
        <w:t xml:space="preserve"> subsequently </w:t>
      </w:r>
      <w:r w:rsidRPr="00C72621">
        <w:rPr>
          <w:rFonts w:ascii="Times" w:hAnsi="Times" w:cs="Times New Roman"/>
          <w:sz w:val="24"/>
          <w:szCs w:val="24"/>
        </w:rPr>
        <w:t>tri</w:t>
      </w:r>
      <w:r w:rsidR="009F0132" w:rsidRPr="00C72621">
        <w:rPr>
          <w:rFonts w:ascii="Times" w:hAnsi="Times" w:cs="Times New Roman"/>
          <w:sz w:val="24"/>
          <w:szCs w:val="24"/>
        </w:rPr>
        <w:t>ed to understand and characteriz</w:t>
      </w:r>
      <w:r w:rsidRPr="00C72621">
        <w:rPr>
          <w:rFonts w:ascii="Times" w:hAnsi="Times" w:cs="Times New Roman"/>
          <w:sz w:val="24"/>
          <w:szCs w:val="24"/>
        </w:rPr>
        <w:t>e his voters. Two</w:t>
      </w:r>
      <w:r w:rsidR="00E83702" w:rsidRPr="00C72621">
        <w:rPr>
          <w:rFonts w:ascii="Times" w:hAnsi="Times" w:cs="Times New Roman"/>
          <w:sz w:val="24"/>
          <w:szCs w:val="24"/>
        </w:rPr>
        <w:t xml:space="preserve"> specific</w:t>
      </w:r>
      <w:r w:rsidRPr="00C72621">
        <w:rPr>
          <w:rFonts w:ascii="Times" w:hAnsi="Times" w:cs="Times New Roman"/>
          <w:sz w:val="24"/>
          <w:szCs w:val="24"/>
        </w:rPr>
        <w:t xml:space="preserve"> factors gained prominence: Income and education.</w:t>
      </w:r>
      <w:r w:rsidR="00C12A39" w:rsidRPr="00C72621">
        <w:rPr>
          <w:rFonts w:ascii="Times" w:hAnsi="Times" w:cs="Times New Roman"/>
          <w:sz w:val="24"/>
          <w:szCs w:val="24"/>
        </w:rPr>
        <w:t xml:space="preserve"> </w:t>
      </w:r>
      <w:r w:rsidR="00AD53FB" w:rsidRPr="00C72621">
        <w:rPr>
          <w:rFonts w:ascii="Times" w:hAnsi="Times" w:cs="Times New Roman"/>
          <w:sz w:val="24"/>
          <w:szCs w:val="24"/>
        </w:rPr>
        <w:t>For example, p</w:t>
      </w:r>
      <w:r w:rsidRPr="00C72621">
        <w:rPr>
          <w:rFonts w:ascii="Times" w:hAnsi="Times" w:cs="Times New Roman"/>
          <w:sz w:val="24"/>
          <w:szCs w:val="24"/>
        </w:rPr>
        <w:t xml:space="preserve">rior to the election, </w:t>
      </w:r>
      <w:r w:rsidR="00EF17E7" w:rsidRPr="00C72621">
        <w:rPr>
          <w:rFonts w:ascii="Times" w:hAnsi="Times" w:cs="Times New Roman"/>
          <w:sz w:val="24"/>
          <w:szCs w:val="24"/>
        </w:rPr>
        <w:t xml:space="preserve">some </w:t>
      </w:r>
      <w:r w:rsidRPr="00C72621">
        <w:rPr>
          <w:rFonts w:ascii="Times" w:hAnsi="Times" w:cs="Times New Roman"/>
          <w:sz w:val="24"/>
          <w:szCs w:val="24"/>
        </w:rPr>
        <w:t xml:space="preserve">media gave the impression that </w:t>
      </w:r>
      <w:r w:rsidR="006934B5" w:rsidRPr="00C72621">
        <w:rPr>
          <w:rFonts w:ascii="Times" w:hAnsi="Times" w:cs="Times New Roman"/>
          <w:sz w:val="24"/>
          <w:szCs w:val="24"/>
        </w:rPr>
        <w:t>Trump</w:t>
      </w:r>
      <w:r w:rsidRPr="00C72621">
        <w:rPr>
          <w:rFonts w:ascii="Times" w:hAnsi="Times" w:cs="Times New Roman"/>
          <w:sz w:val="24"/>
          <w:szCs w:val="24"/>
        </w:rPr>
        <w:t xml:space="preserve"> supporters were largely blue-collar.</w:t>
      </w:r>
      <w:r w:rsidR="00A930D3" w:rsidRPr="00C72621">
        <w:rPr>
          <w:rFonts w:ascii="Times" w:hAnsi="Times" w:cs="Times New Roman"/>
          <w:sz w:val="24"/>
          <w:szCs w:val="24"/>
        </w:rPr>
        <w:t xml:space="preserve"> While some have questioned the link between </w:t>
      </w:r>
      <w:r w:rsidR="00D431FD" w:rsidRPr="00C72621">
        <w:rPr>
          <w:rFonts w:ascii="Times" w:hAnsi="Times" w:cs="Times New Roman"/>
          <w:sz w:val="24"/>
          <w:szCs w:val="24"/>
        </w:rPr>
        <w:t>these factors</w:t>
      </w:r>
      <w:r w:rsidR="00A930D3" w:rsidRPr="00C72621">
        <w:rPr>
          <w:rFonts w:ascii="Times" w:hAnsi="Times" w:cs="Times New Roman"/>
          <w:sz w:val="24"/>
          <w:szCs w:val="24"/>
        </w:rPr>
        <w:t xml:space="preserve"> and voting for </w:t>
      </w:r>
      <w:r w:rsidR="003E00C7" w:rsidRPr="00C72621">
        <w:rPr>
          <w:rFonts w:ascii="Times" w:hAnsi="Times" w:cs="Times New Roman"/>
          <w:sz w:val="24"/>
          <w:szCs w:val="24"/>
        </w:rPr>
        <w:t>T</w:t>
      </w:r>
      <w:r w:rsidR="00A930D3" w:rsidRPr="00C72621">
        <w:rPr>
          <w:rFonts w:ascii="Times" w:hAnsi="Times" w:cs="Times New Roman"/>
          <w:sz w:val="24"/>
          <w:szCs w:val="24"/>
        </w:rPr>
        <w:t>rump (</w:t>
      </w:r>
      <w:bookmarkStart w:id="8" w:name="OLE_LINK337"/>
      <w:bookmarkStart w:id="9" w:name="OLE_LINK338"/>
      <w:bookmarkStart w:id="10" w:name="OLE_LINK353"/>
      <w:bookmarkStart w:id="11" w:name="OLE_LINK356"/>
      <w:bookmarkStart w:id="12" w:name="OLE_LINK357"/>
      <w:bookmarkStart w:id="13" w:name="OLE_LINK358"/>
      <w:r w:rsidR="00A930D3" w:rsidRPr="00C72621">
        <w:rPr>
          <w:rFonts w:ascii="Times" w:hAnsi="Times" w:cs="Times New Roman"/>
          <w:sz w:val="24"/>
          <w:szCs w:val="24"/>
        </w:rPr>
        <w:t>Carnes &amp; Lupu</w:t>
      </w:r>
      <w:bookmarkEnd w:id="8"/>
      <w:bookmarkEnd w:id="9"/>
      <w:bookmarkEnd w:id="10"/>
      <w:r w:rsidR="00A930D3" w:rsidRPr="00C72621">
        <w:rPr>
          <w:rFonts w:ascii="Times" w:hAnsi="Times" w:cs="Times New Roman"/>
          <w:sz w:val="24"/>
          <w:szCs w:val="24"/>
        </w:rPr>
        <w:t xml:space="preserve">, </w:t>
      </w:r>
      <w:bookmarkStart w:id="14" w:name="OLE_LINK354"/>
      <w:bookmarkStart w:id="15" w:name="OLE_LINK355"/>
      <w:bookmarkEnd w:id="11"/>
      <w:bookmarkEnd w:id="12"/>
      <w:bookmarkEnd w:id="13"/>
      <w:r w:rsidR="00A930D3" w:rsidRPr="00C72621">
        <w:rPr>
          <w:rFonts w:ascii="Times" w:hAnsi="Times" w:cs="Times New Roman"/>
          <w:sz w:val="24"/>
          <w:szCs w:val="24"/>
        </w:rPr>
        <w:t xml:space="preserve">2016; </w:t>
      </w:r>
      <w:bookmarkStart w:id="16" w:name="OLE_LINK339"/>
      <w:bookmarkStart w:id="17" w:name="OLE_LINK340"/>
      <w:r w:rsidR="00A930D3" w:rsidRPr="00C72621">
        <w:rPr>
          <w:rFonts w:ascii="Times" w:hAnsi="Times" w:cs="Times New Roman"/>
          <w:sz w:val="24"/>
          <w:szCs w:val="24"/>
        </w:rPr>
        <w:t>Rothwell &amp; Diego-Rossell</w:t>
      </w:r>
      <w:bookmarkEnd w:id="14"/>
      <w:bookmarkEnd w:id="15"/>
      <w:bookmarkEnd w:id="16"/>
      <w:bookmarkEnd w:id="17"/>
      <w:r w:rsidR="00757678" w:rsidRPr="00C72621">
        <w:rPr>
          <w:rFonts w:ascii="Times" w:hAnsi="Times" w:cs="Times New Roman"/>
          <w:sz w:val="24"/>
          <w:szCs w:val="24"/>
        </w:rPr>
        <w:t>, 2016</w:t>
      </w:r>
      <w:r w:rsidR="00A930D3" w:rsidRPr="00C72621">
        <w:rPr>
          <w:rFonts w:ascii="Times" w:hAnsi="Times" w:cs="Times New Roman"/>
          <w:sz w:val="24"/>
          <w:szCs w:val="24"/>
        </w:rPr>
        <w:t xml:space="preserve">), little to no attention has been devoted to the role </w:t>
      </w:r>
      <w:r w:rsidR="001237BE" w:rsidRPr="00C72621">
        <w:rPr>
          <w:rFonts w:ascii="Times" w:hAnsi="Times" w:cs="Times New Roman"/>
          <w:sz w:val="24"/>
          <w:szCs w:val="24"/>
        </w:rPr>
        <w:t>cognitive ability</w:t>
      </w:r>
      <w:r w:rsidR="00BE2584" w:rsidRPr="00C72621">
        <w:rPr>
          <w:rFonts w:ascii="Times" w:hAnsi="Times" w:cs="Times New Roman"/>
          <w:sz w:val="24"/>
          <w:szCs w:val="24"/>
        </w:rPr>
        <w:t xml:space="preserve"> </w:t>
      </w:r>
      <w:r w:rsidR="00EF17E7" w:rsidRPr="00C72621">
        <w:rPr>
          <w:rFonts w:ascii="Times" w:hAnsi="Times" w:cs="Times New Roman"/>
          <w:sz w:val="24"/>
          <w:szCs w:val="24"/>
        </w:rPr>
        <w:t xml:space="preserve">might have </w:t>
      </w:r>
      <w:r w:rsidR="00A930D3" w:rsidRPr="00C72621">
        <w:rPr>
          <w:rFonts w:ascii="Times" w:hAnsi="Times" w:cs="Times New Roman"/>
          <w:sz w:val="24"/>
          <w:szCs w:val="24"/>
        </w:rPr>
        <w:t>played in the 2016 election. Drawing on one of the most extensive and representative electoral U.S. samples (</w:t>
      </w:r>
      <w:r w:rsidR="00A930D3" w:rsidRPr="00C72621">
        <w:rPr>
          <w:rFonts w:ascii="Times" w:eastAsia="Times New Roman Uni" w:hAnsi="Times" w:cs="Times New Roman"/>
          <w:sz w:val="24"/>
          <w:szCs w:val="24"/>
        </w:rPr>
        <w:t>the American National Election Studies)</w:t>
      </w:r>
      <w:r w:rsidR="00A930D3" w:rsidRPr="00C72621">
        <w:rPr>
          <w:rFonts w:ascii="Times" w:hAnsi="Times" w:cs="Times New Roman"/>
          <w:sz w:val="24"/>
          <w:szCs w:val="24"/>
        </w:rPr>
        <w:t xml:space="preserve">, the present study </w:t>
      </w:r>
      <w:r w:rsidR="00906136" w:rsidRPr="00C72621">
        <w:rPr>
          <w:rFonts w:ascii="Times" w:hAnsi="Times" w:cs="Times New Roman"/>
          <w:sz w:val="24"/>
          <w:szCs w:val="24"/>
        </w:rPr>
        <w:t xml:space="preserve">directly </w:t>
      </w:r>
      <w:r w:rsidR="00A930D3" w:rsidRPr="00C72621">
        <w:rPr>
          <w:rFonts w:ascii="Times" w:hAnsi="Times" w:cs="Times New Roman"/>
          <w:sz w:val="24"/>
          <w:szCs w:val="24"/>
        </w:rPr>
        <w:t>examine</w:t>
      </w:r>
      <w:r w:rsidR="00906136" w:rsidRPr="00C72621">
        <w:rPr>
          <w:rFonts w:ascii="Times" w:hAnsi="Times" w:cs="Times New Roman"/>
          <w:sz w:val="24"/>
          <w:szCs w:val="24"/>
        </w:rPr>
        <w:t>d</w:t>
      </w:r>
      <w:r w:rsidR="00A930D3" w:rsidRPr="00C72621">
        <w:rPr>
          <w:rFonts w:ascii="Times" w:hAnsi="Times" w:cs="Times New Roman"/>
          <w:sz w:val="24"/>
          <w:szCs w:val="24"/>
        </w:rPr>
        <w:t xml:space="preserve"> </w:t>
      </w:r>
      <w:r w:rsidR="00D431FD" w:rsidRPr="00C72621">
        <w:rPr>
          <w:rFonts w:ascii="Times" w:hAnsi="Times" w:cs="Times New Roman"/>
          <w:sz w:val="24"/>
          <w:szCs w:val="24"/>
        </w:rPr>
        <w:t xml:space="preserve">the </w:t>
      </w:r>
      <w:r w:rsidR="003C5B27" w:rsidRPr="00C72621">
        <w:rPr>
          <w:rFonts w:ascii="Times" w:hAnsi="Times" w:cs="Times New Roman"/>
          <w:sz w:val="24"/>
          <w:szCs w:val="24"/>
        </w:rPr>
        <w:t>relationship between</w:t>
      </w:r>
      <w:r w:rsidR="00D431FD" w:rsidRPr="00C72621">
        <w:rPr>
          <w:rFonts w:ascii="Times" w:hAnsi="Times" w:cs="Times New Roman"/>
          <w:sz w:val="24"/>
          <w:szCs w:val="24"/>
        </w:rPr>
        <w:t xml:space="preserve"> </w:t>
      </w:r>
      <w:r w:rsidR="001237BE" w:rsidRPr="00C72621">
        <w:rPr>
          <w:rFonts w:ascii="Times" w:hAnsi="Times" w:cs="Times New Roman"/>
          <w:sz w:val="24"/>
          <w:szCs w:val="24"/>
        </w:rPr>
        <w:t>cognitive ability</w:t>
      </w:r>
      <w:r w:rsidR="00D431FD" w:rsidRPr="00C72621">
        <w:rPr>
          <w:rFonts w:ascii="Times" w:hAnsi="Times" w:cs="Times New Roman"/>
          <w:sz w:val="24"/>
          <w:szCs w:val="24"/>
        </w:rPr>
        <w:t xml:space="preserve"> </w:t>
      </w:r>
      <w:r w:rsidR="003C5B27" w:rsidRPr="00C72621">
        <w:rPr>
          <w:rFonts w:ascii="Times" w:hAnsi="Times" w:cs="Times New Roman"/>
          <w:sz w:val="24"/>
          <w:szCs w:val="24"/>
        </w:rPr>
        <w:t>and</w:t>
      </w:r>
      <w:r w:rsidR="00D431FD" w:rsidRPr="00C72621">
        <w:rPr>
          <w:rFonts w:ascii="Times" w:hAnsi="Times" w:cs="Times New Roman"/>
          <w:sz w:val="24"/>
          <w:szCs w:val="24"/>
        </w:rPr>
        <w:t xml:space="preserve"> support for Trump</w:t>
      </w:r>
      <w:r w:rsidR="00A930D3" w:rsidRPr="00C72621">
        <w:rPr>
          <w:rFonts w:ascii="Times" w:hAnsi="Times" w:cs="Times New Roman"/>
          <w:sz w:val="24"/>
          <w:szCs w:val="24"/>
        </w:rPr>
        <w:t xml:space="preserve">.   </w:t>
      </w:r>
    </w:p>
    <w:p w14:paraId="79286717" w14:textId="37901ACF" w:rsidR="00624AB3" w:rsidRPr="00C72621" w:rsidRDefault="000B3612" w:rsidP="001237BE">
      <w:pPr>
        <w:spacing w:after="0" w:line="480" w:lineRule="auto"/>
        <w:ind w:firstLine="720"/>
        <w:rPr>
          <w:rFonts w:ascii="Times" w:hAnsi="Times" w:cs="Times New Roman"/>
          <w:sz w:val="24"/>
          <w:szCs w:val="24"/>
        </w:rPr>
      </w:pPr>
      <w:r w:rsidRPr="00C72621">
        <w:rPr>
          <w:rFonts w:ascii="Times" w:hAnsi="Times" w:cs="Times New Roman"/>
          <w:sz w:val="24"/>
          <w:szCs w:val="24"/>
        </w:rPr>
        <w:t>Investigating a</w:t>
      </w:r>
      <w:r w:rsidR="00D960AB" w:rsidRPr="00C72621">
        <w:rPr>
          <w:rFonts w:ascii="Times" w:hAnsi="Times" w:cs="Times New Roman"/>
          <w:sz w:val="24"/>
          <w:szCs w:val="24"/>
        </w:rPr>
        <w:t xml:space="preserve"> </w:t>
      </w:r>
      <w:r w:rsidRPr="00C72621">
        <w:rPr>
          <w:rFonts w:ascii="Times" w:hAnsi="Times" w:cs="Times New Roman"/>
          <w:sz w:val="24"/>
          <w:szCs w:val="24"/>
        </w:rPr>
        <w:t>possible connection</w:t>
      </w:r>
      <w:r w:rsidR="00D960AB" w:rsidRPr="00C72621">
        <w:rPr>
          <w:rFonts w:ascii="Times" w:hAnsi="Times" w:cs="Times New Roman"/>
          <w:sz w:val="24"/>
          <w:szCs w:val="24"/>
        </w:rPr>
        <w:t xml:space="preserve"> between </w:t>
      </w:r>
      <w:r w:rsidR="001237BE" w:rsidRPr="00C72621">
        <w:rPr>
          <w:rFonts w:ascii="Times" w:hAnsi="Times" w:cs="Times New Roman"/>
          <w:sz w:val="24"/>
          <w:szCs w:val="24"/>
        </w:rPr>
        <w:t>cognitive ability</w:t>
      </w:r>
      <w:r w:rsidR="00BE2584" w:rsidRPr="00C72621">
        <w:rPr>
          <w:rFonts w:ascii="Times" w:hAnsi="Times" w:cs="Times New Roman"/>
          <w:sz w:val="24"/>
          <w:szCs w:val="24"/>
        </w:rPr>
        <w:t xml:space="preserve"> </w:t>
      </w:r>
      <w:r w:rsidR="00D960AB" w:rsidRPr="00C72621">
        <w:rPr>
          <w:rFonts w:ascii="Times" w:hAnsi="Times" w:cs="Times New Roman"/>
          <w:sz w:val="24"/>
          <w:szCs w:val="24"/>
        </w:rPr>
        <w:t xml:space="preserve">and </w:t>
      </w:r>
      <w:r w:rsidR="00487AE1" w:rsidRPr="00C72621">
        <w:rPr>
          <w:rFonts w:ascii="Times" w:hAnsi="Times" w:cs="Times New Roman"/>
          <w:sz w:val="24"/>
          <w:szCs w:val="24"/>
        </w:rPr>
        <w:t xml:space="preserve">political </w:t>
      </w:r>
      <w:r w:rsidR="00BA7A56" w:rsidRPr="00C72621">
        <w:rPr>
          <w:rFonts w:ascii="Times" w:hAnsi="Times" w:cs="Times New Roman"/>
          <w:sz w:val="24"/>
          <w:szCs w:val="24"/>
        </w:rPr>
        <w:t xml:space="preserve">ideology </w:t>
      </w:r>
      <w:r w:rsidR="00D960AB" w:rsidRPr="00C72621">
        <w:rPr>
          <w:rFonts w:ascii="Times" w:hAnsi="Times" w:cs="Times New Roman"/>
          <w:sz w:val="24"/>
          <w:szCs w:val="24"/>
        </w:rPr>
        <w:t>is not novel</w:t>
      </w:r>
      <w:r w:rsidR="000711B6" w:rsidRPr="00C72621">
        <w:rPr>
          <w:rFonts w:ascii="Times" w:hAnsi="Times" w:cs="Times New Roman"/>
          <w:sz w:val="24"/>
          <w:szCs w:val="24"/>
        </w:rPr>
        <w:t>.</w:t>
      </w:r>
      <w:r w:rsidR="00C71508" w:rsidRPr="00C72621">
        <w:rPr>
          <w:rFonts w:ascii="Times" w:hAnsi="Times" w:cs="Times New Roman"/>
          <w:sz w:val="24"/>
          <w:szCs w:val="24"/>
        </w:rPr>
        <w:t xml:space="preserve"> </w:t>
      </w:r>
      <w:r w:rsidR="00E57EF8" w:rsidRPr="00C72621">
        <w:rPr>
          <w:rFonts w:ascii="Times" w:hAnsi="Times" w:cs="Times New Roman"/>
          <w:sz w:val="24"/>
          <w:szCs w:val="24"/>
        </w:rPr>
        <w:t>For example, i</w:t>
      </w:r>
      <w:r w:rsidR="007300CA" w:rsidRPr="00C72621">
        <w:rPr>
          <w:rFonts w:ascii="Times" w:hAnsi="Times" w:cs="Times New Roman"/>
          <w:sz w:val="24"/>
          <w:szCs w:val="24"/>
        </w:rPr>
        <w:t xml:space="preserve">ndices of </w:t>
      </w:r>
      <w:r w:rsidR="001237BE" w:rsidRPr="00C72621">
        <w:rPr>
          <w:rFonts w:ascii="Times" w:hAnsi="Times" w:cs="Times New Roman"/>
          <w:sz w:val="24"/>
          <w:szCs w:val="24"/>
        </w:rPr>
        <w:t>cognitive ability</w:t>
      </w:r>
      <w:r w:rsidR="001F16EF" w:rsidRPr="00C72621">
        <w:rPr>
          <w:rFonts w:ascii="Times" w:hAnsi="Times" w:cs="Times New Roman"/>
          <w:sz w:val="24"/>
          <w:szCs w:val="24"/>
        </w:rPr>
        <w:t xml:space="preserve"> </w:t>
      </w:r>
      <w:r w:rsidR="000341BE" w:rsidRPr="00C72621">
        <w:rPr>
          <w:rFonts w:ascii="Times" w:hAnsi="Times" w:cs="Times New Roman"/>
          <w:sz w:val="24"/>
          <w:szCs w:val="24"/>
        </w:rPr>
        <w:t>relate negatively (though often weakly)</w:t>
      </w:r>
      <w:r w:rsidR="007304EC" w:rsidRPr="00C72621">
        <w:rPr>
          <w:rFonts w:ascii="Times New Roman" w:hAnsi="Times New Roman" w:cs="Times New Roman"/>
          <w:sz w:val="24"/>
          <w:szCs w:val="24"/>
          <w:rtl/>
          <w:lang w:bidi="he-IL"/>
        </w:rPr>
        <w:t>to</w:t>
      </w:r>
      <w:r w:rsidR="00F24ADA" w:rsidRPr="00C72621">
        <w:rPr>
          <w:rFonts w:ascii="Times New Roman" w:hAnsi="Times New Roman" w:cs="Times New Roman"/>
          <w:sz w:val="24"/>
          <w:szCs w:val="24"/>
          <w:rtl/>
          <w:lang w:bidi="he-IL"/>
        </w:rPr>
        <w:t xml:space="preserve"> </w:t>
      </w:r>
      <w:r w:rsidR="000711B6" w:rsidRPr="00C72621">
        <w:rPr>
          <w:rFonts w:ascii="Times New Roman" w:hAnsi="Times New Roman" w:cs="Times New Roman"/>
          <w:sz w:val="24"/>
          <w:szCs w:val="24"/>
        </w:rPr>
        <w:t>social</w:t>
      </w:r>
      <w:r w:rsidR="000711B6" w:rsidRPr="00C72621">
        <w:rPr>
          <w:rFonts w:ascii="Times" w:hAnsi="Times" w:cs="Times New Roman"/>
          <w:sz w:val="24"/>
          <w:szCs w:val="24"/>
        </w:rPr>
        <w:t xml:space="preserve"> conservatism or</w:t>
      </w:r>
      <w:r w:rsidR="000341BE" w:rsidRPr="00C72621">
        <w:rPr>
          <w:rFonts w:ascii="Times" w:hAnsi="Times" w:cs="Times New Roman"/>
          <w:sz w:val="24"/>
          <w:szCs w:val="24"/>
        </w:rPr>
        <w:t xml:space="preserve"> right</w:t>
      </w:r>
      <w:r w:rsidR="003A122A" w:rsidRPr="00C72621">
        <w:rPr>
          <w:rFonts w:ascii="Times" w:hAnsi="Times" w:cs="Times New Roman"/>
          <w:sz w:val="24"/>
          <w:szCs w:val="24"/>
        </w:rPr>
        <w:t xml:space="preserve">-wing </w:t>
      </w:r>
      <w:r w:rsidR="000341BE" w:rsidRPr="00C72621">
        <w:rPr>
          <w:rFonts w:ascii="Times" w:hAnsi="Times" w:cs="Times New Roman"/>
          <w:sz w:val="24"/>
          <w:szCs w:val="24"/>
        </w:rPr>
        <w:t xml:space="preserve">authoritarian ideologies (e.g. </w:t>
      </w:r>
      <w:r w:rsidR="00493C62" w:rsidRPr="00C72621">
        <w:rPr>
          <w:rFonts w:ascii="Times" w:hAnsi="Times" w:cs="Times New Roman"/>
          <w:sz w:val="24"/>
          <w:szCs w:val="24"/>
        </w:rPr>
        <w:t xml:space="preserve">Carl, 2014a; </w:t>
      </w:r>
      <w:r w:rsidR="000341BE" w:rsidRPr="00C72621">
        <w:rPr>
          <w:rFonts w:ascii="Times" w:hAnsi="Times" w:cs="Times New Roman"/>
          <w:sz w:val="24"/>
          <w:szCs w:val="24"/>
        </w:rPr>
        <w:t>Choma, Hodson, Hoffarth, Charlesford, &amp; Hafer, 2014; Heaven, Ciarrochi, &amp; Leeson, 2001; Onreat et al., 2015; Stankov, 2009; Van Hiel et al., 2010).</w:t>
      </w:r>
      <w:r w:rsidR="007300CA" w:rsidRPr="00C72621">
        <w:rPr>
          <w:rFonts w:ascii="Times" w:hAnsi="Times" w:cs="Times New Roman"/>
          <w:sz w:val="24"/>
          <w:szCs w:val="24"/>
        </w:rPr>
        <w:t xml:space="preserve"> </w:t>
      </w:r>
      <w:r w:rsidR="00BA7A56" w:rsidRPr="00C72621">
        <w:rPr>
          <w:rFonts w:ascii="Times" w:hAnsi="Times" w:cs="Times New Roman"/>
          <w:sz w:val="24"/>
          <w:szCs w:val="24"/>
        </w:rPr>
        <w:t>However, p</w:t>
      </w:r>
      <w:r w:rsidR="00D72B62" w:rsidRPr="00C72621">
        <w:rPr>
          <w:rFonts w:ascii="Times" w:hAnsi="Times" w:cs="Times New Roman"/>
          <w:sz w:val="24"/>
          <w:szCs w:val="24"/>
        </w:rPr>
        <w:t xml:space="preserve">olitical ideology </w:t>
      </w:r>
      <w:r w:rsidR="005138B5" w:rsidRPr="00C72621">
        <w:rPr>
          <w:rFonts w:ascii="Times" w:hAnsi="Times" w:cs="Times New Roman"/>
          <w:sz w:val="24"/>
          <w:szCs w:val="24"/>
        </w:rPr>
        <w:t>is complex</w:t>
      </w:r>
      <w:r w:rsidR="004C5BBB" w:rsidRPr="00C72621">
        <w:rPr>
          <w:rFonts w:ascii="Times" w:hAnsi="Times" w:cs="Times New Roman"/>
          <w:sz w:val="24"/>
          <w:szCs w:val="24"/>
        </w:rPr>
        <w:t xml:space="preserve"> and </w:t>
      </w:r>
      <w:r w:rsidR="003413DC" w:rsidRPr="00C72621">
        <w:rPr>
          <w:rFonts w:ascii="Times" w:hAnsi="Times" w:cs="Times New Roman"/>
          <w:sz w:val="24"/>
          <w:szCs w:val="24"/>
        </w:rPr>
        <w:t>it is often necessary to divide the broader liberal-conservative continuum into at least two dimensions: social and economic/competitive (e.g. Choma, Ashton, &amp; Hafer, 2010; Feldman &amp; Johnston, 2014; Jost et al., 2003; for a summary, see Duckitt, 2001)</w:t>
      </w:r>
      <w:r w:rsidR="002D79B4" w:rsidRPr="00C72621">
        <w:rPr>
          <w:rFonts w:ascii="Times" w:hAnsi="Times" w:cs="Times New Roman"/>
          <w:sz w:val="24"/>
          <w:szCs w:val="24"/>
        </w:rPr>
        <w:t>.</w:t>
      </w:r>
      <w:r w:rsidR="003413DC" w:rsidRPr="00C72621">
        <w:rPr>
          <w:rFonts w:ascii="Times" w:hAnsi="Times" w:cs="Times New Roman"/>
          <w:sz w:val="24"/>
          <w:szCs w:val="24"/>
        </w:rPr>
        <w:t xml:space="preserve"> </w:t>
      </w:r>
      <w:r w:rsidR="002D79B4" w:rsidRPr="00C72621">
        <w:rPr>
          <w:rFonts w:ascii="Times" w:hAnsi="Times" w:cs="Times New Roman"/>
          <w:sz w:val="24"/>
          <w:szCs w:val="24"/>
        </w:rPr>
        <w:t xml:space="preserve">The need for multiple dimensions might </w:t>
      </w:r>
      <w:r w:rsidR="003413DC" w:rsidRPr="00C72621">
        <w:rPr>
          <w:rFonts w:ascii="Times" w:hAnsi="Times" w:cs="Times New Roman"/>
          <w:sz w:val="24"/>
          <w:szCs w:val="24"/>
        </w:rPr>
        <w:t>explain</w:t>
      </w:r>
      <w:r w:rsidR="004C5BBB" w:rsidRPr="00C72621">
        <w:rPr>
          <w:rFonts w:ascii="Times" w:hAnsi="Times" w:cs="Times New Roman"/>
          <w:sz w:val="24"/>
          <w:szCs w:val="24"/>
        </w:rPr>
        <w:t xml:space="preserve"> findings</w:t>
      </w:r>
      <w:r w:rsidR="005138B5" w:rsidRPr="00C72621">
        <w:rPr>
          <w:rFonts w:ascii="Times" w:hAnsi="Times" w:cs="Times New Roman"/>
          <w:sz w:val="24"/>
          <w:szCs w:val="24"/>
        </w:rPr>
        <w:t xml:space="preserve"> </w:t>
      </w:r>
      <w:r w:rsidR="004C5BBB" w:rsidRPr="00C72621">
        <w:rPr>
          <w:rFonts w:ascii="Times" w:hAnsi="Times" w:cs="Times New Roman"/>
          <w:sz w:val="24"/>
          <w:szCs w:val="24"/>
        </w:rPr>
        <w:t xml:space="preserve">suggesting a negative relation between </w:t>
      </w:r>
      <w:r w:rsidR="001237BE" w:rsidRPr="00C72621">
        <w:rPr>
          <w:rFonts w:ascii="Times" w:hAnsi="Times" w:cs="Times New Roman"/>
          <w:sz w:val="24"/>
          <w:szCs w:val="24"/>
        </w:rPr>
        <w:t>cognitive ability</w:t>
      </w:r>
      <w:r w:rsidR="004C5BBB" w:rsidRPr="00C72621">
        <w:rPr>
          <w:rFonts w:ascii="Times" w:hAnsi="Times" w:cs="Times New Roman"/>
          <w:sz w:val="24"/>
          <w:szCs w:val="24"/>
        </w:rPr>
        <w:t xml:space="preserve"> and support for income redistribution (Mollerstrom </w:t>
      </w:r>
      <w:r w:rsidR="002D79B4" w:rsidRPr="00C72621">
        <w:rPr>
          <w:rFonts w:ascii="Times" w:hAnsi="Times" w:cs="Times New Roman"/>
          <w:sz w:val="24"/>
          <w:szCs w:val="24"/>
        </w:rPr>
        <w:t xml:space="preserve">&amp; </w:t>
      </w:r>
      <w:r w:rsidR="004C5BBB" w:rsidRPr="00C72621">
        <w:rPr>
          <w:rFonts w:ascii="Times" w:hAnsi="Times" w:cs="Times New Roman"/>
          <w:sz w:val="24"/>
          <w:szCs w:val="24"/>
        </w:rPr>
        <w:t xml:space="preserve">Seim 2014) and a positive relation between </w:t>
      </w:r>
      <w:r w:rsidR="001237BE" w:rsidRPr="00C72621">
        <w:rPr>
          <w:rFonts w:ascii="Times" w:hAnsi="Times" w:cs="Times New Roman"/>
          <w:sz w:val="24"/>
          <w:szCs w:val="24"/>
        </w:rPr>
        <w:t>cognitive ability</w:t>
      </w:r>
      <w:r w:rsidR="004C5BBB" w:rsidRPr="00C72621">
        <w:rPr>
          <w:rFonts w:ascii="Times" w:hAnsi="Times" w:cs="Times New Roman"/>
          <w:sz w:val="24"/>
          <w:szCs w:val="24"/>
        </w:rPr>
        <w:t xml:space="preserve"> and ‘thinking like an economist’ (i.e. rejecting anti-market, anti-foreign, make-work, and pessimistic beliefs of the economy. See Caplan </w:t>
      </w:r>
      <w:r w:rsidR="001237BE" w:rsidRPr="00C72621">
        <w:rPr>
          <w:rFonts w:ascii="Times" w:hAnsi="Times" w:cs="Times New Roman"/>
          <w:sz w:val="24"/>
          <w:szCs w:val="24"/>
        </w:rPr>
        <w:t>&amp;</w:t>
      </w:r>
      <w:r w:rsidR="004C5BBB" w:rsidRPr="00C72621">
        <w:rPr>
          <w:rFonts w:ascii="Times" w:hAnsi="Times" w:cs="Times New Roman"/>
          <w:sz w:val="24"/>
          <w:szCs w:val="24"/>
        </w:rPr>
        <w:t xml:space="preserve"> Miller, 2010). </w:t>
      </w:r>
      <w:r w:rsidR="004C5BBB" w:rsidRPr="00C72621">
        <w:rPr>
          <w:rFonts w:ascii="Times" w:hAnsi="Times" w:cs="Times New Roman"/>
          <w:sz w:val="24"/>
          <w:szCs w:val="24"/>
        </w:rPr>
        <w:lastRenderedPageBreak/>
        <w:t>Furthermore,</w:t>
      </w:r>
      <w:bookmarkStart w:id="18" w:name="OLE_LINK64"/>
      <w:bookmarkStart w:id="19" w:name="OLE_LINK73"/>
      <w:bookmarkStart w:id="20" w:name="OLE_LINK157"/>
      <w:bookmarkStart w:id="21" w:name="OLE_LINK165"/>
      <w:bookmarkStart w:id="22" w:name="OLE_LINK166"/>
      <w:r w:rsidR="003656BB" w:rsidRPr="00C72621">
        <w:rPr>
          <w:rFonts w:ascii="Times" w:hAnsi="Times" w:cs="Times New Roman"/>
          <w:sz w:val="24"/>
          <w:szCs w:val="24"/>
        </w:rPr>
        <w:t xml:space="preserve"> </w:t>
      </w:r>
      <w:bookmarkEnd w:id="18"/>
      <w:bookmarkEnd w:id="19"/>
      <w:bookmarkEnd w:id="20"/>
      <w:bookmarkEnd w:id="21"/>
      <w:bookmarkEnd w:id="22"/>
      <w:r w:rsidR="004C5BBB" w:rsidRPr="00C72621">
        <w:rPr>
          <w:rFonts w:ascii="Times" w:hAnsi="Times" w:cs="Times New Roman"/>
          <w:sz w:val="24"/>
          <w:szCs w:val="24"/>
        </w:rPr>
        <w:t>t</w:t>
      </w:r>
      <w:r w:rsidR="0087604E" w:rsidRPr="00C72621">
        <w:rPr>
          <w:rFonts w:ascii="Times" w:hAnsi="Times" w:cs="Times New Roman"/>
          <w:sz w:val="24"/>
          <w:szCs w:val="24"/>
        </w:rPr>
        <w:t xml:space="preserve">here is also some evidence for a U-shaped pattern, </w:t>
      </w:r>
      <w:r w:rsidR="004C5BBB" w:rsidRPr="00C72621">
        <w:rPr>
          <w:rFonts w:ascii="Times" w:hAnsi="Times" w:cs="Times New Roman"/>
          <w:sz w:val="24"/>
          <w:szCs w:val="24"/>
        </w:rPr>
        <w:t xml:space="preserve">in which </w:t>
      </w:r>
      <w:r w:rsidR="0087604E" w:rsidRPr="00C72621">
        <w:rPr>
          <w:rFonts w:ascii="Times" w:hAnsi="Times" w:cs="Times New Roman"/>
          <w:sz w:val="24"/>
          <w:szCs w:val="24"/>
        </w:rPr>
        <w:t xml:space="preserve">individuals lower or higher in </w:t>
      </w:r>
      <w:r w:rsidR="001237BE" w:rsidRPr="00C72621">
        <w:rPr>
          <w:rFonts w:ascii="Times" w:hAnsi="Times" w:cs="Times New Roman"/>
          <w:sz w:val="24"/>
          <w:szCs w:val="24"/>
        </w:rPr>
        <w:t>cognitive ability</w:t>
      </w:r>
      <w:r w:rsidR="00B00E33" w:rsidRPr="00C72621">
        <w:rPr>
          <w:rFonts w:ascii="Times" w:hAnsi="Times" w:cs="Times New Roman"/>
          <w:sz w:val="24"/>
          <w:szCs w:val="24"/>
        </w:rPr>
        <w:t xml:space="preserve"> (</w:t>
      </w:r>
      <w:r w:rsidR="00B00E33" w:rsidRPr="00C72621">
        <w:rPr>
          <w:rFonts w:ascii="Times" w:hAnsi="Times" w:cs="Times New Roman"/>
          <w:i/>
          <w:sz w:val="24"/>
          <w:szCs w:val="24"/>
        </w:rPr>
        <w:t>vs</w:t>
      </w:r>
      <w:r w:rsidR="00B00E33" w:rsidRPr="00C72621">
        <w:rPr>
          <w:rFonts w:ascii="Times" w:hAnsi="Times" w:cs="Times New Roman"/>
          <w:sz w:val="24"/>
          <w:szCs w:val="24"/>
        </w:rPr>
        <w:t xml:space="preserve">. those with moderate levels) </w:t>
      </w:r>
      <w:r w:rsidR="0087604E" w:rsidRPr="00C72621">
        <w:rPr>
          <w:rFonts w:ascii="Times" w:hAnsi="Times" w:cs="Times New Roman"/>
          <w:sz w:val="24"/>
          <w:szCs w:val="24"/>
        </w:rPr>
        <w:t>are more politically liberal or left-</w:t>
      </w:r>
      <w:r w:rsidR="00966975" w:rsidRPr="00C72621">
        <w:rPr>
          <w:rFonts w:ascii="Times" w:hAnsi="Times" w:cs="Times New Roman"/>
          <w:sz w:val="24"/>
          <w:szCs w:val="24"/>
        </w:rPr>
        <w:t>leaning</w:t>
      </w:r>
      <w:r w:rsidR="004C5BBB" w:rsidRPr="00C72621">
        <w:rPr>
          <w:rFonts w:ascii="Times" w:hAnsi="Times" w:cs="Times New Roman"/>
          <w:sz w:val="24"/>
          <w:szCs w:val="24"/>
        </w:rPr>
        <w:t xml:space="preserve"> (Solon, 2014)</w:t>
      </w:r>
      <w:r w:rsidR="0087604E" w:rsidRPr="00C72621">
        <w:rPr>
          <w:rFonts w:ascii="Times" w:hAnsi="Times" w:cs="Times New Roman"/>
          <w:sz w:val="24"/>
          <w:szCs w:val="24"/>
        </w:rPr>
        <w:t xml:space="preserve">. </w:t>
      </w:r>
      <w:r w:rsidR="007E0773" w:rsidRPr="00C72621">
        <w:rPr>
          <w:rFonts w:ascii="Times" w:hAnsi="Times" w:cs="Times New Roman"/>
          <w:sz w:val="24"/>
          <w:szCs w:val="24"/>
        </w:rPr>
        <w:t>Carl (2015</w:t>
      </w:r>
      <w:r w:rsidR="001D29C7" w:rsidRPr="00C72621">
        <w:rPr>
          <w:rFonts w:ascii="Times" w:hAnsi="Times" w:cs="Times New Roman"/>
          <w:sz w:val="24"/>
          <w:szCs w:val="24"/>
        </w:rPr>
        <w:t>b</w:t>
      </w:r>
      <w:r w:rsidR="007E0773" w:rsidRPr="00C72621">
        <w:rPr>
          <w:rFonts w:ascii="Times" w:hAnsi="Times" w:cs="Times New Roman"/>
          <w:sz w:val="24"/>
          <w:szCs w:val="24"/>
        </w:rPr>
        <w:t xml:space="preserve">) </w:t>
      </w:r>
      <w:r w:rsidR="00B9665D" w:rsidRPr="00C72621">
        <w:rPr>
          <w:rFonts w:ascii="Times" w:hAnsi="Times" w:cs="Times New Roman"/>
          <w:sz w:val="24"/>
          <w:szCs w:val="24"/>
        </w:rPr>
        <w:t>also finds indications for a</w:t>
      </w:r>
      <w:r w:rsidR="002F4C87" w:rsidRPr="00C72621">
        <w:rPr>
          <w:rFonts w:ascii="Times" w:hAnsi="Times" w:cs="Times New Roman"/>
          <w:sz w:val="24"/>
          <w:szCs w:val="24"/>
        </w:rPr>
        <w:t xml:space="preserve"> </w:t>
      </w:r>
      <w:r w:rsidR="00B9665D" w:rsidRPr="00C72621">
        <w:rPr>
          <w:rFonts w:ascii="Times" w:hAnsi="Times" w:cs="Times New Roman"/>
          <w:sz w:val="24"/>
          <w:szCs w:val="24"/>
        </w:rPr>
        <w:t xml:space="preserve">similar </w:t>
      </w:r>
      <w:r w:rsidR="002F4C87" w:rsidRPr="00C72621">
        <w:rPr>
          <w:rFonts w:ascii="Times" w:hAnsi="Times" w:cs="Times New Roman"/>
          <w:sz w:val="24"/>
          <w:szCs w:val="24"/>
        </w:rPr>
        <w:t>U-shaped pattern with respect to issues concerning economically or raciall</w:t>
      </w:r>
      <w:r w:rsidR="003656BB" w:rsidRPr="00C72621">
        <w:rPr>
          <w:rFonts w:ascii="Times" w:hAnsi="Times" w:cs="Times New Roman"/>
          <w:sz w:val="24"/>
          <w:szCs w:val="24"/>
        </w:rPr>
        <w:t>y marginalized groups</w:t>
      </w:r>
      <w:r w:rsidR="007304EC" w:rsidRPr="00C72621">
        <w:rPr>
          <w:rFonts w:ascii="Times" w:hAnsi="Times" w:cs="Times New Roman"/>
          <w:sz w:val="24"/>
          <w:szCs w:val="24"/>
        </w:rPr>
        <w:t>.</w:t>
      </w:r>
      <w:r w:rsidR="003656BB" w:rsidRPr="00C72621">
        <w:rPr>
          <w:rFonts w:ascii="Times" w:hAnsi="Times" w:cs="Times New Roman"/>
          <w:sz w:val="24"/>
          <w:szCs w:val="24"/>
        </w:rPr>
        <w:t xml:space="preserve"> </w:t>
      </w:r>
      <w:r w:rsidR="004C5BBB" w:rsidRPr="00C72621">
        <w:rPr>
          <w:rFonts w:ascii="Times" w:hAnsi="Times" w:cs="Times New Roman"/>
          <w:sz w:val="24"/>
          <w:szCs w:val="24"/>
        </w:rPr>
        <w:t>H</w:t>
      </w:r>
      <w:r w:rsidR="003656BB" w:rsidRPr="00C72621">
        <w:rPr>
          <w:rFonts w:ascii="Times" w:hAnsi="Times" w:cs="Times New Roman"/>
          <w:sz w:val="24"/>
          <w:szCs w:val="24"/>
        </w:rPr>
        <w:t xml:space="preserve">owever, </w:t>
      </w:r>
      <w:r w:rsidR="00B9665D" w:rsidRPr="00C72621">
        <w:rPr>
          <w:rFonts w:ascii="Times" w:hAnsi="Times" w:cs="Times New Roman"/>
          <w:sz w:val="24"/>
          <w:szCs w:val="24"/>
        </w:rPr>
        <w:t>based on his results and on a review of the literature he concludes that</w:t>
      </w:r>
      <w:r w:rsidR="00DF1207" w:rsidRPr="00C72621">
        <w:rPr>
          <w:rFonts w:ascii="Times" w:hAnsi="Times" w:cs="Times New Roman"/>
          <w:sz w:val="24"/>
          <w:szCs w:val="24"/>
        </w:rPr>
        <w:t xml:space="preserve"> </w:t>
      </w:r>
      <w:r w:rsidR="002A5F1F" w:rsidRPr="00C72621">
        <w:rPr>
          <w:rFonts w:ascii="Times" w:hAnsi="Times" w:cs="Times New Roman"/>
          <w:sz w:val="24"/>
          <w:szCs w:val="24"/>
        </w:rPr>
        <w:t xml:space="preserve">a positive relation between </w:t>
      </w:r>
      <w:r w:rsidR="001237BE" w:rsidRPr="00C72621">
        <w:rPr>
          <w:rFonts w:ascii="Times" w:hAnsi="Times" w:cs="Times New Roman"/>
          <w:sz w:val="24"/>
          <w:szCs w:val="24"/>
        </w:rPr>
        <w:t>cognitive ability</w:t>
      </w:r>
      <w:r w:rsidR="00B9665D" w:rsidRPr="00C72621">
        <w:rPr>
          <w:rFonts w:ascii="Times" w:hAnsi="Times" w:cs="Times New Roman"/>
          <w:sz w:val="24"/>
          <w:szCs w:val="24"/>
        </w:rPr>
        <w:t xml:space="preserve"> and</w:t>
      </w:r>
      <w:r w:rsidR="002A5F1F" w:rsidRPr="00C72621">
        <w:rPr>
          <w:rFonts w:ascii="Times" w:hAnsi="Times" w:cs="Times New Roman"/>
          <w:sz w:val="24"/>
          <w:szCs w:val="24"/>
        </w:rPr>
        <w:t xml:space="preserve"> support for socially liberal attitudes </w:t>
      </w:r>
      <w:r w:rsidR="00B9665D" w:rsidRPr="00C72621">
        <w:rPr>
          <w:rFonts w:ascii="Times" w:hAnsi="Times" w:cs="Times New Roman"/>
          <w:sz w:val="24"/>
          <w:szCs w:val="24"/>
        </w:rPr>
        <w:t>is the most consistent association between the two</w:t>
      </w:r>
      <w:r w:rsidR="002A5F1F" w:rsidRPr="00C72621">
        <w:rPr>
          <w:rFonts w:ascii="Times" w:hAnsi="Times" w:cs="Times New Roman"/>
          <w:sz w:val="24"/>
          <w:szCs w:val="24"/>
        </w:rPr>
        <w:t xml:space="preserve">. </w:t>
      </w:r>
    </w:p>
    <w:p w14:paraId="2325105C" w14:textId="4F84248C" w:rsidR="005F0A3E" w:rsidRPr="00C72621" w:rsidRDefault="005401E6" w:rsidP="007304EC">
      <w:pPr>
        <w:spacing w:after="0" w:line="480" w:lineRule="auto"/>
        <w:ind w:firstLine="720"/>
        <w:rPr>
          <w:rFonts w:ascii="Times" w:hAnsi="Times" w:cs="Times New Roman"/>
          <w:sz w:val="24"/>
          <w:szCs w:val="24"/>
        </w:rPr>
      </w:pPr>
      <w:r w:rsidRPr="00C72621">
        <w:rPr>
          <w:rFonts w:ascii="Times" w:hAnsi="Times" w:cs="Times New Roman"/>
          <w:sz w:val="24"/>
          <w:szCs w:val="24"/>
        </w:rPr>
        <w:t xml:space="preserve">Relying primarily on the WORDSUM measure of </w:t>
      </w:r>
      <w:r w:rsidR="001237BE" w:rsidRPr="00C72621">
        <w:rPr>
          <w:rFonts w:ascii="Times" w:hAnsi="Times" w:cs="Times New Roman"/>
          <w:sz w:val="24"/>
          <w:szCs w:val="24"/>
        </w:rPr>
        <w:t>cognitive ability</w:t>
      </w:r>
      <w:r w:rsidRPr="00C72621">
        <w:rPr>
          <w:rFonts w:ascii="Times" w:hAnsi="Times" w:cs="Times New Roman"/>
          <w:sz w:val="24"/>
          <w:szCs w:val="24"/>
        </w:rPr>
        <w:t>, s</w:t>
      </w:r>
      <w:r w:rsidR="00DC1D87" w:rsidRPr="00C72621">
        <w:rPr>
          <w:rFonts w:ascii="Times" w:hAnsi="Times" w:cs="Times New Roman"/>
          <w:sz w:val="24"/>
          <w:szCs w:val="24"/>
        </w:rPr>
        <w:t xml:space="preserve">ome researchers </w:t>
      </w:r>
      <w:r w:rsidR="004C5BBB" w:rsidRPr="00C72621">
        <w:rPr>
          <w:rFonts w:ascii="Times" w:hAnsi="Times" w:cs="Times New Roman"/>
          <w:sz w:val="24"/>
          <w:szCs w:val="24"/>
        </w:rPr>
        <w:t xml:space="preserve">also </w:t>
      </w:r>
      <w:r w:rsidR="00DC1D87" w:rsidRPr="00C72621">
        <w:rPr>
          <w:rFonts w:ascii="Times" w:hAnsi="Times" w:cs="Times New Roman"/>
          <w:sz w:val="24"/>
          <w:szCs w:val="24"/>
        </w:rPr>
        <w:t xml:space="preserve">considered the relation between </w:t>
      </w:r>
      <w:r w:rsidR="001237BE" w:rsidRPr="00C72621">
        <w:rPr>
          <w:rFonts w:ascii="Times" w:hAnsi="Times" w:cs="Times New Roman"/>
          <w:sz w:val="24"/>
          <w:szCs w:val="24"/>
        </w:rPr>
        <w:t>cognitive ability</w:t>
      </w:r>
      <w:r w:rsidR="00DC1D87" w:rsidRPr="00C72621">
        <w:rPr>
          <w:rFonts w:ascii="Times" w:hAnsi="Times" w:cs="Times New Roman"/>
          <w:sz w:val="24"/>
          <w:szCs w:val="24"/>
        </w:rPr>
        <w:t xml:space="preserve"> and party </w:t>
      </w:r>
      <w:r w:rsidR="00D431FD" w:rsidRPr="00C72621">
        <w:rPr>
          <w:rFonts w:ascii="Times" w:hAnsi="Times" w:cs="Times New Roman"/>
          <w:sz w:val="24"/>
          <w:szCs w:val="24"/>
        </w:rPr>
        <w:t>affiliation</w:t>
      </w:r>
      <w:r w:rsidR="00DC1D87" w:rsidRPr="00C72621">
        <w:rPr>
          <w:rFonts w:ascii="Times" w:hAnsi="Times" w:cs="Times New Roman"/>
          <w:sz w:val="24"/>
          <w:szCs w:val="24"/>
        </w:rPr>
        <w:t xml:space="preserve">. </w:t>
      </w:r>
      <w:r w:rsidR="00B976B3" w:rsidRPr="00C72621">
        <w:rPr>
          <w:rFonts w:ascii="Times" w:hAnsi="Times" w:cs="Times New Roman"/>
          <w:sz w:val="24"/>
          <w:szCs w:val="24"/>
        </w:rPr>
        <w:t>Whereas s</w:t>
      </w:r>
      <w:r w:rsidR="00F21135" w:rsidRPr="00C72621">
        <w:rPr>
          <w:rFonts w:ascii="Times" w:hAnsi="Times" w:cs="Times New Roman"/>
          <w:sz w:val="24"/>
          <w:szCs w:val="24"/>
        </w:rPr>
        <w:t xml:space="preserve">ome </w:t>
      </w:r>
      <w:r w:rsidR="006A4554" w:rsidRPr="00C72621">
        <w:rPr>
          <w:rFonts w:ascii="Times" w:hAnsi="Times" w:cs="Times New Roman"/>
          <w:sz w:val="24"/>
          <w:szCs w:val="24"/>
        </w:rPr>
        <w:t xml:space="preserve">contend </w:t>
      </w:r>
      <w:r w:rsidR="00F21135" w:rsidRPr="00C72621">
        <w:rPr>
          <w:rFonts w:ascii="Times" w:hAnsi="Times" w:cs="Times New Roman"/>
          <w:sz w:val="24"/>
          <w:szCs w:val="24"/>
        </w:rPr>
        <w:t xml:space="preserve">that </w:t>
      </w:r>
      <w:r w:rsidR="001237BE" w:rsidRPr="00C72621">
        <w:rPr>
          <w:rFonts w:ascii="Times" w:hAnsi="Times" w:cs="Times New Roman"/>
          <w:sz w:val="24"/>
          <w:szCs w:val="24"/>
        </w:rPr>
        <w:t>cognitive ability</w:t>
      </w:r>
      <w:r w:rsidR="00F21135" w:rsidRPr="00C72621">
        <w:rPr>
          <w:rFonts w:ascii="Times" w:hAnsi="Times" w:cs="Times New Roman"/>
          <w:sz w:val="24"/>
          <w:szCs w:val="24"/>
        </w:rPr>
        <w:t xml:space="preserve"> is associated </w:t>
      </w:r>
      <w:r w:rsidR="006A4554" w:rsidRPr="00C72621">
        <w:rPr>
          <w:rFonts w:ascii="Times" w:hAnsi="Times" w:cs="Times New Roman"/>
          <w:sz w:val="24"/>
          <w:szCs w:val="24"/>
        </w:rPr>
        <w:t xml:space="preserve">positively </w:t>
      </w:r>
      <w:r w:rsidR="00F21135" w:rsidRPr="00C72621">
        <w:rPr>
          <w:rFonts w:ascii="Times" w:hAnsi="Times" w:cs="Times New Roman"/>
          <w:sz w:val="24"/>
          <w:szCs w:val="24"/>
        </w:rPr>
        <w:t xml:space="preserve">with support for Republicans </w:t>
      </w:r>
      <w:r w:rsidR="006A4554" w:rsidRPr="00C72621">
        <w:rPr>
          <w:rFonts w:ascii="Times" w:hAnsi="Times" w:cs="Times New Roman"/>
          <w:sz w:val="24"/>
          <w:szCs w:val="24"/>
        </w:rPr>
        <w:t>(</w:t>
      </w:r>
      <w:r w:rsidR="006A4554" w:rsidRPr="00C72621">
        <w:rPr>
          <w:rFonts w:ascii="Times" w:hAnsi="Times" w:cs="Times New Roman"/>
          <w:i/>
          <w:sz w:val="24"/>
          <w:szCs w:val="24"/>
        </w:rPr>
        <w:t>vs</w:t>
      </w:r>
      <w:r w:rsidR="006A4554" w:rsidRPr="00C72621">
        <w:rPr>
          <w:rFonts w:ascii="Times" w:hAnsi="Times" w:cs="Times New Roman"/>
          <w:sz w:val="24"/>
          <w:szCs w:val="24"/>
        </w:rPr>
        <w:t>. Democrats</w:t>
      </w:r>
      <w:r w:rsidR="009347AB" w:rsidRPr="00C72621">
        <w:rPr>
          <w:rFonts w:ascii="Times" w:hAnsi="Times" w:cs="Times New Roman"/>
          <w:sz w:val="24"/>
          <w:szCs w:val="24"/>
        </w:rPr>
        <w:t>;</w:t>
      </w:r>
      <w:r w:rsidR="006A4554" w:rsidRPr="00C72621">
        <w:rPr>
          <w:rFonts w:ascii="Times" w:hAnsi="Times" w:cs="Times New Roman"/>
          <w:sz w:val="24"/>
          <w:szCs w:val="24"/>
        </w:rPr>
        <w:t xml:space="preserve"> </w:t>
      </w:r>
      <w:r w:rsidR="00F21135" w:rsidRPr="00C72621">
        <w:rPr>
          <w:rFonts w:ascii="Times" w:hAnsi="Times" w:cs="Times New Roman"/>
          <w:sz w:val="24"/>
          <w:szCs w:val="24"/>
        </w:rPr>
        <w:t>Carl, 2014</w:t>
      </w:r>
      <w:r w:rsidR="00C240C9" w:rsidRPr="00C72621">
        <w:rPr>
          <w:rFonts w:ascii="Times" w:hAnsi="Times" w:cs="Times New Roman"/>
          <w:sz w:val="24"/>
          <w:szCs w:val="24"/>
        </w:rPr>
        <w:t>b</w:t>
      </w:r>
      <w:r w:rsidR="00F21135" w:rsidRPr="00C72621">
        <w:rPr>
          <w:rFonts w:ascii="Times" w:hAnsi="Times" w:cs="Times New Roman"/>
          <w:sz w:val="24"/>
          <w:szCs w:val="24"/>
        </w:rPr>
        <w:t xml:space="preserve">), </w:t>
      </w:r>
      <w:r w:rsidR="006A4554" w:rsidRPr="00C72621">
        <w:rPr>
          <w:rFonts w:ascii="Times" w:hAnsi="Times" w:cs="Times New Roman"/>
          <w:sz w:val="24"/>
          <w:szCs w:val="24"/>
        </w:rPr>
        <w:t>others a</w:t>
      </w:r>
      <w:r w:rsidR="00F21135" w:rsidRPr="00C72621">
        <w:rPr>
          <w:rFonts w:ascii="Times" w:hAnsi="Times" w:cs="Times New Roman"/>
          <w:sz w:val="24"/>
          <w:szCs w:val="24"/>
        </w:rPr>
        <w:t xml:space="preserve">rgue that there is no meaningful association between </w:t>
      </w:r>
      <w:r w:rsidR="002740CF" w:rsidRPr="00C72621">
        <w:rPr>
          <w:rFonts w:ascii="Times" w:hAnsi="Times" w:cs="Times New Roman"/>
          <w:sz w:val="24"/>
          <w:szCs w:val="24"/>
        </w:rPr>
        <w:t>verbal ability</w:t>
      </w:r>
      <w:r w:rsidR="00F21135" w:rsidRPr="00C72621">
        <w:rPr>
          <w:rFonts w:ascii="Times" w:hAnsi="Times" w:cs="Times New Roman"/>
          <w:sz w:val="24"/>
          <w:szCs w:val="24"/>
        </w:rPr>
        <w:t xml:space="preserve"> and party affiliation (Ganzach, 201</w:t>
      </w:r>
      <w:r w:rsidR="0046608F" w:rsidRPr="00C72621">
        <w:rPr>
          <w:rFonts w:ascii="Times" w:hAnsi="Times" w:cs="Times New Roman"/>
          <w:sz w:val="24"/>
          <w:szCs w:val="24"/>
        </w:rPr>
        <w:t>6)</w:t>
      </w:r>
      <w:r w:rsidR="006A4554" w:rsidRPr="00C72621">
        <w:rPr>
          <w:rFonts w:ascii="Times" w:hAnsi="Times" w:cs="Times New Roman"/>
          <w:sz w:val="24"/>
          <w:szCs w:val="24"/>
        </w:rPr>
        <w:t xml:space="preserve">. Other research suggests that </w:t>
      </w:r>
      <w:r w:rsidR="005F0A3E" w:rsidRPr="00C72621">
        <w:rPr>
          <w:rFonts w:ascii="Times" w:hAnsi="Times" w:cs="Times New Roman"/>
          <w:sz w:val="24"/>
          <w:szCs w:val="24"/>
        </w:rPr>
        <w:t>the pattern</w:t>
      </w:r>
      <w:r w:rsidR="00F21135" w:rsidRPr="00C72621">
        <w:rPr>
          <w:rFonts w:ascii="Times" w:hAnsi="Times" w:cs="Times New Roman"/>
          <w:sz w:val="24"/>
          <w:szCs w:val="24"/>
        </w:rPr>
        <w:t xml:space="preserve"> of </w:t>
      </w:r>
      <w:r w:rsidR="007304EC" w:rsidRPr="00C72621">
        <w:rPr>
          <w:rFonts w:ascii="Times" w:hAnsi="Times" w:cs="Times New Roman"/>
          <w:sz w:val="24"/>
          <w:szCs w:val="24"/>
        </w:rPr>
        <w:t>relationship between</w:t>
      </w:r>
      <w:r w:rsidR="006A4554" w:rsidRPr="00C72621">
        <w:rPr>
          <w:rFonts w:ascii="Times" w:hAnsi="Times" w:cs="Times New Roman"/>
          <w:sz w:val="24"/>
          <w:szCs w:val="24"/>
        </w:rPr>
        <w:t xml:space="preserve"> </w:t>
      </w:r>
      <w:r w:rsidR="001237BE" w:rsidRPr="00C72621">
        <w:rPr>
          <w:rFonts w:ascii="Times" w:hAnsi="Times" w:cs="Times New Roman"/>
          <w:sz w:val="24"/>
          <w:szCs w:val="24"/>
        </w:rPr>
        <w:t>cognitive ability</w:t>
      </w:r>
      <w:r w:rsidR="006A4554" w:rsidRPr="00C72621">
        <w:rPr>
          <w:rFonts w:ascii="Times" w:hAnsi="Times" w:cs="Times New Roman"/>
          <w:sz w:val="24"/>
          <w:szCs w:val="24"/>
        </w:rPr>
        <w:t xml:space="preserve"> </w:t>
      </w:r>
      <w:r w:rsidR="007304EC" w:rsidRPr="00C72621">
        <w:rPr>
          <w:rFonts w:ascii="Times" w:hAnsi="Times" w:cs="Times New Roman"/>
          <w:sz w:val="24"/>
          <w:szCs w:val="24"/>
        </w:rPr>
        <w:t xml:space="preserve">and party affiliation </w:t>
      </w:r>
      <w:r w:rsidR="00F21135" w:rsidRPr="00C72621">
        <w:rPr>
          <w:rFonts w:ascii="Times" w:hAnsi="Times" w:cs="Times New Roman"/>
          <w:sz w:val="24"/>
          <w:szCs w:val="24"/>
        </w:rPr>
        <w:t>ha</w:t>
      </w:r>
      <w:r w:rsidR="006A4554" w:rsidRPr="00C72621">
        <w:rPr>
          <w:rFonts w:ascii="Times" w:hAnsi="Times" w:cs="Times New Roman"/>
          <w:sz w:val="24"/>
          <w:szCs w:val="24"/>
        </w:rPr>
        <w:t>s</w:t>
      </w:r>
      <w:r w:rsidR="00F21135" w:rsidRPr="00C72621">
        <w:rPr>
          <w:rFonts w:ascii="Times" w:hAnsi="Times" w:cs="Times New Roman"/>
          <w:sz w:val="24"/>
          <w:szCs w:val="24"/>
        </w:rPr>
        <w:t xml:space="preserve"> changed over time, </w:t>
      </w:r>
      <w:r w:rsidR="007304EC" w:rsidRPr="00C72621">
        <w:rPr>
          <w:rFonts w:ascii="Times" w:hAnsi="Times" w:cs="Times New Roman"/>
          <w:sz w:val="24"/>
          <w:szCs w:val="24"/>
        </w:rPr>
        <w:t xml:space="preserve">such that in </w:t>
      </w:r>
      <w:r w:rsidR="00010EC0" w:rsidRPr="00C72621">
        <w:rPr>
          <w:rFonts w:ascii="Times" w:hAnsi="Times" w:cs="Times New Roman"/>
          <w:sz w:val="24"/>
          <w:szCs w:val="24"/>
        </w:rPr>
        <w:t xml:space="preserve">younger generations </w:t>
      </w:r>
      <w:r w:rsidR="007304EC" w:rsidRPr="00C72621">
        <w:rPr>
          <w:rFonts w:ascii="Times" w:hAnsi="Times" w:cs="Times New Roman"/>
          <w:sz w:val="24"/>
          <w:szCs w:val="24"/>
        </w:rPr>
        <w:t xml:space="preserve">there is a stronger impact of </w:t>
      </w:r>
      <w:r w:rsidR="001237BE" w:rsidRPr="00C72621">
        <w:rPr>
          <w:rFonts w:ascii="Times" w:hAnsi="Times" w:cs="Times New Roman"/>
          <w:sz w:val="24"/>
          <w:szCs w:val="24"/>
        </w:rPr>
        <w:t>cognitive ability</w:t>
      </w:r>
      <w:r w:rsidR="007304EC" w:rsidRPr="00C72621">
        <w:rPr>
          <w:rFonts w:ascii="Times" w:hAnsi="Times" w:cs="Times New Roman"/>
          <w:sz w:val="24"/>
          <w:szCs w:val="24"/>
        </w:rPr>
        <w:t xml:space="preserve"> on Democratic affiliation</w:t>
      </w:r>
      <w:r w:rsidR="00F21135" w:rsidRPr="00C72621">
        <w:rPr>
          <w:rFonts w:ascii="Times" w:hAnsi="Times" w:cs="Times New Roman"/>
          <w:sz w:val="24"/>
          <w:szCs w:val="24"/>
        </w:rPr>
        <w:t xml:space="preserve"> (Ganzach, 2017; Meisenberg, 2015).</w:t>
      </w:r>
      <w:r w:rsidR="004B1C00" w:rsidRPr="00C72621">
        <w:rPr>
          <w:rFonts w:ascii="Times" w:hAnsi="Times" w:cs="Times New Roman"/>
          <w:sz w:val="24"/>
          <w:szCs w:val="24"/>
        </w:rPr>
        <w:t xml:space="preserve"> </w:t>
      </w:r>
      <w:r w:rsidR="008474F5" w:rsidRPr="00C72621">
        <w:rPr>
          <w:rFonts w:ascii="Times" w:hAnsi="Times" w:cs="Times New Roman"/>
          <w:sz w:val="24"/>
          <w:szCs w:val="24"/>
        </w:rPr>
        <w:t>T</w:t>
      </w:r>
      <w:r w:rsidR="00453E3F" w:rsidRPr="00C72621">
        <w:rPr>
          <w:rFonts w:ascii="Times" w:hAnsi="Times" w:cs="Times New Roman"/>
          <w:sz w:val="24"/>
          <w:szCs w:val="24"/>
        </w:rPr>
        <w:t xml:space="preserve">he </w:t>
      </w:r>
      <w:r w:rsidR="00DC1D87" w:rsidRPr="00C72621">
        <w:rPr>
          <w:rFonts w:ascii="Times" w:hAnsi="Times" w:cs="Times New Roman"/>
          <w:sz w:val="24"/>
          <w:szCs w:val="24"/>
        </w:rPr>
        <w:t xml:space="preserve">evidence concerning the </w:t>
      </w:r>
      <w:r w:rsidR="003C5B27" w:rsidRPr="00C72621">
        <w:rPr>
          <w:rFonts w:ascii="Times" w:hAnsi="Times" w:cs="Times New Roman"/>
          <w:sz w:val="24"/>
          <w:szCs w:val="24"/>
        </w:rPr>
        <w:t>relationship between</w:t>
      </w:r>
      <w:r w:rsidR="00DC1D87" w:rsidRPr="00C72621">
        <w:rPr>
          <w:rFonts w:ascii="Times" w:hAnsi="Times" w:cs="Times New Roman"/>
          <w:sz w:val="24"/>
          <w:szCs w:val="24"/>
        </w:rPr>
        <w:t xml:space="preserve"> </w:t>
      </w:r>
      <w:r w:rsidR="001237BE" w:rsidRPr="00C72621">
        <w:rPr>
          <w:rFonts w:ascii="Times" w:hAnsi="Times" w:cs="Times New Roman"/>
          <w:sz w:val="24"/>
          <w:szCs w:val="24"/>
        </w:rPr>
        <w:t>cognitive ability</w:t>
      </w:r>
      <w:r w:rsidR="00DC1D87" w:rsidRPr="00C72621">
        <w:rPr>
          <w:rFonts w:ascii="Times" w:hAnsi="Times" w:cs="Times New Roman"/>
          <w:sz w:val="24"/>
          <w:szCs w:val="24"/>
        </w:rPr>
        <w:t xml:space="preserve"> </w:t>
      </w:r>
      <w:r w:rsidR="003C5B27" w:rsidRPr="00C72621">
        <w:rPr>
          <w:rFonts w:ascii="Times" w:hAnsi="Times" w:cs="Times New Roman"/>
          <w:sz w:val="24"/>
          <w:szCs w:val="24"/>
        </w:rPr>
        <w:t>and</w:t>
      </w:r>
      <w:r w:rsidR="00DC1D87" w:rsidRPr="00C72621">
        <w:rPr>
          <w:rFonts w:ascii="Times" w:hAnsi="Times" w:cs="Times New Roman"/>
          <w:sz w:val="24"/>
          <w:szCs w:val="24"/>
        </w:rPr>
        <w:t xml:space="preserve"> voting for Democrats versus Republicans</w:t>
      </w:r>
      <w:r w:rsidR="00A8502E" w:rsidRPr="00C72621">
        <w:rPr>
          <w:rFonts w:ascii="Times" w:hAnsi="Times" w:cs="Times New Roman"/>
          <w:sz w:val="24"/>
          <w:szCs w:val="24"/>
        </w:rPr>
        <w:t xml:space="preserve">, </w:t>
      </w:r>
      <w:r w:rsidR="008474F5" w:rsidRPr="00C72621">
        <w:rPr>
          <w:rFonts w:ascii="Times" w:hAnsi="Times" w:cs="Times New Roman"/>
          <w:sz w:val="24"/>
          <w:szCs w:val="24"/>
        </w:rPr>
        <w:t xml:space="preserve">therefore, </w:t>
      </w:r>
      <w:r w:rsidR="00DC1D87" w:rsidRPr="00C72621">
        <w:rPr>
          <w:rFonts w:ascii="Times" w:hAnsi="Times" w:cs="Times New Roman"/>
          <w:sz w:val="24"/>
          <w:szCs w:val="24"/>
        </w:rPr>
        <w:t>is mixed</w:t>
      </w:r>
      <w:r w:rsidR="00CD5FD3" w:rsidRPr="00C72621">
        <w:rPr>
          <w:rFonts w:ascii="Times" w:hAnsi="Times" w:cs="Times New Roman"/>
          <w:sz w:val="24"/>
          <w:szCs w:val="24"/>
        </w:rPr>
        <w:t xml:space="preserve">. Of particular importance, it is </w:t>
      </w:r>
      <w:r w:rsidR="007304EC" w:rsidRPr="00C72621">
        <w:rPr>
          <w:rFonts w:ascii="Times" w:hAnsi="Times" w:cs="Times New Roman"/>
          <w:sz w:val="24"/>
          <w:szCs w:val="24"/>
        </w:rPr>
        <w:t xml:space="preserve">still </w:t>
      </w:r>
      <w:r w:rsidR="00A8502E" w:rsidRPr="00C72621">
        <w:rPr>
          <w:rFonts w:ascii="Times" w:hAnsi="Times" w:cs="Times New Roman"/>
          <w:sz w:val="24"/>
          <w:szCs w:val="24"/>
        </w:rPr>
        <w:t xml:space="preserve">unclear </w:t>
      </w:r>
      <w:bookmarkStart w:id="23" w:name="OLE_LINK635"/>
      <w:bookmarkStart w:id="24" w:name="OLE_LINK636"/>
      <w:bookmarkStart w:id="25" w:name="OLE_LINK637"/>
      <w:r w:rsidR="00000995" w:rsidRPr="00C72621">
        <w:rPr>
          <w:rFonts w:ascii="Times" w:hAnsi="Times" w:cs="Times New Roman"/>
          <w:sz w:val="24"/>
          <w:szCs w:val="24"/>
        </w:rPr>
        <w:t xml:space="preserve">how </w:t>
      </w:r>
      <w:r w:rsidR="001237BE" w:rsidRPr="00C72621">
        <w:rPr>
          <w:rFonts w:ascii="Times" w:hAnsi="Times" w:cs="Times New Roman"/>
          <w:sz w:val="24"/>
          <w:szCs w:val="24"/>
        </w:rPr>
        <w:t>cognitive ability</w:t>
      </w:r>
      <w:r w:rsidR="007304EC" w:rsidRPr="00C72621">
        <w:rPr>
          <w:rFonts w:ascii="Times" w:hAnsi="Times" w:cs="Times New Roman"/>
          <w:sz w:val="24"/>
          <w:szCs w:val="24"/>
        </w:rPr>
        <w:t xml:space="preserve"> </w:t>
      </w:r>
      <w:r w:rsidR="00830E89" w:rsidRPr="00C72621">
        <w:rPr>
          <w:rFonts w:ascii="Times" w:hAnsi="Times" w:cs="Times New Roman"/>
          <w:sz w:val="24"/>
          <w:szCs w:val="24"/>
        </w:rPr>
        <w:t>relates</w:t>
      </w:r>
      <w:r w:rsidR="003C5B27" w:rsidRPr="00C72621">
        <w:rPr>
          <w:rFonts w:ascii="Times" w:hAnsi="Times" w:cs="Times New Roman"/>
          <w:sz w:val="24"/>
          <w:szCs w:val="24"/>
        </w:rPr>
        <w:t xml:space="preserve"> to</w:t>
      </w:r>
      <w:r w:rsidR="008A1173" w:rsidRPr="00C72621">
        <w:rPr>
          <w:rFonts w:ascii="Times" w:hAnsi="Times" w:cs="Times New Roman"/>
          <w:sz w:val="24"/>
          <w:szCs w:val="24"/>
        </w:rPr>
        <w:t xml:space="preserve"> voting behavio</w:t>
      </w:r>
      <w:r w:rsidR="00000995" w:rsidRPr="00C72621">
        <w:rPr>
          <w:rFonts w:ascii="Times" w:hAnsi="Times" w:cs="Times New Roman"/>
          <w:sz w:val="24"/>
          <w:szCs w:val="24"/>
        </w:rPr>
        <w:t xml:space="preserve">r in the 2016 </w:t>
      </w:r>
      <w:r w:rsidR="00CD5FD3" w:rsidRPr="00C72621">
        <w:rPr>
          <w:rFonts w:ascii="Times" w:hAnsi="Times" w:cs="Times New Roman"/>
          <w:sz w:val="24"/>
          <w:szCs w:val="24"/>
        </w:rPr>
        <w:t>U</w:t>
      </w:r>
      <w:r w:rsidR="00AF46AD" w:rsidRPr="00C72621">
        <w:rPr>
          <w:rFonts w:ascii="Times" w:hAnsi="Times" w:cs="Times New Roman"/>
          <w:sz w:val="24"/>
          <w:szCs w:val="24"/>
        </w:rPr>
        <w:t>.</w:t>
      </w:r>
      <w:r w:rsidR="00CD5FD3" w:rsidRPr="00C72621">
        <w:rPr>
          <w:rFonts w:ascii="Times" w:hAnsi="Times" w:cs="Times New Roman"/>
          <w:sz w:val="24"/>
          <w:szCs w:val="24"/>
        </w:rPr>
        <w:t>S</w:t>
      </w:r>
      <w:r w:rsidR="00AF46AD" w:rsidRPr="00C72621">
        <w:rPr>
          <w:rFonts w:ascii="Times" w:hAnsi="Times" w:cs="Times New Roman"/>
          <w:sz w:val="24"/>
          <w:szCs w:val="24"/>
        </w:rPr>
        <w:t>.</w:t>
      </w:r>
      <w:r w:rsidR="00CD5FD3" w:rsidRPr="00C72621">
        <w:rPr>
          <w:rFonts w:ascii="Times" w:hAnsi="Times" w:cs="Times New Roman"/>
          <w:sz w:val="24"/>
          <w:szCs w:val="24"/>
        </w:rPr>
        <w:t xml:space="preserve"> Presidential </w:t>
      </w:r>
      <w:r w:rsidR="00000995" w:rsidRPr="00C72621">
        <w:rPr>
          <w:rFonts w:ascii="Times" w:hAnsi="Times" w:cs="Times New Roman"/>
          <w:sz w:val="24"/>
          <w:szCs w:val="24"/>
        </w:rPr>
        <w:t>election</w:t>
      </w:r>
      <w:r w:rsidR="00261A9E" w:rsidRPr="00C72621">
        <w:rPr>
          <w:rFonts w:ascii="Times" w:hAnsi="Times" w:cs="Times New Roman"/>
          <w:sz w:val="24"/>
          <w:szCs w:val="24"/>
        </w:rPr>
        <w:t>.</w:t>
      </w:r>
      <w:bookmarkEnd w:id="23"/>
      <w:bookmarkEnd w:id="24"/>
      <w:bookmarkEnd w:id="25"/>
    </w:p>
    <w:p w14:paraId="6B99DF1D" w14:textId="62D5CFAF" w:rsidR="00895690" w:rsidRPr="00C72621" w:rsidRDefault="00AD658A" w:rsidP="002740CF">
      <w:pPr>
        <w:spacing w:after="0" w:line="480" w:lineRule="auto"/>
        <w:ind w:firstLine="720"/>
        <w:rPr>
          <w:rFonts w:ascii="Times" w:hAnsi="Times" w:cs="Times New Roman"/>
          <w:sz w:val="24"/>
          <w:szCs w:val="24"/>
        </w:rPr>
      </w:pPr>
      <w:r w:rsidRPr="00C72621">
        <w:rPr>
          <w:rFonts w:ascii="Times" w:hAnsi="Times" w:cs="Times New Roman"/>
          <w:sz w:val="24"/>
          <w:szCs w:val="24"/>
        </w:rPr>
        <w:t xml:space="preserve">To complicate things even further, </w:t>
      </w:r>
      <w:r w:rsidR="00261A9E" w:rsidRPr="00C72621">
        <w:rPr>
          <w:rFonts w:ascii="Times" w:hAnsi="Times" w:cs="Times New Roman"/>
          <w:sz w:val="24"/>
          <w:szCs w:val="24"/>
        </w:rPr>
        <w:t xml:space="preserve">support for Trump may </w:t>
      </w:r>
      <w:r w:rsidRPr="00C72621">
        <w:rPr>
          <w:rFonts w:ascii="Times" w:hAnsi="Times" w:cs="Times New Roman"/>
          <w:sz w:val="24"/>
          <w:szCs w:val="24"/>
        </w:rPr>
        <w:t xml:space="preserve">represent </w:t>
      </w:r>
      <w:r w:rsidR="00261A9E" w:rsidRPr="00C72621">
        <w:rPr>
          <w:rFonts w:ascii="Times" w:hAnsi="Times" w:cs="Times New Roman"/>
          <w:sz w:val="24"/>
          <w:szCs w:val="24"/>
        </w:rPr>
        <w:t xml:space="preserve">a unique </w:t>
      </w:r>
      <w:r w:rsidR="00000995" w:rsidRPr="00C72621">
        <w:rPr>
          <w:rFonts w:ascii="Times" w:hAnsi="Times" w:cs="Times New Roman"/>
          <w:sz w:val="24"/>
          <w:szCs w:val="24"/>
        </w:rPr>
        <w:t>phenomenon</w:t>
      </w:r>
      <w:r w:rsidR="00261A9E" w:rsidRPr="00C72621">
        <w:rPr>
          <w:rFonts w:ascii="Times" w:hAnsi="Times" w:cs="Times New Roman"/>
          <w:sz w:val="24"/>
          <w:szCs w:val="24"/>
        </w:rPr>
        <w:t xml:space="preserve"> in American </w:t>
      </w:r>
      <w:r w:rsidR="00000995" w:rsidRPr="00C72621">
        <w:rPr>
          <w:rFonts w:ascii="Times" w:hAnsi="Times" w:cs="Times New Roman"/>
          <w:sz w:val="24"/>
          <w:szCs w:val="24"/>
        </w:rPr>
        <w:t>politics</w:t>
      </w:r>
      <w:r w:rsidR="00261A9E" w:rsidRPr="00C72621">
        <w:rPr>
          <w:rFonts w:ascii="Times" w:hAnsi="Times" w:cs="Times New Roman"/>
          <w:sz w:val="24"/>
          <w:szCs w:val="24"/>
        </w:rPr>
        <w:t>.</w:t>
      </w:r>
      <w:r w:rsidR="0087508C" w:rsidRPr="00C72621">
        <w:rPr>
          <w:rFonts w:ascii="Times" w:hAnsi="Times" w:cs="Times New Roman"/>
          <w:sz w:val="24"/>
          <w:szCs w:val="24"/>
        </w:rPr>
        <w:t xml:space="preserve"> </w:t>
      </w:r>
      <w:r w:rsidR="00261A9E" w:rsidRPr="00C72621">
        <w:rPr>
          <w:rFonts w:ascii="Times" w:hAnsi="Times" w:cs="Times New Roman"/>
          <w:sz w:val="24"/>
          <w:szCs w:val="24"/>
        </w:rPr>
        <w:t>Trump’s political ideology</w:t>
      </w:r>
      <w:r w:rsidRPr="00C72621">
        <w:rPr>
          <w:rFonts w:ascii="Times" w:hAnsi="Times" w:cs="Times New Roman"/>
          <w:sz w:val="24"/>
          <w:szCs w:val="24"/>
        </w:rPr>
        <w:t xml:space="preserve">, for example, </w:t>
      </w:r>
      <w:r w:rsidR="00261A9E" w:rsidRPr="00C72621">
        <w:rPr>
          <w:rFonts w:ascii="Times" w:hAnsi="Times" w:cs="Times New Roman"/>
          <w:sz w:val="24"/>
          <w:szCs w:val="24"/>
        </w:rPr>
        <w:t>draws both</w:t>
      </w:r>
      <w:r w:rsidRPr="00C72621">
        <w:rPr>
          <w:rFonts w:ascii="Times" w:hAnsi="Times" w:cs="Times New Roman"/>
          <w:sz w:val="24"/>
          <w:szCs w:val="24"/>
        </w:rPr>
        <w:t xml:space="preserve"> from</w:t>
      </w:r>
      <w:r w:rsidR="00261A9E" w:rsidRPr="00C72621">
        <w:rPr>
          <w:rFonts w:ascii="Times" w:hAnsi="Times" w:cs="Times New Roman"/>
          <w:sz w:val="24"/>
          <w:szCs w:val="24"/>
        </w:rPr>
        <w:t xml:space="preserve"> Republican and Democratic ideas</w:t>
      </w:r>
      <w:r w:rsidR="00AB4015" w:rsidRPr="00C72621">
        <w:rPr>
          <w:rFonts w:ascii="Times" w:hAnsi="Times" w:cs="Times New Roman"/>
          <w:sz w:val="24"/>
          <w:szCs w:val="24"/>
        </w:rPr>
        <w:t>; indeed,</w:t>
      </w:r>
      <w:r w:rsidR="00261A9E" w:rsidRPr="00C72621">
        <w:rPr>
          <w:rFonts w:ascii="Times" w:hAnsi="Times" w:cs="Times New Roman"/>
          <w:sz w:val="24"/>
          <w:szCs w:val="24"/>
        </w:rPr>
        <w:t xml:space="preserve"> he</w:t>
      </w:r>
      <w:r w:rsidR="0087508C" w:rsidRPr="00C72621">
        <w:rPr>
          <w:rFonts w:ascii="Times" w:hAnsi="Times" w:cs="Times New Roman"/>
          <w:sz w:val="24"/>
          <w:szCs w:val="24"/>
        </w:rPr>
        <w:t xml:space="preserve"> garner</w:t>
      </w:r>
      <w:r w:rsidR="00716185" w:rsidRPr="00C72621">
        <w:rPr>
          <w:rFonts w:ascii="Times" w:hAnsi="Times" w:cs="Times New Roman"/>
          <w:sz w:val="24"/>
          <w:szCs w:val="24"/>
        </w:rPr>
        <w:t>ed</w:t>
      </w:r>
      <w:r w:rsidR="0087508C" w:rsidRPr="00C72621">
        <w:rPr>
          <w:rFonts w:ascii="Times" w:hAnsi="Times" w:cs="Times New Roman"/>
          <w:sz w:val="24"/>
          <w:szCs w:val="24"/>
        </w:rPr>
        <w:t xml:space="preserve"> votes from </w:t>
      </w:r>
      <w:r w:rsidR="00906136" w:rsidRPr="00C72621">
        <w:rPr>
          <w:rFonts w:ascii="Times" w:hAnsi="Times" w:cs="Times New Roman"/>
          <w:sz w:val="24"/>
          <w:szCs w:val="24"/>
        </w:rPr>
        <w:t>supporters of both parties</w:t>
      </w:r>
      <w:r w:rsidR="00000995" w:rsidRPr="00C72621">
        <w:rPr>
          <w:rFonts w:ascii="Times" w:hAnsi="Times" w:cs="Times New Roman"/>
          <w:sz w:val="24"/>
          <w:szCs w:val="24"/>
        </w:rPr>
        <w:t xml:space="preserve">. </w:t>
      </w:r>
      <w:r w:rsidR="005F0A3E" w:rsidRPr="00C72621">
        <w:rPr>
          <w:rFonts w:ascii="Times" w:hAnsi="Times" w:cs="Times New Roman"/>
          <w:sz w:val="24"/>
          <w:szCs w:val="24"/>
        </w:rPr>
        <w:t xml:space="preserve">That said, </w:t>
      </w:r>
      <w:r w:rsidR="00B95D43" w:rsidRPr="00C72621">
        <w:rPr>
          <w:rFonts w:ascii="Times" w:hAnsi="Times" w:cs="Times New Roman"/>
          <w:sz w:val="24"/>
          <w:szCs w:val="24"/>
        </w:rPr>
        <w:t>there are some</w:t>
      </w:r>
      <w:r w:rsidR="005F0A3E" w:rsidRPr="00C72621">
        <w:rPr>
          <w:rFonts w:ascii="Times" w:hAnsi="Times" w:cs="Times New Roman"/>
          <w:sz w:val="24"/>
          <w:szCs w:val="24"/>
        </w:rPr>
        <w:t xml:space="preserve"> investigations </w:t>
      </w:r>
      <w:r w:rsidR="002C38B2" w:rsidRPr="00C72621">
        <w:rPr>
          <w:rFonts w:ascii="Times" w:hAnsi="Times" w:cs="Times New Roman"/>
          <w:sz w:val="24"/>
          <w:szCs w:val="24"/>
        </w:rPr>
        <w:t xml:space="preserve">that </w:t>
      </w:r>
      <w:r w:rsidR="005F0A3E" w:rsidRPr="00C72621">
        <w:rPr>
          <w:rFonts w:ascii="Times" w:hAnsi="Times" w:cs="Times New Roman"/>
          <w:sz w:val="24"/>
          <w:szCs w:val="24"/>
        </w:rPr>
        <w:t xml:space="preserve">provide initial indication that </w:t>
      </w:r>
      <w:r w:rsidR="001237BE" w:rsidRPr="00C72621">
        <w:rPr>
          <w:rFonts w:ascii="Times" w:hAnsi="Times" w:cs="Times New Roman"/>
          <w:sz w:val="24"/>
          <w:szCs w:val="24"/>
        </w:rPr>
        <w:t>cognitive ability</w:t>
      </w:r>
      <w:r w:rsidR="005F0A3E" w:rsidRPr="00C72621">
        <w:rPr>
          <w:rFonts w:ascii="Times" w:hAnsi="Times" w:cs="Times New Roman"/>
          <w:sz w:val="24"/>
          <w:szCs w:val="24"/>
        </w:rPr>
        <w:t xml:space="preserve"> might have played a role in the 2016 </w:t>
      </w:r>
      <w:r w:rsidR="00FD5001" w:rsidRPr="00C72621">
        <w:rPr>
          <w:rFonts w:ascii="Times" w:hAnsi="Times" w:cs="Times New Roman"/>
          <w:sz w:val="24"/>
          <w:szCs w:val="24"/>
        </w:rPr>
        <w:t xml:space="preserve">U.S. </w:t>
      </w:r>
      <w:r w:rsidR="00AF46AD" w:rsidRPr="00C72621">
        <w:rPr>
          <w:rFonts w:ascii="Times" w:hAnsi="Times" w:cs="Times New Roman"/>
          <w:sz w:val="24"/>
          <w:szCs w:val="24"/>
        </w:rPr>
        <w:t xml:space="preserve">Presidential </w:t>
      </w:r>
      <w:r w:rsidR="005F0A3E" w:rsidRPr="00C72621">
        <w:rPr>
          <w:rFonts w:ascii="Times" w:hAnsi="Times" w:cs="Times New Roman"/>
          <w:sz w:val="24"/>
          <w:szCs w:val="24"/>
        </w:rPr>
        <w:t xml:space="preserve">election. </w:t>
      </w:r>
      <w:r w:rsidR="003C00DE" w:rsidRPr="00C72621">
        <w:rPr>
          <w:rFonts w:ascii="Times" w:hAnsi="Times" w:cs="Times New Roman"/>
          <w:sz w:val="24"/>
          <w:szCs w:val="24"/>
        </w:rPr>
        <w:t xml:space="preserve">Schram and Fording (2017) </w:t>
      </w:r>
      <w:r w:rsidR="0098446F" w:rsidRPr="00C72621">
        <w:rPr>
          <w:rFonts w:ascii="Times" w:hAnsi="Times" w:cs="Times New Roman"/>
          <w:sz w:val="24"/>
          <w:szCs w:val="24"/>
        </w:rPr>
        <w:t xml:space="preserve">found that individuals who intended to vote for Trump scored lower on need for cognition, possessed less political knowledge, and thus were more likely to be swayed by non-factual </w:t>
      </w:r>
      <w:r w:rsidR="0098446F" w:rsidRPr="00C72621">
        <w:rPr>
          <w:rFonts w:ascii="Times" w:hAnsi="Times" w:cs="Times New Roman"/>
          <w:sz w:val="24"/>
          <w:szCs w:val="24"/>
        </w:rPr>
        <w:lastRenderedPageBreak/>
        <w:t xml:space="preserve">information (such as emotional appeals). </w:t>
      </w:r>
      <w:r w:rsidR="005F0A3E" w:rsidRPr="00C72621">
        <w:rPr>
          <w:rFonts w:ascii="Times" w:hAnsi="Times" w:cs="Times New Roman"/>
          <w:sz w:val="24"/>
          <w:szCs w:val="24"/>
        </w:rPr>
        <w:t>Mott</w:t>
      </w:r>
      <w:r w:rsidR="007F6AEC" w:rsidRPr="00C72621">
        <w:rPr>
          <w:rFonts w:ascii="Times" w:hAnsi="Times" w:cs="Times New Roman"/>
          <w:sz w:val="24"/>
          <w:szCs w:val="24"/>
        </w:rPr>
        <w:t>a</w:t>
      </w:r>
      <w:r w:rsidR="006F2DE0" w:rsidRPr="00C72621">
        <w:rPr>
          <w:rFonts w:ascii="Times" w:hAnsi="Times" w:cs="Times New Roman"/>
          <w:sz w:val="24"/>
          <w:szCs w:val="24"/>
        </w:rPr>
        <w:t xml:space="preserve"> (</w:t>
      </w:r>
      <w:r w:rsidR="005F0A3E" w:rsidRPr="00C72621">
        <w:rPr>
          <w:rFonts w:ascii="Times" w:hAnsi="Times" w:cs="Times New Roman"/>
          <w:sz w:val="24"/>
          <w:szCs w:val="24"/>
        </w:rPr>
        <w:t xml:space="preserve">2017) </w:t>
      </w:r>
      <w:r w:rsidR="00237889" w:rsidRPr="00C72621">
        <w:rPr>
          <w:rFonts w:ascii="Times" w:hAnsi="Times" w:cs="Times New Roman"/>
          <w:sz w:val="24"/>
          <w:szCs w:val="24"/>
        </w:rPr>
        <w:t>showed</w:t>
      </w:r>
      <w:r w:rsidR="005F0A3E" w:rsidRPr="00C72621">
        <w:rPr>
          <w:rFonts w:ascii="Times" w:hAnsi="Times" w:cs="Times New Roman"/>
          <w:sz w:val="24"/>
          <w:szCs w:val="24"/>
        </w:rPr>
        <w:t xml:space="preserve"> that </w:t>
      </w:r>
      <w:r w:rsidR="006934B5" w:rsidRPr="00C72621">
        <w:rPr>
          <w:rFonts w:ascii="Times" w:hAnsi="Times" w:cs="Times New Roman"/>
          <w:sz w:val="24"/>
          <w:szCs w:val="24"/>
        </w:rPr>
        <w:t>anti</w:t>
      </w:r>
      <w:r w:rsidR="005F0A3E" w:rsidRPr="00C72621">
        <w:rPr>
          <w:rFonts w:ascii="Times" w:hAnsi="Times" w:cs="Times New Roman"/>
          <w:sz w:val="24"/>
          <w:szCs w:val="24"/>
        </w:rPr>
        <w:t xml:space="preserve">-intellectualism sentiments and </w:t>
      </w:r>
      <w:r w:rsidR="00237889" w:rsidRPr="00C72621">
        <w:rPr>
          <w:rFonts w:ascii="Times" w:hAnsi="Times" w:cs="Times New Roman"/>
          <w:sz w:val="24"/>
          <w:szCs w:val="24"/>
        </w:rPr>
        <w:t xml:space="preserve">lower </w:t>
      </w:r>
      <w:r w:rsidR="005F0A3E" w:rsidRPr="00C72621">
        <w:rPr>
          <w:rFonts w:ascii="Times" w:hAnsi="Times" w:cs="Times New Roman"/>
          <w:sz w:val="24"/>
          <w:szCs w:val="24"/>
        </w:rPr>
        <w:t>belief in experts (on matters such as climate change and nuclear power) related</w:t>
      </w:r>
      <w:r w:rsidR="00237889" w:rsidRPr="00C72621">
        <w:rPr>
          <w:rFonts w:ascii="Times" w:hAnsi="Times" w:cs="Times New Roman"/>
          <w:sz w:val="24"/>
          <w:szCs w:val="24"/>
        </w:rPr>
        <w:t xml:space="preserve"> to</w:t>
      </w:r>
      <w:r w:rsidR="005F0A3E" w:rsidRPr="00C72621">
        <w:rPr>
          <w:rFonts w:ascii="Times" w:hAnsi="Times" w:cs="Times New Roman"/>
          <w:sz w:val="24"/>
          <w:szCs w:val="24"/>
        </w:rPr>
        <w:t xml:space="preserve"> </w:t>
      </w:r>
      <w:r w:rsidR="00237889" w:rsidRPr="00C72621">
        <w:rPr>
          <w:rFonts w:ascii="Times" w:hAnsi="Times" w:cs="Times New Roman"/>
          <w:sz w:val="24"/>
          <w:szCs w:val="24"/>
        </w:rPr>
        <w:t xml:space="preserve">greater </w:t>
      </w:r>
      <w:r w:rsidR="005F0A3E" w:rsidRPr="00C72621">
        <w:rPr>
          <w:rFonts w:ascii="Times" w:hAnsi="Times" w:cs="Times New Roman"/>
          <w:sz w:val="24"/>
          <w:szCs w:val="24"/>
        </w:rPr>
        <w:t xml:space="preserve">support of Trump. </w:t>
      </w:r>
      <w:r w:rsidR="004B0445" w:rsidRPr="00C72621">
        <w:rPr>
          <w:rFonts w:ascii="Times" w:hAnsi="Times" w:cs="Times New Roman"/>
          <w:sz w:val="24"/>
          <w:szCs w:val="24"/>
        </w:rPr>
        <w:t xml:space="preserve">Pennycook and Rand (2017) </w:t>
      </w:r>
      <w:r w:rsidR="003B731F" w:rsidRPr="00C72621">
        <w:rPr>
          <w:rFonts w:ascii="Times" w:hAnsi="Times" w:cs="Times New Roman"/>
          <w:sz w:val="24"/>
          <w:szCs w:val="24"/>
        </w:rPr>
        <w:t xml:space="preserve">reported </w:t>
      </w:r>
      <w:r w:rsidR="004B0445" w:rsidRPr="00C72621">
        <w:rPr>
          <w:rFonts w:ascii="Times" w:hAnsi="Times" w:cs="Times New Roman"/>
          <w:sz w:val="24"/>
          <w:szCs w:val="24"/>
        </w:rPr>
        <w:t xml:space="preserve">that greater analytical thinking related to </w:t>
      </w:r>
      <w:r w:rsidR="001C77B1" w:rsidRPr="00C72621">
        <w:rPr>
          <w:rFonts w:ascii="Times" w:hAnsi="Times" w:cs="Times New Roman"/>
          <w:sz w:val="24"/>
          <w:szCs w:val="24"/>
        </w:rPr>
        <w:t xml:space="preserve">lower </w:t>
      </w:r>
      <w:r w:rsidR="005F0A3E" w:rsidRPr="00C72621">
        <w:rPr>
          <w:rFonts w:ascii="Times" w:hAnsi="Times" w:cs="Times New Roman"/>
          <w:sz w:val="24"/>
          <w:szCs w:val="24"/>
        </w:rPr>
        <w:t>belief in the accuracy of fake news</w:t>
      </w:r>
      <w:r w:rsidR="00D0578C" w:rsidRPr="00C72621">
        <w:rPr>
          <w:rFonts w:ascii="Times" w:hAnsi="Times" w:cs="Times New Roman"/>
          <w:sz w:val="24"/>
          <w:szCs w:val="24"/>
        </w:rPr>
        <w:t xml:space="preserve"> (</w:t>
      </w:r>
      <w:bookmarkStart w:id="26" w:name="OLE_LINK65"/>
      <w:bookmarkStart w:id="27" w:name="OLE_LINK66"/>
      <w:bookmarkStart w:id="28" w:name="OLE_LINK70"/>
      <w:r w:rsidR="00D0578C" w:rsidRPr="00C72621">
        <w:rPr>
          <w:rFonts w:ascii="Times" w:hAnsi="Times" w:cs="Times New Roman"/>
          <w:sz w:val="24"/>
          <w:szCs w:val="24"/>
        </w:rPr>
        <w:t>identified by snopes.com, an independent fact checker)</w:t>
      </w:r>
      <w:r w:rsidR="005F0A3E" w:rsidRPr="00C72621">
        <w:rPr>
          <w:rFonts w:ascii="Times" w:hAnsi="Times" w:cs="Times New Roman"/>
          <w:sz w:val="24"/>
          <w:szCs w:val="24"/>
        </w:rPr>
        <w:t>.</w:t>
      </w:r>
      <w:bookmarkEnd w:id="26"/>
      <w:bookmarkEnd w:id="27"/>
      <w:bookmarkEnd w:id="28"/>
      <w:r w:rsidR="005F0A3E" w:rsidRPr="00C72621">
        <w:rPr>
          <w:rFonts w:ascii="Times" w:hAnsi="Times" w:cs="Times New Roman"/>
          <w:sz w:val="24"/>
          <w:szCs w:val="24"/>
        </w:rPr>
        <w:t xml:space="preserve"> </w:t>
      </w:r>
      <w:r w:rsidR="00D2153B" w:rsidRPr="00C72621">
        <w:rPr>
          <w:rFonts w:ascii="Times" w:hAnsi="Times" w:cs="Times New Roman"/>
          <w:sz w:val="24"/>
          <w:szCs w:val="24"/>
        </w:rPr>
        <w:t>Finally</w:t>
      </w:r>
      <w:r w:rsidR="00DF6722" w:rsidRPr="00C72621">
        <w:rPr>
          <w:rFonts w:ascii="Times" w:hAnsi="Times" w:cs="Times New Roman"/>
          <w:sz w:val="24"/>
          <w:szCs w:val="24"/>
        </w:rPr>
        <w:t xml:space="preserve">, Choma and Hanoch (2017) reported </w:t>
      </w:r>
      <w:r w:rsidR="002F1765" w:rsidRPr="00C72621">
        <w:rPr>
          <w:rFonts w:ascii="Times" w:hAnsi="Times" w:cs="Times New Roman"/>
          <w:sz w:val="24"/>
          <w:szCs w:val="24"/>
        </w:rPr>
        <w:t xml:space="preserve">an </w:t>
      </w:r>
      <w:r w:rsidR="00DF6722" w:rsidRPr="00C72621">
        <w:rPr>
          <w:rFonts w:ascii="Times" w:hAnsi="Times" w:cs="Times New Roman"/>
          <w:sz w:val="24"/>
          <w:szCs w:val="24"/>
        </w:rPr>
        <w:t>association</w:t>
      </w:r>
      <w:r w:rsidR="004317DA" w:rsidRPr="00C72621">
        <w:rPr>
          <w:rFonts w:ascii="Times" w:hAnsi="Times" w:cs="Times New Roman"/>
          <w:sz w:val="24"/>
          <w:szCs w:val="24"/>
        </w:rPr>
        <w:t xml:space="preserve"> </w:t>
      </w:r>
      <w:r w:rsidR="00DF6722" w:rsidRPr="00C72621">
        <w:rPr>
          <w:rFonts w:ascii="Times" w:hAnsi="Times" w:cs="Times New Roman"/>
          <w:sz w:val="24"/>
          <w:szCs w:val="24"/>
        </w:rPr>
        <w:t>between</w:t>
      </w:r>
      <w:r w:rsidR="00B95E6B" w:rsidRPr="00C72621">
        <w:rPr>
          <w:rFonts w:ascii="Times" w:hAnsi="Times" w:cs="Times New Roman"/>
          <w:sz w:val="24"/>
          <w:szCs w:val="24"/>
        </w:rPr>
        <w:t xml:space="preserve"> right-wing ideological beliefs</w:t>
      </w:r>
      <w:r w:rsidR="007304EC" w:rsidRPr="00C72621">
        <w:rPr>
          <w:rFonts w:ascii="Times" w:hAnsi="Times" w:cs="Times New Roman"/>
          <w:sz w:val="24"/>
          <w:szCs w:val="24"/>
        </w:rPr>
        <w:t xml:space="preserve"> and </w:t>
      </w:r>
      <w:r w:rsidR="002740CF" w:rsidRPr="00C72621">
        <w:rPr>
          <w:rFonts w:ascii="Times" w:hAnsi="Times" w:cs="Times New Roman"/>
          <w:sz w:val="24"/>
          <w:szCs w:val="24"/>
        </w:rPr>
        <w:t>favorabl</w:t>
      </w:r>
      <w:r w:rsidR="00DF6722" w:rsidRPr="00C72621">
        <w:rPr>
          <w:rFonts w:ascii="Times" w:hAnsi="Times" w:cs="Times New Roman"/>
          <w:sz w:val="24"/>
          <w:szCs w:val="24"/>
        </w:rPr>
        <w:t xml:space="preserve"> </w:t>
      </w:r>
      <w:r w:rsidR="007304EC" w:rsidRPr="00C72621">
        <w:rPr>
          <w:rFonts w:ascii="Times" w:hAnsi="Times" w:cs="Times New Roman"/>
          <w:sz w:val="24"/>
          <w:szCs w:val="24"/>
        </w:rPr>
        <w:t>attitude</w:t>
      </w:r>
      <w:r w:rsidR="002740CF" w:rsidRPr="00C72621">
        <w:rPr>
          <w:rFonts w:ascii="Times" w:hAnsi="Times" w:cs="Times New Roman"/>
          <w:sz w:val="24"/>
          <w:szCs w:val="24"/>
        </w:rPr>
        <w:t>s</w:t>
      </w:r>
      <w:r w:rsidR="007304EC" w:rsidRPr="00C72621">
        <w:rPr>
          <w:rFonts w:ascii="Times" w:hAnsi="Times" w:cs="Times New Roman"/>
          <w:sz w:val="24"/>
          <w:szCs w:val="24"/>
        </w:rPr>
        <w:t xml:space="preserve"> </w:t>
      </w:r>
      <w:r w:rsidR="002740CF" w:rsidRPr="00C72621">
        <w:rPr>
          <w:rFonts w:ascii="Times" w:hAnsi="Times" w:cs="Times New Roman"/>
          <w:sz w:val="24"/>
          <w:szCs w:val="24"/>
        </w:rPr>
        <w:t>of</w:t>
      </w:r>
      <w:r w:rsidR="00DF6722" w:rsidRPr="00C72621">
        <w:rPr>
          <w:rFonts w:ascii="Times" w:hAnsi="Times" w:cs="Times New Roman"/>
          <w:sz w:val="24"/>
          <w:szCs w:val="24"/>
        </w:rPr>
        <w:t xml:space="preserve"> Trump. </w:t>
      </w:r>
    </w:p>
    <w:p w14:paraId="7D15B927" w14:textId="5C095821" w:rsidR="00DF6722" w:rsidRPr="00C72621" w:rsidRDefault="008032CF" w:rsidP="00B56BF3">
      <w:pPr>
        <w:spacing w:after="0" w:line="480" w:lineRule="auto"/>
        <w:ind w:firstLine="720"/>
        <w:rPr>
          <w:rFonts w:ascii="Times" w:hAnsi="Times" w:cs="Times New Roman"/>
          <w:sz w:val="24"/>
          <w:szCs w:val="24"/>
        </w:rPr>
      </w:pPr>
      <w:r w:rsidRPr="00C72621">
        <w:rPr>
          <w:rFonts w:ascii="Times" w:hAnsi="Times" w:cs="Times New Roman"/>
          <w:sz w:val="24"/>
          <w:szCs w:val="24"/>
        </w:rPr>
        <w:t xml:space="preserve">All of these studies </w:t>
      </w:r>
      <w:r w:rsidR="00C94045" w:rsidRPr="00C72621">
        <w:rPr>
          <w:rFonts w:ascii="Times" w:hAnsi="Times" w:cs="Times New Roman"/>
          <w:sz w:val="24"/>
          <w:szCs w:val="24"/>
        </w:rPr>
        <w:t xml:space="preserve">focused on </w:t>
      </w:r>
      <w:r w:rsidRPr="00C72621">
        <w:rPr>
          <w:rFonts w:ascii="Times" w:hAnsi="Times" w:cs="Times New Roman"/>
          <w:sz w:val="24"/>
          <w:szCs w:val="24"/>
        </w:rPr>
        <w:t xml:space="preserve">individual differences </w:t>
      </w:r>
      <w:r w:rsidR="00C94045" w:rsidRPr="00C72621">
        <w:rPr>
          <w:rFonts w:ascii="Times" w:hAnsi="Times" w:cs="Times New Roman"/>
          <w:sz w:val="24"/>
          <w:szCs w:val="24"/>
        </w:rPr>
        <w:t>that</w:t>
      </w:r>
      <w:r w:rsidRPr="00C72621">
        <w:rPr>
          <w:rFonts w:ascii="Times" w:hAnsi="Times" w:cs="Times New Roman"/>
          <w:sz w:val="24"/>
          <w:szCs w:val="24"/>
        </w:rPr>
        <w:t xml:space="preserve"> may be associated with </w:t>
      </w:r>
      <w:r w:rsidR="001237BE" w:rsidRPr="00C72621">
        <w:rPr>
          <w:rFonts w:ascii="Times" w:hAnsi="Times" w:cs="Times New Roman"/>
          <w:sz w:val="24"/>
          <w:szCs w:val="24"/>
        </w:rPr>
        <w:t>cognitive ability</w:t>
      </w:r>
      <w:r w:rsidRPr="00C72621">
        <w:rPr>
          <w:rFonts w:ascii="Times" w:hAnsi="Times" w:cs="Times New Roman"/>
          <w:sz w:val="24"/>
          <w:szCs w:val="24"/>
        </w:rPr>
        <w:t xml:space="preserve">. However, only </w:t>
      </w:r>
      <w:r w:rsidR="00EE2913" w:rsidRPr="00C72621">
        <w:rPr>
          <w:rFonts w:ascii="Times" w:hAnsi="Times" w:cs="Times New Roman"/>
          <w:sz w:val="24"/>
          <w:szCs w:val="24"/>
        </w:rPr>
        <w:t xml:space="preserve">Choma </w:t>
      </w:r>
      <w:r w:rsidR="001350F7" w:rsidRPr="00C72621">
        <w:rPr>
          <w:rFonts w:ascii="Times" w:hAnsi="Times" w:cs="Times New Roman"/>
          <w:sz w:val="24"/>
          <w:szCs w:val="24"/>
        </w:rPr>
        <w:t>and</w:t>
      </w:r>
      <w:r w:rsidR="00EE2913" w:rsidRPr="00C72621">
        <w:rPr>
          <w:rFonts w:ascii="Times" w:hAnsi="Times" w:cs="Times New Roman"/>
          <w:sz w:val="24"/>
          <w:szCs w:val="24"/>
        </w:rPr>
        <w:t xml:space="preserve"> Hanoch</w:t>
      </w:r>
      <w:r w:rsidR="001350F7" w:rsidRPr="00C72621">
        <w:rPr>
          <w:rFonts w:ascii="Times" w:hAnsi="Times" w:cs="Times New Roman"/>
          <w:sz w:val="24"/>
          <w:szCs w:val="24"/>
        </w:rPr>
        <w:t>’s</w:t>
      </w:r>
      <w:r w:rsidR="00EE2913" w:rsidRPr="00C72621">
        <w:rPr>
          <w:rFonts w:ascii="Times" w:hAnsi="Times" w:cs="Times New Roman"/>
          <w:sz w:val="24"/>
          <w:szCs w:val="24"/>
        </w:rPr>
        <w:t xml:space="preserve"> </w:t>
      </w:r>
      <w:r w:rsidR="001350F7" w:rsidRPr="00C72621">
        <w:rPr>
          <w:rFonts w:ascii="Times" w:hAnsi="Times" w:cs="Times New Roman"/>
          <w:sz w:val="24"/>
          <w:szCs w:val="24"/>
        </w:rPr>
        <w:t>(</w:t>
      </w:r>
      <w:r w:rsidR="00EE2913" w:rsidRPr="00C72621">
        <w:rPr>
          <w:rFonts w:ascii="Times" w:hAnsi="Times" w:cs="Times New Roman"/>
          <w:sz w:val="24"/>
          <w:szCs w:val="24"/>
        </w:rPr>
        <w:t>201</w:t>
      </w:r>
      <w:r w:rsidR="00B56BF3" w:rsidRPr="00C72621">
        <w:rPr>
          <w:rFonts w:ascii="Times" w:hAnsi="Times" w:cs="Times New Roman"/>
          <w:sz w:val="24"/>
          <w:szCs w:val="24"/>
        </w:rPr>
        <w:t>7</w:t>
      </w:r>
      <w:r w:rsidR="001350F7" w:rsidRPr="00C72621">
        <w:rPr>
          <w:rFonts w:ascii="Times" w:hAnsi="Times" w:cs="Times New Roman"/>
          <w:sz w:val="24"/>
          <w:szCs w:val="24"/>
        </w:rPr>
        <w:t>)</w:t>
      </w:r>
      <w:r w:rsidR="00491A19" w:rsidRPr="00C72621">
        <w:rPr>
          <w:rFonts w:ascii="Times" w:hAnsi="Times" w:cs="Times New Roman"/>
          <w:sz w:val="24"/>
          <w:szCs w:val="24"/>
        </w:rPr>
        <w:t xml:space="preserve"> data</w:t>
      </w:r>
      <w:r w:rsidR="00C86F31" w:rsidRPr="00C72621">
        <w:rPr>
          <w:rFonts w:ascii="Times" w:hAnsi="Times" w:cs="Times New Roman"/>
          <w:sz w:val="24"/>
          <w:szCs w:val="24"/>
        </w:rPr>
        <w:t xml:space="preserve"> provide direct information about the relationship</w:t>
      </w:r>
      <w:r w:rsidR="00491A19" w:rsidRPr="00C72621">
        <w:rPr>
          <w:rFonts w:ascii="Times" w:hAnsi="Times" w:cs="Times New Roman"/>
          <w:sz w:val="24"/>
          <w:szCs w:val="24"/>
        </w:rPr>
        <w:t>s</w:t>
      </w:r>
      <w:r w:rsidR="00C86F31" w:rsidRPr="00C72621">
        <w:rPr>
          <w:rFonts w:ascii="Times" w:hAnsi="Times" w:cs="Times New Roman"/>
          <w:sz w:val="24"/>
          <w:szCs w:val="24"/>
        </w:rPr>
        <w:t xml:space="preserve"> between </w:t>
      </w:r>
      <w:r w:rsidR="001237BE" w:rsidRPr="00C72621">
        <w:rPr>
          <w:rFonts w:ascii="Times" w:hAnsi="Times" w:cs="Times New Roman"/>
          <w:sz w:val="24"/>
          <w:szCs w:val="24"/>
        </w:rPr>
        <w:t>cognitive ability</w:t>
      </w:r>
      <w:r w:rsidR="00C86F31" w:rsidRPr="00C72621">
        <w:rPr>
          <w:rFonts w:ascii="Times" w:hAnsi="Times" w:cs="Times New Roman"/>
          <w:sz w:val="24"/>
          <w:szCs w:val="24"/>
        </w:rPr>
        <w:t xml:space="preserve"> </w:t>
      </w:r>
      <w:r w:rsidR="00491A19" w:rsidRPr="00C72621">
        <w:rPr>
          <w:rFonts w:ascii="Times" w:hAnsi="Times" w:cs="Times New Roman"/>
          <w:sz w:val="24"/>
          <w:szCs w:val="24"/>
        </w:rPr>
        <w:t>and</w:t>
      </w:r>
      <w:r w:rsidR="00C86F31" w:rsidRPr="00C72621">
        <w:rPr>
          <w:rFonts w:ascii="Times" w:hAnsi="Times" w:cs="Times New Roman"/>
          <w:sz w:val="24"/>
          <w:szCs w:val="24"/>
        </w:rPr>
        <w:t xml:space="preserve"> Trump support</w:t>
      </w:r>
      <w:r w:rsidRPr="00C72621">
        <w:rPr>
          <w:rFonts w:ascii="Times" w:hAnsi="Times" w:cs="Times New Roman"/>
          <w:sz w:val="24"/>
          <w:szCs w:val="24"/>
        </w:rPr>
        <w:t xml:space="preserve">. </w:t>
      </w:r>
      <w:r w:rsidR="00491A19" w:rsidRPr="00C72621">
        <w:rPr>
          <w:rFonts w:ascii="Times" w:hAnsi="Times" w:cs="Times New Roman"/>
          <w:sz w:val="24"/>
          <w:szCs w:val="24"/>
        </w:rPr>
        <w:t>However</w:t>
      </w:r>
      <w:r w:rsidR="00E851E0" w:rsidRPr="00C72621">
        <w:rPr>
          <w:rFonts w:ascii="Times" w:hAnsi="Times" w:cs="Times New Roman"/>
          <w:sz w:val="24"/>
          <w:szCs w:val="24"/>
        </w:rPr>
        <w:t>, t</w:t>
      </w:r>
      <w:r w:rsidR="00491A19" w:rsidRPr="00C72621">
        <w:rPr>
          <w:rFonts w:ascii="Times" w:hAnsi="Times" w:cs="Times New Roman"/>
          <w:sz w:val="24"/>
          <w:szCs w:val="24"/>
        </w:rPr>
        <w:t xml:space="preserve">hey </w:t>
      </w:r>
      <w:r w:rsidR="00B870F1" w:rsidRPr="00C72621">
        <w:rPr>
          <w:rFonts w:ascii="Times" w:hAnsi="Times" w:cs="Times New Roman"/>
          <w:sz w:val="24"/>
          <w:szCs w:val="24"/>
        </w:rPr>
        <w:t xml:space="preserve">only </w:t>
      </w:r>
      <w:r w:rsidR="00491A19" w:rsidRPr="00C72621">
        <w:rPr>
          <w:rFonts w:ascii="Times" w:hAnsi="Times" w:cs="Times New Roman"/>
          <w:sz w:val="24"/>
          <w:szCs w:val="24"/>
        </w:rPr>
        <w:t xml:space="preserve">found </w:t>
      </w:r>
      <w:r w:rsidR="00B870F1" w:rsidRPr="00C72621">
        <w:rPr>
          <w:rFonts w:ascii="Times" w:hAnsi="Times" w:cs="Times New Roman"/>
          <w:sz w:val="24"/>
          <w:szCs w:val="24"/>
        </w:rPr>
        <w:t xml:space="preserve">a </w:t>
      </w:r>
      <w:r w:rsidR="00F62FB1" w:rsidRPr="00C72621">
        <w:rPr>
          <w:rFonts w:ascii="Times" w:hAnsi="Times" w:cs="Times New Roman"/>
          <w:sz w:val="24"/>
          <w:szCs w:val="24"/>
        </w:rPr>
        <w:t xml:space="preserve">significant </w:t>
      </w:r>
      <w:r w:rsidR="00491A19" w:rsidRPr="00C72621">
        <w:rPr>
          <w:rFonts w:ascii="Times" w:hAnsi="Times" w:cs="Times New Roman"/>
          <w:sz w:val="24"/>
          <w:szCs w:val="24"/>
        </w:rPr>
        <w:t>relationship</w:t>
      </w:r>
      <w:r w:rsidR="00C86F31" w:rsidRPr="00C72621">
        <w:rPr>
          <w:rFonts w:ascii="Times" w:hAnsi="Times" w:cs="Times New Roman"/>
          <w:sz w:val="24"/>
          <w:szCs w:val="24"/>
        </w:rPr>
        <w:t xml:space="preserve"> </w:t>
      </w:r>
      <w:r w:rsidR="00491A19" w:rsidRPr="00C72621">
        <w:rPr>
          <w:rFonts w:ascii="Times" w:hAnsi="Times" w:cs="Times New Roman"/>
          <w:sz w:val="24"/>
          <w:szCs w:val="24"/>
        </w:rPr>
        <w:t>for affective</w:t>
      </w:r>
      <w:r w:rsidR="00C86F31" w:rsidRPr="00C72621">
        <w:rPr>
          <w:rFonts w:ascii="Times" w:hAnsi="Times" w:cs="Times New Roman"/>
          <w:sz w:val="24"/>
          <w:szCs w:val="24"/>
        </w:rPr>
        <w:t xml:space="preserve"> evaluation of Trump, not for voting intentions. Furthermore, </w:t>
      </w:r>
      <w:r w:rsidR="00491A19" w:rsidRPr="00C72621">
        <w:rPr>
          <w:rFonts w:ascii="Times" w:hAnsi="Times" w:cs="Times New Roman"/>
          <w:sz w:val="24"/>
          <w:szCs w:val="24"/>
        </w:rPr>
        <w:t xml:space="preserve">their results are open to alternative explanations since they </w:t>
      </w:r>
      <w:r w:rsidR="00203634" w:rsidRPr="00C72621">
        <w:rPr>
          <w:rFonts w:ascii="Times" w:hAnsi="Times" w:cs="Times New Roman"/>
          <w:sz w:val="24"/>
          <w:szCs w:val="24"/>
        </w:rPr>
        <w:t xml:space="preserve">relied on </w:t>
      </w:r>
      <w:r w:rsidR="00491A19" w:rsidRPr="00C72621">
        <w:rPr>
          <w:rFonts w:ascii="Times" w:hAnsi="Times" w:cs="Times New Roman"/>
          <w:sz w:val="24"/>
          <w:szCs w:val="24"/>
        </w:rPr>
        <w:t xml:space="preserve">a </w:t>
      </w:r>
      <w:r w:rsidR="00203634" w:rsidRPr="00C72621">
        <w:rPr>
          <w:rFonts w:ascii="Times" w:hAnsi="Times" w:cs="Times New Roman"/>
          <w:sz w:val="24"/>
          <w:szCs w:val="24"/>
        </w:rPr>
        <w:t>non-representative Mturk sample</w:t>
      </w:r>
      <w:r w:rsidR="00992E50" w:rsidRPr="00C72621">
        <w:rPr>
          <w:rFonts w:ascii="Times" w:hAnsi="Times" w:cs="Times New Roman"/>
          <w:sz w:val="24"/>
          <w:szCs w:val="24"/>
        </w:rPr>
        <w:t xml:space="preserve">, </w:t>
      </w:r>
      <w:r w:rsidR="00EE2913" w:rsidRPr="00C72621">
        <w:rPr>
          <w:rFonts w:ascii="Times" w:hAnsi="Times" w:cs="Times New Roman"/>
          <w:sz w:val="24"/>
          <w:szCs w:val="24"/>
        </w:rPr>
        <w:t>did not clearly distinguish between the effect</w:t>
      </w:r>
      <w:r w:rsidR="0076563F" w:rsidRPr="00C72621">
        <w:rPr>
          <w:rFonts w:ascii="Times" w:hAnsi="Times" w:cs="Times New Roman"/>
          <w:sz w:val="24"/>
          <w:szCs w:val="24"/>
        </w:rPr>
        <w:t>s</w:t>
      </w:r>
      <w:r w:rsidR="00EE2913" w:rsidRPr="00C72621">
        <w:rPr>
          <w:rFonts w:ascii="Times" w:hAnsi="Times" w:cs="Times New Roman"/>
          <w:sz w:val="24"/>
          <w:szCs w:val="24"/>
        </w:rPr>
        <w:t xml:space="preserve"> of </w:t>
      </w:r>
      <w:r w:rsidR="001237BE" w:rsidRPr="00C72621">
        <w:rPr>
          <w:rFonts w:ascii="Times" w:hAnsi="Times" w:cs="Times New Roman"/>
          <w:sz w:val="24"/>
          <w:szCs w:val="24"/>
        </w:rPr>
        <w:t>cognitive ability</w:t>
      </w:r>
      <w:r w:rsidR="00EE2913" w:rsidRPr="00C72621">
        <w:rPr>
          <w:rFonts w:ascii="Times" w:hAnsi="Times" w:cs="Times New Roman"/>
          <w:sz w:val="24"/>
          <w:szCs w:val="24"/>
        </w:rPr>
        <w:t xml:space="preserve"> and education, and </w:t>
      </w:r>
      <w:r w:rsidRPr="00C72621">
        <w:rPr>
          <w:rFonts w:ascii="Times" w:hAnsi="Times" w:cs="Times New Roman"/>
          <w:sz w:val="24"/>
          <w:szCs w:val="24"/>
        </w:rPr>
        <w:t xml:space="preserve">did not </w:t>
      </w:r>
      <w:r w:rsidR="00E60BCA" w:rsidRPr="00C72621">
        <w:rPr>
          <w:rFonts w:ascii="Times" w:hAnsi="Times" w:cs="Times New Roman"/>
          <w:sz w:val="24"/>
          <w:szCs w:val="24"/>
        </w:rPr>
        <w:t>adequately control for p</w:t>
      </w:r>
      <w:r w:rsidR="00992E50" w:rsidRPr="00C72621">
        <w:rPr>
          <w:rFonts w:ascii="Times" w:hAnsi="Times" w:cs="Times New Roman"/>
          <w:sz w:val="24"/>
          <w:szCs w:val="24"/>
        </w:rPr>
        <w:t>a</w:t>
      </w:r>
      <w:r w:rsidR="00E60BCA" w:rsidRPr="00C72621">
        <w:rPr>
          <w:rFonts w:ascii="Times" w:hAnsi="Times" w:cs="Times New Roman"/>
          <w:sz w:val="24"/>
          <w:szCs w:val="24"/>
        </w:rPr>
        <w:t>r</w:t>
      </w:r>
      <w:r w:rsidR="00992E50" w:rsidRPr="00C72621">
        <w:rPr>
          <w:rFonts w:ascii="Times" w:hAnsi="Times" w:cs="Times New Roman"/>
          <w:sz w:val="24"/>
          <w:szCs w:val="24"/>
        </w:rPr>
        <w:t>t</w:t>
      </w:r>
      <w:r w:rsidR="00E60BCA" w:rsidRPr="00C72621">
        <w:rPr>
          <w:rFonts w:ascii="Times" w:hAnsi="Times" w:cs="Times New Roman"/>
          <w:sz w:val="24"/>
          <w:szCs w:val="24"/>
        </w:rPr>
        <w:t>y affiliation</w:t>
      </w:r>
      <w:r w:rsidR="0016200C" w:rsidRPr="00C72621">
        <w:rPr>
          <w:rFonts w:ascii="Times" w:hAnsi="Times" w:cs="Times New Roman"/>
          <w:sz w:val="24"/>
          <w:szCs w:val="24"/>
        </w:rPr>
        <w:t xml:space="preserve"> and racial identity</w:t>
      </w:r>
      <w:r w:rsidRPr="00C72621">
        <w:rPr>
          <w:rFonts w:ascii="Times" w:hAnsi="Times" w:cs="Times New Roman"/>
          <w:sz w:val="24"/>
          <w:szCs w:val="24"/>
        </w:rPr>
        <w:t xml:space="preserve">, </w:t>
      </w:r>
      <w:r w:rsidR="00D44CA3" w:rsidRPr="00C72621">
        <w:rPr>
          <w:rFonts w:ascii="Times" w:hAnsi="Times" w:cs="Times New Roman"/>
          <w:sz w:val="24"/>
          <w:szCs w:val="24"/>
        </w:rPr>
        <w:t>which a</w:t>
      </w:r>
      <w:r w:rsidR="0016200C" w:rsidRPr="00C72621">
        <w:rPr>
          <w:rFonts w:ascii="Times" w:hAnsi="Times" w:cs="Times New Roman"/>
          <w:sz w:val="24"/>
          <w:szCs w:val="24"/>
        </w:rPr>
        <w:t>re</w:t>
      </w:r>
      <w:r w:rsidR="00D44CA3" w:rsidRPr="00C72621">
        <w:rPr>
          <w:rFonts w:ascii="Times" w:hAnsi="Times" w:cs="Times New Roman"/>
          <w:sz w:val="24"/>
          <w:szCs w:val="24"/>
        </w:rPr>
        <w:t xml:space="preserve"> crucial </w:t>
      </w:r>
      <w:r w:rsidR="0016200C" w:rsidRPr="00C72621">
        <w:rPr>
          <w:rFonts w:ascii="Times" w:hAnsi="Times" w:cs="Times New Roman"/>
          <w:sz w:val="24"/>
          <w:szCs w:val="24"/>
        </w:rPr>
        <w:t xml:space="preserve">in accounting for the </w:t>
      </w:r>
      <w:r w:rsidR="003C5B27" w:rsidRPr="00C72621">
        <w:rPr>
          <w:rFonts w:ascii="Times" w:hAnsi="Times" w:cs="Times New Roman"/>
          <w:sz w:val="24"/>
          <w:szCs w:val="24"/>
        </w:rPr>
        <w:t>relationship between</w:t>
      </w:r>
      <w:r w:rsidR="00E851E0" w:rsidRPr="00C72621">
        <w:rPr>
          <w:rFonts w:ascii="Times" w:hAnsi="Times" w:cs="Times New Roman"/>
          <w:sz w:val="24"/>
          <w:szCs w:val="24"/>
        </w:rPr>
        <w:t xml:space="preserve"> </w:t>
      </w:r>
      <w:r w:rsidR="001237BE" w:rsidRPr="00C72621">
        <w:rPr>
          <w:rFonts w:ascii="Times" w:hAnsi="Times" w:cs="Times New Roman"/>
          <w:sz w:val="24"/>
          <w:szCs w:val="24"/>
        </w:rPr>
        <w:t>cognitive ability</w:t>
      </w:r>
      <w:r w:rsidR="0016200C" w:rsidRPr="00C72621">
        <w:rPr>
          <w:rFonts w:ascii="Times" w:hAnsi="Times" w:cs="Times New Roman"/>
          <w:sz w:val="24"/>
          <w:szCs w:val="24"/>
        </w:rPr>
        <w:t xml:space="preserve"> </w:t>
      </w:r>
      <w:r w:rsidR="003C5B27" w:rsidRPr="00C72621">
        <w:rPr>
          <w:rFonts w:ascii="Times" w:hAnsi="Times" w:cs="Times New Roman"/>
          <w:sz w:val="24"/>
          <w:szCs w:val="24"/>
        </w:rPr>
        <w:t>and</w:t>
      </w:r>
      <w:r w:rsidR="0016200C" w:rsidRPr="00C72621">
        <w:rPr>
          <w:rFonts w:ascii="Times" w:hAnsi="Times" w:cs="Times New Roman"/>
          <w:sz w:val="24"/>
          <w:szCs w:val="24"/>
        </w:rPr>
        <w:t xml:space="preserve"> </w:t>
      </w:r>
      <w:r w:rsidR="00D44CA3" w:rsidRPr="00C72621">
        <w:rPr>
          <w:rFonts w:ascii="Times" w:hAnsi="Times" w:cs="Times New Roman"/>
          <w:sz w:val="24"/>
          <w:szCs w:val="24"/>
        </w:rPr>
        <w:t>support for presidential candidates</w:t>
      </w:r>
      <w:r w:rsidR="0016200C" w:rsidRPr="00C72621">
        <w:rPr>
          <w:rFonts w:ascii="Times" w:hAnsi="Times" w:cs="Times New Roman"/>
          <w:sz w:val="24"/>
          <w:szCs w:val="24"/>
        </w:rPr>
        <w:t xml:space="preserve"> (see Meisenberg, 2015 and Ganzach, 2016, respectively)</w:t>
      </w:r>
      <w:r w:rsidR="00D44CA3" w:rsidRPr="00C72621">
        <w:rPr>
          <w:rFonts w:ascii="Times" w:hAnsi="Times" w:cs="Times New Roman"/>
          <w:sz w:val="24"/>
          <w:szCs w:val="24"/>
        </w:rPr>
        <w:t>.</w:t>
      </w:r>
    </w:p>
    <w:p w14:paraId="5D04B492" w14:textId="65CAB50A" w:rsidR="004E57B2" w:rsidRPr="00C72621" w:rsidRDefault="00EE2913" w:rsidP="009B589D">
      <w:pPr>
        <w:spacing w:after="0" w:line="480" w:lineRule="auto"/>
        <w:ind w:firstLine="720"/>
        <w:rPr>
          <w:rFonts w:ascii="Times" w:eastAsia="Times New Roman Uni" w:hAnsi="Times" w:cs="Times New Roman"/>
          <w:bCs/>
          <w:sz w:val="24"/>
          <w:szCs w:val="24"/>
          <w:u w:color="000000"/>
          <w:bdr w:val="nil"/>
          <w:lang w:bidi="he-IL"/>
        </w:rPr>
      </w:pPr>
      <w:bookmarkStart w:id="29" w:name="OLE_LINK173"/>
      <w:bookmarkStart w:id="30" w:name="OLE_LINK174"/>
      <w:r w:rsidRPr="00C72621">
        <w:rPr>
          <w:rFonts w:ascii="Times" w:hAnsi="Times" w:cs="Times New Roman"/>
          <w:sz w:val="24"/>
          <w:szCs w:val="24"/>
        </w:rPr>
        <w:t xml:space="preserve">To </w:t>
      </w:r>
      <w:r w:rsidR="00BD03BF" w:rsidRPr="00C72621">
        <w:rPr>
          <w:rFonts w:ascii="Times" w:hAnsi="Times" w:cs="Times New Roman"/>
          <w:sz w:val="24"/>
          <w:szCs w:val="24"/>
        </w:rPr>
        <w:t>deal with</w:t>
      </w:r>
      <w:r w:rsidRPr="00C72621">
        <w:rPr>
          <w:rFonts w:ascii="Times" w:hAnsi="Times" w:cs="Times New Roman"/>
          <w:sz w:val="24"/>
          <w:szCs w:val="24"/>
        </w:rPr>
        <w:t xml:space="preserve"> these shortcomings</w:t>
      </w:r>
      <w:r w:rsidR="00D44CA3" w:rsidRPr="00C72621">
        <w:rPr>
          <w:rFonts w:ascii="Times" w:eastAsia="Times New Roman Uni" w:hAnsi="Times" w:cs="Times New Roman"/>
          <w:bCs/>
          <w:sz w:val="24"/>
          <w:szCs w:val="24"/>
          <w:u w:color="000000"/>
          <w:bdr w:val="nil"/>
        </w:rPr>
        <w:t xml:space="preserve"> </w:t>
      </w:r>
      <w:bookmarkEnd w:id="29"/>
      <w:bookmarkEnd w:id="30"/>
      <w:r w:rsidR="00D44CA3" w:rsidRPr="00C72621">
        <w:rPr>
          <w:rFonts w:ascii="Times" w:eastAsia="Times New Roman Uni" w:hAnsi="Times" w:cs="Times New Roman"/>
          <w:bCs/>
          <w:sz w:val="24"/>
          <w:szCs w:val="24"/>
          <w:u w:color="000000"/>
          <w:bdr w:val="nil"/>
        </w:rPr>
        <w:t>we</w:t>
      </w:r>
      <w:r w:rsidR="00FA6300" w:rsidRPr="00C72621">
        <w:rPr>
          <w:rFonts w:ascii="Times" w:hAnsi="Times" w:cs="Times New Roman"/>
          <w:sz w:val="24"/>
          <w:szCs w:val="24"/>
        </w:rPr>
        <w:t xml:space="preserve"> us</w:t>
      </w:r>
      <w:r w:rsidR="00D44CA3" w:rsidRPr="00C72621">
        <w:rPr>
          <w:rFonts w:ascii="Times" w:hAnsi="Times" w:cs="Times New Roman"/>
          <w:sz w:val="24"/>
          <w:szCs w:val="24"/>
        </w:rPr>
        <w:t>e</w:t>
      </w:r>
      <w:r w:rsidR="00FA6300" w:rsidRPr="00C72621">
        <w:rPr>
          <w:rFonts w:ascii="Times" w:hAnsi="Times" w:cs="Times New Roman"/>
          <w:sz w:val="24"/>
          <w:szCs w:val="24"/>
        </w:rPr>
        <w:t xml:space="preserve"> data from </w:t>
      </w:r>
      <w:r w:rsidR="00D44CA3" w:rsidRPr="00C72621">
        <w:rPr>
          <w:rFonts w:ascii="Times" w:hAnsi="Times" w:cs="Times New Roman"/>
          <w:sz w:val="24"/>
          <w:szCs w:val="24"/>
        </w:rPr>
        <w:t xml:space="preserve">the </w:t>
      </w:r>
      <w:r w:rsidR="00FA6300" w:rsidRPr="00C72621">
        <w:rPr>
          <w:rFonts w:ascii="Times" w:hAnsi="Times" w:cs="Times New Roman"/>
          <w:sz w:val="24"/>
          <w:szCs w:val="24"/>
        </w:rPr>
        <w:t xml:space="preserve">American National Election Studies </w:t>
      </w:r>
      <w:r w:rsidR="00F270E0" w:rsidRPr="00C72621">
        <w:rPr>
          <w:rFonts w:ascii="Times" w:hAnsi="Times" w:cs="Times New Roman"/>
          <w:sz w:val="24"/>
          <w:szCs w:val="24"/>
        </w:rPr>
        <w:t>(ANES)</w:t>
      </w:r>
      <w:r w:rsidRPr="00C72621">
        <w:rPr>
          <w:rFonts w:ascii="Times" w:hAnsi="Times" w:cs="Times New Roman"/>
          <w:sz w:val="24"/>
          <w:szCs w:val="24"/>
        </w:rPr>
        <w:t xml:space="preserve">, a </w:t>
      </w:r>
      <w:bookmarkStart w:id="31" w:name="OLE_LINK49"/>
      <w:bookmarkStart w:id="32" w:name="OLE_LINK50"/>
      <w:r w:rsidRPr="00C72621">
        <w:rPr>
          <w:rFonts w:ascii="Times" w:hAnsi="Times" w:cs="Times New Roman"/>
          <w:sz w:val="24"/>
          <w:szCs w:val="24"/>
        </w:rPr>
        <w:t>large representative sample of American voters</w:t>
      </w:r>
      <w:bookmarkEnd w:id="31"/>
      <w:bookmarkEnd w:id="32"/>
      <w:r w:rsidRPr="00C72621">
        <w:rPr>
          <w:rFonts w:ascii="Times" w:hAnsi="Times" w:cs="Times New Roman"/>
          <w:sz w:val="24"/>
          <w:szCs w:val="24"/>
        </w:rPr>
        <w:t>,</w:t>
      </w:r>
      <w:r w:rsidR="00F270E0" w:rsidRPr="00C72621">
        <w:rPr>
          <w:rFonts w:ascii="Times" w:hAnsi="Times" w:cs="Times New Roman"/>
          <w:sz w:val="24"/>
          <w:szCs w:val="24"/>
        </w:rPr>
        <w:t xml:space="preserve"> </w:t>
      </w:r>
      <w:r w:rsidR="00FA6300" w:rsidRPr="00C72621">
        <w:rPr>
          <w:rFonts w:ascii="Times" w:hAnsi="Times" w:cs="Times New Roman"/>
          <w:sz w:val="24"/>
          <w:szCs w:val="24"/>
        </w:rPr>
        <w:t xml:space="preserve">to investigate </w:t>
      </w:r>
      <w:r w:rsidR="00247D4F" w:rsidRPr="00C72621">
        <w:rPr>
          <w:rFonts w:ascii="Times" w:hAnsi="Times" w:cs="Times New Roman"/>
          <w:sz w:val="24"/>
          <w:szCs w:val="24"/>
        </w:rPr>
        <w:t xml:space="preserve">directly </w:t>
      </w:r>
      <w:r w:rsidR="00FA6300" w:rsidRPr="00C72621">
        <w:rPr>
          <w:rFonts w:ascii="Times" w:hAnsi="Times" w:cs="Times New Roman"/>
          <w:sz w:val="24"/>
          <w:szCs w:val="24"/>
        </w:rPr>
        <w:t xml:space="preserve">the relation between </w:t>
      </w:r>
      <w:r w:rsidR="009B589D" w:rsidRPr="00C72621">
        <w:rPr>
          <w:rFonts w:ascii="Times" w:hAnsi="Times" w:cs="Times New Roman"/>
          <w:sz w:val="24"/>
          <w:szCs w:val="24"/>
        </w:rPr>
        <w:t>cognitive</w:t>
      </w:r>
      <w:r w:rsidR="002740CF" w:rsidRPr="00C72621">
        <w:rPr>
          <w:rFonts w:ascii="Times" w:hAnsi="Times" w:cs="Times New Roman"/>
          <w:sz w:val="24"/>
          <w:szCs w:val="24"/>
        </w:rPr>
        <w:t xml:space="preserve"> ability</w:t>
      </w:r>
      <w:r w:rsidR="00FA6300" w:rsidRPr="00C72621">
        <w:rPr>
          <w:rFonts w:ascii="Times" w:hAnsi="Times" w:cs="Times New Roman"/>
          <w:sz w:val="24"/>
          <w:szCs w:val="24"/>
        </w:rPr>
        <w:t xml:space="preserve"> and </w:t>
      </w:r>
      <w:r w:rsidR="00D44CA3" w:rsidRPr="00C72621">
        <w:rPr>
          <w:rFonts w:ascii="Times" w:hAnsi="Times" w:cs="Times New Roman"/>
          <w:sz w:val="24"/>
          <w:szCs w:val="24"/>
        </w:rPr>
        <w:t>support for Trump</w:t>
      </w:r>
      <w:r w:rsidR="00A930D3" w:rsidRPr="00C72621">
        <w:rPr>
          <w:rFonts w:ascii="Times" w:eastAsia="Times New Roman Uni" w:hAnsi="Times" w:cs="Times New Roman"/>
          <w:bCs/>
          <w:sz w:val="24"/>
          <w:szCs w:val="24"/>
          <w:u w:color="000000"/>
          <w:bdr w:val="nil"/>
        </w:rPr>
        <w:t xml:space="preserve">. </w:t>
      </w:r>
      <w:r w:rsidR="00DF511B" w:rsidRPr="00C72621">
        <w:rPr>
          <w:rFonts w:ascii="Times" w:eastAsia="Times New Roman Uni" w:hAnsi="Times" w:cs="Times New Roman"/>
          <w:bCs/>
          <w:sz w:val="24"/>
          <w:szCs w:val="24"/>
          <w:bdr w:val="nil"/>
        </w:rPr>
        <w:t>Furthermore, i</w:t>
      </w:r>
      <w:r w:rsidR="00CB35EC" w:rsidRPr="00C72621">
        <w:rPr>
          <w:rFonts w:ascii="Times" w:eastAsia="Times New Roman Uni" w:hAnsi="Times" w:cs="Times New Roman"/>
          <w:bCs/>
          <w:sz w:val="24"/>
          <w:szCs w:val="24"/>
          <w:bdr w:val="nil"/>
        </w:rPr>
        <w:t>n our analyses</w:t>
      </w:r>
      <w:r w:rsidR="00001E49" w:rsidRPr="00C72621">
        <w:rPr>
          <w:rFonts w:ascii="Times" w:eastAsia="Times New Roman Uni" w:hAnsi="Times" w:cs="Times New Roman"/>
          <w:bCs/>
          <w:sz w:val="24"/>
          <w:szCs w:val="24"/>
          <w:bdr w:val="nil"/>
        </w:rPr>
        <w:t>,</w:t>
      </w:r>
      <w:r w:rsidR="00CB35EC" w:rsidRPr="00C72621">
        <w:rPr>
          <w:rFonts w:ascii="Times" w:eastAsia="Times New Roman Uni" w:hAnsi="Times" w:cs="Times New Roman"/>
          <w:bCs/>
          <w:sz w:val="24"/>
          <w:szCs w:val="24"/>
          <w:bdr w:val="nil"/>
        </w:rPr>
        <w:t xml:space="preserve"> we give special attention to comparing the </w:t>
      </w:r>
      <w:r w:rsidR="00D56372" w:rsidRPr="00C72621">
        <w:rPr>
          <w:rFonts w:ascii="Times" w:eastAsia="Times New Roman Uni" w:hAnsi="Times" w:cs="Times New Roman"/>
          <w:bCs/>
          <w:sz w:val="24"/>
          <w:szCs w:val="24"/>
          <w:bdr w:val="nil"/>
        </w:rPr>
        <w:t xml:space="preserve">statistical </w:t>
      </w:r>
      <w:r w:rsidR="00CB35EC" w:rsidRPr="00C72621">
        <w:rPr>
          <w:rFonts w:ascii="Times" w:eastAsia="Times New Roman Uni" w:hAnsi="Times" w:cs="Times New Roman"/>
          <w:bCs/>
          <w:sz w:val="24"/>
          <w:szCs w:val="24"/>
          <w:bdr w:val="nil"/>
        </w:rPr>
        <w:t xml:space="preserve">effect of </w:t>
      </w:r>
      <w:r w:rsidR="009B589D" w:rsidRPr="00C72621">
        <w:rPr>
          <w:rFonts w:ascii="Times" w:eastAsia="Times New Roman Uni" w:hAnsi="Times" w:cs="Times New Roman"/>
          <w:bCs/>
          <w:sz w:val="24"/>
          <w:szCs w:val="24"/>
          <w:bdr w:val="nil"/>
        </w:rPr>
        <w:t>cognitive</w:t>
      </w:r>
      <w:r w:rsidR="005401E6" w:rsidRPr="00C72621">
        <w:rPr>
          <w:rFonts w:ascii="Times" w:eastAsia="Times New Roman Uni" w:hAnsi="Times" w:cs="Times New Roman"/>
          <w:bCs/>
          <w:sz w:val="24"/>
          <w:szCs w:val="24"/>
          <w:bdr w:val="nil"/>
        </w:rPr>
        <w:t xml:space="preserve"> </w:t>
      </w:r>
      <w:r w:rsidR="001237BE" w:rsidRPr="00C72621">
        <w:rPr>
          <w:rFonts w:ascii="Times" w:eastAsia="Times New Roman Uni" w:hAnsi="Times" w:cs="Times New Roman"/>
          <w:bCs/>
          <w:sz w:val="24"/>
          <w:szCs w:val="24"/>
          <w:bdr w:val="nil"/>
        </w:rPr>
        <w:t>ability</w:t>
      </w:r>
      <w:r w:rsidR="00CB35EC" w:rsidRPr="00C72621">
        <w:rPr>
          <w:rFonts w:ascii="Times" w:eastAsia="Times New Roman Uni" w:hAnsi="Times" w:cs="Times New Roman"/>
          <w:bCs/>
          <w:sz w:val="24"/>
          <w:szCs w:val="24"/>
          <w:bdr w:val="nil"/>
        </w:rPr>
        <w:t xml:space="preserve"> to the effects of income and education</w:t>
      </w:r>
      <w:r w:rsidR="004E57B2" w:rsidRPr="00C72621">
        <w:rPr>
          <w:rFonts w:ascii="Times" w:eastAsia="Times New Roman Uni" w:hAnsi="Times" w:cs="Times New Roman"/>
          <w:bCs/>
          <w:sz w:val="24"/>
          <w:szCs w:val="24"/>
          <w:bdr w:val="nil"/>
        </w:rPr>
        <w:t>.</w:t>
      </w:r>
      <w:r w:rsidR="003B7C30" w:rsidRPr="00C72621">
        <w:rPr>
          <w:rFonts w:ascii="Times" w:eastAsia="Times New Roman Uni" w:hAnsi="Times" w:cs="Times New Roman"/>
          <w:bCs/>
          <w:sz w:val="24"/>
          <w:szCs w:val="24"/>
          <w:bdr w:val="nil"/>
        </w:rPr>
        <w:t xml:space="preserve"> </w:t>
      </w:r>
      <w:r w:rsidR="00CB35EC" w:rsidRPr="00C72621">
        <w:rPr>
          <w:rFonts w:ascii="Times" w:eastAsia="Times New Roman Uni" w:hAnsi="Times" w:cs="Times New Roman"/>
          <w:bCs/>
          <w:sz w:val="24"/>
          <w:szCs w:val="24"/>
          <w:bdr w:val="nil"/>
        </w:rPr>
        <w:t>Although b</w:t>
      </w:r>
      <w:r w:rsidR="003B7C30" w:rsidRPr="00C72621">
        <w:rPr>
          <w:rFonts w:ascii="Times" w:eastAsia="Times New Roman Uni" w:hAnsi="Times" w:cs="Times New Roman"/>
          <w:bCs/>
          <w:sz w:val="24"/>
          <w:szCs w:val="24"/>
          <w:bdr w:val="nil"/>
        </w:rPr>
        <w:t>oth are indicators of socioeconomic status</w:t>
      </w:r>
      <w:r w:rsidR="00CB35EC" w:rsidRPr="00C72621">
        <w:rPr>
          <w:rFonts w:ascii="Times" w:eastAsia="Times New Roman Uni" w:hAnsi="Times" w:cs="Times New Roman"/>
          <w:bCs/>
          <w:sz w:val="24"/>
          <w:szCs w:val="24"/>
          <w:bdr w:val="nil"/>
        </w:rPr>
        <w:t>,</w:t>
      </w:r>
      <w:r w:rsidR="003B7C30" w:rsidRPr="00C72621">
        <w:rPr>
          <w:rFonts w:ascii="Times" w:eastAsia="Times New Roman Uni" w:hAnsi="Times" w:cs="Times New Roman"/>
          <w:bCs/>
          <w:sz w:val="24"/>
          <w:szCs w:val="24"/>
          <w:bdr w:val="nil"/>
        </w:rPr>
        <w:t xml:space="preserve"> education also </w:t>
      </w:r>
      <w:r w:rsidR="00CB35EC" w:rsidRPr="00C72621">
        <w:rPr>
          <w:rFonts w:ascii="Times" w:eastAsia="Times New Roman Uni" w:hAnsi="Times" w:cs="Times New Roman"/>
          <w:bCs/>
          <w:sz w:val="24"/>
          <w:szCs w:val="24"/>
          <w:bdr w:val="nil"/>
        </w:rPr>
        <w:t xml:space="preserve">strongly </w:t>
      </w:r>
      <w:r w:rsidR="003B7C30" w:rsidRPr="00C72621">
        <w:rPr>
          <w:rFonts w:ascii="Times" w:eastAsia="Times New Roman Uni" w:hAnsi="Times" w:cs="Times New Roman"/>
          <w:bCs/>
          <w:sz w:val="24"/>
          <w:szCs w:val="24"/>
          <w:bdr w:val="nil"/>
        </w:rPr>
        <w:t>relate</w:t>
      </w:r>
      <w:r w:rsidR="00D21935" w:rsidRPr="00C72621">
        <w:rPr>
          <w:rFonts w:ascii="Times" w:eastAsia="Times New Roman Uni" w:hAnsi="Times" w:cs="Times New Roman"/>
          <w:bCs/>
          <w:sz w:val="24"/>
          <w:szCs w:val="24"/>
          <w:bdr w:val="nil"/>
        </w:rPr>
        <w:t>s</w:t>
      </w:r>
      <w:r w:rsidR="003B7C30" w:rsidRPr="00C72621">
        <w:rPr>
          <w:rFonts w:ascii="Times" w:eastAsia="Times New Roman Uni" w:hAnsi="Times" w:cs="Times New Roman"/>
          <w:bCs/>
          <w:sz w:val="24"/>
          <w:szCs w:val="24"/>
          <w:bdr w:val="nil"/>
        </w:rPr>
        <w:t xml:space="preserve"> to</w:t>
      </w:r>
      <w:r w:rsidR="00CB35EC" w:rsidRPr="00C72621">
        <w:rPr>
          <w:rFonts w:ascii="Times" w:eastAsia="Times New Roman Uni" w:hAnsi="Times" w:cs="Times New Roman"/>
          <w:bCs/>
          <w:sz w:val="24"/>
          <w:szCs w:val="24"/>
          <w:bdr w:val="nil"/>
        </w:rPr>
        <w:t xml:space="preserve"> </w:t>
      </w:r>
      <w:r w:rsidR="001237BE" w:rsidRPr="00C72621">
        <w:rPr>
          <w:rFonts w:ascii="Times" w:eastAsia="Times New Roman Uni" w:hAnsi="Times" w:cs="Times New Roman"/>
          <w:bCs/>
          <w:sz w:val="24"/>
          <w:szCs w:val="24"/>
          <w:bdr w:val="nil"/>
        </w:rPr>
        <w:t>cognitive ability</w:t>
      </w:r>
      <w:r w:rsidR="002D1610" w:rsidRPr="00C72621">
        <w:rPr>
          <w:rFonts w:ascii="Times" w:eastAsia="Times New Roman Uni" w:hAnsi="Times" w:cs="Times New Roman"/>
          <w:bCs/>
          <w:sz w:val="24"/>
          <w:szCs w:val="24"/>
          <w:bdr w:val="nil"/>
        </w:rPr>
        <w:t xml:space="preserve"> (Deary, Strand, Smith &amp; Fernandes, 2007</w:t>
      </w:r>
      <w:r w:rsidR="002F4244" w:rsidRPr="00C72621">
        <w:rPr>
          <w:rFonts w:ascii="Times" w:eastAsia="Times New Roman Uni" w:hAnsi="Times" w:cs="Times New Roman"/>
          <w:bCs/>
          <w:sz w:val="24"/>
          <w:szCs w:val="24"/>
          <w:bdr w:val="nil"/>
        </w:rPr>
        <w:t>)</w:t>
      </w:r>
      <w:r w:rsidR="003516AE" w:rsidRPr="00C72621">
        <w:rPr>
          <w:rFonts w:ascii="Times" w:eastAsia="Times New Roman Uni" w:hAnsi="Times" w:cs="Times New Roman"/>
          <w:bCs/>
          <w:sz w:val="24"/>
          <w:szCs w:val="24"/>
          <w:bdr w:val="nil"/>
        </w:rPr>
        <w:t>;</w:t>
      </w:r>
      <w:r w:rsidR="003B7C30" w:rsidRPr="00C72621">
        <w:rPr>
          <w:rFonts w:ascii="Times" w:eastAsia="Times New Roman Uni" w:hAnsi="Times" w:cs="Times New Roman"/>
          <w:bCs/>
          <w:sz w:val="24"/>
          <w:szCs w:val="24"/>
          <w:bdr w:val="nil"/>
        </w:rPr>
        <w:t xml:space="preserve"> thus</w:t>
      </w:r>
      <w:r w:rsidR="003516AE" w:rsidRPr="00C72621">
        <w:rPr>
          <w:rFonts w:ascii="Times" w:eastAsia="Times New Roman Uni" w:hAnsi="Times" w:cs="Times New Roman"/>
          <w:bCs/>
          <w:sz w:val="24"/>
          <w:szCs w:val="24"/>
          <w:bdr w:val="nil"/>
        </w:rPr>
        <w:t>,</w:t>
      </w:r>
      <w:r w:rsidR="003B7C30" w:rsidRPr="00C72621">
        <w:rPr>
          <w:rFonts w:ascii="Times" w:eastAsia="Times New Roman Uni" w:hAnsi="Times" w:cs="Times New Roman"/>
          <w:bCs/>
          <w:sz w:val="24"/>
          <w:szCs w:val="24"/>
          <w:bdr w:val="nil"/>
        </w:rPr>
        <w:t xml:space="preserve"> </w:t>
      </w:r>
      <w:r w:rsidR="00A85839" w:rsidRPr="00C72621">
        <w:rPr>
          <w:rFonts w:ascii="Times" w:eastAsia="Times New Roman Uni" w:hAnsi="Times" w:cs="Times New Roman"/>
          <w:bCs/>
          <w:sz w:val="24"/>
          <w:szCs w:val="24"/>
          <w:bdr w:val="nil"/>
        </w:rPr>
        <w:t xml:space="preserve">by </w:t>
      </w:r>
      <w:r w:rsidR="003B7C30" w:rsidRPr="00C72621">
        <w:rPr>
          <w:rFonts w:ascii="Times" w:eastAsia="Times New Roman Uni" w:hAnsi="Times" w:cs="Times New Roman"/>
          <w:bCs/>
          <w:sz w:val="24"/>
          <w:szCs w:val="24"/>
          <w:bdr w:val="nil"/>
        </w:rPr>
        <w:t xml:space="preserve">controlling for education </w:t>
      </w:r>
      <w:r w:rsidR="00A85839" w:rsidRPr="00C72621">
        <w:rPr>
          <w:rFonts w:ascii="Times" w:eastAsia="Times New Roman Uni" w:hAnsi="Times" w:cs="Times New Roman"/>
          <w:bCs/>
          <w:sz w:val="24"/>
          <w:szCs w:val="24"/>
          <w:bdr w:val="nil"/>
        </w:rPr>
        <w:t>we</w:t>
      </w:r>
      <w:r w:rsidR="00BA446B" w:rsidRPr="00C72621">
        <w:rPr>
          <w:rFonts w:ascii="Times" w:eastAsia="Times New Roman Uni" w:hAnsi="Times" w:cs="Times New Roman"/>
          <w:bCs/>
          <w:sz w:val="24"/>
          <w:szCs w:val="24"/>
          <w:bdr w:val="nil"/>
        </w:rPr>
        <w:t xml:space="preserve"> obtain a conservative</w:t>
      </w:r>
      <w:r w:rsidR="003B7C30" w:rsidRPr="00C72621">
        <w:rPr>
          <w:rFonts w:ascii="Times" w:eastAsia="Times New Roman Uni" w:hAnsi="Times" w:cs="Times New Roman"/>
          <w:bCs/>
          <w:sz w:val="24"/>
          <w:szCs w:val="24"/>
          <w:bdr w:val="nil"/>
        </w:rPr>
        <w:t xml:space="preserve"> estimate </w:t>
      </w:r>
      <w:r w:rsidR="00BA446B" w:rsidRPr="00C72621">
        <w:rPr>
          <w:rFonts w:ascii="Times" w:eastAsia="Times New Roman Uni" w:hAnsi="Times" w:cs="Times New Roman"/>
          <w:bCs/>
          <w:sz w:val="24"/>
          <w:szCs w:val="24"/>
          <w:bdr w:val="nil"/>
        </w:rPr>
        <w:t>of</w:t>
      </w:r>
      <w:r w:rsidR="003D717F" w:rsidRPr="00C72621">
        <w:rPr>
          <w:rFonts w:ascii="Times" w:eastAsia="Times New Roman Uni" w:hAnsi="Times" w:cs="Times New Roman"/>
          <w:bCs/>
          <w:sz w:val="24"/>
          <w:szCs w:val="24"/>
          <w:bdr w:val="nil"/>
        </w:rPr>
        <w:t xml:space="preserve"> </w:t>
      </w:r>
      <w:r w:rsidR="00906136" w:rsidRPr="00C72621">
        <w:rPr>
          <w:rFonts w:ascii="Times" w:eastAsia="Times New Roman Uni" w:hAnsi="Times" w:cs="Times New Roman"/>
          <w:bCs/>
          <w:sz w:val="24"/>
          <w:szCs w:val="24"/>
          <w:bdr w:val="nil"/>
        </w:rPr>
        <w:t>the unique contribution o</w:t>
      </w:r>
      <w:r w:rsidR="003516AE" w:rsidRPr="00C72621">
        <w:rPr>
          <w:rFonts w:ascii="Times" w:eastAsia="Times New Roman Uni" w:hAnsi="Times" w:cs="Times New Roman"/>
          <w:bCs/>
          <w:sz w:val="24"/>
          <w:szCs w:val="24"/>
          <w:bdr w:val="nil"/>
        </w:rPr>
        <w:t>f</w:t>
      </w:r>
      <w:r w:rsidR="00906136" w:rsidRPr="00C72621">
        <w:rPr>
          <w:rFonts w:ascii="Times" w:eastAsia="Times New Roman Uni" w:hAnsi="Times" w:cs="Times New Roman"/>
          <w:bCs/>
          <w:sz w:val="24"/>
          <w:szCs w:val="24"/>
          <w:bdr w:val="nil"/>
        </w:rPr>
        <w:t xml:space="preserve"> </w:t>
      </w:r>
      <w:r w:rsidR="001237BE" w:rsidRPr="00C72621">
        <w:rPr>
          <w:rFonts w:ascii="Times" w:eastAsia="Times New Roman Uni" w:hAnsi="Times" w:cs="Times New Roman"/>
          <w:bCs/>
          <w:sz w:val="24"/>
          <w:szCs w:val="24"/>
          <w:bdr w:val="nil"/>
        </w:rPr>
        <w:t>cognitive ability</w:t>
      </w:r>
      <w:r w:rsidR="003B7C30" w:rsidRPr="00C72621">
        <w:rPr>
          <w:rFonts w:ascii="Times" w:eastAsia="Times New Roman Uni" w:hAnsi="Times" w:cs="Times New Roman"/>
          <w:bCs/>
          <w:sz w:val="24"/>
          <w:szCs w:val="24"/>
          <w:bdr w:val="nil"/>
        </w:rPr>
        <w:t xml:space="preserve">. </w:t>
      </w:r>
      <w:r w:rsidR="00491969" w:rsidRPr="00C72621">
        <w:rPr>
          <w:rFonts w:ascii="Times" w:eastAsia="Times New Roman Uni" w:hAnsi="Times" w:cs="Times New Roman"/>
          <w:bCs/>
          <w:sz w:val="24"/>
          <w:szCs w:val="24"/>
          <w:bdr w:val="nil"/>
        </w:rPr>
        <w:t>Additionally</w:t>
      </w:r>
      <w:r w:rsidR="003B7C30" w:rsidRPr="00C72621">
        <w:rPr>
          <w:rFonts w:ascii="Times" w:eastAsia="Times New Roman Uni" w:hAnsi="Times" w:cs="Times New Roman"/>
          <w:bCs/>
          <w:sz w:val="24"/>
          <w:szCs w:val="24"/>
          <w:bdr w:val="nil"/>
        </w:rPr>
        <w:t xml:space="preserve">, </w:t>
      </w:r>
      <w:r w:rsidR="00DF511B" w:rsidRPr="00C72621">
        <w:rPr>
          <w:rFonts w:ascii="Times" w:eastAsia="Times New Roman Uni" w:hAnsi="Times" w:cs="Times New Roman"/>
          <w:bCs/>
          <w:sz w:val="24"/>
          <w:szCs w:val="24"/>
          <w:bdr w:val="nil"/>
        </w:rPr>
        <w:t>since a</w:t>
      </w:r>
      <w:r w:rsidR="00F515D2" w:rsidRPr="00C72621">
        <w:rPr>
          <w:rFonts w:ascii="Times" w:eastAsia="Times New Roman Uni" w:hAnsi="Times" w:cs="Times New Roman"/>
          <w:bCs/>
          <w:sz w:val="24"/>
          <w:szCs w:val="24"/>
          <w:bdr w:val="nil"/>
        </w:rPr>
        <w:t xml:space="preserve"> large part of </w:t>
      </w:r>
      <w:r w:rsidR="003B7C30" w:rsidRPr="00C72621">
        <w:rPr>
          <w:rFonts w:ascii="Times" w:eastAsia="Times New Roman Uni" w:hAnsi="Times" w:cs="Times New Roman"/>
          <w:bCs/>
          <w:sz w:val="24"/>
          <w:szCs w:val="24"/>
          <w:bdr w:val="nil"/>
        </w:rPr>
        <w:t xml:space="preserve">the </w:t>
      </w:r>
      <w:r w:rsidR="00D56372" w:rsidRPr="00C72621">
        <w:rPr>
          <w:rFonts w:ascii="Times" w:eastAsia="Times New Roman Uni" w:hAnsi="Times" w:cs="Times New Roman"/>
          <w:bCs/>
          <w:sz w:val="24"/>
          <w:szCs w:val="24"/>
          <w:bdr w:val="nil"/>
        </w:rPr>
        <w:t xml:space="preserve">statistical </w:t>
      </w:r>
      <w:r w:rsidR="003B7C30" w:rsidRPr="00C72621">
        <w:rPr>
          <w:rFonts w:ascii="Times" w:eastAsia="Times New Roman Uni" w:hAnsi="Times" w:cs="Times New Roman"/>
          <w:bCs/>
          <w:sz w:val="24"/>
          <w:szCs w:val="24"/>
          <w:bdr w:val="nil"/>
        </w:rPr>
        <w:t xml:space="preserve">effect of education on political </w:t>
      </w:r>
      <w:r w:rsidR="00631532" w:rsidRPr="00C72621">
        <w:rPr>
          <w:rFonts w:ascii="Times" w:eastAsia="Times New Roman Uni" w:hAnsi="Times" w:cs="Times New Roman"/>
          <w:bCs/>
          <w:sz w:val="24"/>
          <w:szCs w:val="24"/>
          <w:bdr w:val="nil"/>
        </w:rPr>
        <w:t xml:space="preserve">preferences </w:t>
      </w:r>
      <w:r w:rsidR="00DF511B" w:rsidRPr="00C72621">
        <w:rPr>
          <w:rFonts w:ascii="Times" w:eastAsia="Times New Roman Uni" w:hAnsi="Times" w:cs="Times New Roman"/>
          <w:bCs/>
          <w:sz w:val="24"/>
          <w:szCs w:val="24"/>
          <w:bdr w:val="nil"/>
        </w:rPr>
        <w:t>i</w:t>
      </w:r>
      <w:r w:rsidR="003B7C30" w:rsidRPr="00C72621">
        <w:rPr>
          <w:rFonts w:ascii="Times" w:eastAsia="Times New Roman Uni" w:hAnsi="Times" w:cs="Times New Roman"/>
          <w:bCs/>
          <w:sz w:val="24"/>
          <w:szCs w:val="24"/>
          <w:bdr w:val="nil"/>
        </w:rPr>
        <w:t xml:space="preserve">s shared with </w:t>
      </w:r>
      <w:r w:rsidR="001237BE" w:rsidRPr="00C72621">
        <w:rPr>
          <w:rFonts w:ascii="Times" w:eastAsia="Times New Roman Uni" w:hAnsi="Times" w:cs="Times New Roman"/>
          <w:bCs/>
          <w:sz w:val="24"/>
          <w:szCs w:val="24"/>
          <w:bdr w:val="nil"/>
        </w:rPr>
        <w:t>cognitive ability</w:t>
      </w:r>
      <w:r w:rsidR="006908BE" w:rsidRPr="00C72621">
        <w:rPr>
          <w:rFonts w:ascii="Times" w:eastAsia="Times New Roman Uni" w:hAnsi="Times" w:cs="Times New Roman"/>
          <w:bCs/>
          <w:sz w:val="24"/>
          <w:szCs w:val="24"/>
          <w:bdr w:val="nil"/>
        </w:rPr>
        <w:t>,</w:t>
      </w:r>
      <w:r w:rsidR="003B7C30" w:rsidRPr="00C72621">
        <w:rPr>
          <w:rFonts w:ascii="Times" w:eastAsia="Times New Roman Uni" w:hAnsi="Times" w:cs="Times New Roman"/>
          <w:bCs/>
          <w:sz w:val="24"/>
          <w:szCs w:val="24"/>
          <w:u w:color="000000"/>
          <w:bdr w:val="nil"/>
        </w:rPr>
        <w:t xml:space="preserve"> whereas </w:t>
      </w:r>
      <w:r w:rsidR="00F515D2" w:rsidRPr="00C72621">
        <w:rPr>
          <w:rFonts w:ascii="Times" w:eastAsia="Times New Roman Uni" w:hAnsi="Times" w:cs="Times New Roman"/>
          <w:bCs/>
          <w:sz w:val="24"/>
          <w:szCs w:val="24"/>
          <w:u w:color="000000"/>
          <w:bdr w:val="nil"/>
        </w:rPr>
        <w:t xml:space="preserve">only a small part of the effect of income is shared with </w:t>
      </w:r>
      <w:r w:rsidR="001237BE" w:rsidRPr="00C72621">
        <w:rPr>
          <w:rFonts w:ascii="Times" w:eastAsia="Times New Roman Uni" w:hAnsi="Times" w:cs="Times New Roman"/>
          <w:bCs/>
          <w:sz w:val="24"/>
          <w:szCs w:val="24"/>
          <w:u w:color="000000"/>
          <w:bdr w:val="nil"/>
        </w:rPr>
        <w:t>cognitive ability</w:t>
      </w:r>
      <w:r w:rsidR="00F515D2" w:rsidRPr="00C72621">
        <w:rPr>
          <w:rFonts w:ascii="Times" w:eastAsia="Times New Roman Uni" w:hAnsi="Times" w:cs="Times New Roman"/>
          <w:bCs/>
          <w:sz w:val="24"/>
          <w:szCs w:val="24"/>
          <w:u w:color="000000"/>
          <w:bdr w:val="nil"/>
        </w:rPr>
        <w:t>, a comparison between the effect</w:t>
      </w:r>
      <w:r w:rsidR="00001E49" w:rsidRPr="00C72621">
        <w:rPr>
          <w:rFonts w:ascii="Times" w:eastAsia="Times New Roman Uni" w:hAnsi="Times" w:cs="Times New Roman"/>
          <w:bCs/>
          <w:sz w:val="24"/>
          <w:szCs w:val="24"/>
          <w:u w:color="000000"/>
          <w:bdr w:val="nil"/>
        </w:rPr>
        <w:t>s</w:t>
      </w:r>
      <w:r w:rsidR="00F515D2" w:rsidRPr="00C72621">
        <w:rPr>
          <w:rFonts w:ascii="Times" w:eastAsia="Times New Roman Uni" w:hAnsi="Times" w:cs="Times New Roman"/>
          <w:bCs/>
          <w:sz w:val="24"/>
          <w:szCs w:val="24"/>
          <w:u w:color="000000"/>
          <w:bdr w:val="nil"/>
        </w:rPr>
        <w:t xml:space="preserve"> of education and income can shed light on the extent </w:t>
      </w:r>
      <w:r w:rsidR="006908BE" w:rsidRPr="00C72621">
        <w:rPr>
          <w:rFonts w:ascii="Times" w:eastAsia="Times New Roman Uni" w:hAnsi="Times" w:cs="Times New Roman"/>
          <w:bCs/>
          <w:sz w:val="24"/>
          <w:szCs w:val="24"/>
          <w:u w:color="000000"/>
          <w:bdr w:val="nil"/>
        </w:rPr>
        <w:t>t</w:t>
      </w:r>
      <w:r w:rsidR="00FC283A" w:rsidRPr="00C72621">
        <w:rPr>
          <w:rFonts w:ascii="Times" w:eastAsia="Times New Roman Uni" w:hAnsi="Times" w:cs="Times New Roman"/>
          <w:bCs/>
          <w:sz w:val="24"/>
          <w:szCs w:val="24"/>
          <w:u w:color="000000"/>
          <w:bdr w:val="nil"/>
        </w:rPr>
        <w:t>o which</w:t>
      </w:r>
      <w:r w:rsidR="006908BE" w:rsidRPr="00C72621">
        <w:rPr>
          <w:rFonts w:ascii="Times" w:eastAsia="Times New Roman Uni" w:hAnsi="Times" w:cs="Times New Roman"/>
          <w:bCs/>
          <w:sz w:val="24"/>
          <w:szCs w:val="24"/>
          <w:u w:color="000000"/>
          <w:bdr w:val="nil"/>
        </w:rPr>
        <w:t xml:space="preserve"> </w:t>
      </w:r>
      <w:r w:rsidR="00F515D2" w:rsidRPr="00C72621">
        <w:rPr>
          <w:rFonts w:ascii="Times" w:eastAsia="Times New Roman Uni" w:hAnsi="Times" w:cs="Times New Roman"/>
          <w:bCs/>
          <w:sz w:val="24"/>
          <w:szCs w:val="24"/>
          <w:u w:color="000000"/>
          <w:bdr w:val="nil"/>
        </w:rPr>
        <w:t xml:space="preserve">cognitive </w:t>
      </w:r>
      <w:r w:rsidR="000101B6" w:rsidRPr="00C72621">
        <w:rPr>
          <w:rFonts w:ascii="Times" w:eastAsia="Times New Roman Uni" w:hAnsi="Times" w:cs="Times New Roman"/>
          <w:bCs/>
          <w:sz w:val="24"/>
          <w:szCs w:val="24"/>
          <w:u w:color="000000"/>
          <w:bdr w:val="nil"/>
        </w:rPr>
        <w:t>versus</w:t>
      </w:r>
      <w:r w:rsidR="00F515D2" w:rsidRPr="00C72621">
        <w:rPr>
          <w:rFonts w:ascii="Times" w:eastAsia="Times New Roman Uni" w:hAnsi="Times" w:cs="Times New Roman"/>
          <w:bCs/>
          <w:sz w:val="24"/>
          <w:szCs w:val="24"/>
          <w:u w:color="000000"/>
          <w:bdr w:val="nil"/>
        </w:rPr>
        <w:t xml:space="preserve"> </w:t>
      </w:r>
      <w:r w:rsidR="00CB6A52" w:rsidRPr="00C72621">
        <w:rPr>
          <w:rFonts w:ascii="Times" w:eastAsia="Times New Roman Uni" w:hAnsi="Times" w:cs="Times New Roman"/>
          <w:bCs/>
          <w:sz w:val="24"/>
          <w:szCs w:val="24"/>
          <w:u w:color="000000"/>
          <w:bdr w:val="nil"/>
        </w:rPr>
        <w:t>socioeconomic</w:t>
      </w:r>
      <w:r w:rsidR="00F515D2" w:rsidRPr="00C72621">
        <w:rPr>
          <w:rFonts w:ascii="Times" w:eastAsia="Times New Roman Uni" w:hAnsi="Times" w:cs="Times New Roman"/>
          <w:bCs/>
          <w:sz w:val="24"/>
          <w:szCs w:val="24"/>
          <w:u w:color="000000"/>
          <w:bdr w:val="nil"/>
        </w:rPr>
        <w:t xml:space="preserve"> individual differences affect political </w:t>
      </w:r>
      <w:r w:rsidR="00A676A8" w:rsidRPr="00C72621">
        <w:rPr>
          <w:rFonts w:ascii="Times" w:eastAsia="Times New Roman Uni" w:hAnsi="Times" w:cs="Times New Roman"/>
          <w:bCs/>
          <w:sz w:val="24"/>
          <w:szCs w:val="24"/>
          <w:u w:color="000000"/>
          <w:bdr w:val="nil"/>
        </w:rPr>
        <w:t>preferences</w:t>
      </w:r>
      <w:r w:rsidR="00F515D2" w:rsidRPr="00C72621">
        <w:rPr>
          <w:rFonts w:ascii="Times" w:eastAsia="Times New Roman Uni" w:hAnsi="Times" w:cs="Times New Roman"/>
          <w:bCs/>
          <w:sz w:val="24"/>
          <w:szCs w:val="24"/>
          <w:u w:color="000000"/>
          <w:bdr w:val="nil"/>
        </w:rPr>
        <w:t>. Th</w:t>
      </w:r>
      <w:r w:rsidR="002D1610" w:rsidRPr="00C72621">
        <w:rPr>
          <w:rFonts w:ascii="Times" w:eastAsia="Times New Roman Uni" w:hAnsi="Times" w:cs="Times New Roman"/>
          <w:bCs/>
          <w:sz w:val="24"/>
          <w:szCs w:val="24"/>
          <w:u w:color="000000"/>
          <w:bdr w:val="nil"/>
        </w:rPr>
        <w:t>is</w:t>
      </w:r>
      <w:r w:rsidR="00DF511B" w:rsidRPr="00C72621">
        <w:rPr>
          <w:rFonts w:ascii="Times" w:eastAsia="Times New Roman Uni" w:hAnsi="Times" w:cs="Times New Roman"/>
          <w:bCs/>
          <w:sz w:val="24"/>
          <w:szCs w:val="24"/>
          <w:u w:color="000000"/>
          <w:bdr w:val="nil"/>
        </w:rPr>
        <w:t xml:space="preserve"> is particularly important </w:t>
      </w:r>
      <w:r w:rsidR="003528E4" w:rsidRPr="00C72621">
        <w:rPr>
          <w:rFonts w:ascii="Times" w:eastAsia="Times New Roman Uni" w:hAnsi="Times" w:cs="Times New Roman"/>
          <w:bCs/>
          <w:sz w:val="24"/>
          <w:szCs w:val="24"/>
          <w:u w:color="000000"/>
          <w:bdr w:val="nil"/>
        </w:rPr>
        <w:t>given that</w:t>
      </w:r>
      <w:r w:rsidR="00F515D2" w:rsidRPr="00C72621">
        <w:rPr>
          <w:rFonts w:ascii="Times" w:eastAsia="Times New Roman Uni" w:hAnsi="Times" w:cs="Times New Roman"/>
          <w:bCs/>
          <w:sz w:val="24"/>
          <w:szCs w:val="24"/>
          <w:u w:color="000000"/>
          <w:bdr w:val="nil"/>
        </w:rPr>
        <w:t xml:space="preserve"> socioeconomic differences were the most popular explanation</w:t>
      </w:r>
      <w:r w:rsidR="00BC2DFE" w:rsidRPr="00C72621">
        <w:rPr>
          <w:rFonts w:ascii="Times" w:eastAsia="Times New Roman Uni" w:hAnsi="Times" w:cs="Times New Roman"/>
          <w:bCs/>
          <w:sz w:val="24"/>
          <w:szCs w:val="24"/>
          <w:u w:color="000000"/>
          <w:bdr w:val="nil"/>
        </w:rPr>
        <w:t>s</w:t>
      </w:r>
      <w:r w:rsidR="00F515D2" w:rsidRPr="00C72621">
        <w:rPr>
          <w:rFonts w:ascii="Times" w:eastAsia="Times New Roman Uni" w:hAnsi="Times" w:cs="Times New Roman"/>
          <w:bCs/>
          <w:sz w:val="24"/>
          <w:szCs w:val="24"/>
          <w:u w:color="000000"/>
          <w:bdr w:val="nil"/>
        </w:rPr>
        <w:t xml:space="preserve"> for Trump</w:t>
      </w:r>
      <w:r w:rsidR="00BC2DFE" w:rsidRPr="00C72621">
        <w:rPr>
          <w:rFonts w:ascii="Times" w:eastAsia="Times New Roman Uni" w:hAnsi="Times" w:cs="Times New Roman"/>
          <w:bCs/>
          <w:sz w:val="24"/>
          <w:szCs w:val="24"/>
          <w:u w:color="000000"/>
          <w:bdr w:val="nil"/>
        </w:rPr>
        <w:t>’s</w:t>
      </w:r>
      <w:r w:rsidR="00F515D2" w:rsidRPr="00C72621">
        <w:rPr>
          <w:rFonts w:ascii="Times" w:eastAsia="Times New Roman Uni" w:hAnsi="Times" w:cs="Times New Roman"/>
          <w:bCs/>
          <w:sz w:val="24"/>
          <w:szCs w:val="24"/>
          <w:u w:color="000000"/>
          <w:bdr w:val="nil"/>
        </w:rPr>
        <w:t xml:space="preserve"> success</w:t>
      </w:r>
      <w:r w:rsidR="00DB3416" w:rsidRPr="00C72621">
        <w:rPr>
          <w:rFonts w:ascii="Times" w:eastAsia="Times New Roman Uni" w:hAnsi="Times" w:cs="Times New Roman"/>
          <w:bCs/>
          <w:sz w:val="24"/>
          <w:szCs w:val="24"/>
          <w:u w:color="000000"/>
          <w:bdr w:val="nil"/>
        </w:rPr>
        <w:t xml:space="preserve"> (e</w:t>
      </w:r>
      <w:r w:rsidR="00DB3416" w:rsidRPr="00C72621">
        <w:rPr>
          <w:rFonts w:ascii="Times" w:hAnsi="Times"/>
          <w:sz w:val="24"/>
          <w:szCs w:val="24"/>
        </w:rPr>
        <w:t>.g.,</w:t>
      </w:r>
      <w:r w:rsidR="0030485A" w:rsidRPr="00C72621">
        <w:rPr>
          <w:rFonts w:ascii="Times" w:hAnsi="Times"/>
          <w:sz w:val="24"/>
          <w:szCs w:val="24"/>
        </w:rPr>
        <w:t xml:space="preserve"> Knowles &amp; Tropp, 2018; </w:t>
      </w:r>
      <w:r w:rsidR="00DB3416" w:rsidRPr="00C72621">
        <w:rPr>
          <w:rFonts w:ascii="Times" w:hAnsi="Times"/>
          <w:sz w:val="24"/>
          <w:szCs w:val="24"/>
        </w:rPr>
        <w:t>Navarro, 2017)</w:t>
      </w:r>
      <w:r w:rsidR="00F515D2" w:rsidRPr="00C72621">
        <w:rPr>
          <w:rFonts w:ascii="Times" w:hAnsi="Times"/>
          <w:sz w:val="24"/>
          <w:szCs w:val="24"/>
        </w:rPr>
        <w:t xml:space="preserve">. Finally, as </w:t>
      </w:r>
      <w:r w:rsidR="001237BE" w:rsidRPr="00C72621">
        <w:rPr>
          <w:rFonts w:ascii="Times" w:hAnsi="Times"/>
          <w:sz w:val="24"/>
          <w:szCs w:val="24"/>
        </w:rPr>
        <w:t>cognitive ability</w:t>
      </w:r>
      <w:r w:rsidR="00F515D2" w:rsidRPr="00C72621">
        <w:rPr>
          <w:rFonts w:ascii="Times" w:eastAsia="Times New Roman Uni" w:hAnsi="Times" w:cs="Times New Roman"/>
          <w:bCs/>
          <w:sz w:val="24"/>
          <w:szCs w:val="24"/>
          <w:u w:color="000000"/>
          <w:bdr w:val="nil"/>
        </w:rPr>
        <w:t xml:space="preserve"> may be associated with political </w:t>
      </w:r>
      <w:r w:rsidR="00DD6233" w:rsidRPr="00C72621">
        <w:rPr>
          <w:rFonts w:ascii="Times" w:eastAsia="Times New Roman Uni" w:hAnsi="Times" w:cs="Times New Roman"/>
          <w:bCs/>
          <w:sz w:val="24"/>
          <w:szCs w:val="24"/>
          <w:u w:color="000000"/>
          <w:bdr w:val="nil"/>
        </w:rPr>
        <w:t>orientation</w:t>
      </w:r>
      <w:r w:rsidR="00F515D2" w:rsidRPr="00C72621">
        <w:rPr>
          <w:rFonts w:ascii="Times" w:eastAsia="Times New Roman Uni" w:hAnsi="Times" w:cs="Times New Roman"/>
          <w:bCs/>
          <w:sz w:val="24"/>
          <w:szCs w:val="24"/>
          <w:u w:color="000000"/>
          <w:bdr w:val="nil"/>
        </w:rPr>
        <w:t xml:space="preserve">, </w:t>
      </w:r>
      <w:r w:rsidR="00C52202" w:rsidRPr="00C72621">
        <w:rPr>
          <w:rFonts w:ascii="Times" w:eastAsia="Times New Roman Uni" w:hAnsi="Times" w:cs="Times New Roman"/>
          <w:bCs/>
          <w:sz w:val="24"/>
          <w:szCs w:val="24"/>
          <w:u w:color="000000"/>
          <w:bdr w:val="nil"/>
        </w:rPr>
        <w:t>or with support for conservative versus liberal parties</w:t>
      </w:r>
      <w:r w:rsidR="00DF511B" w:rsidRPr="00C72621">
        <w:rPr>
          <w:rFonts w:ascii="Times" w:eastAsia="Times New Roman Uni" w:hAnsi="Times" w:cs="Times New Roman"/>
          <w:bCs/>
          <w:sz w:val="24"/>
          <w:szCs w:val="24"/>
          <w:u w:color="000000"/>
          <w:bdr w:val="nil"/>
        </w:rPr>
        <w:t xml:space="preserve"> (</w:t>
      </w:r>
      <w:r w:rsidR="000101B6" w:rsidRPr="00C72621">
        <w:rPr>
          <w:rFonts w:ascii="Times" w:eastAsia="Times New Roman Uni" w:hAnsi="Times" w:cs="Times New Roman"/>
          <w:bCs/>
          <w:sz w:val="24"/>
          <w:szCs w:val="24"/>
          <w:u w:color="000000"/>
          <w:bdr w:val="nil"/>
        </w:rPr>
        <w:t>Kanazawa, 2010)</w:t>
      </w:r>
      <w:r w:rsidR="002D1610" w:rsidRPr="00C72621">
        <w:rPr>
          <w:rFonts w:ascii="Times" w:eastAsia="Times New Roman Uni" w:hAnsi="Times" w:cs="Times New Roman"/>
          <w:bCs/>
          <w:sz w:val="24"/>
          <w:szCs w:val="24"/>
          <w:u w:color="000000"/>
          <w:bdr w:val="nil"/>
        </w:rPr>
        <w:t>,</w:t>
      </w:r>
      <w:r w:rsidR="00C52202" w:rsidRPr="00C72621">
        <w:rPr>
          <w:rFonts w:ascii="Times" w:eastAsia="Times New Roman Uni" w:hAnsi="Times" w:cs="Times New Roman"/>
          <w:bCs/>
          <w:sz w:val="24"/>
          <w:szCs w:val="24"/>
          <w:u w:color="000000"/>
          <w:bdr w:val="nil"/>
        </w:rPr>
        <w:t xml:space="preserve"> it is important </w:t>
      </w:r>
      <w:r w:rsidR="004E57B2" w:rsidRPr="00C72621">
        <w:rPr>
          <w:rFonts w:ascii="Times" w:eastAsia="Times New Roman Uni" w:hAnsi="Times" w:cs="Times New Roman"/>
          <w:bCs/>
          <w:sz w:val="24"/>
          <w:szCs w:val="24"/>
          <w:u w:color="000000"/>
          <w:bdr w:val="nil"/>
          <w:lang w:bidi="he-IL"/>
        </w:rPr>
        <w:t xml:space="preserve">to separate support for Trump from support for the Republican </w:t>
      </w:r>
      <w:r w:rsidR="00BF508A" w:rsidRPr="00C72621">
        <w:rPr>
          <w:rFonts w:ascii="Times" w:eastAsia="Times New Roman Uni" w:hAnsi="Times" w:cs="Times New Roman"/>
          <w:bCs/>
          <w:sz w:val="24"/>
          <w:szCs w:val="24"/>
          <w:u w:color="000000"/>
          <w:bdr w:val="nil"/>
          <w:lang w:bidi="he-IL"/>
        </w:rPr>
        <w:t>Party</w:t>
      </w:r>
      <w:r w:rsidR="004E57B2" w:rsidRPr="00C72621">
        <w:rPr>
          <w:rFonts w:ascii="Times" w:eastAsia="Times New Roman Uni" w:hAnsi="Times" w:cs="Times New Roman"/>
          <w:bCs/>
          <w:sz w:val="24"/>
          <w:szCs w:val="24"/>
          <w:u w:color="000000"/>
          <w:bdr w:val="nil"/>
          <w:lang w:bidi="he-IL"/>
        </w:rPr>
        <w:t xml:space="preserve"> in general</w:t>
      </w:r>
      <w:r w:rsidR="00C52202" w:rsidRPr="00C72621">
        <w:rPr>
          <w:rFonts w:ascii="Times" w:eastAsia="Times New Roman Uni" w:hAnsi="Times" w:cs="Times New Roman"/>
          <w:bCs/>
          <w:sz w:val="24"/>
          <w:szCs w:val="24"/>
          <w:u w:color="000000"/>
          <w:bdr w:val="nil"/>
          <w:lang w:bidi="he-IL"/>
        </w:rPr>
        <w:t>. Therefore, in our analyses</w:t>
      </w:r>
      <w:r w:rsidR="004E57B2" w:rsidRPr="00C72621">
        <w:rPr>
          <w:rFonts w:ascii="Times" w:eastAsia="Times New Roman Uni" w:hAnsi="Times" w:cs="Times New Roman"/>
          <w:bCs/>
          <w:sz w:val="24"/>
          <w:szCs w:val="24"/>
          <w:u w:color="000000"/>
          <w:bdr w:val="nil"/>
          <w:lang w:bidi="he-IL"/>
        </w:rPr>
        <w:t xml:space="preserve"> we (1) use party affiliation as a control in most of our models; and (2) compare </w:t>
      </w:r>
      <w:r w:rsidR="002D1610" w:rsidRPr="00C72621">
        <w:rPr>
          <w:rFonts w:ascii="Times" w:eastAsia="Times New Roman Uni" w:hAnsi="Times" w:cs="Times New Roman"/>
          <w:bCs/>
          <w:sz w:val="24"/>
          <w:szCs w:val="24"/>
          <w:u w:color="000000"/>
          <w:bdr w:val="nil"/>
          <w:lang w:bidi="he-IL"/>
        </w:rPr>
        <w:t xml:space="preserve">support for the </w:t>
      </w:r>
      <w:r w:rsidR="004E57B2" w:rsidRPr="00C72621">
        <w:rPr>
          <w:rFonts w:ascii="Times" w:eastAsia="Times New Roman Uni" w:hAnsi="Times" w:cs="Times New Roman"/>
          <w:bCs/>
          <w:sz w:val="24"/>
          <w:szCs w:val="24"/>
          <w:u w:color="000000"/>
          <w:bdr w:val="nil"/>
          <w:lang w:bidi="he-IL"/>
        </w:rPr>
        <w:t xml:space="preserve">2016 </w:t>
      </w:r>
      <w:r w:rsidR="002D1610" w:rsidRPr="00C72621">
        <w:rPr>
          <w:rFonts w:ascii="Times" w:eastAsia="Times New Roman Uni" w:hAnsi="Times" w:cs="Times New Roman"/>
          <w:bCs/>
          <w:sz w:val="24"/>
          <w:szCs w:val="24"/>
          <w:u w:color="000000"/>
          <w:bdr w:val="nil"/>
          <w:lang w:bidi="he-IL"/>
        </w:rPr>
        <w:t>and 2012 Republican candidates</w:t>
      </w:r>
      <w:r w:rsidR="004E57B2" w:rsidRPr="00C72621">
        <w:rPr>
          <w:rFonts w:ascii="Times" w:eastAsia="Times New Roman Uni" w:hAnsi="Times" w:cs="Times New Roman"/>
          <w:bCs/>
          <w:sz w:val="24"/>
          <w:szCs w:val="24"/>
          <w:u w:color="000000"/>
          <w:bdr w:val="nil"/>
          <w:lang w:bidi="he-IL"/>
        </w:rPr>
        <w:t xml:space="preserve">. </w:t>
      </w:r>
    </w:p>
    <w:p w14:paraId="50BA8903" w14:textId="1199EC96" w:rsidR="00BD03BF" w:rsidRPr="00C72621" w:rsidRDefault="00BD03BF">
      <w:pPr>
        <w:rPr>
          <w:rFonts w:ascii="Times" w:eastAsia="Times New Roman Uni" w:hAnsi="Times" w:cs="Times New Roman"/>
          <w:bCs/>
          <w:sz w:val="24"/>
          <w:szCs w:val="24"/>
          <w:u w:color="000000"/>
          <w:bdr w:val="nil"/>
          <w:lang w:bidi="he-IL"/>
        </w:rPr>
      </w:pPr>
    </w:p>
    <w:p w14:paraId="068F970B" w14:textId="25A9BFD6" w:rsidR="003274BA" w:rsidRPr="00C72621" w:rsidRDefault="003274BA" w:rsidP="00097303">
      <w:pPr>
        <w:spacing w:after="0" w:line="480" w:lineRule="auto"/>
        <w:jc w:val="center"/>
        <w:rPr>
          <w:rFonts w:ascii="Times" w:eastAsia="Times New Roman Uni" w:hAnsi="Times" w:cs="Times New Roman"/>
          <w:b/>
          <w:bCs/>
          <w:sz w:val="24"/>
          <w:szCs w:val="24"/>
        </w:rPr>
      </w:pPr>
      <w:r w:rsidRPr="00C72621">
        <w:rPr>
          <w:rFonts w:ascii="Times" w:eastAsia="Times New Roman Uni" w:hAnsi="Times" w:cs="Times New Roman"/>
          <w:b/>
          <w:bCs/>
          <w:sz w:val="24"/>
          <w:szCs w:val="24"/>
        </w:rPr>
        <w:t>Method</w:t>
      </w:r>
    </w:p>
    <w:p w14:paraId="4DA23333" w14:textId="77777777" w:rsidR="003274BA" w:rsidRPr="00C72621" w:rsidRDefault="003274BA" w:rsidP="00097303">
      <w:pPr>
        <w:pStyle w:val="Body"/>
        <w:bidi w:val="0"/>
        <w:spacing w:after="0" w:line="480" w:lineRule="auto"/>
        <w:rPr>
          <w:rFonts w:ascii="Times" w:eastAsia="Times New Roman Uni" w:hAnsi="Times" w:cs="Times New Roman"/>
          <w:b/>
          <w:bCs/>
          <w:sz w:val="24"/>
          <w:szCs w:val="24"/>
        </w:rPr>
      </w:pPr>
      <w:r w:rsidRPr="00C72621">
        <w:rPr>
          <w:rFonts w:ascii="Times" w:eastAsia="Times New Roman Uni" w:hAnsi="Times" w:cs="Times New Roman"/>
          <w:b/>
          <w:bCs/>
          <w:sz w:val="24"/>
          <w:szCs w:val="24"/>
        </w:rPr>
        <w:t>Data.</w:t>
      </w:r>
    </w:p>
    <w:p w14:paraId="6292F9D3" w14:textId="23977184" w:rsidR="003274BA" w:rsidRPr="00C72621" w:rsidRDefault="003274BA" w:rsidP="00E64406">
      <w:pPr>
        <w:pStyle w:val="Body"/>
        <w:bidi w:val="0"/>
        <w:spacing w:after="0" w:line="480" w:lineRule="auto"/>
        <w:rPr>
          <w:rFonts w:ascii="Times" w:eastAsia="Times New Roman Uni" w:hAnsi="Times" w:cs="Times New Roman"/>
          <w:sz w:val="24"/>
          <w:szCs w:val="24"/>
        </w:rPr>
      </w:pPr>
      <w:r w:rsidRPr="00C72621">
        <w:rPr>
          <w:rFonts w:ascii="Times" w:eastAsia="Times New Roman Uni" w:hAnsi="Times" w:cs="Times New Roman"/>
          <w:b/>
          <w:bCs/>
          <w:sz w:val="24"/>
          <w:szCs w:val="24"/>
        </w:rPr>
        <w:tab/>
      </w:r>
      <w:r w:rsidRPr="00C72621">
        <w:rPr>
          <w:rFonts w:ascii="Times" w:eastAsia="Times New Roman Uni" w:hAnsi="Times" w:cs="Times New Roman"/>
          <w:sz w:val="24"/>
          <w:szCs w:val="24"/>
        </w:rPr>
        <w:t>The data were taken from the 2012 and 2016 waves of the American National Election Studies (ANES;</w:t>
      </w:r>
      <w:r w:rsidR="0091315B" w:rsidRPr="00C72621">
        <w:rPr>
          <w:rFonts w:ascii="Times" w:eastAsia="Times New Roman Uni" w:hAnsi="Times" w:cs="Times New Roman"/>
          <w:sz w:val="24"/>
          <w:szCs w:val="24"/>
        </w:rPr>
        <w:t xml:space="preserve"> see, </w:t>
      </w:r>
      <w:hyperlink r:id="rId8" w:history="1">
        <w:r w:rsidR="00A249A4" w:rsidRPr="00C72621">
          <w:rPr>
            <w:rStyle w:val="Hyperlink"/>
            <w:rFonts w:ascii="Times" w:eastAsia="Times New Roman Uni" w:hAnsi="Times" w:cs="Times New Roman"/>
            <w:sz w:val="24"/>
            <w:szCs w:val="24"/>
          </w:rPr>
          <w:t>http://www.electionstudies.org/</w:t>
        </w:r>
      </w:hyperlink>
      <w:r w:rsidRPr="00C72621">
        <w:rPr>
          <w:rFonts w:ascii="Times" w:eastAsia="Times New Roman Uni" w:hAnsi="Times" w:cs="Times New Roman"/>
          <w:sz w:val="24"/>
          <w:szCs w:val="24"/>
        </w:rPr>
        <w:t>)</w:t>
      </w:r>
      <w:r w:rsidR="00A249A4" w:rsidRPr="00C72621">
        <w:rPr>
          <w:rFonts w:ascii="Times" w:eastAsia="Times New Roman Uni" w:hAnsi="Times" w:cs="Times New Roman"/>
          <w:sz w:val="24"/>
          <w:szCs w:val="24"/>
        </w:rPr>
        <w:t>. The 2012 wave</w:t>
      </w:r>
      <w:r w:rsidRPr="00C72621">
        <w:rPr>
          <w:rFonts w:ascii="Times" w:eastAsia="Times New Roman Uni" w:hAnsi="Times" w:cs="Times New Roman"/>
          <w:sz w:val="24"/>
          <w:szCs w:val="24"/>
        </w:rPr>
        <w:t xml:space="preserve"> included 5,914</w:t>
      </w:r>
      <w:r w:rsidR="00C6418F" w:rsidRPr="00C72621">
        <w:rPr>
          <w:rFonts w:ascii="Times" w:eastAsia="Times New Roman Uni" w:hAnsi="Times" w:cs="Times New Roman"/>
          <w:sz w:val="24"/>
          <w:szCs w:val="24"/>
        </w:rPr>
        <w:t xml:space="preserve"> participants</w:t>
      </w:r>
      <w:r w:rsidR="00A249A4" w:rsidRPr="00C72621">
        <w:rPr>
          <w:rFonts w:ascii="Times" w:eastAsia="Times New Roman Uni" w:hAnsi="Times" w:cs="Times New Roman"/>
          <w:sz w:val="24"/>
          <w:szCs w:val="24"/>
        </w:rPr>
        <w:t xml:space="preserve">, </w:t>
      </w:r>
      <w:r w:rsidR="00C6418F" w:rsidRPr="00C72621">
        <w:rPr>
          <w:rFonts w:ascii="Times" w:eastAsia="Times New Roman Uni" w:hAnsi="Times" w:cs="Times New Roman"/>
          <w:sz w:val="24"/>
          <w:szCs w:val="24"/>
        </w:rPr>
        <w:t xml:space="preserve">of which </w:t>
      </w:r>
      <w:r w:rsidR="00A249A4" w:rsidRPr="00C72621">
        <w:rPr>
          <w:rFonts w:ascii="Times" w:eastAsia="Times New Roman Uni" w:hAnsi="Times" w:cs="Times New Roman"/>
          <w:sz w:val="24"/>
          <w:szCs w:val="24"/>
        </w:rPr>
        <w:t>2054 were interviewed face to face and 3860 answered a</w:t>
      </w:r>
      <w:r w:rsidR="00E64406" w:rsidRPr="00C72621">
        <w:rPr>
          <w:rFonts w:ascii="Times" w:eastAsia="Times New Roman Uni" w:hAnsi="Times" w:cs="Times New Roman"/>
          <w:sz w:val="24"/>
          <w:szCs w:val="24"/>
        </w:rPr>
        <w:t>n online</w:t>
      </w:r>
      <w:r w:rsidR="00A249A4" w:rsidRPr="00C72621">
        <w:rPr>
          <w:rFonts w:ascii="Times" w:eastAsia="Times New Roman Uni" w:hAnsi="Times" w:cs="Times New Roman"/>
          <w:sz w:val="24"/>
          <w:szCs w:val="24"/>
        </w:rPr>
        <w:t xml:space="preserve"> survey. The 2016 wave included</w:t>
      </w:r>
      <w:r w:rsidRPr="00C72621">
        <w:rPr>
          <w:rFonts w:ascii="Times" w:eastAsia="Times New Roman Uni" w:hAnsi="Times" w:cs="Times New Roman"/>
          <w:sz w:val="24"/>
          <w:szCs w:val="24"/>
        </w:rPr>
        <w:t xml:space="preserve"> 4,271 participants</w:t>
      </w:r>
      <w:r w:rsidR="00A249A4" w:rsidRPr="00C72621">
        <w:rPr>
          <w:rFonts w:ascii="Times" w:eastAsia="Times New Roman Uni" w:hAnsi="Times" w:cs="Times New Roman"/>
          <w:sz w:val="24"/>
          <w:szCs w:val="24"/>
        </w:rPr>
        <w:t xml:space="preserve">, </w:t>
      </w:r>
      <w:r w:rsidR="00C6418F" w:rsidRPr="00C72621">
        <w:rPr>
          <w:rFonts w:ascii="Times" w:eastAsia="Times New Roman Uni" w:hAnsi="Times" w:cs="Times New Roman"/>
          <w:sz w:val="24"/>
          <w:szCs w:val="24"/>
        </w:rPr>
        <w:t xml:space="preserve">of which </w:t>
      </w:r>
      <w:r w:rsidR="00A249A4" w:rsidRPr="00C72621">
        <w:rPr>
          <w:rFonts w:ascii="Times" w:eastAsia="Times New Roman Uni" w:hAnsi="Times" w:cs="Times New Roman"/>
          <w:sz w:val="24"/>
          <w:szCs w:val="24"/>
        </w:rPr>
        <w:t>1181 were interviewed face to face and 3090 answered a</w:t>
      </w:r>
      <w:r w:rsidR="00E64406" w:rsidRPr="00C72621">
        <w:rPr>
          <w:rFonts w:ascii="Times" w:eastAsia="Times New Roman Uni" w:hAnsi="Times" w:cs="Times New Roman"/>
          <w:sz w:val="24"/>
          <w:szCs w:val="24"/>
        </w:rPr>
        <w:t>n online</w:t>
      </w:r>
      <w:r w:rsidR="00A249A4" w:rsidRPr="00C72621">
        <w:rPr>
          <w:rFonts w:ascii="Times" w:eastAsia="Times New Roman Uni" w:hAnsi="Times" w:cs="Times New Roman"/>
          <w:sz w:val="24"/>
          <w:szCs w:val="24"/>
        </w:rPr>
        <w:t xml:space="preserve"> survey.</w:t>
      </w:r>
      <w:r w:rsidRPr="00C72621">
        <w:rPr>
          <w:rFonts w:ascii="Times" w:eastAsia="Times New Roman Uni" w:hAnsi="Times" w:cs="Times New Roman"/>
          <w:sz w:val="24"/>
          <w:szCs w:val="24"/>
        </w:rPr>
        <w:t xml:space="preserve"> Both were random </w:t>
      </w:r>
      <w:r w:rsidR="000077CE" w:rsidRPr="00C72621">
        <w:rPr>
          <w:rFonts w:ascii="Times" w:eastAsia="Times New Roman Uni" w:hAnsi="Times" w:cs="Times New Roman"/>
          <w:sz w:val="24"/>
          <w:szCs w:val="24"/>
        </w:rPr>
        <w:t xml:space="preserve">and representative </w:t>
      </w:r>
      <w:r w:rsidRPr="00C72621">
        <w:rPr>
          <w:rFonts w:ascii="Times" w:eastAsia="Times New Roman Uni" w:hAnsi="Times" w:cs="Times New Roman"/>
          <w:sz w:val="24"/>
          <w:szCs w:val="24"/>
        </w:rPr>
        <w:t>samples of the American voters in the respective years. Interviews were conducted face-to-face (2054 and 1081 for the 2012 and 2016 surveys, respectively) or through the internet (</w:t>
      </w:r>
      <w:r w:rsidRPr="00C72621">
        <w:rPr>
          <w:rFonts w:ascii="Times" w:hAnsi="Times" w:cs="Times New Roman"/>
          <w:sz w:val="24"/>
          <w:szCs w:val="24"/>
        </w:rPr>
        <w:t>3,860</w:t>
      </w:r>
      <w:r w:rsidRPr="00C72621">
        <w:rPr>
          <w:rFonts w:ascii="Times" w:eastAsia="Times New Roman Uni" w:hAnsi="Times" w:cs="Times New Roman"/>
          <w:sz w:val="24"/>
          <w:szCs w:val="24"/>
        </w:rPr>
        <w:t xml:space="preserve"> and </w:t>
      </w:r>
      <w:r w:rsidRPr="00C72621">
        <w:rPr>
          <w:rFonts w:ascii="Times" w:hAnsi="Times" w:cs="Times New Roman"/>
          <w:sz w:val="24"/>
          <w:szCs w:val="24"/>
        </w:rPr>
        <w:t>3,090</w:t>
      </w:r>
      <w:r w:rsidRPr="00C72621">
        <w:rPr>
          <w:rFonts w:ascii="Times" w:eastAsia="Times New Roman Uni" w:hAnsi="Times" w:cs="Times New Roman"/>
          <w:sz w:val="24"/>
          <w:szCs w:val="24"/>
        </w:rPr>
        <w:t>, respectively).</w:t>
      </w:r>
      <w:r w:rsidR="00290A63" w:rsidRPr="00C72621">
        <w:rPr>
          <w:rFonts w:ascii="Times" w:eastAsia="Times New Roman Uni" w:hAnsi="Times" w:cs="Times New Roman"/>
          <w:sz w:val="24"/>
          <w:szCs w:val="24"/>
        </w:rPr>
        <w:t xml:space="preserve"> In the present research, party affiliation, sex, age, race, income, and education were </w:t>
      </w:r>
      <w:r w:rsidR="00D363C0" w:rsidRPr="00C72621">
        <w:rPr>
          <w:rFonts w:ascii="Times" w:eastAsia="Times New Roman Uni" w:hAnsi="Times" w:cs="Times New Roman"/>
          <w:sz w:val="24"/>
          <w:szCs w:val="24"/>
        </w:rPr>
        <w:t>examined</w:t>
      </w:r>
      <w:r w:rsidR="00290A63" w:rsidRPr="00C72621">
        <w:rPr>
          <w:rFonts w:ascii="Times" w:eastAsia="Times New Roman Uni" w:hAnsi="Times" w:cs="Times New Roman"/>
          <w:sz w:val="24"/>
          <w:szCs w:val="24"/>
        </w:rPr>
        <w:t xml:space="preserve"> as control variables, and </w:t>
      </w:r>
      <w:r w:rsidR="002740CF" w:rsidRPr="00C72621">
        <w:rPr>
          <w:rFonts w:ascii="Times" w:eastAsia="Times New Roman Uni" w:hAnsi="Times" w:cs="Times New Roman"/>
          <w:sz w:val="24"/>
          <w:szCs w:val="24"/>
        </w:rPr>
        <w:t>verbal ability</w:t>
      </w:r>
      <w:r w:rsidR="00290A63" w:rsidRPr="00C72621">
        <w:rPr>
          <w:rFonts w:ascii="Times" w:eastAsia="Times New Roman Uni" w:hAnsi="Times" w:cs="Times New Roman"/>
          <w:sz w:val="24"/>
          <w:szCs w:val="24"/>
        </w:rPr>
        <w:t xml:space="preserve"> was considered </w:t>
      </w:r>
      <w:r w:rsidR="005522EB" w:rsidRPr="00C72621">
        <w:rPr>
          <w:rFonts w:ascii="Times" w:eastAsia="Times New Roman Uni" w:hAnsi="Times" w:cs="Times New Roman"/>
          <w:sz w:val="24"/>
          <w:szCs w:val="24"/>
        </w:rPr>
        <w:t xml:space="preserve">as the main predictor variable of </w:t>
      </w:r>
      <w:r w:rsidR="001A3382" w:rsidRPr="00C72621">
        <w:rPr>
          <w:rFonts w:ascii="Times" w:eastAsia="Times New Roman Uni" w:hAnsi="Times" w:cs="Times New Roman"/>
          <w:sz w:val="24"/>
          <w:szCs w:val="24"/>
        </w:rPr>
        <w:t xml:space="preserve">attitudes toward Presidential candidates and </w:t>
      </w:r>
      <w:r w:rsidR="005522EB" w:rsidRPr="00C72621">
        <w:rPr>
          <w:rFonts w:ascii="Times" w:eastAsia="Times New Roman Uni" w:hAnsi="Times" w:cs="Times New Roman"/>
          <w:sz w:val="24"/>
          <w:szCs w:val="24"/>
        </w:rPr>
        <w:t xml:space="preserve">voting behavior in the 2012 and 2016 elections. </w:t>
      </w:r>
      <w:r w:rsidR="00290A63" w:rsidRPr="00C72621">
        <w:rPr>
          <w:rFonts w:ascii="Times" w:eastAsia="Times New Roman Uni" w:hAnsi="Times" w:cs="Times New Roman"/>
          <w:sz w:val="24"/>
          <w:szCs w:val="24"/>
        </w:rPr>
        <w:t xml:space="preserve"> </w:t>
      </w:r>
    </w:p>
    <w:p w14:paraId="59160098" w14:textId="77777777" w:rsidR="00B56BF3" w:rsidRPr="00C72621" w:rsidRDefault="00B56BF3" w:rsidP="00097303">
      <w:pPr>
        <w:pStyle w:val="Body"/>
        <w:bidi w:val="0"/>
        <w:spacing w:after="0" w:line="480" w:lineRule="auto"/>
        <w:rPr>
          <w:rFonts w:ascii="Times" w:eastAsia="Times New Roman Uni" w:hAnsi="Times" w:cs="Times New Roman"/>
          <w:b/>
          <w:bCs/>
          <w:sz w:val="24"/>
          <w:szCs w:val="24"/>
        </w:rPr>
      </w:pPr>
    </w:p>
    <w:p w14:paraId="3C21B9B6" w14:textId="77777777" w:rsidR="00B56BF3" w:rsidRDefault="00B56BF3" w:rsidP="00B56BF3">
      <w:pPr>
        <w:pStyle w:val="Body"/>
        <w:bidi w:val="0"/>
        <w:spacing w:after="0" w:line="480" w:lineRule="auto"/>
        <w:rPr>
          <w:rFonts w:ascii="Times" w:eastAsia="Times New Roman Uni" w:hAnsi="Times" w:cs="Times New Roman"/>
          <w:b/>
          <w:bCs/>
          <w:sz w:val="24"/>
          <w:szCs w:val="24"/>
        </w:rPr>
      </w:pPr>
    </w:p>
    <w:p w14:paraId="4F2A0045" w14:textId="77777777" w:rsidR="00211838" w:rsidRPr="00C72621" w:rsidRDefault="00211838" w:rsidP="00211838">
      <w:pPr>
        <w:pStyle w:val="Body"/>
        <w:bidi w:val="0"/>
        <w:spacing w:after="0" w:line="480" w:lineRule="auto"/>
        <w:rPr>
          <w:rFonts w:ascii="Times" w:eastAsia="Times New Roman Uni" w:hAnsi="Times" w:cs="Times New Roman"/>
          <w:b/>
          <w:bCs/>
          <w:sz w:val="24"/>
          <w:szCs w:val="24"/>
        </w:rPr>
      </w:pPr>
    </w:p>
    <w:p w14:paraId="47007684" w14:textId="77777777" w:rsidR="003274BA" w:rsidRPr="00C72621" w:rsidRDefault="003274BA" w:rsidP="00B56BF3">
      <w:pPr>
        <w:pStyle w:val="Body"/>
        <w:bidi w:val="0"/>
        <w:spacing w:after="0" w:line="480" w:lineRule="auto"/>
        <w:rPr>
          <w:rFonts w:ascii="Times" w:eastAsia="Times New Roman Uni" w:hAnsi="Times" w:cs="Times New Roman"/>
          <w:sz w:val="24"/>
          <w:szCs w:val="24"/>
        </w:rPr>
      </w:pPr>
      <w:r w:rsidRPr="00C72621">
        <w:rPr>
          <w:rFonts w:ascii="Times" w:eastAsia="Times New Roman Uni" w:hAnsi="Times" w:cs="Times New Roman"/>
          <w:b/>
          <w:bCs/>
          <w:sz w:val="24"/>
          <w:szCs w:val="24"/>
        </w:rPr>
        <w:t>Measures</w:t>
      </w:r>
      <w:r w:rsidRPr="00C72621">
        <w:rPr>
          <w:rFonts w:ascii="Times" w:eastAsia="Times New Roman Uni" w:hAnsi="Times" w:cs="Times New Roman"/>
          <w:sz w:val="24"/>
          <w:szCs w:val="24"/>
        </w:rPr>
        <w:t>.</w:t>
      </w:r>
    </w:p>
    <w:p w14:paraId="77CF8735" w14:textId="00C88A75" w:rsidR="003274BA" w:rsidRPr="00C72621" w:rsidRDefault="002D18B4" w:rsidP="00E64406">
      <w:pPr>
        <w:pStyle w:val="BodyA"/>
        <w:pBdr>
          <w:top w:val="none" w:sz="0" w:space="0" w:color="auto"/>
          <w:left w:val="none" w:sz="0" w:space="0" w:color="auto"/>
          <w:bottom w:val="none" w:sz="0" w:space="0" w:color="auto"/>
          <w:right w:val="none" w:sz="0" w:space="0" w:color="auto"/>
          <w:between w:val="none" w:sz="0" w:space="0" w:color="auto"/>
          <w:bar w:val="none" w:sz="0" w:color="auto"/>
        </w:pBdr>
        <w:bidi w:val="0"/>
        <w:spacing w:line="480" w:lineRule="auto"/>
        <w:ind w:firstLine="720"/>
        <w:rPr>
          <w:rFonts w:ascii="Times" w:eastAsia="Times New Roman Uni" w:hAnsi="Times" w:cs="Times New Roman"/>
        </w:rPr>
      </w:pPr>
      <w:r w:rsidRPr="00C72621">
        <w:rPr>
          <w:rFonts w:ascii="Times" w:eastAsia="Times New Roman Uni" w:hAnsi="Times" w:cs="Times New Roman"/>
          <w:b/>
          <w:bCs/>
        </w:rPr>
        <w:t>Cognitive</w:t>
      </w:r>
      <w:r w:rsidR="002740CF" w:rsidRPr="00C72621">
        <w:rPr>
          <w:rFonts w:ascii="Times" w:eastAsia="Times New Roman Uni" w:hAnsi="Times" w:cs="Times New Roman"/>
          <w:b/>
          <w:bCs/>
        </w:rPr>
        <w:t xml:space="preserve"> ability</w:t>
      </w:r>
      <w:r w:rsidR="003274BA" w:rsidRPr="00C72621">
        <w:rPr>
          <w:rFonts w:ascii="Times" w:eastAsia="Times New Roman Uni" w:hAnsi="Times" w:cs="Times New Roman"/>
          <w:b/>
          <w:bCs/>
        </w:rPr>
        <w:t xml:space="preserve">. </w:t>
      </w:r>
      <w:r w:rsidR="003274BA" w:rsidRPr="00C72621">
        <w:rPr>
          <w:rFonts w:ascii="Times" w:eastAsia="Times New Roman Uni" w:hAnsi="Times" w:cs="Times New Roman"/>
        </w:rPr>
        <w:t xml:space="preserve">The 2012 and 2016 surveys included the WORDSUM test of </w:t>
      </w:r>
      <w:r w:rsidR="002740CF" w:rsidRPr="00C72621">
        <w:rPr>
          <w:rFonts w:ascii="Times" w:eastAsia="Times New Roman Uni" w:hAnsi="Times" w:cs="Times New Roman"/>
        </w:rPr>
        <w:t>verbal ability</w:t>
      </w:r>
      <w:r w:rsidR="003274BA" w:rsidRPr="00C72621">
        <w:rPr>
          <w:rFonts w:ascii="Times" w:eastAsia="Times New Roman Uni" w:hAnsi="Times" w:cs="Times New Roman"/>
        </w:rPr>
        <w:t xml:space="preserve"> as a short measure of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w:t>
      </w:r>
      <w:r w:rsidR="003274BA" w:rsidRPr="00C72621">
        <w:rPr>
          <w:rFonts w:ascii="Times" w:eastAsia="Times New Roman Uni" w:hAnsi="Times" w:cs="Times New Roman"/>
          <w:b/>
          <w:bCs/>
        </w:rPr>
        <w:t xml:space="preserve"> </w:t>
      </w:r>
      <w:r w:rsidR="003274BA" w:rsidRPr="00C72621">
        <w:rPr>
          <w:rFonts w:ascii="Times" w:eastAsia="Times New Roman Uni" w:hAnsi="Times" w:cs="Times New Roman"/>
        </w:rPr>
        <w:t xml:space="preserve">WORDSUM originates from Thorndike’s </w:t>
      </w:r>
      <w:r w:rsidR="0091315B" w:rsidRPr="00C72621">
        <w:rPr>
          <w:rFonts w:ascii="Times" w:eastAsia="Times New Roman Uni" w:hAnsi="Times" w:cs="Times New Roman"/>
        </w:rPr>
        <w:t xml:space="preserve">(1942) </w:t>
      </w:r>
      <w:r w:rsidR="003274BA" w:rsidRPr="00C72621">
        <w:rPr>
          <w:rFonts w:ascii="Times" w:eastAsia="Times New Roman Uni" w:hAnsi="Times" w:cs="Times New Roman"/>
        </w:rPr>
        <w:t xml:space="preserve">early research on cognitive ability and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testing and includes </w:t>
      </w:r>
      <w:r w:rsidR="00732046" w:rsidRPr="00C72621">
        <w:rPr>
          <w:rFonts w:ascii="Times" w:eastAsia="Times New Roman Uni" w:hAnsi="Times" w:cs="Times New Roman"/>
        </w:rPr>
        <w:t>10</w:t>
      </w:r>
      <w:r w:rsidR="003274BA" w:rsidRPr="00C72621">
        <w:rPr>
          <w:rFonts w:ascii="Times" w:eastAsia="Times New Roman Uni" w:hAnsi="Times" w:cs="Times New Roman"/>
        </w:rPr>
        <w:t xml:space="preserve"> multiple-choice questions, each asking respondents to identify the word or phrase in a set of </w:t>
      </w:r>
      <w:r w:rsidR="00150F00" w:rsidRPr="00C72621">
        <w:rPr>
          <w:rFonts w:ascii="Times" w:eastAsia="Times New Roman Uni" w:hAnsi="Times" w:cs="Times New Roman"/>
        </w:rPr>
        <w:t xml:space="preserve">5 </w:t>
      </w:r>
      <w:r w:rsidR="003274BA" w:rsidRPr="00C72621">
        <w:rPr>
          <w:rFonts w:ascii="Times" w:eastAsia="Times New Roman Uni" w:hAnsi="Times" w:cs="Times New Roman"/>
        </w:rPr>
        <w:t xml:space="preserve">whose meaning was closest to a target word. For clarity of presentation, raw scores are converted to the commonly used IQ scale with a mean of 100 and standard deviation of 15. Due to the </w:t>
      </w:r>
      <w:r w:rsidR="00757BE9" w:rsidRPr="00C72621">
        <w:rPr>
          <w:rFonts w:ascii="Times" w:eastAsia="Times New Roman Uni" w:hAnsi="Times" w:cs="Times New Roman"/>
        </w:rPr>
        <w:t xml:space="preserve">strong </w:t>
      </w:r>
      <w:r w:rsidR="003274BA" w:rsidRPr="00C72621">
        <w:rPr>
          <w:rFonts w:ascii="Times" w:eastAsia="Times New Roman Uni" w:hAnsi="Times" w:cs="Times New Roman"/>
        </w:rPr>
        <w:t xml:space="preserve">correlation between </w:t>
      </w:r>
      <w:r w:rsidR="002740CF" w:rsidRPr="00C72621">
        <w:rPr>
          <w:rFonts w:ascii="Times" w:eastAsia="Times New Roman Uni" w:hAnsi="Times" w:cs="Times New Roman"/>
        </w:rPr>
        <w:t>verbal ability</w:t>
      </w:r>
      <w:r w:rsidR="003274BA" w:rsidRPr="00C72621">
        <w:rPr>
          <w:rFonts w:ascii="Times" w:eastAsia="Times New Roman Uni" w:hAnsi="Times" w:cs="Times New Roman"/>
        </w:rPr>
        <w:t xml:space="preserve"> and general </w:t>
      </w:r>
      <w:r w:rsidR="001237BE" w:rsidRPr="00C72621">
        <w:rPr>
          <w:rFonts w:ascii="Times" w:eastAsia="Times New Roman Uni" w:hAnsi="Times" w:cs="Times New Roman"/>
        </w:rPr>
        <w:t>cognitive ability</w:t>
      </w:r>
      <w:r w:rsidR="00C634C4" w:rsidRPr="00C72621">
        <w:rPr>
          <w:rFonts w:ascii="Times" w:eastAsia="Times New Roman Uni" w:hAnsi="Times" w:cs="Times New Roman"/>
        </w:rPr>
        <w:t>,</w:t>
      </w:r>
      <w:r w:rsidR="003274BA" w:rsidRPr="00C72621">
        <w:rPr>
          <w:rFonts w:ascii="Times" w:eastAsia="Times New Roman Uni" w:hAnsi="Times" w:cs="Times New Roman"/>
        </w:rPr>
        <w:t xml:space="preserve"> this measure is considered a good indicator of general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(i.e., General Mental Ability. See Alwin, 1991; Miner, 1957; Zhu &amp; Weiss, 2005)</w:t>
      </w:r>
      <w:r w:rsidR="004A19DC" w:rsidRPr="00C72621">
        <w:rPr>
          <w:rStyle w:val="FootnoteReference"/>
          <w:rFonts w:ascii="Times" w:eastAsia="Times New Roman Uni" w:hAnsi="Times" w:cs="Times New Roman"/>
        </w:rPr>
        <w:footnoteReference w:id="1"/>
      </w:r>
      <w:r w:rsidR="003274BA" w:rsidRPr="00C72621">
        <w:rPr>
          <w:rFonts w:ascii="Times" w:eastAsia="Times New Roman Uni" w:hAnsi="Times" w:cs="Times New Roman"/>
        </w:rPr>
        <w:t>. Wechsler (1958, p.</w:t>
      </w:r>
      <w:r w:rsidR="000077CE" w:rsidRPr="00C72621">
        <w:rPr>
          <w:rFonts w:ascii="Times" w:eastAsia="Times New Roman Uni" w:hAnsi="Times" w:cs="Times New Roman"/>
        </w:rPr>
        <w:t xml:space="preserve"> </w:t>
      </w:r>
      <w:r w:rsidR="003274BA" w:rsidRPr="00C72621">
        <w:rPr>
          <w:rFonts w:ascii="Times" w:eastAsia="Times New Roman Uni" w:hAnsi="Times" w:cs="Times New Roman"/>
        </w:rPr>
        <w:t>85) reports a correlation greater than .8</w:t>
      </w:r>
      <w:r w:rsidR="00B05CC5" w:rsidRPr="00C72621">
        <w:rPr>
          <w:rFonts w:ascii="Times" w:eastAsia="Times New Roman Uni" w:hAnsi="Times" w:cs="Times New Roman"/>
        </w:rPr>
        <w:t>0</w:t>
      </w:r>
      <w:r w:rsidR="003274BA" w:rsidRPr="00C72621">
        <w:rPr>
          <w:rFonts w:ascii="Times" w:eastAsia="Times New Roman Uni" w:hAnsi="Times" w:cs="Times New Roman"/>
        </w:rPr>
        <w:t xml:space="preserve"> between overall WAIS score and the WAIS Vocabulary subtest. Miner (1961) concluded that the correlation between 20-word vocabulary tests and </w:t>
      </w:r>
      <w:r w:rsidR="003274BA" w:rsidRPr="00C72621">
        <w:rPr>
          <w:rFonts w:ascii="Times" w:eastAsia="Times New Roman Uni" w:hAnsi="Times" w:cs="Times New Roman"/>
          <w:bdr w:val="none" w:sz="0" w:space="0" w:color="auto"/>
        </w:rPr>
        <w:t xml:space="preserve">general </w:t>
      </w:r>
      <w:r w:rsidR="001237BE" w:rsidRPr="00C72621">
        <w:rPr>
          <w:rFonts w:ascii="Times" w:eastAsia="Times New Roman Uni" w:hAnsi="Times" w:cs="Times New Roman"/>
          <w:bdr w:val="none" w:sz="0" w:space="0" w:color="auto"/>
        </w:rPr>
        <w:t>cognitive ability</w:t>
      </w:r>
      <w:r w:rsidR="003274BA" w:rsidRPr="00C72621">
        <w:rPr>
          <w:rFonts w:ascii="Times" w:eastAsia="Times New Roman Uni" w:hAnsi="Times" w:cs="Times New Roman"/>
          <w:bdr w:val="none" w:sz="0" w:space="0" w:color="auto"/>
        </w:rPr>
        <w:t xml:space="preserve"> was at least .75. </w:t>
      </w:r>
      <w:r w:rsidR="00757BE9" w:rsidRPr="00C72621">
        <w:rPr>
          <w:rFonts w:ascii="Times" w:eastAsia="Times New Roman Uni" w:hAnsi="Times" w:cs="Times New Roman"/>
          <w:bdr w:val="none" w:sz="0" w:space="0" w:color="auto"/>
        </w:rPr>
        <w:t xml:space="preserve">WORDSUM </w:t>
      </w:r>
      <w:r w:rsidR="003274BA" w:rsidRPr="00C72621">
        <w:rPr>
          <w:rFonts w:ascii="Times" w:eastAsia="Times New Roman Uni" w:hAnsi="Times" w:cs="Times New Roman"/>
          <w:bdr w:val="none" w:sz="0" w:space="0" w:color="auto"/>
        </w:rPr>
        <w:t>had been used as a measure</w:t>
      </w:r>
      <w:r w:rsidR="003274BA" w:rsidRPr="00C72621">
        <w:rPr>
          <w:rFonts w:ascii="Times" w:eastAsia="Times New Roman Uni" w:hAnsi="Times" w:cs="Times New Roman"/>
        </w:rPr>
        <w:t xml:space="preserve"> of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in many GSS based studies (e.g., Hauser &amp; Huang, 1997; Kanazawa, 2004), as well as research based on other large national databases (e.g., the American National Election Study; see </w:t>
      </w:r>
      <w:r w:rsidR="003274BA" w:rsidRPr="00C72621">
        <w:rPr>
          <w:rFonts w:ascii="Times" w:eastAsia="Times New Roman Uni" w:hAnsi="Times" w:cs="Times New Roman"/>
          <w:color w:val="222222"/>
          <w:u w:color="222222"/>
          <w:shd w:val="clear" w:color="auto" w:fill="FFFFFF"/>
        </w:rPr>
        <w:t>Brandt, &amp; Crawford, 2016; Carl, 2015</w:t>
      </w:r>
      <w:r w:rsidR="001D29C7" w:rsidRPr="00C72621">
        <w:rPr>
          <w:rFonts w:ascii="Times" w:eastAsia="Times New Roman Uni" w:hAnsi="Times" w:cs="Times New Roman"/>
          <w:color w:val="222222"/>
          <w:u w:color="222222"/>
          <w:shd w:val="clear" w:color="auto" w:fill="FFFFFF"/>
        </w:rPr>
        <w:t>a</w:t>
      </w:r>
      <w:r w:rsidR="003274BA" w:rsidRPr="00C72621">
        <w:rPr>
          <w:rFonts w:ascii="Times" w:eastAsia="Times New Roman Uni" w:hAnsi="Times" w:cs="Times New Roman"/>
        </w:rPr>
        <w:t>). Wechsler provide</w:t>
      </w:r>
      <w:r w:rsidR="00E04E98" w:rsidRPr="00C72621">
        <w:rPr>
          <w:rFonts w:ascii="Times" w:eastAsia="Times New Roman Uni" w:hAnsi="Times" w:cs="Times New Roman"/>
        </w:rPr>
        <w:t>s</w:t>
      </w:r>
      <w:r w:rsidR="003274BA" w:rsidRPr="00C72621">
        <w:rPr>
          <w:rFonts w:ascii="Times" w:eastAsia="Times New Roman Uni" w:hAnsi="Times" w:cs="Times New Roman"/>
        </w:rPr>
        <w:t xml:space="preserve"> a well-known explanation for the validity of tests such as the WORDSUM as measures of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"Contrary to lay opinion, the size of a man's vocabulary is not only an index of his schooling, but also an excellent measure of his general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Its excellence as a test of </w:t>
      </w:r>
      <w:r w:rsidR="001237BE" w:rsidRPr="00C72621">
        <w:rPr>
          <w:rFonts w:ascii="Times" w:eastAsia="Times New Roman Uni" w:hAnsi="Times" w:cs="Times New Roman"/>
        </w:rPr>
        <w:t>cognitive ability</w:t>
      </w:r>
      <w:r w:rsidR="003274BA" w:rsidRPr="00C72621">
        <w:rPr>
          <w:rFonts w:ascii="Times" w:eastAsia="Times New Roman Uni" w:hAnsi="Times" w:cs="Times New Roman"/>
        </w:rPr>
        <w:t xml:space="preserve"> may stem from the fact that the number of words a man knows is at once a measure of his learning ability, his fund of verbal information and the general range of his ideas" (1958, p. 84).</w:t>
      </w:r>
    </w:p>
    <w:p w14:paraId="7715782D" w14:textId="77777777" w:rsidR="006258BE" w:rsidRPr="00C72621" w:rsidRDefault="003274BA" w:rsidP="00097303">
      <w:pPr>
        <w:autoSpaceDE w:val="0"/>
        <w:autoSpaceDN w:val="0"/>
        <w:adjustRightInd w:val="0"/>
        <w:spacing w:after="0" w:line="480" w:lineRule="auto"/>
        <w:ind w:firstLine="720"/>
        <w:rPr>
          <w:rFonts w:ascii="Times" w:eastAsia="Times New Roman Uni" w:hAnsi="Times" w:cs="Times New Roman"/>
          <w:b/>
          <w:bCs/>
          <w:sz w:val="24"/>
          <w:szCs w:val="24"/>
        </w:rPr>
      </w:pPr>
      <w:bookmarkStart w:id="33" w:name="OLE_LINK149"/>
      <w:bookmarkStart w:id="34" w:name="OLE_LINK150"/>
      <w:bookmarkStart w:id="35" w:name="OLE_LINK151"/>
      <w:r w:rsidRPr="00C72621">
        <w:rPr>
          <w:rFonts w:ascii="Times" w:eastAsia="Times New Roman Uni" w:hAnsi="Times" w:cs="Times New Roman"/>
          <w:b/>
          <w:bCs/>
          <w:sz w:val="24"/>
          <w:szCs w:val="24"/>
        </w:rPr>
        <w:t>Attitudes toward presidential candidate</w:t>
      </w:r>
      <w:r w:rsidR="00CB6A52" w:rsidRPr="00C72621">
        <w:rPr>
          <w:rFonts w:ascii="Times" w:hAnsi="Times" w:cs="Times New Roman"/>
          <w:b/>
          <w:bCs/>
          <w:sz w:val="24"/>
          <w:szCs w:val="24"/>
        </w:rPr>
        <w:t>s</w:t>
      </w:r>
      <w:r w:rsidRPr="00C72621">
        <w:rPr>
          <w:rFonts w:ascii="Times" w:hAnsi="Times" w:cs="Times New Roman"/>
          <w:sz w:val="24"/>
          <w:szCs w:val="24"/>
        </w:rPr>
        <w:t xml:space="preserve"> </w:t>
      </w:r>
      <w:r w:rsidR="00EC708A" w:rsidRPr="00C72621">
        <w:rPr>
          <w:rFonts w:ascii="Times" w:hAnsi="Times" w:cs="Times New Roman"/>
          <w:sz w:val="24"/>
          <w:szCs w:val="24"/>
        </w:rPr>
        <w:t>were</w:t>
      </w:r>
      <w:r w:rsidRPr="00C72621">
        <w:rPr>
          <w:rFonts w:ascii="Times" w:hAnsi="Times" w:cs="Times New Roman"/>
          <w:sz w:val="24"/>
          <w:szCs w:val="24"/>
        </w:rPr>
        <w:t xml:space="preserve"> measured by asking </w:t>
      </w:r>
      <w:r w:rsidR="00C0008D" w:rsidRPr="00C72621">
        <w:rPr>
          <w:rFonts w:ascii="Times" w:hAnsi="Times" w:cs="Times New Roman"/>
          <w:sz w:val="24"/>
          <w:szCs w:val="24"/>
        </w:rPr>
        <w:t>participants</w:t>
      </w:r>
      <w:r w:rsidRPr="00C72621">
        <w:rPr>
          <w:rFonts w:ascii="Times" w:hAnsi="Times" w:cs="Times New Roman"/>
          <w:sz w:val="24"/>
          <w:szCs w:val="24"/>
        </w:rPr>
        <w:t xml:space="preserve"> to rate their feeling</w:t>
      </w:r>
      <w:r w:rsidR="00F40501" w:rsidRPr="00C72621">
        <w:rPr>
          <w:rFonts w:ascii="Times" w:hAnsi="Times" w:cs="Times New Roman"/>
          <w:sz w:val="24"/>
          <w:szCs w:val="24"/>
        </w:rPr>
        <w:t>s</w:t>
      </w:r>
      <w:r w:rsidRPr="00C72621">
        <w:rPr>
          <w:rFonts w:ascii="Times" w:hAnsi="Times" w:cs="Times New Roman"/>
          <w:sz w:val="24"/>
          <w:szCs w:val="24"/>
        </w:rPr>
        <w:t xml:space="preserve"> toward the candidate </w:t>
      </w:r>
      <w:r w:rsidR="00165B5A" w:rsidRPr="00C72621">
        <w:rPr>
          <w:rFonts w:ascii="Times" w:hAnsi="Times" w:cs="Times New Roman"/>
          <w:sz w:val="24"/>
          <w:szCs w:val="24"/>
        </w:rPr>
        <w:t xml:space="preserve">(i.e. Romney, Obama, Trump, Clinton) </w:t>
      </w:r>
      <w:r w:rsidRPr="00C72621">
        <w:rPr>
          <w:rFonts w:ascii="Times" w:hAnsi="Times" w:cs="Times New Roman"/>
          <w:sz w:val="24"/>
          <w:szCs w:val="24"/>
        </w:rPr>
        <w:t xml:space="preserve">on a </w:t>
      </w:r>
      <w:r w:rsidR="00C0008D" w:rsidRPr="00C72621">
        <w:rPr>
          <w:rFonts w:ascii="Times" w:hAnsi="Times" w:cs="Times New Roman"/>
          <w:sz w:val="24"/>
          <w:szCs w:val="24"/>
        </w:rPr>
        <w:t>0</w:t>
      </w:r>
      <w:r w:rsidR="007E05A7" w:rsidRPr="00C72621">
        <w:rPr>
          <w:rFonts w:ascii="Times" w:hAnsi="Times" w:cs="Times New Roman"/>
          <w:sz w:val="24"/>
          <w:szCs w:val="24"/>
        </w:rPr>
        <w:t>-100 scale (0 = unfavo</w:t>
      </w:r>
      <w:r w:rsidRPr="00C72621">
        <w:rPr>
          <w:rFonts w:ascii="Times" w:hAnsi="Times" w:cs="Times New Roman"/>
          <w:sz w:val="24"/>
          <w:szCs w:val="24"/>
        </w:rPr>
        <w:t xml:space="preserve">rable and </w:t>
      </w:r>
      <w:r w:rsidR="003A5428" w:rsidRPr="00C72621">
        <w:rPr>
          <w:rFonts w:ascii="Times" w:hAnsi="Times" w:cs="Times New Roman"/>
          <w:sz w:val="24"/>
          <w:szCs w:val="24"/>
        </w:rPr>
        <w:t>cold</w:t>
      </w:r>
      <w:r w:rsidRPr="00C72621">
        <w:rPr>
          <w:rFonts w:ascii="Times" w:hAnsi="Times" w:cs="Times New Roman"/>
          <w:sz w:val="24"/>
          <w:szCs w:val="24"/>
        </w:rPr>
        <w:t xml:space="preserve">, 100 = </w:t>
      </w:r>
      <w:r w:rsidR="007E05A7" w:rsidRPr="00C72621">
        <w:rPr>
          <w:rFonts w:ascii="Times" w:hAnsi="Times" w:cs="Times New Roman"/>
          <w:sz w:val="24"/>
          <w:szCs w:val="24"/>
        </w:rPr>
        <w:t>favo</w:t>
      </w:r>
      <w:r w:rsidR="00DC3AC0" w:rsidRPr="00C72621">
        <w:rPr>
          <w:rFonts w:ascii="Times" w:hAnsi="Times" w:cs="Times New Roman"/>
          <w:sz w:val="24"/>
          <w:szCs w:val="24"/>
        </w:rPr>
        <w:t>rable and warm</w:t>
      </w:r>
      <w:r w:rsidRPr="00C72621">
        <w:rPr>
          <w:rFonts w:ascii="Times" w:hAnsi="Times" w:cs="Times New Roman"/>
          <w:sz w:val="24"/>
          <w:szCs w:val="24"/>
        </w:rPr>
        <w:t>).</w:t>
      </w:r>
    </w:p>
    <w:p w14:paraId="6484EA5B" w14:textId="0D77E7D2" w:rsidR="006258BE" w:rsidRPr="00C72621" w:rsidRDefault="003274BA" w:rsidP="004F52BE">
      <w:pPr>
        <w:autoSpaceDE w:val="0"/>
        <w:autoSpaceDN w:val="0"/>
        <w:adjustRightInd w:val="0"/>
        <w:spacing w:after="0" w:line="480" w:lineRule="auto"/>
        <w:ind w:firstLine="720"/>
        <w:rPr>
          <w:rFonts w:ascii="Times" w:eastAsia="Times New Roman Uni" w:hAnsi="Times" w:cs="Times New Roman"/>
          <w:b/>
          <w:bCs/>
          <w:sz w:val="24"/>
          <w:szCs w:val="24"/>
        </w:rPr>
      </w:pPr>
      <w:r w:rsidRPr="00C72621">
        <w:rPr>
          <w:rFonts w:ascii="Times" w:eastAsia="Times New Roman Uni" w:hAnsi="Times" w:cs="Times New Roman"/>
          <w:b/>
          <w:bCs/>
          <w:sz w:val="24"/>
          <w:szCs w:val="24"/>
        </w:rPr>
        <w:t xml:space="preserve"> </w:t>
      </w:r>
      <w:r w:rsidR="006258BE" w:rsidRPr="00C72621">
        <w:rPr>
          <w:rFonts w:ascii="Times" w:eastAsia="Times New Roman Uni" w:hAnsi="Times" w:cs="Times New Roman"/>
          <w:b/>
          <w:bCs/>
          <w:sz w:val="24"/>
          <w:szCs w:val="24"/>
        </w:rPr>
        <w:t>Party affiliation</w:t>
      </w:r>
      <w:r w:rsidR="004F52BE" w:rsidRPr="00C72621">
        <w:rPr>
          <w:rFonts w:ascii="Times" w:eastAsia="Times New Roman Uni" w:hAnsi="Times" w:cs="Times New Roman"/>
          <w:b/>
          <w:bCs/>
          <w:sz w:val="24"/>
          <w:szCs w:val="24"/>
        </w:rPr>
        <w:t xml:space="preserve">s </w:t>
      </w:r>
      <w:r w:rsidR="006258BE" w:rsidRPr="00C72621">
        <w:rPr>
          <w:rFonts w:ascii="Times" w:eastAsia="Times New Roman Uni" w:hAnsi="Times" w:cs="Times New Roman"/>
          <w:sz w:val="24"/>
          <w:szCs w:val="24"/>
        </w:rPr>
        <w:t>w</w:t>
      </w:r>
      <w:r w:rsidR="004F52BE" w:rsidRPr="00C72621">
        <w:rPr>
          <w:rFonts w:ascii="Times" w:eastAsia="Times New Roman Uni" w:hAnsi="Times" w:cs="Times New Roman"/>
          <w:sz w:val="24"/>
          <w:szCs w:val="24"/>
        </w:rPr>
        <w:t>ere</w:t>
      </w:r>
      <w:r w:rsidR="006258BE" w:rsidRPr="00C72621">
        <w:rPr>
          <w:rFonts w:ascii="Times" w:eastAsia="Times New Roman Uni" w:hAnsi="Times" w:cs="Times New Roman"/>
          <w:sz w:val="24"/>
          <w:szCs w:val="24"/>
        </w:rPr>
        <w:t xml:space="preserve"> measured </w:t>
      </w:r>
      <w:r w:rsidR="006258BE" w:rsidRPr="00C72621">
        <w:rPr>
          <w:rFonts w:ascii="Times" w:hAnsi="Times" w:cs="Times New Roman"/>
          <w:sz w:val="24"/>
          <w:szCs w:val="24"/>
        </w:rPr>
        <w:t>were measured by asking participants to rate their feelings toward</w:t>
      </w:r>
      <w:r w:rsidR="004F52BE" w:rsidRPr="00C72621">
        <w:rPr>
          <w:rFonts w:ascii="Times" w:hAnsi="Times" w:cs="Times New Roman"/>
          <w:sz w:val="24"/>
          <w:szCs w:val="24"/>
        </w:rPr>
        <w:t xml:space="preserve"> each of the two</w:t>
      </w:r>
      <w:r w:rsidR="006258BE" w:rsidRPr="00C72621">
        <w:rPr>
          <w:rFonts w:ascii="Times" w:hAnsi="Times" w:cs="Times New Roman"/>
          <w:sz w:val="24"/>
          <w:szCs w:val="24"/>
        </w:rPr>
        <w:t xml:space="preserve"> parties on a 0-100 scale (0 = unfavorable and cold, 100 = favorable and warm).</w:t>
      </w:r>
      <w:r w:rsidR="006258BE" w:rsidRPr="00C72621">
        <w:rPr>
          <w:rFonts w:ascii="Times" w:eastAsia="Times New Roman Uni" w:hAnsi="Times" w:cs="Times New Roman"/>
          <w:b/>
          <w:bCs/>
          <w:sz w:val="24"/>
          <w:szCs w:val="24"/>
        </w:rPr>
        <w:t xml:space="preserve"> </w:t>
      </w:r>
    </w:p>
    <w:bookmarkEnd w:id="33"/>
    <w:bookmarkEnd w:id="34"/>
    <w:bookmarkEnd w:id="35"/>
    <w:p w14:paraId="0DC8B584" w14:textId="5AF29295" w:rsidR="003274BA" w:rsidRPr="00C72621" w:rsidRDefault="003274BA" w:rsidP="00097303">
      <w:pPr>
        <w:autoSpaceDE w:val="0"/>
        <w:autoSpaceDN w:val="0"/>
        <w:adjustRightInd w:val="0"/>
        <w:spacing w:after="0" w:line="480" w:lineRule="auto"/>
        <w:ind w:firstLine="720"/>
        <w:rPr>
          <w:rFonts w:ascii="Times" w:eastAsia="Times New Roman Uni" w:hAnsi="Times" w:cs="Times New Roman"/>
          <w:sz w:val="24"/>
          <w:szCs w:val="24"/>
        </w:rPr>
      </w:pPr>
      <w:r w:rsidRPr="00C72621">
        <w:rPr>
          <w:rFonts w:ascii="Times" w:eastAsia="Times New Roman Uni" w:hAnsi="Times" w:cs="Times New Roman"/>
          <w:b/>
          <w:bCs/>
          <w:sz w:val="24"/>
          <w:szCs w:val="24"/>
        </w:rPr>
        <w:t xml:space="preserve">Voting </w:t>
      </w:r>
      <w:r w:rsidRPr="00C72621">
        <w:rPr>
          <w:rFonts w:ascii="Times" w:eastAsia="Times New Roman Uni" w:hAnsi="Times" w:cs="Times New Roman"/>
          <w:sz w:val="24"/>
          <w:szCs w:val="24"/>
        </w:rPr>
        <w:t xml:space="preserve">was measured by </w:t>
      </w:r>
      <w:r w:rsidR="00FA5238" w:rsidRPr="00C72621">
        <w:rPr>
          <w:rFonts w:ascii="Times" w:eastAsia="Times New Roman Uni" w:hAnsi="Times" w:cs="Times New Roman"/>
          <w:sz w:val="24"/>
          <w:szCs w:val="24"/>
        </w:rPr>
        <w:t xml:space="preserve">asking </w:t>
      </w:r>
      <w:r w:rsidRPr="00C72621">
        <w:rPr>
          <w:rFonts w:ascii="Times" w:eastAsia="Times New Roman Uni" w:hAnsi="Times" w:cs="Times New Roman"/>
          <w:sz w:val="24"/>
          <w:szCs w:val="24"/>
        </w:rPr>
        <w:t xml:space="preserve">participants whether </w:t>
      </w:r>
      <w:r w:rsidR="00FA5238" w:rsidRPr="00C72621">
        <w:rPr>
          <w:rFonts w:ascii="Times" w:eastAsia="Times New Roman Uni" w:hAnsi="Times" w:cs="Times New Roman"/>
          <w:sz w:val="24"/>
          <w:szCs w:val="24"/>
        </w:rPr>
        <w:t>they</w:t>
      </w:r>
      <w:r w:rsidRPr="00C72621">
        <w:rPr>
          <w:rFonts w:ascii="Times" w:eastAsia="Times New Roman Uni" w:hAnsi="Times" w:cs="Times New Roman"/>
          <w:sz w:val="24"/>
          <w:szCs w:val="24"/>
        </w:rPr>
        <w:t xml:space="preserve"> voted for the</w:t>
      </w:r>
      <w:r w:rsidR="00DA3CEB" w:rsidRPr="00C72621">
        <w:rPr>
          <w:rFonts w:ascii="Times" w:eastAsia="Times New Roman Uni" w:hAnsi="Times" w:cs="Times New Roman"/>
          <w:sz w:val="24"/>
          <w:szCs w:val="24"/>
        </w:rPr>
        <w:t xml:space="preserve"> </w:t>
      </w:r>
      <w:r w:rsidR="0091315B" w:rsidRPr="00C72621">
        <w:rPr>
          <w:rFonts w:ascii="Times" w:eastAsia="Times New Roman Uni" w:hAnsi="Times" w:cs="Times New Roman"/>
          <w:sz w:val="24"/>
          <w:szCs w:val="24"/>
        </w:rPr>
        <w:t>Republican</w:t>
      </w:r>
      <w:r w:rsidRPr="00C72621">
        <w:rPr>
          <w:rFonts w:ascii="Times" w:eastAsia="Times New Roman Uni" w:hAnsi="Times" w:cs="Times New Roman"/>
          <w:sz w:val="24"/>
          <w:szCs w:val="24"/>
        </w:rPr>
        <w:t xml:space="preserve"> candidate (coded as 1) or the Democratic candidate (coded as 0).</w:t>
      </w:r>
    </w:p>
    <w:p w14:paraId="558F880F" w14:textId="05FB9A12" w:rsidR="00A821BD" w:rsidRPr="00C72621" w:rsidRDefault="003274BA" w:rsidP="00097303">
      <w:pPr>
        <w:pStyle w:val="Body"/>
        <w:bidi w:val="0"/>
        <w:spacing w:after="0" w:line="480" w:lineRule="auto"/>
        <w:ind w:firstLine="720"/>
        <w:rPr>
          <w:rFonts w:ascii="Times" w:eastAsia="Times New Roman Uni" w:hAnsi="Times" w:cs="Times New Roman"/>
          <w:sz w:val="24"/>
          <w:szCs w:val="24"/>
        </w:rPr>
      </w:pPr>
      <w:r w:rsidRPr="00C72621">
        <w:rPr>
          <w:rFonts w:ascii="Times" w:eastAsia="Times New Roman Uni" w:hAnsi="Times" w:cs="Times New Roman"/>
          <w:sz w:val="24"/>
          <w:szCs w:val="24"/>
        </w:rPr>
        <w:t> </w:t>
      </w:r>
      <w:r w:rsidRPr="00C72621">
        <w:rPr>
          <w:rFonts w:ascii="Times" w:eastAsia="Times New Roman Uni" w:hAnsi="Times" w:cs="Times New Roman"/>
          <w:b/>
          <w:bCs/>
          <w:sz w:val="24"/>
          <w:szCs w:val="24"/>
        </w:rPr>
        <w:t>Control variables</w:t>
      </w:r>
      <w:r w:rsidRPr="00C72621">
        <w:rPr>
          <w:rFonts w:ascii="Times" w:eastAsia="Times New Roman Uni" w:hAnsi="Times" w:cs="Times New Roman"/>
          <w:sz w:val="24"/>
          <w:szCs w:val="24"/>
        </w:rPr>
        <w:t xml:space="preserve"> were sex (1- female, 0 – male), race (black, Hispanic and white, the comparison group was other race)</w:t>
      </w:r>
      <w:r w:rsidR="00290A63" w:rsidRPr="00C72621">
        <w:rPr>
          <w:rFonts w:ascii="Times" w:eastAsia="Times New Roman Uni" w:hAnsi="Times" w:cs="Times New Roman"/>
          <w:sz w:val="24"/>
          <w:szCs w:val="24"/>
        </w:rPr>
        <w:t>,</w:t>
      </w:r>
      <w:r w:rsidRPr="00C72621">
        <w:rPr>
          <w:rFonts w:ascii="Times" w:eastAsia="Times New Roman Uni" w:hAnsi="Times" w:cs="Times New Roman"/>
          <w:sz w:val="24"/>
          <w:szCs w:val="24"/>
        </w:rPr>
        <w:t xml:space="preserve"> age (in years)</w:t>
      </w:r>
      <w:r w:rsidR="00290A63" w:rsidRPr="00C72621">
        <w:rPr>
          <w:rFonts w:ascii="Times" w:eastAsia="Times New Roman Uni" w:hAnsi="Times" w:cs="Times New Roman"/>
          <w:sz w:val="24"/>
          <w:szCs w:val="24"/>
        </w:rPr>
        <w:t>,</w:t>
      </w:r>
      <w:r w:rsidRPr="00C72621">
        <w:rPr>
          <w:rFonts w:ascii="Times" w:eastAsia="Times New Roman Uni" w:hAnsi="Times" w:cs="Times New Roman"/>
          <w:sz w:val="24"/>
          <w:szCs w:val="24"/>
        </w:rPr>
        <w:t xml:space="preserve"> education (years of education)</w:t>
      </w:r>
      <w:r w:rsidR="00290A63" w:rsidRPr="00C72621">
        <w:rPr>
          <w:rFonts w:ascii="Times" w:eastAsia="Times New Roman Uni" w:hAnsi="Times" w:cs="Times New Roman"/>
          <w:sz w:val="24"/>
          <w:szCs w:val="24"/>
        </w:rPr>
        <w:t>,</w:t>
      </w:r>
      <w:r w:rsidRPr="00C72621">
        <w:rPr>
          <w:rFonts w:ascii="Times" w:eastAsia="Times New Roman Uni" w:hAnsi="Times" w:cs="Times New Roman"/>
          <w:sz w:val="24"/>
          <w:szCs w:val="24"/>
        </w:rPr>
        <w:t xml:space="preserve"> and income (measured in increments of $5,000 up to an income of $80,000 and then in larger increments, resulting in a 28 point scale).</w:t>
      </w:r>
    </w:p>
    <w:p w14:paraId="528E0D3B" w14:textId="77777777" w:rsidR="004E5512" w:rsidRPr="00C72621" w:rsidRDefault="004E5512" w:rsidP="00097303">
      <w:pPr>
        <w:pStyle w:val="Body"/>
        <w:bidi w:val="0"/>
        <w:spacing w:after="0" w:line="480" w:lineRule="auto"/>
        <w:ind w:firstLine="720"/>
        <w:rPr>
          <w:rFonts w:ascii="Times" w:eastAsia="Times New Roman Uni" w:hAnsi="Times" w:cs="Times New Roman"/>
          <w:sz w:val="24"/>
          <w:szCs w:val="24"/>
        </w:rPr>
      </w:pPr>
    </w:p>
    <w:p w14:paraId="4255E9EF" w14:textId="01716F3E" w:rsidR="003274BA" w:rsidRPr="00C72621" w:rsidRDefault="003274BA" w:rsidP="0039686E">
      <w:pPr>
        <w:pStyle w:val="Body"/>
        <w:bidi w:val="0"/>
        <w:spacing w:after="0" w:line="480" w:lineRule="auto"/>
        <w:jc w:val="center"/>
        <w:rPr>
          <w:rFonts w:ascii="Times" w:eastAsia="Times New Roman Uni" w:hAnsi="Times" w:cs="Times New Roman"/>
          <w:b/>
          <w:bCs/>
          <w:sz w:val="24"/>
          <w:szCs w:val="24"/>
        </w:rPr>
      </w:pPr>
      <w:r w:rsidRPr="00C72621">
        <w:rPr>
          <w:rFonts w:ascii="Times" w:eastAsia="Times New Roman Uni" w:hAnsi="Times" w:cs="Times New Roman"/>
          <w:b/>
          <w:bCs/>
          <w:sz w:val="24"/>
          <w:szCs w:val="24"/>
        </w:rPr>
        <w:t>Results</w:t>
      </w:r>
      <w:r w:rsidR="00CB6A52" w:rsidRPr="00C72621">
        <w:rPr>
          <w:rFonts w:ascii="Times" w:eastAsia="Times New Roman Uni" w:hAnsi="Times" w:cs="Times New Roman"/>
          <w:b/>
          <w:bCs/>
          <w:sz w:val="24"/>
          <w:szCs w:val="24"/>
        </w:rPr>
        <w:t xml:space="preserve"> </w:t>
      </w:r>
    </w:p>
    <w:p w14:paraId="664B1C69" w14:textId="5CDEA0A1" w:rsidR="00A12BB8" w:rsidRPr="00C72621" w:rsidRDefault="00A12BB8" w:rsidP="00097303">
      <w:pPr>
        <w:spacing w:after="0" w:line="480" w:lineRule="auto"/>
        <w:rPr>
          <w:rFonts w:ascii="Times" w:hAnsi="Times" w:cs="Times New Roman"/>
          <w:b/>
          <w:bCs/>
          <w:sz w:val="24"/>
          <w:szCs w:val="24"/>
        </w:rPr>
      </w:pPr>
      <w:bookmarkStart w:id="36" w:name="OLE_LINK167"/>
      <w:bookmarkStart w:id="37" w:name="OLE_LINK168"/>
      <w:bookmarkStart w:id="38" w:name="OLE_LINK169"/>
      <w:r w:rsidRPr="00C72621">
        <w:rPr>
          <w:rFonts w:ascii="Times" w:hAnsi="Times" w:cs="Times New Roman"/>
          <w:b/>
          <w:bCs/>
          <w:sz w:val="24"/>
          <w:szCs w:val="24"/>
        </w:rPr>
        <w:t>Descriptive statistics and inter-correlations</w:t>
      </w:r>
      <w:bookmarkEnd w:id="36"/>
      <w:bookmarkEnd w:id="37"/>
      <w:bookmarkEnd w:id="38"/>
    </w:p>
    <w:p w14:paraId="5E3A45D9" w14:textId="48625B93" w:rsidR="00631C37" w:rsidRPr="00C72621" w:rsidRDefault="00A12BB8" w:rsidP="00346718">
      <w:pPr>
        <w:spacing w:after="0" w:line="480" w:lineRule="auto"/>
        <w:rPr>
          <w:rFonts w:ascii="Times" w:hAnsi="Times" w:cs="Times New Roman"/>
          <w:sz w:val="24"/>
          <w:szCs w:val="24"/>
        </w:rPr>
      </w:pPr>
      <w:r w:rsidRPr="00C72621">
        <w:rPr>
          <w:rFonts w:ascii="Times" w:hAnsi="Times" w:cs="Times New Roman"/>
          <w:sz w:val="24"/>
          <w:szCs w:val="24"/>
        </w:rPr>
        <w:tab/>
        <w:t xml:space="preserve">Table </w:t>
      </w:r>
      <w:r w:rsidR="00560328" w:rsidRPr="00C72621">
        <w:rPr>
          <w:rFonts w:ascii="Times" w:hAnsi="Times" w:cs="Times New Roman"/>
          <w:sz w:val="24"/>
          <w:szCs w:val="24"/>
        </w:rPr>
        <w:t>1</w:t>
      </w:r>
      <w:r w:rsidRPr="00C72621">
        <w:rPr>
          <w:rFonts w:ascii="Times" w:hAnsi="Times" w:cs="Times New Roman"/>
          <w:sz w:val="24"/>
          <w:szCs w:val="24"/>
        </w:rPr>
        <w:t xml:space="preserve"> present</w:t>
      </w:r>
      <w:r w:rsidR="00C66067" w:rsidRPr="00C72621">
        <w:rPr>
          <w:rFonts w:ascii="Times" w:hAnsi="Times" w:cs="Times New Roman"/>
          <w:sz w:val="24"/>
          <w:szCs w:val="24"/>
        </w:rPr>
        <w:t>s</w:t>
      </w:r>
      <w:r w:rsidRPr="00C72621">
        <w:rPr>
          <w:rFonts w:ascii="Times" w:hAnsi="Times" w:cs="Times New Roman"/>
          <w:sz w:val="24"/>
          <w:szCs w:val="24"/>
        </w:rPr>
        <w:t xml:space="preserve"> descriptive statistics and inter-correlations of the 2012 and 2016 variables, respectively. </w:t>
      </w:r>
      <w:bookmarkStart w:id="39" w:name="OLE_LINK75"/>
      <w:bookmarkStart w:id="40" w:name="OLE_LINK76"/>
      <w:r w:rsidR="009976DB" w:rsidRPr="00C72621">
        <w:rPr>
          <w:rFonts w:ascii="Times" w:hAnsi="Times" w:cs="Times New Roman"/>
          <w:sz w:val="24"/>
          <w:szCs w:val="24"/>
        </w:rPr>
        <w:t xml:space="preserve">The initial picture that emerges from this table is that the </w:t>
      </w:r>
      <w:r w:rsidR="002740CF" w:rsidRPr="00C72621">
        <w:rPr>
          <w:rFonts w:ascii="Times" w:hAnsi="Times" w:cs="Times New Roman"/>
          <w:sz w:val="24"/>
          <w:szCs w:val="24"/>
        </w:rPr>
        <w:t xml:space="preserve">correlation </w:t>
      </w:r>
      <w:r w:rsidR="009976DB" w:rsidRPr="00C72621">
        <w:rPr>
          <w:rFonts w:ascii="Times" w:hAnsi="Times" w:cs="Times New Roman"/>
          <w:sz w:val="24"/>
          <w:szCs w:val="24"/>
        </w:rPr>
        <w:t xml:space="preserve">between </w:t>
      </w:r>
      <w:r w:rsidR="002740CF" w:rsidRPr="00C72621">
        <w:rPr>
          <w:rFonts w:ascii="Times" w:hAnsi="Times" w:cs="Times New Roman"/>
          <w:sz w:val="24"/>
          <w:szCs w:val="24"/>
        </w:rPr>
        <w:t>verbal ability</w:t>
      </w:r>
      <w:r w:rsidR="009976DB" w:rsidRPr="00C72621">
        <w:rPr>
          <w:rFonts w:ascii="Times" w:hAnsi="Times" w:cs="Times New Roman"/>
          <w:sz w:val="24"/>
          <w:szCs w:val="24"/>
        </w:rPr>
        <w:t xml:space="preserve"> and support for Trump was negative, </w:t>
      </w:r>
      <w:r w:rsidR="009976DB" w:rsidRPr="00C72621">
        <w:rPr>
          <w:rFonts w:ascii="Times" w:hAnsi="Times" w:cs="Times New Roman"/>
          <w:i/>
          <w:sz w:val="24"/>
          <w:szCs w:val="24"/>
        </w:rPr>
        <w:t>r</w:t>
      </w:r>
      <w:r w:rsidR="009976DB" w:rsidRPr="00C72621">
        <w:rPr>
          <w:rFonts w:ascii="Times" w:hAnsi="Times" w:cs="Times New Roman"/>
          <w:sz w:val="24"/>
          <w:szCs w:val="24"/>
        </w:rPr>
        <w:t>= -.080</w:t>
      </w:r>
      <w:r w:rsidR="002740CF" w:rsidRPr="00C72621">
        <w:rPr>
          <w:rFonts w:ascii="Times" w:hAnsi="Times" w:cs="Times New Roman"/>
          <w:sz w:val="24"/>
          <w:szCs w:val="24"/>
        </w:rPr>
        <w:t xml:space="preserve">, but less negative than the correlation </w:t>
      </w:r>
      <w:r w:rsidR="009976DB" w:rsidRPr="00C72621">
        <w:rPr>
          <w:rFonts w:ascii="Times" w:hAnsi="Times" w:cs="Times New Roman"/>
          <w:sz w:val="24"/>
          <w:szCs w:val="24"/>
        </w:rPr>
        <w:t>for Obama r= -.166</w:t>
      </w:r>
      <w:r w:rsidR="00B56BF3" w:rsidRPr="00C72621">
        <w:rPr>
          <w:rFonts w:ascii="Times" w:hAnsi="Times" w:cs="Times New Roman"/>
          <w:sz w:val="24"/>
          <w:szCs w:val="24"/>
        </w:rPr>
        <w:t>.</w:t>
      </w:r>
      <w:r w:rsidR="009976DB" w:rsidRPr="00C72621">
        <w:rPr>
          <w:rFonts w:ascii="Times" w:hAnsi="Times" w:cs="Times New Roman"/>
          <w:sz w:val="24"/>
          <w:szCs w:val="24"/>
        </w:rPr>
        <w:t xml:space="preserve"> </w:t>
      </w:r>
      <w:r w:rsidR="00B56BF3" w:rsidRPr="00C72621">
        <w:rPr>
          <w:rFonts w:ascii="Times" w:hAnsi="Times" w:cs="Times New Roman"/>
          <w:sz w:val="24"/>
          <w:szCs w:val="24"/>
        </w:rPr>
        <w:t>F</w:t>
      </w:r>
      <w:r w:rsidR="009976DB" w:rsidRPr="00C72621">
        <w:rPr>
          <w:rFonts w:ascii="Times" w:hAnsi="Times" w:cs="Times New Roman"/>
          <w:sz w:val="24"/>
          <w:szCs w:val="24"/>
        </w:rPr>
        <w:t xml:space="preserve">or Romney and Clinton these correlations were </w:t>
      </w:r>
      <w:r w:rsidR="007C6D16" w:rsidRPr="00C72621">
        <w:rPr>
          <w:rFonts w:ascii="Times" w:hAnsi="Times" w:cs="Times New Roman"/>
          <w:i/>
          <w:sz w:val="24"/>
          <w:szCs w:val="24"/>
        </w:rPr>
        <w:t>r</w:t>
      </w:r>
      <w:r w:rsidR="007C6D16" w:rsidRPr="00C72621">
        <w:rPr>
          <w:rFonts w:ascii="Times" w:hAnsi="Times" w:cs="Times New Roman"/>
          <w:sz w:val="24"/>
          <w:szCs w:val="24"/>
        </w:rPr>
        <w:t>=.</w:t>
      </w:r>
      <w:r w:rsidR="009976DB" w:rsidRPr="00C72621">
        <w:rPr>
          <w:rFonts w:ascii="Times" w:hAnsi="Times" w:cs="Times New Roman"/>
          <w:sz w:val="24"/>
          <w:szCs w:val="24"/>
        </w:rPr>
        <w:t xml:space="preserve">075 and </w:t>
      </w:r>
      <w:r w:rsidR="007C6D16" w:rsidRPr="00C72621">
        <w:rPr>
          <w:rFonts w:ascii="Times" w:hAnsi="Times" w:cs="Times New Roman"/>
          <w:i/>
          <w:sz w:val="24"/>
          <w:szCs w:val="24"/>
        </w:rPr>
        <w:t>r</w:t>
      </w:r>
      <w:r w:rsidR="007C6D16" w:rsidRPr="00C72621">
        <w:rPr>
          <w:rFonts w:ascii="Times" w:hAnsi="Times" w:cs="Times New Roman"/>
          <w:sz w:val="24"/>
          <w:szCs w:val="24"/>
        </w:rPr>
        <w:t>=</w:t>
      </w:r>
      <w:r w:rsidR="009976DB" w:rsidRPr="00C72621">
        <w:rPr>
          <w:rFonts w:ascii="Times" w:hAnsi="Times" w:cs="Times New Roman"/>
          <w:sz w:val="24"/>
          <w:szCs w:val="24"/>
        </w:rPr>
        <w:t>-.027, respectively</w:t>
      </w:r>
      <w:r w:rsidR="00655A47" w:rsidRPr="00C72621">
        <w:rPr>
          <w:rFonts w:ascii="Times" w:hAnsi="Times" w:cs="Times New Roman"/>
          <w:sz w:val="24"/>
          <w:szCs w:val="24"/>
        </w:rPr>
        <w:t xml:space="preserve"> </w:t>
      </w:r>
      <w:r w:rsidR="00B56BF3" w:rsidRPr="00C72621">
        <w:rPr>
          <w:rFonts w:ascii="Times" w:hAnsi="Times" w:cs="Times New Roman"/>
          <w:sz w:val="24"/>
          <w:szCs w:val="24"/>
        </w:rPr>
        <w:t>(</w:t>
      </w:r>
      <w:r w:rsidR="00655A47" w:rsidRPr="00C72621">
        <w:rPr>
          <w:rFonts w:ascii="Times" w:hAnsi="Times" w:cs="Times New Roman"/>
          <w:i/>
          <w:sz w:val="24"/>
          <w:szCs w:val="24"/>
        </w:rPr>
        <w:t>p</w:t>
      </w:r>
      <w:r w:rsidR="00655A47" w:rsidRPr="00C72621">
        <w:rPr>
          <w:rFonts w:ascii="Times" w:hAnsi="Times" w:cs="Times New Roman"/>
          <w:sz w:val="24"/>
          <w:szCs w:val="24"/>
        </w:rPr>
        <w:t xml:space="preserve"> &lt; .0001 for the first three</w:t>
      </w:r>
      <w:r w:rsidR="007B7EC8" w:rsidRPr="00C72621">
        <w:rPr>
          <w:rFonts w:ascii="Times" w:hAnsi="Times" w:cs="Times New Roman"/>
          <w:sz w:val="24"/>
          <w:szCs w:val="24"/>
        </w:rPr>
        <w:t>. The last correlation was not significant</w:t>
      </w:r>
      <w:r w:rsidR="00655A47" w:rsidRPr="00C72621">
        <w:rPr>
          <w:rFonts w:ascii="Times" w:hAnsi="Times" w:cs="Times New Roman"/>
          <w:sz w:val="24"/>
          <w:szCs w:val="24"/>
        </w:rPr>
        <w:t>)</w:t>
      </w:r>
      <w:r w:rsidR="009976DB" w:rsidRPr="00C72621">
        <w:rPr>
          <w:rFonts w:ascii="Times" w:hAnsi="Times" w:cs="Times New Roman"/>
          <w:sz w:val="24"/>
          <w:szCs w:val="24"/>
        </w:rPr>
        <w:t>.</w:t>
      </w:r>
      <w:r w:rsidR="00655A47" w:rsidRPr="00C72621">
        <w:rPr>
          <w:rFonts w:ascii="Times" w:hAnsi="Times" w:cs="Times New Roman"/>
          <w:sz w:val="24"/>
          <w:szCs w:val="24"/>
        </w:rPr>
        <w:t xml:space="preserve"> However, as </w:t>
      </w:r>
      <w:r w:rsidR="00F3284D" w:rsidRPr="00C72621">
        <w:rPr>
          <w:rFonts w:ascii="Times" w:hAnsi="Times" w:cs="Times New Roman"/>
          <w:sz w:val="24"/>
          <w:szCs w:val="24"/>
        </w:rPr>
        <w:t>Ganzach (201</w:t>
      </w:r>
      <w:r w:rsidR="00343D35" w:rsidRPr="00C72621">
        <w:rPr>
          <w:rFonts w:ascii="Times" w:hAnsi="Times" w:cs="Times New Roman"/>
          <w:sz w:val="24"/>
          <w:szCs w:val="24"/>
        </w:rPr>
        <w:t>6</w:t>
      </w:r>
      <w:r w:rsidR="00F3284D" w:rsidRPr="00C72621">
        <w:rPr>
          <w:rFonts w:ascii="Times" w:hAnsi="Times" w:cs="Times New Roman"/>
          <w:sz w:val="24"/>
          <w:szCs w:val="24"/>
        </w:rPr>
        <w:t xml:space="preserve">) </w:t>
      </w:r>
      <w:r w:rsidR="00655A47" w:rsidRPr="00C72621">
        <w:rPr>
          <w:rFonts w:ascii="Times" w:hAnsi="Times" w:cs="Times New Roman"/>
          <w:sz w:val="24"/>
          <w:szCs w:val="24"/>
        </w:rPr>
        <w:t>showed</w:t>
      </w:r>
      <w:r w:rsidR="00311E59" w:rsidRPr="00C72621">
        <w:rPr>
          <w:rFonts w:ascii="Times" w:hAnsi="Times" w:cs="Times New Roman"/>
          <w:sz w:val="24"/>
          <w:szCs w:val="24"/>
        </w:rPr>
        <w:t xml:space="preserve">, </w:t>
      </w:r>
      <w:r w:rsidR="00F3284D" w:rsidRPr="00C72621">
        <w:rPr>
          <w:rFonts w:ascii="Times" w:hAnsi="Times" w:cs="Times New Roman"/>
          <w:sz w:val="24"/>
          <w:szCs w:val="24"/>
        </w:rPr>
        <w:t xml:space="preserve">relying on zero-order relationships </w:t>
      </w:r>
      <w:r w:rsidR="00631C37" w:rsidRPr="00C72621">
        <w:rPr>
          <w:rFonts w:ascii="Times" w:hAnsi="Times" w:cs="Times New Roman"/>
          <w:sz w:val="24"/>
          <w:szCs w:val="24"/>
        </w:rPr>
        <w:t xml:space="preserve">in assessing the relationships between </w:t>
      </w:r>
      <w:r w:rsidR="001237BE" w:rsidRPr="00C72621">
        <w:rPr>
          <w:rFonts w:ascii="Times" w:hAnsi="Times" w:cs="Times New Roman"/>
          <w:sz w:val="24"/>
          <w:szCs w:val="24"/>
        </w:rPr>
        <w:t>cognitive ability</w:t>
      </w:r>
      <w:r w:rsidR="00631C37" w:rsidRPr="00C72621">
        <w:rPr>
          <w:rFonts w:ascii="Times" w:hAnsi="Times" w:cs="Times New Roman"/>
          <w:sz w:val="24"/>
          <w:szCs w:val="24"/>
        </w:rPr>
        <w:t xml:space="preserve"> and political attitudes</w:t>
      </w:r>
      <w:r w:rsidR="00655A47" w:rsidRPr="00C72621">
        <w:rPr>
          <w:rFonts w:ascii="Times" w:hAnsi="Times" w:cs="Times New Roman"/>
          <w:sz w:val="24"/>
          <w:szCs w:val="24"/>
        </w:rPr>
        <w:t xml:space="preserve"> can be rather misleading.</w:t>
      </w:r>
      <w:r w:rsidR="00343D35" w:rsidRPr="00C72621">
        <w:rPr>
          <w:rFonts w:ascii="Times" w:hAnsi="Times" w:cs="Times New Roman"/>
          <w:sz w:val="24"/>
          <w:szCs w:val="24"/>
        </w:rPr>
        <w:t xml:space="preserve"> For example, </w:t>
      </w:r>
      <w:r w:rsidR="00655A47" w:rsidRPr="00C72621">
        <w:rPr>
          <w:rFonts w:ascii="Times" w:hAnsi="Times" w:cs="Times New Roman"/>
          <w:sz w:val="24"/>
          <w:szCs w:val="24"/>
        </w:rPr>
        <w:t>he</w:t>
      </w:r>
      <w:r w:rsidR="001812BB" w:rsidRPr="00C72621">
        <w:rPr>
          <w:rFonts w:ascii="Times" w:hAnsi="Times" w:cs="Times New Roman"/>
          <w:sz w:val="24"/>
          <w:szCs w:val="24"/>
        </w:rPr>
        <w:t xml:space="preserve"> showed that </w:t>
      </w:r>
      <w:r w:rsidR="00343D35" w:rsidRPr="00C72621">
        <w:rPr>
          <w:rFonts w:ascii="Times" w:hAnsi="Times" w:cs="Times New Roman"/>
          <w:sz w:val="24"/>
          <w:szCs w:val="24"/>
        </w:rPr>
        <w:t>race</w:t>
      </w:r>
      <w:r w:rsidR="00631C37" w:rsidRPr="00C72621">
        <w:rPr>
          <w:rFonts w:ascii="Times" w:hAnsi="Times" w:cs="Times New Roman"/>
          <w:sz w:val="24"/>
          <w:szCs w:val="24"/>
        </w:rPr>
        <w:t xml:space="preserve"> can make a difference</w:t>
      </w:r>
      <w:r w:rsidR="00343D35" w:rsidRPr="00C72621">
        <w:rPr>
          <w:rFonts w:ascii="Times" w:hAnsi="Times" w:cs="Times New Roman"/>
          <w:sz w:val="24"/>
          <w:szCs w:val="24"/>
        </w:rPr>
        <w:t xml:space="preserve"> because</w:t>
      </w:r>
      <w:r w:rsidR="00631C37" w:rsidRPr="00C72621">
        <w:rPr>
          <w:rFonts w:ascii="Times" w:hAnsi="Times" w:cs="Times New Roman"/>
          <w:sz w:val="24"/>
          <w:szCs w:val="24"/>
        </w:rPr>
        <w:t xml:space="preserve"> black American</w:t>
      </w:r>
      <w:r w:rsidR="00311E59" w:rsidRPr="00C72621">
        <w:rPr>
          <w:rFonts w:ascii="Times" w:hAnsi="Times" w:cs="Times New Roman"/>
          <w:sz w:val="24"/>
          <w:szCs w:val="24"/>
        </w:rPr>
        <w:t>s</w:t>
      </w:r>
      <w:r w:rsidR="00631C37" w:rsidRPr="00C72621">
        <w:rPr>
          <w:rFonts w:ascii="Times" w:hAnsi="Times" w:cs="Times New Roman"/>
          <w:sz w:val="24"/>
          <w:szCs w:val="24"/>
        </w:rPr>
        <w:t>, who tend to score lower on cognitive tests than white Americans, mostly vote Democrat, yet white Americans with the very highest scores also tend to vote Democrat (see</w:t>
      </w:r>
      <w:r w:rsidR="00D16220" w:rsidRPr="00C72621">
        <w:rPr>
          <w:rFonts w:ascii="Times" w:hAnsi="Times" w:cs="Times New Roman"/>
          <w:sz w:val="24"/>
          <w:szCs w:val="24"/>
        </w:rPr>
        <w:t xml:space="preserve"> als</w:t>
      </w:r>
      <w:r w:rsidR="00343D35" w:rsidRPr="00C72621">
        <w:rPr>
          <w:rFonts w:ascii="Times" w:hAnsi="Times" w:cs="Times New Roman"/>
          <w:sz w:val="24"/>
          <w:szCs w:val="24"/>
        </w:rPr>
        <w:t>o</w:t>
      </w:r>
      <w:r w:rsidR="00631C37" w:rsidRPr="00C72621">
        <w:rPr>
          <w:rFonts w:ascii="Times" w:hAnsi="Times" w:cs="Times New Roman"/>
          <w:sz w:val="24"/>
          <w:szCs w:val="24"/>
        </w:rPr>
        <w:t xml:space="preserve"> the discussion in Solon 2014, and Carl, 2015</w:t>
      </w:r>
      <w:r w:rsidR="00346718" w:rsidRPr="00C72621">
        <w:rPr>
          <w:rFonts w:ascii="Times" w:hAnsi="Times" w:cs="Times New Roman"/>
          <w:sz w:val="24"/>
          <w:szCs w:val="24"/>
        </w:rPr>
        <w:t>b</w:t>
      </w:r>
      <w:r w:rsidR="00631C37" w:rsidRPr="00C72621">
        <w:rPr>
          <w:rFonts w:ascii="Times" w:hAnsi="Times" w:cs="Times New Roman"/>
          <w:sz w:val="24"/>
          <w:szCs w:val="24"/>
        </w:rPr>
        <w:t>). Education and income, too, can make a difference</w:t>
      </w:r>
      <w:r w:rsidR="001812BB" w:rsidRPr="00C72621">
        <w:rPr>
          <w:rFonts w:ascii="Times" w:hAnsi="Times" w:cs="Times New Roman"/>
          <w:sz w:val="24"/>
          <w:szCs w:val="24"/>
        </w:rPr>
        <w:t>,</w:t>
      </w:r>
      <w:r w:rsidR="00631C37" w:rsidRPr="00C72621">
        <w:rPr>
          <w:rFonts w:ascii="Times" w:hAnsi="Times" w:cs="Times New Roman"/>
          <w:sz w:val="24"/>
          <w:szCs w:val="24"/>
        </w:rPr>
        <w:t xml:space="preserve"> </w:t>
      </w:r>
      <w:r w:rsidR="001812BB" w:rsidRPr="00C72621">
        <w:rPr>
          <w:rFonts w:ascii="Times" w:hAnsi="Times" w:cs="Times New Roman"/>
          <w:sz w:val="24"/>
          <w:szCs w:val="24"/>
        </w:rPr>
        <w:t>t</w:t>
      </w:r>
      <w:r w:rsidR="00631C37" w:rsidRPr="00C72621">
        <w:rPr>
          <w:rFonts w:ascii="Times" w:hAnsi="Times" w:cs="Times New Roman"/>
          <w:sz w:val="24"/>
          <w:szCs w:val="24"/>
        </w:rPr>
        <w:t xml:space="preserve">he reason being that part of the effect of </w:t>
      </w:r>
      <w:r w:rsidR="001237BE" w:rsidRPr="00C72621">
        <w:rPr>
          <w:rFonts w:ascii="Times" w:hAnsi="Times" w:cs="Times New Roman"/>
          <w:sz w:val="24"/>
          <w:szCs w:val="24"/>
        </w:rPr>
        <w:t>cognitive ability</w:t>
      </w:r>
      <w:r w:rsidR="00631C37" w:rsidRPr="00C72621">
        <w:rPr>
          <w:rFonts w:ascii="Times" w:hAnsi="Times" w:cs="Times New Roman"/>
          <w:sz w:val="24"/>
          <w:szCs w:val="24"/>
        </w:rPr>
        <w:t xml:space="preserve"> on right-wing economic preferences is mediated by perceived self-interest on the part of people with higher </w:t>
      </w:r>
      <w:r w:rsidR="001237BE" w:rsidRPr="00C72621">
        <w:rPr>
          <w:rFonts w:ascii="Times" w:hAnsi="Times" w:cs="Times New Roman"/>
          <w:sz w:val="24"/>
          <w:szCs w:val="24"/>
        </w:rPr>
        <w:t>cognitive ability</w:t>
      </w:r>
      <w:r w:rsidR="00631C37" w:rsidRPr="00C72621">
        <w:rPr>
          <w:rFonts w:ascii="Times" w:hAnsi="Times" w:cs="Times New Roman"/>
          <w:sz w:val="24"/>
          <w:szCs w:val="24"/>
        </w:rPr>
        <w:t>, who generally have better education and higher incomes.</w:t>
      </w:r>
      <w:r w:rsidR="00655A47" w:rsidRPr="00C72621">
        <w:rPr>
          <w:rFonts w:ascii="Times" w:hAnsi="Times" w:cs="Times New Roman"/>
          <w:sz w:val="24"/>
          <w:szCs w:val="24"/>
        </w:rPr>
        <w:t xml:space="preserve"> Indeed, the analyses below show that the relationships between </w:t>
      </w:r>
      <w:r w:rsidR="002740CF" w:rsidRPr="00C72621">
        <w:rPr>
          <w:rFonts w:ascii="Times" w:hAnsi="Times" w:cs="Times New Roman"/>
          <w:sz w:val="24"/>
          <w:szCs w:val="24"/>
        </w:rPr>
        <w:t>verbal ability</w:t>
      </w:r>
      <w:r w:rsidR="00655A47" w:rsidRPr="00C72621">
        <w:rPr>
          <w:rFonts w:ascii="Times" w:hAnsi="Times" w:cs="Times New Roman"/>
          <w:sz w:val="24"/>
          <w:szCs w:val="24"/>
        </w:rPr>
        <w:t xml:space="preserve"> and support for </w:t>
      </w:r>
      <w:r w:rsidR="00E64406" w:rsidRPr="00C72621">
        <w:rPr>
          <w:rFonts w:ascii="Times" w:hAnsi="Times" w:cs="Times New Roman"/>
          <w:sz w:val="24"/>
          <w:szCs w:val="24"/>
        </w:rPr>
        <w:t>the 2012 and 2016</w:t>
      </w:r>
      <w:r w:rsidR="00106AF9" w:rsidRPr="00C72621">
        <w:rPr>
          <w:rFonts w:ascii="Times" w:hAnsi="Times" w:cs="Times New Roman"/>
          <w:sz w:val="24"/>
          <w:szCs w:val="24"/>
        </w:rPr>
        <w:t xml:space="preserve"> </w:t>
      </w:r>
      <w:r w:rsidR="00655A47" w:rsidRPr="00C72621">
        <w:rPr>
          <w:rFonts w:ascii="Times" w:hAnsi="Times" w:cs="Times New Roman"/>
          <w:sz w:val="24"/>
          <w:szCs w:val="24"/>
        </w:rPr>
        <w:t>presidential candidates change dramatically when appropriate controls are exerted</w:t>
      </w:r>
      <w:r w:rsidR="00106AF9" w:rsidRPr="00C72621">
        <w:rPr>
          <w:rStyle w:val="FootnoteReference"/>
          <w:rFonts w:ascii="Times" w:hAnsi="Times" w:cs="Times New Roman"/>
          <w:sz w:val="24"/>
          <w:szCs w:val="24"/>
        </w:rPr>
        <w:footnoteReference w:id="2"/>
      </w:r>
      <w:r w:rsidR="00106AF9" w:rsidRPr="00C72621">
        <w:rPr>
          <w:rFonts w:ascii="Times" w:hAnsi="Times" w:cs="Times New Roman"/>
          <w:sz w:val="24"/>
          <w:szCs w:val="24"/>
        </w:rPr>
        <w:t>.</w:t>
      </w:r>
    </w:p>
    <w:bookmarkEnd w:id="39"/>
    <w:bookmarkEnd w:id="40"/>
    <w:p w14:paraId="0B2B1060" w14:textId="77777777" w:rsidR="00B56BF3" w:rsidRPr="00C72621" w:rsidRDefault="00B56BF3" w:rsidP="00097303">
      <w:pPr>
        <w:spacing w:after="0" w:line="480" w:lineRule="auto"/>
        <w:rPr>
          <w:rFonts w:ascii="Times" w:hAnsi="Times" w:cs="Times New Roman"/>
          <w:b/>
          <w:bCs/>
          <w:sz w:val="24"/>
          <w:szCs w:val="24"/>
        </w:rPr>
      </w:pPr>
    </w:p>
    <w:p w14:paraId="445757B2" w14:textId="7B2699FE" w:rsidR="005E476C" w:rsidRPr="00C72621" w:rsidRDefault="00F37F27" w:rsidP="00097303">
      <w:pPr>
        <w:spacing w:after="0" w:line="480" w:lineRule="auto"/>
        <w:rPr>
          <w:rFonts w:ascii="Times" w:hAnsi="Times" w:cs="Times New Roman"/>
          <w:b/>
          <w:bCs/>
          <w:sz w:val="24"/>
          <w:szCs w:val="24"/>
        </w:rPr>
      </w:pPr>
      <w:r w:rsidRPr="00C72621">
        <w:rPr>
          <w:rFonts w:ascii="Times" w:hAnsi="Times" w:cs="Times New Roman"/>
          <w:b/>
          <w:bCs/>
          <w:sz w:val="24"/>
          <w:szCs w:val="24"/>
        </w:rPr>
        <w:t>Preliminary analyses</w:t>
      </w:r>
    </w:p>
    <w:p w14:paraId="68975DC5" w14:textId="1BFF8B16" w:rsidR="00892E11" w:rsidRPr="00C72621" w:rsidRDefault="00C54B35" w:rsidP="00892E11">
      <w:pPr>
        <w:spacing w:after="0" w:line="480" w:lineRule="auto"/>
        <w:ind w:firstLine="720"/>
        <w:rPr>
          <w:rFonts w:ascii="Times" w:hAnsi="Times" w:cs="Times New Roman"/>
          <w:sz w:val="24"/>
          <w:szCs w:val="24"/>
          <w:lang w:bidi="he-IL"/>
        </w:rPr>
      </w:pPr>
      <w:r w:rsidRPr="00C72621">
        <w:rPr>
          <w:rFonts w:ascii="Times" w:hAnsi="Times" w:cs="Times New Roman"/>
          <w:sz w:val="24"/>
          <w:szCs w:val="24"/>
        </w:rPr>
        <w:t xml:space="preserve">We first offer </w:t>
      </w:r>
      <w:r w:rsidR="002E4B9B" w:rsidRPr="00C72621">
        <w:rPr>
          <w:rFonts w:ascii="Times" w:hAnsi="Times" w:cs="Times New Roman"/>
          <w:sz w:val="24"/>
          <w:szCs w:val="24"/>
        </w:rPr>
        <w:t>a simplified presentation</w:t>
      </w:r>
      <w:r w:rsidRPr="00C72621">
        <w:rPr>
          <w:rFonts w:ascii="Times" w:hAnsi="Times" w:cs="Times New Roman"/>
          <w:sz w:val="24"/>
          <w:szCs w:val="24"/>
        </w:rPr>
        <w:t xml:space="preserve"> of our main results by comparing a basic </w:t>
      </w:r>
      <w:r w:rsidR="001F0AC4" w:rsidRPr="00C72621">
        <w:rPr>
          <w:rFonts w:ascii="Times" w:hAnsi="Times" w:cs="Times New Roman"/>
          <w:sz w:val="24"/>
          <w:szCs w:val="24"/>
        </w:rPr>
        <w:t xml:space="preserve">regression </w:t>
      </w:r>
      <w:r w:rsidRPr="00C72621">
        <w:rPr>
          <w:rFonts w:ascii="Times" w:hAnsi="Times" w:cs="Times New Roman"/>
          <w:sz w:val="24"/>
          <w:szCs w:val="24"/>
        </w:rPr>
        <w:t>model of attitude</w:t>
      </w:r>
      <w:r w:rsidR="00C52202" w:rsidRPr="00C72621">
        <w:rPr>
          <w:rFonts w:ascii="Times" w:hAnsi="Times" w:cs="Times New Roman"/>
          <w:sz w:val="24"/>
          <w:szCs w:val="24"/>
        </w:rPr>
        <w:t>s</w:t>
      </w:r>
      <w:r w:rsidRPr="00C72621">
        <w:rPr>
          <w:rFonts w:ascii="Times" w:hAnsi="Times" w:cs="Times New Roman"/>
          <w:sz w:val="24"/>
          <w:szCs w:val="24"/>
        </w:rPr>
        <w:t xml:space="preserve"> toward the Republican candidate in the 2012 and 2016 elections. The results of this model are presented in Table </w:t>
      </w:r>
      <w:r w:rsidR="00EF5EA1" w:rsidRPr="00C72621">
        <w:rPr>
          <w:rFonts w:ascii="Times" w:hAnsi="Times" w:cs="Times New Roman"/>
          <w:sz w:val="24"/>
          <w:szCs w:val="24"/>
        </w:rPr>
        <w:t>2</w:t>
      </w:r>
      <w:r w:rsidR="004C3E3B" w:rsidRPr="00C72621">
        <w:rPr>
          <w:rFonts w:ascii="Times" w:hAnsi="Times" w:cs="Times New Roman"/>
          <w:sz w:val="24"/>
          <w:szCs w:val="24"/>
        </w:rPr>
        <w:t xml:space="preserve">. </w:t>
      </w:r>
      <w:r w:rsidR="002740CF" w:rsidRPr="00C72621">
        <w:rPr>
          <w:rFonts w:ascii="Times" w:hAnsi="Times" w:cs="Times New Roman"/>
          <w:sz w:val="24"/>
          <w:szCs w:val="24"/>
        </w:rPr>
        <w:t>Verbal ability</w:t>
      </w:r>
      <w:r w:rsidR="006E3E16" w:rsidRPr="00C72621">
        <w:rPr>
          <w:rFonts w:ascii="Times" w:hAnsi="Times" w:cs="Times New Roman"/>
          <w:sz w:val="24"/>
          <w:szCs w:val="24"/>
        </w:rPr>
        <w:t xml:space="preserve"> was associated </w:t>
      </w:r>
      <w:r w:rsidR="001740CF" w:rsidRPr="00C72621">
        <w:rPr>
          <w:rFonts w:ascii="Times" w:hAnsi="Times" w:cs="Times New Roman"/>
          <w:sz w:val="24"/>
          <w:szCs w:val="24"/>
        </w:rPr>
        <w:t xml:space="preserve">negatively </w:t>
      </w:r>
      <w:r w:rsidR="006E3E16" w:rsidRPr="00C72621">
        <w:rPr>
          <w:rFonts w:ascii="Times" w:hAnsi="Times" w:cs="Times New Roman"/>
          <w:sz w:val="24"/>
          <w:szCs w:val="24"/>
        </w:rPr>
        <w:t xml:space="preserve">with </w:t>
      </w:r>
      <w:r w:rsidR="004E57B2" w:rsidRPr="00C72621">
        <w:rPr>
          <w:rFonts w:ascii="Times" w:hAnsi="Times" w:cs="Times New Roman"/>
          <w:sz w:val="24"/>
          <w:szCs w:val="24"/>
        </w:rPr>
        <w:t>support for the Republican candidate in both elections</w:t>
      </w:r>
      <w:r w:rsidR="00D16A9E" w:rsidRPr="00C72621">
        <w:rPr>
          <w:rFonts w:ascii="Times" w:hAnsi="Times" w:cs="Times New Roman"/>
          <w:sz w:val="24"/>
          <w:szCs w:val="24"/>
        </w:rPr>
        <w:t>. However</w:t>
      </w:r>
      <w:r w:rsidR="004E57B2" w:rsidRPr="00C72621">
        <w:rPr>
          <w:rFonts w:ascii="Times" w:hAnsi="Times" w:cs="Times New Roman"/>
          <w:sz w:val="24"/>
          <w:szCs w:val="24"/>
        </w:rPr>
        <w:t>, its association with support for Trump was stronger than its association with support for Romney (</w:t>
      </w:r>
      <w:r w:rsidR="002C533C" w:rsidRPr="00C72621">
        <w:rPr>
          <w:rFonts w:ascii="Times" w:hAnsi="Times" w:cs="Times New Roman"/>
          <w:sz w:val="24"/>
          <w:szCs w:val="24"/>
        </w:rPr>
        <w:t xml:space="preserve">the standardized coefficient of </w:t>
      </w:r>
      <w:r w:rsidR="002740CF" w:rsidRPr="00C72621">
        <w:rPr>
          <w:rFonts w:ascii="Times" w:hAnsi="Times" w:cs="Times New Roman"/>
          <w:sz w:val="24"/>
          <w:szCs w:val="24"/>
        </w:rPr>
        <w:t>verbal ability</w:t>
      </w:r>
      <w:r w:rsidR="002C533C" w:rsidRPr="00C72621">
        <w:rPr>
          <w:rFonts w:ascii="Times" w:hAnsi="Times" w:cs="Times New Roman"/>
          <w:sz w:val="24"/>
          <w:szCs w:val="24"/>
        </w:rPr>
        <w:t xml:space="preserve"> was about twice as large in predicting attitude toward Trump than in predicting attitude toward Romney,  -.161</w:t>
      </w:r>
      <w:r w:rsidR="00E65D6D" w:rsidRPr="00C72621">
        <w:rPr>
          <w:rFonts w:ascii="Times" w:hAnsi="Times" w:cs="Times New Roman"/>
          <w:sz w:val="24"/>
          <w:szCs w:val="24"/>
          <w:lang w:bidi="he-IL"/>
        </w:rPr>
        <w:t xml:space="preserve"> </w:t>
      </w:r>
      <w:r w:rsidR="002C533C" w:rsidRPr="00C72621">
        <w:rPr>
          <w:rFonts w:ascii="Times" w:hAnsi="Times" w:cs="Times New Roman"/>
          <w:sz w:val="24"/>
          <w:szCs w:val="24"/>
          <w:lang w:bidi="he-IL"/>
        </w:rPr>
        <w:t xml:space="preserve">vs. </w:t>
      </w:r>
      <w:r w:rsidR="004E57B2" w:rsidRPr="00C72621">
        <w:rPr>
          <w:rFonts w:ascii="Times" w:hAnsi="Times" w:cs="Times New Roman"/>
          <w:sz w:val="24"/>
          <w:szCs w:val="24"/>
          <w:lang w:bidi="he-IL"/>
        </w:rPr>
        <w:t xml:space="preserve">-.083). </w:t>
      </w:r>
      <w:r w:rsidR="003F7501" w:rsidRPr="00C72621">
        <w:rPr>
          <w:rFonts w:ascii="Times" w:hAnsi="Times" w:cs="Times New Roman"/>
          <w:sz w:val="24"/>
          <w:szCs w:val="24"/>
          <w:lang w:bidi="he-IL"/>
        </w:rPr>
        <w:t xml:space="preserve">Thus, </w:t>
      </w:r>
      <w:r w:rsidR="002740CF" w:rsidRPr="00C72621">
        <w:rPr>
          <w:rFonts w:ascii="Times" w:hAnsi="Times" w:cs="Times New Roman"/>
          <w:sz w:val="24"/>
          <w:szCs w:val="24"/>
          <w:lang w:bidi="he-IL"/>
        </w:rPr>
        <w:t>verbal ability</w:t>
      </w:r>
      <w:r w:rsidR="003F7501" w:rsidRPr="00C72621">
        <w:rPr>
          <w:rFonts w:ascii="Times" w:hAnsi="Times" w:cs="Times New Roman"/>
          <w:sz w:val="24"/>
          <w:szCs w:val="24"/>
          <w:lang w:bidi="he-IL"/>
        </w:rPr>
        <w:t xml:space="preserve"> </w:t>
      </w:r>
      <w:r w:rsidR="00C52202" w:rsidRPr="00C72621">
        <w:rPr>
          <w:rFonts w:ascii="Times" w:hAnsi="Times" w:cs="Times New Roman"/>
          <w:sz w:val="24"/>
          <w:szCs w:val="24"/>
          <w:lang w:bidi="he-IL"/>
        </w:rPr>
        <w:t xml:space="preserve">appears to be </w:t>
      </w:r>
      <w:r w:rsidR="00FD6030" w:rsidRPr="00C72621">
        <w:rPr>
          <w:rFonts w:ascii="Times" w:hAnsi="Times" w:cs="Times New Roman"/>
          <w:sz w:val="24"/>
          <w:szCs w:val="24"/>
          <w:lang w:bidi="he-IL"/>
        </w:rPr>
        <w:t xml:space="preserve">an </w:t>
      </w:r>
      <w:r w:rsidR="003F7501" w:rsidRPr="00C72621">
        <w:rPr>
          <w:rFonts w:ascii="Times" w:hAnsi="Times" w:cs="Times New Roman"/>
          <w:sz w:val="24"/>
          <w:szCs w:val="24"/>
          <w:lang w:bidi="he-IL"/>
        </w:rPr>
        <w:t xml:space="preserve">important predictor </w:t>
      </w:r>
      <w:r w:rsidR="001F0AC4" w:rsidRPr="00C72621">
        <w:rPr>
          <w:rFonts w:ascii="Times" w:hAnsi="Times" w:cs="Times New Roman"/>
          <w:sz w:val="24"/>
          <w:szCs w:val="24"/>
          <w:lang w:bidi="he-IL"/>
        </w:rPr>
        <w:t>of</w:t>
      </w:r>
      <w:r w:rsidR="003F7501" w:rsidRPr="00C72621">
        <w:rPr>
          <w:rFonts w:ascii="Times" w:hAnsi="Times" w:cs="Times New Roman"/>
          <w:sz w:val="24"/>
          <w:szCs w:val="24"/>
          <w:lang w:bidi="he-IL"/>
        </w:rPr>
        <w:t xml:space="preserve"> support for Trump. </w:t>
      </w:r>
      <w:r w:rsidR="00F37F27" w:rsidRPr="00C72621">
        <w:rPr>
          <w:rFonts w:ascii="Times" w:hAnsi="Times" w:cs="Times New Roman"/>
          <w:sz w:val="24"/>
          <w:szCs w:val="24"/>
          <w:lang w:bidi="he-IL"/>
        </w:rPr>
        <w:t>Note</w:t>
      </w:r>
      <w:r w:rsidR="00892E11" w:rsidRPr="00C72621">
        <w:rPr>
          <w:rFonts w:ascii="Times" w:hAnsi="Times" w:cs="Times New Roman"/>
          <w:sz w:val="24"/>
          <w:szCs w:val="24"/>
          <w:lang w:bidi="he-IL"/>
        </w:rPr>
        <w:t>, however,</w:t>
      </w:r>
      <w:r w:rsidR="00F37F27" w:rsidRPr="00C72621">
        <w:rPr>
          <w:rFonts w:ascii="Times" w:hAnsi="Times" w:cs="Times New Roman"/>
          <w:sz w:val="24"/>
          <w:szCs w:val="24"/>
          <w:lang w:bidi="he-IL"/>
        </w:rPr>
        <w:t xml:space="preserve"> that, </w:t>
      </w:r>
      <w:r w:rsidR="00FD6030" w:rsidRPr="00C72621">
        <w:rPr>
          <w:rFonts w:ascii="Times" w:hAnsi="Times" w:cs="Times New Roman"/>
          <w:sz w:val="24"/>
          <w:szCs w:val="24"/>
          <w:lang w:bidi="he-IL"/>
        </w:rPr>
        <w:t xml:space="preserve">as </w:t>
      </w:r>
      <w:r w:rsidR="00A52432" w:rsidRPr="00C72621">
        <w:rPr>
          <w:rFonts w:ascii="Times" w:hAnsi="Times" w:cs="Times New Roman"/>
          <w:sz w:val="24"/>
          <w:szCs w:val="24"/>
          <w:lang w:bidi="he-IL"/>
        </w:rPr>
        <w:t>show</w:t>
      </w:r>
      <w:r w:rsidR="00A7622F" w:rsidRPr="00C72621">
        <w:rPr>
          <w:rFonts w:ascii="Times" w:hAnsi="Times" w:cs="Times New Roman"/>
          <w:sz w:val="24"/>
          <w:szCs w:val="24"/>
          <w:lang w:bidi="he-IL"/>
        </w:rPr>
        <w:t>n</w:t>
      </w:r>
      <w:r w:rsidR="005A213C" w:rsidRPr="00C72621">
        <w:rPr>
          <w:rFonts w:ascii="Times" w:hAnsi="Times" w:cs="Times New Roman"/>
          <w:sz w:val="24"/>
          <w:szCs w:val="24"/>
          <w:lang w:bidi="he-IL"/>
        </w:rPr>
        <w:t xml:space="preserve"> </w:t>
      </w:r>
      <w:r w:rsidR="00F37F27" w:rsidRPr="00C72621">
        <w:rPr>
          <w:rFonts w:ascii="Times" w:hAnsi="Times" w:cs="Times New Roman"/>
          <w:sz w:val="24"/>
          <w:szCs w:val="24"/>
          <w:lang w:bidi="he-IL"/>
        </w:rPr>
        <w:t xml:space="preserve">below, </w:t>
      </w:r>
      <w:r w:rsidR="00FD6030" w:rsidRPr="00C72621">
        <w:rPr>
          <w:rFonts w:ascii="Times" w:hAnsi="Times" w:cs="Times New Roman"/>
          <w:sz w:val="24"/>
          <w:szCs w:val="24"/>
          <w:lang w:bidi="he-IL"/>
        </w:rPr>
        <w:t>the</w:t>
      </w:r>
      <w:r w:rsidR="00F37F27" w:rsidRPr="00C72621">
        <w:rPr>
          <w:rFonts w:ascii="Times" w:hAnsi="Times" w:cs="Times New Roman"/>
          <w:sz w:val="24"/>
          <w:szCs w:val="24"/>
          <w:lang w:bidi="he-IL"/>
        </w:rPr>
        <w:t xml:space="preserve"> </w:t>
      </w:r>
      <w:r w:rsidR="003F7501" w:rsidRPr="00C72621">
        <w:rPr>
          <w:rFonts w:ascii="Times" w:hAnsi="Times" w:cs="Times New Roman"/>
          <w:sz w:val="24"/>
          <w:szCs w:val="24"/>
          <w:lang w:bidi="he-IL"/>
        </w:rPr>
        <w:t xml:space="preserve">negative </w:t>
      </w:r>
      <w:r w:rsidR="00F62310" w:rsidRPr="00C72621">
        <w:rPr>
          <w:rFonts w:ascii="Times" w:hAnsi="Times" w:cs="Times New Roman"/>
          <w:sz w:val="24"/>
          <w:szCs w:val="24"/>
          <w:lang w:bidi="he-IL"/>
        </w:rPr>
        <w:t>association between</w:t>
      </w:r>
      <w:r w:rsidR="00FD6030" w:rsidRPr="00C72621">
        <w:rPr>
          <w:rFonts w:ascii="Times" w:hAnsi="Times" w:cs="Times New Roman"/>
          <w:sz w:val="24"/>
          <w:szCs w:val="24"/>
          <w:lang w:bidi="he-IL"/>
        </w:rPr>
        <w:t xml:space="preserve"> </w:t>
      </w:r>
      <w:r w:rsidR="002740CF" w:rsidRPr="00C72621">
        <w:rPr>
          <w:rFonts w:ascii="Times" w:hAnsi="Times" w:cs="Times New Roman"/>
          <w:sz w:val="24"/>
          <w:szCs w:val="24"/>
          <w:lang w:bidi="he-IL"/>
        </w:rPr>
        <w:t>verbal ability</w:t>
      </w:r>
      <w:r w:rsidR="00FD6030" w:rsidRPr="00C72621">
        <w:rPr>
          <w:rFonts w:ascii="Times" w:hAnsi="Times" w:cs="Times New Roman"/>
          <w:sz w:val="24"/>
          <w:szCs w:val="24"/>
          <w:lang w:bidi="he-IL"/>
        </w:rPr>
        <w:t xml:space="preserve"> </w:t>
      </w:r>
      <w:r w:rsidR="00F62310" w:rsidRPr="00C72621">
        <w:rPr>
          <w:rFonts w:ascii="Times" w:hAnsi="Times" w:cs="Times New Roman"/>
          <w:sz w:val="24"/>
          <w:szCs w:val="24"/>
          <w:lang w:bidi="he-IL"/>
        </w:rPr>
        <w:t xml:space="preserve">and </w:t>
      </w:r>
      <w:r w:rsidR="003F7501" w:rsidRPr="00C72621">
        <w:rPr>
          <w:rFonts w:ascii="Times" w:hAnsi="Times" w:cs="Times New Roman"/>
          <w:sz w:val="24"/>
          <w:szCs w:val="24"/>
          <w:lang w:bidi="he-IL"/>
        </w:rPr>
        <w:t xml:space="preserve">support for Romney is largely due to the negative association between </w:t>
      </w:r>
      <w:r w:rsidR="002740CF" w:rsidRPr="00C72621">
        <w:rPr>
          <w:rFonts w:ascii="Times" w:hAnsi="Times" w:cs="Times New Roman"/>
          <w:sz w:val="24"/>
          <w:szCs w:val="24"/>
          <w:lang w:bidi="he-IL"/>
        </w:rPr>
        <w:t>verbal ability</w:t>
      </w:r>
      <w:r w:rsidR="003F7501" w:rsidRPr="00C72621">
        <w:rPr>
          <w:rFonts w:ascii="Times" w:hAnsi="Times" w:cs="Times New Roman"/>
          <w:sz w:val="24"/>
          <w:szCs w:val="24"/>
          <w:lang w:bidi="he-IL"/>
        </w:rPr>
        <w:t xml:space="preserve"> and support for the Republican </w:t>
      </w:r>
      <w:r w:rsidR="0073288A" w:rsidRPr="00C72621">
        <w:rPr>
          <w:rFonts w:ascii="Times" w:hAnsi="Times" w:cs="Times New Roman"/>
          <w:sz w:val="24"/>
          <w:szCs w:val="24"/>
          <w:lang w:bidi="he-IL"/>
        </w:rPr>
        <w:t>Party</w:t>
      </w:r>
      <w:r w:rsidR="00C52202" w:rsidRPr="00C72621">
        <w:rPr>
          <w:rFonts w:ascii="Times" w:hAnsi="Times" w:cs="Times New Roman"/>
          <w:sz w:val="24"/>
          <w:szCs w:val="24"/>
          <w:lang w:bidi="he-IL"/>
        </w:rPr>
        <w:t>:</w:t>
      </w:r>
      <w:r w:rsidR="003F7501" w:rsidRPr="00C72621">
        <w:rPr>
          <w:rFonts w:ascii="Times" w:hAnsi="Times" w:cs="Times New Roman"/>
          <w:sz w:val="24"/>
          <w:szCs w:val="24"/>
          <w:lang w:bidi="he-IL"/>
        </w:rPr>
        <w:t xml:space="preserve"> When party affil</w:t>
      </w:r>
      <w:r w:rsidR="00E31BBB" w:rsidRPr="00C72621">
        <w:rPr>
          <w:rFonts w:ascii="Times" w:hAnsi="Times" w:cs="Times New Roman"/>
          <w:sz w:val="24"/>
          <w:szCs w:val="24"/>
          <w:lang w:bidi="he-IL"/>
        </w:rPr>
        <w:t>i</w:t>
      </w:r>
      <w:r w:rsidR="003F7501" w:rsidRPr="00C72621">
        <w:rPr>
          <w:rFonts w:ascii="Times" w:hAnsi="Times" w:cs="Times New Roman"/>
          <w:sz w:val="24"/>
          <w:szCs w:val="24"/>
          <w:lang w:bidi="he-IL"/>
        </w:rPr>
        <w:t xml:space="preserve">ation is controlled, </w:t>
      </w:r>
      <w:r w:rsidR="00E31BBB" w:rsidRPr="00C72621">
        <w:rPr>
          <w:rFonts w:ascii="Times" w:hAnsi="Times" w:cs="Times New Roman"/>
          <w:sz w:val="24"/>
          <w:szCs w:val="24"/>
          <w:lang w:bidi="he-IL"/>
        </w:rPr>
        <w:t xml:space="preserve">the negative association between </w:t>
      </w:r>
      <w:r w:rsidR="002740CF" w:rsidRPr="00C72621">
        <w:rPr>
          <w:rFonts w:ascii="Times" w:hAnsi="Times" w:cs="Times New Roman"/>
          <w:sz w:val="24"/>
          <w:szCs w:val="24"/>
          <w:lang w:bidi="he-IL"/>
        </w:rPr>
        <w:t>verbal ability</w:t>
      </w:r>
      <w:r w:rsidR="00E31BBB" w:rsidRPr="00C72621">
        <w:rPr>
          <w:rFonts w:ascii="Times" w:hAnsi="Times" w:cs="Times New Roman"/>
          <w:sz w:val="24"/>
          <w:szCs w:val="24"/>
          <w:lang w:bidi="he-IL"/>
        </w:rPr>
        <w:t xml:space="preserve"> and support for </w:t>
      </w:r>
      <w:r w:rsidR="00867162" w:rsidRPr="00C72621">
        <w:rPr>
          <w:rFonts w:ascii="Times" w:hAnsi="Times" w:cs="Times New Roman"/>
          <w:sz w:val="24"/>
          <w:szCs w:val="24"/>
          <w:lang w:bidi="he-IL"/>
        </w:rPr>
        <w:t>Romney</w:t>
      </w:r>
      <w:r w:rsidR="00E31BBB" w:rsidRPr="00C72621">
        <w:rPr>
          <w:rFonts w:ascii="Times" w:hAnsi="Times" w:cs="Times New Roman"/>
          <w:sz w:val="24"/>
          <w:szCs w:val="24"/>
          <w:lang w:bidi="he-IL"/>
        </w:rPr>
        <w:t xml:space="preserve">, but not for Trump, disappears (see Table </w:t>
      </w:r>
      <w:r w:rsidR="00EF5EA1" w:rsidRPr="00C72621">
        <w:rPr>
          <w:rFonts w:ascii="Times" w:hAnsi="Times" w:cs="Times New Roman"/>
          <w:sz w:val="24"/>
          <w:szCs w:val="24"/>
          <w:lang w:bidi="he-IL"/>
        </w:rPr>
        <w:t>3</w:t>
      </w:r>
      <w:r w:rsidR="000B7827" w:rsidRPr="00C72621">
        <w:rPr>
          <w:rFonts w:ascii="Times" w:hAnsi="Times" w:cs="Times New Roman"/>
          <w:sz w:val="24"/>
          <w:szCs w:val="24"/>
          <w:lang w:bidi="he-IL"/>
        </w:rPr>
        <w:t xml:space="preserve"> below</w:t>
      </w:r>
      <w:r w:rsidR="00E31BBB" w:rsidRPr="00C72621">
        <w:rPr>
          <w:rFonts w:ascii="Times" w:hAnsi="Times" w:cs="Times New Roman"/>
          <w:sz w:val="24"/>
          <w:szCs w:val="24"/>
          <w:lang w:bidi="he-IL"/>
        </w:rPr>
        <w:t>).</w:t>
      </w:r>
      <w:r w:rsidR="003F7501" w:rsidRPr="00C72621">
        <w:rPr>
          <w:rFonts w:ascii="Times" w:hAnsi="Times" w:cs="Times New Roman"/>
          <w:sz w:val="24"/>
          <w:szCs w:val="24"/>
          <w:lang w:bidi="he-IL"/>
        </w:rPr>
        <w:t xml:space="preserve"> </w:t>
      </w:r>
    </w:p>
    <w:p w14:paraId="01AE3987" w14:textId="77777777" w:rsidR="00892E11" w:rsidRPr="00C72621" w:rsidRDefault="00892E11" w:rsidP="00892E11">
      <w:pPr>
        <w:spacing w:after="0" w:line="480" w:lineRule="auto"/>
        <w:ind w:firstLine="720"/>
        <w:rPr>
          <w:rFonts w:ascii="Times" w:hAnsi="Times" w:cs="Times New Roman"/>
          <w:sz w:val="24"/>
          <w:szCs w:val="24"/>
          <w:lang w:bidi="he-IL"/>
        </w:rPr>
      </w:pPr>
      <w:r w:rsidRPr="00C72621">
        <w:rPr>
          <w:rFonts w:ascii="Times" w:hAnsi="Times" w:cs="Times New Roman"/>
          <w:sz w:val="24"/>
          <w:szCs w:val="24"/>
          <w:lang w:bidi="he-IL"/>
        </w:rPr>
        <w:t xml:space="preserve">There are some other results of interest in this table. </w:t>
      </w:r>
      <w:r w:rsidR="004E57B2" w:rsidRPr="00C72621">
        <w:rPr>
          <w:rFonts w:ascii="Times" w:hAnsi="Times" w:cs="Times New Roman"/>
          <w:sz w:val="24"/>
          <w:szCs w:val="24"/>
          <w:lang w:bidi="he-IL"/>
        </w:rPr>
        <w:t xml:space="preserve">Income was not associated with support for Trump, but </w:t>
      </w:r>
      <w:r w:rsidR="00F37F27" w:rsidRPr="00C72621">
        <w:rPr>
          <w:rFonts w:ascii="Times" w:hAnsi="Times" w:cs="Times New Roman"/>
          <w:sz w:val="24"/>
          <w:szCs w:val="24"/>
          <w:lang w:bidi="he-IL"/>
        </w:rPr>
        <w:t xml:space="preserve">it was </w:t>
      </w:r>
      <w:r w:rsidR="004E57B2" w:rsidRPr="00C72621">
        <w:rPr>
          <w:rFonts w:ascii="Times" w:hAnsi="Times" w:cs="Times New Roman"/>
          <w:sz w:val="24"/>
          <w:szCs w:val="24"/>
          <w:lang w:bidi="he-IL"/>
        </w:rPr>
        <w:t xml:space="preserve">associated </w:t>
      </w:r>
      <w:r w:rsidR="001740CF" w:rsidRPr="00C72621">
        <w:rPr>
          <w:rFonts w:ascii="Times" w:hAnsi="Times" w:cs="Times New Roman"/>
          <w:sz w:val="24"/>
          <w:szCs w:val="24"/>
          <w:lang w:bidi="he-IL"/>
        </w:rPr>
        <w:t xml:space="preserve">positively </w:t>
      </w:r>
      <w:r w:rsidR="004E57B2" w:rsidRPr="00C72621">
        <w:rPr>
          <w:rFonts w:ascii="Times" w:hAnsi="Times" w:cs="Times New Roman"/>
          <w:sz w:val="24"/>
          <w:szCs w:val="24"/>
          <w:lang w:bidi="he-IL"/>
        </w:rPr>
        <w:t xml:space="preserve">with support for Romney </w:t>
      </w:r>
      <w:r w:rsidR="006821D2" w:rsidRPr="00C72621">
        <w:rPr>
          <w:rFonts w:ascii="Times" w:hAnsi="Times" w:cs="Times New Roman"/>
          <w:sz w:val="24"/>
          <w:szCs w:val="24"/>
          <w:lang w:bidi="he-IL"/>
        </w:rPr>
        <w:t>(</w:t>
      </w:r>
      <w:r w:rsidR="004E57B2" w:rsidRPr="00C72621">
        <w:rPr>
          <w:rFonts w:ascii="Times" w:hAnsi="Times" w:cs="Times New Roman"/>
          <w:sz w:val="24"/>
          <w:szCs w:val="24"/>
          <w:lang w:bidi="he-IL"/>
        </w:rPr>
        <w:t xml:space="preserve">-.003 </w:t>
      </w:r>
      <w:r w:rsidR="004E57B2" w:rsidRPr="00C72621">
        <w:rPr>
          <w:rFonts w:ascii="Times" w:hAnsi="Times" w:cs="Times New Roman"/>
          <w:i/>
          <w:sz w:val="24"/>
          <w:szCs w:val="24"/>
          <w:lang w:bidi="he-IL"/>
        </w:rPr>
        <w:t>vs</w:t>
      </w:r>
      <w:r w:rsidR="004E57B2" w:rsidRPr="00C72621">
        <w:rPr>
          <w:rFonts w:ascii="Times" w:hAnsi="Times" w:cs="Times New Roman"/>
          <w:sz w:val="24"/>
          <w:szCs w:val="24"/>
          <w:lang w:bidi="he-IL"/>
        </w:rPr>
        <w:t>. +.081)</w:t>
      </w:r>
      <w:r w:rsidR="00F37F27" w:rsidRPr="00C72621">
        <w:rPr>
          <w:rFonts w:ascii="Times" w:hAnsi="Times" w:cs="Times New Roman"/>
          <w:sz w:val="24"/>
          <w:szCs w:val="24"/>
          <w:lang w:bidi="he-IL"/>
        </w:rPr>
        <w:t>. E</w:t>
      </w:r>
      <w:r w:rsidR="004E57B2" w:rsidRPr="00C72621">
        <w:rPr>
          <w:rFonts w:ascii="Times" w:hAnsi="Times" w:cs="Times New Roman"/>
          <w:sz w:val="24"/>
          <w:szCs w:val="24"/>
          <w:lang w:bidi="he-IL"/>
        </w:rPr>
        <w:t xml:space="preserve">ducation </w:t>
      </w:r>
      <w:r w:rsidR="003F7501" w:rsidRPr="00C72621">
        <w:rPr>
          <w:rFonts w:ascii="Times" w:hAnsi="Times" w:cs="Times New Roman"/>
          <w:sz w:val="24"/>
          <w:szCs w:val="24"/>
          <w:lang w:bidi="he-IL"/>
        </w:rPr>
        <w:t xml:space="preserve">was associated </w:t>
      </w:r>
      <w:r w:rsidR="001740CF" w:rsidRPr="00C72621">
        <w:rPr>
          <w:rFonts w:ascii="Times" w:hAnsi="Times" w:cs="Times New Roman"/>
          <w:sz w:val="24"/>
          <w:szCs w:val="24"/>
          <w:lang w:bidi="he-IL"/>
        </w:rPr>
        <w:t xml:space="preserve">negatively </w:t>
      </w:r>
      <w:r w:rsidR="003F7501" w:rsidRPr="00C72621">
        <w:rPr>
          <w:rFonts w:ascii="Times" w:hAnsi="Times" w:cs="Times New Roman"/>
          <w:sz w:val="24"/>
          <w:szCs w:val="24"/>
          <w:lang w:bidi="he-IL"/>
        </w:rPr>
        <w:t>with support for Trump</w:t>
      </w:r>
      <w:r w:rsidRPr="00C72621">
        <w:rPr>
          <w:rFonts w:ascii="Times" w:hAnsi="Times" w:cs="Times New Roman"/>
          <w:sz w:val="24"/>
          <w:szCs w:val="24"/>
          <w:lang w:bidi="he-IL"/>
        </w:rPr>
        <w:t xml:space="preserve">, but not for Romney </w:t>
      </w:r>
    </w:p>
    <w:p w14:paraId="28384FB2" w14:textId="3F31D3EE" w:rsidR="000B7827" w:rsidRPr="00C72621" w:rsidRDefault="003F7501" w:rsidP="003A54BF">
      <w:pPr>
        <w:spacing w:after="0" w:line="480" w:lineRule="auto"/>
        <w:rPr>
          <w:rFonts w:ascii="Times" w:hAnsi="Times" w:cs="Times New Roman"/>
          <w:sz w:val="24"/>
          <w:szCs w:val="24"/>
        </w:rPr>
      </w:pPr>
      <w:r w:rsidRPr="00C72621">
        <w:rPr>
          <w:rFonts w:ascii="Times" w:hAnsi="Times" w:cs="Times New Roman"/>
          <w:sz w:val="24"/>
          <w:szCs w:val="24"/>
          <w:lang w:bidi="he-IL"/>
        </w:rPr>
        <w:t xml:space="preserve">(-.114 </w:t>
      </w:r>
      <w:r w:rsidRPr="00C72621">
        <w:rPr>
          <w:rFonts w:ascii="Times" w:hAnsi="Times" w:cs="Times New Roman"/>
          <w:i/>
          <w:sz w:val="24"/>
          <w:szCs w:val="24"/>
          <w:lang w:bidi="he-IL"/>
        </w:rPr>
        <w:t>vs</w:t>
      </w:r>
      <w:r w:rsidR="006821D2" w:rsidRPr="00C72621">
        <w:rPr>
          <w:rFonts w:ascii="Times" w:hAnsi="Times" w:cs="Times New Roman"/>
          <w:sz w:val="24"/>
          <w:szCs w:val="24"/>
          <w:lang w:bidi="he-IL"/>
        </w:rPr>
        <w:t>.</w:t>
      </w:r>
      <w:r w:rsidRPr="00C72621">
        <w:rPr>
          <w:rFonts w:ascii="Times" w:hAnsi="Times" w:cs="Times New Roman"/>
          <w:sz w:val="24"/>
          <w:szCs w:val="24"/>
          <w:lang w:bidi="he-IL"/>
        </w:rPr>
        <w:t xml:space="preserve"> +.014). </w:t>
      </w:r>
      <w:r w:rsidR="00E31BBB" w:rsidRPr="00C72621">
        <w:rPr>
          <w:rFonts w:ascii="Times" w:hAnsi="Times" w:cs="Times New Roman"/>
          <w:sz w:val="24"/>
          <w:szCs w:val="24"/>
          <w:lang w:bidi="he-IL"/>
        </w:rPr>
        <w:t xml:space="preserve">These results show that the effect of education, </w:t>
      </w:r>
      <w:r w:rsidR="00F37F27" w:rsidRPr="00C72621">
        <w:rPr>
          <w:rFonts w:ascii="Times" w:hAnsi="Times" w:cs="Times New Roman"/>
          <w:sz w:val="24"/>
          <w:szCs w:val="24"/>
          <w:lang w:bidi="he-IL"/>
        </w:rPr>
        <w:t>which</w:t>
      </w:r>
      <w:r w:rsidR="00E31BBB" w:rsidRPr="00C72621">
        <w:rPr>
          <w:rFonts w:ascii="Times" w:hAnsi="Times" w:cs="Times New Roman"/>
          <w:sz w:val="24"/>
          <w:szCs w:val="24"/>
          <w:lang w:bidi="he-IL"/>
        </w:rPr>
        <w:t xml:space="preserve"> involves both cognitive and socioeconomic </w:t>
      </w:r>
      <w:r w:rsidR="00F37F27" w:rsidRPr="00C72621">
        <w:rPr>
          <w:rFonts w:ascii="Times" w:hAnsi="Times" w:cs="Times New Roman"/>
          <w:sz w:val="24"/>
          <w:szCs w:val="24"/>
          <w:lang w:bidi="he-IL"/>
        </w:rPr>
        <w:t>factors</w:t>
      </w:r>
      <w:r w:rsidR="00C52202" w:rsidRPr="00C72621">
        <w:rPr>
          <w:rFonts w:ascii="Times" w:hAnsi="Times" w:cs="Times New Roman"/>
          <w:sz w:val="24"/>
          <w:szCs w:val="24"/>
          <w:lang w:bidi="he-IL"/>
        </w:rPr>
        <w:t>,</w:t>
      </w:r>
      <w:r w:rsidR="00E31BBB" w:rsidRPr="00C72621">
        <w:rPr>
          <w:rFonts w:ascii="Times" w:hAnsi="Times" w:cs="Times New Roman"/>
          <w:sz w:val="24"/>
          <w:szCs w:val="24"/>
          <w:lang w:bidi="he-IL"/>
        </w:rPr>
        <w:t xml:space="preserve"> should be separated from the effect of income,</w:t>
      </w:r>
      <w:r w:rsidR="00642F45" w:rsidRPr="00C72621">
        <w:rPr>
          <w:rFonts w:ascii="Times" w:hAnsi="Times" w:cs="Times New Roman"/>
          <w:sz w:val="24"/>
          <w:szCs w:val="24"/>
          <w:lang w:bidi="he-IL"/>
        </w:rPr>
        <w:t xml:space="preserve"> </w:t>
      </w:r>
      <w:r w:rsidR="00892E11" w:rsidRPr="00C72621">
        <w:rPr>
          <w:rFonts w:ascii="Times" w:hAnsi="Times" w:cs="Times New Roman"/>
          <w:sz w:val="24"/>
          <w:szCs w:val="24"/>
          <w:lang w:bidi="he-IL"/>
        </w:rPr>
        <w:t xml:space="preserve">which, </w:t>
      </w:r>
      <w:bookmarkStart w:id="41" w:name="OLE_LINK177"/>
      <w:bookmarkStart w:id="42" w:name="OLE_LINK178"/>
      <w:r w:rsidR="00892E11" w:rsidRPr="00C72621">
        <w:rPr>
          <w:rFonts w:ascii="Times" w:hAnsi="Times" w:cs="Times New Roman"/>
          <w:sz w:val="24"/>
          <w:szCs w:val="24"/>
          <w:lang w:bidi="he-IL"/>
        </w:rPr>
        <w:t>ceteris paribus</w:t>
      </w:r>
      <w:bookmarkEnd w:id="41"/>
      <w:bookmarkEnd w:id="42"/>
      <w:r w:rsidR="00892E11" w:rsidRPr="00C72621">
        <w:rPr>
          <w:rFonts w:ascii="Times" w:hAnsi="Times" w:cs="Times New Roman"/>
          <w:sz w:val="24"/>
          <w:szCs w:val="24"/>
          <w:lang w:bidi="he-IL"/>
        </w:rPr>
        <w:t>,</w:t>
      </w:r>
      <w:r w:rsidR="00E31BBB" w:rsidRPr="00C72621">
        <w:rPr>
          <w:rFonts w:ascii="Times" w:hAnsi="Times" w:cs="Times New Roman"/>
          <w:sz w:val="24"/>
          <w:szCs w:val="24"/>
          <w:lang w:bidi="he-IL"/>
        </w:rPr>
        <w:t xml:space="preserve"> involves primarily </w:t>
      </w:r>
      <w:r w:rsidR="00CB6A52" w:rsidRPr="00C72621">
        <w:rPr>
          <w:rFonts w:ascii="Times" w:hAnsi="Times" w:cs="Times New Roman"/>
          <w:sz w:val="24"/>
          <w:szCs w:val="24"/>
          <w:lang w:bidi="he-IL"/>
        </w:rPr>
        <w:t>socioeconomic</w:t>
      </w:r>
      <w:r w:rsidR="00E31BBB" w:rsidRPr="00C72621">
        <w:rPr>
          <w:rFonts w:ascii="Times" w:hAnsi="Times" w:cs="Times New Roman"/>
          <w:sz w:val="24"/>
          <w:szCs w:val="24"/>
          <w:lang w:bidi="he-IL"/>
        </w:rPr>
        <w:t xml:space="preserve"> </w:t>
      </w:r>
      <w:r w:rsidR="00F37F27" w:rsidRPr="00C72621">
        <w:rPr>
          <w:rFonts w:ascii="Times" w:hAnsi="Times" w:cs="Times New Roman"/>
          <w:sz w:val="24"/>
          <w:szCs w:val="24"/>
          <w:lang w:bidi="he-IL"/>
        </w:rPr>
        <w:t>factors</w:t>
      </w:r>
      <w:r w:rsidR="00982895" w:rsidRPr="00C72621">
        <w:rPr>
          <w:rFonts w:ascii="Times" w:hAnsi="Times" w:cs="Times New Roman"/>
          <w:sz w:val="24"/>
          <w:szCs w:val="24"/>
          <w:lang w:bidi="he-IL"/>
        </w:rPr>
        <w:t>.</w:t>
      </w:r>
      <w:r w:rsidR="00E31BBB" w:rsidRPr="00C72621">
        <w:rPr>
          <w:rFonts w:ascii="Times" w:hAnsi="Times" w:cs="Times New Roman"/>
          <w:sz w:val="24"/>
          <w:szCs w:val="24"/>
          <w:lang w:bidi="he-IL"/>
        </w:rPr>
        <w:t xml:space="preserve"> Whereas in the 2012 election</w:t>
      </w:r>
      <w:r w:rsidR="00642F45" w:rsidRPr="00C72621">
        <w:rPr>
          <w:rFonts w:ascii="Times" w:hAnsi="Times" w:cs="Times New Roman"/>
          <w:sz w:val="24"/>
          <w:szCs w:val="24"/>
          <w:lang w:bidi="he-IL"/>
        </w:rPr>
        <w:t>,</w:t>
      </w:r>
      <w:r w:rsidR="00E31BBB" w:rsidRPr="00C72621">
        <w:rPr>
          <w:rFonts w:ascii="Times" w:hAnsi="Times" w:cs="Times New Roman"/>
          <w:sz w:val="24"/>
          <w:szCs w:val="24"/>
          <w:lang w:bidi="he-IL"/>
        </w:rPr>
        <w:t xml:space="preserve"> income was a </w:t>
      </w:r>
      <w:r w:rsidR="00407367" w:rsidRPr="00C72621">
        <w:rPr>
          <w:rFonts w:ascii="Times" w:hAnsi="Times" w:cs="Times New Roman"/>
          <w:sz w:val="24"/>
          <w:szCs w:val="24"/>
          <w:lang w:bidi="he-IL"/>
        </w:rPr>
        <w:t>significant</w:t>
      </w:r>
      <w:r w:rsidR="00E31BBB" w:rsidRPr="00C72621">
        <w:rPr>
          <w:rFonts w:ascii="Times" w:hAnsi="Times" w:cs="Times New Roman"/>
          <w:sz w:val="24"/>
          <w:szCs w:val="24"/>
          <w:lang w:bidi="he-IL"/>
        </w:rPr>
        <w:t xml:space="preserve"> predictor </w:t>
      </w:r>
      <w:r w:rsidR="00CB6A52" w:rsidRPr="00C72621">
        <w:rPr>
          <w:rFonts w:ascii="Times" w:hAnsi="Times" w:cs="Times New Roman"/>
          <w:sz w:val="24"/>
          <w:szCs w:val="24"/>
          <w:lang w:bidi="he-IL"/>
        </w:rPr>
        <w:t>of</w:t>
      </w:r>
      <w:r w:rsidR="00E31BBB" w:rsidRPr="00C72621">
        <w:rPr>
          <w:rFonts w:ascii="Times" w:hAnsi="Times" w:cs="Times New Roman"/>
          <w:sz w:val="24"/>
          <w:szCs w:val="24"/>
          <w:lang w:bidi="he-IL"/>
        </w:rPr>
        <w:t xml:space="preserve"> support for the Republican candidate and education </w:t>
      </w:r>
      <w:r w:rsidR="00407367" w:rsidRPr="00C72621">
        <w:rPr>
          <w:rFonts w:ascii="Times" w:hAnsi="Times" w:cs="Times New Roman"/>
          <w:sz w:val="24"/>
          <w:szCs w:val="24"/>
          <w:lang w:bidi="he-IL"/>
        </w:rPr>
        <w:t>was a non-significant predictor</w:t>
      </w:r>
      <w:r w:rsidR="00E31BBB" w:rsidRPr="00C72621">
        <w:rPr>
          <w:rFonts w:ascii="Times" w:hAnsi="Times" w:cs="Times New Roman"/>
          <w:sz w:val="24"/>
          <w:szCs w:val="24"/>
          <w:lang w:bidi="he-IL"/>
        </w:rPr>
        <w:t xml:space="preserve">, in the 2016 </w:t>
      </w:r>
      <w:r w:rsidR="00F37F27" w:rsidRPr="00C72621">
        <w:rPr>
          <w:rFonts w:ascii="Times" w:hAnsi="Times" w:cs="Times New Roman"/>
          <w:sz w:val="24"/>
          <w:szCs w:val="24"/>
          <w:lang w:bidi="he-IL"/>
        </w:rPr>
        <w:t>election</w:t>
      </w:r>
      <w:r w:rsidR="002F24F3" w:rsidRPr="00C72621">
        <w:rPr>
          <w:rFonts w:ascii="Times" w:hAnsi="Times" w:cs="Times New Roman"/>
          <w:sz w:val="24"/>
          <w:szCs w:val="24"/>
          <w:lang w:bidi="he-IL"/>
        </w:rPr>
        <w:t>,</w:t>
      </w:r>
      <w:r w:rsidR="00F37F27" w:rsidRPr="00C72621">
        <w:rPr>
          <w:rFonts w:ascii="Times" w:hAnsi="Times" w:cs="Times New Roman"/>
          <w:sz w:val="24"/>
          <w:szCs w:val="24"/>
          <w:lang w:bidi="he-IL"/>
        </w:rPr>
        <w:t xml:space="preserve"> </w:t>
      </w:r>
      <w:r w:rsidR="00407367" w:rsidRPr="00C72621">
        <w:rPr>
          <w:rFonts w:ascii="Times" w:hAnsi="Times" w:cs="Times New Roman"/>
          <w:sz w:val="24"/>
          <w:szCs w:val="24"/>
          <w:lang w:bidi="he-IL"/>
        </w:rPr>
        <w:t xml:space="preserve">income was </w:t>
      </w:r>
      <w:r w:rsidR="00E31BBB" w:rsidRPr="00C72621">
        <w:rPr>
          <w:rFonts w:ascii="Times" w:hAnsi="Times" w:cs="Times New Roman"/>
          <w:sz w:val="24"/>
          <w:szCs w:val="24"/>
          <w:lang w:bidi="he-IL"/>
        </w:rPr>
        <w:t>non-sign</w:t>
      </w:r>
      <w:r w:rsidR="00CB6A52" w:rsidRPr="00C72621">
        <w:rPr>
          <w:rFonts w:ascii="Times" w:hAnsi="Times" w:cs="Times New Roman"/>
          <w:sz w:val="24"/>
          <w:szCs w:val="24"/>
          <w:lang w:bidi="he-IL"/>
        </w:rPr>
        <w:t>i</w:t>
      </w:r>
      <w:r w:rsidR="00E31BBB" w:rsidRPr="00C72621">
        <w:rPr>
          <w:rFonts w:ascii="Times" w:hAnsi="Times" w:cs="Times New Roman"/>
          <w:sz w:val="24"/>
          <w:szCs w:val="24"/>
          <w:lang w:bidi="he-IL"/>
        </w:rPr>
        <w:t xml:space="preserve">ficant and education </w:t>
      </w:r>
      <w:r w:rsidR="00407367" w:rsidRPr="00C72621">
        <w:rPr>
          <w:rFonts w:ascii="Times" w:hAnsi="Times" w:cs="Times New Roman"/>
          <w:sz w:val="24"/>
          <w:szCs w:val="24"/>
          <w:lang w:bidi="he-IL"/>
        </w:rPr>
        <w:t>was</w:t>
      </w:r>
      <w:r w:rsidR="00E31BBB" w:rsidRPr="00C72621">
        <w:rPr>
          <w:rFonts w:ascii="Times" w:hAnsi="Times" w:cs="Times New Roman"/>
          <w:sz w:val="24"/>
          <w:szCs w:val="24"/>
          <w:lang w:bidi="he-IL"/>
        </w:rPr>
        <w:t xml:space="preserve"> </w:t>
      </w:r>
      <w:r w:rsidR="00407367" w:rsidRPr="00C72621">
        <w:rPr>
          <w:rFonts w:ascii="Times" w:hAnsi="Times" w:cs="Times New Roman"/>
          <w:sz w:val="24"/>
          <w:szCs w:val="24"/>
          <w:lang w:bidi="he-IL"/>
        </w:rPr>
        <w:t xml:space="preserve">significant, </w:t>
      </w:r>
      <w:r w:rsidR="00F62310" w:rsidRPr="00C72621">
        <w:rPr>
          <w:rFonts w:ascii="Times" w:hAnsi="Times" w:cs="Times New Roman"/>
          <w:sz w:val="24"/>
          <w:szCs w:val="24"/>
          <w:lang w:bidi="he-IL"/>
        </w:rPr>
        <w:t>negatively associated</w:t>
      </w:r>
      <w:r w:rsidR="003C5B27" w:rsidRPr="00C72621">
        <w:rPr>
          <w:rFonts w:ascii="Times" w:hAnsi="Times" w:cs="Times New Roman"/>
          <w:sz w:val="24"/>
          <w:szCs w:val="24"/>
          <w:lang w:bidi="he-IL"/>
        </w:rPr>
        <w:t xml:space="preserve"> with support for the Republican candidate</w:t>
      </w:r>
      <w:r w:rsidR="00E31BBB" w:rsidRPr="00C72621">
        <w:rPr>
          <w:rFonts w:ascii="Times" w:hAnsi="Times" w:cs="Times New Roman"/>
          <w:sz w:val="24"/>
          <w:szCs w:val="24"/>
          <w:lang w:bidi="he-IL"/>
        </w:rPr>
        <w:t xml:space="preserve">. </w:t>
      </w:r>
    </w:p>
    <w:p w14:paraId="1C03613E" w14:textId="21C68285" w:rsidR="00F37F27" w:rsidRPr="00C72621" w:rsidRDefault="00F37F27" w:rsidP="00EF5EA1">
      <w:pPr>
        <w:spacing w:after="0" w:line="480" w:lineRule="auto"/>
        <w:ind w:firstLine="720"/>
        <w:rPr>
          <w:rFonts w:ascii="Times" w:hAnsi="Times" w:cs="Times New Roman"/>
          <w:sz w:val="24"/>
          <w:szCs w:val="24"/>
        </w:rPr>
      </w:pPr>
      <w:r w:rsidRPr="00C72621">
        <w:rPr>
          <w:rFonts w:ascii="Times" w:hAnsi="Times" w:cs="Times New Roman"/>
          <w:sz w:val="24"/>
          <w:szCs w:val="24"/>
        </w:rPr>
        <w:t xml:space="preserve">One problem with the models in </w:t>
      </w:r>
      <w:r w:rsidR="00947458" w:rsidRPr="00C72621">
        <w:rPr>
          <w:rFonts w:ascii="Times" w:hAnsi="Times" w:cs="Times New Roman"/>
          <w:sz w:val="24"/>
          <w:szCs w:val="24"/>
        </w:rPr>
        <w:t xml:space="preserve">Table </w:t>
      </w:r>
      <w:r w:rsidR="00EF5EA1" w:rsidRPr="00C72621">
        <w:rPr>
          <w:rFonts w:ascii="Times" w:hAnsi="Times" w:cs="Times New Roman"/>
          <w:sz w:val="24"/>
          <w:szCs w:val="24"/>
        </w:rPr>
        <w:t>2</w:t>
      </w:r>
      <w:r w:rsidRPr="00C72621">
        <w:rPr>
          <w:rFonts w:ascii="Times" w:hAnsi="Times" w:cs="Times New Roman"/>
          <w:sz w:val="24"/>
          <w:szCs w:val="24"/>
        </w:rPr>
        <w:t xml:space="preserve"> is that they do not isolate attitude toward the presidential candidate from attitude toward the party. Although the causal relationship between the two is not clear, a more conservative approach to examine attitudes toward presidential candidates is to control for attitudes toward the party. Thus, in the rest of the paper we control for party affiliation in all our models.</w:t>
      </w:r>
    </w:p>
    <w:p w14:paraId="0CA12231" w14:textId="6DCEEA41" w:rsidR="007B3921" w:rsidRPr="00C72621" w:rsidRDefault="003274BA" w:rsidP="00A249A4">
      <w:pPr>
        <w:spacing w:after="0" w:line="480" w:lineRule="auto"/>
        <w:ind w:firstLine="720"/>
        <w:rPr>
          <w:rFonts w:ascii="Times" w:hAnsi="Times" w:cs="Times New Roman"/>
          <w:sz w:val="24"/>
          <w:szCs w:val="24"/>
          <w:vertAlign w:val="superscript"/>
        </w:rPr>
      </w:pPr>
      <w:r w:rsidRPr="00C72621">
        <w:rPr>
          <w:rFonts w:ascii="Times" w:hAnsi="Times" w:cs="Times New Roman"/>
          <w:sz w:val="24"/>
          <w:szCs w:val="24"/>
        </w:rPr>
        <w:t xml:space="preserve">Table </w:t>
      </w:r>
      <w:r w:rsidR="00EF5EA1" w:rsidRPr="00C72621">
        <w:rPr>
          <w:rFonts w:ascii="Times" w:hAnsi="Times" w:cs="Times New Roman"/>
          <w:sz w:val="24"/>
          <w:szCs w:val="24"/>
        </w:rPr>
        <w:t>3</w:t>
      </w:r>
      <w:r w:rsidRPr="00C72621">
        <w:rPr>
          <w:rFonts w:ascii="Times" w:hAnsi="Times" w:cs="Times New Roman"/>
          <w:sz w:val="24"/>
          <w:szCs w:val="24"/>
        </w:rPr>
        <w:t xml:space="preserve"> presents the results of </w:t>
      </w:r>
      <w:r w:rsidR="00AA6947" w:rsidRPr="00C72621">
        <w:rPr>
          <w:rFonts w:ascii="Times" w:hAnsi="Times" w:cs="Times New Roman"/>
          <w:sz w:val="24"/>
          <w:szCs w:val="24"/>
        </w:rPr>
        <w:t>regression</w:t>
      </w:r>
      <w:r w:rsidRPr="00C72621">
        <w:rPr>
          <w:rFonts w:ascii="Times" w:hAnsi="Times" w:cs="Times New Roman"/>
          <w:sz w:val="24"/>
          <w:szCs w:val="24"/>
        </w:rPr>
        <w:t xml:space="preserve"> models of attitudes toward </w:t>
      </w:r>
      <w:r w:rsidR="005D3540" w:rsidRPr="00C72621">
        <w:rPr>
          <w:rFonts w:ascii="Times" w:hAnsi="Times" w:cs="Times New Roman"/>
          <w:sz w:val="24"/>
          <w:szCs w:val="24"/>
        </w:rPr>
        <w:t xml:space="preserve">each of </w:t>
      </w:r>
      <w:r w:rsidRPr="00C72621">
        <w:rPr>
          <w:rFonts w:ascii="Times" w:hAnsi="Times" w:cs="Times New Roman"/>
          <w:sz w:val="24"/>
          <w:szCs w:val="24"/>
        </w:rPr>
        <w:t>the four presidential candidates</w:t>
      </w:r>
      <w:r w:rsidR="00EF5EA1" w:rsidRPr="00C72621">
        <w:rPr>
          <w:rFonts w:ascii="Times" w:hAnsi="Times" w:cs="Times New Roman"/>
          <w:sz w:val="24"/>
          <w:szCs w:val="24"/>
        </w:rPr>
        <w:t xml:space="preserve"> controlling for party affiliation</w:t>
      </w:r>
      <w:r w:rsidRPr="00C72621">
        <w:rPr>
          <w:rFonts w:ascii="Times" w:hAnsi="Times" w:cs="Times New Roman"/>
          <w:sz w:val="24"/>
          <w:szCs w:val="24"/>
        </w:rPr>
        <w:t xml:space="preserve">. </w:t>
      </w:r>
      <w:r w:rsidR="00AA6947" w:rsidRPr="00C72621">
        <w:rPr>
          <w:rFonts w:ascii="Times" w:hAnsi="Times" w:cs="Times New Roman"/>
          <w:sz w:val="24"/>
          <w:szCs w:val="24"/>
        </w:rPr>
        <w:t>F</w:t>
      </w:r>
      <w:r w:rsidRPr="00C72621">
        <w:rPr>
          <w:rFonts w:ascii="Times" w:hAnsi="Times" w:cs="Times New Roman"/>
          <w:sz w:val="24"/>
          <w:szCs w:val="24"/>
        </w:rPr>
        <w:t>or Trump</w:t>
      </w:r>
      <w:r w:rsidR="00691144" w:rsidRPr="00C72621">
        <w:rPr>
          <w:rFonts w:ascii="Times" w:hAnsi="Times" w:cs="Times New Roman"/>
          <w:sz w:val="24"/>
          <w:szCs w:val="24"/>
        </w:rPr>
        <w:t>,</w:t>
      </w:r>
      <w:r w:rsidRPr="00C72621">
        <w:rPr>
          <w:rFonts w:ascii="Times" w:hAnsi="Times" w:cs="Times New Roman"/>
          <w:sz w:val="24"/>
          <w:szCs w:val="24"/>
        </w:rPr>
        <w:t xml:space="preserve"> there was a negative </w:t>
      </w:r>
      <w:r w:rsidR="00AA6947" w:rsidRPr="00C72621">
        <w:rPr>
          <w:rFonts w:ascii="Times" w:hAnsi="Times" w:cs="Times New Roman"/>
          <w:sz w:val="24"/>
          <w:szCs w:val="24"/>
        </w:rPr>
        <w:t xml:space="preserve">association between </w:t>
      </w:r>
      <w:r w:rsidR="002740CF" w:rsidRPr="00C72621">
        <w:rPr>
          <w:rFonts w:ascii="Times" w:hAnsi="Times" w:cs="Times New Roman"/>
          <w:sz w:val="24"/>
          <w:szCs w:val="24"/>
        </w:rPr>
        <w:t>verbal ability</w:t>
      </w:r>
      <w:r w:rsidRPr="00C72621">
        <w:rPr>
          <w:rFonts w:ascii="Times" w:hAnsi="Times" w:cs="Times New Roman"/>
          <w:sz w:val="24"/>
          <w:szCs w:val="24"/>
        </w:rPr>
        <w:t xml:space="preserve"> </w:t>
      </w:r>
      <w:r w:rsidR="00AA6947" w:rsidRPr="00C72621">
        <w:rPr>
          <w:rFonts w:ascii="Times" w:hAnsi="Times" w:cs="Times New Roman"/>
          <w:sz w:val="24"/>
          <w:szCs w:val="24"/>
        </w:rPr>
        <w:t>and</w:t>
      </w:r>
      <w:r w:rsidRPr="00C72621">
        <w:rPr>
          <w:rFonts w:ascii="Times" w:hAnsi="Times" w:cs="Times New Roman"/>
          <w:sz w:val="24"/>
          <w:szCs w:val="24"/>
        </w:rPr>
        <w:t xml:space="preserve"> attitude. For the other three candidates</w:t>
      </w:r>
      <w:r w:rsidR="00FA185E" w:rsidRPr="00C72621">
        <w:rPr>
          <w:rFonts w:ascii="Times" w:hAnsi="Times" w:cs="Times New Roman"/>
          <w:sz w:val="24"/>
          <w:szCs w:val="24"/>
        </w:rPr>
        <w:t>,</w:t>
      </w:r>
      <w:r w:rsidRPr="00C72621">
        <w:rPr>
          <w:rFonts w:ascii="Times" w:hAnsi="Times" w:cs="Times New Roman"/>
          <w:sz w:val="24"/>
          <w:szCs w:val="24"/>
        </w:rPr>
        <w:t xml:space="preserve"> the </w:t>
      </w:r>
      <w:r w:rsidR="00FA185E" w:rsidRPr="00C72621">
        <w:rPr>
          <w:rFonts w:ascii="Times" w:hAnsi="Times" w:cs="Times New Roman"/>
          <w:sz w:val="24"/>
          <w:szCs w:val="24"/>
        </w:rPr>
        <w:t xml:space="preserve">association </w:t>
      </w:r>
      <w:r w:rsidR="00691144" w:rsidRPr="00C72621">
        <w:rPr>
          <w:rFonts w:ascii="Times" w:hAnsi="Times" w:cs="Times New Roman"/>
          <w:sz w:val="24"/>
          <w:szCs w:val="24"/>
        </w:rPr>
        <w:t xml:space="preserve">with </w:t>
      </w:r>
      <w:r w:rsidR="002740CF" w:rsidRPr="00C72621">
        <w:rPr>
          <w:rFonts w:ascii="Times" w:hAnsi="Times" w:cs="Times New Roman"/>
          <w:sz w:val="24"/>
          <w:szCs w:val="24"/>
        </w:rPr>
        <w:t>verbal ability</w:t>
      </w:r>
      <w:r w:rsidRPr="00C72621">
        <w:rPr>
          <w:rFonts w:ascii="Times" w:hAnsi="Times" w:cs="Times New Roman"/>
          <w:sz w:val="24"/>
          <w:szCs w:val="24"/>
        </w:rPr>
        <w:t xml:space="preserve"> was either positive (for </w:t>
      </w:r>
      <w:r w:rsidR="00BE7E0F" w:rsidRPr="00C72621">
        <w:rPr>
          <w:rFonts w:ascii="Times" w:hAnsi="Times" w:cs="Times New Roman"/>
          <w:sz w:val="24"/>
          <w:szCs w:val="24"/>
        </w:rPr>
        <w:t>Obama and Clinton</w:t>
      </w:r>
      <w:r w:rsidRPr="00C72621">
        <w:rPr>
          <w:rFonts w:ascii="Times" w:hAnsi="Times" w:cs="Times New Roman"/>
          <w:sz w:val="24"/>
          <w:szCs w:val="24"/>
        </w:rPr>
        <w:t xml:space="preserve">) or negligible (for Romney). The difference between the </w:t>
      </w:r>
      <w:r w:rsidR="00F62310" w:rsidRPr="00C72621">
        <w:rPr>
          <w:rFonts w:ascii="Times" w:hAnsi="Times" w:cs="Times New Roman"/>
          <w:sz w:val="24"/>
          <w:szCs w:val="24"/>
        </w:rPr>
        <w:t xml:space="preserve">association of education and attitudes toward the candidates </w:t>
      </w:r>
      <w:r w:rsidRPr="00C72621">
        <w:rPr>
          <w:rFonts w:ascii="Times" w:hAnsi="Times" w:cs="Times New Roman"/>
          <w:sz w:val="24"/>
          <w:szCs w:val="24"/>
        </w:rPr>
        <w:t xml:space="preserve">was </w:t>
      </w:r>
      <w:r w:rsidR="00877885" w:rsidRPr="00C72621">
        <w:rPr>
          <w:rFonts w:ascii="Times" w:hAnsi="Times" w:cs="Times New Roman"/>
          <w:sz w:val="24"/>
          <w:szCs w:val="24"/>
        </w:rPr>
        <w:t xml:space="preserve">also </w:t>
      </w:r>
      <w:r w:rsidRPr="00C72621">
        <w:rPr>
          <w:rFonts w:ascii="Times" w:hAnsi="Times" w:cs="Times New Roman"/>
          <w:sz w:val="24"/>
          <w:szCs w:val="24"/>
        </w:rPr>
        <w:t xml:space="preserve">striking in that education </w:t>
      </w:r>
      <w:r w:rsidR="00F62310" w:rsidRPr="00C72621">
        <w:rPr>
          <w:rFonts w:ascii="Times" w:hAnsi="Times" w:cs="Times New Roman"/>
          <w:sz w:val="24"/>
          <w:szCs w:val="24"/>
        </w:rPr>
        <w:t>was</w:t>
      </w:r>
      <w:r w:rsidRPr="00C72621">
        <w:rPr>
          <w:rFonts w:ascii="Times" w:hAnsi="Times" w:cs="Times New Roman"/>
          <w:sz w:val="24"/>
          <w:szCs w:val="24"/>
        </w:rPr>
        <w:t xml:space="preserve"> negative</w:t>
      </w:r>
      <w:r w:rsidR="00F62310" w:rsidRPr="00C72621">
        <w:rPr>
          <w:rFonts w:ascii="Times" w:hAnsi="Times" w:cs="Times New Roman"/>
          <w:sz w:val="24"/>
          <w:szCs w:val="24"/>
        </w:rPr>
        <w:t>ly associated with</w:t>
      </w:r>
      <w:r w:rsidRPr="00C72621">
        <w:rPr>
          <w:rFonts w:ascii="Times" w:hAnsi="Times" w:cs="Times New Roman"/>
          <w:sz w:val="24"/>
          <w:szCs w:val="24"/>
        </w:rPr>
        <w:t xml:space="preserve"> attitude toward Trump, but positive</w:t>
      </w:r>
      <w:r w:rsidR="00F62310" w:rsidRPr="00C72621">
        <w:rPr>
          <w:rFonts w:ascii="Times" w:hAnsi="Times" w:cs="Times New Roman"/>
          <w:sz w:val="24"/>
          <w:szCs w:val="24"/>
        </w:rPr>
        <w:t>ly associated with attitudes toward</w:t>
      </w:r>
      <w:r w:rsidRPr="00C72621">
        <w:rPr>
          <w:rFonts w:ascii="Times" w:hAnsi="Times" w:cs="Times New Roman"/>
          <w:sz w:val="24"/>
          <w:szCs w:val="24"/>
        </w:rPr>
        <w:t xml:space="preserve"> the other three candidates. These differences </w:t>
      </w:r>
      <w:r w:rsidR="005D3540" w:rsidRPr="00C72621">
        <w:rPr>
          <w:rFonts w:ascii="Times" w:hAnsi="Times" w:cs="Times New Roman"/>
          <w:sz w:val="24"/>
          <w:szCs w:val="24"/>
        </w:rPr>
        <w:t>are</w:t>
      </w:r>
      <w:r w:rsidR="00CB6A52" w:rsidRPr="00C72621">
        <w:rPr>
          <w:rFonts w:ascii="Times" w:hAnsi="Times" w:cs="Times New Roman"/>
          <w:sz w:val="24"/>
          <w:szCs w:val="24"/>
        </w:rPr>
        <w:t xml:space="preserve"> consistent with</w:t>
      </w:r>
      <w:r w:rsidR="0089144E" w:rsidRPr="00C72621">
        <w:rPr>
          <w:rFonts w:ascii="Times" w:hAnsi="Times" w:cs="Times New Roman"/>
          <w:sz w:val="24"/>
          <w:szCs w:val="24"/>
        </w:rPr>
        <w:t xml:space="preserve"> </w:t>
      </w:r>
      <w:r w:rsidRPr="00C72621">
        <w:rPr>
          <w:rFonts w:ascii="Times" w:hAnsi="Times" w:cs="Times New Roman"/>
          <w:sz w:val="24"/>
          <w:szCs w:val="24"/>
        </w:rPr>
        <w:t xml:space="preserve">a general dislike of the more intellectual to the candidacy of Trump. </w:t>
      </w:r>
      <w:r w:rsidR="005E6882" w:rsidRPr="00C72621">
        <w:rPr>
          <w:rFonts w:ascii="Times" w:hAnsi="Times" w:cs="Times New Roman"/>
          <w:sz w:val="24"/>
          <w:szCs w:val="24"/>
        </w:rPr>
        <w:t>T</w:t>
      </w:r>
      <w:r w:rsidRPr="00C72621">
        <w:rPr>
          <w:rFonts w:ascii="Times" w:hAnsi="Times" w:cs="Times New Roman"/>
          <w:sz w:val="24"/>
          <w:szCs w:val="24"/>
        </w:rPr>
        <w:t xml:space="preserve">he </w:t>
      </w:r>
      <w:r w:rsidR="001677B1" w:rsidRPr="00C72621">
        <w:rPr>
          <w:rFonts w:ascii="Times" w:hAnsi="Times" w:cs="Times New Roman"/>
          <w:sz w:val="24"/>
          <w:szCs w:val="24"/>
        </w:rPr>
        <w:t>association between</w:t>
      </w:r>
      <w:r w:rsidRPr="00C72621">
        <w:rPr>
          <w:rFonts w:ascii="Times" w:hAnsi="Times" w:cs="Times New Roman"/>
          <w:sz w:val="24"/>
          <w:szCs w:val="24"/>
        </w:rPr>
        <w:t xml:space="preserve"> income </w:t>
      </w:r>
      <w:r w:rsidR="001677B1" w:rsidRPr="00C72621">
        <w:rPr>
          <w:rFonts w:ascii="Times" w:hAnsi="Times" w:cs="Times New Roman"/>
          <w:sz w:val="24"/>
          <w:szCs w:val="24"/>
        </w:rPr>
        <w:t>and</w:t>
      </w:r>
      <w:r w:rsidR="00183775" w:rsidRPr="00C72621">
        <w:rPr>
          <w:rFonts w:ascii="Times" w:hAnsi="Times" w:cs="Times New Roman"/>
          <w:sz w:val="24"/>
          <w:szCs w:val="24"/>
        </w:rPr>
        <w:t xml:space="preserve"> attitude toward Trump </w:t>
      </w:r>
      <w:r w:rsidR="002F24F3" w:rsidRPr="00C72621">
        <w:rPr>
          <w:rFonts w:ascii="Times" w:hAnsi="Times" w:cs="Times New Roman"/>
          <w:sz w:val="24"/>
          <w:szCs w:val="24"/>
        </w:rPr>
        <w:t>wa</w:t>
      </w:r>
      <w:r w:rsidRPr="00C72621">
        <w:rPr>
          <w:rFonts w:ascii="Times" w:hAnsi="Times" w:cs="Times New Roman"/>
          <w:sz w:val="24"/>
          <w:szCs w:val="24"/>
        </w:rPr>
        <w:t>s non-significant</w:t>
      </w:r>
      <w:r w:rsidR="00AD05D9" w:rsidRPr="00C72621">
        <w:rPr>
          <w:rFonts w:ascii="Times" w:hAnsi="Times" w:cs="Times New Roman"/>
          <w:sz w:val="24"/>
          <w:szCs w:val="24"/>
        </w:rPr>
        <w:t>. This finding suggests</w:t>
      </w:r>
      <w:r w:rsidRPr="00C72621">
        <w:rPr>
          <w:rFonts w:ascii="Times" w:hAnsi="Times" w:cs="Times New Roman"/>
          <w:sz w:val="24"/>
          <w:szCs w:val="24"/>
        </w:rPr>
        <w:t xml:space="preserve"> that it is not the </w:t>
      </w:r>
      <w:r w:rsidR="001677B1" w:rsidRPr="00C72621">
        <w:rPr>
          <w:rFonts w:ascii="Times" w:hAnsi="Times" w:cs="Times New Roman"/>
          <w:sz w:val="24"/>
          <w:szCs w:val="24"/>
        </w:rPr>
        <w:t>relationship</w:t>
      </w:r>
      <w:r w:rsidRPr="00C72621">
        <w:rPr>
          <w:rFonts w:ascii="Times" w:hAnsi="Times" w:cs="Times New Roman"/>
          <w:sz w:val="24"/>
          <w:szCs w:val="24"/>
        </w:rPr>
        <w:t xml:space="preserve"> between education and socioeconomic status that underlies the negative effect of education, but </w:t>
      </w:r>
      <w:r w:rsidR="00AD05D9" w:rsidRPr="00C72621">
        <w:rPr>
          <w:rFonts w:ascii="Times" w:hAnsi="Times" w:cs="Times New Roman"/>
          <w:sz w:val="24"/>
          <w:szCs w:val="24"/>
        </w:rPr>
        <w:t>t</w:t>
      </w:r>
      <w:r w:rsidRPr="00C72621">
        <w:rPr>
          <w:rFonts w:ascii="Times" w:hAnsi="Times" w:cs="Times New Roman"/>
          <w:sz w:val="24"/>
          <w:szCs w:val="24"/>
        </w:rPr>
        <w:t xml:space="preserve">he discomfort of the more intellectual </w:t>
      </w:r>
      <w:r w:rsidR="005A0801" w:rsidRPr="00C72621">
        <w:rPr>
          <w:rFonts w:ascii="Times" w:hAnsi="Times" w:cs="Times New Roman"/>
          <w:sz w:val="24"/>
          <w:szCs w:val="24"/>
        </w:rPr>
        <w:t>to</w:t>
      </w:r>
      <w:r w:rsidRPr="00C72621">
        <w:rPr>
          <w:rFonts w:ascii="Times" w:hAnsi="Times" w:cs="Times New Roman"/>
          <w:sz w:val="24"/>
          <w:szCs w:val="24"/>
        </w:rPr>
        <w:t xml:space="preserve"> the candidacy of Trump.</w:t>
      </w:r>
      <w:r w:rsidR="00BD3618" w:rsidRPr="00C72621">
        <w:rPr>
          <w:rFonts w:ascii="Times" w:hAnsi="Times" w:cs="Times New Roman"/>
          <w:sz w:val="24"/>
          <w:szCs w:val="24"/>
        </w:rPr>
        <w:t xml:space="preserve"> </w:t>
      </w:r>
      <w:r w:rsidR="00161058" w:rsidRPr="00C72621">
        <w:rPr>
          <w:rFonts w:ascii="Times" w:hAnsi="Times" w:cs="Times New Roman"/>
          <w:sz w:val="24"/>
          <w:szCs w:val="24"/>
        </w:rPr>
        <w:t>Income was also not a significant</w:t>
      </w:r>
      <w:r w:rsidR="001274C9" w:rsidRPr="00C72621">
        <w:rPr>
          <w:rFonts w:ascii="Times" w:hAnsi="Times" w:cs="Times New Roman"/>
          <w:sz w:val="24"/>
          <w:szCs w:val="24"/>
        </w:rPr>
        <w:t xml:space="preserve"> predictor of</w:t>
      </w:r>
      <w:r w:rsidR="00502A60" w:rsidRPr="00C72621">
        <w:rPr>
          <w:rFonts w:ascii="Times" w:hAnsi="Times" w:cs="Times New Roman"/>
          <w:sz w:val="24"/>
          <w:szCs w:val="24"/>
        </w:rPr>
        <w:t xml:space="preserve"> attitudes toward Obama or</w:t>
      </w:r>
      <w:r w:rsidR="00161058" w:rsidRPr="00C72621">
        <w:rPr>
          <w:rFonts w:ascii="Times" w:hAnsi="Times" w:cs="Times New Roman"/>
          <w:sz w:val="24"/>
          <w:szCs w:val="24"/>
        </w:rPr>
        <w:t xml:space="preserve"> Romney; but was significant</w:t>
      </w:r>
      <w:r w:rsidR="00590C54" w:rsidRPr="00C72621">
        <w:rPr>
          <w:rFonts w:ascii="Times" w:hAnsi="Times" w:cs="Times New Roman"/>
          <w:sz w:val="24"/>
          <w:szCs w:val="24"/>
        </w:rPr>
        <w:t>ly</w:t>
      </w:r>
      <w:r w:rsidR="00161058" w:rsidRPr="00C72621">
        <w:rPr>
          <w:rFonts w:ascii="Times" w:hAnsi="Times" w:cs="Times New Roman"/>
          <w:sz w:val="24"/>
          <w:szCs w:val="24"/>
        </w:rPr>
        <w:t xml:space="preserve"> </w:t>
      </w:r>
      <w:r w:rsidR="001677B1" w:rsidRPr="00C72621">
        <w:rPr>
          <w:rFonts w:ascii="Times" w:hAnsi="Times" w:cs="Times New Roman"/>
          <w:sz w:val="24"/>
          <w:szCs w:val="24"/>
        </w:rPr>
        <w:t>related to</w:t>
      </w:r>
      <w:r w:rsidR="00161058" w:rsidRPr="00C72621">
        <w:rPr>
          <w:rFonts w:ascii="Times" w:hAnsi="Times" w:cs="Times New Roman"/>
          <w:sz w:val="24"/>
          <w:szCs w:val="24"/>
        </w:rPr>
        <w:t xml:space="preserve"> attitude toward Clinton. </w:t>
      </w:r>
      <w:r w:rsidR="007E4F9C" w:rsidRPr="00C72621">
        <w:rPr>
          <w:rFonts w:ascii="Times" w:hAnsi="Times" w:cs="Times New Roman"/>
          <w:sz w:val="24"/>
          <w:szCs w:val="24"/>
        </w:rPr>
        <w:t xml:space="preserve">Party affiliation </w:t>
      </w:r>
      <w:r w:rsidR="001677B1" w:rsidRPr="00C72621">
        <w:rPr>
          <w:rFonts w:ascii="Times" w:hAnsi="Times" w:cs="Times New Roman"/>
          <w:sz w:val="24"/>
          <w:szCs w:val="24"/>
        </w:rPr>
        <w:t>was positively associated with</w:t>
      </w:r>
      <w:r w:rsidR="007E05A7" w:rsidRPr="00C72621">
        <w:rPr>
          <w:rFonts w:ascii="Times" w:hAnsi="Times" w:cs="Times New Roman"/>
          <w:sz w:val="24"/>
          <w:szCs w:val="24"/>
        </w:rPr>
        <w:t xml:space="preserve"> favo</w:t>
      </w:r>
      <w:r w:rsidR="007E4F9C" w:rsidRPr="00C72621">
        <w:rPr>
          <w:rFonts w:ascii="Times" w:hAnsi="Times" w:cs="Times New Roman"/>
          <w:sz w:val="24"/>
          <w:szCs w:val="24"/>
        </w:rPr>
        <w:t>rable attitude tow</w:t>
      </w:r>
      <w:r w:rsidR="001E2083" w:rsidRPr="00C72621">
        <w:rPr>
          <w:rFonts w:ascii="Times" w:hAnsi="Times" w:cs="Times New Roman"/>
          <w:sz w:val="24"/>
          <w:szCs w:val="24"/>
        </w:rPr>
        <w:t>a</w:t>
      </w:r>
      <w:r w:rsidR="007E4F9C" w:rsidRPr="00C72621">
        <w:rPr>
          <w:rFonts w:ascii="Times" w:hAnsi="Times" w:cs="Times New Roman"/>
          <w:sz w:val="24"/>
          <w:szCs w:val="24"/>
        </w:rPr>
        <w:t>rd each of the candidates. However, th</w:t>
      </w:r>
      <w:r w:rsidR="001677B1" w:rsidRPr="00C72621">
        <w:rPr>
          <w:rFonts w:ascii="Times" w:hAnsi="Times" w:cs="Times New Roman"/>
          <w:sz w:val="24"/>
          <w:szCs w:val="24"/>
        </w:rPr>
        <w:t xml:space="preserve">is association </w:t>
      </w:r>
      <w:r w:rsidR="007E4F9C" w:rsidRPr="00C72621">
        <w:rPr>
          <w:rFonts w:ascii="Times" w:hAnsi="Times" w:cs="Times New Roman"/>
          <w:sz w:val="24"/>
          <w:szCs w:val="24"/>
        </w:rPr>
        <w:t xml:space="preserve">was notably </w:t>
      </w:r>
      <w:r w:rsidRPr="00C72621">
        <w:rPr>
          <w:rFonts w:ascii="Times" w:hAnsi="Times" w:cs="Times New Roman"/>
          <w:sz w:val="24"/>
          <w:szCs w:val="24"/>
        </w:rPr>
        <w:t>weaker for Trump than for the other three candidates</w:t>
      </w:r>
      <w:r w:rsidR="005F1A57" w:rsidRPr="00C72621">
        <w:rPr>
          <w:rFonts w:ascii="Times" w:hAnsi="Times" w:cs="Times New Roman"/>
          <w:sz w:val="24"/>
          <w:szCs w:val="24"/>
        </w:rPr>
        <w:t>.</w:t>
      </w:r>
      <w:r w:rsidR="00481142" w:rsidRPr="00C72621">
        <w:rPr>
          <w:rStyle w:val="FootnoteReference"/>
          <w:rFonts w:ascii="Times" w:hAnsi="Times" w:cs="Times New Roman"/>
          <w:sz w:val="24"/>
          <w:szCs w:val="24"/>
        </w:rPr>
        <w:footnoteReference w:id="3"/>
      </w:r>
      <w:r w:rsidR="00807C3C" w:rsidRPr="00C72621">
        <w:rPr>
          <w:rFonts w:ascii="Times" w:hAnsi="Times" w:cs="Times New Roman"/>
          <w:sz w:val="24"/>
          <w:szCs w:val="24"/>
          <w:vertAlign w:val="superscript"/>
        </w:rPr>
        <w:t>,</w:t>
      </w:r>
      <w:r w:rsidR="00807C3C" w:rsidRPr="00C72621">
        <w:rPr>
          <w:rStyle w:val="FootnoteReference"/>
          <w:rFonts w:ascii="Times" w:hAnsi="Times" w:cs="Times New Roman"/>
          <w:sz w:val="24"/>
          <w:szCs w:val="24"/>
        </w:rPr>
        <w:footnoteReference w:id="4"/>
      </w:r>
    </w:p>
    <w:p w14:paraId="4D0B5BC2" w14:textId="54BCCB7B" w:rsidR="00D12BA1" w:rsidRPr="00C72621" w:rsidRDefault="007B3921" w:rsidP="003A54BF">
      <w:pPr>
        <w:spacing w:after="0" w:line="480" w:lineRule="auto"/>
        <w:ind w:firstLine="720"/>
        <w:rPr>
          <w:rFonts w:ascii="Times" w:hAnsi="Times" w:cs="Times New Roman"/>
          <w:b/>
          <w:bCs/>
          <w:sz w:val="24"/>
          <w:szCs w:val="24"/>
        </w:rPr>
      </w:pPr>
      <w:r w:rsidRPr="00C72621">
        <w:rPr>
          <w:rFonts w:ascii="Times" w:hAnsi="Times" w:cs="Times New Roman"/>
          <w:sz w:val="24"/>
          <w:szCs w:val="24"/>
        </w:rPr>
        <w:t xml:space="preserve">We turn now to analyses that focus on differences in the </w:t>
      </w:r>
      <w:r w:rsidR="001677B1" w:rsidRPr="00C72621">
        <w:rPr>
          <w:rFonts w:ascii="Times" w:hAnsi="Times" w:cs="Times New Roman"/>
          <w:sz w:val="24"/>
          <w:szCs w:val="24"/>
        </w:rPr>
        <w:t>relationship between</w:t>
      </w:r>
      <w:r w:rsidRPr="00C72621">
        <w:rPr>
          <w:rFonts w:ascii="Times" w:hAnsi="Times" w:cs="Times New Roman"/>
          <w:sz w:val="24"/>
          <w:szCs w:val="24"/>
        </w:rPr>
        <w:t xml:space="preserve"> </w:t>
      </w:r>
      <w:r w:rsidR="002740CF" w:rsidRPr="00C72621">
        <w:rPr>
          <w:rFonts w:ascii="Times" w:hAnsi="Times" w:cs="Times New Roman"/>
          <w:sz w:val="24"/>
          <w:szCs w:val="24"/>
        </w:rPr>
        <w:t>verbal ability</w:t>
      </w:r>
      <w:r w:rsidRPr="00C72621">
        <w:rPr>
          <w:rFonts w:ascii="Times" w:hAnsi="Times" w:cs="Times New Roman"/>
          <w:sz w:val="24"/>
          <w:szCs w:val="24"/>
        </w:rPr>
        <w:t xml:space="preserve"> </w:t>
      </w:r>
      <w:r w:rsidR="001677B1" w:rsidRPr="00C72621">
        <w:rPr>
          <w:rFonts w:ascii="Times" w:hAnsi="Times" w:cs="Times New Roman"/>
          <w:sz w:val="24"/>
          <w:szCs w:val="24"/>
        </w:rPr>
        <w:t xml:space="preserve">and </w:t>
      </w:r>
      <w:r w:rsidRPr="00C72621">
        <w:rPr>
          <w:rFonts w:ascii="Times" w:hAnsi="Times" w:cs="Times New Roman"/>
          <w:sz w:val="24"/>
          <w:szCs w:val="24"/>
        </w:rPr>
        <w:t xml:space="preserve">attitudes toward the four candidates, as well as differences in the </w:t>
      </w:r>
      <w:r w:rsidR="001677B1" w:rsidRPr="00C72621">
        <w:rPr>
          <w:rFonts w:ascii="Times" w:hAnsi="Times" w:cs="Times New Roman"/>
          <w:sz w:val="24"/>
          <w:szCs w:val="24"/>
        </w:rPr>
        <w:t>relationships</w:t>
      </w:r>
      <w:r w:rsidRPr="00C72621">
        <w:rPr>
          <w:rFonts w:ascii="Times" w:hAnsi="Times" w:cs="Times New Roman"/>
          <w:sz w:val="24"/>
          <w:szCs w:val="24"/>
        </w:rPr>
        <w:t xml:space="preserve"> of education and income (</w:t>
      </w:r>
      <w:r w:rsidR="005D3540" w:rsidRPr="00C72621">
        <w:rPr>
          <w:rFonts w:ascii="Times" w:hAnsi="Times" w:cs="Times New Roman"/>
          <w:sz w:val="24"/>
          <w:szCs w:val="24"/>
        </w:rPr>
        <w:t xml:space="preserve">effects of other demographic variables </w:t>
      </w:r>
      <w:r w:rsidRPr="00C72621">
        <w:rPr>
          <w:rFonts w:ascii="Times" w:hAnsi="Times" w:cs="Times New Roman"/>
          <w:sz w:val="24"/>
          <w:szCs w:val="24"/>
        </w:rPr>
        <w:t xml:space="preserve">are </w:t>
      </w:r>
      <w:r w:rsidR="001677B1" w:rsidRPr="00C72621">
        <w:rPr>
          <w:rFonts w:ascii="Times" w:hAnsi="Times" w:cs="Times New Roman"/>
          <w:sz w:val="24"/>
          <w:szCs w:val="24"/>
        </w:rPr>
        <w:t>discussed</w:t>
      </w:r>
      <w:r w:rsidRPr="00C72621">
        <w:rPr>
          <w:rFonts w:ascii="Times" w:hAnsi="Times" w:cs="Times New Roman"/>
          <w:sz w:val="24"/>
          <w:szCs w:val="24"/>
        </w:rPr>
        <w:t xml:space="preserve"> in footnote</w:t>
      </w:r>
      <w:r w:rsidR="00A52432" w:rsidRPr="00C72621">
        <w:rPr>
          <w:rFonts w:ascii="Times" w:hAnsi="Times" w:cs="Times New Roman"/>
          <w:sz w:val="24"/>
          <w:szCs w:val="24"/>
        </w:rPr>
        <w:t>s</w:t>
      </w:r>
      <w:r w:rsidRPr="00C72621">
        <w:rPr>
          <w:rFonts w:ascii="Times" w:hAnsi="Times" w:cs="Times New Roman"/>
          <w:sz w:val="24"/>
          <w:szCs w:val="24"/>
        </w:rPr>
        <w:t xml:space="preserve">). We conduct these tests utilizing the combined 2012 and 2016 data in two separate analyses. In the first, we compare attitudes </w:t>
      </w:r>
      <w:r w:rsidR="0052668E" w:rsidRPr="00C72621">
        <w:rPr>
          <w:rFonts w:ascii="Times" w:hAnsi="Times" w:cs="Times New Roman"/>
          <w:sz w:val="24"/>
          <w:szCs w:val="24"/>
        </w:rPr>
        <w:t>for</w:t>
      </w:r>
      <w:r w:rsidRPr="00C72621">
        <w:rPr>
          <w:rFonts w:ascii="Times" w:hAnsi="Times" w:cs="Times New Roman"/>
          <w:sz w:val="24"/>
          <w:szCs w:val="24"/>
        </w:rPr>
        <w:t xml:space="preserve"> the same party candidates in different elections. In the second</w:t>
      </w:r>
      <w:r w:rsidR="001A05CC" w:rsidRPr="00C72621">
        <w:rPr>
          <w:rFonts w:ascii="Times" w:hAnsi="Times" w:cs="Times New Roman"/>
          <w:sz w:val="24"/>
          <w:szCs w:val="24"/>
        </w:rPr>
        <w:t>,</w:t>
      </w:r>
      <w:r w:rsidR="002D5AE2" w:rsidRPr="00C72621">
        <w:rPr>
          <w:rFonts w:ascii="Times" w:hAnsi="Times" w:cs="Times New Roman"/>
          <w:sz w:val="24"/>
          <w:szCs w:val="24"/>
        </w:rPr>
        <w:t xml:space="preserve"> </w:t>
      </w:r>
      <w:bookmarkStart w:id="48" w:name="OLE_LINK629"/>
      <w:bookmarkStart w:id="49" w:name="OLE_LINK630"/>
      <w:r w:rsidR="002D5AE2" w:rsidRPr="00C72621">
        <w:rPr>
          <w:rFonts w:ascii="Times" w:hAnsi="Times" w:cs="Times New Roman"/>
          <w:sz w:val="24"/>
          <w:szCs w:val="24"/>
        </w:rPr>
        <w:t xml:space="preserve">we compare attitudes of candidates of rival parties in the same election </w:t>
      </w:r>
      <w:bookmarkEnd w:id="48"/>
      <w:bookmarkEnd w:id="49"/>
      <w:r w:rsidR="002D5AE2" w:rsidRPr="00C72621">
        <w:rPr>
          <w:rFonts w:ascii="Times" w:hAnsi="Times" w:cs="Times New Roman"/>
          <w:sz w:val="24"/>
          <w:szCs w:val="24"/>
        </w:rPr>
        <w:t>(</w:t>
      </w:r>
      <w:r w:rsidR="002D5AE2" w:rsidRPr="00C72621">
        <w:rPr>
          <w:rFonts w:ascii="Times" w:hAnsi="Times" w:cs="Times New Roman"/>
          <w:i/>
          <w:iCs/>
          <w:sz w:val="24"/>
          <w:szCs w:val="24"/>
        </w:rPr>
        <w:t>competing candidates</w:t>
      </w:r>
      <w:r w:rsidR="002D5AE2" w:rsidRPr="00C72621">
        <w:rPr>
          <w:rFonts w:ascii="Times" w:hAnsi="Times" w:cs="Times New Roman"/>
          <w:sz w:val="24"/>
          <w:szCs w:val="24"/>
        </w:rPr>
        <w:t>)</w:t>
      </w:r>
      <w:r w:rsidR="009D2552" w:rsidRPr="00C72621">
        <w:rPr>
          <w:rFonts w:ascii="Times" w:hAnsi="Times" w:cs="Times New Roman"/>
          <w:sz w:val="24"/>
          <w:szCs w:val="24"/>
        </w:rPr>
        <w:t>.</w:t>
      </w:r>
      <w:bookmarkStart w:id="50" w:name="OLE_LINK8"/>
      <w:bookmarkStart w:id="51" w:name="OLE_LINK9"/>
    </w:p>
    <w:p w14:paraId="19592DFC" w14:textId="77777777" w:rsidR="00211838" w:rsidRDefault="00211838" w:rsidP="00097303">
      <w:pPr>
        <w:spacing w:after="0" w:line="480" w:lineRule="auto"/>
        <w:rPr>
          <w:rFonts w:ascii="Times" w:hAnsi="Times" w:cs="Times New Roman"/>
          <w:b/>
          <w:bCs/>
          <w:sz w:val="24"/>
          <w:szCs w:val="24"/>
        </w:rPr>
      </w:pPr>
    </w:p>
    <w:p w14:paraId="259CAE3B" w14:textId="479ACA79" w:rsidR="001657BA" w:rsidRPr="00C72621" w:rsidRDefault="001657BA" w:rsidP="00097303">
      <w:pPr>
        <w:spacing w:after="0" w:line="480" w:lineRule="auto"/>
        <w:rPr>
          <w:rFonts w:ascii="Times" w:hAnsi="Times" w:cs="Times New Roman"/>
          <w:b/>
          <w:bCs/>
          <w:sz w:val="24"/>
          <w:szCs w:val="24"/>
        </w:rPr>
      </w:pPr>
      <w:r w:rsidRPr="00C72621">
        <w:rPr>
          <w:rFonts w:ascii="Times" w:hAnsi="Times" w:cs="Times New Roman"/>
          <w:b/>
          <w:bCs/>
          <w:sz w:val="24"/>
          <w:szCs w:val="24"/>
        </w:rPr>
        <w:t>Comparison between same party candidates</w:t>
      </w:r>
      <w:bookmarkEnd w:id="50"/>
      <w:bookmarkEnd w:id="51"/>
    </w:p>
    <w:p w14:paraId="0C7C2AAF" w14:textId="2C0CE8D8" w:rsidR="000769E0" w:rsidRPr="00C72621" w:rsidRDefault="00762901" w:rsidP="00A73D30">
      <w:pPr>
        <w:spacing w:after="0" w:line="480" w:lineRule="auto"/>
        <w:ind w:firstLine="720"/>
        <w:rPr>
          <w:rFonts w:ascii="Times" w:hAnsi="Times" w:cs="Times New Roman"/>
          <w:sz w:val="24"/>
          <w:szCs w:val="24"/>
        </w:rPr>
      </w:pPr>
      <w:r w:rsidRPr="00C72621">
        <w:rPr>
          <w:rFonts w:ascii="Times" w:hAnsi="Times" w:cs="Times New Roman"/>
          <w:sz w:val="24"/>
          <w:szCs w:val="24"/>
        </w:rPr>
        <w:t>I</w:t>
      </w:r>
      <w:r w:rsidR="003274BA" w:rsidRPr="00C72621">
        <w:rPr>
          <w:rFonts w:ascii="Times" w:hAnsi="Times" w:cs="Times New Roman"/>
          <w:sz w:val="24"/>
          <w:szCs w:val="24"/>
        </w:rPr>
        <w:t xml:space="preserve">n </w:t>
      </w:r>
      <w:r w:rsidR="001657BA" w:rsidRPr="00C72621">
        <w:rPr>
          <w:rFonts w:ascii="Times" w:hAnsi="Times" w:cs="Times New Roman"/>
          <w:sz w:val="24"/>
          <w:szCs w:val="24"/>
        </w:rPr>
        <w:t>this</w:t>
      </w:r>
      <w:r w:rsidR="003274BA" w:rsidRPr="00C72621">
        <w:rPr>
          <w:rFonts w:ascii="Times" w:hAnsi="Times" w:cs="Times New Roman"/>
          <w:sz w:val="24"/>
          <w:szCs w:val="24"/>
        </w:rPr>
        <w:t xml:space="preserve"> analysis, we estimated two models, one for the two Democratic candidates and one for the two Republican candidates. </w:t>
      </w:r>
      <w:bookmarkStart w:id="52" w:name="OLE_LINK121"/>
      <w:bookmarkStart w:id="53" w:name="OLE_LINK122"/>
      <w:bookmarkStart w:id="54" w:name="OLE_LINK123"/>
      <w:bookmarkStart w:id="55" w:name="OLE_LINK152"/>
      <w:bookmarkStart w:id="56" w:name="OLE_LINK153"/>
      <w:r w:rsidR="003274BA" w:rsidRPr="00C72621">
        <w:rPr>
          <w:rFonts w:ascii="Times" w:hAnsi="Times" w:cs="Times New Roman"/>
          <w:sz w:val="24"/>
          <w:szCs w:val="24"/>
        </w:rPr>
        <w:t>The</w:t>
      </w:r>
      <w:r w:rsidR="00C114B5" w:rsidRPr="00C72621">
        <w:rPr>
          <w:rFonts w:ascii="Times" w:hAnsi="Times" w:cs="Times New Roman"/>
          <w:sz w:val="24"/>
          <w:szCs w:val="24"/>
        </w:rPr>
        <w:t>se</w:t>
      </w:r>
      <w:r w:rsidR="003274BA" w:rsidRPr="00C72621">
        <w:rPr>
          <w:rFonts w:ascii="Times" w:hAnsi="Times" w:cs="Times New Roman"/>
          <w:sz w:val="24"/>
          <w:szCs w:val="24"/>
        </w:rPr>
        <w:t xml:space="preserve"> models </w:t>
      </w:r>
      <w:r w:rsidR="00C114B5" w:rsidRPr="00C72621">
        <w:rPr>
          <w:rFonts w:ascii="Times" w:hAnsi="Times" w:cs="Times New Roman"/>
          <w:sz w:val="24"/>
          <w:szCs w:val="24"/>
        </w:rPr>
        <w:t>analyzed simultaneously the data of same party candidates from both elections</w:t>
      </w:r>
      <w:bookmarkEnd w:id="52"/>
      <w:bookmarkEnd w:id="53"/>
      <w:bookmarkEnd w:id="54"/>
      <w:bookmarkEnd w:id="55"/>
      <w:bookmarkEnd w:id="56"/>
      <w:r w:rsidR="00C114B5" w:rsidRPr="00C72621">
        <w:rPr>
          <w:rFonts w:ascii="Times" w:hAnsi="Times" w:cs="Times New Roman"/>
          <w:sz w:val="24"/>
          <w:szCs w:val="24"/>
        </w:rPr>
        <w:t xml:space="preserve">. They </w:t>
      </w:r>
      <w:r w:rsidR="003274BA" w:rsidRPr="00C72621">
        <w:rPr>
          <w:rFonts w:ascii="Times" w:hAnsi="Times" w:cs="Times New Roman"/>
          <w:sz w:val="24"/>
          <w:szCs w:val="24"/>
        </w:rPr>
        <w:t>included</w:t>
      </w:r>
      <w:r w:rsidR="00C114B5" w:rsidRPr="00C72621">
        <w:rPr>
          <w:rFonts w:ascii="Times" w:hAnsi="Times" w:cs="Times New Roman"/>
          <w:sz w:val="24"/>
          <w:szCs w:val="24"/>
        </w:rPr>
        <w:t xml:space="preserve"> a main effect election dummy variable (</w:t>
      </w:r>
      <w:bookmarkStart w:id="57" w:name="OLE_LINK74"/>
      <w:bookmarkStart w:id="58" w:name="OLE_LINK89"/>
      <w:r w:rsidR="00C114B5" w:rsidRPr="00C72621">
        <w:rPr>
          <w:rFonts w:ascii="Times" w:hAnsi="Times" w:cs="Times New Roman"/>
          <w:sz w:val="24"/>
          <w:szCs w:val="24"/>
        </w:rPr>
        <w:t>0 for the 2012 election and 1 for the 2016 election</w:t>
      </w:r>
      <w:bookmarkEnd w:id="57"/>
      <w:bookmarkEnd w:id="58"/>
      <w:r w:rsidR="00C114B5" w:rsidRPr="00C72621">
        <w:rPr>
          <w:rFonts w:ascii="Times" w:hAnsi="Times" w:cs="Times New Roman"/>
          <w:sz w:val="24"/>
          <w:szCs w:val="24"/>
        </w:rPr>
        <w:t>),</w:t>
      </w:r>
      <w:r w:rsidR="003274BA" w:rsidRPr="00C72621">
        <w:rPr>
          <w:rFonts w:ascii="Times" w:hAnsi="Times" w:cs="Times New Roman"/>
          <w:sz w:val="24"/>
          <w:szCs w:val="24"/>
        </w:rPr>
        <w:t xml:space="preserve"> the independent variables of our basic model and</w:t>
      </w:r>
      <w:r w:rsidRPr="00C72621">
        <w:rPr>
          <w:rFonts w:ascii="Times" w:hAnsi="Times" w:cs="Times New Roman"/>
          <w:sz w:val="24"/>
          <w:szCs w:val="24"/>
        </w:rPr>
        <w:t>,</w:t>
      </w:r>
      <w:r w:rsidR="003274BA" w:rsidRPr="00C72621">
        <w:rPr>
          <w:rFonts w:ascii="Times" w:hAnsi="Times" w:cs="Times New Roman"/>
          <w:sz w:val="24"/>
          <w:szCs w:val="24"/>
        </w:rPr>
        <w:t xml:space="preserve"> in addition, the interactions of these variables with </w:t>
      </w:r>
      <w:r w:rsidR="00B074E2" w:rsidRPr="00C72621">
        <w:rPr>
          <w:rFonts w:ascii="Times" w:hAnsi="Times" w:cs="Times New Roman"/>
          <w:sz w:val="24"/>
          <w:szCs w:val="24"/>
        </w:rPr>
        <w:t>the</w:t>
      </w:r>
      <w:r w:rsidR="003274BA" w:rsidRPr="00C72621">
        <w:rPr>
          <w:rFonts w:ascii="Times" w:hAnsi="Times" w:cs="Times New Roman"/>
          <w:sz w:val="24"/>
          <w:szCs w:val="24"/>
        </w:rPr>
        <w:t xml:space="preserve"> election dummy</w:t>
      </w:r>
      <w:r w:rsidRPr="00C72621">
        <w:rPr>
          <w:rFonts w:ascii="Times" w:hAnsi="Times" w:cs="Times New Roman"/>
          <w:sz w:val="24"/>
          <w:szCs w:val="24"/>
        </w:rPr>
        <w:t>.</w:t>
      </w:r>
      <w:r w:rsidR="00A52432" w:rsidRPr="00C72621">
        <w:rPr>
          <w:rFonts w:ascii="Times" w:hAnsi="Times" w:cs="Times New Roman"/>
          <w:sz w:val="24"/>
          <w:szCs w:val="24"/>
        </w:rPr>
        <w:t xml:space="preserve"> These interactions test the hypotheses that the effects of our independent </w:t>
      </w:r>
      <w:r w:rsidR="00B55A39" w:rsidRPr="00C72621">
        <w:rPr>
          <w:rFonts w:ascii="Times" w:hAnsi="Times" w:cs="Times New Roman"/>
          <w:sz w:val="24"/>
          <w:szCs w:val="24"/>
        </w:rPr>
        <w:t xml:space="preserve">variables </w:t>
      </w:r>
      <w:r w:rsidR="00A52432" w:rsidRPr="00C72621">
        <w:rPr>
          <w:rFonts w:ascii="Times" w:hAnsi="Times" w:cs="Times New Roman"/>
          <w:sz w:val="24"/>
          <w:szCs w:val="24"/>
        </w:rPr>
        <w:t>were different in the two elections.</w:t>
      </w:r>
      <w:r w:rsidRPr="00C72621">
        <w:rPr>
          <w:rFonts w:ascii="Times" w:hAnsi="Times" w:cs="Times New Roman"/>
          <w:sz w:val="24"/>
          <w:szCs w:val="24"/>
        </w:rPr>
        <w:t xml:space="preserve"> The results of these models are reported in </w:t>
      </w:r>
      <w:r w:rsidR="007361AA" w:rsidRPr="00C72621">
        <w:rPr>
          <w:rFonts w:ascii="Times" w:hAnsi="Times" w:cs="Times New Roman"/>
          <w:sz w:val="24"/>
          <w:szCs w:val="24"/>
        </w:rPr>
        <w:t>T</w:t>
      </w:r>
      <w:r w:rsidR="00B94BF0" w:rsidRPr="00C72621">
        <w:rPr>
          <w:rFonts w:ascii="Times" w:hAnsi="Times" w:cs="Times New Roman"/>
          <w:sz w:val="24"/>
          <w:szCs w:val="24"/>
        </w:rPr>
        <w:t xml:space="preserve">able </w:t>
      </w:r>
      <w:r w:rsidR="00EF5EA1" w:rsidRPr="00C72621">
        <w:rPr>
          <w:rFonts w:ascii="Times" w:hAnsi="Times" w:cs="Times New Roman"/>
          <w:sz w:val="24"/>
          <w:szCs w:val="24"/>
        </w:rPr>
        <w:t>4</w:t>
      </w:r>
      <w:r w:rsidR="003274BA" w:rsidRPr="00C72621">
        <w:rPr>
          <w:rFonts w:ascii="Times" w:hAnsi="Times" w:cs="Times New Roman"/>
          <w:sz w:val="24"/>
          <w:szCs w:val="24"/>
        </w:rPr>
        <w:t xml:space="preserve">. </w:t>
      </w:r>
    </w:p>
    <w:p w14:paraId="002530A9" w14:textId="4AD74BF9" w:rsidR="00072D7D" w:rsidRPr="00C72621" w:rsidRDefault="001657BA" w:rsidP="00A73D30">
      <w:pPr>
        <w:spacing w:after="0" w:line="480" w:lineRule="auto"/>
        <w:ind w:firstLine="720"/>
        <w:rPr>
          <w:rFonts w:ascii="Times" w:hAnsi="Times" w:cs="Times New Roman"/>
          <w:sz w:val="24"/>
          <w:szCs w:val="24"/>
        </w:rPr>
      </w:pPr>
      <w:r w:rsidRPr="00C72621">
        <w:rPr>
          <w:rFonts w:ascii="Times" w:hAnsi="Times" w:cs="Times New Roman"/>
          <w:sz w:val="24"/>
          <w:szCs w:val="24"/>
        </w:rPr>
        <w:t xml:space="preserve">The </w:t>
      </w:r>
      <w:r w:rsidR="003274BA" w:rsidRPr="00C72621">
        <w:rPr>
          <w:rFonts w:ascii="Times" w:hAnsi="Times" w:cs="Times New Roman"/>
          <w:sz w:val="24"/>
          <w:szCs w:val="24"/>
        </w:rPr>
        <w:t xml:space="preserve">results </w:t>
      </w:r>
      <w:r w:rsidR="00404BDD" w:rsidRPr="00C72621">
        <w:rPr>
          <w:rFonts w:ascii="Times" w:hAnsi="Times" w:cs="Times New Roman"/>
          <w:sz w:val="24"/>
          <w:szCs w:val="24"/>
        </w:rPr>
        <w:t xml:space="preserve">reveal </w:t>
      </w:r>
      <w:r w:rsidR="003274BA" w:rsidRPr="00C72621">
        <w:rPr>
          <w:rFonts w:ascii="Times" w:hAnsi="Times" w:cs="Times New Roman"/>
          <w:sz w:val="24"/>
          <w:szCs w:val="24"/>
        </w:rPr>
        <w:t xml:space="preserve">significant </w:t>
      </w:r>
      <w:r w:rsidR="002740CF" w:rsidRPr="00C72621">
        <w:rPr>
          <w:rFonts w:ascii="Times" w:hAnsi="Times" w:cs="Times New Roman"/>
          <w:sz w:val="24"/>
          <w:szCs w:val="24"/>
        </w:rPr>
        <w:t>verbal ability</w:t>
      </w:r>
      <w:r w:rsidR="003274BA" w:rsidRPr="00C72621">
        <w:rPr>
          <w:rFonts w:ascii="Times" w:hAnsi="Times" w:cs="Times New Roman"/>
          <w:sz w:val="24"/>
          <w:szCs w:val="24"/>
        </w:rPr>
        <w:t xml:space="preserve"> X election and education X election interactions (</w:t>
      </w:r>
      <w:bookmarkStart w:id="59" w:name="OLE_LINK137"/>
      <w:bookmarkStart w:id="60" w:name="OLE_LINK138"/>
      <w:bookmarkStart w:id="61" w:name="OLE_LINK139"/>
      <w:r w:rsidR="003274BA" w:rsidRPr="00C72621">
        <w:rPr>
          <w:rFonts w:ascii="Times" w:hAnsi="Times" w:cs="Times New Roman"/>
          <w:sz w:val="24"/>
          <w:szCs w:val="24"/>
        </w:rPr>
        <w:t>Δ</w:t>
      </w:r>
      <w:r w:rsidR="003274BA" w:rsidRPr="00C72621">
        <w:rPr>
          <w:rFonts w:ascii="Times" w:hAnsi="Times" w:cs="Times New Roman"/>
          <w:i/>
          <w:sz w:val="24"/>
          <w:szCs w:val="24"/>
        </w:rPr>
        <w:t>R</w:t>
      </w:r>
      <w:r w:rsidR="003274BA" w:rsidRPr="00C72621">
        <w:rPr>
          <w:rFonts w:ascii="Times" w:hAnsi="Times" w:cs="Times New Roman"/>
          <w:sz w:val="24"/>
          <w:szCs w:val="24"/>
          <w:vertAlign w:val="superscript"/>
        </w:rPr>
        <w:t>2</w:t>
      </w:r>
      <w:bookmarkEnd w:id="59"/>
      <w:bookmarkEnd w:id="60"/>
      <w:bookmarkEnd w:id="61"/>
      <w:r w:rsidR="003274BA" w:rsidRPr="00C72621">
        <w:rPr>
          <w:rFonts w:ascii="Times" w:hAnsi="Times" w:cs="Times New Roman"/>
          <w:sz w:val="24"/>
          <w:szCs w:val="24"/>
        </w:rPr>
        <w:t xml:space="preserve"> of 0.95% and 1.8%, </w:t>
      </w:r>
      <w:r w:rsidR="00A14846" w:rsidRPr="00C72621">
        <w:rPr>
          <w:rFonts w:ascii="Times" w:hAnsi="Times" w:cs="Times New Roman"/>
          <w:sz w:val="24"/>
          <w:szCs w:val="24"/>
        </w:rPr>
        <w:t>respectively)</w:t>
      </w:r>
      <w:r w:rsidR="000B40CF" w:rsidRPr="00C72621">
        <w:rPr>
          <w:rFonts w:ascii="Times" w:hAnsi="Times" w:cs="Times New Roman"/>
          <w:sz w:val="24"/>
          <w:szCs w:val="24"/>
        </w:rPr>
        <w:t xml:space="preserve"> in the Republican candidates</w:t>
      </w:r>
      <w:r w:rsidR="00320980" w:rsidRPr="00C72621">
        <w:rPr>
          <w:rFonts w:ascii="Times" w:hAnsi="Times" w:cs="Times New Roman"/>
          <w:sz w:val="24"/>
          <w:szCs w:val="24"/>
        </w:rPr>
        <w:t>’</w:t>
      </w:r>
      <w:r w:rsidR="000B40CF" w:rsidRPr="00C72621">
        <w:rPr>
          <w:rFonts w:ascii="Times" w:hAnsi="Times" w:cs="Times New Roman"/>
          <w:sz w:val="24"/>
          <w:szCs w:val="24"/>
        </w:rPr>
        <w:t xml:space="preserve"> model,</w:t>
      </w:r>
      <w:r w:rsidR="00A14846" w:rsidRPr="00C72621">
        <w:rPr>
          <w:rFonts w:ascii="Times" w:hAnsi="Times" w:cs="Times New Roman"/>
          <w:sz w:val="24"/>
          <w:szCs w:val="24"/>
        </w:rPr>
        <w:t xml:space="preserve"> </w:t>
      </w:r>
      <w:r w:rsidR="003274BA" w:rsidRPr="00C72621">
        <w:rPr>
          <w:rFonts w:ascii="Times" w:hAnsi="Times" w:cs="Times New Roman"/>
          <w:sz w:val="24"/>
          <w:szCs w:val="24"/>
        </w:rPr>
        <w:t xml:space="preserve">which </w:t>
      </w:r>
      <w:r w:rsidR="00257E96" w:rsidRPr="00C72621">
        <w:rPr>
          <w:rFonts w:ascii="Times" w:hAnsi="Times" w:cs="Times New Roman"/>
          <w:sz w:val="24"/>
          <w:szCs w:val="24"/>
        </w:rPr>
        <w:t>represent</w:t>
      </w:r>
      <w:r w:rsidR="003274BA" w:rsidRPr="00C72621">
        <w:rPr>
          <w:rFonts w:ascii="Times" w:hAnsi="Times" w:cs="Times New Roman"/>
          <w:sz w:val="24"/>
          <w:szCs w:val="24"/>
        </w:rPr>
        <w:t xml:space="preserve"> </w:t>
      </w:r>
      <w:r w:rsidR="00A14846" w:rsidRPr="00C72621">
        <w:rPr>
          <w:rFonts w:ascii="Times" w:hAnsi="Times" w:cs="Times New Roman"/>
          <w:sz w:val="24"/>
          <w:szCs w:val="24"/>
        </w:rPr>
        <w:t xml:space="preserve">non-trivial </w:t>
      </w:r>
      <w:r w:rsidR="000B40CF" w:rsidRPr="00C72621">
        <w:rPr>
          <w:rFonts w:ascii="Times" w:hAnsi="Times" w:cs="Times New Roman"/>
          <w:sz w:val="24"/>
          <w:szCs w:val="24"/>
        </w:rPr>
        <w:t xml:space="preserve">interaction </w:t>
      </w:r>
      <w:r w:rsidR="003274BA" w:rsidRPr="00C72621">
        <w:rPr>
          <w:rFonts w:ascii="Times" w:hAnsi="Times" w:cs="Times New Roman"/>
          <w:sz w:val="24"/>
          <w:szCs w:val="24"/>
        </w:rPr>
        <w:t>effect sizes</w:t>
      </w:r>
      <w:r w:rsidR="004A7D7F" w:rsidRPr="00C72621">
        <w:rPr>
          <w:rFonts w:ascii="Times" w:hAnsi="Times" w:cs="Times New Roman"/>
          <w:sz w:val="24"/>
          <w:szCs w:val="24"/>
        </w:rPr>
        <w:t xml:space="preserve"> (s</w:t>
      </w:r>
      <w:r w:rsidR="003274BA" w:rsidRPr="00C72621">
        <w:rPr>
          <w:rFonts w:ascii="Times" w:hAnsi="Times" w:cs="Times New Roman"/>
          <w:sz w:val="24"/>
          <w:szCs w:val="24"/>
        </w:rPr>
        <w:t>ee Aguinis, Beaty, Boik &amp; Pierce, 2005</w:t>
      </w:r>
      <w:r w:rsidR="00AE0740" w:rsidRPr="00C72621">
        <w:rPr>
          <w:rFonts w:ascii="Times" w:hAnsi="Times" w:cs="Times New Roman"/>
          <w:sz w:val="24"/>
          <w:szCs w:val="24"/>
        </w:rPr>
        <w:t>, for a discussion of interaction's effect size</w:t>
      </w:r>
      <w:r w:rsidR="003274BA" w:rsidRPr="00C72621">
        <w:rPr>
          <w:rFonts w:ascii="Times" w:hAnsi="Times" w:cs="Times New Roman"/>
          <w:sz w:val="24"/>
          <w:szCs w:val="24"/>
        </w:rPr>
        <w:t>)</w:t>
      </w:r>
      <w:r w:rsidR="00A14846" w:rsidRPr="00C72621">
        <w:rPr>
          <w:rFonts w:ascii="Times" w:hAnsi="Times" w:cs="Times New Roman"/>
          <w:sz w:val="24"/>
          <w:szCs w:val="24"/>
        </w:rPr>
        <w:t>. These interactions are</w:t>
      </w:r>
      <w:r w:rsidR="003274BA" w:rsidRPr="00C72621">
        <w:rPr>
          <w:rFonts w:ascii="Times" w:hAnsi="Times" w:cs="Times New Roman"/>
          <w:sz w:val="24"/>
          <w:szCs w:val="24"/>
        </w:rPr>
        <w:t xml:space="preserve"> associated with </w:t>
      </w:r>
      <w:r w:rsidR="006A4268" w:rsidRPr="00C72621">
        <w:rPr>
          <w:rFonts w:ascii="Times" w:hAnsi="Times" w:cs="Times New Roman"/>
          <w:sz w:val="24"/>
          <w:szCs w:val="24"/>
        </w:rPr>
        <w:t xml:space="preserve">the </w:t>
      </w:r>
      <w:r w:rsidR="00A14846" w:rsidRPr="00C72621">
        <w:rPr>
          <w:rFonts w:ascii="Times" w:hAnsi="Times" w:cs="Times New Roman"/>
          <w:sz w:val="24"/>
          <w:szCs w:val="24"/>
        </w:rPr>
        <w:t xml:space="preserve">clear </w:t>
      </w:r>
      <w:r w:rsidR="003274BA" w:rsidRPr="00C72621">
        <w:rPr>
          <w:rFonts w:ascii="Times" w:hAnsi="Times" w:cs="Times New Roman"/>
          <w:sz w:val="24"/>
          <w:szCs w:val="24"/>
        </w:rPr>
        <w:t xml:space="preserve">negative </w:t>
      </w:r>
      <w:r w:rsidR="001677B1" w:rsidRPr="00C72621">
        <w:rPr>
          <w:rFonts w:ascii="Times" w:hAnsi="Times" w:cs="Times New Roman"/>
          <w:sz w:val="24"/>
          <w:szCs w:val="24"/>
        </w:rPr>
        <w:t>relationships</w:t>
      </w:r>
      <w:r w:rsidR="003274BA" w:rsidRPr="00C72621">
        <w:rPr>
          <w:rFonts w:ascii="Times" w:hAnsi="Times" w:cs="Times New Roman"/>
          <w:sz w:val="24"/>
          <w:szCs w:val="24"/>
        </w:rPr>
        <w:t xml:space="preserve"> of </w:t>
      </w:r>
      <w:r w:rsidR="002740CF" w:rsidRPr="00C72621">
        <w:rPr>
          <w:rFonts w:ascii="Times" w:hAnsi="Times" w:cs="Times New Roman"/>
          <w:sz w:val="24"/>
          <w:szCs w:val="24"/>
        </w:rPr>
        <w:t>verbal ability</w:t>
      </w:r>
      <w:r w:rsidR="003274BA" w:rsidRPr="00C72621">
        <w:rPr>
          <w:rFonts w:ascii="Times" w:hAnsi="Times" w:cs="Times New Roman"/>
          <w:sz w:val="24"/>
          <w:szCs w:val="24"/>
        </w:rPr>
        <w:t xml:space="preserve"> and education </w:t>
      </w:r>
      <w:r w:rsidR="001677B1" w:rsidRPr="00C72621">
        <w:rPr>
          <w:rFonts w:ascii="Times" w:hAnsi="Times" w:cs="Times New Roman"/>
          <w:sz w:val="24"/>
          <w:szCs w:val="24"/>
        </w:rPr>
        <w:t xml:space="preserve">with </w:t>
      </w:r>
      <w:r w:rsidR="003274BA" w:rsidRPr="00C72621">
        <w:rPr>
          <w:rFonts w:ascii="Times" w:hAnsi="Times" w:cs="Times New Roman"/>
          <w:sz w:val="24"/>
          <w:szCs w:val="24"/>
        </w:rPr>
        <w:t xml:space="preserve">attitude toward Trump and </w:t>
      </w:r>
      <w:r w:rsidR="006A4268" w:rsidRPr="00C72621">
        <w:rPr>
          <w:rFonts w:ascii="Times" w:hAnsi="Times" w:cs="Times New Roman"/>
          <w:sz w:val="24"/>
          <w:szCs w:val="24"/>
        </w:rPr>
        <w:t xml:space="preserve">the </w:t>
      </w:r>
      <w:r w:rsidR="003274BA" w:rsidRPr="00C72621">
        <w:rPr>
          <w:rFonts w:ascii="Times" w:hAnsi="Times" w:cs="Times New Roman"/>
          <w:sz w:val="24"/>
          <w:szCs w:val="24"/>
        </w:rPr>
        <w:t xml:space="preserve">weak, non-significant </w:t>
      </w:r>
      <w:r w:rsidR="001677B1" w:rsidRPr="00C72621">
        <w:rPr>
          <w:rFonts w:ascii="Times" w:hAnsi="Times" w:cs="Times New Roman"/>
          <w:sz w:val="24"/>
          <w:szCs w:val="24"/>
        </w:rPr>
        <w:t>relationships</w:t>
      </w:r>
      <w:r w:rsidR="003274BA" w:rsidRPr="00C72621">
        <w:rPr>
          <w:rFonts w:ascii="Times" w:hAnsi="Times" w:cs="Times New Roman"/>
          <w:sz w:val="24"/>
          <w:szCs w:val="24"/>
        </w:rPr>
        <w:t xml:space="preserve"> of </w:t>
      </w:r>
      <w:r w:rsidR="002740CF" w:rsidRPr="00C72621">
        <w:rPr>
          <w:rFonts w:ascii="Times" w:hAnsi="Times" w:cs="Times New Roman"/>
          <w:sz w:val="24"/>
          <w:szCs w:val="24"/>
        </w:rPr>
        <w:t>verbal ability</w:t>
      </w:r>
      <w:r w:rsidR="003274BA" w:rsidRPr="00C72621">
        <w:rPr>
          <w:rFonts w:ascii="Times" w:hAnsi="Times" w:cs="Times New Roman"/>
          <w:sz w:val="24"/>
          <w:szCs w:val="24"/>
        </w:rPr>
        <w:t xml:space="preserve"> </w:t>
      </w:r>
      <w:r w:rsidR="002C7E0C" w:rsidRPr="00C72621">
        <w:rPr>
          <w:rFonts w:ascii="Times" w:hAnsi="Times" w:cs="Times New Roman"/>
          <w:sz w:val="24"/>
          <w:szCs w:val="24"/>
        </w:rPr>
        <w:t>and education</w:t>
      </w:r>
      <w:r w:rsidR="001677B1" w:rsidRPr="00C72621">
        <w:rPr>
          <w:rFonts w:ascii="Times" w:hAnsi="Times" w:cs="Times New Roman"/>
          <w:sz w:val="24"/>
          <w:szCs w:val="24"/>
        </w:rPr>
        <w:t xml:space="preserve"> with </w:t>
      </w:r>
      <w:r w:rsidR="003274BA" w:rsidRPr="00C72621">
        <w:rPr>
          <w:rFonts w:ascii="Times" w:hAnsi="Times" w:cs="Times New Roman"/>
          <w:sz w:val="24"/>
          <w:szCs w:val="24"/>
        </w:rPr>
        <w:t>attitude toward Romney</w:t>
      </w:r>
      <w:r w:rsidR="000748C5" w:rsidRPr="00C72621">
        <w:rPr>
          <w:rFonts w:ascii="Times" w:hAnsi="Times" w:cs="Times New Roman"/>
          <w:sz w:val="24"/>
          <w:szCs w:val="24"/>
        </w:rPr>
        <w:t>,</w:t>
      </w:r>
      <w:r w:rsidR="00762901" w:rsidRPr="00C72621">
        <w:rPr>
          <w:rFonts w:ascii="Times" w:hAnsi="Times" w:cs="Times New Roman"/>
          <w:sz w:val="24"/>
          <w:szCs w:val="24"/>
        </w:rPr>
        <w:t xml:space="preserve"> when </w:t>
      </w:r>
      <w:r w:rsidR="000748C5" w:rsidRPr="00C72621">
        <w:rPr>
          <w:rFonts w:ascii="Times" w:hAnsi="Times" w:cs="Times New Roman"/>
          <w:sz w:val="24"/>
          <w:szCs w:val="24"/>
        </w:rPr>
        <w:t xml:space="preserve">controlling for </w:t>
      </w:r>
      <w:r w:rsidR="00762901" w:rsidRPr="00C72621">
        <w:rPr>
          <w:rFonts w:ascii="Times" w:hAnsi="Times" w:cs="Times New Roman"/>
          <w:sz w:val="24"/>
          <w:szCs w:val="24"/>
        </w:rPr>
        <w:t xml:space="preserve">party affiliation </w:t>
      </w:r>
      <w:r w:rsidR="002C7E0C" w:rsidRPr="00C72621">
        <w:rPr>
          <w:rFonts w:ascii="Times" w:hAnsi="Times" w:cs="Times New Roman"/>
          <w:sz w:val="24"/>
          <w:szCs w:val="24"/>
        </w:rPr>
        <w:t xml:space="preserve">(see </w:t>
      </w:r>
      <w:r w:rsidR="003274BA" w:rsidRPr="00C72621">
        <w:rPr>
          <w:rFonts w:ascii="Times" w:hAnsi="Times" w:cs="Times New Roman"/>
          <w:sz w:val="24"/>
          <w:szCs w:val="24"/>
        </w:rPr>
        <w:t xml:space="preserve">Table </w:t>
      </w:r>
      <w:r w:rsidR="00EF5EA1" w:rsidRPr="00C72621">
        <w:rPr>
          <w:rFonts w:ascii="Times" w:hAnsi="Times" w:cs="Times New Roman"/>
          <w:sz w:val="24"/>
          <w:szCs w:val="24"/>
        </w:rPr>
        <w:t>3</w:t>
      </w:r>
      <w:r w:rsidR="004A0AC7" w:rsidRPr="00C72621">
        <w:rPr>
          <w:rFonts w:ascii="Times" w:hAnsi="Times" w:cs="Times New Roman"/>
          <w:sz w:val="24"/>
          <w:szCs w:val="24"/>
        </w:rPr>
        <w:t xml:space="preserve"> and Figure 1</w:t>
      </w:r>
      <w:r w:rsidR="002C7E0C" w:rsidRPr="00C72621">
        <w:rPr>
          <w:rFonts w:ascii="Times" w:hAnsi="Times" w:cs="Times New Roman"/>
          <w:sz w:val="24"/>
          <w:szCs w:val="24"/>
        </w:rPr>
        <w:t>)</w:t>
      </w:r>
      <w:r w:rsidR="003274BA" w:rsidRPr="00C72621">
        <w:rPr>
          <w:rFonts w:ascii="Times" w:hAnsi="Times" w:cs="Times New Roman"/>
          <w:sz w:val="24"/>
          <w:szCs w:val="24"/>
        </w:rPr>
        <w:t>. These s</w:t>
      </w:r>
      <w:r w:rsidR="002C7E0C" w:rsidRPr="00C72621">
        <w:rPr>
          <w:rFonts w:ascii="Times" w:hAnsi="Times" w:cs="Times New Roman"/>
          <w:sz w:val="24"/>
          <w:szCs w:val="24"/>
        </w:rPr>
        <w:t>ignificant</w:t>
      </w:r>
      <w:r w:rsidR="003274BA" w:rsidRPr="00C72621">
        <w:rPr>
          <w:rFonts w:ascii="Times" w:hAnsi="Times" w:cs="Times New Roman"/>
          <w:sz w:val="24"/>
          <w:szCs w:val="24"/>
        </w:rPr>
        <w:t xml:space="preserve"> interactions </w:t>
      </w:r>
      <w:r w:rsidR="002C7E0C" w:rsidRPr="00C72621">
        <w:rPr>
          <w:rFonts w:ascii="Times" w:hAnsi="Times" w:cs="Times New Roman"/>
          <w:sz w:val="24"/>
          <w:szCs w:val="24"/>
        </w:rPr>
        <w:t xml:space="preserve">in the Republican candidates' model </w:t>
      </w:r>
      <w:r w:rsidR="003274BA" w:rsidRPr="00C72621">
        <w:rPr>
          <w:rFonts w:ascii="Times" w:hAnsi="Times" w:cs="Times New Roman"/>
          <w:sz w:val="24"/>
          <w:szCs w:val="24"/>
        </w:rPr>
        <w:t xml:space="preserve">stand in contrast to the non-significant interactions </w:t>
      </w:r>
      <w:r w:rsidR="002C7E0C" w:rsidRPr="00C72621">
        <w:rPr>
          <w:rFonts w:ascii="Times" w:hAnsi="Times" w:cs="Times New Roman"/>
          <w:sz w:val="24"/>
          <w:szCs w:val="24"/>
        </w:rPr>
        <w:t>in the Democratic candidates' model</w:t>
      </w:r>
      <w:r w:rsidR="003274BA" w:rsidRPr="00C72621">
        <w:rPr>
          <w:rFonts w:ascii="Times" w:hAnsi="Times" w:cs="Times New Roman"/>
          <w:sz w:val="24"/>
          <w:szCs w:val="24"/>
        </w:rPr>
        <w:t>, suggest</w:t>
      </w:r>
      <w:r w:rsidR="002C7E0C" w:rsidRPr="00C72621">
        <w:rPr>
          <w:rFonts w:ascii="Times" w:hAnsi="Times" w:cs="Times New Roman"/>
          <w:sz w:val="24"/>
          <w:szCs w:val="24"/>
        </w:rPr>
        <w:t>ing</w:t>
      </w:r>
      <w:r w:rsidR="003274BA" w:rsidRPr="00C72621">
        <w:rPr>
          <w:rFonts w:ascii="Times" w:hAnsi="Times" w:cs="Times New Roman"/>
          <w:sz w:val="24"/>
          <w:szCs w:val="24"/>
        </w:rPr>
        <w:t xml:space="preserve"> that </w:t>
      </w:r>
      <w:r w:rsidR="002740CF" w:rsidRPr="00C72621">
        <w:rPr>
          <w:rFonts w:ascii="Times" w:hAnsi="Times" w:cs="Times New Roman"/>
          <w:sz w:val="24"/>
          <w:szCs w:val="24"/>
        </w:rPr>
        <w:t>verbal ability</w:t>
      </w:r>
      <w:r w:rsidR="000B40CF" w:rsidRPr="00C72621">
        <w:rPr>
          <w:rFonts w:ascii="Times" w:hAnsi="Times" w:cs="Times New Roman"/>
          <w:sz w:val="24"/>
          <w:szCs w:val="24"/>
        </w:rPr>
        <w:t xml:space="preserve"> and educa</w:t>
      </w:r>
      <w:r w:rsidR="000B7827" w:rsidRPr="00C72621">
        <w:rPr>
          <w:rFonts w:ascii="Times" w:hAnsi="Times" w:cs="Times New Roman"/>
          <w:sz w:val="24"/>
          <w:szCs w:val="24"/>
        </w:rPr>
        <w:t>t</w:t>
      </w:r>
      <w:r w:rsidR="000B40CF" w:rsidRPr="00C72621">
        <w:rPr>
          <w:rFonts w:ascii="Times" w:hAnsi="Times" w:cs="Times New Roman"/>
          <w:sz w:val="24"/>
          <w:szCs w:val="24"/>
        </w:rPr>
        <w:t>ion</w:t>
      </w:r>
      <w:r w:rsidR="003274BA" w:rsidRPr="00C72621">
        <w:rPr>
          <w:rFonts w:ascii="Times" w:hAnsi="Times" w:cs="Times New Roman"/>
          <w:sz w:val="24"/>
          <w:szCs w:val="24"/>
        </w:rPr>
        <w:t xml:space="preserve"> had very similar </w:t>
      </w:r>
      <w:r w:rsidR="001677B1" w:rsidRPr="00C72621">
        <w:rPr>
          <w:rFonts w:ascii="Times" w:hAnsi="Times" w:cs="Times New Roman"/>
          <w:sz w:val="24"/>
          <w:szCs w:val="24"/>
        </w:rPr>
        <w:t>associations with</w:t>
      </w:r>
      <w:r w:rsidR="003274BA" w:rsidRPr="00C72621">
        <w:rPr>
          <w:rFonts w:ascii="Times" w:hAnsi="Times" w:cs="Times New Roman"/>
          <w:sz w:val="24"/>
          <w:szCs w:val="24"/>
        </w:rPr>
        <w:t xml:space="preserve"> attitudes toward the 2012 and 2016 Democratic candidates. </w:t>
      </w:r>
    </w:p>
    <w:p w14:paraId="0BAF03D8" w14:textId="6EA654A1" w:rsidR="00AE0740" w:rsidRPr="00C72621" w:rsidRDefault="003274BA" w:rsidP="00A73D30">
      <w:pPr>
        <w:spacing w:after="0" w:line="480" w:lineRule="auto"/>
        <w:ind w:firstLine="720"/>
        <w:rPr>
          <w:rFonts w:ascii="Times" w:hAnsi="Times" w:cs="Times New Roman"/>
          <w:sz w:val="24"/>
          <w:szCs w:val="24"/>
        </w:rPr>
      </w:pPr>
      <w:r w:rsidRPr="00C72621">
        <w:rPr>
          <w:rFonts w:ascii="Times" w:hAnsi="Times" w:cs="Times New Roman"/>
          <w:sz w:val="24"/>
          <w:szCs w:val="24"/>
        </w:rPr>
        <w:t>The income X election interaction in the Republican candidates</w:t>
      </w:r>
      <w:r w:rsidR="0045190E" w:rsidRPr="00C72621">
        <w:rPr>
          <w:rFonts w:ascii="Times" w:hAnsi="Times" w:cs="Times New Roman"/>
          <w:sz w:val="24"/>
          <w:szCs w:val="24"/>
        </w:rPr>
        <w:t>'</w:t>
      </w:r>
      <w:r w:rsidRPr="00C72621">
        <w:rPr>
          <w:rFonts w:ascii="Times" w:hAnsi="Times" w:cs="Times New Roman"/>
          <w:sz w:val="24"/>
          <w:szCs w:val="24"/>
        </w:rPr>
        <w:t xml:space="preserve"> model was also significant. It was associated with income having a positive </w:t>
      </w:r>
      <w:r w:rsidR="001677B1" w:rsidRPr="00C72621">
        <w:rPr>
          <w:rFonts w:ascii="Times" w:hAnsi="Times" w:cs="Times New Roman"/>
          <w:sz w:val="24"/>
          <w:szCs w:val="24"/>
        </w:rPr>
        <w:t>relationship with</w:t>
      </w:r>
      <w:r w:rsidRPr="00C72621">
        <w:rPr>
          <w:rFonts w:ascii="Times" w:hAnsi="Times" w:cs="Times New Roman"/>
          <w:sz w:val="24"/>
          <w:szCs w:val="24"/>
        </w:rPr>
        <w:t xml:space="preserve"> attitude toward Romney and a non-significant </w:t>
      </w:r>
      <w:r w:rsidR="001677B1" w:rsidRPr="00C72621">
        <w:rPr>
          <w:rFonts w:ascii="Times" w:hAnsi="Times" w:cs="Times New Roman"/>
          <w:sz w:val="24"/>
          <w:szCs w:val="24"/>
        </w:rPr>
        <w:t>relationship with</w:t>
      </w:r>
      <w:r w:rsidRPr="00C72621">
        <w:rPr>
          <w:rFonts w:ascii="Times" w:hAnsi="Times" w:cs="Times New Roman"/>
          <w:sz w:val="24"/>
          <w:szCs w:val="24"/>
        </w:rPr>
        <w:t xml:space="preserve"> attitude toward Trump. However, this interaction was considerably weaker (Δ</w:t>
      </w:r>
      <w:r w:rsidRPr="00C72621">
        <w:rPr>
          <w:rFonts w:ascii="Times" w:hAnsi="Times" w:cs="Times New Roman"/>
          <w:i/>
          <w:sz w:val="24"/>
          <w:szCs w:val="24"/>
        </w:rPr>
        <w:t>R</w:t>
      </w:r>
      <w:r w:rsidRPr="00C72621">
        <w:rPr>
          <w:rFonts w:ascii="Times" w:hAnsi="Times" w:cs="Times New Roman"/>
          <w:sz w:val="24"/>
          <w:szCs w:val="24"/>
          <w:vertAlign w:val="superscript"/>
        </w:rPr>
        <w:t>2</w:t>
      </w:r>
      <w:r w:rsidRPr="00C72621">
        <w:rPr>
          <w:rFonts w:ascii="Times" w:hAnsi="Times" w:cs="Times New Roman"/>
          <w:sz w:val="24"/>
          <w:szCs w:val="24"/>
        </w:rPr>
        <w:t xml:space="preserve">=0.35%) than the </w:t>
      </w:r>
      <w:r w:rsidR="002740CF" w:rsidRPr="00C72621">
        <w:rPr>
          <w:rFonts w:ascii="Times" w:hAnsi="Times" w:cs="Times New Roman"/>
          <w:sz w:val="24"/>
          <w:szCs w:val="24"/>
        </w:rPr>
        <w:t>verbal ability</w:t>
      </w:r>
      <w:r w:rsidRPr="00C72621">
        <w:rPr>
          <w:rFonts w:ascii="Times" w:hAnsi="Times" w:cs="Times New Roman"/>
          <w:sz w:val="24"/>
          <w:szCs w:val="24"/>
        </w:rPr>
        <w:t xml:space="preserve"> X election and education X election interaction</w:t>
      </w:r>
      <w:r w:rsidR="0028127E" w:rsidRPr="00C72621">
        <w:rPr>
          <w:rFonts w:ascii="Times" w:hAnsi="Times" w:cs="Times New Roman"/>
          <w:sz w:val="24"/>
          <w:szCs w:val="24"/>
        </w:rPr>
        <w:t>s</w:t>
      </w:r>
      <w:r w:rsidRPr="00C72621">
        <w:rPr>
          <w:rFonts w:ascii="Times" w:hAnsi="Times" w:cs="Times New Roman"/>
          <w:sz w:val="24"/>
          <w:szCs w:val="24"/>
        </w:rPr>
        <w:t>. Thus, the current data suggest that support for Trump is better explained by the intellectual orientation of his supporters</w:t>
      </w:r>
      <w:r w:rsidR="00AE0740" w:rsidRPr="00C72621">
        <w:rPr>
          <w:rFonts w:ascii="Times" w:hAnsi="Times" w:cs="Times New Roman"/>
          <w:sz w:val="24"/>
          <w:szCs w:val="24"/>
        </w:rPr>
        <w:t xml:space="preserve"> than by their income</w:t>
      </w:r>
      <w:r w:rsidRPr="00C72621">
        <w:rPr>
          <w:rFonts w:ascii="Times" w:hAnsi="Times" w:cs="Times New Roman"/>
          <w:sz w:val="24"/>
          <w:szCs w:val="24"/>
        </w:rPr>
        <w:t xml:space="preserve">. </w:t>
      </w:r>
      <w:r w:rsidR="00B11FEE" w:rsidRPr="00C72621">
        <w:rPr>
          <w:rFonts w:ascii="Times" w:hAnsi="Times" w:cs="Times New Roman"/>
          <w:sz w:val="24"/>
          <w:szCs w:val="24"/>
        </w:rPr>
        <w:t xml:space="preserve">(The income X election interaction in the </w:t>
      </w:r>
      <w:r w:rsidR="0030644E" w:rsidRPr="00C72621">
        <w:rPr>
          <w:rFonts w:ascii="Times" w:hAnsi="Times" w:cs="Times New Roman"/>
          <w:sz w:val="24"/>
          <w:szCs w:val="24"/>
        </w:rPr>
        <w:t>D</w:t>
      </w:r>
      <w:r w:rsidR="00B11FEE" w:rsidRPr="00C72621">
        <w:rPr>
          <w:rFonts w:ascii="Times" w:hAnsi="Times" w:cs="Times New Roman"/>
          <w:sz w:val="24"/>
          <w:szCs w:val="24"/>
        </w:rPr>
        <w:t>emocratic candidates</w:t>
      </w:r>
      <w:r w:rsidR="0030644E" w:rsidRPr="00C72621">
        <w:rPr>
          <w:rFonts w:ascii="Times" w:hAnsi="Times" w:cs="Times New Roman"/>
          <w:sz w:val="24"/>
          <w:szCs w:val="24"/>
        </w:rPr>
        <w:t>’</w:t>
      </w:r>
      <w:r w:rsidR="00B11FEE" w:rsidRPr="00C72621">
        <w:rPr>
          <w:rFonts w:ascii="Times" w:hAnsi="Times" w:cs="Times New Roman"/>
          <w:sz w:val="24"/>
          <w:szCs w:val="24"/>
        </w:rPr>
        <w:t xml:space="preserve"> model was also significant, but in the opposite direction. This is consistent with </w:t>
      </w:r>
      <w:r w:rsidR="00DD016E" w:rsidRPr="00C72621">
        <w:rPr>
          <w:rFonts w:ascii="Times" w:hAnsi="Times" w:cs="Times New Roman"/>
          <w:sz w:val="24"/>
          <w:szCs w:val="24"/>
        </w:rPr>
        <w:t>high-income</w:t>
      </w:r>
      <w:r w:rsidR="00B11FEE" w:rsidRPr="00C72621">
        <w:rPr>
          <w:rFonts w:ascii="Times" w:hAnsi="Times" w:cs="Times New Roman"/>
          <w:sz w:val="24"/>
          <w:szCs w:val="24"/>
        </w:rPr>
        <w:t xml:space="preserve"> voters moving their support between the 2012 and 2016 elections from the Republican to the Democratic candidate.) </w:t>
      </w:r>
    </w:p>
    <w:p w14:paraId="08C0840B" w14:textId="55C5E485" w:rsidR="00C114B5" w:rsidRPr="00C72621" w:rsidRDefault="00AE0740" w:rsidP="00335958">
      <w:pPr>
        <w:spacing w:after="0" w:line="480" w:lineRule="auto"/>
        <w:ind w:firstLine="720"/>
        <w:rPr>
          <w:rFonts w:ascii="Times" w:hAnsi="Times" w:cs="Times New Roman"/>
          <w:sz w:val="24"/>
          <w:szCs w:val="24"/>
        </w:rPr>
      </w:pPr>
      <w:r w:rsidRPr="00C72621">
        <w:rPr>
          <w:rFonts w:ascii="Times" w:hAnsi="Times" w:cs="Times New Roman"/>
          <w:sz w:val="24"/>
          <w:szCs w:val="24"/>
        </w:rPr>
        <w:t xml:space="preserve">Finally, the </w:t>
      </w:r>
      <w:r w:rsidR="000B40CF" w:rsidRPr="00C72621">
        <w:rPr>
          <w:rFonts w:ascii="Times" w:hAnsi="Times" w:cs="Times New Roman"/>
          <w:sz w:val="24"/>
          <w:szCs w:val="24"/>
        </w:rPr>
        <w:t xml:space="preserve">party </w:t>
      </w:r>
      <w:r w:rsidRPr="00C72621">
        <w:rPr>
          <w:rFonts w:ascii="Times" w:hAnsi="Times" w:cs="Times New Roman"/>
          <w:sz w:val="24"/>
          <w:szCs w:val="24"/>
        </w:rPr>
        <w:t>affiliation X election interaction was significant in the Re</w:t>
      </w:r>
      <w:r w:rsidR="000B40CF" w:rsidRPr="00C72621">
        <w:rPr>
          <w:rFonts w:ascii="Times" w:hAnsi="Times" w:cs="Times New Roman"/>
          <w:sz w:val="24"/>
          <w:szCs w:val="24"/>
        </w:rPr>
        <w:t xml:space="preserve">publican candidates' model. </w:t>
      </w:r>
      <w:bookmarkStart w:id="62" w:name="OLE_LINK348"/>
      <w:bookmarkStart w:id="63" w:name="OLE_LINK349"/>
      <w:bookmarkStart w:id="64" w:name="OLE_LINK350"/>
      <w:r w:rsidR="001677B1" w:rsidRPr="00C72621">
        <w:rPr>
          <w:rFonts w:ascii="Times" w:hAnsi="Times" w:cs="Times New Roman"/>
          <w:sz w:val="24"/>
          <w:szCs w:val="24"/>
        </w:rPr>
        <w:t>A</w:t>
      </w:r>
      <w:r w:rsidR="000B40CF" w:rsidRPr="00C72621">
        <w:rPr>
          <w:rFonts w:ascii="Times" w:hAnsi="Times" w:cs="Times New Roman"/>
          <w:sz w:val="24"/>
          <w:szCs w:val="24"/>
        </w:rPr>
        <w:t xml:space="preserve">ffiliation </w:t>
      </w:r>
      <w:r w:rsidR="00D136B6" w:rsidRPr="00C72621">
        <w:rPr>
          <w:rFonts w:ascii="Times" w:hAnsi="Times" w:cs="Times New Roman"/>
          <w:sz w:val="24"/>
          <w:szCs w:val="24"/>
        </w:rPr>
        <w:t xml:space="preserve">was </w:t>
      </w:r>
      <w:r w:rsidR="000D29D3" w:rsidRPr="00C72621">
        <w:rPr>
          <w:rFonts w:ascii="Times" w:hAnsi="Times" w:cs="Times New Roman"/>
          <w:sz w:val="24"/>
          <w:szCs w:val="24"/>
        </w:rPr>
        <w:t xml:space="preserve">more </w:t>
      </w:r>
      <w:r w:rsidR="00D136B6" w:rsidRPr="00C72621">
        <w:rPr>
          <w:rFonts w:ascii="Times" w:hAnsi="Times" w:cs="Times New Roman"/>
          <w:sz w:val="24"/>
          <w:szCs w:val="24"/>
        </w:rPr>
        <w:t>strong</w:t>
      </w:r>
      <w:r w:rsidR="000D29D3" w:rsidRPr="00C72621">
        <w:rPr>
          <w:rFonts w:ascii="Times" w:hAnsi="Times" w:cs="Times New Roman"/>
          <w:sz w:val="24"/>
          <w:szCs w:val="24"/>
        </w:rPr>
        <w:t>ly associated with</w:t>
      </w:r>
      <w:r w:rsidR="00D136B6" w:rsidRPr="00C72621">
        <w:rPr>
          <w:rFonts w:ascii="Times" w:hAnsi="Times" w:cs="Times New Roman"/>
          <w:sz w:val="24"/>
          <w:szCs w:val="24"/>
        </w:rPr>
        <w:t xml:space="preserve"> </w:t>
      </w:r>
      <w:r w:rsidR="000B40CF" w:rsidRPr="00C72621">
        <w:rPr>
          <w:rFonts w:ascii="Times" w:hAnsi="Times" w:cs="Times New Roman"/>
          <w:sz w:val="24"/>
          <w:szCs w:val="24"/>
        </w:rPr>
        <w:t>attitude toward Romney than attitude toward Trump</w:t>
      </w:r>
      <w:bookmarkEnd w:id="62"/>
      <w:bookmarkEnd w:id="63"/>
      <w:bookmarkEnd w:id="64"/>
      <w:r w:rsidR="000B40CF" w:rsidRPr="00C72621">
        <w:rPr>
          <w:rFonts w:ascii="Times" w:hAnsi="Times" w:cs="Times New Roman"/>
          <w:sz w:val="24"/>
          <w:szCs w:val="24"/>
        </w:rPr>
        <w:t xml:space="preserve">. We view this in terms of a more important role of ideology in support for Trump than for Romney. Note that </w:t>
      </w:r>
      <w:r w:rsidR="004F17A8" w:rsidRPr="00C72621">
        <w:rPr>
          <w:rFonts w:ascii="Times" w:hAnsi="Times" w:cs="Times New Roman"/>
          <w:sz w:val="24"/>
          <w:szCs w:val="24"/>
        </w:rPr>
        <w:t xml:space="preserve">our data </w:t>
      </w:r>
      <w:r w:rsidR="000B40CF" w:rsidRPr="00C72621">
        <w:rPr>
          <w:rFonts w:ascii="Times" w:hAnsi="Times" w:cs="Times New Roman"/>
          <w:sz w:val="24"/>
          <w:szCs w:val="24"/>
        </w:rPr>
        <w:t xml:space="preserve">also </w:t>
      </w:r>
      <w:r w:rsidR="004F17A8" w:rsidRPr="00C72621">
        <w:rPr>
          <w:rFonts w:ascii="Times" w:hAnsi="Times" w:cs="Times New Roman"/>
          <w:sz w:val="24"/>
          <w:szCs w:val="24"/>
        </w:rPr>
        <w:t xml:space="preserve">revealed </w:t>
      </w:r>
      <w:r w:rsidR="000B40CF" w:rsidRPr="00C72621">
        <w:rPr>
          <w:rFonts w:ascii="Times" w:hAnsi="Times" w:cs="Times New Roman"/>
          <w:sz w:val="24"/>
          <w:szCs w:val="24"/>
        </w:rPr>
        <w:t xml:space="preserve">some tendency for </w:t>
      </w:r>
      <w:r w:rsidR="001E320C" w:rsidRPr="00C72621">
        <w:rPr>
          <w:rFonts w:ascii="Times" w:hAnsi="Times" w:cs="Times New Roman"/>
          <w:sz w:val="24"/>
          <w:szCs w:val="24"/>
        </w:rPr>
        <w:t xml:space="preserve">a </w:t>
      </w:r>
      <w:r w:rsidR="000B40CF" w:rsidRPr="00C72621">
        <w:rPr>
          <w:rFonts w:ascii="Times" w:hAnsi="Times" w:cs="Times New Roman"/>
          <w:sz w:val="24"/>
          <w:szCs w:val="24"/>
        </w:rPr>
        <w:t xml:space="preserve">stronger </w:t>
      </w:r>
      <w:r w:rsidR="000D29D3" w:rsidRPr="00C72621">
        <w:rPr>
          <w:rFonts w:ascii="Times" w:hAnsi="Times" w:cs="Times New Roman"/>
          <w:sz w:val="24"/>
          <w:szCs w:val="24"/>
        </w:rPr>
        <w:t>association between</w:t>
      </w:r>
      <w:r w:rsidR="000B40CF" w:rsidRPr="00C72621">
        <w:rPr>
          <w:rFonts w:ascii="Times" w:hAnsi="Times" w:cs="Times New Roman"/>
          <w:sz w:val="24"/>
          <w:szCs w:val="24"/>
        </w:rPr>
        <w:t xml:space="preserve"> affiliation </w:t>
      </w:r>
      <w:r w:rsidR="000D29D3" w:rsidRPr="00C72621">
        <w:rPr>
          <w:rFonts w:ascii="Times" w:hAnsi="Times" w:cs="Times New Roman"/>
          <w:sz w:val="24"/>
          <w:szCs w:val="24"/>
        </w:rPr>
        <w:t>and</w:t>
      </w:r>
      <w:r w:rsidR="000B40CF" w:rsidRPr="00C72621">
        <w:rPr>
          <w:rFonts w:ascii="Times" w:hAnsi="Times" w:cs="Times New Roman"/>
          <w:sz w:val="24"/>
          <w:szCs w:val="24"/>
        </w:rPr>
        <w:t xml:space="preserve"> attitude toward Obama than </w:t>
      </w:r>
      <w:r w:rsidR="00FF18BC" w:rsidRPr="00C72621">
        <w:rPr>
          <w:rFonts w:ascii="Times" w:hAnsi="Times" w:cs="Times New Roman"/>
          <w:sz w:val="24"/>
          <w:szCs w:val="24"/>
        </w:rPr>
        <w:t xml:space="preserve">toward </w:t>
      </w:r>
      <w:r w:rsidR="000B40CF" w:rsidRPr="00C72621">
        <w:rPr>
          <w:rFonts w:ascii="Times" w:hAnsi="Times" w:cs="Times New Roman"/>
          <w:sz w:val="24"/>
          <w:szCs w:val="24"/>
        </w:rPr>
        <w:t>Clinton (the affiliation X election interaction was marginally significant in the Democratic candidates</w:t>
      </w:r>
      <w:r w:rsidR="009E183F" w:rsidRPr="00C72621">
        <w:rPr>
          <w:rFonts w:ascii="Times" w:hAnsi="Times" w:cs="Times New Roman"/>
          <w:sz w:val="24"/>
          <w:szCs w:val="24"/>
        </w:rPr>
        <w:t>’</w:t>
      </w:r>
      <w:r w:rsidR="000B40CF" w:rsidRPr="00C72621">
        <w:rPr>
          <w:rFonts w:ascii="Times" w:hAnsi="Times" w:cs="Times New Roman"/>
          <w:sz w:val="24"/>
          <w:szCs w:val="24"/>
        </w:rPr>
        <w:t xml:space="preserve"> model), suggesting </w:t>
      </w:r>
      <w:r w:rsidR="009564B6" w:rsidRPr="00C72621">
        <w:rPr>
          <w:rFonts w:ascii="Times" w:hAnsi="Times" w:cs="Times New Roman"/>
          <w:sz w:val="24"/>
          <w:szCs w:val="24"/>
        </w:rPr>
        <w:t>that the 2016 election was less ideological than the 2012 election.</w:t>
      </w:r>
    </w:p>
    <w:p w14:paraId="0D45EB00" w14:textId="77777777" w:rsidR="00211838" w:rsidRDefault="00211838" w:rsidP="00097303">
      <w:pPr>
        <w:spacing w:after="0" w:line="480" w:lineRule="auto"/>
        <w:rPr>
          <w:rFonts w:ascii="Times" w:hAnsi="Times" w:cs="Times New Roman"/>
          <w:b/>
          <w:bCs/>
          <w:sz w:val="24"/>
          <w:szCs w:val="24"/>
        </w:rPr>
      </w:pPr>
    </w:p>
    <w:p w14:paraId="6A2F5E5C" w14:textId="10DEB507" w:rsidR="00A359BE" w:rsidRPr="00C72621" w:rsidRDefault="001657BA" w:rsidP="00097303">
      <w:pPr>
        <w:spacing w:after="0" w:line="480" w:lineRule="auto"/>
        <w:rPr>
          <w:rFonts w:ascii="Times" w:hAnsi="Times" w:cs="Times New Roman"/>
          <w:b/>
          <w:sz w:val="24"/>
          <w:szCs w:val="24"/>
        </w:rPr>
      </w:pPr>
      <w:r w:rsidRPr="00C72621">
        <w:rPr>
          <w:rFonts w:ascii="Times" w:hAnsi="Times" w:cs="Times New Roman"/>
          <w:b/>
          <w:bCs/>
          <w:sz w:val="24"/>
          <w:szCs w:val="24"/>
        </w:rPr>
        <w:t>Compari</w:t>
      </w:r>
      <w:r w:rsidR="005E476C" w:rsidRPr="00C72621">
        <w:rPr>
          <w:rFonts w:ascii="Times" w:hAnsi="Times" w:cs="Times New Roman"/>
          <w:b/>
          <w:bCs/>
          <w:sz w:val="24"/>
          <w:szCs w:val="24"/>
        </w:rPr>
        <w:t>son between</w:t>
      </w:r>
      <w:r w:rsidRPr="00C72621">
        <w:rPr>
          <w:rFonts w:ascii="Times" w:hAnsi="Times" w:cs="Times New Roman"/>
          <w:b/>
          <w:bCs/>
          <w:sz w:val="24"/>
          <w:szCs w:val="24"/>
        </w:rPr>
        <w:t xml:space="preserve"> competing candi</w:t>
      </w:r>
      <w:r w:rsidR="00BF1EDC" w:rsidRPr="00C72621">
        <w:rPr>
          <w:rFonts w:ascii="Times" w:hAnsi="Times" w:cs="Times New Roman"/>
          <w:b/>
          <w:bCs/>
          <w:sz w:val="24"/>
          <w:szCs w:val="24"/>
        </w:rPr>
        <w:t>d</w:t>
      </w:r>
      <w:r w:rsidRPr="00C72621">
        <w:rPr>
          <w:rFonts w:ascii="Times" w:hAnsi="Times" w:cs="Times New Roman"/>
          <w:b/>
          <w:bCs/>
          <w:sz w:val="24"/>
          <w:szCs w:val="24"/>
        </w:rPr>
        <w:t xml:space="preserve">ates </w:t>
      </w:r>
    </w:p>
    <w:p w14:paraId="3C6A2690" w14:textId="4356155C" w:rsidR="00D111B8" w:rsidRPr="00C72621" w:rsidRDefault="0052668E" w:rsidP="005D3FF6">
      <w:pPr>
        <w:spacing w:after="0" w:line="480" w:lineRule="auto"/>
        <w:ind w:firstLine="720"/>
        <w:rPr>
          <w:rFonts w:ascii="Times" w:hAnsi="Times" w:cs="Times New Roman"/>
          <w:sz w:val="24"/>
          <w:szCs w:val="24"/>
        </w:rPr>
      </w:pPr>
      <w:r w:rsidRPr="00C72621">
        <w:rPr>
          <w:rFonts w:ascii="Times" w:hAnsi="Times" w:cs="Times New Roman"/>
          <w:sz w:val="24"/>
          <w:szCs w:val="24"/>
        </w:rPr>
        <w:t xml:space="preserve">Next, we compare the </w:t>
      </w:r>
      <w:r w:rsidR="000D29D3" w:rsidRPr="00C72621">
        <w:rPr>
          <w:rFonts w:ascii="Times" w:hAnsi="Times" w:cs="Times New Roman"/>
          <w:sz w:val="24"/>
          <w:szCs w:val="24"/>
        </w:rPr>
        <w:t>relationships between</w:t>
      </w:r>
      <w:r w:rsidRPr="00C72621">
        <w:rPr>
          <w:rFonts w:ascii="Times" w:hAnsi="Times" w:cs="Times New Roman"/>
          <w:sz w:val="24"/>
          <w:szCs w:val="24"/>
        </w:rPr>
        <w:t xml:space="preserve"> our predictors </w:t>
      </w:r>
      <w:r w:rsidR="000D29D3" w:rsidRPr="00C72621">
        <w:rPr>
          <w:rFonts w:ascii="Times" w:hAnsi="Times" w:cs="Times New Roman"/>
          <w:sz w:val="24"/>
          <w:szCs w:val="24"/>
        </w:rPr>
        <w:t>and</w:t>
      </w:r>
      <w:r w:rsidRPr="00C72621">
        <w:rPr>
          <w:rFonts w:ascii="Times" w:hAnsi="Times" w:cs="Times New Roman"/>
          <w:sz w:val="24"/>
          <w:szCs w:val="24"/>
        </w:rPr>
        <w:t xml:space="preserve"> attitudes toward candidates of rival parties in the same election</w:t>
      </w:r>
      <w:r w:rsidR="003274BA" w:rsidRPr="00C72621">
        <w:rPr>
          <w:rFonts w:ascii="Times" w:hAnsi="Times" w:cs="Times New Roman"/>
          <w:sz w:val="24"/>
          <w:szCs w:val="24"/>
        </w:rPr>
        <w:t>.</w:t>
      </w:r>
      <w:r w:rsidR="00D111B8" w:rsidRPr="00C72621">
        <w:rPr>
          <w:rFonts w:ascii="Times" w:hAnsi="Times" w:cs="Times New Roman"/>
          <w:sz w:val="24"/>
          <w:szCs w:val="24"/>
        </w:rPr>
        <w:t xml:space="preserve"> As the candidates competed against each other, the appropriate dependent variable is </w:t>
      </w:r>
      <w:bookmarkStart w:id="65" w:name="OLE_LINK115"/>
      <w:bookmarkStart w:id="66" w:name="OLE_LINK116"/>
      <w:bookmarkStart w:id="67" w:name="OLE_LINK117"/>
      <w:bookmarkStart w:id="68" w:name="OLE_LINK118"/>
      <w:r w:rsidR="00D111B8" w:rsidRPr="00C72621">
        <w:rPr>
          <w:rFonts w:ascii="Times" w:hAnsi="Times" w:cs="Times New Roman"/>
          <w:sz w:val="24"/>
          <w:szCs w:val="24"/>
        </w:rPr>
        <w:t>the difference in attitudes between the two candidates</w:t>
      </w:r>
      <w:bookmarkEnd w:id="65"/>
      <w:bookmarkEnd w:id="66"/>
      <w:bookmarkEnd w:id="67"/>
      <w:bookmarkEnd w:id="68"/>
      <w:r w:rsidR="006D4B6B" w:rsidRPr="00C72621">
        <w:rPr>
          <w:rFonts w:ascii="Times" w:hAnsi="Times" w:cs="Times New Roman"/>
          <w:sz w:val="24"/>
          <w:szCs w:val="24"/>
        </w:rPr>
        <w:t xml:space="preserve">, which we label </w:t>
      </w:r>
      <w:bookmarkStart w:id="69" w:name="OLE_LINK112"/>
      <w:bookmarkStart w:id="70" w:name="OLE_LINK113"/>
      <w:bookmarkStart w:id="71" w:name="OLE_LINK114"/>
      <w:r w:rsidR="006D4B6B" w:rsidRPr="00C72621">
        <w:rPr>
          <w:rFonts w:ascii="Times" w:hAnsi="Times" w:cs="Times New Roman"/>
          <w:i/>
          <w:iCs/>
          <w:sz w:val="24"/>
          <w:szCs w:val="24"/>
        </w:rPr>
        <w:t>Competing Candidates Attitude Difference</w:t>
      </w:r>
      <w:bookmarkEnd w:id="69"/>
      <w:bookmarkEnd w:id="70"/>
      <w:bookmarkEnd w:id="71"/>
      <w:r w:rsidR="006D4B6B" w:rsidRPr="00C72621">
        <w:rPr>
          <w:rFonts w:ascii="Times" w:hAnsi="Times" w:cs="Times New Roman"/>
          <w:i/>
          <w:iCs/>
          <w:sz w:val="24"/>
          <w:szCs w:val="24"/>
        </w:rPr>
        <w:t>, or CCA</w:t>
      </w:r>
      <w:r w:rsidR="001703E5" w:rsidRPr="00C72621">
        <w:rPr>
          <w:rFonts w:ascii="Times" w:hAnsi="Times" w:cs="Times New Roman"/>
          <w:i/>
          <w:iCs/>
          <w:sz w:val="24"/>
          <w:szCs w:val="24"/>
        </w:rPr>
        <w:t>D</w:t>
      </w:r>
      <w:r w:rsidR="00BB14EC" w:rsidRPr="00C72621">
        <w:rPr>
          <w:rFonts w:ascii="Times" w:hAnsi="Times" w:cs="Times New Roman"/>
          <w:i/>
          <w:iCs/>
          <w:sz w:val="24"/>
          <w:szCs w:val="24"/>
        </w:rPr>
        <w:t xml:space="preserve">. </w:t>
      </w:r>
      <w:r w:rsidR="00BB14EC" w:rsidRPr="00C72621">
        <w:rPr>
          <w:rFonts w:ascii="Times" w:hAnsi="Times" w:cs="Times New Roman"/>
          <w:iCs/>
          <w:sz w:val="24"/>
          <w:szCs w:val="24"/>
        </w:rPr>
        <w:t>This variable was created</w:t>
      </w:r>
      <w:r w:rsidR="00BB14EC" w:rsidRPr="00C72621">
        <w:rPr>
          <w:rFonts w:ascii="Times" w:hAnsi="Times" w:cs="Times New Roman"/>
          <w:i/>
          <w:iCs/>
          <w:sz w:val="24"/>
          <w:szCs w:val="24"/>
        </w:rPr>
        <w:t xml:space="preserve"> </w:t>
      </w:r>
      <w:r w:rsidR="00677062" w:rsidRPr="00C72621">
        <w:rPr>
          <w:rFonts w:ascii="Times" w:hAnsi="Times" w:cs="Times New Roman"/>
          <w:sz w:val="24"/>
          <w:szCs w:val="24"/>
        </w:rPr>
        <w:t xml:space="preserve">by subtracting the attitude toward the Democratic candidate from the attitude toward the </w:t>
      </w:r>
      <w:r w:rsidR="006D4B6B" w:rsidRPr="00C72621">
        <w:rPr>
          <w:rFonts w:ascii="Times" w:hAnsi="Times" w:cs="Times New Roman"/>
          <w:sz w:val="24"/>
          <w:szCs w:val="24"/>
        </w:rPr>
        <w:t>Republican</w:t>
      </w:r>
      <w:r w:rsidR="00397644" w:rsidRPr="00C72621">
        <w:rPr>
          <w:rFonts w:ascii="Times" w:hAnsi="Times" w:cs="Times New Roman"/>
          <w:sz w:val="24"/>
          <w:szCs w:val="24"/>
        </w:rPr>
        <w:t xml:space="preserve"> candidate</w:t>
      </w:r>
      <w:r w:rsidR="00C86C24" w:rsidRPr="00C72621">
        <w:rPr>
          <w:rStyle w:val="FootnoteReference"/>
          <w:rFonts w:ascii="Times" w:hAnsi="Times" w:cs="Times New Roman"/>
          <w:sz w:val="24"/>
          <w:szCs w:val="24"/>
        </w:rPr>
        <w:footnoteReference w:id="5"/>
      </w:r>
      <w:r w:rsidR="00D111B8" w:rsidRPr="00C72621">
        <w:rPr>
          <w:rFonts w:ascii="Times" w:hAnsi="Times" w:cs="Times New Roman"/>
          <w:sz w:val="24"/>
          <w:szCs w:val="24"/>
        </w:rPr>
        <w:t>. In addition, as difference</w:t>
      </w:r>
      <w:r w:rsidR="0088466B" w:rsidRPr="00C72621">
        <w:rPr>
          <w:rFonts w:ascii="Times" w:hAnsi="Times" w:cs="Times New Roman"/>
          <w:sz w:val="24"/>
          <w:szCs w:val="24"/>
        </w:rPr>
        <w:t>s</w:t>
      </w:r>
      <w:r w:rsidR="00D111B8" w:rsidRPr="00C72621">
        <w:rPr>
          <w:rFonts w:ascii="Times" w:hAnsi="Times" w:cs="Times New Roman"/>
          <w:sz w:val="24"/>
          <w:szCs w:val="24"/>
        </w:rPr>
        <w:t xml:space="preserve"> in attitudes </w:t>
      </w:r>
      <w:r w:rsidR="00BF1EDC" w:rsidRPr="00C72621">
        <w:rPr>
          <w:rFonts w:ascii="Times" w:hAnsi="Times" w:cs="Times New Roman"/>
          <w:sz w:val="24"/>
          <w:szCs w:val="24"/>
        </w:rPr>
        <w:t>are likely to</w:t>
      </w:r>
      <w:r w:rsidR="00D111B8" w:rsidRPr="00C72621">
        <w:rPr>
          <w:rFonts w:ascii="Times" w:hAnsi="Times" w:cs="Times New Roman"/>
          <w:sz w:val="24"/>
          <w:szCs w:val="24"/>
        </w:rPr>
        <w:t xml:space="preserve"> map </w:t>
      </w:r>
      <w:r w:rsidR="005C0661" w:rsidRPr="00C72621">
        <w:rPr>
          <w:rFonts w:ascii="Times" w:hAnsi="Times" w:cs="Times New Roman"/>
          <w:sz w:val="24"/>
          <w:szCs w:val="24"/>
        </w:rPr>
        <w:t>o</w:t>
      </w:r>
      <w:r w:rsidR="008B5BE5" w:rsidRPr="00C72621">
        <w:rPr>
          <w:rFonts w:ascii="Times" w:hAnsi="Times" w:cs="Times New Roman"/>
          <w:sz w:val="24"/>
          <w:szCs w:val="24"/>
        </w:rPr>
        <w:t>nto behavio</w:t>
      </w:r>
      <w:r w:rsidR="00D111B8" w:rsidRPr="00C72621">
        <w:rPr>
          <w:rFonts w:ascii="Times" w:hAnsi="Times" w:cs="Times New Roman"/>
          <w:sz w:val="24"/>
          <w:szCs w:val="24"/>
        </w:rPr>
        <w:t>r</w:t>
      </w:r>
      <w:r w:rsidR="00BF1EDC" w:rsidRPr="00C72621">
        <w:rPr>
          <w:rFonts w:ascii="Times" w:hAnsi="Times" w:cs="Times New Roman"/>
          <w:sz w:val="24"/>
          <w:szCs w:val="24"/>
        </w:rPr>
        <w:t>,</w:t>
      </w:r>
      <w:r w:rsidR="00D111B8" w:rsidRPr="00C72621">
        <w:rPr>
          <w:rFonts w:ascii="Times" w:hAnsi="Times" w:cs="Times New Roman"/>
          <w:sz w:val="24"/>
          <w:szCs w:val="24"/>
        </w:rPr>
        <w:t xml:space="preserve"> we use actual voting as a </w:t>
      </w:r>
      <w:r w:rsidR="008B5BE5" w:rsidRPr="00C72621">
        <w:rPr>
          <w:rFonts w:ascii="Times" w:hAnsi="Times" w:cs="Times New Roman"/>
          <w:sz w:val="24"/>
          <w:szCs w:val="24"/>
        </w:rPr>
        <w:t>behavio</w:t>
      </w:r>
      <w:r w:rsidR="00C86C24" w:rsidRPr="00C72621">
        <w:rPr>
          <w:rFonts w:ascii="Times" w:hAnsi="Times" w:cs="Times New Roman"/>
          <w:sz w:val="24"/>
          <w:szCs w:val="24"/>
        </w:rPr>
        <w:t xml:space="preserve">ral indicator for </w:t>
      </w:r>
      <w:r w:rsidR="00E7452A" w:rsidRPr="00C72621">
        <w:rPr>
          <w:rFonts w:ascii="Times" w:hAnsi="Times" w:cs="Times New Roman"/>
          <w:sz w:val="24"/>
          <w:szCs w:val="24"/>
        </w:rPr>
        <w:t xml:space="preserve">the </w:t>
      </w:r>
      <w:r w:rsidR="00C86C24" w:rsidRPr="00C72621">
        <w:rPr>
          <w:rFonts w:ascii="Times" w:hAnsi="Times" w:cs="Times New Roman"/>
          <w:sz w:val="24"/>
          <w:szCs w:val="24"/>
        </w:rPr>
        <w:t>difference in attitudes</w:t>
      </w:r>
      <w:r w:rsidR="0088466B" w:rsidRPr="00C72621">
        <w:rPr>
          <w:rFonts w:ascii="Times" w:hAnsi="Times" w:cs="Times New Roman"/>
          <w:sz w:val="24"/>
          <w:szCs w:val="24"/>
        </w:rPr>
        <w:t xml:space="preserve"> </w:t>
      </w:r>
      <w:r w:rsidR="006D4B6B" w:rsidRPr="00C72621">
        <w:rPr>
          <w:rFonts w:ascii="Times" w:hAnsi="Times" w:cs="Times New Roman"/>
          <w:sz w:val="24"/>
          <w:szCs w:val="24"/>
        </w:rPr>
        <w:t>between the competing candidates</w:t>
      </w:r>
      <w:r w:rsidR="00D111B8" w:rsidRPr="00C72621">
        <w:rPr>
          <w:rFonts w:ascii="Times" w:hAnsi="Times" w:cs="Times New Roman"/>
          <w:sz w:val="24"/>
          <w:szCs w:val="24"/>
        </w:rPr>
        <w:t xml:space="preserve">. </w:t>
      </w:r>
    </w:p>
    <w:p w14:paraId="3015ED2C" w14:textId="6C822656" w:rsidR="00D533FD" w:rsidRPr="00C72621" w:rsidRDefault="001703E5" w:rsidP="008B319A">
      <w:pPr>
        <w:spacing w:after="0" w:line="480" w:lineRule="auto"/>
        <w:ind w:firstLine="720"/>
        <w:rPr>
          <w:rFonts w:ascii="Times" w:hAnsi="Times" w:cs="Times New Roman"/>
          <w:sz w:val="24"/>
          <w:szCs w:val="24"/>
        </w:rPr>
      </w:pPr>
      <w:bookmarkStart w:id="72" w:name="OLE_LINK83"/>
      <w:bookmarkStart w:id="73" w:name="OLE_LINK84"/>
      <w:r w:rsidRPr="00C72621">
        <w:rPr>
          <w:rFonts w:ascii="Times" w:hAnsi="Times" w:cs="Times New Roman"/>
          <w:sz w:val="24"/>
          <w:szCs w:val="24"/>
        </w:rPr>
        <w:t xml:space="preserve">Table </w:t>
      </w:r>
      <w:r w:rsidR="00EF5EA1" w:rsidRPr="00C72621">
        <w:rPr>
          <w:rFonts w:ascii="Times" w:hAnsi="Times" w:cs="Times New Roman"/>
          <w:sz w:val="24"/>
          <w:szCs w:val="24"/>
        </w:rPr>
        <w:t>5</w:t>
      </w:r>
      <w:r w:rsidRPr="00C72621">
        <w:rPr>
          <w:rFonts w:ascii="Times" w:hAnsi="Times" w:cs="Times New Roman"/>
          <w:sz w:val="24"/>
          <w:szCs w:val="24"/>
        </w:rPr>
        <w:t xml:space="preserve"> presents models in which CCAD and voting </w:t>
      </w:r>
      <w:r w:rsidR="004C053D" w:rsidRPr="00C72621">
        <w:rPr>
          <w:rFonts w:ascii="Times" w:hAnsi="Times" w:cs="Times New Roman"/>
          <w:sz w:val="24"/>
          <w:szCs w:val="24"/>
        </w:rPr>
        <w:t>(cod</w:t>
      </w:r>
      <w:r w:rsidR="005420C7" w:rsidRPr="00C72621">
        <w:rPr>
          <w:rFonts w:ascii="Times" w:hAnsi="Times" w:cs="Times New Roman"/>
          <w:sz w:val="24"/>
          <w:szCs w:val="24"/>
        </w:rPr>
        <w:t>ed as 1 for voting for the Republican candidate and 0 for the Democratic</w:t>
      </w:r>
      <w:r w:rsidR="00E37EC2" w:rsidRPr="00C72621">
        <w:rPr>
          <w:rFonts w:ascii="Times" w:hAnsi="Times" w:cs="Times New Roman"/>
          <w:sz w:val="24"/>
          <w:szCs w:val="24"/>
        </w:rPr>
        <w:t xml:space="preserve"> candidate</w:t>
      </w:r>
      <w:r w:rsidR="005420C7" w:rsidRPr="00C72621">
        <w:rPr>
          <w:rFonts w:ascii="Times" w:hAnsi="Times" w:cs="Times New Roman"/>
          <w:sz w:val="24"/>
          <w:szCs w:val="24"/>
        </w:rPr>
        <w:t xml:space="preserve">) are </w:t>
      </w:r>
      <w:r w:rsidRPr="00C72621">
        <w:rPr>
          <w:rFonts w:ascii="Times" w:hAnsi="Times" w:cs="Times New Roman"/>
          <w:sz w:val="24"/>
          <w:szCs w:val="24"/>
        </w:rPr>
        <w:t xml:space="preserve">regressed on our </w:t>
      </w:r>
      <w:r w:rsidR="00345276" w:rsidRPr="00C72621">
        <w:rPr>
          <w:rFonts w:ascii="Times" w:hAnsi="Times" w:cs="Times New Roman"/>
          <w:sz w:val="24"/>
          <w:szCs w:val="24"/>
        </w:rPr>
        <w:t>predictor variables</w:t>
      </w:r>
      <w:r w:rsidR="006258BE" w:rsidRPr="00C72621">
        <w:rPr>
          <w:rFonts w:ascii="Times" w:hAnsi="Times" w:cs="Times New Roman"/>
          <w:sz w:val="24"/>
          <w:szCs w:val="24"/>
        </w:rPr>
        <w:t xml:space="preserve"> </w:t>
      </w:r>
      <w:r w:rsidR="008B319A" w:rsidRPr="00C72621">
        <w:rPr>
          <w:rFonts w:ascii="Times" w:hAnsi="Times" w:cs="Times New Roman"/>
          <w:sz w:val="24"/>
          <w:szCs w:val="24"/>
        </w:rPr>
        <w:t>as well as</w:t>
      </w:r>
      <w:r w:rsidR="003A6502" w:rsidRPr="00C72621">
        <w:rPr>
          <w:rFonts w:ascii="Times" w:hAnsi="Times" w:cs="Times New Roman"/>
          <w:sz w:val="24"/>
          <w:szCs w:val="24"/>
        </w:rPr>
        <w:t xml:space="preserve"> the </w:t>
      </w:r>
      <w:r w:rsidR="008B319A" w:rsidRPr="00C72621">
        <w:rPr>
          <w:rFonts w:ascii="Times" w:hAnsi="Times" w:cs="Times New Roman"/>
          <w:sz w:val="24"/>
          <w:szCs w:val="24"/>
        </w:rPr>
        <w:t>gap between the attitudes toward the two parties</w:t>
      </w:r>
      <w:r w:rsidR="00270BB4" w:rsidRPr="00C72621">
        <w:rPr>
          <w:rStyle w:val="FootnoteReference"/>
          <w:rFonts w:ascii="Times" w:hAnsi="Times" w:cs="Times New Roman"/>
          <w:sz w:val="24"/>
          <w:szCs w:val="24"/>
        </w:rPr>
        <w:footnoteReference w:id="6"/>
      </w:r>
      <w:r w:rsidR="00345276" w:rsidRPr="00C72621">
        <w:rPr>
          <w:rFonts w:ascii="Times" w:hAnsi="Times" w:cs="Times New Roman"/>
          <w:sz w:val="24"/>
          <w:szCs w:val="24"/>
        </w:rPr>
        <w:t xml:space="preserve">. It is clear from the regressions that whereas both </w:t>
      </w:r>
      <w:r w:rsidR="002740CF" w:rsidRPr="00C72621">
        <w:rPr>
          <w:rFonts w:ascii="Times" w:hAnsi="Times" w:cs="Times New Roman"/>
          <w:sz w:val="24"/>
          <w:szCs w:val="24"/>
        </w:rPr>
        <w:t>verbal ability</w:t>
      </w:r>
      <w:r w:rsidR="00345276" w:rsidRPr="00C72621">
        <w:rPr>
          <w:rFonts w:ascii="Times" w:hAnsi="Times" w:cs="Times New Roman"/>
          <w:sz w:val="24"/>
          <w:szCs w:val="24"/>
        </w:rPr>
        <w:t xml:space="preserve"> and education were associated </w:t>
      </w:r>
      <w:r w:rsidR="00086EF7" w:rsidRPr="00C72621">
        <w:rPr>
          <w:rFonts w:ascii="Times" w:hAnsi="Times" w:cs="Times New Roman"/>
          <w:sz w:val="24"/>
          <w:szCs w:val="24"/>
        </w:rPr>
        <w:t xml:space="preserve">negatively </w:t>
      </w:r>
      <w:r w:rsidR="00345276" w:rsidRPr="00C72621">
        <w:rPr>
          <w:rFonts w:ascii="Times" w:hAnsi="Times" w:cs="Times New Roman"/>
          <w:sz w:val="24"/>
          <w:szCs w:val="24"/>
        </w:rPr>
        <w:t>with support for the Republican v</w:t>
      </w:r>
      <w:r w:rsidR="00086EF7" w:rsidRPr="00C72621">
        <w:rPr>
          <w:rFonts w:ascii="Times" w:hAnsi="Times" w:cs="Times New Roman"/>
          <w:sz w:val="24"/>
          <w:szCs w:val="24"/>
        </w:rPr>
        <w:t>ersu</w:t>
      </w:r>
      <w:r w:rsidR="00345276" w:rsidRPr="00C72621">
        <w:rPr>
          <w:rFonts w:ascii="Times" w:hAnsi="Times" w:cs="Times New Roman"/>
          <w:sz w:val="24"/>
          <w:szCs w:val="24"/>
        </w:rPr>
        <w:t>s the Democratic candidate in 2016, they did not significantly predict support for one candidate over the other in the 2012 election. This pattern emerged</w:t>
      </w:r>
      <w:r w:rsidR="00A967D1" w:rsidRPr="00C72621">
        <w:rPr>
          <w:rFonts w:ascii="Times" w:hAnsi="Times" w:cs="Times New Roman"/>
          <w:sz w:val="24"/>
          <w:szCs w:val="24"/>
        </w:rPr>
        <w:t xml:space="preserve"> for</w:t>
      </w:r>
      <w:r w:rsidR="00345276" w:rsidRPr="00C72621">
        <w:rPr>
          <w:rFonts w:ascii="Times" w:hAnsi="Times" w:cs="Times New Roman"/>
          <w:sz w:val="24"/>
          <w:szCs w:val="24"/>
        </w:rPr>
        <w:t xml:space="preserve"> both CCAD and voting. </w:t>
      </w:r>
      <w:r w:rsidR="00060EAE" w:rsidRPr="00C72621">
        <w:rPr>
          <w:rFonts w:ascii="Times" w:hAnsi="Times" w:cs="Times New Roman"/>
          <w:sz w:val="24"/>
          <w:szCs w:val="24"/>
        </w:rPr>
        <w:t>Income, on the other hand, was significantly associated with support for the Republican over the Democratic candidate in the 2012 election, but was not significantly associated with support for this candidate in the 2016 election.</w:t>
      </w:r>
      <w:r w:rsidR="00D533FD" w:rsidRPr="00C72621">
        <w:rPr>
          <w:rFonts w:ascii="Times" w:hAnsi="Times" w:cs="Times New Roman"/>
          <w:sz w:val="24"/>
          <w:szCs w:val="24"/>
        </w:rPr>
        <w:t xml:space="preserve"> Thus, </w:t>
      </w:r>
      <w:r w:rsidR="002740CF" w:rsidRPr="00C72621">
        <w:rPr>
          <w:rFonts w:ascii="Times" w:hAnsi="Times" w:cs="Times New Roman"/>
          <w:sz w:val="24"/>
          <w:szCs w:val="24"/>
        </w:rPr>
        <w:t>verbal ability</w:t>
      </w:r>
      <w:r w:rsidR="00D533FD" w:rsidRPr="00C72621">
        <w:rPr>
          <w:rFonts w:ascii="Times" w:hAnsi="Times" w:cs="Times New Roman"/>
          <w:sz w:val="24"/>
          <w:szCs w:val="24"/>
        </w:rPr>
        <w:t xml:space="preserve"> had a significant </w:t>
      </w:r>
      <w:r w:rsidR="000D29D3" w:rsidRPr="00C72621">
        <w:rPr>
          <w:rFonts w:ascii="Times" w:hAnsi="Times" w:cs="Times New Roman"/>
          <w:sz w:val="24"/>
          <w:szCs w:val="24"/>
        </w:rPr>
        <w:t xml:space="preserve">statistical </w:t>
      </w:r>
      <w:r w:rsidR="00D533FD" w:rsidRPr="00C72621">
        <w:rPr>
          <w:rFonts w:ascii="Times" w:hAnsi="Times" w:cs="Times New Roman"/>
          <w:sz w:val="24"/>
          <w:szCs w:val="24"/>
        </w:rPr>
        <w:t xml:space="preserve">effect </w:t>
      </w:r>
      <w:r w:rsidR="00677446" w:rsidRPr="00C72621">
        <w:rPr>
          <w:rFonts w:ascii="Times" w:hAnsi="Times" w:cs="Times New Roman"/>
          <w:sz w:val="24"/>
          <w:szCs w:val="24"/>
        </w:rPr>
        <w:t>i</w:t>
      </w:r>
      <w:r w:rsidR="00D533FD" w:rsidRPr="00C72621">
        <w:rPr>
          <w:rFonts w:ascii="Times" w:hAnsi="Times" w:cs="Times New Roman"/>
          <w:sz w:val="24"/>
          <w:szCs w:val="24"/>
        </w:rPr>
        <w:t xml:space="preserve">n the 2016 election, but not in the 2012 election, while income had a significant effect </w:t>
      </w:r>
      <w:r w:rsidR="00677446" w:rsidRPr="00C72621">
        <w:rPr>
          <w:rFonts w:ascii="Times" w:hAnsi="Times" w:cs="Times New Roman"/>
          <w:sz w:val="24"/>
          <w:szCs w:val="24"/>
        </w:rPr>
        <w:t>i</w:t>
      </w:r>
      <w:r w:rsidR="00D533FD" w:rsidRPr="00C72621">
        <w:rPr>
          <w:rFonts w:ascii="Times" w:hAnsi="Times" w:cs="Times New Roman"/>
          <w:sz w:val="24"/>
          <w:szCs w:val="24"/>
        </w:rPr>
        <w:t xml:space="preserve">n the 2012 election, but not </w:t>
      </w:r>
      <w:r w:rsidR="00677446" w:rsidRPr="00C72621">
        <w:rPr>
          <w:rFonts w:ascii="Times" w:hAnsi="Times" w:cs="Times New Roman"/>
          <w:sz w:val="24"/>
          <w:szCs w:val="24"/>
        </w:rPr>
        <w:t>i</w:t>
      </w:r>
      <w:r w:rsidR="00D533FD" w:rsidRPr="00C72621">
        <w:rPr>
          <w:rFonts w:ascii="Times" w:hAnsi="Times" w:cs="Times New Roman"/>
          <w:sz w:val="24"/>
          <w:szCs w:val="24"/>
        </w:rPr>
        <w:t xml:space="preserve">n the 2016 election. The effects of education in the two elections were similar to the effects of </w:t>
      </w:r>
      <w:r w:rsidR="002740CF" w:rsidRPr="00C72621">
        <w:rPr>
          <w:rFonts w:ascii="Times" w:hAnsi="Times" w:cs="Times New Roman"/>
          <w:sz w:val="24"/>
          <w:szCs w:val="24"/>
        </w:rPr>
        <w:t>verbal ability</w:t>
      </w:r>
      <w:r w:rsidR="00D533FD" w:rsidRPr="00C72621">
        <w:rPr>
          <w:rFonts w:ascii="Times" w:hAnsi="Times" w:cs="Times New Roman"/>
          <w:sz w:val="24"/>
          <w:szCs w:val="24"/>
        </w:rPr>
        <w:t>, suggesting that in our models</w:t>
      </w:r>
      <w:r w:rsidR="000002F3" w:rsidRPr="00C72621">
        <w:rPr>
          <w:rFonts w:ascii="Times" w:hAnsi="Times" w:cs="Times New Roman"/>
          <w:sz w:val="24"/>
          <w:szCs w:val="24"/>
        </w:rPr>
        <w:t>,</w:t>
      </w:r>
      <w:r w:rsidR="00D533FD" w:rsidRPr="00C72621">
        <w:rPr>
          <w:rFonts w:ascii="Times" w:hAnsi="Times" w:cs="Times New Roman"/>
          <w:sz w:val="24"/>
          <w:szCs w:val="24"/>
        </w:rPr>
        <w:t xml:space="preserve"> education is more of an indicator of cognitive functioning than socioeconomic status.</w:t>
      </w:r>
      <w:r w:rsidR="0052668E" w:rsidRPr="00C72621">
        <w:rPr>
          <w:rFonts w:ascii="Times" w:hAnsi="Times" w:cs="Times New Roman"/>
          <w:sz w:val="24"/>
          <w:szCs w:val="24"/>
        </w:rPr>
        <w:t xml:space="preserve"> </w:t>
      </w:r>
    </w:p>
    <w:p w14:paraId="2E66ADC8" w14:textId="239B261F" w:rsidR="00831456" w:rsidRPr="00C72621" w:rsidRDefault="0052668E" w:rsidP="00D4000E">
      <w:pPr>
        <w:spacing w:after="0" w:line="480" w:lineRule="auto"/>
        <w:ind w:firstLine="720"/>
        <w:rPr>
          <w:rFonts w:ascii="Times" w:hAnsi="Times" w:cs="Times New Roman"/>
          <w:sz w:val="24"/>
          <w:szCs w:val="24"/>
        </w:rPr>
      </w:pPr>
      <w:r w:rsidRPr="00C72621">
        <w:rPr>
          <w:rFonts w:ascii="Times" w:hAnsi="Times" w:cs="Times New Roman"/>
          <w:sz w:val="24"/>
          <w:szCs w:val="24"/>
        </w:rPr>
        <w:t>These different pattern</w:t>
      </w:r>
      <w:r w:rsidR="007954F2" w:rsidRPr="00C72621">
        <w:rPr>
          <w:rFonts w:ascii="Times" w:hAnsi="Times" w:cs="Times New Roman"/>
          <w:sz w:val="24"/>
          <w:szCs w:val="24"/>
        </w:rPr>
        <w:t>s</w:t>
      </w:r>
      <w:r w:rsidRPr="00C72621">
        <w:rPr>
          <w:rFonts w:ascii="Times" w:hAnsi="Times" w:cs="Times New Roman"/>
          <w:sz w:val="24"/>
          <w:szCs w:val="24"/>
        </w:rPr>
        <w:t xml:space="preserve"> of the effects of </w:t>
      </w:r>
      <w:r w:rsidR="002740CF" w:rsidRPr="00C72621">
        <w:rPr>
          <w:rFonts w:ascii="Times" w:hAnsi="Times" w:cs="Times New Roman"/>
          <w:sz w:val="24"/>
          <w:szCs w:val="24"/>
        </w:rPr>
        <w:t>verbal ability</w:t>
      </w:r>
      <w:r w:rsidRPr="00C72621">
        <w:rPr>
          <w:rFonts w:ascii="Times" w:hAnsi="Times" w:cs="Times New Roman"/>
          <w:sz w:val="24"/>
          <w:szCs w:val="24"/>
        </w:rPr>
        <w:t>, education and income</w:t>
      </w:r>
      <w:r w:rsidR="007954F2" w:rsidRPr="00C72621">
        <w:rPr>
          <w:rFonts w:ascii="Times" w:hAnsi="Times" w:cs="Times New Roman"/>
          <w:sz w:val="24"/>
          <w:szCs w:val="24"/>
        </w:rPr>
        <w:t xml:space="preserve"> on attitudes toward competing candidates is tested in a model</w:t>
      </w:r>
      <w:r w:rsidR="003A6502" w:rsidRPr="00C72621">
        <w:rPr>
          <w:rFonts w:ascii="Times" w:hAnsi="Times" w:cs="Times New Roman"/>
          <w:sz w:val="24"/>
          <w:szCs w:val="24"/>
        </w:rPr>
        <w:t xml:space="preserve"> that analyses simultaneously the CCAD </w:t>
      </w:r>
      <w:r w:rsidR="00F939BE" w:rsidRPr="00C72621">
        <w:rPr>
          <w:rFonts w:ascii="Times" w:hAnsi="Times" w:cs="Times New Roman"/>
          <w:sz w:val="24"/>
          <w:szCs w:val="24"/>
        </w:rPr>
        <w:t xml:space="preserve">or </w:t>
      </w:r>
      <w:r w:rsidR="003A6502" w:rsidRPr="00C72621">
        <w:rPr>
          <w:rFonts w:ascii="Times" w:hAnsi="Times" w:cs="Times New Roman"/>
          <w:sz w:val="24"/>
          <w:szCs w:val="24"/>
        </w:rPr>
        <w:t>voting from both elections. This model adds the</w:t>
      </w:r>
      <w:r w:rsidR="007954F2" w:rsidRPr="00C72621">
        <w:rPr>
          <w:rFonts w:ascii="Times" w:hAnsi="Times" w:cs="Times New Roman"/>
          <w:sz w:val="24"/>
          <w:szCs w:val="24"/>
        </w:rPr>
        <w:t xml:space="preserve"> interactions between all </w:t>
      </w:r>
      <w:r w:rsidR="0083382A" w:rsidRPr="00C72621">
        <w:rPr>
          <w:rFonts w:ascii="Times" w:hAnsi="Times" w:cs="Times New Roman"/>
          <w:sz w:val="24"/>
          <w:szCs w:val="24"/>
        </w:rPr>
        <w:t xml:space="preserve">of </w:t>
      </w:r>
      <w:r w:rsidR="007954F2" w:rsidRPr="00C72621">
        <w:rPr>
          <w:rFonts w:ascii="Times" w:hAnsi="Times" w:cs="Times New Roman"/>
          <w:sz w:val="24"/>
          <w:szCs w:val="24"/>
        </w:rPr>
        <w:t>our predictors and an election dummy to the main effects</w:t>
      </w:r>
      <w:r w:rsidR="004017A8" w:rsidRPr="00C72621">
        <w:rPr>
          <w:rStyle w:val="FootnoteReference"/>
          <w:rFonts w:ascii="Times" w:hAnsi="Times" w:cs="Times New Roman"/>
          <w:sz w:val="24"/>
          <w:szCs w:val="24"/>
        </w:rPr>
        <w:footnoteReference w:id="7"/>
      </w:r>
      <w:r w:rsidR="004017A8" w:rsidRPr="00C72621">
        <w:rPr>
          <w:rFonts w:ascii="Times" w:hAnsi="Times" w:cs="Times New Roman"/>
          <w:sz w:val="24"/>
          <w:szCs w:val="24"/>
        </w:rPr>
        <w:t>.</w:t>
      </w:r>
      <w:r w:rsidR="00043D41" w:rsidRPr="00C72621">
        <w:rPr>
          <w:rFonts w:ascii="Times" w:hAnsi="Times" w:cs="Times New Roman"/>
          <w:sz w:val="24"/>
          <w:szCs w:val="24"/>
        </w:rPr>
        <w:t xml:space="preserve"> Table </w:t>
      </w:r>
      <w:r w:rsidR="00EF5EA1" w:rsidRPr="00C72621">
        <w:rPr>
          <w:rFonts w:ascii="Times" w:hAnsi="Times" w:cs="Times New Roman"/>
          <w:sz w:val="24"/>
          <w:szCs w:val="24"/>
        </w:rPr>
        <w:t>6</w:t>
      </w:r>
      <w:r w:rsidR="00043D41" w:rsidRPr="00C72621">
        <w:rPr>
          <w:rFonts w:ascii="Times" w:hAnsi="Times" w:cs="Times New Roman"/>
          <w:sz w:val="24"/>
          <w:szCs w:val="24"/>
        </w:rPr>
        <w:t xml:space="preserve"> presents the results of this interaction model, and Figure 2 depict</w:t>
      </w:r>
      <w:r w:rsidR="00AE023B" w:rsidRPr="00C72621">
        <w:rPr>
          <w:rFonts w:ascii="Times" w:hAnsi="Times" w:cs="Times New Roman"/>
          <w:sz w:val="24"/>
          <w:szCs w:val="24"/>
        </w:rPr>
        <w:t>s</w:t>
      </w:r>
      <w:r w:rsidR="00043D41" w:rsidRPr="00C72621">
        <w:rPr>
          <w:rFonts w:ascii="Times" w:hAnsi="Times" w:cs="Times New Roman"/>
          <w:sz w:val="24"/>
          <w:szCs w:val="24"/>
        </w:rPr>
        <w:t xml:space="preserve"> the election X </w:t>
      </w:r>
      <w:r w:rsidR="002740CF" w:rsidRPr="00C72621">
        <w:rPr>
          <w:rFonts w:ascii="Times" w:hAnsi="Times" w:cs="Times New Roman"/>
          <w:sz w:val="24"/>
          <w:szCs w:val="24"/>
        </w:rPr>
        <w:t>verbal ability</w:t>
      </w:r>
      <w:r w:rsidR="00043D41" w:rsidRPr="00C72621">
        <w:rPr>
          <w:rFonts w:ascii="Times" w:hAnsi="Times" w:cs="Times New Roman"/>
          <w:sz w:val="24"/>
          <w:szCs w:val="24"/>
        </w:rPr>
        <w:t xml:space="preserve"> interaction </w:t>
      </w:r>
      <w:r w:rsidR="00C517F7" w:rsidRPr="00C72621">
        <w:rPr>
          <w:rFonts w:ascii="Times" w:hAnsi="Times" w:cs="Times New Roman"/>
          <w:sz w:val="24"/>
          <w:szCs w:val="24"/>
        </w:rPr>
        <w:t xml:space="preserve">by plotting </w:t>
      </w:r>
      <w:bookmarkStart w:id="74" w:name="OLE_LINK22"/>
      <w:bookmarkStart w:id="75" w:name="OLE_LINK23"/>
      <w:bookmarkStart w:id="76" w:name="OLE_LINK27"/>
      <w:r w:rsidR="00C517F7" w:rsidRPr="00C72621">
        <w:rPr>
          <w:rFonts w:ascii="Times" w:hAnsi="Times" w:cs="Times New Roman"/>
          <w:sz w:val="24"/>
          <w:szCs w:val="24"/>
        </w:rPr>
        <w:t xml:space="preserve">the predicted probability of voting for the Republican candidate for low and high </w:t>
      </w:r>
      <w:r w:rsidR="00D4000E" w:rsidRPr="00C72621">
        <w:rPr>
          <w:rFonts w:ascii="Times" w:hAnsi="Times" w:cs="Times New Roman"/>
          <w:sz w:val="24"/>
          <w:szCs w:val="24"/>
        </w:rPr>
        <w:t>verbal</w:t>
      </w:r>
      <w:r w:rsidR="001237BE" w:rsidRPr="00C72621">
        <w:rPr>
          <w:rFonts w:ascii="Times" w:hAnsi="Times" w:cs="Times New Roman"/>
          <w:sz w:val="24"/>
          <w:szCs w:val="24"/>
        </w:rPr>
        <w:t xml:space="preserve"> ability</w:t>
      </w:r>
      <w:r w:rsidR="00C517F7" w:rsidRPr="00C72621">
        <w:rPr>
          <w:rFonts w:ascii="Times" w:hAnsi="Times" w:cs="Times New Roman"/>
          <w:sz w:val="24"/>
          <w:szCs w:val="24"/>
        </w:rPr>
        <w:t xml:space="preserve"> voters </w:t>
      </w:r>
      <w:bookmarkStart w:id="77" w:name="OLE_LINK28"/>
      <w:bookmarkStart w:id="78" w:name="OLE_LINK30"/>
      <w:bookmarkStart w:id="79" w:name="OLE_LINK31"/>
      <w:bookmarkEnd w:id="74"/>
      <w:bookmarkEnd w:id="75"/>
      <w:bookmarkEnd w:id="76"/>
      <w:r w:rsidR="00C517F7" w:rsidRPr="00C72621">
        <w:rPr>
          <w:rFonts w:ascii="Times" w:hAnsi="Times" w:cs="Times New Roman"/>
          <w:sz w:val="24"/>
          <w:szCs w:val="24"/>
        </w:rPr>
        <w:t>(one standard deviation below and above the mean, respectively)</w:t>
      </w:r>
      <w:bookmarkEnd w:id="77"/>
      <w:bookmarkEnd w:id="78"/>
      <w:bookmarkEnd w:id="79"/>
      <w:r w:rsidR="004C053D" w:rsidRPr="00C72621">
        <w:rPr>
          <w:rStyle w:val="FootnoteReference"/>
          <w:rFonts w:ascii="Times" w:hAnsi="Times" w:cs="Times New Roman"/>
          <w:sz w:val="24"/>
          <w:szCs w:val="24"/>
        </w:rPr>
        <w:footnoteReference w:id="8"/>
      </w:r>
      <w:r w:rsidR="00043D41" w:rsidRPr="00C72621">
        <w:rPr>
          <w:rFonts w:ascii="Times" w:hAnsi="Times" w:cs="Times New Roman"/>
          <w:sz w:val="24"/>
          <w:szCs w:val="24"/>
        </w:rPr>
        <w:t>.</w:t>
      </w:r>
      <w:r w:rsidR="007954F2" w:rsidRPr="00C72621">
        <w:rPr>
          <w:rFonts w:ascii="Times" w:hAnsi="Times" w:cs="Times New Roman"/>
          <w:sz w:val="24"/>
          <w:szCs w:val="24"/>
        </w:rPr>
        <w:t xml:space="preserve"> </w:t>
      </w:r>
    </w:p>
    <w:p w14:paraId="7AC121E1" w14:textId="77777777" w:rsidR="00892E11" w:rsidRDefault="00892E11" w:rsidP="005068CF">
      <w:pPr>
        <w:spacing w:after="0" w:line="480" w:lineRule="auto"/>
        <w:jc w:val="center"/>
        <w:rPr>
          <w:rFonts w:ascii="Times" w:hAnsi="Times" w:cs="Times New Roman"/>
          <w:b/>
          <w:sz w:val="24"/>
          <w:szCs w:val="24"/>
        </w:rPr>
      </w:pPr>
    </w:p>
    <w:p w14:paraId="4E55194B" w14:textId="77777777" w:rsidR="00211838" w:rsidRPr="00C72621" w:rsidRDefault="00211838" w:rsidP="005068CF">
      <w:pPr>
        <w:spacing w:after="0" w:line="480" w:lineRule="auto"/>
        <w:jc w:val="center"/>
        <w:rPr>
          <w:rFonts w:ascii="Times" w:hAnsi="Times" w:cs="Times New Roman"/>
          <w:b/>
          <w:sz w:val="24"/>
          <w:szCs w:val="24"/>
        </w:rPr>
      </w:pPr>
    </w:p>
    <w:p w14:paraId="3C1F9A29" w14:textId="77777777" w:rsidR="005068CF" w:rsidRPr="00C72621" w:rsidRDefault="005068CF" w:rsidP="005068CF">
      <w:pPr>
        <w:spacing w:after="0" w:line="480" w:lineRule="auto"/>
        <w:jc w:val="center"/>
        <w:rPr>
          <w:rFonts w:ascii="Times" w:hAnsi="Times" w:cs="Times New Roman"/>
          <w:b/>
          <w:sz w:val="24"/>
          <w:szCs w:val="24"/>
        </w:rPr>
      </w:pPr>
      <w:r w:rsidRPr="00C72621">
        <w:rPr>
          <w:rFonts w:ascii="Times" w:hAnsi="Times" w:cs="Times New Roman"/>
          <w:b/>
          <w:sz w:val="24"/>
          <w:szCs w:val="24"/>
        </w:rPr>
        <w:t>Discussion</w:t>
      </w:r>
    </w:p>
    <w:p w14:paraId="12B0895F" w14:textId="147CB6E7" w:rsidR="00C12390" w:rsidRPr="00C72621" w:rsidRDefault="00C12390" w:rsidP="00892E11">
      <w:pPr>
        <w:spacing w:after="0" w:line="480" w:lineRule="auto"/>
        <w:ind w:firstLine="720"/>
        <w:rPr>
          <w:rFonts w:ascii="Times" w:hAnsi="Times" w:cs="Times New Roman"/>
          <w:bCs/>
          <w:sz w:val="24"/>
          <w:szCs w:val="24"/>
        </w:rPr>
      </w:pPr>
      <w:r w:rsidRPr="00C72621">
        <w:rPr>
          <w:rFonts w:ascii="Times" w:hAnsi="Times" w:cs="Times New Roman"/>
          <w:sz w:val="24"/>
          <w:szCs w:val="24"/>
        </w:rPr>
        <w:t>Electing the U.S. president is one of the most important democratic rights people have, with important implications for American citizens and people around the world</w:t>
      </w:r>
      <w:r w:rsidR="0024691B" w:rsidRPr="00C72621">
        <w:rPr>
          <w:rFonts w:ascii="Times" w:hAnsi="Times" w:cs="Times New Roman"/>
          <w:sz w:val="24"/>
          <w:szCs w:val="24"/>
        </w:rPr>
        <w:t>. Thus</w:t>
      </w:r>
      <w:r w:rsidR="00171A89" w:rsidRPr="00C72621">
        <w:rPr>
          <w:rFonts w:ascii="Times" w:hAnsi="Times" w:cs="Times New Roman"/>
          <w:sz w:val="24"/>
          <w:szCs w:val="24"/>
        </w:rPr>
        <w:t>,</w:t>
      </w:r>
      <w:r w:rsidRPr="00C72621">
        <w:rPr>
          <w:rFonts w:ascii="Times" w:hAnsi="Times" w:cs="Times New Roman"/>
          <w:sz w:val="24"/>
          <w:szCs w:val="24"/>
        </w:rPr>
        <w:t xml:space="preserve"> </w:t>
      </w:r>
      <w:r w:rsidR="0024691B" w:rsidRPr="00C72621">
        <w:rPr>
          <w:rFonts w:ascii="Times" w:hAnsi="Times" w:cs="Times New Roman"/>
          <w:sz w:val="24"/>
          <w:szCs w:val="24"/>
        </w:rPr>
        <w:t>u</w:t>
      </w:r>
      <w:r w:rsidRPr="00C72621">
        <w:rPr>
          <w:rFonts w:ascii="Times" w:hAnsi="Times" w:cs="Times New Roman"/>
          <w:sz w:val="24"/>
          <w:szCs w:val="24"/>
        </w:rPr>
        <w:t>nderstanding voting behavior</w:t>
      </w:r>
      <w:r w:rsidR="0024691B" w:rsidRPr="00C72621">
        <w:rPr>
          <w:rFonts w:ascii="Times" w:hAnsi="Times" w:cs="Times New Roman"/>
          <w:sz w:val="24"/>
          <w:szCs w:val="24"/>
        </w:rPr>
        <w:t xml:space="preserve"> in the US</w:t>
      </w:r>
      <w:r w:rsidRPr="00C72621">
        <w:rPr>
          <w:rFonts w:ascii="Times" w:hAnsi="Times" w:cs="Times New Roman"/>
          <w:sz w:val="24"/>
          <w:szCs w:val="24"/>
        </w:rPr>
        <w:t xml:space="preserve"> has been of key interest to researchers from many fields. Trump’s election in 2016 has proven to be a unique phenomenon, in more than one way. Although in analyzing the results of this election, some role was given to individual differences such as right-wing, authoritarian, and populist ideologies (Choma &amp; Hanoch, 2017; MacWilliams, 2016; Rahn &amp; Oliver, 2016; for a discussion see Pettigrew, 2017), the focus on socioeconomic factors has been the main perspective by which these results were understood. We believe that the present work</w:t>
      </w:r>
      <w:r w:rsidR="00E06400" w:rsidRPr="00C72621">
        <w:rPr>
          <w:rFonts w:ascii="Times" w:hAnsi="Times" w:cs="Times New Roman"/>
          <w:bCs/>
          <w:sz w:val="24"/>
          <w:szCs w:val="24"/>
        </w:rPr>
        <w:t xml:space="preserve"> suggests that</w:t>
      </w:r>
      <w:r w:rsidRPr="00C72621">
        <w:rPr>
          <w:rFonts w:ascii="Times" w:hAnsi="Times" w:cs="Times New Roman"/>
          <w:bCs/>
          <w:sz w:val="24"/>
          <w:szCs w:val="24"/>
        </w:rPr>
        <w:t xml:space="preserve"> </w:t>
      </w:r>
      <w:r w:rsidR="001237BE" w:rsidRPr="00C72621">
        <w:rPr>
          <w:rFonts w:ascii="Times" w:hAnsi="Times" w:cs="Times New Roman"/>
          <w:bCs/>
          <w:sz w:val="24"/>
          <w:szCs w:val="24"/>
        </w:rPr>
        <w:t>cognitive ability</w:t>
      </w:r>
      <w:r w:rsidRPr="00C72621">
        <w:rPr>
          <w:rFonts w:ascii="Times" w:hAnsi="Times" w:cs="Times New Roman"/>
          <w:bCs/>
          <w:sz w:val="24"/>
          <w:szCs w:val="24"/>
        </w:rPr>
        <w:t xml:space="preserve"> may be a most basic </w:t>
      </w:r>
      <w:r w:rsidR="00892E11" w:rsidRPr="00C72621">
        <w:rPr>
          <w:rFonts w:ascii="Times" w:hAnsi="Times" w:cs="Times New Roman"/>
          <w:bCs/>
          <w:sz w:val="24"/>
          <w:szCs w:val="24"/>
        </w:rPr>
        <w:t xml:space="preserve">explanatory </w:t>
      </w:r>
      <w:r w:rsidRPr="00C72621">
        <w:rPr>
          <w:rFonts w:ascii="Times" w:hAnsi="Times" w:cs="Times New Roman"/>
          <w:bCs/>
          <w:sz w:val="24"/>
          <w:szCs w:val="24"/>
        </w:rPr>
        <w:t xml:space="preserve">variable </w:t>
      </w:r>
      <w:r w:rsidR="00892E11" w:rsidRPr="00C72621">
        <w:rPr>
          <w:rFonts w:ascii="Times" w:hAnsi="Times" w:cs="Times New Roman"/>
          <w:bCs/>
          <w:sz w:val="24"/>
          <w:szCs w:val="24"/>
        </w:rPr>
        <w:t>underlying</w:t>
      </w:r>
      <w:r w:rsidRPr="00C72621">
        <w:rPr>
          <w:rFonts w:ascii="Times" w:hAnsi="Times" w:cs="Times New Roman"/>
          <w:bCs/>
          <w:sz w:val="24"/>
          <w:szCs w:val="24"/>
        </w:rPr>
        <w:t xml:space="preserve"> the </w:t>
      </w:r>
      <w:r w:rsidR="00892E11" w:rsidRPr="00C72621">
        <w:rPr>
          <w:rFonts w:ascii="Times" w:hAnsi="Times" w:cs="Times New Roman"/>
          <w:bCs/>
          <w:sz w:val="24"/>
          <w:szCs w:val="24"/>
        </w:rPr>
        <w:t xml:space="preserve">apparent effects </w:t>
      </w:r>
      <w:r w:rsidR="00E06400" w:rsidRPr="00C72621">
        <w:rPr>
          <w:rFonts w:ascii="Times" w:hAnsi="Times" w:cs="Times New Roman"/>
          <w:bCs/>
          <w:sz w:val="24"/>
          <w:szCs w:val="24"/>
        </w:rPr>
        <w:t xml:space="preserve">of </w:t>
      </w:r>
      <w:r w:rsidRPr="00C72621">
        <w:rPr>
          <w:rFonts w:ascii="Times" w:hAnsi="Times" w:cs="Times New Roman"/>
          <w:bCs/>
          <w:sz w:val="24"/>
          <w:szCs w:val="24"/>
        </w:rPr>
        <w:t xml:space="preserve">socioeconomic </w:t>
      </w:r>
      <w:r w:rsidR="00892E11" w:rsidRPr="00C72621">
        <w:rPr>
          <w:rFonts w:ascii="Times" w:hAnsi="Times" w:cs="Times New Roman"/>
          <w:bCs/>
          <w:sz w:val="24"/>
          <w:szCs w:val="24"/>
        </w:rPr>
        <w:t xml:space="preserve">variables on </w:t>
      </w:r>
      <w:r w:rsidR="00B12928" w:rsidRPr="00C72621">
        <w:rPr>
          <w:rFonts w:ascii="Times" w:hAnsi="Times" w:cs="Times New Roman"/>
          <w:bCs/>
          <w:sz w:val="24"/>
          <w:szCs w:val="24"/>
        </w:rPr>
        <w:t>support for Trum</w:t>
      </w:r>
      <w:r w:rsidR="0024691B" w:rsidRPr="00C72621">
        <w:rPr>
          <w:rFonts w:ascii="Times" w:hAnsi="Times" w:cs="Times New Roman"/>
          <w:bCs/>
          <w:sz w:val="24"/>
          <w:szCs w:val="24"/>
        </w:rPr>
        <w:t xml:space="preserve">p. It is an important explanatory variable since both </w:t>
      </w:r>
      <w:r w:rsidRPr="00C72621">
        <w:rPr>
          <w:rFonts w:ascii="Times" w:hAnsi="Times" w:cs="Times New Roman"/>
          <w:bCs/>
          <w:sz w:val="24"/>
          <w:szCs w:val="24"/>
        </w:rPr>
        <w:t xml:space="preserve">left-wing social attitudes (e.g., pro-abortion, pro-immigration, anti-racist) </w:t>
      </w:r>
      <w:r w:rsidR="0024691B" w:rsidRPr="00C72621">
        <w:rPr>
          <w:rFonts w:ascii="Times" w:hAnsi="Times" w:cs="Times New Roman"/>
          <w:bCs/>
          <w:sz w:val="24"/>
          <w:szCs w:val="24"/>
        </w:rPr>
        <w:t xml:space="preserve">and </w:t>
      </w:r>
      <w:r w:rsidRPr="00C72621">
        <w:rPr>
          <w:rFonts w:ascii="Times" w:hAnsi="Times" w:cs="Times New Roman"/>
          <w:bCs/>
          <w:sz w:val="24"/>
          <w:szCs w:val="24"/>
        </w:rPr>
        <w:t>right-wing economic attitudes (e.g., pro-free trade, opposition to price controls, opposition to redistribution)</w:t>
      </w:r>
      <w:r w:rsidR="0024691B" w:rsidRPr="00C72621">
        <w:rPr>
          <w:rFonts w:ascii="Times" w:hAnsi="Times" w:cs="Times New Roman"/>
          <w:bCs/>
          <w:sz w:val="24"/>
          <w:szCs w:val="24"/>
        </w:rPr>
        <w:t xml:space="preserve">, which are </w:t>
      </w:r>
      <w:r w:rsidR="00892E11" w:rsidRPr="00C72621">
        <w:rPr>
          <w:rFonts w:ascii="Times" w:hAnsi="Times" w:cs="Times New Roman"/>
          <w:bCs/>
          <w:sz w:val="24"/>
          <w:szCs w:val="24"/>
        </w:rPr>
        <w:t xml:space="preserve">positively </w:t>
      </w:r>
      <w:r w:rsidR="0024691B" w:rsidRPr="00C72621">
        <w:rPr>
          <w:rFonts w:ascii="Times" w:hAnsi="Times" w:cs="Times New Roman"/>
          <w:bCs/>
          <w:sz w:val="24"/>
          <w:szCs w:val="24"/>
        </w:rPr>
        <w:t xml:space="preserve">associated with </w:t>
      </w:r>
      <w:r w:rsidR="001237BE" w:rsidRPr="00C72621">
        <w:rPr>
          <w:rFonts w:ascii="Times" w:hAnsi="Times" w:cs="Times New Roman"/>
          <w:bCs/>
          <w:sz w:val="24"/>
          <w:szCs w:val="24"/>
        </w:rPr>
        <w:t>cognitive ability</w:t>
      </w:r>
      <w:r w:rsidR="0024691B" w:rsidRPr="00C72621">
        <w:rPr>
          <w:rFonts w:ascii="Times" w:hAnsi="Times" w:cs="Times New Roman"/>
          <w:bCs/>
          <w:sz w:val="24"/>
          <w:szCs w:val="24"/>
        </w:rPr>
        <w:t xml:space="preserve"> (Caplan &amp; Miller, 2010; Carl, 2015</w:t>
      </w:r>
      <w:r w:rsidR="00346718" w:rsidRPr="00C72621">
        <w:rPr>
          <w:rFonts w:ascii="Times" w:hAnsi="Times" w:cs="Times New Roman"/>
          <w:bCs/>
          <w:sz w:val="24"/>
          <w:szCs w:val="24"/>
        </w:rPr>
        <w:t>a</w:t>
      </w:r>
      <w:r w:rsidR="0024691B" w:rsidRPr="00C72621">
        <w:rPr>
          <w:rFonts w:ascii="Times" w:hAnsi="Times" w:cs="Times New Roman"/>
          <w:bCs/>
          <w:sz w:val="24"/>
          <w:szCs w:val="24"/>
        </w:rPr>
        <w:t>; Mollerstrom &amp; Seim, 2014; Solon, 2014) stand in sharp contrast to Trump's platform.</w:t>
      </w:r>
    </w:p>
    <w:p w14:paraId="213110CE" w14:textId="2FD67A81" w:rsidR="00362DA9" w:rsidRPr="00C72621" w:rsidRDefault="00362DA9" w:rsidP="00362DA9">
      <w:pPr>
        <w:spacing w:after="0" w:line="480" w:lineRule="auto"/>
        <w:ind w:firstLine="720"/>
        <w:rPr>
          <w:rFonts w:ascii="Times" w:hAnsi="Times" w:cs="Times New Roman"/>
          <w:sz w:val="24"/>
          <w:szCs w:val="24"/>
        </w:rPr>
      </w:pPr>
      <w:r w:rsidRPr="00C72621">
        <w:rPr>
          <w:rFonts w:ascii="Times" w:hAnsi="Times" w:cs="Times New Roman"/>
          <w:sz w:val="24"/>
          <w:szCs w:val="24"/>
        </w:rPr>
        <w:t xml:space="preserve">The present research illustrates the complex relationships between </w:t>
      </w:r>
      <w:r w:rsidR="001237BE" w:rsidRPr="00C72621">
        <w:rPr>
          <w:rFonts w:ascii="Times" w:hAnsi="Times" w:cs="Times New Roman"/>
          <w:sz w:val="24"/>
          <w:szCs w:val="24"/>
        </w:rPr>
        <w:t>cognitive ability</w:t>
      </w:r>
      <w:r w:rsidRPr="00C72621">
        <w:rPr>
          <w:rFonts w:ascii="Times" w:hAnsi="Times" w:cs="Times New Roman"/>
          <w:sz w:val="24"/>
          <w:szCs w:val="24"/>
        </w:rPr>
        <w:t xml:space="preserve"> and other key explanatory variables in predicting political preference (see Meisenberg, 2015 and Ganzach, 2016). In our data, basic correlations showed that </w:t>
      </w:r>
      <w:r w:rsidR="002740CF" w:rsidRPr="00C72621">
        <w:rPr>
          <w:rFonts w:ascii="Times" w:hAnsi="Times" w:cs="Times New Roman"/>
          <w:sz w:val="24"/>
          <w:szCs w:val="24"/>
        </w:rPr>
        <w:t>verbal ability</w:t>
      </w:r>
      <w:r w:rsidRPr="00C72621">
        <w:rPr>
          <w:rFonts w:ascii="Times" w:hAnsi="Times" w:cs="Times New Roman"/>
          <w:sz w:val="24"/>
          <w:szCs w:val="24"/>
        </w:rPr>
        <w:t xml:space="preserve"> related negatively to support for Trump and for Obama (</w:t>
      </w:r>
      <w:r w:rsidR="00C27ECE" w:rsidRPr="00C72621">
        <w:rPr>
          <w:rFonts w:ascii="Times" w:hAnsi="Times" w:cs="Times New Roman"/>
          <w:sz w:val="24"/>
          <w:szCs w:val="24"/>
        </w:rPr>
        <w:t xml:space="preserve">and </w:t>
      </w:r>
      <w:r w:rsidRPr="00C72621">
        <w:rPr>
          <w:rFonts w:ascii="Times" w:hAnsi="Times" w:cs="Times New Roman"/>
          <w:sz w:val="24"/>
          <w:szCs w:val="24"/>
        </w:rPr>
        <w:t xml:space="preserve">more so for Obama), positively to support for Romney, and non-significantly with support for Clinton. However, these relationships are potentially misleading, because they do not account for the role of socioeconomic and demographic variables (Ganzach, 2016), as well as the role of party affiliation. When these variables are controlled for, the effect of </w:t>
      </w:r>
      <w:r w:rsidR="002740CF" w:rsidRPr="00C72621">
        <w:rPr>
          <w:rFonts w:ascii="Times" w:hAnsi="Times" w:cs="Times New Roman"/>
          <w:sz w:val="24"/>
          <w:szCs w:val="24"/>
        </w:rPr>
        <w:t>verbal ability</w:t>
      </w:r>
      <w:r w:rsidRPr="00C72621">
        <w:rPr>
          <w:rFonts w:ascii="Times" w:hAnsi="Times" w:cs="Times New Roman"/>
          <w:sz w:val="24"/>
          <w:szCs w:val="24"/>
        </w:rPr>
        <w:t xml:space="preserve"> on support for Trump becomes even more negative, but the effect on support for Obama becomes clearly positive. Similarly</w:t>
      </w:r>
      <w:r w:rsidR="00C27ECE" w:rsidRPr="00C72621">
        <w:rPr>
          <w:rFonts w:ascii="Times" w:hAnsi="Times" w:cs="Times New Roman"/>
          <w:sz w:val="24"/>
          <w:szCs w:val="24"/>
        </w:rPr>
        <w:t>,</w:t>
      </w:r>
      <w:r w:rsidRPr="00C72621">
        <w:rPr>
          <w:rFonts w:ascii="Times" w:hAnsi="Times" w:cs="Times New Roman"/>
          <w:sz w:val="24"/>
          <w:szCs w:val="24"/>
        </w:rPr>
        <w:t xml:space="preserve"> when the appropriate </w:t>
      </w:r>
      <w:r w:rsidR="00C27ECE" w:rsidRPr="00C72621">
        <w:rPr>
          <w:rFonts w:ascii="Times" w:hAnsi="Times" w:cs="Times New Roman"/>
          <w:sz w:val="24"/>
          <w:szCs w:val="24"/>
        </w:rPr>
        <w:t xml:space="preserve">statistical </w:t>
      </w:r>
      <w:r w:rsidRPr="00C72621">
        <w:rPr>
          <w:rFonts w:ascii="Times" w:hAnsi="Times" w:cs="Times New Roman"/>
          <w:sz w:val="24"/>
          <w:szCs w:val="24"/>
        </w:rPr>
        <w:t xml:space="preserve">controls are exerted, the effect of </w:t>
      </w:r>
      <w:r w:rsidR="002740CF" w:rsidRPr="00C72621">
        <w:rPr>
          <w:rFonts w:ascii="Times" w:hAnsi="Times" w:cs="Times New Roman"/>
          <w:sz w:val="24"/>
          <w:szCs w:val="24"/>
        </w:rPr>
        <w:t>verbal ability</w:t>
      </w:r>
      <w:r w:rsidRPr="00C72621">
        <w:rPr>
          <w:rFonts w:ascii="Times" w:hAnsi="Times" w:cs="Times New Roman"/>
          <w:sz w:val="24"/>
          <w:szCs w:val="24"/>
        </w:rPr>
        <w:t xml:space="preserve"> on support for Romney becomes non-significant whereas the effect on support for Clinton becomes positive.</w:t>
      </w:r>
    </w:p>
    <w:p w14:paraId="15B1200A" w14:textId="2E20F4DE" w:rsidR="005068CF" w:rsidRPr="00C72621" w:rsidRDefault="005068CF" w:rsidP="00853ACA">
      <w:pPr>
        <w:spacing w:after="0" w:line="480" w:lineRule="auto"/>
        <w:ind w:firstLine="720"/>
        <w:rPr>
          <w:rFonts w:ascii="Times" w:hAnsi="Times" w:cs="Times New Roman"/>
          <w:sz w:val="24"/>
          <w:szCs w:val="24"/>
        </w:rPr>
      </w:pPr>
      <w:r w:rsidRPr="00C72621">
        <w:rPr>
          <w:rFonts w:ascii="Times" w:hAnsi="Times" w:cs="Times New Roman"/>
          <w:sz w:val="24"/>
          <w:szCs w:val="24"/>
        </w:rPr>
        <w:t xml:space="preserve">The different pattern of relations for Romney versus Trump illustrates the importance of distinguishing between Trump support and Republican </w:t>
      </w:r>
      <w:r w:rsidR="004B592C" w:rsidRPr="00C72621">
        <w:rPr>
          <w:rFonts w:ascii="Times" w:hAnsi="Times" w:cs="Times New Roman"/>
          <w:sz w:val="24"/>
          <w:szCs w:val="24"/>
        </w:rPr>
        <w:t>Party</w:t>
      </w:r>
      <w:r w:rsidRPr="00C72621">
        <w:rPr>
          <w:rFonts w:ascii="Times" w:hAnsi="Times" w:cs="Times New Roman"/>
          <w:sz w:val="24"/>
          <w:szCs w:val="24"/>
        </w:rPr>
        <w:t xml:space="preserve"> support. Specifically, </w:t>
      </w:r>
      <w:r w:rsidR="002740CF" w:rsidRPr="00C72621">
        <w:rPr>
          <w:rFonts w:ascii="Times" w:hAnsi="Times" w:cs="Times New Roman"/>
          <w:sz w:val="24"/>
          <w:szCs w:val="24"/>
        </w:rPr>
        <w:t>verbal ability</w:t>
      </w:r>
      <w:r w:rsidRPr="00C72621">
        <w:rPr>
          <w:rFonts w:ascii="Times" w:hAnsi="Times" w:cs="Times New Roman"/>
          <w:sz w:val="24"/>
          <w:szCs w:val="24"/>
        </w:rPr>
        <w:t xml:space="preserve"> was not a significant predictor of support for Romney, but it was for Trump. Education was also a positive predictor of support for Romney (and Obama and Clinton), but a negative predictor of Trump support. Further, whereas higher income predicted Romney support, income did not predict support for Trump. Thus, qualifying previous positions (e.g. Knowles &amp; Tropp, 2018; Nararro, 2017), our analyses indicate that support for Trump was less about socioeconomic standing and more about intellect</w:t>
      </w:r>
      <w:r w:rsidR="00853ACA" w:rsidRPr="00C72621">
        <w:rPr>
          <w:rFonts w:ascii="Times" w:hAnsi="Times" w:cs="Times New Roman"/>
          <w:sz w:val="24"/>
          <w:szCs w:val="24"/>
        </w:rPr>
        <w:t xml:space="preserve">, i.e. about </w:t>
      </w:r>
      <w:r w:rsidR="001237BE" w:rsidRPr="00C72621">
        <w:rPr>
          <w:rFonts w:ascii="Times" w:hAnsi="Times" w:cs="Times New Roman"/>
          <w:sz w:val="24"/>
          <w:szCs w:val="24"/>
        </w:rPr>
        <w:t>cognitive ability</w:t>
      </w:r>
      <w:r w:rsidR="00853ACA" w:rsidRPr="00C72621">
        <w:rPr>
          <w:rFonts w:ascii="Times" w:hAnsi="Times" w:cs="Times New Roman"/>
          <w:sz w:val="24"/>
          <w:szCs w:val="24"/>
        </w:rPr>
        <w:t xml:space="preserve"> </w:t>
      </w:r>
      <w:r w:rsidRPr="00C72621">
        <w:rPr>
          <w:rFonts w:ascii="Times" w:hAnsi="Times" w:cs="Times New Roman"/>
          <w:sz w:val="24"/>
          <w:szCs w:val="24"/>
        </w:rPr>
        <w:t xml:space="preserve">and education. Another key difference was the relatively stronger predictive role of party affiliation for Romney than Trump. Indeed, party affiliation was of comparable strength for Obama, Clinton, and Romney, but notably weaker for Trump. This </w:t>
      </w:r>
      <w:r w:rsidR="00362DA9" w:rsidRPr="00C72621">
        <w:rPr>
          <w:rFonts w:ascii="Times" w:hAnsi="Times" w:cs="Times New Roman"/>
          <w:sz w:val="24"/>
          <w:szCs w:val="24"/>
        </w:rPr>
        <w:t>effect</w:t>
      </w:r>
      <w:r w:rsidRPr="00C72621">
        <w:rPr>
          <w:rFonts w:ascii="Times" w:hAnsi="Times" w:cs="Times New Roman"/>
          <w:sz w:val="24"/>
          <w:szCs w:val="24"/>
        </w:rPr>
        <w:t xml:space="preserve"> also explains the greater variance</w:t>
      </w:r>
      <w:r w:rsidR="00362DA9" w:rsidRPr="00C72621">
        <w:rPr>
          <w:rFonts w:ascii="Times" w:hAnsi="Times" w:cs="Times New Roman"/>
          <w:sz w:val="24"/>
          <w:szCs w:val="24"/>
        </w:rPr>
        <w:t xml:space="preserve"> accounted for</w:t>
      </w:r>
      <w:r w:rsidRPr="00C72621">
        <w:rPr>
          <w:rFonts w:ascii="Times" w:hAnsi="Times" w:cs="Times New Roman"/>
          <w:sz w:val="24"/>
          <w:szCs w:val="24"/>
        </w:rPr>
        <w:t xml:space="preserve"> in the models for Obama, Clinton, and Romney compared to Trump. These findings highlight</w:t>
      </w:r>
      <w:r w:rsidR="004B592C" w:rsidRPr="00C72621">
        <w:rPr>
          <w:rFonts w:ascii="Times" w:hAnsi="Times" w:cs="Times New Roman"/>
          <w:sz w:val="24"/>
          <w:szCs w:val="24"/>
        </w:rPr>
        <w:t xml:space="preserve"> the </w:t>
      </w:r>
      <w:r w:rsidR="00362DA9" w:rsidRPr="00C72621">
        <w:rPr>
          <w:rFonts w:ascii="Times" w:hAnsi="Times" w:cs="Times New Roman"/>
          <w:sz w:val="24"/>
          <w:szCs w:val="24"/>
        </w:rPr>
        <w:t>(low</w:t>
      </w:r>
      <w:r w:rsidR="00D01B75" w:rsidRPr="00C72621">
        <w:rPr>
          <w:rFonts w:ascii="Times" w:hAnsi="Times" w:cs="Times New Roman"/>
          <w:sz w:val="24"/>
          <w:szCs w:val="24"/>
        </w:rPr>
        <w:t>er</w:t>
      </w:r>
      <w:r w:rsidR="00362DA9" w:rsidRPr="00C72621">
        <w:rPr>
          <w:rFonts w:ascii="Times" w:hAnsi="Times" w:cs="Times New Roman"/>
          <w:sz w:val="24"/>
          <w:szCs w:val="24"/>
        </w:rPr>
        <w:t xml:space="preserve">) </w:t>
      </w:r>
      <w:r w:rsidR="004B592C" w:rsidRPr="00C72621">
        <w:rPr>
          <w:rFonts w:ascii="Times" w:hAnsi="Times" w:cs="Times New Roman"/>
          <w:sz w:val="24"/>
          <w:szCs w:val="24"/>
        </w:rPr>
        <w:t>importan</w:t>
      </w:r>
      <w:r w:rsidR="00362DA9" w:rsidRPr="00C72621">
        <w:rPr>
          <w:rFonts w:ascii="Times" w:hAnsi="Times" w:cs="Times New Roman"/>
          <w:sz w:val="24"/>
          <w:szCs w:val="24"/>
        </w:rPr>
        <w:t>ce</w:t>
      </w:r>
      <w:r w:rsidRPr="00C72621">
        <w:rPr>
          <w:rFonts w:ascii="Times" w:hAnsi="Times" w:cs="Times New Roman"/>
          <w:sz w:val="24"/>
          <w:szCs w:val="24"/>
        </w:rPr>
        <w:t xml:space="preserve"> of ideology in support for Trump. </w:t>
      </w:r>
    </w:p>
    <w:p w14:paraId="4726DC2D" w14:textId="6D46CCA4" w:rsidR="005068CF" w:rsidRPr="00C72621" w:rsidRDefault="005068CF" w:rsidP="00B7371F">
      <w:pPr>
        <w:spacing w:after="0" w:line="480" w:lineRule="auto"/>
        <w:rPr>
          <w:rFonts w:ascii="Times" w:hAnsi="Times" w:cs="Times New Roman"/>
          <w:sz w:val="24"/>
          <w:szCs w:val="24"/>
        </w:rPr>
      </w:pPr>
      <w:r w:rsidRPr="00C72621">
        <w:rPr>
          <w:rFonts w:ascii="Times" w:hAnsi="Times" w:cs="Times New Roman"/>
          <w:sz w:val="24"/>
          <w:szCs w:val="24"/>
        </w:rPr>
        <w:tab/>
        <w:t xml:space="preserve">A number of caveats should be acknowledged in interpreting the present results. First, these data are correlational and therefore no causation can be inferred. Second, </w:t>
      </w:r>
      <w:r w:rsidR="002740CF" w:rsidRPr="00C72621">
        <w:rPr>
          <w:rFonts w:ascii="Times" w:hAnsi="Times" w:cs="Times New Roman"/>
          <w:sz w:val="24"/>
          <w:szCs w:val="24"/>
        </w:rPr>
        <w:t>verbal ability</w:t>
      </w:r>
      <w:r w:rsidRPr="00C72621">
        <w:rPr>
          <w:rFonts w:ascii="Times" w:hAnsi="Times" w:cs="Times New Roman"/>
          <w:sz w:val="24"/>
          <w:szCs w:val="24"/>
        </w:rPr>
        <w:t xml:space="preserve"> was assessed in the present study. While the WORDSUM is a widely used index of </w:t>
      </w:r>
      <w:r w:rsidR="002740CF" w:rsidRPr="00C72621">
        <w:rPr>
          <w:rFonts w:ascii="Times" w:hAnsi="Times" w:cs="Times New Roman"/>
          <w:sz w:val="24"/>
          <w:szCs w:val="24"/>
        </w:rPr>
        <w:t>verbal ability</w:t>
      </w:r>
      <w:r w:rsidRPr="00C72621">
        <w:rPr>
          <w:rFonts w:ascii="Times" w:hAnsi="Times" w:cs="Times New Roman"/>
          <w:sz w:val="24"/>
          <w:szCs w:val="24"/>
        </w:rPr>
        <w:t xml:space="preserve">, it is not the most reliable measure of </w:t>
      </w:r>
      <w:r w:rsidR="001237BE" w:rsidRPr="00C72621">
        <w:rPr>
          <w:rFonts w:ascii="Times" w:hAnsi="Times" w:cs="Times New Roman"/>
          <w:sz w:val="24"/>
          <w:szCs w:val="24"/>
        </w:rPr>
        <w:t>cognitive ability</w:t>
      </w:r>
      <w:r w:rsidRPr="00C72621">
        <w:rPr>
          <w:rFonts w:ascii="Times" w:hAnsi="Times" w:cs="Times New Roman"/>
          <w:sz w:val="24"/>
          <w:szCs w:val="24"/>
        </w:rPr>
        <w:t xml:space="preserve"> (Ashenfelter &amp; Krueger, 1994)</w:t>
      </w:r>
      <w:r w:rsidR="00B7371F" w:rsidRPr="00C72621">
        <w:rPr>
          <w:rFonts w:ascii="Times" w:hAnsi="Times" w:cs="Times New Roman"/>
          <w:sz w:val="24"/>
          <w:szCs w:val="24"/>
        </w:rPr>
        <w:t>, and it may be affected by education more than other measures</w:t>
      </w:r>
      <w:r w:rsidRPr="00C72621">
        <w:rPr>
          <w:rFonts w:ascii="Times" w:hAnsi="Times" w:cs="Times New Roman"/>
          <w:sz w:val="24"/>
          <w:szCs w:val="24"/>
        </w:rPr>
        <w:t xml:space="preserve">. Incorporating several indices of </w:t>
      </w:r>
      <w:r w:rsidR="001237BE" w:rsidRPr="00C72621">
        <w:rPr>
          <w:rFonts w:ascii="Times" w:hAnsi="Times" w:cs="Times New Roman"/>
          <w:sz w:val="24"/>
          <w:szCs w:val="24"/>
        </w:rPr>
        <w:t>cognitive ability</w:t>
      </w:r>
      <w:r w:rsidRPr="00C72621">
        <w:rPr>
          <w:rFonts w:ascii="Times" w:hAnsi="Times" w:cs="Times New Roman"/>
          <w:sz w:val="24"/>
          <w:szCs w:val="24"/>
        </w:rPr>
        <w:t xml:space="preserve"> and considering their relation to candidate support would be fruitful for understanding the possible connections between </w:t>
      </w:r>
      <w:r w:rsidR="001237BE" w:rsidRPr="00C72621">
        <w:rPr>
          <w:rFonts w:ascii="Times" w:hAnsi="Times" w:cs="Times New Roman"/>
          <w:sz w:val="24"/>
          <w:szCs w:val="24"/>
        </w:rPr>
        <w:t>cognitive ability</w:t>
      </w:r>
      <w:r w:rsidRPr="00C72621">
        <w:rPr>
          <w:rFonts w:ascii="Times" w:hAnsi="Times" w:cs="Times New Roman"/>
          <w:sz w:val="24"/>
          <w:szCs w:val="24"/>
        </w:rPr>
        <w:t xml:space="preserve"> and presidential candidate support. This would also help to appreciate the potential </w:t>
      </w:r>
      <w:r w:rsidR="009A24FB" w:rsidRPr="00C72621">
        <w:rPr>
          <w:rFonts w:ascii="Times" w:hAnsi="Times" w:cs="Times New Roman"/>
          <w:sz w:val="24"/>
          <w:szCs w:val="24"/>
        </w:rPr>
        <w:t>different roles that crystalliz</w:t>
      </w:r>
      <w:r w:rsidRPr="00C72621">
        <w:rPr>
          <w:rFonts w:ascii="Times" w:hAnsi="Times" w:cs="Times New Roman"/>
          <w:sz w:val="24"/>
          <w:szCs w:val="24"/>
        </w:rPr>
        <w:t xml:space="preserve">ed versus fluid </w:t>
      </w:r>
      <w:r w:rsidR="001237BE" w:rsidRPr="00C72621">
        <w:rPr>
          <w:rFonts w:ascii="Times" w:hAnsi="Times" w:cs="Times New Roman"/>
          <w:sz w:val="24"/>
          <w:szCs w:val="24"/>
        </w:rPr>
        <w:t>cognitive ability</w:t>
      </w:r>
      <w:r w:rsidRPr="00C72621">
        <w:rPr>
          <w:rFonts w:ascii="Times" w:hAnsi="Times" w:cs="Times New Roman"/>
          <w:sz w:val="24"/>
          <w:szCs w:val="24"/>
        </w:rPr>
        <w:t xml:space="preserve"> might play in predicting political variables. </w:t>
      </w:r>
    </w:p>
    <w:p w14:paraId="38D97B32" w14:textId="178F6983" w:rsidR="005068CF" w:rsidRPr="00C72621" w:rsidRDefault="005068CF" w:rsidP="005068CF">
      <w:pPr>
        <w:spacing w:after="0" w:line="480" w:lineRule="auto"/>
        <w:rPr>
          <w:rFonts w:ascii="Times" w:hAnsi="Times" w:cs="Times New Roman"/>
          <w:b/>
          <w:sz w:val="24"/>
          <w:szCs w:val="24"/>
        </w:rPr>
      </w:pPr>
      <w:r w:rsidRPr="00C72621">
        <w:rPr>
          <w:rFonts w:ascii="Times" w:hAnsi="Times" w:cs="Times New Roman"/>
          <w:b/>
          <w:sz w:val="24"/>
          <w:szCs w:val="24"/>
        </w:rPr>
        <w:t>Conclusion</w:t>
      </w:r>
      <w:r w:rsidR="00892E11" w:rsidRPr="00C72621">
        <w:rPr>
          <w:rFonts w:ascii="Times" w:hAnsi="Times" w:cs="Times New Roman"/>
          <w:b/>
          <w:sz w:val="24"/>
          <w:szCs w:val="24"/>
        </w:rPr>
        <w:t>s</w:t>
      </w:r>
    </w:p>
    <w:p w14:paraId="544F9E93" w14:textId="6E133C2C" w:rsidR="00892E11" w:rsidRPr="00C72621" w:rsidRDefault="005068CF" w:rsidP="00567684">
      <w:pPr>
        <w:spacing w:after="0" w:line="480" w:lineRule="auto"/>
        <w:ind w:firstLine="720"/>
        <w:rPr>
          <w:rFonts w:ascii="Times" w:hAnsi="Times" w:cs="Times New Roman"/>
          <w:bCs/>
          <w:sz w:val="24"/>
          <w:szCs w:val="24"/>
        </w:rPr>
      </w:pPr>
      <w:r w:rsidRPr="00C72621">
        <w:rPr>
          <w:rFonts w:ascii="Times" w:hAnsi="Times" w:cs="Times New Roman"/>
          <w:sz w:val="24"/>
          <w:szCs w:val="24"/>
        </w:rPr>
        <w:t>The present a</w:t>
      </w:r>
      <w:r w:rsidRPr="00C72621">
        <w:rPr>
          <w:rFonts w:ascii="Times" w:hAnsi="Times" w:cs="Times New Roman"/>
          <w:bCs/>
          <w:sz w:val="24"/>
          <w:szCs w:val="24"/>
        </w:rPr>
        <w:t xml:space="preserve">nalyses reveal that </w:t>
      </w:r>
      <w:r w:rsidR="00853ACA" w:rsidRPr="00C72621">
        <w:rPr>
          <w:rFonts w:ascii="Times" w:hAnsi="Times" w:cs="Times New Roman"/>
          <w:bCs/>
          <w:sz w:val="24"/>
          <w:szCs w:val="24"/>
        </w:rPr>
        <w:t>intellectual factors</w:t>
      </w:r>
      <w:r w:rsidRPr="00C72621">
        <w:rPr>
          <w:rFonts w:ascii="Times" w:hAnsi="Times" w:cs="Times New Roman"/>
          <w:bCs/>
          <w:sz w:val="24"/>
          <w:szCs w:val="24"/>
        </w:rPr>
        <w:t xml:space="preserve"> played a</w:t>
      </w:r>
      <w:r w:rsidR="00853ACA" w:rsidRPr="00C72621">
        <w:rPr>
          <w:rFonts w:ascii="Times" w:hAnsi="Times" w:cs="Times New Roman"/>
          <w:bCs/>
          <w:sz w:val="24"/>
          <w:szCs w:val="24"/>
        </w:rPr>
        <w:t>n important role in</w:t>
      </w:r>
      <w:r w:rsidRPr="00C72621">
        <w:rPr>
          <w:rFonts w:ascii="Times" w:hAnsi="Times" w:cs="Times New Roman"/>
          <w:bCs/>
          <w:sz w:val="24"/>
          <w:szCs w:val="24"/>
        </w:rPr>
        <w:t xml:space="preserve"> the 2016 election</w:t>
      </w:r>
      <w:r w:rsidR="00853ACA" w:rsidRPr="00C72621">
        <w:rPr>
          <w:rFonts w:ascii="Times" w:hAnsi="Times" w:cs="Times New Roman"/>
          <w:bCs/>
          <w:sz w:val="24"/>
          <w:szCs w:val="24"/>
        </w:rPr>
        <w:t>. In particular</w:t>
      </w:r>
      <w:r w:rsidR="00567684" w:rsidRPr="00C72621">
        <w:rPr>
          <w:rFonts w:ascii="Times" w:hAnsi="Times" w:cs="Times New Roman"/>
          <w:bCs/>
          <w:sz w:val="24"/>
          <w:szCs w:val="24"/>
        </w:rPr>
        <w:t>,</w:t>
      </w:r>
      <w:r w:rsidR="00853ACA" w:rsidRPr="00C72621">
        <w:rPr>
          <w:rFonts w:ascii="Times" w:hAnsi="Times" w:cs="Times New Roman"/>
          <w:bCs/>
          <w:sz w:val="24"/>
          <w:szCs w:val="24"/>
        </w:rPr>
        <w:t xml:space="preserve"> these analyses suggest that </w:t>
      </w:r>
      <w:r w:rsidR="001237BE" w:rsidRPr="00C72621">
        <w:rPr>
          <w:rFonts w:ascii="Times" w:hAnsi="Times" w:cs="Times New Roman"/>
          <w:bCs/>
          <w:sz w:val="24"/>
          <w:szCs w:val="24"/>
        </w:rPr>
        <w:t>cognitive ability</w:t>
      </w:r>
      <w:r w:rsidR="00853ACA" w:rsidRPr="00C72621">
        <w:rPr>
          <w:rFonts w:ascii="Times" w:hAnsi="Times" w:cs="Times New Roman"/>
          <w:bCs/>
          <w:sz w:val="24"/>
          <w:szCs w:val="24"/>
        </w:rPr>
        <w:t xml:space="preserve"> and education played a more important role</w:t>
      </w:r>
      <w:r w:rsidRPr="00C72621">
        <w:rPr>
          <w:rFonts w:ascii="Times" w:hAnsi="Times" w:cs="Times New Roman"/>
          <w:bCs/>
          <w:sz w:val="24"/>
          <w:szCs w:val="24"/>
        </w:rPr>
        <w:t xml:space="preserve"> in the</w:t>
      </w:r>
      <w:r w:rsidR="00853ACA" w:rsidRPr="00C72621">
        <w:rPr>
          <w:rFonts w:ascii="Times" w:hAnsi="Times" w:cs="Times New Roman"/>
          <w:bCs/>
          <w:sz w:val="24"/>
          <w:szCs w:val="24"/>
        </w:rPr>
        <w:t xml:space="preserve"> 2016 than</w:t>
      </w:r>
      <w:r w:rsidRPr="00C72621">
        <w:rPr>
          <w:rFonts w:ascii="Times" w:hAnsi="Times" w:cs="Times New Roman"/>
          <w:bCs/>
          <w:sz w:val="24"/>
          <w:szCs w:val="24"/>
        </w:rPr>
        <w:t xml:space="preserve"> 2012 election</w:t>
      </w:r>
      <w:r w:rsidR="005C09B0" w:rsidRPr="00C72621">
        <w:rPr>
          <w:rFonts w:ascii="Times" w:hAnsi="Times" w:cs="Times New Roman"/>
          <w:bCs/>
          <w:sz w:val="24"/>
          <w:szCs w:val="24"/>
        </w:rPr>
        <w:t xml:space="preserve">. In contrast, </w:t>
      </w:r>
      <w:r w:rsidRPr="00C72621">
        <w:rPr>
          <w:rFonts w:ascii="Times" w:hAnsi="Times" w:cs="Times New Roman"/>
          <w:bCs/>
          <w:sz w:val="24"/>
          <w:szCs w:val="24"/>
        </w:rPr>
        <w:t>income played a more important role in the 2012 election</w:t>
      </w:r>
      <w:r w:rsidR="005C09B0" w:rsidRPr="00C72621">
        <w:rPr>
          <w:rFonts w:ascii="Times" w:hAnsi="Times" w:cs="Times New Roman"/>
          <w:bCs/>
          <w:sz w:val="24"/>
          <w:szCs w:val="24"/>
        </w:rPr>
        <w:t xml:space="preserve">. Further, </w:t>
      </w:r>
      <w:r w:rsidRPr="00C72621">
        <w:rPr>
          <w:rFonts w:ascii="Times" w:hAnsi="Times" w:cs="Times New Roman"/>
          <w:bCs/>
          <w:sz w:val="24"/>
          <w:szCs w:val="24"/>
        </w:rPr>
        <w:t>party affiliation was less important in the 2016 than in the 2012 election</w:t>
      </w:r>
      <w:r w:rsidR="00892E11" w:rsidRPr="00C72621">
        <w:rPr>
          <w:rFonts w:ascii="Times" w:hAnsi="Times" w:cs="Times New Roman"/>
          <w:bCs/>
          <w:sz w:val="24"/>
          <w:szCs w:val="24"/>
        </w:rPr>
        <w:t xml:space="preserve">, an effect which is also consistent with a weaker role of </w:t>
      </w:r>
      <w:r w:rsidR="00853ACA" w:rsidRPr="00C72621">
        <w:rPr>
          <w:rFonts w:ascii="Times" w:hAnsi="Times" w:cs="Times New Roman"/>
          <w:bCs/>
          <w:sz w:val="24"/>
          <w:szCs w:val="24"/>
        </w:rPr>
        <w:t>intellectual factors</w:t>
      </w:r>
      <w:r w:rsidR="00892E11" w:rsidRPr="00C72621">
        <w:rPr>
          <w:rFonts w:ascii="Times" w:hAnsi="Times" w:cs="Times New Roman"/>
          <w:bCs/>
          <w:sz w:val="24"/>
          <w:szCs w:val="24"/>
        </w:rPr>
        <w:t xml:space="preserve"> in the 2016 election</w:t>
      </w:r>
      <w:r w:rsidRPr="00C72621">
        <w:rPr>
          <w:rFonts w:ascii="Times" w:hAnsi="Times" w:cs="Times New Roman"/>
          <w:bCs/>
          <w:sz w:val="24"/>
          <w:szCs w:val="24"/>
        </w:rPr>
        <w:t xml:space="preserve">. </w:t>
      </w:r>
      <w:r w:rsidR="005C09B0" w:rsidRPr="00C72621">
        <w:rPr>
          <w:rFonts w:ascii="Times" w:hAnsi="Times" w:cs="Times New Roman"/>
          <w:bCs/>
          <w:sz w:val="24"/>
          <w:szCs w:val="24"/>
        </w:rPr>
        <w:t>In general</w:t>
      </w:r>
      <w:r w:rsidR="00853ACA" w:rsidRPr="00C72621">
        <w:rPr>
          <w:rFonts w:ascii="Times" w:hAnsi="Times" w:cs="Times New Roman"/>
          <w:bCs/>
          <w:sz w:val="24"/>
          <w:szCs w:val="24"/>
        </w:rPr>
        <w:t>, t</w:t>
      </w:r>
      <w:r w:rsidR="00892E11" w:rsidRPr="00C72621">
        <w:rPr>
          <w:rFonts w:ascii="Times" w:hAnsi="Times" w:cs="Times New Roman"/>
          <w:bCs/>
          <w:sz w:val="24"/>
          <w:szCs w:val="24"/>
        </w:rPr>
        <w:t>he findings</w:t>
      </w:r>
      <w:r w:rsidR="005C09B0" w:rsidRPr="00C72621">
        <w:rPr>
          <w:rFonts w:ascii="Times" w:hAnsi="Times" w:cs="Times New Roman"/>
          <w:bCs/>
          <w:sz w:val="24"/>
          <w:szCs w:val="24"/>
        </w:rPr>
        <w:t xml:space="preserve"> </w:t>
      </w:r>
      <w:r w:rsidR="00892E11" w:rsidRPr="00C72621">
        <w:rPr>
          <w:rFonts w:ascii="Times" w:hAnsi="Times" w:cs="Times New Roman"/>
          <w:bCs/>
          <w:sz w:val="24"/>
          <w:szCs w:val="24"/>
        </w:rPr>
        <w:t xml:space="preserve"> suggest that </w:t>
      </w:r>
      <w:r w:rsidR="00853ACA" w:rsidRPr="00C72621">
        <w:rPr>
          <w:rFonts w:ascii="Times" w:hAnsi="Times" w:cs="Times New Roman"/>
          <w:bCs/>
          <w:sz w:val="24"/>
          <w:szCs w:val="24"/>
        </w:rPr>
        <w:t>intellectual</w:t>
      </w:r>
      <w:r w:rsidR="00567684" w:rsidRPr="00C72621">
        <w:rPr>
          <w:rFonts w:ascii="Times" w:hAnsi="Times" w:cs="Times New Roman"/>
          <w:bCs/>
          <w:sz w:val="24"/>
          <w:szCs w:val="24"/>
        </w:rPr>
        <w:t xml:space="preserve"> factors may play a crucial role in political preferences, sometimes even a more important role than socioeconomic factors.</w:t>
      </w:r>
    </w:p>
    <w:p w14:paraId="0A5806A2" w14:textId="7EA42AF0" w:rsidR="005068CF" w:rsidRPr="00C72621" w:rsidRDefault="005068CF" w:rsidP="00892E11">
      <w:pPr>
        <w:spacing w:after="0" w:line="480" w:lineRule="auto"/>
        <w:ind w:firstLine="720"/>
        <w:rPr>
          <w:rFonts w:ascii="Times" w:hAnsi="Times" w:cs="Times New Roman"/>
          <w:bCs/>
          <w:sz w:val="24"/>
          <w:szCs w:val="24"/>
        </w:rPr>
      </w:pPr>
      <w:r w:rsidRPr="00C72621">
        <w:rPr>
          <w:rFonts w:ascii="Times" w:hAnsi="Times" w:cs="Times New Roman"/>
          <w:bCs/>
          <w:sz w:val="24"/>
          <w:szCs w:val="24"/>
        </w:rPr>
        <w:t xml:space="preserve"> </w:t>
      </w:r>
    </w:p>
    <w:bookmarkEnd w:id="72"/>
    <w:bookmarkEnd w:id="73"/>
    <w:p w14:paraId="0373012B" w14:textId="77777777" w:rsidR="005068CF" w:rsidRPr="00C72621" w:rsidRDefault="005068CF">
      <w:pPr>
        <w:rPr>
          <w:rFonts w:ascii="Times" w:hAnsi="Times" w:cs="Times New Roman"/>
          <w:b/>
          <w:bCs/>
          <w:sz w:val="24"/>
          <w:szCs w:val="24"/>
        </w:rPr>
      </w:pPr>
      <w:r w:rsidRPr="00C72621">
        <w:rPr>
          <w:rFonts w:ascii="Times" w:hAnsi="Times" w:cs="Times New Roman"/>
          <w:b/>
          <w:bCs/>
          <w:sz w:val="24"/>
          <w:szCs w:val="24"/>
        </w:rPr>
        <w:br w:type="page"/>
      </w:r>
    </w:p>
    <w:p w14:paraId="62CBFE33" w14:textId="77777777" w:rsidR="00D25326" w:rsidRPr="00C72621" w:rsidRDefault="00D25326" w:rsidP="00D25326">
      <w:pPr>
        <w:spacing w:after="0" w:line="480" w:lineRule="auto"/>
        <w:jc w:val="center"/>
        <w:rPr>
          <w:rFonts w:ascii="Times" w:hAnsi="Times" w:cs="Times New Roman"/>
          <w:b/>
          <w:bCs/>
          <w:sz w:val="24"/>
          <w:szCs w:val="24"/>
        </w:rPr>
      </w:pPr>
      <w:r w:rsidRPr="00C72621">
        <w:rPr>
          <w:rFonts w:ascii="Times" w:hAnsi="Times" w:cs="Times New Roman"/>
          <w:b/>
          <w:bCs/>
          <w:sz w:val="24"/>
          <w:szCs w:val="24"/>
        </w:rPr>
        <w:t>References</w:t>
      </w:r>
    </w:p>
    <w:p w14:paraId="46E3D9B9" w14:textId="77777777" w:rsidR="00D25326" w:rsidRPr="00C72621" w:rsidRDefault="00D25326" w:rsidP="00D25326">
      <w:pPr>
        <w:rPr>
          <w:rFonts w:ascii="Times" w:hAnsi="Times" w:cs="Times New Roman"/>
          <w:color w:val="222222"/>
          <w:sz w:val="24"/>
          <w:szCs w:val="24"/>
          <w:shd w:val="clear" w:color="auto" w:fill="FFFFFF"/>
        </w:rPr>
      </w:pPr>
      <w:r w:rsidRPr="00C72621">
        <w:rPr>
          <w:rFonts w:ascii="Times" w:hAnsi="Times" w:cs="Times New Roman"/>
          <w:color w:val="222222"/>
          <w:sz w:val="24"/>
          <w:szCs w:val="24"/>
          <w:shd w:val="clear" w:color="auto" w:fill="FFFFFF"/>
        </w:rPr>
        <w:t>Aguinis, H., Beaty, J. C., Boik, R. J., &amp; Pierce, C. A. (2005). Effect size and power in assessing moderating effects of categorical variables using multiple regression: a 30-year review.</w:t>
      </w:r>
    </w:p>
    <w:p w14:paraId="2E2456F7" w14:textId="77777777" w:rsidR="00D25326" w:rsidRPr="00C72621" w:rsidRDefault="00D25326" w:rsidP="00D25326">
      <w:pPr>
        <w:rPr>
          <w:rFonts w:ascii="Times" w:hAnsi="Times" w:cs="Times New Roman"/>
          <w:color w:val="222222"/>
          <w:sz w:val="24"/>
          <w:szCs w:val="24"/>
          <w:shd w:val="clear" w:color="auto" w:fill="FFFFFF"/>
        </w:rPr>
      </w:pPr>
      <w:r w:rsidRPr="00C72621">
        <w:rPr>
          <w:rFonts w:ascii="Times" w:hAnsi="Times" w:cs="Times New Roman"/>
          <w:color w:val="222222"/>
          <w:sz w:val="24"/>
          <w:szCs w:val="24"/>
          <w:shd w:val="clear" w:color="auto" w:fill="FFFFFF"/>
        </w:rPr>
        <w:t>Ahmadian, S., Azarshahi, S., &amp; Paulhus, D. L. (2017). Explaining Donald Trump via communication style: Grandiosity, informality, and dynamism. </w:t>
      </w:r>
      <w:r w:rsidRPr="00C72621">
        <w:rPr>
          <w:rFonts w:ascii="Times" w:hAnsi="Times" w:cs="Times New Roman"/>
          <w:i/>
          <w:iCs/>
          <w:color w:val="222222"/>
          <w:sz w:val="24"/>
          <w:szCs w:val="24"/>
          <w:shd w:val="clear" w:color="auto" w:fill="FFFFFF"/>
        </w:rPr>
        <w:t>Personality and Individual Differences, 107,</w:t>
      </w:r>
      <w:r w:rsidRPr="00C72621">
        <w:rPr>
          <w:rFonts w:ascii="Times" w:hAnsi="Times" w:cs="Times New Roman"/>
          <w:color w:val="222222"/>
          <w:sz w:val="24"/>
          <w:szCs w:val="24"/>
          <w:shd w:val="clear" w:color="auto" w:fill="FFFFFF"/>
        </w:rPr>
        <w:t xml:space="preserve"> 49-53.</w:t>
      </w:r>
    </w:p>
    <w:p w14:paraId="43290385" w14:textId="77777777" w:rsidR="00D25326" w:rsidRPr="00C72621" w:rsidRDefault="00D25326" w:rsidP="00D25326">
      <w:pPr>
        <w:rPr>
          <w:rFonts w:ascii="Times" w:hAnsi="Times" w:cs="Times New Roman"/>
          <w:color w:val="222222"/>
          <w:sz w:val="24"/>
          <w:szCs w:val="24"/>
          <w:shd w:val="clear" w:color="auto" w:fill="FFFFFF"/>
        </w:rPr>
      </w:pPr>
      <w:r w:rsidRPr="00C72621">
        <w:rPr>
          <w:rFonts w:ascii="Times" w:hAnsi="Times" w:cs="Times New Roman"/>
          <w:color w:val="222222"/>
          <w:sz w:val="24"/>
          <w:szCs w:val="24"/>
          <w:shd w:val="clear" w:color="auto" w:fill="FFFFFF"/>
        </w:rPr>
        <w:t>Ai. C</w:t>
      </w:r>
      <w:bookmarkStart w:id="80" w:name="OLE_LINK17"/>
      <w:bookmarkStart w:id="81" w:name="OLE_LINK18"/>
      <w:bookmarkStart w:id="82" w:name="OLE_LINK19"/>
      <w:r w:rsidRPr="00C72621">
        <w:rPr>
          <w:rFonts w:ascii="Times" w:hAnsi="Times" w:cs="Times New Roman"/>
          <w:color w:val="222222"/>
          <w:sz w:val="24"/>
          <w:szCs w:val="24"/>
          <w:shd w:val="clear" w:color="auto" w:fill="FFFFFF"/>
        </w:rPr>
        <w:t>., Chunrong &amp; Norton, E. C. (2003</w:t>
      </w:r>
      <w:bookmarkEnd w:id="80"/>
      <w:bookmarkEnd w:id="81"/>
      <w:bookmarkEnd w:id="82"/>
      <w:r w:rsidRPr="00C72621">
        <w:rPr>
          <w:rFonts w:ascii="Times" w:hAnsi="Times" w:cs="Times New Roman"/>
          <w:color w:val="222222"/>
          <w:sz w:val="24"/>
          <w:szCs w:val="24"/>
          <w:shd w:val="clear" w:color="auto" w:fill="FFFFFF"/>
        </w:rPr>
        <w:t>). Interaction terms in logit and probit models. </w:t>
      </w:r>
      <w:r w:rsidRPr="00C72621">
        <w:rPr>
          <w:rFonts w:ascii="Times" w:hAnsi="Times" w:cs="Times New Roman"/>
          <w:i/>
          <w:iCs/>
          <w:color w:val="222222"/>
          <w:sz w:val="24"/>
          <w:szCs w:val="24"/>
          <w:shd w:val="clear" w:color="auto" w:fill="FFFFFF"/>
        </w:rPr>
        <w:t>Economics letters, 80(1),</w:t>
      </w:r>
      <w:r w:rsidRPr="00C72621">
        <w:rPr>
          <w:rFonts w:ascii="Times" w:hAnsi="Times" w:cs="Times New Roman"/>
          <w:color w:val="222222"/>
          <w:sz w:val="24"/>
          <w:szCs w:val="24"/>
          <w:shd w:val="clear" w:color="auto" w:fill="FFFFFF"/>
        </w:rPr>
        <w:t xml:space="preserve"> 123-129.</w:t>
      </w:r>
    </w:p>
    <w:p w14:paraId="1778CB3A" w14:textId="77777777" w:rsidR="00D25326" w:rsidRPr="00C72621" w:rsidRDefault="00D25326" w:rsidP="00D25326">
      <w:pPr>
        <w:rPr>
          <w:rFonts w:ascii="Times" w:hAnsi="Times"/>
          <w:sz w:val="24"/>
          <w:szCs w:val="24"/>
        </w:rPr>
      </w:pPr>
      <w:r w:rsidRPr="00C72621">
        <w:rPr>
          <w:rFonts w:ascii="Times" w:hAnsi="Times"/>
          <w:sz w:val="24"/>
          <w:szCs w:val="24"/>
        </w:rPr>
        <w:t xml:space="preserve">Alwin, D. F. (1991). Family of origin and cohort differences in verbal ability. American </w:t>
      </w:r>
      <w:r w:rsidRPr="00C72621">
        <w:rPr>
          <w:rFonts w:ascii="Times" w:hAnsi="Times"/>
          <w:i/>
          <w:sz w:val="24"/>
          <w:szCs w:val="24"/>
        </w:rPr>
        <w:t>Sociological Review</w:t>
      </w:r>
      <w:r w:rsidRPr="00C72621">
        <w:rPr>
          <w:rFonts w:ascii="Times" w:hAnsi="Times"/>
          <w:sz w:val="24"/>
          <w:szCs w:val="24"/>
        </w:rPr>
        <w:t>, 56(5), 625-638.</w:t>
      </w:r>
    </w:p>
    <w:p w14:paraId="1019359B" w14:textId="77777777" w:rsidR="00D25326" w:rsidRPr="00C72621" w:rsidRDefault="00D25326" w:rsidP="00D25326">
      <w:pPr>
        <w:rPr>
          <w:rFonts w:ascii="Times" w:hAnsi="Times"/>
        </w:rPr>
      </w:pPr>
      <w:r w:rsidRPr="00C72621">
        <w:rPr>
          <w:rFonts w:ascii="Times" w:hAnsi="Times"/>
        </w:rPr>
        <w:t>Brandt, M. J., &amp; Crawford, J. T. (2016). Answering unresolved questions about the relationship between cognitive ability and prejudice. </w:t>
      </w:r>
      <w:r w:rsidRPr="00C72621">
        <w:rPr>
          <w:rFonts w:ascii="Times" w:hAnsi="Times"/>
          <w:i/>
        </w:rPr>
        <w:t>Social Psychological and Personality Science</w:t>
      </w:r>
      <w:r w:rsidRPr="00C72621">
        <w:rPr>
          <w:rFonts w:ascii="Times" w:hAnsi="Times"/>
        </w:rPr>
        <w:t>,</w:t>
      </w:r>
      <w:r w:rsidRPr="00C72621">
        <w:rPr>
          <w:rFonts w:ascii="Times" w:hAnsi="Times"/>
          <w:i/>
        </w:rPr>
        <w:t> 7</w:t>
      </w:r>
      <w:r w:rsidRPr="00C72621">
        <w:rPr>
          <w:rFonts w:ascii="Times" w:hAnsi="Times"/>
        </w:rPr>
        <w:t>(8), 884-892.</w:t>
      </w:r>
    </w:p>
    <w:p w14:paraId="322A445D" w14:textId="77777777" w:rsidR="00D25326" w:rsidRPr="00C72621" w:rsidRDefault="00D25326" w:rsidP="00D25326">
      <w:pPr>
        <w:rPr>
          <w:rFonts w:ascii="Times" w:hAnsi="Times" w:cs="Times New Roman"/>
          <w:sz w:val="24"/>
          <w:szCs w:val="24"/>
        </w:rPr>
      </w:pPr>
      <w:r w:rsidRPr="00C72621">
        <w:rPr>
          <w:rFonts w:ascii="Times" w:hAnsi="Times" w:cs="Times New Roman"/>
          <w:sz w:val="24"/>
          <w:szCs w:val="24"/>
        </w:rPr>
        <w:t xml:space="preserve">Caplan, B., &amp; Miller, S. C. (2010). Intelligence makes people think like economists: Evidence from the General Social Survey. </w:t>
      </w:r>
      <w:r w:rsidRPr="00C72621">
        <w:rPr>
          <w:rFonts w:ascii="Times" w:hAnsi="Times" w:cs="Times New Roman"/>
          <w:i/>
          <w:sz w:val="24"/>
          <w:szCs w:val="24"/>
        </w:rPr>
        <w:t>Intelligence, 38</w:t>
      </w:r>
      <w:r w:rsidRPr="00C72621">
        <w:rPr>
          <w:rFonts w:ascii="Times" w:hAnsi="Times" w:cs="Times New Roman"/>
          <w:sz w:val="24"/>
          <w:szCs w:val="24"/>
        </w:rPr>
        <w:t>, 636-647.</w:t>
      </w:r>
    </w:p>
    <w:p w14:paraId="1A8D8173" w14:textId="77777777" w:rsidR="00D25326" w:rsidRPr="00C72621" w:rsidRDefault="00D25326" w:rsidP="00D25326">
      <w:pPr>
        <w:rPr>
          <w:rFonts w:ascii="Times" w:hAnsi="Times"/>
          <w:sz w:val="24"/>
          <w:szCs w:val="24"/>
        </w:rPr>
      </w:pPr>
      <w:r w:rsidRPr="00C72621">
        <w:rPr>
          <w:rFonts w:ascii="Times" w:hAnsi="Times" w:cs="Times New Roman"/>
          <w:sz w:val="24"/>
          <w:szCs w:val="24"/>
        </w:rPr>
        <w:t>Carnes, N., &amp; Lupu, N. (June, 5, 2017). It’s time to bust the myth: Most Trump voters were not working class. Available at</w:t>
      </w:r>
      <w:r w:rsidRPr="00C72621">
        <w:rPr>
          <w:rFonts w:ascii="Times" w:hAnsi="Times"/>
          <w:sz w:val="24"/>
          <w:szCs w:val="24"/>
        </w:rPr>
        <w:t>: https://www.washingtonpost.com/news/monkey-cage/wp/2017/06/05/its-time-to-bust-the-myth-most-trump-voters-were-not-working-class/?utm_term=.24cc45464b2d</w:t>
      </w:r>
    </w:p>
    <w:p w14:paraId="41ABCE34" w14:textId="77777777" w:rsidR="00D25326" w:rsidRPr="00C72621" w:rsidRDefault="00D25326" w:rsidP="00D25326">
      <w:pPr>
        <w:rPr>
          <w:rFonts w:ascii="Times New Roman" w:hAnsi="Times New Roman" w:cs="Times New Roman"/>
          <w:sz w:val="24"/>
          <w:szCs w:val="24"/>
          <w:shd w:val="clear" w:color="auto" w:fill="FFFFFF"/>
        </w:rPr>
      </w:pPr>
      <w:r w:rsidRPr="00C72621">
        <w:rPr>
          <w:rFonts w:ascii="Times New Roman" w:hAnsi="Times New Roman" w:cs="Times New Roman"/>
          <w:sz w:val="24"/>
          <w:szCs w:val="24"/>
          <w:shd w:val="clear" w:color="auto" w:fill="FFFFFF"/>
        </w:rPr>
        <w:t xml:space="preserve">Carl, N. (2014a). Verbal intelligence is correlated with socially and economically liberal beliefs. </w:t>
      </w:r>
      <w:r w:rsidRPr="00C72621">
        <w:rPr>
          <w:rFonts w:ascii="Times New Roman" w:hAnsi="Times New Roman" w:cs="Times New Roman"/>
          <w:i/>
          <w:sz w:val="24"/>
          <w:szCs w:val="24"/>
          <w:shd w:val="clear" w:color="auto" w:fill="FFFFFF"/>
        </w:rPr>
        <w:t>Intelligence, 44</w:t>
      </w:r>
      <w:r w:rsidRPr="00C72621">
        <w:rPr>
          <w:rFonts w:ascii="Times New Roman" w:hAnsi="Times New Roman" w:cs="Times New Roman"/>
          <w:sz w:val="24"/>
          <w:szCs w:val="24"/>
          <w:shd w:val="clear" w:color="auto" w:fill="FFFFFF"/>
        </w:rPr>
        <w:t>, 142-148.</w:t>
      </w:r>
    </w:p>
    <w:p w14:paraId="771267EB" w14:textId="40FADB38" w:rsidR="00D25326" w:rsidRPr="00C72621" w:rsidRDefault="00D25326" w:rsidP="00D142C5">
      <w:pPr>
        <w:rPr>
          <w:rFonts w:ascii="Times New Roman" w:hAnsi="Times New Roman" w:cs="Times New Roman"/>
          <w:sz w:val="24"/>
          <w:szCs w:val="24"/>
          <w:shd w:val="clear" w:color="auto" w:fill="FFFFFF"/>
        </w:rPr>
      </w:pPr>
      <w:r w:rsidRPr="00C72621">
        <w:rPr>
          <w:rFonts w:ascii="Times New Roman" w:hAnsi="Times New Roman" w:cs="Times New Roman"/>
          <w:sz w:val="24"/>
          <w:szCs w:val="24"/>
          <w:shd w:val="clear" w:color="auto" w:fill="FFFFFF"/>
        </w:rPr>
        <w:t xml:space="preserve">Carl, N. (2014b). Cognitive ability and party identity in the United States. </w:t>
      </w:r>
      <w:r w:rsidRPr="00C72621">
        <w:rPr>
          <w:rFonts w:ascii="Times New Roman" w:hAnsi="Times New Roman" w:cs="Times New Roman"/>
          <w:i/>
          <w:iCs/>
          <w:sz w:val="24"/>
          <w:szCs w:val="24"/>
          <w:shd w:val="clear" w:color="auto" w:fill="FFFFFF"/>
        </w:rPr>
        <w:t>Intelligence, 47</w:t>
      </w:r>
      <w:r w:rsidRPr="00C72621">
        <w:rPr>
          <w:rFonts w:ascii="Times New Roman" w:hAnsi="Times New Roman" w:cs="Times New Roman"/>
          <w:sz w:val="24"/>
          <w:szCs w:val="24"/>
          <w:shd w:val="clear" w:color="auto" w:fill="FFFFFF"/>
        </w:rPr>
        <w:t>, 3-9</w:t>
      </w:r>
    </w:p>
    <w:p w14:paraId="1829AA12" w14:textId="77777777" w:rsidR="00D25326" w:rsidRPr="00C72621" w:rsidRDefault="00D25326" w:rsidP="00D25326">
      <w:pPr>
        <w:rPr>
          <w:rFonts w:ascii="Times New Roman" w:hAnsi="Times New Roman" w:cs="Times New Roman"/>
          <w:sz w:val="24"/>
          <w:szCs w:val="24"/>
          <w:shd w:val="clear" w:color="auto" w:fill="FFFFFF"/>
        </w:rPr>
      </w:pPr>
      <w:r w:rsidRPr="00C72621">
        <w:rPr>
          <w:rFonts w:ascii="Times New Roman" w:hAnsi="Times New Roman" w:cs="Times New Roman"/>
          <w:sz w:val="24"/>
          <w:szCs w:val="24"/>
          <w:shd w:val="clear" w:color="auto" w:fill="FFFFFF"/>
        </w:rPr>
        <w:t>Carl, N. (2015a). Cognitive ability and political beliefs in the United States. </w:t>
      </w:r>
      <w:r w:rsidRPr="00C72621">
        <w:rPr>
          <w:rFonts w:ascii="Times New Roman" w:hAnsi="Times New Roman" w:cs="Times New Roman"/>
          <w:i/>
          <w:iCs/>
          <w:sz w:val="24"/>
          <w:szCs w:val="24"/>
          <w:shd w:val="clear" w:color="auto" w:fill="FFFFFF"/>
        </w:rPr>
        <w:t>Personality and Individual Differences</w:t>
      </w:r>
      <w:r w:rsidRPr="00C72621">
        <w:rPr>
          <w:rFonts w:ascii="Times New Roman" w:hAnsi="Times New Roman" w:cs="Times New Roman"/>
          <w:sz w:val="24"/>
          <w:szCs w:val="24"/>
          <w:shd w:val="clear" w:color="auto" w:fill="FFFFFF"/>
        </w:rPr>
        <w:t>, </w:t>
      </w:r>
      <w:r w:rsidRPr="00C72621">
        <w:rPr>
          <w:rFonts w:ascii="Times New Roman" w:hAnsi="Times New Roman" w:cs="Times New Roman"/>
          <w:i/>
          <w:iCs/>
          <w:sz w:val="24"/>
          <w:szCs w:val="24"/>
          <w:shd w:val="clear" w:color="auto" w:fill="FFFFFF"/>
        </w:rPr>
        <w:t>83</w:t>
      </w:r>
      <w:r w:rsidRPr="00C72621">
        <w:rPr>
          <w:rFonts w:ascii="Times New Roman" w:hAnsi="Times New Roman" w:cs="Times New Roman"/>
          <w:sz w:val="24"/>
          <w:szCs w:val="24"/>
          <w:shd w:val="clear" w:color="auto" w:fill="FFFFFF"/>
        </w:rPr>
        <w:t>, 245-248.</w:t>
      </w:r>
    </w:p>
    <w:p w14:paraId="116E2638" w14:textId="77777777" w:rsidR="00D25326" w:rsidRPr="00C72621" w:rsidRDefault="00D25326" w:rsidP="00D25326">
      <w:pPr>
        <w:rPr>
          <w:rFonts w:ascii="Times New Roman" w:hAnsi="Times New Roman" w:cs="Times New Roman"/>
          <w:sz w:val="24"/>
          <w:szCs w:val="24"/>
          <w:shd w:val="clear" w:color="auto" w:fill="FFFFFF"/>
        </w:rPr>
      </w:pPr>
      <w:r w:rsidRPr="00C72621">
        <w:rPr>
          <w:rFonts w:ascii="Times New Roman" w:hAnsi="Times New Roman" w:cs="Times New Roman"/>
          <w:sz w:val="24"/>
          <w:szCs w:val="24"/>
          <w:shd w:val="clear" w:color="auto" w:fill="FFFFFF"/>
        </w:rPr>
        <w:t xml:space="preserve">Carl, N. (2015b). Does intelligence have a U-shaped relationship with leftism? </w:t>
      </w:r>
      <w:r w:rsidRPr="00C72621">
        <w:rPr>
          <w:rFonts w:ascii="Times New Roman" w:hAnsi="Times New Roman" w:cs="Times New Roman"/>
          <w:i/>
          <w:sz w:val="24"/>
          <w:szCs w:val="24"/>
          <w:shd w:val="clear" w:color="auto" w:fill="FFFFFF"/>
        </w:rPr>
        <w:t>Intelligence, 49</w:t>
      </w:r>
      <w:r w:rsidRPr="00C72621">
        <w:rPr>
          <w:rFonts w:ascii="Times New Roman" w:hAnsi="Times New Roman" w:cs="Times New Roman"/>
          <w:sz w:val="24"/>
          <w:szCs w:val="24"/>
          <w:shd w:val="clear" w:color="auto" w:fill="FFFFFF"/>
        </w:rPr>
        <w:t>, 159-170.</w:t>
      </w:r>
    </w:p>
    <w:p w14:paraId="49BCF63B" w14:textId="77777777" w:rsidR="00D25326" w:rsidRPr="00C72621" w:rsidRDefault="00D25326" w:rsidP="00D25326">
      <w:pPr>
        <w:rPr>
          <w:rFonts w:ascii="Times New Roman" w:hAnsi="Times New Roman" w:cs="Times New Roman"/>
          <w:sz w:val="24"/>
          <w:szCs w:val="24"/>
          <w:shd w:val="clear" w:color="auto" w:fill="FFFFFF"/>
        </w:rPr>
      </w:pPr>
      <w:r w:rsidRPr="00C72621">
        <w:rPr>
          <w:rFonts w:ascii="Times" w:hAnsi="Times" w:cs="Arial"/>
          <w:sz w:val="24"/>
          <w:szCs w:val="24"/>
          <w:shd w:val="clear" w:color="auto" w:fill="FFFFFF"/>
        </w:rPr>
        <w:t xml:space="preserve">Carnes, N., &amp; Lupu, N. (2016). Do voters dislike working-class candidates? Voter biases and the descriptive </w:t>
      </w:r>
      <w:r w:rsidRPr="00C72621">
        <w:rPr>
          <w:rFonts w:ascii="Times New Roman" w:hAnsi="Times New Roman" w:cs="Times New Roman"/>
          <w:sz w:val="24"/>
          <w:szCs w:val="24"/>
          <w:shd w:val="clear" w:color="auto" w:fill="FFFFFF"/>
        </w:rPr>
        <w:t>underrepresentation of the working class. </w:t>
      </w:r>
      <w:r w:rsidRPr="00C72621">
        <w:rPr>
          <w:rFonts w:ascii="Times New Roman" w:hAnsi="Times New Roman" w:cs="Times New Roman"/>
          <w:i/>
          <w:iCs/>
          <w:sz w:val="24"/>
          <w:szCs w:val="24"/>
          <w:shd w:val="clear" w:color="auto" w:fill="FFFFFF"/>
        </w:rPr>
        <w:t>American Political Science Review</w:t>
      </w:r>
      <w:r w:rsidRPr="00C72621">
        <w:rPr>
          <w:rFonts w:ascii="Times New Roman" w:hAnsi="Times New Roman" w:cs="Times New Roman"/>
          <w:sz w:val="24"/>
          <w:szCs w:val="24"/>
          <w:shd w:val="clear" w:color="auto" w:fill="FFFFFF"/>
        </w:rPr>
        <w:t>, </w:t>
      </w:r>
      <w:r w:rsidRPr="00C72621">
        <w:rPr>
          <w:rFonts w:ascii="Times New Roman" w:hAnsi="Times New Roman" w:cs="Times New Roman"/>
          <w:i/>
          <w:iCs/>
          <w:sz w:val="24"/>
          <w:szCs w:val="24"/>
          <w:shd w:val="clear" w:color="auto" w:fill="FFFFFF"/>
        </w:rPr>
        <w:t>110</w:t>
      </w:r>
      <w:r w:rsidRPr="00C72621">
        <w:rPr>
          <w:rFonts w:ascii="Times New Roman" w:hAnsi="Times New Roman" w:cs="Times New Roman"/>
          <w:sz w:val="24"/>
          <w:szCs w:val="24"/>
          <w:shd w:val="clear" w:color="auto" w:fill="FFFFFF"/>
        </w:rPr>
        <w:t>(4), 832-844.</w:t>
      </w:r>
    </w:p>
    <w:p w14:paraId="713EFEA3" w14:textId="77777777" w:rsidR="00D25326" w:rsidRPr="00C72621" w:rsidRDefault="00D25326" w:rsidP="00D25326">
      <w:pPr>
        <w:rPr>
          <w:rFonts w:ascii="Times New Roman" w:hAnsi="Times New Roman" w:cs="Times New Roman"/>
          <w:sz w:val="24"/>
          <w:szCs w:val="24"/>
          <w:shd w:val="clear" w:color="auto" w:fill="FFFFFF"/>
        </w:rPr>
      </w:pPr>
      <w:r w:rsidRPr="00C72621">
        <w:rPr>
          <w:rFonts w:ascii="Times New Roman" w:hAnsi="Times New Roman" w:cs="Times New Roman"/>
          <w:sz w:val="24"/>
          <w:szCs w:val="24"/>
        </w:rPr>
        <w:t xml:space="preserve">Choma, B. L., Ashton, M. C., &amp; Hafer, C. L. (2010). Conceptualizing political orientation among Canadian political candidates. A tale of two (correlated) dimensions. </w:t>
      </w:r>
      <w:r w:rsidRPr="00C72621">
        <w:rPr>
          <w:rFonts w:ascii="Times New Roman" w:hAnsi="Times New Roman" w:cs="Times New Roman"/>
          <w:i/>
          <w:sz w:val="24"/>
          <w:szCs w:val="24"/>
        </w:rPr>
        <w:t>Canadian Journal of Behavioural Science</w:t>
      </w:r>
      <w:r w:rsidRPr="00C72621">
        <w:rPr>
          <w:rFonts w:ascii="Times New Roman" w:hAnsi="Times New Roman" w:cs="Times New Roman"/>
          <w:sz w:val="24"/>
          <w:szCs w:val="24"/>
        </w:rPr>
        <w:t xml:space="preserve">, </w:t>
      </w:r>
      <w:r w:rsidRPr="00C72621">
        <w:rPr>
          <w:rFonts w:ascii="Times New Roman" w:hAnsi="Times New Roman" w:cs="Times New Roman"/>
          <w:i/>
          <w:sz w:val="24"/>
          <w:szCs w:val="24"/>
        </w:rPr>
        <w:t>42</w:t>
      </w:r>
      <w:r w:rsidRPr="00C72621">
        <w:rPr>
          <w:rFonts w:ascii="Times New Roman" w:hAnsi="Times New Roman" w:cs="Times New Roman"/>
          <w:sz w:val="24"/>
          <w:szCs w:val="24"/>
        </w:rPr>
        <w:t>(1), 24-33.</w:t>
      </w:r>
    </w:p>
    <w:p w14:paraId="18BB9ED1" w14:textId="77777777" w:rsidR="00D25326" w:rsidRPr="00C72621" w:rsidRDefault="00D25326" w:rsidP="00D25326">
      <w:pPr>
        <w:rPr>
          <w:rFonts w:ascii="Times" w:hAnsi="Times"/>
          <w:sz w:val="24"/>
          <w:szCs w:val="24"/>
        </w:rPr>
      </w:pPr>
      <w:r w:rsidRPr="00C72621">
        <w:rPr>
          <w:rFonts w:ascii="Times New Roman" w:hAnsi="Times New Roman" w:cs="Times New Roman"/>
          <w:sz w:val="24"/>
          <w:szCs w:val="24"/>
        </w:rPr>
        <w:t>Choma, B. L., &amp; Hanoch, Y. (2017).</w:t>
      </w:r>
      <w:r w:rsidRPr="00C72621">
        <w:rPr>
          <w:rFonts w:ascii="Times" w:hAnsi="Times"/>
          <w:sz w:val="24"/>
          <w:szCs w:val="24"/>
        </w:rPr>
        <w:t xml:space="preserve"> Cognitive ability and authoritarianism: Understanding support for trump and clinton. </w:t>
      </w:r>
      <w:r w:rsidRPr="00C72621">
        <w:rPr>
          <w:rFonts w:ascii="Times" w:hAnsi="Times"/>
          <w:i/>
          <w:sz w:val="24"/>
          <w:szCs w:val="24"/>
        </w:rPr>
        <w:t>Personality and Individual Differences</w:t>
      </w:r>
      <w:r w:rsidRPr="00C72621">
        <w:rPr>
          <w:rFonts w:ascii="Times" w:hAnsi="Times"/>
          <w:sz w:val="24"/>
          <w:szCs w:val="24"/>
        </w:rPr>
        <w:t>, 106, 287-291.</w:t>
      </w:r>
    </w:p>
    <w:p w14:paraId="70C8651B"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Choma, B. L., Hodson, G., Hoffarth, M., Charlesford, J. J., &amp; Hafer, C. L. (2014). Reasoning ability and ideological beliefs: Inaccuracies in hierarchical relations (but not numerical ability) are associated with right-wing authoritarianism. </w:t>
      </w:r>
      <w:r w:rsidRPr="00C72621">
        <w:rPr>
          <w:rFonts w:ascii="Times New Roman" w:eastAsia="Times New Roman" w:hAnsi="Times New Roman" w:cs="Times New Roman"/>
          <w:i/>
          <w:sz w:val="24"/>
          <w:szCs w:val="24"/>
        </w:rPr>
        <w:t>Journal of Individual Differences</w:t>
      </w:r>
      <w:r w:rsidRPr="00C72621">
        <w:rPr>
          <w:rFonts w:ascii="Times New Roman" w:eastAsia="Times New Roman" w:hAnsi="Times New Roman" w:cs="Times New Roman"/>
          <w:sz w:val="24"/>
          <w:szCs w:val="24"/>
        </w:rPr>
        <w:t>, 35, 177–183.</w:t>
      </w:r>
      <w:bookmarkStart w:id="83" w:name="OLE_LINK130"/>
      <w:bookmarkStart w:id="84" w:name="OLE_LINK131"/>
      <w:bookmarkStart w:id="85" w:name="OLE_LINK132"/>
    </w:p>
    <w:p w14:paraId="52DBAAF4"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503A2CEE" w14:textId="77777777" w:rsidR="00D25326" w:rsidRPr="00C72621" w:rsidRDefault="00D25326" w:rsidP="00D25326">
      <w:pPr>
        <w:spacing w:line="240" w:lineRule="auto"/>
        <w:rPr>
          <w:rFonts w:ascii="Times New Roman" w:hAnsi="Times New Roman" w:cs="Times New Roman"/>
          <w:sz w:val="24"/>
          <w:szCs w:val="24"/>
        </w:rPr>
      </w:pPr>
      <w:r w:rsidRPr="00C72621">
        <w:rPr>
          <w:rFonts w:ascii="Times" w:hAnsi="Times" w:cs="Arial"/>
          <w:sz w:val="24"/>
          <w:szCs w:val="24"/>
          <w:shd w:val="clear" w:color="auto" w:fill="FFFFFF"/>
        </w:rPr>
        <w:t>Deary, I. J., Strand, S., Smith, P., &amp; Fernandes, C. (2007</w:t>
      </w:r>
      <w:bookmarkEnd w:id="83"/>
      <w:bookmarkEnd w:id="84"/>
      <w:bookmarkEnd w:id="85"/>
      <w:r w:rsidRPr="00C72621">
        <w:rPr>
          <w:rFonts w:ascii="Times" w:hAnsi="Times" w:cs="Arial"/>
          <w:sz w:val="24"/>
          <w:szCs w:val="24"/>
          <w:shd w:val="clear" w:color="auto" w:fill="FFFFFF"/>
        </w:rPr>
        <w:t>). Intelligence and educational achievement. </w:t>
      </w:r>
      <w:r w:rsidRPr="00C72621">
        <w:rPr>
          <w:rFonts w:ascii="Times" w:hAnsi="Times" w:cs="Arial"/>
          <w:i/>
          <w:iCs/>
          <w:sz w:val="24"/>
          <w:szCs w:val="24"/>
          <w:shd w:val="clear" w:color="auto" w:fill="FFFFFF"/>
        </w:rPr>
        <w:t>Intelligence</w:t>
      </w:r>
      <w:r w:rsidRPr="00C72621">
        <w:rPr>
          <w:rFonts w:ascii="Times" w:hAnsi="Times" w:cs="Arial"/>
          <w:sz w:val="24"/>
          <w:szCs w:val="24"/>
          <w:shd w:val="clear" w:color="auto" w:fill="FFFFFF"/>
        </w:rPr>
        <w:t>, </w:t>
      </w:r>
      <w:r w:rsidRPr="00C72621">
        <w:rPr>
          <w:rFonts w:ascii="Times" w:hAnsi="Times" w:cs="Arial"/>
          <w:i/>
          <w:iCs/>
          <w:sz w:val="24"/>
          <w:szCs w:val="24"/>
          <w:shd w:val="clear" w:color="auto" w:fill="FFFFFF"/>
        </w:rPr>
        <w:t>35</w:t>
      </w:r>
      <w:r w:rsidRPr="00C72621">
        <w:rPr>
          <w:rFonts w:ascii="Times" w:hAnsi="Times" w:cs="Arial"/>
          <w:sz w:val="24"/>
          <w:szCs w:val="24"/>
          <w:shd w:val="clear" w:color="auto" w:fill="FFFFFF"/>
        </w:rPr>
        <w:t>(1), 13-21.</w:t>
      </w:r>
    </w:p>
    <w:p w14:paraId="62DA7B94" w14:textId="77777777" w:rsidR="00D25326" w:rsidRPr="00C72621" w:rsidRDefault="00D25326" w:rsidP="00D25326">
      <w:pPr>
        <w:spacing w:line="240" w:lineRule="auto"/>
        <w:rPr>
          <w:rFonts w:ascii="Times New Roman" w:hAnsi="Times New Roman" w:cs="Times New Roman"/>
          <w:sz w:val="24"/>
          <w:szCs w:val="24"/>
        </w:rPr>
      </w:pPr>
      <w:r w:rsidRPr="00C72621">
        <w:rPr>
          <w:rFonts w:ascii="Times New Roman" w:hAnsi="Times New Roman" w:cs="Times New Roman"/>
          <w:sz w:val="24"/>
          <w:szCs w:val="24"/>
        </w:rPr>
        <w:t xml:space="preserve">Duckitt, J. (2001). A dual-process cognitive-motivational theory of ideology and prejudice. </w:t>
      </w:r>
      <w:r w:rsidRPr="00C72621">
        <w:rPr>
          <w:rFonts w:ascii="Times New Roman" w:hAnsi="Times New Roman" w:cs="Times New Roman"/>
          <w:i/>
          <w:sz w:val="24"/>
          <w:szCs w:val="24"/>
        </w:rPr>
        <w:t>Advances in Experimental Social Psychology</w:t>
      </w:r>
      <w:r w:rsidRPr="00C72621">
        <w:rPr>
          <w:rFonts w:ascii="Times New Roman" w:hAnsi="Times New Roman" w:cs="Times New Roman"/>
          <w:sz w:val="24"/>
          <w:szCs w:val="24"/>
        </w:rPr>
        <w:t xml:space="preserve">, </w:t>
      </w:r>
      <w:r w:rsidRPr="00C72621">
        <w:rPr>
          <w:rFonts w:ascii="Times New Roman" w:hAnsi="Times New Roman" w:cs="Times New Roman"/>
          <w:i/>
          <w:sz w:val="24"/>
          <w:szCs w:val="24"/>
        </w:rPr>
        <w:t>33</w:t>
      </w:r>
      <w:r w:rsidRPr="00C72621">
        <w:rPr>
          <w:rFonts w:ascii="Times New Roman" w:hAnsi="Times New Roman" w:cs="Times New Roman"/>
          <w:sz w:val="24"/>
          <w:szCs w:val="24"/>
        </w:rPr>
        <w:t xml:space="preserve">, 41-113. </w:t>
      </w:r>
    </w:p>
    <w:p w14:paraId="72C3C3CA" w14:textId="77777777" w:rsidR="00D25326" w:rsidRPr="00C72621" w:rsidRDefault="00D25326" w:rsidP="00D25326">
      <w:pPr>
        <w:rPr>
          <w:rFonts w:ascii="Times New Roman" w:hAnsi="Times New Roman" w:cs="Times New Roman"/>
          <w:sz w:val="24"/>
          <w:szCs w:val="24"/>
        </w:rPr>
      </w:pPr>
      <w:bookmarkStart w:id="86" w:name="OLE_LINK67"/>
      <w:bookmarkStart w:id="87" w:name="OLE_LINK68"/>
      <w:bookmarkStart w:id="88" w:name="OLE_LINK69"/>
      <w:r w:rsidRPr="00C72621">
        <w:rPr>
          <w:rFonts w:ascii="Times New Roman" w:hAnsi="Times New Roman" w:cs="Times New Roman"/>
          <w:sz w:val="24"/>
          <w:szCs w:val="24"/>
        </w:rPr>
        <w:t xml:space="preserve">Feldman, S., &amp; Johnston, C. (2014). Understanding the determinants of political ideology: Implications of structural complexity. </w:t>
      </w:r>
      <w:r w:rsidRPr="00C72621">
        <w:rPr>
          <w:rFonts w:ascii="Times New Roman" w:hAnsi="Times New Roman" w:cs="Times New Roman"/>
          <w:i/>
          <w:sz w:val="24"/>
          <w:szCs w:val="24"/>
        </w:rPr>
        <w:t>Political Psychology</w:t>
      </w:r>
      <w:r w:rsidRPr="00C72621">
        <w:rPr>
          <w:rFonts w:ascii="Times New Roman" w:hAnsi="Times New Roman" w:cs="Times New Roman"/>
          <w:sz w:val="24"/>
          <w:szCs w:val="24"/>
        </w:rPr>
        <w:t xml:space="preserve">, </w:t>
      </w:r>
      <w:r w:rsidRPr="00C72621">
        <w:rPr>
          <w:rFonts w:ascii="Times New Roman" w:hAnsi="Times New Roman" w:cs="Times New Roman"/>
          <w:i/>
          <w:sz w:val="24"/>
          <w:szCs w:val="24"/>
        </w:rPr>
        <w:t>35</w:t>
      </w:r>
      <w:r w:rsidRPr="00C72621">
        <w:rPr>
          <w:rFonts w:ascii="Times New Roman" w:hAnsi="Times New Roman" w:cs="Times New Roman"/>
          <w:sz w:val="24"/>
          <w:szCs w:val="24"/>
        </w:rPr>
        <w:t xml:space="preserve">(3), 337-358. </w:t>
      </w:r>
    </w:p>
    <w:p w14:paraId="5B3B1338" w14:textId="77777777" w:rsidR="00D25326" w:rsidRPr="00C72621" w:rsidRDefault="00D25326" w:rsidP="00D25326">
      <w:pPr>
        <w:rPr>
          <w:rFonts w:ascii="Times" w:hAnsi="Times" w:cs="Times New Roman"/>
          <w:sz w:val="24"/>
          <w:szCs w:val="24"/>
          <w:shd w:val="clear" w:color="auto" w:fill="FFFFFF"/>
        </w:rPr>
      </w:pPr>
      <w:r w:rsidRPr="00C72621">
        <w:rPr>
          <w:rFonts w:ascii="Times" w:hAnsi="Times" w:cs="Times New Roman"/>
          <w:sz w:val="24"/>
          <w:szCs w:val="24"/>
          <w:shd w:val="clear" w:color="auto" w:fill="FFFFFF"/>
        </w:rPr>
        <w:t xml:space="preserve">Furnham, A., &amp; Chamorro-Premuzic, T. (2006). </w:t>
      </w:r>
      <w:bookmarkEnd w:id="86"/>
      <w:bookmarkEnd w:id="87"/>
      <w:bookmarkEnd w:id="88"/>
      <w:r w:rsidRPr="00C72621">
        <w:rPr>
          <w:rFonts w:ascii="Times" w:hAnsi="Times" w:cs="Times New Roman"/>
          <w:sz w:val="24"/>
          <w:szCs w:val="24"/>
          <w:shd w:val="clear" w:color="auto" w:fill="FFFFFF"/>
        </w:rPr>
        <w:t>Personality, intelligence and general knowledge. </w:t>
      </w:r>
      <w:r w:rsidRPr="00C72621">
        <w:rPr>
          <w:rFonts w:ascii="Times" w:hAnsi="Times" w:cs="Times New Roman"/>
          <w:i/>
          <w:iCs/>
          <w:sz w:val="24"/>
          <w:szCs w:val="24"/>
          <w:shd w:val="clear" w:color="auto" w:fill="FFFFFF"/>
        </w:rPr>
        <w:t>Learning and Individual Differences, 16(1),</w:t>
      </w:r>
      <w:r w:rsidRPr="00C72621">
        <w:rPr>
          <w:rFonts w:ascii="Times" w:hAnsi="Times" w:cs="Times New Roman"/>
          <w:sz w:val="24"/>
          <w:szCs w:val="24"/>
          <w:shd w:val="clear" w:color="auto" w:fill="FFFFFF"/>
        </w:rPr>
        <w:t xml:space="preserve"> 79-90.</w:t>
      </w:r>
    </w:p>
    <w:p w14:paraId="045D2855" w14:textId="77777777" w:rsidR="00D25326" w:rsidRPr="00C72621" w:rsidRDefault="00D25326" w:rsidP="00D25326">
      <w:pPr>
        <w:rPr>
          <w:rFonts w:ascii="Times" w:hAnsi="Times" w:cs="Times New Roman"/>
          <w:sz w:val="24"/>
          <w:szCs w:val="24"/>
          <w:shd w:val="clear" w:color="auto" w:fill="FFFFFF"/>
        </w:rPr>
      </w:pPr>
      <w:r w:rsidRPr="00C72621">
        <w:rPr>
          <w:rFonts w:ascii="Times" w:hAnsi="Times" w:cs="Times New Roman"/>
          <w:sz w:val="24"/>
          <w:szCs w:val="24"/>
          <w:shd w:val="clear" w:color="auto" w:fill="FFFFFF"/>
        </w:rPr>
        <w:t>Ganzach, Y. (2016). Cognitive ability and party identity: No important differences between democrats and republicans. </w:t>
      </w:r>
      <w:r w:rsidRPr="00C72621">
        <w:rPr>
          <w:rFonts w:ascii="Times" w:hAnsi="Times" w:cs="Times New Roman"/>
          <w:i/>
          <w:iCs/>
          <w:sz w:val="24"/>
          <w:szCs w:val="24"/>
          <w:shd w:val="clear" w:color="auto" w:fill="FFFFFF"/>
        </w:rPr>
        <w:t>Intelligence</w:t>
      </w:r>
      <w:r w:rsidRPr="00C72621">
        <w:rPr>
          <w:rFonts w:ascii="Times" w:hAnsi="Times" w:cs="Times New Roman"/>
          <w:sz w:val="24"/>
          <w:szCs w:val="24"/>
          <w:shd w:val="clear" w:color="auto" w:fill="FFFFFF"/>
        </w:rPr>
        <w:t>, </w:t>
      </w:r>
      <w:r w:rsidRPr="00C72621">
        <w:rPr>
          <w:rFonts w:ascii="Times" w:hAnsi="Times" w:cs="Times New Roman"/>
          <w:i/>
          <w:iCs/>
          <w:sz w:val="24"/>
          <w:szCs w:val="24"/>
          <w:shd w:val="clear" w:color="auto" w:fill="FFFFFF"/>
        </w:rPr>
        <w:t>58</w:t>
      </w:r>
      <w:r w:rsidRPr="00C72621">
        <w:rPr>
          <w:rFonts w:ascii="Times" w:hAnsi="Times" w:cs="Times New Roman"/>
          <w:sz w:val="24"/>
          <w:szCs w:val="24"/>
          <w:shd w:val="clear" w:color="auto" w:fill="FFFFFF"/>
        </w:rPr>
        <w:t>, 18-21.</w:t>
      </w:r>
    </w:p>
    <w:p w14:paraId="04E10851" w14:textId="77777777" w:rsidR="00D25326" w:rsidRPr="00C72621" w:rsidRDefault="00D25326" w:rsidP="00D25326">
      <w:pPr>
        <w:rPr>
          <w:rFonts w:ascii="Times" w:hAnsi="Times" w:cs="Times New Roman"/>
          <w:sz w:val="24"/>
          <w:szCs w:val="24"/>
          <w:shd w:val="clear" w:color="auto" w:fill="FFFFFF"/>
        </w:rPr>
      </w:pPr>
      <w:r w:rsidRPr="00C72621">
        <w:rPr>
          <w:rFonts w:ascii="Times" w:hAnsi="Times" w:cs="Times New Roman"/>
          <w:sz w:val="24"/>
          <w:szCs w:val="24"/>
          <w:shd w:val="clear" w:color="auto" w:fill="FFFFFF"/>
        </w:rPr>
        <w:t>Ganzach, Y. (2017). Cognitive ability and party affiliation: The role of the formative years of political socialization. </w:t>
      </w:r>
      <w:r w:rsidRPr="00C72621">
        <w:rPr>
          <w:rFonts w:ascii="Times" w:hAnsi="Times" w:cs="Times New Roman"/>
          <w:i/>
          <w:iCs/>
          <w:sz w:val="24"/>
          <w:szCs w:val="24"/>
          <w:shd w:val="clear" w:color="auto" w:fill="FFFFFF"/>
        </w:rPr>
        <w:t>Intelligence</w:t>
      </w:r>
      <w:r w:rsidRPr="00C72621">
        <w:rPr>
          <w:rFonts w:ascii="Times" w:hAnsi="Times" w:cs="Times New Roman"/>
          <w:sz w:val="24"/>
          <w:szCs w:val="24"/>
          <w:shd w:val="clear" w:color="auto" w:fill="FFFFFF"/>
        </w:rPr>
        <w:t>, </w:t>
      </w:r>
      <w:r w:rsidRPr="00C72621">
        <w:rPr>
          <w:rFonts w:ascii="Times" w:hAnsi="Times" w:cs="Times New Roman"/>
          <w:i/>
          <w:iCs/>
          <w:sz w:val="24"/>
          <w:szCs w:val="24"/>
          <w:shd w:val="clear" w:color="auto" w:fill="FFFFFF"/>
        </w:rPr>
        <w:t>61</w:t>
      </w:r>
      <w:r w:rsidRPr="00C72621">
        <w:rPr>
          <w:rFonts w:ascii="Times" w:hAnsi="Times" w:cs="Times New Roman"/>
          <w:sz w:val="24"/>
          <w:szCs w:val="24"/>
          <w:shd w:val="clear" w:color="auto" w:fill="FFFFFF"/>
        </w:rPr>
        <w:t>, 56-62.</w:t>
      </w:r>
    </w:p>
    <w:p w14:paraId="4808D12F"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Hauser, R. M., &amp; Huang, M.-H. (1997). Verbal ability and socioeconomic success: A trend analysis. </w:t>
      </w:r>
      <w:r w:rsidRPr="00C72621">
        <w:rPr>
          <w:rFonts w:ascii="Times New Roman" w:eastAsia="Times New Roman" w:hAnsi="Times New Roman" w:cs="Times New Roman"/>
          <w:i/>
          <w:sz w:val="24"/>
          <w:szCs w:val="24"/>
        </w:rPr>
        <w:t>Social Science Research</w:t>
      </w:r>
      <w:r w:rsidRPr="00C72621">
        <w:rPr>
          <w:rFonts w:ascii="Times New Roman" w:eastAsia="Times New Roman" w:hAnsi="Times New Roman" w:cs="Times New Roman"/>
          <w:sz w:val="24"/>
          <w:szCs w:val="24"/>
        </w:rPr>
        <w:t>, 26, 331–376.</w:t>
      </w:r>
    </w:p>
    <w:p w14:paraId="154DD60A"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6618E891"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Heaven, P. C. L., Ciarrochi, J., &amp; Leeson, P. (2011). Cognitive ability, right-wing authoritarianism, and social dominance orientation: A five-year longitudinal study amongst adolescents. </w:t>
      </w:r>
      <w:r w:rsidRPr="00C72621">
        <w:rPr>
          <w:rFonts w:ascii="Times New Roman" w:eastAsia="Times New Roman" w:hAnsi="Times New Roman" w:cs="Times New Roman"/>
          <w:i/>
          <w:sz w:val="24"/>
          <w:szCs w:val="24"/>
        </w:rPr>
        <w:t>Intelligence</w:t>
      </w:r>
      <w:r w:rsidRPr="00C72621">
        <w:rPr>
          <w:rFonts w:ascii="Times New Roman" w:eastAsia="Times New Roman" w:hAnsi="Times New Roman" w:cs="Times New Roman"/>
          <w:sz w:val="24"/>
          <w:szCs w:val="24"/>
        </w:rPr>
        <w:t>, 39, 15–21.</w:t>
      </w:r>
    </w:p>
    <w:p w14:paraId="649EDF96"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3DF46053" w14:textId="77777777" w:rsidR="00D25326" w:rsidRPr="00C72621" w:rsidRDefault="00D25326" w:rsidP="00D25326">
      <w:pPr>
        <w:rPr>
          <w:rFonts w:ascii="Times" w:hAnsi="Times" w:cs="Times New Roman"/>
          <w:sz w:val="24"/>
          <w:szCs w:val="24"/>
        </w:rPr>
      </w:pPr>
      <w:bookmarkStart w:id="89" w:name="OLE_LINK140"/>
      <w:bookmarkStart w:id="90" w:name="OLE_LINK141"/>
      <w:bookmarkStart w:id="91" w:name="OLE_LINK142"/>
      <w:bookmarkStart w:id="92" w:name="OLE_LINK16"/>
      <w:bookmarkStart w:id="93" w:name="OLE_LINK203"/>
      <w:bookmarkStart w:id="94" w:name="OLE_LINK206"/>
      <w:bookmarkStart w:id="95" w:name="OLE_LINK207"/>
      <w:r w:rsidRPr="00C72621">
        <w:rPr>
          <w:rFonts w:ascii="Times" w:hAnsi="Times" w:cs="Times New Roman"/>
          <w:sz w:val="24"/>
          <w:szCs w:val="24"/>
        </w:rPr>
        <w:t>Hellevik</w:t>
      </w:r>
      <w:bookmarkEnd w:id="89"/>
      <w:bookmarkEnd w:id="90"/>
      <w:bookmarkEnd w:id="91"/>
      <w:bookmarkEnd w:id="92"/>
      <w:bookmarkEnd w:id="93"/>
      <w:r w:rsidRPr="00C72621">
        <w:rPr>
          <w:rFonts w:ascii="Times" w:hAnsi="Times" w:cs="Times New Roman"/>
          <w:sz w:val="24"/>
          <w:szCs w:val="24"/>
        </w:rPr>
        <w:t>, O. (2007</w:t>
      </w:r>
      <w:bookmarkEnd w:id="94"/>
      <w:bookmarkEnd w:id="95"/>
      <w:r w:rsidRPr="00C72621">
        <w:rPr>
          <w:rFonts w:ascii="Times" w:hAnsi="Times" w:cs="Times New Roman"/>
          <w:sz w:val="24"/>
          <w:szCs w:val="24"/>
        </w:rPr>
        <w:t xml:space="preserve">) </w:t>
      </w:r>
      <w:bookmarkStart w:id="96" w:name="OLE_LINK10"/>
      <w:bookmarkStart w:id="97" w:name="OLE_LINK15"/>
      <w:r w:rsidRPr="00C72621">
        <w:rPr>
          <w:rFonts w:ascii="Times" w:hAnsi="Times" w:cs="Times New Roman"/>
          <w:sz w:val="24"/>
          <w:szCs w:val="24"/>
        </w:rPr>
        <w:t>Linear versus logistic regression when the dependent variable is a dichotomy</w:t>
      </w:r>
      <w:bookmarkEnd w:id="96"/>
      <w:bookmarkEnd w:id="97"/>
      <w:r w:rsidRPr="00C72621">
        <w:rPr>
          <w:rFonts w:ascii="Times" w:hAnsi="Times" w:cs="Times New Roman"/>
          <w:sz w:val="24"/>
          <w:szCs w:val="24"/>
        </w:rPr>
        <w:t>. </w:t>
      </w:r>
      <w:r w:rsidRPr="00C72621">
        <w:rPr>
          <w:rFonts w:ascii="Times" w:hAnsi="Times" w:cs="Times New Roman"/>
          <w:i/>
          <w:iCs/>
          <w:sz w:val="24"/>
          <w:szCs w:val="24"/>
        </w:rPr>
        <w:t>Quality &amp; Quantity</w:t>
      </w:r>
      <w:r w:rsidRPr="00C72621">
        <w:rPr>
          <w:rFonts w:ascii="Times" w:hAnsi="Times" w:cs="Times New Roman"/>
          <w:sz w:val="24"/>
          <w:szCs w:val="24"/>
        </w:rPr>
        <w:t>, </w:t>
      </w:r>
      <w:r w:rsidRPr="00C72621">
        <w:rPr>
          <w:rFonts w:ascii="Times" w:hAnsi="Times" w:cs="Times New Roman"/>
          <w:i/>
          <w:iCs/>
          <w:sz w:val="24"/>
          <w:szCs w:val="24"/>
        </w:rPr>
        <w:t>43</w:t>
      </w:r>
      <w:r w:rsidRPr="00C72621">
        <w:rPr>
          <w:rFonts w:ascii="Times" w:hAnsi="Times" w:cs="Times New Roman"/>
          <w:sz w:val="24"/>
          <w:szCs w:val="24"/>
        </w:rPr>
        <w:t>(1), 59–74.</w:t>
      </w:r>
    </w:p>
    <w:p w14:paraId="63201A08" w14:textId="77777777" w:rsidR="00D25326" w:rsidRPr="00C72621" w:rsidRDefault="00D25326" w:rsidP="00D25326">
      <w:pPr>
        <w:rPr>
          <w:rFonts w:ascii="Times" w:hAnsi="Times" w:cs="Times New Roman"/>
          <w:sz w:val="24"/>
          <w:szCs w:val="24"/>
        </w:rPr>
      </w:pPr>
      <w:r w:rsidRPr="00C72621">
        <w:rPr>
          <w:rFonts w:ascii="Times" w:hAnsi="Times" w:cs="Times New Roman"/>
          <w:sz w:val="24"/>
          <w:szCs w:val="24"/>
        </w:rPr>
        <w:t xml:space="preserve">Howell, T. (February 27, 2017). Trump: ‘Nobody knew that health care could be so complicated’. Available at  </w:t>
      </w:r>
      <w:bookmarkStart w:id="98" w:name="OLE_LINK87"/>
      <w:bookmarkStart w:id="99" w:name="OLE_LINK88"/>
      <w:r w:rsidRPr="00C72621">
        <w:rPr>
          <w:rFonts w:ascii="Times" w:hAnsi="Times" w:cs="Times New Roman"/>
          <w:sz w:val="24"/>
          <w:szCs w:val="24"/>
        </w:rPr>
        <w:t>http://www.washingtontimes.com/news/2017/feb/27/trump-nobody-knew-health-care-be-so-complicated/</w:t>
      </w:r>
      <w:bookmarkEnd w:id="98"/>
      <w:bookmarkEnd w:id="99"/>
    </w:p>
    <w:p w14:paraId="6193827D" w14:textId="77777777" w:rsidR="00D25326" w:rsidRPr="00C72621" w:rsidRDefault="00D25326" w:rsidP="00D25326">
      <w:pPr>
        <w:rPr>
          <w:rFonts w:ascii="Times New Roman" w:hAnsi="Times New Roman" w:cs="Times New Roman"/>
          <w:sz w:val="24"/>
          <w:szCs w:val="24"/>
        </w:rPr>
      </w:pPr>
      <w:r w:rsidRPr="00C72621">
        <w:rPr>
          <w:rFonts w:ascii="Times New Roman" w:hAnsi="Times New Roman" w:cs="Times New Roman"/>
          <w:sz w:val="24"/>
          <w:szCs w:val="24"/>
        </w:rPr>
        <w:t xml:space="preserve">Jost, J. T., Kruglanski, A. W., Glaser, J., &amp; Sulloway, F. J. (2003). Political conservatism as motivated social cognition. </w:t>
      </w:r>
      <w:r w:rsidRPr="00C72621">
        <w:rPr>
          <w:rFonts w:ascii="Times New Roman" w:hAnsi="Times New Roman" w:cs="Times New Roman"/>
          <w:i/>
          <w:sz w:val="24"/>
          <w:szCs w:val="24"/>
        </w:rPr>
        <w:t>Psychological Bulletin</w:t>
      </w:r>
      <w:r w:rsidRPr="00C72621">
        <w:rPr>
          <w:rFonts w:ascii="Times New Roman" w:hAnsi="Times New Roman" w:cs="Times New Roman"/>
          <w:sz w:val="24"/>
          <w:szCs w:val="24"/>
        </w:rPr>
        <w:t xml:space="preserve">, </w:t>
      </w:r>
      <w:r w:rsidRPr="00C72621">
        <w:rPr>
          <w:rFonts w:ascii="Times New Roman" w:hAnsi="Times New Roman" w:cs="Times New Roman"/>
          <w:i/>
          <w:sz w:val="24"/>
          <w:szCs w:val="24"/>
        </w:rPr>
        <w:t>129</w:t>
      </w:r>
      <w:r w:rsidRPr="00C72621">
        <w:rPr>
          <w:rFonts w:ascii="Times New Roman" w:hAnsi="Times New Roman" w:cs="Times New Roman"/>
          <w:sz w:val="24"/>
          <w:szCs w:val="24"/>
        </w:rPr>
        <w:t xml:space="preserve">(3), 339-375. </w:t>
      </w:r>
    </w:p>
    <w:p w14:paraId="7301F097" w14:textId="77777777" w:rsidR="00D25326" w:rsidRPr="00C72621" w:rsidRDefault="00D25326" w:rsidP="00D25326">
      <w:pPr>
        <w:rPr>
          <w:rFonts w:ascii="Times" w:hAnsi="Times" w:cs="Times New Roman"/>
          <w:sz w:val="24"/>
          <w:szCs w:val="24"/>
        </w:rPr>
      </w:pPr>
      <w:r w:rsidRPr="00C72621">
        <w:rPr>
          <w:rFonts w:ascii="Times" w:hAnsi="Times" w:cs="Times New Roman"/>
          <w:sz w:val="24"/>
          <w:szCs w:val="24"/>
        </w:rPr>
        <w:t>Kanazawa, S. (2010). Why liberals and atheists are more intelligent. </w:t>
      </w:r>
      <w:r w:rsidRPr="00C72621">
        <w:rPr>
          <w:rFonts w:ascii="Times" w:hAnsi="Times" w:cs="Times New Roman"/>
          <w:i/>
          <w:iCs/>
          <w:sz w:val="24"/>
          <w:szCs w:val="24"/>
        </w:rPr>
        <w:t>Social Psychology Quarterly</w:t>
      </w:r>
      <w:r w:rsidRPr="00C72621">
        <w:rPr>
          <w:rFonts w:ascii="Times" w:hAnsi="Times" w:cs="Times New Roman"/>
          <w:sz w:val="24"/>
          <w:szCs w:val="24"/>
        </w:rPr>
        <w:t>, </w:t>
      </w:r>
      <w:r w:rsidRPr="00C72621">
        <w:rPr>
          <w:rFonts w:ascii="Times" w:hAnsi="Times" w:cs="Times New Roman"/>
          <w:i/>
          <w:sz w:val="24"/>
          <w:szCs w:val="24"/>
        </w:rPr>
        <w:t>73</w:t>
      </w:r>
      <w:r w:rsidRPr="00C72621">
        <w:rPr>
          <w:rFonts w:ascii="Times" w:hAnsi="Times" w:cs="Times New Roman"/>
          <w:sz w:val="24"/>
          <w:szCs w:val="24"/>
        </w:rPr>
        <w:t>(1), 33-57.</w:t>
      </w:r>
    </w:p>
    <w:p w14:paraId="2C77C260" w14:textId="77777777" w:rsidR="00D25326" w:rsidRPr="00C72621" w:rsidRDefault="00D25326" w:rsidP="00D25326">
      <w:pPr>
        <w:rPr>
          <w:rFonts w:ascii="Times" w:hAnsi="Times"/>
          <w:sz w:val="24"/>
          <w:szCs w:val="24"/>
        </w:rPr>
      </w:pPr>
      <w:r w:rsidRPr="00C72621">
        <w:rPr>
          <w:rFonts w:ascii="Times" w:hAnsi="Times"/>
          <w:sz w:val="24"/>
          <w:szCs w:val="24"/>
        </w:rPr>
        <w:t xml:space="preserve">Kanazawa, S. (2004). General intelligence as a domain-specific adaptation. </w:t>
      </w:r>
      <w:r w:rsidRPr="00C72621">
        <w:rPr>
          <w:rFonts w:ascii="Times" w:hAnsi="Times"/>
          <w:i/>
          <w:sz w:val="24"/>
          <w:szCs w:val="24"/>
        </w:rPr>
        <w:t>Psychological Review</w:t>
      </w:r>
      <w:r w:rsidRPr="00C72621">
        <w:rPr>
          <w:rFonts w:ascii="Times" w:hAnsi="Times"/>
          <w:sz w:val="24"/>
          <w:szCs w:val="24"/>
        </w:rPr>
        <w:t>, </w:t>
      </w:r>
      <w:r w:rsidRPr="00C72621">
        <w:rPr>
          <w:rFonts w:ascii="Times" w:hAnsi="Times"/>
          <w:i/>
          <w:sz w:val="24"/>
          <w:szCs w:val="24"/>
        </w:rPr>
        <w:t>111</w:t>
      </w:r>
      <w:r w:rsidRPr="00C72621">
        <w:rPr>
          <w:rFonts w:ascii="Times" w:hAnsi="Times"/>
          <w:sz w:val="24"/>
          <w:szCs w:val="24"/>
        </w:rPr>
        <w:t>(2), 512-523.</w:t>
      </w:r>
    </w:p>
    <w:p w14:paraId="0968978C" w14:textId="77777777" w:rsidR="00D25326" w:rsidRPr="00C72621" w:rsidRDefault="00D25326" w:rsidP="00D25326">
      <w:pPr>
        <w:rPr>
          <w:rFonts w:ascii="Times" w:hAnsi="Times"/>
          <w:sz w:val="24"/>
          <w:szCs w:val="24"/>
        </w:rPr>
      </w:pPr>
      <w:bookmarkStart w:id="100" w:name="OLE_LINK53"/>
      <w:bookmarkStart w:id="101" w:name="OLE_LINK54"/>
      <w:bookmarkStart w:id="102" w:name="OLE_LINK55"/>
      <w:r w:rsidRPr="00C72621">
        <w:rPr>
          <w:rFonts w:ascii="Times" w:hAnsi="Times"/>
          <w:sz w:val="24"/>
          <w:szCs w:val="24"/>
        </w:rPr>
        <w:t>Knowles, E. D., &amp; Tropp, L. R. (201</w:t>
      </w:r>
      <w:bookmarkEnd w:id="100"/>
      <w:bookmarkEnd w:id="101"/>
      <w:bookmarkEnd w:id="102"/>
      <w:r w:rsidRPr="00C72621">
        <w:rPr>
          <w:rFonts w:ascii="Times" w:hAnsi="Times"/>
          <w:sz w:val="24"/>
          <w:szCs w:val="24"/>
        </w:rPr>
        <w:t>8). The Racial and Economic Context of Trump Support: Evidence for Threat, Identity, and Contact Effects in the 2016 Presidential Election (in press). </w:t>
      </w:r>
      <w:r w:rsidRPr="00C72621">
        <w:rPr>
          <w:rFonts w:ascii="Times" w:hAnsi="Times"/>
          <w:i/>
          <w:iCs/>
          <w:sz w:val="24"/>
          <w:szCs w:val="24"/>
        </w:rPr>
        <w:t>Social Psychological and Personality Science.</w:t>
      </w:r>
    </w:p>
    <w:p w14:paraId="0C8A91F5"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MacWilliams, M. (2016, January 17). The one weird trait that predicts whether you're a Trump supporter: And it's not gender, age, income, race or religion. </w:t>
      </w:r>
      <w:r w:rsidRPr="00C72621">
        <w:rPr>
          <w:rFonts w:ascii="Times New Roman" w:eastAsia="Times New Roman" w:hAnsi="Times New Roman" w:cs="Times New Roman"/>
          <w:i/>
          <w:sz w:val="24"/>
          <w:szCs w:val="24"/>
        </w:rPr>
        <w:t xml:space="preserve">PoliticoMagazine </w:t>
      </w:r>
      <w:r w:rsidRPr="00C72621">
        <w:rPr>
          <w:rFonts w:ascii="Times New Roman" w:eastAsia="Times New Roman" w:hAnsi="Times New Roman" w:cs="Times New Roman"/>
          <w:sz w:val="24"/>
          <w:szCs w:val="24"/>
        </w:rPr>
        <w:t>(Retrieved from http://www.politico.com/magazine/story/2016/01/donald-trump- 2016-authoritarian-213533).</w:t>
      </w:r>
    </w:p>
    <w:p w14:paraId="3B0E0B0B"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24CA70D3" w14:textId="77777777" w:rsidR="00D25326" w:rsidRPr="00C72621" w:rsidRDefault="00D25326" w:rsidP="00D25326">
      <w:pPr>
        <w:rPr>
          <w:rFonts w:ascii="Times" w:hAnsi="Times" w:cs="Arial"/>
          <w:color w:val="222222"/>
          <w:sz w:val="24"/>
          <w:szCs w:val="24"/>
          <w:shd w:val="clear" w:color="auto" w:fill="FFFFFF"/>
        </w:rPr>
      </w:pPr>
      <w:r w:rsidRPr="00C72621">
        <w:rPr>
          <w:rFonts w:ascii="Times" w:hAnsi="Times" w:cs="Arial"/>
          <w:color w:val="222222"/>
          <w:sz w:val="24"/>
          <w:szCs w:val="24"/>
          <w:shd w:val="clear" w:color="auto" w:fill="FFFFFF"/>
        </w:rPr>
        <w:t xml:space="preserve">McDonald, M. P. (2007). </w:t>
      </w:r>
      <w:bookmarkStart w:id="103" w:name="OLE_LINK20"/>
      <w:bookmarkStart w:id="104" w:name="OLE_LINK21"/>
      <w:r w:rsidRPr="00C72621">
        <w:rPr>
          <w:rFonts w:ascii="Times" w:hAnsi="Times" w:cs="Arial"/>
          <w:color w:val="222222"/>
          <w:sz w:val="24"/>
          <w:szCs w:val="24"/>
          <w:shd w:val="clear" w:color="auto" w:fill="FFFFFF"/>
        </w:rPr>
        <w:t>The true electorate: A cross-validation of voter registration files and election survey demographics</w:t>
      </w:r>
      <w:bookmarkEnd w:id="103"/>
      <w:bookmarkEnd w:id="104"/>
      <w:r w:rsidRPr="00C72621">
        <w:rPr>
          <w:rFonts w:ascii="Times" w:hAnsi="Times" w:cs="Arial"/>
          <w:color w:val="222222"/>
          <w:sz w:val="24"/>
          <w:szCs w:val="24"/>
          <w:shd w:val="clear" w:color="auto" w:fill="FFFFFF"/>
        </w:rPr>
        <w:t>. </w:t>
      </w:r>
      <w:r w:rsidRPr="00C72621">
        <w:rPr>
          <w:rFonts w:ascii="Times" w:hAnsi="Times" w:cs="Arial"/>
          <w:i/>
          <w:iCs/>
          <w:color w:val="222222"/>
          <w:sz w:val="24"/>
          <w:szCs w:val="24"/>
          <w:shd w:val="clear" w:color="auto" w:fill="FFFFFF"/>
        </w:rPr>
        <w:t>Public Opinion Quarterly</w:t>
      </w:r>
      <w:r w:rsidRPr="00C72621">
        <w:rPr>
          <w:rFonts w:ascii="Times" w:hAnsi="Times" w:cs="Arial"/>
          <w:color w:val="222222"/>
          <w:sz w:val="24"/>
          <w:szCs w:val="24"/>
          <w:shd w:val="clear" w:color="auto" w:fill="FFFFFF"/>
        </w:rPr>
        <w:t>, </w:t>
      </w:r>
      <w:r w:rsidRPr="00C72621">
        <w:rPr>
          <w:rFonts w:ascii="Times" w:hAnsi="Times" w:cs="Arial"/>
          <w:i/>
          <w:iCs/>
          <w:color w:val="222222"/>
          <w:sz w:val="24"/>
          <w:szCs w:val="24"/>
          <w:shd w:val="clear" w:color="auto" w:fill="FFFFFF"/>
        </w:rPr>
        <w:t>71</w:t>
      </w:r>
      <w:r w:rsidRPr="00C72621">
        <w:rPr>
          <w:rFonts w:ascii="Times" w:hAnsi="Times" w:cs="Arial"/>
          <w:color w:val="222222"/>
          <w:sz w:val="24"/>
          <w:szCs w:val="24"/>
          <w:shd w:val="clear" w:color="auto" w:fill="FFFFFF"/>
        </w:rPr>
        <w:t>(4), 588-602.</w:t>
      </w:r>
    </w:p>
    <w:p w14:paraId="0557219A" w14:textId="77777777" w:rsidR="00D25326" w:rsidRPr="00C72621" w:rsidRDefault="00D25326" w:rsidP="00D25326">
      <w:pPr>
        <w:rPr>
          <w:rFonts w:ascii="Times" w:hAnsi="Times" w:cs="Times New Roman"/>
          <w:sz w:val="24"/>
          <w:szCs w:val="24"/>
        </w:rPr>
      </w:pPr>
      <w:r w:rsidRPr="00C72621">
        <w:rPr>
          <w:rFonts w:ascii="Times" w:hAnsi="Times" w:cs="Times New Roman"/>
          <w:sz w:val="24"/>
          <w:szCs w:val="24"/>
        </w:rPr>
        <w:t xml:space="preserve">Meisenberg, G. (2015). Verbal ability as a predictor of political preferences in the United States, 1974–2012. </w:t>
      </w:r>
      <w:r w:rsidRPr="00C72621">
        <w:rPr>
          <w:rFonts w:ascii="Times" w:hAnsi="Times" w:cs="Times New Roman"/>
          <w:i/>
          <w:iCs/>
          <w:sz w:val="24"/>
          <w:szCs w:val="24"/>
        </w:rPr>
        <w:t>Intelligence, 50,</w:t>
      </w:r>
      <w:r w:rsidRPr="00C72621">
        <w:rPr>
          <w:rFonts w:ascii="Times" w:hAnsi="Times" w:cs="Times New Roman"/>
          <w:sz w:val="24"/>
          <w:szCs w:val="24"/>
        </w:rPr>
        <w:t>135-143.</w:t>
      </w:r>
    </w:p>
    <w:p w14:paraId="7AB0C757" w14:textId="77777777" w:rsidR="00D25326" w:rsidRPr="00C72621" w:rsidRDefault="00D25326" w:rsidP="00D25326">
      <w:pPr>
        <w:rPr>
          <w:rFonts w:ascii="Times" w:hAnsi="Times"/>
          <w:sz w:val="24"/>
          <w:szCs w:val="24"/>
        </w:rPr>
      </w:pPr>
      <w:r w:rsidRPr="00C72621">
        <w:rPr>
          <w:rFonts w:ascii="Times" w:hAnsi="Times"/>
          <w:sz w:val="24"/>
          <w:szCs w:val="24"/>
        </w:rPr>
        <w:t>Miner, J. B. (1957). </w:t>
      </w:r>
      <w:r w:rsidRPr="00C72621">
        <w:rPr>
          <w:rFonts w:ascii="Times" w:hAnsi="Times"/>
          <w:i/>
          <w:sz w:val="24"/>
          <w:szCs w:val="24"/>
        </w:rPr>
        <w:t>Intelligence in the United States</w:t>
      </w:r>
      <w:r w:rsidRPr="00C72621">
        <w:rPr>
          <w:rFonts w:ascii="Times" w:hAnsi="Times"/>
          <w:sz w:val="24"/>
          <w:szCs w:val="24"/>
        </w:rPr>
        <w:t>. New York: Springer.</w:t>
      </w:r>
    </w:p>
    <w:p w14:paraId="6ADC4FDC" w14:textId="77777777" w:rsidR="00D25326" w:rsidRPr="00C72621" w:rsidRDefault="00D25326" w:rsidP="00D25326">
      <w:pPr>
        <w:spacing w:after="0" w:line="240" w:lineRule="auto"/>
        <w:rPr>
          <w:rFonts w:ascii="Times" w:eastAsia="Times New Roman" w:hAnsi="Times" w:cs="Times New Roman"/>
          <w:sz w:val="24"/>
          <w:szCs w:val="24"/>
        </w:rPr>
      </w:pPr>
      <w:r w:rsidRPr="00C72621">
        <w:rPr>
          <w:rFonts w:ascii="Times" w:eastAsia="Times New Roman" w:hAnsi="Times" w:cs="Times New Roman"/>
          <w:sz w:val="24"/>
          <w:szCs w:val="24"/>
          <w:shd w:val="clear" w:color="auto" w:fill="FFFFFF"/>
        </w:rPr>
        <w:t>Miner, J. B. (1961). On the use of a short vocabulary test to measure general intelligence. </w:t>
      </w:r>
      <w:r w:rsidRPr="00C72621">
        <w:rPr>
          <w:rFonts w:ascii="Times" w:eastAsia="Times New Roman" w:hAnsi="Times" w:cs="Times New Roman"/>
          <w:i/>
          <w:iCs/>
          <w:sz w:val="24"/>
          <w:szCs w:val="24"/>
          <w:shd w:val="clear" w:color="auto" w:fill="FFFFFF"/>
        </w:rPr>
        <w:t>Journal of Educational Psychology, 52</w:t>
      </w:r>
      <w:r w:rsidRPr="00C72621">
        <w:rPr>
          <w:rFonts w:ascii="Times" w:eastAsia="Times New Roman" w:hAnsi="Times" w:cs="Times New Roman"/>
          <w:sz w:val="24"/>
          <w:szCs w:val="24"/>
          <w:shd w:val="clear" w:color="auto" w:fill="FFFFFF"/>
        </w:rPr>
        <w:t>(3), 157-160.</w:t>
      </w:r>
    </w:p>
    <w:p w14:paraId="20F0A37C"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4ABC8990" w14:textId="77777777" w:rsidR="00D25326" w:rsidRPr="00C72621" w:rsidRDefault="00D25326" w:rsidP="00D25326">
      <w:pPr>
        <w:pStyle w:val="HTMLPreformatted"/>
        <w:rPr>
          <w:rFonts w:ascii="Times" w:hAnsi="Times" w:cs="Times New Roman"/>
          <w:sz w:val="24"/>
          <w:szCs w:val="24"/>
        </w:rPr>
      </w:pPr>
      <w:r w:rsidRPr="00C72621">
        <w:rPr>
          <w:rFonts w:ascii="Times" w:hAnsi="Times" w:cs="Times New Roman"/>
          <w:sz w:val="24"/>
          <w:szCs w:val="24"/>
        </w:rPr>
        <w:t xml:space="preserve">Mollerstrom, J., &amp; Seim, D. (2014). Cognitive ability and the demand for redistribution. </w:t>
      </w:r>
      <w:r w:rsidRPr="00C72621">
        <w:rPr>
          <w:rFonts w:ascii="Times" w:hAnsi="Times" w:cs="Times New Roman"/>
          <w:i/>
          <w:sz w:val="24"/>
          <w:szCs w:val="24"/>
        </w:rPr>
        <w:t>PLOSOne, 9</w:t>
      </w:r>
      <w:r w:rsidRPr="00C72621">
        <w:rPr>
          <w:rFonts w:ascii="Times" w:hAnsi="Times" w:cs="Times New Roman"/>
          <w:sz w:val="24"/>
          <w:szCs w:val="24"/>
        </w:rPr>
        <w:t>(10), 1-7.</w:t>
      </w:r>
    </w:p>
    <w:p w14:paraId="3DF63806" w14:textId="77777777" w:rsidR="00D25326" w:rsidRPr="00C72621" w:rsidRDefault="00D25326" w:rsidP="00D25326">
      <w:pPr>
        <w:pStyle w:val="HTMLPreformatted"/>
        <w:rPr>
          <w:rFonts w:ascii="Times" w:hAnsi="Times" w:cs="Times New Roman"/>
          <w:sz w:val="24"/>
          <w:szCs w:val="24"/>
        </w:rPr>
      </w:pPr>
    </w:p>
    <w:p w14:paraId="29D0086F" w14:textId="77777777" w:rsidR="00D25326" w:rsidRPr="00C72621" w:rsidRDefault="00D25326" w:rsidP="00D25326">
      <w:pPr>
        <w:pStyle w:val="HTMLPreformatted"/>
        <w:rPr>
          <w:rFonts w:ascii="Times" w:hAnsi="Times"/>
          <w:sz w:val="24"/>
          <w:szCs w:val="24"/>
        </w:rPr>
      </w:pPr>
      <w:r w:rsidRPr="00C72621">
        <w:rPr>
          <w:rFonts w:ascii="Times" w:hAnsi="Times" w:cs="Times New Roman"/>
          <w:sz w:val="24"/>
          <w:szCs w:val="24"/>
        </w:rPr>
        <w:t xml:space="preserve">Motta, M. (2017). </w:t>
      </w:r>
      <w:bookmarkStart w:id="105" w:name="OLE_LINK40"/>
      <w:bookmarkStart w:id="106" w:name="OLE_LINK41"/>
      <w:bookmarkStart w:id="107" w:name="OLE_LINK42"/>
      <w:r w:rsidRPr="00C72621">
        <w:rPr>
          <w:rFonts w:ascii="Times" w:hAnsi="Times"/>
          <w:sz w:val="24"/>
          <w:szCs w:val="24"/>
        </w:rPr>
        <w:t>The dynamics and political implications of anti-intellectualism in the United States</w:t>
      </w:r>
      <w:bookmarkEnd w:id="105"/>
      <w:bookmarkEnd w:id="106"/>
      <w:bookmarkEnd w:id="107"/>
      <w:r w:rsidRPr="00C72621">
        <w:rPr>
          <w:rFonts w:ascii="Times" w:hAnsi="Times"/>
          <w:sz w:val="24"/>
          <w:szCs w:val="24"/>
        </w:rPr>
        <w:t>.</w:t>
      </w:r>
      <w:r w:rsidRPr="00C72621">
        <w:t xml:space="preserve"> </w:t>
      </w:r>
      <w:r w:rsidRPr="00C72621">
        <w:rPr>
          <w:rFonts w:ascii="Times" w:hAnsi="Times"/>
          <w:i/>
          <w:sz w:val="24"/>
          <w:szCs w:val="24"/>
        </w:rPr>
        <w:t>American Politics Research</w:t>
      </w:r>
      <w:r w:rsidRPr="00C72621">
        <w:rPr>
          <w:rFonts w:ascii="Times" w:hAnsi="Times"/>
          <w:sz w:val="24"/>
          <w:szCs w:val="24"/>
        </w:rPr>
        <w:t>, 1-34.</w:t>
      </w:r>
    </w:p>
    <w:p w14:paraId="2CE06464" w14:textId="77777777" w:rsidR="00D25326" w:rsidRPr="00C72621" w:rsidRDefault="00D25326" w:rsidP="00D25326">
      <w:pPr>
        <w:pStyle w:val="HTMLPreformatted"/>
        <w:rPr>
          <w:rFonts w:ascii="Times" w:hAnsi="Times"/>
          <w:sz w:val="24"/>
          <w:szCs w:val="24"/>
        </w:rPr>
      </w:pPr>
    </w:p>
    <w:p w14:paraId="3778108B" w14:textId="77777777" w:rsidR="00D25326" w:rsidRPr="00C72621" w:rsidRDefault="00D25326" w:rsidP="00D25326">
      <w:pPr>
        <w:pStyle w:val="HTMLPreformatted"/>
        <w:rPr>
          <w:rFonts w:ascii="Times" w:hAnsi="Times" w:cs="Times New Roman"/>
          <w:sz w:val="24"/>
          <w:szCs w:val="24"/>
        </w:rPr>
      </w:pPr>
      <w:r w:rsidRPr="00C72621">
        <w:rPr>
          <w:rFonts w:ascii="Times" w:hAnsi="Times" w:cs="Times New Roman"/>
          <w:sz w:val="24"/>
          <w:szCs w:val="24"/>
        </w:rPr>
        <w:t>Navarro, V. (2017). The Importance of Considering Social Class to Understand What Is Happening in the United States: The Election of Donald Trump. </w:t>
      </w:r>
      <w:r w:rsidRPr="00C72621">
        <w:rPr>
          <w:rFonts w:ascii="Times" w:hAnsi="Times" w:cs="Times New Roman"/>
          <w:i/>
          <w:iCs/>
          <w:sz w:val="24"/>
          <w:szCs w:val="24"/>
        </w:rPr>
        <w:t>International Journal of Health Services, 47(4)</w:t>
      </w:r>
      <w:r w:rsidRPr="00C72621">
        <w:rPr>
          <w:rFonts w:ascii="Times" w:hAnsi="Times" w:cs="Times New Roman"/>
          <w:sz w:val="24"/>
          <w:szCs w:val="24"/>
        </w:rPr>
        <w:t>, 601-611.</w:t>
      </w:r>
    </w:p>
    <w:p w14:paraId="141F7186" w14:textId="77777777" w:rsidR="00D25326" w:rsidRPr="00C72621" w:rsidRDefault="00D25326" w:rsidP="00D25326">
      <w:pPr>
        <w:pStyle w:val="HTMLPreformatted"/>
        <w:rPr>
          <w:rFonts w:ascii="Times" w:hAnsi="Times"/>
          <w:sz w:val="24"/>
          <w:szCs w:val="24"/>
        </w:rPr>
      </w:pPr>
    </w:p>
    <w:p w14:paraId="1552F108"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Onraet, E., Van Hiel, A., Dhont, K., Hodson, G., Schittekatte, M., &amp; DePauw, S. (2015). </w:t>
      </w:r>
      <w:bookmarkStart w:id="108" w:name="OLE_LINK51"/>
      <w:bookmarkStart w:id="109" w:name="OLE_LINK52"/>
      <w:bookmarkStart w:id="110" w:name="OLE_LINK56"/>
      <w:bookmarkStart w:id="111" w:name="OLE_LINK79"/>
      <w:r w:rsidRPr="00C72621">
        <w:rPr>
          <w:rFonts w:ascii="Times New Roman" w:eastAsia="Times New Roman" w:hAnsi="Times New Roman" w:cs="Times New Roman"/>
          <w:sz w:val="24"/>
          <w:szCs w:val="24"/>
        </w:rPr>
        <w:t>The association of cognitive ability with right-wing ideological attitudes and prejudice: A meta-analytic review</w:t>
      </w:r>
      <w:bookmarkEnd w:id="108"/>
      <w:bookmarkEnd w:id="109"/>
      <w:bookmarkEnd w:id="110"/>
      <w:bookmarkEnd w:id="111"/>
      <w:r w:rsidRPr="00C72621">
        <w:rPr>
          <w:rFonts w:ascii="Times New Roman" w:eastAsia="Times New Roman" w:hAnsi="Times New Roman" w:cs="Times New Roman"/>
          <w:sz w:val="24"/>
          <w:szCs w:val="24"/>
        </w:rPr>
        <w:t xml:space="preserve">. </w:t>
      </w:r>
      <w:r w:rsidRPr="00C72621">
        <w:rPr>
          <w:rFonts w:ascii="Times New Roman" w:eastAsia="Times New Roman" w:hAnsi="Times New Roman" w:cs="Times New Roman"/>
          <w:i/>
          <w:sz w:val="24"/>
          <w:szCs w:val="24"/>
        </w:rPr>
        <w:t>European Journal of Personality</w:t>
      </w:r>
      <w:r w:rsidRPr="00C72621">
        <w:rPr>
          <w:rFonts w:ascii="Times New Roman" w:eastAsia="Times New Roman" w:hAnsi="Times New Roman" w:cs="Times New Roman"/>
          <w:sz w:val="24"/>
          <w:szCs w:val="24"/>
        </w:rPr>
        <w:t xml:space="preserve">, </w:t>
      </w:r>
      <w:r w:rsidRPr="00C72621">
        <w:rPr>
          <w:rFonts w:ascii="Times New Roman" w:eastAsia="Times New Roman" w:hAnsi="Times New Roman" w:cs="Times New Roman"/>
          <w:i/>
          <w:sz w:val="24"/>
          <w:szCs w:val="24"/>
        </w:rPr>
        <w:t>29</w:t>
      </w:r>
      <w:r w:rsidRPr="00C72621">
        <w:rPr>
          <w:rFonts w:ascii="Times New Roman" w:eastAsia="Times New Roman" w:hAnsi="Times New Roman" w:cs="Times New Roman"/>
          <w:sz w:val="24"/>
          <w:szCs w:val="24"/>
        </w:rPr>
        <w:t>, 599–621.</w:t>
      </w:r>
    </w:p>
    <w:p w14:paraId="29F58118"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4A66509B" w14:textId="77777777" w:rsidR="00D25326" w:rsidRPr="00C72621" w:rsidRDefault="00D25326" w:rsidP="00D25326">
      <w:pPr>
        <w:rPr>
          <w:rFonts w:ascii="Times" w:hAnsi="Times" w:cs="Times New Roman"/>
          <w:sz w:val="24"/>
          <w:szCs w:val="24"/>
        </w:rPr>
      </w:pPr>
      <w:r w:rsidRPr="00C72621">
        <w:rPr>
          <w:rFonts w:ascii="Times" w:hAnsi="Times" w:cs="Arial"/>
          <w:sz w:val="24"/>
          <w:szCs w:val="24"/>
          <w:shd w:val="clear" w:color="auto" w:fill="FFFFFF"/>
        </w:rPr>
        <w:t>Pennycook, G., Cheyne, J. A., Barr, N., Koehler, D. J., &amp; Fugelsang, J. A. (2015). On the reception and detection of pseudo-profound bullshit. </w:t>
      </w:r>
      <w:r w:rsidRPr="00C72621">
        <w:rPr>
          <w:rFonts w:ascii="Times" w:hAnsi="Times" w:cs="Arial"/>
          <w:i/>
          <w:iCs/>
          <w:sz w:val="24"/>
          <w:szCs w:val="24"/>
          <w:shd w:val="clear" w:color="auto" w:fill="FFFFFF"/>
        </w:rPr>
        <w:t>Judgment and Decision Making</w:t>
      </w:r>
      <w:r w:rsidRPr="00C72621">
        <w:rPr>
          <w:rFonts w:ascii="Times" w:hAnsi="Times" w:cs="Arial"/>
          <w:sz w:val="24"/>
          <w:szCs w:val="24"/>
          <w:shd w:val="clear" w:color="auto" w:fill="FFFFFF"/>
        </w:rPr>
        <w:t>, </w:t>
      </w:r>
      <w:r w:rsidRPr="00C72621">
        <w:rPr>
          <w:rFonts w:ascii="Times" w:hAnsi="Times" w:cs="Arial"/>
          <w:i/>
          <w:iCs/>
          <w:sz w:val="24"/>
          <w:szCs w:val="24"/>
          <w:shd w:val="clear" w:color="auto" w:fill="FFFFFF"/>
        </w:rPr>
        <w:t>10</w:t>
      </w:r>
      <w:r w:rsidRPr="00C72621">
        <w:rPr>
          <w:rFonts w:ascii="Times" w:hAnsi="Times" w:cs="Arial"/>
          <w:sz w:val="24"/>
          <w:szCs w:val="24"/>
          <w:shd w:val="clear" w:color="auto" w:fill="FFFFFF"/>
        </w:rPr>
        <w:t>(6), 549.</w:t>
      </w:r>
    </w:p>
    <w:p w14:paraId="522F30CF" w14:textId="77777777" w:rsidR="00D25326" w:rsidRPr="00C72621" w:rsidRDefault="00D25326" w:rsidP="00D25326">
      <w:pPr>
        <w:rPr>
          <w:rFonts w:ascii="Times" w:hAnsi="Times" w:cs="Arial"/>
          <w:sz w:val="24"/>
          <w:szCs w:val="24"/>
          <w:shd w:val="clear" w:color="auto" w:fill="FFFFFF"/>
        </w:rPr>
      </w:pPr>
      <w:r w:rsidRPr="00C72621">
        <w:rPr>
          <w:rFonts w:ascii="Times" w:hAnsi="Times" w:cs="Arial"/>
          <w:sz w:val="24"/>
          <w:szCs w:val="24"/>
          <w:shd w:val="clear" w:color="auto" w:fill="FFFFFF"/>
        </w:rPr>
        <w:t>Pennycook, G., &amp; Rand, D. G. (2017). Who Falls for Fake News? The Roles of Analytic Thinking, Motivated Reasoning, Political Ideology, and Bullshit Receptivity.</w:t>
      </w:r>
    </w:p>
    <w:p w14:paraId="7770619E" w14:textId="77777777" w:rsidR="00D25326" w:rsidRPr="00C72621" w:rsidRDefault="00D25326" w:rsidP="00D25326">
      <w:pPr>
        <w:rPr>
          <w:rFonts w:ascii="Times" w:hAnsi="Times"/>
          <w:sz w:val="24"/>
          <w:szCs w:val="24"/>
        </w:rPr>
      </w:pPr>
      <w:r w:rsidRPr="00C72621">
        <w:rPr>
          <w:rFonts w:ascii="Times" w:hAnsi="Times"/>
          <w:sz w:val="24"/>
          <w:szCs w:val="24"/>
        </w:rPr>
        <w:t>Pettigrew, T. F. (2017). Social psychological perspectives on trump supporters. J</w:t>
      </w:r>
      <w:r w:rsidRPr="00C72621">
        <w:rPr>
          <w:rFonts w:ascii="Times" w:hAnsi="Times"/>
          <w:i/>
          <w:sz w:val="24"/>
          <w:szCs w:val="24"/>
        </w:rPr>
        <w:t>ournal of Social and Political Psychology</w:t>
      </w:r>
      <w:r w:rsidRPr="00C72621">
        <w:rPr>
          <w:rFonts w:ascii="Times" w:hAnsi="Times"/>
          <w:sz w:val="24"/>
          <w:szCs w:val="24"/>
        </w:rPr>
        <w:t>, </w:t>
      </w:r>
      <w:r w:rsidRPr="00C72621">
        <w:rPr>
          <w:rFonts w:ascii="Times" w:hAnsi="Times"/>
          <w:i/>
          <w:sz w:val="24"/>
          <w:szCs w:val="24"/>
        </w:rPr>
        <w:t>5</w:t>
      </w:r>
      <w:r w:rsidRPr="00C72621">
        <w:rPr>
          <w:rFonts w:ascii="Times" w:hAnsi="Times"/>
          <w:sz w:val="24"/>
          <w:szCs w:val="24"/>
        </w:rPr>
        <w:t>(1), 107-116.</w:t>
      </w:r>
    </w:p>
    <w:p w14:paraId="2D5DE43C"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Rahn, W., &amp; Oliver, E. (2016, March 9). Trump's voters aren't authoritarians, new research says. So what are they? </w:t>
      </w:r>
      <w:r w:rsidRPr="00C72621">
        <w:rPr>
          <w:rFonts w:ascii="Times New Roman" w:eastAsia="Times New Roman" w:hAnsi="Times New Roman" w:cs="Times New Roman"/>
          <w:i/>
          <w:sz w:val="24"/>
          <w:szCs w:val="24"/>
        </w:rPr>
        <w:t xml:space="preserve">The Washington Post. </w:t>
      </w:r>
      <w:r w:rsidRPr="00C72621">
        <w:rPr>
          <w:rFonts w:ascii="Times New Roman" w:eastAsia="Times New Roman" w:hAnsi="Times New Roman" w:cs="Times New Roman"/>
          <w:sz w:val="24"/>
          <w:szCs w:val="24"/>
        </w:rPr>
        <w:t>Retrieved from https://www. washingtonpost.com/news/monkey-cage/wp/2016/03/09/trumps-voters-arent-authoritarians-new-research-says-so-what-are-they</w:t>
      </w:r>
    </w:p>
    <w:p w14:paraId="0609929D"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384A4915" w14:textId="77777777" w:rsidR="00D25326" w:rsidRPr="00C72621" w:rsidRDefault="00D25326" w:rsidP="00D25326">
      <w:pPr>
        <w:pStyle w:val="Body"/>
        <w:bidi w:val="0"/>
        <w:spacing w:after="0"/>
        <w:rPr>
          <w:rFonts w:ascii="Times" w:eastAsia="Cambria" w:hAnsi="Times" w:cs="Times New Roman"/>
          <w:color w:val="auto"/>
          <w:sz w:val="24"/>
          <w:szCs w:val="24"/>
        </w:rPr>
      </w:pPr>
      <w:r w:rsidRPr="00C72621">
        <w:rPr>
          <w:rFonts w:ascii="Times" w:eastAsia="Cambria" w:hAnsi="Times" w:cs="Times New Roman"/>
          <w:color w:val="auto"/>
          <w:sz w:val="24"/>
          <w:szCs w:val="24"/>
        </w:rPr>
        <w:t xml:space="preserve">Rothwell, J. T., &amp; Diego-Rosell, P. </w:t>
      </w:r>
      <w:bookmarkStart w:id="112" w:name="OLE_LINK365"/>
      <w:bookmarkStart w:id="113" w:name="OLE_LINK366"/>
      <w:r w:rsidRPr="00C72621">
        <w:rPr>
          <w:rFonts w:ascii="Times" w:eastAsia="Cambria" w:hAnsi="Times" w:cs="Times New Roman"/>
          <w:color w:val="auto"/>
          <w:sz w:val="24"/>
          <w:szCs w:val="24"/>
        </w:rPr>
        <w:t>Explaining Nationalist Political Views: The Case of Donald Trump</w:t>
      </w:r>
      <w:bookmarkEnd w:id="112"/>
      <w:bookmarkEnd w:id="113"/>
      <w:r w:rsidRPr="00C72621">
        <w:rPr>
          <w:rFonts w:ascii="Times" w:eastAsia="Cambria" w:hAnsi="Times" w:cs="Times New Roman"/>
          <w:color w:val="auto"/>
          <w:sz w:val="24"/>
          <w:szCs w:val="24"/>
        </w:rPr>
        <w:t xml:space="preserve"> (November 2, 2016). Available at SSRN https://papers.ssrn.com/sol3/papers.cfm?abstract_id=2822059</w:t>
      </w:r>
    </w:p>
    <w:p w14:paraId="14E27F60" w14:textId="77777777" w:rsidR="00D25326" w:rsidRPr="00C72621" w:rsidRDefault="00D25326" w:rsidP="00D25326">
      <w:pPr>
        <w:pStyle w:val="Body"/>
        <w:bidi w:val="0"/>
        <w:spacing w:after="0"/>
        <w:rPr>
          <w:rFonts w:ascii="Times" w:eastAsia="Cambria" w:hAnsi="Times" w:cs="Times New Roman"/>
          <w:color w:val="auto"/>
          <w:sz w:val="24"/>
          <w:szCs w:val="24"/>
        </w:rPr>
      </w:pPr>
    </w:p>
    <w:p w14:paraId="503D4A0F" w14:textId="77777777" w:rsidR="00D25326" w:rsidRPr="00C72621" w:rsidRDefault="00D25326" w:rsidP="00D25326">
      <w:pPr>
        <w:pStyle w:val="Body"/>
        <w:bidi w:val="0"/>
        <w:spacing w:after="0"/>
        <w:rPr>
          <w:rFonts w:ascii="Times" w:hAnsi="Times" w:cs="Arial"/>
          <w:color w:val="auto"/>
          <w:sz w:val="24"/>
          <w:szCs w:val="24"/>
          <w:shd w:val="clear" w:color="auto" w:fill="FFFFFF"/>
        </w:rPr>
      </w:pPr>
      <w:r w:rsidRPr="00C72621">
        <w:rPr>
          <w:rFonts w:ascii="Times" w:hAnsi="Times" w:cs="Arial"/>
          <w:color w:val="auto"/>
          <w:sz w:val="24"/>
          <w:szCs w:val="24"/>
          <w:shd w:val="clear" w:color="auto" w:fill="FFFFFF"/>
        </w:rPr>
        <w:t>Saribay, S. A., &amp; Yilmaz, O. (2017). Analytic cognitive style and cognitive ability differentially predict religiosity and social conservatism. </w:t>
      </w:r>
      <w:r w:rsidRPr="00C72621">
        <w:rPr>
          <w:rFonts w:ascii="Times" w:hAnsi="Times" w:cs="Arial"/>
          <w:i/>
          <w:iCs/>
          <w:color w:val="auto"/>
          <w:sz w:val="24"/>
          <w:szCs w:val="24"/>
          <w:shd w:val="clear" w:color="auto" w:fill="FFFFFF"/>
        </w:rPr>
        <w:t>Personality and Individual Differences</w:t>
      </w:r>
      <w:r w:rsidRPr="00C72621">
        <w:rPr>
          <w:rFonts w:ascii="Times" w:hAnsi="Times" w:cs="Arial"/>
          <w:color w:val="auto"/>
          <w:sz w:val="24"/>
          <w:szCs w:val="24"/>
          <w:shd w:val="clear" w:color="auto" w:fill="FFFFFF"/>
        </w:rPr>
        <w:t>, </w:t>
      </w:r>
      <w:r w:rsidRPr="00C72621">
        <w:rPr>
          <w:rFonts w:ascii="Times" w:hAnsi="Times" w:cs="Arial"/>
          <w:i/>
          <w:iCs/>
          <w:color w:val="auto"/>
          <w:sz w:val="24"/>
          <w:szCs w:val="24"/>
          <w:shd w:val="clear" w:color="auto" w:fill="FFFFFF"/>
        </w:rPr>
        <w:t>114</w:t>
      </w:r>
      <w:r w:rsidRPr="00C72621">
        <w:rPr>
          <w:rFonts w:ascii="Times" w:hAnsi="Times" w:cs="Arial"/>
          <w:color w:val="auto"/>
          <w:sz w:val="24"/>
          <w:szCs w:val="24"/>
          <w:shd w:val="clear" w:color="auto" w:fill="FFFFFF"/>
        </w:rPr>
        <w:t>, 24-29.</w:t>
      </w:r>
    </w:p>
    <w:p w14:paraId="5A4F0687" w14:textId="77777777" w:rsidR="00D25326" w:rsidRPr="00C72621" w:rsidRDefault="00D25326" w:rsidP="00D25326">
      <w:pPr>
        <w:pStyle w:val="Body"/>
        <w:bidi w:val="0"/>
        <w:spacing w:after="0"/>
        <w:rPr>
          <w:rFonts w:ascii="Times" w:hAnsi="Times" w:cs="Arial"/>
          <w:color w:val="auto"/>
          <w:sz w:val="24"/>
          <w:szCs w:val="24"/>
          <w:shd w:val="clear" w:color="auto" w:fill="FFFFFF"/>
        </w:rPr>
      </w:pPr>
    </w:p>
    <w:p w14:paraId="24BA4428" w14:textId="77777777" w:rsidR="00D25326" w:rsidRPr="00C72621" w:rsidRDefault="00D25326" w:rsidP="00D25326">
      <w:pPr>
        <w:rPr>
          <w:rFonts w:ascii="Times" w:hAnsi="Times"/>
          <w:sz w:val="24"/>
          <w:szCs w:val="24"/>
        </w:rPr>
      </w:pPr>
      <w:r w:rsidRPr="00C72621">
        <w:rPr>
          <w:rFonts w:ascii="Times" w:hAnsi="Times"/>
          <w:sz w:val="24"/>
          <w:szCs w:val="24"/>
        </w:rPr>
        <w:t xml:space="preserve">Schram, S., &amp; Fording, R. (2017). The Cognitive and emotional sources of trump support: The case of low-information voters. </w:t>
      </w:r>
      <w:r w:rsidRPr="00C72621">
        <w:rPr>
          <w:rFonts w:ascii="Times" w:hAnsi="Times"/>
          <w:i/>
          <w:sz w:val="24"/>
          <w:szCs w:val="24"/>
        </w:rPr>
        <w:t>New Political Science</w:t>
      </w:r>
      <w:r w:rsidRPr="00C72621">
        <w:rPr>
          <w:rFonts w:ascii="Times" w:hAnsi="Times"/>
          <w:sz w:val="24"/>
          <w:szCs w:val="24"/>
        </w:rPr>
        <w:t>, 1-17.</w:t>
      </w:r>
    </w:p>
    <w:p w14:paraId="18D58794" w14:textId="77777777" w:rsidR="00D25326" w:rsidRPr="00C72621" w:rsidRDefault="00D25326" w:rsidP="00D25326">
      <w:pPr>
        <w:rPr>
          <w:rFonts w:ascii="Times" w:hAnsi="Times"/>
          <w:sz w:val="24"/>
          <w:szCs w:val="24"/>
        </w:rPr>
      </w:pPr>
      <w:r w:rsidRPr="00C72621">
        <w:rPr>
          <w:rFonts w:ascii="Times" w:hAnsi="Times"/>
          <w:sz w:val="24"/>
          <w:szCs w:val="24"/>
        </w:rPr>
        <w:t xml:space="preserve">Shenhav, A., Rand, D. G., &amp; Greene, J. D. (2012). Divine intuition: Cognitive style influences belief in god. Journal of Experimental Psychology. </w:t>
      </w:r>
      <w:r w:rsidRPr="00C72621">
        <w:rPr>
          <w:rFonts w:ascii="Times" w:hAnsi="Times"/>
          <w:i/>
          <w:sz w:val="24"/>
          <w:szCs w:val="24"/>
        </w:rPr>
        <w:t>General</w:t>
      </w:r>
      <w:r w:rsidRPr="00C72621">
        <w:rPr>
          <w:rFonts w:ascii="Times" w:hAnsi="Times"/>
          <w:sz w:val="24"/>
          <w:szCs w:val="24"/>
        </w:rPr>
        <w:t>, </w:t>
      </w:r>
      <w:r w:rsidRPr="00C72621">
        <w:rPr>
          <w:rFonts w:ascii="Times" w:hAnsi="Times"/>
          <w:i/>
          <w:sz w:val="24"/>
          <w:szCs w:val="24"/>
        </w:rPr>
        <w:t>141</w:t>
      </w:r>
      <w:r w:rsidRPr="00C72621">
        <w:rPr>
          <w:rFonts w:ascii="Times" w:hAnsi="Times"/>
          <w:sz w:val="24"/>
          <w:szCs w:val="24"/>
        </w:rPr>
        <w:t>(3), 423-428. </w:t>
      </w:r>
    </w:p>
    <w:p w14:paraId="52BEF276"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Solon, I. S. (2014). How intelligence mediates liberalism and prosociality. </w:t>
      </w:r>
      <w:r w:rsidRPr="00C72621">
        <w:rPr>
          <w:rFonts w:ascii="Times New Roman" w:eastAsia="Times New Roman" w:hAnsi="Times New Roman" w:cs="Times New Roman"/>
          <w:i/>
          <w:sz w:val="24"/>
          <w:szCs w:val="24"/>
        </w:rPr>
        <w:t>Intelligence, 47</w:t>
      </w:r>
      <w:r w:rsidRPr="00C72621">
        <w:rPr>
          <w:rFonts w:ascii="Times New Roman" w:eastAsia="Times New Roman" w:hAnsi="Times New Roman" w:cs="Times New Roman"/>
          <w:sz w:val="24"/>
          <w:szCs w:val="24"/>
        </w:rPr>
        <w:t>, 44-53.</w:t>
      </w:r>
    </w:p>
    <w:p w14:paraId="02686D77"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7B3C247A"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Stankov, L. (2009). Conservatism and cognitive ability. </w:t>
      </w:r>
      <w:r w:rsidRPr="00C72621">
        <w:rPr>
          <w:rFonts w:ascii="Times New Roman" w:eastAsia="Times New Roman" w:hAnsi="Times New Roman" w:cs="Times New Roman"/>
          <w:i/>
          <w:sz w:val="24"/>
          <w:szCs w:val="24"/>
        </w:rPr>
        <w:t>Intelligence</w:t>
      </w:r>
      <w:r w:rsidRPr="00C72621">
        <w:rPr>
          <w:rFonts w:ascii="Times New Roman" w:eastAsia="Times New Roman" w:hAnsi="Times New Roman" w:cs="Times New Roman"/>
          <w:sz w:val="24"/>
          <w:szCs w:val="24"/>
        </w:rPr>
        <w:t xml:space="preserve">, </w:t>
      </w:r>
      <w:r w:rsidRPr="00C72621">
        <w:rPr>
          <w:rFonts w:ascii="Times New Roman" w:eastAsia="Times New Roman" w:hAnsi="Times New Roman" w:cs="Times New Roman"/>
          <w:i/>
          <w:sz w:val="24"/>
          <w:szCs w:val="24"/>
        </w:rPr>
        <w:t>37</w:t>
      </w:r>
      <w:r w:rsidRPr="00C72621">
        <w:rPr>
          <w:rFonts w:ascii="Times New Roman" w:eastAsia="Times New Roman" w:hAnsi="Times New Roman" w:cs="Times New Roman"/>
          <w:sz w:val="24"/>
          <w:szCs w:val="24"/>
        </w:rPr>
        <w:t>, 294–304.</w:t>
      </w:r>
    </w:p>
    <w:p w14:paraId="4D5049A4" w14:textId="77777777" w:rsidR="00D25326" w:rsidRPr="00C72621" w:rsidRDefault="00D25326" w:rsidP="00D25326">
      <w:pPr>
        <w:pStyle w:val="Body"/>
        <w:bidi w:val="0"/>
        <w:spacing w:after="0"/>
        <w:rPr>
          <w:rFonts w:ascii="Times" w:eastAsia="Cambria" w:hAnsi="Times" w:cs="Times New Roman"/>
          <w:color w:val="auto"/>
          <w:sz w:val="24"/>
          <w:szCs w:val="24"/>
        </w:rPr>
      </w:pPr>
    </w:p>
    <w:p w14:paraId="1C2609F2" w14:textId="77777777" w:rsidR="00D25326" w:rsidRPr="00C72621" w:rsidRDefault="00D25326" w:rsidP="00D25326">
      <w:pPr>
        <w:pStyle w:val="Body"/>
        <w:bidi w:val="0"/>
        <w:spacing w:after="0"/>
        <w:rPr>
          <w:rFonts w:ascii="Times" w:eastAsia="Cambria" w:hAnsi="Times" w:cs="Times New Roman"/>
          <w:color w:val="auto"/>
          <w:sz w:val="24"/>
          <w:szCs w:val="24"/>
        </w:rPr>
      </w:pPr>
      <w:r w:rsidRPr="00C72621">
        <w:rPr>
          <w:rFonts w:ascii="Times" w:eastAsia="Cambria" w:hAnsi="Times" w:cs="Times New Roman"/>
          <w:color w:val="auto"/>
          <w:sz w:val="24"/>
          <w:szCs w:val="24"/>
        </w:rPr>
        <w:t>Stanovich, K. E., &amp; West, R. F. (2000). Individual differences in reasoning: Implications for the rationality debate?. </w:t>
      </w:r>
      <w:r w:rsidRPr="00C72621">
        <w:rPr>
          <w:rFonts w:ascii="Times" w:eastAsia="Cambria" w:hAnsi="Times" w:cs="Times New Roman"/>
          <w:i/>
          <w:iCs/>
          <w:color w:val="auto"/>
          <w:sz w:val="24"/>
          <w:szCs w:val="24"/>
        </w:rPr>
        <w:t>Behavioral and brain sciences, 23(5),</w:t>
      </w:r>
      <w:r w:rsidRPr="00C72621">
        <w:rPr>
          <w:rFonts w:ascii="Times" w:eastAsia="Cambria" w:hAnsi="Times" w:cs="Times New Roman"/>
          <w:color w:val="auto"/>
          <w:sz w:val="24"/>
          <w:szCs w:val="24"/>
        </w:rPr>
        <w:t xml:space="preserve"> 645-665.</w:t>
      </w:r>
    </w:p>
    <w:p w14:paraId="7A585BEE" w14:textId="77777777" w:rsidR="00D25326" w:rsidRPr="00C72621" w:rsidRDefault="00D25326" w:rsidP="00D25326">
      <w:pPr>
        <w:pStyle w:val="Body"/>
        <w:bidi w:val="0"/>
        <w:spacing w:after="0"/>
        <w:rPr>
          <w:rFonts w:ascii="Times" w:eastAsia="Cambria" w:hAnsi="Times" w:cs="Times New Roman"/>
          <w:color w:val="auto"/>
          <w:sz w:val="24"/>
          <w:szCs w:val="24"/>
        </w:rPr>
      </w:pPr>
    </w:p>
    <w:p w14:paraId="2ACBC38E" w14:textId="77777777" w:rsidR="00D25326" w:rsidRPr="00C72621" w:rsidRDefault="00D25326" w:rsidP="00D25326">
      <w:pPr>
        <w:pStyle w:val="Body"/>
        <w:bidi w:val="0"/>
        <w:spacing w:after="0"/>
        <w:rPr>
          <w:rFonts w:ascii="Times" w:eastAsia="Cambria" w:hAnsi="Times" w:cs="Times New Roman"/>
          <w:color w:val="auto"/>
          <w:sz w:val="24"/>
          <w:szCs w:val="24"/>
        </w:rPr>
      </w:pPr>
      <w:r w:rsidRPr="00C72621">
        <w:rPr>
          <w:rFonts w:ascii="Times" w:eastAsia="Cambria" w:hAnsi="Times" w:cs="Times New Roman"/>
          <w:color w:val="auto"/>
          <w:sz w:val="24"/>
          <w:szCs w:val="24"/>
        </w:rPr>
        <w:t xml:space="preserve">Swain, F., &amp; Wong, S. (2016). What Donald trump has said about science – And why he’s wrong. </w:t>
      </w:r>
      <w:r w:rsidRPr="00C72621">
        <w:rPr>
          <w:rFonts w:ascii="Times" w:eastAsia="Cambria" w:hAnsi="Times" w:cs="Times New Roman"/>
          <w:i/>
          <w:color w:val="auto"/>
          <w:sz w:val="24"/>
          <w:szCs w:val="24"/>
        </w:rPr>
        <w:t>New Scientist</w:t>
      </w:r>
      <w:r w:rsidRPr="00C72621">
        <w:rPr>
          <w:rFonts w:ascii="Times" w:eastAsia="Cambria" w:hAnsi="Times" w:cs="Times New Roman"/>
          <w:color w:val="auto"/>
          <w:sz w:val="24"/>
          <w:szCs w:val="24"/>
        </w:rPr>
        <w:t>. Retrieved from https://www.newscientist.com/article/2099977-what-donald-trump-has-said-about-science-and-why-hes-wrong/</w:t>
      </w:r>
    </w:p>
    <w:p w14:paraId="6619EF6E" w14:textId="77777777" w:rsidR="00D25326" w:rsidRPr="00C72621" w:rsidRDefault="00D25326" w:rsidP="00D25326">
      <w:pPr>
        <w:pStyle w:val="Body"/>
        <w:bidi w:val="0"/>
        <w:spacing w:after="0"/>
        <w:rPr>
          <w:rFonts w:ascii="Times" w:eastAsia="Cambria" w:hAnsi="Times" w:cs="Times New Roman"/>
          <w:color w:val="auto"/>
          <w:sz w:val="24"/>
          <w:szCs w:val="24"/>
        </w:rPr>
      </w:pPr>
    </w:p>
    <w:p w14:paraId="0C034ECB" w14:textId="77777777" w:rsidR="00D25326" w:rsidRPr="00C72621" w:rsidRDefault="00D25326" w:rsidP="00D25326">
      <w:r w:rsidRPr="00C72621">
        <w:rPr>
          <w:rFonts w:ascii="Times" w:hAnsi="Times"/>
          <w:sz w:val="24"/>
          <w:szCs w:val="24"/>
        </w:rPr>
        <w:t>Thomson, K. S., &amp; Oppenheimer, D. M. (2016). Investigating an alternate form of the cognitive reflection test. </w:t>
      </w:r>
      <w:r w:rsidRPr="00C72621">
        <w:rPr>
          <w:rFonts w:ascii="Times" w:hAnsi="Times"/>
          <w:i/>
          <w:sz w:val="24"/>
          <w:szCs w:val="24"/>
        </w:rPr>
        <w:t>Judgment and Decision Making</w:t>
      </w:r>
      <w:r w:rsidRPr="00C72621">
        <w:rPr>
          <w:rFonts w:ascii="Times" w:hAnsi="Times"/>
          <w:sz w:val="24"/>
          <w:szCs w:val="24"/>
        </w:rPr>
        <w:t>, 11(1), 99-113.</w:t>
      </w:r>
    </w:p>
    <w:p w14:paraId="75F27093" w14:textId="77777777" w:rsidR="00D25326" w:rsidRPr="00C72621" w:rsidRDefault="00D465BF" w:rsidP="00D25326">
      <w:pPr>
        <w:rPr>
          <w:rFonts w:ascii="Times New Roman" w:eastAsia="Times New Roman" w:hAnsi="Times New Roman" w:cs="Times New Roman"/>
          <w:sz w:val="24"/>
          <w:szCs w:val="24"/>
        </w:rPr>
      </w:pPr>
      <w:hyperlink r:id="rId9" w:anchor="bb0075" w:history="1">
        <w:r w:rsidR="00D25326" w:rsidRPr="00C72621">
          <w:rPr>
            <w:rFonts w:ascii="Times" w:hAnsi="Times" w:cs="Times New Roman"/>
            <w:sz w:val="24"/>
            <w:szCs w:val="24"/>
          </w:rPr>
          <w:br/>
          <w:t>Thorndike, R.L. (1942</w:t>
        </w:r>
      </w:hyperlink>
      <w:r w:rsidR="00D25326" w:rsidRPr="00C72621">
        <w:rPr>
          <w:rFonts w:ascii="Times" w:hAnsi="Times" w:cs="Times New Roman"/>
          <w:sz w:val="24"/>
          <w:szCs w:val="24"/>
        </w:rPr>
        <w:t xml:space="preserve">). Two screening tests of verbal intelligence. </w:t>
      </w:r>
      <w:r w:rsidR="00D25326" w:rsidRPr="00C72621">
        <w:rPr>
          <w:rFonts w:ascii="Times" w:hAnsi="Times" w:cs="Times New Roman"/>
          <w:i/>
          <w:iCs/>
          <w:sz w:val="24"/>
          <w:szCs w:val="24"/>
        </w:rPr>
        <w:t>Journal of Applied Psycholog</w:t>
      </w:r>
      <w:r w:rsidR="00D25326" w:rsidRPr="00C72621">
        <w:rPr>
          <w:rFonts w:ascii="Times" w:hAnsi="Times" w:cs="Times New Roman"/>
          <w:sz w:val="24"/>
          <w:szCs w:val="24"/>
        </w:rPr>
        <w:t>y, 26, 128-135.</w:t>
      </w:r>
      <w:r w:rsidR="00D25326" w:rsidRPr="00C72621">
        <w:rPr>
          <w:rFonts w:ascii="Times New Roman" w:eastAsia="Times New Roman" w:hAnsi="Times New Roman" w:cs="Times New Roman"/>
          <w:sz w:val="24"/>
          <w:szCs w:val="24"/>
        </w:rPr>
        <w:t xml:space="preserve">Van Hiel, A., Onraet, E., &amp; DePauw, S. (2010). The relationship between social-cultural attitudes and behavioral measures of cognitive style: A meta-analytic integration of studies. </w:t>
      </w:r>
      <w:r w:rsidR="00D25326" w:rsidRPr="00C72621">
        <w:rPr>
          <w:rFonts w:ascii="Times New Roman" w:eastAsia="Times New Roman" w:hAnsi="Times New Roman" w:cs="Times New Roman"/>
          <w:i/>
          <w:sz w:val="24"/>
          <w:szCs w:val="24"/>
        </w:rPr>
        <w:t>Journal of Personality</w:t>
      </w:r>
      <w:r w:rsidR="00D25326" w:rsidRPr="00C72621">
        <w:rPr>
          <w:rFonts w:ascii="Times New Roman" w:eastAsia="Times New Roman" w:hAnsi="Times New Roman" w:cs="Times New Roman"/>
          <w:sz w:val="24"/>
          <w:szCs w:val="24"/>
        </w:rPr>
        <w:t xml:space="preserve">, </w:t>
      </w:r>
      <w:r w:rsidR="00D25326" w:rsidRPr="00C72621">
        <w:rPr>
          <w:rFonts w:ascii="Times New Roman" w:eastAsia="Times New Roman" w:hAnsi="Times New Roman" w:cs="Times New Roman"/>
          <w:i/>
          <w:sz w:val="24"/>
          <w:szCs w:val="24"/>
        </w:rPr>
        <w:t>78</w:t>
      </w:r>
      <w:r w:rsidR="00D25326" w:rsidRPr="00C72621">
        <w:rPr>
          <w:rFonts w:ascii="Times New Roman" w:eastAsia="Times New Roman" w:hAnsi="Times New Roman" w:cs="Times New Roman"/>
          <w:sz w:val="24"/>
          <w:szCs w:val="24"/>
        </w:rPr>
        <w:t>, 1765–1800.</w:t>
      </w:r>
    </w:p>
    <w:p w14:paraId="70D5A565" w14:textId="77777777" w:rsidR="00D25326" w:rsidRPr="00C72621" w:rsidRDefault="00D25326" w:rsidP="00D25326">
      <w:pPr>
        <w:spacing w:after="0" w:line="240" w:lineRule="auto"/>
        <w:rPr>
          <w:rFonts w:ascii="Times New Roman" w:eastAsia="Times New Roman" w:hAnsi="Times New Roman" w:cs="Times New Roman"/>
          <w:sz w:val="24"/>
          <w:szCs w:val="24"/>
        </w:rPr>
      </w:pPr>
    </w:p>
    <w:p w14:paraId="4F370668" w14:textId="77777777" w:rsidR="00D25326" w:rsidRPr="00C72621" w:rsidRDefault="00D25326" w:rsidP="00D25326">
      <w:pPr>
        <w:rPr>
          <w:rFonts w:ascii="Times" w:hAnsi="Times"/>
          <w:sz w:val="24"/>
          <w:szCs w:val="24"/>
        </w:rPr>
      </w:pPr>
      <w:r w:rsidRPr="00C72621">
        <w:rPr>
          <w:rFonts w:ascii="Times" w:hAnsi="Times"/>
          <w:sz w:val="24"/>
          <w:szCs w:val="24"/>
        </w:rPr>
        <w:t>Wechsler, D. (1958). </w:t>
      </w:r>
      <w:r w:rsidRPr="00C72621">
        <w:rPr>
          <w:rFonts w:ascii="Times" w:hAnsi="Times"/>
          <w:i/>
          <w:sz w:val="24"/>
          <w:szCs w:val="24"/>
        </w:rPr>
        <w:t>The measurement and appraisal of adult intelligence </w:t>
      </w:r>
      <w:r w:rsidRPr="00C72621">
        <w:rPr>
          <w:rFonts w:ascii="Times" w:hAnsi="Times"/>
          <w:sz w:val="24"/>
          <w:szCs w:val="24"/>
        </w:rPr>
        <w:t>(4th ed.) Williams &amp; Wilkins.</w:t>
      </w:r>
    </w:p>
    <w:p w14:paraId="0CFDA138" w14:textId="77777777" w:rsidR="00D25326" w:rsidRPr="00C72621" w:rsidRDefault="00D25326" w:rsidP="00D25326">
      <w:pPr>
        <w:spacing w:after="0" w:line="240" w:lineRule="auto"/>
        <w:rPr>
          <w:rFonts w:ascii="Times New Roman" w:eastAsia="Times New Roman" w:hAnsi="Times New Roman" w:cs="Times New Roman"/>
          <w:sz w:val="24"/>
          <w:szCs w:val="24"/>
        </w:rPr>
      </w:pPr>
      <w:r w:rsidRPr="00C72621">
        <w:rPr>
          <w:rFonts w:ascii="Times New Roman" w:eastAsia="Times New Roman" w:hAnsi="Times New Roman" w:cs="Times New Roman"/>
          <w:sz w:val="24"/>
          <w:szCs w:val="24"/>
        </w:rPr>
        <w:t xml:space="preserve">Zhu, J., &amp; Weiss, L. (2005). The Wechsler Scales. In D. P. Flanagan &amp; P. L. Harrison (Eds.), </w:t>
      </w:r>
      <w:r w:rsidRPr="00C72621">
        <w:rPr>
          <w:rFonts w:ascii="Times New Roman" w:eastAsia="Times New Roman" w:hAnsi="Times New Roman" w:cs="Times New Roman"/>
          <w:i/>
          <w:sz w:val="24"/>
          <w:szCs w:val="24"/>
        </w:rPr>
        <w:t>Contemporary intellectual assessment: Theories, tests, and issues</w:t>
      </w:r>
      <w:r w:rsidRPr="00C72621">
        <w:rPr>
          <w:rFonts w:ascii="Times New Roman" w:eastAsia="Times New Roman" w:hAnsi="Times New Roman" w:cs="Times New Roman"/>
          <w:sz w:val="24"/>
          <w:szCs w:val="24"/>
        </w:rPr>
        <w:t xml:space="preserve"> (2nd ed., pp. 297–324). New York, NY: Guilford Press.</w:t>
      </w:r>
    </w:p>
    <w:p w14:paraId="791EA839" w14:textId="77777777" w:rsidR="00D25326" w:rsidRPr="00C72621" w:rsidRDefault="00D25326" w:rsidP="00D25326">
      <w:pPr>
        <w:rPr>
          <w:rFonts w:ascii="Times" w:hAnsi="Times" w:cs="Times New Roman"/>
          <w:sz w:val="24"/>
          <w:szCs w:val="24"/>
        </w:rPr>
      </w:pPr>
    </w:p>
    <w:p w14:paraId="4256C138" w14:textId="77777777" w:rsidR="00962515" w:rsidRPr="00C72621" w:rsidRDefault="00962515">
      <w:pPr>
        <w:rPr>
          <w:rFonts w:ascii="Times New Roman" w:hAnsi="Times New Roman" w:cs="Times New Roman"/>
          <w:sz w:val="24"/>
          <w:szCs w:val="24"/>
        </w:rPr>
      </w:pPr>
      <w:r w:rsidRPr="00C72621">
        <w:rPr>
          <w:rFonts w:ascii="Times New Roman" w:hAnsi="Times New Roman" w:cs="Times New Roman"/>
          <w:sz w:val="24"/>
          <w:szCs w:val="24"/>
        </w:rPr>
        <w:br w:type="page"/>
      </w:r>
    </w:p>
    <w:p w14:paraId="6B3FCAC0" w14:textId="71BDFD06" w:rsidR="00962515" w:rsidRPr="00C72621" w:rsidRDefault="00962515" w:rsidP="00D25326">
      <w:pPr>
        <w:rPr>
          <w:rFonts w:ascii="Helvetica" w:hAnsi="Helvetica" w:cs="Arial"/>
          <w:color w:val="000000"/>
          <w:sz w:val="24"/>
          <w:szCs w:val="24"/>
        </w:rPr>
      </w:pPr>
      <w:r w:rsidRPr="00C72621">
        <w:rPr>
          <w:rFonts w:ascii="Helvetica" w:hAnsi="Helvetica" w:cs="Arial"/>
          <w:color w:val="000000"/>
          <w:sz w:val="24"/>
          <w:szCs w:val="24"/>
        </w:rPr>
        <w:t xml:space="preserve">Figure 1: The difference in the effect of </w:t>
      </w:r>
      <w:r w:rsidR="002740CF" w:rsidRPr="00C72621">
        <w:rPr>
          <w:rFonts w:ascii="Helvetica" w:hAnsi="Helvetica" w:cs="Arial"/>
          <w:color w:val="000000"/>
          <w:sz w:val="24"/>
          <w:szCs w:val="24"/>
        </w:rPr>
        <w:t>verbal ability</w:t>
      </w:r>
      <w:r w:rsidRPr="00C72621">
        <w:rPr>
          <w:rFonts w:ascii="Helvetica" w:hAnsi="Helvetica" w:cs="Arial"/>
          <w:color w:val="000000"/>
          <w:sz w:val="24"/>
          <w:szCs w:val="24"/>
        </w:rPr>
        <w:t xml:space="preserve"> </w:t>
      </w:r>
      <w:r w:rsidR="00C93994" w:rsidRPr="00C72621">
        <w:rPr>
          <w:rFonts w:ascii="Helvetica" w:hAnsi="Helvetica" w:cs="Arial"/>
          <w:color w:val="000000"/>
          <w:sz w:val="24"/>
          <w:szCs w:val="24"/>
        </w:rPr>
        <w:t>o</w:t>
      </w:r>
      <w:r w:rsidRPr="00C72621">
        <w:rPr>
          <w:rFonts w:ascii="Helvetica" w:hAnsi="Helvetica" w:cs="Arial"/>
          <w:color w:val="000000"/>
          <w:sz w:val="24"/>
          <w:szCs w:val="24"/>
        </w:rPr>
        <w:t>n support for Trump and Romney for low</w:t>
      </w:r>
      <w:r w:rsidR="003F2369" w:rsidRPr="00C72621">
        <w:rPr>
          <w:rFonts w:ascii="Helvetica" w:hAnsi="Helvetica" w:cs="Arial"/>
          <w:color w:val="000000"/>
          <w:sz w:val="24"/>
          <w:szCs w:val="24"/>
        </w:rPr>
        <w:t>er</w:t>
      </w:r>
      <w:r w:rsidR="00622660" w:rsidRPr="00C72621">
        <w:rPr>
          <w:rFonts w:ascii="Helvetica" w:hAnsi="Helvetica" w:cs="Arial"/>
          <w:color w:val="000000"/>
          <w:sz w:val="24"/>
          <w:szCs w:val="24"/>
        </w:rPr>
        <w:t xml:space="preserve"> </w:t>
      </w:r>
      <w:r w:rsidR="002740CF" w:rsidRPr="00C72621">
        <w:rPr>
          <w:rFonts w:ascii="Helvetica" w:hAnsi="Helvetica" w:cs="Arial"/>
          <w:color w:val="000000"/>
          <w:sz w:val="24"/>
          <w:szCs w:val="24"/>
        </w:rPr>
        <w:t>verbal ability</w:t>
      </w:r>
      <w:r w:rsidRPr="00C72621">
        <w:rPr>
          <w:rFonts w:ascii="Helvetica" w:hAnsi="Helvetica" w:cs="Arial"/>
          <w:color w:val="000000"/>
          <w:sz w:val="24"/>
          <w:szCs w:val="24"/>
        </w:rPr>
        <w:t xml:space="preserve"> (1 standard deviation below the mean) and high</w:t>
      </w:r>
      <w:r w:rsidR="003F2369" w:rsidRPr="00C72621">
        <w:rPr>
          <w:rFonts w:ascii="Helvetica" w:hAnsi="Helvetica" w:cs="Arial"/>
          <w:color w:val="000000"/>
          <w:sz w:val="24"/>
          <w:szCs w:val="24"/>
        </w:rPr>
        <w:t>er</w:t>
      </w:r>
      <w:r w:rsidR="00622660" w:rsidRPr="00C72621">
        <w:rPr>
          <w:rFonts w:ascii="Helvetica" w:hAnsi="Helvetica" w:cs="Arial"/>
          <w:color w:val="000000"/>
          <w:sz w:val="24"/>
          <w:szCs w:val="24"/>
        </w:rPr>
        <w:t xml:space="preserve"> </w:t>
      </w:r>
      <w:r w:rsidR="002740CF" w:rsidRPr="00C72621">
        <w:rPr>
          <w:rFonts w:ascii="Helvetica" w:hAnsi="Helvetica" w:cs="Arial"/>
          <w:color w:val="000000"/>
          <w:sz w:val="24"/>
          <w:szCs w:val="24"/>
        </w:rPr>
        <w:t>verbal ability</w:t>
      </w:r>
      <w:r w:rsidRPr="00C72621">
        <w:rPr>
          <w:rFonts w:ascii="Helvetica" w:hAnsi="Helvetica" w:cs="Arial"/>
          <w:color w:val="000000"/>
          <w:sz w:val="24"/>
          <w:szCs w:val="24"/>
        </w:rPr>
        <w:t xml:space="preserve"> (1 standard deviation above the mean).</w:t>
      </w:r>
    </w:p>
    <w:p w14:paraId="3AFAC847" w14:textId="77777777" w:rsidR="00892E11" w:rsidRPr="00C72621" w:rsidRDefault="00892E11" w:rsidP="00892E11">
      <w:pPr>
        <w:rPr>
          <w:rFonts w:ascii="Helvetica" w:hAnsi="Helvetica" w:cs="Arial"/>
          <w:color w:val="000000"/>
          <w:sz w:val="24"/>
          <w:szCs w:val="24"/>
        </w:rPr>
      </w:pPr>
    </w:p>
    <w:p w14:paraId="6840690E" w14:textId="57CCE9A9" w:rsidR="00F52BA4" w:rsidRPr="00C72621" w:rsidRDefault="00EE72A2" w:rsidP="00C93994">
      <w:pPr>
        <w:rPr>
          <w:rFonts w:ascii="Helvetica" w:hAnsi="Helvetica" w:cs="Arial"/>
          <w:color w:val="000000"/>
          <w:sz w:val="16"/>
          <w:szCs w:val="16"/>
        </w:rPr>
      </w:pPr>
      <w:r w:rsidRPr="00C72621">
        <w:rPr>
          <w:rFonts w:ascii="Helvetica" w:hAnsi="Helvetica" w:cs="Arial"/>
          <w:noProof/>
          <w:color w:val="000000"/>
          <w:sz w:val="16"/>
          <w:szCs w:val="16"/>
          <w:lang w:val="en-GB" w:eastAsia="zh-CN"/>
        </w:rPr>
        <mc:AlternateContent>
          <mc:Choice Requires="wps">
            <w:drawing>
              <wp:anchor distT="0" distB="0" distL="114300" distR="114300" simplePos="0" relativeHeight="251659264" behindDoc="0" locked="0" layoutInCell="1" allowOverlap="1" wp14:anchorId="515CBB60" wp14:editId="6B2CDC1F">
                <wp:simplePos x="0" y="0"/>
                <wp:positionH relativeFrom="column">
                  <wp:posOffset>1487170</wp:posOffset>
                </wp:positionH>
                <wp:positionV relativeFrom="paragraph">
                  <wp:posOffset>2460625</wp:posOffset>
                </wp:positionV>
                <wp:extent cx="914400" cy="293370"/>
                <wp:effectExtent l="0" t="0" r="15240" b="11430"/>
                <wp:wrapNone/>
                <wp:docPr id="2" name="Text Box 2"/>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2F439" w14:textId="7B50BD4F" w:rsidR="00C50C2A" w:rsidRDefault="00C50C2A">
                            <w:r>
                              <w:t>Low verbal ability         High verbal ability</w:t>
                            </w:r>
                          </w:p>
                          <w:p w14:paraId="1DE4A444" w14:textId="77777777" w:rsidR="00C50C2A" w:rsidRDefault="00C50C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5CBB60" id="_x0000_t202" coordsize="21600,21600" o:spt="202" path="m,l,21600r21600,l21600,xe">
                <v:stroke joinstyle="miter"/>
                <v:path gradientshapeok="t" o:connecttype="rect"/>
              </v:shapetype>
              <v:shape id="Text Box 2" o:spid="_x0000_s1026" type="#_x0000_t202" style="position:absolute;margin-left:117.1pt;margin-top:193.75pt;width:1in;height:23.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" fillcolor="white [3201]" strokeweight=".5pt">
                <v:textbox>
                  <w:txbxContent>
                    <w:p w14:paraId="39C2F439" w14:textId="7B50BD4F" w:rsidR="00C50C2A" w:rsidRDefault="00C50C2A">
                      <w:r>
                        <w:t>Low verbal ability         High verbal ability</w:t>
                      </w:r>
                    </w:p>
                    <w:p w14:paraId="1DE4A444" w14:textId="77777777" w:rsidR="00C50C2A" w:rsidRDefault="00C50C2A"/>
                  </w:txbxContent>
                </v:textbox>
              </v:shape>
            </w:pict>
          </mc:Fallback>
        </mc:AlternateContent>
      </w:r>
      <w:r w:rsidR="00F52BA4" w:rsidRPr="00C72621">
        <w:rPr>
          <w:noProof/>
          <w:lang w:val="en-GB" w:eastAsia="zh-CN"/>
        </w:rPr>
        <w:drawing>
          <wp:inline distT="0" distB="0" distL="0" distR="0" wp14:anchorId="4DB1A892" wp14:editId="071FF0DF">
            <wp:extent cx="5486400" cy="2813685"/>
            <wp:effectExtent l="0" t="0" r="19050"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B2CFC" w14:textId="09853EF5" w:rsidR="00F52BA4" w:rsidRPr="00C72621" w:rsidRDefault="00F52BA4">
      <w:pPr>
        <w:rPr>
          <w:rFonts w:ascii="Helvetica" w:hAnsi="Helvetica" w:cs="Arial"/>
          <w:color w:val="000000"/>
          <w:sz w:val="16"/>
          <w:szCs w:val="16"/>
        </w:rPr>
      </w:pPr>
      <w:r w:rsidRPr="00C72621">
        <w:rPr>
          <w:rFonts w:ascii="Helvetica" w:hAnsi="Helvetica" w:cs="Arial"/>
          <w:color w:val="000000"/>
          <w:sz w:val="16"/>
          <w:szCs w:val="16"/>
        </w:rPr>
        <w:br w:type="page"/>
      </w:r>
    </w:p>
    <w:p w14:paraId="41699229" w14:textId="77777777" w:rsidR="00F52BA4" w:rsidRPr="00C72621" w:rsidRDefault="00F52BA4" w:rsidP="00C93994">
      <w:pPr>
        <w:rPr>
          <w:rFonts w:ascii="Helvetica" w:hAnsi="Helvetica" w:cs="Arial"/>
          <w:color w:val="000000"/>
          <w:sz w:val="16"/>
          <w:szCs w:val="16"/>
        </w:rPr>
      </w:pPr>
    </w:p>
    <w:p w14:paraId="4C2E671D" w14:textId="33FF3354" w:rsidR="00F52BA4" w:rsidRPr="00C72621" w:rsidRDefault="00BC51BE" w:rsidP="00D25326">
      <w:pPr>
        <w:widowControl w:val="0"/>
        <w:pBdr>
          <w:top w:val="nil"/>
          <w:left w:val="nil"/>
          <w:bottom w:val="nil"/>
          <w:right w:val="nil"/>
          <w:between w:val="nil"/>
          <w:bar w:val="nil"/>
        </w:pBdr>
        <w:rPr>
          <w:rFonts w:ascii="Helvetica" w:hAnsi="Helvetica" w:cs="Times New Roman"/>
          <w:sz w:val="24"/>
          <w:szCs w:val="24"/>
        </w:rPr>
      </w:pPr>
      <w:r w:rsidRPr="00C72621">
        <w:rPr>
          <w:rFonts w:ascii="Helvetica" w:hAnsi="Helvetica" w:cs="Times New Roman"/>
          <w:sz w:val="24"/>
          <w:szCs w:val="24"/>
        </w:rPr>
        <w:t xml:space="preserve">Figure 2: The </w:t>
      </w:r>
      <w:r w:rsidR="00C517F7" w:rsidRPr="00C72621">
        <w:rPr>
          <w:rFonts w:ascii="Helvetica" w:hAnsi="Helvetica" w:cs="Times New Roman"/>
          <w:sz w:val="24"/>
          <w:szCs w:val="24"/>
        </w:rPr>
        <w:t xml:space="preserve">predicted probability of voting for the Republican candidate for low and high </w:t>
      </w:r>
      <w:r w:rsidR="002740CF" w:rsidRPr="00C72621">
        <w:rPr>
          <w:rFonts w:ascii="Helvetica" w:hAnsi="Helvetica" w:cs="Times New Roman"/>
          <w:sz w:val="24"/>
          <w:szCs w:val="24"/>
        </w:rPr>
        <w:t>verbal ability</w:t>
      </w:r>
      <w:r w:rsidR="00C517F7" w:rsidRPr="00C72621">
        <w:rPr>
          <w:rFonts w:ascii="Helvetica" w:hAnsi="Helvetica" w:cs="Times New Roman"/>
          <w:sz w:val="24"/>
          <w:szCs w:val="24"/>
        </w:rPr>
        <w:t xml:space="preserve"> voters (one standard deviation below and above the mean, respectively)</w:t>
      </w:r>
    </w:p>
    <w:p w14:paraId="2DB6BCB6" w14:textId="2B3696B5" w:rsidR="00BC51BE" w:rsidRPr="00C72621" w:rsidRDefault="00BC51BE" w:rsidP="000A60C6">
      <w:pPr>
        <w:widowControl w:val="0"/>
        <w:pBdr>
          <w:top w:val="nil"/>
          <w:left w:val="nil"/>
          <w:bottom w:val="nil"/>
          <w:right w:val="nil"/>
          <w:between w:val="nil"/>
          <w:bar w:val="nil"/>
        </w:pBdr>
        <w:rPr>
          <w:rFonts w:ascii="Helvetica" w:hAnsi="Helvetica" w:cs="Times New Roman"/>
          <w:sz w:val="16"/>
          <w:szCs w:val="16"/>
        </w:rPr>
      </w:pPr>
      <w:r w:rsidRPr="00C72621">
        <w:rPr>
          <w:rFonts w:ascii="Helvetica" w:hAnsi="Helvetica" w:cs="Times New Roman"/>
          <w:sz w:val="16"/>
          <w:szCs w:val="16"/>
        </w:rPr>
        <w:t xml:space="preserve"> </w:t>
      </w:r>
    </w:p>
    <w:p w14:paraId="780006DF" w14:textId="07A0F152" w:rsidR="00F52BA4" w:rsidRPr="00C72621" w:rsidRDefault="00E76580" w:rsidP="000A60C6">
      <w:pPr>
        <w:widowControl w:val="0"/>
        <w:pBdr>
          <w:top w:val="nil"/>
          <w:left w:val="nil"/>
          <w:bottom w:val="nil"/>
          <w:right w:val="nil"/>
          <w:between w:val="nil"/>
          <w:bar w:val="nil"/>
        </w:pBdr>
        <w:rPr>
          <w:rFonts w:ascii="Helvetica" w:hAnsi="Helvetica" w:cs="Times New Roman"/>
          <w:sz w:val="16"/>
          <w:szCs w:val="16"/>
        </w:rPr>
      </w:pPr>
      <w:r w:rsidRPr="00C72621">
        <w:rPr>
          <w:rFonts w:ascii="Helvetica" w:hAnsi="Helvetica" w:cs="Times New Roman"/>
          <w:noProof/>
          <w:sz w:val="16"/>
          <w:szCs w:val="16"/>
          <w:lang w:val="en-GB" w:eastAsia="zh-CN"/>
        </w:rPr>
        <mc:AlternateContent>
          <mc:Choice Requires="wps">
            <w:drawing>
              <wp:anchor distT="0" distB="0" distL="114300" distR="114300" simplePos="0" relativeHeight="251660288" behindDoc="0" locked="0" layoutInCell="1" allowOverlap="1" wp14:anchorId="0D7B8F23" wp14:editId="3D457EAE">
                <wp:simplePos x="0" y="0"/>
                <wp:positionH relativeFrom="column">
                  <wp:posOffset>4406776</wp:posOffset>
                </wp:positionH>
                <wp:positionV relativeFrom="paragraph">
                  <wp:posOffset>327821</wp:posOffset>
                </wp:positionV>
                <wp:extent cx="914400" cy="688975"/>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688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FEB8C" w14:textId="15D48338" w:rsidR="00C50C2A" w:rsidRDefault="00C50C2A" w:rsidP="006B2C1A">
                            <w:pPr>
                              <w:spacing w:line="240" w:lineRule="auto"/>
                            </w:pPr>
                            <w:r>
                              <w:t>Low verbal ability</w:t>
                            </w:r>
                          </w:p>
                          <w:p w14:paraId="06778173" w14:textId="4C48C008" w:rsidR="00C50C2A" w:rsidRDefault="00C50C2A" w:rsidP="006B2C1A">
                            <w:pPr>
                              <w:spacing w:line="240" w:lineRule="auto"/>
                            </w:pPr>
                            <w:r>
                              <w:t>High verbal ability</w:t>
                            </w:r>
                          </w:p>
                          <w:p w14:paraId="31ADC822" w14:textId="77777777" w:rsidR="00C50C2A" w:rsidRDefault="00C50C2A"/>
                          <w:p w14:paraId="12337332" w14:textId="77777777" w:rsidR="00C50C2A" w:rsidRDefault="00C50C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7B8F23" id="Text Box 5" o:spid="_x0000_s1027" type="#_x0000_t202" style="position:absolute;margin-left:347pt;margin-top:25.8pt;width:1in;height:54.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" fillcolor="white [3201]" stroked="f" strokeweight=".5pt">
                <v:textbox>
                  <w:txbxContent>
                    <w:p w14:paraId="189FEB8C" w14:textId="15D48338" w:rsidR="00C50C2A" w:rsidRDefault="00C50C2A" w:rsidP="006B2C1A">
                      <w:pPr>
                        <w:spacing w:line="240" w:lineRule="auto"/>
                      </w:pPr>
                      <w:r>
                        <w:t>Low verbal ability</w:t>
                      </w:r>
                    </w:p>
                    <w:p w14:paraId="06778173" w14:textId="4C48C008" w:rsidR="00C50C2A" w:rsidRDefault="00C50C2A" w:rsidP="006B2C1A">
                      <w:pPr>
                        <w:spacing w:line="240" w:lineRule="auto"/>
                      </w:pPr>
                      <w:r>
                        <w:t>High verbal ability</w:t>
                      </w:r>
                    </w:p>
                    <w:p w14:paraId="31ADC822" w14:textId="77777777" w:rsidR="00C50C2A" w:rsidRDefault="00C50C2A"/>
                    <w:p w14:paraId="12337332" w14:textId="77777777" w:rsidR="00C50C2A" w:rsidRDefault="00C50C2A"/>
                  </w:txbxContent>
                </v:textbox>
              </v:shape>
            </w:pict>
          </mc:Fallback>
        </mc:AlternateContent>
      </w:r>
      <w:r w:rsidR="00F52BA4" w:rsidRPr="00C72621">
        <w:rPr>
          <w:noProof/>
          <w:lang w:val="en-GB" w:eastAsia="zh-CN"/>
        </w:rPr>
        <w:drawing>
          <wp:inline distT="0" distB="0" distL="0" distR="0" wp14:anchorId="49E6D583" wp14:editId="4A1C13C7">
            <wp:extent cx="5314950" cy="29051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149206" w14:textId="77777777"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1432B125" w14:textId="77777777"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77C29E6C" w14:textId="77777777"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0044881B" w14:textId="74D76DEC"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60261274" w14:textId="77777777"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2F9ED126" w14:textId="77777777" w:rsidR="00F52BA4" w:rsidRPr="00C72621" w:rsidRDefault="00F52BA4" w:rsidP="000A60C6">
      <w:pPr>
        <w:widowControl w:val="0"/>
        <w:pBdr>
          <w:top w:val="nil"/>
          <w:left w:val="nil"/>
          <w:bottom w:val="nil"/>
          <w:right w:val="nil"/>
          <w:between w:val="nil"/>
          <w:bar w:val="nil"/>
        </w:pBdr>
        <w:rPr>
          <w:rFonts w:ascii="Helvetica" w:hAnsi="Helvetica" w:cs="Times New Roman"/>
          <w:sz w:val="16"/>
          <w:szCs w:val="16"/>
        </w:rPr>
      </w:pPr>
    </w:p>
    <w:p w14:paraId="4BC28A34" w14:textId="76A5DD4C" w:rsidR="00016ABE" w:rsidRPr="00C72621" w:rsidRDefault="00016ABE">
      <w:pPr>
        <w:rPr>
          <w:rFonts w:ascii="Times New Roman" w:hAnsi="Times New Roman" w:cs="Times New Roman"/>
          <w:sz w:val="16"/>
          <w:szCs w:val="16"/>
        </w:rPr>
      </w:pPr>
    </w:p>
    <w:p w14:paraId="53336B3D" w14:textId="77777777" w:rsidR="00016ABE" w:rsidRPr="00C72621" w:rsidRDefault="00016ABE" w:rsidP="00890E19">
      <w:pPr>
        <w:widowControl w:val="0"/>
        <w:pBdr>
          <w:top w:val="nil"/>
          <w:left w:val="nil"/>
          <w:bottom w:val="nil"/>
          <w:right w:val="nil"/>
          <w:between w:val="nil"/>
          <w:bar w:val="nil"/>
        </w:pBdr>
        <w:rPr>
          <w:rFonts w:ascii="Times New Roman" w:hAnsi="Times New Roman" w:cs="Times New Roman"/>
          <w:sz w:val="16"/>
          <w:szCs w:val="16"/>
        </w:rPr>
        <w:sectPr w:rsidR="00016ABE" w:rsidRPr="00C72621" w:rsidSect="00016ABE">
          <w:headerReference w:type="default" r:id="rId12"/>
          <w:footerReference w:type="default" r:id="rId13"/>
          <w:pgSz w:w="11906" w:h="16838"/>
          <w:pgMar w:top="1440" w:right="1440" w:bottom="1440" w:left="1440" w:header="708" w:footer="708" w:gutter="0"/>
          <w:cols w:space="708"/>
          <w:docGrid w:linePitch="360"/>
        </w:sectPr>
      </w:pPr>
    </w:p>
    <w:p w14:paraId="2FC0AC27" w14:textId="77777777" w:rsidR="00123421" w:rsidRPr="00C72621" w:rsidRDefault="00123421" w:rsidP="00560328">
      <w:pPr>
        <w:widowControl w:val="0"/>
        <w:pBdr>
          <w:top w:val="nil"/>
          <w:left w:val="nil"/>
          <w:bottom w:val="nil"/>
          <w:right w:val="nil"/>
          <w:between w:val="nil"/>
          <w:bar w:val="nil"/>
        </w:pBdr>
        <w:rPr>
          <w:rFonts w:ascii="Times New Roman" w:hAnsi="Times New Roman" w:cs="Times New Roman"/>
          <w:sz w:val="20"/>
          <w:szCs w:val="20"/>
        </w:rPr>
      </w:pPr>
      <w:bookmarkStart w:id="114" w:name="OLE_LINK80"/>
      <w:bookmarkStart w:id="115" w:name="OLE_LINK81"/>
    </w:p>
    <w:p w14:paraId="5B96F8FB" w14:textId="41E2135A" w:rsidR="00123421" w:rsidRPr="00C72621" w:rsidRDefault="00123421" w:rsidP="00892E11">
      <w:pPr>
        <w:widowControl w:val="0"/>
        <w:pBdr>
          <w:top w:val="nil"/>
          <w:left w:val="nil"/>
          <w:bottom w:val="nil"/>
          <w:right w:val="nil"/>
          <w:between w:val="nil"/>
          <w:bar w:val="nil"/>
        </w:pBdr>
        <w:rPr>
          <w:rFonts w:ascii="Times New Roman" w:hAnsi="Times New Roman" w:cs="Times New Roman"/>
          <w:sz w:val="24"/>
          <w:szCs w:val="24"/>
        </w:rPr>
      </w:pPr>
      <w:r w:rsidRPr="00C72621">
        <w:rPr>
          <w:rFonts w:ascii="Times New Roman" w:hAnsi="Times New Roman" w:cs="Times New Roman"/>
          <w:sz w:val="24"/>
          <w:szCs w:val="24"/>
        </w:rPr>
        <w:t>Table 1: descriptive statistics and inter-correlations for 2012 (below diagonal) and 2016 (above diagonal)</w:t>
      </w:r>
    </w:p>
    <w:tbl>
      <w:tblPr>
        <w:tblW w:w="0" w:type="auto"/>
        <w:tblLook w:val="0000" w:firstRow="0" w:lastRow="0" w:firstColumn="0" w:lastColumn="0" w:noHBand="0" w:noVBand="0"/>
      </w:tblPr>
      <w:tblGrid>
        <w:gridCol w:w="2827"/>
        <w:gridCol w:w="627"/>
        <w:gridCol w:w="627"/>
        <w:gridCol w:w="627"/>
        <w:gridCol w:w="627"/>
        <w:gridCol w:w="682"/>
        <w:gridCol w:w="682"/>
        <w:gridCol w:w="682"/>
        <w:gridCol w:w="682"/>
        <w:gridCol w:w="682"/>
        <w:gridCol w:w="682"/>
        <w:gridCol w:w="682"/>
        <w:gridCol w:w="682"/>
        <w:gridCol w:w="682"/>
        <w:gridCol w:w="682"/>
        <w:gridCol w:w="682"/>
        <w:gridCol w:w="682"/>
      </w:tblGrid>
      <w:tr w:rsidR="0043392D" w:rsidRPr="00C72621" w14:paraId="1B156D38" w14:textId="77777777" w:rsidTr="00BD73B1">
        <w:tc>
          <w:tcPr>
            <w:tcW w:w="0" w:type="auto"/>
          </w:tcPr>
          <w:p w14:paraId="49DA8D86" w14:textId="77777777" w:rsidR="0043392D" w:rsidRPr="00C72621" w:rsidRDefault="0043392D" w:rsidP="00BD73B1">
            <w:pPr>
              <w:widowControl w:val="0"/>
              <w:rPr>
                <w:rFonts w:ascii="Times New Roman" w:hAnsi="Times New Roman" w:cs="Times New Roman"/>
                <w:sz w:val="18"/>
                <w:szCs w:val="18"/>
              </w:rPr>
            </w:pPr>
          </w:p>
        </w:tc>
        <w:tc>
          <w:tcPr>
            <w:tcW w:w="0" w:type="auto"/>
          </w:tcPr>
          <w:p w14:paraId="60742D70"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Mean</w:t>
            </w:r>
          </w:p>
          <w:p w14:paraId="640000C5"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2012</w:t>
            </w:r>
          </w:p>
        </w:tc>
        <w:tc>
          <w:tcPr>
            <w:tcW w:w="0" w:type="auto"/>
          </w:tcPr>
          <w:p w14:paraId="6F2A72A9"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STD</w:t>
            </w:r>
          </w:p>
          <w:p w14:paraId="4A7DA937"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2012</w:t>
            </w:r>
          </w:p>
        </w:tc>
        <w:tc>
          <w:tcPr>
            <w:tcW w:w="0" w:type="auto"/>
          </w:tcPr>
          <w:p w14:paraId="51D18B81"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Mean</w:t>
            </w:r>
          </w:p>
          <w:p w14:paraId="6EE1BC9C"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2016</w:t>
            </w:r>
          </w:p>
        </w:tc>
        <w:tc>
          <w:tcPr>
            <w:tcW w:w="0" w:type="auto"/>
          </w:tcPr>
          <w:p w14:paraId="650DAA53"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STD</w:t>
            </w:r>
          </w:p>
          <w:p w14:paraId="584C2385" w14:textId="77777777" w:rsidR="0043392D" w:rsidRPr="00C72621" w:rsidRDefault="0043392D" w:rsidP="00BD73B1">
            <w:pPr>
              <w:widowControl w:val="0"/>
              <w:spacing w:line="240" w:lineRule="auto"/>
              <w:jc w:val="center"/>
              <w:rPr>
                <w:rFonts w:ascii="Times New Roman" w:hAnsi="Times New Roman" w:cs="Times New Roman"/>
                <w:sz w:val="18"/>
                <w:szCs w:val="18"/>
              </w:rPr>
            </w:pPr>
            <w:r w:rsidRPr="00C72621">
              <w:rPr>
                <w:rFonts w:ascii="Times New Roman" w:hAnsi="Times New Roman" w:cs="Times New Roman"/>
                <w:sz w:val="18"/>
                <w:szCs w:val="18"/>
              </w:rPr>
              <w:t>2016</w:t>
            </w:r>
          </w:p>
        </w:tc>
        <w:tc>
          <w:tcPr>
            <w:tcW w:w="0" w:type="auto"/>
          </w:tcPr>
          <w:p w14:paraId="7BFB7855"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1</w:t>
            </w:r>
          </w:p>
        </w:tc>
        <w:tc>
          <w:tcPr>
            <w:tcW w:w="0" w:type="auto"/>
          </w:tcPr>
          <w:p w14:paraId="79445EF8"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2</w:t>
            </w:r>
          </w:p>
        </w:tc>
        <w:tc>
          <w:tcPr>
            <w:tcW w:w="0" w:type="auto"/>
          </w:tcPr>
          <w:p w14:paraId="4EFC474E"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3</w:t>
            </w:r>
          </w:p>
        </w:tc>
        <w:tc>
          <w:tcPr>
            <w:tcW w:w="0" w:type="auto"/>
          </w:tcPr>
          <w:p w14:paraId="3F4854E0"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4</w:t>
            </w:r>
          </w:p>
        </w:tc>
        <w:tc>
          <w:tcPr>
            <w:tcW w:w="0" w:type="auto"/>
          </w:tcPr>
          <w:p w14:paraId="54ECF189"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5</w:t>
            </w:r>
          </w:p>
        </w:tc>
        <w:tc>
          <w:tcPr>
            <w:tcW w:w="0" w:type="auto"/>
          </w:tcPr>
          <w:p w14:paraId="20FAFEA5"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6</w:t>
            </w:r>
          </w:p>
        </w:tc>
        <w:tc>
          <w:tcPr>
            <w:tcW w:w="0" w:type="auto"/>
          </w:tcPr>
          <w:p w14:paraId="5807CCAB"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7</w:t>
            </w:r>
          </w:p>
        </w:tc>
        <w:tc>
          <w:tcPr>
            <w:tcW w:w="0" w:type="auto"/>
          </w:tcPr>
          <w:p w14:paraId="3E4395F6"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8</w:t>
            </w:r>
          </w:p>
        </w:tc>
        <w:tc>
          <w:tcPr>
            <w:tcW w:w="0" w:type="auto"/>
          </w:tcPr>
          <w:p w14:paraId="41DCD00A"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9</w:t>
            </w:r>
          </w:p>
        </w:tc>
        <w:tc>
          <w:tcPr>
            <w:tcW w:w="0" w:type="auto"/>
          </w:tcPr>
          <w:p w14:paraId="4F25E906"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10</w:t>
            </w:r>
          </w:p>
        </w:tc>
        <w:tc>
          <w:tcPr>
            <w:tcW w:w="0" w:type="auto"/>
          </w:tcPr>
          <w:p w14:paraId="7C695967"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11</w:t>
            </w:r>
          </w:p>
        </w:tc>
        <w:tc>
          <w:tcPr>
            <w:tcW w:w="0" w:type="auto"/>
          </w:tcPr>
          <w:p w14:paraId="7097B688" w14:textId="77777777" w:rsidR="0043392D" w:rsidRPr="00C72621" w:rsidRDefault="0043392D" w:rsidP="00BD73B1">
            <w:pPr>
              <w:widowControl w:val="0"/>
              <w:jc w:val="center"/>
              <w:rPr>
                <w:rFonts w:ascii="Times New Roman" w:hAnsi="Times New Roman" w:cs="Times New Roman"/>
                <w:sz w:val="18"/>
                <w:szCs w:val="18"/>
              </w:rPr>
            </w:pPr>
            <w:r w:rsidRPr="00C72621">
              <w:rPr>
                <w:rFonts w:ascii="Times New Roman" w:hAnsi="Times New Roman" w:cs="Times New Roman"/>
                <w:sz w:val="18"/>
                <w:szCs w:val="18"/>
              </w:rPr>
              <w:t>12</w:t>
            </w:r>
          </w:p>
        </w:tc>
      </w:tr>
      <w:tr w:rsidR="004B1964" w:rsidRPr="00C72621" w14:paraId="16F6FE3E" w14:textId="77777777" w:rsidTr="00BD73B1">
        <w:tc>
          <w:tcPr>
            <w:tcW w:w="0" w:type="auto"/>
          </w:tcPr>
          <w:p w14:paraId="755E0E0D" w14:textId="145E4FB1" w:rsidR="004B1964" w:rsidRPr="00C72621" w:rsidRDefault="004B1964" w:rsidP="00123421">
            <w:pPr>
              <w:widowControl w:val="0"/>
              <w:rPr>
                <w:rFonts w:ascii="Times New Roman" w:hAnsi="Times New Roman" w:cs="Times New Roman"/>
                <w:sz w:val="18"/>
                <w:szCs w:val="18"/>
              </w:rPr>
            </w:pPr>
            <w:r w:rsidRPr="00C72621">
              <w:rPr>
                <w:sz w:val="18"/>
                <w:szCs w:val="18"/>
              </w:rPr>
              <w:t>1. Att. Democratic candidate</w:t>
            </w:r>
          </w:p>
        </w:tc>
        <w:tc>
          <w:tcPr>
            <w:tcW w:w="0" w:type="auto"/>
          </w:tcPr>
          <w:p w14:paraId="344DFFC9"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54.92</w:t>
            </w:r>
          </w:p>
        </w:tc>
        <w:tc>
          <w:tcPr>
            <w:tcW w:w="0" w:type="auto"/>
          </w:tcPr>
          <w:p w14:paraId="2F5A8DA0"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29.23</w:t>
            </w:r>
          </w:p>
        </w:tc>
        <w:tc>
          <w:tcPr>
            <w:tcW w:w="0" w:type="auto"/>
          </w:tcPr>
          <w:p w14:paraId="3FF7F12A" w14:textId="77777777" w:rsidR="004B1964" w:rsidRPr="00C72621" w:rsidRDefault="004B1964" w:rsidP="00BD73B1">
            <w:pPr>
              <w:widowControl w:val="0"/>
              <w:jc w:val="center"/>
              <w:rPr>
                <w:sz w:val="18"/>
                <w:szCs w:val="18"/>
              </w:rPr>
            </w:pPr>
            <w:r w:rsidRPr="00C72621">
              <w:rPr>
                <w:sz w:val="18"/>
                <w:szCs w:val="18"/>
              </w:rPr>
              <w:t>48.18</w:t>
            </w:r>
          </w:p>
        </w:tc>
        <w:tc>
          <w:tcPr>
            <w:tcW w:w="0" w:type="auto"/>
          </w:tcPr>
          <w:p w14:paraId="25EBC162" w14:textId="77777777" w:rsidR="004B1964" w:rsidRPr="00C72621" w:rsidRDefault="004B1964" w:rsidP="00BD73B1">
            <w:pPr>
              <w:widowControl w:val="0"/>
              <w:jc w:val="center"/>
              <w:rPr>
                <w:sz w:val="18"/>
                <w:szCs w:val="18"/>
              </w:rPr>
            </w:pPr>
            <w:r w:rsidRPr="00C72621">
              <w:rPr>
                <w:sz w:val="18"/>
                <w:szCs w:val="18"/>
              </w:rPr>
              <w:t>30.05</w:t>
            </w:r>
          </w:p>
        </w:tc>
        <w:tc>
          <w:tcPr>
            <w:tcW w:w="0" w:type="auto"/>
          </w:tcPr>
          <w:p w14:paraId="6066A05F" w14:textId="21AF3B70"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5C233932" w14:textId="28C9CB01" w:rsidR="004B1964" w:rsidRPr="00C72621" w:rsidRDefault="004B1964" w:rsidP="00BD73B1">
            <w:pPr>
              <w:widowControl w:val="0"/>
              <w:jc w:val="center"/>
              <w:rPr>
                <w:rFonts w:ascii="Times New Roman" w:hAnsi="Times New Roman" w:cs="Times New Roman"/>
                <w:sz w:val="18"/>
                <w:szCs w:val="18"/>
              </w:rPr>
            </w:pPr>
            <w:r w:rsidRPr="00C72621">
              <w:rPr>
                <w:sz w:val="18"/>
                <w:szCs w:val="18"/>
              </w:rPr>
              <w:t>-0.664</w:t>
            </w:r>
          </w:p>
        </w:tc>
        <w:tc>
          <w:tcPr>
            <w:tcW w:w="0" w:type="auto"/>
          </w:tcPr>
          <w:p w14:paraId="4E562774" w14:textId="502061F6" w:rsidR="004B1964" w:rsidRPr="00C72621" w:rsidRDefault="004B1964" w:rsidP="00BD73B1">
            <w:pPr>
              <w:widowControl w:val="0"/>
              <w:jc w:val="center"/>
              <w:rPr>
                <w:rFonts w:ascii="Times New Roman" w:hAnsi="Times New Roman" w:cs="Times New Roman"/>
                <w:sz w:val="18"/>
                <w:szCs w:val="18"/>
              </w:rPr>
            </w:pPr>
            <w:r w:rsidRPr="00C72621">
              <w:rPr>
                <w:sz w:val="18"/>
                <w:szCs w:val="18"/>
              </w:rPr>
              <w:t>0.809</w:t>
            </w:r>
          </w:p>
        </w:tc>
        <w:tc>
          <w:tcPr>
            <w:tcW w:w="0" w:type="auto"/>
          </w:tcPr>
          <w:p w14:paraId="5A346362" w14:textId="109341AF" w:rsidR="004B1964" w:rsidRPr="00C72621" w:rsidRDefault="004B1964" w:rsidP="00BD73B1">
            <w:pPr>
              <w:widowControl w:val="0"/>
              <w:jc w:val="center"/>
              <w:rPr>
                <w:rFonts w:ascii="Times New Roman" w:hAnsi="Times New Roman" w:cs="Times New Roman"/>
                <w:sz w:val="18"/>
                <w:szCs w:val="18"/>
              </w:rPr>
            </w:pPr>
            <w:r w:rsidRPr="00C72621">
              <w:rPr>
                <w:sz w:val="18"/>
                <w:szCs w:val="18"/>
              </w:rPr>
              <w:t>-0.499</w:t>
            </w:r>
          </w:p>
        </w:tc>
        <w:tc>
          <w:tcPr>
            <w:tcW w:w="0" w:type="auto"/>
          </w:tcPr>
          <w:p w14:paraId="26D58311" w14:textId="7946A307" w:rsidR="004B1964" w:rsidRPr="00C72621" w:rsidRDefault="004B1964" w:rsidP="00BD73B1">
            <w:pPr>
              <w:widowControl w:val="0"/>
              <w:jc w:val="center"/>
              <w:rPr>
                <w:rFonts w:ascii="Times New Roman" w:hAnsi="Times New Roman" w:cs="Times New Roman"/>
                <w:sz w:val="18"/>
                <w:szCs w:val="18"/>
              </w:rPr>
            </w:pPr>
            <w:r w:rsidRPr="00C72621">
              <w:rPr>
                <w:sz w:val="18"/>
                <w:szCs w:val="18"/>
              </w:rPr>
              <w:t>-0.010</w:t>
            </w:r>
          </w:p>
        </w:tc>
        <w:tc>
          <w:tcPr>
            <w:tcW w:w="0" w:type="auto"/>
          </w:tcPr>
          <w:p w14:paraId="6811DC32" w14:textId="01F83B34" w:rsidR="004B1964" w:rsidRPr="00C72621" w:rsidRDefault="004B1964" w:rsidP="00BD73B1">
            <w:pPr>
              <w:widowControl w:val="0"/>
              <w:jc w:val="center"/>
              <w:rPr>
                <w:rFonts w:ascii="Times New Roman" w:hAnsi="Times New Roman" w:cs="Times New Roman"/>
                <w:sz w:val="18"/>
                <w:szCs w:val="18"/>
              </w:rPr>
            </w:pPr>
            <w:r w:rsidRPr="00C72621">
              <w:rPr>
                <w:sz w:val="18"/>
                <w:szCs w:val="18"/>
              </w:rPr>
              <w:t>0.109</w:t>
            </w:r>
          </w:p>
        </w:tc>
        <w:tc>
          <w:tcPr>
            <w:tcW w:w="0" w:type="auto"/>
          </w:tcPr>
          <w:p w14:paraId="10394CC6" w14:textId="532B8480" w:rsidR="004B1964" w:rsidRPr="00C72621" w:rsidRDefault="004B1964" w:rsidP="00BD73B1">
            <w:pPr>
              <w:widowControl w:val="0"/>
              <w:jc w:val="center"/>
              <w:rPr>
                <w:rFonts w:ascii="Times New Roman" w:hAnsi="Times New Roman" w:cs="Times New Roman"/>
                <w:sz w:val="18"/>
                <w:szCs w:val="18"/>
              </w:rPr>
            </w:pPr>
            <w:r w:rsidRPr="00C72621">
              <w:rPr>
                <w:sz w:val="18"/>
                <w:szCs w:val="18"/>
              </w:rPr>
              <w:t>0.294</w:t>
            </w:r>
          </w:p>
        </w:tc>
        <w:tc>
          <w:tcPr>
            <w:tcW w:w="0" w:type="auto"/>
          </w:tcPr>
          <w:p w14:paraId="0142FCE8" w14:textId="20E76324" w:rsidR="004B1964" w:rsidRPr="00C72621" w:rsidRDefault="004B1964" w:rsidP="00BD73B1">
            <w:pPr>
              <w:widowControl w:val="0"/>
              <w:jc w:val="center"/>
              <w:rPr>
                <w:rFonts w:ascii="Times New Roman" w:hAnsi="Times New Roman" w:cs="Times New Roman"/>
                <w:sz w:val="18"/>
                <w:szCs w:val="18"/>
              </w:rPr>
            </w:pPr>
            <w:r w:rsidRPr="00C72621">
              <w:rPr>
                <w:sz w:val="18"/>
                <w:szCs w:val="18"/>
              </w:rPr>
              <w:t>-0.305</w:t>
            </w:r>
          </w:p>
        </w:tc>
        <w:tc>
          <w:tcPr>
            <w:tcW w:w="0" w:type="auto"/>
          </w:tcPr>
          <w:p w14:paraId="01ED13DF" w14:textId="2A3327CA" w:rsidR="004B1964" w:rsidRPr="00C72621" w:rsidRDefault="004B1964" w:rsidP="00BD73B1">
            <w:pPr>
              <w:widowControl w:val="0"/>
              <w:jc w:val="center"/>
              <w:rPr>
                <w:rFonts w:ascii="Times New Roman" w:hAnsi="Times New Roman" w:cs="Times New Roman"/>
                <w:sz w:val="18"/>
                <w:szCs w:val="18"/>
              </w:rPr>
            </w:pPr>
            <w:r w:rsidRPr="00C72621">
              <w:rPr>
                <w:sz w:val="18"/>
                <w:szCs w:val="18"/>
              </w:rPr>
              <w:t>0.148</w:t>
            </w:r>
          </w:p>
        </w:tc>
        <w:tc>
          <w:tcPr>
            <w:tcW w:w="0" w:type="auto"/>
          </w:tcPr>
          <w:p w14:paraId="7F1FFF57" w14:textId="5D8DD28D" w:rsidR="004B1964" w:rsidRPr="00C72621" w:rsidRDefault="004B1964" w:rsidP="00BD73B1">
            <w:pPr>
              <w:widowControl w:val="0"/>
              <w:jc w:val="center"/>
              <w:rPr>
                <w:rFonts w:ascii="Times New Roman" w:hAnsi="Times New Roman" w:cs="Times New Roman"/>
                <w:sz w:val="18"/>
                <w:szCs w:val="18"/>
              </w:rPr>
            </w:pPr>
            <w:r w:rsidRPr="00C72621">
              <w:rPr>
                <w:sz w:val="18"/>
                <w:szCs w:val="18"/>
              </w:rPr>
              <w:t>-0.061</w:t>
            </w:r>
          </w:p>
        </w:tc>
        <w:tc>
          <w:tcPr>
            <w:tcW w:w="0" w:type="auto"/>
          </w:tcPr>
          <w:p w14:paraId="0993B431" w14:textId="5C575715" w:rsidR="004B1964" w:rsidRPr="00C72621" w:rsidRDefault="004B1964" w:rsidP="00BD73B1">
            <w:pPr>
              <w:widowControl w:val="0"/>
              <w:jc w:val="center"/>
              <w:rPr>
                <w:rFonts w:ascii="Times New Roman" w:hAnsi="Times New Roman" w:cs="Times New Roman"/>
                <w:sz w:val="18"/>
                <w:szCs w:val="18"/>
              </w:rPr>
            </w:pPr>
            <w:r w:rsidRPr="00C72621">
              <w:rPr>
                <w:sz w:val="18"/>
                <w:szCs w:val="18"/>
              </w:rPr>
              <w:t>0.035</w:t>
            </w:r>
          </w:p>
        </w:tc>
        <w:tc>
          <w:tcPr>
            <w:tcW w:w="0" w:type="auto"/>
          </w:tcPr>
          <w:p w14:paraId="02745F19" w14:textId="3451C25F" w:rsidR="004B1964" w:rsidRPr="00C72621" w:rsidRDefault="004B1964" w:rsidP="00BD73B1">
            <w:pPr>
              <w:widowControl w:val="0"/>
              <w:jc w:val="center"/>
              <w:rPr>
                <w:rFonts w:ascii="Times New Roman" w:hAnsi="Times New Roman" w:cs="Times New Roman"/>
                <w:sz w:val="18"/>
                <w:szCs w:val="18"/>
              </w:rPr>
            </w:pPr>
            <w:r w:rsidRPr="00C72621">
              <w:rPr>
                <w:sz w:val="18"/>
                <w:szCs w:val="18"/>
              </w:rPr>
              <w:t>-0.027</w:t>
            </w:r>
          </w:p>
        </w:tc>
      </w:tr>
      <w:tr w:rsidR="004B1964" w:rsidRPr="00C72621" w14:paraId="51D9A2E8" w14:textId="77777777" w:rsidTr="00BD73B1">
        <w:tc>
          <w:tcPr>
            <w:tcW w:w="0" w:type="auto"/>
          </w:tcPr>
          <w:p w14:paraId="1C844B32" w14:textId="5A8CFC79" w:rsidR="004B1964" w:rsidRPr="00C72621" w:rsidRDefault="004B1964" w:rsidP="00123421">
            <w:pPr>
              <w:widowControl w:val="0"/>
              <w:rPr>
                <w:rFonts w:ascii="Times New Roman" w:hAnsi="Times New Roman" w:cs="Times New Roman"/>
                <w:sz w:val="18"/>
                <w:szCs w:val="18"/>
              </w:rPr>
            </w:pPr>
            <w:r w:rsidRPr="00C72621">
              <w:rPr>
                <w:sz w:val="18"/>
                <w:szCs w:val="18"/>
              </w:rPr>
              <w:t xml:space="preserve">2. Att. toward </w:t>
            </w:r>
            <w:r w:rsidRPr="00C72621">
              <w:rPr>
                <w:rFonts w:ascii="Times New Roman" w:hAnsi="Times New Roman" w:cs="Times New Roman"/>
                <w:sz w:val="18"/>
                <w:szCs w:val="18"/>
              </w:rPr>
              <w:t>Republican candidate</w:t>
            </w:r>
          </w:p>
        </w:tc>
        <w:tc>
          <w:tcPr>
            <w:tcW w:w="0" w:type="auto"/>
          </w:tcPr>
          <w:p w14:paraId="1A457942"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42.04</w:t>
            </w:r>
          </w:p>
        </w:tc>
        <w:tc>
          <w:tcPr>
            <w:tcW w:w="0" w:type="auto"/>
          </w:tcPr>
          <w:p w14:paraId="7649A660"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27.82</w:t>
            </w:r>
          </w:p>
        </w:tc>
        <w:tc>
          <w:tcPr>
            <w:tcW w:w="0" w:type="auto"/>
          </w:tcPr>
          <w:p w14:paraId="0280A312" w14:textId="77777777" w:rsidR="004B1964" w:rsidRPr="00C72621" w:rsidRDefault="004B1964" w:rsidP="00BD73B1">
            <w:pPr>
              <w:widowControl w:val="0"/>
              <w:jc w:val="center"/>
              <w:rPr>
                <w:sz w:val="18"/>
                <w:szCs w:val="18"/>
              </w:rPr>
            </w:pPr>
            <w:r w:rsidRPr="00C72621">
              <w:rPr>
                <w:sz w:val="18"/>
                <w:szCs w:val="18"/>
              </w:rPr>
              <w:t>43.51</w:t>
            </w:r>
          </w:p>
        </w:tc>
        <w:tc>
          <w:tcPr>
            <w:tcW w:w="0" w:type="auto"/>
          </w:tcPr>
          <w:p w14:paraId="1BFC9620" w14:textId="77777777" w:rsidR="004B1964" w:rsidRPr="00C72621" w:rsidRDefault="004B1964" w:rsidP="00BD73B1">
            <w:pPr>
              <w:widowControl w:val="0"/>
              <w:jc w:val="center"/>
              <w:rPr>
                <w:sz w:val="18"/>
                <w:szCs w:val="18"/>
              </w:rPr>
            </w:pPr>
            <w:r w:rsidRPr="00C72621">
              <w:rPr>
                <w:sz w:val="18"/>
                <w:szCs w:val="18"/>
              </w:rPr>
              <w:t>27.33</w:t>
            </w:r>
          </w:p>
        </w:tc>
        <w:tc>
          <w:tcPr>
            <w:tcW w:w="0" w:type="auto"/>
          </w:tcPr>
          <w:p w14:paraId="44180006" w14:textId="4BDC5ABC" w:rsidR="004B1964" w:rsidRPr="00C72621" w:rsidRDefault="004B1964" w:rsidP="00BD73B1">
            <w:pPr>
              <w:widowControl w:val="0"/>
              <w:jc w:val="center"/>
              <w:rPr>
                <w:rFonts w:ascii="Times New Roman" w:hAnsi="Times New Roman" w:cs="Times New Roman"/>
                <w:sz w:val="18"/>
                <w:szCs w:val="18"/>
              </w:rPr>
            </w:pPr>
            <w:r w:rsidRPr="00C72621">
              <w:rPr>
                <w:sz w:val="18"/>
                <w:szCs w:val="18"/>
              </w:rPr>
              <w:t>-0.682</w:t>
            </w:r>
          </w:p>
        </w:tc>
        <w:tc>
          <w:tcPr>
            <w:tcW w:w="0" w:type="auto"/>
          </w:tcPr>
          <w:p w14:paraId="67C5D213" w14:textId="5F91C7CB"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2B191253" w14:textId="542B26EA" w:rsidR="004B1964" w:rsidRPr="00C72621" w:rsidRDefault="004B1964" w:rsidP="00BD73B1">
            <w:pPr>
              <w:widowControl w:val="0"/>
              <w:jc w:val="center"/>
              <w:rPr>
                <w:rFonts w:ascii="Times New Roman" w:hAnsi="Times New Roman" w:cs="Times New Roman"/>
                <w:sz w:val="18"/>
                <w:szCs w:val="18"/>
              </w:rPr>
            </w:pPr>
            <w:r w:rsidRPr="00C72621">
              <w:rPr>
                <w:sz w:val="18"/>
                <w:szCs w:val="18"/>
              </w:rPr>
              <w:t>-0.609</w:t>
            </w:r>
          </w:p>
        </w:tc>
        <w:tc>
          <w:tcPr>
            <w:tcW w:w="0" w:type="auto"/>
          </w:tcPr>
          <w:p w14:paraId="7BE0B172" w14:textId="66CC85A3" w:rsidR="004B1964" w:rsidRPr="00C72621" w:rsidRDefault="004B1964" w:rsidP="00BD73B1">
            <w:pPr>
              <w:widowControl w:val="0"/>
              <w:jc w:val="center"/>
              <w:rPr>
                <w:rFonts w:ascii="Times New Roman" w:hAnsi="Times New Roman" w:cs="Times New Roman"/>
                <w:sz w:val="18"/>
                <w:szCs w:val="18"/>
              </w:rPr>
            </w:pPr>
            <w:r w:rsidRPr="00C72621">
              <w:rPr>
                <w:sz w:val="18"/>
                <w:szCs w:val="18"/>
              </w:rPr>
              <w:t>0.658</w:t>
            </w:r>
          </w:p>
        </w:tc>
        <w:tc>
          <w:tcPr>
            <w:tcW w:w="0" w:type="auto"/>
          </w:tcPr>
          <w:p w14:paraId="76046490" w14:textId="70285FE9" w:rsidR="004B1964" w:rsidRPr="00C72621" w:rsidRDefault="004B1964" w:rsidP="00BD73B1">
            <w:pPr>
              <w:widowControl w:val="0"/>
              <w:jc w:val="center"/>
              <w:rPr>
                <w:rFonts w:ascii="Times New Roman" w:hAnsi="Times New Roman" w:cs="Times New Roman"/>
                <w:sz w:val="18"/>
                <w:szCs w:val="18"/>
              </w:rPr>
            </w:pPr>
            <w:r w:rsidRPr="00C72621">
              <w:rPr>
                <w:sz w:val="18"/>
                <w:szCs w:val="18"/>
              </w:rPr>
              <w:t>0.125</w:t>
            </w:r>
          </w:p>
        </w:tc>
        <w:tc>
          <w:tcPr>
            <w:tcW w:w="0" w:type="auto"/>
          </w:tcPr>
          <w:p w14:paraId="2192D5C9" w14:textId="54FF0869" w:rsidR="004B1964" w:rsidRPr="00C72621" w:rsidRDefault="004B1964" w:rsidP="00BD73B1">
            <w:pPr>
              <w:widowControl w:val="0"/>
              <w:jc w:val="center"/>
              <w:rPr>
                <w:rFonts w:ascii="Times New Roman" w:hAnsi="Times New Roman" w:cs="Times New Roman"/>
                <w:sz w:val="18"/>
                <w:szCs w:val="18"/>
              </w:rPr>
            </w:pPr>
            <w:r w:rsidRPr="00C72621">
              <w:rPr>
                <w:sz w:val="18"/>
                <w:szCs w:val="18"/>
              </w:rPr>
              <w:t>-0.103</w:t>
            </w:r>
          </w:p>
        </w:tc>
        <w:tc>
          <w:tcPr>
            <w:tcW w:w="0" w:type="auto"/>
          </w:tcPr>
          <w:p w14:paraId="19204209" w14:textId="2EAA2BCD" w:rsidR="004B1964" w:rsidRPr="00C72621" w:rsidRDefault="004B1964" w:rsidP="00BD73B1">
            <w:pPr>
              <w:widowControl w:val="0"/>
              <w:jc w:val="center"/>
              <w:rPr>
                <w:rFonts w:ascii="Times New Roman" w:hAnsi="Times New Roman" w:cs="Times New Roman"/>
                <w:sz w:val="18"/>
                <w:szCs w:val="18"/>
              </w:rPr>
            </w:pPr>
            <w:r w:rsidRPr="00C72621">
              <w:rPr>
                <w:sz w:val="18"/>
                <w:szCs w:val="18"/>
              </w:rPr>
              <w:t>-0.218</w:t>
            </w:r>
          </w:p>
        </w:tc>
        <w:tc>
          <w:tcPr>
            <w:tcW w:w="0" w:type="auto"/>
          </w:tcPr>
          <w:p w14:paraId="059207B9" w14:textId="47BDAC3B" w:rsidR="004B1964" w:rsidRPr="00C72621" w:rsidRDefault="004B1964" w:rsidP="00BD73B1">
            <w:pPr>
              <w:widowControl w:val="0"/>
              <w:jc w:val="center"/>
              <w:rPr>
                <w:rFonts w:ascii="Times New Roman" w:hAnsi="Times New Roman" w:cs="Times New Roman"/>
                <w:sz w:val="18"/>
                <w:szCs w:val="18"/>
              </w:rPr>
            </w:pPr>
            <w:r w:rsidRPr="00C72621">
              <w:rPr>
                <w:sz w:val="18"/>
                <w:szCs w:val="18"/>
              </w:rPr>
              <w:t>0.256</w:t>
            </w:r>
          </w:p>
        </w:tc>
        <w:tc>
          <w:tcPr>
            <w:tcW w:w="0" w:type="auto"/>
          </w:tcPr>
          <w:p w14:paraId="4E3EFD60" w14:textId="5BB63620" w:rsidR="004B1964" w:rsidRPr="00C72621" w:rsidRDefault="004B1964" w:rsidP="00BD73B1">
            <w:pPr>
              <w:widowControl w:val="0"/>
              <w:jc w:val="center"/>
              <w:rPr>
                <w:rFonts w:ascii="Times New Roman" w:hAnsi="Times New Roman" w:cs="Times New Roman"/>
                <w:sz w:val="18"/>
                <w:szCs w:val="18"/>
              </w:rPr>
            </w:pPr>
            <w:r w:rsidRPr="00C72621">
              <w:rPr>
                <w:sz w:val="18"/>
                <w:szCs w:val="18"/>
              </w:rPr>
              <w:t>-0.131</w:t>
            </w:r>
          </w:p>
        </w:tc>
        <w:tc>
          <w:tcPr>
            <w:tcW w:w="0" w:type="auto"/>
          </w:tcPr>
          <w:p w14:paraId="618B3C6A" w14:textId="61475A26" w:rsidR="004B1964" w:rsidRPr="00C72621" w:rsidRDefault="004B1964" w:rsidP="00BD73B1">
            <w:pPr>
              <w:widowControl w:val="0"/>
              <w:jc w:val="center"/>
              <w:rPr>
                <w:rFonts w:ascii="Times New Roman" w:hAnsi="Times New Roman" w:cs="Times New Roman"/>
                <w:sz w:val="18"/>
                <w:szCs w:val="18"/>
              </w:rPr>
            </w:pPr>
            <w:r w:rsidRPr="00C72621">
              <w:rPr>
                <w:sz w:val="18"/>
                <w:szCs w:val="18"/>
              </w:rPr>
              <w:t>-0.007</w:t>
            </w:r>
          </w:p>
        </w:tc>
        <w:tc>
          <w:tcPr>
            <w:tcW w:w="0" w:type="auto"/>
          </w:tcPr>
          <w:p w14:paraId="3599A7F8" w14:textId="6B037AAC" w:rsidR="004B1964" w:rsidRPr="00C72621" w:rsidRDefault="004B1964" w:rsidP="00BD73B1">
            <w:pPr>
              <w:widowControl w:val="0"/>
              <w:jc w:val="center"/>
              <w:rPr>
                <w:rFonts w:ascii="Times New Roman" w:hAnsi="Times New Roman" w:cs="Times New Roman"/>
                <w:sz w:val="18"/>
                <w:szCs w:val="18"/>
              </w:rPr>
            </w:pPr>
            <w:r w:rsidRPr="00C72621">
              <w:rPr>
                <w:sz w:val="18"/>
                <w:szCs w:val="18"/>
              </w:rPr>
              <w:t>-0.117</w:t>
            </w:r>
          </w:p>
        </w:tc>
        <w:tc>
          <w:tcPr>
            <w:tcW w:w="0" w:type="auto"/>
          </w:tcPr>
          <w:p w14:paraId="62CD996D" w14:textId="55A4B2BC" w:rsidR="004B1964" w:rsidRPr="00C72621" w:rsidRDefault="004B1964" w:rsidP="00BD73B1">
            <w:pPr>
              <w:widowControl w:val="0"/>
              <w:jc w:val="center"/>
              <w:rPr>
                <w:rFonts w:ascii="Times New Roman" w:hAnsi="Times New Roman" w:cs="Times New Roman"/>
                <w:sz w:val="18"/>
                <w:szCs w:val="18"/>
              </w:rPr>
            </w:pPr>
            <w:r w:rsidRPr="00C72621">
              <w:rPr>
                <w:sz w:val="18"/>
                <w:szCs w:val="18"/>
              </w:rPr>
              <w:t>-0.080</w:t>
            </w:r>
          </w:p>
        </w:tc>
      </w:tr>
      <w:tr w:rsidR="004B1964" w:rsidRPr="00C72621" w14:paraId="24D1AAF2" w14:textId="77777777" w:rsidTr="00BD73B1">
        <w:tc>
          <w:tcPr>
            <w:tcW w:w="0" w:type="auto"/>
          </w:tcPr>
          <w:p w14:paraId="254B7413" w14:textId="41EDD46D" w:rsidR="004B1964" w:rsidRPr="00C72621" w:rsidRDefault="004B1964" w:rsidP="00123421">
            <w:pPr>
              <w:widowControl w:val="0"/>
              <w:rPr>
                <w:rFonts w:ascii="Times New Roman" w:hAnsi="Times New Roman" w:cs="Times New Roman"/>
                <w:sz w:val="18"/>
                <w:szCs w:val="18"/>
              </w:rPr>
            </w:pPr>
            <w:r w:rsidRPr="00C72621">
              <w:rPr>
                <w:sz w:val="18"/>
                <w:szCs w:val="18"/>
              </w:rPr>
              <w:t>3. Att. Democratic party</w:t>
            </w:r>
          </w:p>
        </w:tc>
        <w:tc>
          <w:tcPr>
            <w:tcW w:w="0" w:type="auto"/>
          </w:tcPr>
          <w:p w14:paraId="5AB0D5EA"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58.36</w:t>
            </w:r>
          </w:p>
        </w:tc>
        <w:tc>
          <w:tcPr>
            <w:tcW w:w="0" w:type="auto"/>
          </w:tcPr>
          <w:p w14:paraId="4D0B6A1E"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34.49</w:t>
            </w:r>
          </w:p>
        </w:tc>
        <w:tc>
          <w:tcPr>
            <w:tcW w:w="0" w:type="auto"/>
          </w:tcPr>
          <w:p w14:paraId="49F2E142" w14:textId="77777777" w:rsidR="004B1964" w:rsidRPr="00C72621" w:rsidRDefault="004B1964" w:rsidP="00BD73B1">
            <w:pPr>
              <w:widowControl w:val="0"/>
              <w:jc w:val="center"/>
              <w:rPr>
                <w:sz w:val="18"/>
                <w:szCs w:val="18"/>
              </w:rPr>
            </w:pPr>
            <w:r w:rsidRPr="00C72621">
              <w:rPr>
                <w:sz w:val="18"/>
                <w:szCs w:val="18"/>
              </w:rPr>
              <w:t>42.15</w:t>
            </w:r>
          </w:p>
        </w:tc>
        <w:tc>
          <w:tcPr>
            <w:tcW w:w="0" w:type="auto"/>
          </w:tcPr>
          <w:p w14:paraId="05B86B16" w14:textId="77777777" w:rsidR="004B1964" w:rsidRPr="00C72621" w:rsidRDefault="004B1964" w:rsidP="00BD73B1">
            <w:pPr>
              <w:widowControl w:val="0"/>
              <w:jc w:val="center"/>
              <w:rPr>
                <w:sz w:val="18"/>
                <w:szCs w:val="18"/>
              </w:rPr>
            </w:pPr>
            <w:r w:rsidRPr="00C72621">
              <w:rPr>
                <w:sz w:val="18"/>
                <w:szCs w:val="18"/>
              </w:rPr>
              <w:t>34.23</w:t>
            </w:r>
          </w:p>
        </w:tc>
        <w:tc>
          <w:tcPr>
            <w:tcW w:w="0" w:type="auto"/>
          </w:tcPr>
          <w:p w14:paraId="0EF0D0C2" w14:textId="48886BD1" w:rsidR="004B1964" w:rsidRPr="00C72621" w:rsidRDefault="004B1964" w:rsidP="00BD73B1">
            <w:pPr>
              <w:widowControl w:val="0"/>
              <w:jc w:val="center"/>
              <w:rPr>
                <w:rFonts w:ascii="Times New Roman" w:hAnsi="Times New Roman" w:cs="Times New Roman"/>
                <w:sz w:val="18"/>
                <w:szCs w:val="18"/>
              </w:rPr>
            </w:pPr>
            <w:r w:rsidRPr="00C72621">
              <w:rPr>
                <w:sz w:val="18"/>
                <w:szCs w:val="18"/>
              </w:rPr>
              <w:t>0.814</w:t>
            </w:r>
          </w:p>
        </w:tc>
        <w:tc>
          <w:tcPr>
            <w:tcW w:w="0" w:type="auto"/>
          </w:tcPr>
          <w:p w14:paraId="47856AEF" w14:textId="349D0C31" w:rsidR="004B1964" w:rsidRPr="00C72621" w:rsidRDefault="004B1964" w:rsidP="00BD73B1">
            <w:pPr>
              <w:widowControl w:val="0"/>
              <w:jc w:val="center"/>
              <w:rPr>
                <w:rFonts w:ascii="Times New Roman" w:hAnsi="Times New Roman" w:cs="Times New Roman"/>
                <w:sz w:val="18"/>
                <w:szCs w:val="18"/>
              </w:rPr>
            </w:pPr>
            <w:r w:rsidRPr="00C72621">
              <w:rPr>
                <w:sz w:val="18"/>
                <w:szCs w:val="18"/>
              </w:rPr>
              <w:t>-0.578</w:t>
            </w:r>
          </w:p>
        </w:tc>
        <w:tc>
          <w:tcPr>
            <w:tcW w:w="0" w:type="auto"/>
          </w:tcPr>
          <w:p w14:paraId="64641F19" w14:textId="07E9706C"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7009FED6" w14:textId="08E761B3" w:rsidR="004B1964" w:rsidRPr="00C72621" w:rsidRDefault="004B1964" w:rsidP="00BD73B1">
            <w:pPr>
              <w:widowControl w:val="0"/>
              <w:jc w:val="center"/>
              <w:rPr>
                <w:rFonts w:ascii="Times New Roman" w:hAnsi="Times New Roman" w:cs="Times New Roman"/>
                <w:sz w:val="18"/>
                <w:szCs w:val="18"/>
              </w:rPr>
            </w:pPr>
            <w:r w:rsidRPr="00C72621">
              <w:rPr>
                <w:sz w:val="18"/>
                <w:szCs w:val="18"/>
              </w:rPr>
              <w:t>-0.453</w:t>
            </w:r>
          </w:p>
        </w:tc>
        <w:tc>
          <w:tcPr>
            <w:tcW w:w="0" w:type="auto"/>
          </w:tcPr>
          <w:p w14:paraId="4A824224" w14:textId="036ED725" w:rsidR="004B1964" w:rsidRPr="00C72621" w:rsidRDefault="004B1964" w:rsidP="00BD73B1">
            <w:pPr>
              <w:widowControl w:val="0"/>
              <w:jc w:val="center"/>
              <w:rPr>
                <w:rFonts w:ascii="Times New Roman" w:hAnsi="Times New Roman" w:cs="Times New Roman"/>
                <w:sz w:val="18"/>
                <w:szCs w:val="18"/>
              </w:rPr>
            </w:pPr>
            <w:r w:rsidRPr="00C72621">
              <w:rPr>
                <w:sz w:val="18"/>
                <w:szCs w:val="18"/>
              </w:rPr>
              <w:t>-0.057</w:t>
            </w:r>
          </w:p>
        </w:tc>
        <w:tc>
          <w:tcPr>
            <w:tcW w:w="0" w:type="auto"/>
          </w:tcPr>
          <w:p w14:paraId="02303639" w14:textId="1741CCFA" w:rsidR="004B1964" w:rsidRPr="00C72621" w:rsidRDefault="004B1964" w:rsidP="00BD73B1">
            <w:pPr>
              <w:widowControl w:val="0"/>
              <w:jc w:val="center"/>
              <w:rPr>
                <w:rFonts w:ascii="Times New Roman" w:hAnsi="Times New Roman" w:cs="Times New Roman"/>
                <w:sz w:val="18"/>
                <w:szCs w:val="18"/>
              </w:rPr>
            </w:pPr>
            <w:r w:rsidRPr="00C72621">
              <w:rPr>
                <w:sz w:val="18"/>
                <w:szCs w:val="18"/>
              </w:rPr>
              <w:t>0.112</w:t>
            </w:r>
          </w:p>
        </w:tc>
        <w:tc>
          <w:tcPr>
            <w:tcW w:w="0" w:type="auto"/>
          </w:tcPr>
          <w:p w14:paraId="0E9CE5B4" w14:textId="77B8EFF4" w:rsidR="004B1964" w:rsidRPr="00C72621" w:rsidRDefault="004B1964" w:rsidP="00BD73B1">
            <w:pPr>
              <w:widowControl w:val="0"/>
              <w:jc w:val="center"/>
              <w:rPr>
                <w:rFonts w:ascii="Times New Roman" w:hAnsi="Times New Roman" w:cs="Times New Roman"/>
                <w:sz w:val="18"/>
                <w:szCs w:val="18"/>
              </w:rPr>
            </w:pPr>
            <w:r w:rsidRPr="00C72621">
              <w:rPr>
                <w:sz w:val="18"/>
                <w:szCs w:val="18"/>
              </w:rPr>
              <w:t>0.276</w:t>
            </w:r>
          </w:p>
        </w:tc>
        <w:tc>
          <w:tcPr>
            <w:tcW w:w="0" w:type="auto"/>
          </w:tcPr>
          <w:p w14:paraId="3424D853" w14:textId="2E6C474A" w:rsidR="004B1964" w:rsidRPr="00C72621" w:rsidRDefault="004B1964" w:rsidP="00BD73B1">
            <w:pPr>
              <w:widowControl w:val="0"/>
              <w:jc w:val="center"/>
              <w:rPr>
                <w:rFonts w:ascii="Times New Roman" w:hAnsi="Times New Roman" w:cs="Times New Roman"/>
                <w:sz w:val="18"/>
                <w:szCs w:val="18"/>
              </w:rPr>
            </w:pPr>
            <w:r w:rsidRPr="00C72621">
              <w:rPr>
                <w:sz w:val="18"/>
                <w:szCs w:val="18"/>
              </w:rPr>
              <w:t>-0.285</w:t>
            </w:r>
          </w:p>
        </w:tc>
        <w:tc>
          <w:tcPr>
            <w:tcW w:w="0" w:type="auto"/>
          </w:tcPr>
          <w:p w14:paraId="048BBFE6" w14:textId="5BD2A66C" w:rsidR="004B1964" w:rsidRPr="00C72621" w:rsidRDefault="004B1964" w:rsidP="00BD73B1">
            <w:pPr>
              <w:widowControl w:val="0"/>
              <w:jc w:val="center"/>
              <w:rPr>
                <w:rFonts w:ascii="Times New Roman" w:hAnsi="Times New Roman" w:cs="Times New Roman"/>
                <w:sz w:val="18"/>
                <w:szCs w:val="18"/>
              </w:rPr>
            </w:pPr>
            <w:r w:rsidRPr="00C72621">
              <w:rPr>
                <w:sz w:val="18"/>
                <w:szCs w:val="18"/>
              </w:rPr>
              <w:t>0.131</w:t>
            </w:r>
          </w:p>
        </w:tc>
        <w:tc>
          <w:tcPr>
            <w:tcW w:w="0" w:type="auto"/>
          </w:tcPr>
          <w:p w14:paraId="004D8292" w14:textId="3D3D0A8C" w:rsidR="004B1964" w:rsidRPr="00C72621" w:rsidRDefault="004B1964" w:rsidP="00BD73B1">
            <w:pPr>
              <w:widowControl w:val="0"/>
              <w:jc w:val="center"/>
              <w:rPr>
                <w:rFonts w:ascii="Times New Roman" w:hAnsi="Times New Roman" w:cs="Times New Roman"/>
                <w:sz w:val="18"/>
                <w:szCs w:val="18"/>
              </w:rPr>
            </w:pPr>
            <w:r w:rsidRPr="00C72621">
              <w:rPr>
                <w:sz w:val="18"/>
                <w:szCs w:val="18"/>
              </w:rPr>
              <w:t>-0.106</w:t>
            </w:r>
          </w:p>
        </w:tc>
        <w:tc>
          <w:tcPr>
            <w:tcW w:w="0" w:type="auto"/>
          </w:tcPr>
          <w:p w14:paraId="3896CE5E" w14:textId="148F415A" w:rsidR="004B1964" w:rsidRPr="00C72621" w:rsidRDefault="004B1964" w:rsidP="00BD73B1">
            <w:pPr>
              <w:widowControl w:val="0"/>
              <w:jc w:val="center"/>
              <w:rPr>
                <w:rFonts w:ascii="Times New Roman" w:hAnsi="Times New Roman" w:cs="Times New Roman"/>
                <w:sz w:val="18"/>
                <w:szCs w:val="18"/>
              </w:rPr>
            </w:pPr>
            <w:r w:rsidRPr="00C72621">
              <w:rPr>
                <w:sz w:val="18"/>
                <w:szCs w:val="18"/>
              </w:rPr>
              <w:t>-0.011</w:t>
            </w:r>
          </w:p>
        </w:tc>
        <w:tc>
          <w:tcPr>
            <w:tcW w:w="0" w:type="auto"/>
          </w:tcPr>
          <w:p w14:paraId="0C77AFE3" w14:textId="3FC0250A" w:rsidR="004B1964" w:rsidRPr="00C72621" w:rsidRDefault="004B1964" w:rsidP="00BD73B1">
            <w:pPr>
              <w:widowControl w:val="0"/>
              <w:jc w:val="center"/>
              <w:rPr>
                <w:rFonts w:ascii="Times New Roman" w:hAnsi="Times New Roman" w:cs="Times New Roman"/>
                <w:sz w:val="18"/>
                <w:szCs w:val="18"/>
              </w:rPr>
            </w:pPr>
            <w:r w:rsidRPr="00C72621">
              <w:rPr>
                <w:sz w:val="18"/>
                <w:szCs w:val="18"/>
              </w:rPr>
              <w:t>-0.075</w:t>
            </w:r>
          </w:p>
        </w:tc>
      </w:tr>
      <w:tr w:rsidR="004B1964" w:rsidRPr="00C72621" w14:paraId="0D3965C1" w14:textId="77777777" w:rsidTr="00BD73B1">
        <w:tc>
          <w:tcPr>
            <w:tcW w:w="0" w:type="auto"/>
          </w:tcPr>
          <w:p w14:paraId="1A97C0BC" w14:textId="4EA0A4FB" w:rsidR="004B1964" w:rsidRPr="00C72621" w:rsidRDefault="004B1964" w:rsidP="00123421">
            <w:pPr>
              <w:widowControl w:val="0"/>
              <w:rPr>
                <w:rFonts w:ascii="Times New Roman" w:hAnsi="Times New Roman" w:cs="Times New Roman"/>
                <w:sz w:val="18"/>
                <w:szCs w:val="18"/>
              </w:rPr>
            </w:pPr>
            <w:r w:rsidRPr="00C72621">
              <w:rPr>
                <w:sz w:val="18"/>
                <w:szCs w:val="18"/>
              </w:rPr>
              <w:t>4. Att. Republican party</w:t>
            </w:r>
          </w:p>
        </w:tc>
        <w:tc>
          <w:tcPr>
            <w:tcW w:w="0" w:type="auto"/>
          </w:tcPr>
          <w:p w14:paraId="4AC9B653"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44.48</w:t>
            </w:r>
          </w:p>
        </w:tc>
        <w:tc>
          <w:tcPr>
            <w:tcW w:w="0" w:type="auto"/>
          </w:tcPr>
          <w:p w14:paraId="376479AD"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30.66</w:t>
            </w:r>
          </w:p>
        </w:tc>
        <w:tc>
          <w:tcPr>
            <w:tcW w:w="0" w:type="auto"/>
          </w:tcPr>
          <w:p w14:paraId="249CAE6D" w14:textId="77777777" w:rsidR="004B1964" w:rsidRPr="00C72621" w:rsidRDefault="004B1964" w:rsidP="00BD73B1">
            <w:pPr>
              <w:widowControl w:val="0"/>
              <w:jc w:val="center"/>
              <w:rPr>
                <w:sz w:val="18"/>
                <w:szCs w:val="18"/>
              </w:rPr>
            </w:pPr>
            <w:r w:rsidRPr="00C72621">
              <w:rPr>
                <w:sz w:val="18"/>
                <w:szCs w:val="18"/>
              </w:rPr>
              <w:t>36.95</w:t>
            </w:r>
          </w:p>
        </w:tc>
        <w:tc>
          <w:tcPr>
            <w:tcW w:w="0" w:type="auto"/>
          </w:tcPr>
          <w:p w14:paraId="29DC5780" w14:textId="77777777" w:rsidR="004B1964" w:rsidRPr="00C72621" w:rsidRDefault="004B1964" w:rsidP="00BD73B1">
            <w:pPr>
              <w:widowControl w:val="0"/>
              <w:jc w:val="center"/>
              <w:rPr>
                <w:sz w:val="18"/>
                <w:szCs w:val="18"/>
              </w:rPr>
            </w:pPr>
            <w:r w:rsidRPr="00C72621">
              <w:rPr>
                <w:sz w:val="18"/>
                <w:szCs w:val="18"/>
              </w:rPr>
              <w:t>34.91</w:t>
            </w:r>
          </w:p>
        </w:tc>
        <w:tc>
          <w:tcPr>
            <w:tcW w:w="0" w:type="auto"/>
          </w:tcPr>
          <w:p w14:paraId="0515A36B" w14:textId="6A0776B4" w:rsidR="004B1964" w:rsidRPr="00C72621" w:rsidRDefault="004B1964" w:rsidP="00BD73B1">
            <w:pPr>
              <w:widowControl w:val="0"/>
              <w:jc w:val="center"/>
              <w:rPr>
                <w:rFonts w:ascii="Times New Roman" w:hAnsi="Times New Roman" w:cs="Times New Roman"/>
                <w:sz w:val="18"/>
                <w:szCs w:val="18"/>
              </w:rPr>
            </w:pPr>
            <w:r w:rsidRPr="00C72621">
              <w:rPr>
                <w:sz w:val="18"/>
                <w:szCs w:val="18"/>
              </w:rPr>
              <w:t>-0.595</w:t>
            </w:r>
          </w:p>
        </w:tc>
        <w:tc>
          <w:tcPr>
            <w:tcW w:w="0" w:type="auto"/>
          </w:tcPr>
          <w:p w14:paraId="2A2AF226" w14:textId="3B61D665" w:rsidR="004B1964" w:rsidRPr="00C72621" w:rsidRDefault="004B1964" w:rsidP="00BD73B1">
            <w:pPr>
              <w:widowControl w:val="0"/>
              <w:jc w:val="center"/>
              <w:rPr>
                <w:rFonts w:ascii="Times New Roman" w:hAnsi="Times New Roman" w:cs="Times New Roman"/>
                <w:sz w:val="18"/>
                <w:szCs w:val="18"/>
              </w:rPr>
            </w:pPr>
            <w:r w:rsidRPr="00C72621">
              <w:rPr>
                <w:sz w:val="18"/>
                <w:szCs w:val="18"/>
              </w:rPr>
              <w:t>0.777</w:t>
            </w:r>
          </w:p>
        </w:tc>
        <w:tc>
          <w:tcPr>
            <w:tcW w:w="0" w:type="auto"/>
          </w:tcPr>
          <w:p w14:paraId="4C987113" w14:textId="336AB5F6" w:rsidR="004B1964" w:rsidRPr="00C72621" w:rsidRDefault="004B1964" w:rsidP="00BD73B1">
            <w:pPr>
              <w:widowControl w:val="0"/>
              <w:jc w:val="center"/>
              <w:rPr>
                <w:rFonts w:ascii="Times New Roman" w:hAnsi="Times New Roman" w:cs="Times New Roman"/>
                <w:sz w:val="18"/>
                <w:szCs w:val="18"/>
              </w:rPr>
            </w:pPr>
            <w:r w:rsidRPr="00C72621">
              <w:rPr>
                <w:sz w:val="18"/>
                <w:szCs w:val="18"/>
              </w:rPr>
              <w:t>-0.520</w:t>
            </w:r>
          </w:p>
        </w:tc>
        <w:tc>
          <w:tcPr>
            <w:tcW w:w="0" w:type="auto"/>
          </w:tcPr>
          <w:p w14:paraId="0F36B481" w14:textId="1FD36CF8"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40B78118" w14:textId="740F3EEC" w:rsidR="004B1964" w:rsidRPr="00C72621" w:rsidRDefault="004B1964" w:rsidP="00BD73B1">
            <w:pPr>
              <w:widowControl w:val="0"/>
              <w:jc w:val="center"/>
              <w:rPr>
                <w:rFonts w:ascii="Times New Roman" w:hAnsi="Times New Roman" w:cs="Times New Roman"/>
                <w:sz w:val="18"/>
                <w:szCs w:val="18"/>
              </w:rPr>
            </w:pPr>
            <w:r w:rsidRPr="00C72621">
              <w:rPr>
                <w:sz w:val="18"/>
                <w:szCs w:val="18"/>
              </w:rPr>
              <w:t>0.070</w:t>
            </w:r>
          </w:p>
        </w:tc>
        <w:tc>
          <w:tcPr>
            <w:tcW w:w="0" w:type="auto"/>
          </w:tcPr>
          <w:p w14:paraId="5AE05374" w14:textId="4809FC78" w:rsidR="004B1964" w:rsidRPr="00C72621" w:rsidRDefault="004B1964" w:rsidP="00BD73B1">
            <w:pPr>
              <w:widowControl w:val="0"/>
              <w:jc w:val="center"/>
              <w:rPr>
                <w:rFonts w:ascii="Times New Roman" w:hAnsi="Times New Roman" w:cs="Times New Roman"/>
                <w:sz w:val="18"/>
                <w:szCs w:val="18"/>
              </w:rPr>
            </w:pPr>
            <w:r w:rsidRPr="00C72621">
              <w:rPr>
                <w:sz w:val="18"/>
                <w:szCs w:val="18"/>
              </w:rPr>
              <w:t>-0.027</w:t>
            </w:r>
          </w:p>
        </w:tc>
        <w:tc>
          <w:tcPr>
            <w:tcW w:w="0" w:type="auto"/>
          </w:tcPr>
          <w:p w14:paraId="6AEE6BE5" w14:textId="79846B81" w:rsidR="004B1964" w:rsidRPr="00C72621" w:rsidRDefault="004B1964" w:rsidP="00BD73B1">
            <w:pPr>
              <w:widowControl w:val="0"/>
              <w:jc w:val="center"/>
              <w:rPr>
                <w:rFonts w:ascii="Times New Roman" w:hAnsi="Times New Roman" w:cs="Times New Roman"/>
                <w:sz w:val="18"/>
                <w:szCs w:val="18"/>
              </w:rPr>
            </w:pPr>
            <w:r w:rsidRPr="00C72621">
              <w:rPr>
                <w:sz w:val="18"/>
                <w:szCs w:val="18"/>
              </w:rPr>
              <w:t>-0.190</w:t>
            </w:r>
          </w:p>
        </w:tc>
        <w:tc>
          <w:tcPr>
            <w:tcW w:w="0" w:type="auto"/>
          </w:tcPr>
          <w:p w14:paraId="57AE1977" w14:textId="4371A133" w:rsidR="004B1964" w:rsidRPr="00C72621" w:rsidRDefault="004B1964" w:rsidP="00BD73B1">
            <w:pPr>
              <w:widowControl w:val="0"/>
              <w:jc w:val="center"/>
              <w:rPr>
                <w:rFonts w:ascii="Times New Roman" w:hAnsi="Times New Roman" w:cs="Times New Roman"/>
                <w:sz w:val="18"/>
                <w:szCs w:val="18"/>
              </w:rPr>
            </w:pPr>
            <w:r w:rsidRPr="00C72621">
              <w:rPr>
                <w:sz w:val="18"/>
                <w:szCs w:val="18"/>
              </w:rPr>
              <w:t>0.169</w:t>
            </w:r>
          </w:p>
        </w:tc>
        <w:tc>
          <w:tcPr>
            <w:tcW w:w="0" w:type="auto"/>
          </w:tcPr>
          <w:p w14:paraId="4D13CC03" w14:textId="75ED18F1" w:rsidR="004B1964" w:rsidRPr="00C72621" w:rsidRDefault="004B1964" w:rsidP="00BD73B1">
            <w:pPr>
              <w:widowControl w:val="0"/>
              <w:jc w:val="center"/>
              <w:rPr>
                <w:rFonts w:ascii="Times New Roman" w:hAnsi="Times New Roman" w:cs="Times New Roman"/>
                <w:sz w:val="18"/>
                <w:szCs w:val="18"/>
              </w:rPr>
            </w:pPr>
            <w:r w:rsidRPr="00C72621">
              <w:rPr>
                <w:sz w:val="18"/>
                <w:szCs w:val="18"/>
              </w:rPr>
              <w:t>-0.056</w:t>
            </w:r>
          </w:p>
        </w:tc>
        <w:tc>
          <w:tcPr>
            <w:tcW w:w="0" w:type="auto"/>
          </w:tcPr>
          <w:p w14:paraId="0B866A82" w14:textId="5131D338" w:rsidR="004B1964" w:rsidRPr="00C72621" w:rsidRDefault="004B1964" w:rsidP="00BD73B1">
            <w:pPr>
              <w:widowControl w:val="0"/>
              <w:jc w:val="center"/>
              <w:rPr>
                <w:rFonts w:ascii="Times New Roman" w:hAnsi="Times New Roman" w:cs="Times New Roman"/>
                <w:sz w:val="18"/>
                <w:szCs w:val="18"/>
              </w:rPr>
            </w:pPr>
            <w:r w:rsidRPr="00C72621">
              <w:rPr>
                <w:sz w:val="18"/>
                <w:szCs w:val="18"/>
              </w:rPr>
              <w:t>-0.011</w:t>
            </w:r>
          </w:p>
        </w:tc>
        <w:tc>
          <w:tcPr>
            <w:tcW w:w="0" w:type="auto"/>
          </w:tcPr>
          <w:p w14:paraId="3EB0A16B" w14:textId="11C7CC83" w:rsidR="004B1964" w:rsidRPr="00C72621" w:rsidRDefault="004B1964" w:rsidP="00BD73B1">
            <w:pPr>
              <w:widowControl w:val="0"/>
              <w:jc w:val="center"/>
              <w:rPr>
                <w:rFonts w:ascii="Times New Roman" w:hAnsi="Times New Roman" w:cs="Times New Roman"/>
                <w:sz w:val="18"/>
                <w:szCs w:val="18"/>
              </w:rPr>
            </w:pPr>
            <w:r w:rsidRPr="00C72621">
              <w:rPr>
                <w:sz w:val="18"/>
                <w:szCs w:val="18"/>
              </w:rPr>
              <w:t>-0.101</w:t>
            </w:r>
          </w:p>
        </w:tc>
        <w:tc>
          <w:tcPr>
            <w:tcW w:w="0" w:type="auto"/>
          </w:tcPr>
          <w:p w14:paraId="192D5573" w14:textId="701AD17F" w:rsidR="004B1964" w:rsidRPr="00C72621" w:rsidRDefault="004B1964" w:rsidP="00BD73B1">
            <w:pPr>
              <w:widowControl w:val="0"/>
              <w:jc w:val="center"/>
              <w:rPr>
                <w:rFonts w:ascii="Times New Roman" w:hAnsi="Times New Roman" w:cs="Times New Roman"/>
                <w:sz w:val="18"/>
                <w:szCs w:val="18"/>
              </w:rPr>
            </w:pPr>
            <w:r w:rsidRPr="00C72621">
              <w:rPr>
                <w:sz w:val="18"/>
                <w:szCs w:val="18"/>
              </w:rPr>
              <w:t>-0.106</w:t>
            </w:r>
          </w:p>
        </w:tc>
      </w:tr>
      <w:tr w:rsidR="004B1964" w:rsidRPr="00C72621" w14:paraId="78B9C800" w14:textId="77777777" w:rsidTr="00BD73B1">
        <w:tc>
          <w:tcPr>
            <w:tcW w:w="0" w:type="auto"/>
          </w:tcPr>
          <w:p w14:paraId="6E015E60" w14:textId="2B3BF71D" w:rsidR="004B1964" w:rsidRPr="00C72621" w:rsidRDefault="004B1964" w:rsidP="00123421">
            <w:pPr>
              <w:widowControl w:val="0"/>
              <w:rPr>
                <w:rFonts w:ascii="Times New Roman" w:hAnsi="Times New Roman" w:cs="Times New Roman"/>
                <w:sz w:val="18"/>
                <w:szCs w:val="18"/>
              </w:rPr>
            </w:pPr>
            <w:r w:rsidRPr="00C72621">
              <w:rPr>
                <w:sz w:val="18"/>
                <w:szCs w:val="18"/>
              </w:rPr>
              <w:t>5. Age</w:t>
            </w:r>
          </w:p>
        </w:tc>
        <w:tc>
          <w:tcPr>
            <w:tcW w:w="0" w:type="auto"/>
          </w:tcPr>
          <w:p w14:paraId="458E6ABB"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50.62</w:t>
            </w:r>
          </w:p>
        </w:tc>
        <w:tc>
          <w:tcPr>
            <w:tcW w:w="0" w:type="auto"/>
          </w:tcPr>
          <w:p w14:paraId="03A16A52"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16.85</w:t>
            </w:r>
          </w:p>
        </w:tc>
        <w:tc>
          <w:tcPr>
            <w:tcW w:w="0" w:type="auto"/>
          </w:tcPr>
          <w:p w14:paraId="62786BDB" w14:textId="77777777" w:rsidR="004B1964" w:rsidRPr="00C72621" w:rsidRDefault="004B1964" w:rsidP="00BD73B1">
            <w:pPr>
              <w:widowControl w:val="0"/>
              <w:jc w:val="center"/>
              <w:rPr>
                <w:sz w:val="18"/>
                <w:szCs w:val="18"/>
              </w:rPr>
            </w:pPr>
            <w:r w:rsidRPr="00C72621">
              <w:rPr>
                <w:sz w:val="18"/>
                <w:szCs w:val="18"/>
              </w:rPr>
              <w:t>49.58</w:t>
            </w:r>
          </w:p>
        </w:tc>
        <w:tc>
          <w:tcPr>
            <w:tcW w:w="0" w:type="auto"/>
          </w:tcPr>
          <w:p w14:paraId="40CEA6DF" w14:textId="77777777" w:rsidR="004B1964" w:rsidRPr="00C72621" w:rsidRDefault="004B1964" w:rsidP="00BD73B1">
            <w:pPr>
              <w:widowControl w:val="0"/>
              <w:jc w:val="center"/>
              <w:rPr>
                <w:sz w:val="18"/>
                <w:szCs w:val="18"/>
              </w:rPr>
            </w:pPr>
            <w:r w:rsidRPr="00C72621">
              <w:rPr>
                <w:sz w:val="18"/>
                <w:szCs w:val="18"/>
              </w:rPr>
              <w:t>17.58</w:t>
            </w:r>
          </w:p>
        </w:tc>
        <w:tc>
          <w:tcPr>
            <w:tcW w:w="0" w:type="auto"/>
          </w:tcPr>
          <w:p w14:paraId="52E48B95" w14:textId="63FCAF3E" w:rsidR="004B1964" w:rsidRPr="00C72621" w:rsidRDefault="004B1964" w:rsidP="00BD73B1">
            <w:pPr>
              <w:widowControl w:val="0"/>
              <w:jc w:val="center"/>
              <w:rPr>
                <w:rFonts w:ascii="Times New Roman" w:hAnsi="Times New Roman" w:cs="Times New Roman"/>
                <w:sz w:val="18"/>
                <w:szCs w:val="18"/>
              </w:rPr>
            </w:pPr>
            <w:r w:rsidRPr="00C72621">
              <w:rPr>
                <w:sz w:val="18"/>
                <w:szCs w:val="18"/>
              </w:rPr>
              <w:t>-0.103</w:t>
            </w:r>
          </w:p>
        </w:tc>
        <w:tc>
          <w:tcPr>
            <w:tcW w:w="0" w:type="auto"/>
          </w:tcPr>
          <w:p w14:paraId="24CBB36A" w14:textId="6FDBC0A7" w:rsidR="004B1964" w:rsidRPr="00C72621" w:rsidRDefault="004B1964" w:rsidP="00BD73B1">
            <w:pPr>
              <w:widowControl w:val="0"/>
              <w:jc w:val="center"/>
              <w:rPr>
                <w:rFonts w:ascii="Times New Roman" w:hAnsi="Times New Roman" w:cs="Times New Roman"/>
                <w:sz w:val="18"/>
                <w:szCs w:val="18"/>
              </w:rPr>
            </w:pPr>
            <w:r w:rsidRPr="00C72621">
              <w:rPr>
                <w:sz w:val="18"/>
                <w:szCs w:val="18"/>
              </w:rPr>
              <w:t>0.147</w:t>
            </w:r>
          </w:p>
        </w:tc>
        <w:tc>
          <w:tcPr>
            <w:tcW w:w="0" w:type="auto"/>
          </w:tcPr>
          <w:p w14:paraId="35AEACA5" w14:textId="5C7AAC6B" w:rsidR="004B1964" w:rsidRPr="00C72621" w:rsidRDefault="004B1964" w:rsidP="00BD73B1">
            <w:pPr>
              <w:widowControl w:val="0"/>
              <w:jc w:val="center"/>
              <w:rPr>
                <w:rFonts w:ascii="Times New Roman" w:hAnsi="Times New Roman" w:cs="Times New Roman"/>
                <w:sz w:val="18"/>
                <w:szCs w:val="18"/>
              </w:rPr>
            </w:pPr>
            <w:r w:rsidRPr="00C72621">
              <w:rPr>
                <w:sz w:val="18"/>
                <w:szCs w:val="18"/>
              </w:rPr>
              <w:t>-0.069</w:t>
            </w:r>
          </w:p>
        </w:tc>
        <w:tc>
          <w:tcPr>
            <w:tcW w:w="0" w:type="auto"/>
          </w:tcPr>
          <w:p w14:paraId="09220631" w14:textId="69357855" w:rsidR="004B1964" w:rsidRPr="00C72621" w:rsidRDefault="004B1964" w:rsidP="00BD73B1">
            <w:pPr>
              <w:widowControl w:val="0"/>
              <w:jc w:val="center"/>
              <w:rPr>
                <w:rFonts w:ascii="Times New Roman" w:hAnsi="Times New Roman" w:cs="Times New Roman"/>
                <w:sz w:val="18"/>
                <w:szCs w:val="18"/>
              </w:rPr>
            </w:pPr>
            <w:r w:rsidRPr="00C72621">
              <w:rPr>
                <w:sz w:val="18"/>
                <w:szCs w:val="18"/>
              </w:rPr>
              <w:t>0.079</w:t>
            </w:r>
          </w:p>
        </w:tc>
        <w:tc>
          <w:tcPr>
            <w:tcW w:w="0" w:type="auto"/>
          </w:tcPr>
          <w:p w14:paraId="79544DE1" w14:textId="4356518F"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323CA6E7" w14:textId="59785F61" w:rsidR="004B1964" w:rsidRPr="00C72621" w:rsidRDefault="004B1964" w:rsidP="00BD73B1">
            <w:pPr>
              <w:widowControl w:val="0"/>
              <w:jc w:val="center"/>
              <w:rPr>
                <w:rFonts w:ascii="Times New Roman" w:hAnsi="Times New Roman" w:cs="Times New Roman"/>
                <w:sz w:val="18"/>
                <w:szCs w:val="18"/>
              </w:rPr>
            </w:pPr>
            <w:r w:rsidRPr="00C72621">
              <w:rPr>
                <w:sz w:val="18"/>
                <w:szCs w:val="18"/>
              </w:rPr>
              <w:t>0.005</w:t>
            </w:r>
          </w:p>
        </w:tc>
        <w:tc>
          <w:tcPr>
            <w:tcW w:w="0" w:type="auto"/>
          </w:tcPr>
          <w:p w14:paraId="5BDBB0A0" w14:textId="059F04D1" w:rsidR="004B1964" w:rsidRPr="00C72621" w:rsidRDefault="004B1964" w:rsidP="00BD73B1">
            <w:pPr>
              <w:widowControl w:val="0"/>
              <w:jc w:val="center"/>
              <w:rPr>
                <w:rFonts w:ascii="Times New Roman" w:hAnsi="Times New Roman" w:cs="Times New Roman"/>
                <w:sz w:val="18"/>
                <w:szCs w:val="18"/>
              </w:rPr>
            </w:pPr>
            <w:r w:rsidRPr="00C72621">
              <w:rPr>
                <w:sz w:val="18"/>
                <w:szCs w:val="18"/>
              </w:rPr>
              <w:t>-0.064</w:t>
            </w:r>
          </w:p>
        </w:tc>
        <w:tc>
          <w:tcPr>
            <w:tcW w:w="0" w:type="auto"/>
          </w:tcPr>
          <w:p w14:paraId="1613D99F" w14:textId="504FA2F3" w:rsidR="004B1964" w:rsidRPr="00C72621" w:rsidRDefault="004B1964" w:rsidP="00BD73B1">
            <w:pPr>
              <w:widowControl w:val="0"/>
              <w:jc w:val="center"/>
              <w:rPr>
                <w:rFonts w:ascii="Times New Roman" w:hAnsi="Times New Roman" w:cs="Times New Roman"/>
                <w:sz w:val="18"/>
                <w:szCs w:val="18"/>
              </w:rPr>
            </w:pPr>
            <w:r w:rsidRPr="00C72621">
              <w:rPr>
                <w:sz w:val="18"/>
                <w:szCs w:val="18"/>
              </w:rPr>
              <w:t>0.155</w:t>
            </w:r>
          </w:p>
        </w:tc>
        <w:tc>
          <w:tcPr>
            <w:tcW w:w="0" w:type="auto"/>
          </w:tcPr>
          <w:p w14:paraId="12906708" w14:textId="03B370A0" w:rsidR="004B1964" w:rsidRPr="00C72621" w:rsidRDefault="004B1964" w:rsidP="00BD73B1">
            <w:pPr>
              <w:widowControl w:val="0"/>
              <w:jc w:val="center"/>
              <w:rPr>
                <w:rFonts w:ascii="Times New Roman" w:hAnsi="Times New Roman" w:cs="Times New Roman"/>
                <w:sz w:val="18"/>
                <w:szCs w:val="18"/>
              </w:rPr>
            </w:pPr>
            <w:r w:rsidRPr="00C72621">
              <w:rPr>
                <w:sz w:val="18"/>
                <w:szCs w:val="18"/>
              </w:rPr>
              <w:t>-0.132</w:t>
            </w:r>
          </w:p>
        </w:tc>
        <w:tc>
          <w:tcPr>
            <w:tcW w:w="0" w:type="auto"/>
          </w:tcPr>
          <w:p w14:paraId="48CD4F35" w14:textId="5AFCAB83" w:rsidR="004B1964" w:rsidRPr="00C72621" w:rsidRDefault="004B1964" w:rsidP="00BD73B1">
            <w:pPr>
              <w:widowControl w:val="0"/>
              <w:jc w:val="center"/>
              <w:rPr>
                <w:rFonts w:ascii="Times New Roman" w:hAnsi="Times New Roman" w:cs="Times New Roman"/>
                <w:sz w:val="18"/>
                <w:szCs w:val="18"/>
              </w:rPr>
            </w:pPr>
            <w:r w:rsidRPr="00C72621">
              <w:rPr>
                <w:sz w:val="18"/>
                <w:szCs w:val="18"/>
              </w:rPr>
              <w:t>0.021</w:t>
            </w:r>
          </w:p>
        </w:tc>
        <w:tc>
          <w:tcPr>
            <w:tcW w:w="0" w:type="auto"/>
          </w:tcPr>
          <w:p w14:paraId="07649207" w14:textId="5A28E479" w:rsidR="004B1964" w:rsidRPr="00C72621" w:rsidRDefault="004B1964" w:rsidP="00BD73B1">
            <w:pPr>
              <w:widowControl w:val="0"/>
              <w:jc w:val="center"/>
              <w:rPr>
                <w:rFonts w:ascii="Times New Roman" w:hAnsi="Times New Roman" w:cs="Times New Roman"/>
                <w:sz w:val="18"/>
                <w:szCs w:val="18"/>
              </w:rPr>
            </w:pPr>
            <w:r w:rsidRPr="00C72621">
              <w:rPr>
                <w:sz w:val="18"/>
                <w:szCs w:val="18"/>
              </w:rPr>
              <w:t>0.005</w:t>
            </w:r>
          </w:p>
        </w:tc>
        <w:tc>
          <w:tcPr>
            <w:tcW w:w="0" w:type="auto"/>
          </w:tcPr>
          <w:p w14:paraId="3842CDFE" w14:textId="2795FA55" w:rsidR="004B1964" w:rsidRPr="00C72621" w:rsidRDefault="004B1964" w:rsidP="00BD73B1">
            <w:pPr>
              <w:widowControl w:val="0"/>
              <w:jc w:val="center"/>
              <w:rPr>
                <w:rFonts w:ascii="Times New Roman" w:hAnsi="Times New Roman" w:cs="Times New Roman"/>
                <w:sz w:val="18"/>
                <w:szCs w:val="18"/>
              </w:rPr>
            </w:pPr>
            <w:r w:rsidRPr="00C72621">
              <w:rPr>
                <w:sz w:val="18"/>
                <w:szCs w:val="18"/>
              </w:rPr>
              <w:t>0.160</w:t>
            </w:r>
          </w:p>
        </w:tc>
      </w:tr>
      <w:tr w:rsidR="004B1964" w:rsidRPr="00C72621" w14:paraId="4F8E180B" w14:textId="77777777" w:rsidTr="00BD73B1">
        <w:tc>
          <w:tcPr>
            <w:tcW w:w="0" w:type="auto"/>
          </w:tcPr>
          <w:p w14:paraId="0A3AB073" w14:textId="79A1824F" w:rsidR="004B1964" w:rsidRPr="00C72621" w:rsidRDefault="004B1964" w:rsidP="00123421">
            <w:pPr>
              <w:widowControl w:val="0"/>
              <w:rPr>
                <w:rFonts w:ascii="Times New Roman" w:hAnsi="Times New Roman" w:cs="Times New Roman"/>
                <w:sz w:val="18"/>
                <w:szCs w:val="18"/>
              </w:rPr>
            </w:pPr>
            <w:r w:rsidRPr="00C72621">
              <w:rPr>
                <w:sz w:val="18"/>
                <w:szCs w:val="18"/>
              </w:rPr>
              <w:t>6. Sex</w:t>
            </w:r>
          </w:p>
        </w:tc>
        <w:tc>
          <w:tcPr>
            <w:tcW w:w="0" w:type="auto"/>
          </w:tcPr>
          <w:p w14:paraId="088FD66A"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1.52</w:t>
            </w:r>
          </w:p>
        </w:tc>
        <w:tc>
          <w:tcPr>
            <w:tcW w:w="0" w:type="auto"/>
          </w:tcPr>
          <w:p w14:paraId="1121618C"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0.50</w:t>
            </w:r>
          </w:p>
        </w:tc>
        <w:tc>
          <w:tcPr>
            <w:tcW w:w="0" w:type="auto"/>
          </w:tcPr>
          <w:p w14:paraId="48A804CF" w14:textId="77777777" w:rsidR="004B1964" w:rsidRPr="00C72621" w:rsidRDefault="004B1964" w:rsidP="00BD73B1">
            <w:pPr>
              <w:widowControl w:val="0"/>
              <w:jc w:val="center"/>
              <w:rPr>
                <w:sz w:val="18"/>
                <w:szCs w:val="18"/>
              </w:rPr>
            </w:pPr>
            <w:r w:rsidRPr="00C72621">
              <w:rPr>
                <w:sz w:val="18"/>
                <w:szCs w:val="18"/>
              </w:rPr>
              <w:t>1.53</w:t>
            </w:r>
          </w:p>
        </w:tc>
        <w:tc>
          <w:tcPr>
            <w:tcW w:w="0" w:type="auto"/>
          </w:tcPr>
          <w:p w14:paraId="70CD67F1" w14:textId="77777777" w:rsidR="004B1964" w:rsidRPr="00C72621" w:rsidRDefault="004B1964" w:rsidP="00BD73B1">
            <w:pPr>
              <w:widowControl w:val="0"/>
              <w:jc w:val="center"/>
              <w:rPr>
                <w:sz w:val="18"/>
                <w:szCs w:val="18"/>
              </w:rPr>
            </w:pPr>
            <w:r w:rsidRPr="00C72621">
              <w:rPr>
                <w:sz w:val="18"/>
                <w:szCs w:val="18"/>
              </w:rPr>
              <w:t>0.50</w:t>
            </w:r>
          </w:p>
        </w:tc>
        <w:tc>
          <w:tcPr>
            <w:tcW w:w="0" w:type="auto"/>
          </w:tcPr>
          <w:p w14:paraId="1319743A" w14:textId="455ECE22" w:rsidR="004B1964" w:rsidRPr="00C72621" w:rsidRDefault="004B1964" w:rsidP="00BD73B1">
            <w:pPr>
              <w:widowControl w:val="0"/>
              <w:jc w:val="center"/>
              <w:rPr>
                <w:rFonts w:ascii="Times New Roman" w:hAnsi="Times New Roman" w:cs="Times New Roman"/>
                <w:sz w:val="18"/>
                <w:szCs w:val="18"/>
              </w:rPr>
            </w:pPr>
            <w:r w:rsidRPr="00C72621">
              <w:rPr>
                <w:sz w:val="18"/>
                <w:szCs w:val="18"/>
              </w:rPr>
              <w:t>0.087</w:t>
            </w:r>
          </w:p>
        </w:tc>
        <w:tc>
          <w:tcPr>
            <w:tcW w:w="0" w:type="auto"/>
          </w:tcPr>
          <w:p w14:paraId="528C894B" w14:textId="6116CD95" w:rsidR="004B1964" w:rsidRPr="00C72621" w:rsidRDefault="004B1964" w:rsidP="00BD73B1">
            <w:pPr>
              <w:widowControl w:val="0"/>
              <w:jc w:val="center"/>
              <w:rPr>
                <w:rFonts w:ascii="Times New Roman" w:hAnsi="Times New Roman" w:cs="Times New Roman"/>
                <w:sz w:val="18"/>
                <w:szCs w:val="18"/>
              </w:rPr>
            </w:pPr>
            <w:r w:rsidRPr="00C72621">
              <w:rPr>
                <w:sz w:val="18"/>
                <w:szCs w:val="18"/>
              </w:rPr>
              <w:t>-0.064</w:t>
            </w:r>
          </w:p>
        </w:tc>
        <w:tc>
          <w:tcPr>
            <w:tcW w:w="0" w:type="auto"/>
          </w:tcPr>
          <w:p w14:paraId="747BF33C" w14:textId="42D9C829" w:rsidR="004B1964" w:rsidRPr="00C72621" w:rsidRDefault="004B1964" w:rsidP="00BD73B1">
            <w:pPr>
              <w:widowControl w:val="0"/>
              <w:jc w:val="center"/>
              <w:rPr>
                <w:rFonts w:ascii="Times New Roman" w:hAnsi="Times New Roman" w:cs="Times New Roman"/>
                <w:sz w:val="18"/>
                <w:szCs w:val="18"/>
              </w:rPr>
            </w:pPr>
            <w:r w:rsidRPr="00C72621">
              <w:rPr>
                <w:sz w:val="18"/>
                <w:szCs w:val="18"/>
              </w:rPr>
              <w:t>0.117</w:t>
            </w:r>
          </w:p>
        </w:tc>
        <w:tc>
          <w:tcPr>
            <w:tcW w:w="0" w:type="auto"/>
          </w:tcPr>
          <w:p w14:paraId="522F41B4" w14:textId="37E0B07A" w:rsidR="004B1964" w:rsidRPr="00C72621" w:rsidRDefault="004B1964" w:rsidP="00BD73B1">
            <w:pPr>
              <w:widowControl w:val="0"/>
              <w:jc w:val="center"/>
              <w:rPr>
                <w:rFonts w:ascii="Times New Roman" w:hAnsi="Times New Roman" w:cs="Times New Roman"/>
                <w:sz w:val="18"/>
                <w:szCs w:val="18"/>
              </w:rPr>
            </w:pPr>
            <w:r w:rsidRPr="00C72621">
              <w:rPr>
                <w:sz w:val="18"/>
                <w:szCs w:val="18"/>
              </w:rPr>
              <w:t>-0.022</w:t>
            </w:r>
          </w:p>
        </w:tc>
        <w:tc>
          <w:tcPr>
            <w:tcW w:w="0" w:type="auto"/>
          </w:tcPr>
          <w:p w14:paraId="79F8686F" w14:textId="41DEFB28" w:rsidR="004B1964" w:rsidRPr="00C72621" w:rsidRDefault="004B1964" w:rsidP="00BD73B1">
            <w:pPr>
              <w:widowControl w:val="0"/>
              <w:jc w:val="center"/>
              <w:rPr>
                <w:rFonts w:ascii="Times New Roman" w:hAnsi="Times New Roman" w:cs="Times New Roman"/>
                <w:sz w:val="18"/>
                <w:szCs w:val="18"/>
              </w:rPr>
            </w:pPr>
            <w:r w:rsidRPr="00C72621">
              <w:rPr>
                <w:sz w:val="18"/>
                <w:szCs w:val="18"/>
              </w:rPr>
              <w:t>-0.007</w:t>
            </w:r>
          </w:p>
        </w:tc>
        <w:tc>
          <w:tcPr>
            <w:tcW w:w="0" w:type="auto"/>
          </w:tcPr>
          <w:p w14:paraId="49CB668E" w14:textId="22560846"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1B2A3592" w14:textId="05F65BC8" w:rsidR="004B1964" w:rsidRPr="00C72621" w:rsidRDefault="004B1964" w:rsidP="00BD73B1">
            <w:pPr>
              <w:widowControl w:val="0"/>
              <w:jc w:val="center"/>
              <w:rPr>
                <w:rFonts w:ascii="Times New Roman" w:hAnsi="Times New Roman" w:cs="Times New Roman"/>
                <w:sz w:val="18"/>
                <w:szCs w:val="18"/>
              </w:rPr>
            </w:pPr>
            <w:r w:rsidRPr="00C72621">
              <w:rPr>
                <w:sz w:val="18"/>
                <w:szCs w:val="18"/>
              </w:rPr>
              <w:t>0.043</w:t>
            </w:r>
          </w:p>
        </w:tc>
        <w:tc>
          <w:tcPr>
            <w:tcW w:w="0" w:type="auto"/>
          </w:tcPr>
          <w:p w14:paraId="3D55EFAA" w14:textId="41191728" w:rsidR="004B1964" w:rsidRPr="00C72621" w:rsidRDefault="004B1964" w:rsidP="00BD73B1">
            <w:pPr>
              <w:widowControl w:val="0"/>
              <w:jc w:val="center"/>
              <w:rPr>
                <w:rFonts w:ascii="Times New Roman" w:hAnsi="Times New Roman" w:cs="Times New Roman"/>
                <w:sz w:val="18"/>
                <w:szCs w:val="18"/>
              </w:rPr>
            </w:pPr>
            <w:r w:rsidRPr="00C72621">
              <w:rPr>
                <w:sz w:val="18"/>
                <w:szCs w:val="18"/>
              </w:rPr>
              <w:t>-0.005</w:t>
            </w:r>
          </w:p>
        </w:tc>
        <w:tc>
          <w:tcPr>
            <w:tcW w:w="0" w:type="auto"/>
          </w:tcPr>
          <w:p w14:paraId="24D82D7E" w14:textId="08CB7406" w:rsidR="004B1964" w:rsidRPr="00C72621" w:rsidRDefault="004B1964" w:rsidP="00BD73B1">
            <w:pPr>
              <w:widowControl w:val="0"/>
              <w:jc w:val="center"/>
              <w:rPr>
                <w:rFonts w:ascii="Times New Roman" w:hAnsi="Times New Roman" w:cs="Times New Roman"/>
                <w:sz w:val="18"/>
                <w:szCs w:val="18"/>
              </w:rPr>
            </w:pPr>
            <w:r w:rsidRPr="00C72621">
              <w:rPr>
                <w:sz w:val="18"/>
                <w:szCs w:val="18"/>
              </w:rPr>
              <w:t>-0.027</w:t>
            </w:r>
          </w:p>
        </w:tc>
        <w:tc>
          <w:tcPr>
            <w:tcW w:w="0" w:type="auto"/>
          </w:tcPr>
          <w:p w14:paraId="1456015C" w14:textId="1C512627" w:rsidR="004B1964" w:rsidRPr="00C72621" w:rsidRDefault="004B1964" w:rsidP="00BD73B1">
            <w:pPr>
              <w:widowControl w:val="0"/>
              <w:jc w:val="center"/>
              <w:rPr>
                <w:rFonts w:ascii="Times New Roman" w:hAnsi="Times New Roman" w:cs="Times New Roman"/>
                <w:sz w:val="18"/>
                <w:szCs w:val="18"/>
              </w:rPr>
            </w:pPr>
            <w:r w:rsidRPr="00C72621">
              <w:rPr>
                <w:sz w:val="18"/>
                <w:szCs w:val="18"/>
              </w:rPr>
              <w:t>-0.127</w:t>
            </w:r>
          </w:p>
        </w:tc>
        <w:tc>
          <w:tcPr>
            <w:tcW w:w="0" w:type="auto"/>
          </w:tcPr>
          <w:p w14:paraId="427EDDF2" w14:textId="344E00B4" w:rsidR="004B1964" w:rsidRPr="00C72621" w:rsidRDefault="004B1964" w:rsidP="00BD73B1">
            <w:pPr>
              <w:widowControl w:val="0"/>
              <w:jc w:val="center"/>
              <w:rPr>
                <w:rFonts w:ascii="Times New Roman" w:hAnsi="Times New Roman" w:cs="Times New Roman"/>
                <w:sz w:val="18"/>
                <w:szCs w:val="18"/>
              </w:rPr>
            </w:pPr>
            <w:r w:rsidRPr="00C72621">
              <w:rPr>
                <w:sz w:val="18"/>
                <w:szCs w:val="18"/>
              </w:rPr>
              <w:t>-0.007</w:t>
            </w:r>
          </w:p>
        </w:tc>
        <w:tc>
          <w:tcPr>
            <w:tcW w:w="0" w:type="auto"/>
          </w:tcPr>
          <w:p w14:paraId="1815573F" w14:textId="05B3776D" w:rsidR="004B1964" w:rsidRPr="00C72621" w:rsidRDefault="004B1964" w:rsidP="00BD73B1">
            <w:pPr>
              <w:widowControl w:val="0"/>
              <w:jc w:val="center"/>
              <w:rPr>
                <w:rFonts w:ascii="Times New Roman" w:hAnsi="Times New Roman" w:cs="Times New Roman"/>
                <w:sz w:val="18"/>
                <w:szCs w:val="18"/>
              </w:rPr>
            </w:pPr>
            <w:r w:rsidRPr="00C72621">
              <w:rPr>
                <w:sz w:val="18"/>
                <w:szCs w:val="18"/>
              </w:rPr>
              <w:t>-0.016</w:t>
            </w:r>
          </w:p>
        </w:tc>
      </w:tr>
      <w:tr w:rsidR="004B1964" w:rsidRPr="00C72621" w14:paraId="1F845F07" w14:textId="77777777" w:rsidTr="00BD73B1">
        <w:tc>
          <w:tcPr>
            <w:tcW w:w="0" w:type="auto"/>
          </w:tcPr>
          <w:p w14:paraId="193D2B66" w14:textId="5CB40BD2" w:rsidR="004B1964" w:rsidRPr="00C72621" w:rsidRDefault="004B1964" w:rsidP="00123421">
            <w:pPr>
              <w:widowControl w:val="0"/>
              <w:rPr>
                <w:rFonts w:ascii="Times New Roman" w:hAnsi="Times New Roman" w:cs="Times New Roman"/>
                <w:sz w:val="18"/>
                <w:szCs w:val="18"/>
              </w:rPr>
            </w:pPr>
            <w:r w:rsidRPr="00C72621">
              <w:rPr>
                <w:sz w:val="18"/>
                <w:szCs w:val="18"/>
              </w:rPr>
              <w:t>7. Black</w:t>
            </w:r>
          </w:p>
        </w:tc>
        <w:tc>
          <w:tcPr>
            <w:tcW w:w="0" w:type="auto"/>
          </w:tcPr>
          <w:p w14:paraId="5AB6B3E1"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0.17</w:t>
            </w:r>
          </w:p>
        </w:tc>
        <w:tc>
          <w:tcPr>
            <w:tcW w:w="0" w:type="auto"/>
          </w:tcPr>
          <w:p w14:paraId="2E1FB80C"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0.38</w:t>
            </w:r>
          </w:p>
        </w:tc>
        <w:tc>
          <w:tcPr>
            <w:tcW w:w="0" w:type="auto"/>
          </w:tcPr>
          <w:p w14:paraId="11E48120" w14:textId="77777777" w:rsidR="004B1964" w:rsidRPr="00C72621" w:rsidRDefault="004B1964" w:rsidP="00BD73B1">
            <w:pPr>
              <w:widowControl w:val="0"/>
              <w:jc w:val="center"/>
              <w:rPr>
                <w:sz w:val="18"/>
                <w:szCs w:val="18"/>
              </w:rPr>
            </w:pPr>
            <w:r w:rsidRPr="00C72621">
              <w:rPr>
                <w:sz w:val="18"/>
                <w:szCs w:val="18"/>
              </w:rPr>
              <w:t>0.09</w:t>
            </w:r>
          </w:p>
        </w:tc>
        <w:tc>
          <w:tcPr>
            <w:tcW w:w="0" w:type="auto"/>
          </w:tcPr>
          <w:p w14:paraId="063A5729" w14:textId="77777777" w:rsidR="004B1964" w:rsidRPr="00C72621" w:rsidRDefault="004B1964" w:rsidP="00BD73B1">
            <w:pPr>
              <w:widowControl w:val="0"/>
              <w:jc w:val="center"/>
              <w:rPr>
                <w:sz w:val="18"/>
                <w:szCs w:val="18"/>
              </w:rPr>
            </w:pPr>
            <w:r w:rsidRPr="00C72621">
              <w:rPr>
                <w:sz w:val="18"/>
                <w:szCs w:val="18"/>
              </w:rPr>
              <w:t>0.29</w:t>
            </w:r>
          </w:p>
        </w:tc>
        <w:tc>
          <w:tcPr>
            <w:tcW w:w="0" w:type="auto"/>
          </w:tcPr>
          <w:p w14:paraId="072E6BA8" w14:textId="22813447" w:rsidR="004B1964" w:rsidRPr="00C72621" w:rsidRDefault="004B1964" w:rsidP="00BD73B1">
            <w:pPr>
              <w:widowControl w:val="0"/>
              <w:jc w:val="center"/>
              <w:rPr>
                <w:rFonts w:ascii="Times New Roman" w:hAnsi="Times New Roman" w:cs="Times New Roman"/>
                <w:sz w:val="18"/>
                <w:szCs w:val="18"/>
              </w:rPr>
            </w:pPr>
            <w:r w:rsidRPr="00C72621">
              <w:rPr>
                <w:sz w:val="18"/>
                <w:szCs w:val="18"/>
              </w:rPr>
              <w:t>0.411</w:t>
            </w:r>
          </w:p>
        </w:tc>
        <w:tc>
          <w:tcPr>
            <w:tcW w:w="0" w:type="auto"/>
          </w:tcPr>
          <w:p w14:paraId="1AE4C282" w14:textId="51BF54BE" w:rsidR="004B1964" w:rsidRPr="00C72621" w:rsidRDefault="004B1964" w:rsidP="00BD73B1">
            <w:pPr>
              <w:widowControl w:val="0"/>
              <w:jc w:val="center"/>
              <w:rPr>
                <w:rFonts w:ascii="Times New Roman" w:hAnsi="Times New Roman" w:cs="Times New Roman"/>
                <w:sz w:val="18"/>
                <w:szCs w:val="18"/>
              </w:rPr>
            </w:pPr>
            <w:r w:rsidRPr="00C72621">
              <w:rPr>
                <w:sz w:val="18"/>
                <w:szCs w:val="18"/>
              </w:rPr>
              <w:t>-0.262</w:t>
            </w:r>
          </w:p>
        </w:tc>
        <w:tc>
          <w:tcPr>
            <w:tcW w:w="0" w:type="auto"/>
          </w:tcPr>
          <w:p w14:paraId="5506AAB9" w14:textId="3422EBC5" w:rsidR="004B1964" w:rsidRPr="00C72621" w:rsidRDefault="004B1964" w:rsidP="00BD73B1">
            <w:pPr>
              <w:widowControl w:val="0"/>
              <w:jc w:val="center"/>
              <w:rPr>
                <w:rFonts w:ascii="Times New Roman" w:hAnsi="Times New Roman" w:cs="Times New Roman"/>
                <w:sz w:val="18"/>
                <w:szCs w:val="18"/>
              </w:rPr>
            </w:pPr>
            <w:r w:rsidRPr="00C72621">
              <w:rPr>
                <w:sz w:val="18"/>
                <w:szCs w:val="18"/>
              </w:rPr>
              <w:t>0.382</w:t>
            </w:r>
          </w:p>
        </w:tc>
        <w:tc>
          <w:tcPr>
            <w:tcW w:w="0" w:type="auto"/>
          </w:tcPr>
          <w:p w14:paraId="7BD06F91" w14:textId="3ABBA9E0" w:rsidR="004B1964" w:rsidRPr="00C72621" w:rsidRDefault="004B1964" w:rsidP="00BD73B1">
            <w:pPr>
              <w:widowControl w:val="0"/>
              <w:jc w:val="center"/>
              <w:rPr>
                <w:rFonts w:ascii="Times New Roman" w:hAnsi="Times New Roman" w:cs="Times New Roman"/>
                <w:sz w:val="18"/>
                <w:szCs w:val="18"/>
              </w:rPr>
            </w:pPr>
            <w:r w:rsidRPr="00C72621">
              <w:rPr>
                <w:sz w:val="18"/>
                <w:szCs w:val="18"/>
              </w:rPr>
              <w:t>-0.267</w:t>
            </w:r>
          </w:p>
        </w:tc>
        <w:tc>
          <w:tcPr>
            <w:tcW w:w="0" w:type="auto"/>
          </w:tcPr>
          <w:p w14:paraId="06551141" w14:textId="4C70D0E3" w:rsidR="004B1964" w:rsidRPr="00C72621" w:rsidRDefault="004B1964" w:rsidP="00BD73B1">
            <w:pPr>
              <w:widowControl w:val="0"/>
              <w:jc w:val="center"/>
              <w:rPr>
                <w:rFonts w:ascii="Times New Roman" w:hAnsi="Times New Roman" w:cs="Times New Roman"/>
                <w:sz w:val="18"/>
                <w:szCs w:val="18"/>
              </w:rPr>
            </w:pPr>
            <w:r w:rsidRPr="00C72621">
              <w:rPr>
                <w:sz w:val="18"/>
                <w:szCs w:val="18"/>
              </w:rPr>
              <w:t>-0.054</w:t>
            </w:r>
          </w:p>
        </w:tc>
        <w:tc>
          <w:tcPr>
            <w:tcW w:w="0" w:type="auto"/>
          </w:tcPr>
          <w:p w14:paraId="08839C98" w14:textId="1F0A7E7E" w:rsidR="004B1964" w:rsidRPr="00C72621" w:rsidRDefault="004B1964" w:rsidP="00BD73B1">
            <w:pPr>
              <w:widowControl w:val="0"/>
              <w:jc w:val="center"/>
              <w:rPr>
                <w:rFonts w:ascii="Times New Roman" w:hAnsi="Times New Roman" w:cs="Times New Roman"/>
                <w:sz w:val="18"/>
                <w:szCs w:val="18"/>
              </w:rPr>
            </w:pPr>
            <w:r w:rsidRPr="00C72621">
              <w:rPr>
                <w:sz w:val="18"/>
                <w:szCs w:val="18"/>
              </w:rPr>
              <w:t>0.049</w:t>
            </w:r>
          </w:p>
        </w:tc>
        <w:tc>
          <w:tcPr>
            <w:tcW w:w="0" w:type="auto"/>
          </w:tcPr>
          <w:p w14:paraId="3C1B2C9D" w14:textId="70A35C12"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798B621E" w14:textId="0873657A" w:rsidR="004B1964" w:rsidRPr="00C72621" w:rsidRDefault="004B1964" w:rsidP="00BD73B1">
            <w:pPr>
              <w:widowControl w:val="0"/>
              <w:jc w:val="center"/>
              <w:rPr>
                <w:rFonts w:ascii="Times New Roman" w:hAnsi="Times New Roman" w:cs="Times New Roman"/>
                <w:sz w:val="18"/>
                <w:szCs w:val="18"/>
              </w:rPr>
            </w:pPr>
            <w:r w:rsidRPr="00C72621">
              <w:rPr>
                <w:sz w:val="18"/>
                <w:szCs w:val="18"/>
              </w:rPr>
              <w:t>-0.503</w:t>
            </w:r>
          </w:p>
        </w:tc>
        <w:tc>
          <w:tcPr>
            <w:tcW w:w="0" w:type="auto"/>
          </w:tcPr>
          <w:p w14:paraId="734005FE" w14:textId="4066626D" w:rsidR="004B1964" w:rsidRPr="00C72621" w:rsidRDefault="004B1964" w:rsidP="00BD73B1">
            <w:pPr>
              <w:widowControl w:val="0"/>
              <w:jc w:val="center"/>
              <w:rPr>
                <w:rFonts w:ascii="Times New Roman" w:hAnsi="Times New Roman" w:cs="Times New Roman"/>
                <w:sz w:val="18"/>
                <w:szCs w:val="18"/>
              </w:rPr>
            </w:pPr>
            <w:r w:rsidRPr="00C72621">
              <w:rPr>
                <w:sz w:val="18"/>
                <w:szCs w:val="18"/>
              </w:rPr>
              <w:t>-0.110</w:t>
            </w:r>
          </w:p>
        </w:tc>
        <w:tc>
          <w:tcPr>
            <w:tcW w:w="0" w:type="auto"/>
          </w:tcPr>
          <w:p w14:paraId="7A32CD18" w14:textId="0C27199E" w:rsidR="004B1964" w:rsidRPr="00C72621" w:rsidRDefault="004B1964" w:rsidP="00BD73B1">
            <w:pPr>
              <w:widowControl w:val="0"/>
              <w:jc w:val="center"/>
              <w:rPr>
                <w:rFonts w:ascii="Times New Roman" w:hAnsi="Times New Roman" w:cs="Times New Roman"/>
                <w:sz w:val="18"/>
                <w:szCs w:val="18"/>
              </w:rPr>
            </w:pPr>
            <w:r w:rsidRPr="00C72621">
              <w:rPr>
                <w:sz w:val="18"/>
                <w:szCs w:val="18"/>
              </w:rPr>
              <w:t>-0.180</w:t>
            </w:r>
          </w:p>
        </w:tc>
        <w:tc>
          <w:tcPr>
            <w:tcW w:w="0" w:type="auto"/>
          </w:tcPr>
          <w:p w14:paraId="09F2FA3F" w14:textId="6B9F11A0" w:rsidR="004B1964" w:rsidRPr="00C72621" w:rsidRDefault="004B1964" w:rsidP="00BD73B1">
            <w:pPr>
              <w:widowControl w:val="0"/>
              <w:jc w:val="center"/>
              <w:rPr>
                <w:rFonts w:ascii="Times New Roman" w:hAnsi="Times New Roman" w:cs="Times New Roman"/>
                <w:sz w:val="18"/>
                <w:szCs w:val="18"/>
              </w:rPr>
            </w:pPr>
            <w:r w:rsidRPr="00C72621">
              <w:rPr>
                <w:sz w:val="18"/>
                <w:szCs w:val="18"/>
              </w:rPr>
              <w:t>-0.087</w:t>
            </w:r>
          </w:p>
        </w:tc>
        <w:tc>
          <w:tcPr>
            <w:tcW w:w="0" w:type="auto"/>
          </w:tcPr>
          <w:p w14:paraId="49770559" w14:textId="0EDFA3B0" w:rsidR="004B1964" w:rsidRPr="00C72621" w:rsidRDefault="004B1964" w:rsidP="00BD73B1">
            <w:pPr>
              <w:widowControl w:val="0"/>
              <w:jc w:val="center"/>
              <w:rPr>
                <w:rFonts w:ascii="Times New Roman" w:hAnsi="Times New Roman" w:cs="Times New Roman"/>
                <w:sz w:val="18"/>
                <w:szCs w:val="18"/>
              </w:rPr>
            </w:pPr>
            <w:r w:rsidRPr="00C72621">
              <w:rPr>
                <w:sz w:val="18"/>
                <w:szCs w:val="18"/>
              </w:rPr>
              <w:t>-0.190</w:t>
            </w:r>
          </w:p>
        </w:tc>
      </w:tr>
      <w:tr w:rsidR="004B1964" w:rsidRPr="00C72621" w14:paraId="3B7E9B44" w14:textId="77777777" w:rsidTr="00BD73B1">
        <w:tc>
          <w:tcPr>
            <w:tcW w:w="0" w:type="auto"/>
          </w:tcPr>
          <w:p w14:paraId="343E5C0C" w14:textId="27174767" w:rsidR="004B1964" w:rsidRPr="00C72621" w:rsidRDefault="004B1964" w:rsidP="0043392D">
            <w:pPr>
              <w:widowControl w:val="0"/>
              <w:rPr>
                <w:rFonts w:ascii="Times New Roman" w:hAnsi="Times New Roman" w:cs="Times New Roman"/>
                <w:sz w:val="18"/>
                <w:szCs w:val="18"/>
              </w:rPr>
            </w:pPr>
            <w:r w:rsidRPr="00C72621">
              <w:rPr>
                <w:sz w:val="18"/>
                <w:szCs w:val="18"/>
              </w:rPr>
              <w:t>8. White</w:t>
            </w:r>
          </w:p>
        </w:tc>
        <w:tc>
          <w:tcPr>
            <w:tcW w:w="0" w:type="auto"/>
          </w:tcPr>
          <w:p w14:paraId="575DFD4B"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0.59</w:t>
            </w:r>
          </w:p>
        </w:tc>
        <w:tc>
          <w:tcPr>
            <w:tcW w:w="0" w:type="auto"/>
          </w:tcPr>
          <w:p w14:paraId="4BCB0448"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0.49</w:t>
            </w:r>
          </w:p>
        </w:tc>
        <w:tc>
          <w:tcPr>
            <w:tcW w:w="0" w:type="auto"/>
          </w:tcPr>
          <w:p w14:paraId="4670166C" w14:textId="77777777" w:rsidR="004B1964" w:rsidRPr="00C72621" w:rsidRDefault="004B1964" w:rsidP="00BD73B1">
            <w:pPr>
              <w:widowControl w:val="0"/>
              <w:jc w:val="center"/>
              <w:rPr>
                <w:sz w:val="18"/>
                <w:szCs w:val="18"/>
              </w:rPr>
            </w:pPr>
            <w:r w:rsidRPr="00C72621">
              <w:rPr>
                <w:sz w:val="18"/>
                <w:szCs w:val="18"/>
              </w:rPr>
              <w:t>0.71</w:t>
            </w:r>
          </w:p>
        </w:tc>
        <w:tc>
          <w:tcPr>
            <w:tcW w:w="0" w:type="auto"/>
          </w:tcPr>
          <w:p w14:paraId="55190606" w14:textId="77777777" w:rsidR="004B1964" w:rsidRPr="00C72621" w:rsidRDefault="004B1964" w:rsidP="00BD73B1">
            <w:pPr>
              <w:widowControl w:val="0"/>
              <w:jc w:val="center"/>
              <w:rPr>
                <w:sz w:val="18"/>
                <w:szCs w:val="18"/>
              </w:rPr>
            </w:pPr>
            <w:r w:rsidRPr="00C72621">
              <w:rPr>
                <w:sz w:val="18"/>
                <w:szCs w:val="18"/>
              </w:rPr>
              <w:t>0.45</w:t>
            </w:r>
          </w:p>
        </w:tc>
        <w:tc>
          <w:tcPr>
            <w:tcW w:w="0" w:type="auto"/>
          </w:tcPr>
          <w:p w14:paraId="3C08F763" w14:textId="1EB02192" w:rsidR="004B1964" w:rsidRPr="00C72621" w:rsidRDefault="004B1964" w:rsidP="00BD73B1">
            <w:pPr>
              <w:widowControl w:val="0"/>
              <w:jc w:val="center"/>
              <w:rPr>
                <w:rFonts w:ascii="Times New Roman" w:hAnsi="Times New Roman" w:cs="Times New Roman"/>
                <w:sz w:val="18"/>
                <w:szCs w:val="18"/>
              </w:rPr>
            </w:pPr>
            <w:r w:rsidRPr="00C72621">
              <w:rPr>
                <w:sz w:val="18"/>
                <w:szCs w:val="18"/>
              </w:rPr>
              <w:t>-0.409</w:t>
            </w:r>
          </w:p>
        </w:tc>
        <w:tc>
          <w:tcPr>
            <w:tcW w:w="0" w:type="auto"/>
          </w:tcPr>
          <w:p w14:paraId="3F075753" w14:textId="66049303" w:rsidR="004B1964" w:rsidRPr="00C72621" w:rsidRDefault="004B1964" w:rsidP="00BD73B1">
            <w:pPr>
              <w:widowControl w:val="0"/>
              <w:jc w:val="center"/>
              <w:rPr>
                <w:rFonts w:ascii="Times New Roman" w:hAnsi="Times New Roman" w:cs="Times New Roman"/>
                <w:sz w:val="18"/>
                <w:szCs w:val="18"/>
              </w:rPr>
            </w:pPr>
            <w:r w:rsidRPr="00C72621">
              <w:rPr>
                <w:sz w:val="18"/>
                <w:szCs w:val="18"/>
              </w:rPr>
              <w:t>0.267</w:t>
            </w:r>
          </w:p>
        </w:tc>
        <w:tc>
          <w:tcPr>
            <w:tcW w:w="0" w:type="auto"/>
          </w:tcPr>
          <w:p w14:paraId="17ADD423" w14:textId="5888CF8A" w:rsidR="004B1964" w:rsidRPr="00C72621" w:rsidRDefault="004B1964" w:rsidP="00BD73B1">
            <w:pPr>
              <w:widowControl w:val="0"/>
              <w:jc w:val="center"/>
              <w:rPr>
                <w:rFonts w:ascii="Times New Roman" w:hAnsi="Times New Roman" w:cs="Times New Roman"/>
                <w:sz w:val="18"/>
                <w:szCs w:val="18"/>
              </w:rPr>
            </w:pPr>
            <w:r w:rsidRPr="00C72621">
              <w:rPr>
                <w:sz w:val="18"/>
                <w:szCs w:val="18"/>
              </w:rPr>
              <w:t>-0.390</w:t>
            </w:r>
          </w:p>
        </w:tc>
        <w:tc>
          <w:tcPr>
            <w:tcW w:w="0" w:type="auto"/>
          </w:tcPr>
          <w:p w14:paraId="02AFF30C" w14:textId="138EC384" w:rsidR="004B1964" w:rsidRPr="00C72621" w:rsidRDefault="004B1964" w:rsidP="00BD73B1">
            <w:pPr>
              <w:widowControl w:val="0"/>
              <w:jc w:val="center"/>
              <w:rPr>
                <w:rFonts w:ascii="Times New Roman" w:hAnsi="Times New Roman" w:cs="Times New Roman"/>
                <w:sz w:val="18"/>
                <w:szCs w:val="18"/>
              </w:rPr>
            </w:pPr>
            <w:r w:rsidRPr="00C72621">
              <w:rPr>
                <w:sz w:val="18"/>
                <w:szCs w:val="18"/>
              </w:rPr>
              <w:t>0.232</w:t>
            </w:r>
          </w:p>
        </w:tc>
        <w:tc>
          <w:tcPr>
            <w:tcW w:w="0" w:type="auto"/>
          </w:tcPr>
          <w:p w14:paraId="330BCCE8" w14:textId="66EF6562" w:rsidR="004B1964" w:rsidRPr="00C72621" w:rsidRDefault="004B1964" w:rsidP="00BD73B1">
            <w:pPr>
              <w:widowControl w:val="0"/>
              <w:jc w:val="center"/>
              <w:rPr>
                <w:rFonts w:ascii="Times New Roman" w:hAnsi="Times New Roman" w:cs="Times New Roman"/>
                <w:sz w:val="18"/>
                <w:szCs w:val="18"/>
              </w:rPr>
            </w:pPr>
            <w:r w:rsidRPr="00C72621">
              <w:rPr>
                <w:sz w:val="18"/>
                <w:szCs w:val="18"/>
              </w:rPr>
              <w:t>0.184</w:t>
            </w:r>
          </w:p>
        </w:tc>
        <w:tc>
          <w:tcPr>
            <w:tcW w:w="0" w:type="auto"/>
          </w:tcPr>
          <w:p w14:paraId="66C0A6F0" w14:textId="091156EB" w:rsidR="004B1964" w:rsidRPr="00C72621" w:rsidRDefault="004B1964" w:rsidP="00BD73B1">
            <w:pPr>
              <w:widowControl w:val="0"/>
              <w:jc w:val="center"/>
              <w:rPr>
                <w:rFonts w:ascii="Times New Roman" w:hAnsi="Times New Roman" w:cs="Times New Roman"/>
                <w:sz w:val="18"/>
                <w:szCs w:val="18"/>
              </w:rPr>
            </w:pPr>
            <w:r w:rsidRPr="00C72621">
              <w:rPr>
                <w:sz w:val="18"/>
                <w:szCs w:val="18"/>
              </w:rPr>
              <w:t>-0.029</w:t>
            </w:r>
          </w:p>
        </w:tc>
        <w:tc>
          <w:tcPr>
            <w:tcW w:w="0" w:type="auto"/>
          </w:tcPr>
          <w:p w14:paraId="07D1410C" w14:textId="79402193" w:rsidR="004B1964" w:rsidRPr="00C72621" w:rsidRDefault="004B1964" w:rsidP="00BD73B1">
            <w:pPr>
              <w:widowControl w:val="0"/>
              <w:jc w:val="center"/>
              <w:rPr>
                <w:rFonts w:ascii="Times New Roman" w:hAnsi="Times New Roman" w:cs="Times New Roman"/>
                <w:sz w:val="18"/>
                <w:szCs w:val="18"/>
              </w:rPr>
            </w:pPr>
            <w:r w:rsidRPr="00C72621">
              <w:rPr>
                <w:sz w:val="18"/>
                <w:szCs w:val="18"/>
              </w:rPr>
              <w:t>-0.552</w:t>
            </w:r>
          </w:p>
        </w:tc>
        <w:tc>
          <w:tcPr>
            <w:tcW w:w="0" w:type="auto"/>
          </w:tcPr>
          <w:p w14:paraId="01B92681" w14:textId="2C550B0D"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3706DEBB" w14:textId="3DD78D83" w:rsidR="004B1964" w:rsidRPr="00C72621" w:rsidRDefault="004B1964" w:rsidP="00BD73B1">
            <w:pPr>
              <w:widowControl w:val="0"/>
              <w:jc w:val="center"/>
              <w:rPr>
                <w:rFonts w:ascii="Times New Roman" w:hAnsi="Times New Roman" w:cs="Times New Roman"/>
                <w:sz w:val="18"/>
                <w:szCs w:val="18"/>
              </w:rPr>
            </w:pPr>
            <w:r w:rsidRPr="00C72621">
              <w:rPr>
                <w:sz w:val="18"/>
                <w:szCs w:val="18"/>
              </w:rPr>
              <w:t>-0.539</w:t>
            </w:r>
          </w:p>
        </w:tc>
        <w:tc>
          <w:tcPr>
            <w:tcW w:w="0" w:type="auto"/>
          </w:tcPr>
          <w:p w14:paraId="1D9B8ACC" w14:textId="2A29ECAA" w:rsidR="004B1964" w:rsidRPr="00C72621" w:rsidRDefault="004B1964" w:rsidP="00BD73B1">
            <w:pPr>
              <w:widowControl w:val="0"/>
              <w:jc w:val="center"/>
              <w:rPr>
                <w:rFonts w:ascii="Times New Roman" w:hAnsi="Times New Roman" w:cs="Times New Roman"/>
                <w:sz w:val="18"/>
                <w:szCs w:val="18"/>
              </w:rPr>
            </w:pPr>
            <w:r w:rsidRPr="00C72621">
              <w:rPr>
                <w:sz w:val="18"/>
                <w:szCs w:val="18"/>
              </w:rPr>
              <w:t>0.173</w:t>
            </w:r>
          </w:p>
        </w:tc>
        <w:tc>
          <w:tcPr>
            <w:tcW w:w="0" w:type="auto"/>
          </w:tcPr>
          <w:p w14:paraId="73287CF0" w14:textId="474F375F" w:rsidR="004B1964" w:rsidRPr="00C72621" w:rsidRDefault="004B1964" w:rsidP="00BD73B1">
            <w:pPr>
              <w:widowControl w:val="0"/>
              <w:jc w:val="center"/>
              <w:rPr>
                <w:rFonts w:ascii="Times New Roman" w:hAnsi="Times New Roman" w:cs="Times New Roman"/>
                <w:sz w:val="18"/>
                <w:szCs w:val="18"/>
              </w:rPr>
            </w:pPr>
            <w:r w:rsidRPr="00C72621">
              <w:rPr>
                <w:sz w:val="18"/>
                <w:szCs w:val="18"/>
              </w:rPr>
              <w:t>0.137</w:t>
            </w:r>
          </w:p>
        </w:tc>
        <w:tc>
          <w:tcPr>
            <w:tcW w:w="0" w:type="auto"/>
          </w:tcPr>
          <w:p w14:paraId="734DF24E" w14:textId="79F72764" w:rsidR="004B1964" w:rsidRPr="00C72621" w:rsidRDefault="004B1964" w:rsidP="00BD73B1">
            <w:pPr>
              <w:widowControl w:val="0"/>
              <w:jc w:val="center"/>
              <w:rPr>
                <w:rFonts w:ascii="Times New Roman" w:hAnsi="Times New Roman" w:cs="Times New Roman"/>
                <w:sz w:val="18"/>
                <w:szCs w:val="18"/>
              </w:rPr>
            </w:pPr>
            <w:r w:rsidRPr="00C72621">
              <w:rPr>
                <w:sz w:val="18"/>
                <w:szCs w:val="18"/>
              </w:rPr>
              <w:t>0.233</w:t>
            </w:r>
          </w:p>
        </w:tc>
      </w:tr>
      <w:tr w:rsidR="004B1964" w:rsidRPr="00C72621" w14:paraId="7899D1CD" w14:textId="77777777" w:rsidTr="00BD73B1">
        <w:tc>
          <w:tcPr>
            <w:tcW w:w="0" w:type="auto"/>
          </w:tcPr>
          <w:p w14:paraId="03174817" w14:textId="431AFD7B" w:rsidR="004B1964" w:rsidRPr="00C72621" w:rsidRDefault="004B1964" w:rsidP="0043392D">
            <w:pPr>
              <w:widowControl w:val="0"/>
              <w:rPr>
                <w:rFonts w:ascii="Times New Roman" w:hAnsi="Times New Roman" w:cs="Times New Roman"/>
                <w:sz w:val="18"/>
                <w:szCs w:val="18"/>
              </w:rPr>
            </w:pPr>
            <w:r w:rsidRPr="00C72621">
              <w:rPr>
                <w:sz w:val="18"/>
                <w:szCs w:val="18"/>
              </w:rPr>
              <w:t>9. Hispanic</w:t>
            </w:r>
          </w:p>
        </w:tc>
        <w:tc>
          <w:tcPr>
            <w:tcW w:w="0" w:type="auto"/>
          </w:tcPr>
          <w:p w14:paraId="2F35394D"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0.17</w:t>
            </w:r>
          </w:p>
        </w:tc>
        <w:tc>
          <w:tcPr>
            <w:tcW w:w="0" w:type="auto"/>
          </w:tcPr>
          <w:p w14:paraId="27E4197D"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0.38</w:t>
            </w:r>
          </w:p>
        </w:tc>
        <w:tc>
          <w:tcPr>
            <w:tcW w:w="0" w:type="auto"/>
          </w:tcPr>
          <w:p w14:paraId="74B2AB12" w14:textId="77777777" w:rsidR="004B1964" w:rsidRPr="00C72621" w:rsidRDefault="004B1964" w:rsidP="00BD73B1">
            <w:pPr>
              <w:widowControl w:val="0"/>
              <w:jc w:val="center"/>
              <w:rPr>
                <w:sz w:val="18"/>
                <w:szCs w:val="18"/>
              </w:rPr>
            </w:pPr>
            <w:r w:rsidRPr="00C72621">
              <w:rPr>
                <w:sz w:val="18"/>
                <w:szCs w:val="18"/>
              </w:rPr>
              <w:t>0.11</w:t>
            </w:r>
          </w:p>
        </w:tc>
        <w:tc>
          <w:tcPr>
            <w:tcW w:w="0" w:type="auto"/>
          </w:tcPr>
          <w:p w14:paraId="0559C981" w14:textId="77777777" w:rsidR="004B1964" w:rsidRPr="00C72621" w:rsidRDefault="004B1964" w:rsidP="00BD73B1">
            <w:pPr>
              <w:widowControl w:val="0"/>
              <w:jc w:val="center"/>
              <w:rPr>
                <w:sz w:val="18"/>
                <w:szCs w:val="18"/>
              </w:rPr>
            </w:pPr>
            <w:r w:rsidRPr="00C72621">
              <w:rPr>
                <w:sz w:val="18"/>
                <w:szCs w:val="18"/>
              </w:rPr>
              <w:t>0.31</w:t>
            </w:r>
          </w:p>
        </w:tc>
        <w:tc>
          <w:tcPr>
            <w:tcW w:w="0" w:type="auto"/>
          </w:tcPr>
          <w:p w14:paraId="609405FF" w14:textId="2CCB3DB2" w:rsidR="004B1964" w:rsidRPr="00C72621" w:rsidRDefault="004B1964" w:rsidP="00BD73B1">
            <w:pPr>
              <w:widowControl w:val="0"/>
              <w:jc w:val="center"/>
              <w:rPr>
                <w:rFonts w:ascii="Times New Roman" w:hAnsi="Times New Roman" w:cs="Times New Roman"/>
                <w:sz w:val="18"/>
                <w:szCs w:val="18"/>
              </w:rPr>
            </w:pPr>
            <w:r w:rsidRPr="00C72621">
              <w:rPr>
                <w:sz w:val="18"/>
                <w:szCs w:val="18"/>
              </w:rPr>
              <w:t>0.118</w:t>
            </w:r>
          </w:p>
        </w:tc>
        <w:tc>
          <w:tcPr>
            <w:tcW w:w="0" w:type="auto"/>
          </w:tcPr>
          <w:p w14:paraId="29B6E0F4" w14:textId="0C0AA577" w:rsidR="004B1964" w:rsidRPr="00C72621" w:rsidRDefault="004B1964" w:rsidP="00BD73B1">
            <w:pPr>
              <w:widowControl w:val="0"/>
              <w:jc w:val="center"/>
              <w:rPr>
                <w:rFonts w:ascii="Times New Roman" w:hAnsi="Times New Roman" w:cs="Times New Roman"/>
                <w:sz w:val="18"/>
                <w:szCs w:val="18"/>
              </w:rPr>
            </w:pPr>
            <w:r w:rsidRPr="00C72621">
              <w:rPr>
                <w:sz w:val="18"/>
                <w:szCs w:val="18"/>
              </w:rPr>
              <w:t>-0.066</w:t>
            </w:r>
          </w:p>
        </w:tc>
        <w:tc>
          <w:tcPr>
            <w:tcW w:w="0" w:type="auto"/>
          </w:tcPr>
          <w:p w14:paraId="67E0B7E5" w14:textId="0F7A8ADE" w:rsidR="004B1964" w:rsidRPr="00C72621" w:rsidRDefault="004B1964" w:rsidP="00BD73B1">
            <w:pPr>
              <w:widowControl w:val="0"/>
              <w:jc w:val="center"/>
              <w:rPr>
                <w:rFonts w:ascii="Times New Roman" w:hAnsi="Times New Roman" w:cs="Times New Roman"/>
                <w:sz w:val="18"/>
                <w:szCs w:val="18"/>
              </w:rPr>
            </w:pPr>
            <w:r w:rsidRPr="00C72621">
              <w:rPr>
                <w:sz w:val="18"/>
                <w:szCs w:val="18"/>
              </w:rPr>
              <w:t>0.135</w:t>
            </w:r>
          </w:p>
        </w:tc>
        <w:tc>
          <w:tcPr>
            <w:tcW w:w="0" w:type="auto"/>
          </w:tcPr>
          <w:p w14:paraId="32FBC26E" w14:textId="6B2E28CF" w:rsidR="004B1964" w:rsidRPr="00C72621" w:rsidRDefault="004B1964" w:rsidP="00BD73B1">
            <w:pPr>
              <w:widowControl w:val="0"/>
              <w:jc w:val="center"/>
              <w:rPr>
                <w:rFonts w:ascii="Times New Roman" w:hAnsi="Times New Roman" w:cs="Times New Roman"/>
                <w:sz w:val="18"/>
                <w:szCs w:val="18"/>
              </w:rPr>
            </w:pPr>
            <w:r w:rsidRPr="00C72621">
              <w:rPr>
                <w:sz w:val="18"/>
                <w:szCs w:val="18"/>
              </w:rPr>
              <w:t>-0.019</w:t>
            </w:r>
          </w:p>
        </w:tc>
        <w:tc>
          <w:tcPr>
            <w:tcW w:w="0" w:type="auto"/>
          </w:tcPr>
          <w:p w14:paraId="7F5EC18F" w14:textId="64E075F2" w:rsidR="004B1964" w:rsidRPr="00C72621" w:rsidRDefault="004B1964" w:rsidP="00BD73B1">
            <w:pPr>
              <w:widowControl w:val="0"/>
              <w:jc w:val="center"/>
              <w:rPr>
                <w:rFonts w:ascii="Times New Roman" w:hAnsi="Times New Roman" w:cs="Times New Roman"/>
                <w:sz w:val="18"/>
                <w:szCs w:val="18"/>
              </w:rPr>
            </w:pPr>
            <w:r w:rsidRPr="00C72621">
              <w:rPr>
                <w:sz w:val="18"/>
                <w:szCs w:val="18"/>
              </w:rPr>
              <w:t>-0.152</w:t>
            </w:r>
          </w:p>
        </w:tc>
        <w:tc>
          <w:tcPr>
            <w:tcW w:w="0" w:type="auto"/>
          </w:tcPr>
          <w:p w14:paraId="713495B7" w14:textId="1219C292" w:rsidR="004B1964" w:rsidRPr="00C72621" w:rsidRDefault="004B1964" w:rsidP="00BD73B1">
            <w:pPr>
              <w:widowControl w:val="0"/>
              <w:jc w:val="center"/>
              <w:rPr>
                <w:rFonts w:ascii="Times New Roman" w:hAnsi="Times New Roman" w:cs="Times New Roman"/>
                <w:sz w:val="18"/>
                <w:szCs w:val="18"/>
              </w:rPr>
            </w:pPr>
            <w:r w:rsidRPr="00C72621">
              <w:rPr>
                <w:sz w:val="18"/>
                <w:szCs w:val="18"/>
              </w:rPr>
              <w:t>-0.004</w:t>
            </w:r>
          </w:p>
        </w:tc>
        <w:tc>
          <w:tcPr>
            <w:tcW w:w="0" w:type="auto"/>
          </w:tcPr>
          <w:p w14:paraId="0960769C" w14:textId="014A25F9" w:rsidR="004B1964" w:rsidRPr="00C72621" w:rsidRDefault="004B1964" w:rsidP="00BD73B1">
            <w:pPr>
              <w:widowControl w:val="0"/>
              <w:jc w:val="center"/>
              <w:rPr>
                <w:rFonts w:ascii="Times New Roman" w:hAnsi="Times New Roman" w:cs="Times New Roman"/>
                <w:sz w:val="18"/>
                <w:szCs w:val="18"/>
              </w:rPr>
            </w:pPr>
            <w:r w:rsidRPr="00C72621">
              <w:rPr>
                <w:sz w:val="18"/>
                <w:szCs w:val="18"/>
              </w:rPr>
              <w:t>-0.207</w:t>
            </w:r>
          </w:p>
        </w:tc>
        <w:tc>
          <w:tcPr>
            <w:tcW w:w="0" w:type="auto"/>
          </w:tcPr>
          <w:p w14:paraId="54B2EC27" w14:textId="149F6726" w:rsidR="004B1964" w:rsidRPr="00C72621" w:rsidRDefault="004B1964" w:rsidP="00BD73B1">
            <w:pPr>
              <w:widowControl w:val="0"/>
              <w:jc w:val="center"/>
              <w:rPr>
                <w:rFonts w:ascii="Times New Roman" w:hAnsi="Times New Roman" w:cs="Times New Roman"/>
                <w:sz w:val="18"/>
                <w:szCs w:val="18"/>
              </w:rPr>
            </w:pPr>
            <w:r w:rsidRPr="00C72621">
              <w:rPr>
                <w:sz w:val="18"/>
                <w:szCs w:val="18"/>
              </w:rPr>
              <w:t>-0.548</w:t>
            </w:r>
          </w:p>
        </w:tc>
        <w:tc>
          <w:tcPr>
            <w:tcW w:w="0" w:type="auto"/>
          </w:tcPr>
          <w:p w14:paraId="6F1A77D2" w14:textId="4244DE4B"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6573A374" w14:textId="096831DB" w:rsidR="004B1964" w:rsidRPr="00C72621" w:rsidRDefault="004B1964" w:rsidP="00BD73B1">
            <w:pPr>
              <w:widowControl w:val="0"/>
              <w:jc w:val="center"/>
              <w:rPr>
                <w:rFonts w:ascii="Times New Roman" w:hAnsi="Times New Roman" w:cs="Times New Roman"/>
                <w:sz w:val="18"/>
                <w:szCs w:val="18"/>
              </w:rPr>
            </w:pPr>
            <w:r w:rsidRPr="00C72621">
              <w:rPr>
                <w:sz w:val="18"/>
                <w:szCs w:val="18"/>
              </w:rPr>
              <w:t>-0.087</w:t>
            </w:r>
          </w:p>
        </w:tc>
        <w:tc>
          <w:tcPr>
            <w:tcW w:w="0" w:type="auto"/>
          </w:tcPr>
          <w:p w14:paraId="20529633" w14:textId="1A59948E" w:rsidR="004B1964" w:rsidRPr="00C72621" w:rsidRDefault="004B1964" w:rsidP="00BD73B1">
            <w:pPr>
              <w:widowControl w:val="0"/>
              <w:jc w:val="center"/>
              <w:rPr>
                <w:rFonts w:ascii="Times New Roman" w:hAnsi="Times New Roman" w:cs="Times New Roman"/>
                <w:sz w:val="18"/>
                <w:szCs w:val="18"/>
              </w:rPr>
            </w:pPr>
            <w:r w:rsidRPr="00C72621">
              <w:rPr>
                <w:sz w:val="18"/>
                <w:szCs w:val="18"/>
              </w:rPr>
              <w:t>-0.159</w:t>
            </w:r>
          </w:p>
        </w:tc>
        <w:tc>
          <w:tcPr>
            <w:tcW w:w="0" w:type="auto"/>
          </w:tcPr>
          <w:p w14:paraId="1B58DC13" w14:textId="4419AE41" w:rsidR="004B1964" w:rsidRPr="00C72621" w:rsidRDefault="004B1964" w:rsidP="00BD73B1">
            <w:pPr>
              <w:widowControl w:val="0"/>
              <w:jc w:val="center"/>
              <w:rPr>
                <w:rFonts w:ascii="Times New Roman" w:hAnsi="Times New Roman" w:cs="Times New Roman"/>
                <w:sz w:val="18"/>
                <w:szCs w:val="18"/>
              </w:rPr>
            </w:pPr>
            <w:r w:rsidRPr="00C72621">
              <w:rPr>
                <w:sz w:val="18"/>
                <w:szCs w:val="18"/>
              </w:rPr>
              <w:t>-0.139</w:t>
            </w:r>
          </w:p>
        </w:tc>
      </w:tr>
      <w:tr w:rsidR="004B1964" w:rsidRPr="00C72621" w14:paraId="0C07E835" w14:textId="77777777" w:rsidTr="00BD73B1">
        <w:tc>
          <w:tcPr>
            <w:tcW w:w="0" w:type="auto"/>
          </w:tcPr>
          <w:p w14:paraId="4012920B" w14:textId="618BAD47" w:rsidR="004B1964" w:rsidRPr="00C72621" w:rsidRDefault="004B1964" w:rsidP="00123421">
            <w:pPr>
              <w:widowControl w:val="0"/>
              <w:rPr>
                <w:rFonts w:ascii="Times New Roman" w:hAnsi="Times New Roman" w:cs="Times New Roman"/>
                <w:sz w:val="18"/>
                <w:szCs w:val="18"/>
              </w:rPr>
            </w:pPr>
            <w:r w:rsidRPr="00C72621">
              <w:rPr>
                <w:sz w:val="18"/>
                <w:szCs w:val="18"/>
              </w:rPr>
              <w:t>10. Income</w:t>
            </w:r>
          </w:p>
        </w:tc>
        <w:tc>
          <w:tcPr>
            <w:tcW w:w="0" w:type="auto"/>
          </w:tcPr>
          <w:p w14:paraId="2379917B"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13.64</w:t>
            </w:r>
          </w:p>
        </w:tc>
        <w:tc>
          <w:tcPr>
            <w:tcW w:w="0" w:type="auto"/>
          </w:tcPr>
          <w:p w14:paraId="09CEDB3A"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8.16</w:t>
            </w:r>
          </w:p>
        </w:tc>
        <w:tc>
          <w:tcPr>
            <w:tcW w:w="0" w:type="auto"/>
          </w:tcPr>
          <w:p w14:paraId="5FBCF4BE" w14:textId="77777777" w:rsidR="004B1964" w:rsidRPr="00C72621" w:rsidRDefault="004B1964" w:rsidP="00BD73B1">
            <w:pPr>
              <w:widowControl w:val="0"/>
              <w:jc w:val="center"/>
              <w:rPr>
                <w:sz w:val="18"/>
                <w:szCs w:val="18"/>
              </w:rPr>
            </w:pPr>
            <w:r w:rsidRPr="00C72621">
              <w:rPr>
                <w:sz w:val="18"/>
                <w:szCs w:val="18"/>
              </w:rPr>
              <w:t>15.39</w:t>
            </w:r>
          </w:p>
        </w:tc>
        <w:tc>
          <w:tcPr>
            <w:tcW w:w="0" w:type="auto"/>
          </w:tcPr>
          <w:p w14:paraId="6F061176" w14:textId="77777777" w:rsidR="004B1964" w:rsidRPr="00C72621" w:rsidRDefault="004B1964" w:rsidP="00BD73B1">
            <w:pPr>
              <w:widowControl w:val="0"/>
              <w:jc w:val="center"/>
              <w:rPr>
                <w:sz w:val="18"/>
                <w:szCs w:val="18"/>
              </w:rPr>
            </w:pPr>
            <w:r w:rsidRPr="00C72621">
              <w:rPr>
                <w:sz w:val="18"/>
                <w:szCs w:val="18"/>
              </w:rPr>
              <w:t>8.08</w:t>
            </w:r>
          </w:p>
        </w:tc>
        <w:tc>
          <w:tcPr>
            <w:tcW w:w="0" w:type="auto"/>
          </w:tcPr>
          <w:p w14:paraId="56D8C00C" w14:textId="2031EF8E" w:rsidR="004B1964" w:rsidRPr="00C72621" w:rsidRDefault="004B1964" w:rsidP="00BD73B1">
            <w:pPr>
              <w:widowControl w:val="0"/>
              <w:jc w:val="center"/>
              <w:rPr>
                <w:rFonts w:ascii="Times New Roman" w:hAnsi="Times New Roman" w:cs="Times New Roman"/>
                <w:sz w:val="18"/>
                <w:szCs w:val="18"/>
              </w:rPr>
            </w:pPr>
            <w:r w:rsidRPr="00C72621">
              <w:rPr>
                <w:sz w:val="18"/>
                <w:szCs w:val="18"/>
              </w:rPr>
              <w:t>-0.144</w:t>
            </w:r>
          </w:p>
        </w:tc>
        <w:tc>
          <w:tcPr>
            <w:tcW w:w="0" w:type="auto"/>
          </w:tcPr>
          <w:p w14:paraId="544C60A7" w14:textId="36BFD269" w:rsidR="004B1964" w:rsidRPr="00C72621" w:rsidRDefault="004B1964" w:rsidP="00BD73B1">
            <w:pPr>
              <w:widowControl w:val="0"/>
              <w:jc w:val="center"/>
              <w:rPr>
                <w:rFonts w:ascii="Times New Roman" w:hAnsi="Times New Roman" w:cs="Times New Roman"/>
                <w:sz w:val="18"/>
                <w:szCs w:val="18"/>
              </w:rPr>
            </w:pPr>
            <w:r w:rsidRPr="00C72621">
              <w:rPr>
                <w:sz w:val="18"/>
                <w:szCs w:val="18"/>
              </w:rPr>
              <w:t>0.132</w:t>
            </w:r>
          </w:p>
        </w:tc>
        <w:tc>
          <w:tcPr>
            <w:tcW w:w="0" w:type="auto"/>
          </w:tcPr>
          <w:p w14:paraId="1124CDC6" w14:textId="77F7C5FB" w:rsidR="004B1964" w:rsidRPr="00C72621" w:rsidRDefault="004B1964" w:rsidP="00BD73B1">
            <w:pPr>
              <w:widowControl w:val="0"/>
              <w:jc w:val="center"/>
              <w:rPr>
                <w:rFonts w:ascii="Times New Roman" w:hAnsi="Times New Roman" w:cs="Times New Roman"/>
                <w:sz w:val="18"/>
                <w:szCs w:val="18"/>
              </w:rPr>
            </w:pPr>
            <w:r w:rsidRPr="00C72621">
              <w:rPr>
                <w:sz w:val="18"/>
                <w:szCs w:val="18"/>
              </w:rPr>
              <w:t>-0.165</w:t>
            </w:r>
          </w:p>
        </w:tc>
        <w:tc>
          <w:tcPr>
            <w:tcW w:w="0" w:type="auto"/>
          </w:tcPr>
          <w:p w14:paraId="4BF6D602" w14:textId="77732517" w:rsidR="004B1964" w:rsidRPr="00C72621" w:rsidRDefault="004B1964" w:rsidP="00BD73B1">
            <w:pPr>
              <w:widowControl w:val="0"/>
              <w:jc w:val="center"/>
              <w:rPr>
                <w:rFonts w:ascii="Times New Roman" w:hAnsi="Times New Roman" w:cs="Times New Roman"/>
                <w:sz w:val="18"/>
                <w:szCs w:val="18"/>
              </w:rPr>
            </w:pPr>
            <w:r w:rsidRPr="00C72621">
              <w:rPr>
                <w:sz w:val="18"/>
                <w:szCs w:val="18"/>
              </w:rPr>
              <w:t>0.068</w:t>
            </w:r>
          </w:p>
        </w:tc>
        <w:tc>
          <w:tcPr>
            <w:tcW w:w="0" w:type="auto"/>
          </w:tcPr>
          <w:p w14:paraId="577CE397" w14:textId="1762EDC0" w:rsidR="004B1964" w:rsidRPr="00C72621" w:rsidRDefault="004B1964" w:rsidP="00BD73B1">
            <w:pPr>
              <w:widowControl w:val="0"/>
              <w:jc w:val="center"/>
              <w:rPr>
                <w:rFonts w:ascii="Times New Roman" w:hAnsi="Times New Roman" w:cs="Times New Roman"/>
                <w:sz w:val="18"/>
                <w:szCs w:val="18"/>
              </w:rPr>
            </w:pPr>
            <w:r w:rsidRPr="00C72621">
              <w:rPr>
                <w:sz w:val="18"/>
                <w:szCs w:val="18"/>
              </w:rPr>
              <w:t>0.059</w:t>
            </w:r>
          </w:p>
        </w:tc>
        <w:tc>
          <w:tcPr>
            <w:tcW w:w="0" w:type="auto"/>
          </w:tcPr>
          <w:p w14:paraId="6D340207" w14:textId="4947A51C" w:rsidR="004B1964" w:rsidRPr="00C72621" w:rsidRDefault="004B1964" w:rsidP="00BD73B1">
            <w:pPr>
              <w:widowControl w:val="0"/>
              <w:jc w:val="center"/>
              <w:rPr>
                <w:rFonts w:ascii="Times New Roman" w:hAnsi="Times New Roman" w:cs="Times New Roman"/>
                <w:sz w:val="18"/>
                <w:szCs w:val="18"/>
              </w:rPr>
            </w:pPr>
            <w:r w:rsidRPr="00C72621">
              <w:rPr>
                <w:sz w:val="18"/>
                <w:szCs w:val="18"/>
              </w:rPr>
              <w:t>-0.098</w:t>
            </w:r>
          </w:p>
        </w:tc>
        <w:tc>
          <w:tcPr>
            <w:tcW w:w="0" w:type="auto"/>
          </w:tcPr>
          <w:p w14:paraId="7F3EAF24" w14:textId="5C95EC27" w:rsidR="004B1964" w:rsidRPr="00C72621" w:rsidRDefault="004B1964" w:rsidP="00BD73B1">
            <w:pPr>
              <w:widowControl w:val="0"/>
              <w:jc w:val="center"/>
              <w:rPr>
                <w:rFonts w:ascii="Times New Roman" w:hAnsi="Times New Roman" w:cs="Times New Roman"/>
                <w:sz w:val="18"/>
                <w:szCs w:val="18"/>
              </w:rPr>
            </w:pPr>
            <w:r w:rsidRPr="00C72621">
              <w:rPr>
                <w:sz w:val="18"/>
                <w:szCs w:val="18"/>
              </w:rPr>
              <w:t>-0.166</w:t>
            </w:r>
          </w:p>
        </w:tc>
        <w:tc>
          <w:tcPr>
            <w:tcW w:w="0" w:type="auto"/>
          </w:tcPr>
          <w:p w14:paraId="22D1E7CC" w14:textId="7E916ADB" w:rsidR="004B1964" w:rsidRPr="00C72621" w:rsidRDefault="004B1964" w:rsidP="00BD73B1">
            <w:pPr>
              <w:widowControl w:val="0"/>
              <w:jc w:val="center"/>
              <w:rPr>
                <w:rFonts w:ascii="Times New Roman" w:hAnsi="Times New Roman" w:cs="Times New Roman"/>
                <w:sz w:val="18"/>
                <w:szCs w:val="18"/>
              </w:rPr>
            </w:pPr>
            <w:r w:rsidRPr="00C72621">
              <w:rPr>
                <w:sz w:val="18"/>
                <w:szCs w:val="18"/>
              </w:rPr>
              <w:t>0.223</w:t>
            </w:r>
          </w:p>
        </w:tc>
        <w:tc>
          <w:tcPr>
            <w:tcW w:w="0" w:type="auto"/>
          </w:tcPr>
          <w:p w14:paraId="69B6505A" w14:textId="2BBD59D5" w:rsidR="004B1964" w:rsidRPr="00C72621" w:rsidRDefault="004B1964" w:rsidP="00BD73B1">
            <w:pPr>
              <w:widowControl w:val="0"/>
              <w:jc w:val="center"/>
              <w:rPr>
                <w:rFonts w:ascii="Times New Roman" w:hAnsi="Times New Roman" w:cs="Times New Roman"/>
                <w:sz w:val="18"/>
                <w:szCs w:val="18"/>
              </w:rPr>
            </w:pPr>
            <w:r w:rsidRPr="00C72621">
              <w:rPr>
                <w:sz w:val="18"/>
                <w:szCs w:val="18"/>
              </w:rPr>
              <w:t>-0.117</w:t>
            </w:r>
          </w:p>
        </w:tc>
        <w:tc>
          <w:tcPr>
            <w:tcW w:w="0" w:type="auto"/>
          </w:tcPr>
          <w:p w14:paraId="12358555" w14:textId="1A2C070A"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2A48D24A" w14:textId="5D03BDEF" w:rsidR="004B1964" w:rsidRPr="00C72621" w:rsidRDefault="004B1964" w:rsidP="00BD73B1">
            <w:pPr>
              <w:widowControl w:val="0"/>
              <w:jc w:val="center"/>
              <w:rPr>
                <w:rFonts w:ascii="Times New Roman" w:hAnsi="Times New Roman" w:cs="Times New Roman"/>
                <w:sz w:val="18"/>
                <w:szCs w:val="18"/>
              </w:rPr>
            </w:pPr>
            <w:r w:rsidRPr="00C72621">
              <w:rPr>
                <w:sz w:val="18"/>
                <w:szCs w:val="18"/>
              </w:rPr>
              <w:t>0.403</w:t>
            </w:r>
          </w:p>
        </w:tc>
        <w:tc>
          <w:tcPr>
            <w:tcW w:w="0" w:type="auto"/>
          </w:tcPr>
          <w:p w14:paraId="46B83481" w14:textId="02BF0FFA" w:rsidR="004B1964" w:rsidRPr="00C72621" w:rsidRDefault="004B1964" w:rsidP="00BD73B1">
            <w:pPr>
              <w:widowControl w:val="0"/>
              <w:jc w:val="center"/>
              <w:rPr>
                <w:rFonts w:ascii="Times New Roman" w:hAnsi="Times New Roman" w:cs="Times New Roman"/>
                <w:sz w:val="18"/>
                <w:szCs w:val="18"/>
              </w:rPr>
            </w:pPr>
            <w:r w:rsidRPr="00C72621">
              <w:rPr>
                <w:sz w:val="18"/>
                <w:szCs w:val="18"/>
              </w:rPr>
              <w:t>0.317</w:t>
            </w:r>
          </w:p>
        </w:tc>
      </w:tr>
      <w:tr w:rsidR="004B1964" w:rsidRPr="00C72621" w14:paraId="0401C984" w14:textId="77777777" w:rsidTr="00BD73B1">
        <w:tc>
          <w:tcPr>
            <w:tcW w:w="0" w:type="auto"/>
          </w:tcPr>
          <w:p w14:paraId="2663E863" w14:textId="3C92FD7E" w:rsidR="004B1964" w:rsidRPr="00C72621" w:rsidRDefault="004B1964" w:rsidP="00123421">
            <w:pPr>
              <w:widowControl w:val="0"/>
              <w:rPr>
                <w:rFonts w:ascii="Times New Roman" w:hAnsi="Times New Roman" w:cs="Times New Roman"/>
                <w:sz w:val="18"/>
                <w:szCs w:val="18"/>
              </w:rPr>
            </w:pPr>
            <w:r w:rsidRPr="00C72621">
              <w:rPr>
                <w:sz w:val="18"/>
                <w:szCs w:val="18"/>
              </w:rPr>
              <w:t>11. Education</w:t>
            </w:r>
          </w:p>
        </w:tc>
        <w:tc>
          <w:tcPr>
            <w:tcW w:w="0" w:type="auto"/>
          </w:tcPr>
          <w:p w14:paraId="61D6DB1B"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10.63</w:t>
            </w:r>
          </w:p>
        </w:tc>
        <w:tc>
          <w:tcPr>
            <w:tcW w:w="0" w:type="auto"/>
          </w:tcPr>
          <w:p w14:paraId="0AA07D0B"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2.47</w:t>
            </w:r>
          </w:p>
        </w:tc>
        <w:tc>
          <w:tcPr>
            <w:tcW w:w="0" w:type="auto"/>
          </w:tcPr>
          <w:p w14:paraId="49E9C77E" w14:textId="77777777" w:rsidR="004B1964" w:rsidRPr="00C72621" w:rsidRDefault="004B1964" w:rsidP="00BD73B1">
            <w:pPr>
              <w:widowControl w:val="0"/>
              <w:jc w:val="center"/>
              <w:rPr>
                <w:sz w:val="18"/>
                <w:szCs w:val="18"/>
              </w:rPr>
            </w:pPr>
            <w:r w:rsidRPr="00C72621">
              <w:rPr>
                <w:sz w:val="18"/>
                <w:szCs w:val="18"/>
              </w:rPr>
              <w:t>11.17</w:t>
            </w:r>
          </w:p>
        </w:tc>
        <w:tc>
          <w:tcPr>
            <w:tcW w:w="0" w:type="auto"/>
          </w:tcPr>
          <w:p w14:paraId="289704F7" w14:textId="77777777" w:rsidR="004B1964" w:rsidRPr="00C72621" w:rsidRDefault="004B1964" w:rsidP="00BD73B1">
            <w:pPr>
              <w:widowControl w:val="0"/>
              <w:jc w:val="center"/>
              <w:rPr>
                <w:sz w:val="18"/>
                <w:szCs w:val="18"/>
              </w:rPr>
            </w:pPr>
            <w:r w:rsidRPr="00C72621">
              <w:rPr>
                <w:sz w:val="18"/>
                <w:szCs w:val="18"/>
              </w:rPr>
              <w:t>2.32</w:t>
            </w:r>
          </w:p>
        </w:tc>
        <w:tc>
          <w:tcPr>
            <w:tcW w:w="0" w:type="auto"/>
          </w:tcPr>
          <w:p w14:paraId="44A6498D" w14:textId="3D5D4AC9" w:rsidR="004B1964" w:rsidRPr="00C72621" w:rsidRDefault="004B1964" w:rsidP="00BD73B1">
            <w:pPr>
              <w:widowControl w:val="0"/>
              <w:jc w:val="center"/>
              <w:rPr>
                <w:rFonts w:ascii="Times New Roman" w:hAnsi="Times New Roman" w:cs="Times New Roman"/>
                <w:sz w:val="18"/>
                <w:szCs w:val="18"/>
              </w:rPr>
            </w:pPr>
            <w:r w:rsidRPr="00C72621">
              <w:rPr>
                <w:sz w:val="18"/>
                <w:szCs w:val="18"/>
              </w:rPr>
              <w:t>-0.068</w:t>
            </w:r>
          </w:p>
        </w:tc>
        <w:tc>
          <w:tcPr>
            <w:tcW w:w="0" w:type="auto"/>
          </w:tcPr>
          <w:p w14:paraId="3A608D8D" w14:textId="3F0ADFF4" w:rsidR="004B1964" w:rsidRPr="00C72621" w:rsidRDefault="004B1964" w:rsidP="00BD73B1">
            <w:pPr>
              <w:widowControl w:val="0"/>
              <w:jc w:val="center"/>
              <w:rPr>
                <w:rFonts w:ascii="Times New Roman" w:hAnsi="Times New Roman" w:cs="Times New Roman"/>
                <w:sz w:val="18"/>
                <w:szCs w:val="18"/>
              </w:rPr>
            </w:pPr>
            <w:r w:rsidRPr="00C72621">
              <w:rPr>
                <w:sz w:val="18"/>
                <w:szCs w:val="18"/>
              </w:rPr>
              <w:t>0.061</w:t>
            </w:r>
          </w:p>
        </w:tc>
        <w:tc>
          <w:tcPr>
            <w:tcW w:w="0" w:type="auto"/>
          </w:tcPr>
          <w:p w14:paraId="25232035" w14:textId="1F3E72CD" w:rsidR="004B1964" w:rsidRPr="00C72621" w:rsidRDefault="004B1964" w:rsidP="00BD73B1">
            <w:pPr>
              <w:widowControl w:val="0"/>
              <w:jc w:val="center"/>
              <w:rPr>
                <w:rFonts w:ascii="Times New Roman" w:hAnsi="Times New Roman" w:cs="Times New Roman"/>
                <w:sz w:val="18"/>
                <w:szCs w:val="18"/>
              </w:rPr>
            </w:pPr>
            <w:r w:rsidRPr="00C72621">
              <w:rPr>
                <w:sz w:val="18"/>
                <w:szCs w:val="18"/>
              </w:rPr>
              <w:t>-0.124</w:t>
            </w:r>
          </w:p>
        </w:tc>
        <w:tc>
          <w:tcPr>
            <w:tcW w:w="0" w:type="auto"/>
          </w:tcPr>
          <w:p w14:paraId="4F975DC1" w14:textId="39C6F02D" w:rsidR="004B1964" w:rsidRPr="00C72621" w:rsidRDefault="004B1964" w:rsidP="00BD73B1">
            <w:pPr>
              <w:widowControl w:val="0"/>
              <w:jc w:val="center"/>
              <w:rPr>
                <w:rFonts w:ascii="Times New Roman" w:hAnsi="Times New Roman" w:cs="Times New Roman"/>
                <w:sz w:val="18"/>
                <w:szCs w:val="18"/>
              </w:rPr>
            </w:pPr>
            <w:r w:rsidRPr="00C72621">
              <w:rPr>
                <w:sz w:val="18"/>
                <w:szCs w:val="18"/>
              </w:rPr>
              <w:t>-0.007</w:t>
            </w:r>
          </w:p>
        </w:tc>
        <w:tc>
          <w:tcPr>
            <w:tcW w:w="0" w:type="auto"/>
          </w:tcPr>
          <w:p w14:paraId="7CF4A068" w14:textId="1FF8AFB0" w:rsidR="004B1964" w:rsidRPr="00C72621" w:rsidRDefault="004B1964" w:rsidP="00BD73B1">
            <w:pPr>
              <w:widowControl w:val="0"/>
              <w:jc w:val="center"/>
              <w:rPr>
                <w:rFonts w:ascii="Times New Roman" w:hAnsi="Times New Roman" w:cs="Times New Roman"/>
                <w:sz w:val="18"/>
                <w:szCs w:val="18"/>
              </w:rPr>
            </w:pPr>
            <w:r w:rsidRPr="00C72621">
              <w:rPr>
                <w:sz w:val="18"/>
                <w:szCs w:val="18"/>
              </w:rPr>
              <w:t>-0.013</w:t>
            </w:r>
          </w:p>
        </w:tc>
        <w:tc>
          <w:tcPr>
            <w:tcW w:w="0" w:type="auto"/>
          </w:tcPr>
          <w:p w14:paraId="4FBABA2E" w14:textId="2278B567" w:rsidR="004B1964" w:rsidRPr="00C72621" w:rsidRDefault="004B1964" w:rsidP="00BD73B1">
            <w:pPr>
              <w:widowControl w:val="0"/>
              <w:jc w:val="center"/>
              <w:rPr>
                <w:rFonts w:ascii="Times New Roman" w:hAnsi="Times New Roman" w:cs="Times New Roman"/>
                <w:sz w:val="18"/>
                <w:szCs w:val="18"/>
              </w:rPr>
            </w:pPr>
            <w:r w:rsidRPr="00C72621">
              <w:rPr>
                <w:sz w:val="18"/>
                <w:szCs w:val="18"/>
              </w:rPr>
              <w:t>-0.053</w:t>
            </w:r>
          </w:p>
        </w:tc>
        <w:tc>
          <w:tcPr>
            <w:tcW w:w="0" w:type="auto"/>
          </w:tcPr>
          <w:p w14:paraId="49854F0D" w14:textId="0BD3E851" w:rsidR="004B1964" w:rsidRPr="00C72621" w:rsidRDefault="004B1964" w:rsidP="00BD73B1">
            <w:pPr>
              <w:widowControl w:val="0"/>
              <w:jc w:val="center"/>
              <w:rPr>
                <w:rFonts w:ascii="Times New Roman" w:hAnsi="Times New Roman" w:cs="Times New Roman"/>
                <w:sz w:val="18"/>
                <w:szCs w:val="18"/>
              </w:rPr>
            </w:pPr>
            <w:r w:rsidRPr="00C72621">
              <w:rPr>
                <w:sz w:val="18"/>
                <w:szCs w:val="18"/>
              </w:rPr>
              <w:t>-0.084</w:t>
            </w:r>
          </w:p>
        </w:tc>
        <w:tc>
          <w:tcPr>
            <w:tcW w:w="0" w:type="auto"/>
          </w:tcPr>
          <w:p w14:paraId="1A36857C" w14:textId="5B84323B" w:rsidR="004B1964" w:rsidRPr="00C72621" w:rsidRDefault="004B1964" w:rsidP="00BD73B1">
            <w:pPr>
              <w:widowControl w:val="0"/>
              <w:jc w:val="center"/>
              <w:rPr>
                <w:rFonts w:ascii="Times New Roman" w:hAnsi="Times New Roman" w:cs="Times New Roman"/>
                <w:sz w:val="18"/>
                <w:szCs w:val="18"/>
              </w:rPr>
            </w:pPr>
            <w:r w:rsidRPr="00C72621">
              <w:rPr>
                <w:sz w:val="18"/>
                <w:szCs w:val="18"/>
              </w:rPr>
              <w:t>0.185</w:t>
            </w:r>
          </w:p>
        </w:tc>
        <w:tc>
          <w:tcPr>
            <w:tcW w:w="0" w:type="auto"/>
          </w:tcPr>
          <w:p w14:paraId="38AB9EC5" w14:textId="7987F438" w:rsidR="004B1964" w:rsidRPr="00C72621" w:rsidRDefault="004B1964" w:rsidP="00BD73B1">
            <w:pPr>
              <w:widowControl w:val="0"/>
              <w:jc w:val="center"/>
              <w:rPr>
                <w:rFonts w:ascii="Times New Roman" w:hAnsi="Times New Roman" w:cs="Times New Roman"/>
                <w:sz w:val="18"/>
                <w:szCs w:val="18"/>
              </w:rPr>
            </w:pPr>
            <w:r w:rsidRPr="00C72621">
              <w:rPr>
                <w:sz w:val="18"/>
                <w:szCs w:val="18"/>
              </w:rPr>
              <w:t>-0.167</w:t>
            </w:r>
          </w:p>
        </w:tc>
        <w:tc>
          <w:tcPr>
            <w:tcW w:w="0" w:type="auto"/>
          </w:tcPr>
          <w:p w14:paraId="2AF6B24D" w14:textId="6FB11309" w:rsidR="004B1964" w:rsidRPr="00C72621" w:rsidRDefault="004B1964" w:rsidP="00BD73B1">
            <w:pPr>
              <w:widowControl w:val="0"/>
              <w:jc w:val="center"/>
              <w:rPr>
                <w:rFonts w:ascii="Times New Roman" w:hAnsi="Times New Roman" w:cs="Times New Roman"/>
                <w:sz w:val="18"/>
                <w:szCs w:val="18"/>
              </w:rPr>
            </w:pPr>
            <w:r w:rsidRPr="00C72621">
              <w:rPr>
                <w:sz w:val="18"/>
                <w:szCs w:val="18"/>
              </w:rPr>
              <w:t>0.406</w:t>
            </w:r>
          </w:p>
        </w:tc>
        <w:tc>
          <w:tcPr>
            <w:tcW w:w="0" w:type="auto"/>
          </w:tcPr>
          <w:p w14:paraId="5522F96E" w14:textId="7734227F"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c>
          <w:tcPr>
            <w:tcW w:w="0" w:type="auto"/>
          </w:tcPr>
          <w:p w14:paraId="39C7D969" w14:textId="2D658474" w:rsidR="004B1964" w:rsidRPr="00C72621" w:rsidRDefault="004B1964" w:rsidP="00BD73B1">
            <w:pPr>
              <w:widowControl w:val="0"/>
              <w:jc w:val="center"/>
              <w:rPr>
                <w:rFonts w:ascii="Times New Roman" w:hAnsi="Times New Roman" w:cs="Times New Roman"/>
                <w:sz w:val="18"/>
                <w:szCs w:val="18"/>
              </w:rPr>
            </w:pPr>
            <w:r w:rsidRPr="00C72621">
              <w:rPr>
                <w:sz w:val="18"/>
                <w:szCs w:val="18"/>
              </w:rPr>
              <w:t>0.374</w:t>
            </w:r>
          </w:p>
        </w:tc>
      </w:tr>
      <w:tr w:rsidR="004B1964" w:rsidRPr="00C72621" w14:paraId="163FFE8C" w14:textId="77777777" w:rsidTr="00BD73B1">
        <w:tc>
          <w:tcPr>
            <w:tcW w:w="0" w:type="auto"/>
          </w:tcPr>
          <w:p w14:paraId="539C7125" w14:textId="1CF051C6" w:rsidR="004B1964" w:rsidRPr="00C72621" w:rsidRDefault="004B1964" w:rsidP="00123421">
            <w:pPr>
              <w:widowControl w:val="0"/>
              <w:rPr>
                <w:rFonts w:ascii="Times New Roman" w:hAnsi="Times New Roman" w:cs="Times New Roman"/>
                <w:sz w:val="18"/>
                <w:szCs w:val="18"/>
              </w:rPr>
            </w:pPr>
            <w:r w:rsidRPr="00C72621">
              <w:rPr>
                <w:rFonts w:ascii="Times New Roman" w:hAnsi="Times New Roman" w:cs="Times New Roman"/>
                <w:sz w:val="18"/>
                <w:szCs w:val="18"/>
              </w:rPr>
              <w:t xml:space="preserve">12. </w:t>
            </w:r>
            <w:r w:rsidR="002740CF" w:rsidRPr="00C72621">
              <w:rPr>
                <w:rFonts w:ascii="Times New Roman" w:hAnsi="Times New Roman" w:cs="Times New Roman"/>
                <w:sz w:val="18"/>
                <w:szCs w:val="18"/>
              </w:rPr>
              <w:t>Verbal ability</w:t>
            </w:r>
          </w:p>
        </w:tc>
        <w:tc>
          <w:tcPr>
            <w:tcW w:w="0" w:type="auto"/>
          </w:tcPr>
          <w:p w14:paraId="33AD6804"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0.67</w:t>
            </w:r>
          </w:p>
        </w:tc>
        <w:tc>
          <w:tcPr>
            <w:tcW w:w="0" w:type="auto"/>
          </w:tcPr>
          <w:p w14:paraId="1E7C378C" w14:textId="77777777" w:rsidR="004B1964" w:rsidRPr="00C72621" w:rsidRDefault="004B1964" w:rsidP="00BD73B1">
            <w:pPr>
              <w:widowControl w:val="0"/>
              <w:jc w:val="center"/>
              <w:rPr>
                <w:rFonts w:ascii="Times New Roman" w:hAnsi="Times New Roman" w:cs="Times New Roman"/>
                <w:sz w:val="18"/>
                <w:szCs w:val="18"/>
              </w:rPr>
            </w:pPr>
            <w:r w:rsidRPr="00C72621">
              <w:rPr>
                <w:sz w:val="18"/>
                <w:szCs w:val="18"/>
              </w:rPr>
              <w:t>0.24</w:t>
            </w:r>
          </w:p>
        </w:tc>
        <w:tc>
          <w:tcPr>
            <w:tcW w:w="0" w:type="auto"/>
          </w:tcPr>
          <w:p w14:paraId="1E6BC463" w14:textId="77777777" w:rsidR="004B1964" w:rsidRPr="00C72621" w:rsidRDefault="004B1964" w:rsidP="00BD73B1">
            <w:pPr>
              <w:widowControl w:val="0"/>
              <w:jc w:val="center"/>
              <w:rPr>
                <w:sz w:val="18"/>
                <w:szCs w:val="18"/>
              </w:rPr>
            </w:pPr>
            <w:r w:rsidRPr="00C72621">
              <w:rPr>
                <w:sz w:val="18"/>
                <w:szCs w:val="18"/>
              </w:rPr>
              <w:t>0.68</w:t>
            </w:r>
          </w:p>
        </w:tc>
        <w:tc>
          <w:tcPr>
            <w:tcW w:w="0" w:type="auto"/>
          </w:tcPr>
          <w:p w14:paraId="2759CB3B" w14:textId="77777777" w:rsidR="004B1964" w:rsidRPr="00C72621" w:rsidRDefault="004B1964" w:rsidP="00BD73B1">
            <w:pPr>
              <w:widowControl w:val="0"/>
              <w:jc w:val="center"/>
              <w:rPr>
                <w:sz w:val="18"/>
                <w:szCs w:val="18"/>
              </w:rPr>
            </w:pPr>
            <w:r w:rsidRPr="00C72621">
              <w:rPr>
                <w:sz w:val="18"/>
                <w:szCs w:val="18"/>
              </w:rPr>
              <w:t>0.26</w:t>
            </w:r>
          </w:p>
        </w:tc>
        <w:tc>
          <w:tcPr>
            <w:tcW w:w="0" w:type="auto"/>
          </w:tcPr>
          <w:p w14:paraId="3AD651ED" w14:textId="2AB8EC8F" w:rsidR="004B1964" w:rsidRPr="00C72621" w:rsidRDefault="004B1964" w:rsidP="00BD73B1">
            <w:pPr>
              <w:widowControl w:val="0"/>
              <w:jc w:val="center"/>
              <w:rPr>
                <w:rFonts w:ascii="Times New Roman" w:hAnsi="Times New Roman" w:cs="Times New Roman"/>
                <w:sz w:val="18"/>
                <w:szCs w:val="18"/>
              </w:rPr>
            </w:pPr>
            <w:r w:rsidRPr="00C72621">
              <w:rPr>
                <w:sz w:val="18"/>
                <w:szCs w:val="18"/>
              </w:rPr>
              <w:t>-0.166</w:t>
            </w:r>
          </w:p>
        </w:tc>
        <w:tc>
          <w:tcPr>
            <w:tcW w:w="0" w:type="auto"/>
          </w:tcPr>
          <w:p w14:paraId="4B11D37A" w14:textId="1357FE9F" w:rsidR="004B1964" w:rsidRPr="00C72621" w:rsidRDefault="004B1964" w:rsidP="00BD73B1">
            <w:pPr>
              <w:widowControl w:val="0"/>
              <w:jc w:val="center"/>
              <w:rPr>
                <w:rFonts w:ascii="Times New Roman" w:hAnsi="Times New Roman" w:cs="Times New Roman"/>
                <w:sz w:val="18"/>
                <w:szCs w:val="18"/>
              </w:rPr>
            </w:pPr>
            <w:r w:rsidRPr="00C72621">
              <w:rPr>
                <w:sz w:val="18"/>
                <w:szCs w:val="18"/>
              </w:rPr>
              <w:t>0.075</w:t>
            </w:r>
          </w:p>
        </w:tc>
        <w:tc>
          <w:tcPr>
            <w:tcW w:w="0" w:type="auto"/>
          </w:tcPr>
          <w:p w14:paraId="05EADC1F" w14:textId="31CFD6FB" w:rsidR="004B1964" w:rsidRPr="00C72621" w:rsidRDefault="004B1964" w:rsidP="00BD73B1">
            <w:pPr>
              <w:widowControl w:val="0"/>
              <w:jc w:val="center"/>
              <w:rPr>
                <w:rFonts w:ascii="Times New Roman" w:hAnsi="Times New Roman" w:cs="Times New Roman"/>
                <w:sz w:val="18"/>
                <w:szCs w:val="18"/>
              </w:rPr>
            </w:pPr>
            <w:r w:rsidRPr="00C72621">
              <w:rPr>
                <w:sz w:val="18"/>
                <w:szCs w:val="18"/>
              </w:rPr>
              <w:t>-0.209</w:t>
            </w:r>
          </w:p>
        </w:tc>
        <w:tc>
          <w:tcPr>
            <w:tcW w:w="0" w:type="auto"/>
          </w:tcPr>
          <w:p w14:paraId="1E0B3AD9" w14:textId="0D771E06" w:rsidR="004B1964" w:rsidRPr="00C72621" w:rsidRDefault="004B1964" w:rsidP="00BD73B1">
            <w:pPr>
              <w:widowControl w:val="0"/>
              <w:jc w:val="center"/>
              <w:rPr>
                <w:rFonts w:ascii="Times New Roman" w:hAnsi="Times New Roman" w:cs="Times New Roman"/>
                <w:sz w:val="18"/>
                <w:szCs w:val="18"/>
              </w:rPr>
            </w:pPr>
            <w:r w:rsidRPr="00C72621">
              <w:rPr>
                <w:sz w:val="18"/>
                <w:szCs w:val="18"/>
              </w:rPr>
              <w:t>0.003</w:t>
            </w:r>
          </w:p>
        </w:tc>
        <w:tc>
          <w:tcPr>
            <w:tcW w:w="0" w:type="auto"/>
          </w:tcPr>
          <w:p w14:paraId="2FDD6968" w14:textId="2DC7808E" w:rsidR="004B1964" w:rsidRPr="00C72621" w:rsidRDefault="004B1964" w:rsidP="00BD73B1">
            <w:pPr>
              <w:widowControl w:val="0"/>
              <w:jc w:val="center"/>
              <w:rPr>
                <w:rFonts w:ascii="Times New Roman" w:hAnsi="Times New Roman" w:cs="Times New Roman"/>
                <w:sz w:val="18"/>
                <w:szCs w:val="18"/>
              </w:rPr>
            </w:pPr>
            <w:r w:rsidRPr="00C72621">
              <w:rPr>
                <w:sz w:val="18"/>
                <w:szCs w:val="18"/>
              </w:rPr>
              <w:t>0.195</w:t>
            </w:r>
          </w:p>
        </w:tc>
        <w:tc>
          <w:tcPr>
            <w:tcW w:w="0" w:type="auto"/>
          </w:tcPr>
          <w:p w14:paraId="5C2174B3" w14:textId="599BA026" w:rsidR="004B1964" w:rsidRPr="00C72621" w:rsidRDefault="004B1964" w:rsidP="00BD73B1">
            <w:pPr>
              <w:widowControl w:val="0"/>
              <w:jc w:val="center"/>
              <w:rPr>
                <w:rFonts w:ascii="Times New Roman" w:hAnsi="Times New Roman" w:cs="Times New Roman"/>
                <w:sz w:val="18"/>
                <w:szCs w:val="18"/>
              </w:rPr>
            </w:pPr>
            <w:r w:rsidRPr="00C72621">
              <w:rPr>
                <w:sz w:val="18"/>
                <w:szCs w:val="18"/>
              </w:rPr>
              <w:t>-0.034</w:t>
            </w:r>
          </w:p>
        </w:tc>
        <w:tc>
          <w:tcPr>
            <w:tcW w:w="0" w:type="auto"/>
          </w:tcPr>
          <w:p w14:paraId="0A86E088" w14:textId="425BC678" w:rsidR="004B1964" w:rsidRPr="00C72621" w:rsidRDefault="004B1964" w:rsidP="00BD73B1">
            <w:pPr>
              <w:widowControl w:val="0"/>
              <w:jc w:val="center"/>
              <w:rPr>
                <w:rFonts w:ascii="Times New Roman" w:hAnsi="Times New Roman" w:cs="Times New Roman"/>
                <w:sz w:val="18"/>
                <w:szCs w:val="18"/>
              </w:rPr>
            </w:pPr>
            <w:r w:rsidRPr="00C72621">
              <w:rPr>
                <w:sz w:val="18"/>
                <w:szCs w:val="18"/>
              </w:rPr>
              <w:t>-0.273</w:t>
            </w:r>
          </w:p>
        </w:tc>
        <w:tc>
          <w:tcPr>
            <w:tcW w:w="0" w:type="auto"/>
          </w:tcPr>
          <w:p w14:paraId="73606B4A" w14:textId="55D9BC50" w:rsidR="004B1964" w:rsidRPr="00C72621" w:rsidRDefault="004B1964" w:rsidP="00BD73B1">
            <w:pPr>
              <w:widowControl w:val="0"/>
              <w:jc w:val="center"/>
              <w:rPr>
                <w:rFonts w:ascii="Times New Roman" w:hAnsi="Times New Roman" w:cs="Times New Roman"/>
                <w:sz w:val="18"/>
                <w:szCs w:val="18"/>
              </w:rPr>
            </w:pPr>
            <w:r w:rsidRPr="00C72621">
              <w:rPr>
                <w:sz w:val="18"/>
                <w:szCs w:val="18"/>
              </w:rPr>
              <w:t>0.334</w:t>
            </w:r>
          </w:p>
        </w:tc>
        <w:tc>
          <w:tcPr>
            <w:tcW w:w="0" w:type="auto"/>
          </w:tcPr>
          <w:p w14:paraId="5500E453" w14:textId="1D1A3749" w:rsidR="004B1964" w:rsidRPr="00C72621" w:rsidRDefault="004B1964" w:rsidP="00BD73B1">
            <w:pPr>
              <w:widowControl w:val="0"/>
              <w:jc w:val="center"/>
              <w:rPr>
                <w:rFonts w:ascii="Times New Roman" w:hAnsi="Times New Roman" w:cs="Times New Roman"/>
                <w:sz w:val="18"/>
                <w:szCs w:val="18"/>
              </w:rPr>
            </w:pPr>
            <w:r w:rsidRPr="00C72621">
              <w:rPr>
                <w:sz w:val="18"/>
                <w:szCs w:val="18"/>
              </w:rPr>
              <w:t>-0.144</w:t>
            </w:r>
          </w:p>
        </w:tc>
        <w:tc>
          <w:tcPr>
            <w:tcW w:w="0" w:type="auto"/>
          </w:tcPr>
          <w:p w14:paraId="1E443A51" w14:textId="11C7A66B" w:rsidR="004B1964" w:rsidRPr="00C72621" w:rsidRDefault="004B1964" w:rsidP="00BD73B1">
            <w:pPr>
              <w:widowControl w:val="0"/>
              <w:jc w:val="center"/>
              <w:rPr>
                <w:rFonts w:ascii="Times New Roman" w:hAnsi="Times New Roman" w:cs="Times New Roman"/>
                <w:sz w:val="18"/>
                <w:szCs w:val="18"/>
              </w:rPr>
            </w:pPr>
            <w:r w:rsidRPr="00C72621">
              <w:rPr>
                <w:sz w:val="18"/>
                <w:szCs w:val="18"/>
              </w:rPr>
              <w:t>0.348</w:t>
            </w:r>
          </w:p>
        </w:tc>
        <w:tc>
          <w:tcPr>
            <w:tcW w:w="0" w:type="auto"/>
          </w:tcPr>
          <w:p w14:paraId="3A7DFA10" w14:textId="33480182" w:rsidR="004B1964" w:rsidRPr="00C72621" w:rsidRDefault="004B1964" w:rsidP="00BD73B1">
            <w:pPr>
              <w:widowControl w:val="0"/>
              <w:jc w:val="center"/>
              <w:rPr>
                <w:rFonts w:ascii="Times New Roman" w:hAnsi="Times New Roman" w:cs="Times New Roman"/>
                <w:sz w:val="18"/>
                <w:szCs w:val="18"/>
              </w:rPr>
            </w:pPr>
            <w:r w:rsidRPr="00C72621">
              <w:rPr>
                <w:sz w:val="18"/>
                <w:szCs w:val="18"/>
              </w:rPr>
              <w:t>0.413</w:t>
            </w:r>
          </w:p>
        </w:tc>
        <w:tc>
          <w:tcPr>
            <w:tcW w:w="0" w:type="auto"/>
          </w:tcPr>
          <w:p w14:paraId="0DEEF9FA" w14:textId="6C6E9943" w:rsidR="004B1964" w:rsidRPr="00C72621" w:rsidRDefault="004B1964" w:rsidP="00BD73B1">
            <w:pPr>
              <w:widowControl w:val="0"/>
              <w:jc w:val="center"/>
              <w:rPr>
                <w:rFonts w:ascii="Times New Roman" w:hAnsi="Times New Roman" w:cs="Times New Roman"/>
                <w:sz w:val="18"/>
                <w:szCs w:val="18"/>
              </w:rPr>
            </w:pPr>
            <w:r w:rsidRPr="00C72621">
              <w:rPr>
                <w:sz w:val="18"/>
                <w:szCs w:val="18"/>
              </w:rPr>
              <w:t>1.000</w:t>
            </w:r>
          </w:p>
        </w:tc>
      </w:tr>
    </w:tbl>
    <w:p w14:paraId="3A9C9D0B" w14:textId="77777777" w:rsidR="00123421" w:rsidRPr="00C72621" w:rsidRDefault="00123421" w:rsidP="00123421">
      <w:pPr>
        <w:widowControl w:val="0"/>
        <w:pBdr>
          <w:top w:val="nil"/>
          <w:left w:val="nil"/>
          <w:bottom w:val="nil"/>
          <w:right w:val="nil"/>
          <w:between w:val="nil"/>
          <w:bar w:val="nil"/>
        </w:pBdr>
        <w:rPr>
          <w:rFonts w:ascii="Times New Roman" w:hAnsi="Times New Roman" w:cs="Times New Roman"/>
          <w:sz w:val="20"/>
          <w:szCs w:val="20"/>
        </w:rPr>
      </w:pPr>
      <w:r w:rsidRPr="00C72621">
        <w:rPr>
          <w:rFonts w:ascii="Times New Roman" w:hAnsi="Times New Roman" w:cs="Times New Roman"/>
          <w:sz w:val="18"/>
          <w:szCs w:val="18"/>
        </w:rPr>
        <w:t>Note: For 2012 n varies between 5394 and 5914 depending on missing values. For 2016 n varies between 4069 and 4227.</w:t>
      </w:r>
      <w:bookmarkStart w:id="116" w:name="OLE_LINK82"/>
    </w:p>
    <w:p w14:paraId="65C24B6E" w14:textId="77777777" w:rsidR="00123421" w:rsidRPr="00C72621" w:rsidRDefault="00123421" w:rsidP="00123421">
      <w:pPr>
        <w:widowControl w:val="0"/>
        <w:pBdr>
          <w:top w:val="nil"/>
          <w:left w:val="nil"/>
          <w:bottom w:val="nil"/>
          <w:right w:val="nil"/>
          <w:between w:val="nil"/>
          <w:bar w:val="nil"/>
        </w:pBdr>
        <w:rPr>
          <w:rFonts w:ascii="Times New Roman" w:hAnsi="Times New Roman" w:cs="Times New Roman"/>
          <w:sz w:val="20"/>
          <w:szCs w:val="20"/>
        </w:rPr>
      </w:pPr>
    </w:p>
    <w:p w14:paraId="0E33B01B" w14:textId="77777777" w:rsidR="00123421" w:rsidRPr="00C72621" w:rsidRDefault="00123421" w:rsidP="00123421">
      <w:pPr>
        <w:widowControl w:val="0"/>
        <w:pBdr>
          <w:top w:val="nil"/>
          <w:left w:val="nil"/>
          <w:bottom w:val="nil"/>
          <w:right w:val="nil"/>
          <w:between w:val="nil"/>
          <w:bar w:val="nil"/>
        </w:pBdr>
        <w:rPr>
          <w:rFonts w:ascii="Times New Roman" w:hAnsi="Times New Roman" w:cs="Times New Roman"/>
          <w:sz w:val="20"/>
          <w:szCs w:val="20"/>
        </w:rPr>
      </w:pPr>
    </w:p>
    <w:bookmarkEnd w:id="114"/>
    <w:bookmarkEnd w:id="115"/>
    <w:bookmarkEnd w:id="116"/>
    <w:p w14:paraId="70AF9726" w14:textId="77777777" w:rsidR="00016ABE" w:rsidRPr="00C72621" w:rsidRDefault="00016ABE" w:rsidP="00890E19">
      <w:pPr>
        <w:widowControl w:val="0"/>
        <w:pBdr>
          <w:top w:val="nil"/>
          <w:left w:val="nil"/>
          <w:bottom w:val="nil"/>
          <w:right w:val="nil"/>
          <w:between w:val="nil"/>
          <w:bar w:val="nil"/>
        </w:pBdr>
        <w:rPr>
          <w:rFonts w:ascii="Times New Roman" w:hAnsi="Times New Roman" w:cs="Times New Roman"/>
          <w:sz w:val="16"/>
          <w:szCs w:val="16"/>
        </w:rPr>
      </w:pPr>
    </w:p>
    <w:p w14:paraId="26D912B6" w14:textId="77777777" w:rsidR="00016ABE" w:rsidRPr="00C72621" w:rsidRDefault="00016ABE" w:rsidP="00016ABE">
      <w:pPr>
        <w:widowControl w:val="0"/>
        <w:pBdr>
          <w:top w:val="nil"/>
          <w:left w:val="nil"/>
          <w:bottom w:val="nil"/>
          <w:right w:val="nil"/>
          <w:between w:val="nil"/>
          <w:bar w:val="nil"/>
        </w:pBdr>
        <w:rPr>
          <w:rFonts w:ascii="Times New Roman" w:hAnsi="Times New Roman" w:cs="Times New Roman"/>
          <w:sz w:val="16"/>
          <w:szCs w:val="16"/>
        </w:rPr>
        <w:sectPr w:rsidR="00016ABE" w:rsidRPr="00C72621" w:rsidSect="00016ABE">
          <w:pgSz w:w="16838" w:h="11906" w:orient="landscape"/>
          <w:pgMar w:top="1440" w:right="1440" w:bottom="1440" w:left="1440" w:header="708" w:footer="708" w:gutter="0"/>
          <w:cols w:space="708"/>
          <w:docGrid w:linePitch="360"/>
        </w:sectPr>
      </w:pPr>
    </w:p>
    <w:p w14:paraId="5ACE99B4" w14:textId="1B466E24" w:rsidR="00016ABE" w:rsidRPr="00C72621" w:rsidRDefault="00016ABE" w:rsidP="00016ABE">
      <w:pPr>
        <w:widowControl w:val="0"/>
        <w:pBdr>
          <w:top w:val="nil"/>
          <w:left w:val="nil"/>
          <w:bottom w:val="nil"/>
          <w:right w:val="nil"/>
          <w:between w:val="nil"/>
          <w:bar w:val="nil"/>
        </w:pBdr>
        <w:rPr>
          <w:rFonts w:ascii="Helvetica" w:eastAsiaTheme="majorEastAsia" w:hAnsi="Helvetica" w:cs="Times New Roman"/>
          <w:color w:val="000000" w:themeColor="text1"/>
          <w:kern w:val="24"/>
          <w:sz w:val="16"/>
          <w:szCs w:val="16"/>
        </w:rPr>
      </w:pPr>
    </w:p>
    <w:p w14:paraId="5CD83DF8" w14:textId="5D8BAD76" w:rsidR="00B77FCE" w:rsidRPr="009A25F2" w:rsidRDefault="00B77FCE" w:rsidP="00016ABE">
      <w:pPr>
        <w:widowControl w:val="0"/>
        <w:pBdr>
          <w:top w:val="nil"/>
          <w:left w:val="nil"/>
          <w:bottom w:val="nil"/>
          <w:right w:val="nil"/>
          <w:between w:val="nil"/>
          <w:bar w:val="nil"/>
        </w:pBdr>
        <w:rPr>
          <w:rFonts w:ascii="Times New Roman" w:hAnsi="Times New Roman" w:cs="Times New Roman"/>
          <w:sz w:val="24"/>
          <w:szCs w:val="24"/>
        </w:rPr>
      </w:pPr>
      <w:r w:rsidRPr="009A25F2">
        <w:rPr>
          <w:rFonts w:ascii="Times New Roman" w:hAnsi="Times New Roman" w:cs="Times New Roman"/>
          <w:sz w:val="24"/>
          <w:szCs w:val="24"/>
        </w:rPr>
        <w:t>Tab</w:t>
      </w:r>
      <w:r w:rsidR="00831456" w:rsidRPr="009A25F2">
        <w:rPr>
          <w:rFonts w:ascii="Times New Roman" w:hAnsi="Times New Roman" w:cs="Times New Roman"/>
          <w:sz w:val="24"/>
          <w:szCs w:val="24"/>
        </w:rPr>
        <w:t>l</w:t>
      </w:r>
      <w:r w:rsidRPr="009A25F2">
        <w:rPr>
          <w:rFonts w:ascii="Times New Roman" w:hAnsi="Times New Roman" w:cs="Times New Roman"/>
          <w:sz w:val="24"/>
          <w:szCs w:val="24"/>
        </w:rPr>
        <w:t xml:space="preserve">e </w:t>
      </w:r>
      <w:r w:rsidR="00EF5EA1" w:rsidRPr="009A25F2">
        <w:rPr>
          <w:rFonts w:ascii="Times New Roman" w:hAnsi="Times New Roman" w:cs="Times New Roman"/>
          <w:sz w:val="24"/>
          <w:szCs w:val="24"/>
        </w:rPr>
        <w:t>2</w:t>
      </w:r>
      <w:r w:rsidRPr="009A25F2">
        <w:rPr>
          <w:rFonts w:ascii="Times New Roman" w:hAnsi="Times New Roman" w:cs="Times New Roman"/>
          <w:sz w:val="24"/>
          <w:szCs w:val="24"/>
        </w:rPr>
        <w:t xml:space="preserve">: </w:t>
      </w:r>
      <w:r w:rsidR="004A0AC7" w:rsidRPr="009A25F2">
        <w:rPr>
          <w:rFonts w:ascii="Times New Roman" w:hAnsi="Times New Roman" w:cs="Times New Roman"/>
          <w:sz w:val="24"/>
          <w:szCs w:val="24"/>
        </w:rPr>
        <w:t>Main effect models of a</w:t>
      </w:r>
      <w:r w:rsidRPr="009A25F2">
        <w:rPr>
          <w:rFonts w:ascii="Times New Roman" w:hAnsi="Times New Roman" w:cs="Times New Roman"/>
          <w:sz w:val="24"/>
          <w:szCs w:val="24"/>
        </w:rPr>
        <w:t xml:space="preserve">ttitudes toward </w:t>
      </w:r>
      <w:r w:rsidR="00890E19" w:rsidRPr="009A25F2">
        <w:rPr>
          <w:rFonts w:ascii="Times New Roman" w:hAnsi="Times New Roman" w:cs="Times New Roman"/>
          <w:sz w:val="24"/>
          <w:szCs w:val="24"/>
        </w:rPr>
        <w:t>republican candidates</w:t>
      </w:r>
      <w:r w:rsidRPr="009A25F2">
        <w:rPr>
          <w:rFonts w:ascii="Times New Roman" w:hAnsi="Times New Roman" w:cs="Times New Roman"/>
          <w:sz w:val="24"/>
          <w:szCs w:val="24"/>
        </w:rPr>
        <w:t xml:space="preserve"> </w:t>
      </w:r>
      <w:r w:rsidR="004A0AC7" w:rsidRPr="009A25F2">
        <w:rPr>
          <w:rFonts w:ascii="Times New Roman" w:hAnsi="Times New Roman" w:cs="Times New Roman"/>
          <w:sz w:val="24"/>
          <w:szCs w:val="24"/>
        </w:rPr>
        <w:t>(no control for party affiliation)</w:t>
      </w:r>
    </w:p>
    <w:p w14:paraId="1E2DF36E" w14:textId="77777777" w:rsidR="004A0AC7" w:rsidRPr="00C72621" w:rsidRDefault="004A0AC7" w:rsidP="004A0AC7">
      <w:pPr>
        <w:widowControl w:val="0"/>
        <w:pBdr>
          <w:top w:val="nil"/>
          <w:left w:val="nil"/>
          <w:bottom w:val="nil"/>
          <w:right w:val="nil"/>
          <w:between w:val="nil"/>
          <w:bar w:val="nil"/>
        </w:pBdr>
        <w:rPr>
          <w:rFonts w:ascii="Helvetica" w:eastAsia="Cambria" w:hAnsi="Helvetica" w:cs="Times New Roman"/>
          <w:color w:val="000000"/>
          <w:sz w:val="18"/>
          <w:szCs w:val="18"/>
          <w:u w:color="000000"/>
          <w:bdr w:val="nil"/>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81"/>
        <w:gridCol w:w="811"/>
        <w:gridCol w:w="621"/>
        <w:gridCol w:w="671"/>
        <w:gridCol w:w="811"/>
        <w:gridCol w:w="621"/>
        <w:gridCol w:w="727"/>
      </w:tblGrid>
      <w:tr w:rsidR="00B77FCE" w:rsidRPr="00C72621" w14:paraId="77A63786" w14:textId="77777777" w:rsidTr="00E64406">
        <w:trPr>
          <w:trHeight w:val="451"/>
        </w:trPr>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54CF7055" w14:textId="77777777" w:rsidR="00B77FCE" w:rsidRPr="00C72621" w:rsidRDefault="00B77FCE" w:rsidP="00B77FCE">
            <w:pPr>
              <w:pBdr>
                <w:top w:val="nil"/>
                <w:left w:val="nil"/>
                <w:bottom w:val="nil"/>
                <w:right w:val="nil"/>
                <w:between w:val="nil"/>
                <w:bar w:val="nil"/>
              </w:pBdr>
              <w:rPr>
                <w:rFonts w:ascii="Helvetica" w:eastAsia="Arial Unicode MS" w:hAnsi="Helvetica" w:cs="Times New Roman"/>
                <w:sz w:val="18"/>
                <w:szCs w:val="18"/>
                <w:bdr w:val="nil"/>
              </w:rPr>
            </w:pPr>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271AF659" w14:textId="77777777" w:rsidR="00B77FCE" w:rsidRPr="00C72621" w:rsidRDefault="00B77FCE" w:rsidP="00B77FCE">
            <w:pPr>
              <w:pBdr>
                <w:top w:val="nil"/>
                <w:left w:val="nil"/>
                <w:bottom w:val="nil"/>
                <w:right w:val="nil"/>
                <w:between w:val="nil"/>
                <w:bar w:val="nil"/>
              </w:pBdr>
              <w:jc w:val="center"/>
              <w:rPr>
                <w:rFonts w:ascii="Helvetica" w:eastAsia="Arial Unicode MS" w:hAnsi="Helvetica" w:cs="Times New Roman"/>
                <w:b/>
                <w:bCs/>
                <w:sz w:val="18"/>
                <w:szCs w:val="18"/>
                <w:bdr w:val="nil"/>
              </w:rPr>
            </w:pPr>
            <w:r w:rsidRPr="00C72621">
              <w:rPr>
                <w:rFonts w:ascii="Helvetica" w:eastAsia="Cambria" w:hAnsi="Helvetica" w:cs="Times New Roman"/>
                <w:b/>
                <w:bCs/>
                <w:sz w:val="18"/>
                <w:szCs w:val="18"/>
                <w:bdr w:val="nil"/>
              </w:rPr>
              <w:t>Romney</w:t>
            </w:r>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50696DCD" w14:textId="77777777" w:rsidR="00B77FCE" w:rsidRPr="00C72621" w:rsidRDefault="00B77FCE" w:rsidP="00B77FCE">
            <w:pPr>
              <w:pBdr>
                <w:top w:val="nil"/>
                <w:left w:val="nil"/>
                <w:bottom w:val="nil"/>
                <w:right w:val="nil"/>
                <w:between w:val="nil"/>
                <w:bar w:val="nil"/>
              </w:pBdr>
              <w:jc w:val="center"/>
              <w:rPr>
                <w:rFonts w:ascii="Helvetica" w:eastAsia="Cambria" w:hAnsi="Helvetica" w:cs="Times New Roman"/>
                <w:b/>
                <w:bCs/>
                <w:color w:val="000000"/>
                <w:sz w:val="18"/>
                <w:szCs w:val="18"/>
                <w:u w:color="000000"/>
                <w:bdr w:val="nil"/>
              </w:rPr>
            </w:pPr>
            <w:r w:rsidRPr="00C72621">
              <w:rPr>
                <w:rFonts w:ascii="Helvetica" w:eastAsia="Cambria" w:hAnsi="Helvetica" w:cs="Times New Roman"/>
                <w:b/>
                <w:bCs/>
                <w:color w:val="000000"/>
                <w:sz w:val="18"/>
                <w:szCs w:val="18"/>
                <w:u w:color="000000"/>
                <w:bdr w:val="nil"/>
              </w:rPr>
              <w:t>Trump</w:t>
            </w:r>
          </w:p>
        </w:tc>
      </w:tr>
      <w:tr w:rsidR="00B77FCE" w:rsidRPr="00C72621" w14:paraId="6E3A98BA" w14:textId="77777777" w:rsidTr="00E64406">
        <w:trPr>
          <w:trHeight w:val="20"/>
        </w:trPr>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3EACF8A8" w14:textId="77777777" w:rsidR="00B77FCE" w:rsidRPr="00C72621" w:rsidRDefault="00B77FCE" w:rsidP="00B77FCE">
            <w:pPr>
              <w:pBdr>
                <w:top w:val="nil"/>
                <w:left w:val="nil"/>
                <w:bottom w:val="nil"/>
                <w:right w:val="nil"/>
                <w:between w:val="nil"/>
                <w:bar w:val="nil"/>
              </w:pBdr>
              <w:rPr>
                <w:rFonts w:ascii="Helvetica" w:eastAsia="Arial Unicode MS" w:hAnsi="Helvetica" w:cs="Times New Roman"/>
                <w:sz w:val="18"/>
                <w:szCs w:val="18"/>
                <w:bdr w:val="nil"/>
              </w:rPr>
            </w:pP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F2292F1" w14:textId="77777777" w:rsidR="00B77FCE" w:rsidRPr="00C72621" w:rsidRDefault="00B77FCE" w:rsidP="00B77FCE">
            <w:pPr>
              <w:pBdr>
                <w:top w:val="nil"/>
                <w:left w:val="nil"/>
                <w:bottom w:val="nil"/>
                <w:right w:val="nil"/>
                <w:between w:val="nil"/>
                <w:bar w:val="nil"/>
              </w:pBdr>
              <w:jc w:val="center"/>
              <w:rPr>
                <w:rFonts w:ascii="Helvetica" w:eastAsia="Calibri"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C6BD93B" w14:textId="77777777" w:rsidR="00B77FCE" w:rsidRPr="00C72621" w:rsidRDefault="00B77FCE" w:rsidP="00B77FCE">
            <w:pPr>
              <w:pBdr>
                <w:top w:val="nil"/>
                <w:left w:val="nil"/>
                <w:bottom w:val="nil"/>
                <w:right w:val="nil"/>
                <w:between w:val="nil"/>
                <w:bar w:val="nil"/>
              </w:pBdr>
              <w:jc w:val="center"/>
              <w:rPr>
                <w:rFonts w:ascii="Helvetica" w:eastAsia="Calibri"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stderr</w:t>
            </w:r>
          </w:p>
        </w:tc>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20797052" w14:textId="77777777" w:rsidR="00B77FCE" w:rsidRPr="00C72621" w:rsidRDefault="00B77FCE" w:rsidP="00B77FCE">
            <w:pPr>
              <w:pBdr>
                <w:top w:val="nil"/>
                <w:left w:val="nil"/>
                <w:bottom w:val="nil"/>
                <w:right w:val="nil"/>
                <w:between w:val="nil"/>
                <w:bar w:val="nil"/>
              </w:pBdr>
              <w:jc w:val="center"/>
              <w:rPr>
                <w:rFonts w:ascii="Helvetica" w:eastAsia="Arial Unicode MS" w:hAnsi="Helvetica" w:cs="Times New Roman"/>
                <w:sz w:val="18"/>
                <w:szCs w:val="18"/>
                <w:bdr w:val="nil"/>
              </w:rPr>
            </w:pPr>
            <w:r w:rsidRPr="00C72621">
              <w:rPr>
                <w:rFonts w:ascii="Helvetica" w:eastAsia="Arial Unicode MS" w:hAnsi="Helvetica" w:cs="Times New Roman"/>
                <w:sz w:val="18"/>
                <w:szCs w:val="18"/>
                <w:bdr w:val="nil"/>
              </w:rPr>
              <w:t>β</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DD6C2FE" w14:textId="77777777" w:rsidR="00B77FCE" w:rsidRPr="00C72621" w:rsidRDefault="00B77FCE" w:rsidP="00B77FCE">
            <w:pPr>
              <w:pBdr>
                <w:top w:val="nil"/>
                <w:left w:val="nil"/>
                <w:bottom w:val="nil"/>
                <w:right w:val="nil"/>
                <w:between w:val="nil"/>
                <w:bar w:val="nil"/>
              </w:pBdr>
              <w:jc w:val="center"/>
              <w:rPr>
                <w:rFonts w:ascii="Helvetica" w:eastAsia="Calibri"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30375DE" w14:textId="77777777" w:rsidR="00B77FCE" w:rsidRPr="00C72621" w:rsidRDefault="00B77FCE" w:rsidP="00B77FCE">
            <w:pPr>
              <w:pBdr>
                <w:top w:val="nil"/>
                <w:left w:val="nil"/>
                <w:bottom w:val="nil"/>
                <w:right w:val="nil"/>
                <w:between w:val="nil"/>
                <w:bar w:val="nil"/>
              </w:pBdr>
              <w:jc w:val="center"/>
              <w:rPr>
                <w:rFonts w:ascii="Helvetica" w:eastAsia="Calibri"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stderr</w:t>
            </w:r>
          </w:p>
        </w:tc>
        <w:tc>
          <w:tcPr>
            <w:tcW w:w="0" w:type="auto"/>
            <w:tcBorders>
              <w:top w:val="single" w:sz="12" w:space="0" w:color="000000"/>
              <w:left w:val="nil"/>
              <w:bottom w:val="single" w:sz="12" w:space="0" w:color="000000"/>
              <w:right w:val="nil"/>
            </w:tcBorders>
          </w:tcPr>
          <w:p w14:paraId="16CDBF8F" w14:textId="77777777" w:rsidR="00B77FCE" w:rsidRPr="00C72621" w:rsidRDefault="00B77FCE" w:rsidP="00B77FCE">
            <w:pPr>
              <w:pBdr>
                <w:top w:val="nil"/>
                <w:left w:val="nil"/>
                <w:bottom w:val="nil"/>
                <w:right w:val="nil"/>
                <w:between w:val="nil"/>
                <w:bar w:val="nil"/>
              </w:pBdr>
              <w:jc w:val="center"/>
              <w:rPr>
                <w:rFonts w:ascii="Helvetica" w:eastAsia="Cambria" w:hAnsi="Helvetica" w:cs="Times New Roman"/>
                <w:color w:val="000000"/>
                <w:sz w:val="18"/>
                <w:szCs w:val="18"/>
                <w:u w:color="000000"/>
                <w:bdr w:val="nil"/>
              </w:rPr>
            </w:pPr>
            <w:r w:rsidRPr="00C72621">
              <w:rPr>
                <w:rFonts w:ascii="Helvetica" w:eastAsia="Calibri" w:hAnsi="Helvetica" w:cs="Times New Roman"/>
                <w:color w:val="000000"/>
                <w:sz w:val="18"/>
                <w:szCs w:val="18"/>
                <w:u w:color="000000"/>
                <w:bdr w:val="nil"/>
              </w:rPr>
              <w:t>β</w:t>
            </w:r>
          </w:p>
        </w:tc>
      </w:tr>
      <w:tr w:rsidR="008547AD" w:rsidRPr="00C72621" w14:paraId="5FC22BEC" w14:textId="77777777" w:rsidTr="00E64406">
        <w:trPr>
          <w:trHeight w:val="436"/>
        </w:trPr>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59021839"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Intercept</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2631589F" w14:textId="301E530C"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35.37</w:t>
            </w:r>
            <w:bookmarkStart w:id="117" w:name="OLE_LINK599"/>
            <w:bookmarkStart w:id="118" w:name="OLE_LINK600"/>
            <w:bookmarkStart w:id="119" w:name="OLE_LINK601"/>
            <w:r w:rsidRPr="00C72621">
              <w:rPr>
                <w:rFonts w:ascii="Helvetica" w:hAnsi="Helvetica" w:cs="Times New Roman"/>
                <w:sz w:val="18"/>
                <w:szCs w:val="18"/>
                <w:vertAlign w:val="superscript"/>
              </w:rPr>
              <w:t>***</w:t>
            </w:r>
            <w:bookmarkEnd w:id="117"/>
            <w:bookmarkEnd w:id="118"/>
            <w:bookmarkEnd w:id="119"/>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4E218EE6" w14:textId="795C57F6"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3.12</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7873DDCD" w14:textId="0FD62CAC"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0.000</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1010EFEC" w14:textId="0707D01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67.64</w:t>
            </w:r>
            <w:r w:rsidRPr="00C72621">
              <w:rPr>
                <w:rFonts w:ascii="Helvetica" w:hAnsi="Helvetica" w:cs="Times New Roman"/>
                <w:sz w:val="18"/>
                <w:szCs w:val="18"/>
                <w:vertAlign w:val="superscript"/>
              </w:rPr>
              <w:t>***</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74D0DA2B" w14:textId="4D1B0096"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3.82</w:t>
            </w:r>
          </w:p>
        </w:tc>
        <w:tc>
          <w:tcPr>
            <w:tcW w:w="0" w:type="auto"/>
            <w:tcBorders>
              <w:top w:val="single" w:sz="12" w:space="0" w:color="000000"/>
              <w:left w:val="nil"/>
              <w:bottom w:val="nil"/>
              <w:right w:val="nil"/>
            </w:tcBorders>
          </w:tcPr>
          <w:p w14:paraId="0B4E8E9F" w14:textId="7D75C3EC"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0.000</w:t>
            </w:r>
          </w:p>
        </w:tc>
      </w:tr>
      <w:tr w:rsidR="008547AD" w:rsidRPr="00C72621" w14:paraId="3BFDF889"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ECD9DAC"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Age</w:t>
            </w:r>
          </w:p>
        </w:tc>
        <w:tc>
          <w:tcPr>
            <w:tcW w:w="0" w:type="auto"/>
            <w:tcBorders>
              <w:top w:val="nil"/>
              <w:left w:val="nil"/>
              <w:bottom w:val="nil"/>
              <w:right w:val="nil"/>
            </w:tcBorders>
            <w:shd w:val="clear" w:color="auto" w:fill="auto"/>
            <w:tcMar>
              <w:top w:w="80" w:type="dxa"/>
              <w:left w:w="80" w:type="dxa"/>
              <w:bottom w:w="80" w:type="dxa"/>
              <w:right w:w="80" w:type="dxa"/>
            </w:tcMar>
          </w:tcPr>
          <w:p w14:paraId="7CD562FF" w14:textId="4B370C91" w:rsidR="008547AD" w:rsidRPr="00C72621" w:rsidRDefault="008547AD" w:rsidP="008547AD">
            <w:pPr>
              <w:jc w:val="center"/>
              <w:rPr>
                <w:rFonts w:ascii="Helvetica" w:hAnsi="Helvetica" w:cs="Times New Roman"/>
                <w:sz w:val="18"/>
                <w:szCs w:val="18"/>
                <w:rtl/>
              </w:rPr>
            </w:pPr>
            <w:r w:rsidRPr="00C72621">
              <w:rPr>
                <w:rFonts w:ascii="Helvetica" w:hAnsi="Helvetica" w:cs="Times New Roman"/>
                <w:sz w:val="18"/>
                <w:szCs w:val="18"/>
              </w:rPr>
              <w:t>0.230</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143D7A9" w14:textId="1177E612"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0.025</w:t>
            </w:r>
          </w:p>
        </w:tc>
        <w:tc>
          <w:tcPr>
            <w:tcW w:w="0" w:type="auto"/>
            <w:tcBorders>
              <w:top w:val="nil"/>
              <w:left w:val="nil"/>
              <w:bottom w:val="nil"/>
              <w:right w:val="nil"/>
            </w:tcBorders>
            <w:shd w:val="clear" w:color="auto" w:fill="auto"/>
            <w:tcMar>
              <w:top w:w="80" w:type="dxa"/>
              <w:left w:w="80" w:type="dxa"/>
              <w:bottom w:w="80" w:type="dxa"/>
              <w:right w:w="80" w:type="dxa"/>
            </w:tcMar>
          </w:tcPr>
          <w:p w14:paraId="42B52E02" w14:textId="0E08A417"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0.124</w:t>
            </w:r>
          </w:p>
        </w:tc>
        <w:tc>
          <w:tcPr>
            <w:tcW w:w="0" w:type="auto"/>
            <w:tcBorders>
              <w:top w:val="nil"/>
              <w:left w:val="nil"/>
              <w:bottom w:val="nil"/>
              <w:right w:val="nil"/>
            </w:tcBorders>
            <w:shd w:val="clear" w:color="auto" w:fill="auto"/>
            <w:tcMar>
              <w:top w:w="80" w:type="dxa"/>
              <w:left w:w="80" w:type="dxa"/>
              <w:bottom w:w="80" w:type="dxa"/>
              <w:right w:w="80" w:type="dxa"/>
            </w:tcMar>
          </w:tcPr>
          <w:p w14:paraId="3BB2E4BC" w14:textId="3BE69F4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0.218</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8FDCA40" w14:textId="167F89A6"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0.030</w:t>
            </w:r>
          </w:p>
        </w:tc>
        <w:tc>
          <w:tcPr>
            <w:tcW w:w="0" w:type="auto"/>
            <w:tcBorders>
              <w:top w:val="nil"/>
              <w:left w:val="nil"/>
              <w:bottom w:val="nil"/>
              <w:right w:val="nil"/>
            </w:tcBorders>
          </w:tcPr>
          <w:p w14:paraId="1B44DDCE" w14:textId="35D0597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0.109</w:t>
            </w:r>
          </w:p>
        </w:tc>
      </w:tr>
      <w:tr w:rsidR="008547AD" w:rsidRPr="00C72621" w14:paraId="5D6DCF25"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19346B4D"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Sex</w:t>
            </w:r>
          </w:p>
        </w:tc>
        <w:tc>
          <w:tcPr>
            <w:tcW w:w="0" w:type="auto"/>
            <w:tcBorders>
              <w:top w:val="nil"/>
              <w:left w:val="nil"/>
              <w:bottom w:val="nil"/>
              <w:right w:val="nil"/>
            </w:tcBorders>
            <w:shd w:val="clear" w:color="auto" w:fill="auto"/>
            <w:tcMar>
              <w:top w:w="80" w:type="dxa"/>
              <w:left w:w="80" w:type="dxa"/>
              <w:bottom w:w="80" w:type="dxa"/>
              <w:right w:w="80" w:type="dxa"/>
            </w:tcMar>
          </w:tcPr>
          <w:p w14:paraId="6613526D" w14:textId="5DE9F388"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-2.52</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E4E184F" w14:textId="3F22E94F"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0.80</w:t>
            </w:r>
          </w:p>
        </w:tc>
        <w:tc>
          <w:tcPr>
            <w:tcW w:w="0" w:type="auto"/>
            <w:tcBorders>
              <w:top w:val="nil"/>
              <w:left w:val="nil"/>
              <w:bottom w:val="nil"/>
              <w:right w:val="nil"/>
            </w:tcBorders>
            <w:shd w:val="clear" w:color="auto" w:fill="auto"/>
            <w:tcMar>
              <w:top w:w="80" w:type="dxa"/>
              <w:left w:w="80" w:type="dxa"/>
              <w:bottom w:w="80" w:type="dxa"/>
              <w:right w:w="80" w:type="dxa"/>
            </w:tcMar>
          </w:tcPr>
          <w:p w14:paraId="65075A13" w14:textId="155129FB"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-0.041</w:t>
            </w:r>
          </w:p>
        </w:tc>
        <w:tc>
          <w:tcPr>
            <w:tcW w:w="0" w:type="auto"/>
            <w:tcBorders>
              <w:top w:val="nil"/>
              <w:left w:val="nil"/>
              <w:bottom w:val="nil"/>
              <w:right w:val="nil"/>
            </w:tcBorders>
            <w:shd w:val="clear" w:color="auto" w:fill="auto"/>
            <w:tcMar>
              <w:top w:w="80" w:type="dxa"/>
              <w:left w:w="80" w:type="dxa"/>
              <w:bottom w:w="80" w:type="dxa"/>
              <w:right w:w="80" w:type="dxa"/>
            </w:tcMar>
          </w:tcPr>
          <w:p w14:paraId="661780C3" w14:textId="6415FEF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-6.80</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EB3AE54" w14:textId="1FF26771"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1.03</w:t>
            </w:r>
          </w:p>
        </w:tc>
        <w:tc>
          <w:tcPr>
            <w:tcW w:w="0" w:type="auto"/>
            <w:tcBorders>
              <w:top w:val="nil"/>
              <w:left w:val="nil"/>
              <w:bottom w:val="nil"/>
              <w:right w:val="nil"/>
            </w:tcBorders>
          </w:tcPr>
          <w:p w14:paraId="3E339F29" w14:textId="5322095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-0.098</w:t>
            </w:r>
          </w:p>
        </w:tc>
      </w:tr>
      <w:tr w:rsidR="008547AD" w:rsidRPr="00C72621" w14:paraId="2B60E8C4" w14:textId="77777777" w:rsidTr="00E64406">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58B0A3D1"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Black</w:t>
            </w:r>
          </w:p>
        </w:tc>
        <w:tc>
          <w:tcPr>
            <w:tcW w:w="0" w:type="auto"/>
            <w:tcBorders>
              <w:top w:val="nil"/>
              <w:left w:val="nil"/>
              <w:bottom w:val="nil"/>
              <w:right w:val="nil"/>
            </w:tcBorders>
            <w:shd w:val="clear" w:color="auto" w:fill="auto"/>
            <w:tcMar>
              <w:top w:w="80" w:type="dxa"/>
              <w:left w:w="80" w:type="dxa"/>
              <w:bottom w:w="80" w:type="dxa"/>
              <w:right w:w="80" w:type="dxa"/>
            </w:tcMar>
          </w:tcPr>
          <w:p w14:paraId="72D8E98B" w14:textId="7330953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-15.50</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6846672" w14:textId="49E7207D"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1.97</w:t>
            </w:r>
          </w:p>
        </w:tc>
        <w:tc>
          <w:tcPr>
            <w:tcW w:w="0" w:type="auto"/>
            <w:tcBorders>
              <w:top w:val="nil"/>
              <w:left w:val="nil"/>
              <w:bottom w:val="nil"/>
              <w:right w:val="nil"/>
            </w:tcBorders>
            <w:shd w:val="clear" w:color="auto" w:fill="auto"/>
            <w:tcMar>
              <w:top w:w="80" w:type="dxa"/>
              <w:left w:w="80" w:type="dxa"/>
              <w:bottom w:w="80" w:type="dxa"/>
              <w:right w:w="80" w:type="dxa"/>
            </w:tcMar>
          </w:tcPr>
          <w:p w14:paraId="205ADAF0" w14:textId="32822F1F"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-0.186</w:t>
            </w:r>
          </w:p>
        </w:tc>
        <w:tc>
          <w:tcPr>
            <w:tcW w:w="0" w:type="auto"/>
            <w:tcBorders>
              <w:top w:val="nil"/>
              <w:left w:val="nil"/>
              <w:bottom w:val="nil"/>
              <w:right w:val="nil"/>
            </w:tcBorders>
            <w:shd w:val="clear" w:color="auto" w:fill="auto"/>
            <w:tcMar>
              <w:top w:w="80" w:type="dxa"/>
              <w:left w:w="80" w:type="dxa"/>
              <w:bottom w:w="80" w:type="dxa"/>
              <w:right w:w="80" w:type="dxa"/>
            </w:tcMar>
          </w:tcPr>
          <w:p w14:paraId="588DF384" w14:textId="21E8CD7E"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-23.72</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8C3EFFC" w14:textId="3FE9FEBB"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2.49</w:t>
            </w:r>
          </w:p>
        </w:tc>
        <w:tc>
          <w:tcPr>
            <w:tcW w:w="0" w:type="auto"/>
            <w:tcBorders>
              <w:top w:val="nil"/>
              <w:left w:val="nil"/>
              <w:bottom w:val="nil"/>
              <w:right w:val="nil"/>
            </w:tcBorders>
          </w:tcPr>
          <w:p w14:paraId="6FDA7900" w14:textId="77375F0E"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-0.200</w:t>
            </w:r>
          </w:p>
        </w:tc>
      </w:tr>
      <w:tr w:rsidR="008547AD" w:rsidRPr="00C72621" w14:paraId="2BE96804"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FCE731B"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White</w:t>
            </w:r>
          </w:p>
        </w:tc>
        <w:tc>
          <w:tcPr>
            <w:tcW w:w="0" w:type="auto"/>
            <w:tcBorders>
              <w:top w:val="nil"/>
              <w:left w:val="nil"/>
              <w:bottom w:val="nil"/>
              <w:right w:val="nil"/>
            </w:tcBorders>
            <w:shd w:val="clear" w:color="auto" w:fill="auto"/>
            <w:tcMar>
              <w:top w:w="80" w:type="dxa"/>
              <w:left w:w="80" w:type="dxa"/>
              <w:bottom w:w="80" w:type="dxa"/>
              <w:right w:w="80" w:type="dxa"/>
            </w:tcMar>
          </w:tcPr>
          <w:p w14:paraId="15705BFC" w14:textId="72807606"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8.85</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28580DB" w14:textId="3088F59E"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1.77</w:t>
            </w:r>
          </w:p>
        </w:tc>
        <w:tc>
          <w:tcPr>
            <w:tcW w:w="0" w:type="auto"/>
            <w:tcBorders>
              <w:top w:val="nil"/>
              <w:left w:val="nil"/>
              <w:bottom w:val="nil"/>
              <w:right w:val="nil"/>
            </w:tcBorders>
            <w:shd w:val="clear" w:color="auto" w:fill="auto"/>
            <w:tcMar>
              <w:top w:w="80" w:type="dxa"/>
              <w:left w:w="80" w:type="dxa"/>
              <w:bottom w:w="80" w:type="dxa"/>
              <w:right w:w="80" w:type="dxa"/>
            </w:tcMar>
          </w:tcPr>
          <w:p w14:paraId="26AD0EC7" w14:textId="5C5B61B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0.140</w:t>
            </w:r>
          </w:p>
        </w:tc>
        <w:tc>
          <w:tcPr>
            <w:tcW w:w="0" w:type="auto"/>
            <w:tcBorders>
              <w:top w:val="nil"/>
              <w:left w:val="nil"/>
              <w:bottom w:val="nil"/>
              <w:right w:val="nil"/>
            </w:tcBorders>
            <w:shd w:val="clear" w:color="auto" w:fill="auto"/>
            <w:tcMar>
              <w:top w:w="80" w:type="dxa"/>
              <w:left w:w="80" w:type="dxa"/>
              <w:bottom w:w="80" w:type="dxa"/>
              <w:right w:w="80" w:type="dxa"/>
            </w:tcMar>
          </w:tcPr>
          <w:p w14:paraId="581CAB21" w14:textId="54984B7E"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9.98</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EDDEBBA" w14:textId="7C6FE22F"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1.91</w:t>
            </w:r>
          </w:p>
        </w:tc>
        <w:tc>
          <w:tcPr>
            <w:tcW w:w="0" w:type="auto"/>
            <w:tcBorders>
              <w:top w:val="nil"/>
              <w:left w:val="nil"/>
              <w:bottom w:val="nil"/>
              <w:right w:val="nil"/>
            </w:tcBorders>
          </w:tcPr>
          <w:p w14:paraId="02A91724" w14:textId="2348E18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0.129</w:t>
            </w:r>
          </w:p>
        </w:tc>
      </w:tr>
      <w:tr w:rsidR="008547AD" w:rsidRPr="00C72621" w14:paraId="7EE061A2"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448342D" w14:textId="77777777" w:rsidR="008547AD" w:rsidRPr="00C72621" w:rsidRDefault="008547AD" w:rsidP="00B77FCE">
            <w:pPr>
              <w:pBdr>
                <w:top w:val="nil"/>
                <w:left w:val="nil"/>
                <w:bottom w:val="nil"/>
                <w:right w:val="nil"/>
                <w:between w:val="nil"/>
                <w:bar w:val="nil"/>
              </w:pBdr>
              <w:rPr>
                <w:rFonts w:ascii="Helvetica" w:eastAsia="Calibri" w:hAnsi="Helvetica" w:cs="Times New Roman"/>
                <w:color w:val="000000"/>
                <w:sz w:val="18"/>
                <w:szCs w:val="18"/>
                <w:u w:color="000000"/>
                <w:bdr w:val="nil"/>
              </w:rPr>
            </w:pPr>
            <w:r w:rsidRPr="00C72621">
              <w:rPr>
                <w:rFonts w:ascii="Helvetica" w:eastAsia="Calibri" w:hAnsi="Helvetica" w:cs="Times New Roman"/>
                <w:color w:val="000000"/>
                <w:sz w:val="18"/>
                <w:szCs w:val="18"/>
                <w:u w:color="000000"/>
                <w:bdr w:val="nil"/>
              </w:rPr>
              <w:t>Hispanic</w:t>
            </w:r>
          </w:p>
        </w:tc>
        <w:tc>
          <w:tcPr>
            <w:tcW w:w="0" w:type="auto"/>
            <w:tcBorders>
              <w:top w:val="nil"/>
              <w:left w:val="nil"/>
              <w:bottom w:val="nil"/>
              <w:right w:val="nil"/>
            </w:tcBorders>
            <w:shd w:val="clear" w:color="auto" w:fill="auto"/>
            <w:tcMar>
              <w:top w:w="80" w:type="dxa"/>
              <w:left w:w="80" w:type="dxa"/>
              <w:bottom w:w="80" w:type="dxa"/>
              <w:right w:w="80" w:type="dxa"/>
            </w:tcMar>
          </w:tcPr>
          <w:p w14:paraId="74F4616E" w14:textId="7784BFDD"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-0.476</w:t>
            </w:r>
          </w:p>
        </w:tc>
        <w:tc>
          <w:tcPr>
            <w:tcW w:w="0" w:type="auto"/>
            <w:tcBorders>
              <w:top w:val="nil"/>
              <w:left w:val="nil"/>
              <w:bottom w:val="nil"/>
              <w:right w:val="nil"/>
            </w:tcBorders>
            <w:shd w:val="clear" w:color="auto" w:fill="auto"/>
            <w:tcMar>
              <w:top w:w="80" w:type="dxa"/>
              <w:left w:w="80" w:type="dxa"/>
              <w:bottom w:w="80" w:type="dxa"/>
              <w:right w:w="80" w:type="dxa"/>
            </w:tcMar>
          </w:tcPr>
          <w:p w14:paraId="5E4ABB42" w14:textId="39469CE2"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1.967</w:t>
            </w:r>
          </w:p>
        </w:tc>
        <w:tc>
          <w:tcPr>
            <w:tcW w:w="0" w:type="auto"/>
            <w:tcBorders>
              <w:top w:val="nil"/>
              <w:left w:val="nil"/>
              <w:bottom w:val="nil"/>
              <w:right w:val="nil"/>
            </w:tcBorders>
            <w:shd w:val="clear" w:color="auto" w:fill="auto"/>
            <w:tcMar>
              <w:top w:w="80" w:type="dxa"/>
              <w:left w:w="80" w:type="dxa"/>
              <w:bottom w:w="80" w:type="dxa"/>
              <w:right w:w="80" w:type="dxa"/>
            </w:tcMar>
          </w:tcPr>
          <w:p w14:paraId="73FECE61" w14:textId="4151730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-0.006</w:t>
            </w:r>
          </w:p>
        </w:tc>
        <w:tc>
          <w:tcPr>
            <w:tcW w:w="0" w:type="auto"/>
            <w:tcBorders>
              <w:top w:val="nil"/>
              <w:left w:val="nil"/>
              <w:bottom w:val="nil"/>
              <w:right w:val="nil"/>
            </w:tcBorders>
            <w:shd w:val="clear" w:color="auto" w:fill="auto"/>
            <w:tcMar>
              <w:top w:w="80" w:type="dxa"/>
              <w:left w:w="80" w:type="dxa"/>
              <w:bottom w:w="80" w:type="dxa"/>
              <w:right w:w="80" w:type="dxa"/>
            </w:tcMar>
          </w:tcPr>
          <w:p w14:paraId="114065AA" w14:textId="2BD02955"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-12.92</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E88D8FC" w14:textId="54D6BC02"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2.43</w:t>
            </w:r>
          </w:p>
        </w:tc>
        <w:tc>
          <w:tcPr>
            <w:tcW w:w="0" w:type="auto"/>
            <w:tcBorders>
              <w:top w:val="nil"/>
              <w:left w:val="nil"/>
              <w:bottom w:val="nil"/>
              <w:right w:val="nil"/>
            </w:tcBorders>
          </w:tcPr>
          <w:p w14:paraId="12F93E86" w14:textId="5AAC3AF4"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-0.113</w:t>
            </w:r>
          </w:p>
        </w:tc>
      </w:tr>
      <w:tr w:rsidR="008547AD" w:rsidRPr="00C72621" w14:paraId="5CA2F0A8"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010E8495" w14:textId="77777777" w:rsidR="008547AD" w:rsidRPr="00C72621" w:rsidRDefault="008547AD" w:rsidP="00B77FCE">
            <w:pPr>
              <w:pBdr>
                <w:top w:val="nil"/>
                <w:left w:val="nil"/>
                <w:bottom w:val="nil"/>
                <w:right w:val="nil"/>
                <w:between w:val="nil"/>
                <w:bar w:val="nil"/>
              </w:pBdr>
              <w:rPr>
                <w:rFonts w:ascii="Helvetica" w:eastAsia="Calibri"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 xml:space="preserve">Income </w:t>
            </w:r>
          </w:p>
        </w:tc>
        <w:tc>
          <w:tcPr>
            <w:tcW w:w="0" w:type="auto"/>
            <w:tcBorders>
              <w:top w:val="nil"/>
              <w:left w:val="nil"/>
              <w:bottom w:val="nil"/>
              <w:right w:val="nil"/>
            </w:tcBorders>
            <w:shd w:val="clear" w:color="auto" w:fill="auto"/>
            <w:tcMar>
              <w:top w:w="80" w:type="dxa"/>
              <w:left w:w="80" w:type="dxa"/>
              <w:bottom w:w="80" w:type="dxa"/>
              <w:right w:w="80" w:type="dxa"/>
            </w:tcMar>
          </w:tcPr>
          <w:p w14:paraId="6DE3671A" w14:textId="2AB870E0"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0.306</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7F73021" w14:textId="57BCA1A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0.056</w:t>
            </w:r>
          </w:p>
        </w:tc>
        <w:tc>
          <w:tcPr>
            <w:tcW w:w="0" w:type="auto"/>
            <w:tcBorders>
              <w:top w:val="nil"/>
              <w:left w:val="nil"/>
              <w:bottom w:val="nil"/>
              <w:right w:val="nil"/>
            </w:tcBorders>
            <w:shd w:val="clear" w:color="auto" w:fill="auto"/>
            <w:tcMar>
              <w:top w:w="80" w:type="dxa"/>
              <w:left w:w="80" w:type="dxa"/>
              <w:bottom w:w="80" w:type="dxa"/>
              <w:right w:w="80" w:type="dxa"/>
            </w:tcMar>
          </w:tcPr>
          <w:p w14:paraId="70FE3A2D" w14:textId="1ECE72A7"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0.081</w:t>
            </w:r>
          </w:p>
        </w:tc>
        <w:tc>
          <w:tcPr>
            <w:tcW w:w="0" w:type="auto"/>
            <w:tcBorders>
              <w:top w:val="nil"/>
              <w:left w:val="nil"/>
              <w:bottom w:val="nil"/>
              <w:right w:val="nil"/>
            </w:tcBorders>
            <w:shd w:val="clear" w:color="auto" w:fill="auto"/>
            <w:tcMar>
              <w:top w:w="80" w:type="dxa"/>
              <w:left w:w="80" w:type="dxa"/>
              <w:bottom w:w="80" w:type="dxa"/>
              <w:right w:w="80" w:type="dxa"/>
            </w:tcMar>
          </w:tcPr>
          <w:p w14:paraId="640AC888" w14:textId="1C5E96EF" w:rsidR="008547AD" w:rsidRPr="00C72621" w:rsidRDefault="008547AD" w:rsidP="008547AD">
            <w:pPr>
              <w:jc w:val="center"/>
              <w:rPr>
                <w:rFonts w:ascii="Helvetica" w:hAnsi="Helvetica" w:cs="Times New Roman"/>
                <w:sz w:val="18"/>
                <w:szCs w:val="18"/>
                <w:rtl/>
              </w:rPr>
            </w:pPr>
            <w:r w:rsidRPr="00C72621">
              <w:rPr>
                <w:rFonts w:ascii="Helvetica" w:hAnsi="Helvetica" w:cs="Times New Roman"/>
                <w:sz w:val="18"/>
                <w:szCs w:val="18"/>
              </w:rPr>
              <w:t>0.013</w:t>
            </w:r>
          </w:p>
        </w:tc>
        <w:tc>
          <w:tcPr>
            <w:tcW w:w="0" w:type="auto"/>
            <w:tcBorders>
              <w:top w:val="nil"/>
              <w:left w:val="nil"/>
              <w:bottom w:val="nil"/>
              <w:right w:val="nil"/>
            </w:tcBorders>
            <w:shd w:val="clear" w:color="auto" w:fill="auto"/>
            <w:tcMar>
              <w:top w:w="80" w:type="dxa"/>
              <w:left w:w="80" w:type="dxa"/>
              <w:bottom w:w="80" w:type="dxa"/>
              <w:right w:w="80" w:type="dxa"/>
            </w:tcMar>
          </w:tcPr>
          <w:p w14:paraId="0CBBF0BC" w14:textId="73D0FEB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0.073</w:t>
            </w:r>
          </w:p>
        </w:tc>
        <w:tc>
          <w:tcPr>
            <w:tcW w:w="0" w:type="auto"/>
            <w:tcBorders>
              <w:top w:val="nil"/>
              <w:left w:val="nil"/>
              <w:bottom w:val="nil"/>
              <w:right w:val="nil"/>
            </w:tcBorders>
          </w:tcPr>
          <w:p w14:paraId="210F2248" w14:textId="33C81BDA"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0.003</w:t>
            </w:r>
          </w:p>
        </w:tc>
      </w:tr>
      <w:tr w:rsidR="008547AD" w:rsidRPr="00C72621" w14:paraId="33E0CE52"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1F74853" w14:textId="77777777" w:rsidR="008547AD" w:rsidRPr="00C72621" w:rsidRDefault="008547AD"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 xml:space="preserve">Education </w:t>
            </w:r>
          </w:p>
        </w:tc>
        <w:tc>
          <w:tcPr>
            <w:tcW w:w="0" w:type="auto"/>
            <w:tcBorders>
              <w:top w:val="nil"/>
              <w:left w:val="nil"/>
              <w:bottom w:val="nil"/>
              <w:right w:val="nil"/>
            </w:tcBorders>
            <w:shd w:val="clear" w:color="auto" w:fill="auto"/>
            <w:tcMar>
              <w:top w:w="80" w:type="dxa"/>
              <w:left w:w="80" w:type="dxa"/>
              <w:bottom w:w="80" w:type="dxa"/>
              <w:right w:w="80" w:type="dxa"/>
            </w:tcMar>
          </w:tcPr>
          <w:p w14:paraId="3D5124B0" w14:textId="1823B143"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0.181</w:t>
            </w:r>
          </w:p>
        </w:tc>
        <w:tc>
          <w:tcPr>
            <w:tcW w:w="0" w:type="auto"/>
            <w:tcBorders>
              <w:top w:val="nil"/>
              <w:left w:val="nil"/>
              <w:bottom w:val="nil"/>
              <w:right w:val="nil"/>
            </w:tcBorders>
            <w:shd w:val="clear" w:color="auto" w:fill="auto"/>
            <w:tcMar>
              <w:top w:w="80" w:type="dxa"/>
              <w:left w:w="80" w:type="dxa"/>
              <w:bottom w:w="80" w:type="dxa"/>
              <w:right w:w="80" w:type="dxa"/>
            </w:tcMar>
          </w:tcPr>
          <w:p w14:paraId="6CF955B7" w14:textId="7B270896"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0.191</w:t>
            </w:r>
          </w:p>
        </w:tc>
        <w:tc>
          <w:tcPr>
            <w:tcW w:w="0" w:type="auto"/>
            <w:tcBorders>
              <w:top w:val="nil"/>
              <w:left w:val="nil"/>
              <w:bottom w:val="nil"/>
              <w:right w:val="nil"/>
            </w:tcBorders>
            <w:shd w:val="clear" w:color="auto" w:fill="auto"/>
            <w:tcMar>
              <w:top w:w="80" w:type="dxa"/>
              <w:left w:w="80" w:type="dxa"/>
              <w:bottom w:w="80" w:type="dxa"/>
              <w:right w:w="80" w:type="dxa"/>
            </w:tcMar>
          </w:tcPr>
          <w:p w14:paraId="345A4F42" w14:textId="3EB1F6EB"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0.014</w:t>
            </w:r>
          </w:p>
        </w:tc>
        <w:tc>
          <w:tcPr>
            <w:tcW w:w="0" w:type="auto"/>
            <w:tcBorders>
              <w:top w:val="nil"/>
              <w:left w:val="nil"/>
              <w:bottom w:val="nil"/>
              <w:right w:val="nil"/>
            </w:tcBorders>
            <w:shd w:val="clear" w:color="auto" w:fill="auto"/>
            <w:tcMar>
              <w:top w:w="80" w:type="dxa"/>
              <w:left w:w="80" w:type="dxa"/>
              <w:bottom w:w="80" w:type="dxa"/>
              <w:right w:w="80" w:type="dxa"/>
            </w:tcMar>
          </w:tcPr>
          <w:p w14:paraId="079F6189" w14:textId="6FCE9FB8"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-1.71</w:t>
            </w:r>
            <w:r w:rsidRPr="00C72621">
              <w:rPr>
                <w:rFonts w:ascii="Helvetica" w:hAnsi="Helvetica" w:cs="Times New Roman"/>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86D6DFC" w14:textId="4636655F"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0.257</w:t>
            </w:r>
          </w:p>
        </w:tc>
        <w:tc>
          <w:tcPr>
            <w:tcW w:w="0" w:type="auto"/>
            <w:tcBorders>
              <w:top w:val="nil"/>
              <w:left w:val="nil"/>
              <w:bottom w:val="nil"/>
              <w:right w:val="nil"/>
            </w:tcBorders>
          </w:tcPr>
          <w:p w14:paraId="69210C46" w14:textId="2FDBC8DA" w:rsidR="008547AD" w:rsidRPr="00C72621" w:rsidRDefault="008547AD" w:rsidP="008547AD">
            <w:pPr>
              <w:jc w:val="center"/>
              <w:rPr>
                <w:rFonts w:ascii="Helvetica" w:hAnsi="Helvetica" w:cs="Times New Roman"/>
                <w:sz w:val="18"/>
                <w:szCs w:val="18"/>
              </w:rPr>
            </w:pPr>
            <w:r w:rsidRPr="00C72621">
              <w:rPr>
                <w:rFonts w:ascii="Helvetica" w:hAnsi="Helvetica" w:cs="Times New Roman"/>
                <w:sz w:val="18"/>
                <w:szCs w:val="18"/>
              </w:rPr>
              <w:t>-0.114</w:t>
            </w:r>
          </w:p>
        </w:tc>
      </w:tr>
      <w:tr w:rsidR="008547AD" w:rsidRPr="00C72621" w14:paraId="77D1746A"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5257E10D" w14:textId="770D65B6" w:rsidR="008547AD" w:rsidRPr="00C72621" w:rsidRDefault="002740CF" w:rsidP="00E64406">
            <w:pPr>
              <w:pBdr>
                <w:top w:val="nil"/>
                <w:left w:val="nil"/>
                <w:bottom w:val="nil"/>
                <w:right w:val="nil"/>
                <w:between w:val="nil"/>
                <w:bar w:val="nil"/>
              </w:pBdr>
              <w:rPr>
                <w:rFonts w:ascii="Helvetica" w:eastAsia="Cambria" w:hAnsi="Helvetica" w:cs="Times New Roman"/>
                <w:b/>
                <w:bCs/>
                <w:color w:val="000000"/>
                <w:sz w:val="18"/>
                <w:szCs w:val="18"/>
                <w:u w:color="000000"/>
                <w:bdr w:val="nil"/>
              </w:rPr>
            </w:pPr>
            <w:r w:rsidRPr="00C72621">
              <w:rPr>
                <w:rFonts w:ascii="Helvetica" w:eastAsia="Cambria" w:hAnsi="Helvetica" w:cs="Times New Roman"/>
                <w:b/>
                <w:bCs/>
                <w:color w:val="000000"/>
                <w:sz w:val="18"/>
                <w:szCs w:val="18"/>
                <w:u w:color="000000"/>
                <w:bdr w:val="nil"/>
              </w:rPr>
              <w:t>Verbal ability</w:t>
            </w:r>
          </w:p>
        </w:tc>
        <w:tc>
          <w:tcPr>
            <w:tcW w:w="0" w:type="auto"/>
            <w:tcBorders>
              <w:top w:val="nil"/>
              <w:left w:val="nil"/>
              <w:bottom w:val="nil"/>
              <w:right w:val="nil"/>
            </w:tcBorders>
            <w:shd w:val="clear" w:color="auto" w:fill="auto"/>
            <w:tcMar>
              <w:top w:w="80" w:type="dxa"/>
              <w:left w:w="80" w:type="dxa"/>
              <w:bottom w:w="80" w:type="dxa"/>
              <w:right w:w="80" w:type="dxa"/>
            </w:tcMar>
          </w:tcPr>
          <w:p w14:paraId="2E9AC7E9" w14:textId="3F47CB23"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-10.87</w:t>
            </w:r>
            <w:r w:rsidRPr="00C72621">
              <w:rPr>
                <w:rFonts w:ascii="Helvetica" w:hAnsi="Helvetica" w:cs="Times New Roman"/>
                <w:b/>
                <w:bCs/>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2F40CF1" w14:textId="63FC13BE"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2.03</w:t>
            </w:r>
          </w:p>
        </w:tc>
        <w:tc>
          <w:tcPr>
            <w:tcW w:w="0" w:type="auto"/>
            <w:tcBorders>
              <w:top w:val="nil"/>
              <w:left w:val="nil"/>
              <w:bottom w:val="nil"/>
              <w:right w:val="nil"/>
            </w:tcBorders>
            <w:shd w:val="clear" w:color="auto" w:fill="auto"/>
            <w:tcMar>
              <w:top w:w="80" w:type="dxa"/>
              <w:left w:w="80" w:type="dxa"/>
              <w:bottom w:w="80" w:type="dxa"/>
              <w:right w:w="80" w:type="dxa"/>
            </w:tcMar>
          </w:tcPr>
          <w:p w14:paraId="67A11E1D" w14:textId="4263D391"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-0.083</w:t>
            </w:r>
          </w:p>
        </w:tc>
        <w:tc>
          <w:tcPr>
            <w:tcW w:w="0" w:type="auto"/>
            <w:tcBorders>
              <w:top w:val="nil"/>
              <w:left w:val="nil"/>
              <w:bottom w:val="nil"/>
              <w:right w:val="nil"/>
            </w:tcBorders>
            <w:shd w:val="clear" w:color="auto" w:fill="auto"/>
            <w:tcMar>
              <w:top w:w="80" w:type="dxa"/>
              <w:left w:w="80" w:type="dxa"/>
              <w:bottom w:w="80" w:type="dxa"/>
              <w:right w:w="80" w:type="dxa"/>
            </w:tcMar>
          </w:tcPr>
          <w:p w14:paraId="2B0D30F4" w14:textId="1017DA97"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-22.92</w:t>
            </w:r>
            <w:r w:rsidRPr="00C72621">
              <w:rPr>
                <w:rFonts w:ascii="Helvetica" w:hAnsi="Helvetica" w:cs="Times New Roman"/>
                <w:b/>
                <w:bCs/>
                <w:sz w:val="18"/>
                <w:szCs w:val="18"/>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41BD922" w14:textId="4BF8B617"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2.39</w:t>
            </w:r>
          </w:p>
        </w:tc>
        <w:tc>
          <w:tcPr>
            <w:tcW w:w="0" w:type="auto"/>
            <w:tcBorders>
              <w:top w:val="nil"/>
              <w:left w:val="nil"/>
              <w:bottom w:val="nil"/>
              <w:right w:val="nil"/>
            </w:tcBorders>
          </w:tcPr>
          <w:p w14:paraId="2B65B4AF" w14:textId="425AB46A" w:rsidR="008547AD" w:rsidRPr="00C72621" w:rsidRDefault="008547AD" w:rsidP="008547AD">
            <w:pPr>
              <w:jc w:val="center"/>
              <w:rPr>
                <w:rFonts w:ascii="Helvetica" w:hAnsi="Helvetica" w:cs="Times New Roman"/>
                <w:b/>
                <w:bCs/>
                <w:sz w:val="18"/>
                <w:szCs w:val="18"/>
              </w:rPr>
            </w:pPr>
            <w:r w:rsidRPr="00C72621">
              <w:rPr>
                <w:rFonts w:ascii="Helvetica" w:hAnsi="Helvetica" w:cs="Times New Roman"/>
                <w:b/>
                <w:bCs/>
                <w:sz w:val="18"/>
                <w:szCs w:val="18"/>
              </w:rPr>
              <w:t>-0.161</w:t>
            </w:r>
          </w:p>
        </w:tc>
      </w:tr>
      <w:tr w:rsidR="00B77FCE" w:rsidRPr="00C72621" w14:paraId="5721CB6B"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96BF45A" w14:textId="7245CEFD" w:rsidR="00B77FCE" w:rsidRPr="00C72621" w:rsidRDefault="003A54BF" w:rsidP="00B77FCE">
            <w:pPr>
              <w:pBdr>
                <w:top w:val="nil"/>
                <w:left w:val="nil"/>
                <w:bottom w:val="nil"/>
                <w:right w:val="nil"/>
                <w:between w:val="nil"/>
                <w:bar w:val="nil"/>
              </w:pBdr>
              <w:rPr>
                <w:rFonts w:ascii="Helvetica" w:eastAsia="Cambria" w:hAnsi="Helvetica" w:cs="Times New Roman"/>
                <w:color w:val="000000"/>
                <w:sz w:val="18"/>
                <w:szCs w:val="18"/>
                <w:u w:color="000000"/>
                <w:bdr w:val="nil"/>
              </w:rPr>
            </w:pPr>
            <w:r w:rsidRPr="00C72621">
              <w:rPr>
                <w:rFonts w:ascii="Helvetica" w:eastAsia="Cambria" w:hAnsi="Helvetica" w:cs="Times New Roman"/>
                <w:color w:val="000000"/>
                <w:sz w:val="18"/>
                <w:szCs w:val="18"/>
                <w:u w:color="000000"/>
                <w:bdr w:val="nil"/>
              </w:rPr>
              <w:t>n</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4280CB7A" w14:textId="0AD9827D" w:rsidR="00B77FCE" w:rsidRPr="00C72621" w:rsidRDefault="00AC7DD7" w:rsidP="008547AD">
            <w:pPr>
              <w:jc w:val="center"/>
              <w:rPr>
                <w:rFonts w:ascii="Helvetica" w:hAnsi="Helvetica" w:cs="Times New Roman"/>
                <w:sz w:val="18"/>
                <w:szCs w:val="18"/>
              </w:rPr>
            </w:pPr>
            <w:r w:rsidRPr="00C72621">
              <w:rPr>
                <w:rFonts w:ascii="Helvetica" w:hAnsi="Helvetica" w:cs="Times New Roman"/>
                <w:sz w:val="18"/>
                <w:szCs w:val="18"/>
              </w:rPr>
              <w:t>5232</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620AE5E1" w14:textId="556FB0FA" w:rsidR="00B77FCE" w:rsidRPr="00C72621" w:rsidRDefault="00AC7DD7" w:rsidP="008547AD">
            <w:pPr>
              <w:jc w:val="center"/>
              <w:rPr>
                <w:rFonts w:ascii="Helvetica" w:hAnsi="Helvetica" w:cs="Times New Roman"/>
                <w:sz w:val="18"/>
                <w:szCs w:val="18"/>
              </w:rPr>
            </w:pPr>
            <w:r w:rsidRPr="00C72621">
              <w:rPr>
                <w:rFonts w:ascii="Helvetica" w:hAnsi="Helvetica" w:cs="Times New Roman"/>
                <w:sz w:val="18"/>
                <w:szCs w:val="18"/>
              </w:rPr>
              <w:t>3929</w:t>
            </w:r>
          </w:p>
        </w:tc>
      </w:tr>
      <w:tr w:rsidR="00B77FCE" w:rsidRPr="00C72621" w14:paraId="5EABDAEC" w14:textId="77777777" w:rsidTr="00E64406">
        <w:trPr>
          <w:trHeight w:val="436"/>
        </w:trPr>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4685AA2D" w14:textId="77777777" w:rsidR="00B77FCE" w:rsidRPr="00C72621" w:rsidRDefault="00B77FCE" w:rsidP="00B77FCE">
            <w:pPr>
              <w:pBdr>
                <w:top w:val="nil"/>
                <w:left w:val="nil"/>
                <w:bottom w:val="nil"/>
                <w:right w:val="nil"/>
                <w:between w:val="nil"/>
                <w:bar w:val="nil"/>
              </w:pBdr>
              <w:rPr>
                <w:rFonts w:ascii="Helvetica" w:eastAsia="Cambria" w:hAnsi="Helvetica" w:cs="Times New Roman"/>
                <w:color w:val="000000"/>
                <w:sz w:val="18"/>
                <w:szCs w:val="18"/>
                <w:u w:color="000000"/>
                <w:bdr w:val="nil"/>
                <w:vertAlign w:val="superscript"/>
              </w:rPr>
            </w:pPr>
            <w:r w:rsidRPr="00C72621">
              <w:rPr>
                <w:rFonts w:ascii="Helvetica" w:eastAsia="Cambria" w:hAnsi="Helvetica" w:cs="Times New Roman"/>
                <w:color w:val="000000"/>
                <w:sz w:val="18"/>
                <w:szCs w:val="18"/>
                <w:u w:color="000000"/>
                <w:bdr w:val="nil"/>
              </w:rPr>
              <w:t>R</w:t>
            </w:r>
            <w:r w:rsidRPr="00C72621">
              <w:rPr>
                <w:rFonts w:ascii="Helvetica" w:eastAsia="Cambria" w:hAnsi="Helvetica" w:cs="Times New Roman"/>
                <w:color w:val="000000"/>
                <w:sz w:val="18"/>
                <w:szCs w:val="18"/>
                <w:u w:color="000000"/>
                <w:bdr w:val="nil"/>
                <w:vertAlign w:val="superscript"/>
              </w:rPr>
              <w:t>2</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62D0FB11" w14:textId="13B98197" w:rsidR="00B77FCE" w:rsidRPr="00C72621" w:rsidRDefault="00AC7DD7" w:rsidP="008547AD">
            <w:pPr>
              <w:pBdr>
                <w:top w:val="nil"/>
                <w:left w:val="nil"/>
                <w:bottom w:val="nil"/>
                <w:right w:val="nil"/>
                <w:between w:val="nil"/>
                <w:bar w:val="nil"/>
              </w:pBdr>
              <w:jc w:val="center"/>
              <w:rPr>
                <w:rFonts w:ascii="Helvetica" w:hAnsi="Helvetica" w:cs="Times New Roman"/>
                <w:sz w:val="18"/>
                <w:szCs w:val="18"/>
              </w:rPr>
            </w:pPr>
            <w:r w:rsidRPr="00C72621">
              <w:rPr>
                <w:rFonts w:ascii="Helvetica" w:hAnsi="Helvetica" w:cs="Times New Roman"/>
                <w:sz w:val="18"/>
                <w:szCs w:val="18"/>
              </w:rPr>
              <w:t>.112</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063C9EFC" w14:textId="38E5502C" w:rsidR="00B77FCE" w:rsidRPr="00C72621" w:rsidRDefault="00AC7DD7" w:rsidP="008547AD">
            <w:pPr>
              <w:pBdr>
                <w:top w:val="nil"/>
                <w:left w:val="nil"/>
                <w:bottom w:val="nil"/>
                <w:right w:val="nil"/>
                <w:between w:val="nil"/>
                <w:bar w:val="nil"/>
              </w:pBdr>
              <w:jc w:val="center"/>
              <w:rPr>
                <w:rFonts w:ascii="Helvetica" w:hAnsi="Helvetica" w:cs="Times New Roman"/>
                <w:sz w:val="18"/>
                <w:szCs w:val="18"/>
              </w:rPr>
            </w:pPr>
            <w:r w:rsidRPr="00C72621">
              <w:rPr>
                <w:rFonts w:ascii="Helvetica" w:hAnsi="Helvetica" w:cs="Times New Roman"/>
                <w:sz w:val="18"/>
                <w:szCs w:val="18"/>
              </w:rPr>
              <w:t>.144</w:t>
            </w:r>
          </w:p>
        </w:tc>
      </w:tr>
    </w:tbl>
    <w:p w14:paraId="7E9EE31A" w14:textId="77777777" w:rsidR="003D5332" w:rsidRPr="00C72621" w:rsidRDefault="003D5332" w:rsidP="00B77FCE">
      <w:pPr>
        <w:pBdr>
          <w:top w:val="nil"/>
          <w:left w:val="nil"/>
          <w:bottom w:val="nil"/>
          <w:right w:val="nil"/>
          <w:between w:val="nil"/>
          <w:bar w:val="nil"/>
        </w:pBdr>
        <w:rPr>
          <w:rFonts w:ascii="Helvetica" w:hAnsi="Helvetica" w:cs="Arial"/>
          <w:color w:val="000000"/>
          <w:sz w:val="18"/>
          <w:szCs w:val="18"/>
          <w:lang w:bidi="he-IL"/>
        </w:rPr>
      </w:pPr>
    </w:p>
    <w:p w14:paraId="01FA847A" w14:textId="6007A1FD" w:rsidR="00B77FCE" w:rsidRPr="00C72621" w:rsidRDefault="00E55B8F" w:rsidP="00B77FCE">
      <w:pPr>
        <w:pBdr>
          <w:top w:val="nil"/>
          <w:left w:val="nil"/>
          <w:bottom w:val="nil"/>
          <w:right w:val="nil"/>
          <w:between w:val="nil"/>
          <w:bar w:val="nil"/>
        </w:pBdr>
        <w:rPr>
          <w:rFonts w:ascii="Helvetica" w:eastAsia="Arial Unicode MS" w:hAnsi="Helvetica" w:cs="Times New Roman"/>
          <w:sz w:val="18"/>
          <w:szCs w:val="18"/>
          <w:bdr w:val="nil"/>
        </w:rPr>
      </w:pPr>
      <w:r w:rsidRPr="00C72621">
        <w:rPr>
          <w:rFonts w:ascii="Helvetica" w:hAnsi="Helvetica" w:cs="Arial"/>
          <w:color w:val="000000"/>
          <w:sz w:val="18"/>
          <w:szCs w:val="18"/>
          <w:lang w:bidi="he-IL"/>
        </w:rPr>
        <w:t xml:space="preserve">Note: </w:t>
      </w:r>
      <w:r w:rsidR="003D5332" w:rsidRPr="00C72621">
        <w:rPr>
          <w:rFonts w:ascii="Helvetica" w:hAnsi="Helvetica" w:cs="Arial"/>
          <w:color w:val="000000"/>
          <w:sz w:val="18"/>
          <w:szCs w:val="18"/>
          <w:lang w:bidi="he-IL"/>
        </w:rPr>
        <w:t>*** - p&lt;.0001, ** - p&lt;.001, * - p&lt;.01, ǂ - p&lt;.05</w:t>
      </w:r>
    </w:p>
    <w:p w14:paraId="1C05F187" w14:textId="77777777" w:rsidR="00B77FCE" w:rsidRPr="00C72621" w:rsidRDefault="00B77FCE" w:rsidP="00095CBC">
      <w:pPr>
        <w:rPr>
          <w:rFonts w:ascii="Helvetica" w:hAnsi="Helvetica" w:cs="Times New Roman"/>
          <w:sz w:val="16"/>
          <w:szCs w:val="16"/>
        </w:rPr>
      </w:pPr>
    </w:p>
    <w:p w14:paraId="23326A79" w14:textId="77777777" w:rsidR="00095CBC" w:rsidRPr="00C72621" w:rsidRDefault="00095CBC" w:rsidP="00095CBC">
      <w:pPr>
        <w:rPr>
          <w:rFonts w:ascii="Helvetica" w:hAnsi="Helvetica"/>
          <w:sz w:val="16"/>
          <w:szCs w:val="16"/>
        </w:rPr>
      </w:pPr>
      <w:r w:rsidRPr="00C72621">
        <w:rPr>
          <w:rFonts w:ascii="Helvetica" w:hAnsi="Helvetica"/>
          <w:sz w:val="16"/>
          <w:szCs w:val="16"/>
        </w:rPr>
        <w:br w:type="page"/>
      </w:r>
    </w:p>
    <w:p w14:paraId="3C10E6DE" w14:textId="7C7B9429" w:rsidR="00095CBC" w:rsidRPr="009A25F2" w:rsidRDefault="00AE3125" w:rsidP="00892E11">
      <w:pPr>
        <w:widowControl w:val="0"/>
        <w:pBdr>
          <w:top w:val="nil"/>
          <w:left w:val="nil"/>
          <w:bottom w:val="nil"/>
          <w:right w:val="nil"/>
          <w:between w:val="nil"/>
          <w:bar w:val="nil"/>
        </w:pBdr>
        <w:rPr>
          <w:rFonts w:ascii="Times New Roman" w:hAnsi="Times New Roman" w:cs="Times New Roman"/>
          <w:sz w:val="24"/>
          <w:szCs w:val="24"/>
        </w:rPr>
      </w:pPr>
      <w:bookmarkStart w:id="120" w:name="OLE_LINK46"/>
      <w:bookmarkStart w:id="121" w:name="OLE_LINK47"/>
      <w:bookmarkStart w:id="122" w:name="OLE_LINK5"/>
      <w:bookmarkStart w:id="123" w:name="OLE_LINK581"/>
      <w:bookmarkStart w:id="124" w:name="OLE_LINK57"/>
      <w:bookmarkStart w:id="125" w:name="OLE_LINK58"/>
      <w:bookmarkStart w:id="126" w:name="OLE_LINK59"/>
      <w:bookmarkStart w:id="127" w:name="OLE_LINK63"/>
      <w:r w:rsidRPr="009A25F2">
        <w:rPr>
          <w:rFonts w:ascii="Times New Roman" w:hAnsi="Times New Roman" w:cs="Times New Roman"/>
          <w:sz w:val="24"/>
          <w:szCs w:val="24"/>
        </w:rPr>
        <w:t>Tab</w:t>
      </w:r>
      <w:r w:rsidR="004A0AC7" w:rsidRPr="009A25F2">
        <w:rPr>
          <w:rFonts w:ascii="Times New Roman" w:hAnsi="Times New Roman" w:cs="Times New Roman"/>
          <w:sz w:val="24"/>
          <w:szCs w:val="24"/>
        </w:rPr>
        <w:t>l</w:t>
      </w:r>
      <w:r w:rsidRPr="009A25F2">
        <w:rPr>
          <w:rFonts w:ascii="Times New Roman" w:hAnsi="Times New Roman" w:cs="Times New Roman"/>
          <w:sz w:val="24"/>
          <w:szCs w:val="24"/>
        </w:rPr>
        <w:t>e</w:t>
      </w:r>
      <w:r w:rsidR="00095CBC" w:rsidRPr="009A25F2">
        <w:rPr>
          <w:rFonts w:ascii="Times New Roman" w:hAnsi="Times New Roman" w:cs="Times New Roman"/>
          <w:sz w:val="24"/>
          <w:szCs w:val="24"/>
        </w:rPr>
        <w:t xml:space="preserve"> </w:t>
      </w:r>
      <w:r w:rsidR="00EF5EA1" w:rsidRPr="009A25F2">
        <w:rPr>
          <w:rFonts w:ascii="Times New Roman" w:hAnsi="Times New Roman" w:cs="Times New Roman"/>
          <w:sz w:val="24"/>
          <w:szCs w:val="24"/>
        </w:rPr>
        <w:t>3</w:t>
      </w:r>
      <w:r w:rsidR="00095CBC" w:rsidRPr="009A25F2">
        <w:rPr>
          <w:rFonts w:ascii="Times New Roman" w:hAnsi="Times New Roman" w:cs="Times New Roman"/>
          <w:sz w:val="24"/>
          <w:szCs w:val="24"/>
        </w:rPr>
        <w:t xml:space="preserve">: </w:t>
      </w:r>
      <w:r w:rsidR="004A0AC7" w:rsidRPr="009A25F2">
        <w:rPr>
          <w:rFonts w:ascii="Times New Roman" w:hAnsi="Times New Roman" w:cs="Times New Roman"/>
          <w:sz w:val="24"/>
          <w:szCs w:val="24"/>
        </w:rPr>
        <w:t>Main effect models of a</w:t>
      </w:r>
      <w:r w:rsidR="00095CBC" w:rsidRPr="009A25F2">
        <w:rPr>
          <w:rFonts w:ascii="Times New Roman" w:hAnsi="Times New Roman" w:cs="Times New Roman"/>
          <w:sz w:val="24"/>
          <w:szCs w:val="24"/>
        </w:rPr>
        <w:t>t</w:t>
      </w:r>
      <w:r w:rsidR="00CB4365" w:rsidRPr="009A25F2">
        <w:rPr>
          <w:rFonts w:ascii="Times New Roman" w:hAnsi="Times New Roman" w:cs="Times New Roman"/>
          <w:sz w:val="24"/>
          <w:szCs w:val="24"/>
        </w:rPr>
        <w:t>t</w:t>
      </w:r>
      <w:r w:rsidR="00095CBC" w:rsidRPr="009A25F2">
        <w:rPr>
          <w:rFonts w:ascii="Times New Roman" w:hAnsi="Times New Roman" w:cs="Times New Roman"/>
          <w:sz w:val="24"/>
          <w:szCs w:val="24"/>
        </w:rPr>
        <w:t>itudes toward presidential candidates</w:t>
      </w:r>
      <w:r w:rsidR="004A0AC7" w:rsidRPr="009A25F2">
        <w:rPr>
          <w:rFonts w:ascii="Times New Roman" w:hAnsi="Times New Roman" w:cs="Times New Roman"/>
          <w:sz w:val="24"/>
          <w:szCs w:val="24"/>
        </w:rPr>
        <w:t xml:space="preserve"> (controlling for party affiliation)</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10"/>
        <w:gridCol w:w="642"/>
        <w:gridCol w:w="569"/>
        <w:gridCol w:w="614"/>
        <w:gridCol w:w="678"/>
        <w:gridCol w:w="569"/>
        <w:gridCol w:w="614"/>
        <w:gridCol w:w="642"/>
        <w:gridCol w:w="569"/>
        <w:gridCol w:w="614"/>
        <w:gridCol w:w="731"/>
        <w:gridCol w:w="569"/>
        <w:gridCol w:w="670"/>
      </w:tblGrid>
      <w:tr w:rsidR="00095CBC" w:rsidRPr="00C72621" w14:paraId="08556BB5" w14:textId="77777777" w:rsidTr="00E64406">
        <w:trPr>
          <w:trHeight w:val="451"/>
        </w:trPr>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0F953287" w14:textId="77777777" w:rsidR="00095CBC" w:rsidRPr="00C72621" w:rsidRDefault="00095CBC" w:rsidP="0091315B">
            <w:pPr>
              <w:pBdr>
                <w:top w:val="nil"/>
                <w:left w:val="nil"/>
                <w:bottom w:val="nil"/>
                <w:right w:val="nil"/>
                <w:between w:val="nil"/>
                <w:bar w:val="nil"/>
              </w:pBdr>
              <w:rPr>
                <w:rFonts w:ascii="Helvetica" w:eastAsia="Arial Unicode MS" w:hAnsi="Helvetica"/>
                <w:sz w:val="16"/>
                <w:szCs w:val="16"/>
                <w:bdr w:val="nil"/>
              </w:rPr>
            </w:pPr>
          </w:p>
        </w:tc>
        <w:tc>
          <w:tcPr>
            <w:tcW w:w="0" w:type="auto"/>
            <w:gridSpan w:val="6"/>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9C01213"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b/>
                <w:bCs/>
                <w:sz w:val="16"/>
                <w:szCs w:val="16"/>
                <w:bdr w:val="nil"/>
              </w:rPr>
            </w:pPr>
            <w:r w:rsidRPr="00C72621">
              <w:rPr>
                <w:rFonts w:ascii="Helvetica" w:eastAsia="Arial Unicode MS" w:hAnsi="Helvetica"/>
                <w:b/>
                <w:bCs/>
                <w:sz w:val="16"/>
                <w:szCs w:val="16"/>
                <w:bdr w:val="nil"/>
              </w:rPr>
              <w:t>Democratic candidates</w:t>
            </w:r>
          </w:p>
        </w:tc>
        <w:tc>
          <w:tcPr>
            <w:tcW w:w="0" w:type="auto"/>
            <w:gridSpan w:val="6"/>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882431D" w14:textId="77777777" w:rsidR="00095CBC" w:rsidRPr="00C72621" w:rsidRDefault="00095CBC" w:rsidP="0091315B">
            <w:pPr>
              <w:pBdr>
                <w:top w:val="nil"/>
                <w:left w:val="nil"/>
                <w:bottom w:val="nil"/>
                <w:right w:val="nil"/>
                <w:between w:val="nil"/>
                <w:bar w:val="nil"/>
              </w:pBdr>
              <w:jc w:val="center"/>
              <w:rPr>
                <w:rFonts w:ascii="Helvetica" w:eastAsia="Cambria" w:hAnsi="Helvetica" w:cs="Cambria"/>
                <w:b/>
                <w:bCs/>
                <w:color w:val="000000"/>
                <w:sz w:val="16"/>
                <w:szCs w:val="16"/>
                <w:u w:color="000000"/>
                <w:bdr w:val="nil"/>
              </w:rPr>
            </w:pPr>
            <w:r w:rsidRPr="00C72621">
              <w:rPr>
                <w:rFonts w:ascii="Helvetica" w:eastAsia="Cambria" w:hAnsi="Helvetica" w:cs="Cambria"/>
                <w:b/>
                <w:bCs/>
                <w:color w:val="000000"/>
                <w:sz w:val="16"/>
                <w:szCs w:val="16"/>
                <w:u w:color="000000"/>
                <w:bdr w:val="nil"/>
              </w:rPr>
              <w:t xml:space="preserve">Republican </w:t>
            </w:r>
            <w:r w:rsidRPr="00C72621">
              <w:rPr>
                <w:rFonts w:ascii="Helvetica" w:eastAsia="Arial Unicode MS" w:hAnsi="Helvetica"/>
                <w:b/>
                <w:bCs/>
                <w:sz w:val="16"/>
                <w:szCs w:val="16"/>
                <w:bdr w:val="nil"/>
              </w:rPr>
              <w:t>candidates</w:t>
            </w:r>
          </w:p>
        </w:tc>
      </w:tr>
      <w:tr w:rsidR="00095CBC" w:rsidRPr="00C72621" w14:paraId="76951566" w14:textId="77777777" w:rsidTr="00E64406">
        <w:trPr>
          <w:trHeight w:val="451"/>
        </w:trPr>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5011ACC2" w14:textId="77777777" w:rsidR="00095CBC" w:rsidRPr="00C72621" w:rsidRDefault="00095CBC" w:rsidP="0091315B">
            <w:pPr>
              <w:pBdr>
                <w:top w:val="nil"/>
                <w:left w:val="nil"/>
                <w:bottom w:val="nil"/>
                <w:right w:val="nil"/>
                <w:between w:val="nil"/>
                <w:bar w:val="nil"/>
              </w:pBdr>
              <w:rPr>
                <w:rFonts w:ascii="Helvetica" w:eastAsia="Arial Unicode MS" w:hAnsi="Helvetica"/>
                <w:sz w:val="16"/>
                <w:szCs w:val="16"/>
                <w:bdr w:val="nil"/>
              </w:rPr>
            </w:pPr>
            <w:bookmarkStart w:id="128" w:name="_Hlk487887618"/>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511D7C8C"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b/>
                <w:bCs/>
                <w:sz w:val="16"/>
                <w:szCs w:val="16"/>
                <w:bdr w:val="nil"/>
              </w:rPr>
            </w:pPr>
            <w:r w:rsidRPr="00C72621">
              <w:rPr>
                <w:rFonts w:ascii="Helvetica" w:eastAsia="Arial Unicode MS" w:hAnsi="Helvetica"/>
                <w:b/>
                <w:bCs/>
                <w:sz w:val="16"/>
                <w:szCs w:val="16"/>
                <w:bdr w:val="nil"/>
              </w:rPr>
              <w:t>Obama</w:t>
            </w:r>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33FDA2D"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b/>
                <w:bCs/>
                <w:sz w:val="16"/>
                <w:szCs w:val="16"/>
                <w:bdr w:val="nil"/>
              </w:rPr>
            </w:pPr>
            <w:r w:rsidRPr="00C72621">
              <w:rPr>
                <w:rFonts w:ascii="Helvetica" w:eastAsia="Arial Unicode MS" w:hAnsi="Helvetica"/>
                <w:b/>
                <w:bCs/>
                <w:sz w:val="16"/>
                <w:szCs w:val="16"/>
                <w:bdr w:val="nil"/>
              </w:rPr>
              <w:t>Clinton</w:t>
            </w:r>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3A1EFF3"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b/>
                <w:bCs/>
                <w:sz w:val="16"/>
                <w:szCs w:val="16"/>
                <w:bdr w:val="nil"/>
              </w:rPr>
            </w:pPr>
            <w:r w:rsidRPr="00C72621">
              <w:rPr>
                <w:rFonts w:ascii="Helvetica" w:eastAsia="Cambria" w:hAnsi="Helvetica" w:cs="Cambria"/>
                <w:b/>
                <w:bCs/>
                <w:sz w:val="16"/>
                <w:szCs w:val="16"/>
                <w:bdr w:val="nil"/>
              </w:rPr>
              <w:t>Romney</w:t>
            </w:r>
          </w:p>
        </w:tc>
        <w:tc>
          <w:tcPr>
            <w:tcW w:w="0" w:type="auto"/>
            <w:gridSpan w:val="3"/>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267F2402" w14:textId="77777777" w:rsidR="00095CBC" w:rsidRPr="00C72621" w:rsidRDefault="00095CBC" w:rsidP="0091315B">
            <w:pPr>
              <w:pBdr>
                <w:top w:val="nil"/>
                <w:left w:val="nil"/>
                <w:bottom w:val="nil"/>
                <w:right w:val="nil"/>
                <w:between w:val="nil"/>
                <w:bar w:val="nil"/>
              </w:pBdr>
              <w:jc w:val="center"/>
              <w:rPr>
                <w:rFonts w:ascii="Helvetica" w:eastAsia="Cambria" w:hAnsi="Helvetica" w:cs="Cambria"/>
                <w:b/>
                <w:bCs/>
                <w:color w:val="000000"/>
                <w:sz w:val="16"/>
                <w:szCs w:val="16"/>
                <w:u w:color="000000"/>
                <w:bdr w:val="nil"/>
              </w:rPr>
            </w:pPr>
            <w:r w:rsidRPr="00C72621">
              <w:rPr>
                <w:rFonts w:ascii="Helvetica" w:eastAsia="Cambria" w:hAnsi="Helvetica" w:cs="Cambria"/>
                <w:b/>
                <w:bCs/>
                <w:color w:val="000000"/>
                <w:sz w:val="16"/>
                <w:szCs w:val="16"/>
                <w:u w:color="000000"/>
                <w:bdr w:val="nil"/>
              </w:rPr>
              <w:t>Trump</w:t>
            </w:r>
          </w:p>
        </w:tc>
      </w:tr>
      <w:bookmarkEnd w:id="128"/>
      <w:tr w:rsidR="00095CBC" w:rsidRPr="00C72621" w14:paraId="5804B447" w14:textId="77777777" w:rsidTr="00E64406">
        <w:trPr>
          <w:trHeight w:val="20"/>
        </w:trPr>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5062DE7E" w14:textId="77777777" w:rsidR="00095CBC" w:rsidRPr="00C72621" w:rsidRDefault="00095CBC" w:rsidP="0091315B">
            <w:pPr>
              <w:pBdr>
                <w:top w:val="nil"/>
                <w:left w:val="nil"/>
                <w:bottom w:val="nil"/>
                <w:right w:val="nil"/>
                <w:between w:val="nil"/>
                <w:bar w:val="nil"/>
              </w:pBdr>
              <w:rPr>
                <w:rFonts w:ascii="Helvetica" w:eastAsia="Arial Unicode MS" w:hAnsi="Helvetica"/>
                <w:sz w:val="16"/>
                <w:szCs w:val="16"/>
                <w:bdr w:val="nil"/>
              </w:rPr>
            </w:pP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BFE6C19" w14:textId="77777777" w:rsidR="00095CBC" w:rsidRPr="00C72621" w:rsidRDefault="00095CBC" w:rsidP="0091315B">
            <w:pPr>
              <w:pBdr>
                <w:top w:val="nil"/>
                <w:left w:val="nil"/>
                <w:bottom w:val="nil"/>
                <w:right w:val="nil"/>
                <w:between w:val="nil"/>
                <w:bar w:val="nil"/>
              </w:pBd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A860399"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stderr</w:t>
            </w:r>
          </w:p>
        </w:tc>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324502FD"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β</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C9067CC" w14:textId="77777777" w:rsidR="00095CBC" w:rsidRPr="00C72621" w:rsidRDefault="00095CBC" w:rsidP="0091315B">
            <w:pPr>
              <w:pBdr>
                <w:top w:val="nil"/>
                <w:left w:val="nil"/>
                <w:bottom w:val="nil"/>
                <w:right w:val="nil"/>
                <w:between w:val="nil"/>
                <w:bar w:val="nil"/>
              </w:pBdr>
              <w:jc w:val="center"/>
              <w:rPr>
                <w:rFonts w:ascii="Helvetica" w:eastAsia="Calibri" w:hAnsi="Helvetica"/>
                <w:color w:val="000000"/>
                <w:sz w:val="16"/>
                <w:szCs w:val="16"/>
                <w:u w:color="000000"/>
                <w:bdr w:val="nil"/>
                <w:rtl/>
              </w:rPr>
            </w:pPr>
            <w:r w:rsidRPr="00C72621">
              <w:rPr>
                <w:rFonts w:ascii="Helvetica" w:eastAsia="Calibri" w:hAnsi="Helvetica"/>
                <w:color w:val="000000"/>
                <w:sz w:val="16"/>
                <w:szCs w:val="16"/>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AEAC650" w14:textId="77777777" w:rsidR="00095CBC" w:rsidRPr="00C72621" w:rsidRDefault="00095CBC" w:rsidP="0091315B">
            <w:pPr>
              <w:pBdr>
                <w:top w:val="nil"/>
                <w:left w:val="nil"/>
                <w:bottom w:val="nil"/>
                <w:right w:val="nil"/>
                <w:between w:val="nil"/>
                <w:bar w:val="nil"/>
              </w:pBdr>
              <w:jc w:val="center"/>
              <w:rPr>
                <w:rFonts w:ascii="Helvetica" w:eastAsia="Calibri" w:hAnsi="Helvetica"/>
                <w:color w:val="000000"/>
                <w:sz w:val="16"/>
                <w:szCs w:val="16"/>
                <w:u w:color="000000"/>
                <w:bdr w:val="nil"/>
                <w:rtl/>
              </w:rPr>
            </w:pPr>
            <w:r w:rsidRPr="00C72621">
              <w:rPr>
                <w:rFonts w:ascii="Helvetica" w:eastAsia="Calibri" w:hAnsi="Helvetica" w:cs="Calibri"/>
                <w:color w:val="000000"/>
                <w:sz w:val="16"/>
                <w:szCs w:val="16"/>
                <w:u w:color="000000"/>
                <w:bdr w:val="nil"/>
              </w:rPr>
              <w:t>stderr</w:t>
            </w:r>
          </w:p>
        </w:tc>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4BC6D6A9"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β</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2625E4F1"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6CCB956"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stderr</w:t>
            </w:r>
          </w:p>
        </w:tc>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46EECC2B"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β</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521B62BD"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FA7D3AF"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stderr</w:t>
            </w:r>
          </w:p>
        </w:tc>
        <w:tc>
          <w:tcPr>
            <w:tcW w:w="0" w:type="auto"/>
            <w:tcBorders>
              <w:top w:val="single" w:sz="12" w:space="0" w:color="000000"/>
              <w:left w:val="nil"/>
              <w:bottom w:val="single" w:sz="12" w:space="0" w:color="000000"/>
              <w:right w:val="nil"/>
            </w:tcBorders>
          </w:tcPr>
          <w:p w14:paraId="6470D769" w14:textId="77777777" w:rsidR="00095CBC" w:rsidRPr="00C72621" w:rsidRDefault="00095CBC" w:rsidP="0091315B">
            <w:pPr>
              <w:pBdr>
                <w:top w:val="nil"/>
                <w:left w:val="nil"/>
                <w:bottom w:val="nil"/>
                <w:right w:val="nil"/>
                <w:between w:val="nil"/>
                <w:bar w:val="nil"/>
              </w:pBdr>
              <w:jc w:val="center"/>
              <w:rPr>
                <w:rFonts w:ascii="Helvetica" w:eastAsia="Cambria" w:hAnsi="Helvetica"/>
                <w:color w:val="000000"/>
                <w:sz w:val="16"/>
                <w:szCs w:val="16"/>
                <w:u w:color="000000"/>
                <w:bdr w:val="nil"/>
              </w:rPr>
            </w:pPr>
            <w:r w:rsidRPr="00C72621">
              <w:rPr>
                <w:rFonts w:ascii="Helvetica" w:eastAsia="Calibri" w:hAnsi="Helvetica" w:cs="Calibri"/>
                <w:color w:val="000000"/>
                <w:sz w:val="16"/>
                <w:szCs w:val="16"/>
                <w:u w:color="000000"/>
                <w:bdr w:val="nil"/>
              </w:rPr>
              <w:t>β</w:t>
            </w:r>
          </w:p>
        </w:tc>
      </w:tr>
      <w:tr w:rsidR="00095CBC" w:rsidRPr="00C72621" w14:paraId="2F1437DA" w14:textId="77777777" w:rsidTr="00E64406">
        <w:trPr>
          <w:trHeight w:val="436"/>
        </w:trPr>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4784FF87" w14:textId="7777777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Intercept</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544BC1EC" w14:textId="77777777" w:rsidR="00095CBC" w:rsidRPr="00C72621" w:rsidRDefault="00095CBC" w:rsidP="0091315B">
            <w:pPr>
              <w:ind w:left="-145"/>
              <w:jc w:val="center"/>
              <w:rPr>
                <w:rFonts w:ascii="Helvetica" w:hAnsi="Helvetica"/>
                <w:sz w:val="16"/>
                <w:szCs w:val="16"/>
              </w:rPr>
            </w:pPr>
            <w:r w:rsidRPr="00C72621">
              <w:rPr>
                <w:rFonts w:ascii="Helvetica" w:hAnsi="Helvetica"/>
                <w:sz w:val="16"/>
                <w:szCs w:val="16"/>
              </w:rPr>
              <w:t>5.48</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795B5971"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2.15</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408334AB"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04885E44" w14:textId="77777777" w:rsidR="00095CBC" w:rsidRPr="00C72621" w:rsidRDefault="00095CBC" w:rsidP="0091315B">
            <w:pPr>
              <w:rPr>
                <w:rFonts w:ascii="Helvetica" w:hAnsi="Helvetica"/>
                <w:sz w:val="16"/>
                <w:szCs w:val="16"/>
              </w:rPr>
            </w:pPr>
            <w:r w:rsidRPr="00C72621">
              <w:rPr>
                <w:rFonts w:ascii="Helvetica" w:hAnsi="Helvetica"/>
                <w:sz w:val="16"/>
                <w:szCs w:val="16"/>
              </w:rPr>
              <w:t>-17.62</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7E94F785" w14:textId="77777777" w:rsidR="00095CBC" w:rsidRPr="00C72621" w:rsidRDefault="00095CBC" w:rsidP="0091315B">
            <w:pPr>
              <w:rPr>
                <w:rFonts w:ascii="Helvetica" w:hAnsi="Helvetica"/>
                <w:sz w:val="16"/>
                <w:szCs w:val="16"/>
              </w:rPr>
            </w:pPr>
            <w:r w:rsidRPr="00C72621">
              <w:rPr>
                <w:rFonts w:ascii="Helvetica" w:hAnsi="Helvetica"/>
                <w:sz w:val="16"/>
                <w:szCs w:val="16"/>
              </w:rPr>
              <w:t>2.37</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33E89896" w14:textId="77777777" w:rsidR="00095CBC" w:rsidRPr="00C72621" w:rsidRDefault="00095CBC" w:rsidP="0091315B">
            <w:pP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7D32824A" w14:textId="77777777" w:rsidR="00095CBC" w:rsidRPr="00C72621" w:rsidRDefault="00095CBC" w:rsidP="0091315B">
            <w:pPr>
              <w:rPr>
                <w:rFonts w:ascii="Helvetica" w:hAnsi="Helvetica"/>
                <w:sz w:val="16"/>
                <w:szCs w:val="16"/>
              </w:rPr>
            </w:pPr>
            <w:r w:rsidRPr="00C72621">
              <w:rPr>
                <w:rFonts w:ascii="Helvetica" w:hAnsi="Helvetica"/>
                <w:sz w:val="16"/>
                <w:szCs w:val="16"/>
              </w:rPr>
              <w:t>-3.74</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15BD3BE2" w14:textId="77777777" w:rsidR="00095CBC" w:rsidRPr="00C72621" w:rsidRDefault="00095CBC" w:rsidP="0091315B">
            <w:pPr>
              <w:rPr>
                <w:rFonts w:ascii="Helvetica" w:hAnsi="Helvetica"/>
                <w:sz w:val="16"/>
                <w:szCs w:val="16"/>
              </w:rPr>
            </w:pPr>
            <w:r w:rsidRPr="00C72621">
              <w:rPr>
                <w:rFonts w:ascii="Helvetica" w:hAnsi="Helvetica"/>
                <w:sz w:val="16"/>
                <w:szCs w:val="16"/>
              </w:rPr>
              <w:t>2.05</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17AF0F44" w14:textId="77777777" w:rsidR="00095CBC" w:rsidRPr="00C72621" w:rsidRDefault="00095CBC" w:rsidP="0091315B">
            <w:pP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31E96617" w14:textId="77777777" w:rsidR="00095CBC" w:rsidRPr="00C72621" w:rsidRDefault="00095CBC" w:rsidP="0091315B">
            <w:pPr>
              <w:rPr>
                <w:rFonts w:ascii="Helvetica" w:hAnsi="Helvetica"/>
                <w:sz w:val="16"/>
                <w:szCs w:val="16"/>
              </w:rPr>
            </w:pPr>
            <w:r w:rsidRPr="00C72621">
              <w:rPr>
                <w:rFonts w:ascii="Helvetica" w:hAnsi="Helvetica"/>
                <w:sz w:val="16"/>
                <w:szCs w:val="16"/>
              </w:rPr>
              <w:t>19.80</w:t>
            </w:r>
          </w:p>
        </w:tc>
        <w:tc>
          <w:tcPr>
            <w:tcW w:w="0" w:type="auto"/>
            <w:tcBorders>
              <w:top w:val="single" w:sz="12" w:space="0" w:color="000000"/>
              <w:left w:val="nil"/>
              <w:bottom w:val="nil"/>
              <w:right w:val="nil"/>
            </w:tcBorders>
            <w:shd w:val="clear" w:color="auto" w:fill="auto"/>
            <w:tcMar>
              <w:top w:w="80" w:type="dxa"/>
              <w:left w:w="80" w:type="dxa"/>
              <w:bottom w:w="80" w:type="dxa"/>
              <w:right w:w="80" w:type="dxa"/>
            </w:tcMar>
          </w:tcPr>
          <w:p w14:paraId="61FE57A5" w14:textId="77777777" w:rsidR="00095CBC" w:rsidRPr="00C72621" w:rsidRDefault="00095CBC" w:rsidP="0091315B">
            <w:pPr>
              <w:rPr>
                <w:rFonts w:ascii="Helvetica" w:hAnsi="Helvetica"/>
                <w:sz w:val="16"/>
                <w:szCs w:val="16"/>
              </w:rPr>
            </w:pPr>
            <w:r w:rsidRPr="00C72621">
              <w:rPr>
                <w:rFonts w:ascii="Helvetica" w:hAnsi="Helvetica"/>
                <w:sz w:val="16"/>
                <w:szCs w:val="16"/>
              </w:rPr>
              <w:t>3.13</w:t>
            </w:r>
          </w:p>
        </w:tc>
        <w:tc>
          <w:tcPr>
            <w:tcW w:w="0" w:type="auto"/>
            <w:tcBorders>
              <w:top w:val="single" w:sz="12" w:space="0" w:color="000000"/>
              <w:left w:val="nil"/>
              <w:bottom w:val="nil"/>
              <w:right w:val="nil"/>
            </w:tcBorders>
          </w:tcPr>
          <w:p w14:paraId="7575463B" w14:textId="77777777" w:rsidR="00095CBC" w:rsidRPr="00C72621" w:rsidRDefault="00095CBC" w:rsidP="0091315B">
            <w:pPr>
              <w:rPr>
                <w:rFonts w:ascii="Helvetica" w:hAnsi="Helvetica"/>
                <w:sz w:val="16"/>
                <w:szCs w:val="16"/>
              </w:rPr>
            </w:pPr>
            <w:r w:rsidRPr="00C72621">
              <w:rPr>
                <w:rFonts w:ascii="Helvetica" w:hAnsi="Helvetica"/>
                <w:sz w:val="16"/>
                <w:szCs w:val="16"/>
              </w:rPr>
              <w:t>0.000</w:t>
            </w:r>
          </w:p>
        </w:tc>
      </w:tr>
      <w:tr w:rsidR="00095CBC" w:rsidRPr="00C72621" w14:paraId="3F95CC23"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5AF67C2" w14:textId="312CCB3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Party affil</w:t>
            </w:r>
            <w:r w:rsidR="00E64406" w:rsidRPr="00C72621">
              <w:rPr>
                <w:rFonts w:ascii="Helvetica" w:eastAsia="Cambria" w:hAnsi="Helvetica" w:cs="Cambria"/>
                <w:color w:val="000000"/>
                <w:sz w:val="16"/>
                <w:szCs w:val="16"/>
                <w:u w:color="000000"/>
                <w:bdr w:val="nil"/>
              </w:rPr>
              <w:t>iation</w:t>
            </w:r>
          </w:p>
        </w:tc>
        <w:tc>
          <w:tcPr>
            <w:tcW w:w="0" w:type="auto"/>
            <w:tcBorders>
              <w:top w:val="nil"/>
              <w:left w:val="nil"/>
              <w:bottom w:val="nil"/>
              <w:right w:val="nil"/>
            </w:tcBorders>
            <w:shd w:val="clear" w:color="auto" w:fill="auto"/>
            <w:tcMar>
              <w:top w:w="80" w:type="dxa"/>
              <w:left w:w="80" w:type="dxa"/>
              <w:bottom w:w="80" w:type="dxa"/>
              <w:right w:w="80" w:type="dxa"/>
            </w:tcMar>
          </w:tcPr>
          <w:p w14:paraId="252C54D8" w14:textId="77777777" w:rsidR="00095CBC" w:rsidRPr="00C72621" w:rsidRDefault="00095CBC" w:rsidP="0091315B">
            <w:pPr>
              <w:jc w:val="center"/>
              <w:rPr>
                <w:rFonts w:ascii="Helvetica" w:hAnsi="Helvetica"/>
                <w:sz w:val="16"/>
                <w:szCs w:val="16"/>
                <w:vertAlign w:val="superscript"/>
              </w:rPr>
            </w:pPr>
            <w:r w:rsidRPr="00C72621">
              <w:rPr>
                <w:rFonts w:ascii="Helvetica" w:hAnsi="Helvetica"/>
                <w:sz w:val="16"/>
                <w:szCs w:val="16"/>
              </w:rPr>
              <w:t>0.91</w:t>
            </w:r>
            <w:bookmarkStart w:id="129" w:name="OLE_LINK1"/>
            <w:bookmarkStart w:id="130" w:name="OLE_LINK2"/>
            <w:bookmarkStart w:id="131" w:name="OLE_LINK3"/>
            <w:bookmarkStart w:id="132" w:name="OLE_LINK4"/>
            <w:r w:rsidRPr="00C72621">
              <w:rPr>
                <w:rFonts w:ascii="Helvetica" w:hAnsi="Helvetica"/>
                <w:sz w:val="16"/>
                <w:szCs w:val="16"/>
                <w:vertAlign w:val="superscript"/>
              </w:rPr>
              <w:t>***</w:t>
            </w:r>
            <w:bookmarkEnd w:id="129"/>
            <w:bookmarkEnd w:id="130"/>
            <w:bookmarkEnd w:id="131"/>
            <w:bookmarkEnd w:id="132"/>
          </w:p>
        </w:tc>
        <w:tc>
          <w:tcPr>
            <w:tcW w:w="0" w:type="auto"/>
            <w:tcBorders>
              <w:top w:val="nil"/>
              <w:left w:val="nil"/>
              <w:bottom w:val="nil"/>
              <w:right w:val="nil"/>
            </w:tcBorders>
            <w:shd w:val="clear" w:color="auto" w:fill="auto"/>
            <w:tcMar>
              <w:top w:w="80" w:type="dxa"/>
              <w:left w:w="80" w:type="dxa"/>
              <w:bottom w:w="80" w:type="dxa"/>
              <w:right w:w="80" w:type="dxa"/>
            </w:tcMar>
          </w:tcPr>
          <w:p w14:paraId="30BFB45E"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0.01</w:t>
            </w:r>
          </w:p>
        </w:tc>
        <w:tc>
          <w:tcPr>
            <w:tcW w:w="0" w:type="auto"/>
            <w:tcBorders>
              <w:top w:val="nil"/>
              <w:left w:val="nil"/>
              <w:bottom w:val="nil"/>
              <w:right w:val="nil"/>
            </w:tcBorders>
            <w:shd w:val="clear" w:color="auto" w:fill="auto"/>
            <w:tcMar>
              <w:top w:w="80" w:type="dxa"/>
              <w:left w:w="80" w:type="dxa"/>
              <w:bottom w:w="80" w:type="dxa"/>
              <w:right w:w="80" w:type="dxa"/>
            </w:tcMar>
          </w:tcPr>
          <w:p w14:paraId="45774214"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0.768</w:t>
            </w:r>
          </w:p>
        </w:tc>
        <w:tc>
          <w:tcPr>
            <w:tcW w:w="0" w:type="auto"/>
            <w:tcBorders>
              <w:top w:val="nil"/>
              <w:left w:val="nil"/>
              <w:bottom w:val="nil"/>
              <w:right w:val="nil"/>
            </w:tcBorders>
            <w:shd w:val="clear" w:color="auto" w:fill="auto"/>
            <w:tcMar>
              <w:top w:w="80" w:type="dxa"/>
              <w:left w:w="80" w:type="dxa"/>
              <w:bottom w:w="80" w:type="dxa"/>
              <w:right w:w="80" w:type="dxa"/>
            </w:tcMar>
          </w:tcPr>
          <w:p w14:paraId="0B2EE17F" w14:textId="77777777" w:rsidR="00095CBC" w:rsidRPr="00C72621" w:rsidRDefault="00095CBC" w:rsidP="0091315B">
            <w:pPr>
              <w:rPr>
                <w:rFonts w:ascii="Helvetica" w:hAnsi="Helvetica"/>
                <w:sz w:val="16"/>
                <w:szCs w:val="16"/>
              </w:rPr>
            </w:pPr>
            <w:r w:rsidRPr="00C72621">
              <w:rPr>
                <w:rFonts w:ascii="Helvetica" w:hAnsi="Helvetica"/>
                <w:sz w:val="16"/>
                <w:szCs w:val="16"/>
              </w:rPr>
              <w:t>0.88</w:t>
            </w:r>
            <w:bookmarkStart w:id="133" w:name="OLE_LINK591"/>
            <w:bookmarkStart w:id="134" w:name="OLE_LINK592"/>
            <w:bookmarkStart w:id="135" w:name="OLE_LINK593"/>
            <w:bookmarkStart w:id="136" w:name="OLE_LINK594"/>
            <w:bookmarkStart w:id="137" w:name="OLE_LINK595"/>
            <w:bookmarkStart w:id="138" w:name="OLE_LINK596"/>
            <w:bookmarkStart w:id="139" w:name="OLE_LINK597"/>
            <w:bookmarkStart w:id="140" w:name="OLE_LINK598"/>
            <w:r w:rsidRPr="00C72621">
              <w:rPr>
                <w:rFonts w:ascii="Helvetica" w:hAnsi="Helvetica"/>
                <w:sz w:val="16"/>
                <w:szCs w:val="16"/>
                <w:vertAlign w:val="superscript"/>
              </w:rPr>
              <w:t>***</w:t>
            </w:r>
            <w:bookmarkEnd w:id="133"/>
            <w:bookmarkEnd w:id="134"/>
            <w:bookmarkEnd w:id="135"/>
            <w:bookmarkEnd w:id="136"/>
            <w:bookmarkEnd w:id="137"/>
            <w:bookmarkEnd w:id="138"/>
            <w:bookmarkEnd w:id="139"/>
            <w:bookmarkEnd w:id="140"/>
          </w:p>
        </w:tc>
        <w:tc>
          <w:tcPr>
            <w:tcW w:w="0" w:type="auto"/>
            <w:tcBorders>
              <w:top w:val="nil"/>
              <w:left w:val="nil"/>
              <w:bottom w:val="nil"/>
              <w:right w:val="nil"/>
            </w:tcBorders>
            <w:shd w:val="clear" w:color="auto" w:fill="auto"/>
            <w:tcMar>
              <w:top w:w="80" w:type="dxa"/>
              <w:left w:w="80" w:type="dxa"/>
              <w:bottom w:w="80" w:type="dxa"/>
              <w:right w:w="80" w:type="dxa"/>
            </w:tcMar>
          </w:tcPr>
          <w:p w14:paraId="208D6BA7" w14:textId="77777777" w:rsidR="00095CBC" w:rsidRPr="00C72621" w:rsidRDefault="00095CBC" w:rsidP="0091315B">
            <w:pPr>
              <w:rPr>
                <w:rFonts w:ascii="Helvetica" w:hAnsi="Helvetica"/>
                <w:sz w:val="16"/>
                <w:szCs w:val="16"/>
              </w:rPr>
            </w:pPr>
            <w:r w:rsidRPr="00C72621">
              <w:rPr>
                <w:rFonts w:ascii="Helvetica" w:hAnsi="Helvetica"/>
                <w:sz w:val="16"/>
                <w:szCs w:val="16"/>
              </w:rPr>
              <w:t>0.01</w:t>
            </w:r>
          </w:p>
        </w:tc>
        <w:tc>
          <w:tcPr>
            <w:tcW w:w="0" w:type="auto"/>
            <w:tcBorders>
              <w:top w:val="nil"/>
              <w:left w:val="nil"/>
              <w:bottom w:val="nil"/>
              <w:right w:val="nil"/>
            </w:tcBorders>
            <w:shd w:val="clear" w:color="auto" w:fill="auto"/>
            <w:tcMar>
              <w:top w:w="80" w:type="dxa"/>
              <w:left w:w="80" w:type="dxa"/>
              <w:bottom w:w="80" w:type="dxa"/>
              <w:right w:w="80" w:type="dxa"/>
            </w:tcMar>
          </w:tcPr>
          <w:p w14:paraId="6C67A714" w14:textId="77777777" w:rsidR="00095CBC" w:rsidRPr="00C72621" w:rsidRDefault="00095CBC" w:rsidP="0091315B">
            <w:pPr>
              <w:rPr>
                <w:rFonts w:ascii="Helvetica" w:hAnsi="Helvetica"/>
                <w:sz w:val="16"/>
                <w:szCs w:val="16"/>
              </w:rPr>
            </w:pPr>
            <w:r w:rsidRPr="00C72621">
              <w:rPr>
                <w:rFonts w:ascii="Helvetica" w:hAnsi="Helvetica"/>
                <w:sz w:val="16"/>
                <w:szCs w:val="16"/>
              </w:rPr>
              <w:t>0.771</w:t>
            </w:r>
          </w:p>
        </w:tc>
        <w:tc>
          <w:tcPr>
            <w:tcW w:w="0" w:type="auto"/>
            <w:tcBorders>
              <w:top w:val="nil"/>
              <w:left w:val="nil"/>
              <w:bottom w:val="nil"/>
              <w:right w:val="nil"/>
            </w:tcBorders>
            <w:shd w:val="clear" w:color="auto" w:fill="auto"/>
            <w:tcMar>
              <w:top w:w="80" w:type="dxa"/>
              <w:left w:w="80" w:type="dxa"/>
              <w:bottom w:w="80" w:type="dxa"/>
              <w:right w:w="80" w:type="dxa"/>
            </w:tcMar>
          </w:tcPr>
          <w:p w14:paraId="5F819A0F" w14:textId="77777777" w:rsidR="00095CBC" w:rsidRPr="00C72621" w:rsidRDefault="00095CBC" w:rsidP="0091315B">
            <w:pPr>
              <w:rPr>
                <w:rFonts w:ascii="Helvetica" w:hAnsi="Helvetica"/>
                <w:sz w:val="16"/>
                <w:szCs w:val="16"/>
              </w:rPr>
            </w:pPr>
            <w:r w:rsidRPr="00C72621">
              <w:rPr>
                <w:rFonts w:ascii="Helvetica" w:hAnsi="Helvetica"/>
                <w:sz w:val="16"/>
                <w:szCs w:val="16"/>
              </w:rPr>
              <w:t>0.84</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A000B97" w14:textId="77777777" w:rsidR="00095CBC" w:rsidRPr="00C72621" w:rsidRDefault="00095CBC" w:rsidP="0091315B">
            <w:pPr>
              <w:rPr>
                <w:rFonts w:ascii="Helvetica" w:hAnsi="Helvetica"/>
                <w:sz w:val="16"/>
                <w:szCs w:val="16"/>
              </w:rPr>
            </w:pPr>
            <w:r w:rsidRPr="00C72621">
              <w:rPr>
                <w:rFonts w:ascii="Helvetica" w:hAnsi="Helvetica"/>
                <w:sz w:val="16"/>
                <w:szCs w:val="16"/>
              </w:rPr>
              <w:t>0.01</w:t>
            </w:r>
          </w:p>
        </w:tc>
        <w:tc>
          <w:tcPr>
            <w:tcW w:w="0" w:type="auto"/>
            <w:tcBorders>
              <w:top w:val="nil"/>
              <w:left w:val="nil"/>
              <w:bottom w:val="nil"/>
              <w:right w:val="nil"/>
            </w:tcBorders>
            <w:shd w:val="clear" w:color="auto" w:fill="auto"/>
            <w:tcMar>
              <w:top w:w="80" w:type="dxa"/>
              <w:left w:w="80" w:type="dxa"/>
              <w:bottom w:w="80" w:type="dxa"/>
              <w:right w:w="80" w:type="dxa"/>
            </w:tcMar>
          </w:tcPr>
          <w:p w14:paraId="3EC9670A" w14:textId="77777777" w:rsidR="00095CBC" w:rsidRPr="00C72621" w:rsidRDefault="00095CBC" w:rsidP="0091315B">
            <w:pPr>
              <w:rPr>
                <w:rFonts w:ascii="Helvetica" w:hAnsi="Helvetica"/>
                <w:sz w:val="16"/>
                <w:szCs w:val="16"/>
              </w:rPr>
            </w:pPr>
            <w:r w:rsidRPr="00C72621">
              <w:rPr>
                <w:rFonts w:ascii="Helvetica" w:hAnsi="Helvetica"/>
                <w:sz w:val="16"/>
                <w:szCs w:val="16"/>
              </w:rPr>
              <w:t>0.762</w:t>
            </w:r>
          </w:p>
        </w:tc>
        <w:tc>
          <w:tcPr>
            <w:tcW w:w="0" w:type="auto"/>
            <w:tcBorders>
              <w:top w:val="nil"/>
              <w:left w:val="nil"/>
              <w:bottom w:val="nil"/>
              <w:right w:val="nil"/>
            </w:tcBorders>
            <w:shd w:val="clear" w:color="auto" w:fill="auto"/>
            <w:tcMar>
              <w:top w:w="80" w:type="dxa"/>
              <w:left w:w="80" w:type="dxa"/>
              <w:bottom w:w="80" w:type="dxa"/>
              <w:right w:w="80" w:type="dxa"/>
            </w:tcMar>
          </w:tcPr>
          <w:p w14:paraId="4F82B38A" w14:textId="77777777" w:rsidR="00095CBC" w:rsidRPr="00C72621" w:rsidRDefault="00095CBC" w:rsidP="0091315B">
            <w:pPr>
              <w:rPr>
                <w:rFonts w:ascii="Helvetica" w:hAnsi="Helvetica"/>
                <w:sz w:val="16"/>
                <w:szCs w:val="16"/>
              </w:rPr>
            </w:pPr>
            <w:r w:rsidRPr="00C72621">
              <w:rPr>
                <w:rFonts w:ascii="Helvetica" w:hAnsi="Helvetica"/>
                <w:sz w:val="16"/>
                <w:szCs w:val="16"/>
              </w:rPr>
              <w:t>0.78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42E84DB" w14:textId="77777777" w:rsidR="00095CBC" w:rsidRPr="00C72621" w:rsidRDefault="00095CBC" w:rsidP="0091315B">
            <w:pP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tcPr>
          <w:p w14:paraId="67ABA996" w14:textId="77777777" w:rsidR="00095CBC" w:rsidRPr="00C72621" w:rsidRDefault="00095CBC" w:rsidP="0091315B">
            <w:pPr>
              <w:rPr>
                <w:rFonts w:ascii="Helvetica" w:hAnsi="Helvetica"/>
                <w:sz w:val="16"/>
                <w:szCs w:val="16"/>
              </w:rPr>
            </w:pPr>
            <w:r w:rsidRPr="00C72621">
              <w:rPr>
                <w:rFonts w:ascii="Helvetica" w:hAnsi="Helvetica"/>
                <w:sz w:val="16"/>
                <w:szCs w:val="16"/>
              </w:rPr>
              <w:t>0.610</w:t>
            </w:r>
          </w:p>
        </w:tc>
      </w:tr>
      <w:tr w:rsidR="00095CBC" w:rsidRPr="00C72621" w14:paraId="1C85A585"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0C54316" w14:textId="7777777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Age</w:t>
            </w:r>
          </w:p>
        </w:tc>
        <w:tc>
          <w:tcPr>
            <w:tcW w:w="0" w:type="auto"/>
            <w:tcBorders>
              <w:top w:val="nil"/>
              <w:left w:val="nil"/>
              <w:bottom w:val="nil"/>
              <w:right w:val="nil"/>
            </w:tcBorders>
            <w:shd w:val="clear" w:color="auto" w:fill="auto"/>
            <w:tcMar>
              <w:top w:w="80" w:type="dxa"/>
              <w:left w:w="80" w:type="dxa"/>
              <w:bottom w:w="80" w:type="dxa"/>
              <w:right w:w="80" w:type="dxa"/>
            </w:tcMar>
          </w:tcPr>
          <w:p w14:paraId="5AABA42B"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-0.07</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5C5E529"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shd w:val="clear" w:color="auto" w:fill="auto"/>
            <w:tcMar>
              <w:top w:w="80" w:type="dxa"/>
              <w:left w:w="80" w:type="dxa"/>
              <w:bottom w:w="80" w:type="dxa"/>
              <w:right w:w="80" w:type="dxa"/>
            </w:tcMar>
          </w:tcPr>
          <w:p w14:paraId="13F4F9B7"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-0.035</w:t>
            </w:r>
          </w:p>
        </w:tc>
        <w:tc>
          <w:tcPr>
            <w:tcW w:w="0" w:type="auto"/>
            <w:tcBorders>
              <w:top w:val="nil"/>
              <w:left w:val="nil"/>
              <w:bottom w:val="nil"/>
              <w:right w:val="nil"/>
            </w:tcBorders>
            <w:shd w:val="clear" w:color="auto" w:fill="auto"/>
            <w:tcMar>
              <w:top w:w="80" w:type="dxa"/>
              <w:left w:w="80" w:type="dxa"/>
              <w:bottom w:w="80" w:type="dxa"/>
              <w:right w:w="80" w:type="dxa"/>
            </w:tcMar>
          </w:tcPr>
          <w:p w14:paraId="381C8E37" w14:textId="77777777" w:rsidR="00095CBC" w:rsidRPr="00C72621" w:rsidRDefault="00095CBC" w:rsidP="0091315B">
            <w:pPr>
              <w:rPr>
                <w:rFonts w:ascii="Helvetica" w:hAnsi="Helvetica"/>
                <w:sz w:val="16"/>
                <w:szCs w:val="16"/>
              </w:rPr>
            </w:pPr>
            <w:r w:rsidRPr="00C72621">
              <w:rPr>
                <w:rFonts w:ascii="Helvetica" w:hAnsi="Helvetica"/>
                <w:sz w:val="16"/>
                <w:szCs w:val="16"/>
              </w:rPr>
              <w:t>0.09</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A889851" w14:textId="77777777" w:rsidR="00095CBC" w:rsidRPr="00C72621" w:rsidRDefault="00095CBC" w:rsidP="0091315B">
            <w:pP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shd w:val="clear" w:color="auto" w:fill="auto"/>
            <w:tcMar>
              <w:top w:w="80" w:type="dxa"/>
              <w:left w:w="80" w:type="dxa"/>
              <w:bottom w:w="80" w:type="dxa"/>
              <w:right w:w="80" w:type="dxa"/>
            </w:tcMar>
          </w:tcPr>
          <w:p w14:paraId="25482814" w14:textId="77777777" w:rsidR="00095CBC" w:rsidRPr="00C72621" w:rsidRDefault="00095CBC" w:rsidP="0091315B">
            <w:pPr>
              <w:rPr>
                <w:rFonts w:ascii="Helvetica" w:hAnsi="Helvetica"/>
                <w:sz w:val="16"/>
                <w:szCs w:val="16"/>
              </w:rPr>
            </w:pPr>
            <w:r w:rsidRPr="00C72621">
              <w:rPr>
                <w:rFonts w:ascii="Helvetica" w:hAnsi="Helvetica"/>
                <w:sz w:val="16"/>
                <w:szCs w:val="16"/>
              </w:rPr>
              <w:t>0.045</w:t>
            </w:r>
          </w:p>
        </w:tc>
        <w:tc>
          <w:tcPr>
            <w:tcW w:w="0" w:type="auto"/>
            <w:tcBorders>
              <w:top w:val="nil"/>
              <w:left w:val="nil"/>
              <w:bottom w:val="nil"/>
              <w:right w:val="nil"/>
            </w:tcBorders>
            <w:shd w:val="clear" w:color="auto" w:fill="auto"/>
            <w:tcMar>
              <w:top w:w="80" w:type="dxa"/>
              <w:left w:w="80" w:type="dxa"/>
              <w:bottom w:w="80" w:type="dxa"/>
              <w:right w:w="80" w:type="dxa"/>
            </w:tcMar>
          </w:tcPr>
          <w:p w14:paraId="5C365A23" w14:textId="77777777" w:rsidR="00095CBC" w:rsidRPr="00C72621" w:rsidRDefault="00095CBC" w:rsidP="0091315B">
            <w:pPr>
              <w:rPr>
                <w:rFonts w:ascii="Helvetica" w:hAnsi="Helvetica"/>
                <w:sz w:val="16"/>
                <w:szCs w:val="16"/>
                <w:rtl/>
              </w:rPr>
            </w:pPr>
            <w:r w:rsidRPr="00C72621">
              <w:rPr>
                <w:rFonts w:ascii="Helvetica" w:hAnsi="Helvetica"/>
                <w:sz w:val="16"/>
                <w:szCs w:val="16"/>
              </w:rPr>
              <w:t>0.13</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C2CC682" w14:textId="77777777" w:rsidR="00095CBC" w:rsidRPr="00C72621" w:rsidRDefault="00095CBC" w:rsidP="0091315B">
            <w:pP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shd w:val="clear" w:color="auto" w:fill="auto"/>
            <w:tcMar>
              <w:top w:w="80" w:type="dxa"/>
              <w:left w:w="80" w:type="dxa"/>
              <w:bottom w:w="80" w:type="dxa"/>
              <w:right w:w="80" w:type="dxa"/>
            </w:tcMar>
          </w:tcPr>
          <w:p w14:paraId="4CC8423E" w14:textId="77777777" w:rsidR="00095CBC" w:rsidRPr="00C72621" w:rsidRDefault="00095CBC" w:rsidP="0091315B">
            <w:pPr>
              <w:rPr>
                <w:rFonts w:ascii="Helvetica" w:hAnsi="Helvetica"/>
                <w:sz w:val="16"/>
                <w:szCs w:val="16"/>
              </w:rPr>
            </w:pPr>
            <w:r w:rsidRPr="00C72621">
              <w:rPr>
                <w:rFonts w:ascii="Helvetica" w:hAnsi="Helvetica"/>
                <w:sz w:val="16"/>
                <w:szCs w:val="16"/>
              </w:rPr>
              <w:t>0.071</w:t>
            </w:r>
          </w:p>
        </w:tc>
        <w:tc>
          <w:tcPr>
            <w:tcW w:w="0" w:type="auto"/>
            <w:tcBorders>
              <w:top w:val="nil"/>
              <w:left w:val="nil"/>
              <w:bottom w:val="nil"/>
              <w:right w:val="nil"/>
            </w:tcBorders>
            <w:shd w:val="clear" w:color="auto" w:fill="auto"/>
            <w:tcMar>
              <w:top w:w="80" w:type="dxa"/>
              <w:left w:w="80" w:type="dxa"/>
              <w:bottom w:w="80" w:type="dxa"/>
              <w:right w:w="80" w:type="dxa"/>
            </w:tcMar>
          </w:tcPr>
          <w:p w14:paraId="39A21645" w14:textId="77777777" w:rsidR="00095CBC" w:rsidRPr="00C72621" w:rsidRDefault="00095CBC" w:rsidP="0091315B">
            <w:pPr>
              <w:rPr>
                <w:rFonts w:ascii="Helvetica" w:hAnsi="Helvetica"/>
                <w:sz w:val="16"/>
                <w:szCs w:val="16"/>
              </w:rPr>
            </w:pPr>
            <w:r w:rsidRPr="00C72621">
              <w:rPr>
                <w:rFonts w:ascii="Helvetica" w:hAnsi="Helvetica"/>
                <w:sz w:val="16"/>
                <w:szCs w:val="16"/>
              </w:rPr>
              <w:t>0.14</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A3D356D" w14:textId="77777777" w:rsidR="00095CBC" w:rsidRPr="00C72621" w:rsidRDefault="00095CBC" w:rsidP="0091315B">
            <w:pP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tcPr>
          <w:p w14:paraId="393760B4" w14:textId="77777777" w:rsidR="00095CBC" w:rsidRPr="00C72621" w:rsidRDefault="00095CBC" w:rsidP="0091315B">
            <w:pPr>
              <w:rPr>
                <w:rFonts w:ascii="Helvetica" w:hAnsi="Helvetica"/>
                <w:sz w:val="16"/>
                <w:szCs w:val="16"/>
              </w:rPr>
            </w:pPr>
            <w:r w:rsidRPr="00C72621">
              <w:rPr>
                <w:rFonts w:ascii="Helvetica" w:hAnsi="Helvetica"/>
                <w:sz w:val="16"/>
                <w:szCs w:val="16"/>
              </w:rPr>
              <w:t>0.070</w:t>
            </w:r>
          </w:p>
        </w:tc>
      </w:tr>
      <w:tr w:rsidR="00095CBC" w:rsidRPr="00C72621" w14:paraId="2722C235"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4E2BA7C6" w14:textId="7777777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Sex</w:t>
            </w:r>
          </w:p>
        </w:tc>
        <w:tc>
          <w:tcPr>
            <w:tcW w:w="0" w:type="auto"/>
            <w:tcBorders>
              <w:top w:val="nil"/>
              <w:left w:val="nil"/>
              <w:bottom w:val="nil"/>
              <w:right w:val="nil"/>
            </w:tcBorders>
            <w:shd w:val="clear" w:color="auto" w:fill="auto"/>
            <w:tcMar>
              <w:top w:w="80" w:type="dxa"/>
              <w:left w:w="80" w:type="dxa"/>
              <w:bottom w:w="80" w:type="dxa"/>
              <w:right w:w="80" w:type="dxa"/>
            </w:tcMar>
          </w:tcPr>
          <w:p w14:paraId="7BD02334"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-0.66</w:t>
            </w:r>
          </w:p>
        </w:tc>
        <w:tc>
          <w:tcPr>
            <w:tcW w:w="0" w:type="auto"/>
            <w:tcBorders>
              <w:top w:val="nil"/>
              <w:left w:val="nil"/>
              <w:bottom w:val="nil"/>
              <w:right w:val="nil"/>
            </w:tcBorders>
            <w:shd w:val="clear" w:color="auto" w:fill="auto"/>
            <w:tcMar>
              <w:top w:w="80" w:type="dxa"/>
              <w:left w:w="80" w:type="dxa"/>
              <w:bottom w:w="80" w:type="dxa"/>
              <w:right w:w="80" w:type="dxa"/>
            </w:tcMar>
          </w:tcPr>
          <w:p w14:paraId="7AE37EA5"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0.54</w:t>
            </w:r>
          </w:p>
        </w:tc>
        <w:tc>
          <w:tcPr>
            <w:tcW w:w="0" w:type="auto"/>
            <w:tcBorders>
              <w:top w:val="nil"/>
              <w:left w:val="nil"/>
              <w:bottom w:val="nil"/>
              <w:right w:val="nil"/>
            </w:tcBorders>
            <w:shd w:val="clear" w:color="auto" w:fill="auto"/>
            <w:tcMar>
              <w:top w:w="80" w:type="dxa"/>
              <w:left w:w="80" w:type="dxa"/>
              <w:bottom w:w="80" w:type="dxa"/>
              <w:right w:w="80" w:type="dxa"/>
            </w:tcMar>
          </w:tcPr>
          <w:p w14:paraId="047E6A6B"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-0.010</w:t>
            </w:r>
          </w:p>
        </w:tc>
        <w:tc>
          <w:tcPr>
            <w:tcW w:w="0" w:type="auto"/>
            <w:tcBorders>
              <w:top w:val="nil"/>
              <w:left w:val="nil"/>
              <w:bottom w:val="nil"/>
              <w:right w:val="nil"/>
            </w:tcBorders>
            <w:shd w:val="clear" w:color="auto" w:fill="auto"/>
            <w:tcMar>
              <w:top w:w="80" w:type="dxa"/>
              <w:left w:w="80" w:type="dxa"/>
              <w:bottom w:w="80" w:type="dxa"/>
              <w:right w:w="80" w:type="dxa"/>
            </w:tcMar>
          </w:tcPr>
          <w:p w14:paraId="00C542B2" w14:textId="77777777" w:rsidR="00095CBC" w:rsidRPr="00C72621" w:rsidRDefault="00095CBC" w:rsidP="0091315B">
            <w:pPr>
              <w:rPr>
                <w:rFonts w:ascii="Helvetica" w:hAnsi="Helvetica"/>
                <w:sz w:val="16"/>
                <w:szCs w:val="16"/>
              </w:rPr>
            </w:pPr>
            <w:r w:rsidRPr="00C72621">
              <w:rPr>
                <w:rFonts w:ascii="Helvetica" w:hAnsi="Helvetica"/>
                <w:sz w:val="16"/>
                <w:szCs w:val="16"/>
              </w:rPr>
              <w:t>1.49</w:t>
            </w:r>
          </w:p>
        </w:tc>
        <w:tc>
          <w:tcPr>
            <w:tcW w:w="0" w:type="auto"/>
            <w:tcBorders>
              <w:top w:val="nil"/>
              <w:left w:val="nil"/>
              <w:bottom w:val="nil"/>
              <w:right w:val="nil"/>
            </w:tcBorders>
            <w:shd w:val="clear" w:color="auto" w:fill="auto"/>
            <w:tcMar>
              <w:top w:w="80" w:type="dxa"/>
              <w:left w:w="80" w:type="dxa"/>
              <w:bottom w:w="80" w:type="dxa"/>
              <w:right w:w="80" w:type="dxa"/>
            </w:tcMar>
          </w:tcPr>
          <w:p w14:paraId="2A9C6681" w14:textId="77777777" w:rsidR="00095CBC" w:rsidRPr="00C72621" w:rsidRDefault="00095CBC" w:rsidP="0091315B">
            <w:pPr>
              <w:rPr>
                <w:rFonts w:ascii="Helvetica" w:hAnsi="Helvetica"/>
                <w:sz w:val="16"/>
                <w:szCs w:val="16"/>
              </w:rPr>
            </w:pPr>
            <w:r w:rsidRPr="00C72621">
              <w:rPr>
                <w:rFonts w:ascii="Helvetica" w:hAnsi="Helvetica"/>
                <w:sz w:val="16"/>
                <w:szCs w:val="16"/>
              </w:rPr>
              <w:t>0.64</w:t>
            </w:r>
          </w:p>
        </w:tc>
        <w:tc>
          <w:tcPr>
            <w:tcW w:w="0" w:type="auto"/>
            <w:tcBorders>
              <w:top w:val="nil"/>
              <w:left w:val="nil"/>
              <w:bottom w:val="nil"/>
              <w:right w:val="nil"/>
            </w:tcBorders>
            <w:shd w:val="clear" w:color="auto" w:fill="auto"/>
            <w:tcMar>
              <w:top w:w="80" w:type="dxa"/>
              <w:left w:w="80" w:type="dxa"/>
              <w:bottom w:w="80" w:type="dxa"/>
              <w:right w:w="80" w:type="dxa"/>
            </w:tcMar>
          </w:tcPr>
          <w:p w14:paraId="4D153369" w14:textId="77777777" w:rsidR="00095CBC" w:rsidRPr="00C72621" w:rsidRDefault="00095CBC" w:rsidP="0091315B">
            <w:pPr>
              <w:rPr>
                <w:rFonts w:ascii="Helvetica" w:hAnsi="Helvetica"/>
                <w:sz w:val="16"/>
                <w:szCs w:val="16"/>
              </w:rPr>
            </w:pPr>
            <w:r w:rsidRPr="00C72621">
              <w:rPr>
                <w:rFonts w:ascii="Helvetica" w:hAnsi="Helvetica"/>
                <w:sz w:val="16"/>
                <w:szCs w:val="16"/>
              </w:rPr>
              <w:t>0.022</w:t>
            </w:r>
          </w:p>
        </w:tc>
        <w:tc>
          <w:tcPr>
            <w:tcW w:w="0" w:type="auto"/>
            <w:tcBorders>
              <w:top w:val="nil"/>
              <w:left w:val="nil"/>
              <w:bottom w:val="nil"/>
              <w:right w:val="nil"/>
            </w:tcBorders>
            <w:shd w:val="clear" w:color="auto" w:fill="auto"/>
            <w:tcMar>
              <w:top w:w="80" w:type="dxa"/>
              <w:left w:w="80" w:type="dxa"/>
              <w:bottom w:w="80" w:type="dxa"/>
              <w:right w:w="80" w:type="dxa"/>
            </w:tcMar>
          </w:tcPr>
          <w:p w14:paraId="4162329A" w14:textId="77777777" w:rsidR="00095CBC" w:rsidRPr="00C72621" w:rsidRDefault="00095CBC" w:rsidP="0091315B">
            <w:pPr>
              <w:rPr>
                <w:rFonts w:ascii="Helvetica" w:hAnsi="Helvetica"/>
                <w:sz w:val="16"/>
                <w:szCs w:val="16"/>
              </w:rPr>
            </w:pPr>
            <w:r w:rsidRPr="00C72621">
              <w:rPr>
                <w:rFonts w:ascii="Helvetica" w:hAnsi="Helvetica"/>
                <w:sz w:val="16"/>
                <w:szCs w:val="16"/>
              </w:rPr>
              <w:t>-1.98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F3C0BDE" w14:textId="77777777" w:rsidR="00095CBC" w:rsidRPr="00C72621" w:rsidRDefault="00095CBC" w:rsidP="0091315B">
            <w:pPr>
              <w:rPr>
                <w:rFonts w:ascii="Helvetica" w:hAnsi="Helvetica"/>
                <w:sz w:val="16"/>
                <w:szCs w:val="16"/>
              </w:rPr>
            </w:pPr>
            <w:r w:rsidRPr="00C72621">
              <w:rPr>
                <w:rFonts w:ascii="Helvetica" w:hAnsi="Helvetica"/>
                <w:sz w:val="16"/>
                <w:szCs w:val="16"/>
              </w:rPr>
              <w:t>0.52</w:t>
            </w:r>
          </w:p>
        </w:tc>
        <w:tc>
          <w:tcPr>
            <w:tcW w:w="0" w:type="auto"/>
            <w:tcBorders>
              <w:top w:val="nil"/>
              <w:left w:val="nil"/>
              <w:bottom w:val="nil"/>
              <w:right w:val="nil"/>
            </w:tcBorders>
            <w:shd w:val="clear" w:color="auto" w:fill="auto"/>
            <w:tcMar>
              <w:top w:w="80" w:type="dxa"/>
              <w:left w:w="80" w:type="dxa"/>
              <w:bottom w:w="80" w:type="dxa"/>
              <w:right w:w="80" w:type="dxa"/>
            </w:tcMar>
          </w:tcPr>
          <w:p w14:paraId="6DA04040" w14:textId="77777777" w:rsidR="00095CBC" w:rsidRPr="00C72621" w:rsidRDefault="00095CBC" w:rsidP="0091315B">
            <w:pPr>
              <w:rPr>
                <w:rFonts w:ascii="Helvetica" w:hAnsi="Helvetica"/>
                <w:sz w:val="16"/>
                <w:szCs w:val="16"/>
              </w:rPr>
            </w:pPr>
            <w:r w:rsidRPr="00C72621">
              <w:rPr>
                <w:rFonts w:ascii="Helvetica" w:hAnsi="Helvetica"/>
                <w:sz w:val="16"/>
                <w:szCs w:val="16"/>
              </w:rPr>
              <w:t>-0.032</w:t>
            </w:r>
          </w:p>
        </w:tc>
        <w:tc>
          <w:tcPr>
            <w:tcW w:w="0" w:type="auto"/>
            <w:tcBorders>
              <w:top w:val="nil"/>
              <w:left w:val="nil"/>
              <w:bottom w:val="nil"/>
              <w:right w:val="nil"/>
            </w:tcBorders>
            <w:shd w:val="clear" w:color="auto" w:fill="auto"/>
            <w:tcMar>
              <w:top w:w="80" w:type="dxa"/>
              <w:left w:w="80" w:type="dxa"/>
              <w:bottom w:w="80" w:type="dxa"/>
              <w:right w:w="80" w:type="dxa"/>
            </w:tcMar>
          </w:tcPr>
          <w:p w14:paraId="37CDDA27" w14:textId="77777777" w:rsidR="00095CBC" w:rsidRPr="00C72621" w:rsidRDefault="00095CBC" w:rsidP="0091315B">
            <w:pPr>
              <w:rPr>
                <w:rFonts w:ascii="Helvetica" w:hAnsi="Helvetica"/>
                <w:sz w:val="16"/>
                <w:szCs w:val="16"/>
              </w:rPr>
            </w:pPr>
            <w:r w:rsidRPr="00C72621">
              <w:rPr>
                <w:rFonts w:ascii="Helvetica" w:hAnsi="Helvetica"/>
                <w:sz w:val="16"/>
                <w:szCs w:val="16"/>
              </w:rPr>
              <w:t>-6.29</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F36CA3B" w14:textId="77777777" w:rsidR="00095CBC" w:rsidRPr="00C72621" w:rsidRDefault="00095CBC" w:rsidP="0091315B">
            <w:pPr>
              <w:rPr>
                <w:rFonts w:ascii="Helvetica" w:hAnsi="Helvetica"/>
                <w:sz w:val="16"/>
                <w:szCs w:val="16"/>
              </w:rPr>
            </w:pPr>
            <w:r w:rsidRPr="00C72621">
              <w:rPr>
                <w:rFonts w:ascii="Helvetica" w:hAnsi="Helvetica"/>
                <w:sz w:val="16"/>
                <w:szCs w:val="16"/>
              </w:rPr>
              <w:t>0.81</w:t>
            </w:r>
          </w:p>
        </w:tc>
        <w:tc>
          <w:tcPr>
            <w:tcW w:w="0" w:type="auto"/>
            <w:tcBorders>
              <w:top w:val="nil"/>
              <w:left w:val="nil"/>
              <w:bottom w:val="nil"/>
              <w:right w:val="nil"/>
            </w:tcBorders>
          </w:tcPr>
          <w:p w14:paraId="23F91EE3" w14:textId="77777777" w:rsidR="00095CBC" w:rsidRPr="00C72621" w:rsidRDefault="00095CBC" w:rsidP="0091315B">
            <w:pPr>
              <w:rPr>
                <w:rFonts w:ascii="Helvetica" w:hAnsi="Helvetica"/>
                <w:sz w:val="16"/>
                <w:szCs w:val="16"/>
              </w:rPr>
            </w:pPr>
            <w:r w:rsidRPr="00C72621">
              <w:rPr>
                <w:rFonts w:ascii="Helvetica" w:hAnsi="Helvetica"/>
                <w:sz w:val="16"/>
                <w:szCs w:val="16"/>
              </w:rPr>
              <w:t>-0.091</w:t>
            </w:r>
          </w:p>
        </w:tc>
      </w:tr>
      <w:tr w:rsidR="00095CBC" w:rsidRPr="00C72621" w14:paraId="5579C4A1" w14:textId="77777777" w:rsidTr="00E64406">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278CAF2E" w14:textId="3EE024F0" w:rsidR="00095CBC" w:rsidRPr="00C72621" w:rsidRDefault="00095CBC" w:rsidP="003D54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Black</w:t>
            </w:r>
          </w:p>
        </w:tc>
        <w:tc>
          <w:tcPr>
            <w:tcW w:w="0" w:type="auto"/>
            <w:tcBorders>
              <w:top w:val="nil"/>
              <w:left w:val="nil"/>
              <w:bottom w:val="nil"/>
              <w:right w:val="nil"/>
            </w:tcBorders>
            <w:shd w:val="clear" w:color="auto" w:fill="auto"/>
            <w:tcMar>
              <w:top w:w="80" w:type="dxa"/>
              <w:left w:w="80" w:type="dxa"/>
              <w:bottom w:w="80" w:type="dxa"/>
              <w:right w:w="80" w:type="dxa"/>
            </w:tcMar>
          </w:tcPr>
          <w:p w14:paraId="5B293B85"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8.19</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7DD45EA"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1.34</w:t>
            </w:r>
          </w:p>
        </w:tc>
        <w:tc>
          <w:tcPr>
            <w:tcW w:w="0" w:type="auto"/>
            <w:tcBorders>
              <w:top w:val="nil"/>
              <w:left w:val="nil"/>
              <w:bottom w:val="nil"/>
              <w:right w:val="nil"/>
            </w:tcBorders>
            <w:shd w:val="clear" w:color="auto" w:fill="auto"/>
            <w:tcMar>
              <w:top w:w="80" w:type="dxa"/>
              <w:left w:w="80" w:type="dxa"/>
              <w:bottom w:w="80" w:type="dxa"/>
              <w:right w:w="80" w:type="dxa"/>
            </w:tcMar>
          </w:tcPr>
          <w:p w14:paraId="5ED011B9"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0.088</w:t>
            </w:r>
          </w:p>
        </w:tc>
        <w:tc>
          <w:tcPr>
            <w:tcW w:w="0" w:type="auto"/>
            <w:tcBorders>
              <w:top w:val="nil"/>
              <w:left w:val="nil"/>
              <w:bottom w:val="nil"/>
              <w:right w:val="nil"/>
            </w:tcBorders>
            <w:shd w:val="clear" w:color="auto" w:fill="auto"/>
            <w:tcMar>
              <w:top w:w="80" w:type="dxa"/>
              <w:left w:w="80" w:type="dxa"/>
              <w:bottom w:w="80" w:type="dxa"/>
              <w:right w:w="80" w:type="dxa"/>
            </w:tcMar>
          </w:tcPr>
          <w:p w14:paraId="6F44DFBD" w14:textId="77777777" w:rsidR="00095CBC" w:rsidRPr="00C72621" w:rsidRDefault="00095CBC" w:rsidP="0091315B">
            <w:pPr>
              <w:rPr>
                <w:rFonts w:ascii="Helvetica" w:hAnsi="Helvetica"/>
                <w:sz w:val="16"/>
                <w:szCs w:val="16"/>
              </w:rPr>
            </w:pPr>
            <w:r w:rsidRPr="00C72621">
              <w:rPr>
                <w:rFonts w:ascii="Helvetica" w:hAnsi="Helvetica"/>
                <w:sz w:val="16"/>
                <w:szCs w:val="16"/>
              </w:rPr>
              <w:t>10.21</w:t>
            </w:r>
            <w:bookmarkStart w:id="141" w:name="OLE_LINK582"/>
            <w:bookmarkStart w:id="142" w:name="OLE_LINK583"/>
            <w:bookmarkStart w:id="143" w:name="OLE_LINK584"/>
            <w:bookmarkStart w:id="144" w:name="OLE_LINK585"/>
            <w:bookmarkStart w:id="145" w:name="OLE_LINK586"/>
            <w:bookmarkStart w:id="146" w:name="OLE_LINK587"/>
            <w:bookmarkStart w:id="147" w:name="OLE_LINK588"/>
            <w:bookmarkStart w:id="148" w:name="OLE_LINK589"/>
            <w:bookmarkStart w:id="149" w:name="OLE_LINK590"/>
            <w:r w:rsidRPr="00C72621">
              <w:rPr>
                <w:rFonts w:ascii="Helvetica" w:hAnsi="Helvetica"/>
                <w:sz w:val="16"/>
                <w:szCs w:val="16"/>
                <w:vertAlign w:val="superscript"/>
              </w:rPr>
              <w:t>***</w:t>
            </w:r>
            <w:bookmarkEnd w:id="141"/>
            <w:bookmarkEnd w:id="142"/>
            <w:bookmarkEnd w:id="143"/>
            <w:bookmarkEnd w:id="144"/>
            <w:bookmarkEnd w:id="145"/>
            <w:bookmarkEnd w:id="146"/>
            <w:bookmarkEnd w:id="147"/>
            <w:bookmarkEnd w:id="148"/>
            <w:bookmarkEnd w:id="149"/>
          </w:p>
        </w:tc>
        <w:tc>
          <w:tcPr>
            <w:tcW w:w="0" w:type="auto"/>
            <w:tcBorders>
              <w:top w:val="nil"/>
              <w:left w:val="nil"/>
              <w:bottom w:val="nil"/>
              <w:right w:val="nil"/>
            </w:tcBorders>
            <w:shd w:val="clear" w:color="auto" w:fill="auto"/>
            <w:tcMar>
              <w:top w:w="80" w:type="dxa"/>
              <w:left w:w="80" w:type="dxa"/>
              <w:bottom w:w="80" w:type="dxa"/>
              <w:right w:w="80" w:type="dxa"/>
            </w:tcMar>
          </w:tcPr>
          <w:p w14:paraId="40484754" w14:textId="77777777" w:rsidR="00095CBC" w:rsidRPr="00C72621" w:rsidRDefault="00095CBC" w:rsidP="0091315B">
            <w:pPr>
              <w:rPr>
                <w:rFonts w:ascii="Helvetica" w:hAnsi="Helvetica"/>
                <w:sz w:val="16"/>
                <w:szCs w:val="16"/>
              </w:rPr>
            </w:pPr>
            <w:r w:rsidRPr="00C72621">
              <w:rPr>
                <w:rFonts w:ascii="Helvetica" w:hAnsi="Helvetica"/>
                <w:sz w:val="16"/>
                <w:szCs w:val="16"/>
              </w:rPr>
              <w:t>1.55</w:t>
            </w:r>
          </w:p>
        </w:tc>
        <w:tc>
          <w:tcPr>
            <w:tcW w:w="0" w:type="auto"/>
            <w:tcBorders>
              <w:top w:val="nil"/>
              <w:left w:val="nil"/>
              <w:bottom w:val="nil"/>
              <w:right w:val="nil"/>
            </w:tcBorders>
            <w:shd w:val="clear" w:color="auto" w:fill="auto"/>
            <w:tcMar>
              <w:top w:w="80" w:type="dxa"/>
              <w:left w:w="80" w:type="dxa"/>
              <w:bottom w:w="80" w:type="dxa"/>
              <w:right w:w="80" w:type="dxa"/>
            </w:tcMar>
          </w:tcPr>
          <w:p w14:paraId="2FE52A1F" w14:textId="77777777" w:rsidR="00095CBC" w:rsidRPr="00C72621" w:rsidRDefault="00095CBC" w:rsidP="0091315B">
            <w:pPr>
              <w:rPr>
                <w:rFonts w:ascii="Helvetica" w:hAnsi="Helvetica"/>
                <w:sz w:val="16"/>
                <w:szCs w:val="16"/>
              </w:rPr>
            </w:pPr>
            <w:r w:rsidRPr="00C72621">
              <w:rPr>
                <w:rFonts w:ascii="Helvetica" w:hAnsi="Helvetica"/>
                <w:sz w:val="16"/>
                <w:szCs w:val="16"/>
              </w:rPr>
              <w:t>0.088</w:t>
            </w:r>
          </w:p>
        </w:tc>
        <w:tc>
          <w:tcPr>
            <w:tcW w:w="0" w:type="auto"/>
            <w:tcBorders>
              <w:top w:val="nil"/>
              <w:left w:val="nil"/>
              <w:bottom w:val="nil"/>
              <w:right w:val="nil"/>
            </w:tcBorders>
            <w:shd w:val="clear" w:color="auto" w:fill="auto"/>
            <w:tcMar>
              <w:top w:w="80" w:type="dxa"/>
              <w:left w:w="80" w:type="dxa"/>
              <w:bottom w:w="80" w:type="dxa"/>
              <w:right w:w="80" w:type="dxa"/>
            </w:tcMar>
          </w:tcPr>
          <w:p w14:paraId="058DC17B" w14:textId="77777777" w:rsidR="00095CBC" w:rsidRPr="00C72621" w:rsidRDefault="00095CBC" w:rsidP="0091315B">
            <w:pPr>
              <w:rPr>
                <w:rFonts w:ascii="Helvetica" w:hAnsi="Helvetica"/>
                <w:sz w:val="16"/>
                <w:szCs w:val="16"/>
              </w:rPr>
            </w:pPr>
            <w:r w:rsidRPr="00C72621">
              <w:rPr>
                <w:rFonts w:ascii="Helvetica" w:hAnsi="Helvetica"/>
                <w:sz w:val="16"/>
                <w:szCs w:val="16"/>
              </w:rPr>
              <w:t>-1.97</w:t>
            </w:r>
          </w:p>
        </w:tc>
        <w:tc>
          <w:tcPr>
            <w:tcW w:w="0" w:type="auto"/>
            <w:tcBorders>
              <w:top w:val="nil"/>
              <w:left w:val="nil"/>
              <w:bottom w:val="nil"/>
              <w:right w:val="nil"/>
            </w:tcBorders>
            <w:shd w:val="clear" w:color="auto" w:fill="auto"/>
            <w:tcMar>
              <w:top w:w="80" w:type="dxa"/>
              <w:left w:w="80" w:type="dxa"/>
              <w:bottom w:w="80" w:type="dxa"/>
              <w:right w:w="80" w:type="dxa"/>
            </w:tcMar>
          </w:tcPr>
          <w:p w14:paraId="2A443379" w14:textId="77777777" w:rsidR="00095CBC" w:rsidRPr="00C72621" w:rsidRDefault="00095CBC" w:rsidP="0091315B">
            <w:pPr>
              <w:rPr>
                <w:rFonts w:ascii="Helvetica" w:hAnsi="Helvetica"/>
                <w:sz w:val="16"/>
                <w:szCs w:val="16"/>
              </w:rPr>
            </w:pPr>
            <w:r w:rsidRPr="00C72621">
              <w:rPr>
                <w:rFonts w:ascii="Helvetica" w:hAnsi="Helvetica"/>
                <w:sz w:val="16"/>
                <w:szCs w:val="16"/>
              </w:rPr>
              <w:t>1.28</w:t>
            </w:r>
          </w:p>
        </w:tc>
        <w:tc>
          <w:tcPr>
            <w:tcW w:w="0" w:type="auto"/>
            <w:tcBorders>
              <w:top w:val="nil"/>
              <w:left w:val="nil"/>
              <w:bottom w:val="nil"/>
              <w:right w:val="nil"/>
            </w:tcBorders>
            <w:shd w:val="clear" w:color="auto" w:fill="auto"/>
            <w:tcMar>
              <w:top w:w="80" w:type="dxa"/>
              <w:left w:w="80" w:type="dxa"/>
              <w:bottom w:w="80" w:type="dxa"/>
              <w:right w:w="80" w:type="dxa"/>
            </w:tcMar>
          </w:tcPr>
          <w:p w14:paraId="15776DBE" w14:textId="77777777" w:rsidR="00095CBC" w:rsidRPr="00C72621" w:rsidRDefault="00095CBC" w:rsidP="0091315B">
            <w:pPr>
              <w:rPr>
                <w:rFonts w:ascii="Helvetica" w:hAnsi="Helvetica"/>
                <w:sz w:val="16"/>
                <w:szCs w:val="16"/>
              </w:rPr>
            </w:pPr>
            <w:r w:rsidRPr="00C72621">
              <w:rPr>
                <w:rFonts w:ascii="Helvetica" w:hAnsi="Helvetica"/>
                <w:sz w:val="16"/>
                <w:szCs w:val="16"/>
              </w:rPr>
              <w:t>-0.024</w:t>
            </w:r>
          </w:p>
        </w:tc>
        <w:tc>
          <w:tcPr>
            <w:tcW w:w="0" w:type="auto"/>
            <w:tcBorders>
              <w:top w:val="nil"/>
              <w:left w:val="nil"/>
              <w:bottom w:val="nil"/>
              <w:right w:val="nil"/>
            </w:tcBorders>
            <w:shd w:val="clear" w:color="auto" w:fill="auto"/>
            <w:tcMar>
              <w:top w:w="80" w:type="dxa"/>
              <w:left w:w="80" w:type="dxa"/>
              <w:bottom w:w="80" w:type="dxa"/>
              <w:right w:w="80" w:type="dxa"/>
            </w:tcMar>
          </w:tcPr>
          <w:p w14:paraId="21B9E220" w14:textId="77777777" w:rsidR="00095CBC" w:rsidRPr="00C72621" w:rsidRDefault="00095CBC" w:rsidP="0091315B">
            <w:pPr>
              <w:rPr>
                <w:rFonts w:ascii="Helvetica" w:hAnsi="Helvetica"/>
                <w:sz w:val="16"/>
                <w:szCs w:val="16"/>
              </w:rPr>
            </w:pPr>
            <w:r w:rsidRPr="00C72621">
              <w:rPr>
                <w:rFonts w:ascii="Helvetica" w:hAnsi="Helvetica"/>
                <w:sz w:val="16"/>
                <w:szCs w:val="16"/>
              </w:rPr>
              <w:t>-10.06</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73249FC4" w14:textId="77777777" w:rsidR="00095CBC" w:rsidRPr="00C72621" w:rsidRDefault="00095CBC" w:rsidP="0091315B">
            <w:pPr>
              <w:rPr>
                <w:rFonts w:ascii="Helvetica" w:hAnsi="Helvetica"/>
                <w:sz w:val="16"/>
                <w:szCs w:val="16"/>
              </w:rPr>
            </w:pPr>
            <w:r w:rsidRPr="00C72621">
              <w:rPr>
                <w:rFonts w:ascii="Helvetica" w:hAnsi="Helvetica"/>
                <w:sz w:val="16"/>
                <w:szCs w:val="16"/>
              </w:rPr>
              <w:t>1.96</w:t>
            </w:r>
          </w:p>
        </w:tc>
        <w:tc>
          <w:tcPr>
            <w:tcW w:w="0" w:type="auto"/>
            <w:tcBorders>
              <w:top w:val="nil"/>
              <w:left w:val="nil"/>
              <w:bottom w:val="nil"/>
              <w:right w:val="nil"/>
            </w:tcBorders>
          </w:tcPr>
          <w:p w14:paraId="5F12209B" w14:textId="77777777" w:rsidR="00095CBC" w:rsidRPr="00C72621" w:rsidRDefault="00095CBC" w:rsidP="0091315B">
            <w:pPr>
              <w:rPr>
                <w:rFonts w:ascii="Helvetica" w:hAnsi="Helvetica"/>
                <w:sz w:val="16"/>
                <w:szCs w:val="16"/>
              </w:rPr>
            </w:pPr>
            <w:r w:rsidRPr="00C72621">
              <w:rPr>
                <w:rFonts w:ascii="Helvetica" w:hAnsi="Helvetica"/>
                <w:sz w:val="16"/>
                <w:szCs w:val="16"/>
              </w:rPr>
              <w:t>-0.085</w:t>
            </w:r>
          </w:p>
        </w:tc>
      </w:tr>
      <w:tr w:rsidR="00095CBC" w:rsidRPr="00C72621" w14:paraId="6DDA32A5"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7400CA8" w14:textId="09ACA26F" w:rsidR="00095CBC" w:rsidRPr="00C72621" w:rsidRDefault="00095CBC" w:rsidP="003D54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White</w:t>
            </w:r>
          </w:p>
        </w:tc>
        <w:tc>
          <w:tcPr>
            <w:tcW w:w="0" w:type="auto"/>
            <w:tcBorders>
              <w:top w:val="nil"/>
              <w:left w:val="nil"/>
              <w:bottom w:val="nil"/>
              <w:right w:val="nil"/>
            </w:tcBorders>
            <w:shd w:val="clear" w:color="auto" w:fill="auto"/>
            <w:tcMar>
              <w:top w:w="80" w:type="dxa"/>
              <w:left w:w="80" w:type="dxa"/>
              <w:bottom w:w="80" w:type="dxa"/>
              <w:right w:w="80" w:type="dxa"/>
            </w:tcMar>
          </w:tcPr>
          <w:p w14:paraId="2F325CF4"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-4.80</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A24C0E7"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1.19</w:t>
            </w:r>
          </w:p>
        </w:tc>
        <w:tc>
          <w:tcPr>
            <w:tcW w:w="0" w:type="auto"/>
            <w:tcBorders>
              <w:top w:val="nil"/>
              <w:left w:val="nil"/>
              <w:bottom w:val="nil"/>
              <w:right w:val="nil"/>
            </w:tcBorders>
            <w:shd w:val="clear" w:color="auto" w:fill="auto"/>
            <w:tcMar>
              <w:top w:w="80" w:type="dxa"/>
              <w:left w:w="80" w:type="dxa"/>
              <w:bottom w:w="80" w:type="dxa"/>
              <w:right w:w="80" w:type="dxa"/>
            </w:tcMar>
          </w:tcPr>
          <w:p w14:paraId="2F09239A"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-0.068</w:t>
            </w:r>
          </w:p>
        </w:tc>
        <w:tc>
          <w:tcPr>
            <w:tcW w:w="0" w:type="auto"/>
            <w:tcBorders>
              <w:top w:val="nil"/>
              <w:left w:val="nil"/>
              <w:bottom w:val="nil"/>
              <w:right w:val="nil"/>
            </w:tcBorders>
            <w:shd w:val="clear" w:color="auto" w:fill="auto"/>
            <w:tcMar>
              <w:top w:w="80" w:type="dxa"/>
              <w:left w:w="80" w:type="dxa"/>
              <w:bottom w:w="80" w:type="dxa"/>
              <w:right w:w="80" w:type="dxa"/>
            </w:tcMar>
          </w:tcPr>
          <w:p w14:paraId="0CA7A1F1" w14:textId="77777777" w:rsidR="00095CBC" w:rsidRPr="00C72621" w:rsidRDefault="00095CBC" w:rsidP="0091315B">
            <w:pPr>
              <w:rPr>
                <w:rFonts w:ascii="Helvetica" w:hAnsi="Helvetica"/>
                <w:sz w:val="16"/>
                <w:szCs w:val="16"/>
              </w:rPr>
            </w:pPr>
            <w:r w:rsidRPr="00C72621">
              <w:rPr>
                <w:rFonts w:ascii="Helvetica" w:hAnsi="Helvetica"/>
                <w:sz w:val="16"/>
                <w:szCs w:val="16"/>
              </w:rPr>
              <w:t>-3.31</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5FC499C" w14:textId="77777777" w:rsidR="00095CBC" w:rsidRPr="00C72621" w:rsidRDefault="00095CBC" w:rsidP="0091315B">
            <w:pPr>
              <w:rPr>
                <w:rFonts w:ascii="Helvetica" w:hAnsi="Helvetica"/>
                <w:sz w:val="16"/>
                <w:szCs w:val="16"/>
              </w:rPr>
            </w:pPr>
            <w:r w:rsidRPr="00C72621">
              <w:rPr>
                <w:rFonts w:ascii="Helvetica" w:hAnsi="Helvetica"/>
                <w:sz w:val="16"/>
                <w:szCs w:val="16"/>
              </w:rPr>
              <w:t>1.18</w:t>
            </w:r>
          </w:p>
        </w:tc>
        <w:tc>
          <w:tcPr>
            <w:tcW w:w="0" w:type="auto"/>
            <w:tcBorders>
              <w:top w:val="nil"/>
              <w:left w:val="nil"/>
              <w:bottom w:val="nil"/>
              <w:right w:val="nil"/>
            </w:tcBorders>
            <w:shd w:val="clear" w:color="auto" w:fill="auto"/>
            <w:tcMar>
              <w:top w:w="80" w:type="dxa"/>
              <w:left w:w="80" w:type="dxa"/>
              <w:bottom w:w="80" w:type="dxa"/>
              <w:right w:w="80" w:type="dxa"/>
            </w:tcMar>
          </w:tcPr>
          <w:p w14:paraId="0AA09BD9" w14:textId="77777777" w:rsidR="00095CBC" w:rsidRPr="00C72621" w:rsidRDefault="00095CBC" w:rsidP="0091315B">
            <w:pPr>
              <w:rPr>
                <w:rFonts w:ascii="Helvetica" w:hAnsi="Helvetica"/>
                <w:sz w:val="16"/>
                <w:szCs w:val="16"/>
              </w:rPr>
            </w:pPr>
            <w:r w:rsidRPr="00C72621">
              <w:rPr>
                <w:rFonts w:ascii="Helvetica" w:hAnsi="Helvetica"/>
                <w:sz w:val="16"/>
                <w:szCs w:val="16"/>
              </w:rPr>
              <w:t>-0.043</w:t>
            </w:r>
          </w:p>
        </w:tc>
        <w:tc>
          <w:tcPr>
            <w:tcW w:w="0" w:type="auto"/>
            <w:tcBorders>
              <w:top w:val="nil"/>
              <w:left w:val="nil"/>
              <w:bottom w:val="nil"/>
              <w:right w:val="nil"/>
            </w:tcBorders>
            <w:shd w:val="clear" w:color="auto" w:fill="auto"/>
            <w:tcMar>
              <w:top w:w="80" w:type="dxa"/>
              <w:left w:w="80" w:type="dxa"/>
              <w:bottom w:w="80" w:type="dxa"/>
              <w:right w:w="80" w:type="dxa"/>
            </w:tcMar>
          </w:tcPr>
          <w:p w14:paraId="4E8793D2" w14:textId="77777777" w:rsidR="00095CBC" w:rsidRPr="00C72621" w:rsidRDefault="00095CBC" w:rsidP="0091315B">
            <w:pPr>
              <w:rPr>
                <w:rFonts w:ascii="Helvetica" w:hAnsi="Helvetica"/>
                <w:sz w:val="16"/>
                <w:szCs w:val="16"/>
              </w:rPr>
            </w:pPr>
            <w:r w:rsidRPr="00C72621">
              <w:rPr>
                <w:rFonts w:ascii="Helvetica" w:hAnsi="Helvetica"/>
                <w:sz w:val="16"/>
                <w:szCs w:val="16"/>
              </w:rPr>
              <w:t>2.38</w:t>
            </w:r>
          </w:p>
        </w:tc>
        <w:tc>
          <w:tcPr>
            <w:tcW w:w="0" w:type="auto"/>
            <w:tcBorders>
              <w:top w:val="nil"/>
              <w:left w:val="nil"/>
              <w:bottom w:val="nil"/>
              <w:right w:val="nil"/>
            </w:tcBorders>
            <w:shd w:val="clear" w:color="auto" w:fill="auto"/>
            <w:tcMar>
              <w:top w:w="80" w:type="dxa"/>
              <w:left w:w="80" w:type="dxa"/>
              <w:bottom w:w="80" w:type="dxa"/>
              <w:right w:w="80" w:type="dxa"/>
            </w:tcMar>
          </w:tcPr>
          <w:p w14:paraId="423EBDC6" w14:textId="77777777" w:rsidR="00095CBC" w:rsidRPr="00C72621" w:rsidRDefault="00095CBC" w:rsidP="0091315B">
            <w:pPr>
              <w:rPr>
                <w:rFonts w:ascii="Helvetica" w:hAnsi="Helvetica"/>
                <w:sz w:val="16"/>
                <w:szCs w:val="16"/>
              </w:rPr>
            </w:pPr>
            <w:r w:rsidRPr="00C72621">
              <w:rPr>
                <w:rFonts w:ascii="Helvetica" w:hAnsi="Helvetica"/>
                <w:sz w:val="16"/>
                <w:szCs w:val="16"/>
              </w:rPr>
              <w:t>1.14</w:t>
            </w:r>
          </w:p>
        </w:tc>
        <w:tc>
          <w:tcPr>
            <w:tcW w:w="0" w:type="auto"/>
            <w:tcBorders>
              <w:top w:val="nil"/>
              <w:left w:val="nil"/>
              <w:bottom w:val="nil"/>
              <w:right w:val="nil"/>
            </w:tcBorders>
            <w:shd w:val="clear" w:color="auto" w:fill="auto"/>
            <w:tcMar>
              <w:top w:w="80" w:type="dxa"/>
              <w:left w:w="80" w:type="dxa"/>
              <w:bottom w:w="80" w:type="dxa"/>
              <w:right w:w="80" w:type="dxa"/>
            </w:tcMar>
          </w:tcPr>
          <w:p w14:paraId="7C0330A3" w14:textId="77777777" w:rsidR="00095CBC" w:rsidRPr="00C72621" w:rsidRDefault="00095CBC" w:rsidP="0091315B">
            <w:pPr>
              <w:rPr>
                <w:rFonts w:ascii="Helvetica" w:hAnsi="Helvetica"/>
                <w:sz w:val="16"/>
                <w:szCs w:val="16"/>
              </w:rPr>
            </w:pPr>
            <w:r w:rsidRPr="00C72621">
              <w:rPr>
                <w:rFonts w:ascii="Helvetica" w:hAnsi="Helvetica"/>
                <w:sz w:val="16"/>
                <w:szCs w:val="16"/>
              </w:rPr>
              <w:t>0.038</w:t>
            </w:r>
          </w:p>
        </w:tc>
        <w:tc>
          <w:tcPr>
            <w:tcW w:w="0" w:type="auto"/>
            <w:tcBorders>
              <w:top w:val="nil"/>
              <w:left w:val="nil"/>
              <w:bottom w:val="nil"/>
              <w:right w:val="nil"/>
            </w:tcBorders>
            <w:shd w:val="clear" w:color="auto" w:fill="auto"/>
            <w:tcMar>
              <w:top w:w="80" w:type="dxa"/>
              <w:left w:w="80" w:type="dxa"/>
              <w:bottom w:w="80" w:type="dxa"/>
              <w:right w:w="80" w:type="dxa"/>
            </w:tcMar>
          </w:tcPr>
          <w:p w14:paraId="216DEA02" w14:textId="77777777" w:rsidR="00095CBC" w:rsidRPr="00C72621" w:rsidRDefault="00095CBC" w:rsidP="0091315B">
            <w:pPr>
              <w:rPr>
                <w:rFonts w:ascii="Helvetica" w:hAnsi="Helvetica"/>
                <w:sz w:val="16"/>
                <w:szCs w:val="16"/>
              </w:rPr>
            </w:pPr>
            <w:r w:rsidRPr="00C72621">
              <w:rPr>
                <w:rFonts w:ascii="Helvetica" w:hAnsi="Helvetica"/>
                <w:sz w:val="16"/>
                <w:szCs w:val="16"/>
              </w:rPr>
              <w:t>6.32</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0B70DE5" w14:textId="77777777" w:rsidR="00095CBC" w:rsidRPr="00C72621" w:rsidRDefault="00095CBC" w:rsidP="0091315B">
            <w:pPr>
              <w:rPr>
                <w:rFonts w:ascii="Helvetica" w:hAnsi="Helvetica"/>
                <w:sz w:val="16"/>
                <w:szCs w:val="16"/>
              </w:rPr>
            </w:pPr>
            <w:r w:rsidRPr="00C72621">
              <w:rPr>
                <w:rFonts w:ascii="Helvetica" w:hAnsi="Helvetica"/>
                <w:sz w:val="16"/>
                <w:szCs w:val="16"/>
              </w:rPr>
              <w:t>1.50</w:t>
            </w:r>
          </w:p>
        </w:tc>
        <w:tc>
          <w:tcPr>
            <w:tcW w:w="0" w:type="auto"/>
            <w:tcBorders>
              <w:top w:val="nil"/>
              <w:left w:val="nil"/>
              <w:bottom w:val="nil"/>
              <w:right w:val="nil"/>
            </w:tcBorders>
          </w:tcPr>
          <w:p w14:paraId="599CC263" w14:textId="77777777" w:rsidR="00095CBC" w:rsidRPr="00C72621" w:rsidRDefault="00095CBC" w:rsidP="0091315B">
            <w:pPr>
              <w:rPr>
                <w:rFonts w:ascii="Helvetica" w:hAnsi="Helvetica"/>
                <w:sz w:val="16"/>
                <w:szCs w:val="16"/>
              </w:rPr>
            </w:pPr>
            <w:r w:rsidRPr="00C72621">
              <w:rPr>
                <w:rFonts w:ascii="Helvetica" w:hAnsi="Helvetica"/>
                <w:sz w:val="16"/>
                <w:szCs w:val="16"/>
              </w:rPr>
              <w:t>0.081</w:t>
            </w:r>
          </w:p>
        </w:tc>
      </w:tr>
      <w:tr w:rsidR="00095CBC" w:rsidRPr="00C72621" w14:paraId="021841C7"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66D5C63F" w14:textId="77777777" w:rsidR="00095CBC" w:rsidRPr="00C72621" w:rsidRDefault="00095CBC" w:rsidP="0091315B">
            <w:pPr>
              <w:pBdr>
                <w:top w:val="nil"/>
                <w:left w:val="nil"/>
                <w:bottom w:val="nil"/>
                <w:right w:val="nil"/>
                <w:between w:val="nil"/>
                <w:bar w:val="nil"/>
              </w:pBdr>
              <w:rPr>
                <w:rFonts w:ascii="Helvetica" w:eastAsia="Calibri" w:hAnsi="Helvetica" w:cs="Calibri"/>
                <w:color w:val="000000"/>
                <w:sz w:val="16"/>
                <w:szCs w:val="16"/>
                <w:u w:color="000000"/>
                <w:bdr w:val="nil"/>
              </w:rPr>
            </w:pPr>
            <w:r w:rsidRPr="00C72621">
              <w:rPr>
                <w:rFonts w:ascii="Helvetica" w:eastAsia="Calibri" w:hAnsi="Helvetica" w:cs="Calibri"/>
                <w:color w:val="000000"/>
                <w:sz w:val="16"/>
                <w:szCs w:val="16"/>
                <w:u w:color="000000"/>
                <w:bdr w:val="nil"/>
              </w:rPr>
              <w:t>Hispanic</w:t>
            </w:r>
          </w:p>
        </w:tc>
        <w:tc>
          <w:tcPr>
            <w:tcW w:w="0" w:type="auto"/>
            <w:tcBorders>
              <w:top w:val="nil"/>
              <w:left w:val="nil"/>
              <w:bottom w:val="nil"/>
              <w:right w:val="nil"/>
            </w:tcBorders>
            <w:shd w:val="clear" w:color="auto" w:fill="auto"/>
            <w:tcMar>
              <w:top w:w="80" w:type="dxa"/>
              <w:left w:w="80" w:type="dxa"/>
              <w:bottom w:w="80" w:type="dxa"/>
              <w:right w:w="80" w:type="dxa"/>
            </w:tcMar>
          </w:tcPr>
          <w:p w14:paraId="322344B7"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-0.26</w:t>
            </w:r>
          </w:p>
        </w:tc>
        <w:tc>
          <w:tcPr>
            <w:tcW w:w="0" w:type="auto"/>
            <w:tcBorders>
              <w:top w:val="nil"/>
              <w:left w:val="nil"/>
              <w:bottom w:val="nil"/>
              <w:right w:val="nil"/>
            </w:tcBorders>
            <w:shd w:val="clear" w:color="auto" w:fill="auto"/>
            <w:tcMar>
              <w:top w:w="80" w:type="dxa"/>
              <w:left w:w="80" w:type="dxa"/>
              <w:bottom w:w="80" w:type="dxa"/>
              <w:right w:w="80" w:type="dxa"/>
            </w:tcMar>
          </w:tcPr>
          <w:p w14:paraId="0E0FF48E"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1.31</w:t>
            </w:r>
          </w:p>
        </w:tc>
        <w:tc>
          <w:tcPr>
            <w:tcW w:w="0" w:type="auto"/>
            <w:tcBorders>
              <w:top w:val="nil"/>
              <w:left w:val="nil"/>
              <w:bottom w:val="nil"/>
              <w:right w:val="nil"/>
            </w:tcBorders>
            <w:shd w:val="clear" w:color="auto" w:fill="auto"/>
            <w:tcMar>
              <w:top w:w="80" w:type="dxa"/>
              <w:left w:w="80" w:type="dxa"/>
              <w:bottom w:w="80" w:type="dxa"/>
              <w:right w:w="80" w:type="dxa"/>
            </w:tcMar>
          </w:tcPr>
          <w:p w14:paraId="1525976C"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-0.003</w:t>
            </w:r>
          </w:p>
        </w:tc>
        <w:tc>
          <w:tcPr>
            <w:tcW w:w="0" w:type="auto"/>
            <w:tcBorders>
              <w:top w:val="nil"/>
              <w:left w:val="nil"/>
              <w:bottom w:val="nil"/>
              <w:right w:val="nil"/>
            </w:tcBorders>
            <w:shd w:val="clear" w:color="auto" w:fill="auto"/>
            <w:tcMar>
              <w:top w:w="80" w:type="dxa"/>
              <w:left w:w="80" w:type="dxa"/>
              <w:bottom w:w="80" w:type="dxa"/>
              <w:right w:w="80" w:type="dxa"/>
            </w:tcMar>
          </w:tcPr>
          <w:p w14:paraId="5E2EC7AD" w14:textId="77777777" w:rsidR="00095CBC" w:rsidRPr="00C72621" w:rsidRDefault="00095CBC" w:rsidP="0091315B">
            <w:pPr>
              <w:rPr>
                <w:rFonts w:ascii="Helvetica" w:hAnsi="Helvetica"/>
                <w:sz w:val="16"/>
                <w:szCs w:val="16"/>
              </w:rPr>
            </w:pPr>
            <w:r w:rsidRPr="00C72621">
              <w:rPr>
                <w:rFonts w:ascii="Helvetica" w:hAnsi="Helvetica"/>
                <w:sz w:val="16"/>
                <w:szCs w:val="16"/>
              </w:rPr>
              <w:t>5.59</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3AF0F97" w14:textId="77777777" w:rsidR="00095CBC" w:rsidRPr="00C72621" w:rsidRDefault="00095CBC" w:rsidP="0091315B">
            <w:pPr>
              <w:rPr>
                <w:rFonts w:ascii="Helvetica" w:hAnsi="Helvetica"/>
                <w:sz w:val="16"/>
                <w:szCs w:val="16"/>
              </w:rPr>
            </w:pPr>
            <w:r w:rsidRPr="00C72621">
              <w:rPr>
                <w:rFonts w:ascii="Helvetica" w:hAnsi="Helvetica"/>
                <w:sz w:val="16"/>
                <w:szCs w:val="16"/>
              </w:rPr>
              <w:t>1.50</w:t>
            </w:r>
          </w:p>
        </w:tc>
        <w:tc>
          <w:tcPr>
            <w:tcW w:w="0" w:type="auto"/>
            <w:tcBorders>
              <w:top w:val="nil"/>
              <w:left w:val="nil"/>
              <w:bottom w:val="nil"/>
              <w:right w:val="nil"/>
            </w:tcBorders>
            <w:shd w:val="clear" w:color="auto" w:fill="auto"/>
            <w:tcMar>
              <w:top w:w="80" w:type="dxa"/>
              <w:left w:w="80" w:type="dxa"/>
              <w:bottom w:w="80" w:type="dxa"/>
              <w:right w:w="80" w:type="dxa"/>
            </w:tcMar>
          </w:tcPr>
          <w:p w14:paraId="2DF5E23B" w14:textId="77777777" w:rsidR="00095CBC" w:rsidRPr="00C72621" w:rsidRDefault="00095CBC" w:rsidP="0091315B">
            <w:pPr>
              <w:rPr>
                <w:rFonts w:ascii="Helvetica" w:hAnsi="Helvetica"/>
                <w:sz w:val="16"/>
                <w:szCs w:val="16"/>
              </w:rPr>
            </w:pPr>
            <w:r w:rsidRPr="00C72621">
              <w:rPr>
                <w:rFonts w:ascii="Helvetica" w:hAnsi="Helvetica"/>
                <w:sz w:val="16"/>
                <w:szCs w:val="16"/>
              </w:rPr>
              <w:t>0.050</w:t>
            </w:r>
          </w:p>
        </w:tc>
        <w:tc>
          <w:tcPr>
            <w:tcW w:w="0" w:type="auto"/>
            <w:tcBorders>
              <w:top w:val="nil"/>
              <w:left w:val="nil"/>
              <w:bottom w:val="nil"/>
              <w:right w:val="nil"/>
            </w:tcBorders>
            <w:shd w:val="clear" w:color="auto" w:fill="auto"/>
            <w:tcMar>
              <w:top w:w="80" w:type="dxa"/>
              <w:left w:w="80" w:type="dxa"/>
              <w:bottom w:w="80" w:type="dxa"/>
              <w:right w:w="80" w:type="dxa"/>
            </w:tcMar>
          </w:tcPr>
          <w:p w14:paraId="4CF4CB1F" w14:textId="77777777" w:rsidR="00095CBC" w:rsidRPr="00C72621" w:rsidRDefault="00095CBC" w:rsidP="0091315B">
            <w:pPr>
              <w:rPr>
                <w:rFonts w:ascii="Helvetica" w:hAnsi="Helvetica"/>
                <w:sz w:val="16"/>
                <w:szCs w:val="16"/>
              </w:rPr>
            </w:pPr>
            <w:r w:rsidRPr="00C72621">
              <w:rPr>
                <w:rFonts w:ascii="Helvetica" w:hAnsi="Helvetica"/>
                <w:sz w:val="16"/>
                <w:szCs w:val="16"/>
              </w:rPr>
              <w:t>-0.68</w:t>
            </w:r>
          </w:p>
        </w:tc>
        <w:tc>
          <w:tcPr>
            <w:tcW w:w="0" w:type="auto"/>
            <w:tcBorders>
              <w:top w:val="nil"/>
              <w:left w:val="nil"/>
              <w:bottom w:val="nil"/>
              <w:right w:val="nil"/>
            </w:tcBorders>
            <w:shd w:val="clear" w:color="auto" w:fill="auto"/>
            <w:tcMar>
              <w:top w:w="80" w:type="dxa"/>
              <w:left w:w="80" w:type="dxa"/>
              <w:bottom w:w="80" w:type="dxa"/>
              <w:right w:w="80" w:type="dxa"/>
            </w:tcMar>
          </w:tcPr>
          <w:p w14:paraId="66214E5C" w14:textId="77777777" w:rsidR="00095CBC" w:rsidRPr="00C72621" w:rsidRDefault="00095CBC" w:rsidP="0091315B">
            <w:pPr>
              <w:rPr>
                <w:rFonts w:ascii="Helvetica" w:hAnsi="Helvetica"/>
                <w:sz w:val="16"/>
                <w:szCs w:val="16"/>
              </w:rPr>
            </w:pPr>
            <w:r w:rsidRPr="00C72621">
              <w:rPr>
                <w:rFonts w:ascii="Helvetica" w:hAnsi="Helvetica"/>
                <w:sz w:val="16"/>
                <w:szCs w:val="16"/>
              </w:rPr>
              <w:t>1.26</w:t>
            </w:r>
          </w:p>
        </w:tc>
        <w:tc>
          <w:tcPr>
            <w:tcW w:w="0" w:type="auto"/>
            <w:tcBorders>
              <w:top w:val="nil"/>
              <w:left w:val="nil"/>
              <w:bottom w:val="nil"/>
              <w:right w:val="nil"/>
            </w:tcBorders>
            <w:shd w:val="clear" w:color="auto" w:fill="auto"/>
            <w:tcMar>
              <w:top w:w="80" w:type="dxa"/>
              <w:left w:w="80" w:type="dxa"/>
              <w:bottom w:w="80" w:type="dxa"/>
              <w:right w:w="80" w:type="dxa"/>
            </w:tcMar>
          </w:tcPr>
          <w:p w14:paraId="26C8010E" w14:textId="77777777" w:rsidR="00095CBC" w:rsidRPr="00C72621" w:rsidRDefault="00095CBC" w:rsidP="0091315B">
            <w:pPr>
              <w:rPr>
                <w:rFonts w:ascii="Helvetica" w:hAnsi="Helvetica"/>
                <w:sz w:val="16"/>
                <w:szCs w:val="16"/>
              </w:rPr>
            </w:pPr>
            <w:r w:rsidRPr="00C72621">
              <w:rPr>
                <w:rFonts w:ascii="Helvetica" w:hAnsi="Helvetica"/>
                <w:sz w:val="16"/>
                <w:szCs w:val="16"/>
              </w:rPr>
              <w:t>-0.008</w:t>
            </w:r>
          </w:p>
        </w:tc>
        <w:tc>
          <w:tcPr>
            <w:tcW w:w="0" w:type="auto"/>
            <w:tcBorders>
              <w:top w:val="nil"/>
              <w:left w:val="nil"/>
              <w:bottom w:val="nil"/>
              <w:right w:val="nil"/>
            </w:tcBorders>
            <w:shd w:val="clear" w:color="auto" w:fill="auto"/>
            <w:tcMar>
              <w:top w:w="80" w:type="dxa"/>
              <w:left w:w="80" w:type="dxa"/>
              <w:bottom w:w="80" w:type="dxa"/>
              <w:right w:w="80" w:type="dxa"/>
            </w:tcMar>
          </w:tcPr>
          <w:p w14:paraId="61DD438F" w14:textId="77777777" w:rsidR="00095CBC" w:rsidRPr="00C72621" w:rsidRDefault="00095CBC" w:rsidP="0091315B">
            <w:pPr>
              <w:rPr>
                <w:rFonts w:ascii="Helvetica" w:hAnsi="Helvetica"/>
                <w:sz w:val="16"/>
                <w:szCs w:val="16"/>
              </w:rPr>
            </w:pPr>
            <w:r w:rsidRPr="00C72621">
              <w:rPr>
                <w:rFonts w:ascii="Helvetica" w:hAnsi="Helvetica"/>
                <w:sz w:val="16"/>
                <w:szCs w:val="16"/>
              </w:rPr>
              <w:t>-8.42</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075BE1D" w14:textId="77777777" w:rsidR="00095CBC" w:rsidRPr="00C72621" w:rsidRDefault="00095CBC" w:rsidP="0091315B">
            <w:pPr>
              <w:rPr>
                <w:rFonts w:ascii="Helvetica" w:hAnsi="Helvetica"/>
                <w:sz w:val="16"/>
                <w:szCs w:val="16"/>
              </w:rPr>
            </w:pPr>
            <w:r w:rsidRPr="00C72621">
              <w:rPr>
                <w:rFonts w:ascii="Helvetica" w:hAnsi="Helvetica"/>
                <w:sz w:val="16"/>
                <w:szCs w:val="16"/>
              </w:rPr>
              <w:t>1.91</w:t>
            </w:r>
          </w:p>
        </w:tc>
        <w:tc>
          <w:tcPr>
            <w:tcW w:w="0" w:type="auto"/>
            <w:tcBorders>
              <w:top w:val="nil"/>
              <w:left w:val="nil"/>
              <w:bottom w:val="nil"/>
              <w:right w:val="nil"/>
            </w:tcBorders>
          </w:tcPr>
          <w:p w14:paraId="400B06FF" w14:textId="77777777" w:rsidR="00095CBC" w:rsidRPr="00C72621" w:rsidRDefault="00095CBC" w:rsidP="0091315B">
            <w:pPr>
              <w:rPr>
                <w:rFonts w:ascii="Helvetica" w:hAnsi="Helvetica"/>
                <w:sz w:val="16"/>
                <w:szCs w:val="16"/>
              </w:rPr>
            </w:pPr>
            <w:r w:rsidRPr="00C72621">
              <w:rPr>
                <w:rFonts w:ascii="Helvetica" w:hAnsi="Helvetica"/>
                <w:sz w:val="16"/>
                <w:szCs w:val="16"/>
              </w:rPr>
              <w:t>-0.073</w:t>
            </w:r>
          </w:p>
        </w:tc>
      </w:tr>
      <w:tr w:rsidR="00095CBC" w:rsidRPr="00C72621" w14:paraId="5AF9DA8D"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7A025C3" w14:textId="77777777" w:rsidR="00095CBC" w:rsidRPr="00C72621" w:rsidRDefault="00095CBC" w:rsidP="0091315B">
            <w:pPr>
              <w:pBdr>
                <w:top w:val="nil"/>
                <w:left w:val="nil"/>
                <w:bottom w:val="nil"/>
                <w:right w:val="nil"/>
                <w:between w:val="nil"/>
                <w:bar w:val="nil"/>
              </w:pBd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 xml:space="preserve">Income </w:t>
            </w:r>
          </w:p>
        </w:tc>
        <w:tc>
          <w:tcPr>
            <w:tcW w:w="0" w:type="auto"/>
            <w:tcBorders>
              <w:top w:val="nil"/>
              <w:left w:val="nil"/>
              <w:bottom w:val="nil"/>
              <w:right w:val="nil"/>
            </w:tcBorders>
            <w:shd w:val="clear" w:color="auto" w:fill="auto"/>
            <w:tcMar>
              <w:top w:w="80" w:type="dxa"/>
              <w:left w:w="80" w:type="dxa"/>
              <w:bottom w:w="80" w:type="dxa"/>
              <w:right w:w="80" w:type="dxa"/>
            </w:tcMar>
          </w:tcPr>
          <w:p w14:paraId="55D5AC11"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-0.07</w:t>
            </w:r>
          </w:p>
        </w:tc>
        <w:tc>
          <w:tcPr>
            <w:tcW w:w="0" w:type="auto"/>
            <w:tcBorders>
              <w:top w:val="nil"/>
              <w:left w:val="nil"/>
              <w:bottom w:val="nil"/>
              <w:right w:val="nil"/>
            </w:tcBorders>
            <w:shd w:val="clear" w:color="auto" w:fill="auto"/>
            <w:tcMar>
              <w:top w:w="80" w:type="dxa"/>
              <w:left w:w="80" w:type="dxa"/>
              <w:bottom w:w="80" w:type="dxa"/>
              <w:right w:w="80" w:type="dxa"/>
            </w:tcMar>
          </w:tcPr>
          <w:p w14:paraId="0136ED42"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0.04</w:t>
            </w:r>
          </w:p>
        </w:tc>
        <w:tc>
          <w:tcPr>
            <w:tcW w:w="0" w:type="auto"/>
            <w:tcBorders>
              <w:top w:val="nil"/>
              <w:left w:val="nil"/>
              <w:bottom w:val="nil"/>
              <w:right w:val="nil"/>
            </w:tcBorders>
            <w:shd w:val="clear" w:color="auto" w:fill="auto"/>
            <w:tcMar>
              <w:top w:w="80" w:type="dxa"/>
              <w:left w:w="80" w:type="dxa"/>
              <w:bottom w:w="80" w:type="dxa"/>
              <w:right w:w="80" w:type="dxa"/>
            </w:tcMar>
          </w:tcPr>
          <w:p w14:paraId="3338B1BA"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-0.016</w:t>
            </w:r>
          </w:p>
        </w:tc>
        <w:tc>
          <w:tcPr>
            <w:tcW w:w="0" w:type="auto"/>
            <w:tcBorders>
              <w:top w:val="nil"/>
              <w:left w:val="nil"/>
              <w:bottom w:val="nil"/>
              <w:right w:val="nil"/>
            </w:tcBorders>
            <w:shd w:val="clear" w:color="auto" w:fill="auto"/>
            <w:tcMar>
              <w:top w:w="80" w:type="dxa"/>
              <w:left w:w="80" w:type="dxa"/>
              <w:bottom w:w="80" w:type="dxa"/>
              <w:right w:w="80" w:type="dxa"/>
            </w:tcMar>
          </w:tcPr>
          <w:p w14:paraId="2107019E" w14:textId="77777777" w:rsidR="00095CBC" w:rsidRPr="00C72621" w:rsidRDefault="00095CBC" w:rsidP="0091315B">
            <w:pPr>
              <w:rPr>
                <w:rFonts w:ascii="Helvetica" w:hAnsi="Helvetica"/>
                <w:sz w:val="16"/>
                <w:szCs w:val="16"/>
              </w:rPr>
            </w:pPr>
            <w:r w:rsidRPr="00C72621">
              <w:rPr>
                <w:rFonts w:ascii="Helvetica" w:hAnsi="Helvetica"/>
                <w:sz w:val="16"/>
                <w:szCs w:val="16"/>
              </w:rPr>
              <w:t>0.07</w:t>
            </w:r>
          </w:p>
        </w:tc>
        <w:tc>
          <w:tcPr>
            <w:tcW w:w="0" w:type="auto"/>
            <w:tcBorders>
              <w:top w:val="nil"/>
              <w:left w:val="nil"/>
              <w:bottom w:val="nil"/>
              <w:right w:val="nil"/>
            </w:tcBorders>
            <w:shd w:val="clear" w:color="auto" w:fill="auto"/>
            <w:tcMar>
              <w:top w:w="80" w:type="dxa"/>
              <w:left w:w="80" w:type="dxa"/>
              <w:bottom w:w="80" w:type="dxa"/>
              <w:right w:w="80" w:type="dxa"/>
            </w:tcMar>
          </w:tcPr>
          <w:p w14:paraId="24D5CF99" w14:textId="77777777" w:rsidR="00095CBC" w:rsidRPr="00C72621" w:rsidRDefault="00095CBC" w:rsidP="0091315B">
            <w:pPr>
              <w:rPr>
                <w:rFonts w:ascii="Helvetica" w:hAnsi="Helvetica"/>
                <w:sz w:val="16"/>
                <w:szCs w:val="16"/>
              </w:rPr>
            </w:pPr>
            <w:r w:rsidRPr="00C72621">
              <w:rPr>
                <w:rFonts w:ascii="Helvetica" w:hAnsi="Helvetica"/>
                <w:sz w:val="16"/>
                <w:szCs w:val="16"/>
              </w:rPr>
              <w:t>0.04</w:t>
            </w:r>
          </w:p>
        </w:tc>
        <w:tc>
          <w:tcPr>
            <w:tcW w:w="0" w:type="auto"/>
            <w:tcBorders>
              <w:top w:val="nil"/>
              <w:left w:val="nil"/>
              <w:bottom w:val="nil"/>
              <w:right w:val="nil"/>
            </w:tcBorders>
            <w:shd w:val="clear" w:color="auto" w:fill="auto"/>
            <w:tcMar>
              <w:top w:w="80" w:type="dxa"/>
              <w:left w:w="80" w:type="dxa"/>
              <w:bottom w:w="80" w:type="dxa"/>
              <w:right w:w="80" w:type="dxa"/>
            </w:tcMar>
          </w:tcPr>
          <w:p w14:paraId="3989DD76" w14:textId="77777777" w:rsidR="00095CBC" w:rsidRPr="00C72621" w:rsidRDefault="00095CBC" w:rsidP="0091315B">
            <w:pPr>
              <w:rPr>
                <w:rFonts w:ascii="Helvetica" w:hAnsi="Helvetica"/>
                <w:sz w:val="16"/>
                <w:szCs w:val="16"/>
              </w:rPr>
            </w:pPr>
            <w:r w:rsidRPr="00C72621">
              <w:rPr>
                <w:rFonts w:ascii="Helvetica" w:hAnsi="Helvetica"/>
                <w:sz w:val="16"/>
                <w:szCs w:val="16"/>
              </w:rPr>
              <w:t>0.017</w:t>
            </w:r>
          </w:p>
        </w:tc>
        <w:tc>
          <w:tcPr>
            <w:tcW w:w="0" w:type="auto"/>
            <w:tcBorders>
              <w:top w:val="nil"/>
              <w:left w:val="nil"/>
              <w:bottom w:val="nil"/>
              <w:right w:val="nil"/>
            </w:tcBorders>
            <w:shd w:val="clear" w:color="auto" w:fill="auto"/>
            <w:tcMar>
              <w:top w:w="80" w:type="dxa"/>
              <w:left w:w="80" w:type="dxa"/>
              <w:bottom w:w="80" w:type="dxa"/>
              <w:right w:w="80" w:type="dxa"/>
            </w:tcMar>
          </w:tcPr>
          <w:p w14:paraId="7901D4E3" w14:textId="77777777" w:rsidR="00095CBC" w:rsidRPr="00C72621" w:rsidRDefault="00095CBC" w:rsidP="0091315B">
            <w:pPr>
              <w:rPr>
                <w:rFonts w:ascii="Helvetica" w:hAnsi="Helvetica"/>
                <w:sz w:val="16"/>
                <w:szCs w:val="16"/>
              </w:rPr>
            </w:pPr>
            <w:r w:rsidRPr="00C72621">
              <w:rPr>
                <w:rFonts w:ascii="Helvetica" w:hAnsi="Helvetica"/>
                <w:sz w:val="16"/>
                <w:szCs w:val="16"/>
              </w:rPr>
              <w:t>0.16</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65108E4" w14:textId="77777777" w:rsidR="00095CBC" w:rsidRPr="00C72621" w:rsidRDefault="00095CBC" w:rsidP="0091315B">
            <w:pPr>
              <w:rPr>
                <w:rFonts w:ascii="Helvetica" w:hAnsi="Helvetica"/>
                <w:sz w:val="16"/>
                <w:szCs w:val="16"/>
              </w:rPr>
            </w:pPr>
            <w:r w:rsidRPr="00C72621">
              <w:rPr>
                <w:rFonts w:ascii="Helvetica" w:hAnsi="Helvetica"/>
                <w:sz w:val="16"/>
                <w:szCs w:val="16"/>
              </w:rPr>
              <w:t>0.04</w:t>
            </w:r>
          </w:p>
        </w:tc>
        <w:tc>
          <w:tcPr>
            <w:tcW w:w="0" w:type="auto"/>
            <w:tcBorders>
              <w:top w:val="nil"/>
              <w:left w:val="nil"/>
              <w:bottom w:val="nil"/>
              <w:right w:val="nil"/>
            </w:tcBorders>
            <w:shd w:val="clear" w:color="auto" w:fill="auto"/>
            <w:tcMar>
              <w:top w:w="80" w:type="dxa"/>
              <w:left w:w="80" w:type="dxa"/>
              <w:bottom w:w="80" w:type="dxa"/>
              <w:right w:w="80" w:type="dxa"/>
            </w:tcMar>
          </w:tcPr>
          <w:p w14:paraId="7DCEF98D" w14:textId="77777777" w:rsidR="00095CBC" w:rsidRPr="00C72621" w:rsidRDefault="00095CBC" w:rsidP="0091315B">
            <w:pPr>
              <w:rPr>
                <w:rFonts w:ascii="Helvetica" w:hAnsi="Helvetica"/>
                <w:sz w:val="16"/>
                <w:szCs w:val="16"/>
              </w:rPr>
            </w:pPr>
            <w:r w:rsidRPr="00C72621">
              <w:rPr>
                <w:rFonts w:ascii="Helvetica" w:hAnsi="Helvetica"/>
                <w:sz w:val="16"/>
                <w:szCs w:val="16"/>
              </w:rPr>
              <w:t>0.043</w:t>
            </w:r>
          </w:p>
        </w:tc>
        <w:tc>
          <w:tcPr>
            <w:tcW w:w="0" w:type="auto"/>
            <w:tcBorders>
              <w:top w:val="nil"/>
              <w:left w:val="nil"/>
              <w:bottom w:val="nil"/>
              <w:right w:val="nil"/>
            </w:tcBorders>
            <w:shd w:val="clear" w:color="auto" w:fill="auto"/>
            <w:tcMar>
              <w:top w:w="80" w:type="dxa"/>
              <w:left w:w="80" w:type="dxa"/>
              <w:bottom w:w="80" w:type="dxa"/>
              <w:right w:w="80" w:type="dxa"/>
            </w:tcMar>
          </w:tcPr>
          <w:p w14:paraId="0848978D" w14:textId="77777777" w:rsidR="00095CBC" w:rsidRPr="00C72621" w:rsidRDefault="00095CBC" w:rsidP="0091315B">
            <w:pPr>
              <w:rPr>
                <w:rFonts w:ascii="Helvetica" w:hAnsi="Helvetica"/>
                <w:sz w:val="16"/>
                <w:szCs w:val="16"/>
                <w:rtl/>
              </w:rPr>
            </w:pPr>
            <w:r w:rsidRPr="00C72621">
              <w:rPr>
                <w:rFonts w:ascii="Helvetica" w:hAnsi="Helvetica"/>
                <w:sz w:val="16"/>
                <w:szCs w:val="16"/>
              </w:rPr>
              <w:t>-0.01</w:t>
            </w:r>
          </w:p>
        </w:tc>
        <w:tc>
          <w:tcPr>
            <w:tcW w:w="0" w:type="auto"/>
            <w:tcBorders>
              <w:top w:val="nil"/>
              <w:left w:val="nil"/>
              <w:bottom w:val="nil"/>
              <w:right w:val="nil"/>
            </w:tcBorders>
            <w:shd w:val="clear" w:color="auto" w:fill="auto"/>
            <w:tcMar>
              <w:top w:w="80" w:type="dxa"/>
              <w:left w:w="80" w:type="dxa"/>
              <w:bottom w:w="80" w:type="dxa"/>
              <w:right w:w="80" w:type="dxa"/>
            </w:tcMar>
          </w:tcPr>
          <w:p w14:paraId="63EAC37A" w14:textId="77777777" w:rsidR="00095CBC" w:rsidRPr="00C72621" w:rsidRDefault="00095CBC" w:rsidP="0091315B">
            <w:pPr>
              <w:rPr>
                <w:rFonts w:ascii="Helvetica" w:hAnsi="Helvetica"/>
                <w:sz w:val="16"/>
                <w:szCs w:val="16"/>
              </w:rPr>
            </w:pPr>
            <w:r w:rsidRPr="00C72621">
              <w:rPr>
                <w:rFonts w:ascii="Helvetica" w:hAnsi="Helvetica"/>
                <w:sz w:val="16"/>
                <w:szCs w:val="16"/>
              </w:rPr>
              <w:t>0.06</w:t>
            </w:r>
          </w:p>
        </w:tc>
        <w:tc>
          <w:tcPr>
            <w:tcW w:w="0" w:type="auto"/>
            <w:tcBorders>
              <w:top w:val="nil"/>
              <w:left w:val="nil"/>
              <w:bottom w:val="nil"/>
              <w:right w:val="nil"/>
            </w:tcBorders>
          </w:tcPr>
          <w:p w14:paraId="405A158F" w14:textId="77777777" w:rsidR="00095CBC" w:rsidRPr="00C72621" w:rsidRDefault="00095CBC" w:rsidP="0091315B">
            <w:pPr>
              <w:rPr>
                <w:rFonts w:ascii="Helvetica" w:hAnsi="Helvetica"/>
                <w:sz w:val="16"/>
                <w:szCs w:val="16"/>
              </w:rPr>
            </w:pPr>
            <w:r w:rsidRPr="00C72621">
              <w:rPr>
                <w:rFonts w:ascii="Helvetica" w:hAnsi="Helvetica"/>
                <w:sz w:val="16"/>
                <w:szCs w:val="16"/>
              </w:rPr>
              <w:t>-0.003</w:t>
            </w:r>
          </w:p>
        </w:tc>
      </w:tr>
      <w:tr w:rsidR="00095CBC" w:rsidRPr="00C72621" w14:paraId="741900A4"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3E4237A1" w14:textId="7777777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 xml:space="preserve">Education </w:t>
            </w:r>
          </w:p>
        </w:tc>
        <w:tc>
          <w:tcPr>
            <w:tcW w:w="0" w:type="auto"/>
            <w:tcBorders>
              <w:top w:val="nil"/>
              <w:left w:val="nil"/>
              <w:bottom w:val="nil"/>
              <w:right w:val="nil"/>
            </w:tcBorders>
            <w:shd w:val="clear" w:color="auto" w:fill="auto"/>
            <w:tcMar>
              <w:top w:w="80" w:type="dxa"/>
              <w:left w:w="80" w:type="dxa"/>
              <w:bottom w:w="80" w:type="dxa"/>
              <w:right w:w="80" w:type="dxa"/>
            </w:tcMar>
          </w:tcPr>
          <w:p w14:paraId="0D5CDE41"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0.52</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EC71105"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0.13</w:t>
            </w:r>
          </w:p>
        </w:tc>
        <w:tc>
          <w:tcPr>
            <w:tcW w:w="0" w:type="auto"/>
            <w:tcBorders>
              <w:top w:val="nil"/>
              <w:left w:val="nil"/>
              <w:bottom w:val="nil"/>
              <w:right w:val="nil"/>
            </w:tcBorders>
            <w:shd w:val="clear" w:color="auto" w:fill="auto"/>
            <w:tcMar>
              <w:top w:w="80" w:type="dxa"/>
              <w:left w:w="80" w:type="dxa"/>
              <w:bottom w:w="80" w:type="dxa"/>
              <w:right w:w="80" w:type="dxa"/>
            </w:tcMar>
          </w:tcPr>
          <w:p w14:paraId="75E4C980" w14:textId="53E48F72" w:rsidR="00095CBC" w:rsidRPr="00C72621" w:rsidRDefault="00095CBC" w:rsidP="00A33F97">
            <w:pPr>
              <w:jc w:val="center"/>
              <w:rPr>
                <w:rFonts w:ascii="Helvetica" w:hAnsi="Helvetica"/>
                <w:sz w:val="16"/>
                <w:szCs w:val="16"/>
                <w:vertAlign w:val="superscript"/>
              </w:rPr>
            </w:pPr>
            <w:r w:rsidRPr="00C72621">
              <w:rPr>
                <w:rFonts w:ascii="Helvetica" w:hAnsi="Helvetica"/>
                <w:sz w:val="16"/>
                <w:szCs w:val="16"/>
              </w:rPr>
              <w:t>0.037</w:t>
            </w:r>
          </w:p>
        </w:tc>
        <w:tc>
          <w:tcPr>
            <w:tcW w:w="0" w:type="auto"/>
            <w:tcBorders>
              <w:top w:val="nil"/>
              <w:left w:val="nil"/>
              <w:bottom w:val="nil"/>
              <w:right w:val="nil"/>
            </w:tcBorders>
            <w:shd w:val="clear" w:color="auto" w:fill="auto"/>
            <w:tcMar>
              <w:top w:w="80" w:type="dxa"/>
              <w:left w:w="80" w:type="dxa"/>
              <w:bottom w:w="80" w:type="dxa"/>
              <w:right w:w="80" w:type="dxa"/>
            </w:tcMar>
          </w:tcPr>
          <w:p w14:paraId="651327C9" w14:textId="4F6863A7" w:rsidR="00095CBC" w:rsidRPr="00C72621" w:rsidRDefault="00095CBC" w:rsidP="0091315B">
            <w:pPr>
              <w:rPr>
                <w:rFonts w:ascii="Helvetica" w:hAnsi="Helvetica"/>
                <w:sz w:val="16"/>
                <w:szCs w:val="16"/>
                <w:vertAlign w:val="superscript"/>
              </w:rPr>
            </w:pPr>
            <w:r w:rsidRPr="00C72621">
              <w:rPr>
                <w:rFonts w:ascii="Helvetica" w:hAnsi="Helvetica"/>
                <w:sz w:val="16"/>
                <w:szCs w:val="16"/>
              </w:rPr>
              <w:t>0.59</w:t>
            </w:r>
            <w:r w:rsidR="008A14FF"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AEA46A0" w14:textId="77777777" w:rsidR="00095CBC" w:rsidRPr="00C72621" w:rsidRDefault="00095CBC" w:rsidP="0091315B">
            <w:pPr>
              <w:rPr>
                <w:rFonts w:ascii="Helvetica" w:hAnsi="Helvetica"/>
                <w:sz w:val="16"/>
                <w:szCs w:val="16"/>
              </w:rPr>
            </w:pPr>
            <w:r w:rsidRPr="00C72621">
              <w:rPr>
                <w:rFonts w:ascii="Helvetica" w:hAnsi="Helvetica"/>
                <w:sz w:val="16"/>
                <w:szCs w:val="16"/>
              </w:rPr>
              <w:t>0.16</w:t>
            </w:r>
          </w:p>
        </w:tc>
        <w:tc>
          <w:tcPr>
            <w:tcW w:w="0" w:type="auto"/>
            <w:tcBorders>
              <w:top w:val="nil"/>
              <w:left w:val="nil"/>
              <w:bottom w:val="nil"/>
              <w:right w:val="nil"/>
            </w:tcBorders>
            <w:shd w:val="clear" w:color="auto" w:fill="auto"/>
            <w:tcMar>
              <w:top w:w="80" w:type="dxa"/>
              <w:left w:w="80" w:type="dxa"/>
              <w:bottom w:w="80" w:type="dxa"/>
              <w:right w:w="80" w:type="dxa"/>
            </w:tcMar>
          </w:tcPr>
          <w:p w14:paraId="78A44495" w14:textId="77777777" w:rsidR="00095CBC" w:rsidRPr="00C72621" w:rsidRDefault="00095CBC" w:rsidP="0091315B">
            <w:pPr>
              <w:rPr>
                <w:rFonts w:ascii="Helvetica" w:hAnsi="Helvetica"/>
                <w:sz w:val="16"/>
                <w:szCs w:val="16"/>
              </w:rPr>
            </w:pPr>
            <w:r w:rsidRPr="00C72621">
              <w:rPr>
                <w:rFonts w:ascii="Helvetica" w:hAnsi="Helvetica"/>
                <w:sz w:val="16"/>
                <w:szCs w:val="16"/>
              </w:rPr>
              <w:t>0.040</w:t>
            </w:r>
          </w:p>
        </w:tc>
        <w:tc>
          <w:tcPr>
            <w:tcW w:w="0" w:type="auto"/>
            <w:tcBorders>
              <w:top w:val="nil"/>
              <w:left w:val="nil"/>
              <w:bottom w:val="nil"/>
              <w:right w:val="nil"/>
            </w:tcBorders>
            <w:shd w:val="clear" w:color="auto" w:fill="auto"/>
            <w:tcMar>
              <w:top w:w="80" w:type="dxa"/>
              <w:left w:w="80" w:type="dxa"/>
              <w:bottom w:w="80" w:type="dxa"/>
              <w:right w:w="80" w:type="dxa"/>
            </w:tcMar>
          </w:tcPr>
          <w:p w14:paraId="50E80DE0" w14:textId="77777777" w:rsidR="00095CBC" w:rsidRPr="00C72621" w:rsidRDefault="00095CBC" w:rsidP="0091315B">
            <w:pPr>
              <w:rPr>
                <w:rFonts w:ascii="Helvetica" w:hAnsi="Helvetica"/>
                <w:sz w:val="16"/>
                <w:szCs w:val="16"/>
              </w:rPr>
            </w:pPr>
            <w:r w:rsidRPr="00C72621">
              <w:rPr>
                <w:rFonts w:ascii="Helvetica" w:hAnsi="Helvetica"/>
                <w:sz w:val="16"/>
                <w:szCs w:val="16"/>
              </w:rPr>
              <w:t>0.47</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71692D0E" w14:textId="77777777" w:rsidR="00095CBC" w:rsidRPr="00C72621" w:rsidRDefault="00095CBC" w:rsidP="0091315B">
            <w:pPr>
              <w:rPr>
                <w:rFonts w:ascii="Helvetica" w:hAnsi="Helvetica"/>
                <w:sz w:val="16"/>
                <w:szCs w:val="16"/>
              </w:rPr>
            </w:pPr>
            <w:r w:rsidRPr="00C72621">
              <w:rPr>
                <w:rFonts w:ascii="Helvetica" w:hAnsi="Helvetica"/>
                <w:sz w:val="16"/>
                <w:szCs w:val="16"/>
              </w:rPr>
              <w:t>0.12</w:t>
            </w:r>
          </w:p>
        </w:tc>
        <w:tc>
          <w:tcPr>
            <w:tcW w:w="0" w:type="auto"/>
            <w:tcBorders>
              <w:top w:val="nil"/>
              <w:left w:val="nil"/>
              <w:bottom w:val="nil"/>
              <w:right w:val="nil"/>
            </w:tcBorders>
            <w:shd w:val="clear" w:color="auto" w:fill="auto"/>
            <w:tcMar>
              <w:top w:w="80" w:type="dxa"/>
              <w:left w:w="80" w:type="dxa"/>
              <w:bottom w:w="80" w:type="dxa"/>
              <w:right w:w="80" w:type="dxa"/>
            </w:tcMar>
          </w:tcPr>
          <w:p w14:paraId="6AF25464" w14:textId="77777777" w:rsidR="00095CBC" w:rsidRPr="00C72621" w:rsidRDefault="00095CBC" w:rsidP="0091315B">
            <w:pPr>
              <w:rPr>
                <w:rFonts w:ascii="Helvetica" w:hAnsi="Helvetica"/>
                <w:sz w:val="16"/>
                <w:szCs w:val="16"/>
              </w:rPr>
            </w:pPr>
            <w:r w:rsidRPr="00C72621">
              <w:rPr>
                <w:rFonts w:ascii="Helvetica" w:hAnsi="Helvetica"/>
                <w:sz w:val="16"/>
                <w:szCs w:val="16"/>
              </w:rPr>
              <w:t>0.037</w:t>
            </w:r>
          </w:p>
        </w:tc>
        <w:tc>
          <w:tcPr>
            <w:tcW w:w="0" w:type="auto"/>
            <w:tcBorders>
              <w:top w:val="nil"/>
              <w:left w:val="nil"/>
              <w:bottom w:val="nil"/>
              <w:right w:val="nil"/>
            </w:tcBorders>
            <w:shd w:val="clear" w:color="auto" w:fill="auto"/>
            <w:tcMar>
              <w:top w:w="80" w:type="dxa"/>
              <w:left w:w="80" w:type="dxa"/>
              <w:bottom w:w="80" w:type="dxa"/>
              <w:right w:w="80" w:type="dxa"/>
            </w:tcMar>
          </w:tcPr>
          <w:p w14:paraId="6D9C6627" w14:textId="77777777" w:rsidR="00095CBC" w:rsidRPr="00C72621" w:rsidRDefault="00095CBC" w:rsidP="0091315B">
            <w:pPr>
              <w:rPr>
                <w:rFonts w:ascii="Helvetica" w:hAnsi="Helvetica"/>
                <w:sz w:val="16"/>
                <w:szCs w:val="16"/>
              </w:rPr>
            </w:pPr>
            <w:r w:rsidRPr="00C72621">
              <w:rPr>
                <w:rFonts w:ascii="Helvetica" w:hAnsi="Helvetica"/>
                <w:sz w:val="16"/>
                <w:szCs w:val="16"/>
              </w:rPr>
              <w:t>-0.92</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407E0AE" w14:textId="77777777" w:rsidR="00095CBC" w:rsidRPr="00C72621" w:rsidRDefault="00095CBC" w:rsidP="0091315B">
            <w:pPr>
              <w:rPr>
                <w:rFonts w:ascii="Helvetica" w:hAnsi="Helvetica"/>
                <w:sz w:val="16"/>
                <w:szCs w:val="16"/>
              </w:rPr>
            </w:pPr>
            <w:r w:rsidRPr="00C72621">
              <w:rPr>
                <w:rFonts w:ascii="Helvetica" w:hAnsi="Helvetica"/>
                <w:sz w:val="16"/>
                <w:szCs w:val="16"/>
              </w:rPr>
              <w:t>0.20</w:t>
            </w:r>
          </w:p>
        </w:tc>
        <w:tc>
          <w:tcPr>
            <w:tcW w:w="0" w:type="auto"/>
            <w:tcBorders>
              <w:top w:val="nil"/>
              <w:left w:val="nil"/>
              <w:bottom w:val="nil"/>
              <w:right w:val="nil"/>
            </w:tcBorders>
          </w:tcPr>
          <w:p w14:paraId="5D432616" w14:textId="77777777" w:rsidR="00095CBC" w:rsidRPr="00C72621" w:rsidRDefault="00095CBC" w:rsidP="0091315B">
            <w:pPr>
              <w:rPr>
                <w:rFonts w:ascii="Helvetica" w:hAnsi="Helvetica"/>
                <w:sz w:val="16"/>
                <w:szCs w:val="16"/>
              </w:rPr>
            </w:pPr>
            <w:r w:rsidRPr="00C72621">
              <w:rPr>
                <w:rFonts w:ascii="Helvetica" w:hAnsi="Helvetica"/>
                <w:sz w:val="16"/>
                <w:szCs w:val="16"/>
              </w:rPr>
              <w:t>-0.061</w:t>
            </w:r>
          </w:p>
        </w:tc>
      </w:tr>
      <w:tr w:rsidR="00095CBC" w:rsidRPr="00C72621" w14:paraId="5569C439"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E3A8DEF" w14:textId="19F3DA3D" w:rsidR="00095CBC" w:rsidRPr="00C72621" w:rsidRDefault="002740CF" w:rsidP="00E64406">
            <w:pPr>
              <w:pBdr>
                <w:top w:val="nil"/>
                <w:left w:val="nil"/>
                <w:bottom w:val="nil"/>
                <w:right w:val="nil"/>
                <w:between w:val="nil"/>
                <w:bar w:val="nil"/>
              </w:pBdr>
              <w:rPr>
                <w:rFonts w:ascii="Helvetica" w:eastAsia="Cambria" w:hAnsi="Helvetica" w:cs="Cambria"/>
                <w:b/>
                <w:bCs/>
                <w:color w:val="000000"/>
                <w:sz w:val="16"/>
                <w:szCs w:val="16"/>
                <w:u w:color="000000"/>
                <w:bdr w:val="nil"/>
              </w:rPr>
            </w:pPr>
            <w:r w:rsidRPr="00C72621">
              <w:rPr>
                <w:rFonts w:ascii="Helvetica" w:eastAsia="Cambria" w:hAnsi="Helvetica" w:cs="Cambria"/>
                <w:b/>
                <w:bCs/>
                <w:color w:val="000000"/>
                <w:sz w:val="16"/>
                <w:szCs w:val="16"/>
                <w:u w:color="000000"/>
                <w:bdr w:val="nil"/>
              </w:rPr>
              <w:t>Verbal ability</w:t>
            </w:r>
          </w:p>
        </w:tc>
        <w:tc>
          <w:tcPr>
            <w:tcW w:w="0" w:type="auto"/>
            <w:tcBorders>
              <w:top w:val="nil"/>
              <w:left w:val="nil"/>
              <w:bottom w:val="nil"/>
              <w:right w:val="nil"/>
            </w:tcBorders>
            <w:shd w:val="clear" w:color="auto" w:fill="auto"/>
            <w:tcMar>
              <w:top w:w="80" w:type="dxa"/>
              <w:left w:w="80" w:type="dxa"/>
              <w:bottom w:w="80" w:type="dxa"/>
              <w:right w:w="80" w:type="dxa"/>
            </w:tcMar>
          </w:tcPr>
          <w:p w14:paraId="2763FB7E" w14:textId="77777777" w:rsidR="00095CBC" w:rsidRPr="00C72621" w:rsidRDefault="00095CBC" w:rsidP="0091315B">
            <w:pPr>
              <w:jc w:val="center"/>
              <w:rPr>
                <w:rFonts w:ascii="Helvetica" w:hAnsi="Helvetica"/>
                <w:b/>
                <w:bCs/>
                <w:sz w:val="16"/>
                <w:szCs w:val="16"/>
              </w:rPr>
            </w:pPr>
            <w:r w:rsidRPr="00C72621">
              <w:rPr>
                <w:rFonts w:ascii="Helvetica" w:hAnsi="Helvetica"/>
                <w:b/>
                <w:bCs/>
                <w:sz w:val="16"/>
                <w:szCs w:val="16"/>
              </w:rPr>
              <w:t>6.28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1B3D961" w14:textId="77777777" w:rsidR="00095CBC" w:rsidRPr="00C72621" w:rsidRDefault="00095CBC" w:rsidP="0091315B">
            <w:pPr>
              <w:jc w:val="center"/>
              <w:rPr>
                <w:rFonts w:ascii="Helvetica" w:hAnsi="Helvetica"/>
                <w:b/>
                <w:bCs/>
                <w:sz w:val="16"/>
                <w:szCs w:val="16"/>
              </w:rPr>
            </w:pPr>
            <w:r w:rsidRPr="00C72621">
              <w:rPr>
                <w:rFonts w:ascii="Helvetica" w:hAnsi="Helvetica"/>
                <w:b/>
                <w:bCs/>
                <w:sz w:val="16"/>
                <w:szCs w:val="16"/>
              </w:rPr>
              <w:t>1.35</w:t>
            </w:r>
          </w:p>
        </w:tc>
        <w:tc>
          <w:tcPr>
            <w:tcW w:w="0" w:type="auto"/>
            <w:tcBorders>
              <w:top w:val="nil"/>
              <w:left w:val="nil"/>
              <w:bottom w:val="nil"/>
              <w:right w:val="nil"/>
            </w:tcBorders>
            <w:shd w:val="clear" w:color="auto" w:fill="auto"/>
            <w:tcMar>
              <w:top w:w="80" w:type="dxa"/>
              <w:left w:w="80" w:type="dxa"/>
              <w:bottom w:w="80" w:type="dxa"/>
              <w:right w:w="80" w:type="dxa"/>
            </w:tcMar>
          </w:tcPr>
          <w:p w14:paraId="2BA73874" w14:textId="77777777" w:rsidR="00095CBC" w:rsidRPr="00C72621" w:rsidRDefault="00095CBC" w:rsidP="0091315B">
            <w:pPr>
              <w:jc w:val="center"/>
              <w:rPr>
                <w:rFonts w:ascii="Helvetica" w:hAnsi="Helvetica"/>
                <w:b/>
                <w:bCs/>
                <w:sz w:val="16"/>
                <w:szCs w:val="16"/>
              </w:rPr>
            </w:pPr>
            <w:r w:rsidRPr="00C72621">
              <w:rPr>
                <w:rFonts w:ascii="Helvetica" w:hAnsi="Helvetica"/>
                <w:b/>
                <w:bCs/>
                <w:sz w:val="16"/>
                <w:szCs w:val="16"/>
              </w:rPr>
              <w:t>0.043</w:t>
            </w:r>
          </w:p>
        </w:tc>
        <w:tc>
          <w:tcPr>
            <w:tcW w:w="0" w:type="auto"/>
            <w:tcBorders>
              <w:top w:val="nil"/>
              <w:left w:val="nil"/>
              <w:bottom w:val="nil"/>
              <w:right w:val="nil"/>
            </w:tcBorders>
            <w:shd w:val="clear" w:color="auto" w:fill="auto"/>
            <w:tcMar>
              <w:top w:w="80" w:type="dxa"/>
              <w:left w:w="80" w:type="dxa"/>
              <w:bottom w:w="80" w:type="dxa"/>
              <w:right w:w="80" w:type="dxa"/>
            </w:tcMar>
          </w:tcPr>
          <w:p w14:paraId="492D884A"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5.85</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72D26A07"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1.47</w:t>
            </w:r>
          </w:p>
        </w:tc>
        <w:tc>
          <w:tcPr>
            <w:tcW w:w="0" w:type="auto"/>
            <w:tcBorders>
              <w:top w:val="nil"/>
              <w:left w:val="nil"/>
              <w:bottom w:val="nil"/>
              <w:right w:val="nil"/>
            </w:tcBorders>
            <w:shd w:val="clear" w:color="auto" w:fill="auto"/>
            <w:tcMar>
              <w:top w:w="80" w:type="dxa"/>
              <w:left w:w="80" w:type="dxa"/>
              <w:bottom w:w="80" w:type="dxa"/>
              <w:right w:w="80" w:type="dxa"/>
            </w:tcMar>
          </w:tcPr>
          <w:p w14:paraId="0D3A8502"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0.042</w:t>
            </w:r>
          </w:p>
        </w:tc>
        <w:tc>
          <w:tcPr>
            <w:tcW w:w="0" w:type="auto"/>
            <w:tcBorders>
              <w:top w:val="nil"/>
              <w:left w:val="nil"/>
              <w:bottom w:val="nil"/>
              <w:right w:val="nil"/>
            </w:tcBorders>
            <w:shd w:val="clear" w:color="auto" w:fill="auto"/>
            <w:tcMar>
              <w:top w:w="80" w:type="dxa"/>
              <w:left w:w="80" w:type="dxa"/>
              <w:bottom w:w="80" w:type="dxa"/>
              <w:right w:w="80" w:type="dxa"/>
            </w:tcMar>
          </w:tcPr>
          <w:p w14:paraId="190D57F3"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1.38</w:t>
            </w:r>
          </w:p>
        </w:tc>
        <w:tc>
          <w:tcPr>
            <w:tcW w:w="0" w:type="auto"/>
            <w:tcBorders>
              <w:top w:val="nil"/>
              <w:left w:val="nil"/>
              <w:bottom w:val="nil"/>
              <w:right w:val="nil"/>
            </w:tcBorders>
            <w:shd w:val="clear" w:color="auto" w:fill="auto"/>
            <w:tcMar>
              <w:top w:w="80" w:type="dxa"/>
              <w:left w:w="80" w:type="dxa"/>
              <w:bottom w:w="80" w:type="dxa"/>
              <w:right w:w="80" w:type="dxa"/>
            </w:tcMar>
          </w:tcPr>
          <w:p w14:paraId="2FF3BDED"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1.31</w:t>
            </w:r>
          </w:p>
        </w:tc>
        <w:tc>
          <w:tcPr>
            <w:tcW w:w="0" w:type="auto"/>
            <w:tcBorders>
              <w:top w:val="nil"/>
              <w:left w:val="nil"/>
              <w:bottom w:val="nil"/>
              <w:right w:val="nil"/>
            </w:tcBorders>
            <w:shd w:val="clear" w:color="auto" w:fill="auto"/>
            <w:tcMar>
              <w:top w:w="80" w:type="dxa"/>
              <w:left w:w="80" w:type="dxa"/>
              <w:bottom w:w="80" w:type="dxa"/>
              <w:right w:w="80" w:type="dxa"/>
            </w:tcMar>
          </w:tcPr>
          <w:p w14:paraId="34C9ECDD"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0.011</w:t>
            </w:r>
          </w:p>
        </w:tc>
        <w:tc>
          <w:tcPr>
            <w:tcW w:w="0" w:type="auto"/>
            <w:tcBorders>
              <w:top w:val="nil"/>
              <w:left w:val="nil"/>
              <w:bottom w:val="nil"/>
              <w:right w:val="nil"/>
            </w:tcBorders>
            <w:shd w:val="clear" w:color="auto" w:fill="auto"/>
            <w:tcMar>
              <w:top w:w="80" w:type="dxa"/>
              <w:left w:w="80" w:type="dxa"/>
              <w:bottom w:w="80" w:type="dxa"/>
              <w:right w:w="80" w:type="dxa"/>
            </w:tcMar>
          </w:tcPr>
          <w:p w14:paraId="4190A3DD"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-8.73</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4EB3D5C"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1.90</w:t>
            </w:r>
          </w:p>
        </w:tc>
        <w:tc>
          <w:tcPr>
            <w:tcW w:w="0" w:type="auto"/>
            <w:tcBorders>
              <w:top w:val="nil"/>
              <w:left w:val="nil"/>
              <w:bottom w:val="nil"/>
              <w:right w:val="nil"/>
            </w:tcBorders>
          </w:tcPr>
          <w:p w14:paraId="2F9DD7BA" w14:textId="77777777" w:rsidR="00095CBC" w:rsidRPr="00C72621" w:rsidRDefault="00095CBC" w:rsidP="0091315B">
            <w:pPr>
              <w:rPr>
                <w:rFonts w:ascii="Helvetica" w:hAnsi="Helvetica"/>
                <w:b/>
                <w:bCs/>
                <w:sz w:val="16"/>
                <w:szCs w:val="16"/>
              </w:rPr>
            </w:pPr>
            <w:r w:rsidRPr="00C72621">
              <w:rPr>
                <w:rFonts w:ascii="Helvetica" w:hAnsi="Helvetica"/>
                <w:b/>
                <w:bCs/>
                <w:sz w:val="16"/>
                <w:szCs w:val="16"/>
              </w:rPr>
              <w:t>-0.061</w:t>
            </w:r>
          </w:p>
        </w:tc>
      </w:tr>
      <w:tr w:rsidR="00095CBC" w:rsidRPr="00C72621" w14:paraId="2CC8F54A" w14:textId="77777777" w:rsidTr="00E64406">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5599ADC0" w14:textId="7F1EDC8E" w:rsidR="00095CBC" w:rsidRPr="00C72621" w:rsidRDefault="00EF5EA1" w:rsidP="0091315B">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n</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03AB7FF0"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5225</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6557BDDA"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3887</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721B3FB7"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5210</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1A68426C" w14:textId="77777777" w:rsidR="00095CBC" w:rsidRPr="00C72621" w:rsidRDefault="00095CBC" w:rsidP="0091315B">
            <w:pPr>
              <w:jc w:val="center"/>
              <w:rPr>
                <w:rFonts w:ascii="Helvetica" w:hAnsi="Helvetica"/>
                <w:sz w:val="16"/>
                <w:szCs w:val="16"/>
              </w:rPr>
            </w:pPr>
            <w:r w:rsidRPr="00C72621">
              <w:rPr>
                <w:rFonts w:ascii="Helvetica" w:hAnsi="Helvetica"/>
                <w:sz w:val="16"/>
                <w:szCs w:val="16"/>
              </w:rPr>
              <w:t>3868</w:t>
            </w:r>
          </w:p>
        </w:tc>
      </w:tr>
      <w:tr w:rsidR="00095CBC" w:rsidRPr="00C72621" w14:paraId="23E8A8AF" w14:textId="77777777" w:rsidTr="00E64406">
        <w:trPr>
          <w:trHeight w:val="436"/>
        </w:trPr>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3476D95F" w14:textId="77777777" w:rsidR="00095CBC" w:rsidRPr="00C72621" w:rsidRDefault="00095CBC" w:rsidP="0091315B">
            <w:pPr>
              <w:pBdr>
                <w:top w:val="nil"/>
                <w:left w:val="nil"/>
                <w:bottom w:val="nil"/>
                <w:right w:val="nil"/>
                <w:between w:val="nil"/>
                <w:bar w:val="nil"/>
              </w:pBdr>
              <w:rPr>
                <w:rFonts w:ascii="Helvetica" w:eastAsia="Cambria" w:hAnsi="Helvetica" w:cs="Cambria"/>
                <w:color w:val="000000"/>
                <w:sz w:val="16"/>
                <w:szCs w:val="16"/>
                <w:u w:color="000000"/>
                <w:bdr w:val="nil"/>
                <w:vertAlign w:val="superscript"/>
              </w:rPr>
            </w:pPr>
            <w:bookmarkStart w:id="150" w:name="_Hlk487887711"/>
            <w:r w:rsidRPr="00C72621">
              <w:rPr>
                <w:rFonts w:ascii="Helvetica" w:eastAsia="Cambria" w:hAnsi="Helvetica" w:cs="Cambria"/>
                <w:color w:val="000000"/>
                <w:sz w:val="16"/>
                <w:szCs w:val="16"/>
                <w:u w:color="000000"/>
                <w:bdr w:val="nil"/>
              </w:rPr>
              <w:t>R</w:t>
            </w:r>
            <w:r w:rsidRPr="00C72621">
              <w:rPr>
                <w:rFonts w:ascii="Helvetica" w:eastAsia="Cambria" w:hAnsi="Helvetica" w:cs="Cambria"/>
                <w:color w:val="000000"/>
                <w:sz w:val="16"/>
                <w:szCs w:val="16"/>
                <w:u w:color="000000"/>
                <w:bdr w:val="nil"/>
                <w:vertAlign w:val="superscript"/>
              </w:rPr>
              <w:t>2</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4E7DE1E9"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.686</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4E507DA9"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.672</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00F1AA52" w14:textId="77777777" w:rsidR="00095CBC" w:rsidRPr="00C72621" w:rsidRDefault="00095CBC"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.636</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521FAACF" w14:textId="77777777" w:rsidR="00095CBC" w:rsidRPr="00C72621" w:rsidRDefault="00095CBC" w:rsidP="0091315B">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libri" w:hAnsi="Helvetica" w:cs="Calibri"/>
                <w:color w:val="000000"/>
                <w:sz w:val="16"/>
                <w:szCs w:val="16"/>
                <w:u w:color="000000"/>
                <w:bdr w:val="nil"/>
              </w:rPr>
              <w:t>.486</w:t>
            </w:r>
          </w:p>
        </w:tc>
      </w:tr>
      <w:bookmarkEnd w:id="120"/>
      <w:bookmarkEnd w:id="121"/>
      <w:bookmarkEnd w:id="122"/>
      <w:bookmarkEnd w:id="123"/>
      <w:bookmarkEnd w:id="150"/>
    </w:tbl>
    <w:p w14:paraId="6DA9A1F7" w14:textId="77777777" w:rsidR="00330080" w:rsidRPr="00C72621" w:rsidRDefault="00330080" w:rsidP="00095CBC">
      <w:pPr>
        <w:rPr>
          <w:rFonts w:ascii="Helvetica" w:hAnsi="Helvetica" w:cs="Arial"/>
          <w:color w:val="000000"/>
          <w:sz w:val="16"/>
          <w:szCs w:val="16"/>
        </w:rPr>
      </w:pPr>
    </w:p>
    <w:p w14:paraId="1B6C82D2" w14:textId="2CE381F0" w:rsidR="003D5332" w:rsidRPr="00C72621" w:rsidRDefault="003D5332" w:rsidP="00095CBC">
      <w:pPr>
        <w:rPr>
          <w:rFonts w:ascii="Helvetica" w:hAnsi="Helvetica" w:cs="Arial"/>
          <w:color w:val="000000"/>
          <w:sz w:val="16"/>
          <w:szCs w:val="16"/>
        </w:rPr>
        <w:sectPr w:rsidR="003D5332" w:rsidRPr="00C72621" w:rsidSect="00016ABE">
          <w:pgSz w:w="11906" w:h="16838"/>
          <w:pgMar w:top="1440" w:right="1440" w:bottom="1440" w:left="1440" w:header="708" w:footer="708" w:gutter="0"/>
          <w:cols w:space="708"/>
          <w:docGrid w:linePitch="360"/>
        </w:sectPr>
      </w:pPr>
      <w:r w:rsidRPr="00C72621">
        <w:rPr>
          <w:rFonts w:ascii="Helvetica" w:hAnsi="Helvetica" w:cs="Arial"/>
          <w:color w:val="000000"/>
          <w:sz w:val="16"/>
          <w:szCs w:val="16"/>
          <w:lang w:bidi="he-IL"/>
        </w:rPr>
        <w:t>*** - p&lt;.0001, ** - p&lt;.001, * - p&lt;.01, ǂ - p&lt;.05</w:t>
      </w:r>
      <w:bookmarkEnd w:id="124"/>
      <w:bookmarkEnd w:id="125"/>
      <w:bookmarkEnd w:id="126"/>
      <w:bookmarkEnd w:id="127"/>
    </w:p>
    <w:p w14:paraId="33436EC0" w14:textId="7F453997" w:rsidR="00095CBC" w:rsidRPr="009A25F2" w:rsidRDefault="00095CBC" w:rsidP="00EF5EA1">
      <w:pPr>
        <w:widowControl w:val="0"/>
        <w:pBdr>
          <w:top w:val="nil"/>
          <w:left w:val="nil"/>
          <w:bottom w:val="nil"/>
          <w:right w:val="nil"/>
          <w:between w:val="nil"/>
          <w:bar w:val="nil"/>
        </w:pBdr>
        <w:rPr>
          <w:rFonts w:ascii="Times New Roman" w:hAnsi="Times New Roman" w:cs="Times New Roman"/>
          <w:sz w:val="24"/>
          <w:szCs w:val="24"/>
        </w:rPr>
      </w:pPr>
      <w:bookmarkStart w:id="151" w:name="OLE_LINK11"/>
      <w:bookmarkStart w:id="152" w:name="OLE_LINK12"/>
      <w:bookmarkStart w:id="153" w:name="OLE_LINK13"/>
      <w:bookmarkStart w:id="154" w:name="OLE_LINK14"/>
      <w:r w:rsidRPr="009A25F2">
        <w:rPr>
          <w:rFonts w:ascii="Times New Roman" w:hAnsi="Times New Roman" w:cs="Times New Roman"/>
          <w:sz w:val="24"/>
          <w:szCs w:val="24"/>
        </w:rPr>
        <w:t xml:space="preserve">Table </w:t>
      </w:r>
      <w:r w:rsidR="00EF5EA1" w:rsidRPr="009A25F2">
        <w:rPr>
          <w:rFonts w:ascii="Times New Roman" w:hAnsi="Times New Roman" w:cs="Times New Roman"/>
          <w:sz w:val="24"/>
          <w:szCs w:val="24"/>
        </w:rPr>
        <w:t>4</w:t>
      </w:r>
      <w:r w:rsidRPr="009A25F2">
        <w:rPr>
          <w:rFonts w:ascii="Times New Roman" w:hAnsi="Times New Roman" w:cs="Times New Roman"/>
          <w:sz w:val="24"/>
          <w:szCs w:val="24"/>
        </w:rPr>
        <w:t>:</w:t>
      </w:r>
      <w:r w:rsidR="004A0AC7" w:rsidRPr="009A25F2">
        <w:rPr>
          <w:rFonts w:ascii="Times New Roman" w:hAnsi="Times New Roman" w:cs="Times New Roman"/>
          <w:sz w:val="24"/>
          <w:szCs w:val="24"/>
        </w:rPr>
        <w:t xml:space="preserve"> Interaction models of d</w:t>
      </w:r>
      <w:r w:rsidR="00E16086" w:rsidRPr="009A25F2">
        <w:rPr>
          <w:rFonts w:ascii="Times New Roman" w:hAnsi="Times New Roman" w:cs="Times New Roman"/>
          <w:sz w:val="24"/>
          <w:szCs w:val="24"/>
        </w:rPr>
        <w:t>ifferences in attitudes toward same party candidates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57"/>
        <w:gridCol w:w="972"/>
        <w:gridCol w:w="816"/>
        <w:gridCol w:w="166"/>
        <w:gridCol w:w="1092"/>
        <w:gridCol w:w="743"/>
      </w:tblGrid>
      <w:tr w:rsidR="00095CBC" w:rsidRPr="00C72621" w14:paraId="1C59B61F" w14:textId="77777777" w:rsidTr="00AE3125">
        <w:trPr>
          <w:trHeight w:val="170"/>
        </w:trPr>
        <w:tc>
          <w:tcPr>
            <w:tcW w:w="0" w:type="auto"/>
            <w:tcBorders>
              <w:top w:val="single" w:sz="12" w:space="0" w:color="000000" w:themeColor="text1"/>
              <w:left w:val="nil"/>
              <w:bottom w:val="single" w:sz="18" w:space="0" w:color="FFFFFF" w:themeColor="background1"/>
              <w:right w:val="nil"/>
            </w:tcBorders>
            <w:shd w:val="clear" w:color="auto" w:fill="auto"/>
            <w:tcMar>
              <w:top w:w="80" w:type="dxa"/>
              <w:left w:w="80" w:type="dxa"/>
              <w:bottom w:w="80" w:type="dxa"/>
              <w:right w:w="80" w:type="dxa"/>
            </w:tcMar>
          </w:tcPr>
          <w:p w14:paraId="3FA7C32D" w14:textId="77777777" w:rsidR="00095CBC" w:rsidRPr="00C72621" w:rsidRDefault="00095CBC" w:rsidP="0091315B">
            <w:pPr>
              <w:pBdr>
                <w:top w:val="nil"/>
                <w:left w:val="nil"/>
                <w:bottom w:val="nil"/>
                <w:right w:val="nil"/>
                <w:between w:val="nil"/>
                <w:bar w:val="nil"/>
              </w:pBdr>
              <w:rPr>
                <w:rFonts w:ascii="Helvetica" w:eastAsia="Arial Unicode MS" w:hAnsi="Helvetica" w:cs="Times New Roman"/>
                <w:sz w:val="16"/>
                <w:szCs w:val="16"/>
                <w:bdr w:val="nil"/>
              </w:rPr>
            </w:pPr>
          </w:p>
        </w:tc>
        <w:tc>
          <w:tcPr>
            <w:tcW w:w="0" w:type="auto"/>
            <w:gridSpan w:val="2"/>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21F76EAA" w14:textId="77777777" w:rsidR="00095CBC" w:rsidRPr="00C72621" w:rsidRDefault="00095CBC" w:rsidP="0091315B">
            <w:pPr>
              <w:pBdr>
                <w:top w:val="nil"/>
                <w:left w:val="nil"/>
                <w:bottom w:val="nil"/>
                <w:right w:val="nil"/>
                <w:between w:val="nil"/>
                <w:bar w:val="nil"/>
              </w:pBdr>
              <w:jc w:val="cente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Democratic candidates</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2C5D3704" w14:textId="77777777" w:rsidR="00095CBC" w:rsidRPr="00C72621" w:rsidRDefault="00095CBC" w:rsidP="0091315B">
            <w:pPr>
              <w:pBdr>
                <w:top w:val="nil"/>
                <w:left w:val="nil"/>
                <w:bottom w:val="nil"/>
                <w:right w:val="nil"/>
                <w:between w:val="nil"/>
                <w:bar w:val="nil"/>
              </w:pBdr>
              <w:jc w:val="center"/>
              <w:rPr>
                <w:rFonts w:ascii="Helvetica" w:eastAsia="Calibri" w:hAnsi="Helvetica" w:cs="Times New Roman"/>
                <w:color w:val="000000"/>
                <w:sz w:val="16"/>
                <w:szCs w:val="16"/>
                <w:u w:color="000000"/>
                <w:bdr w:val="nil"/>
              </w:rPr>
            </w:pPr>
          </w:p>
        </w:tc>
        <w:tc>
          <w:tcPr>
            <w:tcW w:w="0" w:type="auto"/>
            <w:gridSpan w:val="2"/>
            <w:tcBorders>
              <w:top w:val="single" w:sz="12" w:space="0" w:color="000000"/>
              <w:left w:val="nil"/>
              <w:bottom w:val="single" w:sz="12" w:space="0" w:color="000000"/>
              <w:right w:val="nil"/>
            </w:tcBorders>
          </w:tcPr>
          <w:p w14:paraId="0F146454" w14:textId="77777777" w:rsidR="00095CBC" w:rsidRPr="00C72621" w:rsidRDefault="00095CBC" w:rsidP="0091315B">
            <w:pPr>
              <w:pBdr>
                <w:top w:val="nil"/>
                <w:left w:val="nil"/>
                <w:bottom w:val="nil"/>
                <w:right w:val="nil"/>
                <w:between w:val="nil"/>
                <w:bar w:val="nil"/>
              </w:pBdr>
              <w:jc w:val="cente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Republican candidates</w:t>
            </w:r>
          </w:p>
        </w:tc>
      </w:tr>
      <w:tr w:rsidR="00095CBC" w:rsidRPr="00C72621" w14:paraId="6BC3067B" w14:textId="77777777" w:rsidTr="00AE3125">
        <w:trPr>
          <w:trHeight w:val="170"/>
        </w:trPr>
        <w:tc>
          <w:tcPr>
            <w:tcW w:w="0" w:type="auto"/>
            <w:tcBorders>
              <w:top w:val="single" w:sz="18" w:space="0" w:color="FFFFFF" w:themeColor="background1"/>
              <w:left w:val="nil"/>
              <w:bottom w:val="single" w:sz="12" w:space="0" w:color="auto"/>
              <w:right w:val="nil"/>
            </w:tcBorders>
            <w:shd w:val="clear" w:color="auto" w:fill="auto"/>
            <w:tcMar>
              <w:top w:w="80" w:type="dxa"/>
              <w:left w:w="80" w:type="dxa"/>
              <w:bottom w:w="80" w:type="dxa"/>
              <w:right w:w="80" w:type="dxa"/>
            </w:tcMar>
          </w:tcPr>
          <w:p w14:paraId="38AC814E" w14:textId="77777777" w:rsidR="00095CBC" w:rsidRPr="00C72621" w:rsidRDefault="00095CBC" w:rsidP="0091315B">
            <w:pPr>
              <w:pBdr>
                <w:top w:val="nil"/>
                <w:left w:val="nil"/>
                <w:bottom w:val="nil"/>
                <w:right w:val="nil"/>
                <w:between w:val="nil"/>
                <w:bar w:val="nil"/>
              </w:pBdr>
              <w:rPr>
                <w:rFonts w:ascii="Helvetica" w:eastAsia="Arial Unicode MS" w:hAnsi="Helvetica" w:cs="Times New Roman"/>
                <w:sz w:val="16"/>
                <w:szCs w:val="16"/>
                <w:bdr w:val="nil"/>
              </w:rPr>
            </w:pP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CE95019" w14:textId="77777777" w:rsidR="00095CBC" w:rsidRPr="00C72621" w:rsidRDefault="00095CBC" w:rsidP="0091315B">
            <w:pPr>
              <w:pBdr>
                <w:top w:val="nil"/>
                <w:left w:val="nil"/>
                <w:bottom w:val="nil"/>
                <w:right w:val="nil"/>
                <w:between w:val="nil"/>
                <w:bar w:val="nil"/>
              </w:pBdr>
              <w:jc w:val="cente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b</w:t>
            </w:r>
          </w:p>
        </w:tc>
        <w:tc>
          <w:tcPr>
            <w:tcW w:w="0" w:type="auto"/>
            <w:tcBorders>
              <w:top w:val="single" w:sz="12" w:space="0" w:color="000000"/>
              <w:left w:val="nil"/>
              <w:bottom w:val="single" w:sz="12" w:space="0" w:color="000000"/>
              <w:right w:val="single" w:sz="12" w:space="0" w:color="FFFFFF" w:themeColor="background1"/>
            </w:tcBorders>
            <w:shd w:val="clear" w:color="auto" w:fill="auto"/>
            <w:tcMar>
              <w:top w:w="80" w:type="dxa"/>
              <w:left w:w="80" w:type="dxa"/>
              <w:bottom w:w="80" w:type="dxa"/>
              <w:right w:w="80" w:type="dxa"/>
            </w:tcMar>
          </w:tcPr>
          <w:p w14:paraId="2DB2A2DA" w14:textId="77777777" w:rsidR="00095CBC" w:rsidRPr="00C72621" w:rsidRDefault="00095CBC" w:rsidP="0091315B">
            <w:pPr>
              <w:pBdr>
                <w:top w:val="nil"/>
                <w:left w:val="nil"/>
                <w:bottom w:val="nil"/>
                <w:right w:val="nil"/>
                <w:between w:val="nil"/>
                <w:bar w:val="nil"/>
              </w:pBdr>
              <w:jc w:val="center"/>
              <w:rPr>
                <w:rFonts w:ascii="Helvetica" w:eastAsia="Calibri"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stderr</w:t>
            </w:r>
          </w:p>
        </w:tc>
        <w:tc>
          <w:tcPr>
            <w:tcW w:w="0" w:type="auto"/>
            <w:tcBorders>
              <w:top w:val="single" w:sz="12" w:space="0" w:color="FFFFFF" w:themeColor="background1"/>
              <w:left w:val="single" w:sz="12" w:space="0" w:color="FFFFFF" w:themeColor="background1"/>
              <w:bottom w:val="single" w:sz="12" w:space="0" w:color="000000" w:themeColor="text1"/>
              <w:right w:val="nil"/>
            </w:tcBorders>
            <w:shd w:val="clear" w:color="auto" w:fill="auto"/>
            <w:tcMar>
              <w:top w:w="80" w:type="dxa"/>
              <w:left w:w="80" w:type="dxa"/>
              <w:bottom w:w="80" w:type="dxa"/>
              <w:right w:w="80" w:type="dxa"/>
            </w:tcMar>
          </w:tcPr>
          <w:p w14:paraId="391E61E2" w14:textId="77777777" w:rsidR="00095CBC" w:rsidRPr="00C72621" w:rsidRDefault="00095CBC" w:rsidP="0091315B">
            <w:pPr>
              <w:pBdr>
                <w:top w:val="nil"/>
                <w:left w:val="nil"/>
                <w:bottom w:val="nil"/>
                <w:right w:val="nil"/>
                <w:between w:val="nil"/>
                <w:bar w:val="nil"/>
              </w:pBdr>
              <w:jc w:val="center"/>
              <w:rPr>
                <w:rFonts w:ascii="Helvetica" w:eastAsia="Calibri" w:hAnsi="Helvetica" w:cs="Times New Roman"/>
                <w:color w:val="000000"/>
                <w:sz w:val="16"/>
                <w:szCs w:val="16"/>
                <w:u w:color="000000"/>
                <w:bdr w:val="nil"/>
              </w:rPr>
            </w:pPr>
          </w:p>
        </w:tc>
        <w:tc>
          <w:tcPr>
            <w:tcW w:w="0" w:type="auto"/>
            <w:tcBorders>
              <w:top w:val="single" w:sz="12" w:space="0" w:color="000000"/>
              <w:left w:val="nil"/>
              <w:bottom w:val="single" w:sz="12" w:space="0" w:color="000000"/>
              <w:right w:val="nil"/>
            </w:tcBorders>
          </w:tcPr>
          <w:p w14:paraId="5D9DE907" w14:textId="77777777" w:rsidR="00095CBC" w:rsidRPr="00C72621" w:rsidRDefault="00095CBC" w:rsidP="0091315B">
            <w:pPr>
              <w:pBdr>
                <w:top w:val="nil"/>
                <w:left w:val="nil"/>
                <w:bottom w:val="nil"/>
                <w:right w:val="nil"/>
                <w:between w:val="nil"/>
                <w:bar w:val="nil"/>
              </w:pBdr>
              <w:jc w:val="cente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b</w:t>
            </w:r>
          </w:p>
        </w:tc>
        <w:tc>
          <w:tcPr>
            <w:tcW w:w="0" w:type="auto"/>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E0187CA" w14:textId="77777777" w:rsidR="00095CBC" w:rsidRPr="00C72621" w:rsidRDefault="00095CBC" w:rsidP="0091315B">
            <w:pPr>
              <w:pBdr>
                <w:top w:val="nil"/>
                <w:left w:val="nil"/>
                <w:bottom w:val="nil"/>
                <w:right w:val="nil"/>
                <w:between w:val="nil"/>
                <w:bar w:val="nil"/>
              </w:pBdr>
              <w:jc w:val="center"/>
              <w:rPr>
                <w:rFonts w:ascii="Helvetica" w:eastAsia="Calibri"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Stderr</w:t>
            </w:r>
          </w:p>
        </w:tc>
      </w:tr>
      <w:tr w:rsidR="00095CBC" w:rsidRPr="00C72621" w14:paraId="14B10969" w14:textId="77777777" w:rsidTr="00AE3125">
        <w:trPr>
          <w:trHeight w:val="170"/>
        </w:trPr>
        <w:tc>
          <w:tcPr>
            <w:tcW w:w="0" w:type="auto"/>
            <w:tcBorders>
              <w:top w:val="single" w:sz="12" w:space="0" w:color="auto"/>
              <w:left w:val="nil"/>
              <w:bottom w:val="single" w:sz="18" w:space="0" w:color="FFFFFF" w:themeColor="background1"/>
              <w:right w:val="nil"/>
            </w:tcBorders>
            <w:shd w:val="clear" w:color="auto" w:fill="auto"/>
            <w:tcMar>
              <w:top w:w="80" w:type="dxa"/>
              <w:left w:w="80" w:type="dxa"/>
              <w:bottom w:w="80" w:type="dxa"/>
              <w:right w:w="80" w:type="dxa"/>
            </w:tcMar>
          </w:tcPr>
          <w:p w14:paraId="33DC7C12"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bookmarkStart w:id="155" w:name="_Hlk496245754"/>
            <w:r w:rsidRPr="00C72621">
              <w:rPr>
                <w:rFonts w:ascii="Helvetica" w:eastAsia="Cambria" w:hAnsi="Helvetica" w:cs="Times New Roman"/>
                <w:color w:val="000000"/>
                <w:sz w:val="16"/>
                <w:szCs w:val="16"/>
                <w:u w:color="000000"/>
                <w:bdr w:val="nil"/>
              </w:rPr>
              <w:t>Intercept</w:t>
            </w:r>
          </w:p>
        </w:tc>
        <w:tc>
          <w:tcPr>
            <w:tcW w:w="0" w:type="auto"/>
            <w:tcBorders>
              <w:top w:val="single" w:sz="12" w:space="0" w:color="000000"/>
              <w:left w:val="nil"/>
              <w:bottom w:val="single" w:sz="18" w:space="0" w:color="FFFFFF" w:themeColor="background1"/>
              <w:right w:val="nil"/>
            </w:tcBorders>
            <w:shd w:val="clear" w:color="auto" w:fill="auto"/>
            <w:tcMar>
              <w:top w:w="80" w:type="dxa"/>
              <w:left w:w="80" w:type="dxa"/>
              <w:bottom w:w="80" w:type="dxa"/>
              <w:right w:w="80" w:type="dxa"/>
            </w:tcMar>
          </w:tcPr>
          <w:p w14:paraId="2C907ADC"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5.476</w:t>
            </w:r>
          </w:p>
        </w:tc>
        <w:tc>
          <w:tcPr>
            <w:tcW w:w="0" w:type="auto"/>
            <w:tcBorders>
              <w:top w:val="single" w:sz="12" w:space="0" w:color="000000"/>
              <w:left w:val="nil"/>
              <w:bottom w:val="single" w:sz="18" w:space="0" w:color="FFFFFF" w:themeColor="background1"/>
              <w:right w:val="nil"/>
            </w:tcBorders>
            <w:shd w:val="clear" w:color="auto" w:fill="auto"/>
            <w:tcMar>
              <w:top w:w="80" w:type="dxa"/>
              <w:left w:w="80" w:type="dxa"/>
              <w:bottom w:w="80" w:type="dxa"/>
              <w:right w:w="80" w:type="dxa"/>
            </w:tcMar>
          </w:tcPr>
          <w:p w14:paraId="3DC605DD"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2.162</w:t>
            </w:r>
          </w:p>
        </w:tc>
        <w:tc>
          <w:tcPr>
            <w:tcW w:w="0" w:type="auto"/>
            <w:tcBorders>
              <w:top w:val="single" w:sz="12" w:space="0" w:color="000000" w:themeColor="text1"/>
              <w:left w:val="nil"/>
              <w:bottom w:val="single" w:sz="18" w:space="0" w:color="FFFFFF" w:themeColor="background1"/>
              <w:right w:val="nil"/>
            </w:tcBorders>
            <w:shd w:val="clear" w:color="auto" w:fill="auto"/>
            <w:tcMar>
              <w:top w:w="80" w:type="dxa"/>
              <w:left w:w="80" w:type="dxa"/>
              <w:bottom w:w="80" w:type="dxa"/>
              <w:right w:w="80" w:type="dxa"/>
            </w:tcMar>
          </w:tcPr>
          <w:p w14:paraId="70DBD51C" w14:textId="77777777" w:rsidR="00095CBC" w:rsidRPr="00C72621" w:rsidRDefault="00095CBC" w:rsidP="0091315B">
            <w:pPr>
              <w:jc w:val="center"/>
              <w:rPr>
                <w:rFonts w:ascii="Helvetica" w:hAnsi="Helvetica" w:cs="Times New Roman"/>
                <w:sz w:val="16"/>
                <w:szCs w:val="16"/>
              </w:rPr>
            </w:pPr>
          </w:p>
        </w:tc>
        <w:tc>
          <w:tcPr>
            <w:tcW w:w="0" w:type="auto"/>
            <w:tcBorders>
              <w:top w:val="single" w:sz="12" w:space="0" w:color="000000"/>
              <w:left w:val="nil"/>
              <w:bottom w:val="single" w:sz="18" w:space="0" w:color="FFFFFF" w:themeColor="background1"/>
              <w:right w:val="nil"/>
            </w:tcBorders>
          </w:tcPr>
          <w:p w14:paraId="3C8B8D9B"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-3.739</w:t>
            </w:r>
          </w:p>
        </w:tc>
        <w:tc>
          <w:tcPr>
            <w:tcW w:w="0" w:type="auto"/>
            <w:tcBorders>
              <w:top w:val="single" w:sz="12" w:space="0" w:color="000000"/>
              <w:left w:val="nil"/>
              <w:bottom w:val="single" w:sz="18" w:space="0" w:color="FFFFFF" w:themeColor="background1"/>
              <w:right w:val="nil"/>
            </w:tcBorders>
            <w:shd w:val="clear" w:color="auto" w:fill="auto"/>
            <w:tcMar>
              <w:top w:w="80" w:type="dxa"/>
              <w:left w:w="80" w:type="dxa"/>
              <w:bottom w:w="80" w:type="dxa"/>
              <w:right w:w="80" w:type="dxa"/>
            </w:tcMar>
          </w:tcPr>
          <w:p w14:paraId="50C445A7"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2.381</w:t>
            </w:r>
          </w:p>
        </w:tc>
      </w:tr>
      <w:tr w:rsidR="00095CBC" w:rsidRPr="00C72621" w14:paraId="4283958A" w14:textId="77777777" w:rsidTr="00AE3125">
        <w:trPr>
          <w:trHeight w:val="170"/>
        </w:trPr>
        <w:tc>
          <w:tcPr>
            <w:tcW w:w="0" w:type="auto"/>
            <w:tcBorders>
              <w:top w:val="single" w:sz="18" w:space="0" w:color="FFFFFF" w:themeColor="background1"/>
              <w:left w:val="nil"/>
              <w:bottom w:val="nil"/>
              <w:right w:val="nil"/>
            </w:tcBorders>
            <w:shd w:val="clear" w:color="auto" w:fill="auto"/>
            <w:tcMar>
              <w:top w:w="80" w:type="dxa"/>
              <w:left w:w="80" w:type="dxa"/>
              <w:bottom w:w="80" w:type="dxa"/>
              <w:right w:w="80" w:type="dxa"/>
            </w:tcMar>
          </w:tcPr>
          <w:p w14:paraId="66C2D0A4" w14:textId="232764D5" w:rsidR="00095CBC" w:rsidRPr="00C72621" w:rsidRDefault="00095CBC" w:rsidP="00E64406">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 xml:space="preserve">Election </w:t>
            </w:r>
          </w:p>
        </w:tc>
        <w:tc>
          <w:tcPr>
            <w:tcW w:w="0" w:type="auto"/>
            <w:tcBorders>
              <w:top w:val="single" w:sz="18" w:space="0" w:color="FFFFFF" w:themeColor="background1"/>
              <w:left w:val="nil"/>
              <w:bottom w:val="nil"/>
              <w:right w:val="nil"/>
            </w:tcBorders>
            <w:shd w:val="clear" w:color="auto" w:fill="auto"/>
            <w:tcMar>
              <w:top w:w="80" w:type="dxa"/>
              <w:left w:w="80" w:type="dxa"/>
              <w:bottom w:w="80" w:type="dxa"/>
              <w:right w:w="80" w:type="dxa"/>
            </w:tcMar>
          </w:tcPr>
          <w:p w14:paraId="5ACB191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-23.09</w:t>
            </w:r>
          </w:p>
        </w:tc>
        <w:tc>
          <w:tcPr>
            <w:tcW w:w="0" w:type="auto"/>
            <w:tcBorders>
              <w:top w:val="single" w:sz="18" w:space="0" w:color="FFFFFF" w:themeColor="background1"/>
              <w:left w:val="nil"/>
              <w:bottom w:val="nil"/>
              <w:right w:val="nil"/>
            </w:tcBorders>
            <w:shd w:val="clear" w:color="auto" w:fill="auto"/>
            <w:tcMar>
              <w:top w:w="80" w:type="dxa"/>
              <w:left w:w="80" w:type="dxa"/>
              <w:bottom w:w="80" w:type="dxa"/>
              <w:right w:w="80" w:type="dxa"/>
            </w:tcMar>
          </w:tcPr>
          <w:p w14:paraId="3C8D73D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3.196</w:t>
            </w:r>
          </w:p>
        </w:tc>
        <w:tc>
          <w:tcPr>
            <w:tcW w:w="0" w:type="auto"/>
            <w:tcBorders>
              <w:top w:val="single" w:sz="18" w:space="0" w:color="FFFFFF" w:themeColor="background1"/>
              <w:left w:val="nil"/>
              <w:bottom w:val="nil"/>
              <w:right w:val="nil"/>
            </w:tcBorders>
            <w:shd w:val="clear" w:color="auto" w:fill="auto"/>
            <w:tcMar>
              <w:top w:w="80" w:type="dxa"/>
              <w:left w:w="80" w:type="dxa"/>
              <w:bottom w:w="80" w:type="dxa"/>
              <w:right w:w="80" w:type="dxa"/>
            </w:tcMar>
          </w:tcPr>
          <w:p w14:paraId="19A1268B" w14:textId="77777777" w:rsidR="00095CBC" w:rsidRPr="00C72621" w:rsidRDefault="00095CBC" w:rsidP="0091315B">
            <w:pPr>
              <w:jc w:val="center"/>
              <w:rPr>
                <w:rFonts w:ascii="Helvetica" w:hAnsi="Helvetica" w:cs="Times New Roman"/>
                <w:sz w:val="16"/>
                <w:szCs w:val="16"/>
              </w:rPr>
            </w:pPr>
          </w:p>
        </w:tc>
        <w:tc>
          <w:tcPr>
            <w:tcW w:w="0" w:type="auto"/>
            <w:tcBorders>
              <w:top w:val="single" w:sz="18" w:space="0" w:color="FFFFFF" w:themeColor="background1"/>
              <w:left w:val="nil"/>
              <w:bottom w:val="nil"/>
              <w:right w:val="nil"/>
            </w:tcBorders>
          </w:tcPr>
          <w:p w14:paraId="5650618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23.54</w:t>
            </w:r>
          </w:p>
        </w:tc>
        <w:tc>
          <w:tcPr>
            <w:tcW w:w="0" w:type="auto"/>
            <w:tcBorders>
              <w:top w:val="single" w:sz="18" w:space="0" w:color="FFFFFF" w:themeColor="background1"/>
              <w:left w:val="nil"/>
              <w:bottom w:val="nil"/>
              <w:right w:val="nil"/>
            </w:tcBorders>
            <w:shd w:val="clear" w:color="auto" w:fill="auto"/>
            <w:tcMar>
              <w:top w:w="80" w:type="dxa"/>
              <w:left w:w="80" w:type="dxa"/>
              <w:bottom w:w="80" w:type="dxa"/>
              <w:right w:w="80" w:type="dxa"/>
            </w:tcMar>
          </w:tcPr>
          <w:p w14:paraId="64B9AF36"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3.602</w:t>
            </w:r>
          </w:p>
        </w:tc>
      </w:tr>
      <w:tr w:rsidR="00095CBC" w:rsidRPr="00C72621" w14:paraId="2456A0C0" w14:textId="77777777" w:rsidTr="00605121">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4D0CB0B0"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Party affiliation</w:t>
            </w:r>
          </w:p>
        </w:tc>
        <w:tc>
          <w:tcPr>
            <w:tcW w:w="0" w:type="auto"/>
            <w:tcBorders>
              <w:top w:val="nil"/>
              <w:left w:val="nil"/>
              <w:bottom w:val="nil"/>
              <w:right w:val="nil"/>
            </w:tcBorders>
            <w:shd w:val="clear" w:color="auto" w:fill="auto"/>
            <w:tcMar>
              <w:top w:w="80" w:type="dxa"/>
              <w:left w:w="80" w:type="dxa"/>
              <w:bottom w:w="80" w:type="dxa"/>
              <w:right w:w="80" w:type="dxa"/>
            </w:tcMar>
          </w:tcPr>
          <w:p w14:paraId="7AE33CC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0.911</w:t>
            </w:r>
          </w:p>
        </w:tc>
        <w:tc>
          <w:tcPr>
            <w:tcW w:w="0" w:type="auto"/>
            <w:tcBorders>
              <w:top w:val="nil"/>
              <w:left w:val="nil"/>
              <w:bottom w:val="nil"/>
              <w:right w:val="nil"/>
            </w:tcBorders>
            <w:shd w:val="clear" w:color="auto" w:fill="auto"/>
            <w:tcMar>
              <w:top w:w="80" w:type="dxa"/>
              <w:left w:w="80" w:type="dxa"/>
              <w:bottom w:w="80" w:type="dxa"/>
              <w:right w:w="80" w:type="dxa"/>
            </w:tcMar>
          </w:tcPr>
          <w:p w14:paraId="7AA0A81D"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0.010</w:t>
            </w:r>
          </w:p>
        </w:tc>
        <w:tc>
          <w:tcPr>
            <w:tcW w:w="0" w:type="auto"/>
            <w:tcBorders>
              <w:top w:val="nil"/>
              <w:left w:val="nil"/>
              <w:bottom w:val="nil"/>
              <w:right w:val="nil"/>
            </w:tcBorders>
            <w:shd w:val="clear" w:color="auto" w:fill="auto"/>
            <w:tcMar>
              <w:top w:w="80" w:type="dxa"/>
              <w:left w:w="80" w:type="dxa"/>
              <w:bottom w:w="80" w:type="dxa"/>
              <w:right w:w="80" w:type="dxa"/>
            </w:tcMar>
          </w:tcPr>
          <w:p w14:paraId="005E555A"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3DFD1811"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0.844</w:t>
            </w:r>
          </w:p>
        </w:tc>
        <w:tc>
          <w:tcPr>
            <w:tcW w:w="0" w:type="auto"/>
            <w:tcBorders>
              <w:top w:val="nil"/>
              <w:left w:val="nil"/>
              <w:bottom w:val="nil"/>
              <w:right w:val="nil"/>
            </w:tcBorders>
            <w:shd w:val="clear" w:color="auto" w:fill="auto"/>
            <w:tcMar>
              <w:top w:w="80" w:type="dxa"/>
              <w:left w:w="80" w:type="dxa"/>
              <w:bottom w:w="80" w:type="dxa"/>
              <w:right w:w="80" w:type="dxa"/>
            </w:tcMar>
          </w:tcPr>
          <w:p w14:paraId="31910AC3"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0.011</w:t>
            </w:r>
          </w:p>
        </w:tc>
      </w:tr>
      <w:tr w:rsidR="00095CBC" w:rsidRPr="00C72621" w14:paraId="42640E94"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2A61AB49"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Age</w:t>
            </w:r>
          </w:p>
        </w:tc>
        <w:tc>
          <w:tcPr>
            <w:tcW w:w="0" w:type="auto"/>
            <w:tcBorders>
              <w:top w:val="nil"/>
              <w:left w:val="nil"/>
              <w:bottom w:val="nil"/>
              <w:right w:val="nil"/>
            </w:tcBorders>
            <w:shd w:val="clear" w:color="auto" w:fill="auto"/>
            <w:tcMar>
              <w:top w:w="80" w:type="dxa"/>
              <w:left w:w="80" w:type="dxa"/>
              <w:bottom w:w="80" w:type="dxa"/>
              <w:right w:w="80" w:type="dxa"/>
            </w:tcMar>
          </w:tcPr>
          <w:p w14:paraId="7FF4D89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-0.072</w:t>
            </w:r>
          </w:p>
        </w:tc>
        <w:tc>
          <w:tcPr>
            <w:tcW w:w="0" w:type="auto"/>
            <w:tcBorders>
              <w:top w:val="nil"/>
              <w:left w:val="nil"/>
              <w:bottom w:val="nil"/>
              <w:right w:val="nil"/>
            </w:tcBorders>
            <w:shd w:val="clear" w:color="auto" w:fill="auto"/>
            <w:tcMar>
              <w:top w:w="80" w:type="dxa"/>
              <w:left w:w="80" w:type="dxa"/>
              <w:bottom w:w="80" w:type="dxa"/>
              <w:right w:w="80" w:type="dxa"/>
            </w:tcMar>
          </w:tcPr>
          <w:p w14:paraId="6F255D0F"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0.017</w:t>
            </w:r>
          </w:p>
        </w:tc>
        <w:tc>
          <w:tcPr>
            <w:tcW w:w="0" w:type="auto"/>
            <w:tcBorders>
              <w:top w:val="nil"/>
              <w:left w:val="nil"/>
              <w:bottom w:val="nil"/>
              <w:right w:val="nil"/>
            </w:tcBorders>
            <w:shd w:val="clear" w:color="auto" w:fill="auto"/>
            <w:tcMar>
              <w:top w:w="80" w:type="dxa"/>
              <w:left w:w="80" w:type="dxa"/>
              <w:bottom w:w="80" w:type="dxa"/>
              <w:right w:w="80" w:type="dxa"/>
            </w:tcMar>
          </w:tcPr>
          <w:p w14:paraId="07700AC1"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0593CC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0.132</w:t>
            </w:r>
          </w:p>
        </w:tc>
        <w:tc>
          <w:tcPr>
            <w:tcW w:w="0" w:type="auto"/>
            <w:tcBorders>
              <w:top w:val="nil"/>
              <w:left w:val="nil"/>
              <w:bottom w:val="nil"/>
              <w:right w:val="nil"/>
            </w:tcBorders>
            <w:shd w:val="clear" w:color="auto" w:fill="auto"/>
            <w:tcMar>
              <w:top w:w="80" w:type="dxa"/>
              <w:left w:w="80" w:type="dxa"/>
              <w:bottom w:w="80" w:type="dxa"/>
              <w:right w:w="80" w:type="dxa"/>
            </w:tcMar>
          </w:tcPr>
          <w:p w14:paraId="2A7E17C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0.019</w:t>
            </w:r>
          </w:p>
        </w:tc>
      </w:tr>
      <w:tr w:rsidR="00095CBC" w:rsidRPr="00C72621" w14:paraId="498E3ED3"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13902E51"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Sex</w:t>
            </w:r>
          </w:p>
        </w:tc>
        <w:tc>
          <w:tcPr>
            <w:tcW w:w="0" w:type="auto"/>
            <w:tcBorders>
              <w:top w:val="nil"/>
              <w:left w:val="nil"/>
              <w:bottom w:val="nil"/>
              <w:right w:val="nil"/>
            </w:tcBorders>
            <w:shd w:val="clear" w:color="auto" w:fill="auto"/>
            <w:tcMar>
              <w:top w:w="80" w:type="dxa"/>
              <w:left w:w="80" w:type="dxa"/>
              <w:bottom w:w="80" w:type="dxa"/>
              <w:right w:w="80" w:type="dxa"/>
            </w:tcMar>
          </w:tcPr>
          <w:p w14:paraId="1D4D9825"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-0.656</w:t>
            </w:r>
          </w:p>
        </w:tc>
        <w:tc>
          <w:tcPr>
            <w:tcW w:w="0" w:type="auto"/>
            <w:tcBorders>
              <w:top w:val="nil"/>
              <w:left w:val="nil"/>
              <w:bottom w:val="nil"/>
              <w:right w:val="nil"/>
            </w:tcBorders>
            <w:shd w:val="clear" w:color="auto" w:fill="auto"/>
            <w:tcMar>
              <w:top w:w="80" w:type="dxa"/>
              <w:left w:w="80" w:type="dxa"/>
              <w:bottom w:w="80" w:type="dxa"/>
              <w:right w:w="80" w:type="dxa"/>
            </w:tcMar>
          </w:tcPr>
          <w:p w14:paraId="44D27831"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0.546</w:t>
            </w:r>
          </w:p>
        </w:tc>
        <w:tc>
          <w:tcPr>
            <w:tcW w:w="0" w:type="auto"/>
            <w:tcBorders>
              <w:top w:val="nil"/>
              <w:left w:val="nil"/>
              <w:bottom w:val="nil"/>
              <w:right w:val="nil"/>
            </w:tcBorders>
            <w:shd w:val="clear" w:color="auto" w:fill="auto"/>
            <w:tcMar>
              <w:top w:w="80" w:type="dxa"/>
              <w:left w:w="80" w:type="dxa"/>
              <w:bottom w:w="80" w:type="dxa"/>
              <w:right w:w="80" w:type="dxa"/>
            </w:tcMar>
          </w:tcPr>
          <w:p w14:paraId="5959C4D8"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63E17286"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-1.980</w:t>
            </w:r>
          </w:p>
        </w:tc>
        <w:tc>
          <w:tcPr>
            <w:tcW w:w="0" w:type="auto"/>
            <w:tcBorders>
              <w:top w:val="nil"/>
              <w:left w:val="nil"/>
              <w:bottom w:val="nil"/>
              <w:right w:val="nil"/>
            </w:tcBorders>
            <w:shd w:val="clear" w:color="auto" w:fill="auto"/>
            <w:tcMar>
              <w:top w:w="80" w:type="dxa"/>
              <w:left w:w="80" w:type="dxa"/>
              <w:bottom w:w="80" w:type="dxa"/>
              <w:right w:w="80" w:type="dxa"/>
            </w:tcMar>
          </w:tcPr>
          <w:p w14:paraId="5AF379A3"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0.601</w:t>
            </w:r>
          </w:p>
        </w:tc>
      </w:tr>
      <w:tr w:rsidR="00095CBC" w:rsidRPr="00C72621" w14:paraId="72A91972"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710D11F8"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Black</w:t>
            </w:r>
          </w:p>
        </w:tc>
        <w:tc>
          <w:tcPr>
            <w:tcW w:w="0" w:type="auto"/>
            <w:tcBorders>
              <w:top w:val="nil"/>
              <w:left w:val="nil"/>
              <w:bottom w:val="nil"/>
              <w:right w:val="nil"/>
            </w:tcBorders>
            <w:shd w:val="clear" w:color="auto" w:fill="auto"/>
            <w:tcMar>
              <w:top w:w="80" w:type="dxa"/>
              <w:left w:w="80" w:type="dxa"/>
              <w:bottom w:w="80" w:type="dxa"/>
              <w:right w:w="80" w:type="dxa"/>
            </w:tcMar>
          </w:tcPr>
          <w:p w14:paraId="1D7757D3"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8.191</w:t>
            </w:r>
          </w:p>
        </w:tc>
        <w:tc>
          <w:tcPr>
            <w:tcW w:w="0" w:type="auto"/>
            <w:tcBorders>
              <w:top w:val="nil"/>
              <w:left w:val="nil"/>
              <w:bottom w:val="nil"/>
              <w:right w:val="nil"/>
            </w:tcBorders>
            <w:shd w:val="clear" w:color="auto" w:fill="auto"/>
            <w:tcMar>
              <w:top w:w="80" w:type="dxa"/>
              <w:left w:w="80" w:type="dxa"/>
              <w:bottom w:w="80" w:type="dxa"/>
              <w:right w:w="80" w:type="dxa"/>
            </w:tcMar>
          </w:tcPr>
          <w:p w14:paraId="0670EF88"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1.350</w:t>
            </w:r>
          </w:p>
        </w:tc>
        <w:tc>
          <w:tcPr>
            <w:tcW w:w="0" w:type="auto"/>
            <w:tcBorders>
              <w:top w:val="nil"/>
              <w:left w:val="nil"/>
              <w:bottom w:val="nil"/>
              <w:right w:val="nil"/>
            </w:tcBorders>
            <w:shd w:val="clear" w:color="auto" w:fill="auto"/>
            <w:tcMar>
              <w:top w:w="80" w:type="dxa"/>
              <w:left w:w="80" w:type="dxa"/>
              <w:bottom w:w="80" w:type="dxa"/>
              <w:right w:w="80" w:type="dxa"/>
            </w:tcMar>
          </w:tcPr>
          <w:p w14:paraId="35A1D886"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1CFC554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-1.965</w:t>
            </w:r>
          </w:p>
        </w:tc>
        <w:tc>
          <w:tcPr>
            <w:tcW w:w="0" w:type="auto"/>
            <w:tcBorders>
              <w:top w:val="nil"/>
              <w:left w:val="nil"/>
              <w:bottom w:val="nil"/>
              <w:right w:val="nil"/>
            </w:tcBorders>
            <w:shd w:val="clear" w:color="auto" w:fill="auto"/>
            <w:tcMar>
              <w:top w:w="80" w:type="dxa"/>
              <w:left w:w="80" w:type="dxa"/>
              <w:bottom w:w="80" w:type="dxa"/>
              <w:right w:w="80" w:type="dxa"/>
            </w:tcMar>
          </w:tcPr>
          <w:p w14:paraId="1760ABBC"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1.482</w:t>
            </w:r>
          </w:p>
        </w:tc>
      </w:tr>
      <w:tr w:rsidR="00095CBC" w:rsidRPr="00C72621" w14:paraId="68E43661"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5C42158F"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White</w:t>
            </w:r>
          </w:p>
        </w:tc>
        <w:tc>
          <w:tcPr>
            <w:tcW w:w="0" w:type="auto"/>
            <w:tcBorders>
              <w:top w:val="nil"/>
              <w:left w:val="nil"/>
              <w:bottom w:val="nil"/>
              <w:right w:val="nil"/>
            </w:tcBorders>
            <w:shd w:val="clear" w:color="auto" w:fill="auto"/>
            <w:tcMar>
              <w:top w:w="80" w:type="dxa"/>
              <w:left w:w="80" w:type="dxa"/>
              <w:bottom w:w="80" w:type="dxa"/>
              <w:right w:w="80" w:type="dxa"/>
            </w:tcMar>
          </w:tcPr>
          <w:p w14:paraId="6E42058F"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-4.803</w:t>
            </w:r>
          </w:p>
        </w:tc>
        <w:tc>
          <w:tcPr>
            <w:tcW w:w="0" w:type="auto"/>
            <w:tcBorders>
              <w:top w:val="nil"/>
              <w:left w:val="nil"/>
              <w:bottom w:val="nil"/>
              <w:right w:val="nil"/>
            </w:tcBorders>
            <w:shd w:val="clear" w:color="auto" w:fill="auto"/>
            <w:tcMar>
              <w:top w:w="80" w:type="dxa"/>
              <w:left w:w="80" w:type="dxa"/>
              <w:bottom w:w="80" w:type="dxa"/>
              <w:right w:w="80" w:type="dxa"/>
            </w:tcMar>
          </w:tcPr>
          <w:p w14:paraId="75DC2D64"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1.193</w:t>
            </w:r>
          </w:p>
        </w:tc>
        <w:tc>
          <w:tcPr>
            <w:tcW w:w="0" w:type="auto"/>
            <w:tcBorders>
              <w:top w:val="nil"/>
              <w:left w:val="nil"/>
              <w:bottom w:val="nil"/>
              <w:right w:val="nil"/>
            </w:tcBorders>
            <w:shd w:val="clear" w:color="auto" w:fill="auto"/>
            <w:tcMar>
              <w:top w:w="80" w:type="dxa"/>
              <w:left w:w="80" w:type="dxa"/>
              <w:bottom w:w="80" w:type="dxa"/>
              <w:right w:w="80" w:type="dxa"/>
            </w:tcMar>
          </w:tcPr>
          <w:p w14:paraId="1AC64BA4"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4450A539"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2.377</w:t>
            </w:r>
          </w:p>
        </w:tc>
        <w:tc>
          <w:tcPr>
            <w:tcW w:w="0" w:type="auto"/>
            <w:tcBorders>
              <w:top w:val="nil"/>
              <w:left w:val="nil"/>
              <w:bottom w:val="nil"/>
              <w:right w:val="nil"/>
            </w:tcBorders>
            <w:shd w:val="clear" w:color="auto" w:fill="auto"/>
            <w:tcMar>
              <w:top w:w="80" w:type="dxa"/>
              <w:left w:w="80" w:type="dxa"/>
              <w:bottom w:w="80" w:type="dxa"/>
              <w:right w:w="80" w:type="dxa"/>
            </w:tcMar>
          </w:tcPr>
          <w:p w14:paraId="64DF62F5"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1.323</w:t>
            </w:r>
          </w:p>
        </w:tc>
      </w:tr>
      <w:tr w:rsidR="00095CBC" w:rsidRPr="00C72621" w14:paraId="094E5F49"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16071E3A" w14:textId="77777777" w:rsidR="00095CBC" w:rsidRPr="00C72621" w:rsidRDefault="00095CBC" w:rsidP="0091315B">
            <w:pPr>
              <w:pBdr>
                <w:top w:val="nil"/>
                <w:left w:val="nil"/>
                <w:bottom w:val="nil"/>
                <w:right w:val="nil"/>
                <w:between w:val="nil"/>
                <w:bar w:val="nil"/>
              </w:pBdr>
              <w:rPr>
                <w:rFonts w:ascii="Helvetica" w:eastAsia="Calibri" w:hAnsi="Helvetica" w:cs="Times New Roman"/>
                <w:color w:val="000000"/>
                <w:sz w:val="16"/>
                <w:szCs w:val="16"/>
                <w:u w:color="000000"/>
                <w:bdr w:val="nil"/>
              </w:rPr>
            </w:pPr>
            <w:r w:rsidRPr="00C72621">
              <w:rPr>
                <w:rFonts w:ascii="Helvetica" w:eastAsia="Calibri" w:hAnsi="Helvetica" w:cs="Times New Roman"/>
                <w:color w:val="000000"/>
                <w:sz w:val="16"/>
                <w:szCs w:val="16"/>
                <w:u w:color="000000"/>
                <w:bdr w:val="nil"/>
              </w:rPr>
              <w:t>Hispanic</w:t>
            </w:r>
          </w:p>
        </w:tc>
        <w:tc>
          <w:tcPr>
            <w:tcW w:w="0" w:type="auto"/>
            <w:tcBorders>
              <w:top w:val="nil"/>
              <w:left w:val="nil"/>
              <w:bottom w:val="nil"/>
              <w:right w:val="nil"/>
            </w:tcBorders>
            <w:shd w:val="clear" w:color="auto" w:fill="auto"/>
            <w:tcMar>
              <w:top w:w="80" w:type="dxa"/>
              <w:left w:w="80" w:type="dxa"/>
              <w:bottom w:w="80" w:type="dxa"/>
              <w:right w:w="80" w:type="dxa"/>
            </w:tcMar>
          </w:tcPr>
          <w:p w14:paraId="2A1F5BA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-0.258</w:t>
            </w:r>
          </w:p>
        </w:tc>
        <w:tc>
          <w:tcPr>
            <w:tcW w:w="0" w:type="auto"/>
            <w:tcBorders>
              <w:top w:val="nil"/>
              <w:left w:val="nil"/>
              <w:bottom w:val="nil"/>
              <w:right w:val="nil"/>
            </w:tcBorders>
            <w:shd w:val="clear" w:color="auto" w:fill="auto"/>
            <w:tcMar>
              <w:top w:w="80" w:type="dxa"/>
              <w:left w:w="80" w:type="dxa"/>
              <w:bottom w:w="80" w:type="dxa"/>
              <w:right w:w="80" w:type="dxa"/>
            </w:tcMar>
          </w:tcPr>
          <w:p w14:paraId="100B110C"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1.321</w:t>
            </w:r>
          </w:p>
        </w:tc>
        <w:tc>
          <w:tcPr>
            <w:tcW w:w="0" w:type="auto"/>
            <w:tcBorders>
              <w:top w:val="nil"/>
              <w:left w:val="nil"/>
              <w:bottom w:val="nil"/>
              <w:right w:val="nil"/>
            </w:tcBorders>
            <w:shd w:val="clear" w:color="auto" w:fill="auto"/>
            <w:tcMar>
              <w:top w:w="80" w:type="dxa"/>
              <w:left w:w="80" w:type="dxa"/>
              <w:bottom w:w="80" w:type="dxa"/>
              <w:right w:w="80" w:type="dxa"/>
            </w:tcMar>
          </w:tcPr>
          <w:p w14:paraId="1399BFDF"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0C627E9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-0.676</w:t>
            </w:r>
          </w:p>
        </w:tc>
        <w:tc>
          <w:tcPr>
            <w:tcW w:w="0" w:type="auto"/>
            <w:tcBorders>
              <w:top w:val="nil"/>
              <w:left w:val="nil"/>
              <w:bottom w:val="nil"/>
              <w:right w:val="nil"/>
            </w:tcBorders>
            <w:shd w:val="clear" w:color="auto" w:fill="auto"/>
            <w:tcMar>
              <w:top w:w="80" w:type="dxa"/>
              <w:left w:w="80" w:type="dxa"/>
              <w:bottom w:w="80" w:type="dxa"/>
              <w:right w:w="80" w:type="dxa"/>
            </w:tcMar>
          </w:tcPr>
          <w:p w14:paraId="399E4F2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1.461</w:t>
            </w:r>
          </w:p>
        </w:tc>
      </w:tr>
      <w:tr w:rsidR="00095CBC" w:rsidRPr="00C72621" w14:paraId="022D9C9C"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1EAA3323" w14:textId="77777777" w:rsidR="00095CBC" w:rsidRPr="00C72621" w:rsidRDefault="00095CBC" w:rsidP="0091315B">
            <w:pPr>
              <w:pBdr>
                <w:top w:val="nil"/>
                <w:left w:val="nil"/>
                <w:bottom w:val="nil"/>
                <w:right w:val="nil"/>
                <w:between w:val="nil"/>
                <w:bar w:val="nil"/>
              </w:pBdr>
              <w:rPr>
                <w:rFonts w:ascii="Helvetica" w:eastAsia="Calibri"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 xml:space="preserve">Income </w:t>
            </w:r>
          </w:p>
        </w:tc>
        <w:tc>
          <w:tcPr>
            <w:tcW w:w="0" w:type="auto"/>
            <w:tcBorders>
              <w:top w:val="nil"/>
              <w:left w:val="nil"/>
              <w:bottom w:val="nil"/>
              <w:right w:val="nil"/>
            </w:tcBorders>
            <w:shd w:val="clear" w:color="auto" w:fill="auto"/>
            <w:tcMar>
              <w:top w:w="80" w:type="dxa"/>
              <w:left w:w="80" w:type="dxa"/>
              <w:bottom w:w="80" w:type="dxa"/>
              <w:right w:w="80" w:type="dxa"/>
            </w:tcMar>
          </w:tcPr>
          <w:p w14:paraId="0278815D"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-0.068</w:t>
            </w:r>
          </w:p>
        </w:tc>
        <w:tc>
          <w:tcPr>
            <w:tcW w:w="0" w:type="auto"/>
            <w:tcBorders>
              <w:top w:val="nil"/>
              <w:left w:val="nil"/>
              <w:bottom w:val="nil"/>
              <w:right w:val="nil"/>
            </w:tcBorders>
            <w:shd w:val="clear" w:color="auto" w:fill="auto"/>
            <w:tcMar>
              <w:top w:w="80" w:type="dxa"/>
              <w:left w:w="80" w:type="dxa"/>
              <w:bottom w:w="80" w:type="dxa"/>
              <w:right w:w="80" w:type="dxa"/>
            </w:tcMar>
          </w:tcPr>
          <w:p w14:paraId="6407706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0.038</w:t>
            </w:r>
          </w:p>
        </w:tc>
        <w:tc>
          <w:tcPr>
            <w:tcW w:w="0" w:type="auto"/>
            <w:tcBorders>
              <w:top w:val="nil"/>
              <w:left w:val="nil"/>
              <w:bottom w:val="nil"/>
              <w:right w:val="nil"/>
            </w:tcBorders>
            <w:shd w:val="clear" w:color="auto" w:fill="auto"/>
            <w:tcMar>
              <w:top w:w="80" w:type="dxa"/>
              <w:left w:w="80" w:type="dxa"/>
              <w:bottom w:w="80" w:type="dxa"/>
              <w:right w:w="80" w:type="dxa"/>
            </w:tcMar>
          </w:tcPr>
          <w:p w14:paraId="0C6EF76F"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18171EA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0.161</w:t>
            </w:r>
          </w:p>
        </w:tc>
        <w:tc>
          <w:tcPr>
            <w:tcW w:w="0" w:type="auto"/>
            <w:tcBorders>
              <w:top w:val="nil"/>
              <w:left w:val="nil"/>
              <w:bottom w:val="nil"/>
              <w:right w:val="nil"/>
            </w:tcBorders>
            <w:shd w:val="clear" w:color="auto" w:fill="auto"/>
            <w:tcMar>
              <w:top w:w="80" w:type="dxa"/>
              <w:left w:w="80" w:type="dxa"/>
              <w:bottom w:w="80" w:type="dxa"/>
              <w:right w:w="80" w:type="dxa"/>
            </w:tcMar>
          </w:tcPr>
          <w:p w14:paraId="4A002238"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0.042</w:t>
            </w:r>
          </w:p>
        </w:tc>
      </w:tr>
      <w:tr w:rsidR="00095CBC" w:rsidRPr="00C72621" w14:paraId="77A34B01"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2ADDAD1E" w14:textId="7777777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 xml:space="preserve">Education </w:t>
            </w:r>
          </w:p>
        </w:tc>
        <w:tc>
          <w:tcPr>
            <w:tcW w:w="0" w:type="auto"/>
            <w:tcBorders>
              <w:top w:val="nil"/>
              <w:left w:val="nil"/>
              <w:bottom w:val="nil"/>
              <w:right w:val="nil"/>
            </w:tcBorders>
            <w:shd w:val="clear" w:color="auto" w:fill="auto"/>
            <w:tcMar>
              <w:top w:w="80" w:type="dxa"/>
              <w:left w:w="80" w:type="dxa"/>
              <w:bottom w:w="80" w:type="dxa"/>
              <w:right w:w="80" w:type="dxa"/>
            </w:tcMar>
          </w:tcPr>
          <w:p w14:paraId="15472455"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0.522</w:t>
            </w:r>
          </w:p>
        </w:tc>
        <w:tc>
          <w:tcPr>
            <w:tcW w:w="0" w:type="auto"/>
            <w:tcBorders>
              <w:top w:val="nil"/>
              <w:left w:val="nil"/>
              <w:bottom w:val="nil"/>
              <w:right w:val="nil"/>
            </w:tcBorders>
            <w:shd w:val="clear" w:color="auto" w:fill="auto"/>
            <w:tcMar>
              <w:top w:w="80" w:type="dxa"/>
              <w:left w:w="80" w:type="dxa"/>
              <w:bottom w:w="80" w:type="dxa"/>
              <w:right w:w="80" w:type="dxa"/>
            </w:tcMar>
          </w:tcPr>
          <w:p w14:paraId="65497F7B"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0.128</w:t>
            </w:r>
          </w:p>
        </w:tc>
        <w:tc>
          <w:tcPr>
            <w:tcW w:w="0" w:type="auto"/>
            <w:tcBorders>
              <w:top w:val="nil"/>
              <w:left w:val="nil"/>
              <w:bottom w:val="nil"/>
              <w:right w:val="nil"/>
            </w:tcBorders>
            <w:shd w:val="clear" w:color="auto" w:fill="auto"/>
            <w:tcMar>
              <w:top w:w="80" w:type="dxa"/>
              <w:left w:w="80" w:type="dxa"/>
              <w:bottom w:w="80" w:type="dxa"/>
              <w:right w:w="80" w:type="dxa"/>
            </w:tcMar>
          </w:tcPr>
          <w:p w14:paraId="4FAC9123"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2A48C46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0.470</w:t>
            </w:r>
          </w:p>
        </w:tc>
        <w:tc>
          <w:tcPr>
            <w:tcW w:w="0" w:type="auto"/>
            <w:tcBorders>
              <w:top w:val="nil"/>
              <w:left w:val="nil"/>
              <w:bottom w:val="nil"/>
              <w:right w:val="nil"/>
            </w:tcBorders>
            <w:shd w:val="clear" w:color="auto" w:fill="auto"/>
            <w:tcMar>
              <w:top w:w="80" w:type="dxa"/>
              <w:left w:w="80" w:type="dxa"/>
              <w:bottom w:w="80" w:type="dxa"/>
              <w:right w:w="80" w:type="dxa"/>
            </w:tcMar>
          </w:tcPr>
          <w:p w14:paraId="44A48C33"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0.143</w:t>
            </w:r>
          </w:p>
        </w:tc>
      </w:tr>
      <w:tr w:rsidR="00095CBC" w:rsidRPr="00C72621" w14:paraId="7D182286"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4E815455" w14:textId="4AAFC2D3" w:rsidR="00095CBC" w:rsidRPr="00C72621" w:rsidRDefault="002740CF" w:rsidP="00E64406">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Verbal ability</w:t>
            </w:r>
          </w:p>
        </w:tc>
        <w:tc>
          <w:tcPr>
            <w:tcW w:w="0" w:type="auto"/>
            <w:tcBorders>
              <w:top w:val="nil"/>
              <w:left w:val="nil"/>
              <w:bottom w:val="nil"/>
              <w:right w:val="nil"/>
            </w:tcBorders>
            <w:shd w:val="clear" w:color="auto" w:fill="auto"/>
            <w:tcMar>
              <w:top w:w="80" w:type="dxa"/>
              <w:left w:w="80" w:type="dxa"/>
              <w:bottom w:w="80" w:type="dxa"/>
              <w:right w:w="80" w:type="dxa"/>
            </w:tcMar>
          </w:tcPr>
          <w:p w14:paraId="528D1B2B"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6.277</w:t>
            </w:r>
          </w:p>
        </w:tc>
        <w:tc>
          <w:tcPr>
            <w:tcW w:w="0" w:type="auto"/>
            <w:tcBorders>
              <w:top w:val="nil"/>
              <w:left w:val="nil"/>
              <w:bottom w:val="nil"/>
              <w:right w:val="nil"/>
            </w:tcBorders>
            <w:shd w:val="clear" w:color="auto" w:fill="auto"/>
            <w:tcMar>
              <w:top w:w="80" w:type="dxa"/>
              <w:left w:w="80" w:type="dxa"/>
              <w:bottom w:w="80" w:type="dxa"/>
              <w:right w:w="80" w:type="dxa"/>
            </w:tcMar>
          </w:tcPr>
          <w:p w14:paraId="0A5815B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1.363</w:t>
            </w:r>
          </w:p>
        </w:tc>
        <w:tc>
          <w:tcPr>
            <w:tcW w:w="0" w:type="auto"/>
            <w:tcBorders>
              <w:top w:val="nil"/>
              <w:left w:val="nil"/>
              <w:bottom w:val="nil"/>
              <w:right w:val="nil"/>
            </w:tcBorders>
            <w:shd w:val="clear" w:color="auto" w:fill="auto"/>
            <w:tcMar>
              <w:top w:w="80" w:type="dxa"/>
              <w:left w:w="80" w:type="dxa"/>
              <w:bottom w:w="80" w:type="dxa"/>
              <w:right w:w="80" w:type="dxa"/>
            </w:tcMar>
          </w:tcPr>
          <w:p w14:paraId="7046DAAF"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69406269"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1.385</w:t>
            </w:r>
          </w:p>
        </w:tc>
        <w:tc>
          <w:tcPr>
            <w:tcW w:w="0" w:type="auto"/>
            <w:tcBorders>
              <w:top w:val="nil"/>
              <w:left w:val="nil"/>
              <w:bottom w:val="nil"/>
              <w:right w:val="nil"/>
            </w:tcBorders>
            <w:shd w:val="clear" w:color="auto" w:fill="auto"/>
            <w:tcMar>
              <w:top w:w="80" w:type="dxa"/>
              <w:left w:w="80" w:type="dxa"/>
              <w:bottom w:w="80" w:type="dxa"/>
              <w:right w:w="80" w:type="dxa"/>
            </w:tcMar>
          </w:tcPr>
          <w:p w14:paraId="660C3347"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1.521</w:t>
            </w:r>
          </w:p>
        </w:tc>
      </w:tr>
      <w:tr w:rsidR="00095CBC" w:rsidRPr="00C72621" w14:paraId="0F2B53FF"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21F178ED" w14:textId="6F88A16B"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Affiliation x Elec</w:t>
            </w:r>
            <w:r w:rsidR="00E64406" w:rsidRPr="00C72621">
              <w:rPr>
                <w:rFonts w:ascii="Helvetica" w:eastAsia="Cambria" w:hAnsi="Helvetica" w:cs="Times New Roman"/>
                <w:color w:val="000000"/>
                <w:sz w:val="16"/>
                <w:szCs w:val="16"/>
                <w:u w:color="000000"/>
                <w:bdr w:val="nil"/>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47B8D485" w14:textId="22868417" w:rsidR="00095CBC" w:rsidRPr="00C72621" w:rsidRDefault="00095CBC" w:rsidP="00AE0740">
            <w:pPr>
              <w:jc w:val="center"/>
              <w:rPr>
                <w:rFonts w:ascii="Helvetica" w:hAnsi="Helvetica" w:cs="Times New Roman"/>
                <w:sz w:val="16"/>
                <w:szCs w:val="16"/>
                <w:vertAlign w:val="superscript"/>
              </w:rPr>
            </w:pPr>
            <w:r w:rsidRPr="00C72621">
              <w:rPr>
                <w:rFonts w:ascii="Helvetica" w:hAnsi="Helvetica" w:cs="Times New Roman"/>
                <w:sz w:val="16"/>
                <w:szCs w:val="16"/>
              </w:rPr>
              <w:t>-0.032</w:t>
            </w:r>
            <w:r w:rsidR="00AE0740" w:rsidRPr="00C72621">
              <w:rPr>
                <w:rFonts w:ascii="Helvetica" w:hAnsi="Helvetica" w:cs="Times New Roman"/>
                <w:sz w:val="16"/>
                <w:szCs w:val="16"/>
                <w:vertAlign w:val="superscript"/>
              </w:rPr>
              <w:t>ǂ</w:t>
            </w:r>
          </w:p>
        </w:tc>
        <w:tc>
          <w:tcPr>
            <w:tcW w:w="0" w:type="auto"/>
            <w:tcBorders>
              <w:top w:val="nil"/>
              <w:left w:val="nil"/>
              <w:bottom w:val="nil"/>
              <w:right w:val="nil"/>
            </w:tcBorders>
            <w:shd w:val="clear" w:color="auto" w:fill="auto"/>
            <w:tcMar>
              <w:top w:w="80" w:type="dxa"/>
              <w:left w:w="80" w:type="dxa"/>
              <w:bottom w:w="80" w:type="dxa"/>
              <w:right w:w="80" w:type="dxa"/>
            </w:tcMar>
          </w:tcPr>
          <w:p w14:paraId="18BDC38B"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0.015</w:t>
            </w:r>
          </w:p>
        </w:tc>
        <w:tc>
          <w:tcPr>
            <w:tcW w:w="0" w:type="auto"/>
            <w:tcBorders>
              <w:top w:val="nil"/>
              <w:left w:val="nil"/>
              <w:bottom w:val="nil"/>
              <w:right w:val="nil"/>
            </w:tcBorders>
            <w:shd w:val="clear" w:color="auto" w:fill="auto"/>
            <w:tcMar>
              <w:top w:w="80" w:type="dxa"/>
              <w:left w:w="80" w:type="dxa"/>
              <w:bottom w:w="80" w:type="dxa"/>
              <w:right w:w="80" w:type="dxa"/>
            </w:tcMar>
          </w:tcPr>
          <w:p w14:paraId="43035B13"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2C9CED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-0.067</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311711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0.017</w:t>
            </w:r>
          </w:p>
        </w:tc>
      </w:tr>
      <w:tr w:rsidR="00095CBC" w:rsidRPr="00C72621" w14:paraId="43A532A5"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0C4227AB" w14:textId="3953FB8C"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Age x Elec</w:t>
            </w:r>
            <w:r w:rsidR="00E64406" w:rsidRPr="00C72621">
              <w:rPr>
                <w:rFonts w:ascii="Helvetica" w:eastAsia="Cambria" w:hAnsi="Helvetica" w:cs="Times New Roman"/>
                <w:color w:val="000000"/>
                <w:sz w:val="16"/>
                <w:szCs w:val="16"/>
                <w:u w:color="000000"/>
                <w:bdr w:val="nil"/>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60F89047" w14:textId="77777777" w:rsidR="00095CBC" w:rsidRPr="00C72621" w:rsidRDefault="00095CBC" w:rsidP="0091315B">
            <w:pPr>
              <w:jc w:val="center"/>
              <w:rPr>
                <w:rFonts w:ascii="Helvetica" w:hAnsi="Helvetica" w:cs="Times New Roman"/>
                <w:sz w:val="16"/>
                <w:szCs w:val="16"/>
                <w:vertAlign w:val="superscript"/>
              </w:rPr>
            </w:pPr>
            <w:r w:rsidRPr="00C72621">
              <w:rPr>
                <w:rFonts w:ascii="Helvetica" w:hAnsi="Helvetica" w:cs="Times New Roman"/>
                <w:sz w:val="16"/>
                <w:szCs w:val="16"/>
              </w:rPr>
              <w:t>0.160</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AC3E6BC"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0.025</w:t>
            </w:r>
          </w:p>
        </w:tc>
        <w:tc>
          <w:tcPr>
            <w:tcW w:w="0" w:type="auto"/>
            <w:tcBorders>
              <w:top w:val="nil"/>
              <w:left w:val="nil"/>
              <w:bottom w:val="nil"/>
              <w:right w:val="nil"/>
            </w:tcBorders>
            <w:shd w:val="clear" w:color="auto" w:fill="auto"/>
            <w:tcMar>
              <w:top w:w="80" w:type="dxa"/>
              <w:left w:w="80" w:type="dxa"/>
              <w:bottom w:w="80" w:type="dxa"/>
              <w:right w:w="80" w:type="dxa"/>
            </w:tcMar>
          </w:tcPr>
          <w:p w14:paraId="08778634"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6C642C7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0.007</w:t>
            </w:r>
          </w:p>
        </w:tc>
        <w:tc>
          <w:tcPr>
            <w:tcW w:w="0" w:type="auto"/>
            <w:tcBorders>
              <w:top w:val="nil"/>
              <w:left w:val="nil"/>
              <w:bottom w:val="nil"/>
              <w:right w:val="nil"/>
            </w:tcBorders>
            <w:shd w:val="clear" w:color="auto" w:fill="auto"/>
            <w:tcMar>
              <w:top w:w="80" w:type="dxa"/>
              <w:left w:w="80" w:type="dxa"/>
              <w:bottom w:w="80" w:type="dxa"/>
              <w:right w:w="80" w:type="dxa"/>
            </w:tcMar>
          </w:tcPr>
          <w:p w14:paraId="5A09C3B1"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0.028</w:t>
            </w:r>
          </w:p>
        </w:tc>
      </w:tr>
      <w:tr w:rsidR="00095CBC" w:rsidRPr="00C72621" w14:paraId="20D5480D"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3394B983" w14:textId="67A57357" w:rsidR="00095CBC" w:rsidRPr="00C72621" w:rsidRDefault="00095CBC" w:rsidP="0091315B">
            <w:pPr>
              <w:pBdr>
                <w:top w:val="nil"/>
                <w:left w:val="nil"/>
                <w:bottom w:val="nil"/>
                <w:right w:val="nil"/>
                <w:between w:val="nil"/>
                <w:bar w:val="nil"/>
              </w:pBdr>
              <w:rPr>
                <w:rFonts w:ascii="Helvetica" w:eastAsia="Cambria" w:hAnsi="Helvetica" w:cs="Times New Roman"/>
                <w:color w:val="000000"/>
                <w:sz w:val="16"/>
                <w:szCs w:val="16"/>
                <w:u w:color="000000"/>
                <w:bdr w:val="nil"/>
              </w:rPr>
            </w:pPr>
            <w:r w:rsidRPr="00C72621">
              <w:rPr>
                <w:rFonts w:ascii="Helvetica" w:eastAsia="Cambria" w:hAnsi="Helvetica" w:cs="Times New Roman"/>
                <w:color w:val="000000"/>
                <w:sz w:val="16"/>
                <w:szCs w:val="16"/>
                <w:u w:color="000000"/>
                <w:bdr w:val="nil"/>
              </w:rPr>
              <w:t>Sex x Elec</w:t>
            </w:r>
            <w:r w:rsidR="00E64406" w:rsidRPr="00C72621">
              <w:rPr>
                <w:rFonts w:ascii="Helvetica" w:eastAsia="Cambria" w:hAnsi="Helvetica" w:cs="Times New Roman"/>
                <w:color w:val="000000"/>
                <w:sz w:val="16"/>
                <w:szCs w:val="16"/>
                <w:u w:color="000000"/>
                <w:bdr w:val="nil"/>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6B9D9AB3"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2.149</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844A324"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0.834</w:t>
            </w:r>
          </w:p>
        </w:tc>
        <w:tc>
          <w:tcPr>
            <w:tcW w:w="0" w:type="auto"/>
            <w:tcBorders>
              <w:top w:val="nil"/>
              <w:left w:val="nil"/>
              <w:bottom w:val="nil"/>
              <w:right w:val="nil"/>
            </w:tcBorders>
            <w:shd w:val="clear" w:color="auto" w:fill="auto"/>
            <w:tcMar>
              <w:top w:w="80" w:type="dxa"/>
              <w:left w:w="80" w:type="dxa"/>
              <w:bottom w:w="80" w:type="dxa"/>
              <w:right w:w="80" w:type="dxa"/>
            </w:tcMar>
          </w:tcPr>
          <w:p w14:paraId="1C3354F4"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84EC2F1"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-4.307</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099A17F"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0.919</w:t>
            </w:r>
          </w:p>
        </w:tc>
      </w:tr>
      <w:tr w:rsidR="00095CBC" w:rsidRPr="00C72621" w14:paraId="5277BE87"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3139D611" w14:textId="5146B8FB" w:rsidR="00095CBC" w:rsidRPr="00C72621" w:rsidRDefault="00095CBC" w:rsidP="0091315B">
            <w:pPr>
              <w:rPr>
                <w:rFonts w:ascii="Helvetica" w:hAnsi="Helvetica" w:cs="Times New Roman"/>
                <w:sz w:val="16"/>
                <w:szCs w:val="16"/>
              </w:rPr>
            </w:pPr>
            <w:r w:rsidRPr="00C72621">
              <w:rPr>
                <w:rFonts w:ascii="Helvetica" w:hAnsi="Helvetica" w:cs="Times New Roman"/>
                <w:sz w:val="16"/>
                <w:szCs w:val="16"/>
              </w:rPr>
              <w:t>Black x Elec</w:t>
            </w:r>
            <w:r w:rsidR="00E64406" w:rsidRPr="00C72621">
              <w:rPr>
                <w:rFonts w:ascii="Helvetica" w:hAnsi="Helvetica" w:cs="Times New Roman"/>
                <w:sz w:val="16"/>
                <w:szCs w:val="16"/>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12D62A2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2.012</w:t>
            </w:r>
          </w:p>
        </w:tc>
        <w:tc>
          <w:tcPr>
            <w:tcW w:w="0" w:type="auto"/>
            <w:tcBorders>
              <w:top w:val="nil"/>
              <w:left w:val="nil"/>
              <w:bottom w:val="nil"/>
              <w:right w:val="nil"/>
            </w:tcBorders>
            <w:shd w:val="clear" w:color="auto" w:fill="auto"/>
            <w:tcMar>
              <w:top w:w="80" w:type="dxa"/>
              <w:left w:w="80" w:type="dxa"/>
              <w:bottom w:w="80" w:type="dxa"/>
              <w:right w:w="80" w:type="dxa"/>
            </w:tcMar>
          </w:tcPr>
          <w:p w14:paraId="3D1AC496"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2.043</w:t>
            </w:r>
          </w:p>
        </w:tc>
        <w:tc>
          <w:tcPr>
            <w:tcW w:w="0" w:type="auto"/>
            <w:tcBorders>
              <w:top w:val="nil"/>
              <w:left w:val="nil"/>
              <w:bottom w:val="nil"/>
              <w:right w:val="nil"/>
            </w:tcBorders>
            <w:shd w:val="clear" w:color="auto" w:fill="auto"/>
            <w:tcMar>
              <w:top w:w="80" w:type="dxa"/>
              <w:left w:w="80" w:type="dxa"/>
              <w:bottom w:w="80" w:type="dxa"/>
              <w:right w:w="80" w:type="dxa"/>
            </w:tcMar>
          </w:tcPr>
          <w:p w14:paraId="46F47E1A"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2C96983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-8.095</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85B5279"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2.251</w:t>
            </w:r>
          </w:p>
        </w:tc>
      </w:tr>
      <w:tr w:rsidR="00095CBC" w:rsidRPr="00C72621" w14:paraId="34DCD59A"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56D52153" w14:textId="21335000" w:rsidR="00095CBC" w:rsidRPr="00C72621" w:rsidRDefault="00095CBC" w:rsidP="0091315B">
            <w:pPr>
              <w:rPr>
                <w:rFonts w:ascii="Helvetica" w:hAnsi="Helvetica" w:cs="Times New Roman"/>
                <w:sz w:val="16"/>
                <w:szCs w:val="16"/>
              </w:rPr>
            </w:pPr>
            <w:r w:rsidRPr="00C72621">
              <w:rPr>
                <w:rFonts w:ascii="Helvetica" w:hAnsi="Helvetica" w:cs="Times New Roman"/>
                <w:sz w:val="16"/>
                <w:szCs w:val="16"/>
              </w:rPr>
              <w:t>White x Elec</w:t>
            </w:r>
            <w:r w:rsidR="00E64406" w:rsidRPr="00C72621">
              <w:rPr>
                <w:rFonts w:ascii="Helvetica" w:hAnsi="Helvetica" w:cs="Times New Roman"/>
                <w:sz w:val="16"/>
                <w:szCs w:val="16"/>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496C56A7"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1.489</w:t>
            </w:r>
          </w:p>
        </w:tc>
        <w:tc>
          <w:tcPr>
            <w:tcW w:w="0" w:type="auto"/>
            <w:tcBorders>
              <w:top w:val="nil"/>
              <w:left w:val="nil"/>
              <w:bottom w:val="nil"/>
              <w:right w:val="nil"/>
            </w:tcBorders>
            <w:shd w:val="clear" w:color="auto" w:fill="auto"/>
            <w:tcMar>
              <w:top w:w="80" w:type="dxa"/>
              <w:left w:w="80" w:type="dxa"/>
              <w:bottom w:w="80" w:type="dxa"/>
              <w:right w:w="80" w:type="dxa"/>
            </w:tcMar>
          </w:tcPr>
          <w:p w14:paraId="5C4514E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1.670</w:t>
            </w:r>
          </w:p>
        </w:tc>
        <w:tc>
          <w:tcPr>
            <w:tcW w:w="0" w:type="auto"/>
            <w:tcBorders>
              <w:top w:val="nil"/>
              <w:left w:val="nil"/>
              <w:bottom w:val="nil"/>
              <w:right w:val="nil"/>
            </w:tcBorders>
            <w:shd w:val="clear" w:color="auto" w:fill="auto"/>
            <w:tcMar>
              <w:top w:w="80" w:type="dxa"/>
              <w:left w:w="80" w:type="dxa"/>
              <w:bottom w:w="80" w:type="dxa"/>
              <w:right w:w="80" w:type="dxa"/>
            </w:tcMar>
          </w:tcPr>
          <w:p w14:paraId="61404373"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96888F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3.938</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A5A4A30"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1.851</w:t>
            </w:r>
          </w:p>
        </w:tc>
      </w:tr>
      <w:tr w:rsidR="00095CBC" w:rsidRPr="00C72621" w14:paraId="3874D959"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16FB3756" w14:textId="4890C92C" w:rsidR="00095CBC" w:rsidRPr="00C72621" w:rsidRDefault="00095CBC" w:rsidP="0091315B">
            <w:pPr>
              <w:rPr>
                <w:rFonts w:ascii="Helvetica" w:hAnsi="Helvetica" w:cs="Times New Roman"/>
                <w:sz w:val="16"/>
                <w:szCs w:val="16"/>
              </w:rPr>
            </w:pPr>
            <w:r w:rsidRPr="00C72621">
              <w:rPr>
                <w:rFonts w:ascii="Helvetica" w:hAnsi="Helvetica" w:cs="Times New Roman"/>
                <w:sz w:val="16"/>
                <w:szCs w:val="16"/>
              </w:rPr>
              <w:t>Hispanic x Elec</w:t>
            </w:r>
            <w:r w:rsidR="00E64406" w:rsidRPr="00C72621">
              <w:rPr>
                <w:rFonts w:ascii="Helvetica" w:hAnsi="Helvetica" w:cs="Times New Roman"/>
                <w:sz w:val="16"/>
                <w:szCs w:val="16"/>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3E868F2C"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5.851</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B2F55EA"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1.989</w:t>
            </w:r>
          </w:p>
        </w:tc>
        <w:tc>
          <w:tcPr>
            <w:tcW w:w="0" w:type="auto"/>
            <w:tcBorders>
              <w:top w:val="nil"/>
              <w:left w:val="nil"/>
              <w:bottom w:val="nil"/>
              <w:right w:val="nil"/>
            </w:tcBorders>
            <w:shd w:val="clear" w:color="auto" w:fill="auto"/>
            <w:tcMar>
              <w:top w:w="80" w:type="dxa"/>
              <w:left w:w="80" w:type="dxa"/>
              <w:bottom w:w="80" w:type="dxa"/>
              <w:right w:w="80" w:type="dxa"/>
            </w:tcMar>
          </w:tcPr>
          <w:p w14:paraId="71FFBE0F"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B2B2D4C" w14:textId="77777777" w:rsidR="00095CBC" w:rsidRPr="00C72621" w:rsidRDefault="00095CBC" w:rsidP="0091315B">
            <w:pPr>
              <w:jc w:val="center"/>
              <w:rPr>
                <w:rFonts w:ascii="Helvetica" w:hAnsi="Helvetica" w:cs="Times New Roman"/>
                <w:sz w:val="16"/>
                <w:szCs w:val="16"/>
                <w:vertAlign w:val="superscript"/>
              </w:rPr>
            </w:pPr>
            <w:r w:rsidRPr="00C72621">
              <w:rPr>
                <w:rFonts w:ascii="Helvetica" w:hAnsi="Helvetica" w:cs="Times New Roman"/>
                <w:sz w:val="16"/>
                <w:szCs w:val="16"/>
              </w:rPr>
              <w:t>-7.744</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275B385"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2.204</w:t>
            </w:r>
          </w:p>
        </w:tc>
      </w:tr>
      <w:tr w:rsidR="00095CBC" w:rsidRPr="00C72621" w14:paraId="6A6A1877"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75C2F19D" w14:textId="1E7CCBBC" w:rsidR="00095CBC" w:rsidRPr="00C72621" w:rsidRDefault="00095CBC" w:rsidP="0091315B">
            <w:pPr>
              <w:rPr>
                <w:rFonts w:ascii="Helvetica" w:hAnsi="Helvetica" w:cs="Times New Roman"/>
                <w:sz w:val="16"/>
                <w:szCs w:val="16"/>
              </w:rPr>
            </w:pPr>
            <w:r w:rsidRPr="00C72621">
              <w:rPr>
                <w:rFonts w:ascii="Helvetica" w:hAnsi="Helvetica" w:cs="Times New Roman"/>
                <w:sz w:val="16"/>
                <w:szCs w:val="16"/>
              </w:rPr>
              <w:t>Income x Elec</w:t>
            </w:r>
            <w:r w:rsidR="00E64406" w:rsidRPr="00C72621">
              <w:rPr>
                <w:rFonts w:ascii="Helvetica" w:hAnsi="Helvetica" w:cs="Times New Roman"/>
                <w:sz w:val="16"/>
                <w:szCs w:val="16"/>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52BBFC69" w14:textId="65856030"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0.142</w:t>
            </w:r>
            <w:r w:rsidR="00762901"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10CF2309"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0.058</w:t>
            </w:r>
          </w:p>
        </w:tc>
        <w:tc>
          <w:tcPr>
            <w:tcW w:w="0" w:type="auto"/>
            <w:tcBorders>
              <w:top w:val="nil"/>
              <w:left w:val="nil"/>
              <w:bottom w:val="nil"/>
              <w:right w:val="nil"/>
            </w:tcBorders>
            <w:shd w:val="clear" w:color="auto" w:fill="auto"/>
            <w:tcMar>
              <w:top w:w="80" w:type="dxa"/>
              <w:left w:w="80" w:type="dxa"/>
              <w:bottom w:w="80" w:type="dxa"/>
              <w:right w:w="80" w:type="dxa"/>
            </w:tcMar>
          </w:tcPr>
          <w:p w14:paraId="757FD068"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436B1234"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-0.175</w:t>
            </w:r>
            <w:bookmarkStart w:id="156" w:name="OLE_LINK133"/>
            <w:bookmarkStart w:id="157" w:name="OLE_LINK134"/>
            <w:r w:rsidRPr="00C72621">
              <w:rPr>
                <w:rFonts w:ascii="Helvetica" w:hAnsi="Helvetica" w:cs="Times New Roman"/>
                <w:sz w:val="16"/>
                <w:szCs w:val="16"/>
                <w:vertAlign w:val="superscript"/>
              </w:rPr>
              <w:t>*</w:t>
            </w:r>
            <w:bookmarkEnd w:id="156"/>
            <w:bookmarkEnd w:id="157"/>
          </w:p>
        </w:tc>
        <w:tc>
          <w:tcPr>
            <w:tcW w:w="0" w:type="auto"/>
            <w:tcBorders>
              <w:top w:val="nil"/>
              <w:left w:val="nil"/>
              <w:bottom w:val="nil"/>
              <w:right w:val="nil"/>
            </w:tcBorders>
            <w:shd w:val="clear" w:color="auto" w:fill="auto"/>
            <w:tcMar>
              <w:top w:w="80" w:type="dxa"/>
              <w:left w:w="80" w:type="dxa"/>
              <w:bottom w:w="80" w:type="dxa"/>
              <w:right w:w="80" w:type="dxa"/>
            </w:tcMar>
          </w:tcPr>
          <w:p w14:paraId="7DA6286F"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0.064</w:t>
            </w:r>
          </w:p>
        </w:tc>
      </w:tr>
      <w:tr w:rsidR="00095CBC" w:rsidRPr="00C72621" w14:paraId="6977A19C"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03398E09" w14:textId="5FAC6BC3" w:rsidR="00095CBC" w:rsidRPr="00C72621" w:rsidRDefault="00095CBC" w:rsidP="0091315B">
            <w:pPr>
              <w:rPr>
                <w:rFonts w:ascii="Helvetica" w:hAnsi="Helvetica" w:cs="Times New Roman"/>
                <w:sz w:val="16"/>
                <w:szCs w:val="16"/>
              </w:rPr>
            </w:pPr>
            <w:r w:rsidRPr="00C72621">
              <w:rPr>
                <w:rFonts w:ascii="Helvetica" w:hAnsi="Helvetica" w:cs="Times New Roman"/>
                <w:sz w:val="16"/>
                <w:szCs w:val="16"/>
              </w:rPr>
              <w:t>Education x Elec</w:t>
            </w:r>
            <w:r w:rsidR="00E64406" w:rsidRPr="00C72621">
              <w:rPr>
                <w:rFonts w:ascii="Helvetica" w:hAnsi="Helvetica" w:cs="Times New Roman"/>
                <w:sz w:val="16"/>
                <w:szCs w:val="16"/>
              </w:rPr>
              <w:t>tion</w:t>
            </w:r>
            <w:r w:rsidRPr="00C72621">
              <w:rPr>
                <w:rFonts w:ascii="Helvetica" w:hAnsi="Helvetica" w:cs="Times New Roman"/>
                <w:sz w:val="16"/>
                <w:szCs w:val="16"/>
              </w:rPr>
              <w:t xml:space="preserve"> </w:t>
            </w:r>
          </w:p>
        </w:tc>
        <w:tc>
          <w:tcPr>
            <w:tcW w:w="0" w:type="auto"/>
            <w:tcBorders>
              <w:top w:val="nil"/>
              <w:left w:val="nil"/>
              <w:bottom w:val="nil"/>
              <w:right w:val="nil"/>
            </w:tcBorders>
            <w:shd w:val="clear" w:color="auto" w:fill="auto"/>
            <w:tcMar>
              <w:top w:w="80" w:type="dxa"/>
              <w:left w:w="80" w:type="dxa"/>
              <w:bottom w:w="80" w:type="dxa"/>
              <w:right w:w="80" w:type="dxa"/>
            </w:tcMar>
          </w:tcPr>
          <w:p w14:paraId="520AABF6"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0.071</w:t>
            </w:r>
          </w:p>
        </w:tc>
        <w:tc>
          <w:tcPr>
            <w:tcW w:w="0" w:type="auto"/>
            <w:tcBorders>
              <w:top w:val="nil"/>
              <w:left w:val="nil"/>
              <w:bottom w:val="nil"/>
              <w:right w:val="nil"/>
            </w:tcBorders>
            <w:shd w:val="clear" w:color="auto" w:fill="auto"/>
            <w:tcMar>
              <w:top w:w="80" w:type="dxa"/>
              <w:left w:w="80" w:type="dxa"/>
              <w:bottom w:w="80" w:type="dxa"/>
              <w:right w:w="80" w:type="dxa"/>
            </w:tcMar>
          </w:tcPr>
          <w:p w14:paraId="7E73DB26"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0.202</w:t>
            </w:r>
          </w:p>
        </w:tc>
        <w:tc>
          <w:tcPr>
            <w:tcW w:w="0" w:type="auto"/>
            <w:tcBorders>
              <w:top w:val="nil"/>
              <w:left w:val="nil"/>
              <w:bottom w:val="nil"/>
              <w:right w:val="nil"/>
            </w:tcBorders>
            <w:shd w:val="clear" w:color="auto" w:fill="auto"/>
            <w:tcMar>
              <w:top w:w="80" w:type="dxa"/>
              <w:left w:w="80" w:type="dxa"/>
              <w:bottom w:w="80" w:type="dxa"/>
              <w:right w:w="80" w:type="dxa"/>
            </w:tcMar>
          </w:tcPr>
          <w:p w14:paraId="3DAB4F65" w14:textId="77777777" w:rsidR="00095CBC" w:rsidRPr="00C72621" w:rsidRDefault="00095CBC" w:rsidP="0091315B">
            <w:pPr>
              <w:jc w:val="center"/>
              <w:rPr>
                <w:rFonts w:ascii="Helvetica" w:hAnsi="Helvetica" w:cs="Times New Roman"/>
                <w:sz w:val="16"/>
                <w:szCs w:val="16"/>
              </w:rPr>
            </w:pPr>
          </w:p>
        </w:tc>
        <w:tc>
          <w:tcPr>
            <w:tcW w:w="0" w:type="auto"/>
            <w:tcBorders>
              <w:top w:val="nil"/>
              <w:left w:val="nil"/>
              <w:bottom w:val="nil"/>
              <w:right w:val="nil"/>
            </w:tcBorders>
          </w:tcPr>
          <w:p w14:paraId="7011A2A4"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-1.393</w:t>
            </w:r>
            <w:r w:rsidRPr="00C72621">
              <w:rPr>
                <w:rFonts w:ascii="Helvetica" w:hAnsi="Helvetica" w:cs="Times New Roman"/>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6F995C52"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0.225</w:t>
            </w:r>
          </w:p>
        </w:tc>
      </w:tr>
      <w:tr w:rsidR="00095CBC" w:rsidRPr="00C72621" w14:paraId="595B622E" w14:textId="77777777" w:rsidTr="00AE3125">
        <w:trPr>
          <w:trHeight w:val="170"/>
        </w:trPr>
        <w:tc>
          <w:tcPr>
            <w:tcW w:w="0" w:type="auto"/>
            <w:tcBorders>
              <w:top w:val="nil"/>
              <w:left w:val="nil"/>
              <w:bottom w:val="nil"/>
              <w:right w:val="nil"/>
            </w:tcBorders>
            <w:shd w:val="clear" w:color="auto" w:fill="auto"/>
            <w:tcMar>
              <w:top w:w="80" w:type="dxa"/>
              <w:left w:w="80" w:type="dxa"/>
              <w:bottom w:w="80" w:type="dxa"/>
              <w:right w:w="80" w:type="dxa"/>
            </w:tcMar>
          </w:tcPr>
          <w:p w14:paraId="2D7FC633" w14:textId="7D35396E" w:rsidR="00095CBC" w:rsidRPr="00C72621" w:rsidRDefault="006B2C1A" w:rsidP="0091315B">
            <w:pPr>
              <w:rPr>
                <w:rFonts w:ascii="Helvetica" w:hAnsi="Helvetica" w:cs="Times New Roman"/>
                <w:b/>
                <w:bCs/>
                <w:sz w:val="16"/>
                <w:szCs w:val="16"/>
              </w:rPr>
            </w:pPr>
            <w:r w:rsidRPr="00C72621">
              <w:rPr>
                <w:rFonts w:ascii="Helvetica" w:hAnsi="Helvetica" w:cs="Times New Roman"/>
                <w:b/>
                <w:bCs/>
                <w:sz w:val="16"/>
                <w:szCs w:val="16"/>
              </w:rPr>
              <w:t>Verbal</w:t>
            </w:r>
            <w:r w:rsidR="001237BE" w:rsidRPr="00C72621">
              <w:rPr>
                <w:rFonts w:ascii="Helvetica" w:hAnsi="Helvetica" w:cs="Times New Roman"/>
                <w:b/>
                <w:bCs/>
                <w:sz w:val="16"/>
                <w:szCs w:val="16"/>
              </w:rPr>
              <w:t xml:space="preserve"> ability</w:t>
            </w:r>
            <w:r w:rsidR="00095CBC" w:rsidRPr="00C72621">
              <w:rPr>
                <w:rFonts w:ascii="Helvetica" w:hAnsi="Helvetica" w:cs="Times New Roman"/>
                <w:b/>
                <w:bCs/>
                <w:sz w:val="16"/>
                <w:szCs w:val="16"/>
              </w:rPr>
              <w:t xml:space="preserve"> x Elec</w:t>
            </w:r>
            <w:r w:rsidR="00E64406" w:rsidRPr="00C72621">
              <w:rPr>
                <w:rFonts w:ascii="Helvetica" w:hAnsi="Helvetica" w:cs="Times New Roman"/>
                <w:b/>
                <w:bCs/>
                <w:sz w:val="16"/>
                <w:szCs w:val="16"/>
              </w:rPr>
              <w:t>tion</w:t>
            </w:r>
          </w:p>
        </w:tc>
        <w:tc>
          <w:tcPr>
            <w:tcW w:w="0" w:type="auto"/>
            <w:tcBorders>
              <w:top w:val="nil"/>
              <w:left w:val="nil"/>
              <w:bottom w:val="nil"/>
              <w:right w:val="nil"/>
            </w:tcBorders>
            <w:shd w:val="clear" w:color="auto" w:fill="auto"/>
            <w:tcMar>
              <w:top w:w="80" w:type="dxa"/>
              <w:left w:w="80" w:type="dxa"/>
              <w:bottom w:w="80" w:type="dxa"/>
              <w:right w:w="80" w:type="dxa"/>
            </w:tcMar>
          </w:tcPr>
          <w:p w14:paraId="19E354EB" w14:textId="77777777" w:rsidR="00095CBC" w:rsidRPr="00C72621" w:rsidRDefault="00095CBC" w:rsidP="0091315B">
            <w:pPr>
              <w:jc w:val="center"/>
              <w:rPr>
                <w:rFonts w:ascii="Helvetica" w:hAnsi="Helvetica" w:cs="Times New Roman"/>
                <w:b/>
                <w:bCs/>
                <w:sz w:val="16"/>
                <w:szCs w:val="16"/>
              </w:rPr>
            </w:pPr>
            <w:r w:rsidRPr="00C72621">
              <w:rPr>
                <w:rFonts w:ascii="Helvetica" w:hAnsi="Helvetica" w:cs="Times New Roman"/>
                <w:b/>
                <w:bCs/>
                <w:sz w:val="16"/>
                <w:szCs w:val="16"/>
              </w:rPr>
              <w:t>-0.424</w:t>
            </w:r>
          </w:p>
        </w:tc>
        <w:tc>
          <w:tcPr>
            <w:tcW w:w="0" w:type="auto"/>
            <w:tcBorders>
              <w:top w:val="nil"/>
              <w:left w:val="nil"/>
              <w:bottom w:val="nil"/>
              <w:right w:val="nil"/>
            </w:tcBorders>
            <w:shd w:val="clear" w:color="auto" w:fill="auto"/>
            <w:tcMar>
              <w:top w:w="80" w:type="dxa"/>
              <w:left w:w="80" w:type="dxa"/>
              <w:bottom w:w="80" w:type="dxa"/>
              <w:right w:w="80" w:type="dxa"/>
            </w:tcMar>
          </w:tcPr>
          <w:p w14:paraId="413D6C4D" w14:textId="77777777" w:rsidR="00095CBC" w:rsidRPr="00C72621" w:rsidRDefault="00095CBC" w:rsidP="0091315B">
            <w:pPr>
              <w:jc w:val="center"/>
              <w:rPr>
                <w:rFonts w:ascii="Helvetica" w:hAnsi="Helvetica" w:cs="Times New Roman"/>
                <w:b/>
                <w:bCs/>
                <w:sz w:val="16"/>
                <w:szCs w:val="16"/>
              </w:rPr>
            </w:pPr>
            <w:r w:rsidRPr="00C72621">
              <w:rPr>
                <w:rFonts w:ascii="Helvetica" w:hAnsi="Helvetica" w:cs="Times New Roman"/>
                <w:b/>
                <w:bCs/>
                <w:sz w:val="16"/>
                <w:szCs w:val="16"/>
              </w:rPr>
              <w:t>1.992</w:t>
            </w:r>
          </w:p>
        </w:tc>
        <w:tc>
          <w:tcPr>
            <w:tcW w:w="0" w:type="auto"/>
            <w:tcBorders>
              <w:top w:val="nil"/>
              <w:left w:val="nil"/>
              <w:bottom w:val="nil"/>
              <w:right w:val="nil"/>
            </w:tcBorders>
            <w:shd w:val="clear" w:color="auto" w:fill="auto"/>
            <w:tcMar>
              <w:top w:w="80" w:type="dxa"/>
              <w:left w:w="80" w:type="dxa"/>
              <w:bottom w:w="80" w:type="dxa"/>
              <w:right w:w="80" w:type="dxa"/>
            </w:tcMar>
          </w:tcPr>
          <w:p w14:paraId="6C7090E6" w14:textId="77777777" w:rsidR="00095CBC" w:rsidRPr="00C72621" w:rsidRDefault="00095CBC" w:rsidP="0091315B">
            <w:pPr>
              <w:jc w:val="center"/>
              <w:rPr>
                <w:rFonts w:ascii="Helvetica" w:hAnsi="Helvetica" w:cs="Times New Roman"/>
                <w:b/>
                <w:bCs/>
                <w:sz w:val="16"/>
                <w:szCs w:val="16"/>
              </w:rPr>
            </w:pPr>
          </w:p>
        </w:tc>
        <w:tc>
          <w:tcPr>
            <w:tcW w:w="0" w:type="auto"/>
            <w:tcBorders>
              <w:top w:val="nil"/>
              <w:left w:val="nil"/>
              <w:bottom w:val="nil"/>
              <w:right w:val="nil"/>
            </w:tcBorders>
          </w:tcPr>
          <w:p w14:paraId="3573B9F9" w14:textId="77777777" w:rsidR="00095CBC" w:rsidRPr="00C72621" w:rsidRDefault="00095CBC" w:rsidP="0091315B">
            <w:pPr>
              <w:jc w:val="center"/>
              <w:rPr>
                <w:rFonts w:ascii="Helvetica" w:hAnsi="Helvetica" w:cs="Times New Roman"/>
                <w:b/>
                <w:bCs/>
                <w:sz w:val="16"/>
                <w:szCs w:val="16"/>
              </w:rPr>
            </w:pPr>
            <w:r w:rsidRPr="00C72621">
              <w:rPr>
                <w:rFonts w:ascii="Helvetica" w:hAnsi="Helvetica" w:cs="Times New Roman"/>
                <w:b/>
                <w:bCs/>
                <w:sz w:val="16"/>
                <w:szCs w:val="16"/>
              </w:rPr>
              <w:t>-10.119</w:t>
            </w:r>
            <w:bookmarkStart w:id="158" w:name="OLE_LINK24"/>
            <w:bookmarkStart w:id="159" w:name="OLE_LINK25"/>
            <w:bookmarkStart w:id="160" w:name="OLE_LINK26"/>
            <w:bookmarkStart w:id="161" w:name="OLE_LINK29"/>
            <w:r w:rsidRPr="00C72621">
              <w:rPr>
                <w:rFonts w:ascii="Helvetica" w:hAnsi="Helvetica" w:cs="Times New Roman"/>
                <w:b/>
                <w:bCs/>
                <w:sz w:val="16"/>
                <w:szCs w:val="16"/>
                <w:vertAlign w:val="superscript"/>
              </w:rPr>
              <w:t>***</w:t>
            </w:r>
            <w:bookmarkEnd w:id="158"/>
            <w:bookmarkEnd w:id="159"/>
            <w:bookmarkEnd w:id="160"/>
            <w:bookmarkEnd w:id="161"/>
          </w:p>
        </w:tc>
        <w:tc>
          <w:tcPr>
            <w:tcW w:w="0" w:type="auto"/>
            <w:tcBorders>
              <w:top w:val="nil"/>
              <w:left w:val="nil"/>
              <w:bottom w:val="nil"/>
              <w:right w:val="nil"/>
            </w:tcBorders>
            <w:shd w:val="clear" w:color="auto" w:fill="auto"/>
            <w:tcMar>
              <w:top w:w="80" w:type="dxa"/>
              <w:left w:w="80" w:type="dxa"/>
              <w:bottom w:w="80" w:type="dxa"/>
              <w:right w:w="80" w:type="dxa"/>
            </w:tcMar>
          </w:tcPr>
          <w:p w14:paraId="33B24705" w14:textId="77777777" w:rsidR="00095CBC" w:rsidRPr="00C72621" w:rsidRDefault="00095CBC" w:rsidP="0091315B">
            <w:pPr>
              <w:jc w:val="center"/>
              <w:rPr>
                <w:rFonts w:ascii="Helvetica" w:hAnsi="Helvetica" w:cs="Times New Roman"/>
                <w:b/>
                <w:bCs/>
                <w:sz w:val="16"/>
                <w:szCs w:val="16"/>
              </w:rPr>
            </w:pPr>
            <w:r w:rsidRPr="00C72621">
              <w:rPr>
                <w:rFonts w:ascii="Helvetica" w:hAnsi="Helvetica" w:cs="Times New Roman"/>
                <w:b/>
                <w:bCs/>
                <w:sz w:val="16"/>
                <w:szCs w:val="16"/>
              </w:rPr>
              <w:t>2.237</w:t>
            </w:r>
          </w:p>
        </w:tc>
      </w:tr>
      <w:bookmarkEnd w:id="155"/>
      <w:tr w:rsidR="00095CBC" w:rsidRPr="00C72621" w14:paraId="71E4E49F" w14:textId="77777777" w:rsidTr="00892E11">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21D276F9" w14:textId="5C5A9A9C" w:rsidR="00095CBC" w:rsidRPr="00C72621" w:rsidRDefault="00892E11" w:rsidP="0091315B">
            <w:pPr>
              <w:rPr>
                <w:rFonts w:ascii="Helvetica" w:hAnsi="Helvetica" w:cs="Times New Roman"/>
                <w:sz w:val="16"/>
                <w:szCs w:val="16"/>
              </w:rPr>
            </w:pPr>
            <w:r w:rsidRPr="00C72621">
              <w:rPr>
                <w:rFonts w:ascii="Helvetica" w:hAnsi="Helvetica" w:cs="Times New Roman"/>
                <w:sz w:val="16"/>
                <w:szCs w:val="16"/>
              </w:rPr>
              <w:t>n</w:t>
            </w:r>
          </w:p>
        </w:tc>
        <w:tc>
          <w:tcPr>
            <w:tcW w:w="0" w:type="auto"/>
            <w:gridSpan w:val="2"/>
            <w:tcBorders>
              <w:top w:val="nil"/>
              <w:left w:val="nil"/>
              <w:bottom w:val="nil"/>
              <w:right w:val="nil"/>
            </w:tcBorders>
            <w:shd w:val="clear" w:color="auto" w:fill="auto"/>
            <w:tcMar>
              <w:top w:w="80" w:type="dxa"/>
              <w:left w:w="80" w:type="dxa"/>
              <w:bottom w:w="80" w:type="dxa"/>
              <w:right w:w="80" w:type="dxa"/>
            </w:tcMar>
          </w:tcPr>
          <w:p w14:paraId="222AF664"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9113</w:t>
            </w:r>
          </w:p>
        </w:tc>
        <w:tc>
          <w:tcPr>
            <w:tcW w:w="0" w:type="auto"/>
            <w:tcBorders>
              <w:top w:val="nil"/>
              <w:left w:val="nil"/>
              <w:bottom w:val="nil"/>
              <w:right w:val="nil"/>
            </w:tcBorders>
            <w:shd w:val="clear" w:color="auto" w:fill="auto"/>
            <w:tcMar>
              <w:top w:w="80" w:type="dxa"/>
              <w:left w:w="80" w:type="dxa"/>
              <w:bottom w:w="80" w:type="dxa"/>
              <w:right w:w="80" w:type="dxa"/>
            </w:tcMar>
          </w:tcPr>
          <w:p w14:paraId="653B1C30" w14:textId="77777777" w:rsidR="00095CBC" w:rsidRPr="00C72621" w:rsidRDefault="00095CBC" w:rsidP="0091315B">
            <w:pPr>
              <w:jc w:val="center"/>
              <w:rPr>
                <w:rFonts w:ascii="Helvetica" w:hAnsi="Helvetica" w:cs="Times New Roman"/>
                <w:sz w:val="16"/>
                <w:szCs w:val="16"/>
              </w:rPr>
            </w:pPr>
          </w:p>
        </w:tc>
        <w:tc>
          <w:tcPr>
            <w:tcW w:w="0" w:type="auto"/>
            <w:gridSpan w:val="2"/>
            <w:tcBorders>
              <w:top w:val="nil"/>
              <w:left w:val="nil"/>
              <w:bottom w:val="nil"/>
              <w:right w:val="nil"/>
            </w:tcBorders>
          </w:tcPr>
          <w:p w14:paraId="27B550AE"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9079</w:t>
            </w:r>
          </w:p>
        </w:tc>
      </w:tr>
      <w:tr w:rsidR="00095CBC" w:rsidRPr="00C72621" w14:paraId="0015DC61" w14:textId="77777777" w:rsidTr="00892E11">
        <w:trPr>
          <w:trHeight w:val="20"/>
        </w:trPr>
        <w:tc>
          <w:tcPr>
            <w:tcW w:w="0" w:type="auto"/>
            <w:tcBorders>
              <w:top w:val="nil"/>
              <w:left w:val="nil"/>
              <w:bottom w:val="single" w:sz="12" w:space="0" w:color="000000" w:themeColor="text1"/>
              <w:right w:val="nil"/>
            </w:tcBorders>
            <w:shd w:val="clear" w:color="auto" w:fill="auto"/>
            <w:tcMar>
              <w:top w:w="80" w:type="dxa"/>
              <w:left w:w="80" w:type="dxa"/>
              <w:bottom w:w="80" w:type="dxa"/>
              <w:right w:w="80" w:type="dxa"/>
            </w:tcMar>
          </w:tcPr>
          <w:p w14:paraId="7523978D" w14:textId="77777777" w:rsidR="00095CBC" w:rsidRPr="00C72621" w:rsidRDefault="00095CBC" w:rsidP="0091315B">
            <w:pPr>
              <w:rPr>
                <w:rFonts w:ascii="Helvetica" w:hAnsi="Helvetica" w:cs="Times New Roman"/>
                <w:sz w:val="16"/>
                <w:szCs w:val="16"/>
                <w:vertAlign w:val="superscript"/>
              </w:rPr>
            </w:pPr>
            <w:r w:rsidRPr="00C72621">
              <w:rPr>
                <w:rFonts w:ascii="Helvetica" w:hAnsi="Helvetica" w:cs="Times New Roman"/>
                <w:sz w:val="16"/>
                <w:szCs w:val="16"/>
              </w:rPr>
              <w:t>R</w:t>
            </w:r>
            <w:r w:rsidRPr="00C72621">
              <w:rPr>
                <w:rFonts w:ascii="Helvetica" w:hAnsi="Helvetica" w:cs="Times New Roman"/>
                <w:sz w:val="16"/>
                <w:szCs w:val="16"/>
                <w:vertAlign w:val="superscript"/>
              </w:rPr>
              <w:t>2</w:t>
            </w:r>
          </w:p>
        </w:tc>
        <w:tc>
          <w:tcPr>
            <w:tcW w:w="0" w:type="auto"/>
            <w:gridSpan w:val="2"/>
            <w:tcBorders>
              <w:top w:val="nil"/>
              <w:left w:val="nil"/>
              <w:bottom w:val="single" w:sz="12" w:space="0" w:color="000000" w:themeColor="text1"/>
              <w:right w:val="nil"/>
            </w:tcBorders>
            <w:shd w:val="clear" w:color="auto" w:fill="auto"/>
            <w:tcMar>
              <w:top w:w="80" w:type="dxa"/>
              <w:left w:w="80" w:type="dxa"/>
              <w:bottom w:w="80" w:type="dxa"/>
              <w:right w:w="80" w:type="dxa"/>
            </w:tcMar>
          </w:tcPr>
          <w:p w14:paraId="7179FCB9"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.695</w:t>
            </w:r>
          </w:p>
        </w:tc>
        <w:tc>
          <w:tcPr>
            <w:tcW w:w="0" w:type="auto"/>
            <w:tcBorders>
              <w:top w:val="nil"/>
              <w:left w:val="nil"/>
              <w:bottom w:val="single" w:sz="12" w:space="0" w:color="000000" w:themeColor="text1"/>
              <w:right w:val="nil"/>
            </w:tcBorders>
            <w:shd w:val="clear" w:color="auto" w:fill="auto"/>
            <w:tcMar>
              <w:top w:w="80" w:type="dxa"/>
              <w:left w:w="80" w:type="dxa"/>
              <w:bottom w:w="80" w:type="dxa"/>
              <w:right w:w="80" w:type="dxa"/>
            </w:tcMar>
          </w:tcPr>
          <w:p w14:paraId="6FE132D3" w14:textId="77777777" w:rsidR="00095CBC" w:rsidRPr="00C72621" w:rsidRDefault="00095CBC" w:rsidP="0091315B">
            <w:pPr>
              <w:jc w:val="center"/>
              <w:rPr>
                <w:rFonts w:ascii="Helvetica" w:hAnsi="Helvetica" w:cs="Times New Roman"/>
                <w:sz w:val="16"/>
                <w:szCs w:val="16"/>
              </w:rPr>
            </w:pPr>
          </w:p>
        </w:tc>
        <w:tc>
          <w:tcPr>
            <w:tcW w:w="0" w:type="auto"/>
            <w:gridSpan w:val="2"/>
            <w:tcBorders>
              <w:top w:val="nil"/>
              <w:left w:val="nil"/>
              <w:bottom w:val="single" w:sz="12" w:space="0" w:color="000000" w:themeColor="text1"/>
              <w:right w:val="nil"/>
            </w:tcBorders>
          </w:tcPr>
          <w:p w14:paraId="2D67BEF7" w14:textId="77777777" w:rsidR="00095CBC" w:rsidRPr="00C72621" w:rsidRDefault="00095CBC" w:rsidP="0091315B">
            <w:pPr>
              <w:jc w:val="center"/>
              <w:rPr>
                <w:rFonts w:ascii="Helvetica" w:hAnsi="Helvetica" w:cs="Times New Roman"/>
                <w:sz w:val="16"/>
                <w:szCs w:val="16"/>
              </w:rPr>
            </w:pPr>
            <w:r w:rsidRPr="00C72621">
              <w:rPr>
                <w:rFonts w:ascii="Helvetica" w:hAnsi="Helvetica" w:cs="Times New Roman"/>
                <w:sz w:val="16"/>
                <w:szCs w:val="16"/>
              </w:rPr>
              <w:t>.569</w:t>
            </w:r>
          </w:p>
        </w:tc>
      </w:tr>
    </w:tbl>
    <w:p w14:paraId="1C44D767" w14:textId="537FEB53" w:rsidR="006561F9" w:rsidRPr="00C72621" w:rsidRDefault="005D3FF6" w:rsidP="005D3FF6">
      <w:pPr>
        <w:pBdr>
          <w:top w:val="nil"/>
          <w:left w:val="nil"/>
          <w:bottom w:val="nil"/>
          <w:right w:val="nil"/>
          <w:between w:val="nil"/>
          <w:bar w:val="nil"/>
        </w:pBdr>
        <w:rPr>
          <w:rFonts w:ascii="Helvetica" w:eastAsia="Arial Unicode MS" w:hAnsi="Helvetica"/>
          <w:sz w:val="16"/>
          <w:szCs w:val="16"/>
          <w:bdr w:val="nil"/>
        </w:rPr>
      </w:pPr>
      <w:bookmarkStart w:id="162" w:name="OLE_LINK108"/>
      <w:bookmarkStart w:id="163" w:name="OLE_LINK109"/>
      <w:bookmarkStart w:id="164" w:name="OLE_LINK110"/>
      <w:bookmarkStart w:id="165" w:name="OLE_LINK111"/>
      <w:bookmarkEnd w:id="151"/>
      <w:bookmarkEnd w:id="152"/>
      <w:bookmarkEnd w:id="153"/>
      <w:bookmarkEnd w:id="154"/>
      <w:r w:rsidRPr="00C72621">
        <w:rPr>
          <w:rFonts w:ascii="Helvetica" w:hAnsi="Helvetica" w:cs="Arial"/>
          <w:color w:val="000000"/>
          <w:sz w:val="16"/>
          <w:szCs w:val="16"/>
          <w:lang w:bidi="he-IL"/>
        </w:rPr>
        <w:t>Note: Each model analyzes simultaneously the data of same party candidates from both elections.</w:t>
      </w:r>
      <w:r w:rsidR="006B2C1A" w:rsidRPr="00C72621">
        <w:rPr>
          <w:rFonts w:ascii="Helvetica" w:hAnsi="Helvetica" w:cs="Arial"/>
          <w:color w:val="000000"/>
          <w:sz w:val="16"/>
          <w:szCs w:val="16"/>
          <w:lang w:bidi="he-IL"/>
        </w:rPr>
        <w:t xml:space="preserve"> </w:t>
      </w:r>
      <w:bookmarkStart w:id="166" w:name="OLE_LINK90"/>
      <w:bookmarkStart w:id="167" w:name="OLE_LINK145"/>
      <w:bookmarkStart w:id="168" w:name="OLE_LINK146"/>
      <w:r w:rsidR="006B2C1A" w:rsidRPr="00C72621">
        <w:rPr>
          <w:rFonts w:ascii="Helvetica" w:hAnsi="Helvetica" w:cs="Arial"/>
          <w:color w:val="000000"/>
          <w:sz w:val="16"/>
          <w:szCs w:val="16"/>
          <w:lang w:bidi="he-IL"/>
        </w:rPr>
        <w:t>Election was coded as 0</w:t>
      </w:r>
      <w:r w:rsidR="008124EE" w:rsidRPr="00C72621">
        <w:rPr>
          <w:rFonts w:ascii="Helvetica" w:hAnsi="Helvetica" w:cs="Arial"/>
          <w:color w:val="000000"/>
          <w:sz w:val="16"/>
          <w:szCs w:val="16"/>
          <w:lang w:bidi="he-IL"/>
        </w:rPr>
        <w:t xml:space="preserve"> for the 2012 election and 1 for the 2016 election.</w:t>
      </w:r>
      <w:bookmarkEnd w:id="166"/>
      <w:bookmarkEnd w:id="167"/>
      <w:bookmarkEnd w:id="168"/>
      <w:r w:rsidRPr="00C72621">
        <w:rPr>
          <w:rFonts w:ascii="Helvetica" w:hAnsi="Helvetica" w:cs="Arial"/>
          <w:color w:val="000000"/>
          <w:sz w:val="16"/>
          <w:szCs w:val="16"/>
          <w:lang w:bidi="he-IL"/>
        </w:rPr>
        <w:t xml:space="preserve"> </w:t>
      </w:r>
      <w:r w:rsidR="006561F9" w:rsidRPr="00C72621">
        <w:rPr>
          <w:rFonts w:ascii="Helvetica" w:hAnsi="Helvetica" w:cs="Arial"/>
          <w:color w:val="000000"/>
          <w:sz w:val="16"/>
          <w:szCs w:val="16"/>
          <w:lang w:bidi="he-IL"/>
        </w:rPr>
        <w:t xml:space="preserve">*** - p&lt;.0001, ** - p&lt;.001, </w:t>
      </w:r>
      <w:r w:rsidRPr="00C72621">
        <w:rPr>
          <w:rFonts w:ascii="Helvetica" w:hAnsi="Helvetica" w:cs="Arial"/>
          <w:color w:val="000000"/>
          <w:sz w:val="16"/>
          <w:szCs w:val="16"/>
          <w:lang w:bidi="he-IL"/>
        </w:rPr>
        <w:t xml:space="preserve">    </w:t>
      </w:r>
      <w:r w:rsidR="006561F9" w:rsidRPr="00C72621">
        <w:rPr>
          <w:rFonts w:ascii="Helvetica" w:hAnsi="Helvetica" w:cs="Arial"/>
          <w:color w:val="000000"/>
          <w:sz w:val="16"/>
          <w:szCs w:val="16"/>
          <w:lang w:bidi="he-IL"/>
        </w:rPr>
        <w:t>* - p&lt;.01, ǂ - p&lt;.05</w:t>
      </w:r>
      <w:bookmarkEnd w:id="162"/>
      <w:bookmarkEnd w:id="163"/>
      <w:bookmarkEnd w:id="164"/>
      <w:bookmarkEnd w:id="165"/>
    </w:p>
    <w:p w14:paraId="598D4F01" w14:textId="40ECBE4E" w:rsidR="00C114B5" w:rsidRPr="00C72621" w:rsidRDefault="00C114B5">
      <w:pPr>
        <w:rPr>
          <w:rFonts w:ascii="Helvetica" w:hAnsi="Helvetica" w:cs="Times New Roman"/>
          <w:color w:val="000000"/>
          <w:sz w:val="16"/>
          <w:szCs w:val="16"/>
        </w:rPr>
      </w:pPr>
    </w:p>
    <w:p w14:paraId="554D8DB4" w14:textId="77777777" w:rsidR="00C114B5" w:rsidRPr="00C72621" w:rsidRDefault="00C114B5">
      <w:pPr>
        <w:rPr>
          <w:rFonts w:ascii="Helvetica" w:hAnsi="Helvetica" w:cs="Times New Roman"/>
          <w:color w:val="000000"/>
          <w:sz w:val="16"/>
          <w:szCs w:val="16"/>
        </w:rPr>
      </w:pPr>
      <w:r w:rsidRPr="00C72621">
        <w:rPr>
          <w:rFonts w:ascii="Helvetica" w:hAnsi="Helvetica" w:cs="Times New Roman"/>
          <w:color w:val="000000"/>
          <w:sz w:val="16"/>
          <w:szCs w:val="16"/>
        </w:rPr>
        <w:br w:type="page"/>
      </w:r>
    </w:p>
    <w:p w14:paraId="598AE7D5" w14:textId="77777777" w:rsidR="00EA4355" w:rsidRPr="00C72621" w:rsidRDefault="00EA4355">
      <w:pPr>
        <w:rPr>
          <w:rFonts w:ascii="Helvetica" w:hAnsi="Helvetica" w:cs="Times New Roman"/>
          <w:color w:val="000000"/>
          <w:sz w:val="16"/>
          <w:szCs w:val="16"/>
        </w:rPr>
      </w:pPr>
    </w:p>
    <w:p w14:paraId="0B60D682" w14:textId="4DD72BE8" w:rsidR="00095CBC" w:rsidRPr="009A25F2" w:rsidRDefault="00095CBC" w:rsidP="00EF5EA1">
      <w:pPr>
        <w:widowControl w:val="0"/>
        <w:pBdr>
          <w:top w:val="nil"/>
          <w:left w:val="nil"/>
          <w:bottom w:val="nil"/>
          <w:right w:val="nil"/>
          <w:between w:val="nil"/>
          <w:bar w:val="nil"/>
        </w:pBdr>
        <w:rPr>
          <w:rFonts w:ascii="Times New Roman" w:hAnsi="Times New Roman" w:cs="Times New Roman"/>
          <w:sz w:val="24"/>
          <w:szCs w:val="24"/>
        </w:rPr>
      </w:pPr>
      <w:bookmarkStart w:id="169" w:name="OLE_LINK95"/>
      <w:bookmarkStart w:id="170" w:name="OLE_LINK96"/>
      <w:r w:rsidRPr="009A25F2">
        <w:rPr>
          <w:rFonts w:ascii="Times New Roman" w:hAnsi="Times New Roman" w:cs="Times New Roman"/>
          <w:sz w:val="24"/>
          <w:szCs w:val="24"/>
        </w:rPr>
        <w:t xml:space="preserve">Table </w:t>
      </w:r>
      <w:r w:rsidR="00EF5EA1" w:rsidRPr="009A25F2">
        <w:rPr>
          <w:rFonts w:ascii="Times New Roman" w:hAnsi="Times New Roman" w:cs="Times New Roman"/>
          <w:sz w:val="24"/>
          <w:szCs w:val="24"/>
        </w:rPr>
        <w:t>5</w:t>
      </w:r>
      <w:r w:rsidRPr="009A25F2">
        <w:rPr>
          <w:rFonts w:ascii="Times New Roman" w:hAnsi="Times New Roman" w:cs="Times New Roman"/>
          <w:sz w:val="24"/>
          <w:szCs w:val="24"/>
        </w:rPr>
        <w:t xml:space="preserve">: </w:t>
      </w:r>
      <w:bookmarkStart w:id="171" w:name="OLE_LINK71"/>
      <w:bookmarkStart w:id="172" w:name="OLE_LINK72"/>
      <w:bookmarkStart w:id="173" w:name="OLE_LINK77"/>
      <w:bookmarkStart w:id="174" w:name="OLE_LINK78"/>
      <w:bookmarkStart w:id="175" w:name="OLE_LINK376"/>
      <w:bookmarkStart w:id="176" w:name="OLE_LINK377"/>
      <w:r w:rsidR="00CB4365" w:rsidRPr="009A25F2">
        <w:rPr>
          <w:rFonts w:ascii="Times New Roman" w:hAnsi="Times New Roman" w:cs="Times New Roman"/>
          <w:sz w:val="24"/>
          <w:szCs w:val="24"/>
        </w:rPr>
        <w:t>Differences between competing candidates</w:t>
      </w:r>
      <w:bookmarkEnd w:id="171"/>
      <w:bookmarkEnd w:id="172"/>
      <w:bookmarkEnd w:id="173"/>
      <w:bookmarkEnd w:id="174"/>
      <w:bookmarkEnd w:id="175"/>
      <w:bookmarkEnd w:id="176"/>
    </w:p>
    <w:p w14:paraId="1D11F2B3" w14:textId="77777777" w:rsidR="00095CBC" w:rsidRPr="00C72621" w:rsidRDefault="00095CBC" w:rsidP="00095CBC">
      <w:pPr>
        <w:widowControl w:val="0"/>
        <w:pBdr>
          <w:top w:val="nil"/>
          <w:left w:val="nil"/>
          <w:bottom w:val="nil"/>
          <w:right w:val="nil"/>
          <w:between w:val="nil"/>
          <w:bar w:val="nil"/>
        </w:pBdr>
        <w:rPr>
          <w:rFonts w:ascii="Helvetica" w:eastAsia="Cambria" w:hAnsi="Helvetica" w:cs="Cambria"/>
          <w:color w:val="000000"/>
          <w:sz w:val="16"/>
          <w:szCs w:val="16"/>
          <w:u w:color="000000"/>
          <w:bdr w:val="nil"/>
        </w:rPr>
      </w:pPr>
      <w:bookmarkStart w:id="177" w:name="OLE_LINK91"/>
      <w:bookmarkStart w:id="178" w:name="OLE_LINK92"/>
      <w:bookmarkStart w:id="179" w:name="OLE_LINK93"/>
      <w:bookmarkStart w:id="180" w:name="OLE_LINK94"/>
      <w:bookmarkEnd w:id="169"/>
      <w:bookmarkEnd w:id="170"/>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0"/>
        <w:gridCol w:w="608"/>
        <w:gridCol w:w="569"/>
        <w:gridCol w:w="601"/>
        <w:gridCol w:w="718"/>
        <w:gridCol w:w="569"/>
        <w:gridCol w:w="601"/>
        <w:gridCol w:w="222"/>
        <w:gridCol w:w="734"/>
        <w:gridCol w:w="625"/>
        <w:gridCol w:w="657"/>
        <w:gridCol w:w="774"/>
        <w:gridCol w:w="625"/>
        <w:gridCol w:w="657"/>
      </w:tblGrid>
      <w:tr w:rsidR="00FB1EDD" w:rsidRPr="00C72621" w14:paraId="10652C48" w14:textId="77777777" w:rsidTr="00203312">
        <w:trPr>
          <w:trHeight w:val="451"/>
        </w:trPr>
        <w:tc>
          <w:tcPr>
            <w:tcW w:w="0" w:type="auto"/>
            <w:tcBorders>
              <w:left w:val="nil"/>
              <w:right w:val="nil"/>
            </w:tcBorders>
            <w:shd w:val="clear" w:color="auto" w:fill="auto"/>
            <w:tcMar>
              <w:top w:w="80" w:type="dxa"/>
              <w:left w:w="80" w:type="dxa"/>
              <w:bottom w:w="80" w:type="dxa"/>
              <w:right w:w="80" w:type="dxa"/>
            </w:tcMar>
          </w:tcPr>
          <w:p w14:paraId="7E470AD5" w14:textId="77777777" w:rsidR="00FB1EDD" w:rsidRPr="00C72621" w:rsidRDefault="00FB1EDD" w:rsidP="0091315B">
            <w:pPr>
              <w:pBdr>
                <w:top w:val="nil"/>
                <w:left w:val="nil"/>
                <w:bottom w:val="nil"/>
                <w:right w:val="nil"/>
                <w:between w:val="nil"/>
                <w:bar w:val="nil"/>
              </w:pBdr>
              <w:rPr>
                <w:rFonts w:ascii="Helvetica" w:eastAsia="Arial Unicode MS" w:hAnsi="Helvetica"/>
                <w:sz w:val="16"/>
                <w:szCs w:val="16"/>
                <w:bdr w:val="nil"/>
              </w:rPr>
            </w:pPr>
            <w:bookmarkStart w:id="181" w:name="_Hlk493668497"/>
          </w:p>
        </w:tc>
        <w:tc>
          <w:tcPr>
            <w:tcW w:w="0" w:type="auto"/>
            <w:gridSpan w:val="6"/>
            <w:tcBorders>
              <w:top w:val="single" w:sz="12" w:space="0" w:color="auto"/>
              <w:left w:val="nil"/>
              <w:bottom w:val="single" w:sz="12" w:space="0" w:color="000000" w:themeColor="text1"/>
              <w:right w:val="nil"/>
            </w:tcBorders>
            <w:shd w:val="clear" w:color="auto" w:fill="auto"/>
            <w:tcMar>
              <w:top w:w="80" w:type="dxa"/>
              <w:left w:w="80" w:type="dxa"/>
              <w:bottom w:w="80" w:type="dxa"/>
              <w:right w:w="80" w:type="dxa"/>
            </w:tcMar>
          </w:tcPr>
          <w:p w14:paraId="32294E31" w14:textId="4BC34C6E" w:rsidR="00FB1EDD" w:rsidRPr="00C72621" w:rsidRDefault="00FB1EDD" w:rsidP="0091315B">
            <w:pPr>
              <w:pBdr>
                <w:top w:val="nil"/>
                <w:left w:val="nil"/>
                <w:bottom w:val="nil"/>
                <w:right w:val="nil"/>
                <w:between w:val="nil"/>
                <w:bar w:val="nil"/>
              </w:pBdr>
              <w:jc w:val="center"/>
              <w:rPr>
                <w:rFonts w:ascii="Helvetica" w:hAnsi="Helvetica"/>
                <w:sz w:val="16"/>
                <w:szCs w:val="16"/>
              </w:rPr>
            </w:pPr>
            <w:r w:rsidRPr="00C72621">
              <w:rPr>
                <w:rFonts w:ascii="Helvetica" w:hAnsi="Helvetica"/>
                <w:sz w:val="16"/>
                <w:szCs w:val="16"/>
              </w:rPr>
              <w:t>CCAD</w:t>
            </w:r>
          </w:p>
        </w:tc>
        <w:tc>
          <w:tcPr>
            <w:tcW w:w="0" w:type="auto"/>
            <w:tcBorders>
              <w:top w:val="single" w:sz="12" w:space="0" w:color="auto"/>
              <w:left w:val="nil"/>
              <w:bottom w:val="single" w:sz="12" w:space="0" w:color="FFFFFF" w:themeColor="background1"/>
              <w:right w:val="nil"/>
            </w:tcBorders>
          </w:tcPr>
          <w:p w14:paraId="75A97EDF" w14:textId="77777777" w:rsidR="00FB1EDD" w:rsidRPr="00C72621" w:rsidRDefault="00FB1EDD" w:rsidP="0091315B">
            <w:pPr>
              <w:pBdr>
                <w:top w:val="nil"/>
                <w:left w:val="nil"/>
                <w:bottom w:val="nil"/>
                <w:right w:val="nil"/>
                <w:between w:val="nil"/>
                <w:bar w:val="nil"/>
              </w:pBdr>
              <w:jc w:val="center"/>
              <w:rPr>
                <w:rFonts w:ascii="Helvetica" w:eastAsia="Arial Unicode MS" w:hAnsi="Helvetica"/>
                <w:sz w:val="16"/>
                <w:szCs w:val="16"/>
                <w:bdr w:val="nil"/>
              </w:rPr>
            </w:pPr>
          </w:p>
        </w:tc>
        <w:tc>
          <w:tcPr>
            <w:tcW w:w="0" w:type="auto"/>
            <w:gridSpan w:val="5"/>
            <w:tcBorders>
              <w:top w:val="single" w:sz="12" w:space="0" w:color="auto"/>
              <w:left w:val="nil"/>
              <w:bottom w:val="single" w:sz="12" w:space="0" w:color="FFFFFF" w:themeColor="background1"/>
              <w:right w:val="nil"/>
            </w:tcBorders>
          </w:tcPr>
          <w:p w14:paraId="0EC339F5" w14:textId="1E57EBE2" w:rsidR="00FB1EDD" w:rsidRPr="00C72621" w:rsidRDefault="00FB1EDD"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Voting</w:t>
            </w:r>
          </w:p>
        </w:tc>
        <w:tc>
          <w:tcPr>
            <w:tcW w:w="0" w:type="auto"/>
            <w:tcBorders>
              <w:top w:val="single" w:sz="12" w:space="0" w:color="auto"/>
              <w:left w:val="nil"/>
              <w:bottom w:val="single" w:sz="12" w:space="0" w:color="FFFFFF" w:themeColor="background1"/>
              <w:right w:val="nil"/>
            </w:tcBorders>
          </w:tcPr>
          <w:p w14:paraId="72931A4F" w14:textId="77777777" w:rsidR="00FB1EDD" w:rsidRPr="00C72621" w:rsidRDefault="00FB1EDD" w:rsidP="0091315B">
            <w:pPr>
              <w:pBdr>
                <w:top w:val="nil"/>
                <w:left w:val="nil"/>
                <w:bottom w:val="nil"/>
                <w:right w:val="nil"/>
                <w:between w:val="nil"/>
                <w:bar w:val="nil"/>
              </w:pBdr>
              <w:jc w:val="center"/>
              <w:rPr>
                <w:rFonts w:ascii="Helvetica" w:eastAsia="Arial Unicode MS" w:hAnsi="Helvetica"/>
                <w:sz w:val="16"/>
                <w:szCs w:val="16"/>
                <w:bdr w:val="nil"/>
              </w:rPr>
            </w:pPr>
          </w:p>
        </w:tc>
      </w:tr>
      <w:tr w:rsidR="00E64406" w:rsidRPr="00C72621" w14:paraId="61E65BFA" w14:textId="478F1517" w:rsidTr="00203312">
        <w:trPr>
          <w:trHeight w:val="451"/>
        </w:trPr>
        <w:tc>
          <w:tcPr>
            <w:tcW w:w="0" w:type="auto"/>
            <w:vMerge w:val="restart"/>
            <w:tcBorders>
              <w:left w:val="nil"/>
              <w:right w:val="nil"/>
            </w:tcBorders>
            <w:shd w:val="clear" w:color="auto" w:fill="auto"/>
            <w:tcMar>
              <w:top w:w="80" w:type="dxa"/>
              <w:left w:w="80" w:type="dxa"/>
              <w:bottom w:w="80" w:type="dxa"/>
              <w:right w:w="80" w:type="dxa"/>
            </w:tcMar>
          </w:tcPr>
          <w:p w14:paraId="729E1761" w14:textId="77777777" w:rsidR="009E2028" w:rsidRPr="00C72621" w:rsidRDefault="009E2028" w:rsidP="0091315B">
            <w:pPr>
              <w:pBdr>
                <w:top w:val="nil"/>
                <w:left w:val="nil"/>
                <w:bottom w:val="nil"/>
                <w:right w:val="nil"/>
                <w:between w:val="nil"/>
                <w:bar w:val="nil"/>
              </w:pBdr>
              <w:rPr>
                <w:rFonts w:ascii="Helvetica" w:eastAsia="Arial Unicode MS" w:hAnsi="Helvetica"/>
                <w:sz w:val="16"/>
                <w:szCs w:val="16"/>
                <w:bdr w:val="nil"/>
              </w:rPr>
            </w:pPr>
          </w:p>
        </w:tc>
        <w:tc>
          <w:tcPr>
            <w:tcW w:w="0" w:type="auto"/>
            <w:gridSpan w:val="3"/>
            <w:tcBorders>
              <w:top w:val="single" w:sz="12" w:space="0" w:color="auto"/>
              <w:left w:val="nil"/>
              <w:bottom w:val="single" w:sz="12" w:space="0" w:color="000000" w:themeColor="text1"/>
              <w:right w:val="nil"/>
            </w:tcBorders>
            <w:shd w:val="clear" w:color="auto" w:fill="auto"/>
            <w:tcMar>
              <w:top w:w="80" w:type="dxa"/>
              <w:left w:w="80" w:type="dxa"/>
              <w:bottom w:w="80" w:type="dxa"/>
              <w:right w:w="80" w:type="dxa"/>
            </w:tcMar>
          </w:tcPr>
          <w:p w14:paraId="192E22D9" w14:textId="2C4A42C4"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2012</w:t>
            </w:r>
          </w:p>
        </w:tc>
        <w:tc>
          <w:tcPr>
            <w:tcW w:w="0" w:type="auto"/>
            <w:gridSpan w:val="3"/>
            <w:tcBorders>
              <w:top w:val="single" w:sz="12" w:space="0" w:color="auto"/>
              <w:left w:val="nil"/>
              <w:bottom w:val="single" w:sz="12" w:space="0" w:color="000000" w:themeColor="text1"/>
              <w:right w:val="nil"/>
            </w:tcBorders>
            <w:shd w:val="clear" w:color="auto" w:fill="auto"/>
          </w:tcPr>
          <w:p w14:paraId="35F3DD8C" w14:textId="37F01E10"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2016</w:t>
            </w:r>
          </w:p>
        </w:tc>
        <w:tc>
          <w:tcPr>
            <w:tcW w:w="0" w:type="auto"/>
            <w:tcBorders>
              <w:top w:val="single" w:sz="12" w:space="0" w:color="auto"/>
              <w:left w:val="nil"/>
              <w:bottom w:val="single" w:sz="12" w:space="0" w:color="FFFFFF" w:themeColor="background1"/>
              <w:right w:val="nil"/>
            </w:tcBorders>
          </w:tcPr>
          <w:p w14:paraId="678720B2" w14:textId="77777777"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p>
        </w:tc>
        <w:tc>
          <w:tcPr>
            <w:tcW w:w="0" w:type="auto"/>
            <w:gridSpan w:val="2"/>
            <w:tcBorders>
              <w:top w:val="single" w:sz="12" w:space="0" w:color="auto"/>
              <w:left w:val="nil"/>
              <w:bottom w:val="single" w:sz="12" w:space="0" w:color="FFFFFF" w:themeColor="background1"/>
              <w:right w:val="nil"/>
            </w:tcBorders>
          </w:tcPr>
          <w:p w14:paraId="4265910B" w14:textId="4E872739"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2012</w:t>
            </w:r>
          </w:p>
        </w:tc>
        <w:tc>
          <w:tcPr>
            <w:tcW w:w="0" w:type="auto"/>
            <w:tcBorders>
              <w:top w:val="single" w:sz="12" w:space="0" w:color="auto"/>
              <w:left w:val="nil"/>
              <w:bottom w:val="single" w:sz="12" w:space="0" w:color="FFFFFF" w:themeColor="background1"/>
              <w:right w:val="nil"/>
            </w:tcBorders>
          </w:tcPr>
          <w:p w14:paraId="157348BD" w14:textId="77777777"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p>
        </w:tc>
        <w:tc>
          <w:tcPr>
            <w:tcW w:w="0" w:type="auto"/>
            <w:gridSpan w:val="2"/>
            <w:tcBorders>
              <w:top w:val="single" w:sz="12" w:space="0" w:color="auto"/>
              <w:left w:val="nil"/>
              <w:bottom w:val="single" w:sz="12" w:space="0" w:color="FFFFFF" w:themeColor="background1"/>
              <w:right w:val="nil"/>
            </w:tcBorders>
          </w:tcPr>
          <w:p w14:paraId="63983998" w14:textId="17F10C58"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2016</w:t>
            </w:r>
          </w:p>
        </w:tc>
        <w:tc>
          <w:tcPr>
            <w:tcW w:w="0" w:type="auto"/>
            <w:tcBorders>
              <w:top w:val="single" w:sz="12" w:space="0" w:color="auto"/>
              <w:left w:val="nil"/>
              <w:bottom w:val="single" w:sz="12" w:space="0" w:color="FFFFFF" w:themeColor="background1"/>
              <w:right w:val="nil"/>
            </w:tcBorders>
          </w:tcPr>
          <w:p w14:paraId="5728EB78" w14:textId="77777777" w:rsidR="009E2028" w:rsidRPr="00C72621" w:rsidRDefault="009E2028" w:rsidP="0091315B">
            <w:pPr>
              <w:pBdr>
                <w:top w:val="nil"/>
                <w:left w:val="nil"/>
                <w:bottom w:val="nil"/>
                <w:right w:val="nil"/>
                <w:between w:val="nil"/>
                <w:bar w:val="nil"/>
              </w:pBdr>
              <w:jc w:val="center"/>
              <w:rPr>
                <w:rFonts w:ascii="Helvetica" w:eastAsia="Arial Unicode MS" w:hAnsi="Helvetica"/>
                <w:sz w:val="16"/>
                <w:szCs w:val="16"/>
                <w:bdr w:val="nil"/>
              </w:rPr>
            </w:pPr>
          </w:p>
        </w:tc>
      </w:tr>
      <w:tr w:rsidR="000A539D" w:rsidRPr="00C72621" w14:paraId="738D0F74" w14:textId="57DE4BCF" w:rsidTr="00203312">
        <w:trPr>
          <w:trHeight w:val="451"/>
        </w:trPr>
        <w:tc>
          <w:tcPr>
            <w:tcW w:w="0" w:type="auto"/>
            <w:vMerge/>
            <w:tcBorders>
              <w:left w:val="nil"/>
              <w:bottom w:val="single" w:sz="12" w:space="0" w:color="000000"/>
              <w:right w:val="nil"/>
            </w:tcBorders>
            <w:shd w:val="clear" w:color="auto" w:fill="auto"/>
            <w:tcMar>
              <w:top w:w="80" w:type="dxa"/>
              <w:left w:w="80" w:type="dxa"/>
              <w:bottom w:w="80" w:type="dxa"/>
              <w:right w:w="80" w:type="dxa"/>
            </w:tcMar>
          </w:tcPr>
          <w:p w14:paraId="2715303D" w14:textId="77777777" w:rsidR="009E2028" w:rsidRPr="00C72621" w:rsidRDefault="009E2028" w:rsidP="0091315B">
            <w:pPr>
              <w:pBdr>
                <w:top w:val="nil"/>
                <w:left w:val="nil"/>
                <w:bottom w:val="nil"/>
                <w:right w:val="nil"/>
                <w:between w:val="nil"/>
                <w:bar w:val="nil"/>
              </w:pBdr>
              <w:rPr>
                <w:rFonts w:ascii="Helvetica" w:eastAsia="Arial Unicode MS" w:hAnsi="Helvetica"/>
                <w:sz w:val="16"/>
                <w:szCs w:val="16"/>
                <w:bdr w:val="nil"/>
              </w:rPr>
            </w:pPr>
            <w:bookmarkStart w:id="182" w:name="_Hlk493670739"/>
            <w:bookmarkEnd w:id="181"/>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72E85220" w14:textId="77777777" w:rsidR="009E2028" w:rsidRPr="00C72621" w:rsidRDefault="009E2028" w:rsidP="00514844">
            <w:pPr>
              <w:pBdr>
                <w:top w:val="nil"/>
                <w:left w:val="nil"/>
                <w:bottom w:val="nil"/>
                <w:right w:val="nil"/>
                <w:between w:val="nil"/>
                <w:bar w:val="nil"/>
              </w:pBd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b</w:t>
            </w:r>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55A377C8" w14:textId="77777777" w:rsidR="009E2028" w:rsidRPr="00C72621" w:rsidRDefault="009E2028" w:rsidP="00514844">
            <w:pPr>
              <w:pBdr>
                <w:top w:val="nil"/>
                <w:left w:val="nil"/>
                <w:bottom w:val="nil"/>
                <w:right w:val="nil"/>
                <w:between w:val="nil"/>
                <w:bar w:val="nil"/>
              </w:pBdr>
              <w:jc w:val="cente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stderr</w:t>
            </w:r>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7B370BB2" w14:textId="77777777"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bookmarkStart w:id="183" w:name="OLE_LINK37"/>
            <w:bookmarkStart w:id="184" w:name="OLE_LINK38"/>
            <w:bookmarkStart w:id="185" w:name="OLE_LINK39"/>
            <w:bookmarkStart w:id="186" w:name="OLE_LINK182"/>
            <w:r w:rsidRPr="00C72621">
              <w:rPr>
                <w:rFonts w:ascii="Helvetica" w:eastAsia="Arial Unicode MS" w:hAnsi="Helvetica"/>
                <w:sz w:val="16"/>
                <w:szCs w:val="16"/>
                <w:bdr w:val="nil"/>
              </w:rPr>
              <w:t>β</w:t>
            </w:r>
            <w:bookmarkEnd w:id="183"/>
            <w:bookmarkEnd w:id="184"/>
            <w:bookmarkEnd w:id="185"/>
            <w:bookmarkEnd w:id="186"/>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09C895EB" w14:textId="7242A3FE" w:rsidR="009E2028" w:rsidRPr="00C72621" w:rsidRDefault="002E152F" w:rsidP="00514844">
            <w:pPr>
              <w:pBdr>
                <w:top w:val="nil"/>
                <w:left w:val="nil"/>
                <w:bottom w:val="nil"/>
                <w:right w:val="nil"/>
                <w:between w:val="nil"/>
                <w:bar w:val="nil"/>
              </w:pBdr>
              <w:jc w:val="center"/>
              <w:rPr>
                <w:rFonts w:ascii="Helvetica" w:eastAsia="Calibri" w:hAnsi="Helvetica"/>
                <w:color w:val="000000"/>
                <w:sz w:val="16"/>
                <w:szCs w:val="16"/>
                <w:u w:color="000000"/>
                <w:bdr w:val="nil"/>
                <w:rtl/>
              </w:rPr>
            </w:pPr>
            <w:r w:rsidRPr="00C72621">
              <w:rPr>
                <w:rFonts w:ascii="Helvetica" w:eastAsia="Calibri" w:hAnsi="Helvetica"/>
                <w:color w:val="000000"/>
                <w:sz w:val="16"/>
                <w:szCs w:val="16"/>
                <w:u w:color="000000"/>
                <w:bdr w:val="nil"/>
              </w:rPr>
              <w:t>b</w:t>
            </w:r>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6F2BFB5C" w14:textId="77777777" w:rsidR="009E2028" w:rsidRPr="00C72621" w:rsidRDefault="009E2028" w:rsidP="00514844">
            <w:pPr>
              <w:pBdr>
                <w:top w:val="nil"/>
                <w:left w:val="nil"/>
                <w:bottom w:val="nil"/>
                <w:right w:val="nil"/>
                <w:between w:val="nil"/>
                <w:bar w:val="nil"/>
              </w:pBdr>
              <w:jc w:val="center"/>
              <w:rPr>
                <w:rFonts w:ascii="Helvetica" w:eastAsia="Calibri" w:hAnsi="Helvetica"/>
                <w:color w:val="000000"/>
                <w:sz w:val="16"/>
                <w:szCs w:val="16"/>
                <w:u w:color="000000"/>
                <w:bdr w:val="nil"/>
                <w:rtl/>
              </w:rPr>
            </w:pPr>
            <w:r w:rsidRPr="00C72621">
              <w:rPr>
                <w:rFonts w:ascii="Helvetica" w:eastAsia="Calibri" w:hAnsi="Helvetica" w:cs="Calibri"/>
                <w:color w:val="000000"/>
                <w:sz w:val="16"/>
                <w:szCs w:val="16"/>
                <w:u w:color="000000"/>
                <w:bdr w:val="nil"/>
              </w:rPr>
              <w:t>stderr</w:t>
            </w:r>
          </w:p>
        </w:tc>
        <w:tc>
          <w:tcPr>
            <w:tcW w:w="0" w:type="auto"/>
            <w:tcBorders>
              <w:top w:val="single" w:sz="12" w:space="0" w:color="000000" w:themeColor="text1"/>
              <w:left w:val="nil"/>
              <w:bottom w:val="single" w:sz="12" w:space="0" w:color="000000"/>
              <w:right w:val="nil"/>
            </w:tcBorders>
            <w:shd w:val="clear" w:color="auto" w:fill="auto"/>
            <w:tcMar>
              <w:top w:w="80" w:type="dxa"/>
              <w:left w:w="80" w:type="dxa"/>
              <w:bottom w:w="80" w:type="dxa"/>
              <w:right w:w="80" w:type="dxa"/>
            </w:tcMar>
          </w:tcPr>
          <w:p w14:paraId="0556F1F6" w14:textId="0EBB45E5"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eastAsia="Arial Unicode MS" w:hAnsi="Helvetica"/>
                <w:sz w:val="16"/>
                <w:szCs w:val="16"/>
                <w:bdr w:val="nil"/>
              </w:rPr>
              <w:t>β</w:t>
            </w:r>
          </w:p>
        </w:tc>
        <w:tc>
          <w:tcPr>
            <w:tcW w:w="0" w:type="auto"/>
            <w:tcBorders>
              <w:top w:val="single" w:sz="12" w:space="0" w:color="FFFFFF" w:themeColor="background1"/>
              <w:left w:val="nil"/>
              <w:bottom w:val="single" w:sz="12" w:space="0" w:color="000000"/>
              <w:right w:val="nil"/>
            </w:tcBorders>
          </w:tcPr>
          <w:p w14:paraId="08D1C1F2" w14:textId="77777777"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p>
        </w:tc>
        <w:tc>
          <w:tcPr>
            <w:tcW w:w="0" w:type="auto"/>
            <w:tcBorders>
              <w:top w:val="single" w:sz="12" w:space="0" w:color="000000" w:themeColor="text1"/>
              <w:left w:val="nil"/>
              <w:bottom w:val="single" w:sz="12" w:space="0" w:color="000000"/>
              <w:right w:val="nil"/>
            </w:tcBorders>
          </w:tcPr>
          <w:p w14:paraId="0791E798" w14:textId="06D48089"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b</w:t>
            </w:r>
          </w:p>
        </w:tc>
        <w:tc>
          <w:tcPr>
            <w:tcW w:w="0" w:type="auto"/>
            <w:tcBorders>
              <w:top w:val="single" w:sz="12" w:space="0" w:color="000000" w:themeColor="text1"/>
              <w:left w:val="nil"/>
              <w:bottom w:val="single" w:sz="12" w:space="0" w:color="000000"/>
              <w:right w:val="nil"/>
            </w:tcBorders>
          </w:tcPr>
          <w:p w14:paraId="036E5477" w14:textId="2153B0C2"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stderr</w:t>
            </w:r>
          </w:p>
        </w:tc>
        <w:tc>
          <w:tcPr>
            <w:tcW w:w="0" w:type="auto"/>
            <w:tcBorders>
              <w:top w:val="single" w:sz="12" w:space="0" w:color="000000" w:themeColor="text1"/>
              <w:left w:val="nil"/>
              <w:bottom w:val="single" w:sz="12" w:space="0" w:color="000000"/>
              <w:right w:val="nil"/>
            </w:tcBorders>
          </w:tcPr>
          <w:p w14:paraId="3D51D1D3" w14:textId="20EF4A0F" w:rsidR="009E2028" w:rsidRPr="00C72621" w:rsidRDefault="00FB1EDD" w:rsidP="00514844">
            <w:pPr>
              <w:pBdr>
                <w:top w:val="nil"/>
                <w:left w:val="nil"/>
                <w:bottom w:val="nil"/>
                <w:right w:val="nil"/>
                <w:between w:val="nil"/>
                <w:bar w:val="nil"/>
              </w:pBdr>
              <w:jc w:val="center"/>
              <w:rPr>
                <w:rFonts w:ascii="Helvetica" w:hAnsi="Helvetica"/>
                <w:sz w:val="16"/>
                <w:szCs w:val="16"/>
              </w:rPr>
            </w:pPr>
            <w:r w:rsidRPr="00C72621">
              <w:rPr>
                <w:rFonts w:ascii="Helvetica" w:eastAsia="Arial Unicode MS" w:hAnsi="Helvetica"/>
                <w:sz w:val="16"/>
                <w:szCs w:val="16"/>
                <w:bdr w:val="nil"/>
              </w:rPr>
              <w:t>β</w:t>
            </w:r>
          </w:p>
        </w:tc>
        <w:tc>
          <w:tcPr>
            <w:tcW w:w="0" w:type="auto"/>
            <w:tcBorders>
              <w:top w:val="single" w:sz="12" w:space="0" w:color="000000" w:themeColor="text1"/>
              <w:left w:val="nil"/>
              <w:bottom w:val="single" w:sz="12" w:space="0" w:color="000000"/>
              <w:right w:val="nil"/>
            </w:tcBorders>
          </w:tcPr>
          <w:p w14:paraId="3AAB0D15" w14:textId="0CF39F71" w:rsidR="009E2028" w:rsidRPr="00C72621" w:rsidRDefault="005436DD" w:rsidP="00514844">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b</w:t>
            </w:r>
          </w:p>
        </w:tc>
        <w:tc>
          <w:tcPr>
            <w:tcW w:w="0" w:type="auto"/>
            <w:tcBorders>
              <w:top w:val="single" w:sz="12" w:space="0" w:color="000000" w:themeColor="text1"/>
              <w:left w:val="nil"/>
              <w:bottom w:val="single" w:sz="12" w:space="0" w:color="000000"/>
              <w:right w:val="nil"/>
            </w:tcBorders>
          </w:tcPr>
          <w:p w14:paraId="4F21ACC7" w14:textId="07292486" w:rsidR="009E2028" w:rsidRPr="00C72621" w:rsidRDefault="009E2028" w:rsidP="00514844">
            <w:pPr>
              <w:pBdr>
                <w:top w:val="nil"/>
                <w:left w:val="nil"/>
                <w:bottom w:val="nil"/>
                <w:right w:val="nil"/>
                <w:between w:val="nil"/>
                <w:bar w:val="nil"/>
              </w:pBdr>
              <w:jc w:val="center"/>
              <w:rPr>
                <w:rFonts w:ascii="Helvetica" w:eastAsia="Arial Unicode MS" w:hAnsi="Helvetica"/>
                <w:sz w:val="16"/>
                <w:szCs w:val="16"/>
                <w:bdr w:val="nil"/>
              </w:rPr>
            </w:pPr>
            <w:r w:rsidRPr="00C72621">
              <w:rPr>
                <w:rFonts w:ascii="Helvetica" w:hAnsi="Helvetica"/>
                <w:sz w:val="16"/>
                <w:szCs w:val="16"/>
              </w:rPr>
              <w:t>stderr</w:t>
            </w:r>
          </w:p>
        </w:tc>
        <w:tc>
          <w:tcPr>
            <w:tcW w:w="0" w:type="auto"/>
            <w:tcBorders>
              <w:top w:val="single" w:sz="12" w:space="0" w:color="000000" w:themeColor="text1"/>
              <w:left w:val="nil"/>
              <w:bottom w:val="single" w:sz="12" w:space="0" w:color="000000"/>
              <w:right w:val="nil"/>
            </w:tcBorders>
          </w:tcPr>
          <w:p w14:paraId="060F2FA6" w14:textId="631DDD1C" w:rsidR="009E2028" w:rsidRPr="00C72621" w:rsidRDefault="00FB1EDD" w:rsidP="00514844">
            <w:pPr>
              <w:pBdr>
                <w:top w:val="nil"/>
                <w:left w:val="nil"/>
                <w:bottom w:val="nil"/>
                <w:right w:val="nil"/>
                <w:between w:val="nil"/>
                <w:bar w:val="nil"/>
              </w:pBdr>
              <w:jc w:val="center"/>
              <w:rPr>
                <w:rFonts w:ascii="Helvetica" w:hAnsi="Helvetica"/>
                <w:sz w:val="16"/>
                <w:szCs w:val="16"/>
              </w:rPr>
            </w:pPr>
            <w:r w:rsidRPr="00C72621">
              <w:rPr>
                <w:rFonts w:ascii="Helvetica" w:eastAsia="Arial Unicode MS" w:hAnsi="Helvetica"/>
                <w:sz w:val="16"/>
                <w:szCs w:val="16"/>
                <w:bdr w:val="nil"/>
              </w:rPr>
              <w:t>β</w:t>
            </w:r>
          </w:p>
        </w:tc>
      </w:tr>
      <w:bookmarkEnd w:id="182"/>
      <w:tr w:rsidR="000A539D" w:rsidRPr="00C72621" w14:paraId="638DF08B" w14:textId="0FA3B8EB" w:rsidTr="00203312">
        <w:trPr>
          <w:trHeight w:val="436"/>
        </w:trPr>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0596D1FA"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Intercept</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0602089D" w14:textId="5157CF51" w:rsidR="0030784F" w:rsidRPr="00C72621" w:rsidRDefault="0030784F" w:rsidP="00514844">
            <w:pPr>
              <w:jc w:val="center"/>
              <w:rPr>
                <w:rFonts w:ascii="Helvetica" w:hAnsi="Helvetica"/>
                <w:sz w:val="16"/>
                <w:szCs w:val="16"/>
              </w:rPr>
            </w:pPr>
            <w:r w:rsidRPr="00C72621">
              <w:rPr>
                <w:rFonts w:ascii="Helvetica" w:hAnsi="Helvetica"/>
                <w:sz w:val="16"/>
                <w:szCs w:val="16"/>
              </w:rPr>
              <w:t>-11.26</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171129A2" w14:textId="30B92F84" w:rsidR="0030784F" w:rsidRPr="00C72621" w:rsidRDefault="0030784F" w:rsidP="00514844">
            <w:pPr>
              <w:jc w:val="center"/>
              <w:rPr>
                <w:rFonts w:ascii="Helvetica" w:hAnsi="Helvetica"/>
                <w:sz w:val="16"/>
                <w:szCs w:val="16"/>
              </w:rPr>
            </w:pPr>
            <w:r w:rsidRPr="00C72621">
              <w:rPr>
                <w:rFonts w:ascii="Helvetica" w:hAnsi="Helvetica"/>
                <w:sz w:val="16"/>
                <w:szCs w:val="16"/>
              </w:rPr>
              <w:t>3.13</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0876E0FB" w14:textId="4B60B3AB"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53A1A857" w14:textId="23FD5945" w:rsidR="0030784F" w:rsidRPr="00C72621" w:rsidRDefault="0030784F" w:rsidP="00514844">
            <w:pPr>
              <w:jc w:val="center"/>
              <w:rPr>
                <w:rFonts w:ascii="Helvetica" w:hAnsi="Helvetica"/>
                <w:sz w:val="16"/>
                <w:szCs w:val="16"/>
              </w:rPr>
            </w:pPr>
            <w:r w:rsidRPr="00C72621">
              <w:rPr>
                <w:rFonts w:ascii="Helvetica" w:hAnsi="Helvetica"/>
                <w:sz w:val="16"/>
                <w:szCs w:val="16"/>
              </w:rPr>
              <w:t>27.67</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7BC4036B" w14:textId="49567319" w:rsidR="0030784F" w:rsidRPr="00C72621" w:rsidRDefault="0030784F" w:rsidP="00514844">
            <w:pPr>
              <w:jc w:val="center"/>
              <w:rPr>
                <w:rFonts w:ascii="Helvetica" w:hAnsi="Helvetica"/>
                <w:sz w:val="16"/>
                <w:szCs w:val="16"/>
              </w:rPr>
            </w:pPr>
            <w:r w:rsidRPr="00C72621">
              <w:rPr>
                <w:rFonts w:ascii="Helvetica" w:hAnsi="Helvetica"/>
                <w:sz w:val="16"/>
                <w:szCs w:val="16"/>
              </w:rPr>
              <w:t>4.08</w:t>
            </w:r>
          </w:p>
        </w:tc>
        <w:tc>
          <w:tcPr>
            <w:tcW w:w="0" w:type="auto"/>
            <w:tcBorders>
              <w:top w:val="single" w:sz="12" w:space="0" w:color="000000"/>
              <w:left w:val="nil"/>
              <w:bottom w:val="single" w:sz="12" w:space="0" w:color="FFFFFF" w:themeColor="background1"/>
              <w:right w:val="nil"/>
            </w:tcBorders>
            <w:shd w:val="clear" w:color="auto" w:fill="auto"/>
            <w:tcMar>
              <w:top w:w="80" w:type="dxa"/>
              <w:left w:w="80" w:type="dxa"/>
              <w:bottom w:w="80" w:type="dxa"/>
              <w:right w:w="80" w:type="dxa"/>
            </w:tcMar>
          </w:tcPr>
          <w:p w14:paraId="29C41CB4" w14:textId="148A676B"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single" w:sz="12" w:space="0" w:color="FFFFFF" w:themeColor="background1"/>
              <w:right w:val="nil"/>
            </w:tcBorders>
          </w:tcPr>
          <w:p w14:paraId="0A43D4E8" w14:textId="77777777" w:rsidR="0030784F" w:rsidRPr="00C72621" w:rsidRDefault="0030784F" w:rsidP="00514844">
            <w:pPr>
              <w:jc w:val="center"/>
              <w:rPr>
                <w:rFonts w:ascii="Helvetica" w:hAnsi="Helvetica"/>
                <w:sz w:val="16"/>
                <w:szCs w:val="16"/>
              </w:rPr>
            </w:pPr>
          </w:p>
        </w:tc>
        <w:tc>
          <w:tcPr>
            <w:tcW w:w="0" w:type="auto"/>
            <w:tcBorders>
              <w:top w:val="single" w:sz="12" w:space="0" w:color="000000"/>
              <w:left w:val="nil"/>
              <w:bottom w:val="single" w:sz="12" w:space="0" w:color="FFFFFF" w:themeColor="background1"/>
              <w:right w:val="nil"/>
            </w:tcBorders>
          </w:tcPr>
          <w:p w14:paraId="231E7427" w14:textId="564564DB"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0.423</w:t>
            </w:r>
            <w:bookmarkStart w:id="187" w:name="OLE_LINK195"/>
            <w:bookmarkStart w:id="188" w:name="OLE_LINK196"/>
            <w:bookmarkStart w:id="189" w:name="OLE_LINK197"/>
            <w:bookmarkStart w:id="190" w:name="OLE_LINK199"/>
            <w:r w:rsidR="00D2627B" w:rsidRPr="00C72621">
              <w:rPr>
                <w:rFonts w:ascii="Helvetica" w:hAnsi="Helvetica"/>
                <w:sz w:val="16"/>
                <w:szCs w:val="16"/>
                <w:vertAlign w:val="superscript"/>
              </w:rPr>
              <w:t>***</w:t>
            </w:r>
            <w:bookmarkEnd w:id="187"/>
            <w:bookmarkEnd w:id="188"/>
            <w:bookmarkEnd w:id="189"/>
            <w:bookmarkEnd w:id="190"/>
          </w:p>
        </w:tc>
        <w:tc>
          <w:tcPr>
            <w:tcW w:w="0" w:type="auto"/>
            <w:tcBorders>
              <w:top w:val="single" w:sz="12" w:space="0" w:color="000000"/>
              <w:left w:val="nil"/>
              <w:bottom w:val="single" w:sz="12" w:space="0" w:color="FFFFFF" w:themeColor="background1"/>
              <w:right w:val="nil"/>
            </w:tcBorders>
          </w:tcPr>
          <w:p w14:paraId="625AB650" w14:textId="1B04C13D" w:rsidR="0030784F" w:rsidRPr="00C72621" w:rsidRDefault="0030784F" w:rsidP="00514844">
            <w:pPr>
              <w:jc w:val="center"/>
              <w:rPr>
                <w:rFonts w:ascii="Helvetica" w:hAnsi="Helvetica"/>
                <w:sz w:val="16"/>
                <w:szCs w:val="16"/>
              </w:rPr>
            </w:pPr>
            <w:r w:rsidRPr="00C72621">
              <w:rPr>
                <w:rFonts w:ascii="Helvetica" w:hAnsi="Helvetica"/>
                <w:sz w:val="16"/>
                <w:szCs w:val="16"/>
              </w:rPr>
              <w:t>0.039</w:t>
            </w:r>
          </w:p>
        </w:tc>
        <w:tc>
          <w:tcPr>
            <w:tcW w:w="0" w:type="auto"/>
            <w:tcBorders>
              <w:top w:val="single" w:sz="12" w:space="0" w:color="000000"/>
              <w:left w:val="nil"/>
              <w:bottom w:val="single" w:sz="12" w:space="0" w:color="FFFFFF" w:themeColor="background1"/>
              <w:right w:val="nil"/>
            </w:tcBorders>
          </w:tcPr>
          <w:p w14:paraId="0F1A6188" w14:textId="2076038D"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000000"/>
              <w:left w:val="nil"/>
              <w:bottom w:val="single" w:sz="12" w:space="0" w:color="FFFFFF" w:themeColor="background1"/>
              <w:right w:val="nil"/>
            </w:tcBorders>
          </w:tcPr>
          <w:p w14:paraId="4D10F31A" w14:textId="1BF2DAD0" w:rsidR="0030784F" w:rsidRPr="00C72621" w:rsidRDefault="0030784F" w:rsidP="00514844">
            <w:pPr>
              <w:jc w:val="center"/>
              <w:rPr>
                <w:rFonts w:ascii="Helvetica" w:hAnsi="Helvetica"/>
                <w:sz w:val="16"/>
                <w:szCs w:val="16"/>
              </w:rPr>
            </w:pPr>
            <w:r w:rsidRPr="00C72621">
              <w:rPr>
                <w:rFonts w:ascii="Helvetica" w:hAnsi="Helvetica"/>
                <w:sz w:val="16"/>
                <w:szCs w:val="16"/>
              </w:rPr>
              <w:t>0.650</w:t>
            </w:r>
            <w:r w:rsidR="00D2627B" w:rsidRPr="00C72621">
              <w:rPr>
                <w:rFonts w:ascii="Helvetica" w:hAnsi="Helvetica"/>
                <w:sz w:val="16"/>
                <w:szCs w:val="16"/>
                <w:vertAlign w:val="superscript"/>
              </w:rPr>
              <w:t>***</w:t>
            </w:r>
          </w:p>
        </w:tc>
        <w:tc>
          <w:tcPr>
            <w:tcW w:w="0" w:type="auto"/>
            <w:tcBorders>
              <w:top w:val="single" w:sz="12" w:space="0" w:color="000000"/>
              <w:left w:val="nil"/>
              <w:bottom w:val="single" w:sz="12" w:space="0" w:color="FFFFFF" w:themeColor="background1"/>
              <w:right w:val="nil"/>
            </w:tcBorders>
          </w:tcPr>
          <w:p w14:paraId="1E4B16B2" w14:textId="1F5FFF96" w:rsidR="0030784F" w:rsidRPr="00C72621" w:rsidRDefault="0030784F" w:rsidP="00514844">
            <w:pPr>
              <w:jc w:val="center"/>
              <w:rPr>
                <w:rFonts w:ascii="Helvetica" w:hAnsi="Helvetica"/>
                <w:sz w:val="16"/>
                <w:szCs w:val="16"/>
              </w:rPr>
            </w:pPr>
            <w:r w:rsidRPr="00C72621">
              <w:rPr>
                <w:rFonts w:ascii="Helvetica" w:hAnsi="Helvetica"/>
                <w:sz w:val="16"/>
                <w:szCs w:val="16"/>
              </w:rPr>
              <w:t>0.048</w:t>
            </w:r>
          </w:p>
        </w:tc>
        <w:tc>
          <w:tcPr>
            <w:tcW w:w="0" w:type="auto"/>
            <w:tcBorders>
              <w:top w:val="single" w:sz="12" w:space="0" w:color="000000"/>
              <w:left w:val="nil"/>
              <w:bottom w:val="single" w:sz="12" w:space="0" w:color="FFFFFF" w:themeColor="background1"/>
              <w:right w:val="nil"/>
            </w:tcBorders>
          </w:tcPr>
          <w:p w14:paraId="16F9B909" w14:textId="40DCD8C3"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r>
      <w:tr w:rsidR="000A539D" w:rsidRPr="00C72621" w14:paraId="38252E03" w14:textId="053C4173" w:rsidTr="00203312">
        <w:trPr>
          <w:trHeight w:val="436"/>
        </w:trPr>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53251473" w14:textId="0BF6DFFC" w:rsidR="0030784F" w:rsidRPr="00C72621" w:rsidRDefault="008B319A" w:rsidP="008B319A">
            <w:pPr>
              <w:pBdr>
                <w:top w:val="nil"/>
                <w:left w:val="nil"/>
                <w:bottom w:val="nil"/>
                <w:right w:val="nil"/>
                <w:between w:val="nil"/>
                <w:bar w:val="nil"/>
              </w:pBdr>
              <w:rPr>
                <w:rFonts w:ascii="Helvetica" w:hAnsi="Helvetica"/>
                <w:sz w:val="16"/>
                <w:szCs w:val="16"/>
              </w:rPr>
            </w:pPr>
            <w:bookmarkStart w:id="191" w:name="_Hlk511242709"/>
            <w:r w:rsidRPr="00C72621">
              <w:rPr>
                <w:rFonts w:ascii="Helvetica" w:hAnsi="Helvetica"/>
                <w:sz w:val="16"/>
                <w:szCs w:val="16"/>
              </w:rPr>
              <w:t>Attitude gap</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508E67DA" w14:textId="123F5B39" w:rsidR="0030784F" w:rsidRPr="00C72621" w:rsidRDefault="0030784F" w:rsidP="00514844">
            <w:pPr>
              <w:jc w:val="center"/>
              <w:rPr>
                <w:rFonts w:ascii="Helvetica" w:hAnsi="Helvetica"/>
                <w:sz w:val="16"/>
                <w:szCs w:val="16"/>
              </w:rPr>
            </w:pPr>
            <w:r w:rsidRPr="00C72621">
              <w:rPr>
                <w:rFonts w:ascii="Helvetica" w:hAnsi="Helvetica"/>
                <w:sz w:val="16"/>
                <w:szCs w:val="16"/>
              </w:rPr>
              <w:t>1.01</w:t>
            </w:r>
            <w:r w:rsidRPr="00C72621">
              <w:rPr>
                <w:rFonts w:ascii="Helvetica" w:hAnsi="Helvetica"/>
                <w:sz w:val="16"/>
                <w:szCs w:val="16"/>
                <w:vertAlign w:val="superscript"/>
              </w:rPr>
              <w:t>***</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0232FB81" w14:textId="4E912AE6" w:rsidR="0030784F" w:rsidRPr="00C72621" w:rsidRDefault="0030784F" w:rsidP="00514844">
            <w:pPr>
              <w:jc w:val="center"/>
              <w:rPr>
                <w:rFonts w:ascii="Helvetica" w:hAnsi="Helvetica"/>
                <w:sz w:val="16"/>
                <w:szCs w:val="16"/>
              </w:rPr>
            </w:pPr>
            <w:r w:rsidRPr="00C72621">
              <w:rPr>
                <w:rFonts w:ascii="Helvetica" w:hAnsi="Helvetica"/>
                <w:sz w:val="16"/>
                <w:szCs w:val="16"/>
              </w:rPr>
              <w:t>0.01</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78E72727" w14:textId="3227A886" w:rsidR="0030784F" w:rsidRPr="00C72621" w:rsidRDefault="0030784F" w:rsidP="00514844">
            <w:pPr>
              <w:jc w:val="center"/>
              <w:rPr>
                <w:rFonts w:ascii="Helvetica" w:hAnsi="Helvetica"/>
                <w:sz w:val="16"/>
                <w:szCs w:val="16"/>
              </w:rPr>
            </w:pPr>
            <w:r w:rsidRPr="00C72621">
              <w:rPr>
                <w:rFonts w:ascii="Helvetica" w:hAnsi="Helvetica"/>
                <w:sz w:val="16"/>
                <w:szCs w:val="16"/>
              </w:rPr>
              <w:t>0.839</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56D5F237" w14:textId="165B2D96" w:rsidR="0030784F" w:rsidRPr="00C72621" w:rsidRDefault="0030784F" w:rsidP="00514844">
            <w:pPr>
              <w:jc w:val="center"/>
              <w:rPr>
                <w:rFonts w:ascii="Helvetica" w:hAnsi="Helvetica"/>
                <w:sz w:val="16"/>
                <w:szCs w:val="16"/>
              </w:rPr>
            </w:pPr>
            <w:r w:rsidRPr="00C72621">
              <w:rPr>
                <w:rFonts w:ascii="Helvetica" w:hAnsi="Helvetica"/>
                <w:sz w:val="16"/>
                <w:szCs w:val="16"/>
              </w:rPr>
              <w:t>1.02</w:t>
            </w:r>
            <w:r w:rsidRPr="00C72621">
              <w:rPr>
                <w:rFonts w:ascii="Helvetica" w:hAnsi="Helvetica"/>
                <w:sz w:val="16"/>
                <w:szCs w:val="16"/>
                <w:vertAlign w:val="superscript"/>
              </w:rPr>
              <w:t>***</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68B9F9BA" w14:textId="5FE0763C" w:rsidR="0030784F" w:rsidRPr="00C72621" w:rsidRDefault="0030784F" w:rsidP="00514844">
            <w:pPr>
              <w:jc w:val="center"/>
              <w:rPr>
                <w:rFonts w:ascii="Helvetica" w:hAnsi="Helvetica"/>
                <w:sz w:val="16"/>
                <w:szCs w:val="16"/>
              </w:rPr>
            </w:pPr>
            <w:r w:rsidRPr="00C72621">
              <w:rPr>
                <w:rFonts w:ascii="Helvetica" w:hAnsi="Helvetica"/>
                <w:sz w:val="16"/>
                <w:szCs w:val="16"/>
              </w:rPr>
              <w:t>0.01</w:t>
            </w:r>
          </w:p>
        </w:tc>
        <w:tc>
          <w:tcPr>
            <w:tcW w:w="0" w:type="auto"/>
            <w:tcBorders>
              <w:top w:val="single" w:sz="12" w:space="0" w:color="FFFFFF" w:themeColor="background1"/>
              <w:left w:val="nil"/>
              <w:bottom w:val="nil"/>
              <w:right w:val="nil"/>
            </w:tcBorders>
            <w:shd w:val="clear" w:color="auto" w:fill="auto"/>
            <w:tcMar>
              <w:top w:w="80" w:type="dxa"/>
              <w:left w:w="80" w:type="dxa"/>
              <w:bottom w:w="80" w:type="dxa"/>
              <w:right w:w="80" w:type="dxa"/>
            </w:tcMar>
          </w:tcPr>
          <w:p w14:paraId="41AE34EE" w14:textId="4124CF7D" w:rsidR="0030784F" w:rsidRPr="00C72621" w:rsidRDefault="0030784F" w:rsidP="00514844">
            <w:pPr>
              <w:jc w:val="center"/>
              <w:rPr>
                <w:rFonts w:ascii="Helvetica" w:hAnsi="Helvetica"/>
                <w:sz w:val="16"/>
                <w:szCs w:val="16"/>
              </w:rPr>
            </w:pPr>
            <w:r w:rsidRPr="00C72621">
              <w:rPr>
                <w:rFonts w:ascii="Helvetica" w:hAnsi="Helvetica"/>
                <w:sz w:val="16"/>
                <w:szCs w:val="16"/>
              </w:rPr>
              <w:t>0.789</w:t>
            </w:r>
          </w:p>
        </w:tc>
        <w:tc>
          <w:tcPr>
            <w:tcW w:w="0" w:type="auto"/>
            <w:tcBorders>
              <w:top w:val="single" w:sz="12" w:space="0" w:color="FFFFFF" w:themeColor="background1"/>
              <w:left w:val="nil"/>
              <w:bottom w:val="nil"/>
              <w:right w:val="nil"/>
            </w:tcBorders>
          </w:tcPr>
          <w:p w14:paraId="53315890" w14:textId="77777777" w:rsidR="0030784F" w:rsidRPr="00C72621" w:rsidRDefault="0030784F" w:rsidP="00514844">
            <w:pPr>
              <w:jc w:val="center"/>
              <w:rPr>
                <w:rFonts w:ascii="Helvetica" w:hAnsi="Helvetica"/>
                <w:sz w:val="16"/>
                <w:szCs w:val="16"/>
              </w:rPr>
            </w:pPr>
          </w:p>
        </w:tc>
        <w:tc>
          <w:tcPr>
            <w:tcW w:w="0" w:type="auto"/>
            <w:tcBorders>
              <w:top w:val="single" w:sz="12" w:space="0" w:color="FFFFFF" w:themeColor="background1"/>
              <w:left w:val="nil"/>
              <w:bottom w:val="nil"/>
              <w:right w:val="nil"/>
            </w:tcBorders>
          </w:tcPr>
          <w:p w14:paraId="271F7ECE" w14:textId="6ECBBE55"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0.007</w:t>
            </w:r>
            <w:r w:rsidR="00D2627B" w:rsidRPr="00C72621">
              <w:rPr>
                <w:rFonts w:ascii="Helvetica" w:hAnsi="Helvetica"/>
                <w:sz w:val="16"/>
                <w:szCs w:val="16"/>
                <w:vertAlign w:val="superscript"/>
              </w:rPr>
              <w:t>***</w:t>
            </w:r>
          </w:p>
        </w:tc>
        <w:tc>
          <w:tcPr>
            <w:tcW w:w="0" w:type="auto"/>
            <w:tcBorders>
              <w:top w:val="single" w:sz="12" w:space="0" w:color="FFFFFF" w:themeColor="background1"/>
              <w:left w:val="nil"/>
              <w:bottom w:val="nil"/>
              <w:right w:val="nil"/>
            </w:tcBorders>
          </w:tcPr>
          <w:p w14:paraId="7E506D4A" w14:textId="55674818"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FFFFFF" w:themeColor="background1"/>
              <w:left w:val="nil"/>
              <w:bottom w:val="nil"/>
              <w:right w:val="nil"/>
            </w:tcBorders>
          </w:tcPr>
          <w:p w14:paraId="1258E9F8" w14:textId="7645B322" w:rsidR="0030784F" w:rsidRPr="00C72621" w:rsidRDefault="0030784F" w:rsidP="00514844">
            <w:pPr>
              <w:jc w:val="center"/>
              <w:rPr>
                <w:rFonts w:ascii="Helvetica" w:hAnsi="Helvetica"/>
                <w:sz w:val="16"/>
                <w:szCs w:val="16"/>
              </w:rPr>
            </w:pPr>
            <w:r w:rsidRPr="00C72621">
              <w:rPr>
                <w:rFonts w:ascii="Helvetica" w:hAnsi="Helvetica"/>
                <w:sz w:val="16"/>
                <w:szCs w:val="16"/>
              </w:rPr>
              <w:t>0.748</w:t>
            </w:r>
          </w:p>
        </w:tc>
        <w:tc>
          <w:tcPr>
            <w:tcW w:w="0" w:type="auto"/>
            <w:tcBorders>
              <w:top w:val="single" w:sz="12" w:space="0" w:color="FFFFFF" w:themeColor="background1"/>
              <w:left w:val="nil"/>
              <w:bottom w:val="nil"/>
              <w:right w:val="nil"/>
            </w:tcBorders>
          </w:tcPr>
          <w:p w14:paraId="6E7DA285" w14:textId="4B49604E"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0.007</w:t>
            </w:r>
            <w:r w:rsidR="00D2627B" w:rsidRPr="00C72621">
              <w:rPr>
                <w:rFonts w:ascii="Helvetica" w:hAnsi="Helvetica"/>
                <w:sz w:val="16"/>
                <w:szCs w:val="16"/>
                <w:vertAlign w:val="superscript"/>
              </w:rPr>
              <w:t>***</w:t>
            </w:r>
          </w:p>
        </w:tc>
        <w:tc>
          <w:tcPr>
            <w:tcW w:w="0" w:type="auto"/>
            <w:tcBorders>
              <w:top w:val="single" w:sz="12" w:space="0" w:color="FFFFFF" w:themeColor="background1"/>
              <w:left w:val="nil"/>
              <w:bottom w:val="nil"/>
              <w:right w:val="nil"/>
            </w:tcBorders>
          </w:tcPr>
          <w:p w14:paraId="64D0C512" w14:textId="571EBC38"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single" w:sz="12" w:space="0" w:color="FFFFFF" w:themeColor="background1"/>
              <w:left w:val="nil"/>
              <w:bottom w:val="nil"/>
              <w:right w:val="nil"/>
            </w:tcBorders>
          </w:tcPr>
          <w:p w14:paraId="73A78E93" w14:textId="5127A59B" w:rsidR="0030784F" w:rsidRPr="00C72621" w:rsidRDefault="0030784F" w:rsidP="00514844">
            <w:pPr>
              <w:jc w:val="center"/>
              <w:rPr>
                <w:rFonts w:ascii="Helvetica" w:hAnsi="Helvetica"/>
                <w:sz w:val="16"/>
                <w:szCs w:val="16"/>
              </w:rPr>
            </w:pPr>
            <w:r w:rsidRPr="00C72621">
              <w:rPr>
                <w:rFonts w:ascii="Helvetica" w:hAnsi="Helvetica"/>
                <w:sz w:val="16"/>
                <w:szCs w:val="16"/>
              </w:rPr>
              <w:t>0.757</w:t>
            </w:r>
          </w:p>
        </w:tc>
      </w:tr>
      <w:bookmarkEnd w:id="191"/>
      <w:tr w:rsidR="000A539D" w:rsidRPr="00C72621" w14:paraId="16879875" w14:textId="7E158746"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5751E574"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Age</w:t>
            </w:r>
          </w:p>
        </w:tc>
        <w:tc>
          <w:tcPr>
            <w:tcW w:w="0" w:type="auto"/>
            <w:tcBorders>
              <w:top w:val="nil"/>
              <w:left w:val="nil"/>
              <w:bottom w:val="nil"/>
              <w:right w:val="nil"/>
            </w:tcBorders>
            <w:shd w:val="clear" w:color="auto" w:fill="auto"/>
            <w:tcMar>
              <w:top w:w="80" w:type="dxa"/>
              <w:left w:w="80" w:type="dxa"/>
              <w:bottom w:w="80" w:type="dxa"/>
              <w:right w:w="80" w:type="dxa"/>
            </w:tcMar>
          </w:tcPr>
          <w:p w14:paraId="7BDC6EA0" w14:textId="5D148612"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0.18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28CE802" w14:textId="59A47D57" w:rsidR="0030784F" w:rsidRPr="00C72621" w:rsidRDefault="0030784F" w:rsidP="00514844">
            <w:pPr>
              <w:jc w:val="center"/>
              <w:rPr>
                <w:rFonts w:ascii="Helvetica" w:hAnsi="Helvetica"/>
                <w:sz w:val="16"/>
                <w:szCs w:val="16"/>
              </w:rPr>
            </w:pPr>
            <w:r w:rsidRPr="00C72621">
              <w:rPr>
                <w:rFonts w:ascii="Helvetica" w:hAnsi="Helvetica"/>
                <w:sz w:val="16"/>
                <w:szCs w:val="16"/>
              </w:rPr>
              <w:t>0.03</w:t>
            </w:r>
          </w:p>
        </w:tc>
        <w:tc>
          <w:tcPr>
            <w:tcW w:w="0" w:type="auto"/>
            <w:tcBorders>
              <w:top w:val="nil"/>
              <w:left w:val="nil"/>
              <w:bottom w:val="nil"/>
              <w:right w:val="nil"/>
            </w:tcBorders>
            <w:shd w:val="clear" w:color="auto" w:fill="auto"/>
            <w:tcMar>
              <w:top w:w="80" w:type="dxa"/>
              <w:left w:w="80" w:type="dxa"/>
              <w:bottom w:w="80" w:type="dxa"/>
              <w:right w:w="80" w:type="dxa"/>
            </w:tcMar>
          </w:tcPr>
          <w:p w14:paraId="02AD868C" w14:textId="76A4257E" w:rsidR="0030784F" w:rsidRPr="00C72621" w:rsidRDefault="0030784F" w:rsidP="00514844">
            <w:pPr>
              <w:jc w:val="center"/>
              <w:rPr>
                <w:rFonts w:ascii="Helvetica" w:hAnsi="Helvetica"/>
                <w:sz w:val="16"/>
                <w:szCs w:val="16"/>
              </w:rPr>
            </w:pPr>
            <w:r w:rsidRPr="00C72621">
              <w:rPr>
                <w:rFonts w:ascii="Helvetica" w:hAnsi="Helvetica"/>
                <w:sz w:val="16"/>
                <w:szCs w:val="16"/>
              </w:rPr>
              <w:t>0.051</w:t>
            </w:r>
          </w:p>
        </w:tc>
        <w:tc>
          <w:tcPr>
            <w:tcW w:w="0" w:type="auto"/>
            <w:tcBorders>
              <w:top w:val="nil"/>
              <w:left w:val="nil"/>
              <w:bottom w:val="nil"/>
              <w:right w:val="nil"/>
            </w:tcBorders>
            <w:shd w:val="clear" w:color="auto" w:fill="auto"/>
            <w:tcMar>
              <w:top w:w="80" w:type="dxa"/>
              <w:left w:w="80" w:type="dxa"/>
              <w:bottom w:w="80" w:type="dxa"/>
              <w:right w:w="80" w:type="dxa"/>
            </w:tcMar>
          </w:tcPr>
          <w:p w14:paraId="560F58F6" w14:textId="3C38B345" w:rsidR="0030784F" w:rsidRPr="00C72621" w:rsidRDefault="0030784F" w:rsidP="00514844">
            <w:pPr>
              <w:jc w:val="cente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shd w:val="clear" w:color="auto" w:fill="auto"/>
            <w:tcMar>
              <w:top w:w="80" w:type="dxa"/>
              <w:left w:w="80" w:type="dxa"/>
              <w:bottom w:w="80" w:type="dxa"/>
              <w:right w:w="80" w:type="dxa"/>
            </w:tcMar>
          </w:tcPr>
          <w:p w14:paraId="25D4C6BD" w14:textId="66423522" w:rsidR="0030784F" w:rsidRPr="00C72621" w:rsidRDefault="0030784F" w:rsidP="00514844">
            <w:pPr>
              <w:jc w:val="center"/>
              <w:rPr>
                <w:rFonts w:ascii="Helvetica" w:hAnsi="Helvetica"/>
                <w:sz w:val="16"/>
                <w:szCs w:val="16"/>
              </w:rPr>
            </w:pPr>
            <w:r w:rsidRPr="00C72621">
              <w:rPr>
                <w:rFonts w:ascii="Helvetica" w:hAnsi="Helvetica"/>
                <w:sz w:val="16"/>
                <w:szCs w:val="16"/>
              </w:rPr>
              <w:t>0.03</w:t>
            </w:r>
          </w:p>
        </w:tc>
        <w:tc>
          <w:tcPr>
            <w:tcW w:w="0" w:type="auto"/>
            <w:tcBorders>
              <w:top w:val="nil"/>
              <w:left w:val="nil"/>
              <w:bottom w:val="nil"/>
              <w:right w:val="nil"/>
            </w:tcBorders>
            <w:shd w:val="clear" w:color="auto" w:fill="auto"/>
            <w:tcMar>
              <w:top w:w="80" w:type="dxa"/>
              <w:left w:w="80" w:type="dxa"/>
              <w:bottom w:w="80" w:type="dxa"/>
              <w:right w:w="80" w:type="dxa"/>
            </w:tcMar>
          </w:tcPr>
          <w:p w14:paraId="6ED90451" w14:textId="14FD35BE" w:rsidR="0030784F" w:rsidRPr="00C72621" w:rsidRDefault="0030784F" w:rsidP="00514844">
            <w:pPr>
              <w:jc w:val="center"/>
              <w:rPr>
                <w:rFonts w:ascii="Helvetica" w:hAnsi="Helvetica"/>
                <w:sz w:val="16"/>
                <w:szCs w:val="16"/>
              </w:rPr>
            </w:pPr>
            <w:r w:rsidRPr="00C72621">
              <w:rPr>
                <w:rFonts w:ascii="Helvetica" w:hAnsi="Helvetica"/>
                <w:sz w:val="16"/>
                <w:szCs w:val="16"/>
              </w:rPr>
              <w:t>0.005</w:t>
            </w:r>
          </w:p>
        </w:tc>
        <w:tc>
          <w:tcPr>
            <w:tcW w:w="0" w:type="auto"/>
            <w:tcBorders>
              <w:top w:val="nil"/>
              <w:left w:val="nil"/>
              <w:bottom w:val="nil"/>
              <w:right w:val="nil"/>
            </w:tcBorders>
          </w:tcPr>
          <w:p w14:paraId="54CF1F0C"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7613F73E" w14:textId="6B6152E7" w:rsidR="0030784F" w:rsidRPr="00C72621" w:rsidRDefault="0030784F" w:rsidP="00D2627B">
            <w:pPr>
              <w:jc w:val="center"/>
              <w:rPr>
                <w:rFonts w:ascii="Helvetica" w:hAnsi="Helvetica"/>
                <w:sz w:val="16"/>
                <w:szCs w:val="16"/>
                <w:vertAlign w:val="superscript"/>
              </w:rPr>
            </w:pPr>
            <w:r w:rsidRPr="00C72621">
              <w:rPr>
                <w:rFonts w:ascii="Helvetica" w:hAnsi="Helvetica"/>
                <w:sz w:val="16"/>
                <w:szCs w:val="16"/>
              </w:rPr>
              <w:t>0.001</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7700FF6E" w14:textId="7B7F2649"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nil"/>
              <w:left w:val="nil"/>
              <w:bottom w:val="nil"/>
              <w:right w:val="nil"/>
            </w:tcBorders>
          </w:tcPr>
          <w:p w14:paraId="45918756" w14:textId="57ECBAF9" w:rsidR="0030784F" w:rsidRPr="00C72621" w:rsidRDefault="0030784F" w:rsidP="00514844">
            <w:pPr>
              <w:jc w:val="center"/>
              <w:rPr>
                <w:rFonts w:ascii="Helvetica" w:hAnsi="Helvetica"/>
                <w:sz w:val="16"/>
                <w:szCs w:val="16"/>
              </w:rPr>
            </w:pPr>
            <w:r w:rsidRPr="00C72621">
              <w:rPr>
                <w:rFonts w:ascii="Helvetica" w:hAnsi="Helvetica"/>
                <w:sz w:val="16"/>
                <w:szCs w:val="16"/>
              </w:rPr>
              <w:t>0.027</w:t>
            </w:r>
          </w:p>
        </w:tc>
        <w:tc>
          <w:tcPr>
            <w:tcW w:w="0" w:type="auto"/>
            <w:tcBorders>
              <w:top w:val="nil"/>
              <w:left w:val="nil"/>
              <w:bottom w:val="nil"/>
              <w:right w:val="nil"/>
            </w:tcBorders>
          </w:tcPr>
          <w:p w14:paraId="7C540D2D" w14:textId="193C17B3" w:rsidR="0030784F" w:rsidRPr="00C72621" w:rsidRDefault="0030784F" w:rsidP="00D2627B">
            <w:pPr>
              <w:jc w:val="center"/>
              <w:rPr>
                <w:rFonts w:ascii="Helvetica" w:hAnsi="Helvetica"/>
                <w:sz w:val="16"/>
                <w:szCs w:val="16"/>
                <w:vertAlign w:val="superscript"/>
              </w:rPr>
            </w:pPr>
            <w:r w:rsidRPr="00C72621">
              <w:rPr>
                <w:rFonts w:ascii="Helvetica" w:hAnsi="Helvetica"/>
                <w:sz w:val="16"/>
                <w:szCs w:val="16"/>
              </w:rPr>
              <w:t>0.001</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3F8A7F0B" w14:textId="6BA122C2" w:rsidR="0030784F" w:rsidRPr="00C72621" w:rsidRDefault="0030784F" w:rsidP="00514844">
            <w:pPr>
              <w:jc w:val="center"/>
              <w:rPr>
                <w:rFonts w:ascii="Helvetica" w:hAnsi="Helvetica"/>
                <w:sz w:val="16"/>
                <w:szCs w:val="16"/>
              </w:rPr>
            </w:pPr>
            <w:r w:rsidRPr="00C72621">
              <w:rPr>
                <w:rFonts w:ascii="Helvetica" w:hAnsi="Helvetica"/>
                <w:sz w:val="16"/>
                <w:szCs w:val="16"/>
              </w:rPr>
              <w:t>0.000</w:t>
            </w:r>
          </w:p>
        </w:tc>
        <w:tc>
          <w:tcPr>
            <w:tcW w:w="0" w:type="auto"/>
            <w:tcBorders>
              <w:top w:val="nil"/>
              <w:left w:val="nil"/>
              <w:bottom w:val="nil"/>
              <w:right w:val="nil"/>
            </w:tcBorders>
          </w:tcPr>
          <w:p w14:paraId="1AF37B99" w14:textId="1FBF50CF" w:rsidR="0030784F" w:rsidRPr="00C72621" w:rsidRDefault="0030784F" w:rsidP="00514844">
            <w:pPr>
              <w:jc w:val="center"/>
              <w:rPr>
                <w:rFonts w:ascii="Helvetica" w:hAnsi="Helvetica"/>
                <w:sz w:val="16"/>
                <w:szCs w:val="16"/>
              </w:rPr>
            </w:pPr>
            <w:r w:rsidRPr="00C72621">
              <w:rPr>
                <w:rFonts w:ascii="Helvetica" w:hAnsi="Helvetica"/>
                <w:sz w:val="16"/>
                <w:szCs w:val="16"/>
              </w:rPr>
              <w:t>0.046</w:t>
            </w:r>
          </w:p>
        </w:tc>
      </w:tr>
      <w:tr w:rsidR="000A539D" w:rsidRPr="00C72621" w14:paraId="6A23B830" w14:textId="09D9571B"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6AF06BE3"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Sex</w:t>
            </w:r>
          </w:p>
        </w:tc>
        <w:tc>
          <w:tcPr>
            <w:tcW w:w="0" w:type="auto"/>
            <w:tcBorders>
              <w:top w:val="nil"/>
              <w:left w:val="nil"/>
              <w:bottom w:val="nil"/>
              <w:right w:val="nil"/>
            </w:tcBorders>
            <w:shd w:val="clear" w:color="auto" w:fill="auto"/>
            <w:tcMar>
              <w:top w:w="80" w:type="dxa"/>
              <w:left w:w="80" w:type="dxa"/>
              <w:bottom w:w="80" w:type="dxa"/>
              <w:right w:w="80" w:type="dxa"/>
            </w:tcMar>
          </w:tcPr>
          <w:p w14:paraId="2467C3D3" w14:textId="633E8536" w:rsidR="0030784F" w:rsidRPr="00C72621" w:rsidRDefault="0030784F" w:rsidP="00514844">
            <w:pPr>
              <w:jc w:val="center"/>
              <w:rPr>
                <w:rFonts w:ascii="Helvetica" w:hAnsi="Helvetica"/>
                <w:sz w:val="16"/>
                <w:szCs w:val="16"/>
              </w:rPr>
            </w:pPr>
            <w:r w:rsidRPr="00C72621">
              <w:rPr>
                <w:rFonts w:ascii="Helvetica" w:hAnsi="Helvetica"/>
                <w:sz w:val="16"/>
                <w:szCs w:val="16"/>
              </w:rPr>
              <w:t>-0.71</w:t>
            </w:r>
          </w:p>
        </w:tc>
        <w:tc>
          <w:tcPr>
            <w:tcW w:w="0" w:type="auto"/>
            <w:tcBorders>
              <w:top w:val="nil"/>
              <w:left w:val="nil"/>
              <w:bottom w:val="nil"/>
              <w:right w:val="nil"/>
            </w:tcBorders>
            <w:shd w:val="clear" w:color="auto" w:fill="auto"/>
            <w:tcMar>
              <w:top w:w="80" w:type="dxa"/>
              <w:left w:w="80" w:type="dxa"/>
              <w:bottom w:w="80" w:type="dxa"/>
              <w:right w:w="80" w:type="dxa"/>
            </w:tcMar>
          </w:tcPr>
          <w:p w14:paraId="3BD03FE8" w14:textId="7089491F" w:rsidR="0030784F" w:rsidRPr="00C72621" w:rsidRDefault="0030784F" w:rsidP="00514844">
            <w:pPr>
              <w:jc w:val="center"/>
              <w:rPr>
                <w:rFonts w:ascii="Helvetica" w:hAnsi="Helvetica"/>
                <w:sz w:val="16"/>
                <w:szCs w:val="16"/>
              </w:rPr>
            </w:pPr>
            <w:r w:rsidRPr="00C72621">
              <w:rPr>
                <w:rFonts w:ascii="Helvetica" w:hAnsi="Helvetica"/>
                <w:sz w:val="16"/>
                <w:szCs w:val="16"/>
              </w:rPr>
              <w:t>0.81</w:t>
            </w:r>
          </w:p>
        </w:tc>
        <w:tc>
          <w:tcPr>
            <w:tcW w:w="0" w:type="auto"/>
            <w:tcBorders>
              <w:top w:val="nil"/>
              <w:left w:val="nil"/>
              <w:bottom w:val="nil"/>
              <w:right w:val="nil"/>
            </w:tcBorders>
            <w:shd w:val="clear" w:color="auto" w:fill="auto"/>
            <w:tcMar>
              <w:top w:w="80" w:type="dxa"/>
              <w:left w:w="80" w:type="dxa"/>
              <w:bottom w:w="80" w:type="dxa"/>
              <w:right w:w="80" w:type="dxa"/>
            </w:tcMar>
          </w:tcPr>
          <w:p w14:paraId="3F308158" w14:textId="5DC728AA" w:rsidR="0030784F" w:rsidRPr="00C72621" w:rsidRDefault="0030784F" w:rsidP="00514844">
            <w:pPr>
              <w:jc w:val="center"/>
              <w:rPr>
                <w:rFonts w:ascii="Helvetica" w:hAnsi="Helvetica"/>
                <w:sz w:val="16"/>
                <w:szCs w:val="16"/>
              </w:rPr>
            </w:pPr>
            <w:r w:rsidRPr="00C72621">
              <w:rPr>
                <w:rFonts w:ascii="Helvetica" w:hAnsi="Helvetica"/>
                <w:sz w:val="16"/>
                <w:szCs w:val="16"/>
              </w:rPr>
              <w:t>-0.006</w:t>
            </w:r>
          </w:p>
        </w:tc>
        <w:tc>
          <w:tcPr>
            <w:tcW w:w="0" w:type="auto"/>
            <w:tcBorders>
              <w:top w:val="nil"/>
              <w:left w:val="nil"/>
              <w:bottom w:val="nil"/>
              <w:right w:val="nil"/>
            </w:tcBorders>
            <w:shd w:val="clear" w:color="auto" w:fill="auto"/>
            <w:tcMar>
              <w:top w:w="80" w:type="dxa"/>
              <w:left w:w="80" w:type="dxa"/>
              <w:bottom w:w="80" w:type="dxa"/>
              <w:right w:w="80" w:type="dxa"/>
            </w:tcMar>
          </w:tcPr>
          <w:p w14:paraId="42DEF38C" w14:textId="41C7A083" w:rsidR="0030784F" w:rsidRPr="00C72621" w:rsidRDefault="0030784F" w:rsidP="00514844">
            <w:pPr>
              <w:jc w:val="center"/>
              <w:rPr>
                <w:rFonts w:ascii="Helvetica" w:hAnsi="Helvetica"/>
                <w:sz w:val="16"/>
                <w:szCs w:val="16"/>
              </w:rPr>
            </w:pPr>
            <w:r w:rsidRPr="00C72621">
              <w:rPr>
                <w:rFonts w:ascii="Helvetica" w:hAnsi="Helvetica"/>
                <w:sz w:val="16"/>
                <w:szCs w:val="16"/>
              </w:rPr>
              <w:t>-6.65</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7E320EE2" w14:textId="0B55FBA2" w:rsidR="0030784F" w:rsidRPr="00C72621" w:rsidRDefault="0030784F" w:rsidP="00514844">
            <w:pPr>
              <w:jc w:val="center"/>
              <w:rPr>
                <w:rFonts w:ascii="Helvetica" w:hAnsi="Helvetica"/>
                <w:sz w:val="16"/>
                <w:szCs w:val="16"/>
              </w:rPr>
            </w:pPr>
            <w:r w:rsidRPr="00C72621">
              <w:rPr>
                <w:rFonts w:ascii="Helvetica" w:hAnsi="Helvetica"/>
                <w:sz w:val="16"/>
                <w:szCs w:val="16"/>
              </w:rPr>
              <w:t>1.10</w:t>
            </w:r>
          </w:p>
        </w:tc>
        <w:tc>
          <w:tcPr>
            <w:tcW w:w="0" w:type="auto"/>
            <w:tcBorders>
              <w:top w:val="nil"/>
              <w:left w:val="nil"/>
              <w:bottom w:val="nil"/>
              <w:right w:val="nil"/>
            </w:tcBorders>
            <w:shd w:val="clear" w:color="auto" w:fill="auto"/>
            <w:tcMar>
              <w:top w:w="80" w:type="dxa"/>
              <w:left w:w="80" w:type="dxa"/>
              <w:bottom w:w="80" w:type="dxa"/>
              <w:right w:w="80" w:type="dxa"/>
            </w:tcMar>
          </w:tcPr>
          <w:p w14:paraId="6171E9D0" w14:textId="7CA32A73" w:rsidR="0030784F" w:rsidRPr="00C72621" w:rsidRDefault="0030784F" w:rsidP="00514844">
            <w:pPr>
              <w:jc w:val="center"/>
              <w:rPr>
                <w:rFonts w:ascii="Helvetica" w:hAnsi="Helvetica"/>
                <w:sz w:val="16"/>
                <w:szCs w:val="16"/>
              </w:rPr>
            </w:pPr>
            <w:r w:rsidRPr="00C72621">
              <w:rPr>
                <w:rFonts w:ascii="Helvetica" w:hAnsi="Helvetica"/>
                <w:sz w:val="16"/>
                <w:szCs w:val="16"/>
              </w:rPr>
              <w:t>-0.053</w:t>
            </w:r>
          </w:p>
        </w:tc>
        <w:tc>
          <w:tcPr>
            <w:tcW w:w="0" w:type="auto"/>
            <w:tcBorders>
              <w:top w:val="nil"/>
              <w:left w:val="nil"/>
              <w:bottom w:val="nil"/>
              <w:right w:val="nil"/>
            </w:tcBorders>
          </w:tcPr>
          <w:p w14:paraId="3CCF63BC"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7A86C084" w14:textId="2FCDD76C" w:rsidR="0030784F" w:rsidRPr="00C72621" w:rsidRDefault="0030784F" w:rsidP="00514844">
            <w:pPr>
              <w:jc w:val="center"/>
              <w:rPr>
                <w:rFonts w:ascii="Helvetica" w:hAnsi="Helvetica"/>
                <w:sz w:val="16"/>
                <w:szCs w:val="16"/>
              </w:rPr>
            </w:pPr>
            <w:r w:rsidRPr="00C72621">
              <w:rPr>
                <w:rFonts w:ascii="Helvetica" w:hAnsi="Helvetica"/>
                <w:sz w:val="16"/>
                <w:szCs w:val="16"/>
              </w:rPr>
              <w:t>0.016</w:t>
            </w:r>
          </w:p>
        </w:tc>
        <w:tc>
          <w:tcPr>
            <w:tcW w:w="0" w:type="auto"/>
            <w:tcBorders>
              <w:top w:val="nil"/>
              <w:left w:val="nil"/>
              <w:bottom w:val="nil"/>
              <w:right w:val="nil"/>
            </w:tcBorders>
          </w:tcPr>
          <w:p w14:paraId="1E947786" w14:textId="06CE1278" w:rsidR="0030784F" w:rsidRPr="00C72621" w:rsidRDefault="0030784F" w:rsidP="00514844">
            <w:pPr>
              <w:jc w:val="center"/>
              <w:rPr>
                <w:rFonts w:ascii="Helvetica" w:hAnsi="Helvetica"/>
                <w:sz w:val="16"/>
                <w:szCs w:val="16"/>
              </w:rPr>
            </w:pPr>
            <w:r w:rsidRPr="00C72621">
              <w:rPr>
                <w:rFonts w:ascii="Helvetica" w:hAnsi="Helvetica"/>
                <w:sz w:val="16"/>
                <w:szCs w:val="16"/>
              </w:rPr>
              <w:t>0.010</w:t>
            </w:r>
          </w:p>
        </w:tc>
        <w:tc>
          <w:tcPr>
            <w:tcW w:w="0" w:type="auto"/>
            <w:tcBorders>
              <w:top w:val="nil"/>
              <w:left w:val="nil"/>
              <w:bottom w:val="nil"/>
              <w:right w:val="nil"/>
            </w:tcBorders>
          </w:tcPr>
          <w:p w14:paraId="0D06EF15" w14:textId="2AA73CF8" w:rsidR="0030784F" w:rsidRPr="00C72621" w:rsidRDefault="0030784F" w:rsidP="00514844">
            <w:pPr>
              <w:jc w:val="center"/>
              <w:rPr>
                <w:rFonts w:ascii="Helvetica" w:hAnsi="Helvetica"/>
                <w:sz w:val="16"/>
                <w:szCs w:val="16"/>
              </w:rPr>
            </w:pPr>
            <w:r w:rsidRPr="00C72621">
              <w:rPr>
                <w:rFonts w:ascii="Helvetica" w:hAnsi="Helvetica"/>
                <w:sz w:val="16"/>
                <w:szCs w:val="16"/>
              </w:rPr>
              <w:t>0.016</w:t>
            </w:r>
          </w:p>
        </w:tc>
        <w:tc>
          <w:tcPr>
            <w:tcW w:w="0" w:type="auto"/>
            <w:tcBorders>
              <w:top w:val="nil"/>
              <w:left w:val="nil"/>
              <w:bottom w:val="nil"/>
              <w:right w:val="nil"/>
            </w:tcBorders>
          </w:tcPr>
          <w:p w14:paraId="40BA14FD" w14:textId="098BD112" w:rsidR="0030784F" w:rsidRPr="00C72621" w:rsidRDefault="0030784F" w:rsidP="00514844">
            <w:pPr>
              <w:jc w:val="center"/>
              <w:rPr>
                <w:rFonts w:ascii="Helvetica" w:hAnsi="Helvetica"/>
                <w:sz w:val="16"/>
                <w:szCs w:val="16"/>
              </w:rPr>
            </w:pPr>
            <w:r w:rsidRPr="00C72621">
              <w:rPr>
                <w:rFonts w:ascii="Helvetica" w:hAnsi="Helvetica"/>
                <w:sz w:val="16"/>
                <w:szCs w:val="16"/>
              </w:rPr>
              <w:t>-0.021</w:t>
            </w:r>
          </w:p>
        </w:tc>
        <w:tc>
          <w:tcPr>
            <w:tcW w:w="0" w:type="auto"/>
            <w:tcBorders>
              <w:top w:val="nil"/>
              <w:left w:val="nil"/>
              <w:bottom w:val="nil"/>
              <w:right w:val="nil"/>
            </w:tcBorders>
          </w:tcPr>
          <w:p w14:paraId="3DC4086D" w14:textId="53E05809" w:rsidR="0030784F" w:rsidRPr="00C72621" w:rsidRDefault="0030784F" w:rsidP="00514844">
            <w:pPr>
              <w:jc w:val="center"/>
              <w:rPr>
                <w:rFonts w:ascii="Helvetica" w:hAnsi="Helvetica"/>
                <w:sz w:val="16"/>
                <w:szCs w:val="16"/>
              </w:rPr>
            </w:pPr>
            <w:r w:rsidRPr="00C72621">
              <w:rPr>
                <w:rFonts w:ascii="Helvetica" w:hAnsi="Helvetica"/>
                <w:sz w:val="16"/>
                <w:szCs w:val="16"/>
              </w:rPr>
              <w:t>0.012</w:t>
            </w:r>
          </w:p>
        </w:tc>
        <w:tc>
          <w:tcPr>
            <w:tcW w:w="0" w:type="auto"/>
            <w:tcBorders>
              <w:top w:val="nil"/>
              <w:left w:val="nil"/>
              <w:bottom w:val="nil"/>
              <w:right w:val="nil"/>
            </w:tcBorders>
          </w:tcPr>
          <w:p w14:paraId="71EF54F6" w14:textId="609E2975" w:rsidR="0030784F" w:rsidRPr="00C72621" w:rsidRDefault="0030784F" w:rsidP="00514844">
            <w:pPr>
              <w:jc w:val="center"/>
              <w:rPr>
                <w:rFonts w:ascii="Helvetica" w:hAnsi="Helvetica"/>
                <w:sz w:val="16"/>
                <w:szCs w:val="16"/>
              </w:rPr>
            </w:pPr>
            <w:r w:rsidRPr="00C72621">
              <w:rPr>
                <w:rFonts w:ascii="Helvetica" w:hAnsi="Helvetica"/>
                <w:sz w:val="16"/>
                <w:szCs w:val="16"/>
              </w:rPr>
              <w:t>-0.022</w:t>
            </w:r>
          </w:p>
        </w:tc>
      </w:tr>
      <w:tr w:rsidR="000A539D" w:rsidRPr="00C72621" w14:paraId="7E726898" w14:textId="059B5D61" w:rsidTr="0020331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69187EA0" w14:textId="23202D4F" w:rsidR="0030784F" w:rsidRPr="00C72621" w:rsidRDefault="0030784F" w:rsidP="00AE3125">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Black</w:t>
            </w:r>
          </w:p>
        </w:tc>
        <w:tc>
          <w:tcPr>
            <w:tcW w:w="0" w:type="auto"/>
            <w:tcBorders>
              <w:top w:val="nil"/>
              <w:left w:val="nil"/>
              <w:bottom w:val="nil"/>
              <w:right w:val="nil"/>
            </w:tcBorders>
            <w:shd w:val="clear" w:color="auto" w:fill="auto"/>
            <w:tcMar>
              <w:top w:w="80" w:type="dxa"/>
              <w:left w:w="80" w:type="dxa"/>
              <w:bottom w:w="80" w:type="dxa"/>
              <w:right w:w="80" w:type="dxa"/>
            </w:tcMar>
          </w:tcPr>
          <w:p w14:paraId="6BBEACFE" w14:textId="5334EB60"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-4.88</w:t>
            </w:r>
            <w:r w:rsidRPr="00C72621">
              <w:rPr>
                <w:rFonts w:ascii="Helvetica" w:hAnsi="Helvetica"/>
                <w:sz w:val="16"/>
                <w:szCs w:val="16"/>
                <w:vertAlign w:val="superscript"/>
              </w:rPr>
              <w:t>ǂ</w:t>
            </w:r>
          </w:p>
        </w:tc>
        <w:tc>
          <w:tcPr>
            <w:tcW w:w="0" w:type="auto"/>
            <w:tcBorders>
              <w:top w:val="nil"/>
              <w:left w:val="nil"/>
              <w:bottom w:val="nil"/>
              <w:right w:val="nil"/>
            </w:tcBorders>
            <w:shd w:val="clear" w:color="auto" w:fill="auto"/>
            <w:tcMar>
              <w:top w:w="80" w:type="dxa"/>
              <w:left w:w="80" w:type="dxa"/>
              <w:bottom w:w="80" w:type="dxa"/>
              <w:right w:w="80" w:type="dxa"/>
            </w:tcMar>
          </w:tcPr>
          <w:p w14:paraId="0CFF898F" w14:textId="2CC0B1CE" w:rsidR="0030784F" w:rsidRPr="00C72621" w:rsidRDefault="0030784F" w:rsidP="00514844">
            <w:pPr>
              <w:jc w:val="center"/>
              <w:rPr>
                <w:rFonts w:ascii="Helvetica" w:hAnsi="Helvetica"/>
                <w:sz w:val="16"/>
                <w:szCs w:val="16"/>
              </w:rPr>
            </w:pPr>
            <w:r w:rsidRPr="00C72621">
              <w:rPr>
                <w:rFonts w:ascii="Helvetica" w:hAnsi="Helvetica"/>
                <w:sz w:val="16"/>
                <w:szCs w:val="16"/>
              </w:rPr>
              <w:t>2.01</w:t>
            </w:r>
          </w:p>
        </w:tc>
        <w:tc>
          <w:tcPr>
            <w:tcW w:w="0" w:type="auto"/>
            <w:tcBorders>
              <w:top w:val="nil"/>
              <w:left w:val="nil"/>
              <w:bottom w:val="nil"/>
              <w:right w:val="nil"/>
            </w:tcBorders>
            <w:shd w:val="clear" w:color="auto" w:fill="auto"/>
            <w:tcMar>
              <w:top w:w="80" w:type="dxa"/>
              <w:left w:w="80" w:type="dxa"/>
              <w:bottom w:w="80" w:type="dxa"/>
              <w:right w:w="80" w:type="dxa"/>
            </w:tcMar>
          </w:tcPr>
          <w:p w14:paraId="424CDB09" w14:textId="7771ECF2" w:rsidR="0030784F" w:rsidRPr="00C72621" w:rsidRDefault="0030784F" w:rsidP="00514844">
            <w:pPr>
              <w:jc w:val="center"/>
              <w:rPr>
                <w:rFonts w:ascii="Helvetica" w:hAnsi="Helvetica"/>
                <w:sz w:val="16"/>
                <w:szCs w:val="16"/>
              </w:rPr>
            </w:pPr>
            <w:r w:rsidRPr="00C72621">
              <w:rPr>
                <w:rFonts w:ascii="Helvetica" w:hAnsi="Helvetica"/>
                <w:sz w:val="16"/>
                <w:szCs w:val="16"/>
              </w:rPr>
              <w:t>-0.030</w:t>
            </w:r>
          </w:p>
        </w:tc>
        <w:tc>
          <w:tcPr>
            <w:tcW w:w="0" w:type="auto"/>
            <w:tcBorders>
              <w:top w:val="nil"/>
              <w:left w:val="nil"/>
              <w:bottom w:val="nil"/>
              <w:right w:val="nil"/>
            </w:tcBorders>
            <w:shd w:val="clear" w:color="auto" w:fill="auto"/>
            <w:tcMar>
              <w:top w:w="80" w:type="dxa"/>
              <w:left w:w="80" w:type="dxa"/>
              <w:bottom w:w="80" w:type="dxa"/>
              <w:right w:w="80" w:type="dxa"/>
            </w:tcMar>
          </w:tcPr>
          <w:p w14:paraId="197BC8EE" w14:textId="0A0CD9B2" w:rsidR="0030784F" w:rsidRPr="00C72621" w:rsidRDefault="0030784F" w:rsidP="00514844">
            <w:pPr>
              <w:jc w:val="center"/>
              <w:rPr>
                <w:rFonts w:ascii="Helvetica" w:hAnsi="Helvetica"/>
                <w:sz w:val="16"/>
                <w:szCs w:val="16"/>
              </w:rPr>
            </w:pPr>
            <w:r w:rsidRPr="00C72621">
              <w:rPr>
                <w:rFonts w:ascii="Helvetica" w:hAnsi="Helvetica"/>
                <w:sz w:val="16"/>
                <w:szCs w:val="16"/>
              </w:rPr>
              <w:t>-13.12</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CD81213" w14:textId="173F3844" w:rsidR="0030784F" w:rsidRPr="00C72621" w:rsidRDefault="0030784F" w:rsidP="00514844">
            <w:pPr>
              <w:jc w:val="center"/>
              <w:rPr>
                <w:rFonts w:ascii="Helvetica" w:hAnsi="Helvetica"/>
                <w:sz w:val="16"/>
                <w:szCs w:val="16"/>
              </w:rPr>
            </w:pPr>
            <w:r w:rsidRPr="00C72621">
              <w:rPr>
                <w:rFonts w:ascii="Helvetica" w:hAnsi="Helvetica"/>
                <w:sz w:val="16"/>
                <w:szCs w:val="16"/>
              </w:rPr>
              <w:t>2.70</w:t>
            </w:r>
          </w:p>
        </w:tc>
        <w:tc>
          <w:tcPr>
            <w:tcW w:w="0" w:type="auto"/>
            <w:tcBorders>
              <w:top w:val="nil"/>
              <w:left w:val="nil"/>
              <w:bottom w:val="nil"/>
              <w:right w:val="nil"/>
            </w:tcBorders>
            <w:shd w:val="clear" w:color="auto" w:fill="auto"/>
            <w:tcMar>
              <w:top w:w="80" w:type="dxa"/>
              <w:left w:w="80" w:type="dxa"/>
              <w:bottom w:w="80" w:type="dxa"/>
              <w:right w:w="80" w:type="dxa"/>
            </w:tcMar>
          </w:tcPr>
          <w:p w14:paraId="483A44E9" w14:textId="6F5E3D26" w:rsidR="0030784F" w:rsidRPr="00C72621" w:rsidRDefault="0030784F" w:rsidP="00514844">
            <w:pPr>
              <w:jc w:val="center"/>
              <w:rPr>
                <w:rFonts w:ascii="Helvetica" w:hAnsi="Helvetica"/>
                <w:sz w:val="16"/>
                <w:szCs w:val="16"/>
              </w:rPr>
            </w:pPr>
            <w:r w:rsidRPr="00C72621">
              <w:rPr>
                <w:rFonts w:ascii="Helvetica" w:hAnsi="Helvetica"/>
                <w:sz w:val="16"/>
                <w:szCs w:val="16"/>
              </w:rPr>
              <w:t>-0.061</w:t>
            </w:r>
          </w:p>
        </w:tc>
        <w:tc>
          <w:tcPr>
            <w:tcW w:w="0" w:type="auto"/>
            <w:tcBorders>
              <w:top w:val="nil"/>
              <w:left w:val="nil"/>
              <w:bottom w:val="nil"/>
              <w:right w:val="nil"/>
            </w:tcBorders>
          </w:tcPr>
          <w:p w14:paraId="483BF437"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77311BA3" w14:textId="12BD07F5"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-0.052</w:t>
            </w:r>
            <w:r w:rsidR="00D2627B" w:rsidRPr="00C72621">
              <w:rPr>
                <w:rFonts w:ascii="Helvetica" w:hAnsi="Helvetica" w:cs="Arial"/>
                <w:color w:val="000000"/>
                <w:sz w:val="16"/>
                <w:szCs w:val="16"/>
                <w:vertAlign w:val="superscript"/>
                <w:lang w:bidi="he-IL"/>
              </w:rPr>
              <w:t>ǂ</w:t>
            </w:r>
          </w:p>
        </w:tc>
        <w:tc>
          <w:tcPr>
            <w:tcW w:w="0" w:type="auto"/>
            <w:tcBorders>
              <w:top w:val="nil"/>
              <w:left w:val="nil"/>
              <w:bottom w:val="nil"/>
              <w:right w:val="nil"/>
            </w:tcBorders>
          </w:tcPr>
          <w:p w14:paraId="31FE342D" w14:textId="1CFE2853" w:rsidR="0030784F" w:rsidRPr="00C72621" w:rsidRDefault="0030784F" w:rsidP="00514844">
            <w:pPr>
              <w:jc w:val="center"/>
              <w:rPr>
                <w:rFonts w:ascii="Helvetica" w:hAnsi="Helvetica"/>
                <w:sz w:val="16"/>
                <w:szCs w:val="16"/>
              </w:rPr>
            </w:pPr>
            <w:r w:rsidRPr="00C72621">
              <w:rPr>
                <w:rFonts w:ascii="Helvetica" w:hAnsi="Helvetica"/>
                <w:sz w:val="16"/>
                <w:szCs w:val="16"/>
              </w:rPr>
              <w:t>0.025</w:t>
            </w:r>
          </w:p>
        </w:tc>
        <w:tc>
          <w:tcPr>
            <w:tcW w:w="0" w:type="auto"/>
            <w:tcBorders>
              <w:top w:val="nil"/>
              <w:left w:val="nil"/>
              <w:bottom w:val="nil"/>
              <w:right w:val="nil"/>
            </w:tcBorders>
          </w:tcPr>
          <w:p w14:paraId="74775345" w14:textId="5D5DB392" w:rsidR="0030784F" w:rsidRPr="00C72621" w:rsidRDefault="0030784F" w:rsidP="00514844">
            <w:pPr>
              <w:jc w:val="center"/>
              <w:rPr>
                <w:rFonts w:ascii="Helvetica" w:hAnsi="Helvetica"/>
                <w:sz w:val="16"/>
                <w:szCs w:val="16"/>
              </w:rPr>
            </w:pPr>
            <w:r w:rsidRPr="00C72621">
              <w:rPr>
                <w:rFonts w:ascii="Helvetica" w:hAnsi="Helvetica"/>
                <w:sz w:val="16"/>
                <w:szCs w:val="16"/>
              </w:rPr>
              <w:t>-0.041</w:t>
            </w:r>
          </w:p>
        </w:tc>
        <w:tc>
          <w:tcPr>
            <w:tcW w:w="0" w:type="auto"/>
            <w:tcBorders>
              <w:top w:val="nil"/>
              <w:left w:val="nil"/>
              <w:bottom w:val="nil"/>
              <w:right w:val="nil"/>
            </w:tcBorders>
          </w:tcPr>
          <w:p w14:paraId="002474D9" w14:textId="3165DAD6"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-0.097</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11A35BC9" w14:textId="33AEF844" w:rsidR="0030784F" w:rsidRPr="00C72621" w:rsidRDefault="0030784F" w:rsidP="00514844">
            <w:pPr>
              <w:jc w:val="center"/>
              <w:rPr>
                <w:rFonts w:ascii="Helvetica" w:hAnsi="Helvetica"/>
                <w:sz w:val="16"/>
                <w:szCs w:val="16"/>
              </w:rPr>
            </w:pPr>
            <w:r w:rsidRPr="00C72621">
              <w:rPr>
                <w:rFonts w:ascii="Helvetica" w:hAnsi="Helvetica"/>
                <w:sz w:val="16"/>
                <w:szCs w:val="16"/>
              </w:rPr>
              <w:t>0.031</w:t>
            </w:r>
          </w:p>
        </w:tc>
        <w:tc>
          <w:tcPr>
            <w:tcW w:w="0" w:type="auto"/>
            <w:tcBorders>
              <w:top w:val="nil"/>
              <w:left w:val="nil"/>
              <w:bottom w:val="nil"/>
              <w:right w:val="nil"/>
            </w:tcBorders>
          </w:tcPr>
          <w:p w14:paraId="3459F707" w14:textId="5A770EAF" w:rsidR="0030784F" w:rsidRPr="00C72621" w:rsidRDefault="0030784F" w:rsidP="00514844">
            <w:pPr>
              <w:jc w:val="center"/>
              <w:rPr>
                <w:rFonts w:ascii="Helvetica" w:hAnsi="Helvetica"/>
                <w:sz w:val="16"/>
                <w:szCs w:val="16"/>
              </w:rPr>
            </w:pPr>
            <w:r w:rsidRPr="00C72621">
              <w:rPr>
                <w:rFonts w:ascii="Helvetica" w:hAnsi="Helvetica"/>
                <w:sz w:val="16"/>
                <w:szCs w:val="16"/>
              </w:rPr>
              <w:t>-0.058</w:t>
            </w:r>
          </w:p>
        </w:tc>
      </w:tr>
      <w:tr w:rsidR="000A539D" w:rsidRPr="00C72621" w14:paraId="5C41382C" w14:textId="7A66A87F"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1EDD0191" w14:textId="7CD8C590" w:rsidR="0030784F" w:rsidRPr="00C72621" w:rsidRDefault="0030784F" w:rsidP="00AE3125">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White</w:t>
            </w:r>
          </w:p>
        </w:tc>
        <w:tc>
          <w:tcPr>
            <w:tcW w:w="0" w:type="auto"/>
            <w:tcBorders>
              <w:top w:val="nil"/>
              <w:left w:val="nil"/>
              <w:bottom w:val="nil"/>
              <w:right w:val="nil"/>
            </w:tcBorders>
            <w:shd w:val="clear" w:color="auto" w:fill="auto"/>
            <w:tcMar>
              <w:top w:w="80" w:type="dxa"/>
              <w:left w:w="80" w:type="dxa"/>
              <w:bottom w:w="80" w:type="dxa"/>
              <w:right w:w="80" w:type="dxa"/>
            </w:tcMar>
          </w:tcPr>
          <w:p w14:paraId="1F91CAC7" w14:textId="0D052FDB" w:rsidR="0030784F" w:rsidRPr="00C72621" w:rsidRDefault="0030784F" w:rsidP="00514844">
            <w:pPr>
              <w:jc w:val="center"/>
              <w:rPr>
                <w:rFonts w:ascii="Helvetica" w:hAnsi="Helvetica"/>
                <w:sz w:val="16"/>
                <w:szCs w:val="16"/>
              </w:rPr>
            </w:pPr>
            <w:r w:rsidRPr="00C72621">
              <w:rPr>
                <w:rFonts w:ascii="Helvetica" w:hAnsi="Helvetica"/>
                <w:sz w:val="16"/>
                <w:szCs w:val="16"/>
              </w:rPr>
              <w:t>5.23</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71D097D" w14:textId="42DA3ACA" w:rsidR="0030784F" w:rsidRPr="00C72621" w:rsidRDefault="0030784F" w:rsidP="00514844">
            <w:pPr>
              <w:jc w:val="center"/>
              <w:rPr>
                <w:rFonts w:ascii="Helvetica" w:hAnsi="Helvetica"/>
                <w:sz w:val="16"/>
                <w:szCs w:val="16"/>
              </w:rPr>
            </w:pPr>
            <w:r w:rsidRPr="00C72621">
              <w:rPr>
                <w:rFonts w:ascii="Helvetica" w:hAnsi="Helvetica"/>
                <w:sz w:val="16"/>
                <w:szCs w:val="16"/>
              </w:rPr>
              <w:t>1.78</w:t>
            </w:r>
          </w:p>
        </w:tc>
        <w:tc>
          <w:tcPr>
            <w:tcW w:w="0" w:type="auto"/>
            <w:tcBorders>
              <w:top w:val="nil"/>
              <w:left w:val="nil"/>
              <w:bottom w:val="nil"/>
              <w:right w:val="nil"/>
            </w:tcBorders>
            <w:shd w:val="clear" w:color="auto" w:fill="auto"/>
            <w:tcMar>
              <w:top w:w="80" w:type="dxa"/>
              <w:left w:w="80" w:type="dxa"/>
              <w:bottom w:w="80" w:type="dxa"/>
              <w:right w:w="80" w:type="dxa"/>
            </w:tcMar>
          </w:tcPr>
          <w:p w14:paraId="7001C80A" w14:textId="490E1D11" w:rsidR="0030784F" w:rsidRPr="00C72621" w:rsidRDefault="0030784F" w:rsidP="00514844">
            <w:pPr>
              <w:jc w:val="center"/>
              <w:rPr>
                <w:rFonts w:ascii="Helvetica" w:hAnsi="Helvetica"/>
                <w:sz w:val="16"/>
                <w:szCs w:val="16"/>
              </w:rPr>
            </w:pPr>
            <w:r w:rsidRPr="00C72621">
              <w:rPr>
                <w:rFonts w:ascii="Helvetica" w:hAnsi="Helvetica"/>
                <w:sz w:val="16"/>
                <w:szCs w:val="16"/>
              </w:rPr>
              <w:t>0.042</w:t>
            </w:r>
          </w:p>
        </w:tc>
        <w:tc>
          <w:tcPr>
            <w:tcW w:w="0" w:type="auto"/>
            <w:tcBorders>
              <w:top w:val="nil"/>
              <w:left w:val="nil"/>
              <w:bottom w:val="nil"/>
              <w:right w:val="nil"/>
            </w:tcBorders>
            <w:shd w:val="clear" w:color="auto" w:fill="auto"/>
            <w:tcMar>
              <w:top w:w="80" w:type="dxa"/>
              <w:left w:w="80" w:type="dxa"/>
              <w:bottom w:w="80" w:type="dxa"/>
              <w:right w:w="80" w:type="dxa"/>
            </w:tcMar>
          </w:tcPr>
          <w:p w14:paraId="0F641A5A" w14:textId="026FCEBF" w:rsidR="0030784F" w:rsidRPr="00C72621" w:rsidRDefault="0030784F" w:rsidP="00514844">
            <w:pPr>
              <w:jc w:val="center"/>
              <w:rPr>
                <w:rFonts w:ascii="Helvetica" w:hAnsi="Helvetica"/>
                <w:sz w:val="16"/>
                <w:szCs w:val="16"/>
              </w:rPr>
            </w:pPr>
            <w:r w:rsidRPr="00C72621">
              <w:rPr>
                <w:rFonts w:ascii="Helvetica" w:hAnsi="Helvetica"/>
                <w:sz w:val="16"/>
                <w:szCs w:val="16"/>
              </w:rPr>
              <w:t>7.30</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0E53A5C5" w14:textId="3F2523A5" w:rsidR="0030784F" w:rsidRPr="00C72621" w:rsidRDefault="0030784F" w:rsidP="00514844">
            <w:pPr>
              <w:jc w:val="center"/>
              <w:rPr>
                <w:rFonts w:ascii="Helvetica" w:hAnsi="Helvetica"/>
                <w:sz w:val="16"/>
                <w:szCs w:val="16"/>
              </w:rPr>
            </w:pPr>
            <w:r w:rsidRPr="00C72621">
              <w:rPr>
                <w:rFonts w:ascii="Helvetica" w:hAnsi="Helvetica"/>
                <w:sz w:val="16"/>
                <w:szCs w:val="16"/>
              </w:rPr>
              <w:t>2.05</w:t>
            </w:r>
          </w:p>
        </w:tc>
        <w:tc>
          <w:tcPr>
            <w:tcW w:w="0" w:type="auto"/>
            <w:tcBorders>
              <w:top w:val="nil"/>
              <w:left w:val="nil"/>
              <w:bottom w:val="nil"/>
              <w:right w:val="nil"/>
            </w:tcBorders>
            <w:shd w:val="clear" w:color="auto" w:fill="auto"/>
            <w:tcMar>
              <w:top w:w="80" w:type="dxa"/>
              <w:left w:w="80" w:type="dxa"/>
              <w:bottom w:w="80" w:type="dxa"/>
              <w:right w:w="80" w:type="dxa"/>
            </w:tcMar>
          </w:tcPr>
          <w:p w14:paraId="3A0B3D73" w14:textId="0ED54B02" w:rsidR="0030784F" w:rsidRPr="00C72621" w:rsidRDefault="0030784F" w:rsidP="00514844">
            <w:pPr>
              <w:jc w:val="center"/>
              <w:rPr>
                <w:rFonts w:ascii="Helvetica" w:hAnsi="Helvetica"/>
                <w:sz w:val="16"/>
                <w:szCs w:val="16"/>
              </w:rPr>
            </w:pPr>
            <w:r w:rsidRPr="00C72621">
              <w:rPr>
                <w:rFonts w:ascii="Helvetica" w:hAnsi="Helvetica"/>
                <w:sz w:val="16"/>
                <w:szCs w:val="16"/>
              </w:rPr>
              <w:t>0.052</w:t>
            </w:r>
          </w:p>
        </w:tc>
        <w:tc>
          <w:tcPr>
            <w:tcW w:w="0" w:type="auto"/>
            <w:tcBorders>
              <w:top w:val="nil"/>
              <w:left w:val="nil"/>
              <w:bottom w:val="nil"/>
              <w:right w:val="nil"/>
            </w:tcBorders>
          </w:tcPr>
          <w:p w14:paraId="17B00D66"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30428309" w14:textId="2BDF41C7"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0.066</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02A9BEF3" w14:textId="275D03B2" w:rsidR="0030784F" w:rsidRPr="00C72621" w:rsidRDefault="0030784F" w:rsidP="00514844">
            <w:pPr>
              <w:jc w:val="center"/>
              <w:rPr>
                <w:rFonts w:ascii="Helvetica" w:hAnsi="Helvetica"/>
                <w:sz w:val="16"/>
                <w:szCs w:val="16"/>
              </w:rPr>
            </w:pPr>
            <w:r w:rsidRPr="00C72621">
              <w:rPr>
                <w:rFonts w:ascii="Helvetica" w:hAnsi="Helvetica"/>
                <w:sz w:val="16"/>
                <w:szCs w:val="16"/>
              </w:rPr>
              <w:t>0.022</w:t>
            </w:r>
          </w:p>
        </w:tc>
        <w:tc>
          <w:tcPr>
            <w:tcW w:w="0" w:type="auto"/>
            <w:tcBorders>
              <w:top w:val="nil"/>
              <w:left w:val="nil"/>
              <w:bottom w:val="nil"/>
              <w:right w:val="nil"/>
            </w:tcBorders>
          </w:tcPr>
          <w:p w14:paraId="5F7BB9EF" w14:textId="36639350" w:rsidR="0030784F" w:rsidRPr="00C72621" w:rsidRDefault="0030784F" w:rsidP="00514844">
            <w:pPr>
              <w:jc w:val="center"/>
              <w:rPr>
                <w:rFonts w:ascii="Helvetica" w:hAnsi="Helvetica"/>
                <w:sz w:val="16"/>
                <w:szCs w:val="16"/>
              </w:rPr>
            </w:pPr>
            <w:r w:rsidRPr="00C72621">
              <w:rPr>
                <w:rFonts w:ascii="Helvetica" w:hAnsi="Helvetica"/>
                <w:sz w:val="16"/>
                <w:szCs w:val="16"/>
              </w:rPr>
              <w:t>0.065</w:t>
            </w:r>
          </w:p>
        </w:tc>
        <w:tc>
          <w:tcPr>
            <w:tcW w:w="0" w:type="auto"/>
            <w:tcBorders>
              <w:top w:val="nil"/>
              <w:left w:val="nil"/>
              <w:bottom w:val="nil"/>
              <w:right w:val="nil"/>
            </w:tcBorders>
          </w:tcPr>
          <w:p w14:paraId="450F191D" w14:textId="2B890F0C"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0.064</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6F434726" w14:textId="27B0ADFD" w:rsidR="0030784F" w:rsidRPr="00C72621" w:rsidRDefault="0030784F" w:rsidP="00514844">
            <w:pPr>
              <w:jc w:val="center"/>
              <w:rPr>
                <w:rFonts w:ascii="Helvetica" w:hAnsi="Helvetica"/>
                <w:sz w:val="16"/>
                <w:szCs w:val="16"/>
              </w:rPr>
            </w:pPr>
            <w:r w:rsidRPr="00C72621">
              <w:rPr>
                <w:rFonts w:ascii="Helvetica" w:hAnsi="Helvetica"/>
                <w:sz w:val="16"/>
                <w:szCs w:val="16"/>
              </w:rPr>
              <w:t>0.025</w:t>
            </w:r>
          </w:p>
        </w:tc>
        <w:tc>
          <w:tcPr>
            <w:tcW w:w="0" w:type="auto"/>
            <w:tcBorders>
              <w:top w:val="nil"/>
              <w:left w:val="nil"/>
              <w:bottom w:val="nil"/>
              <w:right w:val="nil"/>
            </w:tcBorders>
          </w:tcPr>
          <w:p w14:paraId="4F5B11FD" w14:textId="400F7A95" w:rsidR="0030784F" w:rsidRPr="00C72621" w:rsidRDefault="0030784F" w:rsidP="00514844">
            <w:pPr>
              <w:jc w:val="center"/>
              <w:rPr>
                <w:rFonts w:ascii="Helvetica" w:hAnsi="Helvetica"/>
                <w:sz w:val="16"/>
                <w:szCs w:val="16"/>
              </w:rPr>
            </w:pPr>
            <w:r w:rsidRPr="00C72621">
              <w:rPr>
                <w:rFonts w:ascii="Helvetica" w:hAnsi="Helvetica"/>
                <w:sz w:val="16"/>
                <w:szCs w:val="16"/>
              </w:rPr>
              <w:t>0.055</w:t>
            </w:r>
          </w:p>
        </w:tc>
      </w:tr>
      <w:tr w:rsidR="000A539D" w:rsidRPr="00C72621" w14:paraId="37A1432E" w14:textId="73CDE881"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4D14D031"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Hispanic</w:t>
            </w:r>
          </w:p>
        </w:tc>
        <w:tc>
          <w:tcPr>
            <w:tcW w:w="0" w:type="auto"/>
            <w:tcBorders>
              <w:top w:val="nil"/>
              <w:left w:val="nil"/>
              <w:bottom w:val="nil"/>
              <w:right w:val="nil"/>
            </w:tcBorders>
            <w:shd w:val="clear" w:color="auto" w:fill="auto"/>
            <w:tcMar>
              <w:top w:w="80" w:type="dxa"/>
              <w:left w:w="80" w:type="dxa"/>
              <w:bottom w:w="80" w:type="dxa"/>
              <w:right w:w="80" w:type="dxa"/>
            </w:tcMar>
          </w:tcPr>
          <w:p w14:paraId="3283CA55" w14:textId="3D7DEC2B" w:rsidR="0030784F" w:rsidRPr="00C72621" w:rsidRDefault="0030784F" w:rsidP="00514844">
            <w:pPr>
              <w:jc w:val="center"/>
              <w:rPr>
                <w:rFonts w:ascii="Helvetica" w:hAnsi="Helvetica"/>
                <w:sz w:val="16"/>
                <w:szCs w:val="16"/>
              </w:rPr>
            </w:pPr>
            <w:r w:rsidRPr="00C72621">
              <w:rPr>
                <w:rFonts w:ascii="Helvetica" w:hAnsi="Helvetica"/>
                <w:sz w:val="16"/>
                <w:szCs w:val="16"/>
              </w:rPr>
              <w:t>0.50</w:t>
            </w:r>
          </w:p>
        </w:tc>
        <w:tc>
          <w:tcPr>
            <w:tcW w:w="0" w:type="auto"/>
            <w:tcBorders>
              <w:top w:val="nil"/>
              <w:left w:val="nil"/>
              <w:bottom w:val="nil"/>
              <w:right w:val="nil"/>
            </w:tcBorders>
            <w:shd w:val="clear" w:color="auto" w:fill="auto"/>
            <w:tcMar>
              <w:top w:w="80" w:type="dxa"/>
              <w:left w:w="80" w:type="dxa"/>
              <w:bottom w:w="80" w:type="dxa"/>
              <w:right w:w="80" w:type="dxa"/>
            </w:tcMar>
          </w:tcPr>
          <w:p w14:paraId="04F5F341" w14:textId="22DA030B" w:rsidR="0030784F" w:rsidRPr="00C72621" w:rsidRDefault="0030784F" w:rsidP="00514844">
            <w:pPr>
              <w:jc w:val="center"/>
              <w:rPr>
                <w:rFonts w:ascii="Helvetica" w:hAnsi="Helvetica"/>
                <w:sz w:val="16"/>
                <w:szCs w:val="16"/>
              </w:rPr>
            </w:pPr>
            <w:r w:rsidRPr="00C72621">
              <w:rPr>
                <w:rFonts w:ascii="Helvetica" w:hAnsi="Helvetica"/>
                <w:sz w:val="16"/>
                <w:szCs w:val="16"/>
              </w:rPr>
              <w:t>1.97</w:t>
            </w:r>
          </w:p>
        </w:tc>
        <w:tc>
          <w:tcPr>
            <w:tcW w:w="0" w:type="auto"/>
            <w:tcBorders>
              <w:top w:val="nil"/>
              <w:left w:val="nil"/>
              <w:bottom w:val="nil"/>
              <w:right w:val="nil"/>
            </w:tcBorders>
            <w:shd w:val="clear" w:color="auto" w:fill="auto"/>
            <w:tcMar>
              <w:top w:w="80" w:type="dxa"/>
              <w:left w:w="80" w:type="dxa"/>
              <w:bottom w:w="80" w:type="dxa"/>
              <w:right w:w="80" w:type="dxa"/>
            </w:tcMar>
          </w:tcPr>
          <w:p w14:paraId="6A81A5F4" w14:textId="20B3732C" w:rsidR="0030784F" w:rsidRPr="00C72621" w:rsidRDefault="0030784F" w:rsidP="00514844">
            <w:pPr>
              <w:jc w:val="center"/>
              <w:rPr>
                <w:rFonts w:ascii="Helvetica" w:hAnsi="Helvetica"/>
                <w:sz w:val="16"/>
                <w:szCs w:val="16"/>
              </w:rPr>
            </w:pPr>
            <w:r w:rsidRPr="00C72621">
              <w:rPr>
                <w:rFonts w:ascii="Helvetica" w:hAnsi="Helvetica"/>
                <w:sz w:val="16"/>
                <w:szCs w:val="16"/>
              </w:rPr>
              <w:t>0.003</w:t>
            </w:r>
          </w:p>
        </w:tc>
        <w:tc>
          <w:tcPr>
            <w:tcW w:w="0" w:type="auto"/>
            <w:tcBorders>
              <w:top w:val="nil"/>
              <w:left w:val="nil"/>
              <w:bottom w:val="nil"/>
              <w:right w:val="nil"/>
            </w:tcBorders>
            <w:shd w:val="clear" w:color="auto" w:fill="auto"/>
            <w:tcMar>
              <w:top w:w="80" w:type="dxa"/>
              <w:left w:w="80" w:type="dxa"/>
              <w:bottom w:w="80" w:type="dxa"/>
              <w:right w:w="80" w:type="dxa"/>
            </w:tcMar>
          </w:tcPr>
          <w:p w14:paraId="0AC87B54" w14:textId="689937A8" w:rsidR="0030784F" w:rsidRPr="00C72621" w:rsidRDefault="0030784F" w:rsidP="00514844">
            <w:pPr>
              <w:jc w:val="center"/>
              <w:rPr>
                <w:rFonts w:ascii="Helvetica" w:hAnsi="Helvetica"/>
                <w:sz w:val="16"/>
                <w:szCs w:val="16"/>
              </w:rPr>
            </w:pPr>
            <w:r w:rsidRPr="00C72621">
              <w:rPr>
                <w:rFonts w:ascii="Helvetica" w:hAnsi="Helvetica"/>
                <w:sz w:val="16"/>
                <w:szCs w:val="16"/>
              </w:rPr>
              <w:t>-11.61</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482FF864" w14:textId="718D2993" w:rsidR="0030784F" w:rsidRPr="00C72621" w:rsidRDefault="0030784F" w:rsidP="00514844">
            <w:pPr>
              <w:jc w:val="center"/>
              <w:rPr>
                <w:rFonts w:ascii="Helvetica" w:hAnsi="Helvetica"/>
                <w:sz w:val="16"/>
                <w:szCs w:val="16"/>
              </w:rPr>
            </w:pPr>
            <w:r w:rsidRPr="00C72621">
              <w:rPr>
                <w:rFonts w:ascii="Helvetica" w:hAnsi="Helvetica"/>
                <w:sz w:val="16"/>
                <w:szCs w:val="16"/>
              </w:rPr>
              <w:t>2.61</w:t>
            </w:r>
          </w:p>
        </w:tc>
        <w:tc>
          <w:tcPr>
            <w:tcW w:w="0" w:type="auto"/>
            <w:tcBorders>
              <w:top w:val="nil"/>
              <w:left w:val="nil"/>
              <w:bottom w:val="nil"/>
              <w:right w:val="nil"/>
            </w:tcBorders>
            <w:shd w:val="clear" w:color="auto" w:fill="auto"/>
            <w:tcMar>
              <w:top w:w="80" w:type="dxa"/>
              <w:left w:w="80" w:type="dxa"/>
              <w:bottom w:w="80" w:type="dxa"/>
              <w:right w:w="80" w:type="dxa"/>
            </w:tcMar>
          </w:tcPr>
          <w:p w14:paraId="7358FAFA" w14:textId="4F80E21D" w:rsidR="0030784F" w:rsidRPr="00C72621" w:rsidRDefault="0030784F" w:rsidP="00514844">
            <w:pPr>
              <w:jc w:val="center"/>
              <w:rPr>
                <w:rFonts w:ascii="Helvetica" w:hAnsi="Helvetica"/>
                <w:sz w:val="16"/>
                <w:szCs w:val="16"/>
              </w:rPr>
            </w:pPr>
            <w:r w:rsidRPr="00C72621">
              <w:rPr>
                <w:rFonts w:ascii="Helvetica" w:hAnsi="Helvetica"/>
                <w:sz w:val="16"/>
                <w:szCs w:val="16"/>
              </w:rPr>
              <w:t>-0.056</w:t>
            </w:r>
          </w:p>
        </w:tc>
        <w:tc>
          <w:tcPr>
            <w:tcW w:w="0" w:type="auto"/>
            <w:tcBorders>
              <w:top w:val="nil"/>
              <w:left w:val="nil"/>
              <w:bottom w:val="nil"/>
              <w:right w:val="nil"/>
            </w:tcBorders>
          </w:tcPr>
          <w:p w14:paraId="614D76AA"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3698B1E0" w14:textId="25174120" w:rsidR="0030784F" w:rsidRPr="00C72621" w:rsidRDefault="0030784F" w:rsidP="00514844">
            <w:pPr>
              <w:jc w:val="center"/>
              <w:rPr>
                <w:rFonts w:ascii="Helvetica" w:hAnsi="Helvetica"/>
                <w:sz w:val="16"/>
                <w:szCs w:val="16"/>
              </w:rPr>
            </w:pPr>
            <w:r w:rsidRPr="00C72621">
              <w:rPr>
                <w:rFonts w:ascii="Helvetica" w:hAnsi="Helvetica"/>
                <w:sz w:val="16"/>
                <w:szCs w:val="16"/>
              </w:rPr>
              <w:t>-0.042</w:t>
            </w:r>
          </w:p>
        </w:tc>
        <w:tc>
          <w:tcPr>
            <w:tcW w:w="0" w:type="auto"/>
            <w:tcBorders>
              <w:top w:val="nil"/>
              <w:left w:val="nil"/>
              <w:bottom w:val="nil"/>
              <w:right w:val="nil"/>
            </w:tcBorders>
          </w:tcPr>
          <w:p w14:paraId="1AECAC4E" w14:textId="082A3308" w:rsidR="0030784F" w:rsidRPr="00C72621" w:rsidRDefault="0030784F" w:rsidP="00514844">
            <w:pPr>
              <w:jc w:val="center"/>
              <w:rPr>
                <w:rFonts w:ascii="Helvetica" w:hAnsi="Helvetica"/>
                <w:sz w:val="16"/>
                <w:szCs w:val="16"/>
              </w:rPr>
            </w:pPr>
            <w:r w:rsidRPr="00C72621">
              <w:rPr>
                <w:rFonts w:ascii="Helvetica" w:hAnsi="Helvetica"/>
                <w:sz w:val="16"/>
                <w:szCs w:val="16"/>
              </w:rPr>
              <w:t>0.025</w:t>
            </w:r>
          </w:p>
        </w:tc>
        <w:tc>
          <w:tcPr>
            <w:tcW w:w="0" w:type="auto"/>
            <w:tcBorders>
              <w:top w:val="nil"/>
              <w:left w:val="nil"/>
              <w:bottom w:val="nil"/>
              <w:right w:val="nil"/>
            </w:tcBorders>
          </w:tcPr>
          <w:p w14:paraId="0E221367" w14:textId="55F47B8B" w:rsidR="0030784F" w:rsidRPr="00C72621" w:rsidRDefault="0030784F" w:rsidP="00514844">
            <w:pPr>
              <w:jc w:val="center"/>
              <w:rPr>
                <w:rFonts w:ascii="Helvetica" w:hAnsi="Helvetica"/>
                <w:sz w:val="16"/>
                <w:szCs w:val="16"/>
              </w:rPr>
            </w:pPr>
            <w:r w:rsidRPr="00C72621">
              <w:rPr>
                <w:rFonts w:ascii="Helvetica" w:hAnsi="Helvetica"/>
                <w:sz w:val="16"/>
                <w:szCs w:val="16"/>
              </w:rPr>
              <w:t>-0.030</w:t>
            </w:r>
          </w:p>
        </w:tc>
        <w:tc>
          <w:tcPr>
            <w:tcW w:w="0" w:type="auto"/>
            <w:tcBorders>
              <w:top w:val="nil"/>
              <w:left w:val="nil"/>
              <w:bottom w:val="nil"/>
              <w:right w:val="nil"/>
            </w:tcBorders>
          </w:tcPr>
          <w:p w14:paraId="049AF339" w14:textId="2CDE7E65" w:rsidR="0030784F" w:rsidRPr="00C72621" w:rsidRDefault="0030784F" w:rsidP="00514844">
            <w:pPr>
              <w:jc w:val="center"/>
              <w:rPr>
                <w:rFonts w:ascii="Helvetica" w:hAnsi="Helvetica"/>
                <w:sz w:val="16"/>
                <w:szCs w:val="16"/>
              </w:rPr>
            </w:pPr>
            <w:r w:rsidRPr="00C72621">
              <w:rPr>
                <w:rFonts w:ascii="Helvetica" w:hAnsi="Helvetica"/>
                <w:sz w:val="16"/>
                <w:szCs w:val="16"/>
              </w:rPr>
              <w:t>-0.057</w:t>
            </w:r>
          </w:p>
        </w:tc>
        <w:tc>
          <w:tcPr>
            <w:tcW w:w="0" w:type="auto"/>
            <w:tcBorders>
              <w:top w:val="nil"/>
              <w:left w:val="nil"/>
              <w:bottom w:val="nil"/>
              <w:right w:val="nil"/>
            </w:tcBorders>
          </w:tcPr>
          <w:p w14:paraId="47717EBD" w14:textId="6EA3C17B" w:rsidR="0030784F" w:rsidRPr="00C72621" w:rsidRDefault="0030784F" w:rsidP="00514844">
            <w:pPr>
              <w:jc w:val="center"/>
              <w:rPr>
                <w:rFonts w:ascii="Helvetica" w:hAnsi="Helvetica"/>
                <w:sz w:val="16"/>
                <w:szCs w:val="16"/>
              </w:rPr>
            </w:pPr>
            <w:r w:rsidRPr="00C72621">
              <w:rPr>
                <w:rFonts w:ascii="Helvetica" w:hAnsi="Helvetica"/>
                <w:sz w:val="16"/>
                <w:szCs w:val="16"/>
              </w:rPr>
              <w:t>0.032</w:t>
            </w:r>
          </w:p>
        </w:tc>
        <w:tc>
          <w:tcPr>
            <w:tcW w:w="0" w:type="auto"/>
            <w:tcBorders>
              <w:top w:val="nil"/>
              <w:left w:val="nil"/>
              <w:bottom w:val="nil"/>
              <w:right w:val="nil"/>
            </w:tcBorders>
          </w:tcPr>
          <w:p w14:paraId="3D5D95A6" w14:textId="1B426EE4" w:rsidR="0030784F" w:rsidRPr="00C72621" w:rsidRDefault="0030784F" w:rsidP="00514844">
            <w:pPr>
              <w:jc w:val="center"/>
              <w:rPr>
                <w:rFonts w:ascii="Helvetica" w:hAnsi="Helvetica"/>
                <w:sz w:val="16"/>
                <w:szCs w:val="16"/>
              </w:rPr>
            </w:pPr>
            <w:r w:rsidRPr="00C72621">
              <w:rPr>
                <w:rFonts w:ascii="Helvetica" w:hAnsi="Helvetica"/>
                <w:sz w:val="16"/>
                <w:szCs w:val="16"/>
              </w:rPr>
              <w:t>-0.031</w:t>
            </w:r>
          </w:p>
        </w:tc>
      </w:tr>
      <w:tr w:rsidR="000A539D" w:rsidRPr="00C72621" w14:paraId="7BEE69E3" w14:textId="4A42D3A7"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409B0704"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 xml:space="preserve">Income </w:t>
            </w:r>
          </w:p>
        </w:tc>
        <w:tc>
          <w:tcPr>
            <w:tcW w:w="0" w:type="auto"/>
            <w:tcBorders>
              <w:top w:val="nil"/>
              <w:left w:val="nil"/>
              <w:bottom w:val="nil"/>
              <w:right w:val="nil"/>
            </w:tcBorders>
            <w:shd w:val="clear" w:color="auto" w:fill="auto"/>
            <w:tcMar>
              <w:top w:w="80" w:type="dxa"/>
              <w:left w:w="80" w:type="dxa"/>
              <w:bottom w:w="80" w:type="dxa"/>
              <w:right w:w="80" w:type="dxa"/>
            </w:tcMar>
          </w:tcPr>
          <w:p w14:paraId="1668ECFD" w14:textId="2B7FDD9F" w:rsidR="0030784F" w:rsidRPr="00C72621" w:rsidRDefault="0030784F" w:rsidP="00514844">
            <w:pPr>
              <w:jc w:val="center"/>
              <w:rPr>
                <w:rFonts w:ascii="Helvetica" w:hAnsi="Helvetica"/>
                <w:sz w:val="16"/>
                <w:szCs w:val="16"/>
              </w:rPr>
            </w:pPr>
            <w:r w:rsidRPr="00C72621">
              <w:rPr>
                <w:rFonts w:ascii="Helvetica" w:hAnsi="Helvetica"/>
                <w:sz w:val="16"/>
                <w:szCs w:val="16"/>
              </w:rPr>
              <w:t>0.18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25852CB" w14:textId="45EF14F1" w:rsidR="0030784F" w:rsidRPr="00C72621" w:rsidRDefault="0030784F" w:rsidP="00514844">
            <w:pPr>
              <w:jc w:val="center"/>
              <w:rPr>
                <w:rFonts w:ascii="Helvetica" w:hAnsi="Helvetica"/>
                <w:sz w:val="16"/>
                <w:szCs w:val="16"/>
              </w:rPr>
            </w:pPr>
            <w:r w:rsidRPr="00C72621">
              <w:rPr>
                <w:rFonts w:ascii="Helvetica" w:hAnsi="Helvetica"/>
                <w:sz w:val="16"/>
                <w:szCs w:val="16"/>
              </w:rPr>
              <w:t>0.06</w:t>
            </w:r>
          </w:p>
        </w:tc>
        <w:tc>
          <w:tcPr>
            <w:tcW w:w="0" w:type="auto"/>
            <w:tcBorders>
              <w:top w:val="nil"/>
              <w:left w:val="nil"/>
              <w:bottom w:val="nil"/>
              <w:right w:val="nil"/>
            </w:tcBorders>
            <w:shd w:val="clear" w:color="auto" w:fill="auto"/>
            <w:tcMar>
              <w:top w:w="80" w:type="dxa"/>
              <w:left w:w="80" w:type="dxa"/>
              <w:bottom w:w="80" w:type="dxa"/>
              <w:right w:w="80" w:type="dxa"/>
            </w:tcMar>
          </w:tcPr>
          <w:p w14:paraId="216D0805" w14:textId="00033D44" w:rsidR="0030784F" w:rsidRPr="00C72621" w:rsidRDefault="0030784F" w:rsidP="00514844">
            <w:pPr>
              <w:jc w:val="center"/>
              <w:rPr>
                <w:rFonts w:ascii="Helvetica" w:hAnsi="Helvetica"/>
                <w:sz w:val="16"/>
                <w:szCs w:val="16"/>
              </w:rPr>
            </w:pPr>
            <w:r w:rsidRPr="00C72621">
              <w:rPr>
                <w:rFonts w:ascii="Helvetica" w:hAnsi="Helvetica"/>
                <w:sz w:val="16"/>
                <w:szCs w:val="16"/>
              </w:rPr>
              <w:t>0.024</w:t>
            </w:r>
          </w:p>
        </w:tc>
        <w:tc>
          <w:tcPr>
            <w:tcW w:w="0" w:type="auto"/>
            <w:tcBorders>
              <w:top w:val="nil"/>
              <w:left w:val="nil"/>
              <w:bottom w:val="nil"/>
              <w:right w:val="nil"/>
            </w:tcBorders>
            <w:shd w:val="clear" w:color="auto" w:fill="auto"/>
            <w:tcMar>
              <w:top w:w="80" w:type="dxa"/>
              <w:left w:w="80" w:type="dxa"/>
              <w:bottom w:w="80" w:type="dxa"/>
              <w:right w:w="80" w:type="dxa"/>
            </w:tcMar>
          </w:tcPr>
          <w:p w14:paraId="6ED96C39" w14:textId="1E6F5A2A" w:rsidR="0030784F" w:rsidRPr="00C72621" w:rsidRDefault="0030784F" w:rsidP="00514844">
            <w:pPr>
              <w:jc w:val="center"/>
              <w:rPr>
                <w:rFonts w:ascii="Helvetica" w:hAnsi="Helvetica"/>
                <w:sz w:val="16"/>
                <w:szCs w:val="16"/>
              </w:rPr>
            </w:pPr>
            <w:r w:rsidRPr="00C72621">
              <w:rPr>
                <w:rFonts w:ascii="Helvetica" w:hAnsi="Helvetica"/>
                <w:sz w:val="16"/>
                <w:szCs w:val="16"/>
              </w:rPr>
              <w:t>-0.13</w:t>
            </w:r>
          </w:p>
        </w:tc>
        <w:tc>
          <w:tcPr>
            <w:tcW w:w="0" w:type="auto"/>
            <w:tcBorders>
              <w:top w:val="nil"/>
              <w:left w:val="nil"/>
              <w:bottom w:val="nil"/>
              <w:right w:val="nil"/>
            </w:tcBorders>
            <w:shd w:val="clear" w:color="auto" w:fill="auto"/>
            <w:tcMar>
              <w:top w:w="80" w:type="dxa"/>
              <w:left w:w="80" w:type="dxa"/>
              <w:bottom w:w="80" w:type="dxa"/>
              <w:right w:w="80" w:type="dxa"/>
            </w:tcMar>
          </w:tcPr>
          <w:p w14:paraId="2619C0B1" w14:textId="30E2B8C1" w:rsidR="0030784F" w:rsidRPr="00C72621" w:rsidRDefault="0030784F" w:rsidP="00514844">
            <w:pPr>
              <w:jc w:val="center"/>
              <w:rPr>
                <w:rFonts w:ascii="Helvetica" w:hAnsi="Helvetica"/>
                <w:sz w:val="16"/>
                <w:szCs w:val="16"/>
              </w:rPr>
            </w:pPr>
            <w:r w:rsidRPr="00C72621">
              <w:rPr>
                <w:rFonts w:ascii="Helvetica" w:hAnsi="Helvetica"/>
                <w:sz w:val="16"/>
                <w:szCs w:val="16"/>
              </w:rPr>
              <w:t>0.08</w:t>
            </w:r>
          </w:p>
        </w:tc>
        <w:tc>
          <w:tcPr>
            <w:tcW w:w="0" w:type="auto"/>
            <w:tcBorders>
              <w:top w:val="nil"/>
              <w:left w:val="nil"/>
              <w:bottom w:val="nil"/>
              <w:right w:val="nil"/>
            </w:tcBorders>
            <w:shd w:val="clear" w:color="auto" w:fill="auto"/>
            <w:tcMar>
              <w:top w:w="80" w:type="dxa"/>
              <w:left w:w="80" w:type="dxa"/>
              <w:bottom w:w="80" w:type="dxa"/>
              <w:right w:w="80" w:type="dxa"/>
            </w:tcMar>
          </w:tcPr>
          <w:p w14:paraId="4502150D" w14:textId="04D68023" w:rsidR="0030784F" w:rsidRPr="00C72621" w:rsidRDefault="0030784F" w:rsidP="00514844">
            <w:pPr>
              <w:jc w:val="center"/>
              <w:rPr>
                <w:rFonts w:ascii="Helvetica" w:hAnsi="Helvetica"/>
                <w:sz w:val="16"/>
                <w:szCs w:val="16"/>
              </w:rPr>
            </w:pPr>
            <w:r w:rsidRPr="00C72621">
              <w:rPr>
                <w:rFonts w:ascii="Helvetica" w:hAnsi="Helvetica"/>
                <w:sz w:val="16"/>
                <w:szCs w:val="16"/>
              </w:rPr>
              <w:t>-0.016</w:t>
            </w:r>
          </w:p>
        </w:tc>
        <w:tc>
          <w:tcPr>
            <w:tcW w:w="0" w:type="auto"/>
            <w:tcBorders>
              <w:top w:val="nil"/>
              <w:left w:val="nil"/>
              <w:bottom w:val="nil"/>
              <w:right w:val="nil"/>
            </w:tcBorders>
          </w:tcPr>
          <w:p w14:paraId="491AC333"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7AB33F2D" w14:textId="2EEB47A3"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0.002</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498B9C14" w14:textId="3799F628" w:rsidR="0030784F" w:rsidRPr="00C72621" w:rsidRDefault="0030784F" w:rsidP="00514844">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tcPr>
          <w:p w14:paraId="1251E44D" w14:textId="288524D7" w:rsidR="0030784F" w:rsidRPr="00C72621" w:rsidRDefault="0030784F" w:rsidP="00514844">
            <w:pPr>
              <w:jc w:val="center"/>
              <w:rPr>
                <w:rFonts w:ascii="Helvetica" w:hAnsi="Helvetica"/>
                <w:sz w:val="16"/>
                <w:szCs w:val="16"/>
              </w:rPr>
            </w:pPr>
            <w:r w:rsidRPr="00C72621">
              <w:rPr>
                <w:rFonts w:ascii="Helvetica" w:hAnsi="Helvetica"/>
                <w:sz w:val="16"/>
                <w:szCs w:val="16"/>
              </w:rPr>
              <w:t>0.034</w:t>
            </w:r>
          </w:p>
        </w:tc>
        <w:tc>
          <w:tcPr>
            <w:tcW w:w="0" w:type="auto"/>
            <w:tcBorders>
              <w:top w:val="nil"/>
              <w:left w:val="nil"/>
              <w:bottom w:val="nil"/>
              <w:right w:val="nil"/>
            </w:tcBorders>
          </w:tcPr>
          <w:p w14:paraId="0BEF9957" w14:textId="5EA4E72F" w:rsidR="0030784F" w:rsidRPr="00C72621" w:rsidRDefault="0030784F" w:rsidP="00514844">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tcPr>
          <w:p w14:paraId="01DA4B91" w14:textId="7745E56A" w:rsidR="0030784F" w:rsidRPr="00C72621" w:rsidRDefault="0030784F" w:rsidP="00514844">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tcPr>
          <w:p w14:paraId="00BE790D" w14:textId="4F7F1090" w:rsidR="0030784F" w:rsidRPr="00C72621" w:rsidRDefault="0030784F" w:rsidP="00514844">
            <w:pPr>
              <w:jc w:val="center"/>
              <w:rPr>
                <w:rFonts w:ascii="Helvetica" w:hAnsi="Helvetica"/>
                <w:sz w:val="16"/>
                <w:szCs w:val="16"/>
              </w:rPr>
            </w:pPr>
            <w:r w:rsidRPr="00C72621">
              <w:rPr>
                <w:rFonts w:ascii="Helvetica" w:hAnsi="Helvetica"/>
                <w:sz w:val="16"/>
                <w:szCs w:val="16"/>
              </w:rPr>
              <w:t>-0.008</w:t>
            </w:r>
          </w:p>
        </w:tc>
      </w:tr>
      <w:tr w:rsidR="000A539D" w:rsidRPr="00C72621" w14:paraId="67184040" w14:textId="263690DC"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04612553" w14:textId="77777777" w:rsidR="0030784F" w:rsidRPr="00C72621" w:rsidRDefault="0030784F"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 xml:space="preserve">Education </w:t>
            </w:r>
          </w:p>
        </w:tc>
        <w:tc>
          <w:tcPr>
            <w:tcW w:w="0" w:type="auto"/>
            <w:tcBorders>
              <w:top w:val="nil"/>
              <w:left w:val="nil"/>
              <w:bottom w:val="nil"/>
              <w:right w:val="nil"/>
            </w:tcBorders>
            <w:shd w:val="clear" w:color="auto" w:fill="auto"/>
            <w:tcMar>
              <w:top w:w="80" w:type="dxa"/>
              <w:left w:w="80" w:type="dxa"/>
              <w:bottom w:w="80" w:type="dxa"/>
              <w:right w:w="80" w:type="dxa"/>
            </w:tcMar>
          </w:tcPr>
          <w:p w14:paraId="1DE19E5F" w14:textId="175219C5" w:rsidR="0030784F" w:rsidRPr="00C72621" w:rsidRDefault="0030784F" w:rsidP="00514844">
            <w:pPr>
              <w:jc w:val="center"/>
              <w:rPr>
                <w:rFonts w:ascii="Helvetica" w:hAnsi="Helvetica"/>
                <w:sz w:val="16"/>
                <w:szCs w:val="16"/>
              </w:rPr>
            </w:pPr>
            <w:r w:rsidRPr="00C72621">
              <w:rPr>
                <w:rFonts w:ascii="Helvetica" w:hAnsi="Helvetica"/>
                <w:sz w:val="16"/>
                <w:szCs w:val="16"/>
              </w:rPr>
              <w:t>-0.03</w:t>
            </w:r>
          </w:p>
        </w:tc>
        <w:tc>
          <w:tcPr>
            <w:tcW w:w="0" w:type="auto"/>
            <w:tcBorders>
              <w:top w:val="nil"/>
              <w:left w:val="nil"/>
              <w:bottom w:val="nil"/>
              <w:right w:val="nil"/>
            </w:tcBorders>
            <w:shd w:val="clear" w:color="auto" w:fill="auto"/>
            <w:tcMar>
              <w:top w:w="80" w:type="dxa"/>
              <w:left w:w="80" w:type="dxa"/>
              <w:bottom w:w="80" w:type="dxa"/>
              <w:right w:w="80" w:type="dxa"/>
            </w:tcMar>
          </w:tcPr>
          <w:p w14:paraId="73856558" w14:textId="43B359A8" w:rsidR="0030784F" w:rsidRPr="00C72621" w:rsidRDefault="0030784F" w:rsidP="00514844">
            <w:pPr>
              <w:jc w:val="center"/>
              <w:rPr>
                <w:rFonts w:ascii="Helvetica" w:hAnsi="Helvetica"/>
                <w:sz w:val="16"/>
                <w:szCs w:val="16"/>
              </w:rPr>
            </w:pPr>
            <w:r w:rsidRPr="00C72621">
              <w:rPr>
                <w:rFonts w:ascii="Helvetica" w:hAnsi="Helvetica"/>
                <w:sz w:val="16"/>
                <w:szCs w:val="16"/>
              </w:rPr>
              <w:t>0.19</w:t>
            </w:r>
          </w:p>
        </w:tc>
        <w:tc>
          <w:tcPr>
            <w:tcW w:w="0" w:type="auto"/>
            <w:tcBorders>
              <w:top w:val="nil"/>
              <w:left w:val="nil"/>
              <w:bottom w:val="nil"/>
              <w:right w:val="nil"/>
            </w:tcBorders>
            <w:shd w:val="clear" w:color="auto" w:fill="auto"/>
            <w:tcMar>
              <w:top w:w="80" w:type="dxa"/>
              <w:left w:w="80" w:type="dxa"/>
              <w:bottom w:w="80" w:type="dxa"/>
              <w:right w:w="80" w:type="dxa"/>
            </w:tcMar>
          </w:tcPr>
          <w:p w14:paraId="5F8DE212" w14:textId="52836777" w:rsidR="0030784F" w:rsidRPr="00C72621" w:rsidRDefault="0030784F" w:rsidP="00514844">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shd w:val="clear" w:color="auto" w:fill="auto"/>
            <w:tcMar>
              <w:top w:w="80" w:type="dxa"/>
              <w:left w:w="80" w:type="dxa"/>
              <w:bottom w:w="80" w:type="dxa"/>
              <w:right w:w="80" w:type="dxa"/>
            </w:tcMar>
          </w:tcPr>
          <w:p w14:paraId="6126A52D" w14:textId="23D5EACC" w:rsidR="0030784F" w:rsidRPr="00C72621" w:rsidRDefault="0030784F" w:rsidP="00514844">
            <w:pPr>
              <w:jc w:val="center"/>
              <w:rPr>
                <w:rFonts w:ascii="Helvetica" w:hAnsi="Helvetica"/>
                <w:sz w:val="16"/>
                <w:szCs w:val="16"/>
              </w:rPr>
            </w:pPr>
            <w:r w:rsidRPr="00C72621">
              <w:rPr>
                <w:rFonts w:ascii="Helvetica" w:hAnsi="Helvetica"/>
                <w:sz w:val="16"/>
                <w:szCs w:val="16"/>
              </w:rPr>
              <w:t>-1.18</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29BAAFB" w14:textId="408714F8" w:rsidR="0030784F" w:rsidRPr="00C72621" w:rsidRDefault="0030784F" w:rsidP="00514844">
            <w:pPr>
              <w:jc w:val="center"/>
              <w:rPr>
                <w:rFonts w:ascii="Helvetica" w:hAnsi="Helvetica"/>
                <w:sz w:val="16"/>
                <w:szCs w:val="16"/>
              </w:rPr>
            </w:pPr>
            <w:r w:rsidRPr="00C72621">
              <w:rPr>
                <w:rFonts w:ascii="Helvetica" w:hAnsi="Helvetica"/>
                <w:sz w:val="16"/>
                <w:szCs w:val="16"/>
              </w:rPr>
              <w:t>0.27</w:t>
            </w:r>
          </w:p>
        </w:tc>
        <w:tc>
          <w:tcPr>
            <w:tcW w:w="0" w:type="auto"/>
            <w:tcBorders>
              <w:top w:val="nil"/>
              <w:left w:val="nil"/>
              <w:bottom w:val="nil"/>
              <w:right w:val="nil"/>
            </w:tcBorders>
            <w:shd w:val="clear" w:color="auto" w:fill="auto"/>
            <w:tcMar>
              <w:top w:w="80" w:type="dxa"/>
              <w:left w:w="80" w:type="dxa"/>
              <w:bottom w:w="80" w:type="dxa"/>
              <w:right w:w="80" w:type="dxa"/>
            </w:tcMar>
          </w:tcPr>
          <w:p w14:paraId="48FB2DC8" w14:textId="193C40AB" w:rsidR="0030784F" w:rsidRPr="00C72621" w:rsidRDefault="0030784F" w:rsidP="00514844">
            <w:pPr>
              <w:jc w:val="center"/>
              <w:rPr>
                <w:rFonts w:ascii="Helvetica" w:hAnsi="Helvetica"/>
                <w:sz w:val="16"/>
                <w:szCs w:val="16"/>
              </w:rPr>
            </w:pPr>
            <w:r w:rsidRPr="00C72621">
              <w:rPr>
                <w:rFonts w:ascii="Helvetica" w:hAnsi="Helvetica"/>
                <w:sz w:val="16"/>
                <w:szCs w:val="16"/>
              </w:rPr>
              <w:t>-0.043</w:t>
            </w:r>
          </w:p>
        </w:tc>
        <w:tc>
          <w:tcPr>
            <w:tcW w:w="0" w:type="auto"/>
            <w:tcBorders>
              <w:top w:val="nil"/>
              <w:left w:val="nil"/>
              <w:bottom w:val="nil"/>
              <w:right w:val="nil"/>
            </w:tcBorders>
          </w:tcPr>
          <w:p w14:paraId="23ECA9C9" w14:textId="77777777" w:rsidR="0030784F" w:rsidRPr="00C72621" w:rsidRDefault="0030784F" w:rsidP="00514844">
            <w:pPr>
              <w:jc w:val="center"/>
              <w:rPr>
                <w:rFonts w:ascii="Helvetica" w:hAnsi="Helvetica"/>
                <w:sz w:val="16"/>
                <w:szCs w:val="16"/>
              </w:rPr>
            </w:pPr>
          </w:p>
        </w:tc>
        <w:tc>
          <w:tcPr>
            <w:tcW w:w="0" w:type="auto"/>
            <w:tcBorders>
              <w:top w:val="nil"/>
              <w:left w:val="nil"/>
              <w:bottom w:val="nil"/>
              <w:right w:val="nil"/>
            </w:tcBorders>
          </w:tcPr>
          <w:p w14:paraId="259583E1" w14:textId="16E30A73" w:rsidR="0030784F" w:rsidRPr="00C72621" w:rsidRDefault="0030784F" w:rsidP="00514844">
            <w:pPr>
              <w:jc w:val="center"/>
              <w:rPr>
                <w:rFonts w:ascii="Helvetica" w:hAnsi="Helvetica"/>
                <w:sz w:val="16"/>
                <w:szCs w:val="16"/>
              </w:rPr>
            </w:pPr>
            <w:r w:rsidRPr="00C72621">
              <w:rPr>
                <w:rFonts w:ascii="Helvetica" w:hAnsi="Helvetica"/>
                <w:sz w:val="16"/>
                <w:szCs w:val="16"/>
              </w:rPr>
              <w:t>-0.004</w:t>
            </w:r>
          </w:p>
        </w:tc>
        <w:tc>
          <w:tcPr>
            <w:tcW w:w="0" w:type="auto"/>
            <w:tcBorders>
              <w:top w:val="nil"/>
              <w:left w:val="nil"/>
              <w:bottom w:val="nil"/>
              <w:right w:val="nil"/>
            </w:tcBorders>
          </w:tcPr>
          <w:p w14:paraId="73F1135F" w14:textId="1F14960D" w:rsidR="0030784F" w:rsidRPr="00C72621" w:rsidRDefault="0030784F" w:rsidP="00514844">
            <w:pPr>
              <w:jc w:val="center"/>
              <w:rPr>
                <w:rFonts w:ascii="Helvetica" w:hAnsi="Helvetica"/>
                <w:sz w:val="16"/>
                <w:szCs w:val="16"/>
              </w:rPr>
            </w:pPr>
            <w:r w:rsidRPr="00C72621">
              <w:rPr>
                <w:rFonts w:ascii="Helvetica" w:hAnsi="Helvetica"/>
                <w:sz w:val="16"/>
                <w:szCs w:val="16"/>
              </w:rPr>
              <w:t>0.002</w:t>
            </w:r>
          </w:p>
        </w:tc>
        <w:tc>
          <w:tcPr>
            <w:tcW w:w="0" w:type="auto"/>
            <w:tcBorders>
              <w:top w:val="nil"/>
              <w:left w:val="nil"/>
              <w:bottom w:val="nil"/>
              <w:right w:val="nil"/>
            </w:tcBorders>
          </w:tcPr>
          <w:p w14:paraId="022C7CD6" w14:textId="73CD3401" w:rsidR="0030784F" w:rsidRPr="00C72621" w:rsidRDefault="0030784F" w:rsidP="00514844">
            <w:pPr>
              <w:jc w:val="center"/>
              <w:rPr>
                <w:rFonts w:ascii="Helvetica" w:hAnsi="Helvetica"/>
                <w:sz w:val="16"/>
                <w:szCs w:val="16"/>
              </w:rPr>
            </w:pPr>
            <w:r w:rsidRPr="00C72621">
              <w:rPr>
                <w:rFonts w:ascii="Helvetica" w:hAnsi="Helvetica"/>
                <w:sz w:val="16"/>
                <w:szCs w:val="16"/>
              </w:rPr>
              <w:t>-0.019</w:t>
            </w:r>
          </w:p>
        </w:tc>
        <w:tc>
          <w:tcPr>
            <w:tcW w:w="0" w:type="auto"/>
            <w:tcBorders>
              <w:top w:val="nil"/>
              <w:left w:val="nil"/>
              <w:bottom w:val="nil"/>
              <w:right w:val="nil"/>
            </w:tcBorders>
          </w:tcPr>
          <w:p w14:paraId="02810C0A" w14:textId="441307E4" w:rsidR="0030784F" w:rsidRPr="00C72621" w:rsidRDefault="0030784F" w:rsidP="00514844">
            <w:pPr>
              <w:jc w:val="center"/>
              <w:rPr>
                <w:rFonts w:ascii="Helvetica" w:hAnsi="Helvetica"/>
                <w:sz w:val="16"/>
                <w:szCs w:val="16"/>
                <w:vertAlign w:val="superscript"/>
              </w:rPr>
            </w:pPr>
            <w:r w:rsidRPr="00C72621">
              <w:rPr>
                <w:rFonts w:ascii="Helvetica" w:hAnsi="Helvetica"/>
                <w:sz w:val="16"/>
                <w:szCs w:val="16"/>
              </w:rPr>
              <w:t>-0.009</w:t>
            </w:r>
            <w:r w:rsidR="00D2627B" w:rsidRPr="00C72621">
              <w:rPr>
                <w:rFonts w:ascii="Helvetica" w:hAnsi="Helvetica"/>
                <w:sz w:val="16"/>
                <w:szCs w:val="16"/>
                <w:vertAlign w:val="superscript"/>
              </w:rPr>
              <w:t>*</w:t>
            </w:r>
          </w:p>
        </w:tc>
        <w:tc>
          <w:tcPr>
            <w:tcW w:w="0" w:type="auto"/>
            <w:tcBorders>
              <w:top w:val="nil"/>
              <w:left w:val="nil"/>
              <w:bottom w:val="nil"/>
              <w:right w:val="nil"/>
            </w:tcBorders>
          </w:tcPr>
          <w:p w14:paraId="2BB79E19" w14:textId="3D67E53C" w:rsidR="0030784F" w:rsidRPr="00C72621" w:rsidRDefault="0030784F" w:rsidP="00514844">
            <w:pPr>
              <w:jc w:val="center"/>
              <w:rPr>
                <w:rFonts w:ascii="Helvetica" w:hAnsi="Helvetica"/>
                <w:sz w:val="16"/>
                <w:szCs w:val="16"/>
              </w:rPr>
            </w:pPr>
            <w:r w:rsidRPr="00C72621">
              <w:rPr>
                <w:rFonts w:ascii="Helvetica" w:hAnsi="Helvetica"/>
                <w:sz w:val="16"/>
                <w:szCs w:val="16"/>
              </w:rPr>
              <w:t>0.003</w:t>
            </w:r>
          </w:p>
        </w:tc>
        <w:tc>
          <w:tcPr>
            <w:tcW w:w="0" w:type="auto"/>
            <w:tcBorders>
              <w:top w:val="nil"/>
              <w:left w:val="nil"/>
              <w:bottom w:val="nil"/>
              <w:right w:val="nil"/>
            </w:tcBorders>
          </w:tcPr>
          <w:p w14:paraId="1660170D" w14:textId="55D20F87" w:rsidR="0030784F" w:rsidRPr="00C72621" w:rsidRDefault="0030784F" w:rsidP="00514844">
            <w:pPr>
              <w:jc w:val="center"/>
              <w:rPr>
                <w:rFonts w:ascii="Helvetica" w:hAnsi="Helvetica"/>
                <w:sz w:val="16"/>
                <w:szCs w:val="16"/>
              </w:rPr>
            </w:pPr>
            <w:r w:rsidRPr="00C72621">
              <w:rPr>
                <w:rFonts w:ascii="Helvetica" w:hAnsi="Helvetica"/>
                <w:sz w:val="16"/>
                <w:szCs w:val="16"/>
              </w:rPr>
              <w:t>-0.042</w:t>
            </w:r>
          </w:p>
        </w:tc>
      </w:tr>
      <w:tr w:rsidR="000A539D" w:rsidRPr="00C72621" w14:paraId="059CED4C" w14:textId="7F610581"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6EE5CDA9" w14:textId="303E8C37" w:rsidR="001F0AC4" w:rsidRPr="00C72621" w:rsidRDefault="001F0AC4" w:rsidP="001F0AC4">
            <w:pPr>
              <w:pBdr>
                <w:top w:val="nil"/>
                <w:left w:val="nil"/>
                <w:bottom w:val="nil"/>
                <w:right w:val="nil"/>
                <w:between w:val="nil"/>
                <w:bar w:val="nil"/>
              </w:pBdr>
              <w:spacing w:after="0" w:line="240" w:lineRule="auto"/>
              <w:rPr>
                <w:rFonts w:ascii="Helvetica" w:hAnsi="Helvetica"/>
                <w:b/>
                <w:bCs/>
                <w:sz w:val="16"/>
                <w:szCs w:val="16"/>
              </w:rPr>
            </w:pPr>
            <w:r w:rsidRPr="00C72621">
              <w:rPr>
                <w:rFonts w:ascii="Helvetica" w:hAnsi="Helvetica"/>
                <w:b/>
                <w:bCs/>
                <w:sz w:val="16"/>
                <w:szCs w:val="16"/>
              </w:rPr>
              <w:t>Verbal</w:t>
            </w:r>
            <w:r w:rsidR="006B2C1A" w:rsidRPr="00C72621">
              <w:rPr>
                <w:rFonts w:ascii="Helvetica" w:hAnsi="Helvetica"/>
                <w:b/>
                <w:bCs/>
                <w:sz w:val="16"/>
                <w:szCs w:val="16"/>
              </w:rPr>
              <w:t xml:space="preserve"> </w:t>
            </w:r>
          </w:p>
          <w:p w14:paraId="2865B4FD" w14:textId="26FA8E50" w:rsidR="0030784F" w:rsidRPr="00C72621" w:rsidRDefault="001237BE" w:rsidP="001F0AC4">
            <w:pPr>
              <w:pBdr>
                <w:top w:val="nil"/>
                <w:left w:val="nil"/>
                <w:bottom w:val="nil"/>
                <w:right w:val="nil"/>
                <w:between w:val="nil"/>
                <w:bar w:val="nil"/>
              </w:pBdr>
              <w:spacing w:after="0" w:line="240" w:lineRule="auto"/>
              <w:rPr>
                <w:rFonts w:ascii="Helvetica" w:hAnsi="Helvetica"/>
                <w:b/>
                <w:bCs/>
                <w:sz w:val="16"/>
                <w:szCs w:val="16"/>
              </w:rPr>
            </w:pPr>
            <w:r w:rsidRPr="00C72621">
              <w:rPr>
                <w:rFonts w:ascii="Helvetica" w:hAnsi="Helvetica"/>
                <w:b/>
                <w:bCs/>
                <w:sz w:val="16"/>
                <w:szCs w:val="16"/>
              </w:rPr>
              <w:t>ability</w:t>
            </w:r>
          </w:p>
        </w:tc>
        <w:tc>
          <w:tcPr>
            <w:tcW w:w="0" w:type="auto"/>
            <w:tcBorders>
              <w:top w:val="nil"/>
              <w:left w:val="nil"/>
              <w:bottom w:val="nil"/>
              <w:right w:val="nil"/>
            </w:tcBorders>
            <w:shd w:val="clear" w:color="auto" w:fill="auto"/>
            <w:tcMar>
              <w:top w:w="80" w:type="dxa"/>
              <w:left w:w="80" w:type="dxa"/>
              <w:bottom w:w="80" w:type="dxa"/>
              <w:right w:w="80" w:type="dxa"/>
            </w:tcMar>
          </w:tcPr>
          <w:p w14:paraId="60DD0A4D" w14:textId="16251FB1"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-3.12</w:t>
            </w:r>
          </w:p>
        </w:tc>
        <w:tc>
          <w:tcPr>
            <w:tcW w:w="0" w:type="auto"/>
            <w:tcBorders>
              <w:top w:val="nil"/>
              <w:left w:val="nil"/>
              <w:bottom w:val="nil"/>
              <w:right w:val="nil"/>
            </w:tcBorders>
            <w:shd w:val="clear" w:color="auto" w:fill="auto"/>
            <w:tcMar>
              <w:top w:w="80" w:type="dxa"/>
              <w:left w:w="80" w:type="dxa"/>
              <w:bottom w:w="80" w:type="dxa"/>
              <w:right w:w="80" w:type="dxa"/>
            </w:tcMar>
          </w:tcPr>
          <w:p w14:paraId="1AE11540" w14:textId="293D8C83"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2.04</w:t>
            </w:r>
          </w:p>
        </w:tc>
        <w:tc>
          <w:tcPr>
            <w:tcW w:w="0" w:type="auto"/>
            <w:tcBorders>
              <w:top w:val="nil"/>
              <w:left w:val="nil"/>
              <w:bottom w:val="nil"/>
              <w:right w:val="nil"/>
            </w:tcBorders>
            <w:shd w:val="clear" w:color="auto" w:fill="auto"/>
            <w:tcMar>
              <w:top w:w="80" w:type="dxa"/>
              <w:left w:w="80" w:type="dxa"/>
              <w:bottom w:w="80" w:type="dxa"/>
              <w:right w:w="80" w:type="dxa"/>
            </w:tcMar>
          </w:tcPr>
          <w:p w14:paraId="47F8F398" w14:textId="394454CF"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-0.012</w:t>
            </w:r>
          </w:p>
        </w:tc>
        <w:tc>
          <w:tcPr>
            <w:tcW w:w="0" w:type="auto"/>
            <w:tcBorders>
              <w:top w:val="nil"/>
              <w:left w:val="nil"/>
              <w:bottom w:val="nil"/>
              <w:right w:val="nil"/>
            </w:tcBorders>
            <w:shd w:val="clear" w:color="auto" w:fill="auto"/>
            <w:tcMar>
              <w:top w:w="80" w:type="dxa"/>
              <w:left w:w="80" w:type="dxa"/>
              <w:bottom w:w="80" w:type="dxa"/>
              <w:right w:w="80" w:type="dxa"/>
            </w:tcMar>
          </w:tcPr>
          <w:p w14:paraId="34A5E2AA" w14:textId="4336AE9F"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-9.61</w:t>
            </w:r>
            <w:r w:rsidRPr="00C72621">
              <w:rPr>
                <w:rFonts w:ascii="Helvetica" w:hAnsi="Helvetica"/>
                <w:b/>
                <w:bCs/>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5AF5626E" w14:textId="34E75B22"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2.58</w:t>
            </w:r>
          </w:p>
        </w:tc>
        <w:tc>
          <w:tcPr>
            <w:tcW w:w="0" w:type="auto"/>
            <w:tcBorders>
              <w:top w:val="nil"/>
              <w:left w:val="nil"/>
              <w:bottom w:val="nil"/>
              <w:right w:val="nil"/>
            </w:tcBorders>
            <w:shd w:val="clear" w:color="auto" w:fill="auto"/>
            <w:tcMar>
              <w:top w:w="80" w:type="dxa"/>
              <w:left w:w="80" w:type="dxa"/>
              <w:bottom w:w="80" w:type="dxa"/>
              <w:right w:w="80" w:type="dxa"/>
            </w:tcMar>
          </w:tcPr>
          <w:p w14:paraId="12CE0B87" w14:textId="2A9FF79A"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-0.037</w:t>
            </w:r>
          </w:p>
        </w:tc>
        <w:tc>
          <w:tcPr>
            <w:tcW w:w="0" w:type="auto"/>
            <w:tcBorders>
              <w:top w:val="nil"/>
              <w:left w:val="nil"/>
              <w:bottom w:val="nil"/>
              <w:right w:val="nil"/>
            </w:tcBorders>
          </w:tcPr>
          <w:p w14:paraId="5AA08719" w14:textId="77777777" w:rsidR="0030784F" w:rsidRPr="00C72621" w:rsidRDefault="0030784F" w:rsidP="00514844">
            <w:pPr>
              <w:jc w:val="center"/>
              <w:rPr>
                <w:rFonts w:ascii="Helvetica" w:hAnsi="Helvetica"/>
                <w:b/>
                <w:bCs/>
                <w:sz w:val="16"/>
                <w:szCs w:val="16"/>
              </w:rPr>
            </w:pPr>
          </w:p>
        </w:tc>
        <w:tc>
          <w:tcPr>
            <w:tcW w:w="0" w:type="auto"/>
            <w:tcBorders>
              <w:top w:val="nil"/>
              <w:left w:val="nil"/>
              <w:bottom w:val="nil"/>
              <w:right w:val="nil"/>
            </w:tcBorders>
          </w:tcPr>
          <w:p w14:paraId="268266FF" w14:textId="22510EEA"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-0.004</w:t>
            </w:r>
          </w:p>
        </w:tc>
        <w:tc>
          <w:tcPr>
            <w:tcW w:w="0" w:type="auto"/>
            <w:tcBorders>
              <w:top w:val="nil"/>
              <w:left w:val="nil"/>
              <w:bottom w:val="nil"/>
              <w:right w:val="nil"/>
            </w:tcBorders>
          </w:tcPr>
          <w:p w14:paraId="73B607FF" w14:textId="1AB5E6ED"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0.025</w:t>
            </w:r>
          </w:p>
        </w:tc>
        <w:tc>
          <w:tcPr>
            <w:tcW w:w="0" w:type="auto"/>
            <w:tcBorders>
              <w:top w:val="nil"/>
              <w:left w:val="nil"/>
              <w:bottom w:val="nil"/>
              <w:right w:val="nil"/>
            </w:tcBorders>
          </w:tcPr>
          <w:p w14:paraId="324C2949" w14:textId="4F68C340"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-0.002</w:t>
            </w:r>
          </w:p>
        </w:tc>
        <w:tc>
          <w:tcPr>
            <w:tcW w:w="0" w:type="auto"/>
            <w:tcBorders>
              <w:top w:val="nil"/>
              <w:left w:val="nil"/>
              <w:bottom w:val="nil"/>
              <w:right w:val="nil"/>
            </w:tcBorders>
          </w:tcPr>
          <w:p w14:paraId="295DA6CB" w14:textId="29228913" w:rsidR="0030784F" w:rsidRPr="00C72621" w:rsidRDefault="0030784F" w:rsidP="00514844">
            <w:pPr>
              <w:jc w:val="center"/>
              <w:rPr>
                <w:rFonts w:ascii="Helvetica" w:hAnsi="Helvetica"/>
                <w:b/>
                <w:bCs/>
                <w:sz w:val="16"/>
                <w:szCs w:val="16"/>
                <w:vertAlign w:val="superscript"/>
              </w:rPr>
            </w:pPr>
            <w:r w:rsidRPr="00C72621">
              <w:rPr>
                <w:rFonts w:ascii="Helvetica" w:hAnsi="Helvetica"/>
                <w:b/>
                <w:bCs/>
                <w:sz w:val="16"/>
                <w:szCs w:val="16"/>
              </w:rPr>
              <w:t>-0.127</w:t>
            </w:r>
            <w:r w:rsidR="00D2627B" w:rsidRPr="00C72621">
              <w:rPr>
                <w:rFonts w:ascii="Helvetica" w:hAnsi="Helvetica"/>
                <w:b/>
                <w:bCs/>
                <w:sz w:val="16"/>
                <w:szCs w:val="16"/>
                <w:vertAlign w:val="superscript"/>
              </w:rPr>
              <w:t>***</w:t>
            </w:r>
          </w:p>
        </w:tc>
        <w:tc>
          <w:tcPr>
            <w:tcW w:w="0" w:type="auto"/>
            <w:tcBorders>
              <w:top w:val="nil"/>
              <w:left w:val="nil"/>
              <w:bottom w:val="nil"/>
              <w:right w:val="nil"/>
            </w:tcBorders>
          </w:tcPr>
          <w:p w14:paraId="08D47578" w14:textId="0A08B9CD"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0.029</w:t>
            </w:r>
          </w:p>
        </w:tc>
        <w:tc>
          <w:tcPr>
            <w:tcW w:w="0" w:type="auto"/>
            <w:tcBorders>
              <w:top w:val="nil"/>
              <w:left w:val="nil"/>
              <w:bottom w:val="nil"/>
              <w:right w:val="nil"/>
            </w:tcBorders>
          </w:tcPr>
          <w:p w14:paraId="481D1BC3" w14:textId="0BCC9184" w:rsidR="0030784F" w:rsidRPr="00C72621" w:rsidRDefault="0030784F" w:rsidP="00514844">
            <w:pPr>
              <w:jc w:val="center"/>
              <w:rPr>
                <w:rFonts w:ascii="Helvetica" w:hAnsi="Helvetica"/>
                <w:b/>
                <w:bCs/>
                <w:sz w:val="16"/>
                <w:szCs w:val="16"/>
              </w:rPr>
            </w:pPr>
            <w:r w:rsidRPr="00C72621">
              <w:rPr>
                <w:rFonts w:ascii="Helvetica" w:hAnsi="Helvetica"/>
                <w:b/>
                <w:bCs/>
                <w:sz w:val="16"/>
                <w:szCs w:val="16"/>
              </w:rPr>
              <w:t>-0.059</w:t>
            </w:r>
          </w:p>
        </w:tc>
      </w:tr>
      <w:tr w:rsidR="00E64406" w:rsidRPr="00C72621" w14:paraId="3045F4EA" w14:textId="1FBEEDAB" w:rsidTr="00203312">
        <w:trPr>
          <w:trHeight w:val="421"/>
        </w:trPr>
        <w:tc>
          <w:tcPr>
            <w:tcW w:w="0" w:type="auto"/>
            <w:tcBorders>
              <w:top w:val="nil"/>
              <w:left w:val="nil"/>
              <w:bottom w:val="nil"/>
              <w:right w:val="nil"/>
            </w:tcBorders>
            <w:shd w:val="clear" w:color="auto" w:fill="auto"/>
            <w:tcMar>
              <w:top w:w="80" w:type="dxa"/>
              <w:left w:w="80" w:type="dxa"/>
              <w:bottom w:w="80" w:type="dxa"/>
              <w:right w:w="80" w:type="dxa"/>
            </w:tcMar>
          </w:tcPr>
          <w:p w14:paraId="70483960" w14:textId="40DD7E06" w:rsidR="009E2028" w:rsidRPr="00C72621" w:rsidRDefault="00EF5EA1" w:rsidP="0091315B">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n</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1DCDFDA1" w14:textId="5A1BC91D" w:rsidR="009E2028" w:rsidRPr="00C72621" w:rsidRDefault="009E2028" w:rsidP="00514844">
            <w:pPr>
              <w:jc w:val="center"/>
              <w:rPr>
                <w:rFonts w:ascii="Helvetica" w:hAnsi="Helvetica"/>
                <w:color w:val="000000"/>
                <w:sz w:val="16"/>
                <w:szCs w:val="16"/>
              </w:rPr>
            </w:pPr>
            <w:r w:rsidRPr="00C72621">
              <w:rPr>
                <w:rFonts w:ascii="Helvetica" w:hAnsi="Helvetica"/>
                <w:color w:val="000000"/>
                <w:sz w:val="16"/>
                <w:szCs w:val="16"/>
              </w:rPr>
              <w:t>5208</w:t>
            </w:r>
          </w:p>
        </w:tc>
        <w:tc>
          <w:tcPr>
            <w:tcW w:w="0" w:type="auto"/>
            <w:gridSpan w:val="3"/>
            <w:tcBorders>
              <w:top w:val="nil"/>
              <w:left w:val="nil"/>
              <w:bottom w:val="nil"/>
              <w:right w:val="nil"/>
            </w:tcBorders>
            <w:shd w:val="clear" w:color="auto" w:fill="auto"/>
            <w:tcMar>
              <w:top w:w="80" w:type="dxa"/>
              <w:left w:w="80" w:type="dxa"/>
              <w:bottom w:w="80" w:type="dxa"/>
              <w:right w:w="80" w:type="dxa"/>
            </w:tcMar>
          </w:tcPr>
          <w:p w14:paraId="0287D6BE" w14:textId="76FF3A98" w:rsidR="009E2028" w:rsidRPr="00C72621" w:rsidRDefault="009E2028" w:rsidP="00514844">
            <w:pPr>
              <w:jc w:val="center"/>
              <w:rPr>
                <w:rFonts w:ascii="Helvetica" w:hAnsi="Helvetica"/>
                <w:color w:val="000000"/>
                <w:sz w:val="16"/>
                <w:szCs w:val="16"/>
              </w:rPr>
            </w:pPr>
            <w:r w:rsidRPr="00C72621">
              <w:rPr>
                <w:rFonts w:ascii="Helvetica" w:hAnsi="Helvetica"/>
                <w:color w:val="000000"/>
                <w:sz w:val="16"/>
                <w:szCs w:val="16"/>
              </w:rPr>
              <w:t>3845</w:t>
            </w:r>
          </w:p>
        </w:tc>
        <w:tc>
          <w:tcPr>
            <w:tcW w:w="0" w:type="auto"/>
            <w:tcBorders>
              <w:top w:val="nil"/>
              <w:left w:val="nil"/>
              <w:bottom w:val="nil"/>
              <w:right w:val="nil"/>
            </w:tcBorders>
          </w:tcPr>
          <w:p w14:paraId="4EF1BE93" w14:textId="77777777" w:rsidR="009E2028" w:rsidRPr="00C72621" w:rsidRDefault="009E2028" w:rsidP="00514844">
            <w:pPr>
              <w:jc w:val="center"/>
              <w:rPr>
                <w:rFonts w:ascii="Helvetica" w:hAnsi="Helvetica"/>
                <w:color w:val="000000"/>
                <w:sz w:val="16"/>
                <w:szCs w:val="16"/>
              </w:rPr>
            </w:pPr>
          </w:p>
        </w:tc>
        <w:tc>
          <w:tcPr>
            <w:tcW w:w="0" w:type="auto"/>
            <w:gridSpan w:val="2"/>
            <w:tcBorders>
              <w:top w:val="nil"/>
              <w:left w:val="nil"/>
              <w:bottom w:val="nil"/>
              <w:right w:val="nil"/>
            </w:tcBorders>
          </w:tcPr>
          <w:p w14:paraId="146D5C05" w14:textId="11D88DAE" w:rsidR="009E2028" w:rsidRPr="00C72621" w:rsidRDefault="009E2028" w:rsidP="00514844">
            <w:pPr>
              <w:jc w:val="center"/>
              <w:rPr>
                <w:rFonts w:ascii="Helvetica" w:hAnsi="Helvetica"/>
                <w:color w:val="000000"/>
                <w:sz w:val="16"/>
                <w:szCs w:val="16"/>
              </w:rPr>
            </w:pPr>
            <w:r w:rsidRPr="00C72621">
              <w:rPr>
                <w:rFonts w:ascii="Helvetica" w:hAnsi="Helvetica"/>
                <w:color w:val="000000"/>
                <w:sz w:val="16"/>
                <w:szCs w:val="16"/>
              </w:rPr>
              <w:t>3783</w:t>
            </w:r>
          </w:p>
        </w:tc>
        <w:tc>
          <w:tcPr>
            <w:tcW w:w="0" w:type="auto"/>
            <w:tcBorders>
              <w:top w:val="nil"/>
              <w:left w:val="nil"/>
              <w:bottom w:val="nil"/>
              <w:right w:val="nil"/>
            </w:tcBorders>
          </w:tcPr>
          <w:p w14:paraId="4542E257" w14:textId="77777777" w:rsidR="009E2028" w:rsidRPr="00C72621" w:rsidRDefault="009E2028" w:rsidP="00514844">
            <w:pPr>
              <w:jc w:val="center"/>
              <w:rPr>
                <w:rFonts w:ascii="Helvetica" w:hAnsi="Helvetica"/>
                <w:color w:val="000000"/>
                <w:sz w:val="16"/>
                <w:szCs w:val="16"/>
              </w:rPr>
            </w:pPr>
          </w:p>
        </w:tc>
        <w:tc>
          <w:tcPr>
            <w:tcW w:w="0" w:type="auto"/>
            <w:gridSpan w:val="2"/>
            <w:tcBorders>
              <w:top w:val="nil"/>
              <w:left w:val="nil"/>
              <w:bottom w:val="nil"/>
              <w:right w:val="nil"/>
            </w:tcBorders>
          </w:tcPr>
          <w:p w14:paraId="5BE9AE7B" w14:textId="2ED89117" w:rsidR="009E2028" w:rsidRPr="00C72621" w:rsidRDefault="009E2028" w:rsidP="00514844">
            <w:pPr>
              <w:jc w:val="center"/>
              <w:rPr>
                <w:rFonts w:ascii="Helvetica" w:hAnsi="Helvetica"/>
                <w:color w:val="000000"/>
                <w:sz w:val="16"/>
                <w:szCs w:val="16"/>
              </w:rPr>
            </w:pPr>
            <w:r w:rsidRPr="00C72621">
              <w:rPr>
                <w:rFonts w:ascii="Helvetica" w:hAnsi="Helvetica"/>
                <w:color w:val="000000"/>
                <w:sz w:val="16"/>
                <w:szCs w:val="16"/>
              </w:rPr>
              <w:t>2402</w:t>
            </w:r>
          </w:p>
        </w:tc>
        <w:tc>
          <w:tcPr>
            <w:tcW w:w="0" w:type="auto"/>
            <w:tcBorders>
              <w:top w:val="nil"/>
              <w:left w:val="nil"/>
              <w:bottom w:val="nil"/>
              <w:right w:val="nil"/>
            </w:tcBorders>
          </w:tcPr>
          <w:p w14:paraId="7AB08D30" w14:textId="77777777" w:rsidR="009E2028" w:rsidRPr="00C72621" w:rsidRDefault="009E2028" w:rsidP="00514844">
            <w:pPr>
              <w:jc w:val="center"/>
              <w:rPr>
                <w:rFonts w:ascii="Helvetica" w:hAnsi="Helvetica"/>
                <w:color w:val="000000"/>
                <w:sz w:val="16"/>
                <w:szCs w:val="16"/>
              </w:rPr>
            </w:pPr>
          </w:p>
        </w:tc>
      </w:tr>
      <w:tr w:rsidR="00E64406" w:rsidRPr="00C72621" w14:paraId="4CD86A5E" w14:textId="622562FF" w:rsidTr="00203312">
        <w:trPr>
          <w:trHeight w:val="436"/>
        </w:trPr>
        <w:tc>
          <w:tcPr>
            <w:tcW w:w="0" w:type="auto"/>
            <w:tcBorders>
              <w:top w:val="nil"/>
              <w:left w:val="nil"/>
              <w:bottom w:val="single" w:sz="12" w:space="0" w:color="000000"/>
              <w:right w:val="nil"/>
            </w:tcBorders>
            <w:shd w:val="clear" w:color="auto" w:fill="auto"/>
            <w:tcMar>
              <w:top w:w="80" w:type="dxa"/>
              <w:left w:w="80" w:type="dxa"/>
              <w:bottom w:w="80" w:type="dxa"/>
              <w:right w:w="80" w:type="dxa"/>
            </w:tcMar>
          </w:tcPr>
          <w:p w14:paraId="06D19034" w14:textId="21982C13" w:rsidR="009E2028" w:rsidRPr="00C72621" w:rsidRDefault="009E2028" w:rsidP="00203312">
            <w:pPr>
              <w:pBdr>
                <w:top w:val="nil"/>
                <w:left w:val="nil"/>
                <w:bottom w:val="nil"/>
                <w:right w:val="nil"/>
                <w:between w:val="nil"/>
                <w:bar w:val="nil"/>
              </w:pBdr>
              <w:rPr>
                <w:rFonts w:ascii="Helvetica" w:hAnsi="Helvetica"/>
                <w:sz w:val="16"/>
                <w:szCs w:val="16"/>
              </w:rPr>
            </w:pPr>
            <w:r w:rsidRPr="00C72621">
              <w:rPr>
                <w:rFonts w:ascii="Helvetica" w:hAnsi="Helvetica"/>
                <w:sz w:val="16"/>
                <w:szCs w:val="16"/>
              </w:rPr>
              <w:t>R</w:t>
            </w:r>
            <w:r w:rsidRPr="00C72621">
              <w:rPr>
                <w:rFonts w:ascii="Helvetica" w:hAnsi="Helvetica"/>
                <w:sz w:val="16"/>
                <w:szCs w:val="16"/>
                <w:vertAlign w:val="superscript"/>
              </w:rPr>
              <w:t>2</w:t>
            </w:r>
            <w:r w:rsidRPr="00C72621">
              <w:rPr>
                <w:rFonts w:ascii="Helvetica" w:hAnsi="Helvetica"/>
                <w:sz w:val="16"/>
                <w:szCs w:val="16"/>
              </w:rPr>
              <w:t xml:space="preserve"> </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7C20D494" w14:textId="3877C9FD" w:rsidR="009E2028" w:rsidRPr="00C72621" w:rsidRDefault="009E2028" w:rsidP="00514844">
            <w:pPr>
              <w:jc w:val="center"/>
              <w:rPr>
                <w:rFonts w:ascii="Helvetica" w:eastAsia="Arial Unicode MS" w:hAnsi="Helvetica"/>
                <w:sz w:val="16"/>
                <w:szCs w:val="16"/>
                <w:bdr w:val="nil"/>
              </w:rPr>
            </w:pPr>
            <w:r w:rsidRPr="00C72621">
              <w:rPr>
                <w:rFonts w:ascii="Helvetica" w:eastAsia="Arial Unicode MS" w:hAnsi="Helvetica"/>
                <w:sz w:val="16"/>
                <w:szCs w:val="16"/>
                <w:bdr w:val="nil"/>
              </w:rPr>
              <w:t>.767</w:t>
            </w:r>
          </w:p>
        </w:tc>
        <w:tc>
          <w:tcPr>
            <w:tcW w:w="0" w:type="auto"/>
            <w:gridSpan w:val="3"/>
            <w:tcBorders>
              <w:top w:val="nil"/>
              <w:left w:val="nil"/>
              <w:bottom w:val="single" w:sz="12" w:space="0" w:color="000000"/>
              <w:right w:val="nil"/>
            </w:tcBorders>
            <w:shd w:val="clear" w:color="auto" w:fill="auto"/>
            <w:tcMar>
              <w:top w:w="80" w:type="dxa"/>
              <w:left w:w="80" w:type="dxa"/>
              <w:bottom w:w="80" w:type="dxa"/>
              <w:right w:w="80" w:type="dxa"/>
            </w:tcMar>
          </w:tcPr>
          <w:p w14:paraId="0D568FD4" w14:textId="668CB09F" w:rsidR="009E2028" w:rsidRPr="00C72621" w:rsidRDefault="009E2028" w:rsidP="00514844">
            <w:pPr>
              <w:jc w:val="center"/>
              <w:rPr>
                <w:rFonts w:ascii="Helvetica" w:eastAsia="Arial Unicode MS" w:hAnsi="Helvetica"/>
                <w:sz w:val="16"/>
                <w:szCs w:val="16"/>
                <w:bdr w:val="nil"/>
              </w:rPr>
            </w:pPr>
            <w:r w:rsidRPr="00C72621">
              <w:rPr>
                <w:rFonts w:ascii="Helvetica" w:eastAsia="Arial Unicode MS" w:hAnsi="Helvetica"/>
                <w:sz w:val="16"/>
                <w:szCs w:val="16"/>
                <w:bdr w:val="nil"/>
              </w:rPr>
              <w:t>.710</w:t>
            </w:r>
          </w:p>
        </w:tc>
        <w:tc>
          <w:tcPr>
            <w:tcW w:w="0" w:type="auto"/>
            <w:tcBorders>
              <w:top w:val="nil"/>
              <w:left w:val="nil"/>
              <w:bottom w:val="single" w:sz="12" w:space="0" w:color="000000"/>
              <w:right w:val="nil"/>
            </w:tcBorders>
          </w:tcPr>
          <w:p w14:paraId="5AAC4DA9" w14:textId="77777777" w:rsidR="009E2028" w:rsidRPr="00C72621" w:rsidRDefault="009E2028" w:rsidP="00514844">
            <w:pPr>
              <w:jc w:val="center"/>
              <w:rPr>
                <w:rFonts w:ascii="Helvetica" w:hAnsi="Helvetica"/>
                <w:color w:val="000000"/>
                <w:sz w:val="16"/>
                <w:szCs w:val="16"/>
              </w:rPr>
            </w:pPr>
          </w:p>
        </w:tc>
        <w:tc>
          <w:tcPr>
            <w:tcW w:w="0" w:type="auto"/>
            <w:gridSpan w:val="2"/>
            <w:tcBorders>
              <w:top w:val="nil"/>
              <w:left w:val="nil"/>
              <w:bottom w:val="single" w:sz="12" w:space="0" w:color="000000"/>
              <w:right w:val="nil"/>
            </w:tcBorders>
          </w:tcPr>
          <w:p w14:paraId="0F874B09" w14:textId="378BE396" w:rsidR="0030784F" w:rsidRPr="00C72621" w:rsidRDefault="0030784F" w:rsidP="0030784F">
            <w:pPr>
              <w:jc w:val="center"/>
              <w:rPr>
                <w:rFonts w:ascii="Helvetica" w:hAnsi="Helvetica"/>
                <w:color w:val="000000"/>
                <w:sz w:val="16"/>
                <w:szCs w:val="16"/>
              </w:rPr>
            </w:pPr>
            <w:r w:rsidRPr="00C72621">
              <w:rPr>
                <w:rFonts w:ascii="Helvetica" w:hAnsi="Helvetica"/>
                <w:color w:val="000000"/>
                <w:sz w:val="16"/>
                <w:szCs w:val="16"/>
              </w:rPr>
              <w:t>.645</w:t>
            </w:r>
          </w:p>
        </w:tc>
        <w:tc>
          <w:tcPr>
            <w:tcW w:w="0" w:type="auto"/>
            <w:tcBorders>
              <w:top w:val="nil"/>
              <w:left w:val="nil"/>
              <w:bottom w:val="single" w:sz="12" w:space="0" w:color="000000"/>
              <w:right w:val="nil"/>
            </w:tcBorders>
          </w:tcPr>
          <w:p w14:paraId="2DCDF67B" w14:textId="77777777" w:rsidR="009E2028" w:rsidRPr="00C72621" w:rsidRDefault="009E2028" w:rsidP="00514844">
            <w:pPr>
              <w:jc w:val="center"/>
              <w:rPr>
                <w:rFonts w:ascii="Helvetica" w:hAnsi="Helvetica"/>
                <w:color w:val="000000"/>
                <w:sz w:val="16"/>
                <w:szCs w:val="16"/>
              </w:rPr>
            </w:pPr>
          </w:p>
        </w:tc>
        <w:tc>
          <w:tcPr>
            <w:tcW w:w="0" w:type="auto"/>
            <w:gridSpan w:val="2"/>
            <w:tcBorders>
              <w:top w:val="nil"/>
              <w:left w:val="nil"/>
              <w:bottom w:val="single" w:sz="12" w:space="0" w:color="000000"/>
              <w:right w:val="nil"/>
            </w:tcBorders>
          </w:tcPr>
          <w:p w14:paraId="105970E5" w14:textId="53CAAE93" w:rsidR="009E2028" w:rsidRPr="00C72621" w:rsidRDefault="00203312" w:rsidP="00514844">
            <w:pPr>
              <w:jc w:val="center"/>
              <w:rPr>
                <w:rFonts w:ascii="Helvetica" w:hAnsi="Helvetica"/>
                <w:color w:val="000000"/>
                <w:sz w:val="16"/>
                <w:szCs w:val="16"/>
              </w:rPr>
            </w:pPr>
            <w:r w:rsidRPr="00C72621">
              <w:rPr>
                <w:rFonts w:ascii="Helvetica" w:hAnsi="Helvetica"/>
                <w:color w:val="000000"/>
                <w:sz w:val="16"/>
                <w:szCs w:val="16"/>
              </w:rPr>
              <w:t>.663</w:t>
            </w:r>
          </w:p>
        </w:tc>
        <w:tc>
          <w:tcPr>
            <w:tcW w:w="0" w:type="auto"/>
            <w:tcBorders>
              <w:top w:val="nil"/>
              <w:left w:val="nil"/>
              <w:bottom w:val="single" w:sz="12" w:space="0" w:color="000000"/>
              <w:right w:val="nil"/>
            </w:tcBorders>
          </w:tcPr>
          <w:p w14:paraId="4F53B484" w14:textId="77777777" w:rsidR="009E2028" w:rsidRPr="00C72621" w:rsidRDefault="009E2028" w:rsidP="00514844">
            <w:pPr>
              <w:jc w:val="center"/>
              <w:rPr>
                <w:rFonts w:ascii="Helvetica" w:hAnsi="Helvetica"/>
                <w:color w:val="000000"/>
                <w:sz w:val="16"/>
                <w:szCs w:val="16"/>
              </w:rPr>
            </w:pPr>
          </w:p>
        </w:tc>
      </w:tr>
    </w:tbl>
    <w:p w14:paraId="04AA1FFE" w14:textId="77777777" w:rsidR="003D5332" w:rsidRPr="00C72621" w:rsidRDefault="003D5332" w:rsidP="00095CBC">
      <w:pPr>
        <w:pBdr>
          <w:top w:val="nil"/>
          <w:left w:val="nil"/>
          <w:bottom w:val="nil"/>
          <w:right w:val="nil"/>
          <w:between w:val="nil"/>
          <w:bar w:val="nil"/>
        </w:pBdr>
        <w:rPr>
          <w:rFonts w:ascii="Helvetica" w:hAnsi="Helvetica" w:cs="Arial"/>
          <w:color w:val="000000"/>
          <w:sz w:val="16"/>
          <w:szCs w:val="16"/>
          <w:lang w:bidi="he-IL"/>
        </w:rPr>
      </w:pPr>
    </w:p>
    <w:p w14:paraId="3CACD3F8" w14:textId="771BBAFC" w:rsidR="00BB6F5D" w:rsidRPr="00C72621" w:rsidRDefault="00B55A39" w:rsidP="008B319A">
      <w:pPr>
        <w:pBdr>
          <w:top w:val="nil"/>
          <w:left w:val="nil"/>
          <w:bottom w:val="nil"/>
          <w:right w:val="nil"/>
          <w:between w:val="nil"/>
          <w:bar w:val="nil"/>
        </w:pBdr>
        <w:rPr>
          <w:rFonts w:ascii="Helvetica" w:hAnsi="Helvetica" w:cs="Times New Roman"/>
          <w:sz w:val="16"/>
          <w:szCs w:val="16"/>
        </w:rPr>
      </w:pPr>
      <w:bookmarkStart w:id="192" w:name="OLE_LINK100"/>
      <w:bookmarkStart w:id="193" w:name="OLE_LINK101"/>
      <w:bookmarkStart w:id="194" w:name="OLE_LINK102"/>
      <w:bookmarkStart w:id="195" w:name="OLE_LINK103"/>
      <w:bookmarkStart w:id="196" w:name="OLE_LINK104"/>
      <w:bookmarkStart w:id="197" w:name="OLE_LINK119"/>
      <w:bookmarkStart w:id="198" w:name="OLE_LINK163"/>
      <w:bookmarkStart w:id="199" w:name="OLE_LINK164"/>
      <w:r w:rsidRPr="00C72621">
        <w:rPr>
          <w:rFonts w:ascii="Helvetica" w:hAnsi="Helvetica" w:cs="Arial"/>
          <w:color w:val="000000"/>
          <w:sz w:val="16"/>
          <w:szCs w:val="16"/>
          <w:lang w:bidi="he-IL"/>
        </w:rPr>
        <w:t xml:space="preserve">Note: </w:t>
      </w:r>
      <w:bookmarkStart w:id="200" w:name="OLE_LINK126"/>
      <w:bookmarkStart w:id="201" w:name="OLE_LINK127"/>
      <w:bookmarkStart w:id="202" w:name="OLE_LINK135"/>
      <w:bookmarkStart w:id="203" w:name="OLE_LINK136"/>
      <w:r w:rsidR="003D5332" w:rsidRPr="00C72621">
        <w:rPr>
          <w:rFonts w:ascii="Helvetica" w:hAnsi="Helvetica" w:cs="Arial"/>
          <w:color w:val="000000"/>
          <w:sz w:val="16"/>
          <w:szCs w:val="16"/>
          <w:lang w:bidi="he-IL"/>
        </w:rPr>
        <w:t>CCAD (Competing Candidates Attitude Difference</w:t>
      </w:r>
      <w:r w:rsidR="00037527" w:rsidRPr="00C72621">
        <w:rPr>
          <w:rFonts w:ascii="Helvetica" w:hAnsi="Helvetica" w:cs="Arial"/>
          <w:color w:val="000000"/>
          <w:sz w:val="16"/>
          <w:szCs w:val="16"/>
          <w:lang w:bidi="he-IL"/>
        </w:rPr>
        <w:t xml:space="preserve">) is </w:t>
      </w:r>
      <w:bookmarkStart w:id="204" w:name="OLE_LINK124"/>
      <w:bookmarkStart w:id="205" w:name="OLE_LINK125"/>
      <w:r w:rsidR="00037527" w:rsidRPr="00C72621">
        <w:rPr>
          <w:rFonts w:ascii="Helvetica" w:hAnsi="Helvetica" w:cs="Arial"/>
          <w:color w:val="000000"/>
          <w:sz w:val="16"/>
          <w:szCs w:val="16"/>
          <w:lang w:bidi="he-IL"/>
        </w:rPr>
        <w:t>the difference in attitudes between the two candidates in the same election</w:t>
      </w:r>
      <w:bookmarkEnd w:id="204"/>
      <w:bookmarkEnd w:id="205"/>
      <w:r w:rsidR="005D3FF6" w:rsidRPr="00C72621">
        <w:rPr>
          <w:rFonts w:ascii="Helvetica" w:hAnsi="Helvetica" w:cs="Arial"/>
          <w:color w:val="000000"/>
          <w:sz w:val="16"/>
          <w:szCs w:val="16"/>
          <w:lang w:bidi="he-IL"/>
        </w:rPr>
        <w:t xml:space="preserve"> (thus a positive value of CCAD indicates being more favourable toward the Republican candidate</w:t>
      </w:r>
      <w:bookmarkEnd w:id="200"/>
      <w:bookmarkEnd w:id="201"/>
      <w:bookmarkEnd w:id="202"/>
      <w:bookmarkEnd w:id="203"/>
      <w:r w:rsidR="005D3FF6" w:rsidRPr="00C72621">
        <w:rPr>
          <w:rFonts w:ascii="Helvetica" w:hAnsi="Helvetica" w:cs="Arial"/>
          <w:color w:val="000000"/>
          <w:sz w:val="16"/>
          <w:szCs w:val="16"/>
          <w:lang w:bidi="he-IL"/>
        </w:rPr>
        <w:t>).</w:t>
      </w:r>
      <w:r w:rsidR="009B7195" w:rsidRPr="00C72621">
        <w:rPr>
          <w:rFonts w:ascii="Helvetica" w:hAnsi="Helvetica" w:cs="Arial"/>
          <w:color w:val="000000"/>
          <w:sz w:val="16"/>
          <w:szCs w:val="16"/>
          <w:lang w:bidi="he-IL"/>
        </w:rPr>
        <w:t xml:space="preserve"> Voting was </w:t>
      </w:r>
      <w:bookmarkEnd w:id="192"/>
      <w:bookmarkEnd w:id="193"/>
      <w:bookmarkEnd w:id="194"/>
      <w:r w:rsidR="009B7195" w:rsidRPr="00C72621">
        <w:rPr>
          <w:rFonts w:ascii="Helvetica" w:hAnsi="Helvetica" w:cs="Arial"/>
          <w:color w:val="000000"/>
          <w:sz w:val="16"/>
          <w:szCs w:val="16"/>
          <w:lang w:bidi="he-IL"/>
        </w:rPr>
        <w:t>coded as 1 [0] if the participant voted for the Republican [Democratic] candidate.</w:t>
      </w:r>
      <w:r w:rsidR="008B319A" w:rsidRPr="00C72621">
        <w:rPr>
          <w:rFonts w:ascii="Helvetica" w:hAnsi="Helvetica" w:cs="Arial"/>
          <w:color w:val="000000"/>
          <w:sz w:val="16"/>
          <w:szCs w:val="16"/>
          <w:lang w:bidi="he-IL"/>
        </w:rPr>
        <w:t xml:space="preserve"> </w:t>
      </w:r>
      <w:bookmarkStart w:id="206" w:name="OLE_LINK154"/>
      <w:bookmarkStart w:id="207" w:name="OLE_LINK155"/>
      <w:r w:rsidR="006B2C1A" w:rsidRPr="00C72621">
        <w:rPr>
          <w:rFonts w:ascii="Helvetica" w:hAnsi="Helvetica" w:cs="Arial"/>
          <w:color w:val="000000"/>
          <w:sz w:val="16"/>
          <w:szCs w:val="16"/>
          <w:lang w:bidi="he-IL"/>
        </w:rPr>
        <w:t>Attitude g</w:t>
      </w:r>
      <w:r w:rsidR="008B319A" w:rsidRPr="00C72621">
        <w:rPr>
          <w:rFonts w:ascii="Helvetica" w:hAnsi="Helvetica" w:cs="Arial"/>
          <w:color w:val="000000"/>
          <w:sz w:val="16"/>
          <w:szCs w:val="16"/>
          <w:lang w:bidi="he-IL"/>
        </w:rPr>
        <w:t>ap is the difference between attitude toward the Republican and Democratic party, positive values indicate more support for the Republican party</w:t>
      </w:r>
      <w:bookmarkEnd w:id="206"/>
      <w:bookmarkEnd w:id="207"/>
      <w:r w:rsidR="008B319A" w:rsidRPr="00C72621">
        <w:rPr>
          <w:rFonts w:ascii="Helvetica" w:hAnsi="Helvetica" w:cs="Arial"/>
          <w:color w:val="000000"/>
          <w:sz w:val="16"/>
          <w:szCs w:val="16"/>
          <w:lang w:bidi="he-IL"/>
        </w:rPr>
        <w:t>.</w:t>
      </w:r>
      <w:r w:rsidR="00037527" w:rsidRPr="00C72621">
        <w:rPr>
          <w:rFonts w:ascii="Helvetica" w:hAnsi="Helvetica" w:cs="Arial"/>
          <w:color w:val="000000"/>
          <w:sz w:val="16"/>
          <w:szCs w:val="16"/>
          <w:lang w:bidi="he-IL"/>
        </w:rPr>
        <w:t xml:space="preserve"> </w:t>
      </w:r>
      <w:bookmarkStart w:id="208" w:name="OLE_LINK105"/>
      <w:bookmarkStart w:id="209" w:name="OLE_LINK106"/>
      <w:bookmarkStart w:id="210" w:name="OLE_LINK107"/>
      <w:r w:rsidR="0030784F" w:rsidRPr="00C72621">
        <w:rPr>
          <w:rFonts w:ascii="Helvetica" w:hAnsi="Helvetica" w:cs="Arial"/>
          <w:color w:val="000000"/>
          <w:sz w:val="16"/>
          <w:szCs w:val="16"/>
          <w:lang w:bidi="he-IL"/>
        </w:rPr>
        <w:t xml:space="preserve">*** - p&lt;.0001, ** - p&lt;.001, * - p&lt;.01, </w:t>
      </w:r>
      <w:bookmarkStart w:id="211" w:name="OLE_LINK193"/>
      <w:bookmarkStart w:id="212" w:name="OLE_LINK194"/>
      <w:bookmarkStart w:id="213" w:name="OLE_LINK198"/>
      <w:r w:rsidR="0030784F" w:rsidRPr="00C72621">
        <w:rPr>
          <w:rFonts w:ascii="Helvetica" w:hAnsi="Helvetica" w:cs="Arial"/>
          <w:color w:val="000000"/>
          <w:sz w:val="16"/>
          <w:szCs w:val="16"/>
          <w:lang w:bidi="he-IL"/>
        </w:rPr>
        <w:t>ǂ</w:t>
      </w:r>
      <w:bookmarkEnd w:id="211"/>
      <w:bookmarkEnd w:id="212"/>
      <w:bookmarkEnd w:id="213"/>
      <w:r w:rsidR="0030784F" w:rsidRPr="00C72621">
        <w:rPr>
          <w:rFonts w:ascii="Helvetica" w:hAnsi="Helvetica" w:cs="Arial"/>
          <w:color w:val="000000"/>
          <w:sz w:val="16"/>
          <w:szCs w:val="16"/>
          <w:lang w:bidi="he-IL"/>
        </w:rPr>
        <w:t xml:space="preserve"> - p&lt;.05</w:t>
      </w:r>
      <w:bookmarkEnd w:id="208"/>
      <w:bookmarkEnd w:id="209"/>
      <w:bookmarkEnd w:id="210"/>
    </w:p>
    <w:bookmarkEnd w:id="177"/>
    <w:bookmarkEnd w:id="178"/>
    <w:bookmarkEnd w:id="179"/>
    <w:bookmarkEnd w:id="180"/>
    <w:bookmarkEnd w:id="195"/>
    <w:bookmarkEnd w:id="196"/>
    <w:bookmarkEnd w:id="197"/>
    <w:bookmarkEnd w:id="198"/>
    <w:bookmarkEnd w:id="199"/>
    <w:p w14:paraId="17089803" w14:textId="77777777" w:rsidR="00B55A39" w:rsidRPr="00C72621" w:rsidRDefault="00B55A39" w:rsidP="00962515">
      <w:pPr>
        <w:widowControl w:val="0"/>
        <w:pBdr>
          <w:top w:val="nil"/>
          <w:left w:val="nil"/>
          <w:bottom w:val="nil"/>
          <w:right w:val="nil"/>
          <w:between w:val="nil"/>
          <w:bar w:val="nil"/>
        </w:pBdr>
        <w:rPr>
          <w:rFonts w:ascii="Helvetica" w:eastAsiaTheme="majorEastAsia" w:hAnsi="Helvetica" w:cstheme="majorBidi"/>
          <w:color w:val="000000" w:themeColor="text1"/>
          <w:kern w:val="24"/>
          <w:sz w:val="16"/>
          <w:szCs w:val="16"/>
        </w:rPr>
      </w:pPr>
    </w:p>
    <w:p w14:paraId="3FBC787E" w14:textId="3C67459A" w:rsidR="00B55A39" w:rsidRPr="00C72621" w:rsidRDefault="00B55A39">
      <w:pPr>
        <w:rPr>
          <w:rFonts w:ascii="Helvetica" w:eastAsiaTheme="majorEastAsia" w:hAnsi="Helvetica" w:cstheme="majorBidi"/>
          <w:color w:val="000000" w:themeColor="text1"/>
          <w:kern w:val="24"/>
          <w:sz w:val="16"/>
          <w:szCs w:val="16"/>
        </w:rPr>
      </w:pPr>
      <w:r w:rsidRPr="00C72621">
        <w:rPr>
          <w:rFonts w:ascii="Helvetica" w:eastAsiaTheme="majorEastAsia" w:hAnsi="Helvetica" w:cstheme="majorBidi"/>
          <w:color w:val="000000" w:themeColor="text1"/>
          <w:kern w:val="24"/>
          <w:sz w:val="16"/>
          <w:szCs w:val="16"/>
        </w:rPr>
        <w:br w:type="page"/>
      </w:r>
    </w:p>
    <w:p w14:paraId="60E5F7E4" w14:textId="77777777" w:rsidR="00B55A39" w:rsidRPr="00C72621" w:rsidRDefault="00B55A39" w:rsidP="00962515">
      <w:pPr>
        <w:widowControl w:val="0"/>
        <w:pBdr>
          <w:top w:val="nil"/>
          <w:left w:val="nil"/>
          <w:bottom w:val="nil"/>
          <w:right w:val="nil"/>
          <w:between w:val="nil"/>
          <w:bar w:val="nil"/>
        </w:pBdr>
        <w:rPr>
          <w:rFonts w:ascii="Helvetica" w:eastAsiaTheme="majorEastAsia" w:hAnsi="Helvetica" w:cstheme="majorBidi"/>
          <w:color w:val="000000" w:themeColor="text1"/>
          <w:kern w:val="24"/>
          <w:sz w:val="16"/>
          <w:szCs w:val="16"/>
        </w:rPr>
      </w:pPr>
    </w:p>
    <w:p w14:paraId="09389AA7" w14:textId="1A9B7EC6" w:rsidR="00BB6F5D" w:rsidRPr="009A25F2" w:rsidRDefault="007954F2" w:rsidP="00EF5EA1">
      <w:pPr>
        <w:widowControl w:val="0"/>
        <w:pBdr>
          <w:top w:val="nil"/>
          <w:left w:val="nil"/>
          <w:bottom w:val="nil"/>
          <w:right w:val="nil"/>
          <w:between w:val="nil"/>
          <w:bar w:val="nil"/>
        </w:pBdr>
        <w:rPr>
          <w:rFonts w:ascii="Times New Roman" w:hAnsi="Times New Roman" w:cs="Times New Roman"/>
          <w:sz w:val="24"/>
          <w:szCs w:val="24"/>
        </w:rPr>
      </w:pPr>
      <w:r w:rsidRPr="009A25F2">
        <w:rPr>
          <w:rFonts w:ascii="Times New Roman" w:hAnsi="Times New Roman" w:cs="Times New Roman"/>
          <w:sz w:val="24"/>
          <w:szCs w:val="24"/>
        </w:rPr>
        <w:t xml:space="preserve">Table </w:t>
      </w:r>
      <w:r w:rsidR="00EF5EA1" w:rsidRPr="009A25F2">
        <w:rPr>
          <w:rFonts w:ascii="Times New Roman" w:hAnsi="Times New Roman" w:cs="Times New Roman"/>
          <w:sz w:val="24"/>
          <w:szCs w:val="24"/>
        </w:rPr>
        <w:t>6</w:t>
      </w:r>
      <w:r w:rsidRPr="009A25F2">
        <w:rPr>
          <w:rFonts w:ascii="Times New Roman" w:hAnsi="Times New Roman" w:cs="Times New Roman"/>
          <w:sz w:val="24"/>
          <w:szCs w:val="24"/>
        </w:rPr>
        <w:t>:</w:t>
      </w:r>
      <w:r w:rsidR="00BB6F5D" w:rsidRPr="009A25F2">
        <w:rPr>
          <w:rFonts w:ascii="Times New Roman" w:hAnsi="Times New Roman" w:cs="Times New Roman"/>
          <w:sz w:val="24"/>
          <w:szCs w:val="24"/>
        </w:rPr>
        <w:t xml:space="preserve"> </w:t>
      </w:r>
      <w:r w:rsidR="004E5512" w:rsidRPr="009A25F2">
        <w:rPr>
          <w:rFonts w:ascii="Times New Roman" w:hAnsi="Times New Roman" w:cs="Times New Roman"/>
          <w:sz w:val="24"/>
          <w:szCs w:val="24"/>
        </w:rPr>
        <w:t>Differences between competing candidates – interactions with election</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92"/>
        <w:gridCol w:w="653"/>
        <w:gridCol w:w="596"/>
        <w:gridCol w:w="222"/>
        <w:gridCol w:w="729"/>
        <w:gridCol w:w="625"/>
      </w:tblGrid>
      <w:tr w:rsidR="002E152F" w:rsidRPr="00C72621" w14:paraId="739509B3" w14:textId="298BD9FA" w:rsidTr="004C053D">
        <w:trPr>
          <w:trHeight w:val="20"/>
        </w:trPr>
        <w:tc>
          <w:tcPr>
            <w:tcW w:w="0" w:type="auto"/>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14:paraId="5B91B030" w14:textId="77777777" w:rsidR="002E152F" w:rsidRPr="00C72621" w:rsidRDefault="002E152F" w:rsidP="00BB6F5D">
            <w:pPr>
              <w:rPr>
                <w:rFonts w:ascii="Helvetica" w:eastAsia="Cambria" w:hAnsi="Helvetica" w:cs="Cambria"/>
                <w:color w:val="000000"/>
                <w:sz w:val="16"/>
                <w:szCs w:val="16"/>
                <w:u w:color="000000"/>
                <w:bdr w:val="nil"/>
              </w:rPr>
            </w:pPr>
          </w:p>
        </w:tc>
        <w:tc>
          <w:tcPr>
            <w:tcW w:w="0" w:type="auto"/>
            <w:gridSpan w:val="2"/>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14:paraId="7F211220" w14:textId="77777777" w:rsidR="002E152F" w:rsidRPr="00C72621" w:rsidRDefault="002E152F" w:rsidP="00BB6F5D">
            <w:pP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CCAD</w:t>
            </w:r>
          </w:p>
        </w:tc>
        <w:tc>
          <w:tcPr>
            <w:tcW w:w="0" w:type="auto"/>
            <w:tcBorders>
              <w:top w:val="single" w:sz="12" w:space="0" w:color="000000" w:themeColor="text1"/>
              <w:left w:val="nil"/>
              <w:bottom w:val="single" w:sz="12" w:space="0" w:color="000000" w:themeColor="text1"/>
              <w:right w:val="nil"/>
            </w:tcBorders>
          </w:tcPr>
          <w:p w14:paraId="32C15D06" w14:textId="77777777" w:rsidR="002E152F" w:rsidRPr="00C72621" w:rsidRDefault="002E152F" w:rsidP="00BB6F5D">
            <w:pPr>
              <w:jc w:val="center"/>
              <w:rPr>
                <w:rFonts w:ascii="Helvetica" w:eastAsia="Cambria" w:hAnsi="Helvetica" w:cs="Cambria"/>
                <w:color w:val="000000"/>
                <w:sz w:val="16"/>
                <w:szCs w:val="16"/>
                <w:u w:color="000000"/>
                <w:bdr w:val="nil"/>
              </w:rPr>
            </w:pPr>
          </w:p>
        </w:tc>
        <w:tc>
          <w:tcPr>
            <w:tcW w:w="0" w:type="auto"/>
            <w:gridSpan w:val="2"/>
            <w:tcBorders>
              <w:top w:val="single" w:sz="12" w:space="0" w:color="000000" w:themeColor="text1"/>
              <w:left w:val="nil"/>
              <w:bottom w:val="single" w:sz="12" w:space="0" w:color="000000" w:themeColor="text1"/>
              <w:right w:val="nil"/>
            </w:tcBorders>
          </w:tcPr>
          <w:p w14:paraId="3F1A6B59" w14:textId="77777777" w:rsidR="002E152F" w:rsidRPr="00C72621" w:rsidRDefault="002E152F" w:rsidP="00BB6F5D">
            <w:pP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Voting</w:t>
            </w:r>
          </w:p>
        </w:tc>
      </w:tr>
      <w:tr w:rsidR="002E152F" w:rsidRPr="00C72621" w14:paraId="57C6F389" w14:textId="34A3CBDE" w:rsidTr="004C053D">
        <w:trPr>
          <w:trHeight w:val="288"/>
        </w:trPr>
        <w:tc>
          <w:tcPr>
            <w:tcW w:w="0" w:type="auto"/>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14:paraId="37A20619" w14:textId="77777777" w:rsidR="002E152F" w:rsidRPr="00C72621" w:rsidRDefault="002E152F" w:rsidP="00BB6F5D">
            <w:pPr>
              <w:rPr>
                <w:rFonts w:ascii="Helvetica" w:eastAsia="Cambria" w:hAnsi="Helvetica" w:cs="Cambria"/>
                <w:color w:val="000000"/>
                <w:sz w:val="16"/>
                <w:szCs w:val="16"/>
                <w:u w:color="000000"/>
                <w:bdr w:val="nil"/>
              </w:rPr>
            </w:pPr>
            <w:bookmarkStart w:id="214" w:name="_Hlk493659755"/>
          </w:p>
        </w:tc>
        <w:tc>
          <w:tcPr>
            <w:tcW w:w="0" w:type="auto"/>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14:paraId="5DD0C07A" w14:textId="77777777" w:rsidR="002E152F" w:rsidRPr="00C72621" w:rsidRDefault="002E152F" w:rsidP="00BB6F5D">
            <w:pP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b</w:t>
            </w:r>
          </w:p>
        </w:tc>
        <w:tc>
          <w:tcPr>
            <w:tcW w:w="0" w:type="auto"/>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14:paraId="2C74E888" w14:textId="19C39FB6" w:rsidR="002E152F" w:rsidRPr="00C72621" w:rsidRDefault="00B75825" w:rsidP="00BB6F5D">
            <w:pPr>
              <w:jc w:val="cente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S</w:t>
            </w:r>
            <w:r w:rsidR="002E152F" w:rsidRPr="00C72621">
              <w:rPr>
                <w:rFonts w:ascii="Helvetica" w:eastAsia="Cambria" w:hAnsi="Helvetica" w:cs="Cambria"/>
                <w:color w:val="000000"/>
                <w:sz w:val="16"/>
                <w:szCs w:val="16"/>
                <w:u w:color="000000"/>
                <w:bdr w:val="nil"/>
              </w:rPr>
              <w:t>tderr</w:t>
            </w:r>
          </w:p>
        </w:tc>
        <w:tc>
          <w:tcPr>
            <w:tcW w:w="0" w:type="auto"/>
            <w:tcBorders>
              <w:top w:val="single" w:sz="12" w:space="0" w:color="000000" w:themeColor="text1"/>
              <w:left w:val="nil"/>
              <w:bottom w:val="single" w:sz="12" w:space="0" w:color="000000" w:themeColor="text1"/>
              <w:right w:val="nil"/>
            </w:tcBorders>
          </w:tcPr>
          <w:p w14:paraId="1C096594" w14:textId="77777777" w:rsidR="002E152F" w:rsidRPr="00C72621" w:rsidRDefault="002E152F" w:rsidP="00BB6F5D">
            <w:pPr>
              <w:jc w:val="center"/>
              <w:rPr>
                <w:rFonts w:ascii="Helvetica" w:eastAsia="Cambria" w:hAnsi="Helvetica" w:cs="Cambria"/>
                <w:color w:val="000000"/>
                <w:sz w:val="16"/>
                <w:szCs w:val="16"/>
                <w:u w:color="000000"/>
                <w:bdr w:val="nil"/>
              </w:rPr>
            </w:pPr>
          </w:p>
        </w:tc>
        <w:tc>
          <w:tcPr>
            <w:tcW w:w="0" w:type="auto"/>
            <w:tcBorders>
              <w:top w:val="single" w:sz="12" w:space="0" w:color="000000" w:themeColor="text1"/>
              <w:left w:val="nil"/>
              <w:bottom w:val="single" w:sz="12" w:space="0" w:color="000000" w:themeColor="text1"/>
              <w:right w:val="nil"/>
            </w:tcBorders>
          </w:tcPr>
          <w:p w14:paraId="2F8A8CC6" w14:textId="5EFFB18E" w:rsidR="002E152F" w:rsidRPr="00C72621" w:rsidRDefault="002E152F"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b</w:t>
            </w:r>
          </w:p>
        </w:tc>
        <w:tc>
          <w:tcPr>
            <w:tcW w:w="0" w:type="auto"/>
            <w:tcBorders>
              <w:top w:val="single" w:sz="12" w:space="0" w:color="000000" w:themeColor="text1"/>
              <w:left w:val="nil"/>
              <w:bottom w:val="single" w:sz="12" w:space="0" w:color="000000" w:themeColor="text1"/>
              <w:right w:val="nil"/>
            </w:tcBorders>
          </w:tcPr>
          <w:p w14:paraId="71474FA2" w14:textId="77777777" w:rsidR="002E152F" w:rsidRPr="00C72621" w:rsidRDefault="002E152F"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stderr</w:t>
            </w:r>
          </w:p>
        </w:tc>
      </w:tr>
      <w:tr w:rsidR="0016234B" w:rsidRPr="00C72621" w14:paraId="37193E3F" w14:textId="07F0AB8E" w:rsidTr="004C053D">
        <w:trPr>
          <w:trHeight w:val="20"/>
        </w:trPr>
        <w:tc>
          <w:tcPr>
            <w:tcW w:w="0" w:type="auto"/>
            <w:tcBorders>
              <w:top w:val="single" w:sz="12" w:space="0" w:color="000000" w:themeColor="text1"/>
              <w:left w:val="nil"/>
              <w:bottom w:val="nil"/>
              <w:right w:val="nil"/>
            </w:tcBorders>
            <w:shd w:val="clear" w:color="auto" w:fill="auto"/>
            <w:tcMar>
              <w:top w:w="80" w:type="dxa"/>
              <w:left w:w="80" w:type="dxa"/>
              <w:bottom w:w="80" w:type="dxa"/>
              <w:right w:w="80" w:type="dxa"/>
            </w:tcMar>
          </w:tcPr>
          <w:p w14:paraId="0679A803" w14:textId="77777777" w:rsidR="0016234B" w:rsidRPr="00C72621" w:rsidRDefault="0016234B" w:rsidP="00BB6F5D">
            <w:pPr>
              <w:rPr>
                <w:rFonts w:ascii="Helvetica" w:eastAsia="Cambria" w:hAnsi="Helvetica" w:cs="Cambria"/>
                <w:color w:val="000000"/>
                <w:sz w:val="16"/>
                <w:szCs w:val="16"/>
                <w:u w:color="000000"/>
                <w:bdr w:val="nil"/>
              </w:rPr>
            </w:pPr>
            <w:bookmarkStart w:id="215" w:name="_Hlk496239259"/>
            <w:r w:rsidRPr="00C72621">
              <w:rPr>
                <w:rFonts w:ascii="Helvetica" w:eastAsia="Cambria" w:hAnsi="Helvetica" w:cs="Cambria"/>
                <w:color w:val="000000"/>
                <w:sz w:val="16"/>
                <w:szCs w:val="16"/>
                <w:u w:color="000000"/>
                <w:bdr w:val="nil"/>
              </w:rPr>
              <w:t>Intercept</w:t>
            </w:r>
          </w:p>
        </w:tc>
        <w:tc>
          <w:tcPr>
            <w:tcW w:w="0" w:type="auto"/>
            <w:tcBorders>
              <w:top w:val="single" w:sz="12" w:space="0" w:color="000000" w:themeColor="text1"/>
              <w:left w:val="nil"/>
              <w:bottom w:val="nil"/>
              <w:right w:val="nil"/>
            </w:tcBorders>
            <w:shd w:val="clear" w:color="auto" w:fill="auto"/>
            <w:tcMar>
              <w:top w:w="80" w:type="dxa"/>
              <w:left w:w="80" w:type="dxa"/>
              <w:bottom w:w="80" w:type="dxa"/>
              <w:right w:w="80" w:type="dxa"/>
            </w:tcMar>
          </w:tcPr>
          <w:p w14:paraId="042F3B62" w14:textId="02F4D3F9"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-11.62</w:t>
            </w:r>
          </w:p>
        </w:tc>
        <w:tc>
          <w:tcPr>
            <w:tcW w:w="0" w:type="auto"/>
            <w:tcBorders>
              <w:top w:val="single" w:sz="12" w:space="0" w:color="000000" w:themeColor="text1"/>
              <w:left w:val="nil"/>
              <w:bottom w:val="nil"/>
              <w:right w:val="nil"/>
            </w:tcBorders>
            <w:shd w:val="clear" w:color="auto" w:fill="auto"/>
            <w:tcMar>
              <w:top w:w="80" w:type="dxa"/>
              <w:left w:w="80" w:type="dxa"/>
              <w:bottom w:w="80" w:type="dxa"/>
              <w:right w:w="80" w:type="dxa"/>
            </w:tcMar>
          </w:tcPr>
          <w:p w14:paraId="2305CC3C" w14:textId="692754FA"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4.00</w:t>
            </w:r>
          </w:p>
        </w:tc>
        <w:tc>
          <w:tcPr>
            <w:tcW w:w="0" w:type="auto"/>
            <w:tcBorders>
              <w:top w:val="single" w:sz="12" w:space="0" w:color="000000" w:themeColor="text1"/>
              <w:left w:val="nil"/>
              <w:bottom w:val="nil"/>
              <w:right w:val="nil"/>
            </w:tcBorders>
          </w:tcPr>
          <w:p w14:paraId="3078E507" w14:textId="77777777" w:rsidR="0016234B" w:rsidRPr="00C72621" w:rsidRDefault="0016234B" w:rsidP="00BB6F5D">
            <w:pPr>
              <w:jc w:val="center"/>
              <w:rPr>
                <w:rFonts w:ascii="Helvetica" w:eastAsia="Cambria" w:hAnsi="Helvetica" w:cs="Cambria"/>
                <w:color w:val="000000"/>
                <w:sz w:val="16"/>
                <w:szCs w:val="16"/>
                <w:u w:color="000000"/>
                <w:bdr w:val="nil"/>
              </w:rPr>
            </w:pPr>
          </w:p>
        </w:tc>
        <w:tc>
          <w:tcPr>
            <w:tcW w:w="0" w:type="auto"/>
            <w:tcBorders>
              <w:top w:val="single" w:sz="12" w:space="0" w:color="000000" w:themeColor="text1"/>
              <w:left w:val="nil"/>
              <w:bottom w:val="nil"/>
              <w:right w:val="nil"/>
            </w:tcBorders>
          </w:tcPr>
          <w:p w14:paraId="28F6FF1B" w14:textId="1BF38B82"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0.423</w:t>
            </w:r>
          </w:p>
        </w:tc>
        <w:tc>
          <w:tcPr>
            <w:tcW w:w="0" w:type="auto"/>
            <w:tcBorders>
              <w:top w:val="single" w:sz="12" w:space="0" w:color="000000" w:themeColor="text1"/>
              <w:left w:val="nil"/>
              <w:bottom w:val="nil"/>
              <w:right w:val="nil"/>
            </w:tcBorders>
          </w:tcPr>
          <w:p w14:paraId="26A5862D" w14:textId="336C4E14"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0.039</w:t>
            </w:r>
          </w:p>
        </w:tc>
      </w:tr>
      <w:tr w:rsidR="0016234B" w:rsidRPr="00C72621" w14:paraId="5F2E257E" w14:textId="7FD63561"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E75BED1" w14:textId="211EA2A1" w:rsidR="0016234B" w:rsidRPr="00C72621" w:rsidRDefault="0016234B" w:rsidP="00F44A07">
            <w:pP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 xml:space="preserve">Election </w:t>
            </w:r>
          </w:p>
        </w:tc>
        <w:tc>
          <w:tcPr>
            <w:tcW w:w="0" w:type="auto"/>
            <w:tcBorders>
              <w:top w:val="nil"/>
              <w:left w:val="nil"/>
              <w:bottom w:val="nil"/>
              <w:right w:val="nil"/>
            </w:tcBorders>
            <w:shd w:val="clear" w:color="auto" w:fill="auto"/>
            <w:tcMar>
              <w:top w:w="80" w:type="dxa"/>
              <w:left w:w="80" w:type="dxa"/>
              <w:bottom w:w="80" w:type="dxa"/>
              <w:right w:w="80" w:type="dxa"/>
            </w:tcMar>
          </w:tcPr>
          <w:p w14:paraId="66264026" w14:textId="3D342CE4"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40.73</w:t>
            </w:r>
          </w:p>
        </w:tc>
        <w:tc>
          <w:tcPr>
            <w:tcW w:w="0" w:type="auto"/>
            <w:tcBorders>
              <w:top w:val="nil"/>
              <w:left w:val="nil"/>
              <w:bottom w:val="nil"/>
              <w:right w:val="nil"/>
            </w:tcBorders>
            <w:shd w:val="clear" w:color="auto" w:fill="auto"/>
            <w:tcMar>
              <w:top w:w="80" w:type="dxa"/>
              <w:left w:w="80" w:type="dxa"/>
              <w:bottom w:w="80" w:type="dxa"/>
              <w:right w:w="80" w:type="dxa"/>
            </w:tcMar>
          </w:tcPr>
          <w:p w14:paraId="6477E50B" w14:textId="5CE94A6B"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6.35</w:t>
            </w:r>
          </w:p>
        </w:tc>
        <w:tc>
          <w:tcPr>
            <w:tcW w:w="0" w:type="auto"/>
            <w:tcBorders>
              <w:top w:val="nil"/>
              <w:left w:val="nil"/>
              <w:bottom w:val="nil"/>
              <w:right w:val="nil"/>
            </w:tcBorders>
          </w:tcPr>
          <w:p w14:paraId="669ABEC5" w14:textId="77777777" w:rsidR="0016234B" w:rsidRPr="00C72621" w:rsidRDefault="0016234B" w:rsidP="00BB6F5D">
            <w:pPr>
              <w:jc w:val="center"/>
              <w:rPr>
                <w:rFonts w:ascii="Helvetica" w:eastAsia="Cambria" w:hAnsi="Helvetica" w:cs="Cambria"/>
                <w:color w:val="000000"/>
                <w:sz w:val="16"/>
                <w:szCs w:val="16"/>
                <w:u w:color="000000"/>
                <w:bdr w:val="nil"/>
              </w:rPr>
            </w:pPr>
          </w:p>
        </w:tc>
        <w:tc>
          <w:tcPr>
            <w:tcW w:w="0" w:type="auto"/>
            <w:tcBorders>
              <w:top w:val="nil"/>
              <w:left w:val="nil"/>
              <w:bottom w:val="nil"/>
              <w:right w:val="nil"/>
            </w:tcBorders>
          </w:tcPr>
          <w:p w14:paraId="59957B5C" w14:textId="50158296"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0.227</w:t>
            </w:r>
          </w:p>
        </w:tc>
        <w:tc>
          <w:tcPr>
            <w:tcW w:w="0" w:type="auto"/>
            <w:tcBorders>
              <w:top w:val="nil"/>
              <w:left w:val="nil"/>
              <w:bottom w:val="nil"/>
              <w:right w:val="nil"/>
            </w:tcBorders>
          </w:tcPr>
          <w:p w14:paraId="56AA528F" w14:textId="756C62BD"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0.062</w:t>
            </w:r>
          </w:p>
        </w:tc>
      </w:tr>
      <w:tr w:rsidR="0016234B" w:rsidRPr="00C72621" w14:paraId="3C4F9FC1" w14:textId="19076B56"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0861420C" w14:textId="3AC550CB" w:rsidR="0016234B" w:rsidRPr="00C72621" w:rsidRDefault="008B319A" w:rsidP="008B319A">
            <w:pP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Attitude gap</w:t>
            </w:r>
          </w:p>
        </w:tc>
        <w:tc>
          <w:tcPr>
            <w:tcW w:w="0" w:type="auto"/>
            <w:tcBorders>
              <w:top w:val="nil"/>
              <w:left w:val="nil"/>
              <w:bottom w:val="nil"/>
              <w:right w:val="nil"/>
            </w:tcBorders>
            <w:shd w:val="clear" w:color="auto" w:fill="auto"/>
            <w:tcMar>
              <w:top w:w="80" w:type="dxa"/>
              <w:left w:w="80" w:type="dxa"/>
              <w:bottom w:w="80" w:type="dxa"/>
              <w:right w:w="80" w:type="dxa"/>
            </w:tcMar>
          </w:tcPr>
          <w:p w14:paraId="162F6FB9" w14:textId="27F8B280"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1.04</w:t>
            </w:r>
          </w:p>
        </w:tc>
        <w:tc>
          <w:tcPr>
            <w:tcW w:w="0" w:type="auto"/>
            <w:tcBorders>
              <w:top w:val="nil"/>
              <w:left w:val="nil"/>
              <w:bottom w:val="nil"/>
              <w:right w:val="nil"/>
            </w:tcBorders>
            <w:shd w:val="clear" w:color="auto" w:fill="auto"/>
            <w:tcMar>
              <w:top w:w="80" w:type="dxa"/>
              <w:left w:w="80" w:type="dxa"/>
              <w:bottom w:w="80" w:type="dxa"/>
              <w:right w:w="80" w:type="dxa"/>
            </w:tcMar>
          </w:tcPr>
          <w:p w14:paraId="34DDC9E0" w14:textId="7F2AECD9" w:rsidR="0016234B" w:rsidRPr="00C72621" w:rsidRDefault="0016234B" w:rsidP="00BB6F5D">
            <w:pPr>
              <w:jc w:val="center"/>
              <w:rPr>
                <w:rFonts w:ascii="Helvetica" w:eastAsia="Cambria" w:hAnsi="Helvetica" w:cs="Cambria"/>
                <w:color w:val="000000"/>
                <w:sz w:val="16"/>
                <w:szCs w:val="16"/>
                <w:u w:color="000000"/>
                <w:bdr w:val="nil"/>
              </w:rPr>
            </w:pPr>
            <w:r w:rsidRPr="00C72621">
              <w:rPr>
                <w:rFonts w:ascii="Helvetica" w:hAnsi="Helvetica"/>
                <w:sz w:val="16"/>
                <w:szCs w:val="16"/>
              </w:rPr>
              <w:t>0.01</w:t>
            </w:r>
          </w:p>
        </w:tc>
        <w:tc>
          <w:tcPr>
            <w:tcW w:w="0" w:type="auto"/>
            <w:tcBorders>
              <w:top w:val="nil"/>
              <w:left w:val="nil"/>
              <w:bottom w:val="nil"/>
              <w:right w:val="nil"/>
            </w:tcBorders>
          </w:tcPr>
          <w:p w14:paraId="3B965CA9" w14:textId="77777777" w:rsidR="0016234B" w:rsidRPr="00C72621" w:rsidRDefault="0016234B" w:rsidP="00BB6F5D">
            <w:pPr>
              <w:jc w:val="center"/>
              <w:rPr>
                <w:rFonts w:ascii="Helvetica" w:eastAsia="Cambria" w:hAnsi="Helvetica" w:cs="Cambria"/>
                <w:color w:val="000000"/>
                <w:sz w:val="16"/>
                <w:szCs w:val="16"/>
                <w:u w:color="000000"/>
                <w:bdr w:val="nil"/>
              </w:rPr>
            </w:pPr>
          </w:p>
        </w:tc>
        <w:tc>
          <w:tcPr>
            <w:tcW w:w="0" w:type="auto"/>
            <w:tcBorders>
              <w:top w:val="nil"/>
              <w:left w:val="nil"/>
              <w:bottom w:val="nil"/>
              <w:right w:val="nil"/>
            </w:tcBorders>
          </w:tcPr>
          <w:p w14:paraId="126D8169" w14:textId="6CD8CE2C" w:rsidR="0016234B" w:rsidRPr="00C72621" w:rsidRDefault="0016234B" w:rsidP="00BB6F5D">
            <w:pPr>
              <w:jc w:val="center"/>
              <w:rPr>
                <w:rFonts w:ascii="Helvetica" w:hAnsi="Helvetica"/>
                <w:sz w:val="16"/>
                <w:szCs w:val="16"/>
              </w:rPr>
            </w:pPr>
            <w:r w:rsidRPr="00C72621">
              <w:rPr>
                <w:rFonts w:ascii="Helvetica" w:hAnsi="Helvetica"/>
                <w:sz w:val="16"/>
                <w:szCs w:val="16"/>
              </w:rPr>
              <w:t>0.007</w:t>
            </w:r>
          </w:p>
        </w:tc>
        <w:tc>
          <w:tcPr>
            <w:tcW w:w="0" w:type="auto"/>
            <w:tcBorders>
              <w:top w:val="nil"/>
              <w:left w:val="nil"/>
              <w:bottom w:val="nil"/>
              <w:right w:val="nil"/>
            </w:tcBorders>
          </w:tcPr>
          <w:p w14:paraId="0E0A4D99" w14:textId="0F5D3848" w:rsidR="0016234B" w:rsidRPr="00C72621" w:rsidRDefault="0016234B" w:rsidP="00BB6F5D">
            <w:pPr>
              <w:jc w:val="center"/>
              <w:rPr>
                <w:rFonts w:ascii="Helvetica" w:hAnsi="Helvetica"/>
                <w:sz w:val="16"/>
                <w:szCs w:val="16"/>
              </w:rPr>
            </w:pPr>
            <w:r w:rsidRPr="00C72621">
              <w:rPr>
                <w:rFonts w:ascii="Helvetica" w:hAnsi="Helvetica"/>
                <w:sz w:val="16"/>
                <w:szCs w:val="16"/>
              </w:rPr>
              <w:t>0.000</w:t>
            </w:r>
          </w:p>
        </w:tc>
      </w:tr>
      <w:tr w:rsidR="0016234B" w:rsidRPr="00C72621" w14:paraId="1429C7CC" w14:textId="37083451"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5B0794B" w14:textId="7777777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Age</w:t>
            </w:r>
          </w:p>
        </w:tc>
        <w:tc>
          <w:tcPr>
            <w:tcW w:w="0" w:type="auto"/>
            <w:tcBorders>
              <w:top w:val="nil"/>
              <w:left w:val="nil"/>
              <w:bottom w:val="nil"/>
              <w:right w:val="nil"/>
            </w:tcBorders>
            <w:shd w:val="clear" w:color="auto" w:fill="auto"/>
            <w:tcMar>
              <w:top w:w="80" w:type="dxa"/>
              <w:left w:w="80" w:type="dxa"/>
              <w:bottom w:w="80" w:type="dxa"/>
              <w:right w:w="80" w:type="dxa"/>
            </w:tcMar>
          </w:tcPr>
          <w:p w14:paraId="6E2A0557" w14:textId="5875D154" w:rsidR="0016234B" w:rsidRPr="00C72621" w:rsidRDefault="0016234B" w:rsidP="00BB6F5D">
            <w:pPr>
              <w:jc w:val="center"/>
              <w:rPr>
                <w:rFonts w:ascii="Helvetica" w:hAnsi="Helvetica"/>
                <w:sz w:val="16"/>
                <w:szCs w:val="16"/>
              </w:rPr>
            </w:pPr>
            <w:r w:rsidRPr="00C72621">
              <w:rPr>
                <w:rFonts w:ascii="Helvetica" w:hAnsi="Helvetica"/>
                <w:sz w:val="16"/>
                <w:szCs w:val="16"/>
              </w:rPr>
              <w:t>0.17</w:t>
            </w:r>
          </w:p>
        </w:tc>
        <w:tc>
          <w:tcPr>
            <w:tcW w:w="0" w:type="auto"/>
            <w:tcBorders>
              <w:top w:val="nil"/>
              <w:left w:val="nil"/>
              <w:bottom w:val="nil"/>
              <w:right w:val="nil"/>
            </w:tcBorders>
            <w:shd w:val="clear" w:color="auto" w:fill="auto"/>
            <w:tcMar>
              <w:top w:w="80" w:type="dxa"/>
              <w:left w:w="80" w:type="dxa"/>
              <w:bottom w:w="80" w:type="dxa"/>
              <w:right w:w="80" w:type="dxa"/>
            </w:tcMar>
          </w:tcPr>
          <w:p w14:paraId="5D1BC54D" w14:textId="18396412" w:rsidR="0016234B" w:rsidRPr="00C72621" w:rsidRDefault="0016234B" w:rsidP="00BB6F5D">
            <w:pPr>
              <w:jc w:val="center"/>
              <w:rPr>
                <w:rFonts w:ascii="Helvetica" w:hAnsi="Helvetica"/>
                <w:sz w:val="16"/>
                <w:szCs w:val="16"/>
              </w:rPr>
            </w:pPr>
            <w:r w:rsidRPr="00C72621">
              <w:rPr>
                <w:rFonts w:ascii="Helvetica" w:hAnsi="Helvetica"/>
                <w:sz w:val="16"/>
                <w:szCs w:val="16"/>
              </w:rPr>
              <w:t>0.03</w:t>
            </w:r>
          </w:p>
        </w:tc>
        <w:tc>
          <w:tcPr>
            <w:tcW w:w="0" w:type="auto"/>
            <w:tcBorders>
              <w:top w:val="nil"/>
              <w:left w:val="nil"/>
              <w:bottom w:val="nil"/>
              <w:right w:val="nil"/>
            </w:tcBorders>
          </w:tcPr>
          <w:p w14:paraId="0D6D0DFE"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2BBE75C8" w14:textId="190F61AC" w:rsidR="0016234B" w:rsidRPr="00C72621" w:rsidRDefault="0016234B" w:rsidP="00BB6F5D">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tcPr>
          <w:p w14:paraId="44B94F73" w14:textId="192A3AFE" w:rsidR="0016234B" w:rsidRPr="00C72621" w:rsidRDefault="0016234B" w:rsidP="00BB6F5D">
            <w:pPr>
              <w:jc w:val="center"/>
              <w:rPr>
                <w:rFonts w:ascii="Helvetica" w:hAnsi="Helvetica"/>
                <w:sz w:val="16"/>
                <w:szCs w:val="16"/>
              </w:rPr>
            </w:pPr>
            <w:r w:rsidRPr="00C72621">
              <w:rPr>
                <w:rFonts w:ascii="Helvetica" w:hAnsi="Helvetica"/>
                <w:sz w:val="16"/>
                <w:szCs w:val="16"/>
              </w:rPr>
              <w:t>0.000</w:t>
            </w:r>
          </w:p>
        </w:tc>
      </w:tr>
      <w:tr w:rsidR="0016234B" w:rsidRPr="00C72621" w14:paraId="4999F636" w14:textId="36D5F32A"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21E2887F" w14:textId="7777777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Sex</w:t>
            </w:r>
          </w:p>
        </w:tc>
        <w:tc>
          <w:tcPr>
            <w:tcW w:w="0" w:type="auto"/>
            <w:tcBorders>
              <w:top w:val="nil"/>
              <w:left w:val="nil"/>
              <w:bottom w:val="nil"/>
              <w:right w:val="nil"/>
            </w:tcBorders>
            <w:shd w:val="clear" w:color="auto" w:fill="auto"/>
            <w:tcMar>
              <w:top w:w="80" w:type="dxa"/>
              <w:left w:w="80" w:type="dxa"/>
              <w:bottom w:w="80" w:type="dxa"/>
              <w:right w:w="80" w:type="dxa"/>
            </w:tcMar>
          </w:tcPr>
          <w:p w14:paraId="0A9B2A23" w14:textId="3A1FCC71" w:rsidR="0016234B" w:rsidRPr="00C72621" w:rsidRDefault="0016234B" w:rsidP="00BB6F5D">
            <w:pPr>
              <w:jc w:val="center"/>
              <w:rPr>
                <w:rFonts w:ascii="Helvetica" w:hAnsi="Helvetica"/>
                <w:sz w:val="16"/>
                <w:szCs w:val="16"/>
              </w:rPr>
            </w:pPr>
            <w:r w:rsidRPr="00C72621">
              <w:rPr>
                <w:rFonts w:ascii="Helvetica" w:hAnsi="Helvetica"/>
                <w:sz w:val="16"/>
                <w:szCs w:val="16"/>
              </w:rPr>
              <w:t>0.60</w:t>
            </w:r>
          </w:p>
        </w:tc>
        <w:tc>
          <w:tcPr>
            <w:tcW w:w="0" w:type="auto"/>
            <w:tcBorders>
              <w:top w:val="nil"/>
              <w:left w:val="nil"/>
              <w:bottom w:val="nil"/>
              <w:right w:val="nil"/>
            </w:tcBorders>
            <w:shd w:val="clear" w:color="auto" w:fill="auto"/>
            <w:tcMar>
              <w:top w:w="80" w:type="dxa"/>
              <w:left w:w="80" w:type="dxa"/>
              <w:bottom w:w="80" w:type="dxa"/>
              <w:right w:w="80" w:type="dxa"/>
            </w:tcMar>
          </w:tcPr>
          <w:p w14:paraId="7DAC2474" w14:textId="320747B5" w:rsidR="0016234B" w:rsidRPr="00C72621" w:rsidRDefault="0016234B" w:rsidP="00BB6F5D">
            <w:pPr>
              <w:jc w:val="center"/>
              <w:rPr>
                <w:rFonts w:ascii="Helvetica" w:hAnsi="Helvetica"/>
                <w:sz w:val="16"/>
                <w:szCs w:val="16"/>
              </w:rPr>
            </w:pPr>
            <w:r w:rsidRPr="00C72621">
              <w:rPr>
                <w:rFonts w:ascii="Helvetica" w:hAnsi="Helvetica"/>
                <w:sz w:val="16"/>
                <w:szCs w:val="16"/>
              </w:rPr>
              <w:t>0.98</w:t>
            </w:r>
          </w:p>
        </w:tc>
        <w:tc>
          <w:tcPr>
            <w:tcW w:w="0" w:type="auto"/>
            <w:tcBorders>
              <w:top w:val="nil"/>
              <w:left w:val="nil"/>
              <w:bottom w:val="nil"/>
              <w:right w:val="nil"/>
            </w:tcBorders>
          </w:tcPr>
          <w:p w14:paraId="4FFF68A1"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145DD74F" w14:textId="3CED1CBF" w:rsidR="0016234B" w:rsidRPr="00C72621" w:rsidRDefault="0016234B" w:rsidP="00BB6F5D">
            <w:pPr>
              <w:jc w:val="center"/>
              <w:rPr>
                <w:rFonts w:ascii="Helvetica" w:hAnsi="Helvetica"/>
                <w:sz w:val="16"/>
                <w:szCs w:val="16"/>
              </w:rPr>
            </w:pPr>
            <w:r w:rsidRPr="00C72621">
              <w:rPr>
                <w:rFonts w:ascii="Helvetica" w:hAnsi="Helvetica"/>
                <w:sz w:val="16"/>
                <w:szCs w:val="16"/>
              </w:rPr>
              <w:t>0.016</w:t>
            </w:r>
          </w:p>
        </w:tc>
        <w:tc>
          <w:tcPr>
            <w:tcW w:w="0" w:type="auto"/>
            <w:tcBorders>
              <w:top w:val="nil"/>
              <w:left w:val="nil"/>
              <w:bottom w:val="nil"/>
              <w:right w:val="nil"/>
            </w:tcBorders>
          </w:tcPr>
          <w:p w14:paraId="6F19BDF9" w14:textId="68F373BD" w:rsidR="0016234B" w:rsidRPr="00C72621" w:rsidRDefault="0016234B" w:rsidP="00BB6F5D">
            <w:pPr>
              <w:jc w:val="center"/>
              <w:rPr>
                <w:rFonts w:ascii="Helvetica" w:hAnsi="Helvetica"/>
                <w:sz w:val="16"/>
                <w:szCs w:val="16"/>
              </w:rPr>
            </w:pPr>
            <w:r w:rsidRPr="00C72621">
              <w:rPr>
                <w:rFonts w:ascii="Helvetica" w:hAnsi="Helvetica"/>
                <w:sz w:val="16"/>
                <w:szCs w:val="16"/>
              </w:rPr>
              <w:t>0.010</w:t>
            </w:r>
          </w:p>
        </w:tc>
      </w:tr>
      <w:tr w:rsidR="0016234B" w:rsidRPr="00C72621" w14:paraId="4B607CF6" w14:textId="1495D2E8"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32876017" w14:textId="7777777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Black</w:t>
            </w:r>
          </w:p>
        </w:tc>
        <w:tc>
          <w:tcPr>
            <w:tcW w:w="0" w:type="auto"/>
            <w:tcBorders>
              <w:top w:val="nil"/>
              <w:left w:val="nil"/>
              <w:bottom w:val="nil"/>
              <w:right w:val="nil"/>
            </w:tcBorders>
            <w:shd w:val="clear" w:color="auto" w:fill="auto"/>
            <w:tcMar>
              <w:top w:w="80" w:type="dxa"/>
              <w:left w:w="80" w:type="dxa"/>
              <w:bottom w:w="80" w:type="dxa"/>
              <w:right w:w="80" w:type="dxa"/>
            </w:tcMar>
          </w:tcPr>
          <w:p w14:paraId="0E7E3078" w14:textId="05EF21D8" w:rsidR="0016234B" w:rsidRPr="00C72621" w:rsidRDefault="0016234B" w:rsidP="00BB6F5D">
            <w:pPr>
              <w:jc w:val="center"/>
              <w:rPr>
                <w:rFonts w:ascii="Helvetica" w:hAnsi="Helvetica"/>
                <w:sz w:val="16"/>
                <w:szCs w:val="16"/>
              </w:rPr>
            </w:pPr>
            <w:r w:rsidRPr="00C72621">
              <w:rPr>
                <w:rFonts w:ascii="Helvetica" w:hAnsi="Helvetica"/>
                <w:sz w:val="16"/>
                <w:szCs w:val="16"/>
              </w:rPr>
              <w:t>-3.37</w:t>
            </w:r>
          </w:p>
        </w:tc>
        <w:tc>
          <w:tcPr>
            <w:tcW w:w="0" w:type="auto"/>
            <w:tcBorders>
              <w:top w:val="nil"/>
              <w:left w:val="nil"/>
              <w:bottom w:val="nil"/>
              <w:right w:val="nil"/>
            </w:tcBorders>
            <w:shd w:val="clear" w:color="auto" w:fill="auto"/>
            <w:tcMar>
              <w:top w:w="80" w:type="dxa"/>
              <w:left w:w="80" w:type="dxa"/>
              <w:bottom w:w="80" w:type="dxa"/>
              <w:right w:w="80" w:type="dxa"/>
            </w:tcMar>
          </w:tcPr>
          <w:p w14:paraId="1A162478" w14:textId="007311BA" w:rsidR="0016234B" w:rsidRPr="00C72621" w:rsidRDefault="0016234B" w:rsidP="00BB6F5D">
            <w:pPr>
              <w:jc w:val="center"/>
              <w:rPr>
                <w:rFonts w:ascii="Helvetica" w:hAnsi="Helvetica"/>
                <w:sz w:val="16"/>
                <w:szCs w:val="16"/>
              </w:rPr>
            </w:pPr>
            <w:r w:rsidRPr="00C72621">
              <w:rPr>
                <w:rFonts w:ascii="Helvetica" w:hAnsi="Helvetica"/>
                <w:sz w:val="16"/>
                <w:szCs w:val="16"/>
              </w:rPr>
              <w:t>2.52</w:t>
            </w:r>
          </w:p>
        </w:tc>
        <w:tc>
          <w:tcPr>
            <w:tcW w:w="0" w:type="auto"/>
            <w:tcBorders>
              <w:top w:val="nil"/>
              <w:left w:val="nil"/>
              <w:bottom w:val="nil"/>
              <w:right w:val="nil"/>
            </w:tcBorders>
          </w:tcPr>
          <w:p w14:paraId="5E81BDE6"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325F0423" w14:textId="0B57C5BD" w:rsidR="0016234B" w:rsidRPr="00C72621" w:rsidRDefault="0016234B" w:rsidP="00BB6F5D">
            <w:pPr>
              <w:jc w:val="center"/>
              <w:rPr>
                <w:rFonts w:ascii="Helvetica" w:hAnsi="Helvetica"/>
                <w:sz w:val="16"/>
                <w:szCs w:val="16"/>
              </w:rPr>
            </w:pPr>
            <w:r w:rsidRPr="00C72621">
              <w:rPr>
                <w:rFonts w:ascii="Helvetica" w:hAnsi="Helvetica"/>
                <w:sz w:val="16"/>
                <w:szCs w:val="16"/>
              </w:rPr>
              <w:t>-0.052</w:t>
            </w:r>
          </w:p>
        </w:tc>
        <w:tc>
          <w:tcPr>
            <w:tcW w:w="0" w:type="auto"/>
            <w:tcBorders>
              <w:top w:val="nil"/>
              <w:left w:val="nil"/>
              <w:bottom w:val="nil"/>
              <w:right w:val="nil"/>
            </w:tcBorders>
          </w:tcPr>
          <w:p w14:paraId="022E758E" w14:textId="3D1B83B3" w:rsidR="0016234B" w:rsidRPr="00C72621" w:rsidRDefault="0016234B" w:rsidP="00BB6F5D">
            <w:pPr>
              <w:jc w:val="center"/>
              <w:rPr>
                <w:rFonts w:ascii="Helvetica" w:hAnsi="Helvetica"/>
                <w:sz w:val="16"/>
                <w:szCs w:val="16"/>
              </w:rPr>
            </w:pPr>
            <w:r w:rsidRPr="00C72621">
              <w:rPr>
                <w:rFonts w:ascii="Helvetica" w:hAnsi="Helvetica"/>
                <w:sz w:val="16"/>
                <w:szCs w:val="16"/>
              </w:rPr>
              <w:t>0.025</w:t>
            </w:r>
          </w:p>
        </w:tc>
      </w:tr>
      <w:tr w:rsidR="0016234B" w:rsidRPr="00C72621" w14:paraId="3E81A213" w14:textId="7EA37445"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4FA6C1EF" w14:textId="7777777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White</w:t>
            </w:r>
          </w:p>
        </w:tc>
        <w:tc>
          <w:tcPr>
            <w:tcW w:w="0" w:type="auto"/>
            <w:tcBorders>
              <w:top w:val="nil"/>
              <w:left w:val="nil"/>
              <w:bottom w:val="nil"/>
              <w:right w:val="nil"/>
            </w:tcBorders>
            <w:shd w:val="clear" w:color="auto" w:fill="auto"/>
            <w:tcMar>
              <w:top w:w="80" w:type="dxa"/>
              <w:left w:w="80" w:type="dxa"/>
              <w:bottom w:w="80" w:type="dxa"/>
              <w:right w:w="80" w:type="dxa"/>
            </w:tcMar>
          </w:tcPr>
          <w:p w14:paraId="4B6AD320" w14:textId="78A93EE1" w:rsidR="0016234B" w:rsidRPr="00C72621" w:rsidRDefault="0016234B" w:rsidP="00BB6F5D">
            <w:pPr>
              <w:jc w:val="center"/>
              <w:rPr>
                <w:rFonts w:ascii="Helvetica" w:hAnsi="Helvetica"/>
                <w:sz w:val="16"/>
                <w:szCs w:val="16"/>
              </w:rPr>
            </w:pPr>
            <w:r w:rsidRPr="00C72621">
              <w:rPr>
                <w:rFonts w:ascii="Helvetica" w:hAnsi="Helvetica"/>
                <w:sz w:val="16"/>
                <w:szCs w:val="16"/>
              </w:rPr>
              <w:t>7.09</w:t>
            </w:r>
          </w:p>
        </w:tc>
        <w:tc>
          <w:tcPr>
            <w:tcW w:w="0" w:type="auto"/>
            <w:tcBorders>
              <w:top w:val="nil"/>
              <w:left w:val="nil"/>
              <w:bottom w:val="nil"/>
              <w:right w:val="nil"/>
            </w:tcBorders>
            <w:shd w:val="clear" w:color="auto" w:fill="auto"/>
            <w:tcMar>
              <w:top w:w="80" w:type="dxa"/>
              <w:left w:w="80" w:type="dxa"/>
              <w:bottom w:w="80" w:type="dxa"/>
              <w:right w:w="80" w:type="dxa"/>
            </w:tcMar>
          </w:tcPr>
          <w:p w14:paraId="5C3262A4" w14:textId="5985948B" w:rsidR="0016234B" w:rsidRPr="00C72621" w:rsidRDefault="0016234B" w:rsidP="00BB6F5D">
            <w:pPr>
              <w:jc w:val="center"/>
              <w:rPr>
                <w:rFonts w:ascii="Helvetica" w:hAnsi="Helvetica"/>
                <w:sz w:val="16"/>
                <w:szCs w:val="16"/>
              </w:rPr>
            </w:pPr>
            <w:r w:rsidRPr="00C72621">
              <w:rPr>
                <w:rFonts w:ascii="Helvetica" w:hAnsi="Helvetica"/>
                <w:sz w:val="16"/>
                <w:szCs w:val="16"/>
              </w:rPr>
              <w:t>2.27</w:t>
            </w:r>
          </w:p>
        </w:tc>
        <w:tc>
          <w:tcPr>
            <w:tcW w:w="0" w:type="auto"/>
            <w:tcBorders>
              <w:top w:val="nil"/>
              <w:left w:val="nil"/>
              <w:bottom w:val="nil"/>
              <w:right w:val="nil"/>
            </w:tcBorders>
          </w:tcPr>
          <w:p w14:paraId="13FF1CA0"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3CF9E0F2" w14:textId="647EA129" w:rsidR="0016234B" w:rsidRPr="00C72621" w:rsidRDefault="0016234B" w:rsidP="00BB6F5D">
            <w:pPr>
              <w:jc w:val="center"/>
              <w:rPr>
                <w:rFonts w:ascii="Helvetica" w:hAnsi="Helvetica"/>
                <w:sz w:val="16"/>
                <w:szCs w:val="16"/>
              </w:rPr>
            </w:pPr>
            <w:r w:rsidRPr="00C72621">
              <w:rPr>
                <w:rFonts w:ascii="Helvetica" w:hAnsi="Helvetica"/>
                <w:sz w:val="16"/>
                <w:szCs w:val="16"/>
              </w:rPr>
              <w:t>0.066</w:t>
            </w:r>
          </w:p>
        </w:tc>
        <w:tc>
          <w:tcPr>
            <w:tcW w:w="0" w:type="auto"/>
            <w:tcBorders>
              <w:top w:val="nil"/>
              <w:left w:val="nil"/>
              <w:bottom w:val="nil"/>
              <w:right w:val="nil"/>
            </w:tcBorders>
          </w:tcPr>
          <w:p w14:paraId="59376DF1" w14:textId="4B2B71FF" w:rsidR="0016234B" w:rsidRPr="00C72621" w:rsidRDefault="0016234B" w:rsidP="00BB6F5D">
            <w:pPr>
              <w:jc w:val="center"/>
              <w:rPr>
                <w:rFonts w:ascii="Helvetica" w:hAnsi="Helvetica"/>
                <w:sz w:val="16"/>
                <w:szCs w:val="16"/>
              </w:rPr>
            </w:pPr>
            <w:r w:rsidRPr="00C72621">
              <w:rPr>
                <w:rFonts w:ascii="Helvetica" w:hAnsi="Helvetica"/>
                <w:sz w:val="16"/>
                <w:szCs w:val="16"/>
              </w:rPr>
              <w:t>0.022</w:t>
            </w:r>
          </w:p>
        </w:tc>
      </w:tr>
      <w:tr w:rsidR="0016234B" w:rsidRPr="00C72621" w14:paraId="5E934B76" w14:textId="0ECF4AC1"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0E337F7C" w14:textId="77777777" w:rsidR="0016234B" w:rsidRPr="00C72621" w:rsidRDefault="0016234B" w:rsidP="00BB6F5D">
            <w:pPr>
              <w:pBdr>
                <w:top w:val="nil"/>
                <w:left w:val="nil"/>
                <w:bottom w:val="nil"/>
                <w:right w:val="nil"/>
                <w:between w:val="nil"/>
                <w:bar w:val="nil"/>
              </w:pBdr>
              <w:rPr>
                <w:rFonts w:ascii="Helvetica" w:eastAsia="Calibri" w:hAnsi="Helvetica" w:cs="Calibri"/>
                <w:color w:val="000000"/>
                <w:sz w:val="16"/>
                <w:szCs w:val="16"/>
                <w:u w:color="000000"/>
                <w:bdr w:val="nil"/>
              </w:rPr>
            </w:pPr>
            <w:r w:rsidRPr="00C72621">
              <w:rPr>
                <w:rFonts w:ascii="Helvetica" w:eastAsia="Calibri" w:hAnsi="Helvetica" w:cs="Calibri"/>
                <w:color w:val="000000"/>
                <w:sz w:val="16"/>
                <w:szCs w:val="16"/>
                <w:u w:color="000000"/>
                <w:bdr w:val="nil"/>
              </w:rPr>
              <w:t>Hispanic</w:t>
            </w:r>
          </w:p>
        </w:tc>
        <w:tc>
          <w:tcPr>
            <w:tcW w:w="0" w:type="auto"/>
            <w:tcBorders>
              <w:top w:val="nil"/>
              <w:left w:val="nil"/>
              <w:bottom w:val="nil"/>
              <w:right w:val="nil"/>
            </w:tcBorders>
            <w:shd w:val="clear" w:color="auto" w:fill="auto"/>
            <w:tcMar>
              <w:top w:w="80" w:type="dxa"/>
              <w:left w:w="80" w:type="dxa"/>
              <w:bottom w:w="80" w:type="dxa"/>
              <w:right w:w="80" w:type="dxa"/>
            </w:tcMar>
          </w:tcPr>
          <w:p w14:paraId="68AE5D95" w14:textId="4D431CE7" w:rsidR="0016234B" w:rsidRPr="00C72621" w:rsidRDefault="0016234B" w:rsidP="00BB6F5D">
            <w:pPr>
              <w:jc w:val="center"/>
              <w:rPr>
                <w:rFonts w:ascii="Helvetica" w:hAnsi="Helvetica"/>
                <w:sz w:val="16"/>
                <w:szCs w:val="16"/>
              </w:rPr>
            </w:pPr>
            <w:r w:rsidRPr="00C72621">
              <w:rPr>
                <w:rFonts w:ascii="Helvetica" w:hAnsi="Helvetica"/>
                <w:sz w:val="16"/>
                <w:szCs w:val="16"/>
              </w:rPr>
              <w:t>0.39</w:t>
            </w:r>
          </w:p>
        </w:tc>
        <w:tc>
          <w:tcPr>
            <w:tcW w:w="0" w:type="auto"/>
            <w:tcBorders>
              <w:top w:val="nil"/>
              <w:left w:val="nil"/>
              <w:bottom w:val="nil"/>
              <w:right w:val="nil"/>
            </w:tcBorders>
            <w:shd w:val="clear" w:color="auto" w:fill="auto"/>
            <w:tcMar>
              <w:top w:w="80" w:type="dxa"/>
              <w:left w:w="80" w:type="dxa"/>
              <w:bottom w:w="80" w:type="dxa"/>
              <w:right w:w="80" w:type="dxa"/>
            </w:tcMar>
          </w:tcPr>
          <w:p w14:paraId="04491D69" w14:textId="1EEDEC7B" w:rsidR="0016234B" w:rsidRPr="00C72621" w:rsidRDefault="0016234B" w:rsidP="00BB6F5D">
            <w:pPr>
              <w:jc w:val="center"/>
              <w:rPr>
                <w:rFonts w:ascii="Helvetica" w:hAnsi="Helvetica"/>
                <w:sz w:val="16"/>
                <w:szCs w:val="16"/>
              </w:rPr>
            </w:pPr>
            <w:r w:rsidRPr="00C72621">
              <w:rPr>
                <w:rFonts w:ascii="Helvetica" w:hAnsi="Helvetica"/>
                <w:sz w:val="16"/>
                <w:szCs w:val="16"/>
              </w:rPr>
              <w:t>2.53</w:t>
            </w:r>
          </w:p>
        </w:tc>
        <w:tc>
          <w:tcPr>
            <w:tcW w:w="0" w:type="auto"/>
            <w:tcBorders>
              <w:top w:val="nil"/>
              <w:left w:val="nil"/>
              <w:bottom w:val="nil"/>
              <w:right w:val="nil"/>
            </w:tcBorders>
          </w:tcPr>
          <w:p w14:paraId="03F9F76D"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2795BF81" w14:textId="779A62BB" w:rsidR="0016234B" w:rsidRPr="00C72621" w:rsidRDefault="0016234B" w:rsidP="00BB6F5D">
            <w:pPr>
              <w:jc w:val="center"/>
              <w:rPr>
                <w:rFonts w:ascii="Helvetica" w:hAnsi="Helvetica"/>
                <w:sz w:val="16"/>
                <w:szCs w:val="16"/>
              </w:rPr>
            </w:pPr>
            <w:r w:rsidRPr="00C72621">
              <w:rPr>
                <w:rFonts w:ascii="Helvetica" w:hAnsi="Helvetica"/>
                <w:sz w:val="16"/>
                <w:szCs w:val="16"/>
              </w:rPr>
              <w:t>-0.042</w:t>
            </w:r>
          </w:p>
        </w:tc>
        <w:tc>
          <w:tcPr>
            <w:tcW w:w="0" w:type="auto"/>
            <w:tcBorders>
              <w:top w:val="nil"/>
              <w:left w:val="nil"/>
              <w:bottom w:val="nil"/>
              <w:right w:val="nil"/>
            </w:tcBorders>
          </w:tcPr>
          <w:p w14:paraId="36E08677" w14:textId="0F20BF77" w:rsidR="0016234B" w:rsidRPr="00C72621" w:rsidRDefault="0016234B" w:rsidP="00BB6F5D">
            <w:pPr>
              <w:jc w:val="center"/>
              <w:rPr>
                <w:rFonts w:ascii="Helvetica" w:hAnsi="Helvetica"/>
                <w:sz w:val="16"/>
                <w:szCs w:val="16"/>
              </w:rPr>
            </w:pPr>
            <w:r w:rsidRPr="00C72621">
              <w:rPr>
                <w:rFonts w:ascii="Helvetica" w:hAnsi="Helvetica"/>
                <w:sz w:val="16"/>
                <w:szCs w:val="16"/>
              </w:rPr>
              <w:t>0.025</w:t>
            </w:r>
          </w:p>
        </w:tc>
      </w:tr>
      <w:tr w:rsidR="0016234B" w:rsidRPr="00C72621" w14:paraId="1CA7F129" w14:textId="05FA7E25"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3C2CB9A" w14:textId="77777777" w:rsidR="0016234B" w:rsidRPr="00C72621" w:rsidRDefault="0016234B" w:rsidP="00BB6F5D">
            <w:pPr>
              <w:pBdr>
                <w:top w:val="nil"/>
                <w:left w:val="nil"/>
                <w:bottom w:val="nil"/>
                <w:right w:val="nil"/>
                <w:between w:val="nil"/>
                <w:bar w:val="nil"/>
              </w:pBdr>
              <w:rPr>
                <w:rFonts w:ascii="Helvetica" w:eastAsia="Calibri" w:hAnsi="Helvetica" w:cs="Calibri"/>
                <w:color w:val="000000"/>
                <w:sz w:val="16"/>
                <w:szCs w:val="16"/>
                <w:u w:color="000000"/>
                <w:bdr w:val="nil"/>
              </w:rPr>
            </w:pPr>
            <w:r w:rsidRPr="00C72621">
              <w:rPr>
                <w:rFonts w:ascii="Helvetica" w:eastAsia="Cambria" w:hAnsi="Helvetica" w:cs="Cambria"/>
                <w:color w:val="000000"/>
                <w:sz w:val="16"/>
                <w:szCs w:val="16"/>
                <w:u w:color="000000"/>
                <w:bdr w:val="nil"/>
              </w:rPr>
              <w:t xml:space="preserve">Income </w:t>
            </w:r>
          </w:p>
        </w:tc>
        <w:tc>
          <w:tcPr>
            <w:tcW w:w="0" w:type="auto"/>
            <w:tcBorders>
              <w:top w:val="nil"/>
              <w:left w:val="nil"/>
              <w:bottom w:val="nil"/>
              <w:right w:val="nil"/>
            </w:tcBorders>
            <w:shd w:val="clear" w:color="auto" w:fill="auto"/>
            <w:tcMar>
              <w:top w:w="80" w:type="dxa"/>
              <w:left w:w="80" w:type="dxa"/>
              <w:bottom w:w="80" w:type="dxa"/>
              <w:right w:w="80" w:type="dxa"/>
            </w:tcMar>
          </w:tcPr>
          <w:p w14:paraId="7309B5B3" w14:textId="1AAC0339" w:rsidR="0016234B" w:rsidRPr="00C72621" w:rsidRDefault="0016234B" w:rsidP="00BB6F5D">
            <w:pPr>
              <w:jc w:val="center"/>
              <w:rPr>
                <w:rFonts w:ascii="Helvetica" w:hAnsi="Helvetica"/>
                <w:sz w:val="16"/>
                <w:szCs w:val="16"/>
              </w:rPr>
            </w:pPr>
            <w:r w:rsidRPr="00C72621">
              <w:rPr>
                <w:rFonts w:ascii="Helvetica" w:hAnsi="Helvetica"/>
                <w:sz w:val="16"/>
                <w:szCs w:val="16"/>
              </w:rPr>
              <w:t>0.10</w:t>
            </w:r>
          </w:p>
        </w:tc>
        <w:tc>
          <w:tcPr>
            <w:tcW w:w="0" w:type="auto"/>
            <w:tcBorders>
              <w:top w:val="nil"/>
              <w:left w:val="nil"/>
              <w:bottom w:val="nil"/>
              <w:right w:val="nil"/>
            </w:tcBorders>
            <w:shd w:val="clear" w:color="auto" w:fill="auto"/>
            <w:tcMar>
              <w:top w:w="80" w:type="dxa"/>
              <w:left w:w="80" w:type="dxa"/>
              <w:bottom w:w="80" w:type="dxa"/>
              <w:right w:w="80" w:type="dxa"/>
            </w:tcMar>
          </w:tcPr>
          <w:p w14:paraId="568C7D4D" w14:textId="44E30225" w:rsidR="0016234B" w:rsidRPr="00C72621" w:rsidRDefault="0016234B" w:rsidP="00BB6F5D">
            <w:pPr>
              <w:jc w:val="center"/>
              <w:rPr>
                <w:rFonts w:ascii="Helvetica" w:hAnsi="Helvetica"/>
                <w:sz w:val="16"/>
                <w:szCs w:val="16"/>
              </w:rPr>
            </w:pPr>
            <w:r w:rsidRPr="00C72621">
              <w:rPr>
                <w:rFonts w:ascii="Helvetica" w:hAnsi="Helvetica"/>
                <w:sz w:val="16"/>
                <w:szCs w:val="16"/>
              </w:rPr>
              <w:t>0.07</w:t>
            </w:r>
          </w:p>
        </w:tc>
        <w:tc>
          <w:tcPr>
            <w:tcW w:w="0" w:type="auto"/>
            <w:tcBorders>
              <w:top w:val="nil"/>
              <w:left w:val="nil"/>
              <w:bottom w:val="nil"/>
              <w:right w:val="nil"/>
            </w:tcBorders>
          </w:tcPr>
          <w:p w14:paraId="66AFD4C1"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0281CB88" w14:textId="0FCBA687" w:rsidR="0016234B" w:rsidRPr="00C72621" w:rsidRDefault="0016234B" w:rsidP="00BB6F5D">
            <w:pPr>
              <w:jc w:val="center"/>
              <w:rPr>
                <w:rFonts w:ascii="Helvetica" w:hAnsi="Helvetica"/>
                <w:sz w:val="16"/>
                <w:szCs w:val="16"/>
              </w:rPr>
            </w:pPr>
            <w:r w:rsidRPr="00C72621">
              <w:rPr>
                <w:rFonts w:ascii="Helvetica" w:hAnsi="Helvetica"/>
                <w:sz w:val="16"/>
                <w:szCs w:val="16"/>
              </w:rPr>
              <w:t>0.002</w:t>
            </w:r>
          </w:p>
        </w:tc>
        <w:tc>
          <w:tcPr>
            <w:tcW w:w="0" w:type="auto"/>
            <w:tcBorders>
              <w:top w:val="nil"/>
              <w:left w:val="nil"/>
              <w:bottom w:val="nil"/>
              <w:right w:val="nil"/>
            </w:tcBorders>
          </w:tcPr>
          <w:p w14:paraId="4869C499" w14:textId="74ECBFD4" w:rsidR="0016234B" w:rsidRPr="00C72621" w:rsidRDefault="0016234B" w:rsidP="00BB6F5D">
            <w:pPr>
              <w:jc w:val="center"/>
              <w:rPr>
                <w:rFonts w:ascii="Helvetica" w:hAnsi="Helvetica"/>
                <w:sz w:val="16"/>
                <w:szCs w:val="16"/>
              </w:rPr>
            </w:pPr>
            <w:r w:rsidRPr="00C72621">
              <w:rPr>
                <w:rFonts w:ascii="Helvetica" w:hAnsi="Helvetica"/>
                <w:sz w:val="16"/>
                <w:szCs w:val="16"/>
              </w:rPr>
              <w:t>0.001</w:t>
            </w:r>
          </w:p>
        </w:tc>
      </w:tr>
      <w:tr w:rsidR="0016234B" w:rsidRPr="00C72621" w14:paraId="016DDD97" w14:textId="497254A3"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71DB78A0" w14:textId="7777777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 xml:space="preserve">Education </w:t>
            </w:r>
          </w:p>
        </w:tc>
        <w:tc>
          <w:tcPr>
            <w:tcW w:w="0" w:type="auto"/>
            <w:tcBorders>
              <w:top w:val="nil"/>
              <w:left w:val="nil"/>
              <w:bottom w:val="nil"/>
              <w:right w:val="nil"/>
            </w:tcBorders>
            <w:shd w:val="clear" w:color="auto" w:fill="auto"/>
            <w:tcMar>
              <w:top w:w="80" w:type="dxa"/>
              <w:left w:w="80" w:type="dxa"/>
              <w:bottom w:w="80" w:type="dxa"/>
              <w:right w:w="80" w:type="dxa"/>
            </w:tcMar>
          </w:tcPr>
          <w:p w14:paraId="0BAF7DF3" w14:textId="5669F69F" w:rsidR="0016234B" w:rsidRPr="00C72621" w:rsidRDefault="0016234B" w:rsidP="00BB6F5D">
            <w:pPr>
              <w:jc w:val="center"/>
              <w:rPr>
                <w:rFonts w:ascii="Helvetica" w:hAnsi="Helvetica"/>
                <w:sz w:val="16"/>
                <w:szCs w:val="16"/>
              </w:rPr>
            </w:pPr>
            <w:r w:rsidRPr="00C72621">
              <w:rPr>
                <w:rFonts w:ascii="Helvetica" w:hAnsi="Helvetica"/>
                <w:sz w:val="16"/>
                <w:szCs w:val="16"/>
              </w:rPr>
              <w:t>0.00</w:t>
            </w:r>
          </w:p>
        </w:tc>
        <w:tc>
          <w:tcPr>
            <w:tcW w:w="0" w:type="auto"/>
            <w:tcBorders>
              <w:top w:val="nil"/>
              <w:left w:val="nil"/>
              <w:bottom w:val="nil"/>
              <w:right w:val="nil"/>
            </w:tcBorders>
            <w:shd w:val="clear" w:color="auto" w:fill="auto"/>
            <w:tcMar>
              <w:top w:w="80" w:type="dxa"/>
              <w:left w:w="80" w:type="dxa"/>
              <w:bottom w:w="80" w:type="dxa"/>
              <w:right w:w="80" w:type="dxa"/>
            </w:tcMar>
          </w:tcPr>
          <w:p w14:paraId="667F9570" w14:textId="0B4A72B3" w:rsidR="0016234B" w:rsidRPr="00C72621" w:rsidRDefault="0016234B" w:rsidP="00BB6F5D">
            <w:pPr>
              <w:jc w:val="center"/>
              <w:rPr>
                <w:rFonts w:ascii="Helvetica" w:hAnsi="Helvetica"/>
                <w:sz w:val="16"/>
                <w:szCs w:val="16"/>
              </w:rPr>
            </w:pPr>
            <w:r w:rsidRPr="00C72621">
              <w:rPr>
                <w:rFonts w:ascii="Helvetica" w:hAnsi="Helvetica"/>
                <w:sz w:val="16"/>
                <w:szCs w:val="16"/>
              </w:rPr>
              <w:t>0.24</w:t>
            </w:r>
          </w:p>
        </w:tc>
        <w:tc>
          <w:tcPr>
            <w:tcW w:w="0" w:type="auto"/>
            <w:tcBorders>
              <w:top w:val="nil"/>
              <w:left w:val="nil"/>
              <w:bottom w:val="nil"/>
              <w:right w:val="nil"/>
            </w:tcBorders>
          </w:tcPr>
          <w:p w14:paraId="4794D270"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3359E9FB" w14:textId="36DAC555" w:rsidR="0016234B" w:rsidRPr="00C72621" w:rsidRDefault="0016234B" w:rsidP="00BB6F5D">
            <w:pPr>
              <w:jc w:val="center"/>
              <w:rPr>
                <w:rFonts w:ascii="Helvetica" w:hAnsi="Helvetica"/>
                <w:sz w:val="16"/>
                <w:szCs w:val="16"/>
              </w:rPr>
            </w:pPr>
            <w:r w:rsidRPr="00C72621">
              <w:rPr>
                <w:rFonts w:ascii="Helvetica" w:hAnsi="Helvetica"/>
                <w:sz w:val="16"/>
                <w:szCs w:val="16"/>
              </w:rPr>
              <w:t>-0.004</w:t>
            </w:r>
          </w:p>
        </w:tc>
        <w:tc>
          <w:tcPr>
            <w:tcW w:w="0" w:type="auto"/>
            <w:tcBorders>
              <w:top w:val="nil"/>
              <w:left w:val="nil"/>
              <w:bottom w:val="nil"/>
              <w:right w:val="nil"/>
            </w:tcBorders>
          </w:tcPr>
          <w:p w14:paraId="1B720D1D" w14:textId="50FEA33B" w:rsidR="0016234B" w:rsidRPr="00C72621" w:rsidRDefault="0016234B" w:rsidP="00BB6F5D">
            <w:pPr>
              <w:jc w:val="center"/>
              <w:rPr>
                <w:rFonts w:ascii="Helvetica" w:hAnsi="Helvetica"/>
                <w:sz w:val="16"/>
                <w:szCs w:val="16"/>
              </w:rPr>
            </w:pPr>
            <w:r w:rsidRPr="00C72621">
              <w:rPr>
                <w:rFonts w:ascii="Helvetica" w:hAnsi="Helvetica"/>
                <w:sz w:val="16"/>
                <w:szCs w:val="16"/>
              </w:rPr>
              <w:t>0.002</w:t>
            </w:r>
          </w:p>
        </w:tc>
      </w:tr>
      <w:tr w:rsidR="0016234B" w:rsidRPr="00C72621" w14:paraId="767389E2" w14:textId="3EF7293E"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6EDAAB57" w14:textId="79CB4B1C" w:rsidR="0016234B" w:rsidRPr="00C72621" w:rsidRDefault="002740CF" w:rsidP="00E64406">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Verbal ability</w:t>
            </w:r>
          </w:p>
        </w:tc>
        <w:tc>
          <w:tcPr>
            <w:tcW w:w="0" w:type="auto"/>
            <w:tcBorders>
              <w:top w:val="nil"/>
              <w:left w:val="nil"/>
              <w:bottom w:val="nil"/>
              <w:right w:val="nil"/>
            </w:tcBorders>
            <w:shd w:val="clear" w:color="auto" w:fill="auto"/>
            <w:tcMar>
              <w:top w:w="80" w:type="dxa"/>
              <w:left w:w="80" w:type="dxa"/>
              <w:bottom w:w="80" w:type="dxa"/>
              <w:right w:w="80" w:type="dxa"/>
            </w:tcMar>
          </w:tcPr>
          <w:p w14:paraId="55EC1F5E" w14:textId="3AFFB3E0" w:rsidR="0016234B" w:rsidRPr="00C72621" w:rsidRDefault="0016234B" w:rsidP="00BB6F5D">
            <w:pPr>
              <w:jc w:val="center"/>
              <w:rPr>
                <w:rFonts w:ascii="Helvetica" w:hAnsi="Helvetica"/>
                <w:sz w:val="16"/>
                <w:szCs w:val="16"/>
              </w:rPr>
            </w:pPr>
            <w:r w:rsidRPr="00C72621">
              <w:rPr>
                <w:rFonts w:ascii="Helvetica" w:hAnsi="Helvetica"/>
                <w:sz w:val="16"/>
                <w:szCs w:val="16"/>
              </w:rPr>
              <w:t>-4.71</w:t>
            </w:r>
          </w:p>
        </w:tc>
        <w:tc>
          <w:tcPr>
            <w:tcW w:w="0" w:type="auto"/>
            <w:tcBorders>
              <w:top w:val="nil"/>
              <w:left w:val="nil"/>
              <w:bottom w:val="nil"/>
              <w:right w:val="nil"/>
            </w:tcBorders>
            <w:shd w:val="clear" w:color="auto" w:fill="auto"/>
            <w:tcMar>
              <w:top w:w="80" w:type="dxa"/>
              <w:left w:w="80" w:type="dxa"/>
              <w:bottom w:w="80" w:type="dxa"/>
              <w:right w:w="80" w:type="dxa"/>
            </w:tcMar>
          </w:tcPr>
          <w:p w14:paraId="5E7C3AA1" w14:textId="06E3AC77" w:rsidR="0016234B" w:rsidRPr="00C72621" w:rsidRDefault="0016234B" w:rsidP="00BB6F5D">
            <w:pPr>
              <w:jc w:val="center"/>
              <w:rPr>
                <w:rFonts w:ascii="Helvetica" w:hAnsi="Helvetica"/>
                <w:sz w:val="16"/>
                <w:szCs w:val="16"/>
              </w:rPr>
            </w:pPr>
            <w:r w:rsidRPr="00C72621">
              <w:rPr>
                <w:rFonts w:ascii="Helvetica" w:hAnsi="Helvetica"/>
                <w:sz w:val="16"/>
                <w:szCs w:val="16"/>
              </w:rPr>
              <w:t>2.54</w:t>
            </w:r>
          </w:p>
        </w:tc>
        <w:tc>
          <w:tcPr>
            <w:tcW w:w="0" w:type="auto"/>
            <w:tcBorders>
              <w:top w:val="nil"/>
              <w:left w:val="nil"/>
              <w:bottom w:val="nil"/>
              <w:right w:val="nil"/>
            </w:tcBorders>
          </w:tcPr>
          <w:p w14:paraId="5EE21864"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22CE8F5E" w14:textId="5C449C75" w:rsidR="0016234B" w:rsidRPr="00C72621" w:rsidRDefault="0016234B" w:rsidP="00BB6F5D">
            <w:pPr>
              <w:jc w:val="center"/>
              <w:rPr>
                <w:rFonts w:ascii="Helvetica" w:hAnsi="Helvetica"/>
                <w:sz w:val="16"/>
                <w:szCs w:val="16"/>
              </w:rPr>
            </w:pPr>
            <w:r w:rsidRPr="00C72621">
              <w:rPr>
                <w:rFonts w:ascii="Helvetica" w:hAnsi="Helvetica"/>
                <w:sz w:val="16"/>
                <w:szCs w:val="16"/>
              </w:rPr>
              <w:t>-0.004</w:t>
            </w:r>
          </w:p>
        </w:tc>
        <w:tc>
          <w:tcPr>
            <w:tcW w:w="0" w:type="auto"/>
            <w:tcBorders>
              <w:top w:val="nil"/>
              <w:left w:val="nil"/>
              <w:bottom w:val="nil"/>
              <w:right w:val="nil"/>
            </w:tcBorders>
          </w:tcPr>
          <w:p w14:paraId="695ED739" w14:textId="789CAAE4" w:rsidR="0016234B" w:rsidRPr="00C72621" w:rsidRDefault="0016234B" w:rsidP="00BB6F5D">
            <w:pPr>
              <w:jc w:val="center"/>
              <w:rPr>
                <w:rFonts w:ascii="Helvetica" w:hAnsi="Helvetica"/>
                <w:sz w:val="16"/>
                <w:szCs w:val="16"/>
              </w:rPr>
            </w:pPr>
            <w:r w:rsidRPr="00C72621">
              <w:rPr>
                <w:rFonts w:ascii="Helvetica" w:hAnsi="Helvetica"/>
                <w:sz w:val="16"/>
                <w:szCs w:val="16"/>
              </w:rPr>
              <w:t>0.025</w:t>
            </w:r>
          </w:p>
        </w:tc>
      </w:tr>
      <w:tr w:rsidR="0016234B" w:rsidRPr="00C72621" w14:paraId="5E390F47" w14:textId="394863AF"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497D9DAF" w14:textId="06712157"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Party-affil</w:t>
            </w:r>
            <w:r w:rsidR="006B2C1A" w:rsidRPr="00C72621">
              <w:rPr>
                <w:rFonts w:ascii="Helvetica" w:eastAsia="Cambria" w:hAnsi="Helvetica" w:cs="Cambria"/>
                <w:color w:val="000000"/>
                <w:sz w:val="16"/>
                <w:szCs w:val="16"/>
                <w:u w:color="000000"/>
                <w:bdr w:val="nil"/>
              </w:rPr>
              <w:t>ation</w:t>
            </w:r>
            <w:r w:rsidRPr="00C72621">
              <w:rPr>
                <w:rFonts w:ascii="Helvetica" w:eastAsia="Cambria" w:hAnsi="Helvetica" w:cs="Cambria"/>
                <w:color w:val="000000"/>
                <w:sz w:val="16"/>
                <w:szCs w:val="16"/>
                <w:u w:color="000000"/>
                <w:bdr w:val="nil"/>
              </w:rPr>
              <w:t xml:space="preserve">. X </w:t>
            </w:r>
            <w:r w:rsidR="00E64406" w:rsidRPr="00C72621">
              <w:rPr>
                <w:rFonts w:ascii="Helvetica" w:eastAsia="Cambria" w:hAnsi="Helvetica" w:cs="Cambria"/>
                <w:color w:val="000000"/>
                <w:sz w:val="16"/>
                <w:szCs w:val="16"/>
                <w:u w:color="000000"/>
                <w:bdr w:val="nil"/>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731722B4" w14:textId="38FD39CB"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0.03</w:t>
            </w:r>
            <w:bookmarkStart w:id="216" w:name="OLE_LINK187"/>
            <w:bookmarkStart w:id="217" w:name="OLE_LINK188"/>
            <w:bookmarkStart w:id="218" w:name="OLE_LINK189"/>
            <w:r w:rsidRPr="00C72621">
              <w:rPr>
                <w:rFonts w:ascii="Helvetica" w:hAnsi="Helvetica" w:cs="Arial"/>
                <w:color w:val="000000"/>
                <w:sz w:val="16"/>
                <w:szCs w:val="16"/>
                <w:vertAlign w:val="superscript"/>
                <w:lang w:bidi="he-IL"/>
              </w:rPr>
              <w:t>ǂ</w:t>
            </w:r>
            <w:bookmarkEnd w:id="216"/>
            <w:bookmarkEnd w:id="217"/>
            <w:bookmarkEnd w:id="218"/>
          </w:p>
        </w:tc>
        <w:tc>
          <w:tcPr>
            <w:tcW w:w="0" w:type="auto"/>
            <w:tcBorders>
              <w:top w:val="nil"/>
              <w:left w:val="nil"/>
              <w:bottom w:val="nil"/>
              <w:right w:val="nil"/>
            </w:tcBorders>
            <w:shd w:val="clear" w:color="auto" w:fill="auto"/>
            <w:tcMar>
              <w:top w:w="80" w:type="dxa"/>
              <w:left w:w="80" w:type="dxa"/>
              <w:bottom w:w="80" w:type="dxa"/>
              <w:right w:w="80" w:type="dxa"/>
            </w:tcMar>
          </w:tcPr>
          <w:p w14:paraId="599B5551" w14:textId="509ABE61" w:rsidR="0016234B" w:rsidRPr="00C72621" w:rsidRDefault="0016234B" w:rsidP="00BB6F5D">
            <w:pPr>
              <w:jc w:val="center"/>
              <w:rPr>
                <w:rFonts w:ascii="Helvetica" w:hAnsi="Helvetica"/>
                <w:sz w:val="16"/>
                <w:szCs w:val="16"/>
              </w:rPr>
            </w:pPr>
            <w:r w:rsidRPr="00C72621">
              <w:rPr>
                <w:rFonts w:ascii="Helvetica" w:hAnsi="Helvetica"/>
                <w:sz w:val="16"/>
                <w:szCs w:val="16"/>
              </w:rPr>
              <w:t>0.02</w:t>
            </w:r>
          </w:p>
        </w:tc>
        <w:tc>
          <w:tcPr>
            <w:tcW w:w="0" w:type="auto"/>
            <w:tcBorders>
              <w:top w:val="nil"/>
              <w:left w:val="nil"/>
              <w:bottom w:val="nil"/>
              <w:right w:val="nil"/>
            </w:tcBorders>
          </w:tcPr>
          <w:p w14:paraId="3724DCEB"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1C3BEAB5" w14:textId="2D0DA98D" w:rsidR="0016234B" w:rsidRPr="00C72621" w:rsidRDefault="0016234B" w:rsidP="00BB6F5D">
            <w:pPr>
              <w:jc w:val="center"/>
              <w:rPr>
                <w:rFonts w:ascii="Helvetica" w:hAnsi="Helvetica"/>
                <w:sz w:val="16"/>
                <w:szCs w:val="16"/>
              </w:rPr>
            </w:pPr>
            <w:r w:rsidRPr="00C72621">
              <w:rPr>
                <w:rFonts w:ascii="Helvetica" w:hAnsi="Helvetica"/>
                <w:sz w:val="16"/>
                <w:szCs w:val="16"/>
              </w:rPr>
              <w:t>0.000</w:t>
            </w:r>
          </w:p>
        </w:tc>
        <w:tc>
          <w:tcPr>
            <w:tcW w:w="0" w:type="auto"/>
            <w:tcBorders>
              <w:top w:val="nil"/>
              <w:left w:val="nil"/>
              <w:bottom w:val="nil"/>
              <w:right w:val="nil"/>
            </w:tcBorders>
          </w:tcPr>
          <w:p w14:paraId="41A7D23C" w14:textId="0E75B3FF"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0.000</w:t>
            </w:r>
          </w:p>
        </w:tc>
      </w:tr>
      <w:tr w:rsidR="0016234B" w:rsidRPr="00C72621" w14:paraId="4C839E7D" w14:textId="0E944498"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4E0BFB92" w14:textId="7E547CEC"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 xml:space="preserve">Age x </w:t>
            </w:r>
            <w:r w:rsidR="00E64406" w:rsidRPr="00C72621">
              <w:rPr>
                <w:rFonts w:ascii="Helvetica" w:eastAsia="Cambria" w:hAnsi="Helvetica" w:cs="Cambria"/>
                <w:color w:val="000000"/>
                <w:sz w:val="16"/>
                <w:szCs w:val="16"/>
                <w:u w:color="000000"/>
                <w:bdr w:val="nil"/>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3CBEF5A4" w14:textId="04DCDE94"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-0.10</w:t>
            </w:r>
            <w:r w:rsidRPr="00C72621">
              <w:rPr>
                <w:rFonts w:ascii="Helvetica" w:hAnsi="Helvetica" w:cs="Arial"/>
                <w:color w:val="000000"/>
                <w:sz w:val="16"/>
                <w:szCs w:val="16"/>
                <w:vertAlign w:val="superscript"/>
                <w:lang w:bidi="he-IL"/>
              </w:rPr>
              <w:t>ǂ</w:t>
            </w:r>
          </w:p>
        </w:tc>
        <w:tc>
          <w:tcPr>
            <w:tcW w:w="0" w:type="auto"/>
            <w:tcBorders>
              <w:top w:val="nil"/>
              <w:left w:val="nil"/>
              <w:bottom w:val="nil"/>
              <w:right w:val="nil"/>
            </w:tcBorders>
            <w:shd w:val="clear" w:color="auto" w:fill="auto"/>
            <w:tcMar>
              <w:top w:w="80" w:type="dxa"/>
              <w:left w:w="80" w:type="dxa"/>
              <w:bottom w:w="80" w:type="dxa"/>
              <w:right w:w="80" w:type="dxa"/>
            </w:tcMar>
          </w:tcPr>
          <w:p w14:paraId="04E27A1C" w14:textId="426B3A06" w:rsidR="0016234B" w:rsidRPr="00C72621" w:rsidRDefault="0016234B" w:rsidP="00BB6F5D">
            <w:pPr>
              <w:jc w:val="center"/>
              <w:rPr>
                <w:rFonts w:ascii="Helvetica" w:hAnsi="Helvetica"/>
                <w:sz w:val="16"/>
                <w:szCs w:val="16"/>
              </w:rPr>
            </w:pPr>
            <w:r w:rsidRPr="00C72621">
              <w:rPr>
                <w:rFonts w:ascii="Helvetica" w:hAnsi="Helvetica"/>
                <w:sz w:val="16"/>
                <w:szCs w:val="16"/>
              </w:rPr>
              <w:t>0.05</w:t>
            </w:r>
          </w:p>
        </w:tc>
        <w:tc>
          <w:tcPr>
            <w:tcW w:w="0" w:type="auto"/>
            <w:tcBorders>
              <w:top w:val="nil"/>
              <w:left w:val="nil"/>
              <w:bottom w:val="nil"/>
              <w:right w:val="nil"/>
            </w:tcBorders>
          </w:tcPr>
          <w:p w14:paraId="7F733C5D"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02DFC4D5" w14:textId="585E1FC1" w:rsidR="0016234B" w:rsidRPr="00C72621" w:rsidRDefault="0016234B" w:rsidP="00BB6F5D">
            <w:pPr>
              <w:jc w:val="center"/>
              <w:rPr>
                <w:rFonts w:ascii="Helvetica" w:hAnsi="Helvetica"/>
                <w:sz w:val="16"/>
                <w:szCs w:val="16"/>
              </w:rPr>
            </w:pPr>
            <w:r w:rsidRPr="00C72621">
              <w:rPr>
                <w:rFonts w:ascii="Helvetica" w:hAnsi="Helvetica"/>
                <w:sz w:val="16"/>
                <w:szCs w:val="16"/>
              </w:rPr>
              <w:t>0.001</w:t>
            </w:r>
          </w:p>
        </w:tc>
        <w:tc>
          <w:tcPr>
            <w:tcW w:w="0" w:type="auto"/>
            <w:tcBorders>
              <w:top w:val="nil"/>
              <w:left w:val="nil"/>
              <w:bottom w:val="nil"/>
              <w:right w:val="nil"/>
            </w:tcBorders>
          </w:tcPr>
          <w:p w14:paraId="5D8EDB65" w14:textId="2DBE3ACB" w:rsidR="0016234B" w:rsidRPr="00C72621" w:rsidRDefault="0016234B" w:rsidP="00BB6F5D">
            <w:pPr>
              <w:jc w:val="center"/>
              <w:rPr>
                <w:rFonts w:ascii="Helvetica" w:hAnsi="Helvetica"/>
                <w:sz w:val="16"/>
                <w:szCs w:val="16"/>
              </w:rPr>
            </w:pPr>
            <w:r w:rsidRPr="00C72621">
              <w:rPr>
                <w:rFonts w:ascii="Helvetica" w:hAnsi="Helvetica"/>
                <w:sz w:val="16"/>
                <w:szCs w:val="16"/>
              </w:rPr>
              <w:t>0.000</w:t>
            </w:r>
          </w:p>
        </w:tc>
      </w:tr>
      <w:tr w:rsidR="0016234B" w:rsidRPr="00C72621" w14:paraId="13CDA3C5" w14:textId="61F1DB3F"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7064085C" w14:textId="3E6922D0" w:rsidR="0016234B" w:rsidRPr="00C72621" w:rsidRDefault="0016234B" w:rsidP="00BB6F5D">
            <w:pPr>
              <w:pBdr>
                <w:top w:val="nil"/>
                <w:left w:val="nil"/>
                <w:bottom w:val="nil"/>
                <w:right w:val="nil"/>
                <w:between w:val="nil"/>
                <w:bar w:val="nil"/>
              </w:pBdr>
              <w:rPr>
                <w:rFonts w:ascii="Helvetica" w:eastAsia="Cambria" w:hAnsi="Helvetica" w:cs="Cambria"/>
                <w:color w:val="000000"/>
                <w:sz w:val="16"/>
                <w:szCs w:val="16"/>
                <w:u w:color="000000"/>
                <w:bdr w:val="nil"/>
              </w:rPr>
            </w:pPr>
            <w:r w:rsidRPr="00C72621">
              <w:rPr>
                <w:rFonts w:ascii="Helvetica" w:eastAsia="Cambria" w:hAnsi="Helvetica" w:cs="Cambria"/>
                <w:color w:val="000000"/>
                <w:sz w:val="16"/>
                <w:szCs w:val="16"/>
                <w:u w:color="000000"/>
                <w:bdr w:val="nil"/>
              </w:rPr>
              <w:t xml:space="preserve">Sex x </w:t>
            </w:r>
            <w:r w:rsidR="00E64406" w:rsidRPr="00C72621">
              <w:rPr>
                <w:rFonts w:ascii="Helvetica" w:eastAsia="Cambria" w:hAnsi="Helvetica" w:cs="Cambria"/>
                <w:color w:val="000000"/>
                <w:sz w:val="16"/>
                <w:szCs w:val="16"/>
                <w:u w:color="000000"/>
                <w:bdr w:val="nil"/>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48A1A14A" w14:textId="03407DB3"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-5.66</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7BB57510" w14:textId="3588B597" w:rsidR="0016234B" w:rsidRPr="00C72621" w:rsidRDefault="0016234B" w:rsidP="00BB6F5D">
            <w:pPr>
              <w:jc w:val="center"/>
              <w:rPr>
                <w:rFonts w:ascii="Helvetica" w:hAnsi="Helvetica"/>
                <w:sz w:val="16"/>
                <w:szCs w:val="16"/>
              </w:rPr>
            </w:pPr>
            <w:r w:rsidRPr="00C72621">
              <w:rPr>
                <w:rFonts w:ascii="Helvetica" w:hAnsi="Helvetica"/>
                <w:sz w:val="16"/>
                <w:szCs w:val="16"/>
              </w:rPr>
              <w:t>1.58</w:t>
            </w:r>
          </w:p>
        </w:tc>
        <w:tc>
          <w:tcPr>
            <w:tcW w:w="0" w:type="auto"/>
            <w:tcBorders>
              <w:top w:val="nil"/>
              <w:left w:val="nil"/>
              <w:bottom w:val="nil"/>
              <w:right w:val="nil"/>
            </w:tcBorders>
          </w:tcPr>
          <w:p w14:paraId="7B58D734"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1A44D16A" w14:textId="28AA6363" w:rsidR="0016234B" w:rsidRPr="00C72621" w:rsidRDefault="0016234B" w:rsidP="00BB6F5D">
            <w:pPr>
              <w:jc w:val="center"/>
              <w:rPr>
                <w:rFonts w:ascii="Helvetica" w:hAnsi="Helvetica"/>
                <w:sz w:val="16"/>
                <w:szCs w:val="16"/>
              </w:rPr>
            </w:pPr>
            <w:r w:rsidRPr="00C72621">
              <w:rPr>
                <w:rFonts w:ascii="Helvetica" w:hAnsi="Helvetica"/>
                <w:sz w:val="16"/>
                <w:szCs w:val="16"/>
              </w:rPr>
              <w:t>-0.038</w:t>
            </w:r>
            <w:r w:rsidR="00253308" w:rsidRPr="00C72621">
              <w:rPr>
                <w:rFonts w:ascii="Helvetica" w:hAnsi="Helvetica" w:cs="Arial"/>
                <w:color w:val="000000"/>
                <w:sz w:val="16"/>
                <w:szCs w:val="16"/>
                <w:vertAlign w:val="superscript"/>
                <w:lang w:bidi="he-IL"/>
              </w:rPr>
              <w:t>ǂ</w:t>
            </w:r>
          </w:p>
        </w:tc>
        <w:tc>
          <w:tcPr>
            <w:tcW w:w="0" w:type="auto"/>
            <w:tcBorders>
              <w:top w:val="nil"/>
              <w:left w:val="nil"/>
              <w:bottom w:val="nil"/>
              <w:right w:val="nil"/>
            </w:tcBorders>
          </w:tcPr>
          <w:p w14:paraId="5D229C28" w14:textId="558FCBAB" w:rsidR="0016234B" w:rsidRPr="00C72621" w:rsidRDefault="0016234B" w:rsidP="00BB6F5D">
            <w:pPr>
              <w:jc w:val="center"/>
              <w:rPr>
                <w:rFonts w:ascii="Helvetica" w:hAnsi="Helvetica"/>
                <w:sz w:val="16"/>
                <w:szCs w:val="16"/>
              </w:rPr>
            </w:pPr>
            <w:r w:rsidRPr="00C72621">
              <w:rPr>
                <w:rFonts w:ascii="Helvetica" w:hAnsi="Helvetica"/>
                <w:sz w:val="16"/>
                <w:szCs w:val="16"/>
              </w:rPr>
              <w:t>0.015</w:t>
            </w:r>
          </w:p>
        </w:tc>
      </w:tr>
      <w:tr w:rsidR="0016234B" w:rsidRPr="00C72621" w14:paraId="26D040DA" w14:textId="1CABFC6A"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3106BFF" w14:textId="7F19289D" w:rsidR="0016234B" w:rsidRPr="00C72621" w:rsidRDefault="0016234B" w:rsidP="00BB6F5D">
            <w:pPr>
              <w:rPr>
                <w:rFonts w:ascii="Helvetica" w:hAnsi="Helvetica"/>
                <w:sz w:val="16"/>
                <w:szCs w:val="16"/>
              </w:rPr>
            </w:pPr>
            <w:r w:rsidRPr="00C72621">
              <w:rPr>
                <w:rFonts w:ascii="Helvetica" w:hAnsi="Helvetica"/>
                <w:sz w:val="16"/>
                <w:szCs w:val="16"/>
              </w:rPr>
              <w:t xml:space="preserve">Black x </w:t>
            </w:r>
            <w:r w:rsidR="00E64406" w:rsidRPr="00C72621">
              <w:rPr>
                <w:rFonts w:ascii="Helvetica" w:hAnsi="Helvetica"/>
                <w:sz w:val="16"/>
                <w:szCs w:val="16"/>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380BEEA7" w14:textId="59C000F5"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-9.23</w:t>
            </w:r>
            <w:r w:rsidRPr="00C72621">
              <w:rPr>
                <w:rFonts w:ascii="Helvetica" w:hAnsi="Helvetica" w:cs="Arial"/>
                <w:color w:val="000000"/>
                <w:sz w:val="16"/>
                <w:szCs w:val="16"/>
                <w:vertAlign w:val="superscript"/>
                <w:lang w:bidi="he-IL"/>
              </w:rPr>
              <w:t>ǂ</w:t>
            </w:r>
          </w:p>
        </w:tc>
        <w:tc>
          <w:tcPr>
            <w:tcW w:w="0" w:type="auto"/>
            <w:tcBorders>
              <w:top w:val="nil"/>
              <w:left w:val="nil"/>
              <w:bottom w:val="nil"/>
              <w:right w:val="nil"/>
            </w:tcBorders>
            <w:shd w:val="clear" w:color="auto" w:fill="auto"/>
            <w:tcMar>
              <w:top w:w="80" w:type="dxa"/>
              <w:left w:w="80" w:type="dxa"/>
              <w:bottom w:w="80" w:type="dxa"/>
              <w:right w:w="80" w:type="dxa"/>
            </w:tcMar>
          </w:tcPr>
          <w:p w14:paraId="3CCF4E6A" w14:textId="4DBEEDE4" w:rsidR="0016234B" w:rsidRPr="00C72621" w:rsidRDefault="0016234B" w:rsidP="00BB6F5D">
            <w:pPr>
              <w:jc w:val="center"/>
              <w:rPr>
                <w:rFonts w:ascii="Helvetica" w:hAnsi="Helvetica"/>
                <w:sz w:val="16"/>
                <w:szCs w:val="16"/>
              </w:rPr>
            </w:pPr>
            <w:r w:rsidRPr="00C72621">
              <w:rPr>
                <w:rFonts w:ascii="Helvetica" w:hAnsi="Helvetica"/>
                <w:sz w:val="16"/>
                <w:szCs w:val="16"/>
              </w:rPr>
              <w:t>4.06</w:t>
            </w:r>
          </w:p>
        </w:tc>
        <w:tc>
          <w:tcPr>
            <w:tcW w:w="0" w:type="auto"/>
            <w:tcBorders>
              <w:top w:val="nil"/>
              <w:left w:val="nil"/>
              <w:bottom w:val="nil"/>
              <w:right w:val="nil"/>
            </w:tcBorders>
          </w:tcPr>
          <w:p w14:paraId="780018DD"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36C6C6C1" w14:textId="7A264431" w:rsidR="0016234B" w:rsidRPr="00C72621" w:rsidRDefault="0016234B" w:rsidP="00BB6F5D">
            <w:pPr>
              <w:jc w:val="center"/>
              <w:rPr>
                <w:rFonts w:ascii="Helvetica" w:hAnsi="Helvetica"/>
                <w:sz w:val="16"/>
                <w:szCs w:val="16"/>
              </w:rPr>
            </w:pPr>
            <w:r w:rsidRPr="00C72621">
              <w:rPr>
                <w:rFonts w:ascii="Helvetica" w:hAnsi="Helvetica"/>
                <w:sz w:val="16"/>
                <w:szCs w:val="16"/>
              </w:rPr>
              <w:t>-0.045</w:t>
            </w:r>
          </w:p>
        </w:tc>
        <w:tc>
          <w:tcPr>
            <w:tcW w:w="0" w:type="auto"/>
            <w:tcBorders>
              <w:top w:val="nil"/>
              <w:left w:val="nil"/>
              <w:bottom w:val="nil"/>
              <w:right w:val="nil"/>
            </w:tcBorders>
          </w:tcPr>
          <w:p w14:paraId="02C3A652" w14:textId="58986CF0" w:rsidR="0016234B" w:rsidRPr="00C72621" w:rsidRDefault="0016234B" w:rsidP="00BB6F5D">
            <w:pPr>
              <w:jc w:val="center"/>
              <w:rPr>
                <w:rFonts w:ascii="Helvetica" w:hAnsi="Helvetica"/>
                <w:sz w:val="16"/>
                <w:szCs w:val="16"/>
              </w:rPr>
            </w:pPr>
            <w:r w:rsidRPr="00C72621">
              <w:rPr>
                <w:rFonts w:ascii="Helvetica" w:hAnsi="Helvetica"/>
                <w:sz w:val="16"/>
                <w:szCs w:val="16"/>
              </w:rPr>
              <w:t>0.040</w:t>
            </w:r>
          </w:p>
        </w:tc>
      </w:tr>
      <w:tr w:rsidR="0016234B" w:rsidRPr="00C72621" w14:paraId="675FADF3" w14:textId="37849BA5"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1E54B35B" w14:textId="173A9985" w:rsidR="0016234B" w:rsidRPr="00C72621" w:rsidRDefault="0016234B" w:rsidP="00BB6F5D">
            <w:pPr>
              <w:rPr>
                <w:rFonts w:ascii="Helvetica" w:hAnsi="Helvetica"/>
                <w:sz w:val="16"/>
                <w:szCs w:val="16"/>
              </w:rPr>
            </w:pPr>
            <w:r w:rsidRPr="00C72621">
              <w:rPr>
                <w:rFonts w:ascii="Helvetica" w:hAnsi="Helvetica"/>
                <w:sz w:val="16"/>
                <w:szCs w:val="16"/>
              </w:rPr>
              <w:t xml:space="preserve">White x </w:t>
            </w:r>
            <w:r w:rsidR="00E64406" w:rsidRPr="00C72621">
              <w:rPr>
                <w:rFonts w:ascii="Helvetica" w:hAnsi="Helvetica"/>
                <w:sz w:val="16"/>
                <w:szCs w:val="16"/>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32717177" w14:textId="4A7FE61A" w:rsidR="0016234B" w:rsidRPr="00C72621" w:rsidRDefault="0016234B" w:rsidP="00BB6F5D">
            <w:pPr>
              <w:jc w:val="center"/>
              <w:rPr>
                <w:rFonts w:ascii="Helvetica" w:hAnsi="Helvetica"/>
                <w:sz w:val="16"/>
                <w:szCs w:val="16"/>
              </w:rPr>
            </w:pPr>
            <w:r w:rsidRPr="00C72621">
              <w:rPr>
                <w:rFonts w:ascii="Helvetica" w:hAnsi="Helvetica"/>
                <w:sz w:val="16"/>
                <w:szCs w:val="16"/>
              </w:rPr>
              <w:t>-2.46</w:t>
            </w:r>
          </w:p>
        </w:tc>
        <w:tc>
          <w:tcPr>
            <w:tcW w:w="0" w:type="auto"/>
            <w:tcBorders>
              <w:top w:val="nil"/>
              <w:left w:val="nil"/>
              <w:bottom w:val="nil"/>
              <w:right w:val="nil"/>
            </w:tcBorders>
            <w:shd w:val="clear" w:color="auto" w:fill="auto"/>
            <w:tcMar>
              <w:top w:w="80" w:type="dxa"/>
              <w:left w:w="80" w:type="dxa"/>
              <w:bottom w:w="80" w:type="dxa"/>
              <w:right w:w="80" w:type="dxa"/>
            </w:tcMar>
          </w:tcPr>
          <w:p w14:paraId="451AC00A" w14:textId="709B8861" w:rsidR="0016234B" w:rsidRPr="00C72621" w:rsidRDefault="0016234B" w:rsidP="00BB6F5D">
            <w:pPr>
              <w:jc w:val="center"/>
              <w:rPr>
                <w:rFonts w:ascii="Helvetica" w:hAnsi="Helvetica"/>
                <w:sz w:val="16"/>
                <w:szCs w:val="16"/>
              </w:rPr>
            </w:pPr>
            <w:r w:rsidRPr="00C72621">
              <w:rPr>
                <w:rFonts w:ascii="Helvetica" w:hAnsi="Helvetica"/>
                <w:sz w:val="16"/>
                <w:szCs w:val="16"/>
              </w:rPr>
              <w:t>3.41</w:t>
            </w:r>
          </w:p>
        </w:tc>
        <w:tc>
          <w:tcPr>
            <w:tcW w:w="0" w:type="auto"/>
            <w:tcBorders>
              <w:top w:val="nil"/>
              <w:left w:val="nil"/>
              <w:bottom w:val="nil"/>
              <w:right w:val="nil"/>
            </w:tcBorders>
          </w:tcPr>
          <w:p w14:paraId="2E46295C"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54AD6D36" w14:textId="6ACA8294"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-0.002</w:t>
            </w:r>
          </w:p>
        </w:tc>
        <w:tc>
          <w:tcPr>
            <w:tcW w:w="0" w:type="auto"/>
            <w:tcBorders>
              <w:top w:val="nil"/>
              <w:left w:val="nil"/>
              <w:bottom w:val="nil"/>
              <w:right w:val="nil"/>
            </w:tcBorders>
          </w:tcPr>
          <w:p w14:paraId="1C4392B3" w14:textId="046B7744" w:rsidR="0016234B" w:rsidRPr="00C72621" w:rsidRDefault="0016234B" w:rsidP="00BB6F5D">
            <w:pPr>
              <w:jc w:val="center"/>
              <w:rPr>
                <w:rFonts w:ascii="Helvetica" w:hAnsi="Helvetica"/>
                <w:sz w:val="16"/>
                <w:szCs w:val="16"/>
              </w:rPr>
            </w:pPr>
            <w:r w:rsidRPr="00C72621">
              <w:rPr>
                <w:rFonts w:ascii="Helvetica" w:hAnsi="Helvetica"/>
                <w:sz w:val="16"/>
                <w:szCs w:val="16"/>
              </w:rPr>
              <w:t>0.033</w:t>
            </w:r>
          </w:p>
        </w:tc>
      </w:tr>
      <w:tr w:rsidR="0016234B" w:rsidRPr="00C72621" w14:paraId="76EF4DC4" w14:textId="2C35FB17"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CA123B5" w14:textId="73FFDCA3" w:rsidR="0016234B" w:rsidRPr="00C72621" w:rsidRDefault="0016234B" w:rsidP="00BB6F5D">
            <w:pPr>
              <w:rPr>
                <w:rFonts w:ascii="Helvetica" w:hAnsi="Helvetica"/>
                <w:sz w:val="16"/>
                <w:szCs w:val="16"/>
              </w:rPr>
            </w:pPr>
            <w:r w:rsidRPr="00C72621">
              <w:rPr>
                <w:rFonts w:ascii="Helvetica" w:hAnsi="Helvetica"/>
                <w:sz w:val="16"/>
                <w:szCs w:val="16"/>
              </w:rPr>
              <w:t xml:space="preserve">Hispanic x </w:t>
            </w:r>
            <w:r w:rsidR="00E64406" w:rsidRPr="00C72621">
              <w:rPr>
                <w:rFonts w:ascii="Helvetica" w:hAnsi="Helvetica"/>
                <w:sz w:val="16"/>
                <w:szCs w:val="16"/>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2CE3CE31" w14:textId="55AD205B"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-10.97</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3A69F5CF" w14:textId="09D9DF06" w:rsidR="0016234B" w:rsidRPr="00C72621" w:rsidRDefault="0016234B" w:rsidP="00BB6F5D">
            <w:pPr>
              <w:jc w:val="center"/>
              <w:rPr>
                <w:rFonts w:ascii="Helvetica" w:hAnsi="Helvetica"/>
                <w:sz w:val="16"/>
                <w:szCs w:val="16"/>
              </w:rPr>
            </w:pPr>
            <w:r w:rsidRPr="00C72621">
              <w:rPr>
                <w:rFonts w:ascii="Helvetica" w:hAnsi="Helvetica"/>
                <w:sz w:val="16"/>
                <w:szCs w:val="16"/>
              </w:rPr>
              <w:t>4.13</w:t>
            </w:r>
          </w:p>
        </w:tc>
        <w:tc>
          <w:tcPr>
            <w:tcW w:w="0" w:type="auto"/>
            <w:tcBorders>
              <w:top w:val="nil"/>
              <w:left w:val="nil"/>
              <w:bottom w:val="nil"/>
              <w:right w:val="nil"/>
            </w:tcBorders>
          </w:tcPr>
          <w:p w14:paraId="0E07CF08"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5C9E2EA9" w14:textId="720A6746" w:rsidR="0016234B" w:rsidRPr="00C72621" w:rsidRDefault="0016234B" w:rsidP="00BB6F5D">
            <w:pPr>
              <w:jc w:val="center"/>
              <w:rPr>
                <w:rFonts w:ascii="Helvetica" w:hAnsi="Helvetica"/>
                <w:sz w:val="16"/>
                <w:szCs w:val="16"/>
              </w:rPr>
            </w:pPr>
            <w:r w:rsidRPr="00C72621">
              <w:rPr>
                <w:rFonts w:ascii="Helvetica" w:hAnsi="Helvetica"/>
                <w:sz w:val="16"/>
                <w:szCs w:val="16"/>
              </w:rPr>
              <w:t>-0.015</w:t>
            </w:r>
          </w:p>
        </w:tc>
        <w:tc>
          <w:tcPr>
            <w:tcW w:w="0" w:type="auto"/>
            <w:tcBorders>
              <w:top w:val="nil"/>
              <w:left w:val="nil"/>
              <w:bottom w:val="nil"/>
              <w:right w:val="nil"/>
            </w:tcBorders>
          </w:tcPr>
          <w:p w14:paraId="3B70F18C" w14:textId="0026A3F7" w:rsidR="0016234B" w:rsidRPr="00C72621" w:rsidRDefault="0016234B" w:rsidP="00BB6F5D">
            <w:pPr>
              <w:jc w:val="center"/>
              <w:rPr>
                <w:rFonts w:ascii="Helvetica" w:hAnsi="Helvetica"/>
                <w:sz w:val="16"/>
                <w:szCs w:val="16"/>
              </w:rPr>
            </w:pPr>
            <w:r w:rsidRPr="00C72621">
              <w:rPr>
                <w:rFonts w:ascii="Helvetica" w:hAnsi="Helvetica"/>
                <w:sz w:val="16"/>
                <w:szCs w:val="16"/>
              </w:rPr>
              <w:t>0.040</w:t>
            </w:r>
          </w:p>
        </w:tc>
      </w:tr>
      <w:tr w:rsidR="0016234B" w:rsidRPr="00C72621" w14:paraId="00EFC08C" w14:textId="305DC5D2"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55874419" w14:textId="1ED2220F" w:rsidR="0016234B" w:rsidRPr="00C72621" w:rsidRDefault="0016234B" w:rsidP="00BB6F5D">
            <w:pPr>
              <w:rPr>
                <w:rFonts w:ascii="Helvetica" w:hAnsi="Helvetica"/>
                <w:sz w:val="16"/>
                <w:szCs w:val="16"/>
              </w:rPr>
            </w:pPr>
            <w:r w:rsidRPr="00C72621">
              <w:rPr>
                <w:rFonts w:ascii="Helvetica" w:hAnsi="Helvetica"/>
                <w:sz w:val="16"/>
                <w:szCs w:val="16"/>
              </w:rPr>
              <w:t xml:space="preserve">Income x </w:t>
            </w:r>
            <w:r w:rsidR="00E64406" w:rsidRPr="00C72621">
              <w:rPr>
                <w:rFonts w:ascii="Helvetica" w:hAnsi="Helvetica"/>
                <w:sz w:val="16"/>
                <w:szCs w:val="16"/>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414C6280" w14:textId="7233BAE1"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-0.21</w:t>
            </w:r>
            <w:r w:rsidRPr="00C72621">
              <w:rPr>
                <w:rFonts w:ascii="Helvetica" w:hAnsi="Helvetica"/>
                <w:sz w:val="16"/>
                <w:szCs w:val="16"/>
                <w:vertAlign w:val="superscript"/>
              </w:rPr>
              <w:t>**</w:t>
            </w:r>
          </w:p>
        </w:tc>
        <w:tc>
          <w:tcPr>
            <w:tcW w:w="0" w:type="auto"/>
            <w:tcBorders>
              <w:top w:val="nil"/>
              <w:left w:val="nil"/>
              <w:bottom w:val="nil"/>
              <w:right w:val="nil"/>
            </w:tcBorders>
            <w:shd w:val="clear" w:color="auto" w:fill="auto"/>
            <w:tcMar>
              <w:top w:w="80" w:type="dxa"/>
              <w:left w:w="80" w:type="dxa"/>
              <w:bottom w:w="80" w:type="dxa"/>
              <w:right w:w="80" w:type="dxa"/>
            </w:tcMar>
          </w:tcPr>
          <w:p w14:paraId="2A6BA629" w14:textId="01570144" w:rsidR="0016234B" w:rsidRPr="00C72621" w:rsidRDefault="0016234B" w:rsidP="00BB6F5D">
            <w:pPr>
              <w:jc w:val="center"/>
              <w:rPr>
                <w:rFonts w:ascii="Helvetica" w:hAnsi="Helvetica"/>
                <w:sz w:val="16"/>
                <w:szCs w:val="16"/>
              </w:rPr>
            </w:pPr>
            <w:r w:rsidRPr="00C72621">
              <w:rPr>
                <w:rFonts w:ascii="Helvetica" w:hAnsi="Helvetica"/>
                <w:sz w:val="16"/>
                <w:szCs w:val="16"/>
              </w:rPr>
              <w:t>0.11</w:t>
            </w:r>
          </w:p>
        </w:tc>
        <w:tc>
          <w:tcPr>
            <w:tcW w:w="0" w:type="auto"/>
            <w:tcBorders>
              <w:top w:val="nil"/>
              <w:left w:val="nil"/>
              <w:bottom w:val="nil"/>
              <w:right w:val="nil"/>
            </w:tcBorders>
          </w:tcPr>
          <w:p w14:paraId="7ED24EAE"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6521569B" w14:textId="377408BF" w:rsidR="0016234B" w:rsidRPr="00C72621" w:rsidRDefault="0016234B" w:rsidP="0016234B">
            <w:pPr>
              <w:jc w:val="center"/>
              <w:rPr>
                <w:rFonts w:ascii="Helvetica" w:hAnsi="Helvetica"/>
                <w:sz w:val="16"/>
                <w:szCs w:val="16"/>
                <w:vertAlign w:val="superscript"/>
              </w:rPr>
            </w:pPr>
            <w:r w:rsidRPr="00C72621">
              <w:rPr>
                <w:rFonts w:ascii="Helvetica" w:hAnsi="Helvetica"/>
                <w:sz w:val="16"/>
                <w:szCs w:val="16"/>
              </w:rPr>
              <w:t>-0.003</w:t>
            </w:r>
            <w:bookmarkStart w:id="219" w:name="OLE_LINK200"/>
            <w:bookmarkStart w:id="220" w:name="OLE_LINK201"/>
            <w:bookmarkStart w:id="221" w:name="OLE_LINK202"/>
            <w:r w:rsidRPr="00C72621">
              <w:rPr>
                <w:rFonts w:ascii="Helvetica" w:hAnsi="Helvetica" w:cs="Arial"/>
                <w:color w:val="000000"/>
                <w:sz w:val="16"/>
                <w:szCs w:val="16"/>
                <w:vertAlign w:val="superscript"/>
                <w:lang w:bidi="he-IL"/>
              </w:rPr>
              <w:t>ǂ</w:t>
            </w:r>
            <w:bookmarkEnd w:id="219"/>
            <w:bookmarkEnd w:id="220"/>
            <w:bookmarkEnd w:id="221"/>
          </w:p>
        </w:tc>
        <w:tc>
          <w:tcPr>
            <w:tcW w:w="0" w:type="auto"/>
            <w:tcBorders>
              <w:top w:val="nil"/>
              <w:left w:val="nil"/>
              <w:bottom w:val="nil"/>
              <w:right w:val="nil"/>
            </w:tcBorders>
          </w:tcPr>
          <w:p w14:paraId="4B0459A4" w14:textId="00943DF5"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0.001</w:t>
            </w:r>
          </w:p>
        </w:tc>
      </w:tr>
      <w:tr w:rsidR="0016234B" w:rsidRPr="00C72621" w14:paraId="265D3D26" w14:textId="3C31C8A1"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08BA77C8" w14:textId="5BFFCD80" w:rsidR="0016234B" w:rsidRPr="00C72621" w:rsidRDefault="0016234B" w:rsidP="00BB6F5D">
            <w:pPr>
              <w:rPr>
                <w:rFonts w:ascii="Helvetica" w:hAnsi="Helvetica"/>
                <w:sz w:val="16"/>
                <w:szCs w:val="16"/>
              </w:rPr>
            </w:pPr>
            <w:r w:rsidRPr="00C72621">
              <w:rPr>
                <w:rFonts w:ascii="Helvetica" w:hAnsi="Helvetica"/>
                <w:sz w:val="16"/>
                <w:szCs w:val="16"/>
              </w:rPr>
              <w:t xml:space="preserve">Education x </w:t>
            </w:r>
            <w:r w:rsidR="00E64406" w:rsidRPr="00C72621">
              <w:rPr>
                <w:rFonts w:ascii="Helvetica" w:hAnsi="Helvetica"/>
                <w:sz w:val="16"/>
                <w:szCs w:val="16"/>
              </w:rPr>
              <w:t>Election</w:t>
            </w:r>
            <w:r w:rsidRPr="00C72621">
              <w:rPr>
                <w:rFonts w:ascii="Helvetica" w:hAnsi="Helvetica"/>
                <w:sz w:val="16"/>
                <w:szCs w:val="16"/>
              </w:rPr>
              <w:t xml:space="preserve"> </w:t>
            </w:r>
          </w:p>
        </w:tc>
        <w:tc>
          <w:tcPr>
            <w:tcW w:w="0" w:type="auto"/>
            <w:tcBorders>
              <w:top w:val="nil"/>
              <w:left w:val="nil"/>
              <w:bottom w:val="nil"/>
              <w:right w:val="nil"/>
            </w:tcBorders>
            <w:shd w:val="clear" w:color="auto" w:fill="auto"/>
            <w:tcMar>
              <w:top w:w="80" w:type="dxa"/>
              <w:left w:w="80" w:type="dxa"/>
              <w:bottom w:w="80" w:type="dxa"/>
              <w:right w:w="80" w:type="dxa"/>
            </w:tcMar>
          </w:tcPr>
          <w:p w14:paraId="7491DA9E" w14:textId="5EA88622" w:rsidR="0016234B" w:rsidRPr="00C72621" w:rsidRDefault="0016234B" w:rsidP="00BB6F5D">
            <w:pPr>
              <w:jc w:val="center"/>
              <w:rPr>
                <w:rFonts w:ascii="Helvetica" w:hAnsi="Helvetica"/>
                <w:sz w:val="16"/>
                <w:szCs w:val="16"/>
                <w:vertAlign w:val="superscript"/>
              </w:rPr>
            </w:pPr>
            <w:r w:rsidRPr="00C72621">
              <w:rPr>
                <w:rFonts w:ascii="Helvetica" w:hAnsi="Helvetica"/>
                <w:sz w:val="16"/>
                <w:szCs w:val="16"/>
              </w:rPr>
              <w:t>-1.35</w:t>
            </w:r>
          </w:p>
        </w:tc>
        <w:tc>
          <w:tcPr>
            <w:tcW w:w="0" w:type="auto"/>
            <w:tcBorders>
              <w:top w:val="nil"/>
              <w:left w:val="nil"/>
              <w:bottom w:val="nil"/>
              <w:right w:val="nil"/>
            </w:tcBorders>
            <w:shd w:val="clear" w:color="auto" w:fill="auto"/>
            <w:tcMar>
              <w:top w:w="80" w:type="dxa"/>
              <w:left w:w="80" w:type="dxa"/>
              <w:bottom w:w="80" w:type="dxa"/>
              <w:right w:w="80" w:type="dxa"/>
            </w:tcMar>
          </w:tcPr>
          <w:p w14:paraId="1A7CD620" w14:textId="56BC2948" w:rsidR="0016234B" w:rsidRPr="00C72621" w:rsidRDefault="0016234B" w:rsidP="00BB6F5D">
            <w:pPr>
              <w:jc w:val="center"/>
              <w:rPr>
                <w:rFonts w:ascii="Helvetica" w:hAnsi="Helvetica"/>
                <w:sz w:val="16"/>
                <w:szCs w:val="16"/>
              </w:rPr>
            </w:pPr>
            <w:r w:rsidRPr="00C72621">
              <w:rPr>
                <w:rFonts w:ascii="Helvetica" w:hAnsi="Helvetica"/>
                <w:sz w:val="16"/>
                <w:szCs w:val="16"/>
              </w:rPr>
              <w:t>0.39</w:t>
            </w:r>
          </w:p>
        </w:tc>
        <w:tc>
          <w:tcPr>
            <w:tcW w:w="0" w:type="auto"/>
            <w:tcBorders>
              <w:top w:val="nil"/>
              <w:left w:val="nil"/>
              <w:bottom w:val="nil"/>
              <w:right w:val="nil"/>
            </w:tcBorders>
          </w:tcPr>
          <w:p w14:paraId="422F48F1" w14:textId="77777777" w:rsidR="0016234B" w:rsidRPr="00C72621" w:rsidRDefault="0016234B" w:rsidP="00BB6F5D">
            <w:pPr>
              <w:jc w:val="center"/>
              <w:rPr>
                <w:rFonts w:ascii="Helvetica" w:hAnsi="Helvetica"/>
                <w:sz w:val="16"/>
                <w:szCs w:val="16"/>
              </w:rPr>
            </w:pPr>
          </w:p>
        </w:tc>
        <w:tc>
          <w:tcPr>
            <w:tcW w:w="0" w:type="auto"/>
            <w:tcBorders>
              <w:top w:val="nil"/>
              <w:left w:val="nil"/>
              <w:bottom w:val="nil"/>
              <w:right w:val="nil"/>
            </w:tcBorders>
          </w:tcPr>
          <w:p w14:paraId="2B0E0BAF" w14:textId="38D177A7" w:rsidR="0016234B" w:rsidRPr="00C72621" w:rsidRDefault="0016234B" w:rsidP="00BB6F5D">
            <w:pPr>
              <w:jc w:val="center"/>
              <w:rPr>
                <w:rFonts w:ascii="Helvetica" w:hAnsi="Helvetica"/>
                <w:sz w:val="16"/>
                <w:szCs w:val="16"/>
              </w:rPr>
            </w:pPr>
            <w:r w:rsidRPr="00C72621">
              <w:rPr>
                <w:rFonts w:ascii="Helvetica" w:hAnsi="Helvetica"/>
                <w:sz w:val="16"/>
                <w:szCs w:val="16"/>
              </w:rPr>
              <w:t>-0.005</w:t>
            </w:r>
          </w:p>
        </w:tc>
        <w:tc>
          <w:tcPr>
            <w:tcW w:w="0" w:type="auto"/>
            <w:tcBorders>
              <w:top w:val="nil"/>
              <w:left w:val="nil"/>
              <w:bottom w:val="nil"/>
              <w:right w:val="nil"/>
            </w:tcBorders>
          </w:tcPr>
          <w:p w14:paraId="54E31303" w14:textId="206E87AB" w:rsidR="0016234B" w:rsidRPr="00C72621" w:rsidRDefault="0016234B" w:rsidP="00BB6F5D">
            <w:pPr>
              <w:jc w:val="center"/>
              <w:rPr>
                <w:rFonts w:ascii="Helvetica" w:hAnsi="Helvetica"/>
                <w:sz w:val="16"/>
                <w:szCs w:val="16"/>
              </w:rPr>
            </w:pPr>
            <w:r w:rsidRPr="00C72621">
              <w:rPr>
                <w:rFonts w:ascii="Helvetica" w:hAnsi="Helvetica"/>
                <w:sz w:val="16"/>
                <w:szCs w:val="16"/>
              </w:rPr>
              <w:t>0.004</w:t>
            </w:r>
          </w:p>
        </w:tc>
      </w:tr>
      <w:tr w:rsidR="0016234B" w:rsidRPr="00C72621" w14:paraId="6823F778" w14:textId="2E069D59"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61FF9339" w14:textId="73709A48" w:rsidR="0016234B" w:rsidRPr="00C72621" w:rsidRDefault="006B2C1A" w:rsidP="00BB6F5D">
            <w:pPr>
              <w:rPr>
                <w:rFonts w:ascii="Helvetica" w:hAnsi="Helvetica"/>
                <w:b/>
                <w:bCs/>
                <w:sz w:val="16"/>
                <w:szCs w:val="16"/>
              </w:rPr>
            </w:pPr>
            <w:r w:rsidRPr="00C72621">
              <w:rPr>
                <w:rFonts w:ascii="Helvetica" w:hAnsi="Helvetica"/>
                <w:b/>
                <w:bCs/>
                <w:sz w:val="16"/>
                <w:szCs w:val="16"/>
              </w:rPr>
              <w:t>Verbal</w:t>
            </w:r>
            <w:r w:rsidR="001237BE" w:rsidRPr="00C72621">
              <w:rPr>
                <w:rFonts w:ascii="Helvetica" w:hAnsi="Helvetica"/>
                <w:b/>
                <w:bCs/>
                <w:sz w:val="16"/>
                <w:szCs w:val="16"/>
              </w:rPr>
              <w:t xml:space="preserve"> ability</w:t>
            </w:r>
            <w:r w:rsidR="0016234B" w:rsidRPr="00C72621">
              <w:rPr>
                <w:rFonts w:ascii="Helvetica" w:hAnsi="Helvetica"/>
                <w:b/>
                <w:bCs/>
                <w:sz w:val="16"/>
                <w:szCs w:val="16"/>
              </w:rPr>
              <w:t xml:space="preserve"> x </w:t>
            </w:r>
            <w:r w:rsidR="00E64406" w:rsidRPr="00C72621">
              <w:rPr>
                <w:rFonts w:ascii="Helvetica" w:hAnsi="Helvetica"/>
                <w:b/>
                <w:bCs/>
                <w:sz w:val="16"/>
                <w:szCs w:val="16"/>
              </w:rPr>
              <w:t>Election</w:t>
            </w:r>
          </w:p>
        </w:tc>
        <w:tc>
          <w:tcPr>
            <w:tcW w:w="0" w:type="auto"/>
            <w:tcBorders>
              <w:top w:val="nil"/>
              <w:left w:val="nil"/>
              <w:bottom w:val="nil"/>
              <w:right w:val="nil"/>
            </w:tcBorders>
            <w:shd w:val="clear" w:color="auto" w:fill="auto"/>
            <w:tcMar>
              <w:top w:w="80" w:type="dxa"/>
              <w:left w:w="80" w:type="dxa"/>
              <w:bottom w:w="80" w:type="dxa"/>
              <w:right w:w="80" w:type="dxa"/>
            </w:tcMar>
          </w:tcPr>
          <w:p w14:paraId="24BFE94B" w14:textId="09E1AEDC" w:rsidR="0016234B" w:rsidRPr="00C72621" w:rsidRDefault="0016234B" w:rsidP="00BB6F5D">
            <w:pPr>
              <w:jc w:val="center"/>
              <w:rPr>
                <w:rFonts w:ascii="Helvetica" w:hAnsi="Helvetica"/>
                <w:b/>
                <w:bCs/>
                <w:sz w:val="16"/>
                <w:szCs w:val="16"/>
                <w:vertAlign w:val="superscript"/>
              </w:rPr>
            </w:pPr>
            <w:r w:rsidRPr="00C72621">
              <w:rPr>
                <w:rFonts w:ascii="Helvetica" w:hAnsi="Helvetica"/>
                <w:b/>
                <w:bCs/>
                <w:sz w:val="16"/>
                <w:szCs w:val="16"/>
              </w:rPr>
              <w:t>-8.43</w:t>
            </w:r>
            <w:r w:rsidR="00211AF3" w:rsidRPr="00C72621">
              <w:rPr>
                <w:rFonts w:ascii="Helvetica" w:hAnsi="Helvetica" w:cs="Arial"/>
                <w:b/>
                <w:bCs/>
                <w:color w:val="000000"/>
                <w:sz w:val="16"/>
                <w:szCs w:val="16"/>
                <w:vertAlign w:val="superscript"/>
                <w:lang w:bidi="he-IL"/>
              </w:rPr>
              <w:t>ǂ</w:t>
            </w:r>
          </w:p>
        </w:tc>
        <w:tc>
          <w:tcPr>
            <w:tcW w:w="0" w:type="auto"/>
            <w:tcBorders>
              <w:top w:val="nil"/>
              <w:left w:val="nil"/>
              <w:bottom w:val="nil"/>
              <w:right w:val="nil"/>
            </w:tcBorders>
            <w:shd w:val="clear" w:color="auto" w:fill="auto"/>
            <w:tcMar>
              <w:top w:w="80" w:type="dxa"/>
              <w:left w:w="80" w:type="dxa"/>
              <w:bottom w:w="80" w:type="dxa"/>
              <w:right w:w="80" w:type="dxa"/>
            </w:tcMar>
          </w:tcPr>
          <w:p w14:paraId="7165B830" w14:textId="661A064D" w:rsidR="0016234B" w:rsidRPr="00C72621" w:rsidRDefault="0016234B" w:rsidP="00BB6F5D">
            <w:pPr>
              <w:jc w:val="center"/>
              <w:rPr>
                <w:rFonts w:ascii="Helvetica" w:hAnsi="Helvetica"/>
                <w:b/>
                <w:bCs/>
                <w:sz w:val="16"/>
                <w:szCs w:val="16"/>
              </w:rPr>
            </w:pPr>
            <w:r w:rsidRPr="00C72621">
              <w:rPr>
                <w:rFonts w:ascii="Helvetica" w:hAnsi="Helvetica"/>
                <w:b/>
                <w:bCs/>
                <w:sz w:val="16"/>
                <w:szCs w:val="16"/>
              </w:rPr>
              <w:t>3.95</w:t>
            </w:r>
          </w:p>
        </w:tc>
        <w:tc>
          <w:tcPr>
            <w:tcW w:w="0" w:type="auto"/>
            <w:tcBorders>
              <w:top w:val="nil"/>
              <w:left w:val="nil"/>
              <w:bottom w:val="nil"/>
              <w:right w:val="nil"/>
            </w:tcBorders>
          </w:tcPr>
          <w:p w14:paraId="6657F063" w14:textId="77777777" w:rsidR="0016234B" w:rsidRPr="00C72621" w:rsidRDefault="0016234B" w:rsidP="00BB6F5D">
            <w:pPr>
              <w:jc w:val="center"/>
              <w:rPr>
                <w:rFonts w:ascii="Helvetica" w:hAnsi="Helvetica"/>
                <w:b/>
                <w:bCs/>
                <w:sz w:val="16"/>
                <w:szCs w:val="16"/>
              </w:rPr>
            </w:pPr>
          </w:p>
        </w:tc>
        <w:tc>
          <w:tcPr>
            <w:tcW w:w="0" w:type="auto"/>
            <w:tcBorders>
              <w:top w:val="nil"/>
              <w:left w:val="nil"/>
              <w:bottom w:val="nil"/>
              <w:right w:val="nil"/>
            </w:tcBorders>
          </w:tcPr>
          <w:p w14:paraId="56ADF5D5" w14:textId="738B7B62" w:rsidR="0016234B" w:rsidRPr="00C72621" w:rsidRDefault="0016234B" w:rsidP="00253308">
            <w:pPr>
              <w:jc w:val="center"/>
              <w:rPr>
                <w:rFonts w:ascii="Helvetica" w:hAnsi="Helvetica"/>
                <w:b/>
                <w:bCs/>
                <w:sz w:val="16"/>
                <w:szCs w:val="16"/>
                <w:vertAlign w:val="superscript"/>
              </w:rPr>
            </w:pPr>
            <w:r w:rsidRPr="00C72621">
              <w:rPr>
                <w:rFonts w:ascii="Helvetica" w:hAnsi="Helvetica"/>
                <w:b/>
                <w:bCs/>
                <w:sz w:val="16"/>
                <w:szCs w:val="16"/>
              </w:rPr>
              <w:t>-0.123</w:t>
            </w:r>
            <w:r w:rsidR="00253308" w:rsidRPr="00C72621">
              <w:rPr>
                <w:rFonts w:ascii="Helvetica" w:hAnsi="Helvetica"/>
                <w:b/>
                <w:bCs/>
                <w:sz w:val="16"/>
                <w:szCs w:val="16"/>
                <w:vertAlign w:val="superscript"/>
              </w:rPr>
              <w:t>*</w:t>
            </w:r>
          </w:p>
        </w:tc>
        <w:tc>
          <w:tcPr>
            <w:tcW w:w="0" w:type="auto"/>
            <w:tcBorders>
              <w:top w:val="nil"/>
              <w:left w:val="nil"/>
              <w:bottom w:val="nil"/>
              <w:right w:val="nil"/>
            </w:tcBorders>
          </w:tcPr>
          <w:p w14:paraId="6ABCCD7C" w14:textId="3E731BDF" w:rsidR="0016234B" w:rsidRPr="00C72621" w:rsidRDefault="0016234B" w:rsidP="00BB6F5D">
            <w:pPr>
              <w:jc w:val="center"/>
              <w:rPr>
                <w:rFonts w:ascii="Helvetica" w:hAnsi="Helvetica"/>
                <w:b/>
                <w:bCs/>
                <w:sz w:val="16"/>
                <w:szCs w:val="16"/>
              </w:rPr>
            </w:pPr>
            <w:r w:rsidRPr="00C72621">
              <w:rPr>
                <w:rFonts w:ascii="Helvetica" w:hAnsi="Helvetica"/>
                <w:b/>
                <w:bCs/>
                <w:sz w:val="16"/>
                <w:szCs w:val="16"/>
              </w:rPr>
              <w:t>0.038</w:t>
            </w:r>
          </w:p>
        </w:tc>
      </w:tr>
      <w:bookmarkEnd w:id="215"/>
      <w:tr w:rsidR="002E152F" w:rsidRPr="00C72621" w14:paraId="3744B2B3" w14:textId="7C363CA8"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46D9A63D" w14:textId="63D25839" w:rsidR="002E152F" w:rsidRPr="00C72621" w:rsidRDefault="00892E11" w:rsidP="00BB6F5D">
            <w:pPr>
              <w:rPr>
                <w:rFonts w:ascii="Helvetica" w:hAnsi="Helvetica"/>
                <w:sz w:val="16"/>
                <w:szCs w:val="16"/>
              </w:rPr>
            </w:pPr>
            <w:r w:rsidRPr="00C72621">
              <w:rPr>
                <w:rFonts w:ascii="Helvetica" w:hAnsi="Helvetica"/>
                <w:sz w:val="16"/>
                <w:szCs w:val="16"/>
              </w:rPr>
              <w:t>n</w:t>
            </w:r>
          </w:p>
        </w:tc>
        <w:tc>
          <w:tcPr>
            <w:tcW w:w="0" w:type="auto"/>
            <w:gridSpan w:val="2"/>
            <w:tcBorders>
              <w:top w:val="nil"/>
              <w:left w:val="nil"/>
              <w:bottom w:val="nil"/>
              <w:right w:val="nil"/>
            </w:tcBorders>
            <w:shd w:val="clear" w:color="auto" w:fill="auto"/>
            <w:tcMar>
              <w:top w:w="80" w:type="dxa"/>
              <w:left w:w="80" w:type="dxa"/>
              <w:bottom w:w="80" w:type="dxa"/>
              <w:right w:w="80" w:type="dxa"/>
            </w:tcMar>
          </w:tcPr>
          <w:p w14:paraId="26CB3E5D" w14:textId="77777777" w:rsidR="002E152F" w:rsidRPr="00C72621" w:rsidRDefault="002E152F" w:rsidP="00BB6F5D">
            <w:pPr>
              <w:jc w:val="center"/>
              <w:rPr>
                <w:rFonts w:ascii="Helvetica" w:hAnsi="Helvetica"/>
                <w:sz w:val="16"/>
                <w:szCs w:val="16"/>
              </w:rPr>
            </w:pPr>
            <w:r w:rsidRPr="00C72621">
              <w:rPr>
                <w:rFonts w:ascii="Helvetica" w:hAnsi="Helvetica"/>
                <w:sz w:val="16"/>
                <w:szCs w:val="16"/>
              </w:rPr>
              <w:t>9053</w:t>
            </w:r>
          </w:p>
        </w:tc>
        <w:tc>
          <w:tcPr>
            <w:tcW w:w="0" w:type="auto"/>
            <w:tcBorders>
              <w:top w:val="nil"/>
              <w:left w:val="nil"/>
              <w:bottom w:val="nil"/>
              <w:right w:val="nil"/>
            </w:tcBorders>
          </w:tcPr>
          <w:p w14:paraId="5E244535" w14:textId="77777777" w:rsidR="002E152F" w:rsidRPr="00C72621" w:rsidRDefault="002E152F" w:rsidP="00BB6F5D">
            <w:pPr>
              <w:jc w:val="center"/>
              <w:rPr>
                <w:rFonts w:ascii="Helvetica" w:hAnsi="Helvetica"/>
                <w:sz w:val="16"/>
                <w:szCs w:val="16"/>
              </w:rPr>
            </w:pPr>
          </w:p>
        </w:tc>
        <w:tc>
          <w:tcPr>
            <w:tcW w:w="0" w:type="auto"/>
            <w:gridSpan w:val="2"/>
            <w:tcBorders>
              <w:top w:val="nil"/>
              <w:left w:val="nil"/>
              <w:bottom w:val="nil"/>
              <w:right w:val="nil"/>
            </w:tcBorders>
          </w:tcPr>
          <w:p w14:paraId="307FF0C6" w14:textId="77777777" w:rsidR="002E152F" w:rsidRPr="00C72621" w:rsidRDefault="002E152F" w:rsidP="00BB6F5D">
            <w:pPr>
              <w:jc w:val="center"/>
              <w:rPr>
                <w:rFonts w:ascii="Helvetica" w:hAnsi="Helvetica"/>
                <w:sz w:val="16"/>
                <w:szCs w:val="16"/>
              </w:rPr>
            </w:pPr>
            <w:r w:rsidRPr="00C72621">
              <w:rPr>
                <w:rFonts w:ascii="Helvetica" w:hAnsi="Helvetica"/>
                <w:sz w:val="16"/>
                <w:szCs w:val="16"/>
              </w:rPr>
              <w:t>6185</w:t>
            </w:r>
          </w:p>
        </w:tc>
      </w:tr>
      <w:tr w:rsidR="002E152F" w:rsidRPr="00C72621" w14:paraId="75FA3137" w14:textId="76FF0A7D" w:rsidTr="004C053D">
        <w:trPr>
          <w:trHeight w:val="20"/>
        </w:trPr>
        <w:tc>
          <w:tcPr>
            <w:tcW w:w="0" w:type="auto"/>
            <w:tcBorders>
              <w:top w:val="nil"/>
              <w:left w:val="nil"/>
              <w:bottom w:val="nil"/>
              <w:right w:val="nil"/>
            </w:tcBorders>
            <w:shd w:val="clear" w:color="auto" w:fill="auto"/>
            <w:tcMar>
              <w:top w:w="80" w:type="dxa"/>
              <w:left w:w="80" w:type="dxa"/>
              <w:bottom w:w="80" w:type="dxa"/>
              <w:right w:w="80" w:type="dxa"/>
            </w:tcMar>
          </w:tcPr>
          <w:p w14:paraId="61883D8A" w14:textId="6774B663" w:rsidR="002E152F" w:rsidRPr="00C72621" w:rsidRDefault="002E152F" w:rsidP="00E96C31">
            <w:pPr>
              <w:rPr>
                <w:rFonts w:ascii="Helvetica" w:hAnsi="Helvetica"/>
                <w:sz w:val="16"/>
                <w:szCs w:val="16"/>
                <w:vertAlign w:val="superscript"/>
              </w:rPr>
            </w:pPr>
            <w:bookmarkStart w:id="222" w:name="OLE_LINK32"/>
            <w:bookmarkStart w:id="223" w:name="OLE_LINK33"/>
            <w:bookmarkStart w:id="224" w:name="OLE_LINK34"/>
            <w:bookmarkStart w:id="225" w:name="OLE_LINK35"/>
            <w:bookmarkStart w:id="226" w:name="OLE_LINK36"/>
            <w:r w:rsidRPr="00C72621">
              <w:rPr>
                <w:rFonts w:ascii="Helvetica" w:hAnsi="Helvetica"/>
                <w:sz w:val="16"/>
                <w:szCs w:val="16"/>
              </w:rPr>
              <w:t>R</w:t>
            </w:r>
            <w:r w:rsidRPr="00C72621">
              <w:rPr>
                <w:rFonts w:ascii="Helvetica" w:hAnsi="Helvetica"/>
                <w:sz w:val="16"/>
                <w:szCs w:val="16"/>
                <w:vertAlign w:val="superscript"/>
              </w:rPr>
              <w:t>2</w:t>
            </w:r>
            <w:r w:rsidRPr="00C72621">
              <w:rPr>
                <w:rFonts w:ascii="Helvetica" w:hAnsi="Helvetica"/>
                <w:sz w:val="16"/>
                <w:szCs w:val="16"/>
              </w:rPr>
              <w:t xml:space="preserve"> </w:t>
            </w:r>
            <w:bookmarkEnd w:id="222"/>
            <w:bookmarkEnd w:id="223"/>
            <w:bookmarkEnd w:id="224"/>
            <w:bookmarkEnd w:id="225"/>
            <w:bookmarkEnd w:id="226"/>
          </w:p>
        </w:tc>
        <w:tc>
          <w:tcPr>
            <w:tcW w:w="0" w:type="auto"/>
            <w:gridSpan w:val="2"/>
            <w:tcBorders>
              <w:top w:val="nil"/>
              <w:left w:val="nil"/>
              <w:bottom w:val="nil"/>
              <w:right w:val="nil"/>
            </w:tcBorders>
            <w:shd w:val="clear" w:color="auto" w:fill="auto"/>
            <w:tcMar>
              <w:top w:w="80" w:type="dxa"/>
              <w:left w:w="80" w:type="dxa"/>
              <w:bottom w:w="80" w:type="dxa"/>
              <w:right w:w="80" w:type="dxa"/>
            </w:tcMar>
          </w:tcPr>
          <w:p w14:paraId="42ADC008" w14:textId="77777777" w:rsidR="002E152F" w:rsidRPr="00C72621" w:rsidRDefault="002E152F" w:rsidP="00BB6F5D">
            <w:pPr>
              <w:jc w:val="center"/>
              <w:rPr>
                <w:rFonts w:ascii="Helvetica" w:hAnsi="Helvetica"/>
                <w:sz w:val="16"/>
                <w:szCs w:val="16"/>
              </w:rPr>
            </w:pPr>
            <w:r w:rsidRPr="00C72621">
              <w:rPr>
                <w:rFonts w:ascii="Helvetica" w:hAnsi="Helvetica"/>
                <w:sz w:val="16"/>
                <w:szCs w:val="16"/>
              </w:rPr>
              <w:t>.742</w:t>
            </w:r>
          </w:p>
        </w:tc>
        <w:tc>
          <w:tcPr>
            <w:tcW w:w="0" w:type="auto"/>
            <w:tcBorders>
              <w:top w:val="nil"/>
              <w:left w:val="nil"/>
              <w:bottom w:val="nil"/>
              <w:right w:val="nil"/>
            </w:tcBorders>
          </w:tcPr>
          <w:p w14:paraId="1EACD823" w14:textId="77777777" w:rsidR="002E152F" w:rsidRPr="00C72621" w:rsidRDefault="002E152F" w:rsidP="00BB6F5D">
            <w:pPr>
              <w:jc w:val="center"/>
              <w:rPr>
                <w:rFonts w:ascii="Helvetica" w:hAnsi="Helvetica"/>
                <w:sz w:val="16"/>
                <w:szCs w:val="16"/>
              </w:rPr>
            </w:pPr>
          </w:p>
        </w:tc>
        <w:tc>
          <w:tcPr>
            <w:tcW w:w="0" w:type="auto"/>
            <w:gridSpan w:val="2"/>
            <w:tcBorders>
              <w:top w:val="nil"/>
              <w:left w:val="nil"/>
              <w:bottom w:val="nil"/>
              <w:right w:val="nil"/>
            </w:tcBorders>
          </w:tcPr>
          <w:p w14:paraId="67EC7966" w14:textId="1BB41ABA" w:rsidR="002E152F" w:rsidRPr="00C72621" w:rsidRDefault="00E96C31" w:rsidP="00BB6F5D">
            <w:pPr>
              <w:jc w:val="center"/>
              <w:rPr>
                <w:rFonts w:ascii="Helvetica" w:hAnsi="Helvetica"/>
                <w:sz w:val="16"/>
                <w:szCs w:val="16"/>
              </w:rPr>
            </w:pPr>
            <w:r w:rsidRPr="00C72621">
              <w:rPr>
                <w:rFonts w:ascii="Helvetica" w:hAnsi="Helvetica"/>
                <w:sz w:val="16"/>
                <w:szCs w:val="16"/>
              </w:rPr>
              <w:t>.653</w:t>
            </w:r>
          </w:p>
        </w:tc>
      </w:tr>
    </w:tbl>
    <w:p w14:paraId="307B48F1" w14:textId="77777777" w:rsidR="003D5332" w:rsidRPr="00C72621" w:rsidRDefault="003D5332" w:rsidP="00BB6F5D">
      <w:pPr>
        <w:rPr>
          <w:rFonts w:ascii="Helvetica" w:hAnsi="Helvetica" w:cs="Arial"/>
          <w:color w:val="000000"/>
          <w:sz w:val="16"/>
          <w:szCs w:val="16"/>
          <w:lang w:bidi="he-IL"/>
        </w:rPr>
      </w:pPr>
      <w:bookmarkStart w:id="227" w:name="OLE_LINK190"/>
      <w:bookmarkStart w:id="228" w:name="OLE_LINK191"/>
      <w:bookmarkStart w:id="229" w:name="OLE_LINK192"/>
      <w:bookmarkStart w:id="230" w:name="OLE_LINK60"/>
      <w:bookmarkStart w:id="231" w:name="OLE_LINK61"/>
      <w:bookmarkStart w:id="232" w:name="OLE_LINK62"/>
      <w:bookmarkStart w:id="233" w:name="OLE_LINK341"/>
      <w:bookmarkStart w:id="234" w:name="OLE_LINK342"/>
      <w:bookmarkStart w:id="235" w:name="OLE_LINK343"/>
      <w:bookmarkStart w:id="236" w:name="OLE_LINK344"/>
      <w:bookmarkEnd w:id="214"/>
    </w:p>
    <w:bookmarkEnd w:id="227"/>
    <w:bookmarkEnd w:id="228"/>
    <w:bookmarkEnd w:id="229"/>
    <w:bookmarkEnd w:id="230"/>
    <w:bookmarkEnd w:id="231"/>
    <w:bookmarkEnd w:id="232"/>
    <w:bookmarkEnd w:id="233"/>
    <w:bookmarkEnd w:id="234"/>
    <w:bookmarkEnd w:id="235"/>
    <w:bookmarkEnd w:id="236"/>
    <w:p w14:paraId="7E53E372" w14:textId="3E97D7C1" w:rsidR="00111CE3" w:rsidRPr="00C72621" w:rsidRDefault="00111CE3" w:rsidP="001055CB">
      <w:pPr>
        <w:pBdr>
          <w:top w:val="nil"/>
          <w:left w:val="nil"/>
          <w:bottom w:val="nil"/>
          <w:right w:val="nil"/>
          <w:between w:val="nil"/>
          <w:bar w:val="nil"/>
        </w:pBdr>
        <w:rPr>
          <w:rFonts w:ascii="Helvetica" w:hAnsi="Helvetica" w:cs="Times New Roman"/>
          <w:sz w:val="16"/>
          <w:szCs w:val="16"/>
        </w:rPr>
      </w:pPr>
      <w:r w:rsidRPr="00C72621">
        <w:rPr>
          <w:rFonts w:ascii="Helvetica" w:hAnsi="Helvetica" w:cs="Arial"/>
          <w:color w:val="000000"/>
          <w:sz w:val="16"/>
          <w:szCs w:val="16"/>
          <w:lang w:bidi="he-IL"/>
        </w:rPr>
        <w:t>Note: CCAD (Competing Candidates Attitude Difference) is the difference in attitudes between the two candidates in the same election (thus a positive value of CCAD indicates being more favourable toward the Republican candidate). Voting was coded as 1 [0] if the participant voted for the Republican [Democratic] candidate.</w:t>
      </w:r>
      <w:r w:rsidR="008124EE" w:rsidRPr="00C72621">
        <w:rPr>
          <w:rFonts w:ascii="Helvetica" w:hAnsi="Helvetica" w:cs="Arial"/>
          <w:color w:val="000000"/>
          <w:sz w:val="16"/>
          <w:szCs w:val="16"/>
          <w:lang w:bidi="he-IL"/>
        </w:rPr>
        <w:t xml:space="preserve"> Election was coded as 0 for the 2012 election and 1 for the 2016 election.</w:t>
      </w:r>
      <w:r w:rsidRPr="00C72621">
        <w:rPr>
          <w:rFonts w:ascii="Helvetica" w:hAnsi="Helvetica" w:cs="Arial"/>
          <w:color w:val="000000"/>
          <w:sz w:val="16"/>
          <w:szCs w:val="16"/>
          <w:lang w:bidi="he-IL"/>
        </w:rPr>
        <w:t xml:space="preserve"> Attitude </w:t>
      </w:r>
      <w:r w:rsidR="006B2C1A" w:rsidRPr="00C72621">
        <w:rPr>
          <w:rFonts w:ascii="Helvetica" w:hAnsi="Helvetica" w:cs="Arial"/>
          <w:color w:val="000000"/>
          <w:sz w:val="16"/>
          <w:szCs w:val="16"/>
          <w:lang w:bidi="he-IL"/>
        </w:rPr>
        <w:t>g</w:t>
      </w:r>
      <w:r w:rsidRPr="00C72621">
        <w:rPr>
          <w:rFonts w:ascii="Helvetica" w:hAnsi="Helvetica" w:cs="Arial"/>
          <w:color w:val="000000"/>
          <w:sz w:val="16"/>
          <w:szCs w:val="16"/>
          <w:lang w:bidi="he-IL"/>
        </w:rPr>
        <w:t>ap is the difference between attitude toward the Republican and Democratic party, positive values indicate more support for the Republican party. *** - p&lt;.0001, ** - p&lt;.001, * - p&lt;.01, ǂ - p&lt;.05</w:t>
      </w:r>
    </w:p>
    <w:sectPr w:rsidR="00111CE3" w:rsidRPr="00C72621" w:rsidSect="00E96C31">
      <w:pgSz w:w="11906" w:h="16838"/>
      <w:pgMar w:top="1134" w:right="144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1BAD9" w14:textId="77777777" w:rsidR="000032DD" w:rsidRDefault="000032DD" w:rsidP="003274BA">
      <w:pPr>
        <w:spacing w:after="0" w:line="240" w:lineRule="auto"/>
      </w:pPr>
      <w:r>
        <w:separator/>
      </w:r>
    </w:p>
  </w:endnote>
  <w:endnote w:type="continuationSeparator" w:id="0">
    <w:p w14:paraId="00C3087A" w14:textId="77777777" w:rsidR="000032DD" w:rsidRDefault="000032DD" w:rsidP="003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Uni">
    <w:charset w:val="80"/>
    <w:family w:val="roman"/>
    <w:pitch w:val="variable"/>
    <w:sig w:usb0="B334AAFF" w:usb1="F9DFFFFF" w:usb2="0000003E" w:usb3="00000000" w:csb0="001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78822"/>
      <w:docPartObj>
        <w:docPartGallery w:val="Page Numbers (Bottom of Page)"/>
        <w:docPartUnique/>
      </w:docPartObj>
    </w:sdtPr>
    <w:sdtEndPr/>
    <w:sdtContent>
      <w:p w14:paraId="03314C88" w14:textId="1349E340" w:rsidR="00C50C2A" w:rsidRDefault="00C50C2A">
        <w:pPr>
          <w:pStyle w:val="Footer"/>
          <w:jc w:val="center"/>
        </w:pPr>
        <w:r>
          <w:fldChar w:fldCharType="begin"/>
        </w:r>
        <w:r>
          <w:instrText xml:space="preserve"> PAGE   \* MERGEFORMAT </w:instrText>
        </w:r>
        <w:r>
          <w:fldChar w:fldCharType="separate"/>
        </w:r>
        <w:r w:rsidR="00D465BF">
          <w:rPr>
            <w:noProof/>
          </w:rPr>
          <w:t>1</w:t>
        </w:r>
        <w:r>
          <w:rPr>
            <w:noProof/>
          </w:rPr>
          <w:fldChar w:fldCharType="end"/>
        </w:r>
      </w:p>
    </w:sdtContent>
  </w:sdt>
  <w:p w14:paraId="436DF1F8" w14:textId="77777777" w:rsidR="00C50C2A" w:rsidRDefault="00C50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9186" w14:textId="77777777" w:rsidR="000032DD" w:rsidRDefault="000032DD" w:rsidP="003274BA">
      <w:pPr>
        <w:spacing w:after="0" w:line="240" w:lineRule="auto"/>
      </w:pPr>
      <w:r>
        <w:separator/>
      </w:r>
    </w:p>
  </w:footnote>
  <w:footnote w:type="continuationSeparator" w:id="0">
    <w:p w14:paraId="39534F70" w14:textId="77777777" w:rsidR="000032DD" w:rsidRDefault="000032DD" w:rsidP="003274BA">
      <w:pPr>
        <w:spacing w:after="0" w:line="240" w:lineRule="auto"/>
      </w:pPr>
      <w:r>
        <w:continuationSeparator/>
      </w:r>
    </w:p>
  </w:footnote>
  <w:footnote w:id="1">
    <w:p w14:paraId="28744C4C" w14:textId="587EF421" w:rsidR="00C50C2A" w:rsidRPr="00B42C83" w:rsidRDefault="00C50C2A" w:rsidP="00B42C83">
      <w:pPr>
        <w:pStyle w:val="FootnoteText"/>
        <w:bidi w:val="0"/>
        <w:rPr>
          <w:rFonts w:ascii="Times" w:eastAsia="Times New Roman Uni" w:hAnsi="Times"/>
          <w:color w:val="000000"/>
          <w:sz w:val="24"/>
          <w:szCs w:val="24"/>
          <w:u w:color="000000"/>
          <w:bdr w:val="nil"/>
        </w:rPr>
      </w:pPr>
      <w:r w:rsidRPr="004A19DC">
        <w:rPr>
          <w:rStyle w:val="FootnoteReference"/>
          <w:sz w:val="24"/>
          <w:szCs w:val="24"/>
        </w:rPr>
        <w:footnoteRef/>
      </w:r>
      <w:r w:rsidRPr="00B42C83">
        <w:rPr>
          <w:rFonts w:ascii="Times" w:eastAsia="Times New Roman Uni" w:hAnsi="Times"/>
          <w:color w:val="000000"/>
          <w:sz w:val="24"/>
          <w:szCs w:val="24"/>
          <w:u w:color="000000"/>
          <w:bdr w:val="nil"/>
        </w:rPr>
        <w:t>We note, however, that there are evidence suggesting that verbal ability is more strongly related to left-wing social attitudes than numerical ability</w:t>
      </w:r>
      <w:r>
        <w:rPr>
          <w:rFonts w:ascii="Times" w:eastAsia="Times New Roman Uni" w:hAnsi="Times" w:hint="cs"/>
          <w:color w:val="000000"/>
          <w:sz w:val="24"/>
          <w:szCs w:val="24"/>
          <w:u w:color="000000"/>
          <w:bdr w:val="nil"/>
          <w:rtl/>
        </w:rPr>
        <w:t xml:space="preserve"> </w:t>
      </w:r>
      <w:r>
        <w:rPr>
          <w:rFonts w:ascii="Times" w:eastAsia="Times New Roman Uni" w:hAnsi="Times"/>
          <w:color w:val="000000"/>
          <w:sz w:val="24"/>
          <w:szCs w:val="24"/>
          <w:u w:color="000000"/>
          <w:bdr w:val="nil"/>
        </w:rPr>
        <w:t>(Onraet et. al., 2015).</w:t>
      </w:r>
      <w:r w:rsidRPr="00B42C83">
        <w:rPr>
          <w:rFonts w:ascii="Times" w:eastAsia="Times New Roman Uni" w:hAnsi="Times"/>
          <w:color w:val="000000"/>
          <w:sz w:val="24"/>
          <w:szCs w:val="24"/>
          <w:u w:color="000000"/>
          <w:bdr w:val="nil"/>
          <w:rtl/>
        </w:rPr>
        <w:t xml:space="preserve"> </w:t>
      </w:r>
    </w:p>
  </w:footnote>
  <w:footnote w:id="2">
    <w:p w14:paraId="4BF19114" w14:textId="257B2C46" w:rsidR="00C50C2A" w:rsidRPr="00106AF9" w:rsidRDefault="00C50C2A" w:rsidP="00C50C2A">
      <w:pPr>
        <w:pStyle w:val="FootnoteText"/>
        <w:bidi w:val="0"/>
        <w:rPr>
          <w:sz w:val="24"/>
          <w:szCs w:val="24"/>
        </w:rPr>
      </w:pPr>
      <w:r w:rsidRPr="00106AF9">
        <w:rPr>
          <w:rStyle w:val="FootnoteReference"/>
          <w:sz w:val="24"/>
          <w:szCs w:val="24"/>
        </w:rPr>
        <w:footnoteRef/>
      </w:r>
      <w:r>
        <w:rPr>
          <w:sz w:val="24"/>
          <w:szCs w:val="24"/>
        </w:rPr>
        <w:t>Since the political attitude measures we rely on in the current study are primarily oriented toward specific elections, there are no previous reports about their relationships with verbal ability</w:t>
      </w:r>
      <w:r>
        <w:rPr>
          <w:rFonts w:ascii="Times" w:hAnsi="Times"/>
          <w:sz w:val="24"/>
          <w:szCs w:val="24"/>
        </w:rPr>
        <w:t xml:space="preserve">. </w:t>
      </w:r>
      <w:r>
        <w:rPr>
          <w:sz w:val="24"/>
          <w:szCs w:val="24"/>
        </w:rPr>
        <w:t>However, the ANES includes more general measures of political attitudes, measures that were also collected in other surveys, allowing us to compare the relationships between verbal ability and political attitudes in the ANEs to such relationships in other databases. In Appendix S1 of the supplementary material we describe two such comparisons.</w:t>
      </w:r>
    </w:p>
    <w:p w14:paraId="568895BD" w14:textId="4A52ADAD" w:rsidR="00C50C2A" w:rsidRPr="00106AF9" w:rsidRDefault="00C50C2A" w:rsidP="00C348A3">
      <w:pPr>
        <w:pStyle w:val="FootnoteText"/>
        <w:bidi w:val="0"/>
        <w:rPr>
          <w:sz w:val="24"/>
          <w:szCs w:val="24"/>
        </w:rPr>
      </w:pPr>
    </w:p>
  </w:footnote>
  <w:footnote w:id="3">
    <w:p w14:paraId="405DBB82" w14:textId="19034495" w:rsidR="00C50C2A" w:rsidRPr="00106AF9" w:rsidRDefault="00C50C2A" w:rsidP="00BD03BF">
      <w:pPr>
        <w:pStyle w:val="FootnoteText"/>
        <w:bidi w:val="0"/>
        <w:rPr>
          <w:sz w:val="24"/>
          <w:szCs w:val="24"/>
        </w:rPr>
      </w:pPr>
      <w:r w:rsidRPr="00106AF9">
        <w:rPr>
          <w:rStyle w:val="FootnoteReference"/>
          <w:sz w:val="24"/>
          <w:szCs w:val="24"/>
        </w:rPr>
        <w:footnoteRef/>
      </w:r>
      <w:r>
        <w:rPr>
          <w:sz w:val="24"/>
          <w:szCs w:val="24"/>
        </w:rPr>
        <w:t xml:space="preserve">Note </w:t>
      </w:r>
      <w:bookmarkStart w:id="43" w:name="OLE_LINK120"/>
      <w:bookmarkStart w:id="44" w:name="OLE_LINK128"/>
      <w:bookmarkStart w:id="45" w:name="OLE_LINK129"/>
      <w:bookmarkStart w:id="46" w:name="OLE_LINK143"/>
      <w:bookmarkStart w:id="47" w:name="OLE_LINK144"/>
      <w:r>
        <w:rPr>
          <w:sz w:val="24"/>
          <w:szCs w:val="24"/>
        </w:rPr>
        <w:t xml:space="preserve">that the </w:t>
      </w:r>
      <w:r w:rsidRPr="00892E11">
        <w:rPr>
          <w:i/>
          <w:sz w:val="24"/>
          <w:szCs w:val="24"/>
        </w:rPr>
        <w:t>R</w:t>
      </w:r>
      <w:r>
        <w:rPr>
          <w:sz w:val="24"/>
          <w:szCs w:val="24"/>
          <w:vertAlign w:val="superscript"/>
        </w:rPr>
        <w:t>2</w:t>
      </w:r>
      <w:r>
        <w:rPr>
          <w:sz w:val="24"/>
          <w:szCs w:val="24"/>
        </w:rPr>
        <w:t xml:space="preserve"> of the Trump model (.486) is considerably lower than the </w:t>
      </w:r>
      <w:r w:rsidRPr="00892E11">
        <w:rPr>
          <w:i/>
          <w:sz w:val="24"/>
          <w:szCs w:val="24"/>
        </w:rPr>
        <w:t>R</w:t>
      </w:r>
      <w:r>
        <w:rPr>
          <w:sz w:val="24"/>
          <w:szCs w:val="24"/>
          <w:vertAlign w:val="superscript"/>
        </w:rPr>
        <w:t>2</w:t>
      </w:r>
      <w:r>
        <w:rPr>
          <w:sz w:val="24"/>
          <w:szCs w:val="24"/>
        </w:rPr>
        <w:t xml:space="preserve"> of the models of the other candidates (.686, .672 and .636 for Obama, Clinton and Romney, respectively). This is primarily due to party affiliation having a much weaker effect on support for Trump than on support for the other three candidates (βs of .610, .768, 771 and .762, respectively). </w:t>
      </w:r>
      <w:bookmarkEnd w:id="43"/>
      <w:bookmarkEnd w:id="44"/>
      <w:bookmarkEnd w:id="45"/>
      <w:bookmarkEnd w:id="46"/>
      <w:bookmarkEnd w:id="47"/>
      <w:r w:rsidRPr="00106AF9">
        <w:rPr>
          <w:sz w:val="24"/>
          <w:szCs w:val="24"/>
        </w:rPr>
        <w:t>Other effects of interest are:</w:t>
      </w:r>
      <w:r w:rsidRPr="00106AF9">
        <w:rPr>
          <w:sz w:val="24"/>
          <w:szCs w:val="24"/>
          <w:rtl/>
        </w:rPr>
        <w:t xml:space="preserve"> </w:t>
      </w:r>
      <w:r w:rsidRPr="00106AF9">
        <w:rPr>
          <w:rStyle w:val="CommentReference"/>
          <w:sz w:val="24"/>
          <w:szCs w:val="24"/>
        </w:rPr>
        <w:t>B</w:t>
      </w:r>
      <w:r w:rsidRPr="00106AF9">
        <w:rPr>
          <w:sz w:val="24"/>
          <w:szCs w:val="24"/>
        </w:rPr>
        <w:t>eing older significantly predicted favorable attitude toward Clinton, Romney, or Trump, whereas being younger significantly predicted favorable attitude toward Obama. Sex was only a significant predictor for the Republican candidates with men holding more positive attitudes of Romney or Trump than women. Black Americans held more positive attitudes toward Clinton or Obama, and less favorable attitudes of Trump. White Americans held less favorable attitudes toward the Democratic candidates and more favorable attitudes of Trump. Hispanic Americans held more favorable attitudes of Clinton, but less favorable attitudes of Trump. Racial identity was not a significant predictor of attitude toward Romney.</w:t>
      </w:r>
    </w:p>
  </w:footnote>
  <w:footnote w:id="4">
    <w:p w14:paraId="1546CD09" w14:textId="47AED3ED" w:rsidR="00C50C2A" w:rsidRPr="00106AF9" w:rsidRDefault="00C50C2A" w:rsidP="00C50C2A">
      <w:pPr>
        <w:pStyle w:val="FootnoteText"/>
        <w:bidi w:val="0"/>
        <w:rPr>
          <w:sz w:val="24"/>
          <w:szCs w:val="24"/>
        </w:rPr>
      </w:pPr>
      <w:r w:rsidRPr="00106AF9">
        <w:rPr>
          <w:rStyle w:val="FootnoteReference"/>
          <w:sz w:val="24"/>
          <w:szCs w:val="24"/>
        </w:rPr>
        <w:footnoteRef/>
      </w:r>
      <w:r w:rsidRPr="00106AF9">
        <w:rPr>
          <w:sz w:val="24"/>
          <w:szCs w:val="24"/>
        </w:rPr>
        <w:t xml:space="preserve">To examine the sensitivity of the results to the type of survey (face to </w:t>
      </w:r>
      <w:r>
        <w:rPr>
          <w:sz w:val="24"/>
          <w:szCs w:val="24"/>
        </w:rPr>
        <w:t>f</w:t>
      </w:r>
      <w:r w:rsidRPr="00106AF9">
        <w:rPr>
          <w:sz w:val="24"/>
          <w:szCs w:val="24"/>
        </w:rPr>
        <w:t>ace vs.</w:t>
      </w:r>
      <w:r>
        <w:rPr>
          <w:sz w:val="24"/>
          <w:szCs w:val="24"/>
        </w:rPr>
        <w:t xml:space="preserve"> </w:t>
      </w:r>
      <w:r w:rsidRPr="00106AF9">
        <w:rPr>
          <w:sz w:val="24"/>
          <w:szCs w:val="24"/>
        </w:rPr>
        <w:t>on line  interview) we estimated the models of Table 3 only for the fa</w:t>
      </w:r>
      <w:r>
        <w:rPr>
          <w:sz w:val="24"/>
          <w:szCs w:val="24"/>
        </w:rPr>
        <w:t>ce to face samples. The pattern</w:t>
      </w:r>
      <w:r w:rsidRPr="00106AF9">
        <w:rPr>
          <w:sz w:val="24"/>
          <w:szCs w:val="24"/>
        </w:rPr>
        <w:t xml:space="preserve"> of the results of these analyses (see </w:t>
      </w:r>
      <w:r>
        <w:rPr>
          <w:sz w:val="24"/>
          <w:szCs w:val="24"/>
        </w:rPr>
        <w:t>Appendix S2</w:t>
      </w:r>
      <w:r w:rsidRPr="00106AF9">
        <w:rPr>
          <w:sz w:val="24"/>
          <w:szCs w:val="24"/>
        </w:rPr>
        <w:t xml:space="preserve"> in the supplementary material)</w:t>
      </w:r>
      <w:r w:rsidRPr="00106AF9">
        <w:rPr>
          <w:sz w:val="24"/>
          <w:szCs w:val="24"/>
          <w:rtl/>
        </w:rPr>
        <w:t xml:space="preserve"> </w:t>
      </w:r>
      <w:r w:rsidRPr="00106AF9">
        <w:rPr>
          <w:sz w:val="24"/>
          <w:szCs w:val="24"/>
        </w:rPr>
        <w:t>was similar to the patterns of the results of the entire samples.</w:t>
      </w:r>
      <w:r w:rsidRPr="00106AF9">
        <w:rPr>
          <w:sz w:val="24"/>
          <w:szCs w:val="24"/>
          <w:rtl/>
        </w:rPr>
        <w:t xml:space="preserve"> </w:t>
      </w:r>
    </w:p>
  </w:footnote>
  <w:footnote w:id="5">
    <w:p w14:paraId="3C4A7825" w14:textId="72F0D8B4" w:rsidR="00C50C2A" w:rsidRPr="00106AF9" w:rsidRDefault="00C50C2A" w:rsidP="00831456">
      <w:pPr>
        <w:pStyle w:val="FootnoteText"/>
        <w:bidi w:val="0"/>
        <w:rPr>
          <w:rFonts w:eastAsiaTheme="minorHAnsi"/>
          <w:sz w:val="24"/>
          <w:szCs w:val="24"/>
          <w:lang w:val="en-GB" w:bidi="ar-SA"/>
        </w:rPr>
      </w:pPr>
      <w:r w:rsidRPr="00106AF9">
        <w:rPr>
          <w:rStyle w:val="FootnoteReference"/>
          <w:sz w:val="24"/>
          <w:szCs w:val="24"/>
        </w:rPr>
        <w:footnoteRef/>
      </w:r>
      <w:r w:rsidRPr="00106AF9">
        <w:rPr>
          <w:rFonts w:eastAsiaTheme="minorHAnsi"/>
          <w:sz w:val="24"/>
          <w:szCs w:val="24"/>
          <w:lang w:val="en-GB" w:bidi="ar-SA"/>
        </w:rPr>
        <w:t xml:space="preserve">Another approach to examine differences in attitudes between competing candidates, an approach similar to the approach we took in </w:t>
      </w:r>
      <w:r w:rsidRPr="00106AF9">
        <w:rPr>
          <w:rFonts w:eastAsiaTheme="minorHAnsi"/>
          <w:sz w:val="24"/>
          <w:szCs w:val="24"/>
          <w:lang w:bidi="ar-SA"/>
        </w:rPr>
        <w:t>analyzing</w:t>
      </w:r>
      <w:r w:rsidRPr="00106AF9">
        <w:rPr>
          <w:rFonts w:eastAsiaTheme="minorHAnsi"/>
          <w:sz w:val="24"/>
          <w:szCs w:val="24"/>
          <w:rtl/>
          <w:lang w:val="en-GB"/>
        </w:rPr>
        <w:t xml:space="preserve"> </w:t>
      </w:r>
      <w:r w:rsidRPr="00106AF9">
        <w:rPr>
          <w:rFonts w:eastAsiaTheme="minorHAnsi"/>
          <w:sz w:val="24"/>
          <w:szCs w:val="24"/>
          <w:lang w:val="en-GB" w:bidi="ar-SA"/>
        </w:rPr>
        <w:t>the difference in attitudes between same party candidates, is to examine the interactions between our independent variables and a party dummy, where attitudes toward the two candidates is a within subject variable. We prefer the approach described in the text because (1) it directly incorporates the fact that the two candidates compete against each other and (2) it is the attitudinal counterpart of our second behavioral, voting, dependent variable.</w:t>
      </w:r>
    </w:p>
  </w:footnote>
  <w:footnote w:id="6">
    <w:p w14:paraId="4767735E" w14:textId="1305808A" w:rsidR="00C50C2A" w:rsidRPr="00106AF9" w:rsidRDefault="00C50C2A" w:rsidP="009639FC">
      <w:pPr>
        <w:rPr>
          <w:rFonts w:ascii="Times New Roman" w:hAnsi="Times New Roman" w:cs="Times New Roman"/>
          <w:sz w:val="24"/>
          <w:szCs w:val="24"/>
        </w:rPr>
      </w:pPr>
      <w:r w:rsidRPr="00106AF9">
        <w:rPr>
          <w:rStyle w:val="FootnoteReference"/>
          <w:rFonts w:ascii="Times New Roman" w:hAnsi="Times New Roman" w:cs="Times New Roman"/>
          <w:sz w:val="24"/>
          <w:szCs w:val="24"/>
        </w:rPr>
        <w:footnoteRef/>
      </w:r>
      <w:r w:rsidRPr="00106AF9">
        <w:rPr>
          <w:rFonts w:ascii="Times New Roman" w:eastAsia="Times New Roman" w:hAnsi="Times New Roman" w:cs="Times New Roman"/>
          <w:sz w:val="24"/>
          <w:szCs w:val="24"/>
          <w:lang w:bidi="he-IL"/>
        </w:rPr>
        <w:t xml:space="preserve"> We used OLS (linear probability model) rather than logistic regression for modeling voting. One reason was ease of interpretation. Another was that our modeling of voting involved also interaction effects, whose estimates are known to be biased in logistic models (</w:t>
      </w:r>
      <w:r w:rsidRPr="00106AF9">
        <w:rPr>
          <w:rFonts w:ascii="Times New Roman" w:hAnsi="Times New Roman" w:cs="Times New Roman"/>
          <w:sz w:val="24"/>
          <w:szCs w:val="24"/>
        </w:rPr>
        <w:t>Hellevik, 2007</w:t>
      </w:r>
      <w:r w:rsidRPr="00106AF9">
        <w:rPr>
          <w:rFonts w:ascii="Times New Roman" w:eastAsia="Times New Roman" w:hAnsi="Times New Roman" w:cs="Times New Roman"/>
          <w:sz w:val="24"/>
          <w:szCs w:val="24"/>
          <w:lang w:bidi="he-IL"/>
        </w:rPr>
        <w:t xml:space="preserve">). However, when the dependent variable is approximately evenly distributed around 50%, linear probability models are very similar to logistic models. Indeed, </w:t>
      </w:r>
      <w:r>
        <w:rPr>
          <w:rFonts w:ascii="Times New Roman" w:eastAsia="Times New Roman" w:hAnsi="Times New Roman" w:cs="Times New Roman"/>
          <w:sz w:val="24"/>
          <w:szCs w:val="24"/>
          <w:lang w:bidi="he-IL"/>
        </w:rPr>
        <w:t xml:space="preserve">as can be seen from Appendix S3 in the supplementary material, </w:t>
      </w:r>
      <w:r w:rsidRPr="00106AF9">
        <w:rPr>
          <w:rFonts w:ascii="Times New Roman" w:eastAsia="Times New Roman" w:hAnsi="Times New Roman" w:cs="Times New Roman"/>
          <w:sz w:val="24"/>
          <w:szCs w:val="24"/>
          <w:lang w:bidi="he-IL"/>
        </w:rPr>
        <w:t>when modeling our data using logistic models we obtained very similar results.</w:t>
      </w:r>
    </w:p>
  </w:footnote>
  <w:footnote w:id="7">
    <w:p w14:paraId="554B4B21" w14:textId="73FF39FB" w:rsidR="00C50C2A" w:rsidRPr="00106AF9" w:rsidRDefault="00C50C2A" w:rsidP="00A57758">
      <w:pPr>
        <w:spacing w:after="0" w:line="240" w:lineRule="auto"/>
        <w:rPr>
          <w:rFonts w:ascii="Times New Roman" w:hAnsi="Times New Roman" w:cs="Times New Roman"/>
          <w:sz w:val="24"/>
          <w:szCs w:val="24"/>
        </w:rPr>
      </w:pPr>
      <w:r w:rsidRPr="00106AF9">
        <w:rPr>
          <w:rStyle w:val="FootnoteReference"/>
          <w:sz w:val="24"/>
          <w:szCs w:val="24"/>
        </w:rPr>
        <w:footnoteRef/>
      </w:r>
      <w:r w:rsidRPr="00106AF9">
        <w:rPr>
          <w:rFonts w:ascii="Times New Roman" w:hAnsi="Times New Roman" w:cs="Times New Roman"/>
          <w:sz w:val="24"/>
          <w:szCs w:val="24"/>
        </w:rPr>
        <w:t xml:space="preserve">The results also revealed additional significant interactions associated with Hispanic, Blacks, female and younger people having a less favorable attitude toward the Republican vs. the Democratic candidate in the 2016 than in the 2012 election. </w:t>
      </w:r>
      <w:r w:rsidRPr="00106AF9">
        <w:rPr>
          <w:rFonts w:ascii="Times New Roman" w:hAnsi="Times New Roman" w:cs="Times New Roman"/>
          <w:sz w:val="24"/>
          <w:szCs w:val="24"/>
          <w:lang w:bidi="he-IL"/>
        </w:rPr>
        <w:t>Party affiliation was also more important in the 2012 than the 2016 voting.</w:t>
      </w:r>
      <w:r w:rsidRPr="00106AF9">
        <w:rPr>
          <w:rFonts w:ascii="Times New Roman" w:hAnsi="Times New Roman" w:cs="Times New Roman"/>
          <w:sz w:val="24"/>
          <w:szCs w:val="24"/>
          <w:rtl/>
        </w:rPr>
        <w:t xml:space="preserve"> </w:t>
      </w:r>
    </w:p>
  </w:footnote>
  <w:footnote w:id="8">
    <w:p w14:paraId="3ECD7CF3" w14:textId="7743C6CE" w:rsidR="00C50C2A" w:rsidRPr="00106AF9" w:rsidRDefault="00C50C2A" w:rsidP="005B784E">
      <w:pPr>
        <w:spacing w:after="0" w:line="240" w:lineRule="auto"/>
        <w:rPr>
          <w:rFonts w:ascii="Times New Roman" w:hAnsi="Times New Roman" w:cs="Times New Roman"/>
          <w:sz w:val="24"/>
          <w:szCs w:val="24"/>
        </w:rPr>
      </w:pPr>
      <w:r w:rsidRPr="00106AF9">
        <w:rPr>
          <w:rStyle w:val="FootnoteReference"/>
          <w:rFonts w:ascii="Times New Roman" w:hAnsi="Times New Roman" w:cs="Times New Roman"/>
          <w:sz w:val="24"/>
          <w:szCs w:val="24"/>
        </w:rPr>
        <w:footnoteRef/>
      </w:r>
      <w:r w:rsidRPr="00106AF9">
        <w:rPr>
          <w:rFonts w:ascii="Times New Roman" w:hAnsi="Times New Roman" w:cs="Times New Roman"/>
          <w:sz w:val="24"/>
          <w:szCs w:val="24"/>
        </w:rPr>
        <w:t>Note that the voting results reflect a bias in reporting toward younger, minority and female voters (McDonald, 2007). This, however, should not affect the comparison between the 2012 and 2016 elections.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0580" w14:textId="57E1A558" w:rsidR="00C50C2A" w:rsidRDefault="00C50C2A" w:rsidP="002C533C">
    <w:pPr>
      <w:pStyle w:val="Header"/>
    </w:pPr>
  </w:p>
  <w:p w14:paraId="44BCD98D" w14:textId="77777777" w:rsidR="00C50C2A" w:rsidRDefault="00C50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1FC"/>
    <w:multiLevelType w:val="multilevel"/>
    <w:tmpl w:val="4E5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0695A"/>
    <w:multiLevelType w:val="multilevel"/>
    <w:tmpl w:val="D0D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01DDB"/>
    <w:multiLevelType w:val="multilevel"/>
    <w:tmpl w:val="2B0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56"/>
    <w:rsid w:val="000002F3"/>
    <w:rsid w:val="00000995"/>
    <w:rsid w:val="00001E49"/>
    <w:rsid w:val="00002297"/>
    <w:rsid w:val="000032DD"/>
    <w:rsid w:val="00005484"/>
    <w:rsid w:val="000077CE"/>
    <w:rsid w:val="000077ED"/>
    <w:rsid w:val="000101B6"/>
    <w:rsid w:val="00010EC0"/>
    <w:rsid w:val="00011D42"/>
    <w:rsid w:val="00015073"/>
    <w:rsid w:val="00016ABE"/>
    <w:rsid w:val="00017910"/>
    <w:rsid w:val="0002143D"/>
    <w:rsid w:val="00023B77"/>
    <w:rsid w:val="000270D3"/>
    <w:rsid w:val="00027D5C"/>
    <w:rsid w:val="0003052F"/>
    <w:rsid w:val="00031C59"/>
    <w:rsid w:val="0003341A"/>
    <w:rsid w:val="00033808"/>
    <w:rsid w:val="000341BE"/>
    <w:rsid w:val="00036432"/>
    <w:rsid w:val="00037527"/>
    <w:rsid w:val="00037F1D"/>
    <w:rsid w:val="000404D4"/>
    <w:rsid w:val="00043D41"/>
    <w:rsid w:val="00046296"/>
    <w:rsid w:val="000478CD"/>
    <w:rsid w:val="00047B3B"/>
    <w:rsid w:val="00050C39"/>
    <w:rsid w:val="000546AC"/>
    <w:rsid w:val="00054D45"/>
    <w:rsid w:val="00055C4F"/>
    <w:rsid w:val="000574C5"/>
    <w:rsid w:val="00060EAE"/>
    <w:rsid w:val="00063215"/>
    <w:rsid w:val="000711B6"/>
    <w:rsid w:val="00071D23"/>
    <w:rsid w:val="00071EE4"/>
    <w:rsid w:val="00072D7D"/>
    <w:rsid w:val="00073516"/>
    <w:rsid w:val="0007449E"/>
    <w:rsid w:val="000748C5"/>
    <w:rsid w:val="00075884"/>
    <w:rsid w:val="000769E0"/>
    <w:rsid w:val="000772EC"/>
    <w:rsid w:val="00083ECA"/>
    <w:rsid w:val="00084608"/>
    <w:rsid w:val="00084694"/>
    <w:rsid w:val="000852E3"/>
    <w:rsid w:val="00086EF7"/>
    <w:rsid w:val="000875F7"/>
    <w:rsid w:val="00090A41"/>
    <w:rsid w:val="000914B0"/>
    <w:rsid w:val="00093290"/>
    <w:rsid w:val="00093D9F"/>
    <w:rsid w:val="00094300"/>
    <w:rsid w:val="00095CB8"/>
    <w:rsid w:val="00095CBC"/>
    <w:rsid w:val="00096792"/>
    <w:rsid w:val="00096E1B"/>
    <w:rsid w:val="00097303"/>
    <w:rsid w:val="00097933"/>
    <w:rsid w:val="000A00D6"/>
    <w:rsid w:val="000A3BBC"/>
    <w:rsid w:val="000A4ADD"/>
    <w:rsid w:val="000A50A5"/>
    <w:rsid w:val="000A539D"/>
    <w:rsid w:val="000A5CF3"/>
    <w:rsid w:val="000A60C6"/>
    <w:rsid w:val="000B0BC0"/>
    <w:rsid w:val="000B1875"/>
    <w:rsid w:val="000B3612"/>
    <w:rsid w:val="000B36A5"/>
    <w:rsid w:val="000B40CF"/>
    <w:rsid w:val="000B4600"/>
    <w:rsid w:val="000B76DF"/>
    <w:rsid w:val="000B7827"/>
    <w:rsid w:val="000C14E3"/>
    <w:rsid w:val="000C2F56"/>
    <w:rsid w:val="000C3E72"/>
    <w:rsid w:val="000C44A8"/>
    <w:rsid w:val="000C5E7B"/>
    <w:rsid w:val="000D2001"/>
    <w:rsid w:val="000D29D3"/>
    <w:rsid w:val="000D45EF"/>
    <w:rsid w:val="000D6541"/>
    <w:rsid w:val="000D701D"/>
    <w:rsid w:val="000D7A6F"/>
    <w:rsid w:val="000E5376"/>
    <w:rsid w:val="000E5EB9"/>
    <w:rsid w:val="000E6AB1"/>
    <w:rsid w:val="000F0D90"/>
    <w:rsid w:val="000F3687"/>
    <w:rsid w:val="000F5D44"/>
    <w:rsid w:val="0010190C"/>
    <w:rsid w:val="00101B1F"/>
    <w:rsid w:val="00102DB6"/>
    <w:rsid w:val="00103D00"/>
    <w:rsid w:val="00104296"/>
    <w:rsid w:val="001055CB"/>
    <w:rsid w:val="00105994"/>
    <w:rsid w:val="00106AF9"/>
    <w:rsid w:val="00106D06"/>
    <w:rsid w:val="00111CE3"/>
    <w:rsid w:val="0011233D"/>
    <w:rsid w:val="00114252"/>
    <w:rsid w:val="00114833"/>
    <w:rsid w:val="00115DDB"/>
    <w:rsid w:val="00117778"/>
    <w:rsid w:val="001177B9"/>
    <w:rsid w:val="001219BE"/>
    <w:rsid w:val="00123421"/>
    <w:rsid w:val="001237BE"/>
    <w:rsid w:val="00124D69"/>
    <w:rsid w:val="00124F79"/>
    <w:rsid w:val="00126975"/>
    <w:rsid w:val="001274C9"/>
    <w:rsid w:val="00131096"/>
    <w:rsid w:val="00135035"/>
    <w:rsid w:val="001350F7"/>
    <w:rsid w:val="00141AD5"/>
    <w:rsid w:val="001430B5"/>
    <w:rsid w:val="00146080"/>
    <w:rsid w:val="00150F00"/>
    <w:rsid w:val="00151463"/>
    <w:rsid w:val="00151609"/>
    <w:rsid w:val="001540EA"/>
    <w:rsid w:val="00155A50"/>
    <w:rsid w:val="00160E82"/>
    <w:rsid w:val="00161058"/>
    <w:rsid w:val="0016200C"/>
    <w:rsid w:val="0016234B"/>
    <w:rsid w:val="0016302F"/>
    <w:rsid w:val="00164281"/>
    <w:rsid w:val="001657BA"/>
    <w:rsid w:val="00165B5A"/>
    <w:rsid w:val="001677B1"/>
    <w:rsid w:val="001703E5"/>
    <w:rsid w:val="00171A89"/>
    <w:rsid w:val="00172928"/>
    <w:rsid w:val="001740CF"/>
    <w:rsid w:val="001773D5"/>
    <w:rsid w:val="001812BB"/>
    <w:rsid w:val="00182300"/>
    <w:rsid w:val="001823CB"/>
    <w:rsid w:val="00183775"/>
    <w:rsid w:val="0018548C"/>
    <w:rsid w:val="001861EC"/>
    <w:rsid w:val="001905C0"/>
    <w:rsid w:val="001909AE"/>
    <w:rsid w:val="00191B97"/>
    <w:rsid w:val="00192622"/>
    <w:rsid w:val="00192F7F"/>
    <w:rsid w:val="001A05CC"/>
    <w:rsid w:val="001A1B7F"/>
    <w:rsid w:val="001A331B"/>
    <w:rsid w:val="001A3382"/>
    <w:rsid w:val="001A3B06"/>
    <w:rsid w:val="001A4343"/>
    <w:rsid w:val="001A7747"/>
    <w:rsid w:val="001B2008"/>
    <w:rsid w:val="001B2DEA"/>
    <w:rsid w:val="001B4886"/>
    <w:rsid w:val="001B4C31"/>
    <w:rsid w:val="001B6331"/>
    <w:rsid w:val="001B65A8"/>
    <w:rsid w:val="001B7E17"/>
    <w:rsid w:val="001C3024"/>
    <w:rsid w:val="001C38BA"/>
    <w:rsid w:val="001C54CD"/>
    <w:rsid w:val="001C6A22"/>
    <w:rsid w:val="001C6D84"/>
    <w:rsid w:val="001C6F46"/>
    <w:rsid w:val="001C7540"/>
    <w:rsid w:val="001C773C"/>
    <w:rsid w:val="001C77B1"/>
    <w:rsid w:val="001D1A74"/>
    <w:rsid w:val="001D1B25"/>
    <w:rsid w:val="001D29C7"/>
    <w:rsid w:val="001D374F"/>
    <w:rsid w:val="001D3F61"/>
    <w:rsid w:val="001D4DA3"/>
    <w:rsid w:val="001E1274"/>
    <w:rsid w:val="001E2083"/>
    <w:rsid w:val="001E320C"/>
    <w:rsid w:val="001E43C3"/>
    <w:rsid w:val="001E50CB"/>
    <w:rsid w:val="001E5487"/>
    <w:rsid w:val="001E5E68"/>
    <w:rsid w:val="001F0AC4"/>
    <w:rsid w:val="001F16EF"/>
    <w:rsid w:val="001F1F22"/>
    <w:rsid w:val="001F1F2F"/>
    <w:rsid w:val="001F25B9"/>
    <w:rsid w:val="001F266C"/>
    <w:rsid w:val="001F3652"/>
    <w:rsid w:val="001F5D38"/>
    <w:rsid w:val="00200A0C"/>
    <w:rsid w:val="00203312"/>
    <w:rsid w:val="00203634"/>
    <w:rsid w:val="00204AFB"/>
    <w:rsid w:val="00204E34"/>
    <w:rsid w:val="00205D83"/>
    <w:rsid w:val="00206481"/>
    <w:rsid w:val="002074E3"/>
    <w:rsid w:val="00207B75"/>
    <w:rsid w:val="0021086C"/>
    <w:rsid w:val="00210DCF"/>
    <w:rsid w:val="002117CF"/>
    <w:rsid w:val="00211838"/>
    <w:rsid w:val="00211AF3"/>
    <w:rsid w:val="00212A96"/>
    <w:rsid w:val="002214CC"/>
    <w:rsid w:val="00222D48"/>
    <w:rsid w:val="00222F6B"/>
    <w:rsid w:val="00223A5F"/>
    <w:rsid w:val="002246CC"/>
    <w:rsid w:val="00224F81"/>
    <w:rsid w:val="0022562C"/>
    <w:rsid w:val="002309C8"/>
    <w:rsid w:val="002323D7"/>
    <w:rsid w:val="002340C0"/>
    <w:rsid w:val="0023582A"/>
    <w:rsid w:val="00235907"/>
    <w:rsid w:val="0023664E"/>
    <w:rsid w:val="00237889"/>
    <w:rsid w:val="00237D87"/>
    <w:rsid w:val="00240AB4"/>
    <w:rsid w:val="00242063"/>
    <w:rsid w:val="00242F32"/>
    <w:rsid w:val="00243390"/>
    <w:rsid w:val="002463A0"/>
    <w:rsid w:val="002468E8"/>
    <w:rsid w:val="0024691B"/>
    <w:rsid w:val="00247D4F"/>
    <w:rsid w:val="00250494"/>
    <w:rsid w:val="00251405"/>
    <w:rsid w:val="00251520"/>
    <w:rsid w:val="00251814"/>
    <w:rsid w:val="00251C11"/>
    <w:rsid w:val="00253308"/>
    <w:rsid w:val="002537A9"/>
    <w:rsid w:val="00255BB8"/>
    <w:rsid w:val="0025602C"/>
    <w:rsid w:val="00257E96"/>
    <w:rsid w:val="002605C1"/>
    <w:rsid w:val="00261A9E"/>
    <w:rsid w:val="002628F5"/>
    <w:rsid w:val="002635B5"/>
    <w:rsid w:val="0026462E"/>
    <w:rsid w:val="00264ADF"/>
    <w:rsid w:val="00264E1A"/>
    <w:rsid w:val="00266AB1"/>
    <w:rsid w:val="0026740E"/>
    <w:rsid w:val="00270BB4"/>
    <w:rsid w:val="00270BEF"/>
    <w:rsid w:val="002740CF"/>
    <w:rsid w:val="00277152"/>
    <w:rsid w:val="0028127E"/>
    <w:rsid w:val="002821A3"/>
    <w:rsid w:val="00284A88"/>
    <w:rsid w:val="002850DE"/>
    <w:rsid w:val="00285CD2"/>
    <w:rsid w:val="00285E8A"/>
    <w:rsid w:val="00285F3F"/>
    <w:rsid w:val="002906F4"/>
    <w:rsid w:val="00290A63"/>
    <w:rsid w:val="0029120D"/>
    <w:rsid w:val="002943E6"/>
    <w:rsid w:val="002A5F1F"/>
    <w:rsid w:val="002A6A20"/>
    <w:rsid w:val="002A7C66"/>
    <w:rsid w:val="002B204E"/>
    <w:rsid w:val="002B22CD"/>
    <w:rsid w:val="002B4B51"/>
    <w:rsid w:val="002B4D93"/>
    <w:rsid w:val="002C0E2B"/>
    <w:rsid w:val="002C14D0"/>
    <w:rsid w:val="002C38B2"/>
    <w:rsid w:val="002C533C"/>
    <w:rsid w:val="002C6092"/>
    <w:rsid w:val="002C629C"/>
    <w:rsid w:val="002C72F7"/>
    <w:rsid w:val="002C7E0C"/>
    <w:rsid w:val="002D1610"/>
    <w:rsid w:val="002D18B4"/>
    <w:rsid w:val="002D1C20"/>
    <w:rsid w:val="002D24CC"/>
    <w:rsid w:val="002D54C0"/>
    <w:rsid w:val="002D5AE2"/>
    <w:rsid w:val="002D5B2E"/>
    <w:rsid w:val="002D6A10"/>
    <w:rsid w:val="002D6C64"/>
    <w:rsid w:val="002D77E2"/>
    <w:rsid w:val="002D79B4"/>
    <w:rsid w:val="002E152F"/>
    <w:rsid w:val="002E2101"/>
    <w:rsid w:val="002E4B9B"/>
    <w:rsid w:val="002E4D29"/>
    <w:rsid w:val="002E530C"/>
    <w:rsid w:val="002E55DB"/>
    <w:rsid w:val="002F0805"/>
    <w:rsid w:val="002F1765"/>
    <w:rsid w:val="002F24F3"/>
    <w:rsid w:val="002F38EB"/>
    <w:rsid w:val="002F3E8D"/>
    <w:rsid w:val="002F4244"/>
    <w:rsid w:val="002F4C87"/>
    <w:rsid w:val="002F7658"/>
    <w:rsid w:val="00300FF4"/>
    <w:rsid w:val="0030297F"/>
    <w:rsid w:val="0030485A"/>
    <w:rsid w:val="00306122"/>
    <w:rsid w:val="0030644E"/>
    <w:rsid w:val="0030784F"/>
    <w:rsid w:val="00311C1E"/>
    <w:rsid w:val="00311E59"/>
    <w:rsid w:val="00314363"/>
    <w:rsid w:val="003172D5"/>
    <w:rsid w:val="0031750C"/>
    <w:rsid w:val="00320980"/>
    <w:rsid w:val="003212F9"/>
    <w:rsid w:val="00322302"/>
    <w:rsid w:val="003235E5"/>
    <w:rsid w:val="00323CD3"/>
    <w:rsid w:val="003246E8"/>
    <w:rsid w:val="0032739F"/>
    <w:rsid w:val="003274BA"/>
    <w:rsid w:val="00330080"/>
    <w:rsid w:val="00331433"/>
    <w:rsid w:val="00332090"/>
    <w:rsid w:val="00335958"/>
    <w:rsid w:val="003413DC"/>
    <w:rsid w:val="0034154E"/>
    <w:rsid w:val="003432D5"/>
    <w:rsid w:val="00343D35"/>
    <w:rsid w:val="00344305"/>
    <w:rsid w:val="00344884"/>
    <w:rsid w:val="00345276"/>
    <w:rsid w:val="00346718"/>
    <w:rsid w:val="00347120"/>
    <w:rsid w:val="0034727A"/>
    <w:rsid w:val="00350B09"/>
    <w:rsid w:val="003516AE"/>
    <w:rsid w:val="003528E4"/>
    <w:rsid w:val="00354113"/>
    <w:rsid w:val="003568FD"/>
    <w:rsid w:val="00356B04"/>
    <w:rsid w:val="00362590"/>
    <w:rsid w:val="00362DA9"/>
    <w:rsid w:val="003656BB"/>
    <w:rsid w:val="0036570D"/>
    <w:rsid w:val="00365A39"/>
    <w:rsid w:val="00366405"/>
    <w:rsid w:val="00367942"/>
    <w:rsid w:val="00367C5A"/>
    <w:rsid w:val="00370D27"/>
    <w:rsid w:val="0037400C"/>
    <w:rsid w:val="00374D52"/>
    <w:rsid w:val="00376546"/>
    <w:rsid w:val="00377DEC"/>
    <w:rsid w:val="0038042B"/>
    <w:rsid w:val="00386B36"/>
    <w:rsid w:val="0038772F"/>
    <w:rsid w:val="00387F64"/>
    <w:rsid w:val="00391531"/>
    <w:rsid w:val="003923B5"/>
    <w:rsid w:val="00393765"/>
    <w:rsid w:val="0039686E"/>
    <w:rsid w:val="00397644"/>
    <w:rsid w:val="00397E9E"/>
    <w:rsid w:val="003A122A"/>
    <w:rsid w:val="003A1748"/>
    <w:rsid w:val="003A1BFD"/>
    <w:rsid w:val="003A1D47"/>
    <w:rsid w:val="003A3140"/>
    <w:rsid w:val="003A5428"/>
    <w:rsid w:val="003A54BF"/>
    <w:rsid w:val="003A58B3"/>
    <w:rsid w:val="003A5A7E"/>
    <w:rsid w:val="003A6502"/>
    <w:rsid w:val="003A7F98"/>
    <w:rsid w:val="003B0921"/>
    <w:rsid w:val="003B0AEF"/>
    <w:rsid w:val="003B1A24"/>
    <w:rsid w:val="003B2153"/>
    <w:rsid w:val="003B45A1"/>
    <w:rsid w:val="003B4C66"/>
    <w:rsid w:val="003B68FC"/>
    <w:rsid w:val="003B731F"/>
    <w:rsid w:val="003B7C30"/>
    <w:rsid w:val="003B7F2C"/>
    <w:rsid w:val="003C00DE"/>
    <w:rsid w:val="003C0B83"/>
    <w:rsid w:val="003C468A"/>
    <w:rsid w:val="003C54EE"/>
    <w:rsid w:val="003C5B27"/>
    <w:rsid w:val="003C5B94"/>
    <w:rsid w:val="003D0CA4"/>
    <w:rsid w:val="003D1587"/>
    <w:rsid w:val="003D2EF1"/>
    <w:rsid w:val="003D3026"/>
    <w:rsid w:val="003D3AEF"/>
    <w:rsid w:val="003D40DE"/>
    <w:rsid w:val="003D4FD2"/>
    <w:rsid w:val="003D5332"/>
    <w:rsid w:val="003D545D"/>
    <w:rsid w:val="003D6760"/>
    <w:rsid w:val="003D717F"/>
    <w:rsid w:val="003E00C7"/>
    <w:rsid w:val="003E0BA7"/>
    <w:rsid w:val="003E21B7"/>
    <w:rsid w:val="003E6E54"/>
    <w:rsid w:val="003E7500"/>
    <w:rsid w:val="003F0D74"/>
    <w:rsid w:val="003F13D8"/>
    <w:rsid w:val="003F18EE"/>
    <w:rsid w:val="003F2369"/>
    <w:rsid w:val="003F4B28"/>
    <w:rsid w:val="003F554B"/>
    <w:rsid w:val="003F7501"/>
    <w:rsid w:val="004006A3"/>
    <w:rsid w:val="004017A8"/>
    <w:rsid w:val="00402F6B"/>
    <w:rsid w:val="00404A92"/>
    <w:rsid w:val="00404BDD"/>
    <w:rsid w:val="004056CA"/>
    <w:rsid w:val="00406B70"/>
    <w:rsid w:val="00407367"/>
    <w:rsid w:val="00411406"/>
    <w:rsid w:val="00411D85"/>
    <w:rsid w:val="00412265"/>
    <w:rsid w:val="00413540"/>
    <w:rsid w:val="00413898"/>
    <w:rsid w:val="004142C9"/>
    <w:rsid w:val="00414C68"/>
    <w:rsid w:val="0042093D"/>
    <w:rsid w:val="00422DBE"/>
    <w:rsid w:val="0042445B"/>
    <w:rsid w:val="004264B1"/>
    <w:rsid w:val="00430026"/>
    <w:rsid w:val="0043003C"/>
    <w:rsid w:val="004317DA"/>
    <w:rsid w:val="0043213F"/>
    <w:rsid w:val="00432847"/>
    <w:rsid w:val="0043353A"/>
    <w:rsid w:val="0043392D"/>
    <w:rsid w:val="00434477"/>
    <w:rsid w:val="0043567B"/>
    <w:rsid w:val="00435D16"/>
    <w:rsid w:val="00435FBF"/>
    <w:rsid w:val="00436A90"/>
    <w:rsid w:val="00437250"/>
    <w:rsid w:val="004406A8"/>
    <w:rsid w:val="00441ACF"/>
    <w:rsid w:val="00444722"/>
    <w:rsid w:val="00450EB4"/>
    <w:rsid w:val="00451066"/>
    <w:rsid w:val="0045190E"/>
    <w:rsid w:val="00453E3F"/>
    <w:rsid w:val="00456FC8"/>
    <w:rsid w:val="00461467"/>
    <w:rsid w:val="00462854"/>
    <w:rsid w:val="00462E28"/>
    <w:rsid w:val="004658FF"/>
    <w:rsid w:val="00465FF9"/>
    <w:rsid w:val="0046608F"/>
    <w:rsid w:val="00466488"/>
    <w:rsid w:val="00467E1E"/>
    <w:rsid w:val="00467F28"/>
    <w:rsid w:val="00471CEB"/>
    <w:rsid w:val="00473C49"/>
    <w:rsid w:val="004746C6"/>
    <w:rsid w:val="004748C2"/>
    <w:rsid w:val="004763C9"/>
    <w:rsid w:val="00476C16"/>
    <w:rsid w:val="00477C0A"/>
    <w:rsid w:val="00480955"/>
    <w:rsid w:val="00481142"/>
    <w:rsid w:val="004815AD"/>
    <w:rsid w:val="00484535"/>
    <w:rsid w:val="00487AE1"/>
    <w:rsid w:val="00490505"/>
    <w:rsid w:val="00491969"/>
    <w:rsid w:val="00491A19"/>
    <w:rsid w:val="00491C4E"/>
    <w:rsid w:val="004921DD"/>
    <w:rsid w:val="00493933"/>
    <w:rsid w:val="00493C62"/>
    <w:rsid w:val="00494306"/>
    <w:rsid w:val="00494AB1"/>
    <w:rsid w:val="00495292"/>
    <w:rsid w:val="00495D78"/>
    <w:rsid w:val="004967A2"/>
    <w:rsid w:val="0049748A"/>
    <w:rsid w:val="004A0021"/>
    <w:rsid w:val="004A0AC7"/>
    <w:rsid w:val="004A19DC"/>
    <w:rsid w:val="004A1B22"/>
    <w:rsid w:val="004A1F66"/>
    <w:rsid w:val="004A427E"/>
    <w:rsid w:val="004A42F4"/>
    <w:rsid w:val="004A6BC1"/>
    <w:rsid w:val="004A7336"/>
    <w:rsid w:val="004A7D7F"/>
    <w:rsid w:val="004B0445"/>
    <w:rsid w:val="004B0B1A"/>
    <w:rsid w:val="004B1964"/>
    <w:rsid w:val="004B1C00"/>
    <w:rsid w:val="004B2EB9"/>
    <w:rsid w:val="004B3CDF"/>
    <w:rsid w:val="004B48DC"/>
    <w:rsid w:val="004B592C"/>
    <w:rsid w:val="004B78B6"/>
    <w:rsid w:val="004C053D"/>
    <w:rsid w:val="004C36C3"/>
    <w:rsid w:val="004C3E3B"/>
    <w:rsid w:val="004C5BBB"/>
    <w:rsid w:val="004C74CB"/>
    <w:rsid w:val="004C7C90"/>
    <w:rsid w:val="004D01EB"/>
    <w:rsid w:val="004D1DFE"/>
    <w:rsid w:val="004D2AF9"/>
    <w:rsid w:val="004D2D61"/>
    <w:rsid w:val="004D3CF5"/>
    <w:rsid w:val="004D451E"/>
    <w:rsid w:val="004D45A5"/>
    <w:rsid w:val="004D61D6"/>
    <w:rsid w:val="004D7C6E"/>
    <w:rsid w:val="004E0759"/>
    <w:rsid w:val="004E15AA"/>
    <w:rsid w:val="004E4AC4"/>
    <w:rsid w:val="004E54C9"/>
    <w:rsid w:val="004E5512"/>
    <w:rsid w:val="004E57B2"/>
    <w:rsid w:val="004E6463"/>
    <w:rsid w:val="004F1015"/>
    <w:rsid w:val="004F1169"/>
    <w:rsid w:val="004F17A8"/>
    <w:rsid w:val="004F35BD"/>
    <w:rsid w:val="004F5210"/>
    <w:rsid w:val="004F52BE"/>
    <w:rsid w:val="004F78C8"/>
    <w:rsid w:val="004F7D8B"/>
    <w:rsid w:val="00500B1C"/>
    <w:rsid w:val="00500FAD"/>
    <w:rsid w:val="00502A60"/>
    <w:rsid w:val="0050394A"/>
    <w:rsid w:val="005045BB"/>
    <w:rsid w:val="00506228"/>
    <w:rsid w:val="005068CF"/>
    <w:rsid w:val="00506A14"/>
    <w:rsid w:val="005073CE"/>
    <w:rsid w:val="0051025E"/>
    <w:rsid w:val="00510B7D"/>
    <w:rsid w:val="00511CDB"/>
    <w:rsid w:val="00512489"/>
    <w:rsid w:val="005138B5"/>
    <w:rsid w:val="00514844"/>
    <w:rsid w:val="005226AC"/>
    <w:rsid w:val="00523B99"/>
    <w:rsid w:val="005245CC"/>
    <w:rsid w:val="005252EA"/>
    <w:rsid w:val="0052535C"/>
    <w:rsid w:val="005264F3"/>
    <w:rsid w:val="00526689"/>
    <w:rsid w:val="0052668E"/>
    <w:rsid w:val="00526B2D"/>
    <w:rsid w:val="00527A99"/>
    <w:rsid w:val="00527C0A"/>
    <w:rsid w:val="00530558"/>
    <w:rsid w:val="00531659"/>
    <w:rsid w:val="00532E4A"/>
    <w:rsid w:val="00537781"/>
    <w:rsid w:val="00540114"/>
    <w:rsid w:val="005401E6"/>
    <w:rsid w:val="00540E7F"/>
    <w:rsid w:val="005420C7"/>
    <w:rsid w:val="00543450"/>
    <w:rsid w:val="005436DD"/>
    <w:rsid w:val="00546A94"/>
    <w:rsid w:val="00551C67"/>
    <w:rsid w:val="0055227E"/>
    <w:rsid w:val="005522EB"/>
    <w:rsid w:val="00555867"/>
    <w:rsid w:val="005571D0"/>
    <w:rsid w:val="00560328"/>
    <w:rsid w:val="00563EF6"/>
    <w:rsid w:val="005653DB"/>
    <w:rsid w:val="00565C37"/>
    <w:rsid w:val="00567684"/>
    <w:rsid w:val="00570F35"/>
    <w:rsid w:val="005717C4"/>
    <w:rsid w:val="005735B8"/>
    <w:rsid w:val="00577153"/>
    <w:rsid w:val="00577EDD"/>
    <w:rsid w:val="0058094B"/>
    <w:rsid w:val="005822EB"/>
    <w:rsid w:val="00584170"/>
    <w:rsid w:val="005849B1"/>
    <w:rsid w:val="0058731A"/>
    <w:rsid w:val="00590C54"/>
    <w:rsid w:val="00590CCD"/>
    <w:rsid w:val="00591110"/>
    <w:rsid w:val="0059294D"/>
    <w:rsid w:val="0059367C"/>
    <w:rsid w:val="005937BE"/>
    <w:rsid w:val="00594910"/>
    <w:rsid w:val="005974CD"/>
    <w:rsid w:val="00597EEB"/>
    <w:rsid w:val="005A0801"/>
    <w:rsid w:val="005A213C"/>
    <w:rsid w:val="005A4663"/>
    <w:rsid w:val="005A4C21"/>
    <w:rsid w:val="005A5331"/>
    <w:rsid w:val="005A6EF1"/>
    <w:rsid w:val="005B112B"/>
    <w:rsid w:val="005B3A48"/>
    <w:rsid w:val="005B4FF5"/>
    <w:rsid w:val="005B784E"/>
    <w:rsid w:val="005C0661"/>
    <w:rsid w:val="005C0798"/>
    <w:rsid w:val="005C09B0"/>
    <w:rsid w:val="005C0BA3"/>
    <w:rsid w:val="005C324B"/>
    <w:rsid w:val="005C3C79"/>
    <w:rsid w:val="005C41A5"/>
    <w:rsid w:val="005C4C56"/>
    <w:rsid w:val="005C572F"/>
    <w:rsid w:val="005D1640"/>
    <w:rsid w:val="005D1BD2"/>
    <w:rsid w:val="005D24A4"/>
    <w:rsid w:val="005D2570"/>
    <w:rsid w:val="005D3540"/>
    <w:rsid w:val="005D3FF6"/>
    <w:rsid w:val="005D466A"/>
    <w:rsid w:val="005D54F2"/>
    <w:rsid w:val="005D61BD"/>
    <w:rsid w:val="005D75D7"/>
    <w:rsid w:val="005E1356"/>
    <w:rsid w:val="005E213A"/>
    <w:rsid w:val="005E2756"/>
    <w:rsid w:val="005E276D"/>
    <w:rsid w:val="005E3797"/>
    <w:rsid w:val="005E3E2B"/>
    <w:rsid w:val="005E476C"/>
    <w:rsid w:val="005E6882"/>
    <w:rsid w:val="005E78F2"/>
    <w:rsid w:val="005E79A3"/>
    <w:rsid w:val="005F0A3E"/>
    <w:rsid w:val="005F1A57"/>
    <w:rsid w:val="005F4549"/>
    <w:rsid w:val="005F7980"/>
    <w:rsid w:val="00602649"/>
    <w:rsid w:val="00602B72"/>
    <w:rsid w:val="00605121"/>
    <w:rsid w:val="00605621"/>
    <w:rsid w:val="00605D58"/>
    <w:rsid w:val="0060600C"/>
    <w:rsid w:val="00606024"/>
    <w:rsid w:val="006124EC"/>
    <w:rsid w:val="00616D93"/>
    <w:rsid w:val="006173C2"/>
    <w:rsid w:val="006178C8"/>
    <w:rsid w:val="00620E58"/>
    <w:rsid w:val="006225D0"/>
    <w:rsid w:val="00622660"/>
    <w:rsid w:val="00624AB3"/>
    <w:rsid w:val="006255EC"/>
    <w:rsid w:val="006258BE"/>
    <w:rsid w:val="00626963"/>
    <w:rsid w:val="006272F4"/>
    <w:rsid w:val="00631532"/>
    <w:rsid w:val="00631C37"/>
    <w:rsid w:val="006322B7"/>
    <w:rsid w:val="00633160"/>
    <w:rsid w:val="0064126A"/>
    <w:rsid w:val="00642F45"/>
    <w:rsid w:val="00642F46"/>
    <w:rsid w:val="00643528"/>
    <w:rsid w:val="006504EC"/>
    <w:rsid w:val="00650D1D"/>
    <w:rsid w:val="00654E88"/>
    <w:rsid w:val="00655A47"/>
    <w:rsid w:val="006561F9"/>
    <w:rsid w:val="00660CEF"/>
    <w:rsid w:val="00666927"/>
    <w:rsid w:val="00673D08"/>
    <w:rsid w:val="00676B65"/>
    <w:rsid w:val="00677062"/>
    <w:rsid w:val="00677446"/>
    <w:rsid w:val="00681E76"/>
    <w:rsid w:val="006821D2"/>
    <w:rsid w:val="00683284"/>
    <w:rsid w:val="00686E70"/>
    <w:rsid w:val="006875EB"/>
    <w:rsid w:val="006908BE"/>
    <w:rsid w:val="00691144"/>
    <w:rsid w:val="006914DE"/>
    <w:rsid w:val="00691DA5"/>
    <w:rsid w:val="00693210"/>
    <w:rsid w:val="006934B5"/>
    <w:rsid w:val="00695A2D"/>
    <w:rsid w:val="00696608"/>
    <w:rsid w:val="00697030"/>
    <w:rsid w:val="00697B62"/>
    <w:rsid w:val="00697E7B"/>
    <w:rsid w:val="006A03D5"/>
    <w:rsid w:val="006A1BD9"/>
    <w:rsid w:val="006A4268"/>
    <w:rsid w:val="006A453D"/>
    <w:rsid w:val="006A4554"/>
    <w:rsid w:val="006A4CCF"/>
    <w:rsid w:val="006A580C"/>
    <w:rsid w:val="006B0ADB"/>
    <w:rsid w:val="006B1FB1"/>
    <w:rsid w:val="006B2C1A"/>
    <w:rsid w:val="006B46BB"/>
    <w:rsid w:val="006B69C9"/>
    <w:rsid w:val="006B6D0E"/>
    <w:rsid w:val="006B7DB2"/>
    <w:rsid w:val="006C09EB"/>
    <w:rsid w:val="006C1809"/>
    <w:rsid w:val="006C269B"/>
    <w:rsid w:val="006C3121"/>
    <w:rsid w:val="006C463C"/>
    <w:rsid w:val="006C6F26"/>
    <w:rsid w:val="006D3200"/>
    <w:rsid w:val="006D3209"/>
    <w:rsid w:val="006D4B6B"/>
    <w:rsid w:val="006D5BCD"/>
    <w:rsid w:val="006D5F7C"/>
    <w:rsid w:val="006D639D"/>
    <w:rsid w:val="006D6D44"/>
    <w:rsid w:val="006E29F3"/>
    <w:rsid w:val="006E3AC9"/>
    <w:rsid w:val="006E3E16"/>
    <w:rsid w:val="006E5261"/>
    <w:rsid w:val="006E776C"/>
    <w:rsid w:val="006F0741"/>
    <w:rsid w:val="006F0B72"/>
    <w:rsid w:val="006F2749"/>
    <w:rsid w:val="006F2DE0"/>
    <w:rsid w:val="00700EE9"/>
    <w:rsid w:val="007028F5"/>
    <w:rsid w:val="00704A5A"/>
    <w:rsid w:val="00704F90"/>
    <w:rsid w:val="00706F53"/>
    <w:rsid w:val="00711B82"/>
    <w:rsid w:val="0071435D"/>
    <w:rsid w:val="00716185"/>
    <w:rsid w:val="007162EA"/>
    <w:rsid w:val="00717562"/>
    <w:rsid w:val="0072125F"/>
    <w:rsid w:val="00725574"/>
    <w:rsid w:val="00725630"/>
    <w:rsid w:val="007268E9"/>
    <w:rsid w:val="00727C8B"/>
    <w:rsid w:val="007300A1"/>
    <w:rsid w:val="007300CA"/>
    <w:rsid w:val="007304EC"/>
    <w:rsid w:val="00731428"/>
    <w:rsid w:val="00732046"/>
    <w:rsid w:val="0073288A"/>
    <w:rsid w:val="0073329D"/>
    <w:rsid w:val="00734E24"/>
    <w:rsid w:val="007361AA"/>
    <w:rsid w:val="00737200"/>
    <w:rsid w:val="00741512"/>
    <w:rsid w:val="00742039"/>
    <w:rsid w:val="007427E9"/>
    <w:rsid w:val="00743838"/>
    <w:rsid w:val="00752B24"/>
    <w:rsid w:val="007531B1"/>
    <w:rsid w:val="0075440F"/>
    <w:rsid w:val="007572C8"/>
    <w:rsid w:val="00757678"/>
    <w:rsid w:val="00757BE9"/>
    <w:rsid w:val="00762901"/>
    <w:rsid w:val="0076372B"/>
    <w:rsid w:val="00763C1B"/>
    <w:rsid w:val="007646F0"/>
    <w:rsid w:val="00764A40"/>
    <w:rsid w:val="0076563F"/>
    <w:rsid w:val="00766A27"/>
    <w:rsid w:val="00770DA5"/>
    <w:rsid w:val="00774C4E"/>
    <w:rsid w:val="007753B6"/>
    <w:rsid w:val="00775738"/>
    <w:rsid w:val="007768FF"/>
    <w:rsid w:val="00776EBD"/>
    <w:rsid w:val="00780267"/>
    <w:rsid w:val="00780E69"/>
    <w:rsid w:val="00780EB6"/>
    <w:rsid w:val="007823BE"/>
    <w:rsid w:val="00786A88"/>
    <w:rsid w:val="0078762C"/>
    <w:rsid w:val="00794BCF"/>
    <w:rsid w:val="00794F0E"/>
    <w:rsid w:val="007954F2"/>
    <w:rsid w:val="007A2C30"/>
    <w:rsid w:val="007A66A3"/>
    <w:rsid w:val="007A6B99"/>
    <w:rsid w:val="007B3921"/>
    <w:rsid w:val="007B46DA"/>
    <w:rsid w:val="007B5081"/>
    <w:rsid w:val="007B7EC8"/>
    <w:rsid w:val="007C03B9"/>
    <w:rsid w:val="007C0E2A"/>
    <w:rsid w:val="007C2388"/>
    <w:rsid w:val="007C2842"/>
    <w:rsid w:val="007C3885"/>
    <w:rsid w:val="007C6D16"/>
    <w:rsid w:val="007C77E6"/>
    <w:rsid w:val="007D0336"/>
    <w:rsid w:val="007D294D"/>
    <w:rsid w:val="007D443B"/>
    <w:rsid w:val="007D660D"/>
    <w:rsid w:val="007E05A7"/>
    <w:rsid w:val="007E0773"/>
    <w:rsid w:val="007E125F"/>
    <w:rsid w:val="007E2147"/>
    <w:rsid w:val="007E2689"/>
    <w:rsid w:val="007E3A3D"/>
    <w:rsid w:val="007E4F9C"/>
    <w:rsid w:val="007E55BC"/>
    <w:rsid w:val="007F1223"/>
    <w:rsid w:val="007F2FD2"/>
    <w:rsid w:val="007F5016"/>
    <w:rsid w:val="007F6AEC"/>
    <w:rsid w:val="008001EC"/>
    <w:rsid w:val="00800E04"/>
    <w:rsid w:val="00800E38"/>
    <w:rsid w:val="008025F2"/>
    <w:rsid w:val="00802959"/>
    <w:rsid w:val="00802F31"/>
    <w:rsid w:val="008032CF"/>
    <w:rsid w:val="00803BEA"/>
    <w:rsid w:val="00803FFE"/>
    <w:rsid w:val="008045E3"/>
    <w:rsid w:val="00805247"/>
    <w:rsid w:val="00807C3C"/>
    <w:rsid w:val="00810724"/>
    <w:rsid w:val="00810F44"/>
    <w:rsid w:val="00812281"/>
    <w:rsid w:val="008124EE"/>
    <w:rsid w:val="008145E8"/>
    <w:rsid w:val="00815348"/>
    <w:rsid w:val="00815381"/>
    <w:rsid w:val="00816C7E"/>
    <w:rsid w:val="00822A12"/>
    <w:rsid w:val="00830B6F"/>
    <w:rsid w:val="00830E89"/>
    <w:rsid w:val="00831456"/>
    <w:rsid w:val="0083382A"/>
    <w:rsid w:val="00834091"/>
    <w:rsid w:val="00835D4F"/>
    <w:rsid w:val="008371C7"/>
    <w:rsid w:val="00837D3A"/>
    <w:rsid w:val="00837ED3"/>
    <w:rsid w:val="008437F7"/>
    <w:rsid w:val="00844BEE"/>
    <w:rsid w:val="008474F5"/>
    <w:rsid w:val="0085055E"/>
    <w:rsid w:val="0085112A"/>
    <w:rsid w:val="0085124F"/>
    <w:rsid w:val="00851A36"/>
    <w:rsid w:val="00852ECA"/>
    <w:rsid w:val="00853ACA"/>
    <w:rsid w:val="008547AD"/>
    <w:rsid w:val="00856304"/>
    <w:rsid w:val="00857102"/>
    <w:rsid w:val="008616E7"/>
    <w:rsid w:val="0086263F"/>
    <w:rsid w:val="00863983"/>
    <w:rsid w:val="00863BB1"/>
    <w:rsid w:val="00867162"/>
    <w:rsid w:val="0087241F"/>
    <w:rsid w:val="0087508C"/>
    <w:rsid w:val="00875DCD"/>
    <w:rsid w:val="0087604E"/>
    <w:rsid w:val="00877885"/>
    <w:rsid w:val="008804C8"/>
    <w:rsid w:val="0088135F"/>
    <w:rsid w:val="00882DAC"/>
    <w:rsid w:val="008835C4"/>
    <w:rsid w:val="0088419C"/>
    <w:rsid w:val="0088466B"/>
    <w:rsid w:val="00887805"/>
    <w:rsid w:val="00890E19"/>
    <w:rsid w:val="0089144E"/>
    <w:rsid w:val="00892E11"/>
    <w:rsid w:val="00893219"/>
    <w:rsid w:val="008938ED"/>
    <w:rsid w:val="00895690"/>
    <w:rsid w:val="0089718B"/>
    <w:rsid w:val="008A1173"/>
    <w:rsid w:val="008A14FF"/>
    <w:rsid w:val="008A2591"/>
    <w:rsid w:val="008A25D4"/>
    <w:rsid w:val="008A38DF"/>
    <w:rsid w:val="008A3A53"/>
    <w:rsid w:val="008A4755"/>
    <w:rsid w:val="008A59C8"/>
    <w:rsid w:val="008A6904"/>
    <w:rsid w:val="008A74DC"/>
    <w:rsid w:val="008A7DC5"/>
    <w:rsid w:val="008B0B75"/>
    <w:rsid w:val="008B3092"/>
    <w:rsid w:val="008B319A"/>
    <w:rsid w:val="008B3961"/>
    <w:rsid w:val="008B47AA"/>
    <w:rsid w:val="008B47EF"/>
    <w:rsid w:val="008B5869"/>
    <w:rsid w:val="008B5B3E"/>
    <w:rsid w:val="008B5BE5"/>
    <w:rsid w:val="008B6D73"/>
    <w:rsid w:val="008C0FCA"/>
    <w:rsid w:val="008C29D7"/>
    <w:rsid w:val="008C6C4E"/>
    <w:rsid w:val="008C6E84"/>
    <w:rsid w:val="008C7A5F"/>
    <w:rsid w:val="008D51CA"/>
    <w:rsid w:val="008D76BC"/>
    <w:rsid w:val="008E13D3"/>
    <w:rsid w:val="008E2744"/>
    <w:rsid w:val="008E3851"/>
    <w:rsid w:val="008E430B"/>
    <w:rsid w:val="008E73FF"/>
    <w:rsid w:val="008E7C96"/>
    <w:rsid w:val="008F12E3"/>
    <w:rsid w:val="008F2F41"/>
    <w:rsid w:val="008F3419"/>
    <w:rsid w:val="008F40AC"/>
    <w:rsid w:val="008F44DE"/>
    <w:rsid w:val="008F5CB7"/>
    <w:rsid w:val="008F709E"/>
    <w:rsid w:val="008F77AF"/>
    <w:rsid w:val="00903505"/>
    <w:rsid w:val="00903C60"/>
    <w:rsid w:val="00904818"/>
    <w:rsid w:val="00904BC1"/>
    <w:rsid w:val="0090525B"/>
    <w:rsid w:val="00905642"/>
    <w:rsid w:val="00906136"/>
    <w:rsid w:val="00910490"/>
    <w:rsid w:val="0091231B"/>
    <w:rsid w:val="0091315B"/>
    <w:rsid w:val="00914A6B"/>
    <w:rsid w:val="00914D22"/>
    <w:rsid w:val="00917B4A"/>
    <w:rsid w:val="00930E1B"/>
    <w:rsid w:val="00931F89"/>
    <w:rsid w:val="00933966"/>
    <w:rsid w:val="009347AB"/>
    <w:rsid w:val="00934A54"/>
    <w:rsid w:val="00936789"/>
    <w:rsid w:val="00936F6E"/>
    <w:rsid w:val="0094053E"/>
    <w:rsid w:val="009405C1"/>
    <w:rsid w:val="00940BDF"/>
    <w:rsid w:val="00941552"/>
    <w:rsid w:val="0094448D"/>
    <w:rsid w:val="00947458"/>
    <w:rsid w:val="00947954"/>
    <w:rsid w:val="009564B6"/>
    <w:rsid w:val="0096006D"/>
    <w:rsid w:val="0096052E"/>
    <w:rsid w:val="00962515"/>
    <w:rsid w:val="00962F11"/>
    <w:rsid w:val="009636B1"/>
    <w:rsid w:val="009639FC"/>
    <w:rsid w:val="00966975"/>
    <w:rsid w:val="0097276E"/>
    <w:rsid w:val="00973D51"/>
    <w:rsid w:val="009750C3"/>
    <w:rsid w:val="00975C9C"/>
    <w:rsid w:val="00982636"/>
    <w:rsid w:val="00982895"/>
    <w:rsid w:val="00982B57"/>
    <w:rsid w:val="00983A94"/>
    <w:rsid w:val="00984176"/>
    <w:rsid w:val="0098446F"/>
    <w:rsid w:val="00984FDA"/>
    <w:rsid w:val="00992E50"/>
    <w:rsid w:val="00995799"/>
    <w:rsid w:val="00995A30"/>
    <w:rsid w:val="00995C90"/>
    <w:rsid w:val="009976DB"/>
    <w:rsid w:val="009A0DB5"/>
    <w:rsid w:val="009A20AF"/>
    <w:rsid w:val="009A24FB"/>
    <w:rsid w:val="009A25F2"/>
    <w:rsid w:val="009A3AA9"/>
    <w:rsid w:val="009A53A6"/>
    <w:rsid w:val="009A5BA9"/>
    <w:rsid w:val="009A7CFD"/>
    <w:rsid w:val="009B0B3B"/>
    <w:rsid w:val="009B10DA"/>
    <w:rsid w:val="009B36C2"/>
    <w:rsid w:val="009B39EA"/>
    <w:rsid w:val="009B589D"/>
    <w:rsid w:val="009B6C44"/>
    <w:rsid w:val="009B6CF7"/>
    <w:rsid w:val="009B7195"/>
    <w:rsid w:val="009C007A"/>
    <w:rsid w:val="009C0F25"/>
    <w:rsid w:val="009C4379"/>
    <w:rsid w:val="009C465B"/>
    <w:rsid w:val="009C713E"/>
    <w:rsid w:val="009C757D"/>
    <w:rsid w:val="009C75E5"/>
    <w:rsid w:val="009D0E9F"/>
    <w:rsid w:val="009D2552"/>
    <w:rsid w:val="009D39A2"/>
    <w:rsid w:val="009E0AAE"/>
    <w:rsid w:val="009E183F"/>
    <w:rsid w:val="009E1B8E"/>
    <w:rsid w:val="009E2028"/>
    <w:rsid w:val="009E42AB"/>
    <w:rsid w:val="009E4C1D"/>
    <w:rsid w:val="009F0132"/>
    <w:rsid w:val="009F05D1"/>
    <w:rsid w:val="009F2261"/>
    <w:rsid w:val="009F2B9D"/>
    <w:rsid w:val="009F3487"/>
    <w:rsid w:val="009F58A6"/>
    <w:rsid w:val="009F6884"/>
    <w:rsid w:val="009F6D7E"/>
    <w:rsid w:val="009F7EAD"/>
    <w:rsid w:val="00A03DFD"/>
    <w:rsid w:val="00A12494"/>
    <w:rsid w:val="00A12BB8"/>
    <w:rsid w:val="00A14846"/>
    <w:rsid w:val="00A15B56"/>
    <w:rsid w:val="00A164EC"/>
    <w:rsid w:val="00A1735D"/>
    <w:rsid w:val="00A214A8"/>
    <w:rsid w:val="00A23E2D"/>
    <w:rsid w:val="00A249A4"/>
    <w:rsid w:val="00A25916"/>
    <w:rsid w:val="00A31CAA"/>
    <w:rsid w:val="00A321F8"/>
    <w:rsid w:val="00A32974"/>
    <w:rsid w:val="00A32DE7"/>
    <w:rsid w:val="00A3352D"/>
    <w:rsid w:val="00A33F97"/>
    <w:rsid w:val="00A359BE"/>
    <w:rsid w:val="00A41A8F"/>
    <w:rsid w:val="00A447F2"/>
    <w:rsid w:val="00A44C55"/>
    <w:rsid w:val="00A45BDC"/>
    <w:rsid w:val="00A4607F"/>
    <w:rsid w:val="00A463FA"/>
    <w:rsid w:val="00A4678A"/>
    <w:rsid w:val="00A52432"/>
    <w:rsid w:val="00A53A4C"/>
    <w:rsid w:val="00A555FD"/>
    <w:rsid w:val="00A55B11"/>
    <w:rsid w:val="00A575E1"/>
    <w:rsid w:val="00A57758"/>
    <w:rsid w:val="00A607D5"/>
    <w:rsid w:val="00A6652E"/>
    <w:rsid w:val="00A66E05"/>
    <w:rsid w:val="00A676A8"/>
    <w:rsid w:val="00A67D6F"/>
    <w:rsid w:val="00A70823"/>
    <w:rsid w:val="00A70EE7"/>
    <w:rsid w:val="00A72C4F"/>
    <w:rsid w:val="00A73D30"/>
    <w:rsid w:val="00A7568B"/>
    <w:rsid w:val="00A75E50"/>
    <w:rsid w:val="00A7622F"/>
    <w:rsid w:val="00A765D4"/>
    <w:rsid w:val="00A821BD"/>
    <w:rsid w:val="00A82461"/>
    <w:rsid w:val="00A846C6"/>
    <w:rsid w:val="00A8502E"/>
    <w:rsid w:val="00A85839"/>
    <w:rsid w:val="00A865EF"/>
    <w:rsid w:val="00A930D3"/>
    <w:rsid w:val="00A93A44"/>
    <w:rsid w:val="00A93D36"/>
    <w:rsid w:val="00A9445E"/>
    <w:rsid w:val="00A944E0"/>
    <w:rsid w:val="00A94BFF"/>
    <w:rsid w:val="00A963B5"/>
    <w:rsid w:val="00A967D1"/>
    <w:rsid w:val="00A97149"/>
    <w:rsid w:val="00AA1764"/>
    <w:rsid w:val="00AA19AA"/>
    <w:rsid w:val="00AA1A0D"/>
    <w:rsid w:val="00AA6947"/>
    <w:rsid w:val="00AA7686"/>
    <w:rsid w:val="00AB18BF"/>
    <w:rsid w:val="00AB2DD3"/>
    <w:rsid w:val="00AB3B23"/>
    <w:rsid w:val="00AB3D53"/>
    <w:rsid w:val="00AB4015"/>
    <w:rsid w:val="00AB4956"/>
    <w:rsid w:val="00AB5099"/>
    <w:rsid w:val="00AC0BF6"/>
    <w:rsid w:val="00AC0F96"/>
    <w:rsid w:val="00AC19FC"/>
    <w:rsid w:val="00AC1BDB"/>
    <w:rsid w:val="00AC2F53"/>
    <w:rsid w:val="00AC6F96"/>
    <w:rsid w:val="00AC7DD7"/>
    <w:rsid w:val="00AD05D9"/>
    <w:rsid w:val="00AD0AE6"/>
    <w:rsid w:val="00AD274B"/>
    <w:rsid w:val="00AD3931"/>
    <w:rsid w:val="00AD429C"/>
    <w:rsid w:val="00AD53FB"/>
    <w:rsid w:val="00AD5C60"/>
    <w:rsid w:val="00AD6318"/>
    <w:rsid w:val="00AD658A"/>
    <w:rsid w:val="00AD6CC0"/>
    <w:rsid w:val="00AE023B"/>
    <w:rsid w:val="00AE06E7"/>
    <w:rsid w:val="00AE0740"/>
    <w:rsid w:val="00AE11DB"/>
    <w:rsid w:val="00AE3125"/>
    <w:rsid w:val="00AE36FC"/>
    <w:rsid w:val="00AE4B2C"/>
    <w:rsid w:val="00AE585C"/>
    <w:rsid w:val="00AE5B04"/>
    <w:rsid w:val="00AF0758"/>
    <w:rsid w:val="00AF2582"/>
    <w:rsid w:val="00AF46AD"/>
    <w:rsid w:val="00AF5766"/>
    <w:rsid w:val="00AF73CD"/>
    <w:rsid w:val="00B00E33"/>
    <w:rsid w:val="00B01B47"/>
    <w:rsid w:val="00B01C9B"/>
    <w:rsid w:val="00B01FF9"/>
    <w:rsid w:val="00B020C2"/>
    <w:rsid w:val="00B05B46"/>
    <w:rsid w:val="00B05CC5"/>
    <w:rsid w:val="00B074E2"/>
    <w:rsid w:val="00B102F9"/>
    <w:rsid w:val="00B10FC1"/>
    <w:rsid w:val="00B11FEE"/>
    <w:rsid w:val="00B12928"/>
    <w:rsid w:val="00B1460D"/>
    <w:rsid w:val="00B15562"/>
    <w:rsid w:val="00B157DD"/>
    <w:rsid w:val="00B23BD6"/>
    <w:rsid w:val="00B26737"/>
    <w:rsid w:val="00B26B9B"/>
    <w:rsid w:val="00B27DBC"/>
    <w:rsid w:val="00B36494"/>
    <w:rsid w:val="00B42BE3"/>
    <w:rsid w:val="00B42C83"/>
    <w:rsid w:val="00B43A21"/>
    <w:rsid w:val="00B44118"/>
    <w:rsid w:val="00B447F1"/>
    <w:rsid w:val="00B46519"/>
    <w:rsid w:val="00B51C7A"/>
    <w:rsid w:val="00B52BE7"/>
    <w:rsid w:val="00B54C15"/>
    <w:rsid w:val="00B5513C"/>
    <w:rsid w:val="00B55A39"/>
    <w:rsid w:val="00B55F71"/>
    <w:rsid w:val="00B56BF3"/>
    <w:rsid w:val="00B57CDC"/>
    <w:rsid w:val="00B634ED"/>
    <w:rsid w:val="00B64245"/>
    <w:rsid w:val="00B7279A"/>
    <w:rsid w:val="00B7371F"/>
    <w:rsid w:val="00B75825"/>
    <w:rsid w:val="00B777F7"/>
    <w:rsid w:val="00B77FCE"/>
    <w:rsid w:val="00B8415C"/>
    <w:rsid w:val="00B86D1F"/>
    <w:rsid w:val="00B870F1"/>
    <w:rsid w:val="00B9076C"/>
    <w:rsid w:val="00B92A00"/>
    <w:rsid w:val="00B92F56"/>
    <w:rsid w:val="00B93E8D"/>
    <w:rsid w:val="00B945AB"/>
    <w:rsid w:val="00B94BF0"/>
    <w:rsid w:val="00B95D43"/>
    <w:rsid w:val="00B95E6B"/>
    <w:rsid w:val="00B9665D"/>
    <w:rsid w:val="00B97643"/>
    <w:rsid w:val="00B976B3"/>
    <w:rsid w:val="00BA3D06"/>
    <w:rsid w:val="00BA3F73"/>
    <w:rsid w:val="00BA41E3"/>
    <w:rsid w:val="00BA446B"/>
    <w:rsid w:val="00BA4568"/>
    <w:rsid w:val="00BA7A56"/>
    <w:rsid w:val="00BA7B80"/>
    <w:rsid w:val="00BB14EC"/>
    <w:rsid w:val="00BB2D78"/>
    <w:rsid w:val="00BB3434"/>
    <w:rsid w:val="00BB6152"/>
    <w:rsid w:val="00BB6CB1"/>
    <w:rsid w:val="00BB6F5D"/>
    <w:rsid w:val="00BC2DFE"/>
    <w:rsid w:val="00BC51BE"/>
    <w:rsid w:val="00BC64A2"/>
    <w:rsid w:val="00BC687B"/>
    <w:rsid w:val="00BC7033"/>
    <w:rsid w:val="00BD03BF"/>
    <w:rsid w:val="00BD0971"/>
    <w:rsid w:val="00BD128F"/>
    <w:rsid w:val="00BD1E24"/>
    <w:rsid w:val="00BD1E92"/>
    <w:rsid w:val="00BD3618"/>
    <w:rsid w:val="00BD5A80"/>
    <w:rsid w:val="00BD6500"/>
    <w:rsid w:val="00BD73B1"/>
    <w:rsid w:val="00BE2584"/>
    <w:rsid w:val="00BE25B8"/>
    <w:rsid w:val="00BE2E6F"/>
    <w:rsid w:val="00BE309F"/>
    <w:rsid w:val="00BE4050"/>
    <w:rsid w:val="00BE5068"/>
    <w:rsid w:val="00BE7E0F"/>
    <w:rsid w:val="00BF03F7"/>
    <w:rsid w:val="00BF1AD3"/>
    <w:rsid w:val="00BF1EDC"/>
    <w:rsid w:val="00BF3DF8"/>
    <w:rsid w:val="00BF4DB4"/>
    <w:rsid w:val="00BF508A"/>
    <w:rsid w:val="00BF61C7"/>
    <w:rsid w:val="00C0008D"/>
    <w:rsid w:val="00C01CEA"/>
    <w:rsid w:val="00C029F3"/>
    <w:rsid w:val="00C0386E"/>
    <w:rsid w:val="00C03BF8"/>
    <w:rsid w:val="00C0606A"/>
    <w:rsid w:val="00C0696D"/>
    <w:rsid w:val="00C1044D"/>
    <w:rsid w:val="00C114B5"/>
    <w:rsid w:val="00C11C10"/>
    <w:rsid w:val="00C12390"/>
    <w:rsid w:val="00C12A39"/>
    <w:rsid w:val="00C12D67"/>
    <w:rsid w:val="00C14395"/>
    <w:rsid w:val="00C15EDC"/>
    <w:rsid w:val="00C20453"/>
    <w:rsid w:val="00C210C3"/>
    <w:rsid w:val="00C21987"/>
    <w:rsid w:val="00C2266D"/>
    <w:rsid w:val="00C233BF"/>
    <w:rsid w:val="00C240C9"/>
    <w:rsid w:val="00C27ECE"/>
    <w:rsid w:val="00C30F56"/>
    <w:rsid w:val="00C329B3"/>
    <w:rsid w:val="00C33BFA"/>
    <w:rsid w:val="00C340EF"/>
    <w:rsid w:val="00C348A3"/>
    <w:rsid w:val="00C377BE"/>
    <w:rsid w:val="00C4108D"/>
    <w:rsid w:val="00C433BD"/>
    <w:rsid w:val="00C46EF0"/>
    <w:rsid w:val="00C50C2A"/>
    <w:rsid w:val="00C514FF"/>
    <w:rsid w:val="00C517F7"/>
    <w:rsid w:val="00C52202"/>
    <w:rsid w:val="00C52BC0"/>
    <w:rsid w:val="00C54B35"/>
    <w:rsid w:val="00C56D7A"/>
    <w:rsid w:val="00C571B3"/>
    <w:rsid w:val="00C57C1D"/>
    <w:rsid w:val="00C604CD"/>
    <w:rsid w:val="00C622D5"/>
    <w:rsid w:val="00C634C4"/>
    <w:rsid w:val="00C63E94"/>
    <w:rsid w:val="00C6418F"/>
    <w:rsid w:val="00C66067"/>
    <w:rsid w:val="00C70FD2"/>
    <w:rsid w:val="00C71508"/>
    <w:rsid w:val="00C71971"/>
    <w:rsid w:val="00C72621"/>
    <w:rsid w:val="00C74103"/>
    <w:rsid w:val="00C75E5C"/>
    <w:rsid w:val="00C7630F"/>
    <w:rsid w:val="00C767A2"/>
    <w:rsid w:val="00C81272"/>
    <w:rsid w:val="00C85999"/>
    <w:rsid w:val="00C86C24"/>
    <w:rsid w:val="00C86F31"/>
    <w:rsid w:val="00C93994"/>
    <w:rsid w:val="00C93F44"/>
    <w:rsid w:val="00C94045"/>
    <w:rsid w:val="00C9736F"/>
    <w:rsid w:val="00C97D6C"/>
    <w:rsid w:val="00CA5516"/>
    <w:rsid w:val="00CB08E5"/>
    <w:rsid w:val="00CB2968"/>
    <w:rsid w:val="00CB35BE"/>
    <w:rsid w:val="00CB35EC"/>
    <w:rsid w:val="00CB4365"/>
    <w:rsid w:val="00CB4646"/>
    <w:rsid w:val="00CB6A52"/>
    <w:rsid w:val="00CB7732"/>
    <w:rsid w:val="00CC0650"/>
    <w:rsid w:val="00CC0CC5"/>
    <w:rsid w:val="00CC2C3E"/>
    <w:rsid w:val="00CC4CFA"/>
    <w:rsid w:val="00CC557A"/>
    <w:rsid w:val="00CC608F"/>
    <w:rsid w:val="00CC626B"/>
    <w:rsid w:val="00CC7873"/>
    <w:rsid w:val="00CD1361"/>
    <w:rsid w:val="00CD1642"/>
    <w:rsid w:val="00CD384E"/>
    <w:rsid w:val="00CD469D"/>
    <w:rsid w:val="00CD48D7"/>
    <w:rsid w:val="00CD5FD3"/>
    <w:rsid w:val="00CD6231"/>
    <w:rsid w:val="00CD76A0"/>
    <w:rsid w:val="00CE0E7F"/>
    <w:rsid w:val="00CE23B6"/>
    <w:rsid w:val="00CE6C4A"/>
    <w:rsid w:val="00CE6E1D"/>
    <w:rsid w:val="00CE6E21"/>
    <w:rsid w:val="00CF0A74"/>
    <w:rsid w:val="00CF1602"/>
    <w:rsid w:val="00CF2B47"/>
    <w:rsid w:val="00CF2CD7"/>
    <w:rsid w:val="00D01942"/>
    <w:rsid w:val="00D01B75"/>
    <w:rsid w:val="00D0578C"/>
    <w:rsid w:val="00D111B8"/>
    <w:rsid w:val="00D114BC"/>
    <w:rsid w:val="00D12BA1"/>
    <w:rsid w:val="00D136B6"/>
    <w:rsid w:val="00D142C5"/>
    <w:rsid w:val="00D15FC3"/>
    <w:rsid w:val="00D16220"/>
    <w:rsid w:val="00D16A9E"/>
    <w:rsid w:val="00D203EB"/>
    <w:rsid w:val="00D20A1D"/>
    <w:rsid w:val="00D20F1F"/>
    <w:rsid w:val="00D2153B"/>
    <w:rsid w:val="00D21935"/>
    <w:rsid w:val="00D2460E"/>
    <w:rsid w:val="00D2500B"/>
    <w:rsid w:val="00D25326"/>
    <w:rsid w:val="00D2627B"/>
    <w:rsid w:val="00D27AD0"/>
    <w:rsid w:val="00D27F0A"/>
    <w:rsid w:val="00D304E9"/>
    <w:rsid w:val="00D318D5"/>
    <w:rsid w:val="00D363C0"/>
    <w:rsid w:val="00D36D33"/>
    <w:rsid w:val="00D37EB6"/>
    <w:rsid w:val="00D4000E"/>
    <w:rsid w:val="00D422A0"/>
    <w:rsid w:val="00D425D4"/>
    <w:rsid w:val="00D431FD"/>
    <w:rsid w:val="00D43203"/>
    <w:rsid w:val="00D44CA3"/>
    <w:rsid w:val="00D45914"/>
    <w:rsid w:val="00D465BF"/>
    <w:rsid w:val="00D46EE6"/>
    <w:rsid w:val="00D473FD"/>
    <w:rsid w:val="00D479DA"/>
    <w:rsid w:val="00D533FD"/>
    <w:rsid w:val="00D53F05"/>
    <w:rsid w:val="00D562ED"/>
    <w:rsid w:val="00D56372"/>
    <w:rsid w:val="00D56D9F"/>
    <w:rsid w:val="00D57922"/>
    <w:rsid w:val="00D60E2E"/>
    <w:rsid w:val="00D61F04"/>
    <w:rsid w:val="00D66394"/>
    <w:rsid w:val="00D669BB"/>
    <w:rsid w:val="00D67106"/>
    <w:rsid w:val="00D71C2C"/>
    <w:rsid w:val="00D723CA"/>
    <w:rsid w:val="00D72B62"/>
    <w:rsid w:val="00D74C93"/>
    <w:rsid w:val="00D76F01"/>
    <w:rsid w:val="00D7747B"/>
    <w:rsid w:val="00D81B7D"/>
    <w:rsid w:val="00D86E15"/>
    <w:rsid w:val="00D875F6"/>
    <w:rsid w:val="00D90A21"/>
    <w:rsid w:val="00D90AE2"/>
    <w:rsid w:val="00D9388E"/>
    <w:rsid w:val="00D94AB5"/>
    <w:rsid w:val="00D95832"/>
    <w:rsid w:val="00D960AB"/>
    <w:rsid w:val="00DA076B"/>
    <w:rsid w:val="00DA114C"/>
    <w:rsid w:val="00DA1CB3"/>
    <w:rsid w:val="00DA2553"/>
    <w:rsid w:val="00DA2672"/>
    <w:rsid w:val="00DA3730"/>
    <w:rsid w:val="00DA3CEB"/>
    <w:rsid w:val="00DA5873"/>
    <w:rsid w:val="00DA6849"/>
    <w:rsid w:val="00DA6906"/>
    <w:rsid w:val="00DB2DCD"/>
    <w:rsid w:val="00DB2E3B"/>
    <w:rsid w:val="00DB3203"/>
    <w:rsid w:val="00DB3416"/>
    <w:rsid w:val="00DB5706"/>
    <w:rsid w:val="00DB5EDD"/>
    <w:rsid w:val="00DB785B"/>
    <w:rsid w:val="00DC0208"/>
    <w:rsid w:val="00DC1D87"/>
    <w:rsid w:val="00DC2165"/>
    <w:rsid w:val="00DC3AC0"/>
    <w:rsid w:val="00DC3D25"/>
    <w:rsid w:val="00DC591C"/>
    <w:rsid w:val="00DC59D6"/>
    <w:rsid w:val="00DC5FD5"/>
    <w:rsid w:val="00DD016E"/>
    <w:rsid w:val="00DD18C3"/>
    <w:rsid w:val="00DD1959"/>
    <w:rsid w:val="00DD5A0D"/>
    <w:rsid w:val="00DD5A70"/>
    <w:rsid w:val="00DD6233"/>
    <w:rsid w:val="00DE0B4F"/>
    <w:rsid w:val="00DE2D4F"/>
    <w:rsid w:val="00DE404B"/>
    <w:rsid w:val="00DF0018"/>
    <w:rsid w:val="00DF1207"/>
    <w:rsid w:val="00DF14B4"/>
    <w:rsid w:val="00DF2A2A"/>
    <w:rsid w:val="00DF511B"/>
    <w:rsid w:val="00DF520F"/>
    <w:rsid w:val="00DF63CA"/>
    <w:rsid w:val="00DF6722"/>
    <w:rsid w:val="00E000C3"/>
    <w:rsid w:val="00E02A95"/>
    <w:rsid w:val="00E03329"/>
    <w:rsid w:val="00E04E98"/>
    <w:rsid w:val="00E05D6F"/>
    <w:rsid w:val="00E06400"/>
    <w:rsid w:val="00E07DD9"/>
    <w:rsid w:val="00E10250"/>
    <w:rsid w:val="00E11455"/>
    <w:rsid w:val="00E143E6"/>
    <w:rsid w:val="00E143F1"/>
    <w:rsid w:val="00E14465"/>
    <w:rsid w:val="00E15D7E"/>
    <w:rsid w:val="00E16086"/>
    <w:rsid w:val="00E20666"/>
    <w:rsid w:val="00E223B0"/>
    <w:rsid w:val="00E2545E"/>
    <w:rsid w:val="00E25701"/>
    <w:rsid w:val="00E25D42"/>
    <w:rsid w:val="00E27274"/>
    <w:rsid w:val="00E306BA"/>
    <w:rsid w:val="00E31BBB"/>
    <w:rsid w:val="00E33505"/>
    <w:rsid w:val="00E33F78"/>
    <w:rsid w:val="00E37EC2"/>
    <w:rsid w:val="00E4194B"/>
    <w:rsid w:val="00E45D95"/>
    <w:rsid w:val="00E478FD"/>
    <w:rsid w:val="00E505FE"/>
    <w:rsid w:val="00E50BD4"/>
    <w:rsid w:val="00E51639"/>
    <w:rsid w:val="00E53787"/>
    <w:rsid w:val="00E54E62"/>
    <w:rsid w:val="00E55B8F"/>
    <w:rsid w:val="00E5611D"/>
    <w:rsid w:val="00E567EF"/>
    <w:rsid w:val="00E57EF8"/>
    <w:rsid w:val="00E60BCA"/>
    <w:rsid w:val="00E621E8"/>
    <w:rsid w:val="00E6246D"/>
    <w:rsid w:val="00E63301"/>
    <w:rsid w:val="00E64406"/>
    <w:rsid w:val="00E64649"/>
    <w:rsid w:val="00E65D6D"/>
    <w:rsid w:val="00E70640"/>
    <w:rsid w:val="00E7093F"/>
    <w:rsid w:val="00E728F9"/>
    <w:rsid w:val="00E73CD2"/>
    <w:rsid w:val="00E7452A"/>
    <w:rsid w:val="00E74613"/>
    <w:rsid w:val="00E749F9"/>
    <w:rsid w:val="00E76580"/>
    <w:rsid w:val="00E77051"/>
    <w:rsid w:val="00E77E77"/>
    <w:rsid w:val="00E81183"/>
    <w:rsid w:val="00E82E85"/>
    <w:rsid w:val="00E83702"/>
    <w:rsid w:val="00E83848"/>
    <w:rsid w:val="00E851E0"/>
    <w:rsid w:val="00E85740"/>
    <w:rsid w:val="00E85DE3"/>
    <w:rsid w:val="00E86276"/>
    <w:rsid w:val="00E9101B"/>
    <w:rsid w:val="00E91494"/>
    <w:rsid w:val="00E91625"/>
    <w:rsid w:val="00E91D2A"/>
    <w:rsid w:val="00E940E1"/>
    <w:rsid w:val="00E9431B"/>
    <w:rsid w:val="00E959E5"/>
    <w:rsid w:val="00E96462"/>
    <w:rsid w:val="00E96C31"/>
    <w:rsid w:val="00EA0ECD"/>
    <w:rsid w:val="00EA39D4"/>
    <w:rsid w:val="00EA3D7C"/>
    <w:rsid w:val="00EA4355"/>
    <w:rsid w:val="00EA45EA"/>
    <w:rsid w:val="00EA4B62"/>
    <w:rsid w:val="00EA5F13"/>
    <w:rsid w:val="00EB1B19"/>
    <w:rsid w:val="00EB1C66"/>
    <w:rsid w:val="00EB335B"/>
    <w:rsid w:val="00EB44AA"/>
    <w:rsid w:val="00EB5832"/>
    <w:rsid w:val="00EB612A"/>
    <w:rsid w:val="00EB7ED3"/>
    <w:rsid w:val="00EC0D34"/>
    <w:rsid w:val="00EC708A"/>
    <w:rsid w:val="00ED0047"/>
    <w:rsid w:val="00ED2227"/>
    <w:rsid w:val="00ED2378"/>
    <w:rsid w:val="00ED2693"/>
    <w:rsid w:val="00ED376C"/>
    <w:rsid w:val="00ED3772"/>
    <w:rsid w:val="00ED6AA7"/>
    <w:rsid w:val="00ED7977"/>
    <w:rsid w:val="00EE05A1"/>
    <w:rsid w:val="00EE07B0"/>
    <w:rsid w:val="00EE2913"/>
    <w:rsid w:val="00EE72A2"/>
    <w:rsid w:val="00EE7D0D"/>
    <w:rsid w:val="00EF0451"/>
    <w:rsid w:val="00EF1045"/>
    <w:rsid w:val="00EF17BF"/>
    <w:rsid w:val="00EF17E7"/>
    <w:rsid w:val="00EF24A8"/>
    <w:rsid w:val="00EF45D6"/>
    <w:rsid w:val="00EF5E7B"/>
    <w:rsid w:val="00EF5EA1"/>
    <w:rsid w:val="00EF7145"/>
    <w:rsid w:val="00EF7518"/>
    <w:rsid w:val="00F01072"/>
    <w:rsid w:val="00F017E7"/>
    <w:rsid w:val="00F0365F"/>
    <w:rsid w:val="00F041E3"/>
    <w:rsid w:val="00F04D2F"/>
    <w:rsid w:val="00F0511D"/>
    <w:rsid w:val="00F05580"/>
    <w:rsid w:val="00F10476"/>
    <w:rsid w:val="00F130C3"/>
    <w:rsid w:val="00F14678"/>
    <w:rsid w:val="00F14EFB"/>
    <w:rsid w:val="00F15436"/>
    <w:rsid w:val="00F20606"/>
    <w:rsid w:val="00F21135"/>
    <w:rsid w:val="00F21515"/>
    <w:rsid w:val="00F21EA1"/>
    <w:rsid w:val="00F24ADA"/>
    <w:rsid w:val="00F26C35"/>
    <w:rsid w:val="00F270E0"/>
    <w:rsid w:val="00F273D2"/>
    <w:rsid w:val="00F306F9"/>
    <w:rsid w:val="00F323DA"/>
    <w:rsid w:val="00F3284D"/>
    <w:rsid w:val="00F334AB"/>
    <w:rsid w:val="00F340E0"/>
    <w:rsid w:val="00F35B49"/>
    <w:rsid w:val="00F37F27"/>
    <w:rsid w:val="00F40501"/>
    <w:rsid w:val="00F41184"/>
    <w:rsid w:val="00F43FBB"/>
    <w:rsid w:val="00F444CB"/>
    <w:rsid w:val="00F44580"/>
    <w:rsid w:val="00F44A07"/>
    <w:rsid w:val="00F46620"/>
    <w:rsid w:val="00F50656"/>
    <w:rsid w:val="00F515D2"/>
    <w:rsid w:val="00F5186D"/>
    <w:rsid w:val="00F51B7F"/>
    <w:rsid w:val="00F521D9"/>
    <w:rsid w:val="00F52BA4"/>
    <w:rsid w:val="00F53D70"/>
    <w:rsid w:val="00F53EE5"/>
    <w:rsid w:val="00F54BA2"/>
    <w:rsid w:val="00F55BF5"/>
    <w:rsid w:val="00F60DF8"/>
    <w:rsid w:val="00F61078"/>
    <w:rsid w:val="00F62310"/>
    <w:rsid w:val="00F62FB1"/>
    <w:rsid w:val="00F71CF7"/>
    <w:rsid w:val="00F74B3C"/>
    <w:rsid w:val="00F75740"/>
    <w:rsid w:val="00F80770"/>
    <w:rsid w:val="00F80EDA"/>
    <w:rsid w:val="00F818E7"/>
    <w:rsid w:val="00F823DF"/>
    <w:rsid w:val="00F84D2D"/>
    <w:rsid w:val="00F85592"/>
    <w:rsid w:val="00F860A0"/>
    <w:rsid w:val="00F903A6"/>
    <w:rsid w:val="00F939BE"/>
    <w:rsid w:val="00F93ADC"/>
    <w:rsid w:val="00F941D1"/>
    <w:rsid w:val="00F9526F"/>
    <w:rsid w:val="00F96AC4"/>
    <w:rsid w:val="00F979E8"/>
    <w:rsid w:val="00FA0A1D"/>
    <w:rsid w:val="00FA0AD3"/>
    <w:rsid w:val="00FA185E"/>
    <w:rsid w:val="00FA5238"/>
    <w:rsid w:val="00FA6300"/>
    <w:rsid w:val="00FB1D22"/>
    <w:rsid w:val="00FB1EDD"/>
    <w:rsid w:val="00FB2833"/>
    <w:rsid w:val="00FB41FE"/>
    <w:rsid w:val="00FB4768"/>
    <w:rsid w:val="00FC18F6"/>
    <w:rsid w:val="00FC283A"/>
    <w:rsid w:val="00FC3F29"/>
    <w:rsid w:val="00FC5D1B"/>
    <w:rsid w:val="00FD28F7"/>
    <w:rsid w:val="00FD5001"/>
    <w:rsid w:val="00FD6030"/>
    <w:rsid w:val="00FD6B56"/>
    <w:rsid w:val="00FD76D2"/>
    <w:rsid w:val="00FE0B1B"/>
    <w:rsid w:val="00FE35A3"/>
    <w:rsid w:val="00FE36FF"/>
    <w:rsid w:val="00FE4444"/>
    <w:rsid w:val="00FF18BC"/>
    <w:rsid w:val="00FF2243"/>
    <w:rsid w:val="00FF4CAD"/>
    <w:rsid w:val="00FF527D"/>
    <w:rsid w:val="00FF53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469A"/>
  <w15:docId w15:val="{92588EEE-7A70-4655-88E1-6FBBB52D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E3"/>
    <w:rPr>
      <w:lang w:val="en-US"/>
    </w:rPr>
  </w:style>
  <w:style w:type="paragraph" w:styleId="Heading1">
    <w:name w:val="heading 1"/>
    <w:basedOn w:val="Normal"/>
    <w:next w:val="Normal"/>
    <w:link w:val="Heading1Char"/>
    <w:uiPriority w:val="9"/>
    <w:qFormat/>
    <w:rsid w:val="00A66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274BA"/>
    <w:pPr>
      <w:pBdr>
        <w:top w:val="nil"/>
        <w:left w:val="nil"/>
        <w:bottom w:val="nil"/>
        <w:right w:val="nil"/>
        <w:between w:val="nil"/>
        <w:bar w:val="nil"/>
      </w:pBdr>
      <w:bidi/>
    </w:pPr>
    <w:rPr>
      <w:rFonts w:ascii="Calibri" w:eastAsia="Calibri" w:hAnsi="Calibri" w:cs="Calibri"/>
      <w:color w:val="000000"/>
      <w:u w:color="000000"/>
      <w:bdr w:val="nil"/>
      <w:lang w:val="en-US" w:bidi="he-IL"/>
    </w:rPr>
  </w:style>
  <w:style w:type="paragraph" w:customStyle="1" w:styleId="BodyA">
    <w:name w:val="Body A"/>
    <w:rsid w:val="003274BA"/>
    <w:pPr>
      <w:pBdr>
        <w:top w:val="nil"/>
        <w:left w:val="nil"/>
        <w:bottom w:val="nil"/>
        <w:right w:val="nil"/>
        <w:between w:val="nil"/>
        <w:bar w:val="nil"/>
      </w:pBdr>
      <w:bidi/>
      <w:spacing w:after="0" w:line="240" w:lineRule="auto"/>
    </w:pPr>
    <w:rPr>
      <w:rFonts w:ascii="Times New Roman" w:eastAsia="Arial Unicode MS" w:hAnsi="Arial Unicode MS" w:cs="Arial Unicode MS"/>
      <w:color w:val="000000"/>
      <w:sz w:val="24"/>
      <w:szCs w:val="24"/>
      <w:u w:color="000000"/>
      <w:bdr w:val="nil"/>
      <w:lang w:val="en-US" w:bidi="he-IL"/>
    </w:rPr>
  </w:style>
  <w:style w:type="paragraph" w:styleId="FootnoteText">
    <w:name w:val="footnote text"/>
    <w:basedOn w:val="Normal"/>
    <w:link w:val="FootnoteTextChar"/>
    <w:rsid w:val="003274BA"/>
    <w:pPr>
      <w:bidi/>
      <w:spacing w:after="0" w:line="240" w:lineRule="auto"/>
    </w:pPr>
    <w:rPr>
      <w:rFonts w:ascii="Times New Roman" w:eastAsia="Times New Roman" w:hAnsi="Times New Roman" w:cs="Times New Roman"/>
      <w:sz w:val="20"/>
      <w:szCs w:val="20"/>
      <w:lang w:bidi="he-IL"/>
    </w:rPr>
  </w:style>
  <w:style w:type="character" w:customStyle="1" w:styleId="FootnoteTextChar">
    <w:name w:val="Footnote Text Char"/>
    <w:basedOn w:val="DefaultParagraphFont"/>
    <w:link w:val="FootnoteText"/>
    <w:rsid w:val="003274BA"/>
    <w:rPr>
      <w:rFonts w:ascii="Times New Roman" w:eastAsia="Times New Roman" w:hAnsi="Times New Roman" w:cs="Times New Roman"/>
      <w:sz w:val="20"/>
      <w:szCs w:val="20"/>
      <w:lang w:val="en-US" w:bidi="he-IL"/>
    </w:rPr>
  </w:style>
  <w:style w:type="character" w:styleId="FootnoteReference">
    <w:name w:val="footnote reference"/>
    <w:basedOn w:val="DefaultParagraphFont"/>
    <w:rsid w:val="003274BA"/>
    <w:rPr>
      <w:vertAlign w:val="superscript"/>
    </w:rPr>
  </w:style>
  <w:style w:type="character" w:styleId="CommentReference">
    <w:name w:val="annotation reference"/>
    <w:basedOn w:val="DefaultParagraphFont"/>
    <w:uiPriority w:val="99"/>
    <w:semiHidden/>
    <w:unhideWhenUsed/>
    <w:rsid w:val="003274BA"/>
    <w:rPr>
      <w:sz w:val="16"/>
      <w:szCs w:val="16"/>
    </w:rPr>
  </w:style>
  <w:style w:type="paragraph" w:styleId="CommentText">
    <w:name w:val="annotation text"/>
    <w:basedOn w:val="Normal"/>
    <w:link w:val="CommentTextChar"/>
    <w:uiPriority w:val="99"/>
    <w:semiHidden/>
    <w:unhideWhenUsed/>
    <w:rsid w:val="003274BA"/>
    <w:pPr>
      <w:spacing w:line="240" w:lineRule="auto"/>
    </w:pPr>
    <w:rPr>
      <w:sz w:val="20"/>
      <w:szCs w:val="20"/>
    </w:rPr>
  </w:style>
  <w:style w:type="character" w:customStyle="1" w:styleId="CommentTextChar">
    <w:name w:val="Comment Text Char"/>
    <w:basedOn w:val="DefaultParagraphFont"/>
    <w:link w:val="CommentText"/>
    <w:uiPriority w:val="99"/>
    <w:semiHidden/>
    <w:rsid w:val="003274BA"/>
    <w:rPr>
      <w:sz w:val="20"/>
      <w:szCs w:val="20"/>
    </w:rPr>
  </w:style>
  <w:style w:type="paragraph" w:styleId="CommentSubject">
    <w:name w:val="annotation subject"/>
    <w:basedOn w:val="CommentText"/>
    <w:next w:val="CommentText"/>
    <w:link w:val="CommentSubjectChar"/>
    <w:uiPriority w:val="99"/>
    <w:semiHidden/>
    <w:unhideWhenUsed/>
    <w:rsid w:val="003274BA"/>
    <w:rPr>
      <w:b/>
      <w:bCs/>
    </w:rPr>
  </w:style>
  <w:style w:type="character" w:customStyle="1" w:styleId="CommentSubjectChar">
    <w:name w:val="Comment Subject Char"/>
    <w:basedOn w:val="CommentTextChar"/>
    <w:link w:val="CommentSubject"/>
    <w:uiPriority w:val="99"/>
    <w:semiHidden/>
    <w:rsid w:val="003274BA"/>
    <w:rPr>
      <w:b/>
      <w:bCs/>
      <w:sz w:val="20"/>
      <w:szCs w:val="20"/>
    </w:rPr>
  </w:style>
  <w:style w:type="paragraph" w:styleId="BalloonText">
    <w:name w:val="Balloon Text"/>
    <w:basedOn w:val="Normal"/>
    <w:link w:val="BalloonTextChar"/>
    <w:uiPriority w:val="99"/>
    <w:semiHidden/>
    <w:unhideWhenUsed/>
    <w:rsid w:val="00327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BA"/>
    <w:rPr>
      <w:rFonts w:ascii="Segoe UI" w:hAnsi="Segoe UI" w:cs="Segoe UI"/>
      <w:sz w:val="18"/>
      <w:szCs w:val="18"/>
    </w:rPr>
  </w:style>
  <w:style w:type="character" w:styleId="Hyperlink">
    <w:name w:val="Hyperlink"/>
    <w:basedOn w:val="DefaultParagraphFont"/>
    <w:rsid w:val="00095CBC"/>
    <w:rPr>
      <w:color w:val="0000FF" w:themeColor="hyperlink"/>
      <w:u w:val="single"/>
    </w:rPr>
  </w:style>
  <w:style w:type="paragraph" w:styleId="Revision">
    <w:name w:val="Revision"/>
    <w:hidden/>
    <w:uiPriority w:val="99"/>
    <w:semiHidden/>
    <w:rsid w:val="00E91494"/>
    <w:pPr>
      <w:spacing w:after="0" w:line="240" w:lineRule="auto"/>
    </w:pPr>
  </w:style>
  <w:style w:type="paragraph" w:styleId="EndnoteText">
    <w:name w:val="endnote text"/>
    <w:basedOn w:val="Normal"/>
    <w:link w:val="EndnoteTextChar"/>
    <w:uiPriority w:val="99"/>
    <w:semiHidden/>
    <w:unhideWhenUsed/>
    <w:rsid w:val="00C86C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C24"/>
    <w:rPr>
      <w:sz w:val="20"/>
      <w:szCs w:val="20"/>
    </w:rPr>
  </w:style>
  <w:style w:type="character" w:styleId="EndnoteReference">
    <w:name w:val="endnote reference"/>
    <w:basedOn w:val="DefaultParagraphFont"/>
    <w:uiPriority w:val="99"/>
    <w:semiHidden/>
    <w:unhideWhenUsed/>
    <w:rsid w:val="00C86C24"/>
    <w:rPr>
      <w:vertAlign w:val="superscript"/>
    </w:rPr>
  </w:style>
  <w:style w:type="paragraph" w:styleId="Header">
    <w:name w:val="header"/>
    <w:basedOn w:val="Normal"/>
    <w:link w:val="HeaderChar"/>
    <w:uiPriority w:val="99"/>
    <w:unhideWhenUsed/>
    <w:rsid w:val="00875D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5DCD"/>
  </w:style>
  <w:style w:type="paragraph" w:styleId="Footer">
    <w:name w:val="footer"/>
    <w:basedOn w:val="Normal"/>
    <w:link w:val="FooterChar"/>
    <w:uiPriority w:val="99"/>
    <w:unhideWhenUsed/>
    <w:rsid w:val="00875D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5DCD"/>
  </w:style>
  <w:style w:type="character" w:styleId="FollowedHyperlink">
    <w:name w:val="FollowedHyperlink"/>
    <w:basedOn w:val="DefaultParagraphFont"/>
    <w:uiPriority w:val="99"/>
    <w:semiHidden/>
    <w:unhideWhenUsed/>
    <w:rsid w:val="004E5512"/>
    <w:rPr>
      <w:color w:val="800080" w:themeColor="followedHyperlink"/>
      <w:u w:val="single"/>
    </w:rPr>
  </w:style>
  <w:style w:type="character" w:customStyle="1" w:styleId="Heading1Char">
    <w:name w:val="Heading 1 Char"/>
    <w:basedOn w:val="DefaultParagraphFont"/>
    <w:link w:val="Heading1"/>
    <w:uiPriority w:val="9"/>
    <w:rsid w:val="00A6652E"/>
    <w:rPr>
      <w:rFonts w:asciiTheme="majorHAnsi" w:eastAsiaTheme="majorEastAsia" w:hAnsiTheme="majorHAnsi" w:cstheme="majorBidi"/>
      <w:b/>
      <w:bCs/>
      <w:color w:val="365F91" w:themeColor="accent1" w:themeShade="BF"/>
      <w:sz w:val="28"/>
      <w:szCs w:val="28"/>
    </w:rPr>
  </w:style>
  <w:style w:type="character" w:customStyle="1" w:styleId="nlmarticle-title">
    <w:name w:val="nlm_article-title"/>
    <w:basedOn w:val="DefaultParagraphFont"/>
    <w:rsid w:val="00E478FD"/>
  </w:style>
  <w:style w:type="paragraph" w:styleId="HTMLPreformatted">
    <w:name w:val="HTML Preformatted"/>
    <w:basedOn w:val="Normal"/>
    <w:link w:val="HTMLPreformattedChar"/>
    <w:uiPriority w:val="99"/>
    <w:unhideWhenUsed/>
    <w:rsid w:val="002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462E"/>
    <w:rPr>
      <w:rFonts w:ascii="Courier New" w:hAnsi="Courier New" w:cs="Courier New"/>
      <w:sz w:val="20"/>
      <w:szCs w:val="20"/>
      <w:lang w:val="en-US"/>
    </w:rPr>
  </w:style>
  <w:style w:type="character" w:styleId="Emphasis">
    <w:name w:val="Emphasis"/>
    <w:basedOn w:val="DefaultParagraphFont"/>
    <w:uiPriority w:val="20"/>
    <w:qFormat/>
    <w:rsid w:val="00095CB8"/>
    <w:rPr>
      <w:i/>
      <w:iCs/>
    </w:rPr>
  </w:style>
  <w:style w:type="paragraph" w:styleId="PlainText">
    <w:name w:val="Plain Text"/>
    <w:basedOn w:val="Normal"/>
    <w:link w:val="PlainTextChar"/>
    <w:uiPriority w:val="99"/>
    <w:unhideWhenUsed/>
    <w:rsid w:val="009405C1"/>
    <w:pPr>
      <w:spacing w:after="0" w:line="240" w:lineRule="auto"/>
    </w:pPr>
    <w:rPr>
      <w:rFonts w:ascii="Calibri" w:hAnsi="Calibri"/>
      <w:szCs w:val="21"/>
      <w:lang w:bidi="he-IL"/>
    </w:rPr>
  </w:style>
  <w:style w:type="character" w:customStyle="1" w:styleId="PlainTextChar">
    <w:name w:val="Plain Text Char"/>
    <w:basedOn w:val="DefaultParagraphFont"/>
    <w:link w:val="PlainText"/>
    <w:uiPriority w:val="99"/>
    <w:rsid w:val="009405C1"/>
    <w:rPr>
      <w:rFonts w:ascii="Calibri" w:hAnsi="Calibri"/>
      <w:szCs w:val="21"/>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654">
      <w:bodyDiv w:val="1"/>
      <w:marLeft w:val="0"/>
      <w:marRight w:val="0"/>
      <w:marTop w:val="0"/>
      <w:marBottom w:val="0"/>
      <w:divBdr>
        <w:top w:val="none" w:sz="0" w:space="0" w:color="auto"/>
        <w:left w:val="none" w:sz="0" w:space="0" w:color="auto"/>
        <w:bottom w:val="none" w:sz="0" w:space="0" w:color="auto"/>
        <w:right w:val="none" w:sz="0" w:space="0" w:color="auto"/>
      </w:divBdr>
    </w:div>
    <w:div w:id="132911106">
      <w:bodyDiv w:val="1"/>
      <w:marLeft w:val="0"/>
      <w:marRight w:val="0"/>
      <w:marTop w:val="0"/>
      <w:marBottom w:val="0"/>
      <w:divBdr>
        <w:top w:val="none" w:sz="0" w:space="0" w:color="auto"/>
        <w:left w:val="none" w:sz="0" w:space="0" w:color="auto"/>
        <w:bottom w:val="none" w:sz="0" w:space="0" w:color="auto"/>
        <w:right w:val="none" w:sz="0" w:space="0" w:color="auto"/>
      </w:divBdr>
    </w:div>
    <w:div w:id="145972609">
      <w:bodyDiv w:val="1"/>
      <w:marLeft w:val="0"/>
      <w:marRight w:val="0"/>
      <w:marTop w:val="0"/>
      <w:marBottom w:val="0"/>
      <w:divBdr>
        <w:top w:val="none" w:sz="0" w:space="0" w:color="auto"/>
        <w:left w:val="none" w:sz="0" w:space="0" w:color="auto"/>
        <w:bottom w:val="none" w:sz="0" w:space="0" w:color="auto"/>
        <w:right w:val="none" w:sz="0" w:space="0" w:color="auto"/>
      </w:divBdr>
    </w:div>
    <w:div w:id="169681425">
      <w:bodyDiv w:val="1"/>
      <w:marLeft w:val="0"/>
      <w:marRight w:val="0"/>
      <w:marTop w:val="0"/>
      <w:marBottom w:val="0"/>
      <w:divBdr>
        <w:top w:val="none" w:sz="0" w:space="0" w:color="auto"/>
        <w:left w:val="none" w:sz="0" w:space="0" w:color="auto"/>
        <w:bottom w:val="none" w:sz="0" w:space="0" w:color="auto"/>
        <w:right w:val="none" w:sz="0" w:space="0" w:color="auto"/>
      </w:divBdr>
    </w:div>
    <w:div w:id="223950047">
      <w:bodyDiv w:val="1"/>
      <w:marLeft w:val="0"/>
      <w:marRight w:val="0"/>
      <w:marTop w:val="0"/>
      <w:marBottom w:val="0"/>
      <w:divBdr>
        <w:top w:val="none" w:sz="0" w:space="0" w:color="auto"/>
        <w:left w:val="none" w:sz="0" w:space="0" w:color="auto"/>
        <w:bottom w:val="none" w:sz="0" w:space="0" w:color="auto"/>
        <w:right w:val="none" w:sz="0" w:space="0" w:color="auto"/>
      </w:divBdr>
    </w:div>
    <w:div w:id="353191980">
      <w:bodyDiv w:val="1"/>
      <w:marLeft w:val="0"/>
      <w:marRight w:val="0"/>
      <w:marTop w:val="0"/>
      <w:marBottom w:val="0"/>
      <w:divBdr>
        <w:top w:val="none" w:sz="0" w:space="0" w:color="auto"/>
        <w:left w:val="none" w:sz="0" w:space="0" w:color="auto"/>
        <w:bottom w:val="none" w:sz="0" w:space="0" w:color="auto"/>
        <w:right w:val="none" w:sz="0" w:space="0" w:color="auto"/>
      </w:divBdr>
    </w:div>
    <w:div w:id="493567809">
      <w:bodyDiv w:val="1"/>
      <w:marLeft w:val="0"/>
      <w:marRight w:val="0"/>
      <w:marTop w:val="0"/>
      <w:marBottom w:val="0"/>
      <w:divBdr>
        <w:top w:val="none" w:sz="0" w:space="0" w:color="auto"/>
        <w:left w:val="none" w:sz="0" w:space="0" w:color="auto"/>
        <w:bottom w:val="none" w:sz="0" w:space="0" w:color="auto"/>
        <w:right w:val="none" w:sz="0" w:space="0" w:color="auto"/>
      </w:divBdr>
    </w:div>
    <w:div w:id="496917494">
      <w:bodyDiv w:val="1"/>
      <w:marLeft w:val="0"/>
      <w:marRight w:val="0"/>
      <w:marTop w:val="0"/>
      <w:marBottom w:val="0"/>
      <w:divBdr>
        <w:top w:val="none" w:sz="0" w:space="0" w:color="auto"/>
        <w:left w:val="none" w:sz="0" w:space="0" w:color="auto"/>
        <w:bottom w:val="none" w:sz="0" w:space="0" w:color="auto"/>
        <w:right w:val="none" w:sz="0" w:space="0" w:color="auto"/>
      </w:divBdr>
    </w:div>
    <w:div w:id="569576767">
      <w:bodyDiv w:val="1"/>
      <w:marLeft w:val="0"/>
      <w:marRight w:val="0"/>
      <w:marTop w:val="0"/>
      <w:marBottom w:val="0"/>
      <w:divBdr>
        <w:top w:val="none" w:sz="0" w:space="0" w:color="auto"/>
        <w:left w:val="none" w:sz="0" w:space="0" w:color="auto"/>
        <w:bottom w:val="none" w:sz="0" w:space="0" w:color="auto"/>
        <w:right w:val="none" w:sz="0" w:space="0" w:color="auto"/>
      </w:divBdr>
    </w:div>
    <w:div w:id="622073707">
      <w:bodyDiv w:val="1"/>
      <w:marLeft w:val="0"/>
      <w:marRight w:val="0"/>
      <w:marTop w:val="0"/>
      <w:marBottom w:val="0"/>
      <w:divBdr>
        <w:top w:val="none" w:sz="0" w:space="0" w:color="auto"/>
        <w:left w:val="none" w:sz="0" w:space="0" w:color="auto"/>
        <w:bottom w:val="none" w:sz="0" w:space="0" w:color="auto"/>
        <w:right w:val="none" w:sz="0" w:space="0" w:color="auto"/>
      </w:divBdr>
    </w:div>
    <w:div w:id="689070727">
      <w:bodyDiv w:val="1"/>
      <w:marLeft w:val="0"/>
      <w:marRight w:val="0"/>
      <w:marTop w:val="0"/>
      <w:marBottom w:val="0"/>
      <w:divBdr>
        <w:top w:val="none" w:sz="0" w:space="0" w:color="auto"/>
        <w:left w:val="none" w:sz="0" w:space="0" w:color="auto"/>
        <w:bottom w:val="none" w:sz="0" w:space="0" w:color="auto"/>
        <w:right w:val="none" w:sz="0" w:space="0" w:color="auto"/>
      </w:divBdr>
    </w:div>
    <w:div w:id="723942127">
      <w:bodyDiv w:val="1"/>
      <w:marLeft w:val="0"/>
      <w:marRight w:val="0"/>
      <w:marTop w:val="0"/>
      <w:marBottom w:val="0"/>
      <w:divBdr>
        <w:top w:val="none" w:sz="0" w:space="0" w:color="auto"/>
        <w:left w:val="none" w:sz="0" w:space="0" w:color="auto"/>
        <w:bottom w:val="none" w:sz="0" w:space="0" w:color="auto"/>
        <w:right w:val="none" w:sz="0" w:space="0" w:color="auto"/>
      </w:divBdr>
    </w:div>
    <w:div w:id="775637471">
      <w:bodyDiv w:val="1"/>
      <w:marLeft w:val="0"/>
      <w:marRight w:val="0"/>
      <w:marTop w:val="0"/>
      <w:marBottom w:val="0"/>
      <w:divBdr>
        <w:top w:val="none" w:sz="0" w:space="0" w:color="auto"/>
        <w:left w:val="none" w:sz="0" w:space="0" w:color="auto"/>
        <w:bottom w:val="none" w:sz="0" w:space="0" w:color="auto"/>
        <w:right w:val="none" w:sz="0" w:space="0" w:color="auto"/>
      </w:divBdr>
    </w:div>
    <w:div w:id="839731580">
      <w:bodyDiv w:val="1"/>
      <w:marLeft w:val="0"/>
      <w:marRight w:val="0"/>
      <w:marTop w:val="0"/>
      <w:marBottom w:val="0"/>
      <w:divBdr>
        <w:top w:val="none" w:sz="0" w:space="0" w:color="auto"/>
        <w:left w:val="none" w:sz="0" w:space="0" w:color="auto"/>
        <w:bottom w:val="none" w:sz="0" w:space="0" w:color="auto"/>
        <w:right w:val="none" w:sz="0" w:space="0" w:color="auto"/>
      </w:divBdr>
    </w:div>
    <w:div w:id="889923066">
      <w:bodyDiv w:val="1"/>
      <w:marLeft w:val="0"/>
      <w:marRight w:val="0"/>
      <w:marTop w:val="0"/>
      <w:marBottom w:val="0"/>
      <w:divBdr>
        <w:top w:val="none" w:sz="0" w:space="0" w:color="auto"/>
        <w:left w:val="none" w:sz="0" w:space="0" w:color="auto"/>
        <w:bottom w:val="none" w:sz="0" w:space="0" w:color="auto"/>
        <w:right w:val="none" w:sz="0" w:space="0" w:color="auto"/>
      </w:divBdr>
    </w:div>
    <w:div w:id="995693765">
      <w:bodyDiv w:val="1"/>
      <w:marLeft w:val="0"/>
      <w:marRight w:val="0"/>
      <w:marTop w:val="0"/>
      <w:marBottom w:val="0"/>
      <w:divBdr>
        <w:top w:val="none" w:sz="0" w:space="0" w:color="auto"/>
        <w:left w:val="none" w:sz="0" w:space="0" w:color="auto"/>
        <w:bottom w:val="none" w:sz="0" w:space="0" w:color="auto"/>
        <w:right w:val="none" w:sz="0" w:space="0" w:color="auto"/>
      </w:divBdr>
    </w:div>
    <w:div w:id="1003435626">
      <w:bodyDiv w:val="1"/>
      <w:marLeft w:val="0"/>
      <w:marRight w:val="0"/>
      <w:marTop w:val="0"/>
      <w:marBottom w:val="0"/>
      <w:divBdr>
        <w:top w:val="none" w:sz="0" w:space="0" w:color="auto"/>
        <w:left w:val="none" w:sz="0" w:space="0" w:color="auto"/>
        <w:bottom w:val="none" w:sz="0" w:space="0" w:color="auto"/>
        <w:right w:val="none" w:sz="0" w:space="0" w:color="auto"/>
      </w:divBdr>
    </w:div>
    <w:div w:id="1007948184">
      <w:bodyDiv w:val="1"/>
      <w:marLeft w:val="0"/>
      <w:marRight w:val="0"/>
      <w:marTop w:val="0"/>
      <w:marBottom w:val="0"/>
      <w:divBdr>
        <w:top w:val="none" w:sz="0" w:space="0" w:color="auto"/>
        <w:left w:val="none" w:sz="0" w:space="0" w:color="auto"/>
        <w:bottom w:val="none" w:sz="0" w:space="0" w:color="auto"/>
        <w:right w:val="none" w:sz="0" w:space="0" w:color="auto"/>
      </w:divBdr>
    </w:div>
    <w:div w:id="1085494779">
      <w:bodyDiv w:val="1"/>
      <w:marLeft w:val="0"/>
      <w:marRight w:val="0"/>
      <w:marTop w:val="0"/>
      <w:marBottom w:val="0"/>
      <w:divBdr>
        <w:top w:val="none" w:sz="0" w:space="0" w:color="auto"/>
        <w:left w:val="none" w:sz="0" w:space="0" w:color="auto"/>
        <w:bottom w:val="none" w:sz="0" w:space="0" w:color="auto"/>
        <w:right w:val="none" w:sz="0" w:space="0" w:color="auto"/>
      </w:divBdr>
    </w:div>
    <w:div w:id="1183860160">
      <w:bodyDiv w:val="1"/>
      <w:marLeft w:val="0"/>
      <w:marRight w:val="0"/>
      <w:marTop w:val="0"/>
      <w:marBottom w:val="0"/>
      <w:divBdr>
        <w:top w:val="none" w:sz="0" w:space="0" w:color="auto"/>
        <w:left w:val="none" w:sz="0" w:space="0" w:color="auto"/>
        <w:bottom w:val="none" w:sz="0" w:space="0" w:color="auto"/>
        <w:right w:val="none" w:sz="0" w:space="0" w:color="auto"/>
      </w:divBdr>
    </w:div>
    <w:div w:id="1260990580">
      <w:bodyDiv w:val="1"/>
      <w:marLeft w:val="0"/>
      <w:marRight w:val="0"/>
      <w:marTop w:val="0"/>
      <w:marBottom w:val="0"/>
      <w:divBdr>
        <w:top w:val="none" w:sz="0" w:space="0" w:color="auto"/>
        <w:left w:val="none" w:sz="0" w:space="0" w:color="auto"/>
        <w:bottom w:val="none" w:sz="0" w:space="0" w:color="auto"/>
        <w:right w:val="none" w:sz="0" w:space="0" w:color="auto"/>
      </w:divBdr>
    </w:div>
    <w:div w:id="1372341436">
      <w:bodyDiv w:val="1"/>
      <w:marLeft w:val="0"/>
      <w:marRight w:val="0"/>
      <w:marTop w:val="0"/>
      <w:marBottom w:val="0"/>
      <w:divBdr>
        <w:top w:val="none" w:sz="0" w:space="0" w:color="auto"/>
        <w:left w:val="none" w:sz="0" w:space="0" w:color="auto"/>
        <w:bottom w:val="none" w:sz="0" w:space="0" w:color="auto"/>
        <w:right w:val="none" w:sz="0" w:space="0" w:color="auto"/>
      </w:divBdr>
    </w:div>
    <w:div w:id="1386181638">
      <w:bodyDiv w:val="1"/>
      <w:marLeft w:val="0"/>
      <w:marRight w:val="0"/>
      <w:marTop w:val="0"/>
      <w:marBottom w:val="0"/>
      <w:divBdr>
        <w:top w:val="none" w:sz="0" w:space="0" w:color="auto"/>
        <w:left w:val="none" w:sz="0" w:space="0" w:color="auto"/>
        <w:bottom w:val="none" w:sz="0" w:space="0" w:color="auto"/>
        <w:right w:val="none" w:sz="0" w:space="0" w:color="auto"/>
      </w:divBdr>
    </w:div>
    <w:div w:id="1455900585">
      <w:bodyDiv w:val="1"/>
      <w:marLeft w:val="0"/>
      <w:marRight w:val="0"/>
      <w:marTop w:val="0"/>
      <w:marBottom w:val="0"/>
      <w:divBdr>
        <w:top w:val="none" w:sz="0" w:space="0" w:color="auto"/>
        <w:left w:val="none" w:sz="0" w:space="0" w:color="auto"/>
        <w:bottom w:val="none" w:sz="0" w:space="0" w:color="auto"/>
        <w:right w:val="none" w:sz="0" w:space="0" w:color="auto"/>
      </w:divBdr>
    </w:div>
    <w:div w:id="1460147875">
      <w:bodyDiv w:val="1"/>
      <w:marLeft w:val="0"/>
      <w:marRight w:val="0"/>
      <w:marTop w:val="0"/>
      <w:marBottom w:val="0"/>
      <w:divBdr>
        <w:top w:val="none" w:sz="0" w:space="0" w:color="auto"/>
        <w:left w:val="none" w:sz="0" w:space="0" w:color="auto"/>
        <w:bottom w:val="none" w:sz="0" w:space="0" w:color="auto"/>
        <w:right w:val="none" w:sz="0" w:space="0" w:color="auto"/>
      </w:divBdr>
    </w:div>
    <w:div w:id="1524250995">
      <w:bodyDiv w:val="1"/>
      <w:marLeft w:val="0"/>
      <w:marRight w:val="0"/>
      <w:marTop w:val="0"/>
      <w:marBottom w:val="0"/>
      <w:divBdr>
        <w:top w:val="none" w:sz="0" w:space="0" w:color="auto"/>
        <w:left w:val="none" w:sz="0" w:space="0" w:color="auto"/>
        <w:bottom w:val="none" w:sz="0" w:space="0" w:color="auto"/>
        <w:right w:val="none" w:sz="0" w:space="0" w:color="auto"/>
      </w:divBdr>
    </w:div>
    <w:div w:id="1580749250">
      <w:bodyDiv w:val="1"/>
      <w:marLeft w:val="0"/>
      <w:marRight w:val="0"/>
      <w:marTop w:val="0"/>
      <w:marBottom w:val="0"/>
      <w:divBdr>
        <w:top w:val="none" w:sz="0" w:space="0" w:color="auto"/>
        <w:left w:val="none" w:sz="0" w:space="0" w:color="auto"/>
        <w:bottom w:val="none" w:sz="0" w:space="0" w:color="auto"/>
        <w:right w:val="none" w:sz="0" w:space="0" w:color="auto"/>
      </w:divBdr>
    </w:div>
    <w:div w:id="1593002300">
      <w:bodyDiv w:val="1"/>
      <w:marLeft w:val="0"/>
      <w:marRight w:val="0"/>
      <w:marTop w:val="0"/>
      <w:marBottom w:val="0"/>
      <w:divBdr>
        <w:top w:val="none" w:sz="0" w:space="0" w:color="auto"/>
        <w:left w:val="none" w:sz="0" w:space="0" w:color="auto"/>
        <w:bottom w:val="none" w:sz="0" w:space="0" w:color="auto"/>
        <w:right w:val="none" w:sz="0" w:space="0" w:color="auto"/>
      </w:divBdr>
    </w:div>
    <w:div w:id="1654216323">
      <w:bodyDiv w:val="1"/>
      <w:marLeft w:val="0"/>
      <w:marRight w:val="0"/>
      <w:marTop w:val="0"/>
      <w:marBottom w:val="0"/>
      <w:divBdr>
        <w:top w:val="none" w:sz="0" w:space="0" w:color="auto"/>
        <w:left w:val="none" w:sz="0" w:space="0" w:color="auto"/>
        <w:bottom w:val="none" w:sz="0" w:space="0" w:color="auto"/>
        <w:right w:val="none" w:sz="0" w:space="0" w:color="auto"/>
      </w:divBdr>
    </w:div>
    <w:div w:id="1767650487">
      <w:bodyDiv w:val="1"/>
      <w:marLeft w:val="0"/>
      <w:marRight w:val="0"/>
      <w:marTop w:val="0"/>
      <w:marBottom w:val="0"/>
      <w:divBdr>
        <w:top w:val="none" w:sz="0" w:space="0" w:color="auto"/>
        <w:left w:val="none" w:sz="0" w:space="0" w:color="auto"/>
        <w:bottom w:val="none" w:sz="0" w:space="0" w:color="auto"/>
        <w:right w:val="none" w:sz="0" w:space="0" w:color="auto"/>
      </w:divBdr>
    </w:div>
    <w:div w:id="1897272872">
      <w:bodyDiv w:val="1"/>
      <w:marLeft w:val="0"/>
      <w:marRight w:val="0"/>
      <w:marTop w:val="0"/>
      <w:marBottom w:val="0"/>
      <w:divBdr>
        <w:top w:val="none" w:sz="0" w:space="0" w:color="auto"/>
        <w:left w:val="none" w:sz="0" w:space="0" w:color="auto"/>
        <w:bottom w:val="none" w:sz="0" w:space="0" w:color="auto"/>
        <w:right w:val="none" w:sz="0" w:space="0" w:color="auto"/>
      </w:divBdr>
    </w:div>
    <w:div w:id="1955281821">
      <w:bodyDiv w:val="1"/>
      <w:marLeft w:val="0"/>
      <w:marRight w:val="0"/>
      <w:marTop w:val="0"/>
      <w:marBottom w:val="0"/>
      <w:divBdr>
        <w:top w:val="none" w:sz="0" w:space="0" w:color="auto"/>
        <w:left w:val="none" w:sz="0" w:space="0" w:color="auto"/>
        <w:bottom w:val="none" w:sz="0" w:space="0" w:color="auto"/>
        <w:right w:val="none" w:sz="0" w:space="0" w:color="auto"/>
      </w:divBdr>
    </w:div>
    <w:div w:id="1999725265">
      <w:bodyDiv w:val="1"/>
      <w:marLeft w:val="0"/>
      <w:marRight w:val="0"/>
      <w:marTop w:val="0"/>
      <w:marBottom w:val="0"/>
      <w:divBdr>
        <w:top w:val="none" w:sz="0" w:space="0" w:color="auto"/>
        <w:left w:val="none" w:sz="0" w:space="0" w:color="auto"/>
        <w:bottom w:val="none" w:sz="0" w:space="0" w:color="auto"/>
        <w:right w:val="none" w:sz="0" w:space="0" w:color="auto"/>
      </w:divBdr>
    </w:div>
    <w:div w:id="21109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ionstudi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sciencedirect.com/science/article/pii/S0049089X1200098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374407108299592"/>
          <c:y val="8.6752983738063172E-2"/>
          <c:w val="0.58609318903694529"/>
          <c:h val="0.77158774373259054"/>
        </c:manualLayout>
      </c:layout>
      <c:lineChart>
        <c:grouping val="standard"/>
        <c:varyColors val="0"/>
        <c:ser>
          <c:idx val="0"/>
          <c:order val="0"/>
          <c:tx>
            <c:v>2012 (Romney)</c:v>
          </c:tx>
          <c:spPr>
            <a:ln w="12700">
              <a:solidFill>
                <a:srgbClr val="000000"/>
              </a:solidFill>
              <a:prstDash val="solid"/>
            </a:ln>
          </c:spPr>
          <c:marker>
            <c:symbol val="diamond"/>
            <c:size val="5"/>
            <c:spPr>
              <a:solidFill>
                <a:srgbClr val="000000"/>
              </a:solidFill>
              <a:ln>
                <a:solidFill>
                  <a:srgbClr val="000000"/>
                </a:solidFill>
                <a:prstDash val="solid"/>
              </a:ln>
            </c:spPr>
          </c:marker>
          <c:errBars>
            <c:errDir val="y"/>
            <c:errBarType val="both"/>
            <c:errValType val="fixedVal"/>
            <c:noEndCap val="0"/>
            <c:val val="0.75000000000000011"/>
            <c:spPr>
              <a:ln w="3175">
                <a:solidFill>
                  <a:srgbClr val="000000"/>
                </a:solidFill>
                <a:prstDash val="solid"/>
              </a:ln>
            </c:spPr>
          </c:errBars>
          <c:cat>
            <c:strRef>
              <c:f>'2 way interactions'!$C$30:$D$30</c:f>
              <c:strCache>
                <c:ptCount val="2"/>
                <c:pt idx="0">
                  <c:v>Low Intelligence</c:v>
                </c:pt>
                <c:pt idx="1">
                  <c:v>High Intelligence</c:v>
                </c:pt>
              </c:strCache>
            </c:strRef>
          </c:cat>
          <c:val>
            <c:numRef>
              <c:f>'2 way interactions'!$C$31:$D$31</c:f>
              <c:numCache>
                <c:formatCode>General</c:formatCode>
                <c:ptCount val="2"/>
                <c:pt idx="0">
                  <c:v>32.530028684400001</c:v>
                </c:pt>
                <c:pt idx="1">
                  <c:v>33.586689415599999</c:v>
                </c:pt>
              </c:numCache>
            </c:numRef>
          </c:val>
          <c:smooth val="0"/>
          <c:extLst xmlns:c16r2="http://schemas.microsoft.com/office/drawing/2015/06/chart">
            <c:ext xmlns:c16="http://schemas.microsoft.com/office/drawing/2014/chart" uri="{C3380CC4-5D6E-409C-BE32-E72D297353CC}">
              <c16:uniqueId val="{00000000-5C96-2846-8E8C-2E858D69EB77}"/>
            </c:ext>
          </c:extLst>
        </c:ser>
        <c:ser>
          <c:idx val="1"/>
          <c:order val="1"/>
          <c:tx>
            <c:v>2016 (Trump)</c:v>
          </c:tx>
          <c:spPr>
            <a:ln w="12700">
              <a:solidFill>
                <a:srgbClr val="000000"/>
              </a:solidFill>
              <a:prstDash val="sysDash"/>
            </a:ln>
          </c:spPr>
          <c:marker>
            <c:symbol val="square"/>
            <c:size val="5"/>
            <c:spPr>
              <a:solidFill>
                <a:srgbClr val="000000"/>
              </a:solidFill>
              <a:ln>
                <a:solidFill>
                  <a:srgbClr val="000000"/>
                </a:solidFill>
                <a:prstDash val="solid"/>
              </a:ln>
            </c:spPr>
          </c:marker>
          <c:errBars>
            <c:errDir val="y"/>
            <c:errBarType val="both"/>
            <c:errValType val="fixedVal"/>
            <c:noEndCap val="0"/>
            <c:val val="0.75000000000000011"/>
            <c:spPr>
              <a:ln w="3175">
                <a:solidFill>
                  <a:srgbClr val="000000"/>
                </a:solidFill>
                <a:prstDash val="solid"/>
              </a:ln>
            </c:spPr>
          </c:errBars>
          <c:cat>
            <c:strRef>
              <c:f>'2 way interactions'!$C$30:$D$30</c:f>
              <c:strCache>
                <c:ptCount val="2"/>
                <c:pt idx="0">
                  <c:v>Low Intelligence</c:v>
                </c:pt>
                <c:pt idx="1">
                  <c:v>High Intelligence</c:v>
                </c:pt>
              </c:strCache>
            </c:strRef>
          </c:cat>
          <c:val>
            <c:numRef>
              <c:f>'2 way interactions'!$C$32:$D$32</c:f>
              <c:numCache>
                <c:formatCode>General</c:formatCode>
                <c:ptCount val="2"/>
                <c:pt idx="0">
                  <c:v>51.476156132799993</c:v>
                </c:pt>
                <c:pt idx="1">
                  <c:v>47.592041067199993</c:v>
                </c:pt>
              </c:numCache>
            </c:numRef>
          </c:val>
          <c:smooth val="0"/>
          <c:extLst xmlns:c16r2="http://schemas.microsoft.com/office/drawing/2015/06/chart">
            <c:ext xmlns:c16="http://schemas.microsoft.com/office/drawing/2014/chart" uri="{C3380CC4-5D6E-409C-BE32-E72D297353CC}">
              <c16:uniqueId val="{00000001-5C96-2846-8E8C-2E858D69EB77}"/>
            </c:ext>
          </c:extLst>
        </c:ser>
        <c:dLbls>
          <c:showLegendKey val="0"/>
          <c:showVal val="0"/>
          <c:showCatName val="0"/>
          <c:showSerName val="0"/>
          <c:showPercent val="0"/>
          <c:showBubbleSize val="0"/>
        </c:dLbls>
        <c:marker val="1"/>
        <c:smooth val="0"/>
        <c:axId val="240233168"/>
        <c:axId val="241847696"/>
      </c:lineChart>
      <c:catAx>
        <c:axId val="240233168"/>
        <c:scaling>
          <c:orientation val="minMax"/>
        </c:scaling>
        <c:delete val="1"/>
        <c:axPos val="b"/>
        <c:numFmt formatCode="General" sourceLinked="1"/>
        <c:majorTickMark val="out"/>
        <c:minorTickMark val="none"/>
        <c:tickLblPos val="nextTo"/>
        <c:crossAx val="241847696"/>
        <c:crosses val="autoZero"/>
        <c:auto val="1"/>
        <c:lblAlgn val="ctr"/>
        <c:lblOffset val="100"/>
        <c:tickLblSkip val="1"/>
        <c:tickMarkSkip val="1"/>
        <c:noMultiLvlLbl val="0"/>
      </c:catAx>
      <c:valAx>
        <c:axId val="241847696"/>
        <c:scaling>
          <c:orientation val="minMax"/>
          <c:max val="55"/>
          <c:min val="30"/>
        </c:scaling>
        <c:delete val="0"/>
        <c:axPos val="l"/>
        <c:title>
          <c:tx>
            <c:rich>
              <a:bodyPr rot="0" vert="horz"/>
              <a:lstStyle/>
              <a:p>
                <a:pPr>
                  <a:defRPr sz="1200" b="1" i="0" u="none" strike="noStrike" baseline="0">
                    <a:solidFill>
                      <a:srgbClr val="000000"/>
                    </a:solidFill>
                    <a:latin typeface="Times New Roman"/>
                    <a:ea typeface="Times New Roman"/>
                    <a:cs typeface="Times New Roman"/>
                  </a:defRPr>
                </a:pPr>
                <a:r>
                  <a:rPr lang="en-US" sz="1400" b="0"/>
                  <a:t>Attitude</a:t>
                </a:r>
              </a:p>
            </c:rich>
          </c:tx>
          <c:layout>
            <c:manualLayout>
              <c:xMode val="edge"/>
              <c:yMode val="edge"/>
              <c:x val="3.5706750248451956E-2"/>
              <c:y val="0.284524712188754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40233168"/>
        <c:crosses val="autoZero"/>
        <c:crossBetween val="between"/>
      </c:valAx>
      <c:spPr>
        <a:solidFill>
          <a:srgbClr val="FFFFFF"/>
        </a:solidFill>
        <a:ln w="12700">
          <a:solidFill>
            <a:srgbClr val="808080"/>
          </a:solidFill>
          <a:prstDash val="solid"/>
        </a:ln>
      </c:spPr>
    </c:plotArea>
    <c:legend>
      <c:legendPos val="r"/>
      <c:layout>
        <c:manualLayout>
          <c:xMode val="edge"/>
          <c:yMode val="edge"/>
          <c:x val="0.67611373820990817"/>
          <c:y val="0.44910025135746917"/>
          <c:w val="0.25165587311294824"/>
          <c:h val="0.13649016095210326"/>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064988671287882"/>
          <c:y val="0.11085936570197841"/>
          <c:w val="0.56930922839334952"/>
          <c:h val="0.76885961790677693"/>
        </c:manualLayout>
      </c:layout>
      <c:barChart>
        <c:barDir val="col"/>
        <c:grouping val="clustered"/>
        <c:varyColors val="0"/>
        <c:ser>
          <c:idx val="0"/>
          <c:order val="0"/>
          <c:tx>
            <c:v>Low intelligence</c:v>
          </c:tx>
          <c:invertIfNegative val="0"/>
          <c:errBars>
            <c:errBarType val="both"/>
            <c:errValType val="fixedVal"/>
            <c:noEndCap val="0"/>
            <c:val val="6.0000000000000019E-3"/>
          </c:errBars>
          <c:cat>
            <c:numRef>
              <c:f>'linear probability'!$I$36:$I$37</c:f>
              <c:numCache>
                <c:formatCode>General</c:formatCode>
                <c:ptCount val="2"/>
                <c:pt idx="0">
                  <c:v>2012</c:v>
                </c:pt>
                <c:pt idx="1">
                  <c:v>2016</c:v>
                </c:pt>
              </c:numCache>
            </c:numRef>
          </c:cat>
          <c:val>
            <c:numRef>
              <c:f>'linear probability'!$J$36:$J$37</c:f>
              <c:numCache>
                <c:formatCode>General</c:formatCode>
                <c:ptCount val="2"/>
                <c:pt idx="0">
                  <c:v>0.437</c:v>
                </c:pt>
                <c:pt idx="1">
                  <c:v>0.48099999999999998</c:v>
                </c:pt>
              </c:numCache>
            </c:numRef>
          </c:val>
          <c:extLst xmlns:c16r2="http://schemas.microsoft.com/office/drawing/2015/06/chart">
            <c:ext xmlns:c16="http://schemas.microsoft.com/office/drawing/2014/chart" uri="{C3380CC4-5D6E-409C-BE32-E72D297353CC}">
              <c16:uniqueId val="{00000000-7CF1-9A49-A992-9372A29208E7}"/>
            </c:ext>
          </c:extLst>
        </c:ser>
        <c:ser>
          <c:idx val="1"/>
          <c:order val="1"/>
          <c:tx>
            <c:v>High intelligence</c:v>
          </c:tx>
          <c:invertIfNegative val="0"/>
          <c:errBars>
            <c:errBarType val="both"/>
            <c:errValType val="fixedVal"/>
            <c:noEndCap val="0"/>
            <c:val val="6.0000000000000019E-3"/>
          </c:errBars>
          <c:cat>
            <c:numRef>
              <c:f>'linear probability'!$I$36:$I$37</c:f>
              <c:numCache>
                <c:formatCode>General</c:formatCode>
                <c:ptCount val="2"/>
                <c:pt idx="0">
                  <c:v>2012</c:v>
                </c:pt>
                <c:pt idx="1">
                  <c:v>2016</c:v>
                </c:pt>
              </c:numCache>
            </c:numRef>
          </c:cat>
          <c:val>
            <c:numRef>
              <c:f>'linear probability'!$K$36:$K$37</c:f>
              <c:numCache>
                <c:formatCode>General</c:formatCode>
                <c:ptCount val="2"/>
                <c:pt idx="0">
                  <c:v>0.434</c:v>
                </c:pt>
                <c:pt idx="1">
                  <c:v>0.40600000000000003</c:v>
                </c:pt>
              </c:numCache>
            </c:numRef>
          </c:val>
          <c:extLst xmlns:c16r2="http://schemas.microsoft.com/office/drawing/2015/06/chart">
            <c:ext xmlns:c16="http://schemas.microsoft.com/office/drawing/2014/chart" uri="{C3380CC4-5D6E-409C-BE32-E72D297353CC}">
              <c16:uniqueId val="{00000001-7CF1-9A49-A992-9372A29208E7}"/>
            </c:ext>
          </c:extLst>
        </c:ser>
        <c:dLbls>
          <c:showLegendKey val="0"/>
          <c:showVal val="0"/>
          <c:showCatName val="0"/>
          <c:showSerName val="0"/>
          <c:showPercent val="0"/>
          <c:showBubbleSize val="0"/>
        </c:dLbls>
        <c:gapWidth val="150"/>
        <c:axId val="241848480"/>
        <c:axId val="241848872"/>
      </c:barChart>
      <c:catAx>
        <c:axId val="241848480"/>
        <c:scaling>
          <c:orientation val="minMax"/>
        </c:scaling>
        <c:delete val="0"/>
        <c:axPos val="b"/>
        <c:numFmt formatCode="General" sourceLinked="1"/>
        <c:majorTickMark val="out"/>
        <c:minorTickMark val="none"/>
        <c:tickLblPos val="nextTo"/>
        <c:crossAx val="241848872"/>
        <c:crosses val="autoZero"/>
        <c:auto val="1"/>
        <c:lblAlgn val="ctr"/>
        <c:lblOffset val="100"/>
        <c:noMultiLvlLbl val="0"/>
      </c:catAx>
      <c:valAx>
        <c:axId val="241848872"/>
        <c:scaling>
          <c:orientation val="minMax"/>
        </c:scaling>
        <c:delete val="0"/>
        <c:axPos val="l"/>
        <c:title>
          <c:tx>
            <c:rich>
              <a:bodyPr rot="0" vert="horz"/>
              <a:lstStyle/>
              <a:p>
                <a:pPr>
                  <a:defRPr/>
                </a:pPr>
                <a:r>
                  <a:rPr lang="en-US" sz="1200"/>
                  <a:t>Probability</a:t>
                </a:r>
              </a:p>
            </c:rich>
          </c:tx>
          <c:layout>
            <c:manualLayout>
              <c:xMode val="edge"/>
              <c:yMode val="edge"/>
              <c:x val="6.1841033311696256E-2"/>
              <c:y val="0.45093825566886103"/>
            </c:manualLayout>
          </c:layout>
          <c:overlay val="0"/>
        </c:title>
        <c:numFmt formatCode="General" sourceLinked="1"/>
        <c:majorTickMark val="out"/>
        <c:minorTickMark val="none"/>
        <c:tickLblPos val="nextTo"/>
        <c:crossAx val="241848480"/>
        <c:crosses val="autoZero"/>
        <c:crossBetween val="between"/>
      </c:valAx>
    </c:plotArea>
    <c:legend>
      <c:legendPos val="r"/>
      <c:layout>
        <c:manualLayout>
          <c:xMode val="edge"/>
          <c:yMode val="edge"/>
          <c:x val="0.79526204385742105"/>
          <c:y val="0.13101226281141085"/>
          <c:w val="0.20222222222222219"/>
          <c:h val="0.1578434662880254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8BBA-FFCF-43C0-B4F6-98B5EAF3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6862</Words>
  <Characters>39120</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45891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Yaniv Hanoch</dc:creator>
  <cp:lastModifiedBy>Edwards L.</cp:lastModifiedBy>
  <cp:revision>2</cp:revision>
  <cp:lastPrinted>2018-05-04T07:37:00Z</cp:lastPrinted>
  <dcterms:created xsi:type="dcterms:W3CDTF">2019-09-09T12:02:00Z</dcterms:created>
  <dcterms:modified xsi:type="dcterms:W3CDTF">2019-09-09T12:02:00Z</dcterms:modified>
</cp:coreProperties>
</file>