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1CA14" w14:textId="77777777" w:rsidR="0024007C" w:rsidRPr="00C41884" w:rsidRDefault="0024007C" w:rsidP="00AB6675">
      <w:pPr>
        <w:widowControl w:val="0"/>
        <w:autoSpaceDE w:val="0"/>
        <w:autoSpaceDN w:val="0"/>
        <w:adjustRightInd w:val="0"/>
        <w:contextualSpacing/>
        <w:rPr>
          <w:rFonts w:cs="Arial"/>
          <w:b/>
          <w:bCs/>
        </w:rPr>
      </w:pPr>
      <w:r w:rsidRPr="00C41884">
        <w:rPr>
          <w:rFonts w:cs="Arial"/>
          <w:b/>
          <w:bCs/>
        </w:rPr>
        <w:t xml:space="preserve">Bacterial deoxyribonucleic acid (DNA) is often present in </w:t>
      </w:r>
      <w:r w:rsidR="00C41884" w:rsidRPr="00C41884">
        <w:rPr>
          <w:rFonts w:cs="Arial"/>
          <w:b/>
          <w:bCs/>
        </w:rPr>
        <w:t>failed</w:t>
      </w:r>
      <w:r w:rsidRPr="00C41884">
        <w:rPr>
          <w:rFonts w:cs="Arial"/>
          <w:b/>
          <w:bCs/>
        </w:rPr>
        <w:t xml:space="preserve"> revision anterior cruciate ligament (ACL) reconstruction</w:t>
      </w:r>
      <w:r w:rsidR="00C41884" w:rsidRPr="00C41884">
        <w:rPr>
          <w:rFonts w:cs="Arial"/>
          <w:b/>
          <w:bCs/>
        </w:rPr>
        <w:t>s</w:t>
      </w:r>
      <w:r w:rsidRPr="00C41884">
        <w:rPr>
          <w:rFonts w:cs="Arial"/>
          <w:b/>
          <w:bCs/>
        </w:rPr>
        <w:t xml:space="preserve"> </w:t>
      </w:r>
    </w:p>
    <w:p w14:paraId="3ED2229B" w14:textId="77777777" w:rsidR="0024007C" w:rsidRPr="00C41884" w:rsidRDefault="0024007C" w:rsidP="00AB6675">
      <w:pPr>
        <w:widowControl w:val="0"/>
        <w:autoSpaceDE w:val="0"/>
        <w:autoSpaceDN w:val="0"/>
        <w:adjustRightInd w:val="0"/>
        <w:contextualSpacing/>
        <w:rPr>
          <w:rFonts w:cs="Arial"/>
          <w:bCs/>
        </w:rPr>
      </w:pPr>
    </w:p>
    <w:p w14:paraId="1E866DC6" w14:textId="77777777" w:rsidR="0024007C" w:rsidRPr="00065DD2" w:rsidRDefault="0024007C" w:rsidP="00AB6675">
      <w:pPr>
        <w:widowControl w:val="0"/>
        <w:autoSpaceDE w:val="0"/>
        <w:autoSpaceDN w:val="0"/>
        <w:adjustRightInd w:val="0"/>
        <w:contextualSpacing/>
        <w:rPr>
          <w:rFonts w:cs="Arial"/>
          <w:bCs/>
          <w:vertAlign w:val="superscript"/>
        </w:rPr>
      </w:pPr>
      <w:r w:rsidRPr="00C41884">
        <w:rPr>
          <w:rFonts w:cs="Arial"/>
          <w:bCs/>
        </w:rPr>
        <w:t>Everhart, Joshua S</w:t>
      </w:r>
      <w:r w:rsidR="0005054C" w:rsidRPr="00C41884">
        <w:rPr>
          <w:rFonts w:cs="Arial"/>
          <w:bCs/>
        </w:rPr>
        <w:t xml:space="preserve"> MD MPH</w:t>
      </w:r>
      <w:r w:rsidR="00065DD2">
        <w:rPr>
          <w:rFonts w:cs="Arial"/>
          <w:bCs/>
          <w:vertAlign w:val="superscript"/>
        </w:rPr>
        <w:t>1</w:t>
      </w:r>
    </w:p>
    <w:p w14:paraId="262E1A20" w14:textId="77777777" w:rsidR="0024007C" w:rsidRPr="00C41884" w:rsidRDefault="0024007C" w:rsidP="00AB6675">
      <w:pPr>
        <w:widowControl w:val="0"/>
        <w:autoSpaceDE w:val="0"/>
        <w:autoSpaceDN w:val="0"/>
        <w:adjustRightInd w:val="0"/>
        <w:contextualSpacing/>
        <w:rPr>
          <w:rFonts w:cs="Arial"/>
          <w:bCs/>
        </w:rPr>
      </w:pPr>
    </w:p>
    <w:p w14:paraId="51AD0541" w14:textId="77777777" w:rsidR="00CD4123" w:rsidRPr="00065DD2" w:rsidRDefault="0024007C" w:rsidP="00AB6675">
      <w:pPr>
        <w:widowControl w:val="0"/>
        <w:autoSpaceDE w:val="0"/>
        <w:autoSpaceDN w:val="0"/>
        <w:adjustRightInd w:val="0"/>
        <w:contextualSpacing/>
        <w:rPr>
          <w:rFonts w:cs="Arial"/>
          <w:bCs/>
          <w:vertAlign w:val="superscript"/>
        </w:rPr>
      </w:pPr>
      <w:r w:rsidRPr="00C41884">
        <w:rPr>
          <w:rFonts w:cs="Arial"/>
          <w:bCs/>
        </w:rPr>
        <w:t>Dibartola, Alex</w:t>
      </w:r>
      <w:r w:rsidR="0005054C" w:rsidRPr="00C41884">
        <w:rPr>
          <w:rFonts w:cs="Arial"/>
          <w:bCs/>
        </w:rPr>
        <w:t xml:space="preserve"> </w:t>
      </w:r>
      <w:r w:rsidR="00BD1736" w:rsidRPr="00C41884">
        <w:rPr>
          <w:rFonts w:cs="Arial"/>
          <w:bCs/>
        </w:rPr>
        <w:t>MD MPH</w:t>
      </w:r>
      <w:r w:rsidR="00065DD2">
        <w:rPr>
          <w:rFonts w:cs="Arial"/>
          <w:bCs/>
          <w:vertAlign w:val="superscript"/>
        </w:rPr>
        <w:t>1</w:t>
      </w:r>
    </w:p>
    <w:p w14:paraId="75AF8153" w14:textId="77777777" w:rsidR="0024007C" w:rsidRPr="00C41884" w:rsidRDefault="0024007C" w:rsidP="00AB6675">
      <w:pPr>
        <w:widowControl w:val="0"/>
        <w:autoSpaceDE w:val="0"/>
        <w:autoSpaceDN w:val="0"/>
        <w:adjustRightInd w:val="0"/>
        <w:contextualSpacing/>
        <w:rPr>
          <w:rFonts w:cs="Arial"/>
          <w:bCs/>
        </w:rPr>
      </w:pPr>
    </w:p>
    <w:p w14:paraId="690150E0" w14:textId="77777777" w:rsidR="00CD4123" w:rsidRPr="00065DD2" w:rsidRDefault="00CD4123" w:rsidP="00AB6675">
      <w:pPr>
        <w:widowControl w:val="0"/>
        <w:autoSpaceDE w:val="0"/>
        <w:autoSpaceDN w:val="0"/>
        <w:adjustRightInd w:val="0"/>
        <w:contextualSpacing/>
        <w:rPr>
          <w:rFonts w:cs="Arial"/>
          <w:bCs/>
          <w:vertAlign w:val="superscript"/>
        </w:rPr>
      </w:pPr>
      <w:r w:rsidRPr="00C41884">
        <w:rPr>
          <w:rFonts w:cs="Arial"/>
          <w:bCs/>
        </w:rPr>
        <w:t>Dusane, Devendra PhD</w:t>
      </w:r>
      <w:r w:rsidR="00065DD2">
        <w:rPr>
          <w:rFonts w:cs="Arial"/>
          <w:bCs/>
          <w:vertAlign w:val="superscript"/>
        </w:rPr>
        <w:t>2</w:t>
      </w:r>
    </w:p>
    <w:p w14:paraId="728887CD" w14:textId="77777777" w:rsidR="00CD4123" w:rsidRPr="00C41884" w:rsidRDefault="00CD4123" w:rsidP="00AB6675">
      <w:pPr>
        <w:widowControl w:val="0"/>
        <w:autoSpaceDE w:val="0"/>
        <w:autoSpaceDN w:val="0"/>
        <w:adjustRightInd w:val="0"/>
        <w:contextualSpacing/>
        <w:rPr>
          <w:rFonts w:cs="Arial"/>
          <w:bCs/>
        </w:rPr>
      </w:pPr>
    </w:p>
    <w:p w14:paraId="7ACEA8EC" w14:textId="77777777" w:rsidR="00CD4123" w:rsidRPr="00065DD2" w:rsidRDefault="00CD4123" w:rsidP="00AB6675">
      <w:pPr>
        <w:widowControl w:val="0"/>
        <w:autoSpaceDE w:val="0"/>
        <w:autoSpaceDN w:val="0"/>
        <w:adjustRightInd w:val="0"/>
        <w:contextualSpacing/>
        <w:rPr>
          <w:rFonts w:cs="Arial"/>
          <w:bCs/>
          <w:vertAlign w:val="superscript"/>
        </w:rPr>
      </w:pPr>
      <w:r w:rsidRPr="00C41884">
        <w:rPr>
          <w:rFonts w:cs="Arial"/>
          <w:bCs/>
        </w:rPr>
        <w:t>Magnussen, Robert MD MPH</w:t>
      </w:r>
      <w:r w:rsidR="00065DD2">
        <w:rPr>
          <w:rFonts w:cs="Arial"/>
          <w:bCs/>
          <w:vertAlign w:val="superscript"/>
        </w:rPr>
        <w:t>1</w:t>
      </w:r>
    </w:p>
    <w:p w14:paraId="653363D6" w14:textId="77777777" w:rsidR="00CD4123" w:rsidRPr="00C41884" w:rsidRDefault="00CD4123" w:rsidP="00AB6675">
      <w:pPr>
        <w:widowControl w:val="0"/>
        <w:autoSpaceDE w:val="0"/>
        <w:autoSpaceDN w:val="0"/>
        <w:adjustRightInd w:val="0"/>
        <w:contextualSpacing/>
        <w:rPr>
          <w:rFonts w:cs="Arial"/>
          <w:bCs/>
        </w:rPr>
      </w:pPr>
    </w:p>
    <w:p w14:paraId="7F89FD8D" w14:textId="77777777" w:rsidR="00CD4123" w:rsidRPr="00065DD2" w:rsidRDefault="00CD4123" w:rsidP="00AB6675">
      <w:pPr>
        <w:widowControl w:val="0"/>
        <w:autoSpaceDE w:val="0"/>
        <w:autoSpaceDN w:val="0"/>
        <w:adjustRightInd w:val="0"/>
        <w:contextualSpacing/>
        <w:rPr>
          <w:rFonts w:cs="Arial"/>
          <w:bCs/>
          <w:vertAlign w:val="superscript"/>
        </w:rPr>
      </w:pPr>
      <w:r w:rsidRPr="00C41884">
        <w:rPr>
          <w:rFonts w:cs="Arial"/>
          <w:bCs/>
        </w:rPr>
        <w:t>Kaeding, Christopher MD</w:t>
      </w:r>
      <w:r w:rsidR="00065DD2">
        <w:rPr>
          <w:rFonts w:cs="Arial"/>
          <w:bCs/>
          <w:vertAlign w:val="superscript"/>
        </w:rPr>
        <w:t>1</w:t>
      </w:r>
    </w:p>
    <w:p w14:paraId="6BD1113E" w14:textId="77777777" w:rsidR="00CD4123" w:rsidRPr="00C41884" w:rsidRDefault="00CD4123" w:rsidP="00AB6675">
      <w:pPr>
        <w:widowControl w:val="0"/>
        <w:autoSpaceDE w:val="0"/>
        <w:autoSpaceDN w:val="0"/>
        <w:adjustRightInd w:val="0"/>
        <w:contextualSpacing/>
        <w:rPr>
          <w:rFonts w:cs="Arial"/>
          <w:bCs/>
        </w:rPr>
      </w:pPr>
    </w:p>
    <w:p w14:paraId="4E8F5DA6" w14:textId="77777777" w:rsidR="0024007C" w:rsidRPr="00065DD2" w:rsidRDefault="0024007C" w:rsidP="00AB6675">
      <w:pPr>
        <w:widowControl w:val="0"/>
        <w:autoSpaceDE w:val="0"/>
        <w:autoSpaceDN w:val="0"/>
        <w:adjustRightInd w:val="0"/>
        <w:contextualSpacing/>
        <w:rPr>
          <w:rFonts w:cs="Arial"/>
          <w:bCs/>
          <w:vertAlign w:val="superscript"/>
        </w:rPr>
      </w:pPr>
      <w:r w:rsidRPr="00C41884">
        <w:rPr>
          <w:rFonts w:cs="Arial"/>
          <w:bCs/>
        </w:rPr>
        <w:t>Stoodley, Paul PhD</w:t>
      </w:r>
      <w:r w:rsidR="00065DD2">
        <w:rPr>
          <w:rFonts w:cs="Arial"/>
          <w:bCs/>
          <w:vertAlign w:val="superscript"/>
        </w:rPr>
        <w:t>2</w:t>
      </w:r>
    </w:p>
    <w:p w14:paraId="6D089952" w14:textId="77777777" w:rsidR="0024007C" w:rsidRPr="00C41884" w:rsidRDefault="0024007C" w:rsidP="00AB6675">
      <w:pPr>
        <w:widowControl w:val="0"/>
        <w:autoSpaceDE w:val="0"/>
        <w:autoSpaceDN w:val="0"/>
        <w:adjustRightInd w:val="0"/>
        <w:contextualSpacing/>
        <w:rPr>
          <w:rFonts w:cs="Arial"/>
          <w:bCs/>
        </w:rPr>
      </w:pPr>
    </w:p>
    <w:p w14:paraId="7DEECDD4" w14:textId="77777777" w:rsidR="0024007C" w:rsidRDefault="0024007C" w:rsidP="00AB6675">
      <w:pPr>
        <w:widowControl w:val="0"/>
        <w:autoSpaceDE w:val="0"/>
        <w:autoSpaceDN w:val="0"/>
        <w:adjustRightInd w:val="0"/>
        <w:contextualSpacing/>
        <w:rPr>
          <w:rFonts w:cs="Arial"/>
          <w:bCs/>
          <w:vertAlign w:val="superscript"/>
        </w:rPr>
      </w:pPr>
      <w:r w:rsidRPr="00C41884">
        <w:rPr>
          <w:rFonts w:cs="Arial"/>
          <w:bCs/>
        </w:rPr>
        <w:t>Flanigan, David MD</w:t>
      </w:r>
      <w:r w:rsidR="00065DD2">
        <w:rPr>
          <w:rFonts w:cs="Arial"/>
          <w:bCs/>
          <w:vertAlign w:val="superscript"/>
        </w:rPr>
        <w:t>1,3</w:t>
      </w:r>
    </w:p>
    <w:p w14:paraId="4D5B45B6" w14:textId="77777777" w:rsidR="00065DD2" w:rsidRDefault="00065DD2" w:rsidP="00AB6675">
      <w:pPr>
        <w:widowControl w:val="0"/>
        <w:autoSpaceDE w:val="0"/>
        <w:autoSpaceDN w:val="0"/>
        <w:adjustRightInd w:val="0"/>
        <w:contextualSpacing/>
        <w:rPr>
          <w:rFonts w:cs="Arial"/>
          <w:bCs/>
          <w:vertAlign w:val="superscript"/>
        </w:rPr>
      </w:pPr>
    </w:p>
    <w:p w14:paraId="418E2F28" w14:textId="77777777" w:rsidR="00065DD2" w:rsidRDefault="00065DD2" w:rsidP="00AB6675">
      <w:pPr>
        <w:widowControl w:val="0"/>
        <w:autoSpaceDE w:val="0"/>
        <w:autoSpaceDN w:val="0"/>
        <w:adjustRightInd w:val="0"/>
        <w:contextualSpacing/>
        <w:rPr>
          <w:rFonts w:cs="Arial"/>
          <w:bCs/>
        </w:rPr>
      </w:pPr>
      <w:r>
        <w:rPr>
          <w:rFonts w:cs="Arial"/>
          <w:bCs/>
          <w:vertAlign w:val="superscript"/>
        </w:rPr>
        <w:t>1</w:t>
      </w:r>
      <w:r>
        <w:rPr>
          <w:rFonts w:cs="Arial"/>
          <w:bCs/>
        </w:rPr>
        <w:t>Sports Medicine, The Ohio State University Wexner Medical Center</w:t>
      </w:r>
    </w:p>
    <w:p w14:paraId="06B3FBC9" w14:textId="77777777" w:rsidR="00065DD2" w:rsidRDefault="00065DD2" w:rsidP="00AB6675">
      <w:pPr>
        <w:widowControl w:val="0"/>
        <w:autoSpaceDE w:val="0"/>
        <w:autoSpaceDN w:val="0"/>
        <w:adjustRightInd w:val="0"/>
        <w:contextualSpacing/>
        <w:rPr>
          <w:rFonts w:cs="Arial"/>
        </w:rPr>
      </w:pPr>
      <w:r>
        <w:rPr>
          <w:rFonts w:cs="Arial"/>
          <w:bCs/>
          <w:vertAlign w:val="superscript"/>
        </w:rPr>
        <w:t>2</w:t>
      </w:r>
      <w:r>
        <w:rPr>
          <w:rFonts w:cs="Arial"/>
        </w:rPr>
        <w:t>Department of Microbial Infection and Immunity, The Ohio State University</w:t>
      </w:r>
    </w:p>
    <w:p w14:paraId="41CEF0DD" w14:textId="77777777" w:rsidR="00065DD2" w:rsidRPr="00065DD2" w:rsidRDefault="00065DD2" w:rsidP="00AB6675">
      <w:pPr>
        <w:widowControl w:val="0"/>
        <w:autoSpaceDE w:val="0"/>
        <w:autoSpaceDN w:val="0"/>
        <w:adjustRightInd w:val="0"/>
        <w:contextualSpacing/>
        <w:rPr>
          <w:rFonts w:cs="Arial"/>
          <w:bCs/>
        </w:rPr>
      </w:pPr>
      <w:r>
        <w:rPr>
          <w:rFonts w:cs="Arial"/>
          <w:vertAlign w:val="superscript"/>
        </w:rPr>
        <w:t>3</w:t>
      </w:r>
      <w:r>
        <w:rPr>
          <w:rFonts w:cs="Arial"/>
        </w:rPr>
        <w:t>Corresponding author</w:t>
      </w:r>
    </w:p>
    <w:p w14:paraId="3AFB1385" w14:textId="77777777" w:rsidR="00995446" w:rsidRPr="00C41884" w:rsidRDefault="00995446" w:rsidP="00AB6675">
      <w:pPr>
        <w:widowControl w:val="0"/>
        <w:autoSpaceDE w:val="0"/>
        <w:autoSpaceDN w:val="0"/>
        <w:adjustRightInd w:val="0"/>
        <w:contextualSpacing/>
        <w:rPr>
          <w:rFonts w:cs="Arial"/>
          <w:b/>
          <w:bCs/>
        </w:rPr>
      </w:pPr>
    </w:p>
    <w:p w14:paraId="4D28A8DC" w14:textId="77777777" w:rsidR="00995446" w:rsidRPr="00C41884" w:rsidRDefault="0024007C" w:rsidP="00AB6675">
      <w:pPr>
        <w:widowControl w:val="0"/>
        <w:autoSpaceDE w:val="0"/>
        <w:autoSpaceDN w:val="0"/>
        <w:adjustRightInd w:val="0"/>
        <w:contextualSpacing/>
        <w:rPr>
          <w:rFonts w:cs="Arial"/>
        </w:rPr>
      </w:pPr>
      <w:r w:rsidRPr="00C41884">
        <w:rPr>
          <w:rFonts w:cs="Arial"/>
          <w:b/>
        </w:rPr>
        <w:t>Introduction</w:t>
      </w:r>
      <w:r w:rsidR="0005054C" w:rsidRPr="00C41884">
        <w:rPr>
          <w:rFonts w:cs="Arial"/>
        </w:rPr>
        <w:t xml:space="preserve">: </w:t>
      </w:r>
      <w:r w:rsidRPr="00C41884">
        <w:rPr>
          <w:rFonts w:cs="Arial"/>
        </w:rPr>
        <w:t>Fail</w:t>
      </w:r>
      <w:r w:rsidR="00995446" w:rsidRPr="00C41884">
        <w:rPr>
          <w:rFonts w:cs="Arial"/>
        </w:rPr>
        <w:t xml:space="preserve">ure </w:t>
      </w:r>
      <w:r w:rsidRPr="00C41884">
        <w:rPr>
          <w:rFonts w:cs="Arial"/>
        </w:rPr>
        <w:t xml:space="preserve">following primary anterior cruciate ligament </w:t>
      </w:r>
      <w:r w:rsidR="006B261D" w:rsidRPr="00C41884">
        <w:rPr>
          <w:rFonts w:cs="Arial"/>
        </w:rPr>
        <w:t xml:space="preserve">reconstruction </w:t>
      </w:r>
      <w:r w:rsidRPr="00C41884">
        <w:rPr>
          <w:rFonts w:cs="Arial"/>
        </w:rPr>
        <w:t>(ACL</w:t>
      </w:r>
      <w:r w:rsidR="006B261D" w:rsidRPr="00C41884">
        <w:rPr>
          <w:rFonts w:cs="Arial"/>
        </w:rPr>
        <w:t>R</w:t>
      </w:r>
      <w:r w:rsidRPr="00C41884">
        <w:rPr>
          <w:rFonts w:cs="Arial"/>
        </w:rPr>
        <w:t xml:space="preserve">) </w:t>
      </w:r>
      <w:r w:rsidR="00995446" w:rsidRPr="00C41884">
        <w:rPr>
          <w:rFonts w:cs="Arial"/>
        </w:rPr>
        <w:t xml:space="preserve">is multifactorial. </w:t>
      </w:r>
      <w:r w:rsidRPr="00C41884">
        <w:rPr>
          <w:rFonts w:cs="Arial"/>
        </w:rPr>
        <w:t xml:space="preserve"> Colonization of </w:t>
      </w:r>
      <w:r w:rsidR="00995446" w:rsidRPr="00C41884">
        <w:rPr>
          <w:rFonts w:cs="Arial"/>
        </w:rPr>
        <w:t>tendon</w:t>
      </w:r>
      <w:r w:rsidRPr="00C41884">
        <w:rPr>
          <w:rFonts w:cs="Arial"/>
        </w:rPr>
        <w:t xml:space="preserve"> graft</w:t>
      </w:r>
      <w:r w:rsidR="00995446" w:rsidRPr="00C41884">
        <w:rPr>
          <w:rFonts w:cs="Arial"/>
        </w:rPr>
        <w:t>s</w:t>
      </w:r>
      <w:r w:rsidRPr="00C41884">
        <w:rPr>
          <w:rFonts w:cs="Arial"/>
        </w:rPr>
        <w:t xml:space="preserve"> with low virulence bacteria could cause graft tissue attenuation without overt clinical symptoms and predispose patients to ACL graft failure.</w:t>
      </w:r>
      <w:r w:rsidR="00995446" w:rsidRPr="00C41884">
        <w:rPr>
          <w:rFonts w:cs="Arial"/>
        </w:rPr>
        <w:t xml:space="preserve"> </w:t>
      </w:r>
      <w:r w:rsidR="00AE39CD" w:rsidRPr="00C41884">
        <w:rPr>
          <w:rFonts w:cs="Arial"/>
        </w:rPr>
        <w:t>Polymerase chain reaction (PCR) is a sensitive method for detecting bacterial DNA in very low conce</w:t>
      </w:r>
      <w:r w:rsidR="00BD1736" w:rsidRPr="00C41884">
        <w:rPr>
          <w:rFonts w:cs="Arial"/>
        </w:rPr>
        <w:t xml:space="preserve">ntrations. We hypothesize that </w:t>
      </w:r>
      <w:r w:rsidR="00995446" w:rsidRPr="00C41884">
        <w:rPr>
          <w:rFonts w:cs="Arial"/>
        </w:rPr>
        <w:t>bacterial DNA will be detectable via PCR in torn graft tissue at time of revision ACL</w:t>
      </w:r>
      <w:r w:rsidR="006B261D" w:rsidRPr="00C41884">
        <w:rPr>
          <w:rFonts w:cs="Arial"/>
        </w:rPr>
        <w:t>R</w:t>
      </w:r>
      <w:r w:rsidR="00995446" w:rsidRPr="00C41884">
        <w:rPr>
          <w:rFonts w:cs="Arial"/>
        </w:rPr>
        <w:t xml:space="preserve"> at higher rates than in primary </w:t>
      </w:r>
      <w:r w:rsidR="006B261D" w:rsidRPr="00C41884">
        <w:rPr>
          <w:rFonts w:cs="Arial"/>
        </w:rPr>
        <w:t xml:space="preserve">ACLR </w:t>
      </w:r>
      <w:r w:rsidR="00995446" w:rsidRPr="00C41884">
        <w:rPr>
          <w:rFonts w:cs="Arial"/>
        </w:rPr>
        <w:t xml:space="preserve">graft tissue. </w:t>
      </w:r>
    </w:p>
    <w:p w14:paraId="2BE2EE11" w14:textId="77777777" w:rsidR="00995446" w:rsidRPr="00C41884" w:rsidRDefault="00995446" w:rsidP="00AB6675">
      <w:pPr>
        <w:widowControl w:val="0"/>
        <w:autoSpaceDE w:val="0"/>
        <w:autoSpaceDN w:val="0"/>
        <w:adjustRightInd w:val="0"/>
        <w:contextualSpacing/>
        <w:rPr>
          <w:rFonts w:cs="Arial"/>
          <w:b/>
        </w:rPr>
      </w:pPr>
    </w:p>
    <w:p w14:paraId="3BD3DC77" w14:textId="77777777" w:rsidR="00AE39CD" w:rsidRPr="00C41884" w:rsidRDefault="0024007C" w:rsidP="00AB6675">
      <w:pPr>
        <w:widowControl w:val="0"/>
        <w:autoSpaceDE w:val="0"/>
        <w:autoSpaceDN w:val="0"/>
        <w:adjustRightInd w:val="0"/>
        <w:contextualSpacing/>
        <w:rPr>
          <w:rFonts w:cs="Arial"/>
        </w:rPr>
      </w:pPr>
      <w:r w:rsidRPr="00C41884">
        <w:rPr>
          <w:rFonts w:cs="Arial"/>
          <w:b/>
        </w:rPr>
        <w:t>Methods</w:t>
      </w:r>
      <w:r w:rsidR="0005054C" w:rsidRPr="00C41884">
        <w:rPr>
          <w:rFonts w:cs="Arial"/>
        </w:rPr>
        <w:t xml:space="preserve">: </w:t>
      </w:r>
      <w:r w:rsidRPr="00C41884">
        <w:rPr>
          <w:rFonts w:cs="Arial"/>
        </w:rPr>
        <w:t>A total of 31 consecutive rev</w:t>
      </w:r>
      <w:r w:rsidR="00AE39CD" w:rsidRPr="00C41884">
        <w:rPr>
          <w:rFonts w:cs="Arial"/>
        </w:rPr>
        <w:t xml:space="preserve">ision </w:t>
      </w:r>
      <w:r w:rsidR="006B261D" w:rsidRPr="00C41884">
        <w:rPr>
          <w:rFonts w:cs="Arial"/>
        </w:rPr>
        <w:t xml:space="preserve">ACLR </w:t>
      </w:r>
      <w:r w:rsidR="00AE39CD" w:rsidRPr="00C41884">
        <w:rPr>
          <w:rFonts w:cs="Arial"/>
        </w:rPr>
        <w:t xml:space="preserve">cases </w:t>
      </w:r>
      <w:r w:rsidRPr="00C41884">
        <w:rPr>
          <w:rFonts w:cs="Arial"/>
        </w:rPr>
        <w:t>and 5 prima</w:t>
      </w:r>
      <w:r w:rsidR="00AE39CD" w:rsidRPr="00C41884">
        <w:rPr>
          <w:rFonts w:cs="Arial"/>
        </w:rPr>
        <w:t xml:space="preserve">ry </w:t>
      </w:r>
      <w:r w:rsidR="006B261D" w:rsidRPr="00C41884">
        <w:rPr>
          <w:rFonts w:cs="Arial"/>
        </w:rPr>
        <w:t>ACLR</w:t>
      </w:r>
      <w:r w:rsidR="00AE39CD" w:rsidRPr="00C41884">
        <w:rPr>
          <w:rFonts w:cs="Arial"/>
        </w:rPr>
        <w:t xml:space="preserve"> controls </w:t>
      </w:r>
      <w:r w:rsidRPr="00C41884">
        <w:rPr>
          <w:rFonts w:cs="Arial"/>
        </w:rPr>
        <w:t xml:space="preserve">from one center were included. </w:t>
      </w:r>
      <w:r w:rsidR="00AE39CD" w:rsidRPr="00C41884">
        <w:rPr>
          <w:rFonts w:cs="Arial"/>
        </w:rPr>
        <w:t>No patients had clinical sig</w:t>
      </w:r>
      <w:r w:rsidR="006B261D" w:rsidRPr="00C41884">
        <w:rPr>
          <w:rFonts w:cs="Arial"/>
        </w:rPr>
        <w:t xml:space="preserve">ns </w:t>
      </w:r>
      <w:r w:rsidR="00BD1736" w:rsidRPr="00C41884">
        <w:rPr>
          <w:rFonts w:cs="Arial"/>
        </w:rPr>
        <w:t>of infection on presentation.</w:t>
      </w:r>
      <w:r w:rsidR="00AE39CD" w:rsidRPr="00C41884">
        <w:rPr>
          <w:rFonts w:cs="Arial"/>
        </w:rPr>
        <w:t xml:space="preserve"> </w:t>
      </w:r>
      <w:r w:rsidRPr="00C41884">
        <w:rPr>
          <w:rFonts w:cs="Arial"/>
        </w:rPr>
        <w:t xml:space="preserve"> A </w:t>
      </w:r>
      <w:r w:rsidR="00214D46" w:rsidRPr="00C41884">
        <w:rPr>
          <w:rFonts w:cs="Arial"/>
        </w:rPr>
        <w:t xml:space="preserve">torn </w:t>
      </w:r>
      <w:r w:rsidRPr="00C41884">
        <w:rPr>
          <w:rFonts w:cs="Arial"/>
        </w:rPr>
        <w:t xml:space="preserve">graft tissue sample was obtained with sterile instruments (not used earlier in the procedure) in revision cases and from excess </w:t>
      </w:r>
      <w:r w:rsidR="00AE39CD" w:rsidRPr="00C41884">
        <w:rPr>
          <w:rFonts w:cs="Arial"/>
        </w:rPr>
        <w:t>hamstring</w:t>
      </w:r>
      <w:r w:rsidRPr="00C41884">
        <w:rPr>
          <w:rFonts w:cs="Arial"/>
        </w:rPr>
        <w:t xml:space="preserve"> graft in primary cases. A PCR analysis was performed with a universal bacterial pr</w:t>
      </w:r>
      <w:r w:rsidR="006E0923" w:rsidRPr="00C41884">
        <w:rPr>
          <w:rFonts w:cs="Arial"/>
        </w:rPr>
        <w:t>imer</w:t>
      </w:r>
      <w:r w:rsidRPr="00C41884">
        <w:rPr>
          <w:rFonts w:cs="Arial"/>
        </w:rPr>
        <w:t xml:space="preserve"> </w:t>
      </w:r>
      <w:r w:rsidR="006E0923" w:rsidRPr="00C41884">
        <w:rPr>
          <w:rFonts w:cs="Arial"/>
        </w:rPr>
        <w:t xml:space="preserve">and microscopy was utilized to confirm presence of a biofilm. </w:t>
      </w:r>
    </w:p>
    <w:p w14:paraId="49BD9659" w14:textId="77777777" w:rsidR="006E0923" w:rsidRPr="00C41884" w:rsidRDefault="006E0923" w:rsidP="00AB6675">
      <w:pPr>
        <w:widowControl w:val="0"/>
        <w:autoSpaceDE w:val="0"/>
        <w:autoSpaceDN w:val="0"/>
        <w:adjustRightInd w:val="0"/>
        <w:contextualSpacing/>
        <w:rPr>
          <w:rFonts w:cs="Arial"/>
        </w:rPr>
      </w:pPr>
    </w:p>
    <w:p w14:paraId="093DBB5D" w14:textId="77777777" w:rsidR="00AE39CD" w:rsidRPr="00C41884" w:rsidRDefault="0024007C" w:rsidP="00AB6675">
      <w:pPr>
        <w:widowControl w:val="0"/>
        <w:autoSpaceDE w:val="0"/>
        <w:autoSpaceDN w:val="0"/>
        <w:adjustRightInd w:val="0"/>
        <w:contextualSpacing/>
        <w:rPr>
          <w:rFonts w:cs="Arial"/>
        </w:rPr>
      </w:pPr>
      <w:r w:rsidRPr="00C41884">
        <w:rPr>
          <w:rFonts w:cs="Arial"/>
          <w:b/>
        </w:rPr>
        <w:t>Results</w:t>
      </w:r>
      <w:r w:rsidR="00CC4D0C" w:rsidRPr="00C41884">
        <w:rPr>
          <w:rFonts w:cs="Arial"/>
        </w:rPr>
        <w:t xml:space="preserve">: </w:t>
      </w:r>
      <w:r w:rsidRPr="00C41884">
        <w:rPr>
          <w:rFonts w:cs="Arial"/>
        </w:rPr>
        <w:t xml:space="preserve">Bacterial DNA was detectable in torn graft tissue in most revision </w:t>
      </w:r>
      <w:r w:rsidR="006B261D" w:rsidRPr="00C41884">
        <w:rPr>
          <w:rFonts w:cs="Arial"/>
        </w:rPr>
        <w:t>ACLR</w:t>
      </w:r>
      <w:r w:rsidRPr="00C41884">
        <w:rPr>
          <w:rFonts w:cs="Arial"/>
        </w:rPr>
        <w:t xml:space="preserve"> cases 27/31 (87.0%) and less commonly </w:t>
      </w:r>
      <w:commentRangeStart w:id="0"/>
      <w:r w:rsidRPr="00C41884">
        <w:rPr>
          <w:rFonts w:cs="Arial"/>
        </w:rPr>
        <w:t xml:space="preserve">1/5 (20%) in primary ACL </w:t>
      </w:r>
      <w:commentRangeEnd w:id="0"/>
      <w:r w:rsidR="0094301F">
        <w:rPr>
          <w:rStyle w:val="CommentReference"/>
        </w:rPr>
        <w:commentReference w:id="0"/>
      </w:r>
      <w:r w:rsidRPr="00C41884">
        <w:rPr>
          <w:rFonts w:cs="Arial"/>
        </w:rPr>
        <w:t>autograft contr</w:t>
      </w:r>
      <w:r w:rsidR="006E0923" w:rsidRPr="00C41884">
        <w:rPr>
          <w:rFonts w:cs="Arial"/>
        </w:rPr>
        <w:t xml:space="preserve">ols (p=0.002, Chi-square test); biofilm presence was confirmed with microscopy. </w:t>
      </w:r>
      <w:r w:rsidRPr="00C41884">
        <w:rPr>
          <w:rFonts w:cs="Arial"/>
        </w:rPr>
        <w:t xml:space="preserve">Median bacterial DNA concentration in torn grafts at time of revision </w:t>
      </w:r>
      <w:r w:rsidR="006B261D" w:rsidRPr="00C41884">
        <w:rPr>
          <w:rFonts w:cs="Arial"/>
        </w:rPr>
        <w:t>ACLR</w:t>
      </w:r>
      <w:r w:rsidRPr="00C41884">
        <w:rPr>
          <w:rFonts w:cs="Arial"/>
        </w:rPr>
        <w:t xml:space="preserve"> was low </w:t>
      </w:r>
      <w:r w:rsidR="00AE39CD" w:rsidRPr="00C41884">
        <w:rPr>
          <w:rFonts w:cs="Arial"/>
        </w:rPr>
        <w:t xml:space="preserve">overall at 17.5 ng/sample </w:t>
      </w:r>
      <w:r w:rsidRPr="00C41884">
        <w:rPr>
          <w:rFonts w:cs="Arial"/>
        </w:rPr>
        <w:t>(range 0-101)</w:t>
      </w:r>
      <w:r w:rsidR="00AE39CD" w:rsidRPr="00C41884">
        <w:rPr>
          <w:rFonts w:cs="Arial"/>
        </w:rPr>
        <w:t xml:space="preserve">. </w:t>
      </w:r>
      <w:r w:rsidR="00A120D7" w:rsidRPr="00C41884">
        <w:rPr>
          <w:rFonts w:cs="Arial"/>
        </w:rPr>
        <w:t>A trend toward higher bacterial DNA concentrations was observed with prior autograft (median 19 ng/sample range 0-101) vs. allograft (median 13 ng/sample range 0-21; p=0.13, Wilcoxon rank sum).</w:t>
      </w:r>
    </w:p>
    <w:p w14:paraId="204988E6" w14:textId="77777777" w:rsidR="00AE39CD" w:rsidRPr="00C41884" w:rsidRDefault="00AE39CD" w:rsidP="00AB6675">
      <w:pPr>
        <w:widowControl w:val="0"/>
        <w:autoSpaceDE w:val="0"/>
        <w:autoSpaceDN w:val="0"/>
        <w:adjustRightInd w:val="0"/>
        <w:contextualSpacing/>
        <w:rPr>
          <w:rFonts w:cs="Arial"/>
        </w:rPr>
      </w:pPr>
    </w:p>
    <w:p w14:paraId="4015962E" w14:textId="7ABB877E" w:rsidR="00260FA2" w:rsidRPr="00C41884" w:rsidRDefault="0024007C" w:rsidP="00AB6675">
      <w:pPr>
        <w:widowControl w:val="0"/>
        <w:autoSpaceDE w:val="0"/>
        <w:autoSpaceDN w:val="0"/>
        <w:adjustRightInd w:val="0"/>
        <w:contextualSpacing/>
        <w:rPr>
          <w:rFonts w:cs="Arial"/>
        </w:rPr>
      </w:pPr>
      <w:r w:rsidRPr="00C41884">
        <w:rPr>
          <w:rFonts w:cs="Arial"/>
          <w:b/>
        </w:rPr>
        <w:t>Conclusions</w:t>
      </w:r>
      <w:r w:rsidR="00CC4D0C" w:rsidRPr="00C41884">
        <w:rPr>
          <w:rFonts w:cs="Arial"/>
        </w:rPr>
        <w:t xml:space="preserve">: </w:t>
      </w:r>
      <w:r w:rsidR="00CD4123" w:rsidRPr="00C41884">
        <w:rPr>
          <w:rFonts w:cs="Arial"/>
        </w:rPr>
        <w:t>B</w:t>
      </w:r>
      <w:r w:rsidR="00260FA2" w:rsidRPr="00C41884">
        <w:rPr>
          <w:rFonts w:cs="Arial"/>
        </w:rPr>
        <w:t xml:space="preserve">acteria </w:t>
      </w:r>
      <w:r w:rsidR="00AA2CF0">
        <w:rPr>
          <w:rFonts w:cs="Arial"/>
        </w:rPr>
        <w:t>are</w:t>
      </w:r>
      <w:r w:rsidR="00AA2CF0" w:rsidRPr="00C41884">
        <w:rPr>
          <w:rFonts w:cs="Arial"/>
        </w:rPr>
        <w:t xml:space="preserve"> </w:t>
      </w:r>
      <w:r w:rsidR="00260FA2" w:rsidRPr="00C41884">
        <w:rPr>
          <w:rFonts w:cs="Arial"/>
        </w:rPr>
        <w:t xml:space="preserve">often present in torn graft tissue at time of revision </w:t>
      </w:r>
      <w:r w:rsidR="006B261D" w:rsidRPr="00C41884">
        <w:rPr>
          <w:rFonts w:cs="Arial"/>
        </w:rPr>
        <w:t>ACLR</w:t>
      </w:r>
      <w:r w:rsidR="00260FA2" w:rsidRPr="00C41884">
        <w:rPr>
          <w:rFonts w:cs="Arial"/>
        </w:rPr>
        <w:t xml:space="preserve"> and at higher </w:t>
      </w:r>
      <w:r w:rsidR="00AA2CF0">
        <w:rPr>
          <w:rFonts w:cs="Arial"/>
        </w:rPr>
        <w:t>numbers</w:t>
      </w:r>
      <w:r w:rsidR="00AA2CF0" w:rsidRPr="00C41884">
        <w:rPr>
          <w:rFonts w:cs="Arial"/>
        </w:rPr>
        <w:t xml:space="preserve"> </w:t>
      </w:r>
      <w:r w:rsidR="00260FA2" w:rsidRPr="00C41884">
        <w:rPr>
          <w:rFonts w:cs="Arial"/>
        </w:rPr>
        <w:t xml:space="preserve">than seen from similar graft tissue samples from primary </w:t>
      </w:r>
      <w:r w:rsidR="006B261D" w:rsidRPr="00C41884">
        <w:rPr>
          <w:rFonts w:cs="Arial"/>
        </w:rPr>
        <w:t>ACLR’s</w:t>
      </w:r>
      <w:r w:rsidR="00260FA2" w:rsidRPr="00C41884">
        <w:rPr>
          <w:rFonts w:cs="Arial"/>
        </w:rPr>
        <w:t xml:space="preserve">. These findings suggest likely bacterial colonization of many failed </w:t>
      </w:r>
      <w:r w:rsidR="006B261D" w:rsidRPr="00C41884">
        <w:rPr>
          <w:rFonts w:cs="Arial"/>
        </w:rPr>
        <w:t xml:space="preserve">ACLR </w:t>
      </w:r>
      <w:r w:rsidR="00260FA2" w:rsidRPr="00C41884">
        <w:rPr>
          <w:rFonts w:cs="Arial"/>
        </w:rPr>
        <w:t>grafts</w:t>
      </w:r>
      <w:r w:rsidR="00AA2CF0">
        <w:rPr>
          <w:rFonts w:cs="Arial"/>
        </w:rPr>
        <w:t>,</w:t>
      </w:r>
      <w:r w:rsidR="00260FA2" w:rsidRPr="00C41884">
        <w:rPr>
          <w:rFonts w:cs="Arial"/>
        </w:rPr>
        <w:t xml:space="preserve"> though the causal relationship between graft colonization and failure remains unclear. </w:t>
      </w:r>
    </w:p>
    <w:p w14:paraId="172F2626" w14:textId="77777777" w:rsidR="0024007C" w:rsidRPr="00C41884" w:rsidRDefault="0024007C" w:rsidP="00AB6675">
      <w:pPr>
        <w:widowControl w:val="0"/>
        <w:autoSpaceDE w:val="0"/>
        <w:autoSpaceDN w:val="0"/>
        <w:adjustRightInd w:val="0"/>
        <w:contextualSpacing/>
        <w:rPr>
          <w:rFonts w:cs="Arial"/>
          <w:bCs/>
        </w:rPr>
      </w:pPr>
    </w:p>
    <w:p w14:paraId="06D74591" w14:textId="77777777" w:rsidR="006B261D" w:rsidRDefault="00065DD2" w:rsidP="00AB6675">
      <w:pPr>
        <w:rPr>
          <w:rFonts w:cs="Arial"/>
          <w:b/>
        </w:rPr>
      </w:pPr>
      <w:r w:rsidRPr="00065DD2">
        <w:rPr>
          <w:rFonts w:cs="Arial"/>
          <w:b/>
        </w:rPr>
        <w:t xml:space="preserve">Key words: </w:t>
      </w:r>
      <w:r w:rsidRPr="00065DD2">
        <w:rPr>
          <w:rFonts w:cs="Arial"/>
        </w:rPr>
        <w:t>bacterial biofilm, revision ACL reconstruction, failed ACLR</w:t>
      </w:r>
    </w:p>
    <w:p w14:paraId="0B948347" w14:textId="77777777" w:rsidR="00065DD2" w:rsidRDefault="00065DD2" w:rsidP="00AB6675">
      <w:pPr>
        <w:rPr>
          <w:rFonts w:cs="Arial"/>
          <w:b/>
        </w:rPr>
      </w:pPr>
    </w:p>
    <w:p w14:paraId="5B7CE5BA" w14:textId="77777777" w:rsidR="00065DD2" w:rsidRPr="00065DD2" w:rsidRDefault="00065DD2" w:rsidP="00AB6675">
      <w:pPr>
        <w:rPr>
          <w:rFonts w:cs="Arial"/>
        </w:rPr>
      </w:pPr>
      <w:r>
        <w:rPr>
          <w:rFonts w:cs="Arial"/>
          <w:b/>
        </w:rPr>
        <w:t xml:space="preserve">Short title: </w:t>
      </w:r>
      <w:r w:rsidRPr="00065DD2">
        <w:rPr>
          <w:rFonts w:cs="Arial"/>
        </w:rPr>
        <w:t>Bacterial DNA in failed ACLR</w:t>
      </w:r>
    </w:p>
    <w:p w14:paraId="6185ED7B" w14:textId="77777777" w:rsidR="0024007C" w:rsidRPr="00C41884" w:rsidRDefault="0024007C" w:rsidP="00AB6675">
      <w:pPr>
        <w:rPr>
          <w:rFonts w:cs="Arial"/>
        </w:rPr>
      </w:pPr>
    </w:p>
    <w:p w14:paraId="69F46A83" w14:textId="77777777" w:rsidR="00145B3D" w:rsidRDefault="00145B3D" w:rsidP="00AB6675">
      <w:pPr>
        <w:widowControl w:val="0"/>
        <w:autoSpaceDE w:val="0"/>
        <w:autoSpaceDN w:val="0"/>
        <w:adjustRightInd w:val="0"/>
        <w:spacing w:line="360" w:lineRule="auto"/>
        <w:contextualSpacing/>
        <w:rPr>
          <w:rFonts w:cs="Arial"/>
        </w:rPr>
      </w:pPr>
    </w:p>
    <w:p w14:paraId="60A713D5" w14:textId="77777777" w:rsidR="00AB6675" w:rsidRPr="00C41884" w:rsidRDefault="0024007C" w:rsidP="00AB6675">
      <w:pPr>
        <w:widowControl w:val="0"/>
        <w:autoSpaceDE w:val="0"/>
        <w:autoSpaceDN w:val="0"/>
        <w:adjustRightInd w:val="0"/>
        <w:spacing w:line="360" w:lineRule="auto"/>
        <w:contextualSpacing/>
        <w:rPr>
          <w:rFonts w:cs="Arial"/>
        </w:rPr>
      </w:pPr>
      <w:r w:rsidRPr="00C41884">
        <w:rPr>
          <w:rFonts w:cs="Arial"/>
          <w:b/>
        </w:rPr>
        <w:lastRenderedPageBreak/>
        <w:t>Introduction</w:t>
      </w:r>
      <w:r w:rsidRPr="00C41884">
        <w:rPr>
          <w:rFonts w:cs="Arial"/>
        </w:rPr>
        <w:t>:</w:t>
      </w:r>
    </w:p>
    <w:p w14:paraId="04B0AFF8" w14:textId="77777777" w:rsidR="00CD4123" w:rsidRPr="00C41884" w:rsidRDefault="00DA4ED9" w:rsidP="00655645">
      <w:pPr>
        <w:widowControl w:val="0"/>
        <w:autoSpaceDE w:val="0"/>
        <w:autoSpaceDN w:val="0"/>
        <w:adjustRightInd w:val="0"/>
        <w:spacing w:line="360" w:lineRule="auto"/>
        <w:ind w:firstLine="720"/>
        <w:contextualSpacing/>
        <w:rPr>
          <w:rFonts w:cs="Arial"/>
          <w:lang w:val="en-US"/>
        </w:rPr>
      </w:pPr>
      <w:r w:rsidRPr="00C41884">
        <w:rPr>
          <w:rFonts w:cs="Arial"/>
          <w:color w:val="000000"/>
        </w:rPr>
        <w:t>Clinically significant posto</w:t>
      </w:r>
      <w:r w:rsidR="00CD4123" w:rsidRPr="00C41884">
        <w:rPr>
          <w:rFonts w:cs="Arial"/>
          <w:color w:val="000000"/>
        </w:rPr>
        <w:t>perative infection related to anterior cruciate ligament reconstruction (ACLR)</w:t>
      </w:r>
      <w:r w:rsidRPr="00C41884">
        <w:rPr>
          <w:rFonts w:cs="Arial"/>
          <w:color w:val="000000"/>
        </w:rPr>
        <w:t xml:space="preserve"> is a rare occurrence, with two recent studies showing rates between 0.49% and 1.7%.</w:t>
      </w:r>
      <w:r w:rsidRPr="00C41884">
        <w:rPr>
          <w:rFonts w:cs="Arial"/>
          <w:color w:val="000000"/>
        </w:rPr>
        <w:fldChar w:fldCharType="begin">
          <w:fldData xml:space="preserve">PEVuZE5vdGU+PENpdGU+PEF1dGhvcj5TY2hvbGxpbi1Cb3JnPC9BdXRob3I+PFllYXI+MjAwMzwv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</w:fldData>
        </w:fldChar>
      </w:r>
      <w:r w:rsidR="00396C95">
        <w:rPr>
          <w:rFonts w:cs="Arial"/>
          <w:color w:val="000000"/>
        </w:rPr>
        <w:instrText xml:space="preserve"> ADDIN EN.CITE </w:instrText>
      </w:r>
      <w:r w:rsidR="00396C95">
        <w:rPr>
          <w:rFonts w:cs="Arial"/>
          <w:color w:val="000000"/>
        </w:rPr>
        <w:fldChar w:fldCharType="begin">
          <w:fldData xml:space="preserve">PEVuZE5vdGU+PENpdGU+PEF1dGhvcj5TY2hvbGxpbi1Cb3JnPC9BdXRob3I+PFllYXI+MjAwMzwv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</w:fldData>
        </w:fldChar>
      </w:r>
      <w:r w:rsidR="00396C95">
        <w:rPr>
          <w:rFonts w:cs="Arial"/>
          <w:color w:val="000000"/>
        </w:rPr>
        <w:instrText xml:space="preserve"> ADDIN EN.CITE.DATA </w:instrText>
      </w:r>
      <w:r w:rsidR="00396C95">
        <w:rPr>
          <w:rFonts w:cs="Arial"/>
          <w:color w:val="000000"/>
        </w:rPr>
      </w:r>
      <w:r w:rsidR="00396C95">
        <w:rPr>
          <w:rFonts w:cs="Arial"/>
          <w:color w:val="000000"/>
        </w:rPr>
        <w:fldChar w:fldCharType="end"/>
      </w:r>
      <w:r w:rsidRPr="00C41884">
        <w:rPr>
          <w:rFonts w:cs="Arial"/>
          <w:color w:val="000000"/>
        </w:rPr>
      </w:r>
      <w:r w:rsidRPr="00C41884">
        <w:rPr>
          <w:rFonts w:cs="Arial"/>
          <w:color w:val="000000"/>
        </w:rPr>
        <w:fldChar w:fldCharType="separate"/>
      </w:r>
      <w:r w:rsidR="00396C95" w:rsidRPr="00396C95">
        <w:rPr>
          <w:rFonts w:cs="Arial"/>
          <w:noProof/>
          <w:color w:val="000000"/>
          <w:vertAlign w:val="superscript"/>
        </w:rPr>
        <w:t>1, 19</w:t>
      </w:r>
      <w:r w:rsidRPr="00C41884">
        <w:rPr>
          <w:rFonts w:cs="Arial"/>
          <w:color w:val="000000"/>
        </w:rPr>
        <w:fldChar w:fldCharType="end"/>
      </w:r>
      <w:r w:rsidRPr="00C41884">
        <w:rPr>
          <w:rFonts w:cs="Arial"/>
          <w:color w:val="000000"/>
        </w:rPr>
        <w:t xml:space="preserve">  </w:t>
      </w:r>
      <w:r w:rsidR="00A6605A" w:rsidRPr="00C41884">
        <w:rPr>
          <w:rFonts w:cs="Arial"/>
          <w:lang w:val="en-US"/>
        </w:rPr>
        <w:t>Staphylococcus species are by far the most common causative organisms.</w:t>
      </w:r>
      <w:r w:rsidR="00A6605A" w:rsidRPr="00C41884">
        <w:rPr>
          <w:rFonts w:cs="Arial"/>
          <w:lang w:val="en-US"/>
        </w:rPr>
        <w:fldChar w:fldCharType="begin">
          <w:fldData xml:space="preserve">PEVuZE5vdGU+PENpdGU+PEF1dGhvcj5TY2hvbGxpbi1Cb3JnPC9BdXRob3I+PFllYXI+MjAwMzwv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</w:fldData>
        </w:fldChar>
      </w:r>
      <w:r w:rsidR="00396C95">
        <w:rPr>
          <w:rFonts w:cs="Arial"/>
          <w:lang w:val="en-US"/>
        </w:rPr>
        <w:instrText xml:space="preserve"> ADDIN EN.CITE </w:instrText>
      </w:r>
      <w:r w:rsidR="00396C95">
        <w:rPr>
          <w:rFonts w:cs="Arial"/>
          <w:lang w:val="en-US"/>
        </w:rPr>
        <w:fldChar w:fldCharType="begin">
          <w:fldData xml:space="preserve">PEVuZE5vdGU+PENpdGU+PEF1dGhvcj5TY2hvbGxpbi1Cb3JnPC9BdXRob3I+PFllYXI+MjAwMzwv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</w:fldData>
        </w:fldChar>
      </w:r>
      <w:r w:rsidR="00396C95">
        <w:rPr>
          <w:rFonts w:cs="Arial"/>
          <w:lang w:val="en-US"/>
        </w:rPr>
        <w:instrText xml:space="preserve"> ADDIN EN.CITE.DATA </w:instrText>
      </w:r>
      <w:r w:rsidR="00396C95">
        <w:rPr>
          <w:rFonts w:cs="Arial"/>
          <w:lang w:val="en-US"/>
        </w:rPr>
      </w:r>
      <w:r w:rsidR="00396C95">
        <w:rPr>
          <w:rFonts w:cs="Arial"/>
          <w:lang w:val="en-US"/>
        </w:rPr>
        <w:fldChar w:fldCharType="end"/>
      </w:r>
      <w:r w:rsidR="00A6605A" w:rsidRPr="00C41884">
        <w:rPr>
          <w:rFonts w:cs="Arial"/>
          <w:lang w:val="en-US"/>
        </w:rPr>
      </w:r>
      <w:r w:rsidR="00A6605A" w:rsidRPr="00C41884">
        <w:rPr>
          <w:rFonts w:cs="Arial"/>
          <w:lang w:val="en-US"/>
        </w:rPr>
        <w:fldChar w:fldCharType="separate"/>
      </w:r>
      <w:r w:rsidR="00396C95" w:rsidRPr="00396C95">
        <w:rPr>
          <w:rFonts w:cs="Arial"/>
          <w:noProof/>
          <w:vertAlign w:val="superscript"/>
          <w:lang w:val="en-US"/>
        </w:rPr>
        <w:t>19</w:t>
      </w:r>
      <w:r w:rsidR="00A6605A" w:rsidRPr="00C41884">
        <w:rPr>
          <w:rFonts w:cs="Arial"/>
          <w:lang w:val="en-US"/>
        </w:rPr>
        <w:fldChar w:fldCharType="end"/>
      </w:r>
      <w:r w:rsidR="00F17962" w:rsidRPr="00C41884">
        <w:rPr>
          <w:rFonts w:cs="Arial"/>
          <w:lang w:val="en-US"/>
        </w:rPr>
        <w:t xml:space="preserve"> </w:t>
      </w:r>
      <w:r w:rsidR="00A6605A" w:rsidRPr="00C41884">
        <w:rPr>
          <w:rFonts w:cs="Arial"/>
          <w:lang w:val="en-US"/>
        </w:rPr>
        <w:t>Septic arthritis following ACL</w:t>
      </w:r>
      <w:r w:rsidR="00CD4123" w:rsidRPr="00C41884">
        <w:rPr>
          <w:rFonts w:cs="Arial"/>
          <w:lang w:val="en-US"/>
        </w:rPr>
        <w:t>R</w:t>
      </w:r>
      <w:r w:rsidR="00A6605A" w:rsidRPr="00C41884">
        <w:rPr>
          <w:rFonts w:cs="Arial"/>
          <w:lang w:val="en-US"/>
        </w:rPr>
        <w:t xml:space="preserve"> commonly presents with a fever and modest local signs of infection as well significantly elevated inflammatory markers, particularly synovial white blood cell count. </w:t>
      </w:r>
      <w:r w:rsidR="00A6605A" w:rsidRPr="00C41884">
        <w:rPr>
          <w:rFonts w:cs="Arial"/>
          <w:lang w:val="en-US"/>
        </w:rPr>
        <w:fldChar w:fldCharType="begin">
          <w:fldData xml:space="preserve">PEVuZE5vdGU+PENpdGU+PEF1dGhvcj5TY2hvbGxpbi1Cb3JnPC9BdXRob3I+PFllYXI+MjAwMzwv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</w:fldData>
        </w:fldChar>
      </w:r>
      <w:r w:rsidR="00396C95">
        <w:rPr>
          <w:rFonts w:cs="Arial"/>
          <w:lang w:val="en-US"/>
        </w:rPr>
        <w:instrText xml:space="preserve"> ADDIN EN.CITE </w:instrText>
      </w:r>
      <w:r w:rsidR="00396C95">
        <w:rPr>
          <w:rFonts w:cs="Arial"/>
          <w:lang w:val="en-US"/>
        </w:rPr>
        <w:fldChar w:fldCharType="begin">
          <w:fldData xml:space="preserve">PEVuZE5vdGU+PENpdGU+PEF1dGhvcj5TY2hvbGxpbi1Cb3JnPC9BdXRob3I+PFllYXI+MjAwMzwv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</w:fldData>
        </w:fldChar>
      </w:r>
      <w:r w:rsidR="00396C95">
        <w:rPr>
          <w:rFonts w:cs="Arial"/>
          <w:lang w:val="en-US"/>
        </w:rPr>
        <w:instrText xml:space="preserve"> ADDIN EN.CITE.DATA </w:instrText>
      </w:r>
      <w:r w:rsidR="00396C95">
        <w:rPr>
          <w:rFonts w:cs="Arial"/>
          <w:lang w:val="en-US"/>
        </w:rPr>
      </w:r>
      <w:r w:rsidR="00396C95">
        <w:rPr>
          <w:rFonts w:cs="Arial"/>
          <w:lang w:val="en-US"/>
        </w:rPr>
        <w:fldChar w:fldCharType="end"/>
      </w:r>
      <w:r w:rsidR="00A6605A" w:rsidRPr="00C41884">
        <w:rPr>
          <w:rFonts w:cs="Arial"/>
          <w:lang w:val="en-US"/>
        </w:rPr>
      </w:r>
      <w:r w:rsidR="00A6605A" w:rsidRPr="00C41884">
        <w:rPr>
          <w:rFonts w:cs="Arial"/>
          <w:lang w:val="en-US"/>
        </w:rPr>
        <w:fldChar w:fldCharType="separate"/>
      </w:r>
      <w:r w:rsidR="00396C95" w:rsidRPr="00396C95">
        <w:rPr>
          <w:rFonts w:cs="Arial"/>
          <w:noProof/>
          <w:vertAlign w:val="superscript"/>
          <w:lang w:val="en-US"/>
        </w:rPr>
        <w:t>19</w:t>
      </w:r>
      <w:r w:rsidR="00A6605A" w:rsidRPr="00C41884">
        <w:rPr>
          <w:rFonts w:cs="Arial"/>
          <w:lang w:val="en-US"/>
        </w:rPr>
        <w:fldChar w:fldCharType="end"/>
      </w:r>
      <w:r w:rsidR="00CD4123" w:rsidRPr="00C41884">
        <w:rPr>
          <w:rFonts w:cs="Arial"/>
          <w:lang w:val="en-US"/>
        </w:rPr>
        <w:t xml:space="preserve"> Judd et al. </w:t>
      </w:r>
      <w:r w:rsidR="00A6605A" w:rsidRPr="00C41884">
        <w:rPr>
          <w:rFonts w:cs="Arial"/>
          <w:lang w:val="en-US"/>
        </w:rPr>
        <w:t xml:space="preserve">report </w:t>
      </w:r>
      <w:r w:rsidR="00CD4123" w:rsidRPr="00C41884">
        <w:rPr>
          <w:rFonts w:cs="Arial"/>
          <w:lang w:val="en-US"/>
        </w:rPr>
        <w:t>that clinically evidence i</w:t>
      </w:r>
      <w:r w:rsidR="00A6605A" w:rsidRPr="00C41884">
        <w:rPr>
          <w:rFonts w:cs="Arial"/>
          <w:lang w:val="en-US"/>
        </w:rPr>
        <w:t>ntraarticular infection</w:t>
      </w:r>
      <w:r w:rsidR="00CD4123" w:rsidRPr="00C41884">
        <w:rPr>
          <w:rFonts w:cs="Arial"/>
          <w:lang w:val="en-US"/>
        </w:rPr>
        <w:t xml:space="preserve">s after ACLR </w:t>
      </w:r>
      <w:r w:rsidR="00A6605A" w:rsidRPr="00C41884">
        <w:rPr>
          <w:rFonts w:cs="Arial"/>
          <w:lang w:val="en-US"/>
        </w:rPr>
        <w:t xml:space="preserve"> presented with elevated serum ESR (mean 67) CRP (mean 14) and markedly elevated synovial WBC counts (mean 52,000).</w:t>
      </w:r>
      <w:r w:rsidR="00A6605A" w:rsidRPr="00C41884">
        <w:rPr>
          <w:rFonts w:cs="Arial"/>
          <w:lang w:val="en-US"/>
        </w:rPr>
        <w:fldChar w:fldCharType="begin">
          <w:fldData xml:space="preserve">PEVuZE5vdGU+PENpdGU+PEF1dGhvcj5KdWRkPC9BdXRob3I+PFllYXI+MjAwNjwvWWVhcj48SURU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</w:fldData>
        </w:fldChar>
      </w:r>
      <w:r w:rsidR="00C41884">
        <w:rPr>
          <w:rFonts w:cs="Arial"/>
          <w:lang w:val="en-US"/>
        </w:rPr>
        <w:instrText xml:space="preserve"> ADDIN EN.CITE </w:instrText>
      </w:r>
      <w:r w:rsidR="00C41884">
        <w:rPr>
          <w:rFonts w:cs="Arial"/>
          <w:lang w:val="en-US"/>
        </w:rPr>
        <w:fldChar w:fldCharType="begin">
          <w:fldData xml:space="preserve">PEVuZE5vdGU+PENpdGU+PEF1dGhvcj5KdWRkPC9BdXRob3I+PFllYXI+MjAwNjwvWWVhcj48SURU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</w:fldData>
        </w:fldChar>
      </w:r>
      <w:r w:rsidR="00C41884">
        <w:rPr>
          <w:rFonts w:cs="Arial"/>
          <w:lang w:val="en-US"/>
        </w:rPr>
        <w:instrText xml:space="preserve"> ADDIN EN.CITE.DATA </w:instrText>
      </w:r>
      <w:r w:rsidR="00C41884">
        <w:rPr>
          <w:rFonts w:cs="Arial"/>
          <w:lang w:val="en-US"/>
        </w:rPr>
      </w:r>
      <w:r w:rsidR="00C41884">
        <w:rPr>
          <w:rFonts w:cs="Arial"/>
          <w:lang w:val="en-US"/>
        </w:rPr>
        <w:fldChar w:fldCharType="end"/>
      </w:r>
      <w:r w:rsidR="00A6605A" w:rsidRPr="00C41884">
        <w:rPr>
          <w:rFonts w:cs="Arial"/>
          <w:lang w:val="en-US"/>
        </w:rPr>
      </w:r>
      <w:r w:rsidR="00A6605A" w:rsidRPr="00C41884">
        <w:rPr>
          <w:rFonts w:cs="Arial"/>
          <w:lang w:val="en-US"/>
        </w:rPr>
        <w:fldChar w:fldCharType="separate"/>
      </w:r>
      <w:r w:rsidR="00C41884" w:rsidRPr="00C41884">
        <w:rPr>
          <w:rFonts w:cs="Arial"/>
          <w:noProof/>
          <w:vertAlign w:val="superscript"/>
          <w:lang w:val="en-US"/>
        </w:rPr>
        <w:t>9</w:t>
      </w:r>
      <w:r w:rsidR="00A6605A" w:rsidRPr="00C41884">
        <w:rPr>
          <w:rFonts w:cs="Arial"/>
          <w:lang w:val="en-US"/>
        </w:rPr>
        <w:fldChar w:fldCharType="end"/>
      </w:r>
      <w:r w:rsidR="00A6605A" w:rsidRPr="00C41884">
        <w:rPr>
          <w:rFonts w:cs="Arial"/>
          <w:lang w:val="en-US"/>
        </w:rPr>
        <w:t xml:space="preserve"> </w:t>
      </w:r>
    </w:p>
    <w:p w14:paraId="095B6B8E" w14:textId="77777777" w:rsidR="00AB6675" w:rsidRPr="00C41884" w:rsidRDefault="00CD4123" w:rsidP="00655645">
      <w:pPr>
        <w:pStyle w:val="Body1"/>
        <w:spacing w:line="360" w:lineRule="auto"/>
        <w:ind w:firstLine="720"/>
        <w:rPr>
          <w:rFonts w:ascii="Arial" w:hAnsi="Arial" w:cs="Arial"/>
          <w:sz w:val="22"/>
          <w:szCs w:val="22"/>
        </w:rPr>
      </w:pPr>
      <w:r w:rsidRPr="00C41884">
        <w:rPr>
          <w:rFonts w:ascii="Arial" w:hAnsi="Arial" w:cs="Arial"/>
          <w:sz w:val="22"/>
          <w:szCs w:val="22"/>
        </w:rPr>
        <w:t>Failure following primary ACLR remains a significant problem. A 2003 meta-analysis reported rates of primary ACLR failure of 1.9% for patellar tendon grafts and 4.9% for hamstring grafts.</w:t>
      </w:r>
      <w:r w:rsidRPr="00C41884">
        <w:rPr>
          <w:rFonts w:ascii="Arial" w:hAnsi="Arial" w:cs="Arial"/>
          <w:sz w:val="22"/>
          <w:szCs w:val="22"/>
        </w:rPr>
        <w:fldChar w:fldCharType="begin">
          <w:fldData xml:space="preserve">PEVuZE5vdGU+PENpdGU+PEF1dGhvcj5GcmVlZG1hbjwvQXV0aG9yPjxZZWFyPjIwMDM8L1llYXI+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</w:fldData>
        </w:fldChar>
      </w:r>
      <w:r w:rsidR="00C41884">
        <w:rPr>
          <w:rFonts w:ascii="Arial" w:hAnsi="Arial" w:cs="Arial"/>
          <w:sz w:val="22"/>
          <w:szCs w:val="22"/>
        </w:rPr>
        <w:instrText xml:space="preserve"> ADDIN EN.CITE </w:instrText>
      </w:r>
      <w:r w:rsidR="00C41884">
        <w:rPr>
          <w:rFonts w:ascii="Arial" w:hAnsi="Arial" w:cs="Arial"/>
          <w:sz w:val="22"/>
          <w:szCs w:val="22"/>
        </w:rPr>
        <w:fldChar w:fldCharType="begin">
          <w:fldData xml:space="preserve">PEVuZE5vdGU+PENpdGU+PEF1dGhvcj5GcmVlZG1hbjwvQXV0aG9yPjxZZWFyPjIwMDM8L1llYXI+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</w:fldData>
        </w:fldChar>
      </w:r>
      <w:r w:rsidR="00C41884">
        <w:rPr>
          <w:rFonts w:ascii="Arial" w:hAnsi="Arial" w:cs="Arial"/>
          <w:sz w:val="22"/>
          <w:szCs w:val="22"/>
        </w:rPr>
        <w:instrText xml:space="preserve"> ADDIN EN.CITE.DATA </w:instrText>
      </w:r>
      <w:r w:rsidR="00C41884">
        <w:rPr>
          <w:rFonts w:ascii="Arial" w:hAnsi="Arial" w:cs="Arial"/>
          <w:sz w:val="22"/>
          <w:szCs w:val="22"/>
        </w:rPr>
      </w:r>
      <w:r w:rsidR="00C41884">
        <w:rPr>
          <w:rFonts w:ascii="Arial" w:hAnsi="Arial" w:cs="Arial"/>
          <w:sz w:val="22"/>
          <w:szCs w:val="22"/>
        </w:rPr>
        <w:fldChar w:fldCharType="end"/>
      </w:r>
      <w:r w:rsidRPr="00C41884">
        <w:rPr>
          <w:rFonts w:ascii="Arial" w:hAnsi="Arial" w:cs="Arial"/>
          <w:sz w:val="22"/>
          <w:szCs w:val="22"/>
        </w:rPr>
      </w:r>
      <w:r w:rsidRPr="00C41884">
        <w:rPr>
          <w:rFonts w:ascii="Arial" w:hAnsi="Arial" w:cs="Arial"/>
          <w:sz w:val="22"/>
          <w:szCs w:val="22"/>
        </w:rPr>
        <w:fldChar w:fldCharType="separate"/>
      </w:r>
      <w:r w:rsidR="00C41884" w:rsidRPr="00C41884">
        <w:rPr>
          <w:rFonts w:ascii="Arial" w:hAnsi="Arial" w:cs="Arial"/>
          <w:noProof/>
          <w:sz w:val="22"/>
          <w:szCs w:val="22"/>
          <w:vertAlign w:val="superscript"/>
        </w:rPr>
        <w:t>5</w:t>
      </w:r>
      <w:r w:rsidRPr="00C41884">
        <w:rPr>
          <w:rFonts w:ascii="Arial" w:hAnsi="Arial" w:cs="Arial"/>
          <w:sz w:val="22"/>
          <w:szCs w:val="22"/>
        </w:rPr>
        <w:fldChar w:fldCharType="end"/>
      </w:r>
      <w:r w:rsidRPr="00C41884">
        <w:rPr>
          <w:rFonts w:ascii="Arial" w:hAnsi="Arial" w:cs="Arial"/>
          <w:sz w:val="22"/>
          <w:szCs w:val="22"/>
        </w:rPr>
        <w:t xml:space="preserve"> Despite extensive study of graft failure, the mechanism of graft failure remains poorly understood. Traumatic loading, infection, and surgical error have all been suggested to play a role.</w:t>
      </w:r>
      <w:r w:rsidRPr="00C41884">
        <w:rPr>
          <w:rFonts w:ascii="Arial" w:hAnsi="Arial" w:cs="Arial"/>
          <w:sz w:val="22"/>
          <w:szCs w:val="22"/>
        </w:rPr>
        <w:fldChar w:fldCharType="begin"/>
      </w:r>
      <w:r w:rsidR="00C41884">
        <w:rPr>
          <w:rFonts w:ascii="Arial" w:hAnsi="Arial" w:cs="Arial"/>
          <w:sz w:val="22"/>
          <w:szCs w:val="22"/>
        </w:rPr>
        <w:instrText xml:space="preserve"> ADDIN EN.CITE &lt;EndNote&gt;&lt;Cite&gt;&lt;Author&gt;Kaeding&lt;/Author&gt;&lt;Year&gt;2011&lt;/Year&gt;&lt;RecNum&gt;32&lt;/RecNum&gt;&lt;DisplayText&gt;&lt;style face="superscript"&gt;10&lt;/style&gt;&lt;/DisplayText&gt;&lt;record&gt;&lt;rec-number&gt;32&lt;/rec-number&gt;&lt;foreign-keys&gt;&lt;key app="EN" db-id="va5tft29jaddpxeeaduvdvvurerv095fzvvr"&gt;32&lt;/key&gt;&lt;/foreign-keys&gt;&lt;ref-type name="Journal Article"&gt;17&lt;/ref-type&gt;&lt;contributors&gt;&lt;authors&gt;&lt;author&gt;Kaeding, C. C.&lt;/author&gt;&lt;author&gt;Aros, B.&lt;/author&gt;&lt;author&gt;Pedroza, A.&lt;/author&gt;&lt;author&gt;Pifel, E.&lt;/author&gt;&lt;author&gt;Amendola, A.&lt;/author&gt;&lt;author&gt;Andrish, J. T.&lt;/author&gt;&lt;author&gt;Dunn, W. R.&lt;/author&gt;&lt;author&gt;Marx, R. G.&lt;/author&gt;&lt;author&gt;McCarty, E. C.&lt;/author&gt;&lt;author&gt;Parker, R. D.&lt;/author&gt;&lt;author&gt;Wright, R. W.&lt;/author&gt;&lt;author&gt;Spindler, K. P.&lt;/author&gt;&lt;/authors&gt;&lt;/contributors&gt;&lt;auth-address&gt;Department of Orthopaedics, The Ohio State University School of Medicine, Columbus, Ohio.&lt;/auth-address&gt;&lt;titles&gt;&lt;title&gt;Allograft Versus Autograft Anterior Cruciate Ligament Reconstruction: Predictors of Failure From a MOON Prospective Longitudinal Cohort&lt;/title&gt;&lt;secondary-title&gt;Sports Health&lt;/secondary-title&gt;&lt;alt-title&gt;Sports health&lt;/alt-title&gt;&lt;/titles&gt;&lt;periodical&gt;&lt;full-title&gt;Sports Health&lt;/full-title&gt;&lt;abbr-1&gt;Sports health&lt;/abbr-1&gt;&lt;/periodical&gt;&lt;alt-periodical&gt;&lt;full-title&gt;Sports Health&lt;/full-title&gt;&lt;abbr-1&gt;Sports health&lt;/abbr-1&gt;&lt;/alt-periodical&gt;&lt;pages&gt;73-81&lt;/pages&gt;&lt;volume&gt;3&lt;/volume&gt;&lt;number&gt;1&lt;/number&gt;&lt;edition&gt;2011/01/01&lt;/edition&gt;&lt;dates&gt;&lt;year&gt;2011&lt;/year&gt;&lt;pub-dates&gt;&lt;date&gt;Jan&lt;/date&gt;&lt;/pub-dates&gt;&lt;/dates&gt;&lt;isbn&gt;1941-0921 (Electronic)&amp;#xD;1941-0921 (Linking)&lt;/isbn&gt;&lt;accession-num&gt;23015994&lt;/accession-num&gt;&lt;custom2&gt;PMC3445196&lt;/custom2&gt;&lt;electronic-resource-num&gt;10.1177/1941738110386185&lt;/electronic-resource-num&gt;&lt;remote-database-provider&gt;NLM&lt;/remote-database-provider&gt;&lt;language&gt;eng&lt;/language&gt;&lt;/record&gt;&lt;/Cite&gt;&lt;/EndNote&gt;</w:instrText>
      </w:r>
      <w:r w:rsidRPr="00C41884">
        <w:rPr>
          <w:rFonts w:ascii="Arial" w:hAnsi="Arial" w:cs="Arial"/>
          <w:sz w:val="22"/>
          <w:szCs w:val="22"/>
        </w:rPr>
        <w:fldChar w:fldCharType="separate"/>
      </w:r>
      <w:r w:rsidR="00C41884" w:rsidRPr="00C41884">
        <w:rPr>
          <w:rFonts w:ascii="Arial" w:hAnsi="Arial" w:cs="Arial"/>
          <w:noProof/>
          <w:sz w:val="22"/>
          <w:szCs w:val="22"/>
          <w:vertAlign w:val="superscript"/>
        </w:rPr>
        <w:t>10</w:t>
      </w:r>
      <w:r w:rsidRPr="00C41884">
        <w:rPr>
          <w:rFonts w:ascii="Arial" w:hAnsi="Arial" w:cs="Arial"/>
          <w:sz w:val="22"/>
          <w:szCs w:val="22"/>
        </w:rPr>
        <w:fldChar w:fldCharType="end"/>
      </w:r>
      <w:r w:rsidRPr="00C41884">
        <w:rPr>
          <w:rFonts w:ascii="Arial" w:hAnsi="Arial" w:cs="Arial"/>
          <w:sz w:val="22"/>
          <w:szCs w:val="22"/>
        </w:rPr>
        <w:t xml:space="preserve">  Recent work by Hiller et al suggests there may be bacterial colonization of these ruptured grafts in the absence of clinical symptoms.</w:t>
      </w:r>
      <w:r w:rsidRPr="00C41884">
        <w:rPr>
          <w:rFonts w:ascii="Arial" w:hAnsi="Arial" w:cs="Arial"/>
          <w:sz w:val="22"/>
          <w:szCs w:val="22"/>
        </w:rPr>
        <w:fldChar w:fldCharType="begin">
          <w:fldData xml:space="preserve">PEVuZE5vdGU+PENpdGU+PEF1dGhvcj5IaWxsZXI8L0F1dGhvcj48WWVhcj4yMDE1PC9ZZWFyPjxS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</w:fldData>
        </w:fldChar>
      </w:r>
      <w:r w:rsidR="00C41884">
        <w:rPr>
          <w:rFonts w:ascii="Arial" w:hAnsi="Arial" w:cs="Arial"/>
          <w:sz w:val="22"/>
          <w:szCs w:val="22"/>
        </w:rPr>
        <w:instrText xml:space="preserve"> ADDIN EN.CITE </w:instrText>
      </w:r>
      <w:r w:rsidR="00C41884">
        <w:rPr>
          <w:rFonts w:ascii="Arial" w:hAnsi="Arial" w:cs="Arial"/>
          <w:sz w:val="22"/>
          <w:szCs w:val="22"/>
        </w:rPr>
        <w:fldChar w:fldCharType="begin">
          <w:fldData xml:space="preserve">PEVuZE5vdGU+PENpdGU+PEF1dGhvcj5IaWxsZXI8L0F1dGhvcj48WWVhcj4yMDE1PC9ZZWFyPjxS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</w:fldData>
        </w:fldChar>
      </w:r>
      <w:r w:rsidR="00C41884">
        <w:rPr>
          <w:rFonts w:ascii="Arial" w:hAnsi="Arial" w:cs="Arial"/>
          <w:sz w:val="22"/>
          <w:szCs w:val="22"/>
        </w:rPr>
        <w:instrText xml:space="preserve"> ADDIN EN.CITE.DATA </w:instrText>
      </w:r>
      <w:r w:rsidR="00C41884">
        <w:rPr>
          <w:rFonts w:ascii="Arial" w:hAnsi="Arial" w:cs="Arial"/>
          <w:sz w:val="22"/>
          <w:szCs w:val="22"/>
        </w:rPr>
      </w:r>
      <w:r w:rsidR="00C41884">
        <w:rPr>
          <w:rFonts w:ascii="Arial" w:hAnsi="Arial" w:cs="Arial"/>
          <w:sz w:val="22"/>
          <w:szCs w:val="22"/>
        </w:rPr>
        <w:fldChar w:fldCharType="end"/>
      </w:r>
      <w:r w:rsidRPr="00C41884">
        <w:rPr>
          <w:rFonts w:ascii="Arial" w:hAnsi="Arial" w:cs="Arial"/>
          <w:sz w:val="22"/>
          <w:szCs w:val="22"/>
        </w:rPr>
      </w:r>
      <w:r w:rsidRPr="00C41884">
        <w:rPr>
          <w:rFonts w:ascii="Arial" w:hAnsi="Arial" w:cs="Arial"/>
          <w:sz w:val="22"/>
          <w:szCs w:val="22"/>
        </w:rPr>
        <w:fldChar w:fldCharType="separate"/>
      </w:r>
      <w:r w:rsidR="00C41884" w:rsidRPr="00C41884">
        <w:rPr>
          <w:rFonts w:ascii="Arial" w:hAnsi="Arial" w:cs="Arial"/>
          <w:noProof/>
          <w:sz w:val="22"/>
          <w:szCs w:val="22"/>
          <w:vertAlign w:val="superscript"/>
        </w:rPr>
        <w:t>7</w:t>
      </w:r>
      <w:r w:rsidRPr="00C41884">
        <w:rPr>
          <w:rFonts w:ascii="Arial" w:hAnsi="Arial" w:cs="Arial"/>
          <w:sz w:val="22"/>
          <w:szCs w:val="22"/>
        </w:rPr>
        <w:fldChar w:fldCharType="end"/>
      </w:r>
      <w:r w:rsidRPr="00C41884">
        <w:rPr>
          <w:rFonts w:ascii="Arial" w:hAnsi="Arial" w:cs="Arial"/>
          <w:sz w:val="22"/>
          <w:szCs w:val="22"/>
        </w:rPr>
        <w:t xml:space="preserve">  Colonization of the ACL reconstruction graft or non-biodegradable materials used for fixation such as suture with low virulence bacteria could cause graft tissue attenuation without overt clinical symptoms and predispose patients to ACL graft failure.</w:t>
      </w:r>
    </w:p>
    <w:p w14:paraId="1339CB61" w14:textId="77777777" w:rsidR="00AB6675" w:rsidRPr="00C41884" w:rsidRDefault="00A6605A" w:rsidP="00655645">
      <w:pPr>
        <w:widowControl w:val="0"/>
        <w:autoSpaceDE w:val="0"/>
        <w:autoSpaceDN w:val="0"/>
        <w:adjustRightInd w:val="0"/>
        <w:spacing w:line="360" w:lineRule="auto"/>
        <w:ind w:firstLine="720"/>
        <w:contextualSpacing/>
        <w:rPr>
          <w:rFonts w:cs="Arial"/>
          <w:color w:val="000000"/>
        </w:rPr>
      </w:pPr>
      <w:r w:rsidRPr="00C41884">
        <w:rPr>
          <w:rFonts w:cs="Arial"/>
          <w:color w:val="000000"/>
        </w:rPr>
        <w:t>While clinically apparent infection post-</w:t>
      </w:r>
      <w:r w:rsidR="00CD4123" w:rsidRPr="00C41884">
        <w:rPr>
          <w:rFonts w:cs="Arial"/>
          <w:color w:val="000000"/>
        </w:rPr>
        <w:t>ACLR</w:t>
      </w:r>
      <w:r w:rsidRPr="00C41884">
        <w:rPr>
          <w:rFonts w:cs="Arial"/>
          <w:color w:val="000000"/>
        </w:rPr>
        <w:t xml:space="preserve"> is rare</w:t>
      </w:r>
      <w:r w:rsidR="00DA4ED9" w:rsidRPr="00C41884">
        <w:rPr>
          <w:rFonts w:cs="Arial"/>
          <w:color w:val="000000"/>
        </w:rPr>
        <w:t xml:space="preserve">, </w:t>
      </w:r>
      <w:r w:rsidRPr="00C41884">
        <w:rPr>
          <w:rFonts w:cs="Arial"/>
          <w:color w:val="000000"/>
        </w:rPr>
        <w:t>subclinical</w:t>
      </w:r>
      <w:r w:rsidR="00DA4ED9" w:rsidRPr="00C41884">
        <w:rPr>
          <w:rFonts w:cs="Arial"/>
          <w:color w:val="000000"/>
        </w:rPr>
        <w:t xml:space="preserve"> bacterial colonization of </w:t>
      </w:r>
      <w:r w:rsidR="00CD4123" w:rsidRPr="00C41884">
        <w:rPr>
          <w:rFonts w:cs="Arial"/>
          <w:color w:val="000000"/>
        </w:rPr>
        <w:t>orthopaedic</w:t>
      </w:r>
      <w:r w:rsidR="00DA4ED9" w:rsidRPr="00C41884">
        <w:rPr>
          <w:rFonts w:cs="Arial"/>
          <w:color w:val="000000"/>
        </w:rPr>
        <w:t xml:space="preserve"> graft material have shown co</w:t>
      </w:r>
      <w:r w:rsidR="00F17962" w:rsidRPr="00C41884">
        <w:rPr>
          <w:rFonts w:cs="Arial"/>
          <w:color w:val="000000"/>
        </w:rPr>
        <w:t>lonization rates as high as 23%,</w:t>
      </w:r>
      <w:r w:rsidR="00DA4ED9" w:rsidRPr="00C41884">
        <w:rPr>
          <w:rFonts w:cs="Arial"/>
          <w:color w:val="000000"/>
        </w:rPr>
        <w:fldChar w:fldCharType="begin">
          <w:fldData xml:space="preserve">PEVuZE5vdGU+PENpdGU+PEF1dGhvcj5LZXRvbmlzPC9BdXRob3I+PFllYXI+MjAxMDwvWWVhcj48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</w:fldData>
        </w:fldChar>
      </w:r>
      <w:r w:rsidR="00C41884">
        <w:rPr>
          <w:rFonts w:cs="Arial"/>
          <w:color w:val="000000"/>
        </w:rPr>
        <w:instrText xml:space="preserve"> ADDIN EN.CITE </w:instrText>
      </w:r>
      <w:r w:rsidR="00C41884">
        <w:rPr>
          <w:rFonts w:cs="Arial"/>
          <w:color w:val="000000"/>
        </w:rPr>
        <w:fldChar w:fldCharType="begin">
          <w:fldData xml:space="preserve">PEVuZE5vdGU+PENpdGU+PEF1dGhvcj5LZXRvbmlzPC9BdXRob3I+PFllYXI+MjAxMDwvWWVhcj48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</w:fldData>
        </w:fldChar>
      </w:r>
      <w:r w:rsidR="00C41884">
        <w:rPr>
          <w:rFonts w:cs="Arial"/>
          <w:color w:val="000000"/>
        </w:rPr>
        <w:instrText xml:space="preserve"> ADDIN EN.CITE.DATA </w:instrText>
      </w:r>
      <w:r w:rsidR="00C41884">
        <w:rPr>
          <w:rFonts w:cs="Arial"/>
          <w:color w:val="000000"/>
        </w:rPr>
      </w:r>
      <w:r w:rsidR="00C41884">
        <w:rPr>
          <w:rFonts w:cs="Arial"/>
          <w:color w:val="000000"/>
        </w:rPr>
        <w:fldChar w:fldCharType="end"/>
      </w:r>
      <w:r w:rsidR="00DA4ED9" w:rsidRPr="00C41884">
        <w:rPr>
          <w:rFonts w:cs="Arial"/>
          <w:color w:val="000000"/>
        </w:rPr>
      </w:r>
      <w:r w:rsidR="00DA4ED9" w:rsidRPr="00C41884">
        <w:rPr>
          <w:rFonts w:cs="Arial"/>
          <w:color w:val="000000"/>
        </w:rPr>
        <w:fldChar w:fldCharType="separate"/>
      </w:r>
      <w:r w:rsidR="00C41884" w:rsidRPr="00C41884">
        <w:rPr>
          <w:rFonts w:cs="Arial"/>
          <w:noProof/>
          <w:color w:val="000000"/>
          <w:vertAlign w:val="superscript"/>
        </w:rPr>
        <w:t>12</w:t>
      </w:r>
      <w:r w:rsidR="00DA4ED9" w:rsidRPr="00C41884">
        <w:rPr>
          <w:rFonts w:cs="Arial"/>
          <w:color w:val="000000"/>
        </w:rPr>
        <w:fldChar w:fldCharType="end"/>
      </w:r>
      <w:r w:rsidR="00F17962" w:rsidRPr="00C41884">
        <w:rPr>
          <w:rFonts w:cs="Arial"/>
          <w:color w:val="000000"/>
        </w:rPr>
        <w:t xml:space="preserve"> In other procedural fields, biofilms are noted to be frequently present in certain </w:t>
      </w:r>
      <w:r w:rsidR="00F17962" w:rsidRPr="00C41884">
        <w:rPr>
          <w:rFonts w:cs="Arial"/>
          <w:lang w:val="en-US"/>
        </w:rPr>
        <w:t>culture-negative soft tissue lesions; Bjarnsholt et al</w:t>
      </w:r>
      <w:r w:rsidR="00CD4123" w:rsidRPr="00C41884">
        <w:rPr>
          <w:rFonts w:cs="Arial"/>
          <w:lang w:val="en-US"/>
        </w:rPr>
        <w:t>.</w:t>
      </w:r>
      <w:r w:rsidR="00F17962" w:rsidRPr="00C41884">
        <w:rPr>
          <w:rFonts w:cs="Arial"/>
          <w:lang w:val="en-US"/>
        </w:rPr>
        <w:t xml:space="preserve"> demonstrate biofilms on 7/8 of culture negative long-lasting nodules after soft tissue filler injections. </w:t>
      </w:r>
      <w:r w:rsidR="00F17962" w:rsidRPr="00C41884">
        <w:rPr>
          <w:rFonts w:cs="Arial"/>
          <w:lang w:val="en-US"/>
        </w:rPr>
        <w:fldChar w:fldCharType="begin"/>
      </w:r>
      <w:r w:rsidR="006B261D" w:rsidRPr="00C41884">
        <w:rPr>
          <w:rFonts w:cs="Arial"/>
          <w:lang w:val="en-US"/>
        </w:rPr>
        <w:instrText xml:space="preserve"> ADDIN EN.CITE &lt;EndNote&gt;&lt;Cite&gt;&lt;Author&gt;Bjarnsholt&lt;/Author&gt;&lt;Year&gt;2009&lt;/Year&gt;&lt;IDText&gt;Detection of bacteria by fluorescence in situ hybridization in culture-negative soft tissue filler lesions&lt;/IDText&gt;&lt;DisplayText&gt;&lt;style face="superscript"&gt;2&lt;/style&gt;&lt;/DisplayText&gt;&lt;record&gt;&lt;dates&gt;&lt;pub-dates&gt;&lt;date&gt;Oct&lt;/date&gt;&lt;/pub-dates&gt;&lt;year&gt;2009&lt;/year&gt;&lt;/dates&gt;&lt;keywords&gt;&lt;keyword&gt;Acrylic Resins&lt;/keyword&gt;&lt;keyword&gt;Anti-Bacterial Agents&lt;/keyword&gt;&lt;keyword&gt;Bacterial Infections&lt;/keyword&gt;&lt;keyword&gt;Biocompatible Materials&lt;/keyword&gt;&lt;keyword&gt;Cosmetic Techniques&lt;/keyword&gt;&lt;keyword&gt;Dermatologic Agents&lt;/keyword&gt;&lt;keyword&gt;Granuloma, Foreign-Body&lt;/keyword&gt;&lt;keyword&gt;Humans&lt;/keyword&gt;&lt;keyword&gt;In Situ Hybridization, Fluorescence&lt;/keyword&gt;&lt;keyword&gt;Injections&lt;/keyword&gt;&lt;keyword&gt;Microbial Sensitivity Tests&lt;/keyword&gt;&lt;keyword&gt;Rejuvenation&lt;/keyword&gt;&lt;keyword&gt;Skin Aging&lt;/keyword&gt;&lt;keyword&gt;Staphylococcal Infections&lt;/keyword&gt;&lt;keyword&gt;Staphylococcus&lt;/keyword&gt;&lt;keyword&gt;Treatment Outcome&lt;/keyword&gt;&lt;/keywords&gt;&lt;urls&gt;&lt;related-urls&gt;&lt;url&gt;https://www.ncbi.nlm.nih.gov/pubmed/19709133&lt;/url&gt;&lt;/related-urls&gt;&lt;/urls&gt;&lt;isbn&gt;1524-4725&lt;/isbn&gt;&lt;titles&gt;&lt;title&gt;Detection of bacteria by fluorescence in situ hybridization in culture-negative soft tissue filler lesions&lt;/title&gt;&lt;secondary-title&gt;Dermatol Surg&lt;/secondary-title&gt;&lt;/titles&gt;&lt;pages&gt;1620-4&lt;/pages&gt;&lt;contributors&gt;&lt;authors&gt;&lt;author&gt;Bjarnsholt, T.&lt;/author&gt;&lt;author&gt;Tolker-Nielsen, T.&lt;/author&gt;&lt;author&gt;Givskov, M.&lt;/author&gt;&lt;author&gt;Janssen, M.&lt;/author&gt;&lt;author&gt;Christensen, L. H.&lt;/author&gt;&lt;/authors&gt;&lt;/contributors&gt;&lt;edition&gt;2009/08/26&lt;/edition&gt;&lt;language&gt;eng&lt;/language&gt;&lt;added-date format="utc"&gt;1484238282&lt;/added-date&gt;&lt;ref-type name="Journal Article"&gt;17&lt;/ref-type&gt;&lt;rec-number&gt;3552&lt;/rec-number&gt;&lt;last-updated-date format="utc"&gt;1484238282&lt;/last-updated-date&gt;&lt;accession-num&gt;19709133&lt;/accession-num&gt;&lt;electronic-resource-num&gt;10.1111/j.1524-4725.2009.01313.x&lt;/electronic-resource-num&gt;&lt;volume&gt;35 Suppl 2&lt;/volume&gt;&lt;/record&gt;&lt;/Cite&gt;&lt;/EndNote&gt;</w:instrText>
      </w:r>
      <w:r w:rsidR="00F17962" w:rsidRPr="00C41884">
        <w:rPr>
          <w:rFonts w:cs="Arial"/>
          <w:lang w:val="en-US"/>
        </w:rPr>
        <w:fldChar w:fldCharType="separate"/>
      </w:r>
      <w:r w:rsidR="006B261D" w:rsidRPr="00C41884">
        <w:rPr>
          <w:rFonts w:cs="Arial"/>
          <w:noProof/>
          <w:vertAlign w:val="superscript"/>
          <w:lang w:val="en-US"/>
        </w:rPr>
        <w:t>2</w:t>
      </w:r>
      <w:r w:rsidR="00F17962" w:rsidRPr="00C41884">
        <w:rPr>
          <w:rFonts w:cs="Arial"/>
          <w:lang w:val="en-US"/>
        </w:rPr>
        <w:fldChar w:fldCharType="end"/>
      </w:r>
      <w:r w:rsidR="00DA4ED9" w:rsidRPr="00C41884">
        <w:rPr>
          <w:rFonts w:cs="Arial"/>
          <w:color w:val="000000"/>
        </w:rPr>
        <w:t xml:space="preserve"> </w:t>
      </w:r>
      <w:r w:rsidRPr="00C41884">
        <w:rPr>
          <w:rFonts w:cs="Arial"/>
          <w:color w:val="000000"/>
        </w:rPr>
        <w:t xml:space="preserve">Colonization and biofilm formation with low virulence organisms such as </w:t>
      </w:r>
      <w:r w:rsidR="00CD4123" w:rsidRPr="00C41884">
        <w:rPr>
          <w:rFonts w:cs="Arial"/>
          <w:i/>
          <w:color w:val="000000"/>
        </w:rPr>
        <w:t>P</w:t>
      </w:r>
      <w:r w:rsidRPr="00C41884">
        <w:rPr>
          <w:rFonts w:cs="Arial"/>
          <w:i/>
          <w:color w:val="000000"/>
        </w:rPr>
        <w:t>. acnes</w:t>
      </w:r>
      <w:r w:rsidRPr="00C41884">
        <w:rPr>
          <w:rFonts w:cs="Arial"/>
          <w:color w:val="000000"/>
        </w:rPr>
        <w:t xml:space="preserve"> is now a well-recognized entity in the shoulder literature. </w:t>
      </w:r>
      <w:r w:rsidRPr="00C41884">
        <w:rPr>
          <w:rFonts w:cs="Arial"/>
          <w:lang w:val="en-US"/>
        </w:rPr>
        <w:t>Millet et al</w:t>
      </w:r>
      <w:r w:rsidR="00CD4123" w:rsidRPr="00C41884">
        <w:rPr>
          <w:rFonts w:cs="Arial"/>
          <w:lang w:val="en-US"/>
        </w:rPr>
        <w:t>.</w:t>
      </w:r>
      <w:r w:rsidRPr="00C41884">
        <w:rPr>
          <w:rFonts w:cs="Arial"/>
          <w:lang w:val="en-US"/>
        </w:rPr>
        <w:t xml:space="preserve"> published a case series of patients with </w:t>
      </w:r>
      <w:r w:rsidR="00CD4123" w:rsidRPr="00C41884">
        <w:rPr>
          <w:rFonts w:cs="Arial"/>
          <w:i/>
          <w:lang w:val="en-US"/>
        </w:rPr>
        <w:t>P</w:t>
      </w:r>
      <w:r w:rsidRPr="00C41884">
        <w:rPr>
          <w:rFonts w:cs="Arial"/>
          <w:i/>
          <w:lang w:val="en-US"/>
        </w:rPr>
        <w:t>. acnes</w:t>
      </w:r>
      <w:r w:rsidRPr="00C41884">
        <w:rPr>
          <w:rFonts w:cs="Arial"/>
          <w:lang w:val="en-US"/>
        </w:rPr>
        <w:t xml:space="preserve"> post-operative shoulder infections with presented no clinical signs of infection other than pain.</w:t>
      </w:r>
      <w:r w:rsidRPr="00C41884">
        <w:rPr>
          <w:rFonts w:cs="Arial"/>
          <w:lang w:val="en-US"/>
        </w:rPr>
        <w:fldChar w:fldCharType="begin">
          <w:fldData xml:space="preserve">PEVuZE5vdGU+PENpdGU+PEF1dGhvcj5NaWxsZXR0PC9BdXRob3I+PFllYXI+MjAxMTwvWWVhcj48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</w:fldData>
        </w:fldChar>
      </w:r>
      <w:r w:rsidR="00396C95">
        <w:rPr>
          <w:rFonts w:cs="Arial"/>
          <w:lang w:val="en-US"/>
        </w:rPr>
        <w:instrText xml:space="preserve"> ADDIN EN.CITE </w:instrText>
      </w:r>
      <w:r w:rsidR="00396C95">
        <w:rPr>
          <w:rFonts w:cs="Arial"/>
          <w:lang w:val="en-US"/>
        </w:rPr>
        <w:fldChar w:fldCharType="begin">
          <w:fldData xml:space="preserve">PEVuZE5vdGU+PENpdGU+PEF1dGhvcj5NaWxsZXR0PC9BdXRob3I+PFllYXI+MjAxMTwvWWVhcj48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</w:fldData>
        </w:fldChar>
      </w:r>
      <w:r w:rsidR="00396C95">
        <w:rPr>
          <w:rFonts w:cs="Arial"/>
          <w:lang w:val="en-US"/>
        </w:rPr>
        <w:instrText xml:space="preserve"> ADDIN EN.CITE.DATA </w:instrText>
      </w:r>
      <w:r w:rsidR="00396C95">
        <w:rPr>
          <w:rFonts w:cs="Arial"/>
          <w:lang w:val="en-US"/>
        </w:rPr>
      </w:r>
      <w:r w:rsidR="00396C95">
        <w:rPr>
          <w:rFonts w:cs="Arial"/>
          <w:lang w:val="en-US"/>
        </w:rPr>
        <w:fldChar w:fldCharType="end"/>
      </w:r>
      <w:r w:rsidRPr="00C41884">
        <w:rPr>
          <w:rFonts w:cs="Arial"/>
          <w:lang w:val="en-US"/>
        </w:rPr>
      </w:r>
      <w:r w:rsidRPr="00C41884">
        <w:rPr>
          <w:rFonts w:cs="Arial"/>
          <w:lang w:val="en-US"/>
        </w:rPr>
        <w:fldChar w:fldCharType="separate"/>
      </w:r>
      <w:r w:rsidR="00396C95" w:rsidRPr="00396C95">
        <w:rPr>
          <w:rFonts w:cs="Arial"/>
          <w:noProof/>
          <w:vertAlign w:val="superscript"/>
          <w:lang w:val="en-US"/>
        </w:rPr>
        <w:t>16</w:t>
      </w:r>
      <w:r w:rsidRPr="00C41884">
        <w:rPr>
          <w:rFonts w:cs="Arial"/>
          <w:lang w:val="en-US"/>
        </w:rPr>
        <w:fldChar w:fldCharType="end"/>
      </w:r>
      <w:r w:rsidRPr="00C41884">
        <w:rPr>
          <w:rFonts w:cs="Arial"/>
          <w:lang w:val="en-US"/>
        </w:rPr>
        <w:t xml:space="preserve"> </w:t>
      </w:r>
      <w:r w:rsidRPr="00C41884">
        <w:rPr>
          <w:rFonts w:cs="Arial"/>
        </w:rPr>
        <w:t>Hou et al</w:t>
      </w:r>
      <w:r w:rsidR="00CD4123" w:rsidRPr="00C41884">
        <w:rPr>
          <w:rFonts w:cs="Arial"/>
        </w:rPr>
        <w:t>.</w:t>
      </w:r>
      <w:r w:rsidRPr="00C41884">
        <w:rPr>
          <w:rFonts w:cs="Arial"/>
        </w:rPr>
        <w:t xml:space="preserve"> performed a case-control study of patients presenting for revision arthroplasty with positive versus negative </w:t>
      </w:r>
      <w:r w:rsidR="00CD4123" w:rsidRPr="00C41884">
        <w:rPr>
          <w:rFonts w:cs="Arial"/>
          <w:i/>
          <w:lang w:val="en-US"/>
        </w:rPr>
        <w:t>P. acnes</w:t>
      </w:r>
      <w:r w:rsidRPr="00C41884">
        <w:rPr>
          <w:rFonts w:cs="Arial"/>
        </w:rPr>
        <w:t xml:space="preserve"> cultures, and the culture positive group was more likely to have glenoid sided loosening and a soft tissue membrane between the humeral component and endosteum.</w:t>
      </w:r>
      <w:r w:rsidR="00F17962" w:rsidRPr="00C41884">
        <w:rPr>
          <w:rFonts w:cs="Arial"/>
        </w:rPr>
        <w:t xml:space="preserve"> </w:t>
      </w:r>
      <w:r w:rsidR="00F17962" w:rsidRPr="00C41884">
        <w:rPr>
          <w:rFonts w:cs="Arial"/>
        </w:rPr>
        <w:fldChar w:fldCharType="begin"/>
      </w:r>
      <w:r w:rsidR="00C41884">
        <w:rPr>
          <w:rFonts w:cs="Arial"/>
        </w:rPr>
        <w:instrText xml:space="preserve"> ADDIN EN.CITE &lt;EndNote&gt;&lt;Cite&gt;&lt;Author&gt;Hou&lt;/Author&gt;&lt;Year&gt;2015&lt;/Year&gt;&lt;IDText&gt;How do revised shoulders that are culture positive for Propionibacterium differ from those that are not?&lt;/IDText&gt;&lt;DisplayText&gt;&lt;style face="superscript"&gt;8&lt;/style&gt;&lt;/DisplayText&gt;&lt;record&gt;&lt;dates&gt;&lt;pub-dates&gt;&lt;date&gt;Sep&lt;/date&gt;&lt;/pub-dates&gt;&lt;year&gt;2015&lt;/year&gt;&lt;/dates&gt;&lt;keywords&gt;&lt;keyword&gt;Actinomycetales Infections&lt;/keyword&gt;&lt;keyword&gt;Aged&lt;/keyword&gt;&lt;keyword&gt;Arthroplasty, Replacement&lt;/keyword&gt;&lt;keyword&gt;Female&lt;/keyword&gt;&lt;keyword&gt;Humans&lt;/keyword&gt;&lt;keyword&gt;Joint Diseases&lt;/keyword&gt;&lt;keyword&gt;Male&lt;/keyword&gt;&lt;keyword&gt;Middle Aged&lt;/keyword&gt;&lt;keyword&gt;Propionibacterium&lt;/keyword&gt;&lt;keyword&gt;Prosthesis-Related Infections&lt;/keyword&gt;&lt;keyword&gt;Reoperation&lt;/keyword&gt;&lt;keyword&gt;Retrospective Studies&lt;/keyword&gt;&lt;keyword&gt;Risk Factors&lt;/keyword&gt;&lt;keyword&gt;Shoulder Joint&lt;/keyword&gt;&lt;/keywords&gt;&lt;urls&gt;&lt;related-urls&gt;&lt;url&gt;https://www.ncbi.nlm.nih.gov/pubmed/25725967&lt;/url&gt;&lt;/related-urls&gt;&lt;/urls&gt;&lt;isbn&gt;1532-6500&lt;/isbn&gt;&lt;titles&gt;&lt;title&gt;How do revised shoulders that are culture positive for Propionibacterium differ from those that are not?&lt;/title&gt;&lt;secondary-title&gt;J Shoulder Elbow Surg&lt;/secondary-title&gt;&lt;/titles&gt;&lt;pages&gt;1427-32&lt;/pages&gt;&lt;number&gt;9&lt;/number&gt;&lt;contributors&gt;&lt;authors&gt;&lt;author&gt;Hou, C.&lt;/author&gt;&lt;author&gt;Gupta, A.&lt;/author&gt;&lt;author&gt;Chen, M.&lt;/author&gt;&lt;author&gt;Matsen, F. A.&lt;/author&gt;&lt;/authors&gt;&lt;/contributors&gt;&lt;edition&gt;2015/02/25&lt;/edition&gt;&lt;language&gt;eng&lt;/language&gt;&lt;added-date format="utc"&gt;1484241320&lt;/added-date&gt;&lt;ref-type name="Journal Article"&gt;17&lt;/ref-type&gt;&lt;rec-number&gt;3563&lt;/rec-number&gt;&lt;last-updated-date format="utc"&gt;1484241320&lt;/last-updated-date&gt;&lt;accession-num&gt;25725967&lt;/accession-num&gt;&lt;electronic-resource-num&gt;10.1016/j.jse.2015.01.003&lt;/electronic-resource-num&gt;&lt;volume&gt;24&lt;/volume&gt;&lt;/record&gt;&lt;/Cite&gt;&lt;/EndNote&gt;</w:instrText>
      </w:r>
      <w:r w:rsidR="00F17962" w:rsidRPr="00C41884">
        <w:rPr>
          <w:rFonts w:cs="Arial"/>
        </w:rPr>
        <w:fldChar w:fldCharType="separate"/>
      </w:r>
      <w:r w:rsidR="00C41884" w:rsidRPr="00C41884">
        <w:rPr>
          <w:rFonts w:cs="Arial"/>
          <w:noProof/>
          <w:vertAlign w:val="superscript"/>
        </w:rPr>
        <w:t>8</w:t>
      </w:r>
      <w:r w:rsidR="00F17962" w:rsidRPr="00C41884">
        <w:rPr>
          <w:rFonts w:cs="Arial"/>
        </w:rPr>
        <w:fldChar w:fldCharType="end"/>
      </w:r>
      <w:r w:rsidR="00F17962" w:rsidRPr="00C41884">
        <w:rPr>
          <w:rFonts w:cs="Arial"/>
        </w:rPr>
        <w:t xml:space="preserve"> </w:t>
      </w:r>
      <w:r w:rsidRPr="00C41884">
        <w:rPr>
          <w:rFonts w:cs="Arial"/>
          <w:color w:val="000000"/>
        </w:rPr>
        <w:t xml:space="preserve"> </w:t>
      </w:r>
      <w:r w:rsidR="00DA4ED9" w:rsidRPr="00C41884">
        <w:rPr>
          <w:rFonts w:cs="Arial"/>
          <w:color w:val="000000"/>
        </w:rPr>
        <w:t>In 2015, Hiller et al. demonstrated presence of bacteria in failed ACL grafts and found significantly different species specific markers when comparing failed ACL</w:t>
      </w:r>
      <w:r w:rsidR="00CD4123" w:rsidRPr="00C41884">
        <w:rPr>
          <w:rFonts w:cs="Arial"/>
          <w:color w:val="000000"/>
        </w:rPr>
        <w:t>R</w:t>
      </w:r>
      <w:r w:rsidR="00DA4ED9" w:rsidRPr="00C41884">
        <w:rPr>
          <w:rFonts w:cs="Arial"/>
          <w:color w:val="000000"/>
        </w:rPr>
        <w:t xml:space="preserve"> grafts to control ACLs removed during arthroplasty. </w:t>
      </w:r>
      <w:r w:rsidR="00DA4ED9" w:rsidRPr="00C41884">
        <w:rPr>
          <w:rFonts w:cs="Arial"/>
          <w:color w:val="000000"/>
        </w:rPr>
        <w:fldChar w:fldCharType="begin">
          <w:fldData xml:space="preserve">PEVuZE5vdGU+PENpdGU+PEF1dGhvcj5IaWxsZXI8L0F1dGhvcj48WWVhcj4yMDE1PC9ZZWFyPjxS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</w:fldData>
        </w:fldChar>
      </w:r>
      <w:r w:rsidR="00C41884">
        <w:rPr>
          <w:rFonts w:cs="Arial"/>
          <w:color w:val="000000"/>
        </w:rPr>
        <w:instrText xml:space="preserve"> ADDIN EN.CITE </w:instrText>
      </w:r>
      <w:r w:rsidR="00C41884">
        <w:rPr>
          <w:rFonts w:cs="Arial"/>
          <w:color w:val="000000"/>
        </w:rPr>
        <w:fldChar w:fldCharType="begin">
          <w:fldData xml:space="preserve">PEVuZE5vdGU+PENpdGU+PEF1dGhvcj5IaWxsZXI8L0F1dGhvcj48WWVhcj4yMDE1PC9ZZWFyPjxS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</w:fldData>
        </w:fldChar>
      </w:r>
      <w:r w:rsidR="00C41884">
        <w:rPr>
          <w:rFonts w:cs="Arial"/>
          <w:color w:val="000000"/>
        </w:rPr>
        <w:instrText xml:space="preserve"> ADDIN EN.CITE.DATA </w:instrText>
      </w:r>
      <w:r w:rsidR="00C41884">
        <w:rPr>
          <w:rFonts w:cs="Arial"/>
          <w:color w:val="000000"/>
        </w:rPr>
      </w:r>
      <w:r w:rsidR="00C41884">
        <w:rPr>
          <w:rFonts w:cs="Arial"/>
          <w:color w:val="000000"/>
        </w:rPr>
        <w:fldChar w:fldCharType="end"/>
      </w:r>
      <w:r w:rsidR="00DA4ED9" w:rsidRPr="00C41884">
        <w:rPr>
          <w:rFonts w:cs="Arial"/>
          <w:color w:val="000000"/>
        </w:rPr>
      </w:r>
      <w:r w:rsidR="00DA4ED9" w:rsidRPr="00C41884">
        <w:rPr>
          <w:rFonts w:cs="Arial"/>
          <w:color w:val="000000"/>
        </w:rPr>
        <w:fldChar w:fldCharType="separate"/>
      </w:r>
      <w:r w:rsidR="00C41884" w:rsidRPr="00C41884">
        <w:rPr>
          <w:rFonts w:cs="Arial"/>
          <w:noProof/>
          <w:color w:val="000000"/>
          <w:vertAlign w:val="superscript"/>
        </w:rPr>
        <w:t>7</w:t>
      </w:r>
      <w:r w:rsidR="00DA4ED9" w:rsidRPr="00C41884">
        <w:rPr>
          <w:rFonts w:cs="Arial"/>
          <w:color w:val="000000"/>
        </w:rPr>
        <w:fldChar w:fldCharType="end"/>
      </w:r>
      <w:r w:rsidRPr="00C41884">
        <w:rPr>
          <w:rFonts w:cs="Arial"/>
          <w:color w:val="000000"/>
        </w:rPr>
        <w:t xml:space="preserve"> </w:t>
      </w:r>
    </w:p>
    <w:p w14:paraId="2B3C02D5" w14:textId="0749D501" w:rsidR="0024007C" w:rsidRPr="00C41884" w:rsidRDefault="0024007C" w:rsidP="00AB6675">
      <w:pPr>
        <w:widowControl w:val="0"/>
        <w:autoSpaceDE w:val="0"/>
        <w:autoSpaceDN w:val="0"/>
        <w:adjustRightInd w:val="0"/>
        <w:spacing w:line="360" w:lineRule="auto"/>
        <w:ind w:firstLine="720"/>
        <w:contextualSpacing/>
        <w:rPr>
          <w:rFonts w:cs="Arial"/>
        </w:rPr>
      </w:pPr>
      <w:r w:rsidRPr="00C41884">
        <w:rPr>
          <w:rFonts w:cs="Arial"/>
        </w:rPr>
        <w:t>Polymerase chain reaction (PCR) is a highly sensitive method for detecting bacteria</w:t>
      </w:r>
      <w:r w:rsidR="0094301F">
        <w:rPr>
          <w:rFonts w:cs="Arial"/>
        </w:rPr>
        <w:t>l DNA</w:t>
      </w:r>
      <w:r w:rsidRPr="00C41884">
        <w:rPr>
          <w:rFonts w:cs="Arial"/>
        </w:rPr>
        <w:t xml:space="preserve"> present in very low concentrations and detecting species that cannot </w:t>
      </w:r>
      <w:r w:rsidRPr="00C41884">
        <w:rPr>
          <w:rFonts w:cs="Arial"/>
        </w:rPr>
        <w:lastRenderedPageBreak/>
        <w:t>be reliably cultured in a clinical laboratory.</w:t>
      </w:r>
      <w:r w:rsidR="008F61A0" w:rsidRPr="00C41884">
        <w:rPr>
          <w:rFonts w:cs="Arial"/>
        </w:rPr>
        <w:t xml:space="preserve"> When investigating low virulence bacteria or </w:t>
      </w:r>
      <w:r w:rsidR="0005054C" w:rsidRPr="00C41884">
        <w:rPr>
          <w:rFonts w:cs="Arial"/>
        </w:rPr>
        <w:t>bacteria</w:t>
      </w:r>
      <w:r w:rsidR="00995446" w:rsidRPr="00C41884">
        <w:rPr>
          <w:rFonts w:cs="Arial"/>
        </w:rPr>
        <w:t xml:space="preserve"> that reside</w:t>
      </w:r>
      <w:r w:rsidR="008F61A0" w:rsidRPr="00C41884">
        <w:rPr>
          <w:rFonts w:cs="Arial"/>
        </w:rPr>
        <w:t xml:space="preserve"> within a biofilm, this is </w:t>
      </w:r>
      <w:r w:rsidR="0094301F">
        <w:rPr>
          <w:rFonts w:cs="Arial"/>
        </w:rPr>
        <w:t>a useful</w:t>
      </w:r>
      <w:r w:rsidR="008F61A0" w:rsidRPr="00C41884">
        <w:rPr>
          <w:rFonts w:cs="Arial"/>
        </w:rPr>
        <w:t xml:space="preserve"> screening method for detecting bacterial DNA in settings that would otherwise likely be culture-negative. </w:t>
      </w:r>
      <w:r w:rsidRPr="00C41884">
        <w:rPr>
          <w:rFonts w:cs="Arial"/>
        </w:rPr>
        <w:t>We hypothesize that</w:t>
      </w:r>
      <w:r w:rsidR="00CD4123" w:rsidRPr="00C41884">
        <w:rPr>
          <w:rFonts w:cs="Arial"/>
        </w:rPr>
        <w:t xml:space="preserve"> </w:t>
      </w:r>
      <w:r w:rsidRPr="00C41884">
        <w:rPr>
          <w:rFonts w:cs="Arial"/>
        </w:rPr>
        <w:t>bacterial DNA will be detectable via PCR in torn graft tissue at time of revision ACL reconstruction at higher rates than in primar</w:t>
      </w:r>
      <w:r w:rsidR="008F61A0" w:rsidRPr="00C41884">
        <w:rPr>
          <w:rFonts w:cs="Arial"/>
        </w:rPr>
        <w:t>y ACL reconstr</w:t>
      </w:r>
      <w:r w:rsidR="00CD4123" w:rsidRPr="00C41884">
        <w:rPr>
          <w:rFonts w:cs="Arial"/>
        </w:rPr>
        <w:t>uction graft tissue.</w:t>
      </w:r>
    </w:p>
    <w:p w14:paraId="384580DE" w14:textId="77777777" w:rsidR="0024007C" w:rsidRPr="00C41884" w:rsidRDefault="0024007C" w:rsidP="00AB6675">
      <w:pPr>
        <w:widowControl w:val="0"/>
        <w:autoSpaceDE w:val="0"/>
        <w:autoSpaceDN w:val="0"/>
        <w:adjustRightInd w:val="0"/>
        <w:spacing w:line="360" w:lineRule="auto"/>
        <w:contextualSpacing/>
        <w:rPr>
          <w:rFonts w:cs="Arial"/>
        </w:rPr>
      </w:pPr>
    </w:p>
    <w:p w14:paraId="5D6D962B" w14:textId="77777777" w:rsidR="00E909D6" w:rsidRPr="00C41884" w:rsidRDefault="0024007C" w:rsidP="00AB6675">
      <w:pPr>
        <w:widowControl w:val="0"/>
        <w:autoSpaceDE w:val="0"/>
        <w:autoSpaceDN w:val="0"/>
        <w:adjustRightInd w:val="0"/>
        <w:spacing w:line="360" w:lineRule="auto"/>
        <w:contextualSpacing/>
        <w:rPr>
          <w:rFonts w:cs="Arial"/>
        </w:rPr>
      </w:pPr>
      <w:r w:rsidRPr="00C41884">
        <w:rPr>
          <w:rFonts w:cs="Arial"/>
          <w:b/>
        </w:rPr>
        <w:t>Methods</w:t>
      </w:r>
      <w:r w:rsidRPr="00C41884">
        <w:rPr>
          <w:rFonts w:cs="Arial"/>
        </w:rPr>
        <w:t xml:space="preserve">: </w:t>
      </w:r>
    </w:p>
    <w:p w14:paraId="5026E170" w14:textId="77777777" w:rsidR="00E909D6" w:rsidRPr="00C41884" w:rsidRDefault="00E909D6" w:rsidP="00AB6675">
      <w:pPr>
        <w:widowControl w:val="0"/>
        <w:autoSpaceDE w:val="0"/>
        <w:autoSpaceDN w:val="0"/>
        <w:adjustRightInd w:val="0"/>
        <w:spacing w:line="360" w:lineRule="auto"/>
        <w:contextualSpacing/>
        <w:rPr>
          <w:rFonts w:cs="Arial"/>
          <w:i/>
        </w:rPr>
      </w:pPr>
      <w:r w:rsidRPr="00C41884">
        <w:rPr>
          <w:rFonts w:cs="Arial"/>
          <w:i/>
        </w:rPr>
        <w:t>Recruit</w:t>
      </w:r>
      <w:r w:rsidR="00C81482" w:rsidRPr="00C41884">
        <w:rPr>
          <w:rFonts w:cs="Arial"/>
          <w:i/>
        </w:rPr>
        <w:t xml:space="preserve">ment: </w:t>
      </w:r>
    </w:p>
    <w:p w14:paraId="7EA35C27" w14:textId="77777777" w:rsidR="00C81482" w:rsidRPr="00C41884" w:rsidRDefault="0005054C" w:rsidP="00AB6675">
      <w:pPr>
        <w:widowControl w:val="0"/>
        <w:autoSpaceDE w:val="0"/>
        <w:autoSpaceDN w:val="0"/>
        <w:adjustRightInd w:val="0"/>
        <w:spacing w:line="360" w:lineRule="auto"/>
        <w:ind w:firstLine="720"/>
        <w:contextualSpacing/>
        <w:rPr>
          <w:rFonts w:cs="Arial"/>
        </w:rPr>
      </w:pPr>
      <w:r w:rsidRPr="00C41884">
        <w:rPr>
          <w:rFonts w:cs="Arial"/>
          <w:color w:val="000000"/>
        </w:rPr>
        <w:t xml:space="preserve">A total of 31 consecutive revision </w:t>
      </w:r>
      <w:r w:rsidR="009F46E0" w:rsidRPr="00C41884">
        <w:rPr>
          <w:rFonts w:cs="Arial"/>
          <w:color w:val="000000"/>
        </w:rPr>
        <w:t>ACL reconstructions</w:t>
      </w:r>
      <w:r w:rsidR="009F46E0" w:rsidRPr="00C41884">
        <w:rPr>
          <w:rFonts w:cs="Arial"/>
        </w:rPr>
        <w:t xml:space="preserve"> and 5 primary ACL reconstruction controls (all hamstring autograft) from one center were included (Table 1) </w:t>
      </w:r>
      <w:r w:rsidR="009F46E0" w:rsidRPr="00C41884">
        <w:rPr>
          <w:rFonts w:eastAsia="MS Gothic" w:cs="Arial"/>
          <w:color w:val="000000"/>
        </w:rPr>
        <w:t>Institutional review board approval was obtained prior to patient enrollment</w:t>
      </w:r>
      <w:r w:rsidR="009F46E0" w:rsidRPr="00C41884">
        <w:rPr>
          <w:rFonts w:cs="Arial"/>
        </w:rPr>
        <w:t xml:space="preserve">. Among revision cases, 23 (64%) had an autograft, 5 (14%) had an allograft, and 3 (9.3%) had an unknown graft placed during the prior ACL reconstruction (Table 1). Among revision cases, the time from the previous reconstruction to graft failure was a median of </w:t>
      </w:r>
      <w:r w:rsidR="00B44F44" w:rsidRPr="00C41884">
        <w:rPr>
          <w:rFonts w:cs="Arial"/>
        </w:rPr>
        <w:t>5.4 years (range, 105 days-20.6 years).</w:t>
      </w:r>
      <w:r w:rsidR="00E909D6" w:rsidRPr="00C41884">
        <w:rPr>
          <w:rFonts w:eastAsia="MS Gothic" w:cs="Arial"/>
          <w:color w:val="000000"/>
        </w:rPr>
        <w:t xml:space="preserve"> </w:t>
      </w:r>
      <w:r w:rsidRPr="00C41884">
        <w:rPr>
          <w:rFonts w:cs="Arial"/>
          <w:color w:val="000000"/>
        </w:rPr>
        <w:t xml:space="preserve">All patients were treated by </w:t>
      </w:r>
      <w:r w:rsidR="006A0CEA" w:rsidRPr="00C41884">
        <w:rPr>
          <w:rFonts w:cs="Arial"/>
          <w:color w:val="000000"/>
        </w:rPr>
        <w:t xml:space="preserve">three sports-medicine fellowship trained surgeons within a single academic medical center practice. No patients had clinical signs of infection as demonstrated by clinical exam. Additionally, no included patients had elevated serum inflammatory markers. Synovial aspirate was not routinely performed on first time revisions, but patients presenting for a second or third revision ACL reconstruction or those who had ever had a history of post-operative knee infection did undergo pre-operative aspiration and were all found to have normal white blood cell counts. </w:t>
      </w:r>
    </w:p>
    <w:p w14:paraId="5C133588" w14:textId="77777777" w:rsidR="00C81482" w:rsidRPr="00C41884" w:rsidRDefault="00C81482" w:rsidP="00BD1736">
      <w:pPr>
        <w:spacing w:line="360" w:lineRule="auto"/>
        <w:rPr>
          <w:rFonts w:cs="Arial"/>
          <w:i/>
          <w:color w:val="000000"/>
        </w:rPr>
      </w:pPr>
    </w:p>
    <w:p w14:paraId="67F99BDD" w14:textId="77777777" w:rsidR="00BE71D8" w:rsidRPr="00C41884" w:rsidRDefault="00C81482" w:rsidP="00AB6675">
      <w:pPr>
        <w:spacing w:line="360" w:lineRule="auto"/>
        <w:rPr>
          <w:rFonts w:cs="Arial"/>
          <w:i/>
          <w:color w:val="000000"/>
        </w:rPr>
      </w:pPr>
      <w:r w:rsidRPr="00C41884">
        <w:rPr>
          <w:rFonts w:cs="Arial"/>
          <w:i/>
          <w:color w:val="000000"/>
        </w:rPr>
        <w:t xml:space="preserve">Sample procurement and clinical testing: </w:t>
      </w:r>
    </w:p>
    <w:p w14:paraId="6DDD57FB" w14:textId="77777777" w:rsidR="00E909D6" w:rsidRPr="00C41884" w:rsidRDefault="00C81482" w:rsidP="00AB6675">
      <w:pPr>
        <w:spacing w:line="360" w:lineRule="auto"/>
        <w:rPr>
          <w:rFonts w:cs="Arial"/>
          <w:color w:val="000000"/>
        </w:rPr>
      </w:pPr>
      <w:r w:rsidRPr="00C41884">
        <w:rPr>
          <w:rFonts w:cs="Arial"/>
          <w:color w:val="000000"/>
        </w:rPr>
        <w:tab/>
        <w:t xml:space="preserve">For revision cases, tissue biopsies of the from the tendon graft were obtained from the femoral tunnel, intraarticular segment, and tibial tunnel. </w:t>
      </w:r>
      <w:r w:rsidR="00CD4123" w:rsidRPr="00C41884">
        <w:rPr>
          <w:rFonts w:cs="Arial"/>
          <w:color w:val="000000"/>
        </w:rPr>
        <w:t>A</w:t>
      </w:r>
      <w:r w:rsidRPr="00C41884">
        <w:rPr>
          <w:rFonts w:cs="Arial"/>
          <w:color w:val="000000"/>
        </w:rPr>
        <w:t xml:space="preserve"> set of instruments previously unused during the procedure were utilized for sample procurement. A portion of the sample from each of the three sites (tibial tunnel, intraarticular, and femoral tunnel) were sent to </w:t>
      </w:r>
      <w:r w:rsidR="00E909D6" w:rsidRPr="00C41884">
        <w:rPr>
          <w:rFonts w:cs="Arial"/>
          <w:color w:val="000000"/>
        </w:rPr>
        <w:t xml:space="preserve">the clinical microbiology lab for routine aerobic, anaerobic, and fungal cultures as well as gram stain. The remaining portion was kept for later PCR analysis. For primary ACL reconstruction controls, a portion of the excess tendon graft was removed and transferred to a specimen container with instruments previously unused during the procedure. </w:t>
      </w:r>
      <w:r w:rsidR="00246905" w:rsidRPr="00C41884">
        <w:rPr>
          <w:rFonts w:cs="Arial"/>
          <w:color w:val="000000"/>
        </w:rPr>
        <w:t xml:space="preserve">Clinical cultures were not obtained on primary ACL reconstructions. </w:t>
      </w:r>
    </w:p>
    <w:p w14:paraId="5F852B32" w14:textId="77777777" w:rsidR="00C81482" w:rsidRPr="00C41884" w:rsidRDefault="00C81482" w:rsidP="00AB6675">
      <w:pPr>
        <w:widowControl w:val="0"/>
        <w:autoSpaceDE w:val="0"/>
        <w:autoSpaceDN w:val="0"/>
        <w:adjustRightInd w:val="0"/>
        <w:spacing w:line="360" w:lineRule="auto"/>
        <w:contextualSpacing/>
        <w:rPr>
          <w:rFonts w:cs="Arial"/>
          <w:i/>
        </w:rPr>
      </w:pPr>
    </w:p>
    <w:p w14:paraId="12D7167A" w14:textId="77777777" w:rsidR="00BE71D8" w:rsidRPr="00C41884" w:rsidRDefault="00BE71D8" w:rsidP="00AB6675">
      <w:pPr>
        <w:widowControl w:val="0"/>
        <w:autoSpaceDE w:val="0"/>
        <w:autoSpaceDN w:val="0"/>
        <w:adjustRightInd w:val="0"/>
        <w:spacing w:line="360" w:lineRule="auto"/>
        <w:contextualSpacing/>
        <w:rPr>
          <w:rFonts w:cs="Arial"/>
          <w:i/>
        </w:rPr>
      </w:pPr>
      <w:r w:rsidRPr="00C41884">
        <w:rPr>
          <w:rFonts w:cs="Arial"/>
          <w:i/>
        </w:rPr>
        <w:t>PCR analysis</w:t>
      </w:r>
      <w:r w:rsidR="00F82FC9" w:rsidRPr="00C41884">
        <w:rPr>
          <w:rFonts w:cs="Arial"/>
          <w:i/>
        </w:rPr>
        <w:t xml:space="preserve"> and microscopy</w:t>
      </w:r>
      <w:r w:rsidRPr="00C41884">
        <w:rPr>
          <w:rFonts w:cs="Arial"/>
          <w:i/>
        </w:rPr>
        <w:t>:</w:t>
      </w:r>
    </w:p>
    <w:p w14:paraId="6085FCB7" w14:textId="77777777" w:rsidR="00BB4E51" w:rsidRPr="00396C95" w:rsidRDefault="00C81482" w:rsidP="00396C95">
      <w:pPr>
        <w:shd w:val="clear" w:color="auto" w:fill="FFFFFF"/>
        <w:spacing w:line="360" w:lineRule="auto"/>
        <w:ind w:firstLine="720"/>
        <w:rPr>
          <w:rFonts w:cs="Arial"/>
          <w:color w:val="000000" w:themeColor="text1"/>
          <w:lang w:val="en-US"/>
        </w:rPr>
      </w:pPr>
      <w:r w:rsidRPr="00396C95">
        <w:rPr>
          <w:rFonts w:cs="Arial"/>
          <w:color w:val="000000" w:themeColor="text1"/>
        </w:rPr>
        <w:lastRenderedPageBreak/>
        <w:t>A PCR analysis was performed with a universal bacterial pr</w:t>
      </w:r>
      <w:r w:rsidR="00246905" w:rsidRPr="00396C95">
        <w:rPr>
          <w:rFonts w:cs="Arial"/>
          <w:color w:val="000000" w:themeColor="text1"/>
        </w:rPr>
        <w:t>imer (16S rRNA gene)</w:t>
      </w:r>
      <w:r w:rsidR="00396C95" w:rsidRPr="00396C95">
        <w:rPr>
          <w:rFonts w:cs="Arial"/>
          <w:color w:val="000000" w:themeColor="text1"/>
        </w:rPr>
        <w:t xml:space="preserve"> on all tissue samples using a previously described protocol.</w:t>
      </w:r>
      <w:r w:rsidR="00396C95" w:rsidRPr="00396C95">
        <w:rPr>
          <w:rFonts w:cs="Arial"/>
          <w:color w:val="000000" w:themeColor="text1"/>
        </w:rPr>
        <w:fldChar w:fldCharType="begin"/>
      </w:r>
      <w:r w:rsidR="00396C95" w:rsidRPr="00396C95">
        <w:rPr>
          <w:rFonts w:cs="Arial"/>
          <w:color w:val="000000" w:themeColor="text1"/>
        </w:rPr>
        <w:instrText xml:space="preserve"> ADDIN EN.CITE &lt;EndNote&gt;&lt;Cite&gt;&lt;Author&gt;Swearingen&lt;/Author&gt;&lt;Year&gt;2016&lt;/Year&gt;&lt;IDText&gt;16S rRNA analysis provides evidence of biofilms on all components of three infected periprosthetic knees including permanent braided suture&lt;/IDText&gt;&lt;DisplayText&gt;&lt;style face="superscript"&gt;21&lt;/style&gt;&lt;/DisplayText&gt;&lt;record&gt;&lt;dates&gt;&lt;pub-dates&gt;&lt;date&gt;10&lt;/date&gt;&lt;/pub-dates&gt;&lt;year&gt;2016&lt;/year&gt;&lt;/dates&gt;&lt;keywords&gt;&lt;keyword&gt;Aged&lt;/keyword&gt;&lt;keyword&gt;Arthritis, Infectious&lt;/keyword&gt;&lt;keyword&gt;Bacteria&lt;/keyword&gt;&lt;keyword&gt;Biodiversity&lt;/keyword&gt;&lt;keyword&gt;Biofilms&lt;/keyword&gt;&lt;keyword&gt;Humans&lt;/keyword&gt;&lt;keyword&gt;Knee Joint&lt;/keyword&gt;&lt;keyword&gt;Male&lt;/keyword&gt;&lt;keyword&gt;Middle Aged&lt;/keyword&gt;&lt;keyword&gt;Polymerase Chain Reaction&lt;/keyword&gt;&lt;keyword&gt;Prosthesis-Related Infections&lt;/keyword&gt;&lt;keyword&gt;RNA, Ribosomal, 16S&lt;/keyword&gt;&lt;keyword&gt;Sequence Analysis, DNA&lt;/keyword&gt;&lt;keyword&gt;Sutures&lt;/keyword&gt;&lt;/keywords&gt;&lt;urls&gt;&lt;related-urls&gt;&lt;url&gt;https://www.ncbi.nlm.nih.gov/pubmed/27549423&lt;/url&gt;&lt;/related-urls&gt;&lt;/urls&gt;&lt;isbn&gt;2049-632X&lt;/isbn&gt;&lt;titles&gt;&lt;title&gt;16S rRNA analysis provides evidence of biofilms on all components of three infected periprosthetic knees including permanent braided suture&lt;/title&gt;&lt;secondary-title&gt;Pathog Dis&lt;/secondary-title&gt;&lt;/titles&gt;&lt;number&gt;7&lt;/number&gt;&lt;contributors&gt;&lt;authors&gt;&lt;author&gt;Swearingen, M. C.&lt;/author&gt;&lt;author&gt;DiBartola, A. C.&lt;/author&gt;&lt;author&gt;Dusane, D.&lt;/author&gt;&lt;author&gt;Granger, J.&lt;/author&gt;&lt;author&gt;Stoodley, P.&lt;/author&gt;&lt;/authors&gt;&lt;/contributors&gt;&lt;edition&gt;2016/08/21&lt;/edition&gt;&lt;language&gt;eng&lt;/language&gt;&lt;added-date format="utc"&gt;1495579204&lt;/added-date&gt;&lt;ref-type name="Journal Article"&gt;17&lt;/ref-type&gt;&lt;rec-number&gt;4123&lt;/rec-number&gt;&lt;last-updated-date format="utc"&gt;1495579204&lt;/last-updated-date&gt;&lt;accession-num&gt;27549423&lt;/accession-num&gt;&lt;electronic-resource-num&gt;10.1093/femspd/ftw083&lt;/electronic-resource-num&gt;&lt;volume&gt;74&lt;/volume&gt;&lt;/record&gt;&lt;/Cite&gt;&lt;/EndNote&gt;</w:instrText>
      </w:r>
      <w:r w:rsidR="00396C95" w:rsidRPr="00396C95">
        <w:rPr>
          <w:rFonts w:cs="Arial"/>
          <w:color w:val="000000" w:themeColor="text1"/>
        </w:rPr>
        <w:fldChar w:fldCharType="separate"/>
      </w:r>
      <w:r w:rsidR="00396C95" w:rsidRPr="00396C95">
        <w:rPr>
          <w:rFonts w:cs="Arial"/>
          <w:noProof/>
          <w:color w:val="000000" w:themeColor="text1"/>
          <w:vertAlign w:val="superscript"/>
        </w:rPr>
        <w:t>21</w:t>
      </w:r>
      <w:r w:rsidR="00396C95" w:rsidRPr="00396C95">
        <w:rPr>
          <w:rFonts w:cs="Arial"/>
          <w:color w:val="000000" w:themeColor="text1"/>
        </w:rPr>
        <w:fldChar w:fldCharType="end"/>
      </w:r>
      <w:r w:rsidR="00BB4E51" w:rsidRPr="00396C95">
        <w:rPr>
          <w:rFonts w:cs="Arial"/>
          <w:color w:val="000000" w:themeColor="text1"/>
        </w:rPr>
        <w:t xml:space="preserve"> </w:t>
      </w:r>
      <w:r w:rsidR="00BB4E51" w:rsidRPr="00396C95">
        <w:rPr>
          <w:rFonts w:cs="Arial"/>
          <w:color w:val="000000" w:themeColor="text1"/>
          <w:shd w:val="clear" w:color="auto" w:fill="FFFFFF"/>
        </w:rPr>
        <w:t>The forward primer 27F 5′-AGAGTTTGATCMTGGCTCAG-3′</w:t>
      </w:r>
      <w:r w:rsidR="00396C95" w:rsidRPr="00396C95">
        <w:rPr>
          <w:rFonts w:cs="Arial"/>
          <w:color w:val="000000" w:themeColor="text1"/>
          <w:shd w:val="clear" w:color="auto" w:fill="FFFFFF"/>
        </w:rPr>
        <w:t xml:space="preserve"> as described by Lane et al.</w:t>
      </w:r>
      <w:r w:rsidR="00396C95" w:rsidRPr="00396C95">
        <w:rPr>
          <w:rFonts w:cs="Arial"/>
          <w:color w:val="000000" w:themeColor="text1"/>
          <w:shd w:val="clear" w:color="auto" w:fill="FFFFFF"/>
        </w:rPr>
        <w:fldChar w:fldCharType="begin"/>
      </w:r>
      <w:r w:rsidR="00396C95" w:rsidRPr="00396C95">
        <w:rPr>
          <w:rFonts w:cs="Arial"/>
          <w:color w:val="000000" w:themeColor="text1"/>
          <w:shd w:val="clear" w:color="auto" w:fill="FFFFFF"/>
        </w:rPr>
        <w:instrText xml:space="preserve"> ADDIN EN.CITE &lt;EndNote&gt;&lt;Cite&gt;&lt;Author&gt;Lane&lt;/Author&gt;&lt;Year&gt;1991&lt;/Year&gt;&lt;IDText&gt;16S/23S rRNA sequencing&lt;/IDText&gt;&lt;DisplayText&gt;&lt;style face="superscript"&gt;14&lt;/style&gt;&lt;/DisplayText&gt;&lt;record&gt;&lt;titles&gt;&lt;title&gt;16S/23S rRNA sequencing&lt;/title&gt;&lt;secondary-title&gt;Nucleic acid techniques in bacterial systematics&lt;/secondary-title&gt;&lt;/titles&gt;&lt;pages&gt;125-175&lt;/pages&gt;&lt;contributors&gt;&lt;authors&gt;&lt;author&gt;Lane, DJ&lt;/author&gt;&lt;/authors&gt;&lt;/contributors&gt;&lt;added-date format="utc"&gt;1495578510&lt;/added-date&gt;&lt;ref-type name="Book Section"&gt;5&lt;/ref-type&gt;&lt;dates&gt;&lt;year&gt;1991&lt;/year&gt;&lt;/dates&gt;&lt;rec-number&gt;4121&lt;/rec-number&gt;&lt;last-updated-date format="utc"&gt;1495578653&lt;/last-updated-date&gt;&lt;contributors&gt;&lt;secondary-authors&gt;&lt;author&gt;Stackebrandt , E&lt;/author&gt;&lt;author&gt;Goodfellow , M&lt;/author&gt;&lt;/secondary-authors&gt;&lt;/contributors&gt;&lt;/record&gt;&lt;/Cite&gt;&lt;/EndNote&gt;</w:instrText>
      </w:r>
      <w:r w:rsidR="00396C95" w:rsidRPr="00396C95">
        <w:rPr>
          <w:rFonts w:cs="Arial"/>
          <w:color w:val="000000" w:themeColor="text1"/>
          <w:shd w:val="clear" w:color="auto" w:fill="FFFFFF"/>
        </w:rPr>
        <w:fldChar w:fldCharType="separate"/>
      </w:r>
      <w:r w:rsidR="00396C95" w:rsidRPr="00396C95">
        <w:rPr>
          <w:rFonts w:cs="Arial"/>
          <w:noProof/>
          <w:color w:val="000000" w:themeColor="text1"/>
          <w:shd w:val="clear" w:color="auto" w:fill="FFFFFF"/>
          <w:vertAlign w:val="superscript"/>
        </w:rPr>
        <w:t>14</w:t>
      </w:r>
      <w:r w:rsidR="00396C95" w:rsidRPr="00396C95">
        <w:rPr>
          <w:rFonts w:cs="Arial"/>
          <w:color w:val="000000" w:themeColor="text1"/>
          <w:shd w:val="clear" w:color="auto" w:fill="FFFFFF"/>
        </w:rPr>
        <w:fldChar w:fldCharType="end"/>
      </w:r>
      <w:r w:rsidR="00BB4E51" w:rsidRPr="00396C95">
        <w:rPr>
          <w:rFonts w:cs="Arial"/>
          <w:color w:val="000000" w:themeColor="text1"/>
        </w:rPr>
        <w:t xml:space="preserve"> and 907R reverse primer 5</w:t>
      </w:r>
      <w:r w:rsidR="00BB4E51" w:rsidRPr="00396C95">
        <w:rPr>
          <w:rFonts w:cs="Arial"/>
          <w:color w:val="000000" w:themeColor="text1"/>
          <w:shd w:val="clear" w:color="auto" w:fill="FFFFFF"/>
        </w:rPr>
        <w:t>′-CCGTCAATTCMTTTRAGTTT-3′</w:t>
      </w:r>
      <w:r w:rsidR="00396C95" w:rsidRPr="00396C95">
        <w:rPr>
          <w:rFonts w:cs="Arial"/>
          <w:color w:val="000000" w:themeColor="text1"/>
          <w:shd w:val="clear" w:color="auto" w:fill="FFFFFF"/>
        </w:rPr>
        <w:t> as described by Muyzer et al.</w:t>
      </w:r>
      <w:r w:rsidR="00396C95" w:rsidRPr="00396C95">
        <w:rPr>
          <w:rFonts w:cs="Arial"/>
          <w:color w:val="000000" w:themeColor="text1"/>
          <w:shd w:val="clear" w:color="auto" w:fill="FFFFFF"/>
        </w:rPr>
        <w:fldChar w:fldCharType="begin"/>
      </w:r>
      <w:r w:rsidR="00396C95" w:rsidRPr="00396C95">
        <w:rPr>
          <w:rFonts w:cs="Arial"/>
          <w:color w:val="000000" w:themeColor="text1"/>
          <w:shd w:val="clear" w:color="auto" w:fill="FFFFFF"/>
        </w:rPr>
        <w:instrText xml:space="preserve"> ADDIN EN.CITE &lt;EndNote&gt;&lt;Cite&gt;&lt;Author&gt;Muyzer&lt;/Author&gt;&lt;Year&gt;1995&lt;/Year&gt;&lt;IDText&gt;Phylogenetic relationships of Thiomicrospira species and their identification in deep-sea hydrothermal vent samples by denaturing gradient gel electrophoresis of 16S rDNA fragments&lt;/IDText&gt;&lt;DisplayText&gt;&lt;style face="superscript"&gt;17&lt;/style&gt;&lt;/DisplayText&gt;&lt;record&gt;&lt;dates&gt;&lt;pub-dates&gt;&lt;date&gt;Sep&lt;/date&gt;&lt;/pub-dates&gt;&lt;year&gt;1995&lt;/year&gt;&lt;/dates&gt;&lt;keywords&gt;&lt;keyword&gt;Base Sequence&lt;/keyword&gt;&lt;keyword&gt;DNA, Bacterial&lt;/keyword&gt;&lt;keyword&gt;DNA, Ribosomal&lt;/keyword&gt;&lt;keyword&gt;Electrophoresis, Polyacrylamide Gel&lt;/keyword&gt;&lt;keyword&gt;Genes, Bacterial&lt;/keyword&gt;&lt;keyword&gt;Gram-Negative Chemolithotrophic Bacteria&lt;/keyword&gt;&lt;keyword&gt;Molecular Sequence Data&lt;/keyword&gt;&lt;keyword&gt;Oxidation-Reduction&lt;/keyword&gt;&lt;keyword&gt;Phylogeny&lt;/keyword&gt;&lt;keyword&gt;Polymerase Chain Reaction&lt;/keyword&gt;&lt;keyword&gt;RNA, Bacterial&lt;/keyword&gt;&lt;keyword&gt;RNA, Ribosomal, 16S&lt;/keyword&gt;&lt;keyword&gt;Seawater&lt;/keyword&gt;&lt;keyword&gt;Sulfur&lt;/keyword&gt;&lt;keyword&gt;Water Microbiology&lt;/keyword&gt;&lt;/keywords&gt;&lt;urls&gt;&lt;related-urls&gt;&lt;url&gt;https://www.ncbi.nlm.nih.gov/pubmed/7545384&lt;/url&gt;&lt;/related-urls&gt;&lt;/urls&gt;&lt;isbn&gt;0302-8933&lt;/isbn&gt;&lt;titles&gt;&lt;title&gt;Phylogenetic relationships of Thiomicrospira species and their identification in deep-sea hydrothermal vent samples by denaturing gradient gel electrophoresis of 16S rDNA fragments&lt;/title&gt;&lt;secondary-title&gt;Arch Microbiol&lt;/secondary-title&gt;&lt;/titles&gt;&lt;pages&gt;165-72&lt;/pages&gt;&lt;number&gt;3&lt;/number&gt;&lt;contributors&gt;&lt;authors&gt;&lt;author&gt;Muyzer, G.&lt;/author&gt;&lt;author&gt;Teske, A.&lt;/author&gt;&lt;author&gt;Wirsen, C. O.&lt;/author&gt;&lt;author&gt;Jannasch, H. W.&lt;/author&gt;&lt;/authors&gt;&lt;/contributors&gt;&lt;language&gt;eng&lt;/language&gt;&lt;added-date format="utc"&gt;1495579095&lt;/added-date&gt;&lt;ref-type name="Journal Article"&gt;17&lt;/ref-type&gt;&lt;rec-number&gt;4122&lt;/rec-number&gt;&lt;last-updated-date format="utc"&gt;1495579095&lt;/last-updated-date&gt;&lt;accession-num&gt;7545384&lt;/accession-num&gt;&lt;volume&gt;164&lt;/volume&gt;&lt;/record&gt;&lt;/Cite&gt;&lt;/EndNote&gt;</w:instrText>
      </w:r>
      <w:r w:rsidR="00396C95" w:rsidRPr="00396C95">
        <w:rPr>
          <w:rFonts w:cs="Arial"/>
          <w:color w:val="000000" w:themeColor="text1"/>
          <w:shd w:val="clear" w:color="auto" w:fill="FFFFFF"/>
        </w:rPr>
        <w:fldChar w:fldCharType="separate"/>
      </w:r>
      <w:r w:rsidR="00396C95" w:rsidRPr="00396C95">
        <w:rPr>
          <w:rFonts w:cs="Arial"/>
          <w:noProof/>
          <w:color w:val="000000" w:themeColor="text1"/>
          <w:shd w:val="clear" w:color="auto" w:fill="FFFFFF"/>
          <w:vertAlign w:val="superscript"/>
        </w:rPr>
        <w:t>17</w:t>
      </w:r>
      <w:r w:rsidR="00396C95" w:rsidRPr="00396C95">
        <w:rPr>
          <w:rFonts w:cs="Arial"/>
          <w:color w:val="000000" w:themeColor="text1"/>
          <w:shd w:val="clear" w:color="auto" w:fill="FFFFFF"/>
        </w:rPr>
        <w:fldChar w:fldCharType="end"/>
      </w:r>
      <w:r w:rsidR="00396C95" w:rsidRPr="00396C95">
        <w:rPr>
          <w:rFonts w:cs="Arial"/>
          <w:color w:val="000000" w:themeColor="text1"/>
          <w:shd w:val="clear" w:color="auto" w:fill="FFFFFF"/>
        </w:rPr>
        <w:t xml:space="preserve"> were used</w:t>
      </w:r>
      <w:r w:rsidR="00BB4E51" w:rsidRPr="00396C95">
        <w:rPr>
          <w:rFonts w:cs="Arial"/>
          <w:color w:val="000000" w:themeColor="text1"/>
        </w:rPr>
        <w:t>.</w:t>
      </w:r>
      <w:r w:rsidR="00396C95" w:rsidRPr="00396C95">
        <w:rPr>
          <w:rFonts w:cs="Arial"/>
          <w:color w:val="000000" w:themeColor="text1"/>
        </w:rPr>
        <w:t xml:space="preserve"> </w:t>
      </w:r>
      <w:r w:rsidR="00BB4E51" w:rsidRPr="00396C95">
        <w:rPr>
          <w:rFonts w:cs="Arial"/>
          <w:color w:val="000000" w:themeColor="text1"/>
        </w:rPr>
        <w:t>The PCR was performed in 25 μL reactions containing 50 nmol each of two primers and 23 μL of PCR supermix (Invitrogen). The reactions received 1 μL of DNA preparation as template. The PCR was performed with 30 cycles of 94°C for 30 s, 55°C for 30 s and 72°C for 1 min followed by a hold sequence at 4°C. Aliquots taken from reactions at the final cycle were electrophoresed on 1.2% agarose gel at 20 volts/cm for 30 min and stained with 1 μg/mL ethidium bromide, added to the agarose.</w:t>
      </w:r>
    </w:p>
    <w:p w14:paraId="0F3CF3BE" w14:textId="77777777" w:rsidR="00C81482" w:rsidRPr="00C41884" w:rsidRDefault="00E909D6" w:rsidP="00AB6675">
      <w:pPr>
        <w:spacing w:line="360" w:lineRule="auto"/>
        <w:ind w:firstLine="720"/>
        <w:rPr>
          <w:rFonts w:cs="Arial"/>
          <w:color w:val="000000"/>
        </w:rPr>
      </w:pPr>
      <w:r w:rsidRPr="00C41884">
        <w:rPr>
          <w:rFonts w:cs="Arial"/>
          <w:color w:val="000000"/>
        </w:rPr>
        <w:t>All tendon graft specimens will be subjected to DNA purification using MoBio Laboratories Inc. PowerSoil</w:t>
      </w:r>
      <w:r w:rsidRPr="00C41884">
        <w:rPr>
          <w:rFonts w:cs="Arial"/>
          <w:b/>
          <w:color w:val="000000"/>
          <w:vertAlign w:val="superscript"/>
        </w:rPr>
        <w:t>®</w:t>
      </w:r>
      <w:r w:rsidRPr="00C41884">
        <w:rPr>
          <w:rFonts w:cs="Arial"/>
          <w:b/>
          <w:color w:val="000000"/>
        </w:rPr>
        <w:t xml:space="preserve"> </w:t>
      </w:r>
      <w:r w:rsidRPr="00C41884">
        <w:rPr>
          <w:rFonts w:cs="Arial"/>
          <w:color w:val="000000"/>
        </w:rPr>
        <w:t xml:space="preserve">DNA Isolation Kit. </w:t>
      </w:r>
      <w:r w:rsidR="00C81482" w:rsidRPr="00C41884">
        <w:rPr>
          <w:rFonts w:cs="Arial"/>
        </w:rPr>
        <w:t>To facilitate DNA extraction, the samples were pulverized per the kit recommendations.  We were unable to obtain a dry weight of the graft tissue to standardize the amount of tissue utilized. Additionally, the physical characteristics of the torn graft tissue itself added substantial variability to the degree to which the sample could be pulverized by the PCR kit-recommended method</w:t>
      </w:r>
      <w:r w:rsidRPr="00C41884">
        <w:rPr>
          <w:rFonts w:cs="Arial"/>
        </w:rPr>
        <w:t>.</w:t>
      </w:r>
      <w:r w:rsidR="00C81482" w:rsidRPr="00C41884">
        <w:rPr>
          <w:rFonts w:cs="Arial"/>
        </w:rPr>
        <w:t xml:space="preserve"> Therefore, </w:t>
      </w:r>
      <w:r w:rsidRPr="00C41884">
        <w:rPr>
          <w:rFonts w:cs="Arial"/>
        </w:rPr>
        <w:t xml:space="preserve">reporting of the </w:t>
      </w:r>
      <w:r w:rsidR="00C81482" w:rsidRPr="00C41884">
        <w:rPr>
          <w:rFonts w:cs="Arial"/>
        </w:rPr>
        <w:t xml:space="preserve">amount of bacterial DNA </w:t>
      </w:r>
      <w:r w:rsidRPr="00C41884">
        <w:rPr>
          <w:rFonts w:cs="Arial"/>
        </w:rPr>
        <w:t>detected via PCR</w:t>
      </w:r>
      <w:r w:rsidR="00C81482" w:rsidRPr="00C41884">
        <w:rPr>
          <w:rFonts w:cs="Arial"/>
        </w:rPr>
        <w:t xml:space="preserve"> is limited to semi-quantitative reporting of nanograms per sample (rather than nanograms </w:t>
      </w:r>
      <w:r w:rsidRPr="00C41884">
        <w:rPr>
          <w:rFonts w:cs="Arial"/>
        </w:rPr>
        <w:t>bacterial</w:t>
      </w:r>
      <w:r w:rsidR="00C81482" w:rsidRPr="00C41884">
        <w:rPr>
          <w:rFonts w:cs="Arial"/>
        </w:rPr>
        <w:t xml:space="preserve"> DNA per unit weight of tissue graft). </w:t>
      </w:r>
    </w:p>
    <w:p w14:paraId="305F6BC8" w14:textId="77777777" w:rsidR="00F82FC9" w:rsidRPr="00C41884" w:rsidRDefault="00F82FC9" w:rsidP="00AB6675">
      <w:pPr>
        <w:widowControl w:val="0"/>
        <w:autoSpaceDE w:val="0"/>
        <w:autoSpaceDN w:val="0"/>
        <w:adjustRightInd w:val="0"/>
        <w:spacing w:line="360" w:lineRule="auto"/>
        <w:rPr>
          <w:rFonts w:cs="Arial"/>
          <w:color w:val="000000"/>
          <w:lang w:val="en-US"/>
        </w:rPr>
      </w:pPr>
      <w:r w:rsidRPr="00C41884">
        <w:rPr>
          <w:rFonts w:cs="Arial"/>
          <w:color w:val="000000"/>
        </w:rPr>
        <w:tab/>
        <w:t xml:space="preserve">To confirm the presence of bacteria in a biofilm state, a subset of revision ACLR tissue specimens were subjected to dual fluorescent staining with SYTO59 for nucleic acids and </w:t>
      </w:r>
      <w:r w:rsidRPr="00C41884">
        <w:rPr>
          <w:rFonts w:cs="Arial"/>
          <w:color w:val="000000"/>
          <w:lang w:val="en-US"/>
        </w:rPr>
        <w:t xml:space="preserve">WGA-alexa488 for extracellular polysaccharide. Imaging was obtained for both soft tissue as well as recovered inert material (suture and fixation devices). </w:t>
      </w:r>
    </w:p>
    <w:p w14:paraId="57B6B47E" w14:textId="77777777" w:rsidR="00F82FC9" w:rsidRPr="00C41884" w:rsidRDefault="00F82FC9" w:rsidP="00AB6675">
      <w:pPr>
        <w:widowControl w:val="0"/>
        <w:autoSpaceDE w:val="0"/>
        <w:autoSpaceDN w:val="0"/>
        <w:adjustRightInd w:val="0"/>
        <w:spacing w:line="360" w:lineRule="auto"/>
        <w:rPr>
          <w:rFonts w:cs="Arial"/>
          <w:i/>
          <w:color w:val="000000"/>
        </w:rPr>
      </w:pPr>
    </w:p>
    <w:p w14:paraId="173721A3" w14:textId="77777777" w:rsidR="00BE71D8" w:rsidRPr="00C41884" w:rsidRDefault="00490757" w:rsidP="00AB6675">
      <w:pPr>
        <w:widowControl w:val="0"/>
        <w:autoSpaceDE w:val="0"/>
        <w:autoSpaceDN w:val="0"/>
        <w:adjustRightInd w:val="0"/>
        <w:spacing w:line="360" w:lineRule="auto"/>
        <w:rPr>
          <w:rFonts w:cs="Arial"/>
          <w:i/>
          <w:color w:val="000000"/>
        </w:rPr>
      </w:pPr>
      <w:r w:rsidRPr="00C41884">
        <w:rPr>
          <w:rFonts w:cs="Arial"/>
          <w:i/>
          <w:color w:val="000000"/>
        </w:rPr>
        <w:t>Statistical</w:t>
      </w:r>
      <w:r w:rsidR="0005054C" w:rsidRPr="00C41884">
        <w:rPr>
          <w:rFonts w:cs="Arial"/>
          <w:i/>
          <w:color w:val="000000"/>
        </w:rPr>
        <w:t xml:space="preserve"> analysis: </w:t>
      </w:r>
    </w:p>
    <w:p w14:paraId="39123837" w14:textId="77777777" w:rsidR="0005054C" w:rsidRPr="00C41884" w:rsidRDefault="0005054C" w:rsidP="00AB6675">
      <w:pPr>
        <w:spacing w:line="360" w:lineRule="auto"/>
        <w:ind w:firstLine="720"/>
        <w:rPr>
          <w:rFonts w:eastAsia="Arial Unicode MS" w:cs="Arial"/>
          <w:color w:val="000000"/>
        </w:rPr>
      </w:pPr>
      <w:r w:rsidRPr="00C41884">
        <w:rPr>
          <w:rFonts w:cs="Arial"/>
          <w:color w:val="000000"/>
        </w:rPr>
        <w:t xml:space="preserve">Data </w:t>
      </w:r>
      <w:r w:rsidR="00256974" w:rsidRPr="00C41884">
        <w:rPr>
          <w:rFonts w:cs="Arial"/>
          <w:color w:val="000000"/>
        </w:rPr>
        <w:t>was</w:t>
      </w:r>
      <w:r w:rsidRPr="00C41884">
        <w:rPr>
          <w:rFonts w:cs="Arial"/>
          <w:color w:val="000000"/>
        </w:rPr>
        <w:t xml:space="preserve"> analyzed </w:t>
      </w:r>
      <w:r w:rsidR="00256974" w:rsidRPr="00C41884">
        <w:rPr>
          <w:rFonts w:cs="Arial"/>
          <w:color w:val="000000"/>
        </w:rPr>
        <w:t xml:space="preserve">using a standard statistical software program </w:t>
      </w:r>
      <w:r w:rsidRPr="00C41884">
        <w:rPr>
          <w:rFonts w:cs="Arial"/>
          <w:color w:val="000000"/>
        </w:rPr>
        <w:t>(</w:t>
      </w:r>
      <w:r w:rsidR="00655645" w:rsidRPr="00C41884">
        <w:rPr>
          <w:rFonts w:cs="Arial"/>
          <w:color w:val="000000"/>
        </w:rPr>
        <w:t xml:space="preserve">STATA 12.1, </w:t>
      </w:r>
      <w:r w:rsidRPr="00C41884">
        <w:rPr>
          <w:rFonts w:cs="Arial"/>
          <w:color w:val="000000"/>
        </w:rPr>
        <w:t>StataCorp, College Station, TX).</w:t>
      </w:r>
      <w:r w:rsidRPr="00C41884">
        <w:rPr>
          <w:rFonts w:eastAsia="Arial Unicode MS" w:cs="Arial"/>
          <w:color w:val="000000"/>
        </w:rPr>
        <w:t xml:space="preserve"> Differences between demographic groups with respect to bacterial colonization rates </w:t>
      </w:r>
      <w:r w:rsidR="00655645" w:rsidRPr="00C41884">
        <w:rPr>
          <w:rFonts w:eastAsia="Arial Unicode MS" w:cs="Arial"/>
          <w:color w:val="000000"/>
        </w:rPr>
        <w:t>were determined by student's t-</w:t>
      </w:r>
      <w:r w:rsidR="00256974" w:rsidRPr="00C41884">
        <w:rPr>
          <w:rFonts w:eastAsia="Arial Unicode MS" w:cs="Arial"/>
          <w:color w:val="000000"/>
        </w:rPr>
        <w:t xml:space="preserve">test or Fisher’s exact test. Non-parametric testing (Wilcoxon rank-sum) </w:t>
      </w:r>
      <w:r w:rsidR="00655645" w:rsidRPr="00C41884">
        <w:rPr>
          <w:rFonts w:eastAsia="Arial Unicode MS" w:cs="Arial"/>
          <w:color w:val="000000"/>
        </w:rPr>
        <w:t>was</w:t>
      </w:r>
      <w:r w:rsidR="00256974" w:rsidRPr="00C41884">
        <w:rPr>
          <w:rFonts w:eastAsia="Arial Unicode MS" w:cs="Arial"/>
          <w:color w:val="000000"/>
        </w:rPr>
        <w:t xml:space="preserve"> used as appropriate for variables with non-normal distribution</w:t>
      </w:r>
      <w:r w:rsidRPr="00C41884">
        <w:rPr>
          <w:rFonts w:eastAsia="Arial Unicode MS" w:cs="Arial"/>
          <w:color w:val="000000"/>
        </w:rPr>
        <w:t xml:space="preserve">. </w:t>
      </w:r>
      <w:r w:rsidR="00490757" w:rsidRPr="00C41884">
        <w:rPr>
          <w:rFonts w:eastAsia="Arial Unicode MS" w:cs="Arial"/>
          <w:color w:val="000000"/>
        </w:rPr>
        <w:t>The</w:t>
      </w:r>
      <w:r w:rsidRPr="00C41884">
        <w:rPr>
          <w:rFonts w:eastAsia="Arial Unicode MS" w:cs="Arial"/>
          <w:color w:val="000000"/>
        </w:rPr>
        <w:t xml:space="preserve"> association</w:t>
      </w:r>
      <w:r w:rsidR="00490757" w:rsidRPr="00C41884">
        <w:rPr>
          <w:rFonts w:eastAsia="Arial Unicode MS" w:cs="Arial"/>
          <w:color w:val="000000"/>
        </w:rPr>
        <w:t>s</w:t>
      </w:r>
      <w:r w:rsidRPr="00C41884">
        <w:rPr>
          <w:rFonts w:eastAsia="Arial Unicode MS" w:cs="Arial"/>
          <w:color w:val="000000"/>
        </w:rPr>
        <w:t xml:space="preserve"> between bacte</w:t>
      </w:r>
      <w:r w:rsidR="00256974" w:rsidRPr="00C41884">
        <w:rPr>
          <w:rFonts w:eastAsia="Arial Unicode MS" w:cs="Arial"/>
          <w:color w:val="000000"/>
        </w:rPr>
        <w:t>rial colonization and number of revisions,</w:t>
      </w:r>
      <w:r w:rsidR="00BD1736" w:rsidRPr="00C41884">
        <w:rPr>
          <w:rFonts w:eastAsia="Arial Unicode MS" w:cs="Arial"/>
          <w:color w:val="000000"/>
        </w:rPr>
        <w:t xml:space="preserve"> and</w:t>
      </w:r>
      <w:r w:rsidR="00256974" w:rsidRPr="00C41884">
        <w:rPr>
          <w:rFonts w:eastAsia="Arial Unicode MS" w:cs="Arial"/>
          <w:color w:val="000000"/>
        </w:rPr>
        <w:t xml:space="preserve"> time to failure </w:t>
      </w:r>
      <w:r w:rsidR="00BD1736" w:rsidRPr="00C41884">
        <w:rPr>
          <w:rFonts w:eastAsia="Arial Unicode MS" w:cs="Arial"/>
          <w:color w:val="000000"/>
        </w:rPr>
        <w:t xml:space="preserve">of the previous reconstruction </w:t>
      </w:r>
      <w:r w:rsidR="00490757" w:rsidRPr="00C41884">
        <w:rPr>
          <w:rFonts w:eastAsia="Arial Unicode MS" w:cs="Arial"/>
          <w:color w:val="000000"/>
        </w:rPr>
        <w:t>were assessed via</w:t>
      </w:r>
      <w:r w:rsidR="00256974" w:rsidRPr="00C41884">
        <w:rPr>
          <w:rFonts w:eastAsia="Arial Unicode MS" w:cs="Arial"/>
          <w:color w:val="000000"/>
        </w:rPr>
        <w:t xml:space="preserve"> ANOVA or </w:t>
      </w:r>
      <w:r w:rsidR="00CD4123" w:rsidRPr="00C41884">
        <w:rPr>
          <w:rFonts w:eastAsia="Arial Unicode MS" w:cs="Arial"/>
          <w:color w:val="000000"/>
        </w:rPr>
        <w:t>Pearson</w:t>
      </w:r>
      <w:r w:rsidR="00256974" w:rsidRPr="00C41884">
        <w:rPr>
          <w:rFonts w:eastAsia="Arial Unicode MS" w:cs="Arial"/>
          <w:color w:val="000000"/>
        </w:rPr>
        <w:t xml:space="preserve"> correlation. </w:t>
      </w:r>
    </w:p>
    <w:p w14:paraId="0B037332" w14:textId="77777777" w:rsidR="0024007C" w:rsidRPr="00C41884" w:rsidRDefault="0024007C" w:rsidP="00AB6675">
      <w:pPr>
        <w:widowControl w:val="0"/>
        <w:autoSpaceDE w:val="0"/>
        <w:autoSpaceDN w:val="0"/>
        <w:adjustRightInd w:val="0"/>
        <w:spacing w:line="360" w:lineRule="auto"/>
        <w:contextualSpacing/>
        <w:rPr>
          <w:rFonts w:cs="Arial"/>
        </w:rPr>
      </w:pPr>
    </w:p>
    <w:p w14:paraId="1E66F725" w14:textId="77777777" w:rsidR="00256974" w:rsidRPr="00C41884" w:rsidRDefault="0024007C" w:rsidP="00AB6675">
      <w:pPr>
        <w:widowControl w:val="0"/>
        <w:autoSpaceDE w:val="0"/>
        <w:autoSpaceDN w:val="0"/>
        <w:adjustRightInd w:val="0"/>
        <w:spacing w:line="360" w:lineRule="auto"/>
        <w:contextualSpacing/>
        <w:rPr>
          <w:rFonts w:cs="Arial"/>
        </w:rPr>
      </w:pPr>
      <w:r w:rsidRPr="00C41884">
        <w:rPr>
          <w:rFonts w:cs="Arial"/>
          <w:b/>
        </w:rPr>
        <w:t>Results</w:t>
      </w:r>
      <w:r w:rsidR="00065DD2">
        <w:rPr>
          <w:rFonts w:cs="Arial"/>
        </w:rPr>
        <w:t>:</w:t>
      </w:r>
      <w:r w:rsidR="00256974" w:rsidRPr="00C41884">
        <w:rPr>
          <w:rFonts w:cs="Arial"/>
          <w:i/>
        </w:rPr>
        <w:br/>
      </w:r>
      <w:r w:rsidR="007066E9" w:rsidRPr="00C41884">
        <w:rPr>
          <w:rFonts w:cs="Arial"/>
          <w:i/>
        </w:rPr>
        <w:t xml:space="preserve">Presence of </w:t>
      </w:r>
      <w:r w:rsidR="006E0923" w:rsidRPr="00C41884">
        <w:rPr>
          <w:rFonts w:cs="Arial"/>
          <w:i/>
        </w:rPr>
        <w:t>bacteria</w:t>
      </w:r>
      <w:r w:rsidR="0094301F">
        <w:rPr>
          <w:rFonts w:cs="Arial"/>
          <w:i/>
        </w:rPr>
        <w:t>l DNA</w:t>
      </w:r>
    </w:p>
    <w:p w14:paraId="6F23FFD5" w14:textId="77777777" w:rsidR="00AB6675" w:rsidRPr="00C41884" w:rsidRDefault="0024007C" w:rsidP="00AB6675">
      <w:pPr>
        <w:widowControl w:val="0"/>
        <w:autoSpaceDE w:val="0"/>
        <w:autoSpaceDN w:val="0"/>
        <w:adjustRightInd w:val="0"/>
        <w:spacing w:line="360" w:lineRule="auto"/>
        <w:ind w:firstLine="720"/>
        <w:contextualSpacing/>
        <w:rPr>
          <w:rFonts w:cs="Arial"/>
        </w:rPr>
      </w:pPr>
      <w:r w:rsidRPr="00C41884">
        <w:rPr>
          <w:rFonts w:cs="Arial"/>
        </w:rPr>
        <w:lastRenderedPageBreak/>
        <w:t xml:space="preserve">Bacterial DNA was detectable in torn graft tissue in most revision ACL cases 27/31 (87.0%) and less commonly 1/5 (20%) in primary ACL autograft controls (p=0.002, </w:t>
      </w:r>
      <w:r w:rsidR="00256974" w:rsidRPr="00C41884">
        <w:rPr>
          <w:rFonts w:cs="Arial"/>
        </w:rPr>
        <w:t>Fisher’s exact test</w:t>
      </w:r>
      <w:r w:rsidR="00AB6675" w:rsidRPr="00C41884">
        <w:rPr>
          <w:rFonts w:cs="Arial"/>
        </w:rPr>
        <w:t>) (Table 2)</w:t>
      </w:r>
      <w:r w:rsidR="007066E9" w:rsidRPr="00C41884">
        <w:rPr>
          <w:rFonts w:cs="Arial"/>
        </w:rPr>
        <w:t xml:space="preserve">. </w:t>
      </w:r>
      <w:r w:rsidRPr="00C41884">
        <w:rPr>
          <w:rFonts w:cs="Arial"/>
        </w:rPr>
        <w:t xml:space="preserve"> </w:t>
      </w:r>
      <w:r w:rsidR="00256974" w:rsidRPr="00C41884">
        <w:rPr>
          <w:rFonts w:cs="Arial"/>
        </w:rPr>
        <w:t>One patient</w:t>
      </w:r>
      <w:r w:rsidR="00A802D2" w:rsidRPr="00C41884">
        <w:rPr>
          <w:rFonts w:cs="Arial"/>
        </w:rPr>
        <w:t xml:space="preserve"> had positive aerobic bacterial cultures </w:t>
      </w:r>
      <w:r w:rsidR="00256974" w:rsidRPr="00C41884">
        <w:rPr>
          <w:rFonts w:cs="Arial"/>
        </w:rPr>
        <w:t xml:space="preserve">(coagulase negative staphylococcal species) </w:t>
      </w:r>
      <w:r w:rsidR="00A802D2" w:rsidRPr="00C41884">
        <w:rPr>
          <w:rFonts w:cs="Arial"/>
        </w:rPr>
        <w:t>and was treated with IV antibioti</w:t>
      </w:r>
      <w:r w:rsidR="00256974" w:rsidRPr="00C41884">
        <w:rPr>
          <w:rFonts w:cs="Arial"/>
        </w:rPr>
        <w:t>cs per the recommendations of an</w:t>
      </w:r>
      <w:r w:rsidR="00A802D2" w:rsidRPr="00C41884">
        <w:rPr>
          <w:rFonts w:cs="Arial"/>
        </w:rPr>
        <w:t xml:space="preserve"> infectious disease specialist. This patient did not have antecedent clinical symptoms of infection. </w:t>
      </w:r>
    </w:p>
    <w:p w14:paraId="531A93D3" w14:textId="367D2DF4" w:rsidR="007066E9" w:rsidRPr="00C41884" w:rsidRDefault="006E0923" w:rsidP="006E0923">
      <w:pPr>
        <w:widowControl w:val="0"/>
        <w:autoSpaceDE w:val="0"/>
        <w:autoSpaceDN w:val="0"/>
        <w:adjustRightInd w:val="0"/>
        <w:spacing w:line="360" w:lineRule="auto"/>
        <w:ind w:firstLine="720"/>
        <w:contextualSpacing/>
        <w:rPr>
          <w:rFonts w:cs="Arial"/>
        </w:rPr>
      </w:pPr>
      <w:r w:rsidRPr="00C41884">
        <w:rPr>
          <w:rFonts w:cs="Arial"/>
        </w:rPr>
        <w:t xml:space="preserve">Microscopy confirmed the presence of bacterial biofilms on failed ACLR grafts. Biofilms were identified on both soft tissue portions of the specimens (Figure 1) as well as </w:t>
      </w:r>
      <w:r w:rsidR="0094301F">
        <w:rPr>
          <w:rFonts w:cs="Arial"/>
        </w:rPr>
        <w:t>suture</w:t>
      </w:r>
      <w:bookmarkStart w:id="1" w:name="_GoBack"/>
      <w:bookmarkEnd w:id="1"/>
      <w:r w:rsidRPr="00C41884">
        <w:rPr>
          <w:rFonts w:cs="Arial"/>
        </w:rPr>
        <w:t xml:space="preserve"> material (Figure 2). </w:t>
      </w:r>
    </w:p>
    <w:p w14:paraId="3DA5F2D3" w14:textId="77777777" w:rsidR="006E0923" w:rsidRPr="00C41884" w:rsidRDefault="006E0923" w:rsidP="006E0923">
      <w:pPr>
        <w:widowControl w:val="0"/>
        <w:autoSpaceDE w:val="0"/>
        <w:autoSpaceDN w:val="0"/>
        <w:adjustRightInd w:val="0"/>
        <w:spacing w:line="360" w:lineRule="auto"/>
        <w:ind w:firstLine="720"/>
        <w:contextualSpacing/>
        <w:rPr>
          <w:rFonts w:cs="Arial"/>
        </w:rPr>
      </w:pPr>
    </w:p>
    <w:p w14:paraId="22615515" w14:textId="77777777" w:rsidR="00BD1736" w:rsidRPr="00C41884" w:rsidRDefault="007066E9" w:rsidP="00AB6675">
      <w:pPr>
        <w:widowControl w:val="0"/>
        <w:autoSpaceDE w:val="0"/>
        <w:autoSpaceDN w:val="0"/>
        <w:adjustRightInd w:val="0"/>
        <w:spacing w:line="360" w:lineRule="auto"/>
        <w:contextualSpacing/>
        <w:rPr>
          <w:rFonts w:cs="Arial"/>
          <w:i/>
        </w:rPr>
      </w:pPr>
      <w:r w:rsidRPr="00C41884">
        <w:rPr>
          <w:rFonts w:cs="Arial"/>
          <w:i/>
        </w:rPr>
        <w:t>Associat</w:t>
      </w:r>
      <w:r w:rsidR="00BD1736" w:rsidRPr="00C41884">
        <w:rPr>
          <w:rFonts w:cs="Arial"/>
          <w:i/>
        </w:rPr>
        <w:t xml:space="preserve">ion between bacterial DNA load, </w:t>
      </w:r>
      <w:r w:rsidRPr="00C41884">
        <w:rPr>
          <w:rFonts w:cs="Arial"/>
          <w:i/>
        </w:rPr>
        <w:t xml:space="preserve">graft type, </w:t>
      </w:r>
      <w:r w:rsidR="00BD1736" w:rsidRPr="00C41884">
        <w:rPr>
          <w:rFonts w:cs="Arial"/>
          <w:i/>
        </w:rPr>
        <w:t>and time to failure</w:t>
      </w:r>
    </w:p>
    <w:p w14:paraId="0B09C499" w14:textId="77777777" w:rsidR="007066E9" w:rsidRPr="00C41884" w:rsidRDefault="007066E9" w:rsidP="00655645">
      <w:pPr>
        <w:widowControl w:val="0"/>
        <w:autoSpaceDE w:val="0"/>
        <w:autoSpaceDN w:val="0"/>
        <w:adjustRightInd w:val="0"/>
        <w:spacing w:line="360" w:lineRule="auto"/>
        <w:ind w:firstLine="720"/>
        <w:contextualSpacing/>
        <w:rPr>
          <w:rFonts w:cs="Arial"/>
        </w:rPr>
      </w:pPr>
      <w:r w:rsidRPr="00C41884">
        <w:rPr>
          <w:rFonts w:cs="Arial"/>
        </w:rPr>
        <w:t xml:space="preserve">Median bacterial DNA concentration in torn grafts at time of revision ACL was low at </w:t>
      </w:r>
      <w:r w:rsidR="00C7758E" w:rsidRPr="00C41884">
        <w:rPr>
          <w:rFonts w:cs="Arial"/>
        </w:rPr>
        <w:t>18</w:t>
      </w:r>
      <w:r w:rsidRPr="00C41884">
        <w:rPr>
          <w:rFonts w:cs="Arial"/>
        </w:rPr>
        <w:t xml:space="preserve"> ng/sample (range 0-101) </w:t>
      </w:r>
      <w:r w:rsidR="00AB6675" w:rsidRPr="00C41884">
        <w:rPr>
          <w:rFonts w:cs="Arial"/>
        </w:rPr>
        <w:t>(</w:t>
      </w:r>
      <w:r w:rsidR="00CD4123" w:rsidRPr="00C41884">
        <w:rPr>
          <w:rFonts w:cs="Arial"/>
        </w:rPr>
        <w:t>Table</w:t>
      </w:r>
      <w:r w:rsidR="00AB6675" w:rsidRPr="00C41884">
        <w:rPr>
          <w:rFonts w:cs="Arial"/>
        </w:rPr>
        <w:t xml:space="preserve"> 2) </w:t>
      </w:r>
      <w:r w:rsidR="00AE39CD" w:rsidRPr="00C41884">
        <w:rPr>
          <w:rFonts w:cs="Arial"/>
        </w:rPr>
        <w:t>with a trend toward higher concentrations</w:t>
      </w:r>
      <w:r w:rsidRPr="00C41884">
        <w:rPr>
          <w:rFonts w:cs="Arial"/>
        </w:rPr>
        <w:t xml:space="preserve"> found </w:t>
      </w:r>
      <w:r w:rsidR="00AE39CD" w:rsidRPr="00C41884">
        <w:rPr>
          <w:rFonts w:cs="Arial"/>
        </w:rPr>
        <w:t>among</w:t>
      </w:r>
      <w:r w:rsidRPr="00C41884">
        <w:rPr>
          <w:rFonts w:cs="Arial"/>
        </w:rPr>
        <w:t xml:space="preserve"> revision patients with</w:t>
      </w:r>
      <w:r w:rsidR="00AE39CD" w:rsidRPr="00C41884">
        <w:rPr>
          <w:rFonts w:cs="Arial"/>
        </w:rPr>
        <w:t xml:space="preserve"> prior</w:t>
      </w:r>
      <w:r w:rsidRPr="00C41884">
        <w:rPr>
          <w:rFonts w:cs="Arial"/>
        </w:rPr>
        <w:t xml:space="preserve"> autograft (median 19 ng/sample range 0-101) vs. allograft (median </w:t>
      </w:r>
      <w:r w:rsidR="00C7758E" w:rsidRPr="00C41884">
        <w:rPr>
          <w:rFonts w:cs="Arial"/>
        </w:rPr>
        <w:t>13</w:t>
      </w:r>
      <w:r w:rsidRPr="00C41884">
        <w:rPr>
          <w:rFonts w:cs="Arial"/>
        </w:rPr>
        <w:t xml:space="preserve"> ng/sample range 0-</w:t>
      </w:r>
      <w:r w:rsidR="00C7758E" w:rsidRPr="00C41884">
        <w:rPr>
          <w:rFonts w:cs="Arial"/>
        </w:rPr>
        <w:t>21</w:t>
      </w:r>
      <w:r w:rsidRPr="00C41884">
        <w:rPr>
          <w:rFonts w:cs="Arial"/>
        </w:rPr>
        <w:t xml:space="preserve">) used at time of </w:t>
      </w:r>
      <w:r w:rsidR="00C7758E" w:rsidRPr="00C41884">
        <w:rPr>
          <w:rFonts w:cs="Arial"/>
        </w:rPr>
        <w:t xml:space="preserve">the previous </w:t>
      </w:r>
      <w:r w:rsidRPr="00C41884">
        <w:rPr>
          <w:rFonts w:cs="Arial"/>
        </w:rPr>
        <w:t>ACL reconstruction (p=0.</w:t>
      </w:r>
      <w:r w:rsidR="00C7758E" w:rsidRPr="00C41884">
        <w:rPr>
          <w:rFonts w:cs="Arial"/>
        </w:rPr>
        <w:t>13</w:t>
      </w:r>
      <w:r w:rsidR="00AB6675" w:rsidRPr="00C41884">
        <w:rPr>
          <w:rFonts w:cs="Arial"/>
        </w:rPr>
        <w:t xml:space="preserve">, Wilcoxon rank sum). </w:t>
      </w:r>
      <w:r w:rsidR="00C7758E" w:rsidRPr="00C41884">
        <w:rPr>
          <w:rFonts w:cs="Arial"/>
        </w:rPr>
        <w:t xml:space="preserve">There was no association between bacterial DNA concentration and time to </w:t>
      </w:r>
      <w:r w:rsidR="00BD1736" w:rsidRPr="00C41884">
        <w:rPr>
          <w:rFonts w:cs="Arial"/>
        </w:rPr>
        <w:t>failure (p=0.75, R-square=0.00)</w:t>
      </w:r>
      <w:r w:rsidR="00C7758E" w:rsidRPr="00C41884">
        <w:rPr>
          <w:rFonts w:cs="Arial"/>
        </w:rPr>
        <w:t xml:space="preserve"> or number of prior ACL reconstructions (</w:t>
      </w:r>
      <w:r w:rsidR="00BF7E04" w:rsidRPr="00C41884">
        <w:rPr>
          <w:rFonts w:cs="Arial"/>
        </w:rPr>
        <w:t>p=0.63, R-square=0.01).</w:t>
      </w:r>
    </w:p>
    <w:p w14:paraId="10C7DD61" w14:textId="77777777" w:rsidR="0024007C" w:rsidRPr="00C41884" w:rsidRDefault="0024007C" w:rsidP="00AB6675">
      <w:pPr>
        <w:widowControl w:val="0"/>
        <w:autoSpaceDE w:val="0"/>
        <w:autoSpaceDN w:val="0"/>
        <w:adjustRightInd w:val="0"/>
        <w:spacing w:line="360" w:lineRule="auto"/>
        <w:contextualSpacing/>
        <w:rPr>
          <w:rFonts w:cs="Arial"/>
        </w:rPr>
      </w:pPr>
    </w:p>
    <w:p w14:paraId="5E8483C4" w14:textId="77777777" w:rsidR="00995446" w:rsidRPr="00C41884" w:rsidRDefault="00CC4D0C" w:rsidP="00AB6675">
      <w:pPr>
        <w:widowControl w:val="0"/>
        <w:autoSpaceDE w:val="0"/>
        <w:autoSpaceDN w:val="0"/>
        <w:adjustRightInd w:val="0"/>
        <w:spacing w:line="360" w:lineRule="auto"/>
        <w:contextualSpacing/>
        <w:rPr>
          <w:rFonts w:cs="Arial"/>
        </w:rPr>
      </w:pPr>
      <w:r w:rsidRPr="00C41884">
        <w:rPr>
          <w:rFonts w:cs="Arial"/>
          <w:b/>
        </w:rPr>
        <w:t>Discussion</w:t>
      </w:r>
      <w:r w:rsidRPr="00C41884">
        <w:rPr>
          <w:rFonts w:cs="Arial"/>
        </w:rPr>
        <w:t>:</w:t>
      </w:r>
    </w:p>
    <w:p w14:paraId="1CBFD284" w14:textId="77777777" w:rsidR="00162DC4" w:rsidRPr="00C41884" w:rsidRDefault="00162DC4" w:rsidP="00162DC4">
      <w:pPr>
        <w:widowControl w:val="0"/>
        <w:autoSpaceDE w:val="0"/>
        <w:autoSpaceDN w:val="0"/>
        <w:adjustRightInd w:val="0"/>
        <w:spacing w:line="360" w:lineRule="auto"/>
        <w:ind w:firstLine="720"/>
        <w:rPr>
          <w:rFonts w:cs="Arial"/>
        </w:rPr>
      </w:pPr>
      <w:r w:rsidRPr="00C41884">
        <w:rPr>
          <w:rFonts w:cs="Arial"/>
        </w:rPr>
        <w:t>The results of the current study confirm the hypothesis that bacterial colonization is often present on torn ACLR graft tissue and less commonly present on primary ACLR tendon autograft. The lack of antecedent clinical symptoms, delayed time to failure (median 5.4 years) and low clinical culture positivity rate indicate that these bacteria are primarily present in a biofilm state.  The degree to which biofilm formation contributes to graft attenuation or loss of fixation following ACL reconstruction is unclear.</w:t>
      </w:r>
    </w:p>
    <w:p w14:paraId="05FBE367" w14:textId="77777777" w:rsidR="00ED7EC2" w:rsidRPr="00C41884" w:rsidRDefault="00162DC4" w:rsidP="00ED7EC2">
      <w:pPr>
        <w:widowControl w:val="0"/>
        <w:autoSpaceDE w:val="0"/>
        <w:autoSpaceDN w:val="0"/>
        <w:adjustRightInd w:val="0"/>
        <w:spacing w:line="360" w:lineRule="auto"/>
        <w:ind w:firstLine="720"/>
        <w:rPr>
          <w:rFonts w:cs="Arial"/>
          <w:lang w:val="en-US"/>
        </w:rPr>
      </w:pPr>
      <w:r w:rsidRPr="00C41884">
        <w:rPr>
          <w:rFonts w:cs="Arial"/>
          <w:lang w:val="en-US"/>
        </w:rPr>
        <w:t>Non-adherent, planktonic (free-floating) bacteria tissue are the primary culprit in acute infections due to production of a large amount of virulence factors and  resulting clinically significant infectious symptoms</w:t>
      </w:r>
      <w:r w:rsidR="00292B3B" w:rsidRPr="00C41884">
        <w:rPr>
          <w:rFonts w:cs="Arial"/>
          <w:lang w:val="en-US"/>
        </w:rPr>
        <w:t xml:space="preserve"> (Figure 3)</w:t>
      </w:r>
      <w:r w:rsidRPr="00C41884">
        <w:rPr>
          <w:rFonts w:cs="Arial"/>
          <w:lang w:val="en-US"/>
        </w:rPr>
        <w:t>.</w:t>
      </w:r>
      <w:r w:rsidR="00C41884">
        <w:rPr>
          <w:rFonts w:cs="Arial"/>
          <w:lang w:val="en-US"/>
        </w:rPr>
        <w:fldChar w:fldCharType="begin"/>
      </w:r>
      <w:r w:rsidR="00396C95">
        <w:rPr>
          <w:rFonts w:cs="Arial"/>
          <w:lang w:val="en-US"/>
        </w:rPr>
        <w:instrText xml:space="preserve"> ADDIN EN.CITE &lt;EndNote&gt;&lt;Cite&gt;&lt;Author&gt;Valle&lt;/Author&gt;&lt;Year&gt;2013&lt;/Year&gt;&lt;IDText&gt;Biofilm switch and immune response determinants at early stages of infection&lt;/IDText&gt;&lt;DisplayText&gt;&lt;style face="superscript"&gt;22&lt;/style&gt;&lt;/DisplayText&gt;&lt;record&gt;&lt;dates&gt;&lt;pub-dates&gt;&lt;date&gt;Aug&lt;/date&gt;&lt;/pub-dates&gt;&lt;year&gt;2013&lt;/year&gt;&lt;/dates&gt;&lt;keywords&gt;&lt;keyword&gt;Animals&lt;/keyword&gt;&lt;keyword&gt;Bacteria&lt;/keyword&gt;&lt;keyword&gt;Bacterial Physiological Phenomena&lt;/keyword&gt;&lt;keyword&gt;Biofilms&lt;/keyword&gt;&lt;keyword&gt;Dinucleoside Phosphates&lt;/keyword&gt;&lt;keyword&gt;Humans&lt;/keyword&gt;&lt;keyword&gt;Immunity, Innate&lt;/keyword&gt;&lt;keyword&gt;Interferon Type I&lt;/keyword&gt;&lt;keyword&gt;Nucleotides, Cyclic&lt;/keyword&gt;&lt;keyword&gt;Receptors, Immunologic&lt;/keyword&gt;&lt;keyword&gt;Signal Transduction&lt;/keyword&gt;&lt;keyword&gt;Virulence&lt;/keyword&gt;&lt;keyword&gt;Virulence Factors&lt;/keyword&gt;&lt;/keywords&gt;&lt;urls&gt;&lt;related-urls&gt;&lt;url&gt;https://www.ncbi.nlm.nih.gov/pubmed/23816497&lt;/url&gt;&lt;/related-urls&gt;&lt;/urls&gt;&lt;isbn&gt;1878-4380&lt;/isbn&gt;&lt;titles&gt;&lt;title&gt;Biofilm switch and immune response determinants at early stages of infection&lt;/title&gt;&lt;secondary-title&gt;Trends Microbiol&lt;/secondary-title&gt;&lt;/titles&gt;&lt;pages&gt;364-71&lt;/pages&gt;&lt;number&gt;8&lt;/number&gt;&lt;contributors&gt;&lt;authors&gt;&lt;author&gt;Valle, J.&lt;/author&gt;&lt;author&gt;Solano, C.&lt;/author&gt;&lt;author&gt;García, B.&lt;/author&gt;&lt;author&gt;Toledo-Arana, A.&lt;/author&gt;&lt;author&gt;Lasa, I.&lt;/author&gt;&lt;/authors&gt;&lt;/contributors&gt;&lt;edition&gt;2013/06/28&lt;/edition&gt;&lt;language&gt;eng&lt;/language&gt;&lt;added-date format="utc"&gt;1494949693&lt;/added-date&gt;&lt;ref-type name="Journal Article"&gt;17&lt;/ref-type&gt;&lt;rec-number&gt;4058&lt;/rec-number&gt;&lt;last-updated-date format="utc"&gt;1494949693&lt;/last-updated-date&gt;&lt;accession-num&gt;23816497&lt;/accession-num&gt;&lt;electronic-resource-num&gt;10.1016/j.tim.2013.05.008&lt;/electronic-resource-num&gt;&lt;volume&gt;21&lt;/volume&gt;&lt;/record&gt;&lt;/Cite&gt;&lt;/EndNote&gt;</w:instrText>
      </w:r>
      <w:r w:rsidR="00C41884">
        <w:rPr>
          <w:rFonts w:cs="Arial"/>
          <w:lang w:val="en-US"/>
        </w:rPr>
        <w:fldChar w:fldCharType="separate"/>
      </w:r>
      <w:r w:rsidR="00396C95" w:rsidRPr="00396C95">
        <w:rPr>
          <w:rFonts w:cs="Arial"/>
          <w:noProof/>
          <w:vertAlign w:val="superscript"/>
          <w:lang w:val="en-US"/>
        </w:rPr>
        <w:t>22</w:t>
      </w:r>
      <w:r w:rsidR="00C41884">
        <w:rPr>
          <w:rFonts w:cs="Arial"/>
          <w:lang w:val="en-US"/>
        </w:rPr>
        <w:fldChar w:fldCharType="end"/>
      </w:r>
      <w:r w:rsidR="00C41884">
        <w:rPr>
          <w:rFonts w:cs="Arial"/>
          <w:lang w:val="en-US"/>
        </w:rPr>
        <w:t xml:space="preserve"> </w:t>
      </w:r>
      <w:r w:rsidR="0048260D" w:rsidRPr="00C41884">
        <w:rPr>
          <w:rFonts w:cs="Arial"/>
          <w:lang w:val="en-US"/>
        </w:rPr>
        <w:t xml:space="preserve">Patients with deep infections after ACLR </w:t>
      </w:r>
      <w:r w:rsidRPr="00C41884">
        <w:rPr>
          <w:rFonts w:cs="Arial"/>
          <w:lang w:val="en-US"/>
        </w:rPr>
        <w:t xml:space="preserve">present </w:t>
      </w:r>
      <w:r w:rsidR="0048260D" w:rsidRPr="00C41884">
        <w:rPr>
          <w:rFonts w:cs="Arial"/>
          <w:lang w:val="en-US"/>
        </w:rPr>
        <w:t xml:space="preserve">with symptoms </w:t>
      </w:r>
      <w:r w:rsidRPr="00C41884">
        <w:rPr>
          <w:rFonts w:cs="Arial"/>
          <w:lang w:val="en-US"/>
        </w:rPr>
        <w:t>early after surgery and are usually culture positive</w:t>
      </w:r>
      <w:r w:rsidR="0048260D" w:rsidRPr="00C41884">
        <w:rPr>
          <w:rFonts w:cs="Arial"/>
          <w:lang w:val="en-US"/>
        </w:rPr>
        <w:fldChar w:fldCharType="begin">
          <w:fldData xml:space="preserve">PEVuZE5vdGU+PENpdGU+PEF1dGhvcj5TY2hvbGxpbi1Cb3JnPC9BdXRob3I+PFllYXI+MjAwMzwv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</w:fldData>
        </w:fldChar>
      </w:r>
      <w:r w:rsidR="00396C95">
        <w:rPr>
          <w:rFonts w:cs="Arial"/>
          <w:lang w:val="en-US"/>
        </w:rPr>
        <w:instrText xml:space="preserve"> ADDIN EN.CITE </w:instrText>
      </w:r>
      <w:r w:rsidR="00396C95">
        <w:rPr>
          <w:rFonts w:cs="Arial"/>
          <w:lang w:val="en-US"/>
        </w:rPr>
        <w:fldChar w:fldCharType="begin">
          <w:fldData xml:space="preserve">PEVuZE5vdGU+PENpdGU+PEF1dGhvcj5TY2hvbGxpbi1Cb3JnPC9BdXRob3I+PFllYXI+MjAwMzwv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</w:fldData>
        </w:fldChar>
      </w:r>
      <w:r w:rsidR="00396C95">
        <w:rPr>
          <w:rFonts w:cs="Arial"/>
          <w:lang w:val="en-US"/>
        </w:rPr>
        <w:instrText xml:space="preserve"> ADDIN EN.CITE.DATA </w:instrText>
      </w:r>
      <w:r w:rsidR="00396C95">
        <w:rPr>
          <w:rFonts w:cs="Arial"/>
          <w:lang w:val="en-US"/>
        </w:rPr>
      </w:r>
      <w:r w:rsidR="00396C95">
        <w:rPr>
          <w:rFonts w:cs="Arial"/>
          <w:lang w:val="en-US"/>
        </w:rPr>
        <w:fldChar w:fldCharType="end"/>
      </w:r>
      <w:r w:rsidR="0048260D" w:rsidRPr="00C41884">
        <w:rPr>
          <w:rFonts w:cs="Arial"/>
          <w:lang w:val="en-US"/>
        </w:rPr>
      </w:r>
      <w:r w:rsidR="0048260D" w:rsidRPr="00C41884">
        <w:rPr>
          <w:rFonts w:cs="Arial"/>
          <w:lang w:val="en-US"/>
        </w:rPr>
        <w:fldChar w:fldCharType="separate"/>
      </w:r>
      <w:r w:rsidR="00396C95" w:rsidRPr="00396C95">
        <w:rPr>
          <w:rFonts w:cs="Arial"/>
          <w:noProof/>
          <w:vertAlign w:val="superscript"/>
          <w:lang w:val="en-US"/>
        </w:rPr>
        <w:t>19</w:t>
      </w:r>
      <w:r w:rsidR="0048260D" w:rsidRPr="00C41884">
        <w:rPr>
          <w:rFonts w:cs="Arial"/>
          <w:lang w:val="en-US"/>
        </w:rPr>
        <w:fldChar w:fldCharType="end"/>
      </w:r>
      <w:r w:rsidRPr="00C41884">
        <w:rPr>
          <w:rFonts w:cs="Arial"/>
          <w:lang w:val="en-US"/>
        </w:rPr>
        <w:t>, consistent with infection due to planktonic bacteria.</w:t>
      </w:r>
      <w:r w:rsidR="00C41884">
        <w:rPr>
          <w:rFonts w:cs="Arial"/>
          <w:lang w:val="en-US"/>
        </w:rPr>
        <w:fldChar w:fldCharType="begin"/>
      </w:r>
      <w:r w:rsidR="00396C95">
        <w:rPr>
          <w:rFonts w:cs="Arial"/>
          <w:lang w:val="en-US"/>
        </w:rPr>
        <w:instrText xml:space="preserve"> ADDIN EN.CITE &lt;EndNote&gt;&lt;Cite&gt;&lt;Author&gt;Valle&lt;/Author&gt;&lt;Year&gt;2013&lt;/Year&gt;&lt;IDText&gt;Biofilm switch and immune response determinants at early stages of infection&lt;/IDText&gt;&lt;DisplayText&gt;&lt;style face="superscript"&gt;22&lt;/style&gt;&lt;/DisplayText&gt;&lt;record&gt;&lt;dates&gt;&lt;pub-dates&gt;&lt;date&gt;Aug&lt;/date&gt;&lt;/pub-dates&gt;&lt;year&gt;2013&lt;/year&gt;&lt;/dates&gt;&lt;keywords&gt;&lt;keyword&gt;Animals&lt;/keyword&gt;&lt;keyword&gt;Bacteria&lt;/keyword&gt;&lt;keyword&gt;Bacterial Physiological Phenomena&lt;/keyword&gt;&lt;keyword&gt;Biofilms&lt;/keyword&gt;&lt;keyword&gt;Dinucleoside Phosphates&lt;/keyword&gt;&lt;keyword&gt;Humans&lt;/keyword&gt;&lt;keyword&gt;Immunity, Innate&lt;/keyword&gt;&lt;keyword&gt;Interferon Type I&lt;/keyword&gt;&lt;keyword&gt;Nucleotides, Cyclic&lt;/keyword&gt;&lt;keyword&gt;Receptors, Immunologic&lt;/keyword&gt;&lt;keyword&gt;Signal Transduction&lt;/keyword&gt;&lt;keyword&gt;Virulence&lt;/keyword&gt;&lt;keyword&gt;Virulence Factors&lt;/keyword&gt;&lt;/keywords&gt;&lt;urls&gt;&lt;related-urls&gt;&lt;url&gt;https://www.ncbi.nlm.nih.gov/pubmed/23816497&lt;/url&gt;&lt;/related-urls&gt;&lt;/urls&gt;&lt;isbn&gt;1878-4380&lt;/isbn&gt;&lt;titles&gt;&lt;title&gt;Biofilm switch and immune response determinants at early stages of infection&lt;/title&gt;&lt;secondary-title&gt;Trends Microbiol&lt;/secondary-title&gt;&lt;/titles&gt;&lt;pages&gt;364-71&lt;/pages&gt;&lt;number&gt;8&lt;/number&gt;&lt;contributors&gt;&lt;authors&gt;&lt;author&gt;Valle, J.&lt;/author&gt;&lt;author&gt;Solano, C.&lt;/author&gt;&lt;author&gt;García, B.&lt;/author&gt;&lt;author&gt;Toledo-Arana, A.&lt;/author&gt;&lt;author&gt;Lasa, I.&lt;/author&gt;&lt;/authors&gt;&lt;/contributors&gt;&lt;edition&gt;2013/06/28&lt;/edition&gt;&lt;language&gt;eng&lt;/language&gt;&lt;added-date format="utc"&gt;1494949693&lt;/added-date&gt;&lt;ref-type name="Journal Article"&gt;17&lt;/ref-type&gt;&lt;rec-number&gt;4058&lt;/rec-number&gt;&lt;last-updated-date format="utc"&gt;1494949693&lt;/last-updated-date&gt;&lt;accession-num&gt;23816497&lt;/accession-num&gt;&lt;electronic-resource-num&gt;10.1016/j.tim.2013.05.008&lt;/electronic-resource-num&gt;&lt;volume&gt;21&lt;/volume&gt;&lt;/record&gt;&lt;/Cite&gt;&lt;/EndNote&gt;</w:instrText>
      </w:r>
      <w:r w:rsidR="00C41884">
        <w:rPr>
          <w:rFonts w:cs="Arial"/>
          <w:lang w:val="en-US"/>
        </w:rPr>
        <w:fldChar w:fldCharType="separate"/>
      </w:r>
      <w:r w:rsidR="00396C95" w:rsidRPr="00396C95">
        <w:rPr>
          <w:rFonts w:cs="Arial"/>
          <w:noProof/>
          <w:vertAlign w:val="superscript"/>
          <w:lang w:val="en-US"/>
        </w:rPr>
        <w:t>22</w:t>
      </w:r>
      <w:r w:rsidR="00C41884">
        <w:rPr>
          <w:rFonts w:cs="Arial"/>
          <w:lang w:val="en-US"/>
        </w:rPr>
        <w:fldChar w:fldCharType="end"/>
      </w:r>
      <w:r w:rsidRPr="00C41884">
        <w:rPr>
          <w:rFonts w:cs="Arial"/>
          <w:lang w:val="en-US"/>
        </w:rPr>
        <w:t xml:space="preserve"> </w:t>
      </w:r>
      <w:r w:rsidR="0048260D" w:rsidRPr="00C41884">
        <w:rPr>
          <w:rFonts w:cs="Arial"/>
          <w:lang w:val="en-US"/>
        </w:rPr>
        <w:t>However, there is evidence that bacteria can switch phenotype early-on from a planktonic state to a biofilm state</w:t>
      </w:r>
      <w:r w:rsidR="00E87BA2" w:rsidRPr="00C41884">
        <w:rPr>
          <w:rFonts w:cs="Arial"/>
          <w:lang w:val="en-US"/>
        </w:rPr>
        <w:t xml:space="preserve"> (Figure 3)</w:t>
      </w:r>
      <w:r w:rsidR="0048260D" w:rsidRPr="00C41884">
        <w:rPr>
          <w:rFonts w:cs="Arial"/>
          <w:lang w:val="en-US"/>
        </w:rPr>
        <w:t>.</w:t>
      </w:r>
      <w:r w:rsidR="00C41884">
        <w:rPr>
          <w:rFonts w:cs="Arial"/>
          <w:lang w:val="en-US"/>
        </w:rPr>
        <w:fldChar w:fldCharType="begin"/>
      </w:r>
      <w:r w:rsidR="00396C95">
        <w:rPr>
          <w:rFonts w:cs="Arial"/>
          <w:lang w:val="en-US"/>
        </w:rPr>
        <w:instrText xml:space="preserve"> ADDIN EN.CITE &lt;EndNote&gt;&lt;Cite&gt;&lt;Author&gt;Valle&lt;/Author&gt;&lt;Year&gt;2013&lt;/Year&gt;&lt;IDText&gt;Biofilm switch and immune response determinants at early stages of infection&lt;/IDText&gt;&lt;DisplayText&gt;&lt;style face="superscript"&gt;22&lt;/style&gt;&lt;/DisplayText&gt;&lt;record&gt;&lt;dates&gt;&lt;pub-dates&gt;&lt;date&gt;Aug&lt;/date&gt;&lt;/pub-dates&gt;&lt;year&gt;2013&lt;/year&gt;&lt;/dates&gt;&lt;keywords&gt;&lt;keyword&gt;Animals&lt;/keyword&gt;&lt;keyword&gt;Bacteria&lt;/keyword&gt;&lt;keyword&gt;Bacterial Physiological Phenomena&lt;/keyword&gt;&lt;keyword&gt;Biofilms&lt;/keyword&gt;&lt;keyword&gt;Dinucleoside Phosphates&lt;/keyword&gt;&lt;keyword&gt;Humans&lt;/keyword&gt;&lt;keyword&gt;Immunity, Innate&lt;/keyword&gt;&lt;keyword&gt;Interferon Type I&lt;/keyword&gt;&lt;keyword&gt;Nucleotides, Cyclic&lt;/keyword&gt;&lt;keyword&gt;Receptors, Immunologic&lt;/keyword&gt;&lt;keyword&gt;Signal Transduction&lt;/keyword&gt;&lt;keyword&gt;Virulence&lt;/keyword&gt;&lt;keyword&gt;Virulence Factors&lt;/keyword&gt;&lt;/keywords&gt;&lt;urls&gt;&lt;related-urls&gt;&lt;url&gt;https://www.ncbi.nlm.nih.gov/pubmed/23816497&lt;/url&gt;&lt;/related-urls&gt;&lt;/urls&gt;&lt;isbn&gt;1878-4380&lt;/isbn&gt;&lt;titles&gt;&lt;title&gt;Biofilm switch and immune response determinants at early stages of infection&lt;/title&gt;&lt;secondary-title&gt;Trends Microbiol&lt;/secondary-title&gt;&lt;/titles&gt;&lt;pages&gt;364-71&lt;/pages&gt;&lt;number&gt;8&lt;/number&gt;&lt;contributors&gt;&lt;authors&gt;&lt;author&gt;Valle, J.&lt;/author&gt;&lt;author&gt;Solano, C.&lt;/author&gt;&lt;author&gt;García, B.&lt;/author&gt;&lt;author&gt;Toledo-Arana, A.&lt;/author&gt;&lt;author&gt;Lasa, I.&lt;/author&gt;&lt;/authors&gt;&lt;/contributors&gt;&lt;edition&gt;2013/06/28&lt;/edition&gt;&lt;language&gt;eng&lt;/language&gt;&lt;added-date format="utc"&gt;1494949693&lt;/added-date&gt;&lt;ref-type name="Journal Article"&gt;17&lt;/ref-type&gt;&lt;rec-number&gt;4058&lt;/rec-number&gt;&lt;last-updated-date format="utc"&gt;1494949693&lt;/last-updated-date&gt;&lt;accession-num&gt;23816497&lt;/accession-num&gt;&lt;electronic-resource-num&gt;10.1016/j.tim.2013.05.008&lt;/electronic-resource-num&gt;&lt;volume&gt;21&lt;/volume&gt;&lt;/record&gt;&lt;/Cite&gt;&lt;/EndNote&gt;</w:instrText>
      </w:r>
      <w:r w:rsidR="00C41884">
        <w:rPr>
          <w:rFonts w:cs="Arial"/>
          <w:lang w:val="en-US"/>
        </w:rPr>
        <w:fldChar w:fldCharType="separate"/>
      </w:r>
      <w:r w:rsidR="00396C95" w:rsidRPr="00396C95">
        <w:rPr>
          <w:rFonts w:cs="Arial"/>
          <w:noProof/>
          <w:vertAlign w:val="superscript"/>
          <w:lang w:val="en-US"/>
        </w:rPr>
        <w:t>22</w:t>
      </w:r>
      <w:r w:rsidR="00C41884">
        <w:rPr>
          <w:rFonts w:cs="Arial"/>
          <w:lang w:val="en-US"/>
        </w:rPr>
        <w:fldChar w:fldCharType="end"/>
      </w:r>
      <w:r w:rsidR="00E87BA2" w:rsidRPr="00C41884">
        <w:rPr>
          <w:rFonts w:cs="Arial"/>
          <w:lang w:val="en-US"/>
        </w:rPr>
        <w:t xml:space="preserve"> </w:t>
      </w:r>
      <w:r w:rsidR="0048260D" w:rsidRPr="00C41884">
        <w:rPr>
          <w:rFonts w:cs="Arial"/>
          <w:lang w:val="en-US"/>
        </w:rPr>
        <w:t xml:space="preserve">If this occurs, bacteria in a biofilm state have far less interaction with surrounding host tissue and </w:t>
      </w:r>
      <w:r w:rsidR="0048260D" w:rsidRPr="00C41884">
        <w:rPr>
          <w:rFonts w:cs="Arial"/>
          <w:lang w:val="en"/>
        </w:rPr>
        <w:t xml:space="preserve"> may remain undetected </w:t>
      </w:r>
      <w:r w:rsidR="00C41884">
        <w:rPr>
          <w:rFonts w:cs="Arial"/>
          <w:lang w:val="en"/>
        </w:rPr>
        <w:t xml:space="preserve">or </w:t>
      </w:r>
      <w:r w:rsidR="0048260D" w:rsidRPr="00C41884">
        <w:rPr>
          <w:rFonts w:cs="Arial"/>
          <w:lang w:val="en"/>
        </w:rPr>
        <w:t>yea</w:t>
      </w:r>
      <w:r w:rsidR="00C41884">
        <w:rPr>
          <w:rFonts w:cs="Arial"/>
          <w:lang w:val="en"/>
        </w:rPr>
        <w:t>rs</w:t>
      </w:r>
      <w:r w:rsidR="0048260D" w:rsidRPr="00C41884">
        <w:rPr>
          <w:rFonts w:cs="Arial"/>
          <w:lang w:val="en"/>
        </w:rPr>
        <w:t>.</w:t>
      </w:r>
      <w:r w:rsidR="00C41884">
        <w:rPr>
          <w:rFonts w:cs="Arial"/>
          <w:lang w:val="en"/>
        </w:rPr>
        <w:fldChar w:fldCharType="begin"/>
      </w:r>
      <w:r w:rsidR="00C41884">
        <w:rPr>
          <w:rFonts w:cs="Arial"/>
          <w:lang w:val="en"/>
        </w:rPr>
        <w:instrText xml:space="preserve"> ADDIN EN.CITE &lt;EndNote&gt;&lt;Cite&gt;&lt;Author&gt;Costerton&lt;/Author&gt;&lt;Year&gt;2007&lt;/Year&gt;&lt;IDText&gt;Bacterial communications in implant infections: a target for an intelligence war&lt;/IDText&gt;&lt;DisplayText&gt;&lt;style face="superscript"&gt;3&lt;/style&gt;&lt;/DisplayText&gt;&lt;record&gt;&lt;dates&gt;&lt;pub-dates&gt;&lt;date&gt;Sep&lt;/date&gt;&lt;/pub-dates&gt;&lt;year&gt;2007&lt;/year&gt;&lt;/dates&gt;&lt;keywords&gt;&lt;keyword&gt;Aliivibrio fischeri&lt;/keyword&gt;&lt;keyword&gt;Anti-Bacterial Agents&lt;/keyword&gt;&lt;keyword&gt;Bacteria&lt;/keyword&gt;&lt;keyword&gt;Drug Resistance, Bacterial&lt;/keyword&gt;&lt;keyword&gt;Humans&lt;/keyword&gt;&lt;keyword&gt;Prosthesis-Related Infections&lt;/keyword&gt;&lt;keyword&gt;Pseudomonas aeruginosa&lt;/keyword&gt;&lt;keyword&gt;Quorum Sensing&lt;/keyword&gt;&lt;keyword&gt;Staphylococcus aureus&lt;/keyword&gt;&lt;keyword&gt;Virulence&lt;/keyword&gt;&lt;/keywords&gt;&lt;urls&gt;&lt;related-urls&gt;&lt;url&gt;https://www.ncbi.nlm.nih.gov/pubmed/17918119&lt;/url&gt;&lt;/related-urls&gt;&lt;/urls&gt;&lt;isbn&gt;0391-3988&lt;/isbn&gt;&lt;titles&gt;&lt;title&gt;Bacterial communications in implant infections: a target for an intelligence war&lt;/title&gt;&lt;secondary-title&gt;Int J Artif Organs&lt;/secondary-title&gt;&lt;/titles&gt;&lt;pages&gt;757-63&lt;/pages&gt;&lt;number&gt;9&lt;/number&gt;&lt;contributors&gt;&lt;authors&gt;&lt;author&gt;Costerton, J. W.&lt;/author&gt;&lt;author&gt;Montanaro, L.&lt;/author&gt;&lt;author&gt;Arciola, C. R.&lt;/author&gt;&lt;/authors&gt;&lt;/contributors&gt;&lt;language&gt;eng&lt;/language&gt;&lt;added-date format="utc"&gt;1494949768&lt;/added-date&gt;&lt;ref-type name="Journal Article"&gt;17&lt;/ref-type&gt;&lt;rec-number&gt;4059&lt;/rec-number&gt;&lt;last-updated-date format="utc"&gt;1494949768&lt;/last-updated-date&gt;&lt;accession-num&gt;17918119&lt;/accession-num&gt;&lt;volume&gt;30&lt;/volume&gt;&lt;/record&gt;&lt;/Cite&gt;&lt;/EndNote&gt;</w:instrText>
      </w:r>
      <w:r w:rsidR="00C41884">
        <w:rPr>
          <w:rFonts w:cs="Arial"/>
          <w:lang w:val="en"/>
        </w:rPr>
        <w:fldChar w:fldCharType="separate"/>
      </w:r>
      <w:r w:rsidR="00C41884" w:rsidRPr="00C41884">
        <w:rPr>
          <w:rFonts w:cs="Arial"/>
          <w:noProof/>
          <w:vertAlign w:val="superscript"/>
          <w:lang w:val="en"/>
        </w:rPr>
        <w:t>3</w:t>
      </w:r>
      <w:r w:rsidR="00C41884">
        <w:rPr>
          <w:rFonts w:cs="Arial"/>
          <w:lang w:val="en"/>
        </w:rPr>
        <w:fldChar w:fldCharType="end"/>
      </w:r>
      <w:r w:rsidR="0048260D" w:rsidRPr="00C41884">
        <w:rPr>
          <w:rFonts w:cs="Arial"/>
          <w:lang w:val="en"/>
        </w:rPr>
        <w:t xml:space="preserve"> </w:t>
      </w:r>
      <w:r w:rsidR="0048260D" w:rsidRPr="00C41884">
        <w:rPr>
          <w:rFonts w:cs="Arial"/>
        </w:rPr>
        <w:t>The presence of bacterial biofilms within the surgical site is highly underestimated in orthopaedics due to reliance on clinical culture</w:t>
      </w:r>
      <w:r w:rsidR="00C41884">
        <w:rPr>
          <w:rFonts w:cs="Arial"/>
        </w:rPr>
        <w:t>s as a primary diagnostic tool</w:t>
      </w:r>
      <w:r w:rsidR="0048260D" w:rsidRPr="00C41884">
        <w:rPr>
          <w:rFonts w:cs="Arial"/>
          <w:lang w:val="en-US"/>
        </w:rPr>
        <w:t>.</w:t>
      </w:r>
      <w:r w:rsidR="00C41884">
        <w:rPr>
          <w:rFonts w:cs="Arial"/>
          <w:lang w:val="en-US"/>
        </w:rPr>
        <w:fldChar w:fldCharType="begin"/>
      </w:r>
      <w:r w:rsidR="00C41884">
        <w:rPr>
          <w:rFonts w:cs="Arial"/>
          <w:lang w:val="en-US"/>
        </w:rPr>
        <w:instrText xml:space="preserve"> ADDIN EN.CITE &lt;EndNote&gt;&lt;Cite&gt;&lt;Author&gt;Costerton&lt;/Author&gt;&lt;Year&gt;2011&lt;/Year&gt;&lt;IDText&gt;New methods for the detection of orthopedic and other biofilm infections&lt;/IDText&gt;&lt;DisplayText&gt;&lt;style face="superscript"&gt;4&lt;/style&gt;&lt;/DisplayText&gt;&lt;record&gt;&lt;dates&gt;&lt;pub-dates&gt;&lt;date&gt;Mar&lt;/date&gt;&lt;/pub-dates&gt;&lt;year&gt;2011&lt;/year&gt;&lt;/dates&gt;&lt;keywords&gt;&lt;keyword&gt;Bacteria&lt;/keyword&gt;&lt;keyword&gt;Bacteriological Techniques&lt;/keyword&gt;&lt;keyword&gt;Biofilms&lt;/keyword&gt;&lt;keyword&gt;Humans&lt;/keyword&gt;&lt;keyword&gt;Orthopedic Fixation Devices&lt;/keyword&gt;&lt;keyword&gt;Sensitivity and Specificity&lt;/keyword&gt;&lt;/keywords&gt;&lt;urls&gt;&lt;related-urls&gt;&lt;url&gt;https://www.ncbi.nlm.nih.gov/pubmed/21204998&lt;/url&gt;&lt;/related-urls&gt;&lt;/urls&gt;&lt;isbn&gt;1574-695X&lt;/isbn&gt;&lt;titles&gt;&lt;title&gt;New methods for the detection of orthopedic and other biofilm infections&lt;/title&gt;&lt;secondary-title&gt;FEMS Immunol Med Microbiol&lt;/secondary-title&gt;&lt;/titles&gt;&lt;pages&gt;133-40&lt;/pages&gt;&lt;number&gt;2&lt;/number&gt;&lt;contributors&gt;&lt;authors&gt;&lt;author&gt;Costerton, J. W.&lt;/author&gt;&lt;author&gt;Post, J. C.&lt;/author&gt;&lt;author&gt;Ehrlich, G. D.&lt;/author&gt;&lt;author&gt;Hu, F. Z.&lt;/author&gt;&lt;author&gt;Kreft, R.&lt;/author&gt;&lt;author&gt;Nistico, L.&lt;/author&gt;&lt;author&gt;Kathju, S.&lt;/author&gt;&lt;author&gt;Stoodley, P.&lt;/author&gt;&lt;author&gt;Hall-Stoodley, L.&lt;/author&gt;&lt;author&gt;Maale, G.&lt;/author&gt;&lt;author&gt;James, G.&lt;/author&gt;&lt;author&gt;Sotereanos, N.&lt;/author&gt;&lt;author&gt;DeMeo, P.&lt;/author&gt;&lt;/authors&gt;&lt;/contributors&gt;&lt;edition&gt;2011/01/18&lt;/edition&gt;&lt;language&gt;eng&lt;/language&gt;&lt;added-date format="utc"&gt;1494949805&lt;/added-date&gt;&lt;ref-type name="Journal Article"&gt;17&lt;/ref-type&gt;&lt;rec-number&gt;4060&lt;/rec-number&gt;&lt;last-updated-date format="utc"&gt;1494949805&lt;/last-updated-date&gt;&lt;accession-num&gt;21204998&lt;/accession-num&gt;&lt;electronic-resource-num&gt;10.1111/j.1574-695X.2010.00766.x&lt;/electronic-resource-num&gt;&lt;volume&gt;61&lt;/volume&gt;&lt;/record&gt;&lt;/Cite&gt;&lt;/EndNote&gt;</w:instrText>
      </w:r>
      <w:r w:rsidR="00C41884">
        <w:rPr>
          <w:rFonts w:cs="Arial"/>
          <w:lang w:val="en-US"/>
        </w:rPr>
        <w:fldChar w:fldCharType="separate"/>
      </w:r>
      <w:r w:rsidR="00C41884" w:rsidRPr="00C41884">
        <w:rPr>
          <w:rFonts w:cs="Arial"/>
          <w:noProof/>
          <w:vertAlign w:val="superscript"/>
          <w:lang w:val="en-US"/>
        </w:rPr>
        <w:t>4</w:t>
      </w:r>
      <w:r w:rsidR="00C41884">
        <w:rPr>
          <w:rFonts w:cs="Arial"/>
          <w:lang w:val="en-US"/>
        </w:rPr>
        <w:fldChar w:fldCharType="end"/>
      </w:r>
      <w:r w:rsidR="0048260D" w:rsidRPr="00C41884">
        <w:rPr>
          <w:rFonts w:cs="Arial"/>
          <w:lang w:val="en-US"/>
        </w:rPr>
        <w:t xml:space="preserve"> </w:t>
      </w:r>
      <w:r w:rsidR="0048260D" w:rsidRPr="00C41884">
        <w:rPr>
          <w:rFonts w:cs="Arial"/>
          <w:lang w:val="en-US"/>
        </w:rPr>
        <w:lastRenderedPageBreak/>
        <w:t>Several studies of culture-negative surgeries for fracture nonunion or revision arthroplasty have shown high rates of bacterial DNA as well as direct visualizati</w:t>
      </w:r>
      <w:r w:rsidR="00C41884">
        <w:rPr>
          <w:rFonts w:cs="Arial"/>
          <w:lang w:val="en-US"/>
        </w:rPr>
        <w:t>on of bacteria with microscopy</w:t>
      </w:r>
      <w:r w:rsidR="0048260D" w:rsidRPr="00C41884">
        <w:rPr>
          <w:rFonts w:cs="Arial"/>
          <w:lang w:val="en-US"/>
        </w:rPr>
        <w:t>.</w:t>
      </w:r>
      <w:r w:rsidR="00C41884">
        <w:rPr>
          <w:rFonts w:cs="Arial"/>
          <w:lang w:val="en-US"/>
        </w:rPr>
        <w:fldChar w:fldCharType="begin">
          <w:fldData xml:space="preserve">PEVuZE5vdGU+PENpdGU+PEF1dGhvcj5HYWxsbzwvQXV0aG9yPjxZZWFyPjIwMTE8L1llYXI+PElE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</w:fldData>
        </w:fldChar>
      </w:r>
      <w:r w:rsidR="00396C95">
        <w:rPr>
          <w:rFonts w:cs="Arial"/>
          <w:lang w:val="en-US"/>
        </w:rPr>
        <w:instrText xml:space="preserve"> ADDIN EN.CITE </w:instrText>
      </w:r>
      <w:r w:rsidR="00396C95">
        <w:rPr>
          <w:rFonts w:cs="Arial"/>
          <w:lang w:val="en-US"/>
        </w:rPr>
        <w:fldChar w:fldCharType="begin">
          <w:fldData xml:space="preserve">PEVuZE5vdGU+PENpdGU+PEF1dGhvcj5HYWxsbzwvQXV0aG9yPjxZZWFyPjIwMTE8L1llYXI+PElE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</w:fldData>
        </w:fldChar>
      </w:r>
      <w:r w:rsidR="00396C95">
        <w:rPr>
          <w:rFonts w:cs="Arial"/>
          <w:lang w:val="en-US"/>
        </w:rPr>
        <w:instrText xml:space="preserve"> ADDIN EN.CITE.DATA </w:instrText>
      </w:r>
      <w:r w:rsidR="00396C95">
        <w:rPr>
          <w:rFonts w:cs="Arial"/>
          <w:lang w:val="en-US"/>
        </w:rPr>
      </w:r>
      <w:r w:rsidR="00396C95">
        <w:rPr>
          <w:rFonts w:cs="Arial"/>
          <w:lang w:val="en-US"/>
        </w:rPr>
        <w:fldChar w:fldCharType="end"/>
      </w:r>
      <w:r w:rsidR="00C41884">
        <w:rPr>
          <w:rFonts w:cs="Arial"/>
          <w:lang w:val="en-US"/>
        </w:rPr>
      </w:r>
      <w:r w:rsidR="00C41884">
        <w:rPr>
          <w:rFonts w:cs="Arial"/>
          <w:lang w:val="en-US"/>
        </w:rPr>
        <w:fldChar w:fldCharType="separate"/>
      </w:r>
      <w:r w:rsidR="00396C95" w:rsidRPr="00396C95">
        <w:rPr>
          <w:rFonts w:cs="Arial"/>
          <w:noProof/>
          <w:vertAlign w:val="superscript"/>
          <w:lang w:val="en-US"/>
        </w:rPr>
        <w:t>6, 18, 20</w:t>
      </w:r>
      <w:r w:rsidR="00C41884">
        <w:rPr>
          <w:rFonts w:cs="Arial"/>
          <w:lang w:val="en-US"/>
        </w:rPr>
        <w:fldChar w:fldCharType="end"/>
      </w:r>
      <w:r w:rsidR="0048260D" w:rsidRPr="00C41884">
        <w:rPr>
          <w:rFonts w:cs="Arial"/>
          <w:lang w:val="en-US"/>
        </w:rPr>
        <w:t xml:space="preserve"> </w:t>
      </w:r>
    </w:p>
    <w:p w14:paraId="2B4FAAE7" w14:textId="77777777" w:rsidR="00ED7EC2" w:rsidRPr="00C41884" w:rsidRDefault="0048260D" w:rsidP="003D2DF5">
      <w:pPr>
        <w:pStyle w:val="Body1"/>
        <w:spacing w:line="360" w:lineRule="auto"/>
        <w:ind w:firstLine="720"/>
        <w:rPr>
          <w:rFonts w:ascii="Arial" w:hAnsi="Arial" w:cs="Arial"/>
          <w:sz w:val="22"/>
          <w:szCs w:val="22"/>
        </w:rPr>
      </w:pPr>
      <w:r w:rsidRPr="00C41884">
        <w:rPr>
          <w:rFonts w:ascii="Arial" w:hAnsi="Arial" w:cs="Arial"/>
          <w:sz w:val="22"/>
          <w:szCs w:val="22"/>
        </w:rPr>
        <w:t>The results of the curren</w:t>
      </w:r>
      <w:r w:rsidR="00E955B6">
        <w:rPr>
          <w:rFonts w:ascii="Arial" w:hAnsi="Arial" w:cs="Arial"/>
          <w:sz w:val="22"/>
          <w:szCs w:val="22"/>
        </w:rPr>
        <w:t>t study as well as Hiller et al.</w:t>
      </w:r>
      <w:r w:rsidRPr="00C41884">
        <w:rPr>
          <w:rFonts w:ascii="Arial" w:hAnsi="Arial" w:cs="Arial"/>
          <w:sz w:val="22"/>
          <w:szCs w:val="22"/>
        </w:rPr>
        <w:fldChar w:fldCharType="begin">
          <w:fldData xml:space="preserve">PEVuZE5vdGU+PENpdGU+PEF1dGhvcj5IaWxsZXI8L0F1dGhvcj48WWVhcj4yMDE1PC9ZZWFyPjxS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</w:fldData>
        </w:fldChar>
      </w:r>
      <w:r w:rsidR="00C41884">
        <w:rPr>
          <w:rFonts w:ascii="Arial" w:hAnsi="Arial" w:cs="Arial"/>
          <w:sz w:val="22"/>
          <w:szCs w:val="22"/>
        </w:rPr>
        <w:instrText xml:space="preserve"> ADDIN EN.CITE </w:instrText>
      </w:r>
      <w:r w:rsidR="00C41884">
        <w:rPr>
          <w:rFonts w:ascii="Arial" w:hAnsi="Arial" w:cs="Arial"/>
          <w:sz w:val="22"/>
          <w:szCs w:val="22"/>
        </w:rPr>
        <w:fldChar w:fldCharType="begin">
          <w:fldData xml:space="preserve">PEVuZE5vdGU+PENpdGU+PEF1dGhvcj5IaWxsZXI8L0F1dGhvcj48WWVhcj4yMDE1PC9ZZWFyPjxS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</w:fldData>
        </w:fldChar>
      </w:r>
      <w:r w:rsidR="00C41884">
        <w:rPr>
          <w:rFonts w:ascii="Arial" w:hAnsi="Arial" w:cs="Arial"/>
          <w:sz w:val="22"/>
          <w:szCs w:val="22"/>
        </w:rPr>
        <w:instrText xml:space="preserve"> ADDIN EN.CITE.DATA </w:instrText>
      </w:r>
      <w:r w:rsidR="00C41884">
        <w:rPr>
          <w:rFonts w:ascii="Arial" w:hAnsi="Arial" w:cs="Arial"/>
          <w:sz w:val="22"/>
          <w:szCs w:val="22"/>
        </w:rPr>
      </w:r>
      <w:r w:rsidR="00C41884">
        <w:rPr>
          <w:rFonts w:ascii="Arial" w:hAnsi="Arial" w:cs="Arial"/>
          <w:sz w:val="22"/>
          <w:szCs w:val="22"/>
        </w:rPr>
        <w:fldChar w:fldCharType="end"/>
      </w:r>
      <w:r w:rsidRPr="00C41884">
        <w:rPr>
          <w:rFonts w:ascii="Arial" w:hAnsi="Arial" w:cs="Arial"/>
          <w:sz w:val="22"/>
          <w:szCs w:val="22"/>
        </w:rPr>
      </w:r>
      <w:r w:rsidRPr="00C41884">
        <w:rPr>
          <w:rFonts w:ascii="Arial" w:hAnsi="Arial" w:cs="Arial"/>
          <w:sz w:val="22"/>
          <w:szCs w:val="22"/>
        </w:rPr>
        <w:fldChar w:fldCharType="separate"/>
      </w:r>
      <w:r w:rsidR="00C41884" w:rsidRPr="00C41884">
        <w:rPr>
          <w:rFonts w:ascii="Arial" w:hAnsi="Arial" w:cs="Arial"/>
          <w:noProof/>
          <w:sz w:val="22"/>
          <w:szCs w:val="22"/>
          <w:vertAlign w:val="superscript"/>
        </w:rPr>
        <w:t>7</w:t>
      </w:r>
      <w:r w:rsidRPr="00C41884">
        <w:rPr>
          <w:rFonts w:ascii="Arial" w:hAnsi="Arial" w:cs="Arial"/>
          <w:sz w:val="22"/>
          <w:szCs w:val="22"/>
        </w:rPr>
        <w:fldChar w:fldCharType="end"/>
      </w:r>
      <w:r w:rsidRPr="00C41884">
        <w:rPr>
          <w:rFonts w:ascii="Arial" w:hAnsi="Arial" w:cs="Arial"/>
          <w:sz w:val="22"/>
          <w:szCs w:val="22"/>
        </w:rPr>
        <w:t xml:space="preserve"> indicate bacteria are frequently present in failed ACLR graft tissue in a biofilm state</w:t>
      </w:r>
      <w:r w:rsidR="00E87BA2" w:rsidRPr="00C41884">
        <w:rPr>
          <w:rFonts w:ascii="Arial" w:hAnsi="Arial" w:cs="Arial"/>
          <w:sz w:val="22"/>
          <w:szCs w:val="22"/>
        </w:rPr>
        <w:t xml:space="preserve"> (Figure 3)</w:t>
      </w:r>
      <w:r w:rsidRPr="00C41884">
        <w:rPr>
          <w:rFonts w:ascii="Arial" w:hAnsi="Arial" w:cs="Arial"/>
          <w:sz w:val="22"/>
          <w:szCs w:val="22"/>
        </w:rPr>
        <w:t xml:space="preserve">. </w:t>
      </w:r>
      <w:r w:rsidR="00ED7EC2" w:rsidRPr="00C41884">
        <w:rPr>
          <w:rFonts w:ascii="Arial" w:hAnsi="Arial" w:cs="Arial"/>
          <w:sz w:val="22"/>
          <w:szCs w:val="22"/>
        </w:rPr>
        <w:t>It does not provide evidence for a causative link between bacterial colonization and graft failure after ACL reconstruction, though it does provide sufficient data to support further experiments on the topic. By establishing the presence of bacteria, there is justification for further work regarding characterization of any potential biofilms (where do they occur?) and DNA sequencing to determine whether the bacterial ‘community’ affects clinical behavior. Hiller et al. report that the bacterial species present in torn ACLR grafts are distinct from those found in ACL tissue at time of total knee arthroplasty,</w:t>
      </w:r>
      <w:r w:rsidR="00ED7EC2" w:rsidRPr="00C41884">
        <w:rPr>
          <w:rFonts w:ascii="Arial" w:hAnsi="Arial" w:cs="Arial"/>
          <w:sz w:val="22"/>
          <w:szCs w:val="22"/>
        </w:rPr>
        <w:fldChar w:fldCharType="begin">
          <w:fldData xml:space="preserve">PEVuZE5vdGU+PENpdGU+PEF1dGhvcj5IaWxsZXI8L0F1dGhvcj48WWVhcj4yMDE1PC9ZZWFyPjxS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</w:fldData>
        </w:fldChar>
      </w:r>
      <w:r w:rsidR="00C41884">
        <w:rPr>
          <w:rFonts w:ascii="Arial" w:hAnsi="Arial" w:cs="Arial"/>
          <w:sz w:val="22"/>
          <w:szCs w:val="22"/>
        </w:rPr>
        <w:instrText xml:space="preserve"> ADDIN EN.CITE </w:instrText>
      </w:r>
      <w:r w:rsidR="00C41884">
        <w:rPr>
          <w:rFonts w:ascii="Arial" w:hAnsi="Arial" w:cs="Arial"/>
          <w:sz w:val="22"/>
          <w:szCs w:val="22"/>
        </w:rPr>
        <w:fldChar w:fldCharType="begin">
          <w:fldData xml:space="preserve">PEVuZE5vdGU+PENpdGU+PEF1dGhvcj5IaWxsZXI8L0F1dGhvcj48WWVhcj4yMDE1PC9ZZWFyPjxS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</w:fldData>
        </w:fldChar>
      </w:r>
      <w:r w:rsidR="00C41884">
        <w:rPr>
          <w:rFonts w:ascii="Arial" w:hAnsi="Arial" w:cs="Arial"/>
          <w:sz w:val="22"/>
          <w:szCs w:val="22"/>
        </w:rPr>
        <w:instrText xml:space="preserve"> ADDIN EN.CITE.DATA </w:instrText>
      </w:r>
      <w:r w:rsidR="00C41884">
        <w:rPr>
          <w:rFonts w:ascii="Arial" w:hAnsi="Arial" w:cs="Arial"/>
          <w:sz w:val="22"/>
          <w:szCs w:val="22"/>
        </w:rPr>
      </w:r>
      <w:r w:rsidR="00C41884">
        <w:rPr>
          <w:rFonts w:ascii="Arial" w:hAnsi="Arial" w:cs="Arial"/>
          <w:sz w:val="22"/>
          <w:szCs w:val="22"/>
        </w:rPr>
        <w:fldChar w:fldCharType="end"/>
      </w:r>
      <w:r w:rsidR="00ED7EC2" w:rsidRPr="00C41884">
        <w:rPr>
          <w:rFonts w:ascii="Arial" w:hAnsi="Arial" w:cs="Arial"/>
          <w:sz w:val="22"/>
          <w:szCs w:val="22"/>
        </w:rPr>
      </w:r>
      <w:r w:rsidR="00ED7EC2" w:rsidRPr="00C41884">
        <w:rPr>
          <w:rFonts w:ascii="Arial" w:hAnsi="Arial" w:cs="Arial"/>
          <w:sz w:val="22"/>
          <w:szCs w:val="22"/>
        </w:rPr>
        <w:fldChar w:fldCharType="separate"/>
      </w:r>
      <w:r w:rsidR="00C41884" w:rsidRPr="00C41884">
        <w:rPr>
          <w:rFonts w:ascii="Arial" w:hAnsi="Arial" w:cs="Arial"/>
          <w:noProof/>
          <w:sz w:val="22"/>
          <w:szCs w:val="22"/>
          <w:vertAlign w:val="superscript"/>
        </w:rPr>
        <w:t>7</w:t>
      </w:r>
      <w:r w:rsidR="00ED7EC2" w:rsidRPr="00C41884">
        <w:rPr>
          <w:rFonts w:ascii="Arial" w:hAnsi="Arial" w:cs="Arial"/>
          <w:sz w:val="22"/>
          <w:szCs w:val="22"/>
        </w:rPr>
        <w:fldChar w:fldCharType="end"/>
      </w:r>
      <w:r w:rsidR="00ED7EC2" w:rsidRPr="00C41884">
        <w:rPr>
          <w:rFonts w:ascii="Arial" w:hAnsi="Arial" w:cs="Arial"/>
          <w:sz w:val="22"/>
          <w:szCs w:val="22"/>
        </w:rPr>
        <w:t xml:space="preserve"> though the effect of these distinct communities on the surrounding tissue has yet to be determined. Of specific interest to ACL reconstruction </w:t>
      </w:r>
      <w:r w:rsidR="00292B3B" w:rsidRPr="00C41884">
        <w:rPr>
          <w:rFonts w:ascii="Arial" w:hAnsi="Arial" w:cs="Arial"/>
          <w:sz w:val="22"/>
          <w:szCs w:val="22"/>
        </w:rPr>
        <w:t xml:space="preserve">is the effect of bacterial biofilms on </w:t>
      </w:r>
      <w:r w:rsidR="00ED7EC2" w:rsidRPr="00C41884">
        <w:rPr>
          <w:rFonts w:ascii="Arial" w:hAnsi="Arial" w:cs="Arial"/>
          <w:sz w:val="22"/>
          <w:szCs w:val="22"/>
        </w:rPr>
        <w:t>adjacent bo</w:t>
      </w:r>
      <w:r w:rsidR="00292B3B" w:rsidRPr="00C41884">
        <w:rPr>
          <w:rFonts w:ascii="Arial" w:hAnsi="Arial" w:cs="Arial"/>
          <w:sz w:val="22"/>
          <w:szCs w:val="22"/>
        </w:rPr>
        <w:t>ne within transosseous tunnels as well as the</w:t>
      </w:r>
      <w:r w:rsidR="00ED7EC2" w:rsidRPr="00C41884">
        <w:rPr>
          <w:rFonts w:ascii="Arial" w:hAnsi="Arial" w:cs="Arial"/>
          <w:sz w:val="22"/>
          <w:szCs w:val="22"/>
        </w:rPr>
        <w:t xml:space="preserve"> graft tissue</w:t>
      </w:r>
      <w:r w:rsidR="00292B3B" w:rsidRPr="00C41884">
        <w:rPr>
          <w:rFonts w:ascii="Arial" w:hAnsi="Arial" w:cs="Arial"/>
          <w:sz w:val="22"/>
          <w:szCs w:val="22"/>
        </w:rPr>
        <w:t xml:space="preserve"> itself (Figure 3)</w:t>
      </w:r>
      <w:r w:rsidR="00ED7EC2" w:rsidRPr="00C41884">
        <w:rPr>
          <w:rFonts w:ascii="Arial" w:hAnsi="Arial" w:cs="Arial"/>
          <w:sz w:val="22"/>
          <w:szCs w:val="22"/>
        </w:rPr>
        <w:t xml:space="preserve">. </w:t>
      </w:r>
      <w:r w:rsidR="003D2DF5" w:rsidRPr="00C41884">
        <w:rPr>
          <w:rFonts w:ascii="Arial" w:eastAsia="Times New Roman" w:hAnsi="Arial" w:cs="Arial"/>
          <w:sz w:val="22"/>
          <w:szCs w:val="22"/>
          <w:lang w:val="en"/>
        </w:rPr>
        <w:t>Tunnel widening commonly occurs after ACLR and has been associated with use of hamstring autograft</w:t>
      </w:r>
      <w:r w:rsidR="003D2DF5" w:rsidRPr="00C41884">
        <w:rPr>
          <w:rFonts w:ascii="Arial" w:hAnsi="Arial" w:cs="Arial"/>
          <w:sz w:val="22"/>
          <w:szCs w:val="22"/>
          <w:lang w:val="en"/>
        </w:rPr>
        <w:fldChar w:fldCharType="begin">
          <w:fldData xml:space="preserve">PEVuZE5vdGU+PENpdGU+PEF1dGhvcj5LbGVpbjwvQXV0aG9yPjxZZWFyPjIwMDM8L1llYXI+PElE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</w:fldData>
        </w:fldChar>
      </w:r>
      <w:r w:rsidR="00C41884">
        <w:rPr>
          <w:rFonts w:ascii="Arial" w:hAnsi="Arial" w:cs="Arial"/>
          <w:sz w:val="22"/>
          <w:szCs w:val="22"/>
          <w:lang w:val="en"/>
        </w:rPr>
        <w:instrText xml:space="preserve"> ADDIN EN.CITE </w:instrText>
      </w:r>
      <w:r w:rsidR="00C41884">
        <w:rPr>
          <w:rFonts w:ascii="Arial" w:hAnsi="Arial" w:cs="Arial"/>
          <w:sz w:val="22"/>
          <w:szCs w:val="22"/>
          <w:lang w:val="en"/>
        </w:rPr>
        <w:fldChar w:fldCharType="begin">
          <w:fldData xml:space="preserve">PEVuZE5vdGU+PENpdGU+PEF1dGhvcj5LbGVpbjwvQXV0aG9yPjxZZWFyPjIwMDM8L1llYXI+PElE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</w:fldData>
        </w:fldChar>
      </w:r>
      <w:r w:rsidR="00C41884">
        <w:rPr>
          <w:rFonts w:ascii="Arial" w:hAnsi="Arial" w:cs="Arial"/>
          <w:sz w:val="22"/>
          <w:szCs w:val="22"/>
          <w:lang w:val="en"/>
        </w:rPr>
        <w:instrText xml:space="preserve"> ADDIN EN.CITE.DATA </w:instrText>
      </w:r>
      <w:r w:rsidR="00C41884">
        <w:rPr>
          <w:rFonts w:ascii="Arial" w:hAnsi="Arial" w:cs="Arial"/>
          <w:sz w:val="22"/>
          <w:szCs w:val="22"/>
          <w:lang w:val="en"/>
        </w:rPr>
      </w:r>
      <w:r w:rsidR="00C41884">
        <w:rPr>
          <w:rFonts w:ascii="Arial" w:hAnsi="Arial" w:cs="Arial"/>
          <w:sz w:val="22"/>
          <w:szCs w:val="22"/>
          <w:lang w:val="en"/>
        </w:rPr>
        <w:fldChar w:fldCharType="end"/>
      </w:r>
      <w:r w:rsidR="003D2DF5" w:rsidRPr="00C41884">
        <w:rPr>
          <w:rFonts w:ascii="Arial" w:hAnsi="Arial" w:cs="Arial"/>
          <w:sz w:val="22"/>
          <w:szCs w:val="22"/>
          <w:lang w:val="en"/>
        </w:rPr>
      </w:r>
      <w:r w:rsidR="003D2DF5" w:rsidRPr="00C41884">
        <w:rPr>
          <w:rFonts w:ascii="Arial" w:hAnsi="Arial" w:cs="Arial"/>
          <w:sz w:val="22"/>
          <w:szCs w:val="22"/>
          <w:lang w:val="en"/>
        </w:rPr>
        <w:fldChar w:fldCharType="separate"/>
      </w:r>
      <w:r w:rsidR="00C41884" w:rsidRPr="00C41884">
        <w:rPr>
          <w:rFonts w:ascii="Arial" w:hAnsi="Arial" w:cs="Arial"/>
          <w:noProof/>
          <w:sz w:val="22"/>
          <w:szCs w:val="22"/>
          <w:vertAlign w:val="superscript"/>
          <w:lang w:val="en"/>
        </w:rPr>
        <w:t>9, 13</w:t>
      </w:r>
      <w:r w:rsidR="003D2DF5" w:rsidRPr="00C41884">
        <w:rPr>
          <w:rFonts w:ascii="Arial" w:hAnsi="Arial" w:cs="Arial"/>
          <w:sz w:val="22"/>
          <w:szCs w:val="22"/>
          <w:lang w:val="en"/>
        </w:rPr>
        <w:fldChar w:fldCharType="end"/>
      </w:r>
      <w:r w:rsidR="003D2DF5" w:rsidRPr="00C41884">
        <w:rPr>
          <w:rFonts w:ascii="Arial" w:eastAsia="Times New Roman" w:hAnsi="Arial" w:cs="Arial"/>
          <w:sz w:val="22"/>
          <w:szCs w:val="22"/>
          <w:lang w:val="en"/>
        </w:rPr>
        <w:t xml:space="preserve"> </w:t>
      </w:r>
      <w:r w:rsidR="003D2DF5" w:rsidRPr="00C41884">
        <w:rPr>
          <w:rFonts w:ascii="Arial" w:hAnsi="Arial" w:cs="Arial"/>
          <w:sz w:val="22"/>
          <w:szCs w:val="22"/>
        </w:rPr>
        <w:t xml:space="preserve">The mechanism of osteolysis and resulting tunnel widening around the tendon graft is not well understood, and no prior studies have investigated whether bacterial colonization is associated with tunnel widening. Alternatively, bacteria around the biofilm may have a direct effect on the tendon graft itself and result in decreased mechanical properties. </w:t>
      </w:r>
      <w:r w:rsidR="00F82FC9" w:rsidRPr="00C41884">
        <w:rPr>
          <w:rFonts w:ascii="Arial" w:hAnsi="Arial" w:cs="Arial"/>
          <w:sz w:val="22"/>
          <w:szCs w:val="22"/>
        </w:rPr>
        <w:t xml:space="preserve">Further research is needed to determine the degree to which biofilms on ACL grafts affect either tissue type. </w:t>
      </w:r>
      <w:r w:rsidR="003D2DF5" w:rsidRPr="00C41884">
        <w:rPr>
          <w:rFonts w:ascii="Arial" w:hAnsi="Arial" w:cs="Arial"/>
          <w:sz w:val="22"/>
          <w:szCs w:val="22"/>
        </w:rPr>
        <w:t xml:space="preserve"> </w:t>
      </w:r>
    </w:p>
    <w:p w14:paraId="2A5C3A82" w14:textId="77777777" w:rsidR="00AB6675" w:rsidRPr="00C41884" w:rsidRDefault="00F17962" w:rsidP="00ED7EC2">
      <w:pPr>
        <w:widowControl w:val="0"/>
        <w:autoSpaceDE w:val="0"/>
        <w:autoSpaceDN w:val="0"/>
        <w:adjustRightInd w:val="0"/>
        <w:spacing w:line="360" w:lineRule="auto"/>
        <w:ind w:firstLine="720"/>
        <w:contextualSpacing/>
        <w:rPr>
          <w:rFonts w:cs="Arial"/>
          <w:lang w:val="en-US"/>
        </w:rPr>
      </w:pPr>
      <w:r w:rsidRPr="00C41884">
        <w:rPr>
          <w:rFonts w:cs="Arial"/>
        </w:rPr>
        <w:t>There is some evidence of increased incidence of post-operative infection after ACL reconstruction performed with autograft vs. allograft. Katz et al report an incidence of clinically significant post-operative infection after ACL reconstruction of 1.2% after use of autograft and 0.6% after use of allograft</w:t>
      </w:r>
      <w:r w:rsidRPr="00C41884">
        <w:rPr>
          <w:rFonts w:cs="Arial"/>
          <w:lang w:val="en-US"/>
        </w:rPr>
        <w:t>.</w:t>
      </w:r>
      <w:r w:rsidR="00CD4123" w:rsidRPr="00C41884">
        <w:rPr>
          <w:rFonts w:cs="Arial"/>
          <w:lang w:val="en-US"/>
        </w:rPr>
        <w:fldChar w:fldCharType="begin"/>
      </w:r>
      <w:r w:rsidR="00C41884">
        <w:rPr>
          <w:rFonts w:cs="Arial"/>
          <w:lang w:val="en-US"/>
        </w:rPr>
        <w:instrText xml:space="preserve"> ADDIN EN.CITE &lt;EndNote&gt;&lt;Cite&gt;&lt;Author&gt;Katz&lt;/Author&gt;&lt;Year&gt;2008&lt;/Year&gt;&lt;IDText&gt;A retrospective comparison of the incidence of bacterial infection following anterior cruciate ligament reconstruction with autograft versus allograft&lt;/IDText&gt;&lt;DisplayText&gt;&lt;style face="superscript"&gt;11&lt;/style&gt;&lt;/DisplayText&gt;&lt;record&gt;&lt;dates&gt;&lt;pub-dates&gt;&lt;date&gt;Dec&lt;/date&gt;&lt;/pub-dates&gt;&lt;year&gt;2008&lt;/year&gt;&lt;/dates&gt;&lt;keywords&gt;&lt;keyword&gt;Adolescent&lt;/keyword&gt;&lt;keyword&gt;Adult&lt;/keyword&gt;&lt;keyword&gt;Anterior Cruciate Ligament&lt;/keyword&gt;&lt;keyword&gt;Anti-Bacterial Agents&lt;/keyword&gt;&lt;keyword&gt;Bacterial Infections&lt;/keyword&gt;&lt;keyword&gt;Centers for Disease Control and Prevention (U.S.)&lt;/keyword&gt;&lt;keyword&gt;Diabetes Mellitus&lt;/keyword&gt;&lt;keyword&gt;Humans&lt;/keyword&gt;&lt;keyword&gt;Middle Aged&lt;/keyword&gt;&lt;keyword&gt;Retrospective Studies&lt;/keyword&gt;&lt;keyword&gt;Smoking&lt;/keyword&gt;&lt;keyword&gt;Surgical Wound Infection&lt;/keyword&gt;&lt;keyword&gt;Transplantation, Autologous&lt;/keyword&gt;&lt;keyword&gt;Transplantation, Homologous&lt;/keyword&gt;&lt;keyword&gt;United States&lt;/keyword&gt;&lt;keyword&gt;Young Adult&lt;/keyword&gt;&lt;/keywords&gt;&lt;urls&gt;&lt;related-urls&gt;&lt;url&gt;https://www.ncbi.nlm.nih.gov/pubmed/19038702&lt;/url&gt;&lt;/related-urls&gt;&lt;/urls&gt;&lt;isbn&gt;1526-3231&lt;/isbn&gt;&lt;titles&gt;&lt;title&gt;A retrospective comparison of the incidence of bacterial infection following anterior cruciate ligament reconstruction with autograft versus allograft&lt;/title&gt;&lt;secondary-title&gt;Arthroscopy&lt;/secondary-title&gt;&lt;/titles&gt;&lt;pages&gt;1330-5&lt;/pages&gt;&lt;number&gt;12&lt;/number&gt;&lt;contributors&gt;&lt;authors&gt;&lt;author&gt;Katz, L. M.&lt;/author&gt;&lt;author&gt;Battaglia, T. C.&lt;/author&gt;&lt;author&gt;Patino, P.&lt;/author&gt;&lt;author&gt;Reichmann, W.&lt;/author&gt;&lt;author&gt;Hunter, D. J.&lt;/author&gt;&lt;author&gt;Richmond, J. C.&lt;/author&gt;&lt;/authors&gt;&lt;/contributors&gt;&lt;edition&gt;2008/09/13&lt;/edition&gt;&lt;language&gt;eng&lt;/language&gt;&lt;added-date format="utc"&gt;1484239714&lt;/added-date&gt;&lt;ref-type name="Journal Article"&gt;17&lt;/ref-type&gt;&lt;rec-number&gt;3560&lt;/rec-number&gt;&lt;last-updated-date format="utc"&gt;1484239714&lt;/last-updated-date&gt;&lt;accession-num&gt;19038702&lt;/accession-num&gt;&lt;electronic-resource-num&gt;10.1016/j.arthro.2008.07.015&lt;/electronic-resource-num&gt;&lt;volume&gt;24&lt;/volume&gt;&lt;/record&gt;&lt;/Cite&gt;&lt;/EndNote&gt;</w:instrText>
      </w:r>
      <w:r w:rsidR="00CD4123" w:rsidRPr="00C41884">
        <w:rPr>
          <w:rFonts w:cs="Arial"/>
          <w:lang w:val="en-US"/>
        </w:rPr>
        <w:fldChar w:fldCharType="separate"/>
      </w:r>
      <w:r w:rsidR="00C41884" w:rsidRPr="00C41884">
        <w:rPr>
          <w:rFonts w:cs="Arial"/>
          <w:noProof/>
          <w:vertAlign w:val="superscript"/>
          <w:lang w:val="en-US"/>
        </w:rPr>
        <w:t>11</w:t>
      </w:r>
      <w:r w:rsidR="00CD4123" w:rsidRPr="00C41884">
        <w:rPr>
          <w:rFonts w:cs="Arial"/>
          <w:lang w:val="en-US"/>
        </w:rPr>
        <w:fldChar w:fldCharType="end"/>
      </w:r>
      <w:r w:rsidR="00CD4123" w:rsidRPr="00C41884">
        <w:rPr>
          <w:rFonts w:cs="Arial"/>
          <w:lang w:val="en-US"/>
        </w:rPr>
        <w:t xml:space="preserve"> Maletis et al. further distinguished between types of autograft and found that hamstring autograft has an incidence of infection of 0.61% versus 0.07% for bone patella tendon bone (BPTB) autograft or 0.27% for allograft.</w:t>
      </w:r>
      <w:r w:rsidR="00CD4123" w:rsidRPr="00C41884">
        <w:rPr>
          <w:rFonts w:cs="Arial"/>
          <w:lang w:val="en-US"/>
        </w:rPr>
        <w:fldChar w:fldCharType="begin"/>
      </w:r>
      <w:r w:rsidR="00396C95">
        <w:rPr>
          <w:rFonts w:cs="Arial"/>
          <w:lang w:val="en-US"/>
        </w:rPr>
        <w:instrText xml:space="preserve"> ADDIN EN.CITE &lt;EndNote&gt;&lt;Cite&gt;&lt;Author&gt;Maletis&lt;/Author&gt;&lt;Year&gt;2013&lt;/Year&gt;&lt;IDText&gt;Incidence of postoperative anterior cruciate ligament reconstruction infections: graft choice makes a difference&lt;/IDText&gt;&lt;DisplayText&gt;&lt;style face="superscript"&gt;15&lt;/style&gt;&lt;/DisplayText&gt;&lt;record&gt;&lt;dates&gt;&lt;pub-dates&gt;&lt;date&gt;Aug&lt;/date&gt;&lt;/pub-dates&gt;&lt;year&gt;2013&lt;/year&gt;&lt;/dates&gt;&lt;keywords&gt;&lt;keyword&gt;Adult&lt;/keyword&gt;&lt;keyword&gt;Anterior Cruciate Ligament&lt;/keyword&gt;&lt;keyword&gt;Anterior Cruciate Ligament Injuries&lt;/keyword&gt;&lt;keyword&gt;Anterior Cruciate Ligament Reconstruction&lt;/keyword&gt;&lt;keyword&gt;Bone-Patellar Tendon-Bone Grafting&lt;/keyword&gt;&lt;keyword&gt;Cohort Studies&lt;/keyword&gt;&lt;keyword&gt;Female&lt;/keyword&gt;&lt;keyword&gt;Humans&lt;/keyword&gt;&lt;keyword&gt;Incidence&lt;/keyword&gt;&lt;keyword&gt;Knee Injuries&lt;/keyword&gt;&lt;keyword&gt;Logistic Models&lt;/keyword&gt;&lt;keyword&gt;Male&lt;/keyword&gt;&lt;keyword&gt;Odds Ratio&lt;/keyword&gt;&lt;keyword&gt;Retrospective Studies&lt;/keyword&gt;&lt;keyword&gt;Surgical Wound Infection&lt;/keyword&gt;&lt;keyword&gt;Tendons&lt;/keyword&gt;&lt;keyword&gt;Transplantation, Autologous&lt;/keyword&gt;&lt;keyword&gt;Transplantation, Homologous&lt;/keyword&gt;&lt;keyword&gt;Treatment Outcome&lt;/keyword&gt;&lt;/keywords&gt;&lt;urls&gt;&lt;related-urls&gt;&lt;url&gt;https://www.ncbi.nlm.nih.gov/pubmed/23749343&lt;/url&gt;&lt;/related-urls&gt;&lt;/urls&gt;&lt;isbn&gt;1552-3365&lt;/isbn&gt;&lt;titles&gt;&lt;title&gt;Incidence of postoperative anterior cruciate ligament reconstruction infections: graft choice makes a difference&lt;/title&gt;&lt;secondary-title&gt;Am J Sports Med&lt;/secondary-title&gt;&lt;/titles&gt;&lt;pages&gt;1780-5&lt;/pages&gt;&lt;number&gt;8&lt;/number&gt;&lt;contributors&gt;&lt;authors&gt;&lt;author&gt;Maletis, G. B.&lt;/author&gt;&lt;author&gt;Inacio, M. C.&lt;/author&gt;&lt;author&gt;Reynolds, S.&lt;/author&gt;&lt;author&gt;Desmond, J. L.&lt;/author&gt;&lt;author&gt;Maletis, M. M.&lt;/author&gt;&lt;author&gt;Funahashi, T. T.&lt;/author&gt;&lt;/authors&gt;&lt;/contributors&gt;&lt;edition&gt;2013/06/07&lt;/edition&gt;&lt;language&gt;eng&lt;/language&gt;&lt;added-date format="utc"&gt;1484239742&lt;/added-date&gt;&lt;ref-type name="Journal Article"&gt;17&lt;/ref-type&gt;&lt;rec-number&gt;3561&lt;/rec-number&gt;&lt;last-updated-date format="utc"&gt;1484239742&lt;/last-updated-date&gt;&lt;accession-num&gt;23749343&lt;/accession-num&gt;&lt;electronic-resource-num&gt;10.1177/0363546513490665&lt;/electronic-resource-num&gt;&lt;volume&gt;41&lt;/volume&gt;&lt;/record&gt;&lt;/Cite&gt;&lt;/EndNote&gt;</w:instrText>
      </w:r>
      <w:r w:rsidR="00CD4123" w:rsidRPr="00C41884">
        <w:rPr>
          <w:rFonts w:cs="Arial"/>
          <w:lang w:val="en-US"/>
        </w:rPr>
        <w:fldChar w:fldCharType="separate"/>
      </w:r>
      <w:r w:rsidR="00396C95" w:rsidRPr="00396C95">
        <w:rPr>
          <w:rFonts w:cs="Arial"/>
          <w:noProof/>
          <w:vertAlign w:val="superscript"/>
          <w:lang w:val="en-US"/>
        </w:rPr>
        <w:t>15</w:t>
      </w:r>
      <w:r w:rsidR="00CD4123" w:rsidRPr="00C41884">
        <w:rPr>
          <w:rFonts w:cs="Arial"/>
          <w:lang w:val="en-US"/>
        </w:rPr>
        <w:fldChar w:fldCharType="end"/>
      </w:r>
      <w:r w:rsidRPr="00C41884">
        <w:rPr>
          <w:rFonts w:cs="Arial"/>
          <w:lang w:val="en-US"/>
        </w:rPr>
        <w:t xml:space="preserve"> </w:t>
      </w:r>
      <w:r w:rsidR="00AE39CD" w:rsidRPr="00C41884">
        <w:rPr>
          <w:rFonts w:cs="Arial"/>
          <w:lang w:val="en-US"/>
        </w:rPr>
        <w:t xml:space="preserve">In our study, we did observe a trend toward higher bacterial concentrations among cases in which autograft was utilized during the prior ACL reconstruction. </w:t>
      </w:r>
      <w:r w:rsidR="00CD4123" w:rsidRPr="00C41884">
        <w:rPr>
          <w:rFonts w:cs="Arial"/>
          <w:lang w:val="en-US"/>
        </w:rPr>
        <w:t>Though not directly proven, the reduction of infection rates by Vertullo et al. after pre-soaking hamstring autograft in vancomycin solution</w:t>
      </w:r>
      <w:r w:rsidR="00CD4123" w:rsidRPr="00C41884">
        <w:rPr>
          <w:rFonts w:cs="Arial"/>
          <w:lang w:val="en-US"/>
        </w:rPr>
        <w:fldChar w:fldCharType="begin"/>
      </w:r>
      <w:r w:rsidR="00396C95">
        <w:rPr>
          <w:rFonts w:cs="Arial"/>
          <w:lang w:val="en-US"/>
        </w:rPr>
        <w:instrText xml:space="preserve"> ADDIN EN.CITE &lt;EndNote&gt;&lt;Cite&gt;&lt;Author&gt;Vertullo&lt;/Author&gt;&lt;Year&gt;2012&lt;/Year&gt;&lt;IDText&gt;A surgical technique using presoaked vancomycin hamstring grafts to decrease the risk of infection after anterior cruciate ligament reconstruction&lt;/IDText&gt;&lt;DisplayText&gt;&lt;style face="superscript"&gt;23&lt;/style&gt;&lt;/DisplayText&gt;&lt;record&gt;&lt;dates&gt;&lt;pub-dates&gt;&lt;date&gt;Mar&lt;/date&gt;&lt;/pub-dates&gt;&lt;year&gt;2012&lt;/year&gt;&lt;/dates&gt;&lt;keywords&gt;&lt;keyword&gt;Adult&lt;/keyword&gt;&lt;keyword&gt;Anterior Cruciate Ligament Reconstruction&lt;/keyword&gt;&lt;keyword&gt;Anti-Bacterial Agents&lt;/keyword&gt;&lt;keyword&gt;Antibiotic Prophylaxis&lt;/keyword&gt;&lt;keyword&gt;Arthritis, Infectious&lt;/keyword&gt;&lt;keyword&gt;Female&lt;/keyword&gt;&lt;keyword&gt;Humans&lt;/keyword&gt;&lt;keyword&gt;Male&lt;/keyword&gt;&lt;keyword&gt;Postoperative Complications&lt;/keyword&gt;&lt;keyword&gt;Retrospective Studies&lt;/keyword&gt;&lt;keyword&gt;Staphylococcal Infections&lt;/keyword&gt;&lt;keyword&gt;Staphylococcus epidermidis&lt;/keyword&gt;&lt;keyword&gt;Tendons&lt;/keyword&gt;&lt;keyword&gt;Treatment Outcome&lt;/keyword&gt;&lt;keyword&gt;Vancomycin&lt;/keyword&gt;&lt;/keywords&gt;&lt;urls&gt;&lt;related-urls&gt;&lt;url&gt;https://www.ncbi.nlm.nih.gov/pubmed/22112612&lt;/url&gt;&lt;/related-urls&gt;&lt;/urls&gt;&lt;isbn&gt;1526-3231&lt;/isbn&gt;&lt;titles&gt;&lt;title&gt;A surgical technique using presoaked vancomycin hamstring grafts to decrease the risk of infection after anterior cruciate ligament reconstruction&lt;/title&gt;&lt;secondary-title&gt;Arthroscopy&lt;/secondary-title&gt;&lt;/titles&gt;&lt;pages&gt;337-42&lt;/pages&gt;&lt;number&gt;3&lt;/number&gt;&lt;contributors&gt;&lt;authors&gt;&lt;author&gt;Vertullo, C. J.&lt;/author&gt;&lt;author&gt;Quick, M.&lt;/author&gt;&lt;author&gt;Jones, A.&lt;/author&gt;&lt;author&gt;Grayson, J. E.&lt;/author&gt;&lt;/authors&gt;&lt;/contributors&gt;&lt;edition&gt;2011/11/23&lt;/edition&gt;&lt;language&gt;eng&lt;/language&gt;&lt;added-date format="utc"&gt;1484244470&lt;/added-date&gt;&lt;ref-type name="Journal Article"&gt;17&lt;/ref-type&gt;&lt;rec-number&gt;3564&lt;/rec-number&gt;&lt;last-updated-date format="utc"&gt;1484244470&lt;/last-updated-date&gt;&lt;accession-num&gt;22112612&lt;/accession-num&gt;&lt;electronic-resource-num&gt;10.1016/j.arthro.2011.08.301&lt;/electronic-resource-num&gt;&lt;volume&gt;28&lt;/volume&gt;&lt;/record&gt;&lt;/Cite&gt;&lt;/EndNote&gt;</w:instrText>
      </w:r>
      <w:r w:rsidR="00CD4123" w:rsidRPr="00C41884">
        <w:rPr>
          <w:rFonts w:cs="Arial"/>
          <w:lang w:val="en-US"/>
        </w:rPr>
        <w:fldChar w:fldCharType="separate"/>
      </w:r>
      <w:r w:rsidR="00396C95" w:rsidRPr="00396C95">
        <w:rPr>
          <w:rFonts w:cs="Arial"/>
          <w:noProof/>
          <w:vertAlign w:val="superscript"/>
          <w:lang w:val="en-US"/>
        </w:rPr>
        <w:t>23</w:t>
      </w:r>
      <w:r w:rsidR="00CD4123" w:rsidRPr="00C41884">
        <w:rPr>
          <w:rFonts w:cs="Arial"/>
          <w:lang w:val="en-US"/>
        </w:rPr>
        <w:fldChar w:fldCharType="end"/>
      </w:r>
      <w:r w:rsidR="00CD4123" w:rsidRPr="00C41884">
        <w:rPr>
          <w:rFonts w:cs="Arial"/>
          <w:lang w:val="en-US"/>
        </w:rPr>
        <w:t xml:space="preserve"> suggests that higher infection rates with hamstring autograft may in part be due to higher bacterial loads on the graft at time of fixation. </w:t>
      </w:r>
    </w:p>
    <w:p w14:paraId="2F3D57DB" w14:textId="77777777" w:rsidR="00AB6675" w:rsidRPr="00C41884" w:rsidRDefault="00F1700F" w:rsidP="00ED7EC2">
      <w:pPr>
        <w:widowControl w:val="0"/>
        <w:autoSpaceDE w:val="0"/>
        <w:autoSpaceDN w:val="0"/>
        <w:adjustRightInd w:val="0"/>
        <w:spacing w:line="360" w:lineRule="auto"/>
        <w:ind w:firstLine="720"/>
        <w:contextualSpacing/>
        <w:rPr>
          <w:rFonts w:cs="Arial"/>
        </w:rPr>
      </w:pPr>
      <w:r w:rsidRPr="00C41884">
        <w:rPr>
          <w:rFonts w:cs="Arial"/>
        </w:rPr>
        <w:t>There were several limitations to the current study. Due to variation</w:t>
      </w:r>
      <w:r w:rsidR="00260FA2" w:rsidRPr="00C41884">
        <w:rPr>
          <w:rFonts w:cs="Arial"/>
        </w:rPr>
        <w:t>s</w:t>
      </w:r>
      <w:r w:rsidRPr="00C41884">
        <w:rPr>
          <w:rFonts w:cs="Arial"/>
        </w:rPr>
        <w:t xml:space="preserve"> in torn graft </w:t>
      </w:r>
      <w:r w:rsidR="00A82A99" w:rsidRPr="00C41884">
        <w:rPr>
          <w:rFonts w:cs="Arial"/>
        </w:rPr>
        <w:t>t</w:t>
      </w:r>
      <w:r w:rsidRPr="00C41884">
        <w:rPr>
          <w:rFonts w:cs="Arial"/>
        </w:rPr>
        <w:t xml:space="preserve">issue </w:t>
      </w:r>
      <w:r w:rsidR="00A82A99" w:rsidRPr="00C41884">
        <w:rPr>
          <w:rFonts w:cs="Arial"/>
        </w:rPr>
        <w:t>structural</w:t>
      </w:r>
      <w:r w:rsidRPr="00C41884">
        <w:rPr>
          <w:rFonts w:cs="Arial"/>
        </w:rPr>
        <w:t xml:space="preserve"> properties</w:t>
      </w:r>
      <w:r w:rsidR="0025493B" w:rsidRPr="00C41884">
        <w:rPr>
          <w:rFonts w:cs="Arial"/>
        </w:rPr>
        <w:t xml:space="preserve"> and the inability to obtain an accurate dry weight of </w:t>
      </w:r>
      <w:r w:rsidR="0025493B" w:rsidRPr="00C41884">
        <w:rPr>
          <w:rFonts w:cs="Arial"/>
        </w:rPr>
        <w:lastRenderedPageBreak/>
        <w:t>the sample</w:t>
      </w:r>
      <w:r w:rsidRPr="00C41884">
        <w:rPr>
          <w:rFonts w:cs="Arial"/>
        </w:rPr>
        <w:t>,</w:t>
      </w:r>
      <w:r w:rsidR="00A82A99" w:rsidRPr="00C41884">
        <w:rPr>
          <w:rFonts w:cs="Arial"/>
        </w:rPr>
        <w:t xml:space="preserve"> substantial variability was introduced in the initial tissue steps required </w:t>
      </w:r>
      <w:r w:rsidR="00260FA2" w:rsidRPr="00C41884">
        <w:rPr>
          <w:rFonts w:cs="Arial"/>
        </w:rPr>
        <w:t xml:space="preserve">for </w:t>
      </w:r>
      <w:r w:rsidR="0025493B" w:rsidRPr="00C41884">
        <w:rPr>
          <w:rFonts w:cs="Arial"/>
        </w:rPr>
        <w:t>bacterial DNA extraction</w:t>
      </w:r>
      <w:r w:rsidR="00A82A99" w:rsidRPr="00C41884">
        <w:rPr>
          <w:rFonts w:cs="Arial"/>
        </w:rPr>
        <w:t xml:space="preserve">. </w:t>
      </w:r>
      <w:r w:rsidR="00CD4123" w:rsidRPr="00C41884">
        <w:rPr>
          <w:rFonts w:cs="Arial"/>
        </w:rPr>
        <w:t xml:space="preserve">This did not affect our ability to detect whether bacterial DNA was present though it did limit our ability to assess concentration of bacterial DNA (it was reported semi-quantitatively as nanograms per sample in this study rather than nanograms per unit volume). </w:t>
      </w:r>
      <w:r w:rsidR="0025493B" w:rsidRPr="00C41884">
        <w:rPr>
          <w:rFonts w:cs="Arial"/>
        </w:rPr>
        <w:t xml:space="preserve">Our choice of control (primary ACL reconstruction cases) effectively controlled for environmental contamination in the operating room as a source of bacterial DNA. However, it does not control for the possibility of ubiquitous bacterial colonization of sites of previous soft tissue transosseous grafts about the knee. We cannot determine with the current study design whether bacterial DNA is equally as prevalent on intact ACL reconstruction grafts. </w:t>
      </w:r>
    </w:p>
    <w:p w14:paraId="5F604319" w14:textId="77777777" w:rsidR="0024007C" w:rsidRPr="00C41884" w:rsidRDefault="009D61DC" w:rsidP="00AB6675">
      <w:pPr>
        <w:widowControl w:val="0"/>
        <w:autoSpaceDE w:val="0"/>
        <w:autoSpaceDN w:val="0"/>
        <w:adjustRightInd w:val="0"/>
        <w:spacing w:line="360" w:lineRule="auto"/>
        <w:ind w:firstLine="720"/>
        <w:contextualSpacing/>
        <w:rPr>
          <w:rFonts w:cs="Arial"/>
        </w:rPr>
      </w:pPr>
      <w:r w:rsidRPr="00C41884">
        <w:rPr>
          <w:rFonts w:cs="Arial"/>
        </w:rPr>
        <w:t>In conclusion, b</w:t>
      </w:r>
      <w:r w:rsidR="0024007C" w:rsidRPr="00C41884">
        <w:rPr>
          <w:rFonts w:cs="Arial"/>
        </w:rPr>
        <w:t>acteria is often present in torn graft tissue at time of revision ACL reconstruction and at much higher rates than seen from similar graft tissue samples from primary ACL reconstructions</w:t>
      </w:r>
      <w:r w:rsidR="00BD1736" w:rsidRPr="00C41884">
        <w:rPr>
          <w:rFonts w:cs="Arial"/>
        </w:rPr>
        <w:t xml:space="preserve">. </w:t>
      </w:r>
      <w:r w:rsidR="0024007C" w:rsidRPr="00C41884">
        <w:rPr>
          <w:rFonts w:cs="Arial"/>
        </w:rPr>
        <w:t xml:space="preserve">These findings suggest likely bacterial colonization of many failed ACL grafts though the causal relationship between graft colonization and failure remains unclear. </w:t>
      </w:r>
    </w:p>
    <w:p w14:paraId="0AFB0E6C" w14:textId="77777777" w:rsidR="00A802D2" w:rsidRPr="00C41884" w:rsidRDefault="00A802D2" w:rsidP="00AB6675">
      <w:pPr>
        <w:widowControl w:val="0"/>
        <w:autoSpaceDE w:val="0"/>
        <w:autoSpaceDN w:val="0"/>
        <w:adjustRightInd w:val="0"/>
        <w:spacing w:line="360" w:lineRule="auto"/>
        <w:contextualSpacing/>
        <w:rPr>
          <w:rFonts w:cs="Arial"/>
        </w:rPr>
      </w:pPr>
    </w:p>
    <w:p w14:paraId="5C64EDC5" w14:textId="77777777" w:rsidR="00A802D2" w:rsidRPr="00C41884" w:rsidRDefault="00A802D2" w:rsidP="00AB6675">
      <w:pPr>
        <w:widowControl w:val="0"/>
        <w:autoSpaceDE w:val="0"/>
        <w:autoSpaceDN w:val="0"/>
        <w:adjustRightInd w:val="0"/>
        <w:contextualSpacing/>
        <w:rPr>
          <w:rFonts w:cs="Arial"/>
        </w:rPr>
      </w:pPr>
    </w:p>
    <w:p w14:paraId="270282AC" w14:textId="77777777" w:rsidR="0024007C" w:rsidRPr="00C41884" w:rsidRDefault="0024007C" w:rsidP="00AB6675">
      <w:pPr>
        <w:rPr>
          <w:rFonts w:cs="Arial"/>
        </w:rPr>
      </w:pPr>
    </w:p>
    <w:p w14:paraId="265BCDBD" w14:textId="77777777" w:rsidR="00CC4D0C" w:rsidRPr="00C41884" w:rsidRDefault="00CC4D0C" w:rsidP="00AB6675">
      <w:pPr>
        <w:rPr>
          <w:rFonts w:cs="Arial"/>
        </w:rPr>
      </w:pPr>
    </w:p>
    <w:p w14:paraId="2AF0898D" w14:textId="77777777" w:rsidR="00CC4D0C" w:rsidRPr="00C41884" w:rsidRDefault="00CC4D0C" w:rsidP="00AB6675">
      <w:pPr>
        <w:widowControl w:val="0"/>
        <w:autoSpaceDE w:val="0"/>
        <w:autoSpaceDN w:val="0"/>
        <w:adjustRightInd w:val="0"/>
        <w:contextualSpacing/>
        <w:rPr>
          <w:rFonts w:cs="Arial"/>
        </w:rPr>
      </w:pPr>
      <w:r w:rsidRPr="00C41884">
        <w:rPr>
          <w:rFonts w:cs="Arial"/>
          <w:b/>
        </w:rPr>
        <w:t>Table 1.</w:t>
      </w:r>
      <w:r w:rsidRPr="00C41884">
        <w:rPr>
          <w:rFonts w:cs="Arial"/>
        </w:rPr>
        <w:t xml:space="preserve"> Clinical data </w:t>
      </w:r>
    </w:p>
    <w:p w14:paraId="68D9C169" w14:textId="77777777" w:rsidR="00CC4D0C" w:rsidRPr="00C41884" w:rsidRDefault="00CC4D0C" w:rsidP="00AB6675">
      <w:pPr>
        <w:rPr>
          <w:rFonts w:cs="Arial"/>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3510"/>
        <w:gridCol w:w="2369"/>
      </w:tblGrid>
      <w:tr w:rsidR="00B44F44" w:rsidRPr="00C41884" w14:paraId="57AFB067" w14:textId="77777777" w:rsidTr="00E955B6">
        <w:tc>
          <w:tcPr>
            <w:tcW w:w="1708" w:type="dxa"/>
          </w:tcPr>
          <w:p w14:paraId="04DDB529" w14:textId="77777777" w:rsidR="00B44F44" w:rsidRPr="00E955B6" w:rsidRDefault="00B44F44" w:rsidP="00AB6675">
            <w:pPr>
              <w:widowControl w:val="0"/>
              <w:autoSpaceDE w:val="0"/>
              <w:autoSpaceDN w:val="0"/>
              <w:adjustRightInd w:val="0"/>
              <w:contextualSpacing/>
              <w:rPr>
                <w:rFonts w:cs="Arial"/>
                <w:b/>
              </w:rPr>
            </w:pPr>
          </w:p>
        </w:tc>
        <w:tc>
          <w:tcPr>
            <w:tcW w:w="3620" w:type="dxa"/>
          </w:tcPr>
          <w:p w14:paraId="487B9B78" w14:textId="77777777" w:rsidR="00B44F44" w:rsidRPr="00E955B6" w:rsidRDefault="00B44F44" w:rsidP="00AB6675">
            <w:pPr>
              <w:widowControl w:val="0"/>
              <w:autoSpaceDE w:val="0"/>
              <w:autoSpaceDN w:val="0"/>
              <w:adjustRightInd w:val="0"/>
              <w:contextualSpacing/>
              <w:rPr>
                <w:rFonts w:cs="Arial"/>
                <w:b/>
              </w:rPr>
            </w:pPr>
            <w:r w:rsidRPr="00E955B6">
              <w:rPr>
                <w:rFonts w:cs="Arial"/>
                <w:b/>
              </w:rPr>
              <w:t>Revision cases</w:t>
            </w:r>
            <w:r w:rsidR="00E955B6" w:rsidRPr="00E955B6">
              <w:rPr>
                <w:rFonts w:cs="Arial"/>
                <w:b/>
              </w:rPr>
              <w:t xml:space="preserve"> (n=31)</w:t>
            </w:r>
          </w:p>
        </w:tc>
        <w:tc>
          <w:tcPr>
            <w:tcW w:w="2430" w:type="dxa"/>
          </w:tcPr>
          <w:p w14:paraId="49081F90" w14:textId="77777777" w:rsidR="00B44F44" w:rsidRPr="00E955B6" w:rsidRDefault="00B44F44" w:rsidP="00AB6675">
            <w:pPr>
              <w:widowControl w:val="0"/>
              <w:autoSpaceDE w:val="0"/>
              <w:autoSpaceDN w:val="0"/>
              <w:adjustRightInd w:val="0"/>
              <w:contextualSpacing/>
              <w:rPr>
                <w:rFonts w:cs="Arial"/>
                <w:b/>
              </w:rPr>
            </w:pPr>
            <w:r w:rsidRPr="00E955B6">
              <w:rPr>
                <w:rFonts w:cs="Arial"/>
                <w:b/>
              </w:rPr>
              <w:t xml:space="preserve">Control cases (primary ACL) </w:t>
            </w:r>
            <w:r w:rsidR="00E955B6" w:rsidRPr="00E955B6">
              <w:rPr>
                <w:rFonts w:cs="Arial"/>
                <w:b/>
              </w:rPr>
              <w:t>(n=5)</w:t>
            </w:r>
          </w:p>
        </w:tc>
      </w:tr>
      <w:tr w:rsidR="00B44F44" w:rsidRPr="00C41884" w14:paraId="052236DA" w14:textId="77777777" w:rsidTr="00E955B6">
        <w:tc>
          <w:tcPr>
            <w:tcW w:w="1708" w:type="dxa"/>
          </w:tcPr>
          <w:p w14:paraId="0A0F3823" w14:textId="77777777" w:rsidR="00B44F44" w:rsidRPr="00E955B6" w:rsidRDefault="00B44F44" w:rsidP="00AB6675">
            <w:pPr>
              <w:widowControl w:val="0"/>
              <w:autoSpaceDE w:val="0"/>
              <w:autoSpaceDN w:val="0"/>
              <w:adjustRightInd w:val="0"/>
              <w:contextualSpacing/>
              <w:rPr>
                <w:rFonts w:cs="Arial"/>
                <w:b/>
              </w:rPr>
            </w:pPr>
            <w:r w:rsidRPr="00E955B6">
              <w:rPr>
                <w:rFonts w:cs="Arial"/>
                <w:b/>
              </w:rPr>
              <w:t>Age</w:t>
            </w:r>
          </w:p>
        </w:tc>
        <w:tc>
          <w:tcPr>
            <w:tcW w:w="3620" w:type="dxa"/>
          </w:tcPr>
          <w:p w14:paraId="04E94C98" w14:textId="77777777" w:rsidR="00B44F44" w:rsidRPr="00C41884" w:rsidRDefault="00E955B6" w:rsidP="00AB6675">
            <w:pPr>
              <w:widowControl w:val="0"/>
              <w:autoSpaceDE w:val="0"/>
              <w:autoSpaceDN w:val="0"/>
              <w:adjustRightInd w:val="0"/>
              <w:contextualSpacing/>
              <w:rPr>
                <w:rFonts w:cs="Arial"/>
              </w:rPr>
            </w:pPr>
            <w:r>
              <w:rPr>
                <w:rFonts w:cs="Arial"/>
              </w:rPr>
              <w:t>Mean 28.2 SD 11.9</w:t>
            </w:r>
          </w:p>
        </w:tc>
        <w:tc>
          <w:tcPr>
            <w:tcW w:w="2430" w:type="dxa"/>
          </w:tcPr>
          <w:p w14:paraId="052C0757" w14:textId="77777777" w:rsidR="00B44F44" w:rsidRPr="00C41884" w:rsidRDefault="00B44F44" w:rsidP="00AB6675">
            <w:pPr>
              <w:widowControl w:val="0"/>
              <w:autoSpaceDE w:val="0"/>
              <w:autoSpaceDN w:val="0"/>
              <w:adjustRightInd w:val="0"/>
              <w:contextualSpacing/>
              <w:rPr>
                <w:rFonts w:cs="Arial"/>
              </w:rPr>
            </w:pPr>
            <w:r w:rsidRPr="00C41884">
              <w:rPr>
                <w:rFonts w:cs="Arial"/>
              </w:rPr>
              <w:t>Mean 22.6 SD 4.6</w:t>
            </w:r>
          </w:p>
        </w:tc>
      </w:tr>
      <w:tr w:rsidR="00B44F44" w:rsidRPr="00C41884" w14:paraId="21017EC6" w14:textId="77777777" w:rsidTr="00E955B6">
        <w:tc>
          <w:tcPr>
            <w:tcW w:w="1708" w:type="dxa"/>
          </w:tcPr>
          <w:p w14:paraId="0C9EFD0D" w14:textId="77777777" w:rsidR="00B44F44" w:rsidRPr="00E955B6" w:rsidRDefault="00B44F44" w:rsidP="00AB6675">
            <w:pPr>
              <w:widowControl w:val="0"/>
              <w:autoSpaceDE w:val="0"/>
              <w:autoSpaceDN w:val="0"/>
              <w:adjustRightInd w:val="0"/>
              <w:contextualSpacing/>
              <w:rPr>
                <w:rFonts w:cs="Arial"/>
                <w:b/>
              </w:rPr>
            </w:pPr>
            <w:r w:rsidRPr="00E955B6">
              <w:rPr>
                <w:rFonts w:cs="Arial"/>
                <w:b/>
              </w:rPr>
              <w:t>Gender</w:t>
            </w:r>
          </w:p>
        </w:tc>
        <w:tc>
          <w:tcPr>
            <w:tcW w:w="3620" w:type="dxa"/>
          </w:tcPr>
          <w:p w14:paraId="4A5E8382" w14:textId="77777777" w:rsidR="00B44F44" w:rsidRPr="00C41884" w:rsidRDefault="00B44F44" w:rsidP="00AB6675">
            <w:pPr>
              <w:widowControl w:val="0"/>
              <w:autoSpaceDE w:val="0"/>
              <w:autoSpaceDN w:val="0"/>
              <w:adjustRightInd w:val="0"/>
              <w:contextualSpacing/>
              <w:rPr>
                <w:rFonts w:cs="Arial"/>
              </w:rPr>
            </w:pPr>
            <w:r w:rsidRPr="00C41884">
              <w:rPr>
                <w:rFonts w:cs="Arial"/>
              </w:rPr>
              <w:t>18 (58%) Male</w:t>
            </w:r>
          </w:p>
          <w:p w14:paraId="26E7FD60" w14:textId="77777777" w:rsidR="00B44F44" w:rsidRPr="00C41884" w:rsidRDefault="00B44F44" w:rsidP="00AB6675">
            <w:pPr>
              <w:widowControl w:val="0"/>
              <w:autoSpaceDE w:val="0"/>
              <w:autoSpaceDN w:val="0"/>
              <w:adjustRightInd w:val="0"/>
              <w:contextualSpacing/>
              <w:rPr>
                <w:rFonts w:cs="Arial"/>
              </w:rPr>
            </w:pPr>
            <w:r w:rsidRPr="00C41884">
              <w:rPr>
                <w:rFonts w:cs="Arial"/>
              </w:rPr>
              <w:t>13 (42%) Female</w:t>
            </w:r>
          </w:p>
        </w:tc>
        <w:tc>
          <w:tcPr>
            <w:tcW w:w="2430" w:type="dxa"/>
          </w:tcPr>
          <w:p w14:paraId="2CF01BFA" w14:textId="77777777" w:rsidR="00B44F44" w:rsidRPr="00C41884" w:rsidRDefault="00B44F44" w:rsidP="00AB6675">
            <w:pPr>
              <w:widowControl w:val="0"/>
              <w:autoSpaceDE w:val="0"/>
              <w:autoSpaceDN w:val="0"/>
              <w:adjustRightInd w:val="0"/>
              <w:contextualSpacing/>
              <w:rPr>
                <w:rFonts w:cs="Arial"/>
              </w:rPr>
            </w:pPr>
            <w:r w:rsidRPr="00C41884">
              <w:rPr>
                <w:rFonts w:cs="Arial"/>
              </w:rPr>
              <w:t>4 (80%) Male</w:t>
            </w:r>
          </w:p>
          <w:p w14:paraId="126DFFF8" w14:textId="77777777" w:rsidR="00B44F44" w:rsidRPr="00C41884" w:rsidRDefault="00B44F44" w:rsidP="00AB6675">
            <w:pPr>
              <w:widowControl w:val="0"/>
              <w:autoSpaceDE w:val="0"/>
              <w:autoSpaceDN w:val="0"/>
              <w:adjustRightInd w:val="0"/>
              <w:contextualSpacing/>
              <w:rPr>
                <w:rFonts w:cs="Arial"/>
              </w:rPr>
            </w:pPr>
            <w:r w:rsidRPr="00C41884">
              <w:rPr>
                <w:rFonts w:cs="Arial"/>
              </w:rPr>
              <w:t>1 (20%) Female</w:t>
            </w:r>
          </w:p>
        </w:tc>
      </w:tr>
      <w:tr w:rsidR="00B44F44" w:rsidRPr="00C41884" w14:paraId="375732CC" w14:textId="77777777" w:rsidTr="00E955B6">
        <w:tc>
          <w:tcPr>
            <w:tcW w:w="1708" w:type="dxa"/>
          </w:tcPr>
          <w:p w14:paraId="516935D0" w14:textId="77777777" w:rsidR="00B44F44" w:rsidRPr="00E955B6" w:rsidRDefault="00B44F44" w:rsidP="00AB6675">
            <w:pPr>
              <w:widowControl w:val="0"/>
              <w:autoSpaceDE w:val="0"/>
              <w:autoSpaceDN w:val="0"/>
              <w:adjustRightInd w:val="0"/>
              <w:contextualSpacing/>
              <w:rPr>
                <w:rFonts w:cs="Arial"/>
                <w:b/>
              </w:rPr>
            </w:pPr>
            <w:r w:rsidRPr="00E955B6">
              <w:rPr>
                <w:rFonts w:cs="Arial"/>
                <w:b/>
              </w:rPr>
              <w:t>Number of prior ACL reconstructions</w:t>
            </w:r>
          </w:p>
        </w:tc>
        <w:tc>
          <w:tcPr>
            <w:tcW w:w="3620" w:type="dxa"/>
          </w:tcPr>
          <w:p w14:paraId="4C425C21" w14:textId="77777777" w:rsidR="00B44F44" w:rsidRPr="00C41884" w:rsidRDefault="00253166" w:rsidP="00AB6675">
            <w:pPr>
              <w:widowControl w:val="0"/>
              <w:autoSpaceDE w:val="0"/>
              <w:autoSpaceDN w:val="0"/>
              <w:adjustRightInd w:val="0"/>
              <w:contextualSpacing/>
              <w:rPr>
                <w:rFonts w:cs="Arial"/>
              </w:rPr>
            </w:pPr>
            <w:r w:rsidRPr="00C41884">
              <w:rPr>
                <w:rFonts w:cs="Arial"/>
              </w:rPr>
              <w:t>Failed primary ACLR</w:t>
            </w:r>
            <w:r w:rsidR="00B44F44" w:rsidRPr="00C41884">
              <w:rPr>
                <w:rFonts w:cs="Arial"/>
              </w:rPr>
              <w:t>: 24 (</w:t>
            </w:r>
            <w:r w:rsidRPr="00C41884">
              <w:rPr>
                <w:rFonts w:cs="Arial"/>
              </w:rPr>
              <w:t>77%)</w:t>
            </w:r>
          </w:p>
          <w:p w14:paraId="28D54996" w14:textId="77777777" w:rsidR="00253166" w:rsidRPr="00C41884" w:rsidRDefault="00253166" w:rsidP="00AB6675">
            <w:pPr>
              <w:widowControl w:val="0"/>
              <w:autoSpaceDE w:val="0"/>
              <w:autoSpaceDN w:val="0"/>
              <w:adjustRightInd w:val="0"/>
              <w:contextualSpacing/>
              <w:rPr>
                <w:rFonts w:cs="Arial"/>
              </w:rPr>
            </w:pPr>
            <w:r w:rsidRPr="00C41884">
              <w:rPr>
                <w:rFonts w:cs="Arial"/>
              </w:rPr>
              <w:t>Failed 1</w:t>
            </w:r>
            <w:r w:rsidRPr="00C41884">
              <w:rPr>
                <w:rFonts w:cs="Arial"/>
                <w:vertAlign w:val="superscript"/>
              </w:rPr>
              <w:t>st</w:t>
            </w:r>
            <w:r w:rsidRPr="00C41884">
              <w:rPr>
                <w:rFonts w:cs="Arial"/>
              </w:rPr>
              <w:t xml:space="preserve"> revision ACLR: 6 (19%)</w:t>
            </w:r>
          </w:p>
          <w:p w14:paraId="1974D30A" w14:textId="77777777" w:rsidR="00253166" w:rsidRPr="00C41884" w:rsidRDefault="00253166" w:rsidP="00AB6675">
            <w:pPr>
              <w:widowControl w:val="0"/>
              <w:autoSpaceDE w:val="0"/>
              <w:autoSpaceDN w:val="0"/>
              <w:adjustRightInd w:val="0"/>
              <w:contextualSpacing/>
              <w:rPr>
                <w:rFonts w:cs="Arial"/>
              </w:rPr>
            </w:pPr>
            <w:r w:rsidRPr="00C41884">
              <w:rPr>
                <w:rFonts w:cs="Arial"/>
              </w:rPr>
              <w:t>Failed 2</w:t>
            </w:r>
            <w:r w:rsidRPr="00C41884">
              <w:rPr>
                <w:rFonts w:cs="Arial"/>
                <w:vertAlign w:val="superscript"/>
              </w:rPr>
              <w:t>nd</w:t>
            </w:r>
            <w:r w:rsidRPr="00C41884">
              <w:rPr>
                <w:rFonts w:cs="Arial"/>
              </w:rPr>
              <w:t xml:space="preserve"> revision ACLR: 1 (3%)</w:t>
            </w:r>
          </w:p>
        </w:tc>
        <w:tc>
          <w:tcPr>
            <w:tcW w:w="2430" w:type="dxa"/>
          </w:tcPr>
          <w:p w14:paraId="31D0EE6A" w14:textId="77777777" w:rsidR="00B44F44" w:rsidRPr="00C41884" w:rsidRDefault="00253166" w:rsidP="00AB6675">
            <w:pPr>
              <w:widowControl w:val="0"/>
              <w:autoSpaceDE w:val="0"/>
              <w:autoSpaceDN w:val="0"/>
              <w:adjustRightInd w:val="0"/>
              <w:contextualSpacing/>
              <w:rPr>
                <w:rFonts w:cs="Arial"/>
              </w:rPr>
            </w:pPr>
            <w:r w:rsidRPr="00C41884">
              <w:rPr>
                <w:rFonts w:cs="Arial"/>
              </w:rPr>
              <w:t>N/A</w:t>
            </w:r>
          </w:p>
        </w:tc>
      </w:tr>
      <w:tr w:rsidR="00B44F44" w:rsidRPr="00C41884" w14:paraId="62F8C3DD" w14:textId="77777777" w:rsidTr="00E955B6">
        <w:tc>
          <w:tcPr>
            <w:tcW w:w="1708" w:type="dxa"/>
          </w:tcPr>
          <w:p w14:paraId="2744913B" w14:textId="77777777" w:rsidR="00B44F44" w:rsidRPr="00E955B6" w:rsidRDefault="00B44F44" w:rsidP="00AB6675">
            <w:pPr>
              <w:widowControl w:val="0"/>
              <w:autoSpaceDE w:val="0"/>
              <w:autoSpaceDN w:val="0"/>
              <w:adjustRightInd w:val="0"/>
              <w:contextualSpacing/>
              <w:rPr>
                <w:rFonts w:cs="Arial"/>
                <w:b/>
              </w:rPr>
            </w:pPr>
            <w:r w:rsidRPr="00E955B6">
              <w:rPr>
                <w:rFonts w:cs="Arial"/>
                <w:b/>
              </w:rPr>
              <w:t>Graft used during previous ACLR</w:t>
            </w:r>
          </w:p>
        </w:tc>
        <w:tc>
          <w:tcPr>
            <w:tcW w:w="3620" w:type="dxa"/>
          </w:tcPr>
          <w:p w14:paraId="0C84451A" w14:textId="77777777" w:rsidR="00B44F44" w:rsidRPr="00C41884" w:rsidRDefault="00CD4123" w:rsidP="00AB6675">
            <w:pPr>
              <w:widowControl w:val="0"/>
              <w:autoSpaceDE w:val="0"/>
              <w:autoSpaceDN w:val="0"/>
              <w:adjustRightInd w:val="0"/>
              <w:contextualSpacing/>
              <w:rPr>
                <w:rFonts w:cs="Arial"/>
              </w:rPr>
            </w:pPr>
            <w:r w:rsidRPr="00C41884">
              <w:rPr>
                <w:rFonts w:cs="Arial"/>
              </w:rPr>
              <w:t>Autograft:</w:t>
            </w:r>
            <w:r w:rsidR="00253166" w:rsidRPr="00C41884">
              <w:rPr>
                <w:rFonts w:cs="Arial"/>
              </w:rPr>
              <w:t xml:space="preserve"> 23 (74%)</w:t>
            </w:r>
          </w:p>
          <w:p w14:paraId="495BA08E" w14:textId="77777777" w:rsidR="00253166" w:rsidRPr="00C41884" w:rsidRDefault="00253166" w:rsidP="00AB6675">
            <w:pPr>
              <w:widowControl w:val="0"/>
              <w:autoSpaceDE w:val="0"/>
              <w:autoSpaceDN w:val="0"/>
              <w:adjustRightInd w:val="0"/>
              <w:contextualSpacing/>
              <w:rPr>
                <w:rFonts w:cs="Arial"/>
              </w:rPr>
            </w:pPr>
            <w:r w:rsidRPr="00C41884">
              <w:rPr>
                <w:rFonts w:cs="Arial"/>
              </w:rPr>
              <w:t>Allograft: 5 (16%)</w:t>
            </w:r>
          </w:p>
          <w:p w14:paraId="5B2B4492" w14:textId="77777777" w:rsidR="00253166" w:rsidRPr="00C41884" w:rsidRDefault="00253166" w:rsidP="00AB6675">
            <w:pPr>
              <w:widowControl w:val="0"/>
              <w:autoSpaceDE w:val="0"/>
              <w:autoSpaceDN w:val="0"/>
              <w:adjustRightInd w:val="0"/>
              <w:contextualSpacing/>
              <w:rPr>
                <w:rFonts w:cs="Arial"/>
              </w:rPr>
            </w:pPr>
            <w:r w:rsidRPr="00C41884">
              <w:rPr>
                <w:rFonts w:cs="Arial"/>
              </w:rPr>
              <w:t>Unknown: 3 (10%)</w:t>
            </w:r>
          </w:p>
        </w:tc>
        <w:tc>
          <w:tcPr>
            <w:tcW w:w="2430" w:type="dxa"/>
          </w:tcPr>
          <w:p w14:paraId="25F27ED7" w14:textId="77777777" w:rsidR="00B44F44" w:rsidRPr="00C41884" w:rsidRDefault="00253166" w:rsidP="00AB6675">
            <w:pPr>
              <w:widowControl w:val="0"/>
              <w:autoSpaceDE w:val="0"/>
              <w:autoSpaceDN w:val="0"/>
              <w:adjustRightInd w:val="0"/>
              <w:contextualSpacing/>
              <w:rPr>
                <w:rFonts w:cs="Arial"/>
              </w:rPr>
            </w:pPr>
            <w:r w:rsidRPr="00C41884">
              <w:rPr>
                <w:rFonts w:cs="Arial"/>
              </w:rPr>
              <w:t xml:space="preserve">N/A </w:t>
            </w:r>
          </w:p>
        </w:tc>
      </w:tr>
      <w:tr w:rsidR="00B44F44" w:rsidRPr="00C41884" w14:paraId="1805F703" w14:textId="77777777" w:rsidTr="00E955B6">
        <w:tc>
          <w:tcPr>
            <w:tcW w:w="1708" w:type="dxa"/>
          </w:tcPr>
          <w:p w14:paraId="7C7ED33E" w14:textId="77777777" w:rsidR="00B44F44" w:rsidRPr="00E955B6" w:rsidRDefault="00B44F44" w:rsidP="00AB6675">
            <w:pPr>
              <w:widowControl w:val="0"/>
              <w:autoSpaceDE w:val="0"/>
              <w:autoSpaceDN w:val="0"/>
              <w:adjustRightInd w:val="0"/>
              <w:contextualSpacing/>
              <w:rPr>
                <w:rFonts w:cs="Arial"/>
                <w:b/>
              </w:rPr>
            </w:pPr>
            <w:r w:rsidRPr="00E955B6">
              <w:rPr>
                <w:rFonts w:cs="Arial"/>
                <w:b/>
              </w:rPr>
              <w:t>Time to failure</w:t>
            </w:r>
          </w:p>
        </w:tc>
        <w:tc>
          <w:tcPr>
            <w:tcW w:w="3620" w:type="dxa"/>
          </w:tcPr>
          <w:p w14:paraId="287AE930" w14:textId="77777777" w:rsidR="00E955B6" w:rsidRDefault="00E955B6" w:rsidP="00E955B6">
            <w:pPr>
              <w:widowControl w:val="0"/>
              <w:autoSpaceDE w:val="0"/>
              <w:autoSpaceDN w:val="0"/>
              <w:adjustRightInd w:val="0"/>
              <w:contextualSpacing/>
              <w:rPr>
                <w:rFonts w:cs="Arial"/>
              </w:rPr>
            </w:pPr>
            <w:r>
              <w:rPr>
                <w:rFonts w:cs="Arial"/>
              </w:rPr>
              <w:t>Median 5.4 years</w:t>
            </w:r>
          </w:p>
          <w:p w14:paraId="0E508D10" w14:textId="77777777" w:rsidR="00B44F44" w:rsidRPr="00C41884" w:rsidRDefault="00256974" w:rsidP="00E955B6">
            <w:pPr>
              <w:widowControl w:val="0"/>
              <w:autoSpaceDE w:val="0"/>
              <w:autoSpaceDN w:val="0"/>
              <w:adjustRightInd w:val="0"/>
              <w:contextualSpacing/>
              <w:rPr>
                <w:rFonts w:cs="Arial"/>
              </w:rPr>
            </w:pPr>
            <w:r w:rsidRPr="00C41884">
              <w:rPr>
                <w:rFonts w:cs="Arial"/>
              </w:rPr>
              <w:t>Range 105 days-20.6 years</w:t>
            </w:r>
          </w:p>
        </w:tc>
        <w:tc>
          <w:tcPr>
            <w:tcW w:w="2430" w:type="dxa"/>
          </w:tcPr>
          <w:p w14:paraId="43406240" w14:textId="77777777" w:rsidR="00B44F44" w:rsidRPr="00C41884" w:rsidRDefault="00260FA2" w:rsidP="00AB6675">
            <w:pPr>
              <w:widowControl w:val="0"/>
              <w:autoSpaceDE w:val="0"/>
              <w:autoSpaceDN w:val="0"/>
              <w:adjustRightInd w:val="0"/>
              <w:contextualSpacing/>
              <w:rPr>
                <w:rFonts w:cs="Arial"/>
              </w:rPr>
            </w:pPr>
            <w:r w:rsidRPr="00C41884">
              <w:rPr>
                <w:rFonts w:cs="Arial"/>
              </w:rPr>
              <w:t>N/A</w:t>
            </w:r>
          </w:p>
        </w:tc>
      </w:tr>
    </w:tbl>
    <w:p w14:paraId="37E1E5B0" w14:textId="77777777" w:rsidR="00CC4D0C" w:rsidRPr="00C41884" w:rsidRDefault="00CC4D0C" w:rsidP="00AB6675">
      <w:pPr>
        <w:rPr>
          <w:rFonts w:cs="Arial"/>
        </w:rPr>
      </w:pPr>
    </w:p>
    <w:p w14:paraId="7035623B" w14:textId="77777777" w:rsidR="00CC4D0C" w:rsidRPr="00C41884" w:rsidRDefault="00CC4D0C" w:rsidP="00AB6675">
      <w:pPr>
        <w:rPr>
          <w:rFonts w:cs="Arial"/>
        </w:rPr>
      </w:pPr>
      <w:r w:rsidRPr="00C41884">
        <w:rPr>
          <w:rFonts w:cs="Arial"/>
          <w:b/>
        </w:rPr>
        <w:t xml:space="preserve">Table 2. </w:t>
      </w:r>
      <w:r w:rsidRPr="00C41884">
        <w:rPr>
          <w:rFonts w:cs="Arial"/>
        </w:rPr>
        <w:t xml:space="preserve"> PCR and </w:t>
      </w:r>
      <w:r w:rsidR="00BE71D8" w:rsidRPr="00C41884">
        <w:rPr>
          <w:rFonts w:cs="Arial"/>
        </w:rPr>
        <w:t>clinical culture results</w:t>
      </w:r>
    </w:p>
    <w:p w14:paraId="4B0674B5" w14:textId="77777777" w:rsidR="008C49B9" w:rsidRPr="00C41884" w:rsidRDefault="008C49B9" w:rsidP="00AB667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671"/>
        <w:gridCol w:w="2011"/>
        <w:gridCol w:w="2430"/>
      </w:tblGrid>
      <w:tr w:rsidR="00253166" w:rsidRPr="00C41884" w14:paraId="45F19412" w14:textId="77777777" w:rsidTr="00E955B6">
        <w:tc>
          <w:tcPr>
            <w:tcW w:w="1133" w:type="dxa"/>
          </w:tcPr>
          <w:p w14:paraId="51B82695" w14:textId="77777777" w:rsidR="00253166" w:rsidRPr="00E955B6" w:rsidRDefault="00253166" w:rsidP="00AB6675">
            <w:pPr>
              <w:widowControl w:val="0"/>
              <w:autoSpaceDE w:val="0"/>
              <w:autoSpaceDN w:val="0"/>
              <w:adjustRightInd w:val="0"/>
              <w:contextualSpacing/>
              <w:rPr>
                <w:rFonts w:cs="Arial"/>
                <w:b/>
              </w:rPr>
            </w:pPr>
            <w:r w:rsidRPr="00E955B6">
              <w:rPr>
                <w:rFonts w:cs="Arial"/>
                <w:b/>
              </w:rPr>
              <w:t>Patient number</w:t>
            </w:r>
          </w:p>
        </w:tc>
        <w:tc>
          <w:tcPr>
            <w:tcW w:w="1671" w:type="dxa"/>
          </w:tcPr>
          <w:p w14:paraId="20AD1260" w14:textId="77777777" w:rsidR="00253166" w:rsidRPr="00E955B6" w:rsidRDefault="00253166" w:rsidP="00AB6675">
            <w:pPr>
              <w:widowControl w:val="0"/>
              <w:autoSpaceDE w:val="0"/>
              <w:autoSpaceDN w:val="0"/>
              <w:adjustRightInd w:val="0"/>
              <w:contextualSpacing/>
              <w:rPr>
                <w:rFonts w:cs="Arial"/>
                <w:b/>
              </w:rPr>
            </w:pPr>
            <w:r w:rsidRPr="00E955B6">
              <w:rPr>
                <w:rFonts w:cs="Arial"/>
                <w:b/>
              </w:rPr>
              <w:t>Bacterial DNA concentration (ng/sample)</w:t>
            </w:r>
          </w:p>
        </w:tc>
        <w:tc>
          <w:tcPr>
            <w:tcW w:w="2011" w:type="dxa"/>
          </w:tcPr>
          <w:p w14:paraId="2AA6A419" w14:textId="77777777" w:rsidR="00253166" w:rsidRPr="00E955B6" w:rsidRDefault="00253166" w:rsidP="00E955B6">
            <w:pPr>
              <w:widowControl w:val="0"/>
              <w:autoSpaceDE w:val="0"/>
              <w:autoSpaceDN w:val="0"/>
              <w:adjustRightInd w:val="0"/>
              <w:contextualSpacing/>
              <w:rPr>
                <w:rFonts w:cs="Arial"/>
                <w:b/>
              </w:rPr>
            </w:pPr>
            <w:r w:rsidRPr="00E955B6">
              <w:rPr>
                <w:rFonts w:cs="Arial"/>
                <w:b/>
              </w:rPr>
              <w:t xml:space="preserve">Detectable bacterial DNA </w:t>
            </w:r>
          </w:p>
        </w:tc>
        <w:tc>
          <w:tcPr>
            <w:tcW w:w="2430" w:type="dxa"/>
            <w:shd w:val="clear" w:color="auto" w:fill="auto"/>
          </w:tcPr>
          <w:p w14:paraId="55F227E6" w14:textId="77777777" w:rsidR="00253166" w:rsidRPr="00E955B6" w:rsidRDefault="00253166" w:rsidP="00AB6675">
            <w:pPr>
              <w:widowControl w:val="0"/>
              <w:autoSpaceDE w:val="0"/>
              <w:autoSpaceDN w:val="0"/>
              <w:adjustRightInd w:val="0"/>
              <w:contextualSpacing/>
              <w:rPr>
                <w:rFonts w:cs="Arial"/>
                <w:b/>
              </w:rPr>
            </w:pPr>
            <w:r w:rsidRPr="00E955B6">
              <w:rPr>
                <w:rFonts w:cs="Arial"/>
                <w:b/>
              </w:rPr>
              <w:t>Positive culture growth</w:t>
            </w:r>
          </w:p>
        </w:tc>
      </w:tr>
      <w:tr w:rsidR="00253166" w:rsidRPr="00C41884" w14:paraId="3F906EEB" w14:textId="77777777" w:rsidTr="00E955B6">
        <w:tc>
          <w:tcPr>
            <w:tcW w:w="1133" w:type="dxa"/>
          </w:tcPr>
          <w:p w14:paraId="5FCA577F" w14:textId="77777777" w:rsidR="00253166" w:rsidRPr="00E955B6" w:rsidRDefault="00253166" w:rsidP="00AB6675">
            <w:pPr>
              <w:widowControl w:val="0"/>
              <w:autoSpaceDE w:val="0"/>
              <w:autoSpaceDN w:val="0"/>
              <w:adjustRightInd w:val="0"/>
              <w:contextualSpacing/>
              <w:rPr>
                <w:rFonts w:cs="Arial"/>
                <w:b/>
              </w:rPr>
            </w:pPr>
            <w:r w:rsidRPr="00E955B6">
              <w:rPr>
                <w:rFonts w:cs="Arial"/>
                <w:b/>
              </w:rPr>
              <w:t>Revision ACL patients</w:t>
            </w:r>
          </w:p>
        </w:tc>
        <w:tc>
          <w:tcPr>
            <w:tcW w:w="1671" w:type="dxa"/>
          </w:tcPr>
          <w:p w14:paraId="708B7E9F" w14:textId="77777777" w:rsidR="00253166" w:rsidRPr="00C41884" w:rsidRDefault="00FC40DA" w:rsidP="00E955B6">
            <w:pPr>
              <w:widowControl w:val="0"/>
              <w:autoSpaceDE w:val="0"/>
              <w:autoSpaceDN w:val="0"/>
              <w:adjustRightInd w:val="0"/>
              <w:contextualSpacing/>
              <w:rPr>
                <w:rFonts w:cs="Arial"/>
              </w:rPr>
            </w:pPr>
            <w:r w:rsidRPr="00C41884">
              <w:rPr>
                <w:rFonts w:cs="Arial"/>
              </w:rPr>
              <w:t>Median 18 Range 0-101</w:t>
            </w:r>
          </w:p>
        </w:tc>
        <w:tc>
          <w:tcPr>
            <w:tcW w:w="2011" w:type="dxa"/>
          </w:tcPr>
          <w:p w14:paraId="328591A6" w14:textId="77777777" w:rsidR="00253166" w:rsidRPr="00C41884" w:rsidRDefault="00FC40DA" w:rsidP="00AB6675">
            <w:pPr>
              <w:widowControl w:val="0"/>
              <w:autoSpaceDE w:val="0"/>
              <w:autoSpaceDN w:val="0"/>
              <w:adjustRightInd w:val="0"/>
              <w:contextualSpacing/>
              <w:rPr>
                <w:rFonts w:cs="Arial"/>
              </w:rPr>
            </w:pPr>
            <w:r w:rsidRPr="00C41884">
              <w:rPr>
                <w:rFonts w:cs="Arial"/>
              </w:rPr>
              <w:t>27 (87%) Yes</w:t>
            </w:r>
          </w:p>
          <w:p w14:paraId="493158C2" w14:textId="77777777" w:rsidR="00FC40DA" w:rsidRPr="00C41884" w:rsidRDefault="00FC40DA" w:rsidP="00AB6675">
            <w:pPr>
              <w:widowControl w:val="0"/>
              <w:autoSpaceDE w:val="0"/>
              <w:autoSpaceDN w:val="0"/>
              <w:adjustRightInd w:val="0"/>
              <w:contextualSpacing/>
              <w:rPr>
                <w:rFonts w:cs="Arial"/>
              </w:rPr>
            </w:pPr>
            <w:r w:rsidRPr="00C41884">
              <w:rPr>
                <w:rFonts w:cs="Arial"/>
              </w:rPr>
              <w:t>4 (13%) No</w:t>
            </w:r>
          </w:p>
        </w:tc>
        <w:tc>
          <w:tcPr>
            <w:tcW w:w="2430" w:type="dxa"/>
            <w:shd w:val="clear" w:color="auto" w:fill="auto"/>
          </w:tcPr>
          <w:p w14:paraId="0526E0F3" w14:textId="77777777" w:rsidR="00253166" w:rsidRPr="00C41884" w:rsidRDefault="00253166" w:rsidP="00AB6675">
            <w:pPr>
              <w:widowControl w:val="0"/>
              <w:autoSpaceDE w:val="0"/>
              <w:autoSpaceDN w:val="0"/>
              <w:adjustRightInd w:val="0"/>
              <w:contextualSpacing/>
              <w:rPr>
                <w:rFonts w:cs="Arial"/>
              </w:rPr>
            </w:pPr>
            <w:r w:rsidRPr="00C41884">
              <w:rPr>
                <w:rFonts w:cs="Arial"/>
              </w:rPr>
              <w:t>1/31</w:t>
            </w:r>
            <w:r w:rsidR="00FC40DA" w:rsidRPr="00C41884">
              <w:rPr>
                <w:rFonts w:cs="Arial"/>
              </w:rPr>
              <w:t xml:space="preserve"> (3%)</w:t>
            </w:r>
          </w:p>
        </w:tc>
      </w:tr>
      <w:tr w:rsidR="00253166" w:rsidRPr="00C41884" w14:paraId="36548183" w14:textId="77777777" w:rsidTr="00E955B6">
        <w:tc>
          <w:tcPr>
            <w:tcW w:w="1133" w:type="dxa"/>
          </w:tcPr>
          <w:p w14:paraId="22FC0065" w14:textId="77777777" w:rsidR="00253166" w:rsidRPr="00E955B6" w:rsidRDefault="00253166" w:rsidP="00AB6675">
            <w:pPr>
              <w:widowControl w:val="0"/>
              <w:autoSpaceDE w:val="0"/>
              <w:autoSpaceDN w:val="0"/>
              <w:adjustRightInd w:val="0"/>
              <w:contextualSpacing/>
              <w:rPr>
                <w:rFonts w:cs="Arial"/>
                <w:b/>
              </w:rPr>
            </w:pPr>
            <w:r w:rsidRPr="00E955B6">
              <w:rPr>
                <w:rFonts w:cs="Arial"/>
                <w:b/>
              </w:rPr>
              <w:t xml:space="preserve">Primary </w:t>
            </w:r>
            <w:r w:rsidRPr="00E955B6">
              <w:rPr>
                <w:rFonts w:cs="Arial"/>
                <w:b/>
              </w:rPr>
              <w:lastRenderedPageBreak/>
              <w:t>ACL controls</w:t>
            </w:r>
          </w:p>
        </w:tc>
        <w:tc>
          <w:tcPr>
            <w:tcW w:w="1671" w:type="dxa"/>
          </w:tcPr>
          <w:p w14:paraId="38A7E00F" w14:textId="77777777" w:rsidR="00253166" w:rsidRPr="00C41884" w:rsidRDefault="00253166" w:rsidP="00AB6675">
            <w:pPr>
              <w:widowControl w:val="0"/>
              <w:autoSpaceDE w:val="0"/>
              <w:autoSpaceDN w:val="0"/>
              <w:adjustRightInd w:val="0"/>
              <w:contextualSpacing/>
              <w:rPr>
                <w:rFonts w:cs="Arial"/>
              </w:rPr>
            </w:pPr>
            <w:r w:rsidRPr="00C41884">
              <w:rPr>
                <w:rFonts w:cs="Arial"/>
              </w:rPr>
              <w:lastRenderedPageBreak/>
              <w:t xml:space="preserve">Median </w:t>
            </w:r>
            <w:r w:rsidR="00FC40DA" w:rsidRPr="00C41884">
              <w:rPr>
                <w:rFonts w:cs="Arial"/>
              </w:rPr>
              <w:t xml:space="preserve">0, </w:t>
            </w:r>
            <w:r w:rsidR="00FC40DA" w:rsidRPr="00C41884">
              <w:rPr>
                <w:rFonts w:cs="Arial"/>
              </w:rPr>
              <w:lastRenderedPageBreak/>
              <w:t>Range 0-14</w:t>
            </w:r>
          </w:p>
        </w:tc>
        <w:tc>
          <w:tcPr>
            <w:tcW w:w="2011" w:type="dxa"/>
          </w:tcPr>
          <w:p w14:paraId="1B4B7039" w14:textId="77777777" w:rsidR="00253166" w:rsidRPr="00C41884" w:rsidRDefault="00FC40DA" w:rsidP="00AB6675">
            <w:pPr>
              <w:widowControl w:val="0"/>
              <w:autoSpaceDE w:val="0"/>
              <w:autoSpaceDN w:val="0"/>
              <w:adjustRightInd w:val="0"/>
              <w:contextualSpacing/>
              <w:rPr>
                <w:rFonts w:cs="Arial"/>
              </w:rPr>
            </w:pPr>
            <w:r w:rsidRPr="00C41884">
              <w:rPr>
                <w:rFonts w:cs="Arial"/>
              </w:rPr>
              <w:lastRenderedPageBreak/>
              <w:t>1 (20%) Yes</w:t>
            </w:r>
          </w:p>
          <w:p w14:paraId="381D0D34" w14:textId="77777777" w:rsidR="00FC40DA" w:rsidRPr="00C41884" w:rsidRDefault="00FC40DA" w:rsidP="00AB6675">
            <w:pPr>
              <w:widowControl w:val="0"/>
              <w:autoSpaceDE w:val="0"/>
              <w:autoSpaceDN w:val="0"/>
              <w:adjustRightInd w:val="0"/>
              <w:contextualSpacing/>
              <w:rPr>
                <w:rFonts w:cs="Arial"/>
              </w:rPr>
            </w:pPr>
            <w:r w:rsidRPr="00C41884">
              <w:rPr>
                <w:rFonts w:cs="Arial"/>
              </w:rPr>
              <w:lastRenderedPageBreak/>
              <w:t>4 (80%) No</w:t>
            </w:r>
          </w:p>
        </w:tc>
        <w:tc>
          <w:tcPr>
            <w:tcW w:w="2430" w:type="dxa"/>
            <w:shd w:val="clear" w:color="auto" w:fill="auto"/>
          </w:tcPr>
          <w:p w14:paraId="4D905D34" w14:textId="77777777" w:rsidR="00253166" w:rsidRPr="00C41884" w:rsidRDefault="006B261D" w:rsidP="00AB6675">
            <w:pPr>
              <w:widowControl w:val="0"/>
              <w:autoSpaceDE w:val="0"/>
              <w:autoSpaceDN w:val="0"/>
              <w:adjustRightInd w:val="0"/>
              <w:contextualSpacing/>
              <w:rPr>
                <w:rFonts w:cs="Arial"/>
              </w:rPr>
            </w:pPr>
            <w:r w:rsidRPr="00C41884">
              <w:rPr>
                <w:rFonts w:cs="Arial"/>
              </w:rPr>
              <w:lastRenderedPageBreak/>
              <w:t xml:space="preserve">N/A (no cultures on </w:t>
            </w:r>
            <w:r w:rsidRPr="00C41884">
              <w:rPr>
                <w:rFonts w:cs="Arial"/>
              </w:rPr>
              <w:lastRenderedPageBreak/>
              <w:t>controls)</w:t>
            </w:r>
          </w:p>
        </w:tc>
      </w:tr>
    </w:tbl>
    <w:p w14:paraId="62F94E76" w14:textId="77777777" w:rsidR="008C49B9" w:rsidRPr="00C41884" w:rsidRDefault="008C49B9" w:rsidP="00AB6675">
      <w:pPr>
        <w:rPr>
          <w:rFonts w:cs="Arial"/>
        </w:rPr>
      </w:pPr>
    </w:p>
    <w:p w14:paraId="1143F6D6" w14:textId="77777777" w:rsidR="00BE71D8" w:rsidRPr="00C41884" w:rsidRDefault="00BE71D8" w:rsidP="00AB6675">
      <w:pPr>
        <w:rPr>
          <w:rFonts w:cs="Arial"/>
        </w:rPr>
      </w:pPr>
    </w:p>
    <w:p w14:paraId="77612DC8" w14:textId="77777777" w:rsidR="006E0923" w:rsidRPr="00C41884" w:rsidRDefault="00576B48" w:rsidP="00AB6675">
      <w:pPr>
        <w:rPr>
          <w:rFonts w:cs="Arial"/>
          <w:color w:val="000000"/>
        </w:rPr>
      </w:pPr>
      <w:r>
        <w:rPr>
          <w:rFonts w:cs="Arial"/>
          <w:noProof/>
          <w:color w:val="000000"/>
          <w:lang w:val="en-US"/>
        </w:rPr>
        <w:drawing>
          <wp:inline distT="0" distB="0" distL="0" distR="0" wp14:anchorId="1FFBF1F2" wp14:editId="1F7D87FD">
            <wp:extent cx="5229225" cy="2081284"/>
            <wp:effectExtent l="0" t="0" r="0" b="0"/>
            <wp:docPr id="1" name="Picture 1" descr="E:\ACL Biofilms\Bacteria present vs absent paper\Fig1 with scale bars annotat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CL Biofilms\Bacteria present vs absent paper\Fig1 with scale bars annotated.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2081284"/>
                    </a:xfrm>
                    <a:prstGeom prst="rect">
                      <a:avLst/>
                    </a:prstGeom>
                    <a:noFill/>
                    <a:ln>
                      <a:noFill/>
                    </a:ln>
                  </pic:spPr>
                </pic:pic>
              </a:graphicData>
            </a:graphic>
          </wp:inline>
        </w:drawing>
      </w:r>
    </w:p>
    <w:p w14:paraId="66263AC7" w14:textId="77777777" w:rsidR="00013EA3" w:rsidRPr="00C41884" w:rsidRDefault="006E0923" w:rsidP="00AB6675">
      <w:pPr>
        <w:rPr>
          <w:rFonts w:cs="Arial"/>
          <w:color w:val="000000"/>
          <w:lang w:val="en-US"/>
        </w:rPr>
      </w:pPr>
      <w:r w:rsidRPr="00C41884">
        <w:rPr>
          <w:rFonts w:cs="Arial"/>
          <w:b/>
          <w:color w:val="000000"/>
        </w:rPr>
        <w:t>Figure 1.</w:t>
      </w:r>
      <w:r w:rsidRPr="00C41884">
        <w:rPr>
          <w:rFonts w:cs="Arial"/>
          <w:color w:val="000000"/>
        </w:rPr>
        <w:t xml:space="preserve"> Fluorescen</w:t>
      </w:r>
      <w:r w:rsidR="00B06D9E">
        <w:rPr>
          <w:rFonts w:cs="Arial"/>
          <w:color w:val="000000"/>
        </w:rPr>
        <w:t>t</w:t>
      </w:r>
      <w:r w:rsidRPr="00C41884">
        <w:rPr>
          <w:rFonts w:cs="Arial"/>
          <w:color w:val="000000"/>
        </w:rPr>
        <w:t xml:space="preserve"> staining of a torn graft at time of revision ACL</w:t>
      </w:r>
      <w:r w:rsidR="00013EA3" w:rsidRPr="00C41884">
        <w:rPr>
          <w:rFonts w:cs="Arial"/>
          <w:color w:val="000000"/>
        </w:rPr>
        <w:t>R</w:t>
      </w:r>
      <w:r w:rsidRPr="00C41884">
        <w:rPr>
          <w:rFonts w:cs="Arial"/>
          <w:color w:val="000000"/>
        </w:rPr>
        <w:t xml:space="preserve">. </w:t>
      </w:r>
      <w:r w:rsidR="00F82FC9" w:rsidRPr="00C41884">
        <w:rPr>
          <w:rFonts w:cs="Arial"/>
          <w:color w:val="000000"/>
        </w:rPr>
        <w:t xml:space="preserve">The </w:t>
      </w:r>
      <w:r w:rsidR="00013EA3" w:rsidRPr="00C41884">
        <w:rPr>
          <w:rFonts w:cs="Arial"/>
          <w:color w:val="000000"/>
        </w:rPr>
        <w:t>red stain (SYTO59) represents nucleic acids and the green stain (</w:t>
      </w:r>
      <w:r w:rsidR="00013EA3" w:rsidRPr="00C41884">
        <w:rPr>
          <w:rFonts w:cs="Arial"/>
          <w:color w:val="000000"/>
          <w:lang w:val="en-US"/>
        </w:rPr>
        <w:t xml:space="preserve">WGA-alexa488) is for extracellular matrix. </w:t>
      </w:r>
      <w:r w:rsidR="00576B48">
        <w:rPr>
          <w:rFonts w:cs="Arial"/>
          <w:color w:val="000000"/>
          <w:lang w:val="en-US"/>
        </w:rPr>
        <w:t xml:space="preserve">Scale bars are provided. </w:t>
      </w:r>
      <w:r w:rsidR="00013EA3" w:rsidRPr="00B06D9E">
        <w:rPr>
          <w:rFonts w:cs="Arial"/>
          <w:b/>
          <w:color w:val="000000"/>
          <w:lang w:val="en-US"/>
        </w:rPr>
        <w:t>Left:</w:t>
      </w:r>
      <w:r w:rsidR="00013EA3" w:rsidRPr="00C41884">
        <w:rPr>
          <w:rFonts w:cs="Arial"/>
          <w:color w:val="000000"/>
          <w:lang w:val="en-US"/>
        </w:rPr>
        <w:t xml:space="preserve"> A portion of tendon graft (labeled host cells) and adjacent clusters of bacteria (white arrows). </w:t>
      </w:r>
      <w:r w:rsidR="00013EA3" w:rsidRPr="00B06D9E">
        <w:rPr>
          <w:rFonts w:cs="Arial"/>
          <w:b/>
          <w:color w:val="000000"/>
          <w:lang w:val="en-US"/>
        </w:rPr>
        <w:t>Right:</w:t>
      </w:r>
      <w:r w:rsidR="00013EA3" w:rsidRPr="00C41884">
        <w:rPr>
          <w:rFonts w:cs="Arial"/>
          <w:color w:val="000000"/>
          <w:lang w:val="en-US"/>
        </w:rPr>
        <w:t xml:space="preserve"> A cluster of bacteria within a biofilm. The green polysaccharide around the red bacterial nucleic acid is a hallmark feature of a bacterial biofilm. </w:t>
      </w:r>
    </w:p>
    <w:p w14:paraId="63A9DE80" w14:textId="77777777" w:rsidR="00013EA3" w:rsidRPr="00C41884" w:rsidRDefault="00013EA3" w:rsidP="00AB6675">
      <w:pPr>
        <w:rPr>
          <w:rFonts w:cs="Arial"/>
          <w:color w:val="000000"/>
          <w:lang w:val="en-US"/>
        </w:rPr>
      </w:pPr>
    </w:p>
    <w:p w14:paraId="06C9B829" w14:textId="77777777" w:rsidR="00D909D5" w:rsidRPr="00C41884" w:rsidRDefault="00D909D5" w:rsidP="00AB6675">
      <w:pPr>
        <w:rPr>
          <w:rFonts w:cs="Arial"/>
          <w:color w:val="000000"/>
          <w:lang w:val="en-US"/>
        </w:rPr>
      </w:pPr>
    </w:p>
    <w:p w14:paraId="03AAA057" w14:textId="77777777" w:rsidR="00D909D5" w:rsidRPr="00C41884" w:rsidRDefault="00576B48" w:rsidP="00AB6675">
      <w:pPr>
        <w:rPr>
          <w:rFonts w:cs="Arial"/>
          <w:color w:val="000000"/>
          <w:lang w:val="en-US"/>
        </w:rPr>
      </w:pPr>
      <w:r>
        <w:rPr>
          <w:rFonts w:cs="Arial"/>
          <w:noProof/>
          <w:color w:val="000000"/>
          <w:lang w:val="en-US"/>
        </w:rPr>
        <w:drawing>
          <wp:inline distT="0" distB="0" distL="0" distR="0" wp14:anchorId="2DD6BBCB" wp14:editId="21EF2E25">
            <wp:extent cx="3048000" cy="2277626"/>
            <wp:effectExtent l="0" t="0" r="0" b="8890"/>
            <wp:docPr id="2" name="Picture 2" descr="E:\ACL Biofilms\Bacteria present vs absent paper\Fig2 with scale ba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CL Biofilms\Bacteria present vs absent paper\Fig2 with scale bars.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77626"/>
                    </a:xfrm>
                    <a:prstGeom prst="rect">
                      <a:avLst/>
                    </a:prstGeom>
                    <a:noFill/>
                    <a:ln>
                      <a:noFill/>
                    </a:ln>
                  </pic:spPr>
                </pic:pic>
              </a:graphicData>
            </a:graphic>
          </wp:inline>
        </w:drawing>
      </w:r>
    </w:p>
    <w:p w14:paraId="43D5D9DC" w14:textId="77777777" w:rsidR="00013EA3" w:rsidRPr="00C41884" w:rsidRDefault="00013EA3" w:rsidP="00013EA3">
      <w:pPr>
        <w:rPr>
          <w:rFonts w:cs="Arial"/>
          <w:color w:val="000000"/>
          <w:lang w:val="en-US"/>
        </w:rPr>
      </w:pPr>
      <w:r w:rsidRPr="00C41884">
        <w:rPr>
          <w:rFonts w:cs="Arial"/>
          <w:b/>
          <w:color w:val="000000"/>
          <w:lang w:val="en-US"/>
        </w:rPr>
        <w:t>Figure 2.</w:t>
      </w:r>
      <w:r w:rsidRPr="00C41884">
        <w:rPr>
          <w:rFonts w:cs="Arial"/>
          <w:color w:val="000000"/>
          <w:lang w:val="en-US"/>
        </w:rPr>
        <w:t xml:space="preserve"> </w:t>
      </w:r>
      <w:r w:rsidRPr="00C41884">
        <w:rPr>
          <w:rFonts w:cs="Arial"/>
          <w:color w:val="000000"/>
        </w:rPr>
        <w:t xml:space="preserve"> Fluorescen</w:t>
      </w:r>
      <w:r w:rsidR="00B06D9E">
        <w:rPr>
          <w:rFonts w:cs="Arial"/>
          <w:color w:val="000000"/>
        </w:rPr>
        <w:t>t</w:t>
      </w:r>
      <w:r w:rsidRPr="00C41884">
        <w:rPr>
          <w:rFonts w:cs="Arial"/>
          <w:color w:val="000000"/>
        </w:rPr>
        <w:t xml:space="preserve"> staining of suture </w:t>
      </w:r>
      <w:r w:rsidR="00D909D5" w:rsidRPr="00C41884">
        <w:rPr>
          <w:rFonts w:cs="Arial"/>
          <w:color w:val="000000"/>
        </w:rPr>
        <w:t>with adherent bacterial biofilm</w:t>
      </w:r>
      <w:r w:rsidR="004A0ED6" w:rsidRPr="00C41884">
        <w:rPr>
          <w:rFonts w:cs="Arial"/>
          <w:color w:val="000000"/>
        </w:rPr>
        <w:t xml:space="preserve"> r</w:t>
      </w:r>
      <w:r w:rsidRPr="00C41884">
        <w:rPr>
          <w:rFonts w:cs="Arial"/>
          <w:color w:val="000000"/>
        </w:rPr>
        <w:t>ecovered from the femoral tunnel at time of revision ACLR</w:t>
      </w:r>
      <w:r w:rsidR="004A0ED6" w:rsidRPr="00C41884">
        <w:rPr>
          <w:rFonts w:cs="Arial"/>
          <w:color w:val="000000"/>
        </w:rPr>
        <w:t xml:space="preserve"> (</w:t>
      </w:r>
      <w:r w:rsidR="00576B48">
        <w:rPr>
          <w:rFonts w:cs="Arial"/>
          <w:color w:val="000000"/>
        </w:rPr>
        <w:t>scale bar provided</w:t>
      </w:r>
      <w:r w:rsidR="004A0ED6" w:rsidRPr="00C41884">
        <w:rPr>
          <w:rFonts w:cs="Arial"/>
          <w:color w:val="000000"/>
        </w:rPr>
        <w:t>).</w:t>
      </w:r>
      <w:r w:rsidRPr="00C41884">
        <w:rPr>
          <w:rFonts w:cs="Arial"/>
          <w:color w:val="000000"/>
        </w:rPr>
        <w:t xml:space="preserve"> The red stain (SYTO59) represents nucleic acids and the green stain (</w:t>
      </w:r>
      <w:r w:rsidRPr="00C41884">
        <w:rPr>
          <w:rFonts w:cs="Arial"/>
          <w:color w:val="000000"/>
          <w:lang w:val="en-US"/>
        </w:rPr>
        <w:t xml:space="preserve">WGA-alexa488) is for extracellular </w:t>
      </w:r>
      <w:r w:rsidR="00B06D9E">
        <w:rPr>
          <w:rFonts w:cs="Arial"/>
          <w:color w:val="000000"/>
          <w:lang w:val="en-US"/>
        </w:rPr>
        <w:t>polysaccharide</w:t>
      </w:r>
      <w:r w:rsidRPr="00C41884">
        <w:rPr>
          <w:rFonts w:cs="Arial"/>
          <w:color w:val="000000"/>
          <w:lang w:val="en-US"/>
        </w:rPr>
        <w:t xml:space="preserve">. The green polysaccharide around the red bacterial nucleic acid is a hallmark feature of a bacterial biofilm. </w:t>
      </w:r>
    </w:p>
    <w:p w14:paraId="7E13A5DC" w14:textId="77777777" w:rsidR="006E0923" w:rsidRPr="00C41884" w:rsidRDefault="00C1102E" w:rsidP="00AB6675">
      <w:pPr>
        <w:rPr>
          <w:rFonts w:cs="Arial"/>
          <w:color w:val="000000"/>
        </w:rPr>
      </w:pPr>
      <w:r>
        <w:rPr>
          <w:rFonts w:cs="Arial"/>
          <w:noProof/>
          <w:color w:val="000000"/>
          <w:lang w:val="en-US"/>
        </w:rPr>
        <w:lastRenderedPageBreak/>
        <w:drawing>
          <wp:inline distT="0" distB="0" distL="0" distR="0" wp14:anchorId="6FC9FB49" wp14:editId="32BA020D">
            <wp:extent cx="5572125" cy="2480741"/>
            <wp:effectExtent l="0" t="0" r="0" b="0"/>
            <wp:docPr id="5" name="Picture 5" descr="E:\ACL Biofilms\Bacteria present vs absent paper\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CL Biofilms\Bacteria present vs absent paper\Figure 3.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125" cy="2480741"/>
                    </a:xfrm>
                    <a:prstGeom prst="rect">
                      <a:avLst/>
                    </a:prstGeom>
                    <a:noFill/>
                    <a:ln>
                      <a:noFill/>
                    </a:ln>
                  </pic:spPr>
                </pic:pic>
              </a:graphicData>
            </a:graphic>
          </wp:inline>
        </w:drawing>
      </w:r>
    </w:p>
    <w:p w14:paraId="52CEDA10" w14:textId="77777777" w:rsidR="00013EA3" w:rsidRPr="00C41884" w:rsidRDefault="00D903C4" w:rsidP="00AB6675">
      <w:pPr>
        <w:rPr>
          <w:rFonts w:cs="Arial"/>
          <w:color w:val="000000"/>
        </w:rPr>
      </w:pPr>
      <w:r w:rsidRPr="00C41884">
        <w:rPr>
          <w:rFonts w:cs="Arial"/>
          <w:b/>
          <w:color w:val="000000"/>
        </w:rPr>
        <w:t>Figure 3.</w:t>
      </w:r>
      <w:r w:rsidRPr="00C41884">
        <w:rPr>
          <w:rFonts w:cs="Arial"/>
          <w:color w:val="000000"/>
        </w:rPr>
        <w:t xml:space="preserve"> Conceptual diagram of the role of environmental bacterial contamination in ACL reconstructions. Deep infection following ACLR</w:t>
      </w:r>
      <w:r w:rsidR="004A0ED6" w:rsidRPr="00C41884">
        <w:rPr>
          <w:rFonts w:cs="Arial"/>
          <w:color w:val="000000"/>
        </w:rPr>
        <w:t xml:space="preserve"> is rare (around 1%) and is caused by planktonic bacteria with early, clinically significant symptoms. An unknown proportion of ACLR grafts are colonized with environmental bacteria that switch early on to a biofilm phenotype and do not cause clinical symptoms. These bacterial biofilms have a subdued interaction with surrounding tissue and may</w:t>
      </w:r>
      <w:r w:rsidR="00C1102E">
        <w:rPr>
          <w:rFonts w:cs="Arial"/>
          <w:color w:val="000000"/>
        </w:rPr>
        <w:t>:</w:t>
      </w:r>
      <w:r w:rsidR="004A0ED6" w:rsidRPr="00C41884">
        <w:rPr>
          <w:rFonts w:cs="Arial"/>
          <w:color w:val="000000"/>
        </w:rPr>
        <w:t xml:space="preserve"> 1) increase risk of graft failure (through local osteolysis or decreased graft mechanical properties)</w:t>
      </w:r>
      <w:r w:rsidR="00C1102E">
        <w:rPr>
          <w:rFonts w:cs="Arial"/>
          <w:color w:val="000000"/>
        </w:rPr>
        <w:t>,</w:t>
      </w:r>
      <w:r w:rsidR="004A0ED6" w:rsidRPr="00C41884">
        <w:rPr>
          <w:rFonts w:cs="Arial"/>
          <w:color w:val="000000"/>
        </w:rPr>
        <w:t xml:space="preserve"> or 2) have no appreciable effect on graft failure risk and be a clinically incidental finding. </w:t>
      </w:r>
    </w:p>
    <w:p w14:paraId="64907C70" w14:textId="77777777" w:rsidR="00D909D5" w:rsidRPr="00C41884" w:rsidRDefault="00D909D5" w:rsidP="00AB6675">
      <w:pPr>
        <w:rPr>
          <w:rFonts w:cs="Arial"/>
          <w:color w:val="000000"/>
        </w:rPr>
      </w:pPr>
    </w:p>
    <w:p w14:paraId="1602D2B8" w14:textId="77777777" w:rsidR="00213FF2" w:rsidRPr="00C41884" w:rsidRDefault="00213FF2" w:rsidP="00AB6675">
      <w:pPr>
        <w:rPr>
          <w:rFonts w:cs="Arial"/>
        </w:rPr>
      </w:pPr>
    </w:p>
    <w:p w14:paraId="055AA441" w14:textId="77777777" w:rsidR="00213FF2" w:rsidRPr="00C41884" w:rsidRDefault="00213FF2" w:rsidP="00AB6675">
      <w:pPr>
        <w:rPr>
          <w:rFonts w:cs="Arial"/>
        </w:rPr>
      </w:pPr>
    </w:p>
    <w:p w14:paraId="015C0910" w14:textId="77777777" w:rsidR="00396C95" w:rsidRPr="00396C95" w:rsidRDefault="00213FF2" w:rsidP="00396C95">
      <w:pPr>
        <w:pStyle w:val="EndNoteBibliography"/>
        <w:ind w:left="720" w:hanging="720"/>
      </w:pPr>
      <w:r w:rsidRPr="00C41884">
        <w:fldChar w:fldCharType="begin"/>
      </w:r>
      <w:r w:rsidRPr="00C41884">
        <w:instrText xml:space="preserve"> ADDIN EN.REFLIST </w:instrText>
      </w:r>
      <w:r w:rsidRPr="00C41884">
        <w:fldChar w:fldCharType="separate"/>
      </w:r>
      <w:r w:rsidR="00396C95" w:rsidRPr="00396C95">
        <w:rPr>
          <w:b/>
        </w:rPr>
        <w:t>1.</w:t>
      </w:r>
      <w:r w:rsidR="00396C95" w:rsidRPr="00396C95">
        <w:tab/>
        <w:t xml:space="preserve">Binnet MS, Basarir K. Risk and outcome of infection after different arthroscopic anterior cruciate ligament reconstruction techniques. </w:t>
      </w:r>
      <w:r w:rsidR="00396C95" w:rsidRPr="00396C95">
        <w:rPr>
          <w:i/>
        </w:rPr>
        <w:t xml:space="preserve">Arthroscopy. </w:t>
      </w:r>
      <w:r w:rsidR="00396C95" w:rsidRPr="00396C95">
        <w:t>2007;23(8):862-868.</w:t>
      </w:r>
    </w:p>
    <w:p w14:paraId="42D46E2C" w14:textId="77777777" w:rsidR="00396C95" w:rsidRPr="00396C95" w:rsidRDefault="00396C95" w:rsidP="00396C95">
      <w:pPr>
        <w:pStyle w:val="EndNoteBibliography"/>
        <w:ind w:left="720" w:hanging="720"/>
      </w:pPr>
      <w:r w:rsidRPr="00396C95">
        <w:rPr>
          <w:b/>
        </w:rPr>
        <w:t>2.</w:t>
      </w:r>
      <w:r w:rsidRPr="00396C95">
        <w:tab/>
        <w:t xml:space="preserve">Bjarnsholt T, Tolker-Nielsen T, Givskov M, Janssen M, Christensen LH. Detection of bacteria by fluorescence in situ hybridization in culture-negative soft tissue filler lesions. </w:t>
      </w:r>
      <w:r w:rsidRPr="00396C95">
        <w:rPr>
          <w:i/>
        </w:rPr>
        <w:t xml:space="preserve">Dermatol Surg. </w:t>
      </w:r>
      <w:r w:rsidRPr="00396C95">
        <w:t>2009;35 Suppl 2:1620-1624.</w:t>
      </w:r>
    </w:p>
    <w:p w14:paraId="6A937323" w14:textId="77777777" w:rsidR="00396C95" w:rsidRPr="00396C95" w:rsidRDefault="00396C95" w:rsidP="00396C95">
      <w:pPr>
        <w:pStyle w:val="EndNoteBibliography"/>
        <w:ind w:left="720" w:hanging="720"/>
      </w:pPr>
      <w:r w:rsidRPr="00396C95">
        <w:rPr>
          <w:b/>
        </w:rPr>
        <w:t>3.</w:t>
      </w:r>
      <w:r w:rsidRPr="00396C95">
        <w:tab/>
        <w:t xml:space="preserve">Costerton JW, Montanaro L, Arciola CR. Bacterial communications in implant infections: a target for an intelligence war. </w:t>
      </w:r>
      <w:r w:rsidRPr="00396C95">
        <w:rPr>
          <w:i/>
        </w:rPr>
        <w:t xml:space="preserve">Int J Artif Organs. </w:t>
      </w:r>
      <w:r w:rsidRPr="00396C95">
        <w:t>2007;30(9):757-763.</w:t>
      </w:r>
    </w:p>
    <w:p w14:paraId="35B4F343" w14:textId="77777777" w:rsidR="00396C95" w:rsidRPr="00396C95" w:rsidRDefault="00396C95" w:rsidP="00396C95">
      <w:pPr>
        <w:pStyle w:val="EndNoteBibliography"/>
        <w:ind w:left="720" w:hanging="720"/>
      </w:pPr>
      <w:r w:rsidRPr="00396C95">
        <w:rPr>
          <w:b/>
        </w:rPr>
        <w:t>4.</w:t>
      </w:r>
      <w:r w:rsidRPr="00396C95">
        <w:tab/>
        <w:t xml:space="preserve">Costerton JW, Post JC, Ehrlich GD, et al. New methods for the detection of orthopedic and other biofilm infections. </w:t>
      </w:r>
      <w:r w:rsidRPr="00396C95">
        <w:rPr>
          <w:i/>
        </w:rPr>
        <w:t xml:space="preserve">FEMS Immunol Med Microbiol. </w:t>
      </w:r>
      <w:r w:rsidRPr="00396C95">
        <w:t>2011;61(2):133-140.</w:t>
      </w:r>
    </w:p>
    <w:p w14:paraId="79E51A3E" w14:textId="77777777" w:rsidR="00396C95" w:rsidRPr="00396C95" w:rsidRDefault="00396C95" w:rsidP="00396C95">
      <w:pPr>
        <w:pStyle w:val="EndNoteBibliography"/>
        <w:ind w:left="720" w:hanging="720"/>
      </w:pPr>
      <w:r w:rsidRPr="00396C95">
        <w:rPr>
          <w:b/>
        </w:rPr>
        <w:t>5.</w:t>
      </w:r>
      <w:r w:rsidRPr="00396C95">
        <w:tab/>
        <w:t xml:space="preserve">Freedman KB, D'Amato MJ, Nedeff DD, Kaz A, Bach BR, Jr. Arthroscopic anterior cruciate ligament reconstruction: a metaanalysis comparing patellar tendon and hamstring tendon autografts. </w:t>
      </w:r>
      <w:r w:rsidRPr="00396C95">
        <w:rPr>
          <w:i/>
        </w:rPr>
        <w:t xml:space="preserve">Am J Sports Med. </w:t>
      </w:r>
      <w:r w:rsidRPr="00396C95">
        <w:t>2003;31(1):2-11.</w:t>
      </w:r>
    </w:p>
    <w:p w14:paraId="652CB29C" w14:textId="77777777" w:rsidR="00396C95" w:rsidRPr="00396C95" w:rsidRDefault="00396C95" w:rsidP="00396C95">
      <w:pPr>
        <w:pStyle w:val="EndNoteBibliography"/>
        <w:ind w:left="720" w:hanging="720"/>
      </w:pPr>
      <w:r w:rsidRPr="00396C95">
        <w:rPr>
          <w:b/>
        </w:rPr>
        <w:t>6.</w:t>
      </w:r>
      <w:r w:rsidRPr="00396C95">
        <w:tab/>
        <w:t xml:space="preserve">Gallo PH, Melton-Kreft R, Nistico L, et al. Demonstration of Bacillus cereus in orthopaedic-implant-related infection with use of a multi-primer polymerase chain reaction-mass spectrometric assay: report of two cases. </w:t>
      </w:r>
      <w:r w:rsidRPr="00396C95">
        <w:rPr>
          <w:i/>
        </w:rPr>
        <w:t xml:space="preserve">J Bone Joint Surg Am. </w:t>
      </w:r>
      <w:r w:rsidRPr="00396C95">
        <w:t>2011;93(15):e85.</w:t>
      </w:r>
    </w:p>
    <w:p w14:paraId="7ECCEEB3" w14:textId="77777777" w:rsidR="00396C95" w:rsidRPr="00396C95" w:rsidRDefault="00396C95" w:rsidP="00396C95">
      <w:pPr>
        <w:pStyle w:val="EndNoteBibliography"/>
        <w:ind w:left="720" w:hanging="720"/>
      </w:pPr>
      <w:r w:rsidRPr="00396C95">
        <w:rPr>
          <w:b/>
        </w:rPr>
        <w:t>7.</w:t>
      </w:r>
      <w:r w:rsidRPr="00396C95">
        <w:tab/>
        <w:t xml:space="preserve">Hiller NL, Chauhan A, Palmer M, et al. Presence of bacteria in failed anterior cruciate ligament reconstructions. </w:t>
      </w:r>
      <w:r w:rsidRPr="00396C95">
        <w:rPr>
          <w:i/>
        </w:rPr>
        <w:t xml:space="preserve">Springerplus. </w:t>
      </w:r>
      <w:r w:rsidRPr="00396C95">
        <w:t>2015;4:460.</w:t>
      </w:r>
    </w:p>
    <w:p w14:paraId="16EE35AD" w14:textId="77777777" w:rsidR="00396C95" w:rsidRPr="00396C95" w:rsidRDefault="00396C95" w:rsidP="00396C95">
      <w:pPr>
        <w:pStyle w:val="EndNoteBibliography"/>
        <w:ind w:left="720" w:hanging="720"/>
      </w:pPr>
      <w:r w:rsidRPr="00396C95">
        <w:rPr>
          <w:b/>
        </w:rPr>
        <w:t>8.</w:t>
      </w:r>
      <w:r w:rsidRPr="00396C95">
        <w:tab/>
        <w:t xml:space="preserve">Hou C, Gupta A, Chen M, Matsen FA. How do revised shoulders that are culture positive for Propionibacterium differ from those that are not? </w:t>
      </w:r>
      <w:r w:rsidRPr="00396C95">
        <w:rPr>
          <w:i/>
        </w:rPr>
        <w:t xml:space="preserve">J Shoulder Elbow Surg. </w:t>
      </w:r>
      <w:r w:rsidRPr="00396C95">
        <w:t>2015;24(9):1427-1432.</w:t>
      </w:r>
    </w:p>
    <w:p w14:paraId="4B8DF002" w14:textId="77777777" w:rsidR="00396C95" w:rsidRPr="00396C95" w:rsidRDefault="00396C95" w:rsidP="00396C95">
      <w:pPr>
        <w:pStyle w:val="EndNoteBibliography"/>
        <w:ind w:left="720" w:hanging="720"/>
      </w:pPr>
      <w:r w:rsidRPr="00396C95">
        <w:rPr>
          <w:b/>
        </w:rPr>
        <w:t>9.</w:t>
      </w:r>
      <w:r w:rsidRPr="00396C95">
        <w:tab/>
        <w:t xml:space="preserve">Judd D, Bottoni C, Kim D, Burke M, Hooker S. Infections following arthroscopic anterior cruciate ligament reconstruction. </w:t>
      </w:r>
      <w:r w:rsidRPr="00396C95">
        <w:rPr>
          <w:i/>
        </w:rPr>
        <w:t xml:space="preserve">Arthroscopy. </w:t>
      </w:r>
      <w:r w:rsidRPr="00396C95">
        <w:t>2006;22(4):375-384.</w:t>
      </w:r>
    </w:p>
    <w:p w14:paraId="1F3D657B" w14:textId="77777777" w:rsidR="00396C95" w:rsidRPr="00396C95" w:rsidRDefault="00396C95" w:rsidP="00396C95">
      <w:pPr>
        <w:pStyle w:val="EndNoteBibliography"/>
        <w:ind w:left="720" w:hanging="720"/>
      </w:pPr>
      <w:r w:rsidRPr="00396C95">
        <w:rPr>
          <w:b/>
        </w:rPr>
        <w:lastRenderedPageBreak/>
        <w:t>10.</w:t>
      </w:r>
      <w:r w:rsidRPr="00396C95">
        <w:tab/>
        <w:t xml:space="preserve">Kaeding CC, Aros B, Pedroza A, et al. Allograft Versus Autograft Anterior Cruciate Ligament Reconstruction: Predictors of Failure From a MOON Prospective Longitudinal Cohort. </w:t>
      </w:r>
      <w:r w:rsidRPr="00396C95">
        <w:rPr>
          <w:i/>
        </w:rPr>
        <w:t xml:space="preserve">Sports Health. </w:t>
      </w:r>
      <w:r w:rsidRPr="00396C95">
        <w:t>2011;3(1):73-81.</w:t>
      </w:r>
    </w:p>
    <w:p w14:paraId="116AD09D" w14:textId="77777777" w:rsidR="00396C95" w:rsidRPr="00396C95" w:rsidRDefault="00396C95" w:rsidP="00396C95">
      <w:pPr>
        <w:pStyle w:val="EndNoteBibliography"/>
        <w:ind w:left="720" w:hanging="720"/>
      </w:pPr>
      <w:r w:rsidRPr="00396C95">
        <w:rPr>
          <w:b/>
        </w:rPr>
        <w:t>11.</w:t>
      </w:r>
      <w:r w:rsidRPr="00396C95">
        <w:tab/>
        <w:t xml:space="preserve">Katz LM, Battaglia TC, Patino P, Reichmann W, Hunter DJ, Richmond JC. A retrospective comparison of the incidence of bacterial infection following anterior cruciate ligament reconstruction with autograft versus allograft. </w:t>
      </w:r>
      <w:r w:rsidRPr="00396C95">
        <w:rPr>
          <w:i/>
        </w:rPr>
        <w:t xml:space="preserve">Arthroscopy. </w:t>
      </w:r>
      <w:r w:rsidRPr="00396C95">
        <w:t>2008;24(12):1330-1335.</w:t>
      </w:r>
    </w:p>
    <w:p w14:paraId="49D1E1F7" w14:textId="77777777" w:rsidR="00396C95" w:rsidRPr="00396C95" w:rsidRDefault="00396C95" w:rsidP="00396C95">
      <w:pPr>
        <w:pStyle w:val="EndNoteBibliography"/>
        <w:ind w:left="720" w:hanging="720"/>
      </w:pPr>
      <w:r w:rsidRPr="00396C95">
        <w:rPr>
          <w:b/>
        </w:rPr>
        <w:t>12.</w:t>
      </w:r>
      <w:r w:rsidRPr="00396C95">
        <w:tab/>
        <w:t xml:space="preserve">Ketonis C, Barr S, Adams CS, Hickok NJ, Parvizi J. Bacterial colonization of bone allografts: establishment and effects of antibiotics. </w:t>
      </w:r>
      <w:r w:rsidRPr="00396C95">
        <w:rPr>
          <w:i/>
        </w:rPr>
        <w:t xml:space="preserve">Clin Orthop Relat Res. </w:t>
      </w:r>
      <w:r w:rsidRPr="00396C95">
        <w:t>2010;468(8):2113-2121.</w:t>
      </w:r>
    </w:p>
    <w:p w14:paraId="13D68CC9" w14:textId="77777777" w:rsidR="00396C95" w:rsidRPr="00396C95" w:rsidRDefault="00396C95" w:rsidP="00396C95">
      <w:pPr>
        <w:pStyle w:val="EndNoteBibliography"/>
        <w:ind w:left="720" w:hanging="720"/>
      </w:pPr>
      <w:r w:rsidRPr="00396C95">
        <w:rPr>
          <w:b/>
        </w:rPr>
        <w:t>13.</w:t>
      </w:r>
      <w:r w:rsidRPr="00396C95">
        <w:tab/>
        <w:t xml:space="preserve">Klein JP, Lintner DM, Downs D, Vavrenka K. The incidence and significance of femoral tunnel widening after quadrupled hamstring anterior cruciate ligament reconstruction using femoral cross pin fixation. </w:t>
      </w:r>
      <w:r w:rsidRPr="00396C95">
        <w:rPr>
          <w:i/>
        </w:rPr>
        <w:t xml:space="preserve">Arthroscopy. </w:t>
      </w:r>
      <w:r w:rsidRPr="00396C95">
        <w:t>2003;19(5):470-476.</w:t>
      </w:r>
    </w:p>
    <w:p w14:paraId="28E3BC82" w14:textId="77777777" w:rsidR="00396C95" w:rsidRPr="00396C95" w:rsidRDefault="00396C95" w:rsidP="00396C95">
      <w:pPr>
        <w:pStyle w:val="EndNoteBibliography"/>
        <w:ind w:left="720" w:hanging="720"/>
      </w:pPr>
      <w:r w:rsidRPr="00396C95">
        <w:rPr>
          <w:b/>
        </w:rPr>
        <w:t>14.</w:t>
      </w:r>
      <w:r w:rsidRPr="00396C95">
        <w:tab/>
        <w:t xml:space="preserve">Lane D. 16S/23S rRNA sequencing. In: Stackebrandt  E, Goodfellow  M, eds. </w:t>
      </w:r>
      <w:r w:rsidRPr="00396C95">
        <w:rPr>
          <w:i/>
        </w:rPr>
        <w:t>Nucleic acid techniques in bacterial systematics</w:t>
      </w:r>
      <w:r w:rsidRPr="00396C95">
        <w:t>; 1991:125-175.</w:t>
      </w:r>
    </w:p>
    <w:p w14:paraId="43C397A0" w14:textId="77777777" w:rsidR="00396C95" w:rsidRPr="00396C95" w:rsidRDefault="00396C95" w:rsidP="00396C95">
      <w:pPr>
        <w:pStyle w:val="EndNoteBibliography"/>
        <w:ind w:left="720" w:hanging="720"/>
      </w:pPr>
      <w:r w:rsidRPr="00396C95">
        <w:rPr>
          <w:b/>
        </w:rPr>
        <w:t>15.</w:t>
      </w:r>
      <w:r w:rsidRPr="00396C95">
        <w:tab/>
        <w:t xml:space="preserve">Maletis GB, Inacio MC, Reynolds S, Desmond JL, Maletis MM, Funahashi TT. Incidence of postoperative anterior cruciate ligament reconstruction infections: graft choice makes a difference. </w:t>
      </w:r>
      <w:r w:rsidRPr="00396C95">
        <w:rPr>
          <w:i/>
        </w:rPr>
        <w:t xml:space="preserve">Am J Sports Med. </w:t>
      </w:r>
      <w:r w:rsidRPr="00396C95">
        <w:t>2013;41(8):1780-1785.</w:t>
      </w:r>
    </w:p>
    <w:p w14:paraId="419CAB25" w14:textId="77777777" w:rsidR="00396C95" w:rsidRPr="00396C95" w:rsidRDefault="00396C95" w:rsidP="00396C95">
      <w:pPr>
        <w:pStyle w:val="EndNoteBibliography"/>
        <w:ind w:left="720" w:hanging="720"/>
      </w:pPr>
      <w:r w:rsidRPr="00396C95">
        <w:rPr>
          <w:b/>
        </w:rPr>
        <w:t>16.</w:t>
      </w:r>
      <w:r w:rsidRPr="00396C95">
        <w:tab/>
        <w:t xml:space="preserve">Millett PJ, Yen YM, Price CS, Horan MP, van der Meijden OA, Elser F. Propionibacterium acnes infection as an occult cause of postoperative shoulder pain: a case series. </w:t>
      </w:r>
      <w:r w:rsidRPr="00396C95">
        <w:rPr>
          <w:i/>
        </w:rPr>
        <w:t xml:space="preserve">Clin Orthop Relat Res. </w:t>
      </w:r>
      <w:r w:rsidRPr="00396C95">
        <w:t>2011;469(10):2824-2830.</w:t>
      </w:r>
    </w:p>
    <w:p w14:paraId="325E7200" w14:textId="77777777" w:rsidR="00396C95" w:rsidRPr="00396C95" w:rsidRDefault="00396C95" w:rsidP="00396C95">
      <w:pPr>
        <w:pStyle w:val="EndNoteBibliography"/>
        <w:ind w:left="720" w:hanging="720"/>
      </w:pPr>
      <w:r w:rsidRPr="00396C95">
        <w:rPr>
          <w:b/>
        </w:rPr>
        <w:t>17.</w:t>
      </w:r>
      <w:r w:rsidRPr="00396C95">
        <w:tab/>
        <w:t xml:space="preserve">Muyzer G, Teske A, Wirsen CO, Jannasch HW. Phylogenetic relationships of Thiomicrospira species and their identification in deep-sea hydrothermal vent samples by denaturing gradient gel electrophoresis of 16S rDNA fragments. </w:t>
      </w:r>
      <w:r w:rsidRPr="00396C95">
        <w:rPr>
          <w:i/>
        </w:rPr>
        <w:t xml:space="preserve">Arch Microbiol. </w:t>
      </w:r>
      <w:r w:rsidRPr="00396C95">
        <w:t>1995;164(3):165-172.</w:t>
      </w:r>
    </w:p>
    <w:p w14:paraId="6C482F62" w14:textId="77777777" w:rsidR="00396C95" w:rsidRPr="00396C95" w:rsidRDefault="00396C95" w:rsidP="00396C95">
      <w:pPr>
        <w:pStyle w:val="EndNoteBibliography"/>
        <w:ind w:left="720" w:hanging="720"/>
      </w:pPr>
      <w:r w:rsidRPr="00396C95">
        <w:rPr>
          <w:b/>
        </w:rPr>
        <w:t>18.</w:t>
      </w:r>
      <w:r w:rsidRPr="00396C95">
        <w:tab/>
        <w:t xml:space="preserve">Palmer MP, Altman DT, Altman GT, et al. Can we trust intraoperative culture results in nonunions? </w:t>
      </w:r>
      <w:r w:rsidRPr="00396C95">
        <w:rPr>
          <w:i/>
        </w:rPr>
        <w:t xml:space="preserve">J Orthop Trauma. </w:t>
      </w:r>
      <w:r w:rsidRPr="00396C95">
        <w:t>2014;28(7):384-390.</w:t>
      </w:r>
    </w:p>
    <w:p w14:paraId="284EA416" w14:textId="77777777" w:rsidR="00396C95" w:rsidRPr="00396C95" w:rsidRDefault="00396C95" w:rsidP="00396C95">
      <w:pPr>
        <w:pStyle w:val="EndNoteBibliography"/>
        <w:ind w:left="720" w:hanging="720"/>
      </w:pPr>
      <w:r w:rsidRPr="00396C95">
        <w:rPr>
          <w:b/>
        </w:rPr>
        <w:t>19.</w:t>
      </w:r>
      <w:r w:rsidRPr="00396C95">
        <w:tab/>
        <w:t xml:space="preserve">Schollin-Borg M, Michaelsson K, Rahme H. Presentation, outcome, and cause of septic arthritis after anterior cruciate ligament reconstruction: a case control study. </w:t>
      </w:r>
      <w:r w:rsidRPr="00396C95">
        <w:rPr>
          <w:i/>
        </w:rPr>
        <w:t xml:space="preserve">Arthroscopy. </w:t>
      </w:r>
      <w:r w:rsidRPr="00396C95">
        <w:t>2003;19(9):941-947.</w:t>
      </w:r>
    </w:p>
    <w:p w14:paraId="6BF99F9B" w14:textId="77777777" w:rsidR="00396C95" w:rsidRPr="00396C95" w:rsidRDefault="00396C95" w:rsidP="00396C95">
      <w:pPr>
        <w:pStyle w:val="EndNoteBibliography"/>
        <w:ind w:left="720" w:hanging="720"/>
      </w:pPr>
      <w:r w:rsidRPr="00396C95">
        <w:rPr>
          <w:b/>
        </w:rPr>
        <w:t>20.</w:t>
      </w:r>
      <w:r w:rsidRPr="00396C95">
        <w:tab/>
        <w:t xml:space="preserve">Stoodley P, Nistico L, Johnson S, et al. Direct demonstration of viable Staphylococcus aureus biofilms in an infected total joint arthroplasty. A case report. </w:t>
      </w:r>
      <w:r w:rsidRPr="00396C95">
        <w:rPr>
          <w:i/>
        </w:rPr>
        <w:t xml:space="preserve">J Bone Joint Surg Am. </w:t>
      </w:r>
      <w:r w:rsidRPr="00396C95">
        <w:t>2008;90(8):1751-1758.</w:t>
      </w:r>
    </w:p>
    <w:p w14:paraId="626CDF50" w14:textId="77777777" w:rsidR="00396C95" w:rsidRPr="00396C95" w:rsidRDefault="00396C95" w:rsidP="00396C95">
      <w:pPr>
        <w:pStyle w:val="EndNoteBibliography"/>
        <w:ind w:left="720" w:hanging="720"/>
      </w:pPr>
      <w:r w:rsidRPr="00396C95">
        <w:rPr>
          <w:b/>
        </w:rPr>
        <w:t>21.</w:t>
      </w:r>
      <w:r w:rsidRPr="00396C95">
        <w:tab/>
        <w:t xml:space="preserve">Swearingen MC, DiBartola AC, Dusane D, Granger J, Stoodley P. 16S rRNA analysis provides evidence of biofilms on all components of three infected periprosthetic knees including permanent braided suture. </w:t>
      </w:r>
      <w:r w:rsidRPr="00396C95">
        <w:rPr>
          <w:i/>
        </w:rPr>
        <w:t xml:space="preserve">Pathog Dis. </w:t>
      </w:r>
      <w:r w:rsidRPr="00396C95">
        <w:t>2016;74(7).</w:t>
      </w:r>
    </w:p>
    <w:p w14:paraId="05BFF062" w14:textId="77777777" w:rsidR="00396C95" w:rsidRPr="00396C95" w:rsidRDefault="00396C95" w:rsidP="00396C95">
      <w:pPr>
        <w:pStyle w:val="EndNoteBibliography"/>
        <w:ind w:left="720" w:hanging="720"/>
      </w:pPr>
      <w:r w:rsidRPr="00396C95">
        <w:rPr>
          <w:b/>
        </w:rPr>
        <w:t>22.</w:t>
      </w:r>
      <w:r w:rsidRPr="00396C95">
        <w:tab/>
        <w:t xml:space="preserve">Valle J, Solano C, García B, Toledo-Arana A, Lasa I. Biofilm switch and immune response determinants at early stages of infection. </w:t>
      </w:r>
      <w:r w:rsidRPr="00396C95">
        <w:rPr>
          <w:i/>
        </w:rPr>
        <w:t xml:space="preserve">Trends Microbiol. </w:t>
      </w:r>
      <w:r w:rsidRPr="00396C95">
        <w:t>2013;21(8):364-371.</w:t>
      </w:r>
    </w:p>
    <w:p w14:paraId="2F759DCB" w14:textId="77777777" w:rsidR="00396C95" w:rsidRPr="00396C95" w:rsidRDefault="00396C95" w:rsidP="00396C95">
      <w:pPr>
        <w:pStyle w:val="EndNoteBibliography"/>
        <w:ind w:left="720" w:hanging="720"/>
      </w:pPr>
      <w:r w:rsidRPr="00396C95">
        <w:rPr>
          <w:b/>
        </w:rPr>
        <w:t>23.</w:t>
      </w:r>
      <w:r w:rsidRPr="00396C95">
        <w:tab/>
        <w:t xml:space="preserve">Vertullo CJ, Quick M, Jones A, Grayson JE. A surgical technique using presoaked vancomycin hamstring grafts to decrease the risk of infection after anterior cruciate ligament reconstruction. </w:t>
      </w:r>
      <w:r w:rsidRPr="00396C95">
        <w:rPr>
          <w:i/>
        </w:rPr>
        <w:t xml:space="preserve">Arthroscopy. </w:t>
      </w:r>
      <w:r w:rsidRPr="00396C95">
        <w:t>2012;28(3):337-342.</w:t>
      </w:r>
    </w:p>
    <w:p w14:paraId="4E334571" w14:textId="77777777" w:rsidR="00BE71D8" w:rsidRPr="00C41884" w:rsidRDefault="00213FF2" w:rsidP="00AB6675">
      <w:pPr>
        <w:rPr>
          <w:rFonts w:cs="Arial"/>
        </w:rPr>
      </w:pPr>
      <w:r w:rsidRPr="00C41884">
        <w:rPr>
          <w:rFonts w:cs="Arial"/>
        </w:rPr>
        <w:fldChar w:fldCharType="end"/>
      </w:r>
    </w:p>
    <w:sectPr w:rsidR="00BE71D8" w:rsidRPr="00C41884">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ul Stoodley" w:date="2017-06-01T12:16:00Z" w:initials="PS">
    <w:p w14:paraId="46811D4C" w14:textId="77777777" w:rsidR="0094301F" w:rsidRDefault="0094301F">
      <w:pPr>
        <w:pStyle w:val="CommentText"/>
      </w:pPr>
      <w:r>
        <w:rPr>
          <w:rStyle w:val="CommentReference"/>
        </w:rPr>
        <w:annotationRef/>
      </w:r>
      <w:r>
        <w:t xml:space="preserve">Should we discuss uncertainty of source, i.e. is this a true positive </w:t>
      </w:r>
      <w:r w:rsidR="00A802D4">
        <w:t xml:space="preserve">(seems unlikely) </w:t>
      </w:r>
      <w:r>
        <w:t xml:space="preserve">or maybe 20% will have contaminant DNA. </w:t>
      </w:r>
      <w:r w:rsidR="00A802D4">
        <w:t>This could come up in discussion as an issue with DNA.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11D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0FFF6" w14:textId="77777777" w:rsidR="003474E9" w:rsidRDefault="003474E9" w:rsidP="00213FF2">
      <w:r>
        <w:separator/>
      </w:r>
    </w:p>
  </w:endnote>
  <w:endnote w:type="continuationSeparator" w:id="0">
    <w:p w14:paraId="67E637F5" w14:textId="77777777" w:rsidR="003474E9" w:rsidRDefault="003474E9" w:rsidP="0021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9E282" w14:textId="77777777" w:rsidR="003474E9" w:rsidRDefault="003474E9" w:rsidP="00213FF2">
      <w:r>
        <w:separator/>
      </w:r>
    </w:p>
  </w:footnote>
  <w:footnote w:type="continuationSeparator" w:id="0">
    <w:p w14:paraId="126A25FD" w14:textId="77777777" w:rsidR="003474E9" w:rsidRDefault="003474E9" w:rsidP="00213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AADA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1248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5A6E3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6A9B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343E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A26F3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AD459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02B2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210389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48AE2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CEC0B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Stoodley">
    <w15:presenceInfo w15:providerId="Windows Live" w15:userId="0edbda5f0dac8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US" w:vendorID="64" w:dllVersion="131078" w:nlCheck="1" w:checkStyle="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Sports Medicin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76336"/>
    <w:rsid w:val="000127CE"/>
    <w:rsid w:val="00013EA3"/>
    <w:rsid w:val="0005054C"/>
    <w:rsid w:val="00065DD2"/>
    <w:rsid w:val="00145B3D"/>
    <w:rsid w:val="00162DC4"/>
    <w:rsid w:val="00176336"/>
    <w:rsid w:val="001A7910"/>
    <w:rsid w:val="00213FF2"/>
    <w:rsid w:val="00214D46"/>
    <w:rsid w:val="0024007C"/>
    <w:rsid w:val="00246905"/>
    <w:rsid w:val="00253166"/>
    <w:rsid w:val="0025493B"/>
    <w:rsid w:val="00256974"/>
    <w:rsid w:val="00260FA2"/>
    <w:rsid w:val="00283C74"/>
    <w:rsid w:val="00292B3B"/>
    <w:rsid w:val="002A7C1B"/>
    <w:rsid w:val="002F44A4"/>
    <w:rsid w:val="003474E9"/>
    <w:rsid w:val="003565E8"/>
    <w:rsid w:val="00396C95"/>
    <w:rsid w:val="003D2DF5"/>
    <w:rsid w:val="0048260D"/>
    <w:rsid w:val="00490757"/>
    <w:rsid w:val="004A0ED6"/>
    <w:rsid w:val="004F4BAE"/>
    <w:rsid w:val="00576B48"/>
    <w:rsid w:val="005B4BBD"/>
    <w:rsid w:val="00606261"/>
    <w:rsid w:val="00631784"/>
    <w:rsid w:val="00655645"/>
    <w:rsid w:val="006A0CEA"/>
    <w:rsid w:val="006B261D"/>
    <w:rsid w:val="006E0923"/>
    <w:rsid w:val="007066E9"/>
    <w:rsid w:val="007276A2"/>
    <w:rsid w:val="00795F98"/>
    <w:rsid w:val="00827342"/>
    <w:rsid w:val="0084488E"/>
    <w:rsid w:val="008C49B9"/>
    <w:rsid w:val="008F61A0"/>
    <w:rsid w:val="00913789"/>
    <w:rsid w:val="0094301F"/>
    <w:rsid w:val="00995446"/>
    <w:rsid w:val="009D61DC"/>
    <w:rsid w:val="009F46E0"/>
    <w:rsid w:val="00A120D7"/>
    <w:rsid w:val="00A6605A"/>
    <w:rsid w:val="00A660CC"/>
    <w:rsid w:val="00A802D2"/>
    <w:rsid w:val="00A802D4"/>
    <w:rsid w:val="00A82A99"/>
    <w:rsid w:val="00AA2CF0"/>
    <w:rsid w:val="00AB6675"/>
    <w:rsid w:val="00AE1AFC"/>
    <w:rsid w:val="00AE39CD"/>
    <w:rsid w:val="00B06D9E"/>
    <w:rsid w:val="00B44F44"/>
    <w:rsid w:val="00B657F2"/>
    <w:rsid w:val="00BB4E51"/>
    <w:rsid w:val="00BD1736"/>
    <w:rsid w:val="00BE71D8"/>
    <w:rsid w:val="00BF7E04"/>
    <w:rsid w:val="00C1102E"/>
    <w:rsid w:val="00C306A7"/>
    <w:rsid w:val="00C41884"/>
    <w:rsid w:val="00C7758E"/>
    <w:rsid w:val="00C81482"/>
    <w:rsid w:val="00C95E7A"/>
    <w:rsid w:val="00CC4D0C"/>
    <w:rsid w:val="00CD4123"/>
    <w:rsid w:val="00CE0DC5"/>
    <w:rsid w:val="00D71C81"/>
    <w:rsid w:val="00D903C4"/>
    <w:rsid w:val="00D909D5"/>
    <w:rsid w:val="00DA4ED9"/>
    <w:rsid w:val="00E87BA2"/>
    <w:rsid w:val="00E909D6"/>
    <w:rsid w:val="00E955B6"/>
    <w:rsid w:val="00ED187D"/>
    <w:rsid w:val="00ED7EC2"/>
    <w:rsid w:val="00F1700F"/>
    <w:rsid w:val="00F17962"/>
    <w:rsid w:val="00F3330C"/>
    <w:rsid w:val="00F82FC9"/>
    <w:rsid w:val="00FC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9609F"/>
  <w15:docId w15:val="{9E443789-126A-4772-86DA-2DF7179F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GB"/>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style>
  <w:style w:type="paragraph" w:styleId="BodyText2">
    <w:name w:val="Body Text 2"/>
    <w:basedOn w:val="Normal"/>
    <w:semiHidden/>
  </w:style>
  <w:style w:type="table" w:styleId="TableGrid">
    <w:name w:val="Table Grid"/>
    <w:basedOn w:val="TableNormal"/>
    <w:uiPriority w:val="59"/>
    <w:rsid w:val="00CC4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DA4ED9"/>
    <w:rPr>
      <w:rFonts w:ascii="Helvetica" w:eastAsia="Arial Unicode MS" w:hAnsi="Helvetica"/>
      <w:color w:val="000000"/>
      <w:sz w:val="24"/>
    </w:rPr>
  </w:style>
  <w:style w:type="paragraph" w:styleId="Header">
    <w:name w:val="header"/>
    <w:basedOn w:val="Normal"/>
    <w:link w:val="HeaderChar"/>
    <w:uiPriority w:val="99"/>
    <w:unhideWhenUsed/>
    <w:rsid w:val="00213FF2"/>
    <w:pPr>
      <w:tabs>
        <w:tab w:val="center" w:pos="4680"/>
        <w:tab w:val="right" w:pos="9360"/>
      </w:tabs>
    </w:pPr>
  </w:style>
  <w:style w:type="character" w:customStyle="1" w:styleId="HeaderChar">
    <w:name w:val="Header Char"/>
    <w:link w:val="Header"/>
    <w:uiPriority w:val="99"/>
    <w:rsid w:val="00213FF2"/>
    <w:rPr>
      <w:rFonts w:ascii="Arial" w:hAnsi="Arial"/>
      <w:sz w:val="22"/>
      <w:szCs w:val="22"/>
      <w:lang w:val="en-GB"/>
    </w:rPr>
  </w:style>
  <w:style w:type="paragraph" w:styleId="Footer">
    <w:name w:val="footer"/>
    <w:basedOn w:val="Normal"/>
    <w:link w:val="FooterChar"/>
    <w:uiPriority w:val="99"/>
    <w:unhideWhenUsed/>
    <w:rsid w:val="00213FF2"/>
    <w:pPr>
      <w:tabs>
        <w:tab w:val="center" w:pos="4680"/>
        <w:tab w:val="right" w:pos="9360"/>
      </w:tabs>
    </w:pPr>
  </w:style>
  <w:style w:type="character" w:customStyle="1" w:styleId="FooterChar">
    <w:name w:val="Footer Char"/>
    <w:link w:val="Footer"/>
    <w:uiPriority w:val="99"/>
    <w:rsid w:val="00213FF2"/>
    <w:rPr>
      <w:rFonts w:ascii="Arial" w:hAnsi="Arial"/>
      <w:sz w:val="22"/>
      <w:szCs w:val="22"/>
      <w:lang w:val="en-GB"/>
    </w:rPr>
  </w:style>
  <w:style w:type="paragraph" w:customStyle="1" w:styleId="EndNoteBibliographyTitle">
    <w:name w:val="EndNote Bibliography Title"/>
    <w:basedOn w:val="Normal"/>
    <w:link w:val="EndNoteBibliographyTitleChar"/>
    <w:rsid w:val="00213FF2"/>
    <w:pPr>
      <w:jc w:val="center"/>
    </w:pPr>
    <w:rPr>
      <w:rFonts w:cs="Arial"/>
      <w:noProof/>
      <w:lang w:val="en-US"/>
    </w:rPr>
  </w:style>
  <w:style w:type="character" w:customStyle="1" w:styleId="EndNoteBibliographyTitleChar">
    <w:name w:val="EndNote Bibliography Title Char"/>
    <w:link w:val="EndNoteBibliographyTitle"/>
    <w:rsid w:val="00213FF2"/>
    <w:rPr>
      <w:rFonts w:ascii="Arial" w:hAnsi="Arial" w:cs="Arial"/>
      <w:noProof/>
      <w:sz w:val="22"/>
      <w:szCs w:val="22"/>
    </w:rPr>
  </w:style>
  <w:style w:type="paragraph" w:customStyle="1" w:styleId="EndNoteBibliography">
    <w:name w:val="EndNote Bibliography"/>
    <w:basedOn w:val="Normal"/>
    <w:link w:val="EndNoteBibliographyChar"/>
    <w:rsid w:val="00213FF2"/>
    <w:rPr>
      <w:rFonts w:cs="Arial"/>
      <w:noProof/>
      <w:lang w:val="en-US"/>
    </w:rPr>
  </w:style>
  <w:style w:type="character" w:customStyle="1" w:styleId="EndNoteBibliographyChar">
    <w:name w:val="EndNote Bibliography Char"/>
    <w:link w:val="EndNoteBibliography"/>
    <w:rsid w:val="00213FF2"/>
    <w:rPr>
      <w:rFonts w:ascii="Arial" w:hAnsi="Arial" w:cs="Arial"/>
      <w:noProof/>
      <w:sz w:val="22"/>
      <w:szCs w:val="22"/>
    </w:rPr>
  </w:style>
  <w:style w:type="character" w:styleId="Hyperlink">
    <w:name w:val="Hyperlink"/>
    <w:basedOn w:val="DefaultParagraphFont"/>
    <w:uiPriority w:val="99"/>
    <w:semiHidden/>
    <w:unhideWhenUsed/>
    <w:rsid w:val="0048260D"/>
    <w:rPr>
      <w:color w:val="0000FF"/>
      <w:u w:val="single"/>
    </w:rPr>
  </w:style>
  <w:style w:type="character" w:styleId="FollowedHyperlink">
    <w:name w:val="FollowedHyperlink"/>
    <w:basedOn w:val="DefaultParagraphFont"/>
    <w:uiPriority w:val="99"/>
    <w:semiHidden/>
    <w:unhideWhenUsed/>
    <w:rsid w:val="0048260D"/>
    <w:rPr>
      <w:color w:val="800080" w:themeColor="followedHyperlink"/>
      <w:u w:val="single"/>
    </w:rPr>
  </w:style>
  <w:style w:type="paragraph" w:styleId="NormalWeb">
    <w:name w:val="Normal (Web)"/>
    <w:basedOn w:val="Normal"/>
    <w:uiPriority w:val="99"/>
    <w:semiHidden/>
    <w:unhideWhenUsed/>
    <w:rsid w:val="00F82FC9"/>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BB4E51"/>
    <w:rPr>
      <w:i/>
      <w:iCs/>
    </w:rPr>
  </w:style>
  <w:style w:type="character" w:styleId="CommentReference">
    <w:name w:val="annotation reference"/>
    <w:basedOn w:val="DefaultParagraphFont"/>
    <w:uiPriority w:val="99"/>
    <w:semiHidden/>
    <w:unhideWhenUsed/>
    <w:rsid w:val="0094301F"/>
    <w:rPr>
      <w:sz w:val="16"/>
      <w:szCs w:val="16"/>
    </w:rPr>
  </w:style>
  <w:style w:type="paragraph" w:styleId="CommentText">
    <w:name w:val="annotation text"/>
    <w:basedOn w:val="Normal"/>
    <w:link w:val="CommentTextChar"/>
    <w:uiPriority w:val="99"/>
    <w:semiHidden/>
    <w:unhideWhenUsed/>
    <w:rsid w:val="0094301F"/>
    <w:rPr>
      <w:sz w:val="20"/>
      <w:szCs w:val="20"/>
    </w:rPr>
  </w:style>
  <w:style w:type="character" w:customStyle="1" w:styleId="CommentTextChar">
    <w:name w:val="Comment Text Char"/>
    <w:basedOn w:val="DefaultParagraphFont"/>
    <w:link w:val="CommentText"/>
    <w:uiPriority w:val="99"/>
    <w:semiHidden/>
    <w:rsid w:val="0094301F"/>
    <w:rPr>
      <w:rFonts w:ascii="Arial" w:hAnsi="Arial"/>
      <w:lang w:val="en-GB"/>
    </w:rPr>
  </w:style>
  <w:style w:type="paragraph" w:styleId="CommentSubject">
    <w:name w:val="annotation subject"/>
    <w:basedOn w:val="CommentText"/>
    <w:next w:val="CommentText"/>
    <w:link w:val="CommentSubjectChar"/>
    <w:uiPriority w:val="99"/>
    <w:semiHidden/>
    <w:unhideWhenUsed/>
    <w:rsid w:val="0094301F"/>
    <w:rPr>
      <w:b/>
      <w:bCs/>
    </w:rPr>
  </w:style>
  <w:style w:type="character" w:customStyle="1" w:styleId="CommentSubjectChar">
    <w:name w:val="Comment Subject Char"/>
    <w:basedOn w:val="CommentTextChar"/>
    <w:link w:val="CommentSubject"/>
    <w:uiPriority w:val="99"/>
    <w:semiHidden/>
    <w:rsid w:val="0094301F"/>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0148">
      <w:bodyDiv w:val="1"/>
      <w:marLeft w:val="0"/>
      <w:marRight w:val="0"/>
      <w:marTop w:val="0"/>
      <w:marBottom w:val="0"/>
      <w:divBdr>
        <w:top w:val="none" w:sz="0" w:space="0" w:color="auto"/>
        <w:left w:val="none" w:sz="0" w:space="0" w:color="auto"/>
        <w:bottom w:val="none" w:sz="0" w:space="0" w:color="auto"/>
        <w:right w:val="none" w:sz="0" w:space="0" w:color="auto"/>
      </w:divBdr>
      <w:divsChild>
        <w:div w:id="2112628118">
          <w:marLeft w:val="0"/>
          <w:marRight w:val="1"/>
          <w:marTop w:val="0"/>
          <w:marBottom w:val="0"/>
          <w:divBdr>
            <w:top w:val="none" w:sz="0" w:space="0" w:color="auto"/>
            <w:left w:val="none" w:sz="0" w:space="0" w:color="auto"/>
            <w:bottom w:val="none" w:sz="0" w:space="0" w:color="auto"/>
            <w:right w:val="none" w:sz="0" w:space="0" w:color="auto"/>
          </w:divBdr>
          <w:divsChild>
            <w:div w:id="1879513356">
              <w:marLeft w:val="0"/>
              <w:marRight w:val="0"/>
              <w:marTop w:val="0"/>
              <w:marBottom w:val="0"/>
              <w:divBdr>
                <w:top w:val="none" w:sz="0" w:space="0" w:color="auto"/>
                <w:left w:val="none" w:sz="0" w:space="0" w:color="auto"/>
                <w:bottom w:val="none" w:sz="0" w:space="0" w:color="auto"/>
                <w:right w:val="none" w:sz="0" w:space="0" w:color="auto"/>
              </w:divBdr>
              <w:divsChild>
                <w:div w:id="990869946">
                  <w:marLeft w:val="0"/>
                  <w:marRight w:val="1"/>
                  <w:marTop w:val="0"/>
                  <w:marBottom w:val="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465461597">
                          <w:marLeft w:val="0"/>
                          <w:marRight w:val="0"/>
                          <w:marTop w:val="0"/>
                          <w:marBottom w:val="0"/>
                          <w:divBdr>
                            <w:top w:val="none" w:sz="0" w:space="0" w:color="auto"/>
                            <w:left w:val="none" w:sz="0" w:space="0" w:color="auto"/>
                            <w:bottom w:val="none" w:sz="0" w:space="0" w:color="auto"/>
                            <w:right w:val="none" w:sz="0" w:space="0" w:color="auto"/>
                          </w:divBdr>
                          <w:divsChild>
                            <w:div w:id="1190068983">
                              <w:marLeft w:val="0"/>
                              <w:marRight w:val="0"/>
                              <w:marTop w:val="120"/>
                              <w:marBottom w:val="360"/>
                              <w:divBdr>
                                <w:top w:val="none" w:sz="0" w:space="0" w:color="auto"/>
                                <w:left w:val="none" w:sz="0" w:space="0" w:color="auto"/>
                                <w:bottom w:val="none" w:sz="0" w:space="0" w:color="auto"/>
                                <w:right w:val="none" w:sz="0" w:space="0" w:color="auto"/>
                              </w:divBdr>
                              <w:divsChild>
                                <w:div w:id="1672292780">
                                  <w:marLeft w:val="0"/>
                                  <w:marRight w:val="0"/>
                                  <w:marTop w:val="0"/>
                                  <w:marBottom w:val="0"/>
                                  <w:divBdr>
                                    <w:top w:val="none" w:sz="0" w:space="0" w:color="auto"/>
                                    <w:left w:val="none" w:sz="0" w:space="0" w:color="auto"/>
                                    <w:bottom w:val="none" w:sz="0" w:space="0" w:color="auto"/>
                                    <w:right w:val="none" w:sz="0" w:space="0" w:color="auto"/>
                                  </w:divBdr>
                                  <w:divsChild>
                                    <w:div w:id="18940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437032">
      <w:bodyDiv w:val="1"/>
      <w:marLeft w:val="0"/>
      <w:marRight w:val="0"/>
      <w:marTop w:val="0"/>
      <w:marBottom w:val="0"/>
      <w:divBdr>
        <w:top w:val="none" w:sz="0" w:space="0" w:color="auto"/>
        <w:left w:val="none" w:sz="0" w:space="0" w:color="auto"/>
        <w:bottom w:val="none" w:sz="0" w:space="0" w:color="auto"/>
        <w:right w:val="none" w:sz="0" w:space="0" w:color="auto"/>
      </w:divBdr>
      <w:divsChild>
        <w:div w:id="1773549399">
          <w:marLeft w:val="0"/>
          <w:marRight w:val="1"/>
          <w:marTop w:val="0"/>
          <w:marBottom w:val="0"/>
          <w:divBdr>
            <w:top w:val="none" w:sz="0" w:space="0" w:color="auto"/>
            <w:left w:val="none" w:sz="0" w:space="0" w:color="auto"/>
            <w:bottom w:val="none" w:sz="0" w:space="0" w:color="auto"/>
            <w:right w:val="none" w:sz="0" w:space="0" w:color="auto"/>
          </w:divBdr>
          <w:divsChild>
            <w:div w:id="376856519">
              <w:marLeft w:val="0"/>
              <w:marRight w:val="0"/>
              <w:marTop w:val="0"/>
              <w:marBottom w:val="0"/>
              <w:divBdr>
                <w:top w:val="none" w:sz="0" w:space="0" w:color="auto"/>
                <w:left w:val="none" w:sz="0" w:space="0" w:color="auto"/>
                <w:bottom w:val="none" w:sz="0" w:space="0" w:color="auto"/>
                <w:right w:val="none" w:sz="0" w:space="0" w:color="auto"/>
              </w:divBdr>
              <w:divsChild>
                <w:div w:id="716009801">
                  <w:marLeft w:val="0"/>
                  <w:marRight w:val="1"/>
                  <w:marTop w:val="0"/>
                  <w:marBottom w:val="0"/>
                  <w:divBdr>
                    <w:top w:val="none" w:sz="0" w:space="0" w:color="auto"/>
                    <w:left w:val="none" w:sz="0" w:space="0" w:color="auto"/>
                    <w:bottom w:val="none" w:sz="0" w:space="0" w:color="auto"/>
                    <w:right w:val="none" w:sz="0" w:space="0" w:color="auto"/>
                  </w:divBdr>
                  <w:divsChild>
                    <w:div w:id="1872306536">
                      <w:marLeft w:val="0"/>
                      <w:marRight w:val="0"/>
                      <w:marTop w:val="0"/>
                      <w:marBottom w:val="0"/>
                      <w:divBdr>
                        <w:top w:val="none" w:sz="0" w:space="0" w:color="auto"/>
                        <w:left w:val="none" w:sz="0" w:space="0" w:color="auto"/>
                        <w:bottom w:val="none" w:sz="0" w:space="0" w:color="auto"/>
                        <w:right w:val="none" w:sz="0" w:space="0" w:color="auto"/>
                      </w:divBdr>
                      <w:divsChild>
                        <w:div w:id="1188525881">
                          <w:marLeft w:val="0"/>
                          <w:marRight w:val="0"/>
                          <w:marTop w:val="0"/>
                          <w:marBottom w:val="0"/>
                          <w:divBdr>
                            <w:top w:val="none" w:sz="0" w:space="0" w:color="auto"/>
                            <w:left w:val="none" w:sz="0" w:space="0" w:color="auto"/>
                            <w:bottom w:val="none" w:sz="0" w:space="0" w:color="auto"/>
                            <w:right w:val="none" w:sz="0" w:space="0" w:color="auto"/>
                          </w:divBdr>
                          <w:divsChild>
                            <w:div w:id="1952978807">
                              <w:marLeft w:val="0"/>
                              <w:marRight w:val="0"/>
                              <w:marTop w:val="120"/>
                              <w:marBottom w:val="360"/>
                              <w:divBdr>
                                <w:top w:val="none" w:sz="0" w:space="0" w:color="auto"/>
                                <w:left w:val="none" w:sz="0" w:space="0" w:color="auto"/>
                                <w:bottom w:val="none" w:sz="0" w:space="0" w:color="auto"/>
                                <w:right w:val="none" w:sz="0" w:space="0" w:color="auto"/>
                              </w:divBdr>
                              <w:divsChild>
                                <w:div w:id="1883709015">
                                  <w:marLeft w:val="0"/>
                                  <w:marRight w:val="0"/>
                                  <w:marTop w:val="0"/>
                                  <w:marBottom w:val="0"/>
                                  <w:divBdr>
                                    <w:top w:val="none" w:sz="0" w:space="0" w:color="auto"/>
                                    <w:left w:val="none" w:sz="0" w:space="0" w:color="auto"/>
                                    <w:bottom w:val="none" w:sz="0" w:space="0" w:color="auto"/>
                                    <w:right w:val="none" w:sz="0" w:space="0" w:color="auto"/>
                                  </w:divBdr>
                                  <w:divsChild>
                                    <w:div w:id="15473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428083">
      <w:bodyDiv w:val="1"/>
      <w:marLeft w:val="0"/>
      <w:marRight w:val="0"/>
      <w:marTop w:val="0"/>
      <w:marBottom w:val="0"/>
      <w:divBdr>
        <w:top w:val="none" w:sz="0" w:space="0" w:color="auto"/>
        <w:left w:val="none" w:sz="0" w:space="0" w:color="auto"/>
        <w:bottom w:val="none" w:sz="0" w:space="0" w:color="auto"/>
        <w:right w:val="none" w:sz="0" w:space="0" w:color="auto"/>
      </w:divBdr>
      <w:divsChild>
        <w:div w:id="923957774">
          <w:marLeft w:val="0"/>
          <w:marRight w:val="1"/>
          <w:marTop w:val="0"/>
          <w:marBottom w:val="0"/>
          <w:divBdr>
            <w:top w:val="none" w:sz="0" w:space="0" w:color="auto"/>
            <w:left w:val="none" w:sz="0" w:space="0" w:color="auto"/>
            <w:bottom w:val="none" w:sz="0" w:space="0" w:color="auto"/>
            <w:right w:val="none" w:sz="0" w:space="0" w:color="auto"/>
          </w:divBdr>
          <w:divsChild>
            <w:div w:id="1986229704">
              <w:marLeft w:val="0"/>
              <w:marRight w:val="0"/>
              <w:marTop w:val="0"/>
              <w:marBottom w:val="0"/>
              <w:divBdr>
                <w:top w:val="none" w:sz="0" w:space="0" w:color="auto"/>
                <w:left w:val="none" w:sz="0" w:space="0" w:color="auto"/>
                <w:bottom w:val="none" w:sz="0" w:space="0" w:color="auto"/>
                <w:right w:val="none" w:sz="0" w:space="0" w:color="auto"/>
              </w:divBdr>
              <w:divsChild>
                <w:div w:id="898513780">
                  <w:marLeft w:val="0"/>
                  <w:marRight w:val="1"/>
                  <w:marTop w:val="0"/>
                  <w:marBottom w:val="0"/>
                  <w:divBdr>
                    <w:top w:val="none" w:sz="0" w:space="0" w:color="auto"/>
                    <w:left w:val="none" w:sz="0" w:space="0" w:color="auto"/>
                    <w:bottom w:val="none" w:sz="0" w:space="0" w:color="auto"/>
                    <w:right w:val="none" w:sz="0" w:space="0" w:color="auto"/>
                  </w:divBdr>
                  <w:divsChild>
                    <w:div w:id="1697192623">
                      <w:marLeft w:val="0"/>
                      <w:marRight w:val="0"/>
                      <w:marTop w:val="0"/>
                      <w:marBottom w:val="0"/>
                      <w:divBdr>
                        <w:top w:val="none" w:sz="0" w:space="0" w:color="auto"/>
                        <w:left w:val="none" w:sz="0" w:space="0" w:color="auto"/>
                        <w:bottom w:val="none" w:sz="0" w:space="0" w:color="auto"/>
                        <w:right w:val="none" w:sz="0" w:space="0" w:color="auto"/>
                      </w:divBdr>
                      <w:divsChild>
                        <w:div w:id="1501045915">
                          <w:marLeft w:val="0"/>
                          <w:marRight w:val="0"/>
                          <w:marTop w:val="0"/>
                          <w:marBottom w:val="0"/>
                          <w:divBdr>
                            <w:top w:val="none" w:sz="0" w:space="0" w:color="auto"/>
                            <w:left w:val="none" w:sz="0" w:space="0" w:color="auto"/>
                            <w:bottom w:val="none" w:sz="0" w:space="0" w:color="auto"/>
                            <w:right w:val="none" w:sz="0" w:space="0" w:color="auto"/>
                          </w:divBdr>
                          <w:divsChild>
                            <w:div w:id="1543252186">
                              <w:marLeft w:val="0"/>
                              <w:marRight w:val="0"/>
                              <w:marTop w:val="120"/>
                              <w:marBottom w:val="360"/>
                              <w:divBdr>
                                <w:top w:val="none" w:sz="0" w:space="0" w:color="auto"/>
                                <w:left w:val="none" w:sz="0" w:space="0" w:color="auto"/>
                                <w:bottom w:val="none" w:sz="0" w:space="0" w:color="auto"/>
                                <w:right w:val="none" w:sz="0" w:space="0" w:color="auto"/>
                              </w:divBdr>
                              <w:divsChild>
                                <w:div w:id="1765029320">
                                  <w:marLeft w:val="0"/>
                                  <w:marRight w:val="0"/>
                                  <w:marTop w:val="0"/>
                                  <w:marBottom w:val="0"/>
                                  <w:divBdr>
                                    <w:top w:val="none" w:sz="0" w:space="0" w:color="auto"/>
                                    <w:left w:val="none" w:sz="0" w:space="0" w:color="auto"/>
                                    <w:bottom w:val="none" w:sz="0" w:space="0" w:color="auto"/>
                                    <w:right w:val="none" w:sz="0" w:space="0" w:color="auto"/>
                                  </w:divBdr>
                                  <w:divsChild>
                                    <w:div w:id="16850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642255">
      <w:bodyDiv w:val="1"/>
      <w:marLeft w:val="0"/>
      <w:marRight w:val="0"/>
      <w:marTop w:val="0"/>
      <w:marBottom w:val="0"/>
      <w:divBdr>
        <w:top w:val="none" w:sz="0" w:space="0" w:color="auto"/>
        <w:left w:val="none" w:sz="0" w:space="0" w:color="auto"/>
        <w:bottom w:val="none" w:sz="0" w:space="0" w:color="auto"/>
        <w:right w:val="none" w:sz="0" w:space="0" w:color="auto"/>
      </w:divBdr>
      <w:divsChild>
        <w:div w:id="877740865">
          <w:marLeft w:val="0"/>
          <w:marRight w:val="1"/>
          <w:marTop w:val="0"/>
          <w:marBottom w:val="0"/>
          <w:divBdr>
            <w:top w:val="none" w:sz="0" w:space="0" w:color="auto"/>
            <w:left w:val="none" w:sz="0" w:space="0" w:color="auto"/>
            <w:bottom w:val="none" w:sz="0" w:space="0" w:color="auto"/>
            <w:right w:val="none" w:sz="0" w:space="0" w:color="auto"/>
          </w:divBdr>
          <w:divsChild>
            <w:div w:id="168302341">
              <w:marLeft w:val="0"/>
              <w:marRight w:val="0"/>
              <w:marTop w:val="0"/>
              <w:marBottom w:val="0"/>
              <w:divBdr>
                <w:top w:val="none" w:sz="0" w:space="0" w:color="auto"/>
                <w:left w:val="none" w:sz="0" w:space="0" w:color="auto"/>
                <w:bottom w:val="none" w:sz="0" w:space="0" w:color="auto"/>
                <w:right w:val="none" w:sz="0" w:space="0" w:color="auto"/>
              </w:divBdr>
              <w:divsChild>
                <w:div w:id="1946380125">
                  <w:marLeft w:val="0"/>
                  <w:marRight w:val="1"/>
                  <w:marTop w:val="0"/>
                  <w:marBottom w:val="0"/>
                  <w:divBdr>
                    <w:top w:val="none" w:sz="0" w:space="0" w:color="auto"/>
                    <w:left w:val="none" w:sz="0" w:space="0" w:color="auto"/>
                    <w:bottom w:val="none" w:sz="0" w:space="0" w:color="auto"/>
                    <w:right w:val="none" w:sz="0" w:space="0" w:color="auto"/>
                  </w:divBdr>
                  <w:divsChild>
                    <w:div w:id="364184462">
                      <w:marLeft w:val="0"/>
                      <w:marRight w:val="0"/>
                      <w:marTop w:val="0"/>
                      <w:marBottom w:val="0"/>
                      <w:divBdr>
                        <w:top w:val="none" w:sz="0" w:space="0" w:color="auto"/>
                        <w:left w:val="none" w:sz="0" w:space="0" w:color="auto"/>
                        <w:bottom w:val="none" w:sz="0" w:space="0" w:color="auto"/>
                        <w:right w:val="none" w:sz="0" w:space="0" w:color="auto"/>
                      </w:divBdr>
                      <w:divsChild>
                        <w:div w:id="1665163932">
                          <w:marLeft w:val="0"/>
                          <w:marRight w:val="0"/>
                          <w:marTop w:val="0"/>
                          <w:marBottom w:val="0"/>
                          <w:divBdr>
                            <w:top w:val="none" w:sz="0" w:space="0" w:color="auto"/>
                            <w:left w:val="none" w:sz="0" w:space="0" w:color="auto"/>
                            <w:bottom w:val="none" w:sz="0" w:space="0" w:color="auto"/>
                            <w:right w:val="none" w:sz="0" w:space="0" w:color="auto"/>
                          </w:divBdr>
                          <w:divsChild>
                            <w:div w:id="87427609">
                              <w:marLeft w:val="0"/>
                              <w:marRight w:val="0"/>
                              <w:marTop w:val="120"/>
                              <w:marBottom w:val="360"/>
                              <w:divBdr>
                                <w:top w:val="none" w:sz="0" w:space="0" w:color="auto"/>
                                <w:left w:val="none" w:sz="0" w:space="0" w:color="auto"/>
                                <w:bottom w:val="none" w:sz="0" w:space="0" w:color="auto"/>
                                <w:right w:val="none" w:sz="0" w:space="0" w:color="auto"/>
                              </w:divBdr>
                              <w:divsChild>
                                <w:div w:id="539131366">
                                  <w:marLeft w:val="0"/>
                                  <w:marRight w:val="0"/>
                                  <w:marTop w:val="0"/>
                                  <w:marBottom w:val="0"/>
                                  <w:divBdr>
                                    <w:top w:val="none" w:sz="0" w:space="0" w:color="auto"/>
                                    <w:left w:val="none" w:sz="0" w:space="0" w:color="auto"/>
                                    <w:bottom w:val="none" w:sz="0" w:space="0" w:color="auto"/>
                                    <w:right w:val="none" w:sz="0" w:space="0" w:color="auto"/>
                                  </w:divBdr>
                                  <w:divsChild>
                                    <w:div w:id="155654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207427">
      <w:bodyDiv w:val="1"/>
      <w:marLeft w:val="0"/>
      <w:marRight w:val="0"/>
      <w:marTop w:val="0"/>
      <w:marBottom w:val="0"/>
      <w:divBdr>
        <w:top w:val="none" w:sz="0" w:space="0" w:color="auto"/>
        <w:left w:val="none" w:sz="0" w:space="0" w:color="auto"/>
        <w:bottom w:val="none" w:sz="0" w:space="0" w:color="auto"/>
        <w:right w:val="none" w:sz="0" w:space="0" w:color="auto"/>
      </w:divBdr>
    </w:div>
    <w:div w:id="682437176">
      <w:bodyDiv w:val="1"/>
      <w:marLeft w:val="0"/>
      <w:marRight w:val="0"/>
      <w:marTop w:val="0"/>
      <w:marBottom w:val="0"/>
      <w:divBdr>
        <w:top w:val="none" w:sz="0" w:space="0" w:color="auto"/>
        <w:left w:val="none" w:sz="0" w:space="0" w:color="auto"/>
        <w:bottom w:val="none" w:sz="0" w:space="0" w:color="auto"/>
        <w:right w:val="none" w:sz="0" w:space="0" w:color="auto"/>
      </w:divBdr>
      <w:divsChild>
        <w:div w:id="1342783226">
          <w:marLeft w:val="0"/>
          <w:marRight w:val="1"/>
          <w:marTop w:val="0"/>
          <w:marBottom w:val="0"/>
          <w:divBdr>
            <w:top w:val="none" w:sz="0" w:space="0" w:color="auto"/>
            <w:left w:val="none" w:sz="0" w:space="0" w:color="auto"/>
            <w:bottom w:val="none" w:sz="0" w:space="0" w:color="auto"/>
            <w:right w:val="none" w:sz="0" w:space="0" w:color="auto"/>
          </w:divBdr>
          <w:divsChild>
            <w:div w:id="652762571">
              <w:marLeft w:val="0"/>
              <w:marRight w:val="0"/>
              <w:marTop w:val="0"/>
              <w:marBottom w:val="0"/>
              <w:divBdr>
                <w:top w:val="none" w:sz="0" w:space="0" w:color="auto"/>
                <w:left w:val="none" w:sz="0" w:space="0" w:color="auto"/>
                <w:bottom w:val="none" w:sz="0" w:space="0" w:color="auto"/>
                <w:right w:val="none" w:sz="0" w:space="0" w:color="auto"/>
              </w:divBdr>
              <w:divsChild>
                <w:div w:id="2060011432">
                  <w:marLeft w:val="0"/>
                  <w:marRight w:val="1"/>
                  <w:marTop w:val="0"/>
                  <w:marBottom w:val="0"/>
                  <w:divBdr>
                    <w:top w:val="none" w:sz="0" w:space="0" w:color="auto"/>
                    <w:left w:val="none" w:sz="0" w:space="0" w:color="auto"/>
                    <w:bottom w:val="none" w:sz="0" w:space="0" w:color="auto"/>
                    <w:right w:val="none" w:sz="0" w:space="0" w:color="auto"/>
                  </w:divBdr>
                  <w:divsChild>
                    <w:div w:id="473521218">
                      <w:marLeft w:val="0"/>
                      <w:marRight w:val="0"/>
                      <w:marTop w:val="0"/>
                      <w:marBottom w:val="0"/>
                      <w:divBdr>
                        <w:top w:val="none" w:sz="0" w:space="0" w:color="auto"/>
                        <w:left w:val="none" w:sz="0" w:space="0" w:color="auto"/>
                        <w:bottom w:val="none" w:sz="0" w:space="0" w:color="auto"/>
                        <w:right w:val="none" w:sz="0" w:space="0" w:color="auto"/>
                      </w:divBdr>
                      <w:divsChild>
                        <w:div w:id="2027248120">
                          <w:marLeft w:val="0"/>
                          <w:marRight w:val="0"/>
                          <w:marTop w:val="0"/>
                          <w:marBottom w:val="0"/>
                          <w:divBdr>
                            <w:top w:val="none" w:sz="0" w:space="0" w:color="auto"/>
                            <w:left w:val="none" w:sz="0" w:space="0" w:color="auto"/>
                            <w:bottom w:val="none" w:sz="0" w:space="0" w:color="auto"/>
                            <w:right w:val="none" w:sz="0" w:space="0" w:color="auto"/>
                          </w:divBdr>
                          <w:divsChild>
                            <w:div w:id="830414273">
                              <w:marLeft w:val="0"/>
                              <w:marRight w:val="0"/>
                              <w:marTop w:val="120"/>
                              <w:marBottom w:val="360"/>
                              <w:divBdr>
                                <w:top w:val="none" w:sz="0" w:space="0" w:color="auto"/>
                                <w:left w:val="none" w:sz="0" w:space="0" w:color="auto"/>
                                <w:bottom w:val="none" w:sz="0" w:space="0" w:color="auto"/>
                                <w:right w:val="none" w:sz="0" w:space="0" w:color="auto"/>
                              </w:divBdr>
                              <w:divsChild>
                                <w:div w:id="1994604062">
                                  <w:marLeft w:val="0"/>
                                  <w:marRight w:val="0"/>
                                  <w:marTop w:val="0"/>
                                  <w:marBottom w:val="0"/>
                                  <w:divBdr>
                                    <w:top w:val="none" w:sz="0" w:space="0" w:color="auto"/>
                                    <w:left w:val="none" w:sz="0" w:space="0" w:color="auto"/>
                                    <w:bottom w:val="none" w:sz="0" w:space="0" w:color="auto"/>
                                    <w:right w:val="none" w:sz="0" w:space="0" w:color="auto"/>
                                  </w:divBdr>
                                  <w:divsChild>
                                    <w:div w:id="21140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960083">
      <w:bodyDiv w:val="1"/>
      <w:marLeft w:val="0"/>
      <w:marRight w:val="0"/>
      <w:marTop w:val="0"/>
      <w:marBottom w:val="0"/>
      <w:divBdr>
        <w:top w:val="none" w:sz="0" w:space="0" w:color="auto"/>
        <w:left w:val="none" w:sz="0" w:space="0" w:color="auto"/>
        <w:bottom w:val="none" w:sz="0" w:space="0" w:color="auto"/>
        <w:right w:val="none" w:sz="0" w:space="0" w:color="auto"/>
      </w:divBdr>
      <w:divsChild>
        <w:div w:id="1140683749">
          <w:marLeft w:val="0"/>
          <w:marRight w:val="1"/>
          <w:marTop w:val="0"/>
          <w:marBottom w:val="0"/>
          <w:divBdr>
            <w:top w:val="none" w:sz="0" w:space="0" w:color="auto"/>
            <w:left w:val="none" w:sz="0" w:space="0" w:color="auto"/>
            <w:bottom w:val="none" w:sz="0" w:space="0" w:color="auto"/>
            <w:right w:val="none" w:sz="0" w:space="0" w:color="auto"/>
          </w:divBdr>
          <w:divsChild>
            <w:div w:id="1067994753">
              <w:marLeft w:val="0"/>
              <w:marRight w:val="0"/>
              <w:marTop w:val="0"/>
              <w:marBottom w:val="0"/>
              <w:divBdr>
                <w:top w:val="none" w:sz="0" w:space="0" w:color="auto"/>
                <w:left w:val="none" w:sz="0" w:space="0" w:color="auto"/>
                <w:bottom w:val="none" w:sz="0" w:space="0" w:color="auto"/>
                <w:right w:val="none" w:sz="0" w:space="0" w:color="auto"/>
              </w:divBdr>
              <w:divsChild>
                <w:div w:id="938101123">
                  <w:marLeft w:val="0"/>
                  <w:marRight w:val="1"/>
                  <w:marTop w:val="0"/>
                  <w:marBottom w:val="0"/>
                  <w:divBdr>
                    <w:top w:val="none" w:sz="0" w:space="0" w:color="auto"/>
                    <w:left w:val="none" w:sz="0" w:space="0" w:color="auto"/>
                    <w:bottom w:val="none" w:sz="0" w:space="0" w:color="auto"/>
                    <w:right w:val="none" w:sz="0" w:space="0" w:color="auto"/>
                  </w:divBdr>
                  <w:divsChild>
                    <w:div w:id="936419">
                      <w:marLeft w:val="0"/>
                      <w:marRight w:val="0"/>
                      <w:marTop w:val="0"/>
                      <w:marBottom w:val="0"/>
                      <w:divBdr>
                        <w:top w:val="none" w:sz="0" w:space="0" w:color="auto"/>
                        <w:left w:val="none" w:sz="0" w:space="0" w:color="auto"/>
                        <w:bottom w:val="none" w:sz="0" w:space="0" w:color="auto"/>
                        <w:right w:val="none" w:sz="0" w:space="0" w:color="auto"/>
                      </w:divBdr>
                      <w:divsChild>
                        <w:div w:id="683367277">
                          <w:marLeft w:val="0"/>
                          <w:marRight w:val="0"/>
                          <w:marTop w:val="0"/>
                          <w:marBottom w:val="0"/>
                          <w:divBdr>
                            <w:top w:val="none" w:sz="0" w:space="0" w:color="auto"/>
                            <w:left w:val="none" w:sz="0" w:space="0" w:color="auto"/>
                            <w:bottom w:val="none" w:sz="0" w:space="0" w:color="auto"/>
                            <w:right w:val="none" w:sz="0" w:space="0" w:color="auto"/>
                          </w:divBdr>
                          <w:divsChild>
                            <w:div w:id="1557083778">
                              <w:marLeft w:val="0"/>
                              <w:marRight w:val="0"/>
                              <w:marTop w:val="120"/>
                              <w:marBottom w:val="360"/>
                              <w:divBdr>
                                <w:top w:val="none" w:sz="0" w:space="0" w:color="auto"/>
                                <w:left w:val="none" w:sz="0" w:space="0" w:color="auto"/>
                                <w:bottom w:val="none" w:sz="0" w:space="0" w:color="auto"/>
                                <w:right w:val="none" w:sz="0" w:space="0" w:color="auto"/>
                              </w:divBdr>
                              <w:divsChild>
                                <w:div w:id="1396010988">
                                  <w:marLeft w:val="0"/>
                                  <w:marRight w:val="0"/>
                                  <w:marTop w:val="0"/>
                                  <w:marBottom w:val="0"/>
                                  <w:divBdr>
                                    <w:top w:val="none" w:sz="0" w:space="0" w:color="auto"/>
                                    <w:left w:val="none" w:sz="0" w:space="0" w:color="auto"/>
                                    <w:bottom w:val="none" w:sz="0" w:space="0" w:color="auto"/>
                                    <w:right w:val="none" w:sz="0" w:space="0" w:color="auto"/>
                                  </w:divBdr>
                                  <w:divsChild>
                                    <w:div w:id="20669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348436">
      <w:bodyDiv w:val="1"/>
      <w:marLeft w:val="0"/>
      <w:marRight w:val="0"/>
      <w:marTop w:val="0"/>
      <w:marBottom w:val="0"/>
      <w:divBdr>
        <w:top w:val="none" w:sz="0" w:space="0" w:color="auto"/>
        <w:left w:val="none" w:sz="0" w:space="0" w:color="auto"/>
        <w:bottom w:val="none" w:sz="0" w:space="0" w:color="auto"/>
        <w:right w:val="none" w:sz="0" w:space="0" w:color="auto"/>
      </w:divBdr>
      <w:divsChild>
        <w:div w:id="1621690247">
          <w:marLeft w:val="0"/>
          <w:marRight w:val="1"/>
          <w:marTop w:val="0"/>
          <w:marBottom w:val="0"/>
          <w:divBdr>
            <w:top w:val="none" w:sz="0" w:space="0" w:color="auto"/>
            <w:left w:val="none" w:sz="0" w:space="0" w:color="auto"/>
            <w:bottom w:val="none" w:sz="0" w:space="0" w:color="auto"/>
            <w:right w:val="none" w:sz="0" w:space="0" w:color="auto"/>
          </w:divBdr>
          <w:divsChild>
            <w:div w:id="706372904">
              <w:marLeft w:val="0"/>
              <w:marRight w:val="0"/>
              <w:marTop w:val="0"/>
              <w:marBottom w:val="0"/>
              <w:divBdr>
                <w:top w:val="none" w:sz="0" w:space="0" w:color="auto"/>
                <w:left w:val="none" w:sz="0" w:space="0" w:color="auto"/>
                <w:bottom w:val="none" w:sz="0" w:space="0" w:color="auto"/>
                <w:right w:val="none" w:sz="0" w:space="0" w:color="auto"/>
              </w:divBdr>
              <w:divsChild>
                <w:div w:id="180897931">
                  <w:marLeft w:val="0"/>
                  <w:marRight w:val="1"/>
                  <w:marTop w:val="0"/>
                  <w:marBottom w:val="0"/>
                  <w:divBdr>
                    <w:top w:val="none" w:sz="0" w:space="0" w:color="auto"/>
                    <w:left w:val="none" w:sz="0" w:space="0" w:color="auto"/>
                    <w:bottom w:val="none" w:sz="0" w:space="0" w:color="auto"/>
                    <w:right w:val="none" w:sz="0" w:space="0" w:color="auto"/>
                  </w:divBdr>
                  <w:divsChild>
                    <w:div w:id="1363553850">
                      <w:marLeft w:val="0"/>
                      <w:marRight w:val="0"/>
                      <w:marTop w:val="0"/>
                      <w:marBottom w:val="0"/>
                      <w:divBdr>
                        <w:top w:val="none" w:sz="0" w:space="0" w:color="auto"/>
                        <w:left w:val="none" w:sz="0" w:space="0" w:color="auto"/>
                        <w:bottom w:val="none" w:sz="0" w:space="0" w:color="auto"/>
                        <w:right w:val="none" w:sz="0" w:space="0" w:color="auto"/>
                      </w:divBdr>
                      <w:divsChild>
                        <w:div w:id="1881816357">
                          <w:marLeft w:val="0"/>
                          <w:marRight w:val="0"/>
                          <w:marTop w:val="0"/>
                          <w:marBottom w:val="0"/>
                          <w:divBdr>
                            <w:top w:val="none" w:sz="0" w:space="0" w:color="auto"/>
                            <w:left w:val="none" w:sz="0" w:space="0" w:color="auto"/>
                            <w:bottom w:val="none" w:sz="0" w:space="0" w:color="auto"/>
                            <w:right w:val="none" w:sz="0" w:space="0" w:color="auto"/>
                          </w:divBdr>
                          <w:divsChild>
                            <w:div w:id="866672896">
                              <w:marLeft w:val="0"/>
                              <w:marRight w:val="0"/>
                              <w:marTop w:val="120"/>
                              <w:marBottom w:val="360"/>
                              <w:divBdr>
                                <w:top w:val="none" w:sz="0" w:space="0" w:color="auto"/>
                                <w:left w:val="none" w:sz="0" w:space="0" w:color="auto"/>
                                <w:bottom w:val="none" w:sz="0" w:space="0" w:color="auto"/>
                                <w:right w:val="none" w:sz="0" w:space="0" w:color="auto"/>
                              </w:divBdr>
                              <w:divsChild>
                                <w:div w:id="766391895">
                                  <w:marLeft w:val="0"/>
                                  <w:marRight w:val="0"/>
                                  <w:marTop w:val="0"/>
                                  <w:marBottom w:val="0"/>
                                  <w:divBdr>
                                    <w:top w:val="none" w:sz="0" w:space="0" w:color="auto"/>
                                    <w:left w:val="none" w:sz="0" w:space="0" w:color="auto"/>
                                    <w:bottom w:val="none" w:sz="0" w:space="0" w:color="auto"/>
                                    <w:right w:val="none" w:sz="0" w:space="0" w:color="auto"/>
                                  </w:divBdr>
                                  <w:divsChild>
                                    <w:div w:id="8813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291574">
      <w:bodyDiv w:val="1"/>
      <w:marLeft w:val="0"/>
      <w:marRight w:val="0"/>
      <w:marTop w:val="0"/>
      <w:marBottom w:val="0"/>
      <w:divBdr>
        <w:top w:val="none" w:sz="0" w:space="0" w:color="auto"/>
        <w:left w:val="none" w:sz="0" w:space="0" w:color="auto"/>
        <w:bottom w:val="none" w:sz="0" w:space="0" w:color="auto"/>
        <w:right w:val="none" w:sz="0" w:space="0" w:color="auto"/>
      </w:divBdr>
      <w:divsChild>
        <w:div w:id="768090066">
          <w:marLeft w:val="0"/>
          <w:marRight w:val="1"/>
          <w:marTop w:val="0"/>
          <w:marBottom w:val="0"/>
          <w:divBdr>
            <w:top w:val="none" w:sz="0" w:space="0" w:color="auto"/>
            <w:left w:val="none" w:sz="0" w:space="0" w:color="auto"/>
            <w:bottom w:val="none" w:sz="0" w:space="0" w:color="auto"/>
            <w:right w:val="none" w:sz="0" w:space="0" w:color="auto"/>
          </w:divBdr>
          <w:divsChild>
            <w:div w:id="1129282009">
              <w:marLeft w:val="0"/>
              <w:marRight w:val="0"/>
              <w:marTop w:val="0"/>
              <w:marBottom w:val="0"/>
              <w:divBdr>
                <w:top w:val="none" w:sz="0" w:space="0" w:color="auto"/>
                <w:left w:val="none" w:sz="0" w:space="0" w:color="auto"/>
                <w:bottom w:val="none" w:sz="0" w:space="0" w:color="auto"/>
                <w:right w:val="none" w:sz="0" w:space="0" w:color="auto"/>
              </w:divBdr>
              <w:divsChild>
                <w:div w:id="2039114334">
                  <w:marLeft w:val="0"/>
                  <w:marRight w:val="1"/>
                  <w:marTop w:val="0"/>
                  <w:marBottom w:val="0"/>
                  <w:divBdr>
                    <w:top w:val="none" w:sz="0" w:space="0" w:color="auto"/>
                    <w:left w:val="none" w:sz="0" w:space="0" w:color="auto"/>
                    <w:bottom w:val="none" w:sz="0" w:space="0" w:color="auto"/>
                    <w:right w:val="none" w:sz="0" w:space="0" w:color="auto"/>
                  </w:divBdr>
                  <w:divsChild>
                    <w:div w:id="2028602221">
                      <w:marLeft w:val="0"/>
                      <w:marRight w:val="0"/>
                      <w:marTop w:val="0"/>
                      <w:marBottom w:val="0"/>
                      <w:divBdr>
                        <w:top w:val="none" w:sz="0" w:space="0" w:color="auto"/>
                        <w:left w:val="none" w:sz="0" w:space="0" w:color="auto"/>
                        <w:bottom w:val="none" w:sz="0" w:space="0" w:color="auto"/>
                        <w:right w:val="none" w:sz="0" w:space="0" w:color="auto"/>
                      </w:divBdr>
                      <w:divsChild>
                        <w:div w:id="544027451">
                          <w:marLeft w:val="0"/>
                          <w:marRight w:val="0"/>
                          <w:marTop w:val="0"/>
                          <w:marBottom w:val="0"/>
                          <w:divBdr>
                            <w:top w:val="none" w:sz="0" w:space="0" w:color="auto"/>
                            <w:left w:val="none" w:sz="0" w:space="0" w:color="auto"/>
                            <w:bottom w:val="none" w:sz="0" w:space="0" w:color="auto"/>
                            <w:right w:val="none" w:sz="0" w:space="0" w:color="auto"/>
                          </w:divBdr>
                          <w:divsChild>
                            <w:div w:id="1726029957">
                              <w:marLeft w:val="0"/>
                              <w:marRight w:val="0"/>
                              <w:marTop w:val="120"/>
                              <w:marBottom w:val="360"/>
                              <w:divBdr>
                                <w:top w:val="none" w:sz="0" w:space="0" w:color="auto"/>
                                <w:left w:val="none" w:sz="0" w:space="0" w:color="auto"/>
                                <w:bottom w:val="none" w:sz="0" w:space="0" w:color="auto"/>
                                <w:right w:val="none" w:sz="0" w:space="0" w:color="auto"/>
                              </w:divBdr>
                              <w:divsChild>
                                <w:div w:id="1283146703">
                                  <w:marLeft w:val="0"/>
                                  <w:marRight w:val="0"/>
                                  <w:marTop w:val="0"/>
                                  <w:marBottom w:val="0"/>
                                  <w:divBdr>
                                    <w:top w:val="none" w:sz="0" w:space="0" w:color="auto"/>
                                    <w:left w:val="none" w:sz="0" w:space="0" w:color="auto"/>
                                    <w:bottom w:val="none" w:sz="0" w:space="0" w:color="auto"/>
                                    <w:right w:val="none" w:sz="0" w:space="0" w:color="auto"/>
                                  </w:divBdr>
                                  <w:divsChild>
                                    <w:div w:id="15720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763312">
      <w:bodyDiv w:val="1"/>
      <w:marLeft w:val="0"/>
      <w:marRight w:val="0"/>
      <w:marTop w:val="0"/>
      <w:marBottom w:val="0"/>
      <w:divBdr>
        <w:top w:val="none" w:sz="0" w:space="0" w:color="auto"/>
        <w:left w:val="none" w:sz="0" w:space="0" w:color="auto"/>
        <w:bottom w:val="none" w:sz="0" w:space="0" w:color="auto"/>
        <w:right w:val="none" w:sz="0" w:space="0" w:color="auto"/>
      </w:divBdr>
      <w:divsChild>
        <w:div w:id="1837183279">
          <w:marLeft w:val="0"/>
          <w:marRight w:val="0"/>
          <w:marTop w:val="0"/>
          <w:marBottom w:val="0"/>
          <w:divBdr>
            <w:top w:val="none" w:sz="0" w:space="0" w:color="auto"/>
            <w:left w:val="none" w:sz="0" w:space="0" w:color="auto"/>
            <w:bottom w:val="none" w:sz="0" w:space="0" w:color="auto"/>
            <w:right w:val="none" w:sz="0" w:space="0" w:color="auto"/>
          </w:divBdr>
          <w:divsChild>
            <w:div w:id="998801256">
              <w:marLeft w:val="0"/>
              <w:marRight w:val="0"/>
              <w:marTop w:val="0"/>
              <w:marBottom w:val="0"/>
              <w:divBdr>
                <w:top w:val="none" w:sz="0" w:space="0" w:color="auto"/>
                <w:left w:val="none" w:sz="0" w:space="0" w:color="auto"/>
                <w:bottom w:val="none" w:sz="0" w:space="0" w:color="auto"/>
                <w:right w:val="none" w:sz="0" w:space="0" w:color="auto"/>
              </w:divBdr>
              <w:divsChild>
                <w:div w:id="403602065">
                  <w:marLeft w:val="0"/>
                  <w:marRight w:val="0"/>
                  <w:marTop w:val="0"/>
                  <w:marBottom w:val="0"/>
                  <w:divBdr>
                    <w:top w:val="none" w:sz="0" w:space="0" w:color="auto"/>
                    <w:left w:val="none" w:sz="0" w:space="0" w:color="auto"/>
                    <w:bottom w:val="none" w:sz="0" w:space="0" w:color="auto"/>
                    <w:right w:val="none" w:sz="0" w:space="0" w:color="auto"/>
                  </w:divBdr>
                  <w:divsChild>
                    <w:div w:id="1788893654">
                      <w:marLeft w:val="0"/>
                      <w:marRight w:val="0"/>
                      <w:marTop w:val="0"/>
                      <w:marBottom w:val="0"/>
                      <w:divBdr>
                        <w:top w:val="none" w:sz="0" w:space="0" w:color="auto"/>
                        <w:left w:val="none" w:sz="0" w:space="0" w:color="auto"/>
                        <w:bottom w:val="none" w:sz="0" w:space="0" w:color="auto"/>
                        <w:right w:val="none" w:sz="0" w:space="0" w:color="auto"/>
                      </w:divBdr>
                      <w:divsChild>
                        <w:div w:id="353193919">
                          <w:marLeft w:val="0"/>
                          <w:marRight w:val="0"/>
                          <w:marTop w:val="0"/>
                          <w:marBottom w:val="0"/>
                          <w:divBdr>
                            <w:top w:val="none" w:sz="0" w:space="0" w:color="auto"/>
                            <w:left w:val="none" w:sz="0" w:space="0" w:color="auto"/>
                            <w:bottom w:val="none" w:sz="0" w:space="0" w:color="auto"/>
                            <w:right w:val="none" w:sz="0" w:space="0" w:color="auto"/>
                          </w:divBdr>
                          <w:divsChild>
                            <w:div w:id="166094519">
                              <w:marLeft w:val="0"/>
                              <w:marRight w:val="0"/>
                              <w:marTop w:val="0"/>
                              <w:marBottom w:val="0"/>
                              <w:divBdr>
                                <w:top w:val="none" w:sz="0" w:space="0" w:color="auto"/>
                                <w:left w:val="none" w:sz="0" w:space="0" w:color="auto"/>
                                <w:bottom w:val="none" w:sz="0" w:space="0" w:color="auto"/>
                                <w:right w:val="none" w:sz="0" w:space="0" w:color="auto"/>
                              </w:divBdr>
                              <w:divsChild>
                                <w:div w:id="441077809">
                                  <w:marLeft w:val="0"/>
                                  <w:marRight w:val="0"/>
                                  <w:marTop w:val="0"/>
                                  <w:marBottom w:val="0"/>
                                  <w:divBdr>
                                    <w:top w:val="none" w:sz="0" w:space="0" w:color="auto"/>
                                    <w:left w:val="none" w:sz="0" w:space="0" w:color="auto"/>
                                    <w:bottom w:val="none" w:sz="0" w:space="0" w:color="auto"/>
                                    <w:right w:val="none" w:sz="0" w:space="0" w:color="auto"/>
                                  </w:divBdr>
                                  <w:divsChild>
                                    <w:div w:id="1976526375">
                                      <w:marLeft w:val="0"/>
                                      <w:marRight w:val="0"/>
                                      <w:marTop w:val="0"/>
                                      <w:marBottom w:val="0"/>
                                      <w:divBdr>
                                        <w:top w:val="none" w:sz="0" w:space="0" w:color="auto"/>
                                        <w:left w:val="none" w:sz="0" w:space="0" w:color="auto"/>
                                        <w:bottom w:val="none" w:sz="0" w:space="0" w:color="auto"/>
                                        <w:right w:val="none" w:sz="0" w:space="0" w:color="auto"/>
                                      </w:divBdr>
                                      <w:divsChild>
                                        <w:div w:id="1778522510">
                                          <w:marLeft w:val="0"/>
                                          <w:marRight w:val="0"/>
                                          <w:marTop w:val="0"/>
                                          <w:marBottom w:val="0"/>
                                          <w:divBdr>
                                            <w:top w:val="none" w:sz="0" w:space="0" w:color="auto"/>
                                            <w:left w:val="none" w:sz="0" w:space="0" w:color="auto"/>
                                            <w:bottom w:val="none" w:sz="0" w:space="0" w:color="auto"/>
                                            <w:right w:val="none" w:sz="0" w:space="0" w:color="auto"/>
                                          </w:divBdr>
                                          <w:divsChild>
                                            <w:div w:id="1255748624">
                                              <w:marLeft w:val="0"/>
                                              <w:marRight w:val="0"/>
                                              <w:marTop w:val="0"/>
                                              <w:marBottom w:val="0"/>
                                              <w:divBdr>
                                                <w:top w:val="none" w:sz="0" w:space="0" w:color="auto"/>
                                                <w:left w:val="none" w:sz="0" w:space="0" w:color="auto"/>
                                                <w:bottom w:val="none" w:sz="0" w:space="0" w:color="auto"/>
                                                <w:right w:val="none" w:sz="0" w:space="0" w:color="auto"/>
                                              </w:divBdr>
                                              <w:divsChild>
                                                <w:div w:id="510339867">
                                                  <w:marLeft w:val="0"/>
                                                  <w:marRight w:val="0"/>
                                                  <w:marTop w:val="0"/>
                                                  <w:marBottom w:val="0"/>
                                                  <w:divBdr>
                                                    <w:top w:val="none" w:sz="0" w:space="0" w:color="auto"/>
                                                    <w:left w:val="none" w:sz="0" w:space="0" w:color="auto"/>
                                                    <w:bottom w:val="none" w:sz="0" w:space="0" w:color="auto"/>
                                                    <w:right w:val="none" w:sz="0" w:space="0" w:color="auto"/>
                                                  </w:divBdr>
                                                  <w:divsChild>
                                                    <w:div w:id="401022208">
                                                      <w:marLeft w:val="0"/>
                                                      <w:marRight w:val="0"/>
                                                      <w:marTop w:val="0"/>
                                                      <w:marBottom w:val="0"/>
                                                      <w:divBdr>
                                                        <w:top w:val="none" w:sz="0" w:space="0" w:color="auto"/>
                                                        <w:left w:val="none" w:sz="0" w:space="0" w:color="auto"/>
                                                        <w:bottom w:val="none" w:sz="0" w:space="0" w:color="auto"/>
                                                        <w:right w:val="none" w:sz="0" w:space="0" w:color="auto"/>
                                                      </w:divBdr>
                                                      <w:divsChild>
                                                        <w:div w:id="959216165">
                                                          <w:marLeft w:val="0"/>
                                                          <w:marRight w:val="0"/>
                                                          <w:marTop w:val="0"/>
                                                          <w:marBottom w:val="0"/>
                                                          <w:divBdr>
                                                            <w:top w:val="none" w:sz="0" w:space="0" w:color="auto"/>
                                                            <w:left w:val="none" w:sz="0" w:space="0" w:color="auto"/>
                                                            <w:bottom w:val="none" w:sz="0" w:space="0" w:color="auto"/>
                                                            <w:right w:val="none" w:sz="0" w:space="0" w:color="auto"/>
                                                          </w:divBdr>
                                                          <w:divsChild>
                                                            <w:div w:id="754277597">
                                                              <w:marLeft w:val="0"/>
                                                              <w:marRight w:val="0"/>
                                                              <w:marTop w:val="0"/>
                                                              <w:marBottom w:val="0"/>
                                                              <w:divBdr>
                                                                <w:top w:val="none" w:sz="0" w:space="0" w:color="auto"/>
                                                                <w:left w:val="none" w:sz="0" w:space="0" w:color="auto"/>
                                                                <w:bottom w:val="none" w:sz="0" w:space="0" w:color="auto"/>
                                                                <w:right w:val="none" w:sz="0" w:space="0" w:color="auto"/>
                                                              </w:divBdr>
                                                              <w:divsChild>
                                                                <w:div w:id="650984747">
                                                                  <w:marLeft w:val="0"/>
                                                                  <w:marRight w:val="0"/>
                                                                  <w:marTop w:val="0"/>
                                                                  <w:marBottom w:val="0"/>
                                                                  <w:divBdr>
                                                                    <w:top w:val="none" w:sz="0" w:space="0" w:color="auto"/>
                                                                    <w:left w:val="none" w:sz="0" w:space="0" w:color="auto"/>
                                                                    <w:bottom w:val="none" w:sz="0" w:space="0" w:color="auto"/>
                                                                    <w:right w:val="none" w:sz="0" w:space="0" w:color="auto"/>
                                                                  </w:divBdr>
                                                                  <w:divsChild>
                                                                    <w:div w:id="1651596939">
                                                                      <w:marLeft w:val="0"/>
                                                                      <w:marRight w:val="0"/>
                                                                      <w:marTop w:val="0"/>
                                                                      <w:marBottom w:val="0"/>
                                                                      <w:divBdr>
                                                                        <w:top w:val="none" w:sz="0" w:space="0" w:color="auto"/>
                                                                        <w:left w:val="none" w:sz="0" w:space="0" w:color="auto"/>
                                                                        <w:bottom w:val="none" w:sz="0" w:space="0" w:color="auto"/>
                                                                        <w:right w:val="none" w:sz="0" w:space="0" w:color="auto"/>
                                                                      </w:divBdr>
                                                                      <w:divsChild>
                                                                        <w:div w:id="1048921242">
                                                                          <w:marLeft w:val="0"/>
                                                                          <w:marRight w:val="0"/>
                                                                          <w:marTop w:val="0"/>
                                                                          <w:marBottom w:val="0"/>
                                                                          <w:divBdr>
                                                                            <w:top w:val="none" w:sz="0" w:space="0" w:color="auto"/>
                                                                            <w:left w:val="none" w:sz="0" w:space="0" w:color="auto"/>
                                                                            <w:bottom w:val="none" w:sz="0" w:space="0" w:color="auto"/>
                                                                            <w:right w:val="none" w:sz="0" w:space="0" w:color="auto"/>
                                                                          </w:divBdr>
                                                                          <w:divsChild>
                                                                            <w:div w:id="411050622">
                                                                              <w:marLeft w:val="0"/>
                                                                              <w:marRight w:val="0"/>
                                                                              <w:marTop w:val="0"/>
                                                                              <w:marBottom w:val="0"/>
                                                                              <w:divBdr>
                                                                                <w:top w:val="none" w:sz="0" w:space="0" w:color="auto"/>
                                                                                <w:left w:val="none" w:sz="0" w:space="0" w:color="auto"/>
                                                                                <w:bottom w:val="none" w:sz="0" w:space="0" w:color="auto"/>
                                                                                <w:right w:val="none" w:sz="0" w:space="0" w:color="auto"/>
                                                                              </w:divBdr>
                                                                              <w:divsChild>
                                                                                <w:div w:id="1505895977">
                                                                                  <w:marLeft w:val="0"/>
                                                                                  <w:marRight w:val="0"/>
                                                                                  <w:marTop w:val="0"/>
                                                                                  <w:marBottom w:val="0"/>
                                                                                  <w:divBdr>
                                                                                    <w:top w:val="none" w:sz="0" w:space="0" w:color="auto"/>
                                                                                    <w:left w:val="none" w:sz="0" w:space="0" w:color="auto"/>
                                                                                    <w:bottom w:val="none" w:sz="0" w:space="0" w:color="auto"/>
                                                                                    <w:right w:val="none" w:sz="0" w:space="0" w:color="auto"/>
                                                                                  </w:divBdr>
                                                                                  <w:divsChild>
                                                                                    <w:div w:id="955258634">
                                                                                      <w:marLeft w:val="0"/>
                                                                                      <w:marRight w:val="0"/>
                                                                                      <w:marTop w:val="0"/>
                                                                                      <w:marBottom w:val="0"/>
                                                                                      <w:divBdr>
                                                                                        <w:top w:val="none" w:sz="0" w:space="0" w:color="auto"/>
                                                                                        <w:left w:val="none" w:sz="0" w:space="0" w:color="auto"/>
                                                                                        <w:bottom w:val="none" w:sz="0" w:space="0" w:color="auto"/>
                                                                                        <w:right w:val="none" w:sz="0" w:space="0" w:color="auto"/>
                                                                                      </w:divBdr>
                                                                                      <w:divsChild>
                                                                                        <w:div w:id="1661233945">
                                                                                          <w:marLeft w:val="0"/>
                                                                                          <w:marRight w:val="0"/>
                                                                                          <w:marTop w:val="0"/>
                                                                                          <w:marBottom w:val="0"/>
                                                                                          <w:divBdr>
                                                                                            <w:top w:val="none" w:sz="0" w:space="0" w:color="auto"/>
                                                                                            <w:left w:val="none" w:sz="0" w:space="0" w:color="auto"/>
                                                                                            <w:bottom w:val="none" w:sz="0" w:space="0" w:color="auto"/>
                                                                                            <w:right w:val="none" w:sz="0" w:space="0" w:color="auto"/>
                                                                                          </w:divBdr>
                                                                                          <w:divsChild>
                                                                                            <w:div w:id="908806825">
                                                                                              <w:marLeft w:val="0"/>
                                                                                              <w:marRight w:val="0"/>
                                                                                              <w:marTop w:val="0"/>
                                                                                              <w:marBottom w:val="0"/>
                                                                                              <w:divBdr>
                                                                                                <w:top w:val="none" w:sz="0" w:space="0" w:color="auto"/>
                                                                                                <w:left w:val="none" w:sz="0" w:space="0" w:color="auto"/>
                                                                                                <w:bottom w:val="none" w:sz="0" w:space="0" w:color="auto"/>
                                                                                                <w:right w:val="none" w:sz="0" w:space="0" w:color="auto"/>
                                                                                              </w:divBdr>
                                                                                              <w:divsChild>
                                                                                                <w:div w:id="885260359">
                                                                                                  <w:marLeft w:val="0"/>
                                                                                                  <w:marRight w:val="0"/>
                                                                                                  <w:marTop w:val="0"/>
                                                                                                  <w:marBottom w:val="0"/>
                                                                                                  <w:divBdr>
                                                                                                    <w:top w:val="none" w:sz="0" w:space="0" w:color="auto"/>
                                                                                                    <w:left w:val="none" w:sz="0" w:space="0" w:color="auto"/>
                                                                                                    <w:bottom w:val="none" w:sz="0" w:space="0" w:color="auto"/>
                                                                                                    <w:right w:val="none" w:sz="0" w:space="0" w:color="auto"/>
                                                                                                  </w:divBdr>
                                                                                                  <w:divsChild>
                                                                                                    <w:div w:id="1535343866">
                                                                                                      <w:marLeft w:val="0"/>
                                                                                                      <w:marRight w:val="0"/>
                                                                                                      <w:marTop w:val="0"/>
                                                                                                      <w:marBottom w:val="0"/>
                                                                                                      <w:divBdr>
                                                                                                        <w:top w:val="none" w:sz="0" w:space="0" w:color="auto"/>
                                                                                                        <w:left w:val="none" w:sz="0" w:space="0" w:color="auto"/>
                                                                                                        <w:bottom w:val="none" w:sz="0" w:space="0" w:color="auto"/>
                                                                                                        <w:right w:val="none" w:sz="0" w:space="0" w:color="auto"/>
                                                                                                      </w:divBdr>
                                                                                                      <w:divsChild>
                                                                                                        <w:div w:id="462961063">
                                                                                                          <w:marLeft w:val="0"/>
                                                                                                          <w:marRight w:val="0"/>
                                                                                                          <w:marTop w:val="0"/>
                                                                                                          <w:marBottom w:val="0"/>
                                                                                                          <w:divBdr>
                                                                                                            <w:top w:val="none" w:sz="0" w:space="0" w:color="auto"/>
                                                                                                            <w:left w:val="none" w:sz="0" w:space="0" w:color="auto"/>
                                                                                                            <w:bottom w:val="none" w:sz="0" w:space="0" w:color="auto"/>
                                                                                                            <w:right w:val="none" w:sz="0" w:space="0" w:color="auto"/>
                                                                                                          </w:divBdr>
                                                                                                          <w:divsChild>
                                                                                                            <w:div w:id="990058522">
                                                                                                              <w:marLeft w:val="0"/>
                                                                                                              <w:marRight w:val="0"/>
                                                                                                              <w:marTop w:val="0"/>
                                                                                                              <w:marBottom w:val="0"/>
                                                                                                              <w:divBdr>
                                                                                                                <w:top w:val="none" w:sz="0" w:space="0" w:color="auto"/>
                                                                                                                <w:left w:val="none" w:sz="0" w:space="0" w:color="auto"/>
                                                                                                                <w:bottom w:val="none" w:sz="0" w:space="0" w:color="auto"/>
                                                                                                                <w:right w:val="none" w:sz="0" w:space="0" w:color="auto"/>
                                                                                                              </w:divBdr>
                                                                                                              <w:divsChild>
                                                                                                                <w:div w:id="26763329">
                                                                                                                  <w:marLeft w:val="0"/>
                                                                                                                  <w:marRight w:val="0"/>
                                                                                                                  <w:marTop w:val="0"/>
                                                                                                                  <w:marBottom w:val="0"/>
                                                                                                                  <w:divBdr>
                                                                                                                    <w:top w:val="none" w:sz="0" w:space="0" w:color="auto"/>
                                                                                                                    <w:left w:val="none" w:sz="0" w:space="0" w:color="auto"/>
                                                                                                                    <w:bottom w:val="none" w:sz="0" w:space="0" w:color="auto"/>
                                                                                                                    <w:right w:val="none" w:sz="0" w:space="0" w:color="auto"/>
                                                                                                                  </w:divBdr>
                                                                                                                  <w:divsChild>
                                                                                                                    <w:div w:id="1225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41FD-864B-459F-BE19-42CEF23F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7261</Words>
  <Characters>41389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Template</vt:lpstr>
    </vt:vector>
  </TitlesOfParts>
  <Company>OSUMC</Company>
  <LinksUpToDate>false</LinksUpToDate>
  <CharactersWithSpaces>48553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Kim Wilson</dc:creator>
  <cp:lastModifiedBy>Paul Stoodley</cp:lastModifiedBy>
  <cp:revision>2</cp:revision>
  <cp:lastPrinted>2014-04-09T12:31:00Z</cp:lastPrinted>
  <dcterms:created xsi:type="dcterms:W3CDTF">2019-11-13T19:00:00Z</dcterms:created>
  <dcterms:modified xsi:type="dcterms:W3CDTF">2019-11-13T19:00:00Z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ies>
</file>