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FE99E" w14:textId="5ECF795D" w:rsidR="00544C65" w:rsidRPr="0063795E" w:rsidRDefault="00DD19C1" w:rsidP="0063795E">
      <w:pPr>
        <w:pStyle w:val="Heading1"/>
        <w:spacing w:line="480" w:lineRule="auto"/>
        <w:rPr>
          <w:rFonts w:ascii="Arial" w:hAnsi="Arial" w:cs="Arial"/>
          <w:color w:val="auto"/>
          <w:sz w:val="24"/>
          <w:szCs w:val="24"/>
        </w:rPr>
      </w:pPr>
      <w:bookmarkStart w:id="0" w:name="_GoBack"/>
      <w:bookmarkEnd w:id="0"/>
      <w:r w:rsidRPr="0063795E">
        <w:rPr>
          <w:rFonts w:ascii="Arial" w:hAnsi="Arial" w:cs="Arial"/>
          <w:color w:val="auto"/>
          <w:sz w:val="24"/>
          <w:szCs w:val="24"/>
        </w:rPr>
        <w:t>PREgnancy Nutrition: a protocol for the development of a Core Outcome Set (PRENCOS)</w:t>
      </w:r>
    </w:p>
    <w:p w14:paraId="0C4C4B24" w14:textId="4466B39C" w:rsidR="00435AC0" w:rsidRPr="0063795E" w:rsidRDefault="00435AC0" w:rsidP="0063795E">
      <w:pPr>
        <w:pStyle w:val="Heading1"/>
        <w:spacing w:line="480" w:lineRule="auto"/>
        <w:rPr>
          <w:rFonts w:ascii="Arial" w:hAnsi="Arial" w:cs="Arial"/>
          <w:color w:val="auto"/>
          <w:sz w:val="24"/>
          <w:szCs w:val="24"/>
          <w:vertAlign w:val="superscript"/>
        </w:rPr>
      </w:pPr>
      <w:r w:rsidRPr="0063795E">
        <w:rPr>
          <w:rFonts w:ascii="Arial" w:hAnsi="Arial" w:cs="Arial"/>
          <w:color w:val="auto"/>
          <w:sz w:val="24"/>
          <w:szCs w:val="24"/>
        </w:rPr>
        <w:t>Sarah Louise Killeen</w:t>
      </w:r>
      <w:r w:rsidRPr="0063795E">
        <w:rPr>
          <w:rFonts w:ascii="Arial" w:hAnsi="Arial" w:cs="Arial"/>
          <w:color w:val="auto"/>
          <w:sz w:val="24"/>
          <w:szCs w:val="24"/>
          <w:vertAlign w:val="superscript"/>
        </w:rPr>
        <w:t>1</w:t>
      </w:r>
      <w:r w:rsidRPr="0063795E">
        <w:rPr>
          <w:rFonts w:ascii="Arial" w:hAnsi="Arial" w:cs="Arial"/>
          <w:color w:val="auto"/>
          <w:sz w:val="24"/>
          <w:szCs w:val="24"/>
        </w:rPr>
        <w:t xml:space="preserve">, Eileen </w:t>
      </w:r>
      <w:r w:rsidR="005B20C9" w:rsidRPr="0063795E">
        <w:rPr>
          <w:rFonts w:ascii="Arial" w:hAnsi="Arial" w:cs="Arial"/>
          <w:color w:val="auto"/>
          <w:sz w:val="24"/>
          <w:szCs w:val="24"/>
        </w:rPr>
        <w:t xml:space="preserve">C </w:t>
      </w:r>
      <w:r w:rsidRPr="0063795E">
        <w:rPr>
          <w:rFonts w:ascii="Arial" w:hAnsi="Arial" w:cs="Arial"/>
          <w:color w:val="auto"/>
          <w:sz w:val="24"/>
          <w:szCs w:val="24"/>
        </w:rPr>
        <w:t>O’ Brien</w:t>
      </w:r>
      <w:r w:rsidR="004C789B" w:rsidRPr="0063795E">
        <w:rPr>
          <w:rFonts w:ascii="Arial" w:hAnsi="Arial" w:cs="Arial"/>
          <w:color w:val="auto"/>
          <w:sz w:val="24"/>
          <w:szCs w:val="24"/>
          <w:vertAlign w:val="superscript"/>
        </w:rPr>
        <w:t>1</w:t>
      </w:r>
      <w:r w:rsidR="005B20C9" w:rsidRPr="0063795E">
        <w:rPr>
          <w:rFonts w:ascii="Arial" w:hAnsi="Arial" w:cs="Arial"/>
          <w:color w:val="auto"/>
          <w:sz w:val="24"/>
          <w:szCs w:val="24"/>
        </w:rPr>
        <w:t>,</w:t>
      </w:r>
      <w:r w:rsidR="005B20C9" w:rsidRPr="00954B34">
        <w:rPr>
          <w:rFonts w:ascii="Arial" w:hAnsi="Arial" w:cs="Arial"/>
          <w:color w:val="auto"/>
          <w:sz w:val="24"/>
          <w:szCs w:val="24"/>
          <w:lang w:val="en-US"/>
        </w:rPr>
        <w:t xml:space="preserve"> </w:t>
      </w:r>
      <w:r w:rsidR="004C789B" w:rsidRPr="00954B34">
        <w:rPr>
          <w:rFonts w:ascii="Arial" w:hAnsi="Arial" w:cs="Arial"/>
          <w:color w:val="auto"/>
          <w:sz w:val="24"/>
          <w:szCs w:val="24"/>
          <w:lang w:val="en-US"/>
        </w:rPr>
        <w:t>Chandni</w:t>
      </w:r>
      <w:r w:rsidR="004C789B" w:rsidRPr="0063795E">
        <w:rPr>
          <w:rFonts w:ascii="Arial" w:hAnsi="Arial" w:cs="Arial"/>
          <w:color w:val="auto"/>
          <w:sz w:val="24"/>
          <w:szCs w:val="24"/>
        </w:rPr>
        <w:t xml:space="preserve"> Maria Jacob</w:t>
      </w:r>
      <w:r w:rsidR="004C789B" w:rsidRPr="0063795E">
        <w:rPr>
          <w:rFonts w:ascii="Arial" w:hAnsi="Arial" w:cs="Arial"/>
          <w:color w:val="auto"/>
          <w:sz w:val="24"/>
          <w:szCs w:val="24"/>
          <w:vertAlign w:val="superscript"/>
        </w:rPr>
        <w:t>2</w:t>
      </w:r>
      <w:r w:rsidR="0063795E" w:rsidRPr="0063795E">
        <w:rPr>
          <w:rFonts w:ascii="Arial" w:hAnsi="Arial" w:cs="Arial"/>
          <w:color w:val="auto"/>
          <w:sz w:val="24"/>
          <w:szCs w:val="24"/>
          <w:vertAlign w:val="superscript"/>
        </w:rPr>
        <w:t>, 3, 4</w:t>
      </w:r>
      <w:r w:rsidR="004C789B" w:rsidRPr="0063795E">
        <w:rPr>
          <w:rFonts w:ascii="Arial" w:hAnsi="Arial" w:cs="Arial"/>
          <w:color w:val="auto"/>
          <w:sz w:val="24"/>
          <w:szCs w:val="24"/>
        </w:rPr>
        <w:t>,</w:t>
      </w:r>
      <w:r w:rsidR="004C789B" w:rsidRPr="0063795E">
        <w:rPr>
          <w:rFonts w:ascii="Arial" w:hAnsi="Arial" w:cs="Arial"/>
          <w:color w:val="auto"/>
          <w:sz w:val="24"/>
          <w:szCs w:val="24"/>
          <w:vertAlign w:val="superscript"/>
        </w:rPr>
        <w:t xml:space="preserve"> </w:t>
      </w:r>
      <w:r w:rsidRPr="0063795E">
        <w:rPr>
          <w:rFonts w:ascii="Arial" w:hAnsi="Arial" w:cs="Arial"/>
          <w:color w:val="auto"/>
          <w:sz w:val="24"/>
          <w:szCs w:val="24"/>
        </w:rPr>
        <w:t>Sharleen</w:t>
      </w:r>
      <w:r w:rsidR="00A27372" w:rsidRPr="0063795E">
        <w:rPr>
          <w:rFonts w:ascii="Arial" w:hAnsi="Arial" w:cs="Arial"/>
          <w:color w:val="auto"/>
          <w:sz w:val="24"/>
          <w:szCs w:val="24"/>
        </w:rPr>
        <w:t xml:space="preserve"> O’Reilly</w:t>
      </w:r>
      <w:r w:rsidR="005B20C9" w:rsidRPr="0063795E">
        <w:rPr>
          <w:rFonts w:ascii="Arial" w:hAnsi="Arial" w:cs="Arial"/>
          <w:color w:val="auto"/>
          <w:sz w:val="24"/>
          <w:szCs w:val="24"/>
          <w:vertAlign w:val="superscript"/>
        </w:rPr>
        <w:t>1</w:t>
      </w:r>
      <w:r w:rsidR="0063795E" w:rsidRPr="0063795E">
        <w:rPr>
          <w:rFonts w:ascii="Arial" w:hAnsi="Arial" w:cs="Arial"/>
          <w:color w:val="auto"/>
          <w:sz w:val="24"/>
          <w:szCs w:val="24"/>
          <w:vertAlign w:val="superscript"/>
        </w:rPr>
        <w:t>, 5</w:t>
      </w:r>
      <w:r w:rsidR="004C789B" w:rsidRPr="0063795E">
        <w:rPr>
          <w:rFonts w:ascii="Arial" w:hAnsi="Arial" w:cs="Arial"/>
          <w:color w:val="auto"/>
          <w:sz w:val="24"/>
          <w:szCs w:val="24"/>
        </w:rPr>
        <w:t xml:space="preserve">, </w:t>
      </w:r>
      <w:r w:rsidRPr="0063795E">
        <w:rPr>
          <w:rFonts w:ascii="Arial" w:hAnsi="Arial" w:cs="Arial"/>
          <w:color w:val="auto"/>
          <w:sz w:val="24"/>
          <w:szCs w:val="24"/>
        </w:rPr>
        <w:t>Mark</w:t>
      </w:r>
      <w:r w:rsidR="004C789B" w:rsidRPr="0063795E">
        <w:rPr>
          <w:rFonts w:ascii="Arial" w:hAnsi="Arial" w:cs="Arial"/>
          <w:color w:val="auto"/>
          <w:sz w:val="24"/>
          <w:szCs w:val="24"/>
        </w:rPr>
        <w:t xml:space="preserve"> Hanson </w:t>
      </w:r>
      <w:r w:rsidR="004C789B" w:rsidRPr="0063795E">
        <w:rPr>
          <w:rFonts w:ascii="Arial" w:hAnsi="Arial" w:cs="Arial"/>
          <w:color w:val="auto"/>
          <w:sz w:val="24"/>
          <w:szCs w:val="24"/>
          <w:vertAlign w:val="superscript"/>
        </w:rPr>
        <w:t>2</w:t>
      </w:r>
      <w:r w:rsidR="0063795E" w:rsidRPr="0063795E">
        <w:rPr>
          <w:rFonts w:ascii="Arial" w:hAnsi="Arial" w:cs="Arial"/>
          <w:color w:val="auto"/>
          <w:sz w:val="24"/>
          <w:szCs w:val="24"/>
          <w:vertAlign w:val="superscript"/>
        </w:rPr>
        <w:t>, 3, 4</w:t>
      </w:r>
      <w:r w:rsidR="005B20C9" w:rsidRPr="0063795E">
        <w:rPr>
          <w:rFonts w:ascii="Arial" w:hAnsi="Arial" w:cs="Arial"/>
          <w:color w:val="auto"/>
          <w:sz w:val="24"/>
          <w:szCs w:val="24"/>
        </w:rPr>
        <w:t xml:space="preserve">, </w:t>
      </w:r>
      <w:r w:rsidRPr="0063795E">
        <w:rPr>
          <w:rFonts w:ascii="Arial" w:hAnsi="Arial" w:cs="Arial"/>
          <w:color w:val="auto"/>
          <w:sz w:val="24"/>
          <w:szCs w:val="24"/>
        </w:rPr>
        <w:t>Fionnuala</w:t>
      </w:r>
      <w:r w:rsidR="004C789B" w:rsidRPr="0063795E">
        <w:rPr>
          <w:rFonts w:ascii="Arial" w:hAnsi="Arial" w:cs="Arial"/>
          <w:color w:val="auto"/>
          <w:sz w:val="24"/>
          <w:szCs w:val="24"/>
        </w:rPr>
        <w:t xml:space="preserve"> </w:t>
      </w:r>
      <w:r w:rsidR="001A4BD7" w:rsidRPr="0063795E">
        <w:rPr>
          <w:rFonts w:ascii="Arial" w:hAnsi="Arial" w:cs="Arial"/>
          <w:color w:val="auto"/>
          <w:sz w:val="24"/>
          <w:szCs w:val="24"/>
        </w:rPr>
        <w:t xml:space="preserve">M </w:t>
      </w:r>
      <w:r w:rsidR="004C789B" w:rsidRPr="0063795E">
        <w:rPr>
          <w:rFonts w:ascii="Arial" w:hAnsi="Arial" w:cs="Arial"/>
          <w:color w:val="auto"/>
          <w:sz w:val="24"/>
          <w:szCs w:val="24"/>
        </w:rPr>
        <w:t>McAuliffe</w:t>
      </w:r>
      <w:r w:rsidR="004C789B" w:rsidRPr="0063795E">
        <w:rPr>
          <w:rFonts w:ascii="Arial" w:hAnsi="Arial" w:cs="Arial"/>
          <w:color w:val="auto"/>
          <w:sz w:val="24"/>
          <w:szCs w:val="24"/>
          <w:vertAlign w:val="superscript"/>
        </w:rPr>
        <w:t>1</w:t>
      </w:r>
    </w:p>
    <w:p w14:paraId="7188326C" w14:textId="11033C25" w:rsidR="0063795E" w:rsidRPr="0063795E" w:rsidRDefault="004C789B" w:rsidP="0063795E">
      <w:pPr>
        <w:pStyle w:val="Heading1"/>
        <w:spacing w:line="480" w:lineRule="auto"/>
        <w:rPr>
          <w:rFonts w:ascii="Arial" w:hAnsi="Arial" w:cs="Arial"/>
          <w:b w:val="0"/>
          <w:color w:val="auto"/>
          <w:sz w:val="24"/>
          <w:szCs w:val="24"/>
        </w:rPr>
      </w:pPr>
      <w:r w:rsidRPr="0063795E">
        <w:rPr>
          <w:rFonts w:ascii="Arial" w:hAnsi="Arial" w:cs="Arial"/>
          <w:b w:val="0"/>
          <w:color w:val="auto"/>
          <w:sz w:val="24"/>
          <w:szCs w:val="24"/>
        </w:rPr>
        <w:t>1 UCD Perinatal Research Centre, School of Medicine, University College Dublin, National Maternity Hospital, Dublin 2, Ireland</w:t>
      </w:r>
    </w:p>
    <w:p w14:paraId="3E8CC35E" w14:textId="256BA3C8" w:rsidR="004C789B" w:rsidRPr="0063795E" w:rsidRDefault="004C789B" w:rsidP="0063795E">
      <w:pPr>
        <w:spacing w:line="480" w:lineRule="auto"/>
        <w:rPr>
          <w:rFonts w:ascii="Arial" w:hAnsi="Arial" w:cs="Arial"/>
          <w:sz w:val="24"/>
          <w:szCs w:val="24"/>
        </w:rPr>
      </w:pPr>
      <w:r w:rsidRPr="0063795E">
        <w:rPr>
          <w:rFonts w:ascii="Arial" w:hAnsi="Arial" w:cs="Arial"/>
          <w:sz w:val="24"/>
          <w:szCs w:val="24"/>
        </w:rPr>
        <w:t>2 Institute of Developmental Sciences, University of Southampton, Southampton, United Kingdom</w:t>
      </w:r>
    </w:p>
    <w:p w14:paraId="392FD586" w14:textId="47E85F03" w:rsidR="004C789B" w:rsidRPr="0063795E" w:rsidRDefault="004C789B" w:rsidP="0063795E">
      <w:pPr>
        <w:spacing w:line="480" w:lineRule="auto"/>
        <w:rPr>
          <w:rFonts w:ascii="Arial" w:hAnsi="Arial" w:cs="Arial"/>
          <w:sz w:val="24"/>
          <w:szCs w:val="24"/>
        </w:rPr>
      </w:pPr>
      <w:r w:rsidRPr="0063795E">
        <w:rPr>
          <w:rFonts w:ascii="Arial" w:hAnsi="Arial" w:cs="Arial"/>
          <w:sz w:val="24"/>
          <w:szCs w:val="24"/>
        </w:rPr>
        <w:t>3 Academic Unit of Human Development and Health, Faculty of Medicine, University of Southampton, Southampton, United Kingdom</w:t>
      </w:r>
    </w:p>
    <w:p w14:paraId="2685C5A2" w14:textId="64E2F3F8" w:rsidR="004C789B" w:rsidRPr="0063795E" w:rsidRDefault="004C789B" w:rsidP="0063795E">
      <w:pPr>
        <w:spacing w:line="480" w:lineRule="auto"/>
        <w:rPr>
          <w:rFonts w:ascii="Arial" w:hAnsi="Arial" w:cs="Arial"/>
          <w:sz w:val="24"/>
          <w:szCs w:val="24"/>
        </w:rPr>
      </w:pPr>
      <w:r w:rsidRPr="0063795E">
        <w:rPr>
          <w:rFonts w:ascii="Arial" w:hAnsi="Arial" w:cs="Arial"/>
          <w:sz w:val="24"/>
          <w:szCs w:val="24"/>
        </w:rPr>
        <w:t>4 NIHR Southampton Biomedical Research Centre, University Hospital Southampton NHS Foundation Trust and University of Southampton University Hospital Southampton NHS Foundation Trust and University of Southampton, Southampton, United Kingdom</w:t>
      </w:r>
    </w:p>
    <w:p w14:paraId="74CBBCC4" w14:textId="1CA4314E" w:rsidR="004C789B" w:rsidRPr="0063795E" w:rsidRDefault="00A27372" w:rsidP="0063795E">
      <w:pPr>
        <w:spacing w:line="480" w:lineRule="auto"/>
        <w:rPr>
          <w:rFonts w:ascii="Arial" w:hAnsi="Arial" w:cs="Arial"/>
          <w:sz w:val="24"/>
          <w:szCs w:val="24"/>
        </w:rPr>
      </w:pPr>
      <w:r w:rsidRPr="0063795E">
        <w:rPr>
          <w:rFonts w:ascii="Arial" w:hAnsi="Arial" w:cs="Arial"/>
          <w:sz w:val="24"/>
          <w:szCs w:val="24"/>
        </w:rPr>
        <w:t>5 University College Dublin, School of Agriculture and</w:t>
      </w:r>
      <w:r w:rsidR="0063795E">
        <w:rPr>
          <w:rFonts w:ascii="Arial" w:hAnsi="Arial" w:cs="Arial"/>
          <w:sz w:val="24"/>
          <w:szCs w:val="24"/>
        </w:rPr>
        <w:t xml:space="preserve"> Food Science, Science Centre </w:t>
      </w:r>
      <w:r w:rsidRPr="0063795E">
        <w:rPr>
          <w:rFonts w:ascii="Arial" w:hAnsi="Arial" w:cs="Arial"/>
          <w:sz w:val="24"/>
          <w:szCs w:val="24"/>
        </w:rPr>
        <w:t>South Belfield Dublin 4</w:t>
      </w:r>
    </w:p>
    <w:p w14:paraId="4CE52D22" w14:textId="77777777" w:rsidR="008A53A1" w:rsidRPr="0063795E" w:rsidRDefault="008A53A1" w:rsidP="0063795E">
      <w:pPr>
        <w:pStyle w:val="Heading1"/>
        <w:spacing w:line="480" w:lineRule="auto"/>
        <w:rPr>
          <w:rFonts w:ascii="Arial" w:hAnsi="Arial" w:cs="Arial"/>
          <w:color w:val="auto"/>
          <w:sz w:val="24"/>
          <w:szCs w:val="24"/>
        </w:rPr>
      </w:pPr>
      <w:r w:rsidRPr="0063795E">
        <w:rPr>
          <w:rFonts w:ascii="Arial" w:hAnsi="Arial" w:cs="Arial"/>
          <w:color w:val="auto"/>
          <w:sz w:val="24"/>
          <w:szCs w:val="24"/>
        </w:rPr>
        <w:t xml:space="preserve">Review Article </w:t>
      </w:r>
    </w:p>
    <w:p w14:paraId="0F013D55" w14:textId="7777777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 xml:space="preserve">Contact details of author: </w:t>
      </w:r>
    </w:p>
    <w:p w14:paraId="6AC91A9B" w14:textId="77777777" w:rsidR="0063795E" w:rsidRDefault="001A4BD7" w:rsidP="0063795E">
      <w:pPr>
        <w:spacing w:line="480" w:lineRule="auto"/>
        <w:rPr>
          <w:rFonts w:ascii="Arial" w:hAnsi="Arial" w:cs="Arial"/>
          <w:sz w:val="24"/>
          <w:szCs w:val="24"/>
        </w:rPr>
      </w:pPr>
      <w:r w:rsidRPr="0063795E">
        <w:rPr>
          <w:rFonts w:ascii="Arial" w:hAnsi="Arial" w:cs="Arial"/>
          <w:sz w:val="24"/>
          <w:szCs w:val="24"/>
        </w:rPr>
        <w:t>Prof</w:t>
      </w:r>
      <w:r w:rsidR="0063795E">
        <w:rPr>
          <w:rFonts w:ascii="Arial" w:hAnsi="Arial" w:cs="Arial"/>
          <w:sz w:val="24"/>
          <w:szCs w:val="24"/>
        </w:rPr>
        <w:t>.</w:t>
      </w:r>
      <w:r w:rsidRPr="0063795E">
        <w:rPr>
          <w:rFonts w:ascii="Arial" w:hAnsi="Arial" w:cs="Arial"/>
          <w:sz w:val="24"/>
          <w:szCs w:val="24"/>
        </w:rPr>
        <w:t xml:space="preserve"> Fionnuala McAuliffe </w:t>
      </w:r>
    </w:p>
    <w:p w14:paraId="3D9AA066" w14:textId="400E9C7A" w:rsidR="008A53A1" w:rsidRPr="0063795E" w:rsidRDefault="001A4BD7" w:rsidP="0063795E">
      <w:pPr>
        <w:spacing w:line="480" w:lineRule="auto"/>
        <w:rPr>
          <w:rFonts w:ascii="Arial" w:hAnsi="Arial" w:cs="Arial"/>
          <w:sz w:val="24"/>
          <w:szCs w:val="24"/>
        </w:rPr>
      </w:pPr>
      <w:r w:rsidRPr="0063795E">
        <w:rPr>
          <w:rFonts w:ascii="Arial" w:hAnsi="Arial" w:cs="Arial"/>
          <w:sz w:val="24"/>
          <w:szCs w:val="24"/>
        </w:rPr>
        <w:t>Fionnuala.mcauliffe@ucd.ie</w:t>
      </w:r>
    </w:p>
    <w:p w14:paraId="70083D92" w14:textId="7777777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lastRenderedPageBreak/>
        <w:t xml:space="preserve">UCD Perinatal Research Centre, School of Medicine, University College Dublin, </w:t>
      </w:r>
    </w:p>
    <w:p w14:paraId="072F060D" w14:textId="7777777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National Maternity Hospital, Dublin 2, Ireland</w:t>
      </w:r>
    </w:p>
    <w:p w14:paraId="3207C583" w14:textId="77777777" w:rsidR="008A53A1" w:rsidRPr="0063795E" w:rsidRDefault="008A53A1" w:rsidP="0063795E">
      <w:pPr>
        <w:spacing w:line="480" w:lineRule="auto"/>
        <w:rPr>
          <w:rFonts w:ascii="Arial" w:hAnsi="Arial" w:cs="Arial"/>
          <w:b/>
          <w:sz w:val="24"/>
          <w:szCs w:val="24"/>
        </w:rPr>
      </w:pPr>
      <w:r w:rsidRPr="0063795E">
        <w:rPr>
          <w:rStyle w:val="Heading1Char"/>
          <w:rFonts w:ascii="Arial" w:hAnsi="Arial" w:cs="Arial"/>
          <w:color w:val="auto"/>
          <w:sz w:val="24"/>
          <w:szCs w:val="24"/>
        </w:rPr>
        <w:t>Key words:</w:t>
      </w:r>
      <w:r w:rsidRPr="0063795E">
        <w:rPr>
          <w:rFonts w:ascii="Arial" w:hAnsi="Arial" w:cs="Arial"/>
          <w:b/>
          <w:sz w:val="24"/>
          <w:szCs w:val="24"/>
        </w:rPr>
        <w:t xml:space="preserve"> </w:t>
      </w:r>
      <w:r w:rsidRPr="0063795E">
        <w:rPr>
          <w:rFonts w:ascii="Arial" w:hAnsi="Arial" w:cs="Arial"/>
          <w:sz w:val="24"/>
          <w:szCs w:val="24"/>
        </w:rPr>
        <w:t>Pregnancy, nutrition, core outcome set, outcomes, maternal health, diet</w:t>
      </w:r>
    </w:p>
    <w:p w14:paraId="6F31138B" w14:textId="77777777" w:rsidR="008A53A1" w:rsidRPr="0063795E" w:rsidRDefault="008A53A1"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t xml:space="preserve">Synopsis </w:t>
      </w:r>
    </w:p>
    <w:p w14:paraId="48C7BD59" w14:textId="27647D78"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 xml:space="preserve">This study will develop a Core Outcome Set for </w:t>
      </w:r>
      <w:r w:rsidR="000B4471" w:rsidRPr="0063795E">
        <w:rPr>
          <w:rFonts w:ascii="Arial" w:hAnsi="Arial" w:cs="Arial"/>
          <w:sz w:val="24"/>
          <w:szCs w:val="24"/>
        </w:rPr>
        <w:t>pregnancy n</w:t>
      </w:r>
      <w:r w:rsidRPr="0063795E">
        <w:rPr>
          <w:rFonts w:ascii="Arial" w:hAnsi="Arial" w:cs="Arial"/>
          <w:sz w:val="24"/>
          <w:szCs w:val="24"/>
        </w:rPr>
        <w:t>utrition research</w:t>
      </w:r>
      <w:r w:rsidR="000B4471" w:rsidRPr="0063795E">
        <w:rPr>
          <w:rFonts w:ascii="Arial" w:hAnsi="Arial" w:cs="Arial"/>
          <w:sz w:val="24"/>
          <w:szCs w:val="24"/>
        </w:rPr>
        <w:t>,</w:t>
      </w:r>
      <w:r w:rsidRPr="0063795E">
        <w:rPr>
          <w:rFonts w:ascii="Arial" w:hAnsi="Arial" w:cs="Arial"/>
          <w:sz w:val="24"/>
          <w:szCs w:val="24"/>
        </w:rPr>
        <w:t xml:space="preserve"> which is relevant to multiple stakeholders internationally. </w:t>
      </w:r>
    </w:p>
    <w:p w14:paraId="31B7D0EE" w14:textId="77777777" w:rsidR="008A53A1" w:rsidRPr="0063795E" w:rsidRDefault="008A53A1" w:rsidP="0063795E">
      <w:pPr>
        <w:spacing w:line="480" w:lineRule="auto"/>
        <w:rPr>
          <w:rFonts w:ascii="Arial" w:hAnsi="Arial" w:cs="Arial"/>
          <w:b/>
          <w:sz w:val="24"/>
          <w:szCs w:val="24"/>
        </w:rPr>
      </w:pPr>
      <w:r w:rsidRPr="0063795E">
        <w:rPr>
          <w:rFonts w:ascii="Arial" w:hAnsi="Arial" w:cs="Arial"/>
          <w:b/>
          <w:sz w:val="24"/>
          <w:szCs w:val="24"/>
        </w:rPr>
        <w:t>List of abbreviations</w:t>
      </w:r>
    </w:p>
    <w:p w14:paraId="73D70CE1" w14:textId="7777777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COS – Core Outcome Set</w:t>
      </w:r>
    </w:p>
    <w:p w14:paraId="1C160C73" w14:textId="7777777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COMET - Core Outcome Measures in Effectiveness Trials</w:t>
      </w:r>
    </w:p>
    <w:p w14:paraId="14E8633C" w14:textId="7777777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COS-STAD STAndards for Development of Core Outcome Sets</w:t>
      </w:r>
    </w:p>
    <w:p w14:paraId="3233A4E7" w14:textId="7777777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 xml:space="preserve">CROWN - Core Outcomes in Women and New-born health initiative </w:t>
      </w:r>
    </w:p>
    <w:p w14:paraId="0249FCED" w14:textId="7777777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DOHaD – Developmental Origins of Health and Disease</w:t>
      </w:r>
    </w:p>
    <w:p w14:paraId="6B78BCC1" w14:textId="7777777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 xml:space="preserve">PRISMA - Preferred Reporting Items for Systematic Reviews and Meta-Analyses </w:t>
      </w:r>
    </w:p>
    <w:p w14:paraId="3F2F5573" w14:textId="092FE5A1" w:rsidR="0013052A" w:rsidRPr="0063795E" w:rsidRDefault="0057021E" w:rsidP="0063795E">
      <w:pPr>
        <w:pStyle w:val="Heading1"/>
        <w:spacing w:line="480" w:lineRule="auto"/>
        <w:rPr>
          <w:rFonts w:ascii="Arial" w:hAnsi="Arial" w:cs="Arial"/>
          <w:color w:val="auto"/>
          <w:sz w:val="24"/>
          <w:szCs w:val="24"/>
        </w:rPr>
      </w:pPr>
      <w:r>
        <w:rPr>
          <w:rFonts w:ascii="Arial" w:hAnsi="Arial" w:cs="Arial"/>
          <w:color w:val="auto"/>
          <w:sz w:val="24"/>
          <w:szCs w:val="24"/>
        </w:rPr>
        <w:t>Word count of main text: 3661</w:t>
      </w:r>
    </w:p>
    <w:p w14:paraId="0966EED6" w14:textId="7D937ED2" w:rsidR="008A53A1" w:rsidRPr="0063795E" w:rsidRDefault="0063795E" w:rsidP="0063795E">
      <w:pPr>
        <w:pStyle w:val="Heading1"/>
        <w:spacing w:line="480" w:lineRule="auto"/>
        <w:rPr>
          <w:rFonts w:ascii="Arial" w:hAnsi="Arial" w:cs="Arial"/>
          <w:color w:val="auto"/>
          <w:sz w:val="24"/>
          <w:szCs w:val="24"/>
        </w:rPr>
      </w:pPr>
      <w:r>
        <w:rPr>
          <w:rFonts w:ascii="Arial" w:hAnsi="Arial" w:cs="Arial"/>
          <w:color w:val="auto"/>
          <w:sz w:val="24"/>
          <w:szCs w:val="24"/>
        </w:rPr>
        <w:t>Abstract (195</w:t>
      </w:r>
      <w:r w:rsidR="008A53A1" w:rsidRPr="0063795E">
        <w:rPr>
          <w:rFonts w:ascii="Arial" w:hAnsi="Arial" w:cs="Arial"/>
          <w:color w:val="auto"/>
          <w:sz w:val="24"/>
          <w:szCs w:val="24"/>
        </w:rPr>
        <w:t xml:space="preserve"> words)</w:t>
      </w:r>
    </w:p>
    <w:p w14:paraId="21C37651" w14:textId="73FE2EFD" w:rsidR="008A53A1" w:rsidRPr="0063795E" w:rsidRDefault="00704965"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t>Background</w:t>
      </w:r>
    </w:p>
    <w:p w14:paraId="7E723C37" w14:textId="57CC3847" w:rsidR="008A53A1" w:rsidRPr="0063795E" w:rsidRDefault="008A53A1" w:rsidP="0063795E">
      <w:pPr>
        <w:spacing w:line="480" w:lineRule="auto"/>
        <w:rPr>
          <w:rFonts w:ascii="Arial" w:hAnsi="Arial" w:cs="Arial"/>
          <w:sz w:val="24"/>
          <w:szCs w:val="24"/>
        </w:rPr>
      </w:pPr>
      <w:r w:rsidRPr="0063795E">
        <w:rPr>
          <w:rFonts w:ascii="Arial" w:hAnsi="Arial" w:cs="Arial"/>
          <w:sz w:val="24"/>
          <w:szCs w:val="24"/>
        </w:rPr>
        <w:t xml:space="preserve">Nutrition </w:t>
      </w:r>
      <w:r w:rsidR="003608AB" w:rsidRPr="0063795E">
        <w:rPr>
          <w:rFonts w:ascii="Arial" w:hAnsi="Arial" w:cs="Arial"/>
          <w:sz w:val="24"/>
          <w:szCs w:val="24"/>
        </w:rPr>
        <w:t>during</w:t>
      </w:r>
      <w:r w:rsidRPr="0063795E">
        <w:rPr>
          <w:rFonts w:ascii="Arial" w:hAnsi="Arial" w:cs="Arial"/>
          <w:sz w:val="24"/>
          <w:szCs w:val="24"/>
        </w:rPr>
        <w:t xml:space="preserve"> pregnancy is a modifiable risk factor for maternal and child outcomes</w:t>
      </w:r>
      <w:r w:rsidR="00AD59EF" w:rsidRPr="0063795E">
        <w:rPr>
          <w:rFonts w:ascii="Arial" w:hAnsi="Arial" w:cs="Arial"/>
          <w:sz w:val="24"/>
          <w:szCs w:val="24"/>
        </w:rPr>
        <w:t xml:space="preserve"> </w:t>
      </w:r>
      <w:r w:rsidR="00564E13" w:rsidRPr="0063795E">
        <w:rPr>
          <w:rFonts w:ascii="Arial" w:hAnsi="Arial" w:cs="Arial"/>
          <w:sz w:val="24"/>
          <w:szCs w:val="24"/>
        </w:rPr>
        <w:t>and</w:t>
      </w:r>
      <w:r w:rsidR="00AD59EF" w:rsidRPr="0063795E">
        <w:rPr>
          <w:rFonts w:ascii="Arial" w:hAnsi="Arial" w:cs="Arial"/>
          <w:sz w:val="24"/>
          <w:szCs w:val="24"/>
        </w:rPr>
        <w:t xml:space="preserve"> an important consideration in </w:t>
      </w:r>
      <w:r w:rsidR="000B4471" w:rsidRPr="0063795E">
        <w:rPr>
          <w:rFonts w:ascii="Arial" w:hAnsi="Arial" w:cs="Arial"/>
          <w:sz w:val="24"/>
          <w:szCs w:val="24"/>
        </w:rPr>
        <w:t xml:space="preserve">pregnancy </w:t>
      </w:r>
      <w:r w:rsidR="00AD59EF" w:rsidRPr="0063795E">
        <w:rPr>
          <w:rFonts w:ascii="Arial" w:hAnsi="Arial" w:cs="Arial"/>
          <w:sz w:val="24"/>
          <w:szCs w:val="24"/>
        </w:rPr>
        <w:t>manage</w:t>
      </w:r>
      <w:r w:rsidR="00564E13" w:rsidRPr="0063795E">
        <w:rPr>
          <w:rFonts w:ascii="Arial" w:hAnsi="Arial" w:cs="Arial"/>
          <w:sz w:val="24"/>
          <w:szCs w:val="24"/>
        </w:rPr>
        <w:t xml:space="preserve">ment. </w:t>
      </w:r>
      <w:r w:rsidR="000B4471" w:rsidRPr="0063795E">
        <w:rPr>
          <w:rFonts w:ascii="Arial" w:hAnsi="Arial" w:cs="Arial"/>
          <w:sz w:val="24"/>
          <w:szCs w:val="24"/>
        </w:rPr>
        <w:t>No core outcome set</w:t>
      </w:r>
      <w:r w:rsidR="007E14C5" w:rsidRPr="0063795E">
        <w:rPr>
          <w:rFonts w:ascii="Arial" w:hAnsi="Arial" w:cs="Arial"/>
          <w:sz w:val="24"/>
          <w:szCs w:val="24"/>
        </w:rPr>
        <w:t xml:space="preserve"> (COS)</w:t>
      </w:r>
      <w:r w:rsidR="000B4471" w:rsidRPr="0063795E">
        <w:rPr>
          <w:rFonts w:ascii="Arial" w:hAnsi="Arial" w:cs="Arial"/>
          <w:sz w:val="24"/>
          <w:szCs w:val="24"/>
        </w:rPr>
        <w:t xml:space="preserve"> exists for nutrition during pregnancy and </w:t>
      </w:r>
      <w:r w:rsidR="007E14C5" w:rsidRPr="0063795E">
        <w:rPr>
          <w:rFonts w:ascii="Arial" w:hAnsi="Arial" w:cs="Arial"/>
          <w:sz w:val="24"/>
          <w:szCs w:val="24"/>
        </w:rPr>
        <w:t xml:space="preserve">current </w:t>
      </w:r>
      <w:r w:rsidR="000B4471" w:rsidRPr="0063795E">
        <w:rPr>
          <w:rFonts w:ascii="Arial" w:hAnsi="Arial" w:cs="Arial"/>
          <w:sz w:val="24"/>
          <w:szCs w:val="24"/>
        </w:rPr>
        <w:t>high levels of v</w:t>
      </w:r>
      <w:r w:rsidR="003608AB" w:rsidRPr="0063795E">
        <w:rPr>
          <w:rFonts w:ascii="Arial" w:hAnsi="Arial" w:cs="Arial"/>
          <w:sz w:val="24"/>
          <w:szCs w:val="24"/>
        </w:rPr>
        <w:t>ariability</w:t>
      </w:r>
      <w:r w:rsidR="000B4471" w:rsidRPr="0063795E">
        <w:rPr>
          <w:rFonts w:ascii="Arial" w:hAnsi="Arial" w:cs="Arial"/>
          <w:sz w:val="24"/>
          <w:szCs w:val="24"/>
        </w:rPr>
        <w:t xml:space="preserve"> </w:t>
      </w:r>
      <w:r w:rsidR="003608AB" w:rsidRPr="0063795E">
        <w:rPr>
          <w:rFonts w:ascii="Arial" w:hAnsi="Arial" w:cs="Arial"/>
          <w:sz w:val="24"/>
          <w:szCs w:val="24"/>
        </w:rPr>
        <w:t xml:space="preserve">limit </w:t>
      </w:r>
      <w:r w:rsidR="000B4471" w:rsidRPr="0063795E">
        <w:rPr>
          <w:rFonts w:ascii="Arial" w:hAnsi="Arial" w:cs="Arial"/>
          <w:sz w:val="24"/>
          <w:szCs w:val="24"/>
        </w:rPr>
        <w:lastRenderedPageBreak/>
        <w:t xml:space="preserve">study </w:t>
      </w:r>
      <w:r w:rsidR="003608AB" w:rsidRPr="0063795E">
        <w:rPr>
          <w:rFonts w:ascii="Arial" w:hAnsi="Arial" w:cs="Arial"/>
          <w:sz w:val="24"/>
          <w:szCs w:val="24"/>
        </w:rPr>
        <w:t>comparability</w:t>
      </w:r>
      <w:r w:rsidR="007E14C5" w:rsidRPr="0063795E">
        <w:rPr>
          <w:rFonts w:ascii="Arial" w:hAnsi="Arial" w:cs="Arial"/>
          <w:sz w:val="24"/>
          <w:szCs w:val="24"/>
        </w:rPr>
        <w:t>, which</w:t>
      </w:r>
      <w:r w:rsidR="003608AB" w:rsidRPr="0063795E">
        <w:rPr>
          <w:rFonts w:ascii="Arial" w:hAnsi="Arial" w:cs="Arial"/>
          <w:sz w:val="24"/>
          <w:szCs w:val="24"/>
        </w:rPr>
        <w:t xml:space="preserve"> is a barrier to high</w:t>
      </w:r>
      <w:r w:rsidR="000B4471" w:rsidRPr="0063795E">
        <w:rPr>
          <w:rFonts w:ascii="Arial" w:hAnsi="Arial" w:cs="Arial"/>
          <w:sz w:val="24"/>
          <w:szCs w:val="24"/>
        </w:rPr>
        <w:t xml:space="preserve"> </w:t>
      </w:r>
      <w:r w:rsidR="003608AB" w:rsidRPr="0063795E">
        <w:rPr>
          <w:rFonts w:ascii="Arial" w:hAnsi="Arial" w:cs="Arial"/>
          <w:sz w:val="24"/>
          <w:szCs w:val="24"/>
        </w:rPr>
        <w:t xml:space="preserve">quality evidence generation </w:t>
      </w:r>
      <w:r w:rsidR="007E14C5" w:rsidRPr="0063795E">
        <w:rPr>
          <w:rFonts w:ascii="Arial" w:hAnsi="Arial" w:cs="Arial"/>
          <w:sz w:val="24"/>
          <w:szCs w:val="24"/>
        </w:rPr>
        <w:t>that can</w:t>
      </w:r>
      <w:r w:rsidR="003608AB" w:rsidRPr="0063795E">
        <w:rPr>
          <w:rFonts w:ascii="Arial" w:hAnsi="Arial" w:cs="Arial"/>
          <w:sz w:val="24"/>
          <w:szCs w:val="24"/>
        </w:rPr>
        <w:t xml:space="preserve"> inform </w:t>
      </w:r>
      <w:r w:rsidR="00AD59EF" w:rsidRPr="0063795E">
        <w:rPr>
          <w:rFonts w:ascii="Arial" w:hAnsi="Arial" w:cs="Arial"/>
          <w:sz w:val="24"/>
          <w:szCs w:val="24"/>
        </w:rPr>
        <w:t>practice</w:t>
      </w:r>
      <w:r w:rsidR="003608AB" w:rsidRPr="0063795E">
        <w:rPr>
          <w:rFonts w:ascii="Arial" w:hAnsi="Arial" w:cs="Arial"/>
          <w:sz w:val="24"/>
          <w:szCs w:val="24"/>
        </w:rPr>
        <w:t xml:space="preserve">. </w:t>
      </w:r>
    </w:p>
    <w:p w14:paraId="39B77863" w14:textId="5AFF30D8" w:rsidR="00704965" w:rsidRPr="0063795E" w:rsidRDefault="00704965" w:rsidP="0063795E">
      <w:pPr>
        <w:spacing w:line="480" w:lineRule="auto"/>
        <w:rPr>
          <w:rFonts w:ascii="Arial" w:hAnsi="Arial" w:cs="Arial"/>
          <w:b/>
          <w:sz w:val="24"/>
          <w:szCs w:val="24"/>
        </w:rPr>
      </w:pPr>
      <w:r w:rsidRPr="0063795E">
        <w:rPr>
          <w:rFonts w:ascii="Arial" w:hAnsi="Arial" w:cs="Arial"/>
          <w:b/>
          <w:sz w:val="24"/>
          <w:szCs w:val="24"/>
        </w:rPr>
        <w:t>Objective</w:t>
      </w:r>
    </w:p>
    <w:p w14:paraId="4E923B71" w14:textId="680D18C9" w:rsidR="00704965" w:rsidRPr="0063795E" w:rsidRDefault="00704965" w:rsidP="0063795E">
      <w:pPr>
        <w:spacing w:line="480" w:lineRule="auto"/>
        <w:rPr>
          <w:rFonts w:ascii="Arial" w:hAnsi="Arial" w:cs="Arial"/>
          <w:sz w:val="24"/>
          <w:szCs w:val="24"/>
        </w:rPr>
      </w:pPr>
      <w:r w:rsidRPr="0063795E">
        <w:rPr>
          <w:rFonts w:ascii="Arial" w:hAnsi="Arial" w:cs="Arial"/>
          <w:sz w:val="24"/>
          <w:szCs w:val="24"/>
        </w:rPr>
        <w:t xml:space="preserve">To develop a COS for pregnancy nutrition </w:t>
      </w:r>
      <w:r w:rsidR="0063795E">
        <w:rPr>
          <w:rFonts w:ascii="Arial" w:hAnsi="Arial" w:cs="Arial"/>
          <w:sz w:val="24"/>
          <w:szCs w:val="24"/>
        </w:rPr>
        <w:t xml:space="preserve">research </w:t>
      </w:r>
      <w:r w:rsidR="00FA3557" w:rsidRPr="0063795E">
        <w:rPr>
          <w:rFonts w:ascii="Arial" w:hAnsi="Arial" w:cs="Arial"/>
          <w:sz w:val="24"/>
          <w:szCs w:val="24"/>
        </w:rPr>
        <w:t>that</w:t>
      </w:r>
      <w:r w:rsidRPr="0063795E">
        <w:rPr>
          <w:rFonts w:ascii="Arial" w:hAnsi="Arial" w:cs="Arial"/>
          <w:sz w:val="24"/>
          <w:szCs w:val="24"/>
        </w:rPr>
        <w:t xml:space="preserve"> is relevant to varied stakeholders and resource settings. </w:t>
      </w:r>
    </w:p>
    <w:p w14:paraId="0085B174" w14:textId="0CED1535" w:rsidR="008A53A1" w:rsidRPr="0063795E" w:rsidRDefault="008A53A1"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t>Methods</w:t>
      </w:r>
    </w:p>
    <w:p w14:paraId="526D7EF6" w14:textId="056F3472" w:rsidR="003608AB" w:rsidRPr="0063795E" w:rsidRDefault="00564E13" w:rsidP="0063795E">
      <w:pPr>
        <w:spacing w:line="480" w:lineRule="auto"/>
        <w:rPr>
          <w:rFonts w:ascii="Arial" w:hAnsi="Arial" w:cs="Arial"/>
          <w:sz w:val="24"/>
          <w:szCs w:val="24"/>
        </w:rPr>
      </w:pPr>
      <w:r w:rsidRPr="0063795E">
        <w:rPr>
          <w:rFonts w:ascii="Arial" w:hAnsi="Arial" w:cs="Arial"/>
          <w:sz w:val="24"/>
          <w:szCs w:val="24"/>
        </w:rPr>
        <w:t>We will conduct</w:t>
      </w:r>
      <w:r w:rsidR="003608AB" w:rsidRPr="0063795E">
        <w:rPr>
          <w:rFonts w:ascii="Arial" w:hAnsi="Arial" w:cs="Arial"/>
          <w:sz w:val="24"/>
          <w:szCs w:val="24"/>
        </w:rPr>
        <w:t xml:space="preserve"> a systematic review </w:t>
      </w:r>
      <w:r w:rsidR="007D7504" w:rsidRPr="0063795E">
        <w:rPr>
          <w:rFonts w:ascii="Arial" w:hAnsi="Arial" w:cs="Arial"/>
          <w:sz w:val="24"/>
          <w:szCs w:val="24"/>
        </w:rPr>
        <w:t xml:space="preserve">of </w:t>
      </w:r>
      <w:r w:rsidR="00AD59EF" w:rsidRPr="0063795E">
        <w:rPr>
          <w:rFonts w:ascii="Arial" w:hAnsi="Arial" w:cs="Arial"/>
          <w:sz w:val="24"/>
          <w:szCs w:val="24"/>
        </w:rPr>
        <w:t xml:space="preserve">studies evaluating </w:t>
      </w:r>
      <w:r w:rsidR="003608AB" w:rsidRPr="0063795E">
        <w:rPr>
          <w:rFonts w:ascii="Arial" w:hAnsi="Arial" w:cs="Arial"/>
          <w:sz w:val="24"/>
          <w:szCs w:val="24"/>
        </w:rPr>
        <w:t>nutrition during pregnancy</w:t>
      </w:r>
      <w:r w:rsidR="007D7504" w:rsidRPr="0063795E">
        <w:rPr>
          <w:rFonts w:ascii="Arial" w:hAnsi="Arial" w:cs="Arial"/>
          <w:sz w:val="24"/>
          <w:szCs w:val="24"/>
        </w:rPr>
        <w:t xml:space="preserve"> and extract all </w:t>
      </w:r>
      <w:r w:rsidR="003608AB" w:rsidRPr="0063795E">
        <w:rPr>
          <w:rFonts w:ascii="Arial" w:hAnsi="Arial" w:cs="Arial"/>
          <w:sz w:val="24"/>
          <w:szCs w:val="24"/>
        </w:rPr>
        <w:t>outcomes</w:t>
      </w:r>
      <w:r w:rsidR="002120A1" w:rsidRPr="0063795E">
        <w:rPr>
          <w:rFonts w:ascii="Arial" w:hAnsi="Arial" w:cs="Arial"/>
          <w:sz w:val="24"/>
          <w:szCs w:val="24"/>
        </w:rPr>
        <w:t xml:space="preserve"> identified</w:t>
      </w:r>
      <w:r w:rsidR="0063795E">
        <w:rPr>
          <w:rFonts w:ascii="Arial" w:hAnsi="Arial" w:cs="Arial"/>
          <w:sz w:val="24"/>
          <w:szCs w:val="24"/>
        </w:rPr>
        <w:t>. We will supplement these</w:t>
      </w:r>
      <w:r w:rsidR="00AD59EF" w:rsidRPr="0063795E">
        <w:rPr>
          <w:rFonts w:ascii="Arial" w:hAnsi="Arial" w:cs="Arial"/>
          <w:sz w:val="24"/>
          <w:szCs w:val="24"/>
        </w:rPr>
        <w:t xml:space="preserve"> outcomes </w:t>
      </w:r>
      <w:r w:rsidR="0063795E">
        <w:rPr>
          <w:rFonts w:ascii="Arial" w:hAnsi="Arial" w:cs="Arial"/>
          <w:sz w:val="24"/>
          <w:szCs w:val="24"/>
        </w:rPr>
        <w:t xml:space="preserve">with those </w:t>
      </w:r>
      <w:r w:rsidR="00AD59EF" w:rsidRPr="0063795E">
        <w:rPr>
          <w:rFonts w:ascii="Arial" w:hAnsi="Arial" w:cs="Arial"/>
          <w:sz w:val="24"/>
          <w:szCs w:val="24"/>
        </w:rPr>
        <w:t>identified through</w:t>
      </w:r>
      <w:r w:rsidR="003608AB" w:rsidRPr="0063795E">
        <w:rPr>
          <w:rFonts w:ascii="Arial" w:hAnsi="Arial" w:cs="Arial"/>
          <w:sz w:val="24"/>
          <w:szCs w:val="24"/>
        </w:rPr>
        <w:t xml:space="preserve"> qualitative </w:t>
      </w:r>
      <w:r w:rsidR="00AD59EF" w:rsidRPr="0063795E">
        <w:rPr>
          <w:rFonts w:ascii="Arial" w:hAnsi="Arial" w:cs="Arial"/>
          <w:sz w:val="24"/>
          <w:szCs w:val="24"/>
        </w:rPr>
        <w:t>interviews with mothers</w:t>
      </w:r>
      <w:r w:rsidR="003608AB" w:rsidRPr="0063795E">
        <w:rPr>
          <w:rFonts w:ascii="Arial" w:hAnsi="Arial" w:cs="Arial"/>
          <w:sz w:val="24"/>
          <w:szCs w:val="24"/>
        </w:rPr>
        <w:t xml:space="preserve">. </w:t>
      </w:r>
      <w:r w:rsidR="002120A1" w:rsidRPr="0063795E">
        <w:rPr>
          <w:rFonts w:ascii="Arial" w:hAnsi="Arial" w:cs="Arial"/>
          <w:sz w:val="24"/>
          <w:szCs w:val="24"/>
        </w:rPr>
        <w:t xml:space="preserve">We will </w:t>
      </w:r>
      <w:r w:rsidRPr="0063795E">
        <w:rPr>
          <w:rFonts w:ascii="Arial" w:hAnsi="Arial" w:cs="Arial"/>
          <w:sz w:val="24"/>
          <w:szCs w:val="24"/>
        </w:rPr>
        <w:t xml:space="preserve">then invite healthcare professionals, researchers and mothers from various </w:t>
      </w:r>
      <w:r w:rsidR="002120A1" w:rsidRPr="0063795E">
        <w:rPr>
          <w:rFonts w:ascii="Arial" w:hAnsi="Arial" w:cs="Arial"/>
          <w:sz w:val="24"/>
          <w:szCs w:val="24"/>
        </w:rPr>
        <w:t xml:space="preserve">international </w:t>
      </w:r>
      <w:r w:rsidRPr="0063795E">
        <w:rPr>
          <w:rFonts w:ascii="Arial" w:hAnsi="Arial" w:cs="Arial"/>
          <w:sz w:val="24"/>
          <w:szCs w:val="24"/>
        </w:rPr>
        <w:t xml:space="preserve">resource settings to </w:t>
      </w:r>
      <w:r w:rsidR="002120A1" w:rsidRPr="0063795E">
        <w:rPr>
          <w:rFonts w:ascii="Arial" w:hAnsi="Arial" w:cs="Arial"/>
          <w:sz w:val="24"/>
          <w:szCs w:val="24"/>
        </w:rPr>
        <w:t>participate in a two</w:t>
      </w:r>
      <w:r w:rsidR="0080565C" w:rsidRPr="0063795E">
        <w:rPr>
          <w:rFonts w:ascii="Arial" w:hAnsi="Arial" w:cs="Arial"/>
          <w:sz w:val="24"/>
          <w:szCs w:val="24"/>
        </w:rPr>
        <w:t>-</w:t>
      </w:r>
      <w:r w:rsidR="002120A1" w:rsidRPr="0063795E">
        <w:rPr>
          <w:rFonts w:ascii="Arial" w:hAnsi="Arial" w:cs="Arial"/>
          <w:sz w:val="24"/>
          <w:szCs w:val="24"/>
        </w:rPr>
        <w:t>round modified Delphi survey</w:t>
      </w:r>
      <w:r w:rsidRPr="0063795E">
        <w:rPr>
          <w:rFonts w:ascii="Arial" w:hAnsi="Arial" w:cs="Arial"/>
          <w:sz w:val="24"/>
          <w:szCs w:val="24"/>
        </w:rPr>
        <w:t>. T</w:t>
      </w:r>
      <w:r w:rsidR="00AD59EF" w:rsidRPr="0063795E">
        <w:rPr>
          <w:rFonts w:ascii="Arial" w:hAnsi="Arial" w:cs="Arial"/>
          <w:sz w:val="24"/>
          <w:szCs w:val="24"/>
        </w:rPr>
        <w:t xml:space="preserve">he </w:t>
      </w:r>
      <w:r w:rsidR="002120A1" w:rsidRPr="0063795E">
        <w:rPr>
          <w:rFonts w:ascii="Arial" w:hAnsi="Arial" w:cs="Arial"/>
          <w:sz w:val="24"/>
          <w:szCs w:val="24"/>
        </w:rPr>
        <w:t>survey will</w:t>
      </w:r>
      <w:r w:rsidRPr="0063795E">
        <w:rPr>
          <w:rFonts w:ascii="Arial" w:hAnsi="Arial" w:cs="Arial"/>
          <w:sz w:val="24"/>
          <w:szCs w:val="24"/>
        </w:rPr>
        <w:t xml:space="preserve"> </w:t>
      </w:r>
      <w:r w:rsidR="002120A1" w:rsidRPr="0063795E">
        <w:rPr>
          <w:rFonts w:ascii="Arial" w:hAnsi="Arial" w:cs="Arial"/>
          <w:sz w:val="24"/>
          <w:szCs w:val="24"/>
        </w:rPr>
        <w:t xml:space="preserve">identify the </w:t>
      </w:r>
      <w:r w:rsidR="003608AB" w:rsidRPr="0063795E">
        <w:rPr>
          <w:rFonts w:ascii="Arial" w:hAnsi="Arial" w:cs="Arial"/>
          <w:sz w:val="24"/>
          <w:szCs w:val="24"/>
        </w:rPr>
        <w:t xml:space="preserve">most important </w:t>
      </w:r>
      <w:r w:rsidR="002120A1" w:rsidRPr="0063795E">
        <w:rPr>
          <w:rFonts w:ascii="Arial" w:hAnsi="Arial" w:cs="Arial"/>
          <w:sz w:val="24"/>
          <w:szCs w:val="24"/>
        </w:rPr>
        <w:t xml:space="preserve">outcomes </w:t>
      </w:r>
      <w:r w:rsidR="003608AB" w:rsidRPr="0063795E">
        <w:rPr>
          <w:rFonts w:ascii="Arial" w:hAnsi="Arial" w:cs="Arial"/>
          <w:sz w:val="24"/>
          <w:szCs w:val="24"/>
        </w:rPr>
        <w:t xml:space="preserve">to include </w:t>
      </w:r>
      <w:r w:rsidRPr="0063795E">
        <w:rPr>
          <w:rFonts w:ascii="Arial" w:hAnsi="Arial" w:cs="Arial"/>
          <w:sz w:val="24"/>
          <w:szCs w:val="24"/>
        </w:rPr>
        <w:t>in the COS</w:t>
      </w:r>
      <w:r w:rsidR="003608AB" w:rsidRPr="0063795E">
        <w:rPr>
          <w:rFonts w:ascii="Arial" w:hAnsi="Arial" w:cs="Arial"/>
          <w:sz w:val="24"/>
          <w:szCs w:val="24"/>
        </w:rPr>
        <w:t xml:space="preserve">. </w:t>
      </w:r>
      <w:r w:rsidR="00AD59EF" w:rsidRPr="0063795E">
        <w:rPr>
          <w:rFonts w:ascii="Arial" w:hAnsi="Arial" w:cs="Arial"/>
          <w:sz w:val="24"/>
          <w:szCs w:val="24"/>
        </w:rPr>
        <w:t xml:space="preserve">Finally, </w:t>
      </w:r>
      <w:r w:rsidR="00F860C0" w:rsidRPr="0063795E">
        <w:rPr>
          <w:rFonts w:ascii="Arial" w:hAnsi="Arial" w:cs="Arial"/>
          <w:sz w:val="24"/>
          <w:szCs w:val="24"/>
        </w:rPr>
        <w:t xml:space="preserve">we will hold </w:t>
      </w:r>
      <w:r w:rsidR="00AD59EF" w:rsidRPr="0063795E">
        <w:rPr>
          <w:rFonts w:ascii="Arial" w:hAnsi="Arial" w:cs="Arial"/>
          <w:sz w:val="24"/>
          <w:szCs w:val="24"/>
        </w:rPr>
        <w:t xml:space="preserve">a </w:t>
      </w:r>
      <w:r w:rsidR="00931EF1" w:rsidRPr="0063795E">
        <w:rPr>
          <w:rFonts w:ascii="Arial" w:hAnsi="Arial" w:cs="Arial"/>
          <w:sz w:val="24"/>
          <w:szCs w:val="24"/>
        </w:rPr>
        <w:t>consensus</w:t>
      </w:r>
      <w:r w:rsidR="00AD59EF" w:rsidRPr="0063795E">
        <w:rPr>
          <w:rFonts w:ascii="Arial" w:hAnsi="Arial" w:cs="Arial"/>
          <w:sz w:val="24"/>
          <w:szCs w:val="24"/>
        </w:rPr>
        <w:t xml:space="preserve"> meeting with a select group of participants to finalise the COS. </w:t>
      </w:r>
    </w:p>
    <w:p w14:paraId="15B2F1A5" w14:textId="6A6FBDA3" w:rsidR="008A53A1" w:rsidRPr="0063795E" w:rsidRDefault="008218D2"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t>Conclusion</w:t>
      </w:r>
    </w:p>
    <w:p w14:paraId="70D4DE08" w14:textId="3F47ACFE" w:rsidR="00AD59EF" w:rsidRPr="0063795E" w:rsidRDefault="00AD59EF" w:rsidP="0063795E">
      <w:pPr>
        <w:spacing w:line="480" w:lineRule="auto"/>
        <w:rPr>
          <w:rFonts w:ascii="Arial" w:hAnsi="Arial" w:cs="Arial"/>
          <w:sz w:val="24"/>
          <w:szCs w:val="24"/>
        </w:rPr>
      </w:pPr>
      <w:r w:rsidRPr="0063795E">
        <w:rPr>
          <w:rFonts w:ascii="Arial" w:hAnsi="Arial" w:cs="Arial"/>
          <w:sz w:val="24"/>
          <w:szCs w:val="24"/>
        </w:rPr>
        <w:t xml:space="preserve">This COS will </w:t>
      </w:r>
      <w:r w:rsidR="00F860C0" w:rsidRPr="0063795E">
        <w:rPr>
          <w:rFonts w:ascii="Arial" w:hAnsi="Arial" w:cs="Arial"/>
          <w:sz w:val="24"/>
          <w:szCs w:val="24"/>
        </w:rPr>
        <w:t xml:space="preserve">support </w:t>
      </w:r>
      <w:r w:rsidRPr="0063795E">
        <w:rPr>
          <w:rFonts w:ascii="Arial" w:hAnsi="Arial" w:cs="Arial"/>
          <w:sz w:val="24"/>
          <w:szCs w:val="24"/>
        </w:rPr>
        <w:t>standardisation</w:t>
      </w:r>
      <w:r w:rsidR="00564E13" w:rsidRPr="0063795E">
        <w:rPr>
          <w:rFonts w:ascii="Arial" w:hAnsi="Arial" w:cs="Arial"/>
          <w:sz w:val="24"/>
          <w:szCs w:val="24"/>
        </w:rPr>
        <w:t xml:space="preserve"> of</w:t>
      </w:r>
      <w:r w:rsidRPr="0063795E">
        <w:rPr>
          <w:rFonts w:ascii="Arial" w:hAnsi="Arial" w:cs="Arial"/>
          <w:sz w:val="24"/>
          <w:szCs w:val="24"/>
        </w:rPr>
        <w:t xml:space="preserve"> </w:t>
      </w:r>
      <w:r w:rsidR="00296233" w:rsidRPr="0063795E">
        <w:rPr>
          <w:rFonts w:ascii="Arial" w:hAnsi="Arial" w:cs="Arial"/>
          <w:sz w:val="24"/>
          <w:szCs w:val="24"/>
        </w:rPr>
        <w:t xml:space="preserve">outcomes </w:t>
      </w:r>
      <w:r w:rsidR="00564E13" w:rsidRPr="0063795E">
        <w:rPr>
          <w:rFonts w:ascii="Arial" w:hAnsi="Arial" w:cs="Arial"/>
          <w:sz w:val="24"/>
          <w:szCs w:val="24"/>
        </w:rPr>
        <w:t>in pregnancy nutrition research</w:t>
      </w:r>
      <w:r w:rsidR="007326C2" w:rsidRPr="0063795E">
        <w:rPr>
          <w:rFonts w:ascii="Arial" w:hAnsi="Arial" w:cs="Arial"/>
          <w:sz w:val="24"/>
          <w:szCs w:val="24"/>
        </w:rPr>
        <w:t xml:space="preserve"> and</w:t>
      </w:r>
      <w:r w:rsidR="0063795E">
        <w:rPr>
          <w:rFonts w:ascii="Arial" w:hAnsi="Arial" w:cs="Arial"/>
          <w:sz w:val="24"/>
          <w:szCs w:val="24"/>
        </w:rPr>
        <w:t xml:space="preserve"> ensure that selected outcomes are</w:t>
      </w:r>
      <w:r w:rsidRPr="0063795E">
        <w:rPr>
          <w:rFonts w:ascii="Arial" w:hAnsi="Arial" w:cs="Arial"/>
          <w:sz w:val="24"/>
          <w:szCs w:val="24"/>
        </w:rPr>
        <w:t xml:space="preserve"> considered important by a variety of stakeholders. </w:t>
      </w:r>
      <w:r w:rsidR="00296233" w:rsidRPr="0063795E">
        <w:rPr>
          <w:rFonts w:ascii="Arial" w:hAnsi="Arial" w:cs="Arial"/>
          <w:sz w:val="24"/>
          <w:szCs w:val="24"/>
        </w:rPr>
        <w:t xml:space="preserve">This will enhance </w:t>
      </w:r>
      <w:r w:rsidR="00564E13" w:rsidRPr="0063795E">
        <w:rPr>
          <w:rFonts w:ascii="Arial" w:hAnsi="Arial" w:cs="Arial"/>
          <w:sz w:val="24"/>
          <w:szCs w:val="24"/>
        </w:rPr>
        <w:t xml:space="preserve">the evidence behind nutrition interventions in pregnancy to improve </w:t>
      </w:r>
      <w:r w:rsidR="00C966F4" w:rsidRPr="0063795E">
        <w:rPr>
          <w:rFonts w:ascii="Arial" w:hAnsi="Arial" w:cs="Arial"/>
          <w:sz w:val="24"/>
          <w:szCs w:val="24"/>
        </w:rPr>
        <w:t>outcomes for</w:t>
      </w:r>
      <w:r w:rsidR="00564E13" w:rsidRPr="0063795E">
        <w:rPr>
          <w:rFonts w:ascii="Arial" w:hAnsi="Arial" w:cs="Arial"/>
          <w:sz w:val="24"/>
          <w:szCs w:val="24"/>
        </w:rPr>
        <w:t xml:space="preserve"> pregnant women. </w:t>
      </w:r>
    </w:p>
    <w:p w14:paraId="1CDC9D12" w14:textId="77777777" w:rsidR="00C968A1" w:rsidRPr="0063795E" w:rsidRDefault="00C968A1" w:rsidP="0063795E">
      <w:pPr>
        <w:pStyle w:val="Heading2"/>
        <w:spacing w:line="480" w:lineRule="auto"/>
        <w:rPr>
          <w:rFonts w:ascii="Arial" w:hAnsi="Arial" w:cs="Arial"/>
          <w:color w:val="auto"/>
          <w:sz w:val="24"/>
          <w:szCs w:val="24"/>
        </w:rPr>
        <w:sectPr w:rsidR="00C968A1" w:rsidRPr="0063795E">
          <w:pgSz w:w="11906" w:h="16838"/>
          <w:pgMar w:top="1440" w:right="1440" w:bottom="1440" w:left="1440" w:header="708" w:footer="708" w:gutter="0"/>
          <w:cols w:space="708"/>
          <w:docGrid w:linePitch="360"/>
        </w:sectPr>
      </w:pPr>
    </w:p>
    <w:p w14:paraId="63BB5133" w14:textId="7C853203" w:rsidR="00681CB3" w:rsidRPr="0063795E" w:rsidRDefault="00681CB3"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lastRenderedPageBreak/>
        <w:t xml:space="preserve">Introduction </w:t>
      </w:r>
    </w:p>
    <w:p w14:paraId="35E3CDDC" w14:textId="5D986444" w:rsidR="00EC2EEF" w:rsidRPr="0063795E" w:rsidRDefault="00AF7D75" w:rsidP="0063795E">
      <w:pPr>
        <w:spacing w:line="480" w:lineRule="auto"/>
        <w:rPr>
          <w:rFonts w:ascii="Arial" w:hAnsi="Arial" w:cs="Arial"/>
          <w:sz w:val="24"/>
          <w:szCs w:val="24"/>
        </w:rPr>
      </w:pPr>
      <w:r w:rsidRPr="0063795E">
        <w:rPr>
          <w:rFonts w:ascii="Arial" w:hAnsi="Arial" w:cs="Arial"/>
          <w:sz w:val="24"/>
          <w:szCs w:val="24"/>
        </w:rPr>
        <w:t>Maternal nutrition and diet influences the intrauterine environment of the developing</w:t>
      </w:r>
      <w:r w:rsidRPr="0063795E">
        <w:rPr>
          <w:rFonts w:ascii="Arial" w:hAnsi="Arial" w:cs="Arial"/>
          <w:sz w:val="24"/>
          <w:szCs w:val="24"/>
          <w:lang w:val="en-US"/>
        </w:rPr>
        <w:t xml:space="preserve"> fetus</w:t>
      </w:r>
      <w:r w:rsidRPr="0063795E">
        <w:rPr>
          <w:rFonts w:ascii="Arial" w:hAnsi="Arial" w:cs="Arial"/>
          <w:sz w:val="24"/>
          <w:szCs w:val="24"/>
        </w:rPr>
        <w:t xml:space="preserve">. This has the potential to impact maternal health, pregnancy and infant outcomes and through Developmental Origins of Health and Disease (DOHaD), </w:t>
      </w:r>
      <w:r w:rsidR="007C15FC" w:rsidRPr="0063795E">
        <w:rPr>
          <w:rFonts w:ascii="Arial" w:hAnsi="Arial" w:cs="Arial"/>
          <w:sz w:val="24"/>
          <w:szCs w:val="24"/>
        </w:rPr>
        <w:t>may</w:t>
      </w:r>
      <w:r w:rsidRPr="0063795E">
        <w:rPr>
          <w:rFonts w:ascii="Arial" w:hAnsi="Arial" w:cs="Arial"/>
          <w:sz w:val="24"/>
          <w:szCs w:val="24"/>
        </w:rPr>
        <w:t xml:space="preserve"> affect the health and development of her child from</w:t>
      </w:r>
      <w:r w:rsidR="0063795E">
        <w:rPr>
          <w:rFonts w:ascii="Arial" w:hAnsi="Arial" w:cs="Arial"/>
          <w:sz w:val="24"/>
          <w:szCs w:val="24"/>
        </w:rPr>
        <w:t xml:space="preserve"> childhood through to adulthood</w:t>
      </w:r>
      <w:r w:rsidR="0063795E">
        <w:rPr>
          <w:rFonts w:ascii="Arial" w:hAnsi="Arial" w:cs="Arial"/>
          <w:sz w:val="24"/>
          <w:szCs w:val="24"/>
          <w:vertAlign w:val="superscript"/>
        </w:rPr>
        <w:t>1-5</w:t>
      </w:r>
      <w:r w:rsidR="00B142B3" w:rsidRPr="0063795E">
        <w:rPr>
          <w:rFonts w:ascii="Arial" w:hAnsi="Arial" w:cs="Arial"/>
          <w:sz w:val="24"/>
          <w:szCs w:val="24"/>
        </w:rPr>
        <w:t xml:space="preserve">. Therefore, maternal nutrition during pregnancy is an important consideration in the management of pregnant women and </w:t>
      </w:r>
      <w:r w:rsidR="00710720" w:rsidRPr="0063795E">
        <w:rPr>
          <w:rFonts w:ascii="Arial" w:hAnsi="Arial" w:cs="Arial"/>
          <w:sz w:val="24"/>
          <w:szCs w:val="24"/>
        </w:rPr>
        <w:t>in the</w:t>
      </w:r>
      <w:r w:rsidR="00B142B3" w:rsidRPr="0063795E">
        <w:rPr>
          <w:rFonts w:ascii="Arial" w:hAnsi="Arial" w:cs="Arial"/>
          <w:sz w:val="24"/>
          <w:szCs w:val="24"/>
        </w:rPr>
        <w:t xml:space="preserve"> overall life-course approach to health</w:t>
      </w:r>
      <w:r w:rsidR="00710720" w:rsidRPr="0063795E">
        <w:rPr>
          <w:rFonts w:ascii="Arial" w:hAnsi="Arial" w:cs="Arial"/>
          <w:sz w:val="24"/>
          <w:szCs w:val="24"/>
        </w:rPr>
        <w:t>care</w:t>
      </w:r>
      <w:r w:rsidR="00115711" w:rsidRPr="0063795E">
        <w:rPr>
          <w:rFonts w:ascii="Arial" w:hAnsi="Arial" w:cs="Arial"/>
          <w:sz w:val="24"/>
          <w:szCs w:val="24"/>
        </w:rPr>
        <w:t xml:space="preserve"> and health promotion</w:t>
      </w:r>
      <w:r w:rsidR="00B142B3" w:rsidRPr="0063795E">
        <w:rPr>
          <w:rFonts w:ascii="Arial" w:hAnsi="Arial" w:cs="Arial"/>
          <w:sz w:val="24"/>
          <w:szCs w:val="24"/>
        </w:rPr>
        <w:t>.</w:t>
      </w:r>
      <w:r w:rsidR="00484D98" w:rsidRPr="0063795E">
        <w:rPr>
          <w:rFonts w:ascii="Arial" w:hAnsi="Arial" w:cs="Arial"/>
          <w:sz w:val="24"/>
          <w:szCs w:val="24"/>
        </w:rPr>
        <w:t xml:space="preserve"> </w:t>
      </w:r>
      <w:r w:rsidR="00F859B1" w:rsidRPr="0063795E">
        <w:rPr>
          <w:rFonts w:ascii="Arial" w:hAnsi="Arial" w:cs="Arial"/>
          <w:sz w:val="24"/>
          <w:szCs w:val="24"/>
        </w:rPr>
        <w:t>The o</w:t>
      </w:r>
      <w:r w:rsidR="00484D98" w:rsidRPr="0063795E">
        <w:rPr>
          <w:rFonts w:ascii="Arial" w:hAnsi="Arial" w:cs="Arial"/>
          <w:sz w:val="24"/>
          <w:szCs w:val="24"/>
        </w:rPr>
        <w:t>utcome</w:t>
      </w:r>
      <w:r w:rsidR="00F859B1" w:rsidRPr="0063795E">
        <w:rPr>
          <w:rFonts w:ascii="Arial" w:hAnsi="Arial" w:cs="Arial"/>
          <w:sz w:val="24"/>
          <w:szCs w:val="24"/>
        </w:rPr>
        <w:t>s</w:t>
      </w:r>
      <w:r w:rsidR="00484D98" w:rsidRPr="0063795E">
        <w:rPr>
          <w:rFonts w:ascii="Arial" w:hAnsi="Arial" w:cs="Arial"/>
          <w:sz w:val="24"/>
          <w:szCs w:val="24"/>
        </w:rPr>
        <w:t xml:space="preserve"> report</w:t>
      </w:r>
      <w:r w:rsidR="00F859B1" w:rsidRPr="0063795E">
        <w:rPr>
          <w:rFonts w:ascii="Arial" w:hAnsi="Arial" w:cs="Arial"/>
          <w:sz w:val="24"/>
          <w:szCs w:val="24"/>
        </w:rPr>
        <w:t>ed</w:t>
      </w:r>
      <w:r w:rsidR="00484D98" w:rsidRPr="0063795E">
        <w:rPr>
          <w:rFonts w:ascii="Arial" w:hAnsi="Arial" w:cs="Arial"/>
          <w:sz w:val="24"/>
          <w:szCs w:val="24"/>
        </w:rPr>
        <w:t xml:space="preserve"> in individual studies influence decisions made in clinical </w:t>
      </w:r>
      <w:r w:rsidR="006F313E" w:rsidRPr="0063795E">
        <w:rPr>
          <w:rFonts w:ascii="Arial" w:hAnsi="Arial" w:cs="Arial"/>
          <w:sz w:val="24"/>
          <w:szCs w:val="24"/>
        </w:rPr>
        <w:t>practice</w:t>
      </w:r>
      <w:r w:rsidR="00ED31BF" w:rsidRPr="0063795E">
        <w:rPr>
          <w:rFonts w:ascii="Arial" w:hAnsi="Arial" w:cs="Arial"/>
          <w:sz w:val="24"/>
          <w:szCs w:val="24"/>
        </w:rPr>
        <w:t>, resource allocation, research priorities and future study design</w:t>
      </w:r>
      <w:r w:rsidR="006F313E" w:rsidRPr="0063795E">
        <w:rPr>
          <w:rFonts w:ascii="Arial" w:hAnsi="Arial" w:cs="Arial"/>
          <w:sz w:val="24"/>
          <w:szCs w:val="24"/>
        </w:rPr>
        <w:t xml:space="preserve"> and therefore </w:t>
      </w:r>
      <w:r w:rsidR="00F859B1" w:rsidRPr="0063795E">
        <w:rPr>
          <w:rFonts w:ascii="Arial" w:hAnsi="Arial" w:cs="Arial"/>
          <w:sz w:val="24"/>
          <w:szCs w:val="24"/>
        </w:rPr>
        <w:t xml:space="preserve">are </w:t>
      </w:r>
      <w:r w:rsidR="00ED31BF" w:rsidRPr="0063795E">
        <w:rPr>
          <w:rFonts w:ascii="Arial" w:hAnsi="Arial" w:cs="Arial"/>
          <w:sz w:val="24"/>
          <w:szCs w:val="24"/>
        </w:rPr>
        <w:t xml:space="preserve">of critical importance within scientific </w:t>
      </w:r>
      <w:r w:rsidR="0063795E">
        <w:rPr>
          <w:rFonts w:ascii="Arial" w:hAnsi="Arial" w:cs="Arial"/>
          <w:sz w:val="24"/>
          <w:szCs w:val="24"/>
        </w:rPr>
        <w:t>research</w:t>
      </w:r>
      <w:r w:rsidR="0063795E">
        <w:rPr>
          <w:rFonts w:ascii="Arial" w:hAnsi="Arial" w:cs="Arial"/>
          <w:sz w:val="24"/>
          <w:szCs w:val="24"/>
          <w:vertAlign w:val="superscript"/>
        </w:rPr>
        <w:t>6</w:t>
      </w:r>
      <w:r w:rsidR="00FB1BF0" w:rsidRPr="0063795E">
        <w:rPr>
          <w:rFonts w:ascii="Arial" w:hAnsi="Arial" w:cs="Arial"/>
          <w:sz w:val="24"/>
          <w:szCs w:val="24"/>
        </w:rPr>
        <w:t xml:space="preserve">. </w:t>
      </w:r>
      <w:r w:rsidR="00F859B1" w:rsidRPr="0063795E">
        <w:rPr>
          <w:rFonts w:ascii="Arial" w:hAnsi="Arial" w:cs="Arial"/>
          <w:sz w:val="24"/>
          <w:szCs w:val="24"/>
        </w:rPr>
        <w:t xml:space="preserve">While </w:t>
      </w:r>
      <w:r w:rsidR="00B55D3E" w:rsidRPr="0063795E">
        <w:rPr>
          <w:rFonts w:ascii="Arial" w:hAnsi="Arial" w:cs="Arial"/>
          <w:sz w:val="24"/>
          <w:szCs w:val="24"/>
        </w:rPr>
        <w:t>numerous trials evaluating the effect of dietary interventions in pregnancy</w:t>
      </w:r>
      <w:r w:rsidR="004B3109" w:rsidRPr="0063795E">
        <w:rPr>
          <w:rFonts w:ascii="Arial" w:hAnsi="Arial" w:cs="Arial"/>
          <w:sz w:val="24"/>
          <w:szCs w:val="24"/>
        </w:rPr>
        <w:t xml:space="preserve"> exist</w:t>
      </w:r>
      <w:r w:rsidR="00F859B1" w:rsidRPr="0063795E">
        <w:rPr>
          <w:rFonts w:ascii="Arial" w:hAnsi="Arial" w:cs="Arial"/>
          <w:sz w:val="24"/>
          <w:szCs w:val="24"/>
        </w:rPr>
        <w:t>,</w:t>
      </w:r>
      <w:r w:rsidR="00AE67CF" w:rsidRPr="0063795E">
        <w:rPr>
          <w:rFonts w:ascii="Arial" w:hAnsi="Arial" w:cs="Arial"/>
          <w:sz w:val="24"/>
          <w:szCs w:val="24"/>
        </w:rPr>
        <w:t xml:space="preserve"> </w:t>
      </w:r>
      <w:r w:rsidR="00B55D3E" w:rsidRPr="0063795E">
        <w:rPr>
          <w:rFonts w:ascii="Arial" w:hAnsi="Arial" w:cs="Arial"/>
          <w:sz w:val="24"/>
          <w:szCs w:val="24"/>
        </w:rPr>
        <w:t>outcome</w:t>
      </w:r>
      <w:r w:rsidR="007C6A48" w:rsidRPr="0063795E">
        <w:rPr>
          <w:rFonts w:ascii="Arial" w:hAnsi="Arial" w:cs="Arial"/>
          <w:sz w:val="24"/>
          <w:szCs w:val="24"/>
        </w:rPr>
        <w:t xml:space="preserve"> selection and reporting within these studies is </w:t>
      </w:r>
      <w:r w:rsidR="00F859B1" w:rsidRPr="0063795E">
        <w:rPr>
          <w:rFonts w:ascii="Arial" w:hAnsi="Arial" w:cs="Arial"/>
          <w:sz w:val="24"/>
          <w:szCs w:val="24"/>
        </w:rPr>
        <w:t xml:space="preserve">largely </w:t>
      </w:r>
      <w:r w:rsidR="007C6A48" w:rsidRPr="0063795E">
        <w:rPr>
          <w:rFonts w:ascii="Arial" w:hAnsi="Arial" w:cs="Arial"/>
          <w:sz w:val="24"/>
          <w:szCs w:val="24"/>
        </w:rPr>
        <w:t>inconsistent</w:t>
      </w:r>
      <w:r w:rsidR="007E37A2" w:rsidRPr="0063795E">
        <w:rPr>
          <w:rFonts w:ascii="Arial" w:hAnsi="Arial" w:cs="Arial"/>
          <w:sz w:val="24"/>
          <w:szCs w:val="24"/>
        </w:rPr>
        <w:t xml:space="preserve">. </w:t>
      </w:r>
      <w:r w:rsidR="00D72AE6" w:rsidRPr="0063795E">
        <w:rPr>
          <w:rFonts w:ascii="Arial" w:hAnsi="Arial" w:cs="Arial"/>
          <w:sz w:val="24"/>
          <w:szCs w:val="24"/>
        </w:rPr>
        <w:t>A</w:t>
      </w:r>
      <w:r w:rsidR="007E37A2" w:rsidRPr="0063795E">
        <w:rPr>
          <w:rFonts w:ascii="Arial" w:hAnsi="Arial" w:cs="Arial"/>
          <w:sz w:val="24"/>
          <w:szCs w:val="24"/>
        </w:rPr>
        <w:t xml:space="preserve"> recent</w:t>
      </w:r>
      <w:r w:rsidR="00B142B3" w:rsidRPr="0063795E">
        <w:rPr>
          <w:rFonts w:ascii="Arial" w:hAnsi="Arial" w:cs="Arial"/>
          <w:sz w:val="24"/>
          <w:szCs w:val="24"/>
        </w:rPr>
        <w:t xml:space="preserve"> systematic review of diet and lifestyle interventions</w:t>
      </w:r>
      <w:r w:rsidR="004B3109" w:rsidRPr="0063795E">
        <w:rPr>
          <w:rFonts w:ascii="Arial" w:hAnsi="Arial" w:cs="Arial"/>
          <w:sz w:val="24"/>
          <w:szCs w:val="24"/>
        </w:rPr>
        <w:t xml:space="preserve"> in pregnancy</w:t>
      </w:r>
      <w:r w:rsidR="00B142B3" w:rsidRPr="0063795E">
        <w:rPr>
          <w:rFonts w:ascii="Arial" w:hAnsi="Arial" w:cs="Arial"/>
          <w:sz w:val="24"/>
          <w:szCs w:val="24"/>
        </w:rPr>
        <w:t xml:space="preserve"> </w:t>
      </w:r>
      <w:r w:rsidR="00D72AE6" w:rsidRPr="0063795E">
        <w:rPr>
          <w:rFonts w:ascii="Arial" w:hAnsi="Arial" w:cs="Arial"/>
          <w:sz w:val="24"/>
          <w:szCs w:val="24"/>
        </w:rPr>
        <w:t xml:space="preserve">identified </w:t>
      </w:r>
      <w:r w:rsidR="00B142B3" w:rsidRPr="0063795E">
        <w:rPr>
          <w:rFonts w:ascii="Arial" w:hAnsi="Arial" w:cs="Arial"/>
          <w:sz w:val="24"/>
          <w:szCs w:val="24"/>
        </w:rPr>
        <w:t xml:space="preserve">142 different outcomes </w:t>
      </w:r>
      <w:r w:rsidR="00D72AE6" w:rsidRPr="0063795E">
        <w:rPr>
          <w:rFonts w:ascii="Arial" w:hAnsi="Arial" w:cs="Arial"/>
          <w:sz w:val="24"/>
          <w:szCs w:val="24"/>
        </w:rPr>
        <w:t xml:space="preserve">and </w:t>
      </w:r>
      <w:r w:rsidR="00B142B3" w:rsidRPr="0063795E">
        <w:rPr>
          <w:rFonts w:ascii="Arial" w:hAnsi="Arial" w:cs="Arial"/>
          <w:sz w:val="24"/>
          <w:szCs w:val="24"/>
        </w:rPr>
        <w:t>over half (5</w:t>
      </w:r>
      <w:r w:rsidR="00D72AE6" w:rsidRPr="0063795E">
        <w:rPr>
          <w:rFonts w:ascii="Arial" w:hAnsi="Arial" w:cs="Arial"/>
          <w:sz w:val="24"/>
          <w:szCs w:val="24"/>
        </w:rPr>
        <w:t>1</w:t>
      </w:r>
      <w:r w:rsidR="00B142B3" w:rsidRPr="0063795E">
        <w:rPr>
          <w:rFonts w:ascii="Arial" w:hAnsi="Arial" w:cs="Arial"/>
          <w:sz w:val="24"/>
          <w:szCs w:val="24"/>
        </w:rPr>
        <w:t xml:space="preserve">%) </w:t>
      </w:r>
      <w:r w:rsidR="00B0110F" w:rsidRPr="0063795E">
        <w:rPr>
          <w:rFonts w:ascii="Arial" w:hAnsi="Arial" w:cs="Arial"/>
          <w:sz w:val="24"/>
          <w:szCs w:val="24"/>
        </w:rPr>
        <w:t xml:space="preserve">of those </w:t>
      </w:r>
      <w:r w:rsidR="00B142B3" w:rsidRPr="0063795E">
        <w:rPr>
          <w:rFonts w:ascii="Arial" w:hAnsi="Arial" w:cs="Arial"/>
          <w:sz w:val="24"/>
          <w:szCs w:val="24"/>
        </w:rPr>
        <w:t>appeared only once</w:t>
      </w:r>
      <w:r w:rsidR="0063795E">
        <w:rPr>
          <w:rFonts w:ascii="Arial" w:hAnsi="Arial" w:cs="Arial"/>
          <w:sz w:val="24"/>
          <w:szCs w:val="24"/>
          <w:vertAlign w:val="superscript"/>
        </w:rPr>
        <w:t>7</w:t>
      </w:r>
      <w:r w:rsidR="00B55D3E" w:rsidRPr="0063795E">
        <w:rPr>
          <w:rFonts w:ascii="Arial" w:hAnsi="Arial" w:cs="Arial"/>
          <w:sz w:val="24"/>
          <w:szCs w:val="24"/>
        </w:rPr>
        <w:t xml:space="preserve">. </w:t>
      </w:r>
      <w:r w:rsidR="00D50D1E" w:rsidRPr="0063795E">
        <w:rPr>
          <w:rFonts w:ascii="Arial" w:hAnsi="Arial" w:cs="Arial"/>
          <w:sz w:val="24"/>
          <w:szCs w:val="24"/>
        </w:rPr>
        <w:t xml:space="preserve">This is a barrier to high quality evidence generation as it limits our ability to compare and combine findings from individual studies in systematic reviews or meta-analyses and leads to significant research waste. </w:t>
      </w:r>
    </w:p>
    <w:p w14:paraId="74499628" w14:textId="1F92931A" w:rsidR="00EC2EEF" w:rsidRPr="0063795E" w:rsidRDefault="00EC2EEF" w:rsidP="0063795E">
      <w:pPr>
        <w:spacing w:line="480" w:lineRule="auto"/>
        <w:rPr>
          <w:rFonts w:ascii="Arial" w:hAnsi="Arial" w:cs="Arial"/>
          <w:sz w:val="24"/>
          <w:szCs w:val="24"/>
        </w:rPr>
      </w:pPr>
      <w:r w:rsidRPr="0063795E">
        <w:rPr>
          <w:rFonts w:ascii="Arial" w:hAnsi="Arial" w:cs="Arial"/>
          <w:sz w:val="24"/>
          <w:szCs w:val="24"/>
        </w:rPr>
        <w:t xml:space="preserve">A core outcome set </w:t>
      </w:r>
      <w:r w:rsidR="00BD2296" w:rsidRPr="0063795E">
        <w:rPr>
          <w:rFonts w:ascii="Arial" w:hAnsi="Arial" w:cs="Arial"/>
          <w:sz w:val="24"/>
          <w:szCs w:val="24"/>
        </w:rPr>
        <w:t xml:space="preserve">(COS) </w:t>
      </w:r>
      <w:r w:rsidRPr="0063795E">
        <w:rPr>
          <w:rFonts w:ascii="Arial" w:hAnsi="Arial" w:cs="Arial"/>
          <w:sz w:val="24"/>
          <w:szCs w:val="24"/>
        </w:rPr>
        <w:t xml:space="preserve">is a set of outcomes identified by consensus to be a minimum </w:t>
      </w:r>
      <w:r w:rsidR="00B0110F" w:rsidRPr="0063795E">
        <w:rPr>
          <w:rFonts w:ascii="Arial" w:hAnsi="Arial" w:cs="Arial"/>
          <w:sz w:val="24"/>
          <w:szCs w:val="24"/>
        </w:rPr>
        <w:t xml:space="preserve">reporting </w:t>
      </w:r>
      <w:r w:rsidRPr="0063795E">
        <w:rPr>
          <w:rFonts w:ascii="Arial" w:hAnsi="Arial" w:cs="Arial"/>
          <w:sz w:val="24"/>
          <w:szCs w:val="24"/>
        </w:rPr>
        <w:t>standard within an area of research</w:t>
      </w:r>
      <w:r w:rsidR="0063795E">
        <w:rPr>
          <w:rFonts w:ascii="Arial" w:hAnsi="Arial" w:cs="Arial"/>
          <w:sz w:val="24"/>
          <w:szCs w:val="24"/>
          <w:vertAlign w:val="superscript"/>
        </w:rPr>
        <w:t>8</w:t>
      </w:r>
      <w:r w:rsidRPr="0063795E">
        <w:rPr>
          <w:rFonts w:ascii="Arial" w:hAnsi="Arial" w:cs="Arial"/>
          <w:sz w:val="24"/>
          <w:szCs w:val="24"/>
        </w:rPr>
        <w:t>.</w:t>
      </w:r>
      <w:r w:rsidR="00652F1D" w:rsidRPr="0063795E">
        <w:rPr>
          <w:rFonts w:ascii="Arial" w:hAnsi="Arial" w:cs="Arial"/>
          <w:sz w:val="24"/>
          <w:szCs w:val="24"/>
        </w:rPr>
        <w:t xml:space="preserve"> </w:t>
      </w:r>
      <w:r w:rsidR="00394FD6" w:rsidRPr="0063795E">
        <w:rPr>
          <w:rFonts w:ascii="Arial" w:hAnsi="Arial" w:cs="Arial"/>
          <w:sz w:val="24"/>
          <w:szCs w:val="24"/>
        </w:rPr>
        <w:t xml:space="preserve">Once defined, </w:t>
      </w:r>
      <w:r w:rsidR="00B0162A" w:rsidRPr="0063795E">
        <w:rPr>
          <w:rFonts w:ascii="Arial" w:hAnsi="Arial" w:cs="Arial"/>
          <w:sz w:val="24"/>
          <w:szCs w:val="24"/>
        </w:rPr>
        <w:t xml:space="preserve">the expectation is </w:t>
      </w:r>
      <w:r w:rsidR="00394FD6" w:rsidRPr="0063795E">
        <w:rPr>
          <w:rFonts w:ascii="Arial" w:hAnsi="Arial" w:cs="Arial"/>
          <w:sz w:val="24"/>
          <w:szCs w:val="24"/>
        </w:rPr>
        <w:t xml:space="preserve">that these outcomes will </w:t>
      </w:r>
      <w:r w:rsidR="00B0110F" w:rsidRPr="0063795E">
        <w:rPr>
          <w:rFonts w:ascii="Arial" w:hAnsi="Arial" w:cs="Arial"/>
          <w:sz w:val="24"/>
          <w:szCs w:val="24"/>
        </w:rPr>
        <w:t xml:space="preserve">be </w:t>
      </w:r>
      <w:r w:rsidR="00394FD6" w:rsidRPr="0063795E">
        <w:rPr>
          <w:rFonts w:ascii="Arial" w:hAnsi="Arial" w:cs="Arial"/>
          <w:sz w:val="24"/>
          <w:szCs w:val="24"/>
        </w:rPr>
        <w:t>consistently reported in all relevant research studies</w:t>
      </w:r>
      <w:r w:rsidR="00B0110F" w:rsidRPr="0063795E">
        <w:rPr>
          <w:rFonts w:ascii="Arial" w:hAnsi="Arial" w:cs="Arial"/>
          <w:sz w:val="24"/>
          <w:szCs w:val="24"/>
        </w:rPr>
        <w:t>. This does not</w:t>
      </w:r>
      <w:r w:rsidR="00394FD6" w:rsidRPr="0063795E">
        <w:rPr>
          <w:rFonts w:ascii="Arial" w:hAnsi="Arial" w:cs="Arial"/>
          <w:sz w:val="24"/>
          <w:szCs w:val="24"/>
        </w:rPr>
        <w:t xml:space="preserve"> however </w:t>
      </w:r>
      <w:r w:rsidR="00B0110F" w:rsidRPr="0063795E">
        <w:rPr>
          <w:rFonts w:ascii="Arial" w:hAnsi="Arial" w:cs="Arial"/>
          <w:sz w:val="24"/>
          <w:szCs w:val="24"/>
        </w:rPr>
        <w:t xml:space="preserve">restrict the inclusion and reporting of </w:t>
      </w:r>
      <w:r w:rsidR="00394FD6" w:rsidRPr="0063795E">
        <w:rPr>
          <w:rFonts w:ascii="Arial" w:hAnsi="Arial" w:cs="Arial"/>
          <w:sz w:val="24"/>
          <w:szCs w:val="24"/>
        </w:rPr>
        <w:t xml:space="preserve">additional outcomes not included in the COS. </w:t>
      </w:r>
      <w:r w:rsidR="00652F1D" w:rsidRPr="0063795E">
        <w:rPr>
          <w:rFonts w:ascii="Arial" w:hAnsi="Arial" w:cs="Arial"/>
          <w:sz w:val="24"/>
          <w:szCs w:val="24"/>
        </w:rPr>
        <w:t xml:space="preserve">Recognising the current inconsistency in outcome </w:t>
      </w:r>
      <w:r w:rsidR="00FB355C" w:rsidRPr="0063795E">
        <w:rPr>
          <w:rFonts w:ascii="Arial" w:hAnsi="Arial" w:cs="Arial"/>
          <w:sz w:val="24"/>
          <w:szCs w:val="24"/>
        </w:rPr>
        <w:t xml:space="preserve">reporting </w:t>
      </w:r>
      <w:r w:rsidR="00652F1D" w:rsidRPr="0063795E">
        <w:rPr>
          <w:rFonts w:ascii="Arial" w:hAnsi="Arial" w:cs="Arial"/>
          <w:sz w:val="24"/>
          <w:szCs w:val="24"/>
        </w:rPr>
        <w:t xml:space="preserve">within maternal and </w:t>
      </w:r>
      <w:r w:rsidR="00DC0C29" w:rsidRPr="0063795E">
        <w:rPr>
          <w:rFonts w:ascii="Arial" w:hAnsi="Arial" w:cs="Arial"/>
          <w:sz w:val="24"/>
          <w:szCs w:val="24"/>
        </w:rPr>
        <w:t>new-born</w:t>
      </w:r>
      <w:r w:rsidR="00652F1D" w:rsidRPr="0063795E">
        <w:rPr>
          <w:rFonts w:ascii="Arial" w:hAnsi="Arial" w:cs="Arial"/>
          <w:sz w:val="24"/>
          <w:szCs w:val="24"/>
        </w:rPr>
        <w:t xml:space="preserve"> medicine, over 80 editors of </w:t>
      </w:r>
      <w:r w:rsidR="00912B60" w:rsidRPr="0063795E">
        <w:rPr>
          <w:rFonts w:ascii="Arial" w:hAnsi="Arial" w:cs="Arial"/>
          <w:sz w:val="24"/>
          <w:szCs w:val="24"/>
        </w:rPr>
        <w:t>women’s</w:t>
      </w:r>
      <w:r w:rsidR="00652F1D" w:rsidRPr="0063795E">
        <w:rPr>
          <w:rFonts w:ascii="Arial" w:hAnsi="Arial" w:cs="Arial"/>
          <w:sz w:val="24"/>
          <w:szCs w:val="24"/>
        </w:rPr>
        <w:t xml:space="preserve"> health</w:t>
      </w:r>
      <w:r w:rsidR="00D528AD" w:rsidRPr="0063795E">
        <w:rPr>
          <w:rFonts w:ascii="Arial" w:hAnsi="Arial" w:cs="Arial"/>
          <w:sz w:val="24"/>
          <w:szCs w:val="24"/>
        </w:rPr>
        <w:t xml:space="preserve"> journals formed a consortium and</w:t>
      </w:r>
      <w:r w:rsidR="00652F1D" w:rsidRPr="0063795E">
        <w:rPr>
          <w:rFonts w:ascii="Arial" w:hAnsi="Arial" w:cs="Arial"/>
          <w:sz w:val="24"/>
          <w:szCs w:val="24"/>
        </w:rPr>
        <w:t xml:space="preserve"> launch</w:t>
      </w:r>
      <w:r w:rsidR="00D528AD" w:rsidRPr="0063795E">
        <w:rPr>
          <w:rFonts w:ascii="Arial" w:hAnsi="Arial" w:cs="Arial"/>
          <w:sz w:val="24"/>
          <w:szCs w:val="24"/>
        </w:rPr>
        <w:t>ed</w:t>
      </w:r>
      <w:r w:rsidR="00652F1D" w:rsidRPr="0063795E">
        <w:rPr>
          <w:rFonts w:ascii="Arial" w:hAnsi="Arial" w:cs="Arial"/>
          <w:sz w:val="24"/>
          <w:szCs w:val="24"/>
        </w:rPr>
        <w:t xml:space="preserve"> t</w:t>
      </w:r>
      <w:r w:rsidRPr="0063795E">
        <w:rPr>
          <w:rFonts w:ascii="Arial" w:hAnsi="Arial" w:cs="Arial"/>
          <w:sz w:val="24"/>
          <w:szCs w:val="24"/>
        </w:rPr>
        <w:t>he Core Outcomes in Women and New-born health initiative (CROWN) (</w:t>
      </w:r>
      <w:hyperlink r:id="rId8" w:history="1">
        <w:r w:rsidRPr="0063795E">
          <w:rPr>
            <w:rStyle w:val="Hyperlink"/>
            <w:rFonts w:ascii="Arial" w:hAnsi="Arial" w:cs="Arial"/>
            <w:color w:val="auto"/>
            <w:sz w:val="24"/>
            <w:szCs w:val="24"/>
          </w:rPr>
          <w:t>www.crown-initiative.org</w:t>
        </w:r>
      </w:hyperlink>
      <w:r w:rsidR="00652F1D" w:rsidRPr="0063795E">
        <w:rPr>
          <w:rFonts w:ascii="Arial" w:hAnsi="Arial" w:cs="Arial"/>
          <w:sz w:val="24"/>
          <w:szCs w:val="24"/>
        </w:rPr>
        <w:t>)</w:t>
      </w:r>
      <w:r w:rsidR="00D528AD" w:rsidRPr="0063795E">
        <w:rPr>
          <w:rFonts w:ascii="Arial" w:hAnsi="Arial" w:cs="Arial"/>
          <w:sz w:val="24"/>
          <w:szCs w:val="24"/>
        </w:rPr>
        <w:t>.</w:t>
      </w:r>
      <w:r w:rsidR="00652F1D" w:rsidRPr="0063795E">
        <w:rPr>
          <w:rFonts w:ascii="Arial" w:hAnsi="Arial" w:cs="Arial"/>
          <w:sz w:val="24"/>
          <w:szCs w:val="24"/>
        </w:rPr>
        <w:t xml:space="preserve"> </w:t>
      </w:r>
      <w:r w:rsidR="00DD241C" w:rsidRPr="0063795E">
        <w:rPr>
          <w:rFonts w:ascii="Arial" w:hAnsi="Arial" w:cs="Arial"/>
          <w:sz w:val="24"/>
          <w:szCs w:val="24"/>
        </w:rPr>
        <w:t xml:space="preserve">The </w:t>
      </w:r>
      <w:r w:rsidR="00DD241C" w:rsidRPr="0063795E">
        <w:rPr>
          <w:rFonts w:ascii="Arial" w:hAnsi="Arial" w:cs="Arial"/>
          <w:sz w:val="24"/>
          <w:szCs w:val="24"/>
        </w:rPr>
        <w:lastRenderedPageBreak/>
        <w:t>aim of this initiative is to</w:t>
      </w:r>
      <w:r w:rsidR="00FB355C" w:rsidRPr="0063795E">
        <w:rPr>
          <w:rFonts w:ascii="Arial" w:hAnsi="Arial" w:cs="Arial"/>
          <w:sz w:val="24"/>
          <w:szCs w:val="24"/>
        </w:rPr>
        <w:t xml:space="preserve"> support</w:t>
      </w:r>
      <w:r w:rsidR="00652F1D" w:rsidRPr="0063795E">
        <w:rPr>
          <w:rFonts w:ascii="Arial" w:hAnsi="Arial" w:cs="Arial"/>
          <w:sz w:val="24"/>
          <w:szCs w:val="24"/>
        </w:rPr>
        <w:t xml:space="preserve"> the development, dissemination and use of COS</w:t>
      </w:r>
      <w:r w:rsidR="00DF3BE8" w:rsidRPr="0063795E">
        <w:rPr>
          <w:rFonts w:ascii="Arial" w:hAnsi="Arial" w:cs="Arial"/>
          <w:sz w:val="24"/>
          <w:szCs w:val="24"/>
        </w:rPr>
        <w:t>s</w:t>
      </w:r>
      <w:r w:rsidR="00652F1D" w:rsidRPr="0063795E">
        <w:rPr>
          <w:rFonts w:ascii="Arial" w:hAnsi="Arial" w:cs="Arial"/>
          <w:sz w:val="24"/>
          <w:szCs w:val="24"/>
        </w:rPr>
        <w:t xml:space="preserve"> in maternal health research</w:t>
      </w:r>
      <w:r w:rsidRPr="0063795E">
        <w:rPr>
          <w:rFonts w:ascii="Arial" w:hAnsi="Arial" w:cs="Arial"/>
          <w:sz w:val="24"/>
          <w:szCs w:val="24"/>
        </w:rPr>
        <w:t xml:space="preserve">. </w:t>
      </w:r>
      <w:r w:rsidR="00B55D3E" w:rsidRPr="0063795E">
        <w:rPr>
          <w:rFonts w:ascii="Arial" w:hAnsi="Arial" w:cs="Arial"/>
          <w:sz w:val="24"/>
          <w:szCs w:val="24"/>
        </w:rPr>
        <w:t>In addition</w:t>
      </w:r>
      <w:r w:rsidR="00912B60" w:rsidRPr="0063795E">
        <w:rPr>
          <w:rFonts w:ascii="Arial" w:hAnsi="Arial" w:cs="Arial"/>
          <w:sz w:val="24"/>
          <w:szCs w:val="24"/>
        </w:rPr>
        <w:t xml:space="preserve"> to facilitating the comparison and amalgamation of results from individual studies</w:t>
      </w:r>
      <w:r w:rsidR="00B55D3E" w:rsidRPr="0063795E">
        <w:rPr>
          <w:rFonts w:ascii="Arial" w:hAnsi="Arial" w:cs="Arial"/>
          <w:sz w:val="24"/>
          <w:szCs w:val="24"/>
        </w:rPr>
        <w:t xml:space="preserve">, </w:t>
      </w:r>
      <w:r w:rsidR="00BD2296" w:rsidRPr="0063795E">
        <w:rPr>
          <w:rFonts w:ascii="Arial" w:hAnsi="Arial" w:cs="Arial"/>
          <w:sz w:val="24"/>
          <w:szCs w:val="24"/>
        </w:rPr>
        <w:t>COS</w:t>
      </w:r>
      <w:r w:rsidR="00B55D3E" w:rsidRPr="0063795E">
        <w:rPr>
          <w:rFonts w:ascii="Arial" w:hAnsi="Arial" w:cs="Arial"/>
          <w:sz w:val="24"/>
          <w:szCs w:val="24"/>
        </w:rPr>
        <w:t>s have the potential to reduce reporting b</w:t>
      </w:r>
      <w:r w:rsidR="00912B60" w:rsidRPr="0063795E">
        <w:rPr>
          <w:rFonts w:ascii="Arial" w:hAnsi="Arial" w:cs="Arial"/>
          <w:sz w:val="24"/>
          <w:szCs w:val="24"/>
        </w:rPr>
        <w:t xml:space="preserve">ias within scientific research and </w:t>
      </w:r>
      <w:r w:rsidR="004A3F71">
        <w:rPr>
          <w:rFonts w:ascii="Arial" w:hAnsi="Arial" w:cs="Arial"/>
          <w:sz w:val="24"/>
          <w:szCs w:val="24"/>
        </w:rPr>
        <w:t>therefore improve study quality</w:t>
      </w:r>
      <w:r w:rsidR="004A3F71" w:rsidRPr="004A3F71">
        <w:rPr>
          <w:rFonts w:ascii="Arial" w:hAnsi="Arial" w:cs="Arial"/>
          <w:sz w:val="24"/>
          <w:szCs w:val="24"/>
          <w:vertAlign w:val="superscript"/>
        </w:rPr>
        <w:t>9</w:t>
      </w:r>
      <w:r w:rsidR="002E3510" w:rsidRPr="0063795E">
        <w:rPr>
          <w:rFonts w:ascii="Arial" w:hAnsi="Arial" w:cs="Arial"/>
          <w:sz w:val="24"/>
          <w:szCs w:val="24"/>
        </w:rPr>
        <w:t xml:space="preserve">. </w:t>
      </w:r>
      <w:r w:rsidR="00C56B1F" w:rsidRPr="0063795E">
        <w:rPr>
          <w:rFonts w:ascii="Arial" w:hAnsi="Arial" w:cs="Arial"/>
          <w:sz w:val="24"/>
          <w:szCs w:val="24"/>
        </w:rPr>
        <w:t>At present there is no</w:t>
      </w:r>
      <w:r w:rsidR="00D528AD" w:rsidRPr="0063795E">
        <w:rPr>
          <w:rFonts w:ascii="Arial" w:hAnsi="Arial" w:cs="Arial"/>
          <w:sz w:val="24"/>
          <w:szCs w:val="24"/>
        </w:rPr>
        <w:t xml:space="preserve"> COS focused </w:t>
      </w:r>
      <w:r w:rsidR="00C56B1F" w:rsidRPr="0063795E">
        <w:rPr>
          <w:rFonts w:ascii="Arial" w:hAnsi="Arial" w:cs="Arial"/>
          <w:sz w:val="24"/>
          <w:szCs w:val="24"/>
        </w:rPr>
        <w:t>specifically on nutrition in pregnancy</w:t>
      </w:r>
      <w:r w:rsidR="00D528AD" w:rsidRPr="0063795E">
        <w:rPr>
          <w:rFonts w:ascii="Arial" w:hAnsi="Arial" w:cs="Arial"/>
          <w:sz w:val="24"/>
          <w:szCs w:val="24"/>
        </w:rPr>
        <w:t>. Therefore, w</w:t>
      </w:r>
      <w:r w:rsidR="000432DC" w:rsidRPr="0063795E">
        <w:rPr>
          <w:rFonts w:ascii="Arial" w:hAnsi="Arial" w:cs="Arial"/>
          <w:sz w:val="24"/>
          <w:szCs w:val="24"/>
        </w:rPr>
        <w:t xml:space="preserve">e </w:t>
      </w:r>
      <w:r w:rsidR="000F5385" w:rsidRPr="0063795E">
        <w:rPr>
          <w:rFonts w:ascii="Arial" w:hAnsi="Arial" w:cs="Arial"/>
          <w:sz w:val="24"/>
          <w:szCs w:val="24"/>
        </w:rPr>
        <w:t xml:space="preserve">aim to </w:t>
      </w:r>
      <w:r w:rsidR="006F49CE" w:rsidRPr="0063795E">
        <w:rPr>
          <w:rFonts w:ascii="Arial" w:hAnsi="Arial" w:cs="Arial"/>
          <w:sz w:val="24"/>
          <w:szCs w:val="24"/>
        </w:rPr>
        <w:t xml:space="preserve">develop </w:t>
      </w:r>
      <w:r w:rsidR="00B0162A" w:rsidRPr="0063795E">
        <w:rPr>
          <w:rFonts w:ascii="Arial" w:hAnsi="Arial" w:cs="Arial"/>
          <w:sz w:val="24"/>
          <w:szCs w:val="24"/>
        </w:rPr>
        <w:t xml:space="preserve">such </w:t>
      </w:r>
      <w:r w:rsidR="006F49CE" w:rsidRPr="0063795E">
        <w:rPr>
          <w:rFonts w:ascii="Arial" w:hAnsi="Arial" w:cs="Arial"/>
          <w:sz w:val="24"/>
          <w:szCs w:val="24"/>
        </w:rPr>
        <w:t xml:space="preserve">a COS </w:t>
      </w:r>
      <w:r w:rsidR="000F5385" w:rsidRPr="0063795E">
        <w:rPr>
          <w:rFonts w:ascii="Arial" w:hAnsi="Arial" w:cs="Arial"/>
          <w:sz w:val="24"/>
          <w:szCs w:val="24"/>
        </w:rPr>
        <w:t>for</w:t>
      </w:r>
      <w:r w:rsidR="006F49CE" w:rsidRPr="0063795E">
        <w:rPr>
          <w:rFonts w:ascii="Arial" w:hAnsi="Arial" w:cs="Arial"/>
          <w:sz w:val="24"/>
          <w:szCs w:val="24"/>
        </w:rPr>
        <w:t xml:space="preserve"> use </w:t>
      </w:r>
      <w:r w:rsidR="00DF3BE8" w:rsidRPr="0063795E">
        <w:rPr>
          <w:rFonts w:ascii="Arial" w:hAnsi="Arial" w:cs="Arial"/>
          <w:sz w:val="24"/>
          <w:szCs w:val="24"/>
        </w:rPr>
        <w:t xml:space="preserve">in studies evaluating </w:t>
      </w:r>
      <w:r w:rsidR="000B2199" w:rsidRPr="0063795E">
        <w:rPr>
          <w:rFonts w:ascii="Arial" w:hAnsi="Arial" w:cs="Arial"/>
          <w:sz w:val="24"/>
          <w:szCs w:val="24"/>
        </w:rPr>
        <w:t xml:space="preserve">nutrition </w:t>
      </w:r>
      <w:r w:rsidR="0028071D" w:rsidRPr="0063795E">
        <w:rPr>
          <w:rFonts w:ascii="Arial" w:hAnsi="Arial" w:cs="Arial"/>
          <w:sz w:val="24"/>
          <w:szCs w:val="24"/>
        </w:rPr>
        <w:t>in pregnancy</w:t>
      </w:r>
      <w:r w:rsidR="00C56B1F" w:rsidRPr="0063795E">
        <w:rPr>
          <w:rFonts w:ascii="Arial" w:hAnsi="Arial" w:cs="Arial"/>
          <w:sz w:val="24"/>
          <w:szCs w:val="24"/>
        </w:rPr>
        <w:t xml:space="preserve"> and t</w:t>
      </w:r>
      <w:r w:rsidR="000432DC" w:rsidRPr="0063795E">
        <w:rPr>
          <w:rFonts w:ascii="Arial" w:hAnsi="Arial" w:cs="Arial"/>
          <w:sz w:val="24"/>
          <w:szCs w:val="24"/>
        </w:rPr>
        <w:t xml:space="preserve">his </w:t>
      </w:r>
      <w:r w:rsidR="006F49CE" w:rsidRPr="0063795E">
        <w:rPr>
          <w:rFonts w:ascii="Arial" w:hAnsi="Arial" w:cs="Arial"/>
          <w:sz w:val="24"/>
          <w:szCs w:val="24"/>
        </w:rPr>
        <w:t xml:space="preserve">protocol provides a detailed overview of the </w:t>
      </w:r>
      <w:r w:rsidR="000F5385" w:rsidRPr="0063795E">
        <w:rPr>
          <w:rFonts w:ascii="Arial" w:hAnsi="Arial" w:cs="Arial"/>
          <w:sz w:val="24"/>
          <w:szCs w:val="24"/>
        </w:rPr>
        <w:t>process for d</w:t>
      </w:r>
      <w:r w:rsidR="000432DC" w:rsidRPr="0063795E">
        <w:rPr>
          <w:rFonts w:ascii="Arial" w:hAnsi="Arial" w:cs="Arial"/>
          <w:sz w:val="24"/>
          <w:szCs w:val="24"/>
        </w:rPr>
        <w:t>evelop</w:t>
      </w:r>
      <w:r w:rsidR="000F5385" w:rsidRPr="0063795E">
        <w:rPr>
          <w:rFonts w:ascii="Arial" w:hAnsi="Arial" w:cs="Arial"/>
          <w:sz w:val="24"/>
          <w:szCs w:val="24"/>
        </w:rPr>
        <w:t>ing</w:t>
      </w:r>
      <w:r w:rsidR="00C56B1F" w:rsidRPr="0063795E">
        <w:rPr>
          <w:rFonts w:ascii="Arial" w:hAnsi="Arial" w:cs="Arial"/>
          <w:sz w:val="24"/>
          <w:szCs w:val="24"/>
        </w:rPr>
        <w:t xml:space="preserve"> th</w:t>
      </w:r>
      <w:r w:rsidR="00B0162A" w:rsidRPr="0063795E">
        <w:rPr>
          <w:rFonts w:ascii="Arial" w:hAnsi="Arial" w:cs="Arial"/>
          <w:sz w:val="24"/>
          <w:szCs w:val="24"/>
        </w:rPr>
        <w:t>e</w:t>
      </w:r>
      <w:r w:rsidR="00C56B1F" w:rsidRPr="0063795E">
        <w:rPr>
          <w:rFonts w:ascii="Arial" w:hAnsi="Arial" w:cs="Arial"/>
          <w:sz w:val="24"/>
          <w:szCs w:val="24"/>
        </w:rPr>
        <w:t xml:space="preserve"> COS. </w:t>
      </w:r>
    </w:p>
    <w:p w14:paraId="06175031" w14:textId="77777777" w:rsidR="00681CB3" w:rsidRPr="0063795E" w:rsidRDefault="00681CB3"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t>Methods</w:t>
      </w:r>
    </w:p>
    <w:p w14:paraId="476C228B" w14:textId="76169747" w:rsidR="00C02FBC" w:rsidRPr="0063795E" w:rsidRDefault="00090858" w:rsidP="0063795E">
      <w:pPr>
        <w:spacing w:line="480" w:lineRule="auto"/>
        <w:rPr>
          <w:rFonts w:ascii="Arial" w:hAnsi="Arial" w:cs="Arial"/>
          <w:sz w:val="24"/>
          <w:szCs w:val="24"/>
        </w:rPr>
      </w:pPr>
      <w:r w:rsidRPr="0063795E">
        <w:rPr>
          <w:rFonts w:ascii="Arial" w:hAnsi="Arial" w:cs="Arial"/>
          <w:sz w:val="24"/>
          <w:szCs w:val="24"/>
        </w:rPr>
        <w:t xml:space="preserve">This </w:t>
      </w:r>
      <w:r w:rsidR="00DF3BE8" w:rsidRPr="0063795E">
        <w:rPr>
          <w:rFonts w:ascii="Arial" w:hAnsi="Arial" w:cs="Arial"/>
          <w:sz w:val="24"/>
          <w:szCs w:val="24"/>
        </w:rPr>
        <w:t xml:space="preserve">study protocol was </w:t>
      </w:r>
      <w:r w:rsidRPr="0063795E">
        <w:rPr>
          <w:rFonts w:ascii="Arial" w:hAnsi="Arial" w:cs="Arial"/>
          <w:sz w:val="24"/>
          <w:szCs w:val="24"/>
        </w:rPr>
        <w:t xml:space="preserve">prospectively </w:t>
      </w:r>
      <w:r w:rsidR="00DF3BE8" w:rsidRPr="0063795E">
        <w:rPr>
          <w:rFonts w:ascii="Arial" w:hAnsi="Arial" w:cs="Arial"/>
          <w:sz w:val="24"/>
          <w:szCs w:val="24"/>
        </w:rPr>
        <w:t xml:space="preserve">registered in the Core Outcome Measures in Effectiveness Trials (COMET) database (COMET) (http://www.comet-initiative.org/studies/details/1273). </w:t>
      </w:r>
      <w:r w:rsidR="00EC2EEF" w:rsidRPr="0063795E">
        <w:rPr>
          <w:rFonts w:ascii="Arial" w:hAnsi="Arial" w:cs="Arial"/>
          <w:sz w:val="24"/>
          <w:szCs w:val="24"/>
        </w:rPr>
        <w:t xml:space="preserve">The study design </w:t>
      </w:r>
      <w:r w:rsidR="00B0162A" w:rsidRPr="0063795E">
        <w:rPr>
          <w:rFonts w:ascii="Arial" w:hAnsi="Arial" w:cs="Arial"/>
          <w:sz w:val="24"/>
          <w:szCs w:val="24"/>
        </w:rPr>
        <w:t xml:space="preserve">follows </w:t>
      </w:r>
      <w:r w:rsidR="00EC2EEF" w:rsidRPr="0063795E">
        <w:rPr>
          <w:rFonts w:ascii="Arial" w:hAnsi="Arial" w:cs="Arial"/>
          <w:sz w:val="24"/>
          <w:szCs w:val="24"/>
        </w:rPr>
        <w:t xml:space="preserve">the </w:t>
      </w:r>
      <w:r w:rsidR="00CD1318" w:rsidRPr="0063795E">
        <w:rPr>
          <w:rFonts w:ascii="Arial" w:hAnsi="Arial" w:cs="Arial"/>
          <w:sz w:val="24"/>
          <w:szCs w:val="24"/>
        </w:rPr>
        <w:t xml:space="preserve">COMET handbook (Williamson et al 2017) and </w:t>
      </w:r>
      <w:r w:rsidR="00EC2EEF" w:rsidRPr="0063795E">
        <w:rPr>
          <w:rFonts w:ascii="Arial" w:hAnsi="Arial" w:cs="Arial"/>
          <w:sz w:val="24"/>
          <w:szCs w:val="24"/>
        </w:rPr>
        <w:t xml:space="preserve">COS-STAD </w:t>
      </w:r>
      <w:r w:rsidRPr="0063795E">
        <w:rPr>
          <w:rFonts w:ascii="Arial" w:hAnsi="Arial" w:cs="Arial"/>
          <w:sz w:val="24"/>
          <w:szCs w:val="24"/>
        </w:rPr>
        <w:t>(</w:t>
      </w:r>
      <w:r w:rsidR="00EC2EEF" w:rsidRPr="0063795E">
        <w:rPr>
          <w:rFonts w:ascii="Arial" w:hAnsi="Arial" w:cs="Arial"/>
          <w:sz w:val="24"/>
          <w:szCs w:val="24"/>
        </w:rPr>
        <w:t xml:space="preserve">minimum </w:t>
      </w:r>
      <w:r w:rsidRPr="0063795E">
        <w:rPr>
          <w:rFonts w:ascii="Arial" w:hAnsi="Arial" w:cs="Arial"/>
          <w:sz w:val="24"/>
          <w:szCs w:val="24"/>
        </w:rPr>
        <w:t>STA</w:t>
      </w:r>
      <w:r w:rsidR="00EC2EEF" w:rsidRPr="0063795E">
        <w:rPr>
          <w:rFonts w:ascii="Arial" w:hAnsi="Arial" w:cs="Arial"/>
          <w:sz w:val="24"/>
          <w:szCs w:val="24"/>
        </w:rPr>
        <w:t xml:space="preserve">ndards for </w:t>
      </w:r>
      <w:r w:rsidRPr="0063795E">
        <w:rPr>
          <w:rFonts w:ascii="Arial" w:hAnsi="Arial" w:cs="Arial"/>
          <w:sz w:val="24"/>
          <w:szCs w:val="24"/>
        </w:rPr>
        <w:t>D</w:t>
      </w:r>
      <w:r w:rsidR="00EC2EEF" w:rsidRPr="0063795E">
        <w:rPr>
          <w:rFonts w:ascii="Arial" w:hAnsi="Arial" w:cs="Arial"/>
          <w:sz w:val="24"/>
          <w:szCs w:val="24"/>
        </w:rPr>
        <w:t xml:space="preserve">evelopment of Core </w:t>
      </w:r>
      <w:r w:rsidRPr="0063795E">
        <w:rPr>
          <w:rFonts w:ascii="Arial" w:hAnsi="Arial" w:cs="Arial"/>
          <w:sz w:val="24"/>
          <w:szCs w:val="24"/>
        </w:rPr>
        <w:t>O</w:t>
      </w:r>
      <w:r w:rsidR="00EC2EEF" w:rsidRPr="0063795E">
        <w:rPr>
          <w:rFonts w:ascii="Arial" w:hAnsi="Arial" w:cs="Arial"/>
          <w:sz w:val="24"/>
          <w:szCs w:val="24"/>
        </w:rPr>
        <w:t xml:space="preserve">utcome </w:t>
      </w:r>
      <w:r w:rsidRPr="0063795E">
        <w:rPr>
          <w:rFonts w:ascii="Arial" w:hAnsi="Arial" w:cs="Arial"/>
          <w:sz w:val="24"/>
          <w:szCs w:val="24"/>
        </w:rPr>
        <w:t>S</w:t>
      </w:r>
      <w:r w:rsidR="00FF25F6" w:rsidRPr="0063795E">
        <w:rPr>
          <w:rFonts w:ascii="Arial" w:hAnsi="Arial" w:cs="Arial"/>
          <w:sz w:val="24"/>
          <w:szCs w:val="24"/>
        </w:rPr>
        <w:t>ets</w:t>
      </w:r>
      <w:r w:rsidR="00954B34">
        <w:rPr>
          <w:rFonts w:ascii="Arial" w:hAnsi="Arial" w:cs="Arial"/>
          <w:sz w:val="24"/>
          <w:szCs w:val="24"/>
        </w:rPr>
        <w:t>)</w:t>
      </w:r>
      <w:r w:rsidR="004A3F71">
        <w:rPr>
          <w:rFonts w:ascii="Arial" w:hAnsi="Arial" w:cs="Arial"/>
          <w:sz w:val="24"/>
          <w:szCs w:val="24"/>
          <w:vertAlign w:val="superscript"/>
        </w:rPr>
        <w:t xml:space="preserve"> 10</w:t>
      </w:r>
      <w:r w:rsidR="007326C2" w:rsidRPr="0063795E">
        <w:rPr>
          <w:rFonts w:ascii="Arial" w:hAnsi="Arial" w:cs="Arial"/>
          <w:sz w:val="24"/>
          <w:szCs w:val="24"/>
        </w:rPr>
        <w:t xml:space="preserve"> </w:t>
      </w:r>
      <w:r w:rsidR="002738EF" w:rsidRPr="0063795E">
        <w:rPr>
          <w:rFonts w:ascii="Arial" w:hAnsi="Arial" w:cs="Arial"/>
          <w:sz w:val="24"/>
          <w:szCs w:val="24"/>
        </w:rPr>
        <w:t>and will</w:t>
      </w:r>
      <w:r w:rsidR="002E192E" w:rsidRPr="0063795E">
        <w:rPr>
          <w:rFonts w:ascii="Arial" w:hAnsi="Arial" w:cs="Arial"/>
          <w:sz w:val="24"/>
          <w:szCs w:val="24"/>
        </w:rPr>
        <w:t xml:space="preserve"> </w:t>
      </w:r>
      <w:r w:rsidR="00455AF8" w:rsidRPr="0063795E">
        <w:rPr>
          <w:rFonts w:ascii="Arial" w:hAnsi="Arial" w:cs="Arial"/>
          <w:sz w:val="24"/>
          <w:szCs w:val="24"/>
        </w:rPr>
        <w:t>involve three disti</w:t>
      </w:r>
      <w:r w:rsidR="00F37586" w:rsidRPr="0063795E">
        <w:rPr>
          <w:rFonts w:ascii="Arial" w:hAnsi="Arial" w:cs="Arial"/>
          <w:sz w:val="24"/>
          <w:szCs w:val="24"/>
        </w:rPr>
        <w:t>nct phases</w:t>
      </w:r>
      <w:r w:rsidR="008872FE" w:rsidRPr="0063795E">
        <w:rPr>
          <w:rFonts w:ascii="Arial" w:hAnsi="Arial" w:cs="Arial"/>
          <w:sz w:val="24"/>
          <w:szCs w:val="24"/>
        </w:rPr>
        <w:t xml:space="preserve"> (</w:t>
      </w:r>
      <w:r w:rsidR="00B0162A" w:rsidRPr="0063795E">
        <w:rPr>
          <w:rFonts w:ascii="Arial" w:hAnsi="Arial" w:cs="Arial"/>
          <w:sz w:val="24"/>
          <w:szCs w:val="24"/>
        </w:rPr>
        <w:t>F</w:t>
      </w:r>
      <w:r w:rsidR="008872FE" w:rsidRPr="0063795E">
        <w:rPr>
          <w:rFonts w:ascii="Arial" w:hAnsi="Arial" w:cs="Arial"/>
          <w:sz w:val="24"/>
          <w:szCs w:val="24"/>
        </w:rPr>
        <w:t>igure 1)</w:t>
      </w:r>
      <w:r w:rsidR="00455AF8" w:rsidRPr="0063795E">
        <w:rPr>
          <w:rFonts w:ascii="Arial" w:hAnsi="Arial" w:cs="Arial"/>
          <w:sz w:val="24"/>
          <w:szCs w:val="24"/>
        </w:rPr>
        <w:t xml:space="preserve">. </w:t>
      </w:r>
      <w:r w:rsidR="009A314E" w:rsidRPr="0063795E">
        <w:rPr>
          <w:rFonts w:ascii="Arial" w:hAnsi="Arial" w:cs="Arial"/>
          <w:sz w:val="24"/>
          <w:szCs w:val="24"/>
        </w:rPr>
        <w:t>The first p</w:t>
      </w:r>
      <w:r w:rsidR="008872FE" w:rsidRPr="0063795E">
        <w:rPr>
          <w:rFonts w:ascii="Arial" w:hAnsi="Arial" w:cs="Arial"/>
          <w:sz w:val="24"/>
          <w:szCs w:val="24"/>
        </w:rPr>
        <w:t>hase will generate a</w:t>
      </w:r>
      <w:r w:rsidR="00455AF8" w:rsidRPr="0063795E">
        <w:rPr>
          <w:rFonts w:ascii="Arial" w:hAnsi="Arial" w:cs="Arial"/>
          <w:sz w:val="24"/>
          <w:szCs w:val="24"/>
        </w:rPr>
        <w:t xml:space="preserve"> full list of potent</w:t>
      </w:r>
      <w:r w:rsidR="00DF3BE8" w:rsidRPr="0063795E">
        <w:rPr>
          <w:rFonts w:ascii="Arial" w:hAnsi="Arial" w:cs="Arial"/>
          <w:sz w:val="24"/>
          <w:szCs w:val="24"/>
        </w:rPr>
        <w:t>ial outcomes for inclusion in t</w:t>
      </w:r>
      <w:r w:rsidR="00455AF8" w:rsidRPr="0063795E">
        <w:rPr>
          <w:rFonts w:ascii="Arial" w:hAnsi="Arial" w:cs="Arial"/>
          <w:sz w:val="24"/>
          <w:szCs w:val="24"/>
        </w:rPr>
        <w:t>he COS</w:t>
      </w:r>
      <w:r w:rsidR="00E97387" w:rsidRPr="0063795E">
        <w:rPr>
          <w:rFonts w:ascii="Arial" w:hAnsi="Arial" w:cs="Arial"/>
          <w:sz w:val="24"/>
          <w:szCs w:val="24"/>
        </w:rPr>
        <w:t>,</w:t>
      </w:r>
      <w:r w:rsidR="008872FE" w:rsidRPr="0063795E">
        <w:rPr>
          <w:rFonts w:ascii="Arial" w:hAnsi="Arial" w:cs="Arial"/>
          <w:sz w:val="24"/>
          <w:szCs w:val="24"/>
        </w:rPr>
        <w:t xml:space="preserve"> which will be carried forward into the next phase</w:t>
      </w:r>
      <w:r w:rsidR="00CA5D2E" w:rsidRPr="0063795E">
        <w:rPr>
          <w:rFonts w:ascii="Arial" w:hAnsi="Arial" w:cs="Arial"/>
          <w:sz w:val="24"/>
          <w:szCs w:val="24"/>
        </w:rPr>
        <w:t xml:space="preserve">. </w:t>
      </w:r>
      <w:r w:rsidR="001C7B2F" w:rsidRPr="0063795E">
        <w:rPr>
          <w:rFonts w:ascii="Arial" w:hAnsi="Arial" w:cs="Arial"/>
          <w:sz w:val="24"/>
          <w:szCs w:val="24"/>
        </w:rPr>
        <w:t>This will</w:t>
      </w:r>
      <w:r w:rsidR="00DD241C" w:rsidRPr="0063795E">
        <w:rPr>
          <w:rFonts w:ascii="Arial" w:hAnsi="Arial" w:cs="Arial"/>
          <w:sz w:val="24"/>
          <w:szCs w:val="24"/>
        </w:rPr>
        <w:t xml:space="preserve"> </w:t>
      </w:r>
      <w:r w:rsidR="001C7B2F" w:rsidRPr="0063795E">
        <w:rPr>
          <w:rFonts w:ascii="Arial" w:hAnsi="Arial" w:cs="Arial"/>
          <w:sz w:val="24"/>
          <w:szCs w:val="24"/>
        </w:rPr>
        <w:t xml:space="preserve">be done </w:t>
      </w:r>
      <w:r w:rsidR="00DD241C" w:rsidRPr="0063795E">
        <w:rPr>
          <w:rFonts w:ascii="Arial" w:hAnsi="Arial" w:cs="Arial"/>
          <w:sz w:val="24"/>
          <w:szCs w:val="24"/>
        </w:rPr>
        <w:t>through a</w:t>
      </w:r>
      <w:r w:rsidR="00455AF8" w:rsidRPr="0063795E">
        <w:rPr>
          <w:rFonts w:ascii="Arial" w:hAnsi="Arial" w:cs="Arial"/>
          <w:sz w:val="24"/>
          <w:szCs w:val="24"/>
        </w:rPr>
        <w:t xml:space="preserve"> systema</w:t>
      </w:r>
      <w:r w:rsidR="001C7B2F" w:rsidRPr="0063795E">
        <w:rPr>
          <w:rFonts w:ascii="Arial" w:hAnsi="Arial" w:cs="Arial"/>
          <w:sz w:val="24"/>
          <w:szCs w:val="24"/>
        </w:rPr>
        <w:t xml:space="preserve">tic </w:t>
      </w:r>
      <w:r w:rsidR="00EC6842" w:rsidRPr="0063795E">
        <w:rPr>
          <w:rFonts w:ascii="Arial" w:hAnsi="Arial" w:cs="Arial"/>
          <w:sz w:val="24"/>
          <w:szCs w:val="24"/>
        </w:rPr>
        <w:t xml:space="preserve">literature </w:t>
      </w:r>
      <w:r w:rsidR="001C7B2F" w:rsidRPr="0063795E">
        <w:rPr>
          <w:rFonts w:ascii="Arial" w:hAnsi="Arial" w:cs="Arial"/>
          <w:sz w:val="24"/>
          <w:szCs w:val="24"/>
        </w:rPr>
        <w:t>review</w:t>
      </w:r>
      <w:r w:rsidR="00DD241C" w:rsidRPr="0063795E">
        <w:rPr>
          <w:rFonts w:ascii="Arial" w:hAnsi="Arial" w:cs="Arial"/>
          <w:sz w:val="24"/>
          <w:szCs w:val="24"/>
        </w:rPr>
        <w:t xml:space="preserve"> to identify </w:t>
      </w:r>
      <w:r w:rsidR="00EC6842" w:rsidRPr="0063795E">
        <w:rPr>
          <w:rFonts w:ascii="Arial" w:hAnsi="Arial" w:cs="Arial"/>
          <w:sz w:val="24"/>
          <w:szCs w:val="24"/>
        </w:rPr>
        <w:t xml:space="preserve">all </w:t>
      </w:r>
      <w:r w:rsidR="00DD241C" w:rsidRPr="0063795E">
        <w:rPr>
          <w:rFonts w:ascii="Arial" w:hAnsi="Arial" w:cs="Arial"/>
          <w:sz w:val="24"/>
          <w:szCs w:val="24"/>
        </w:rPr>
        <w:t>outcomes reported in pregnancy nutrition research.</w:t>
      </w:r>
      <w:r w:rsidR="00455AF8" w:rsidRPr="0063795E">
        <w:rPr>
          <w:rFonts w:ascii="Arial" w:hAnsi="Arial" w:cs="Arial"/>
          <w:sz w:val="24"/>
          <w:szCs w:val="24"/>
        </w:rPr>
        <w:t xml:space="preserve"> </w:t>
      </w:r>
      <w:r w:rsidR="00EC6842" w:rsidRPr="0063795E">
        <w:rPr>
          <w:rFonts w:ascii="Arial" w:hAnsi="Arial" w:cs="Arial"/>
          <w:sz w:val="24"/>
          <w:szCs w:val="24"/>
        </w:rPr>
        <w:t xml:space="preserve">It is assumed that </w:t>
      </w:r>
      <w:r w:rsidR="004961D9" w:rsidRPr="0063795E">
        <w:rPr>
          <w:rFonts w:ascii="Arial" w:hAnsi="Arial" w:cs="Arial"/>
          <w:sz w:val="24"/>
          <w:szCs w:val="24"/>
        </w:rPr>
        <w:t xml:space="preserve">the opinions of healthcare professionals and researchers are </w:t>
      </w:r>
      <w:r w:rsidR="00EC6842" w:rsidRPr="0063795E">
        <w:rPr>
          <w:rFonts w:ascii="Arial" w:hAnsi="Arial" w:cs="Arial"/>
          <w:sz w:val="24"/>
          <w:szCs w:val="24"/>
        </w:rPr>
        <w:t xml:space="preserve">sufficiently </w:t>
      </w:r>
      <w:r w:rsidR="004961D9" w:rsidRPr="0063795E">
        <w:rPr>
          <w:rFonts w:ascii="Arial" w:hAnsi="Arial" w:cs="Arial"/>
          <w:sz w:val="24"/>
          <w:szCs w:val="24"/>
        </w:rPr>
        <w:t>captured in the literature</w:t>
      </w:r>
      <w:r w:rsidR="00DD241C" w:rsidRPr="0063795E">
        <w:rPr>
          <w:rFonts w:ascii="Arial" w:hAnsi="Arial" w:cs="Arial"/>
          <w:sz w:val="24"/>
          <w:szCs w:val="24"/>
        </w:rPr>
        <w:t xml:space="preserve"> </w:t>
      </w:r>
      <w:r w:rsidR="00EC6842" w:rsidRPr="0063795E">
        <w:rPr>
          <w:rFonts w:ascii="Arial" w:hAnsi="Arial" w:cs="Arial"/>
          <w:sz w:val="24"/>
          <w:szCs w:val="24"/>
        </w:rPr>
        <w:t>review. W</w:t>
      </w:r>
      <w:r w:rsidR="00DD241C" w:rsidRPr="0063795E">
        <w:rPr>
          <w:rFonts w:ascii="Arial" w:hAnsi="Arial" w:cs="Arial"/>
          <w:sz w:val="24"/>
          <w:szCs w:val="24"/>
        </w:rPr>
        <w:t xml:space="preserve">e will supplement the systematic review </w:t>
      </w:r>
      <w:r w:rsidR="00EC6842" w:rsidRPr="0063795E">
        <w:rPr>
          <w:rFonts w:ascii="Arial" w:hAnsi="Arial" w:cs="Arial"/>
          <w:sz w:val="24"/>
          <w:szCs w:val="24"/>
        </w:rPr>
        <w:t xml:space="preserve">findings </w:t>
      </w:r>
      <w:r w:rsidR="00DD241C" w:rsidRPr="0063795E">
        <w:rPr>
          <w:rFonts w:ascii="Arial" w:hAnsi="Arial" w:cs="Arial"/>
          <w:sz w:val="24"/>
          <w:szCs w:val="24"/>
        </w:rPr>
        <w:t xml:space="preserve">with qualitative </w:t>
      </w:r>
      <w:r w:rsidR="00EC6842" w:rsidRPr="0063795E">
        <w:rPr>
          <w:rFonts w:ascii="Arial" w:hAnsi="Arial" w:cs="Arial"/>
          <w:sz w:val="24"/>
          <w:szCs w:val="24"/>
        </w:rPr>
        <w:t xml:space="preserve">interviews </w:t>
      </w:r>
      <w:r w:rsidR="00DD241C" w:rsidRPr="0063795E">
        <w:rPr>
          <w:rFonts w:ascii="Arial" w:hAnsi="Arial" w:cs="Arial"/>
          <w:sz w:val="24"/>
          <w:szCs w:val="24"/>
        </w:rPr>
        <w:t>with women</w:t>
      </w:r>
      <w:r w:rsidR="004961D9" w:rsidRPr="0063795E">
        <w:rPr>
          <w:rFonts w:ascii="Arial" w:hAnsi="Arial" w:cs="Arial"/>
          <w:sz w:val="24"/>
          <w:szCs w:val="24"/>
        </w:rPr>
        <w:t xml:space="preserve"> </w:t>
      </w:r>
      <w:r w:rsidR="00DD241C" w:rsidRPr="0063795E">
        <w:rPr>
          <w:rFonts w:ascii="Arial" w:hAnsi="Arial" w:cs="Arial"/>
          <w:sz w:val="24"/>
          <w:szCs w:val="24"/>
        </w:rPr>
        <w:t xml:space="preserve">to identify </w:t>
      </w:r>
      <w:r w:rsidR="00EC6842" w:rsidRPr="0063795E">
        <w:rPr>
          <w:rFonts w:ascii="Arial" w:hAnsi="Arial" w:cs="Arial"/>
          <w:sz w:val="24"/>
          <w:szCs w:val="24"/>
        </w:rPr>
        <w:t xml:space="preserve">any </w:t>
      </w:r>
      <w:r w:rsidR="00DD241C" w:rsidRPr="0063795E">
        <w:rPr>
          <w:rFonts w:ascii="Arial" w:hAnsi="Arial" w:cs="Arial"/>
          <w:sz w:val="24"/>
          <w:szCs w:val="24"/>
        </w:rPr>
        <w:t xml:space="preserve">outcomes </w:t>
      </w:r>
      <w:r w:rsidR="00EC6842" w:rsidRPr="0063795E">
        <w:rPr>
          <w:rFonts w:ascii="Arial" w:hAnsi="Arial" w:cs="Arial"/>
          <w:sz w:val="24"/>
          <w:szCs w:val="24"/>
        </w:rPr>
        <w:t>of</w:t>
      </w:r>
      <w:r w:rsidR="00DD241C" w:rsidRPr="0063795E">
        <w:rPr>
          <w:rFonts w:ascii="Arial" w:hAnsi="Arial" w:cs="Arial"/>
          <w:sz w:val="24"/>
          <w:szCs w:val="24"/>
        </w:rPr>
        <w:t xml:space="preserve"> importan</w:t>
      </w:r>
      <w:r w:rsidR="00EC6842" w:rsidRPr="0063795E">
        <w:rPr>
          <w:rFonts w:ascii="Arial" w:hAnsi="Arial" w:cs="Arial"/>
          <w:sz w:val="24"/>
          <w:szCs w:val="24"/>
        </w:rPr>
        <w:t>ce</w:t>
      </w:r>
      <w:r w:rsidR="00DD241C" w:rsidRPr="0063795E">
        <w:rPr>
          <w:rFonts w:ascii="Arial" w:hAnsi="Arial" w:cs="Arial"/>
          <w:sz w:val="24"/>
          <w:szCs w:val="24"/>
        </w:rPr>
        <w:t xml:space="preserve"> to these stakeholders. </w:t>
      </w:r>
      <w:r w:rsidR="00CA5D2E" w:rsidRPr="0063795E">
        <w:rPr>
          <w:rFonts w:ascii="Arial" w:hAnsi="Arial" w:cs="Arial"/>
          <w:sz w:val="24"/>
          <w:szCs w:val="24"/>
        </w:rPr>
        <w:t xml:space="preserve">The </w:t>
      </w:r>
      <w:r w:rsidR="00455AF8" w:rsidRPr="0063795E">
        <w:rPr>
          <w:rFonts w:ascii="Arial" w:hAnsi="Arial" w:cs="Arial"/>
          <w:sz w:val="24"/>
          <w:szCs w:val="24"/>
        </w:rPr>
        <w:t xml:space="preserve">second phase </w:t>
      </w:r>
      <w:r w:rsidR="008872FE" w:rsidRPr="0063795E">
        <w:rPr>
          <w:rFonts w:ascii="Arial" w:hAnsi="Arial" w:cs="Arial"/>
          <w:sz w:val="24"/>
          <w:szCs w:val="24"/>
        </w:rPr>
        <w:t>will involve</w:t>
      </w:r>
      <w:r w:rsidR="00A9136F" w:rsidRPr="0063795E">
        <w:rPr>
          <w:rFonts w:ascii="Arial" w:hAnsi="Arial" w:cs="Arial"/>
          <w:sz w:val="24"/>
          <w:szCs w:val="24"/>
        </w:rPr>
        <w:t xml:space="preserve"> a </w:t>
      </w:r>
      <w:r w:rsidR="00184708" w:rsidRPr="0063795E">
        <w:rPr>
          <w:rFonts w:ascii="Arial" w:hAnsi="Arial" w:cs="Arial"/>
          <w:sz w:val="24"/>
          <w:szCs w:val="24"/>
        </w:rPr>
        <w:t xml:space="preserve">modified </w:t>
      </w:r>
      <w:r w:rsidR="00A9136F" w:rsidRPr="0063795E">
        <w:rPr>
          <w:rFonts w:ascii="Arial" w:hAnsi="Arial" w:cs="Arial"/>
          <w:sz w:val="24"/>
          <w:szCs w:val="24"/>
        </w:rPr>
        <w:t xml:space="preserve">Delphi survey </w:t>
      </w:r>
      <w:r w:rsidR="008872FE" w:rsidRPr="0063795E">
        <w:rPr>
          <w:rFonts w:ascii="Arial" w:hAnsi="Arial" w:cs="Arial"/>
          <w:sz w:val="24"/>
          <w:szCs w:val="24"/>
        </w:rPr>
        <w:t xml:space="preserve">including </w:t>
      </w:r>
      <w:r w:rsidR="00EC6842" w:rsidRPr="0063795E">
        <w:rPr>
          <w:rFonts w:ascii="Arial" w:hAnsi="Arial" w:cs="Arial"/>
          <w:sz w:val="24"/>
          <w:szCs w:val="24"/>
        </w:rPr>
        <w:t xml:space="preserve">a </w:t>
      </w:r>
      <w:r w:rsidR="00A9136F" w:rsidRPr="0063795E">
        <w:rPr>
          <w:rFonts w:ascii="Arial" w:hAnsi="Arial" w:cs="Arial"/>
          <w:sz w:val="24"/>
          <w:szCs w:val="24"/>
        </w:rPr>
        <w:t>vari</w:t>
      </w:r>
      <w:r w:rsidR="00EC6842" w:rsidRPr="0063795E">
        <w:rPr>
          <w:rFonts w:ascii="Arial" w:hAnsi="Arial" w:cs="Arial"/>
          <w:sz w:val="24"/>
          <w:szCs w:val="24"/>
        </w:rPr>
        <w:t>ety of</w:t>
      </w:r>
      <w:r w:rsidR="008872FE" w:rsidRPr="0063795E">
        <w:rPr>
          <w:rFonts w:ascii="Arial" w:hAnsi="Arial" w:cs="Arial"/>
          <w:sz w:val="24"/>
          <w:szCs w:val="24"/>
        </w:rPr>
        <w:t xml:space="preserve"> international</w:t>
      </w:r>
      <w:r w:rsidR="00A9136F" w:rsidRPr="0063795E">
        <w:rPr>
          <w:rFonts w:ascii="Arial" w:hAnsi="Arial" w:cs="Arial"/>
          <w:sz w:val="24"/>
          <w:szCs w:val="24"/>
        </w:rPr>
        <w:t xml:space="preserve"> stakeholders</w:t>
      </w:r>
      <w:r w:rsidR="009A314E" w:rsidRPr="0063795E">
        <w:rPr>
          <w:rFonts w:ascii="Arial" w:hAnsi="Arial" w:cs="Arial"/>
          <w:sz w:val="24"/>
          <w:szCs w:val="24"/>
        </w:rPr>
        <w:t xml:space="preserve">. The </w:t>
      </w:r>
      <w:r w:rsidR="008872FE" w:rsidRPr="0063795E">
        <w:rPr>
          <w:rFonts w:ascii="Arial" w:hAnsi="Arial" w:cs="Arial"/>
          <w:sz w:val="24"/>
          <w:szCs w:val="24"/>
        </w:rPr>
        <w:t xml:space="preserve">aim of </w:t>
      </w:r>
      <w:r w:rsidR="00EC6842" w:rsidRPr="0063795E">
        <w:rPr>
          <w:rFonts w:ascii="Arial" w:hAnsi="Arial" w:cs="Arial"/>
          <w:sz w:val="24"/>
          <w:szCs w:val="24"/>
        </w:rPr>
        <w:t>this phase</w:t>
      </w:r>
      <w:r w:rsidR="009A314E" w:rsidRPr="0063795E">
        <w:rPr>
          <w:rFonts w:ascii="Arial" w:hAnsi="Arial" w:cs="Arial"/>
          <w:sz w:val="24"/>
          <w:szCs w:val="24"/>
        </w:rPr>
        <w:t xml:space="preserve"> </w:t>
      </w:r>
      <w:r w:rsidR="008872FE" w:rsidRPr="0063795E">
        <w:rPr>
          <w:rFonts w:ascii="Arial" w:hAnsi="Arial" w:cs="Arial"/>
          <w:sz w:val="24"/>
          <w:szCs w:val="24"/>
        </w:rPr>
        <w:t>is to refine t</w:t>
      </w:r>
      <w:r w:rsidR="00F37586" w:rsidRPr="0063795E">
        <w:rPr>
          <w:rFonts w:ascii="Arial" w:hAnsi="Arial" w:cs="Arial"/>
          <w:sz w:val="24"/>
          <w:szCs w:val="24"/>
        </w:rPr>
        <w:t xml:space="preserve">he </w:t>
      </w:r>
      <w:r w:rsidR="00EC6842" w:rsidRPr="0063795E">
        <w:rPr>
          <w:rFonts w:ascii="Arial" w:hAnsi="Arial" w:cs="Arial"/>
          <w:sz w:val="24"/>
          <w:szCs w:val="24"/>
        </w:rPr>
        <w:t>l</w:t>
      </w:r>
      <w:r w:rsidR="00F37586" w:rsidRPr="0063795E">
        <w:rPr>
          <w:rFonts w:ascii="Arial" w:hAnsi="Arial" w:cs="Arial"/>
          <w:sz w:val="24"/>
          <w:szCs w:val="24"/>
        </w:rPr>
        <w:t xml:space="preserve">ist of outcomes </w:t>
      </w:r>
      <w:r w:rsidR="00EC6842" w:rsidRPr="0063795E">
        <w:rPr>
          <w:rFonts w:ascii="Arial" w:hAnsi="Arial" w:cs="Arial"/>
          <w:sz w:val="24"/>
          <w:szCs w:val="24"/>
        </w:rPr>
        <w:t xml:space="preserve">identified from the first phase </w:t>
      </w:r>
      <w:r w:rsidR="009A314E" w:rsidRPr="0063795E">
        <w:rPr>
          <w:rFonts w:ascii="Arial" w:hAnsi="Arial" w:cs="Arial"/>
          <w:sz w:val="24"/>
          <w:szCs w:val="24"/>
        </w:rPr>
        <w:t>in</w:t>
      </w:r>
      <w:r w:rsidR="008872FE" w:rsidRPr="0063795E">
        <w:rPr>
          <w:rFonts w:ascii="Arial" w:hAnsi="Arial" w:cs="Arial"/>
          <w:sz w:val="24"/>
          <w:szCs w:val="24"/>
        </w:rPr>
        <w:t xml:space="preserve">to a smaller subset of </w:t>
      </w:r>
      <w:r w:rsidR="00F37586" w:rsidRPr="0063795E">
        <w:rPr>
          <w:rFonts w:ascii="Arial" w:hAnsi="Arial" w:cs="Arial"/>
          <w:sz w:val="24"/>
          <w:szCs w:val="24"/>
        </w:rPr>
        <w:t xml:space="preserve">outcomes </w:t>
      </w:r>
      <w:r w:rsidR="008872FE" w:rsidRPr="0063795E">
        <w:rPr>
          <w:rFonts w:ascii="Arial" w:hAnsi="Arial" w:cs="Arial"/>
          <w:sz w:val="24"/>
          <w:szCs w:val="24"/>
        </w:rPr>
        <w:t>for inclusion in the COS</w:t>
      </w:r>
      <w:r w:rsidR="00A9136F" w:rsidRPr="0063795E">
        <w:rPr>
          <w:rFonts w:ascii="Arial" w:hAnsi="Arial" w:cs="Arial"/>
          <w:sz w:val="24"/>
          <w:szCs w:val="24"/>
        </w:rPr>
        <w:t xml:space="preserve">. </w:t>
      </w:r>
      <w:r w:rsidR="009A314E" w:rsidRPr="0063795E">
        <w:rPr>
          <w:rFonts w:ascii="Arial" w:hAnsi="Arial" w:cs="Arial"/>
          <w:sz w:val="24"/>
          <w:szCs w:val="24"/>
        </w:rPr>
        <w:t>T</w:t>
      </w:r>
      <w:r w:rsidR="00CA5D2E" w:rsidRPr="0063795E">
        <w:rPr>
          <w:rFonts w:ascii="Arial" w:hAnsi="Arial" w:cs="Arial"/>
          <w:sz w:val="24"/>
          <w:szCs w:val="24"/>
        </w:rPr>
        <w:t>he third</w:t>
      </w:r>
      <w:r w:rsidR="009A314E" w:rsidRPr="0063795E">
        <w:rPr>
          <w:rFonts w:ascii="Arial" w:hAnsi="Arial" w:cs="Arial"/>
          <w:sz w:val="24"/>
          <w:szCs w:val="24"/>
        </w:rPr>
        <w:t xml:space="preserve"> </w:t>
      </w:r>
      <w:r w:rsidR="00FA4D41" w:rsidRPr="0063795E">
        <w:rPr>
          <w:rFonts w:ascii="Arial" w:hAnsi="Arial" w:cs="Arial"/>
          <w:sz w:val="24"/>
          <w:szCs w:val="24"/>
        </w:rPr>
        <w:t xml:space="preserve">and </w:t>
      </w:r>
      <w:r w:rsidR="00931EF1" w:rsidRPr="0063795E">
        <w:rPr>
          <w:rFonts w:ascii="Arial" w:hAnsi="Arial" w:cs="Arial"/>
          <w:sz w:val="24"/>
          <w:szCs w:val="24"/>
        </w:rPr>
        <w:t xml:space="preserve">final </w:t>
      </w:r>
      <w:r w:rsidR="00CA5D2E" w:rsidRPr="0063795E">
        <w:rPr>
          <w:rFonts w:ascii="Arial" w:hAnsi="Arial" w:cs="Arial"/>
          <w:sz w:val="24"/>
          <w:szCs w:val="24"/>
        </w:rPr>
        <w:t>phase involve</w:t>
      </w:r>
      <w:r w:rsidR="00931EF1" w:rsidRPr="0063795E">
        <w:rPr>
          <w:rFonts w:ascii="Arial" w:hAnsi="Arial" w:cs="Arial"/>
          <w:sz w:val="24"/>
          <w:szCs w:val="24"/>
        </w:rPr>
        <w:t>s</w:t>
      </w:r>
      <w:r w:rsidR="00CA5D2E" w:rsidRPr="0063795E">
        <w:rPr>
          <w:rFonts w:ascii="Arial" w:hAnsi="Arial" w:cs="Arial"/>
          <w:sz w:val="24"/>
          <w:szCs w:val="24"/>
        </w:rPr>
        <w:t xml:space="preserve"> </w:t>
      </w:r>
      <w:r w:rsidR="00455AF8" w:rsidRPr="0063795E">
        <w:rPr>
          <w:rFonts w:ascii="Arial" w:hAnsi="Arial" w:cs="Arial"/>
          <w:sz w:val="24"/>
          <w:szCs w:val="24"/>
        </w:rPr>
        <w:t>a consensu</w:t>
      </w:r>
      <w:r w:rsidR="008872FE" w:rsidRPr="0063795E">
        <w:rPr>
          <w:rFonts w:ascii="Arial" w:hAnsi="Arial" w:cs="Arial"/>
          <w:sz w:val="24"/>
          <w:szCs w:val="24"/>
        </w:rPr>
        <w:t xml:space="preserve">s meeting where outcomes </w:t>
      </w:r>
      <w:r w:rsidR="00931EF1" w:rsidRPr="0063795E">
        <w:rPr>
          <w:rFonts w:ascii="Arial" w:hAnsi="Arial" w:cs="Arial"/>
          <w:sz w:val="24"/>
          <w:szCs w:val="24"/>
        </w:rPr>
        <w:t xml:space="preserve">that </w:t>
      </w:r>
      <w:r w:rsidR="008872FE" w:rsidRPr="0063795E">
        <w:rPr>
          <w:rFonts w:ascii="Arial" w:hAnsi="Arial" w:cs="Arial"/>
          <w:sz w:val="24"/>
          <w:szCs w:val="24"/>
        </w:rPr>
        <w:t xml:space="preserve">did not reach consensus </w:t>
      </w:r>
      <w:r w:rsidR="00F37586" w:rsidRPr="0063795E">
        <w:rPr>
          <w:rFonts w:ascii="Arial" w:hAnsi="Arial" w:cs="Arial"/>
          <w:sz w:val="24"/>
          <w:szCs w:val="24"/>
        </w:rPr>
        <w:t xml:space="preserve">in </w:t>
      </w:r>
      <w:r w:rsidR="00931EF1" w:rsidRPr="0063795E">
        <w:rPr>
          <w:rFonts w:ascii="Arial" w:hAnsi="Arial" w:cs="Arial"/>
          <w:sz w:val="24"/>
          <w:szCs w:val="24"/>
        </w:rPr>
        <w:t xml:space="preserve">the second </w:t>
      </w:r>
      <w:r w:rsidR="00F37586" w:rsidRPr="0063795E">
        <w:rPr>
          <w:rFonts w:ascii="Arial" w:hAnsi="Arial" w:cs="Arial"/>
          <w:sz w:val="24"/>
          <w:szCs w:val="24"/>
        </w:rPr>
        <w:t xml:space="preserve">phase </w:t>
      </w:r>
      <w:r w:rsidR="008872FE" w:rsidRPr="0063795E">
        <w:rPr>
          <w:rFonts w:ascii="Arial" w:hAnsi="Arial" w:cs="Arial"/>
          <w:sz w:val="24"/>
          <w:szCs w:val="24"/>
        </w:rPr>
        <w:t>will be discussed</w:t>
      </w:r>
      <w:r w:rsidR="00F37586" w:rsidRPr="0063795E">
        <w:rPr>
          <w:rFonts w:ascii="Arial" w:hAnsi="Arial" w:cs="Arial"/>
          <w:sz w:val="24"/>
          <w:szCs w:val="24"/>
        </w:rPr>
        <w:t xml:space="preserve"> and vote</w:t>
      </w:r>
      <w:r w:rsidR="00931EF1" w:rsidRPr="0063795E">
        <w:rPr>
          <w:rFonts w:ascii="Arial" w:hAnsi="Arial" w:cs="Arial"/>
          <w:sz w:val="24"/>
          <w:szCs w:val="24"/>
        </w:rPr>
        <w:t>d</w:t>
      </w:r>
      <w:r w:rsidR="00FA4D41" w:rsidRPr="0063795E">
        <w:rPr>
          <w:rFonts w:ascii="Arial" w:hAnsi="Arial" w:cs="Arial"/>
          <w:sz w:val="24"/>
          <w:szCs w:val="24"/>
        </w:rPr>
        <w:t xml:space="preserve"> </w:t>
      </w:r>
      <w:r w:rsidR="00F37586" w:rsidRPr="0063795E">
        <w:rPr>
          <w:rFonts w:ascii="Arial" w:hAnsi="Arial" w:cs="Arial"/>
          <w:sz w:val="24"/>
          <w:szCs w:val="24"/>
        </w:rPr>
        <w:t xml:space="preserve">on </w:t>
      </w:r>
      <w:r w:rsidR="00931EF1" w:rsidRPr="0063795E">
        <w:rPr>
          <w:rFonts w:ascii="Arial" w:hAnsi="Arial" w:cs="Arial"/>
          <w:sz w:val="24"/>
          <w:szCs w:val="24"/>
        </w:rPr>
        <w:t>for in</w:t>
      </w:r>
      <w:r w:rsidR="003818C3" w:rsidRPr="0063795E">
        <w:rPr>
          <w:rFonts w:ascii="Arial" w:hAnsi="Arial" w:cs="Arial"/>
          <w:sz w:val="24"/>
          <w:szCs w:val="24"/>
        </w:rPr>
        <w:t>clusion in</w:t>
      </w:r>
      <w:r w:rsidR="00931EF1" w:rsidRPr="0063795E">
        <w:rPr>
          <w:rFonts w:ascii="Arial" w:hAnsi="Arial" w:cs="Arial"/>
          <w:sz w:val="24"/>
          <w:szCs w:val="24"/>
        </w:rPr>
        <w:t xml:space="preserve"> </w:t>
      </w:r>
      <w:r w:rsidR="00F37586" w:rsidRPr="0063795E">
        <w:rPr>
          <w:rFonts w:ascii="Arial" w:hAnsi="Arial" w:cs="Arial"/>
          <w:sz w:val="24"/>
          <w:szCs w:val="24"/>
        </w:rPr>
        <w:t>the final COS.</w:t>
      </w:r>
      <w:r w:rsidR="00A9136F" w:rsidRPr="0063795E">
        <w:rPr>
          <w:rFonts w:ascii="Arial" w:hAnsi="Arial" w:cs="Arial"/>
          <w:sz w:val="24"/>
          <w:szCs w:val="24"/>
        </w:rPr>
        <w:t xml:space="preserve"> </w:t>
      </w:r>
      <w:r w:rsidR="003B69BF" w:rsidRPr="0063795E">
        <w:rPr>
          <w:rFonts w:ascii="Arial" w:hAnsi="Arial" w:cs="Arial"/>
          <w:sz w:val="24"/>
          <w:szCs w:val="24"/>
        </w:rPr>
        <w:t>Ethical approval</w:t>
      </w:r>
      <w:r w:rsidR="00E84349" w:rsidRPr="0063795E">
        <w:rPr>
          <w:rFonts w:ascii="Arial" w:hAnsi="Arial" w:cs="Arial"/>
          <w:sz w:val="24"/>
          <w:szCs w:val="24"/>
        </w:rPr>
        <w:t xml:space="preserve"> </w:t>
      </w:r>
      <w:r w:rsidR="003B69BF" w:rsidRPr="0063795E">
        <w:rPr>
          <w:rFonts w:ascii="Arial" w:hAnsi="Arial" w:cs="Arial"/>
          <w:sz w:val="24"/>
          <w:szCs w:val="24"/>
        </w:rPr>
        <w:t xml:space="preserve">has been </w:t>
      </w:r>
      <w:r w:rsidR="00FA4D41" w:rsidRPr="0063795E">
        <w:rPr>
          <w:rFonts w:ascii="Arial" w:hAnsi="Arial" w:cs="Arial"/>
          <w:sz w:val="24"/>
          <w:szCs w:val="24"/>
        </w:rPr>
        <w:lastRenderedPageBreak/>
        <w:t xml:space="preserve">provided </w:t>
      </w:r>
      <w:r w:rsidR="003B69BF" w:rsidRPr="0063795E">
        <w:rPr>
          <w:rFonts w:ascii="Arial" w:hAnsi="Arial" w:cs="Arial"/>
          <w:sz w:val="24"/>
          <w:szCs w:val="24"/>
        </w:rPr>
        <w:t>from the National Maternity Hospital</w:t>
      </w:r>
      <w:r w:rsidR="003818C3" w:rsidRPr="0063795E">
        <w:rPr>
          <w:rFonts w:ascii="Arial" w:hAnsi="Arial" w:cs="Arial"/>
          <w:sz w:val="24"/>
          <w:szCs w:val="24"/>
        </w:rPr>
        <w:t xml:space="preserve"> </w:t>
      </w:r>
      <w:r w:rsidR="00FA4D41" w:rsidRPr="0063795E">
        <w:rPr>
          <w:rFonts w:ascii="Arial" w:hAnsi="Arial" w:cs="Arial"/>
          <w:sz w:val="24"/>
          <w:szCs w:val="24"/>
        </w:rPr>
        <w:t>and a</w:t>
      </w:r>
      <w:r w:rsidR="00DE445F" w:rsidRPr="0063795E">
        <w:rPr>
          <w:rFonts w:ascii="Arial" w:hAnsi="Arial" w:cs="Arial"/>
          <w:sz w:val="24"/>
          <w:szCs w:val="24"/>
        </w:rPr>
        <w:t xml:space="preserve">ll procedures will be completed in line with the Declaration of Helsinki. </w:t>
      </w:r>
    </w:p>
    <w:p w14:paraId="5496C8C5" w14:textId="730F3755" w:rsidR="008872FE" w:rsidRPr="0063795E" w:rsidRDefault="008872FE" w:rsidP="0063795E">
      <w:pPr>
        <w:pStyle w:val="Heading5"/>
        <w:spacing w:line="480" w:lineRule="auto"/>
        <w:rPr>
          <w:rFonts w:ascii="Arial" w:hAnsi="Arial" w:cs="Arial"/>
          <w:color w:val="auto"/>
          <w:sz w:val="24"/>
          <w:szCs w:val="24"/>
        </w:rPr>
      </w:pPr>
      <w:r w:rsidRPr="0063795E">
        <w:rPr>
          <w:rFonts w:ascii="Arial" w:hAnsi="Arial" w:cs="Arial"/>
          <w:color w:val="auto"/>
          <w:sz w:val="24"/>
          <w:szCs w:val="24"/>
        </w:rPr>
        <w:t xml:space="preserve">Figure 1: Study design overview </w:t>
      </w:r>
    </w:p>
    <w:p w14:paraId="24677F5B" w14:textId="49067681" w:rsidR="00090A77" w:rsidRPr="0063795E" w:rsidRDefault="00090A77" w:rsidP="0063795E">
      <w:pPr>
        <w:spacing w:line="480" w:lineRule="auto"/>
        <w:rPr>
          <w:rFonts w:ascii="Arial" w:hAnsi="Arial" w:cs="Arial"/>
          <w:sz w:val="24"/>
          <w:szCs w:val="24"/>
        </w:rPr>
      </w:pPr>
    </w:p>
    <w:p w14:paraId="1A7617EC" w14:textId="44B67ADD" w:rsidR="00C02FBC" w:rsidRPr="0063795E" w:rsidRDefault="005C77C8"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t xml:space="preserve">Phase 1: </w:t>
      </w:r>
      <w:r w:rsidR="003818C3" w:rsidRPr="0063795E">
        <w:rPr>
          <w:rFonts w:ascii="Arial" w:hAnsi="Arial" w:cs="Arial"/>
          <w:color w:val="auto"/>
          <w:sz w:val="24"/>
          <w:szCs w:val="24"/>
        </w:rPr>
        <w:t>Outcome i</w:t>
      </w:r>
      <w:r w:rsidR="00C02FBC" w:rsidRPr="0063795E">
        <w:rPr>
          <w:rFonts w:ascii="Arial" w:hAnsi="Arial" w:cs="Arial"/>
          <w:color w:val="auto"/>
          <w:sz w:val="24"/>
          <w:szCs w:val="24"/>
        </w:rPr>
        <w:t xml:space="preserve">dentification </w:t>
      </w:r>
    </w:p>
    <w:p w14:paraId="3F808204" w14:textId="2B9CDD18" w:rsidR="00C02FBC" w:rsidRPr="0063795E" w:rsidRDefault="005C77C8" w:rsidP="0063795E">
      <w:pPr>
        <w:pStyle w:val="Heading3"/>
        <w:spacing w:line="480" w:lineRule="auto"/>
        <w:rPr>
          <w:rFonts w:ascii="Arial" w:hAnsi="Arial" w:cs="Arial"/>
          <w:color w:val="auto"/>
          <w:sz w:val="24"/>
          <w:szCs w:val="24"/>
        </w:rPr>
      </w:pPr>
      <w:r w:rsidRPr="0063795E">
        <w:rPr>
          <w:rFonts w:ascii="Arial" w:hAnsi="Arial" w:cs="Arial"/>
          <w:color w:val="auto"/>
          <w:sz w:val="24"/>
          <w:szCs w:val="24"/>
        </w:rPr>
        <w:t xml:space="preserve">Part A: </w:t>
      </w:r>
      <w:r w:rsidR="006974A1" w:rsidRPr="0063795E">
        <w:rPr>
          <w:rFonts w:ascii="Arial" w:hAnsi="Arial" w:cs="Arial"/>
          <w:color w:val="auto"/>
          <w:sz w:val="24"/>
          <w:szCs w:val="24"/>
        </w:rPr>
        <w:t xml:space="preserve">Systematic review </w:t>
      </w:r>
    </w:p>
    <w:p w14:paraId="40089FA8" w14:textId="093C0713" w:rsidR="0096200B" w:rsidRPr="0063795E" w:rsidRDefault="00C02FBC" w:rsidP="0063795E">
      <w:pPr>
        <w:spacing w:line="480" w:lineRule="auto"/>
        <w:rPr>
          <w:rFonts w:ascii="Arial" w:hAnsi="Arial" w:cs="Arial"/>
          <w:sz w:val="24"/>
          <w:szCs w:val="24"/>
        </w:rPr>
      </w:pPr>
      <w:r w:rsidRPr="0063795E">
        <w:rPr>
          <w:rFonts w:ascii="Arial" w:hAnsi="Arial" w:cs="Arial"/>
          <w:sz w:val="24"/>
          <w:szCs w:val="24"/>
        </w:rPr>
        <w:t xml:space="preserve">We will </w:t>
      </w:r>
      <w:r w:rsidR="003818C3" w:rsidRPr="0063795E">
        <w:rPr>
          <w:rFonts w:ascii="Arial" w:hAnsi="Arial" w:cs="Arial"/>
          <w:sz w:val="24"/>
          <w:szCs w:val="24"/>
        </w:rPr>
        <w:t xml:space="preserve">perform </w:t>
      </w:r>
      <w:r w:rsidR="0096200B" w:rsidRPr="0063795E">
        <w:rPr>
          <w:rFonts w:ascii="Arial" w:hAnsi="Arial" w:cs="Arial"/>
          <w:sz w:val="24"/>
          <w:szCs w:val="24"/>
        </w:rPr>
        <w:t xml:space="preserve">a systematic review of studies evaluating the effect of </w:t>
      </w:r>
      <w:r w:rsidR="000740A1" w:rsidRPr="0063795E">
        <w:rPr>
          <w:rFonts w:ascii="Arial" w:hAnsi="Arial" w:cs="Arial"/>
          <w:sz w:val="24"/>
          <w:szCs w:val="24"/>
        </w:rPr>
        <w:t>maternal nutrition</w:t>
      </w:r>
      <w:r w:rsidR="0096200B" w:rsidRPr="0063795E">
        <w:rPr>
          <w:rFonts w:ascii="Arial" w:hAnsi="Arial" w:cs="Arial"/>
          <w:sz w:val="24"/>
          <w:szCs w:val="24"/>
        </w:rPr>
        <w:t xml:space="preserve"> interventions</w:t>
      </w:r>
      <w:r w:rsidR="00DF7FE1" w:rsidRPr="0063795E">
        <w:rPr>
          <w:rFonts w:ascii="Arial" w:hAnsi="Arial" w:cs="Arial"/>
          <w:sz w:val="24"/>
          <w:szCs w:val="24"/>
        </w:rPr>
        <w:t xml:space="preserve"> or exposures</w:t>
      </w:r>
      <w:r w:rsidR="000740A1" w:rsidRPr="0063795E">
        <w:rPr>
          <w:rFonts w:ascii="Arial" w:hAnsi="Arial" w:cs="Arial"/>
          <w:sz w:val="24"/>
          <w:szCs w:val="24"/>
        </w:rPr>
        <w:t xml:space="preserve"> </w:t>
      </w:r>
      <w:r w:rsidR="003818C3" w:rsidRPr="0063795E">
        <w:rPr>
          <w:rFonts w:ascii="Arial" w:hAnsi="Arial" w:cs="Arial"/>
          <w:sz w:val="24"/>
          <w:szCs w:val="24"/>
        </w:rPr>
        <w:t xml:space="preserve">during </w:t>
      </w:r>
      <w:r w:rsidR="000740A1" w:rsidRPr="0063795E">
        <w:rPr>
          <w:rFonts w:ascii="Arial" w:hAnsi="Arial" w:cs="Arial"/>
          <w:sz w:val="24"/>
          <w:szCs w:val="24"/>
        </w:rPr>
        <w:t>pregnancy</w:t>
      </w:r>
      <w:r w:rsidR="00E50B99" w:rsidRPr="0063795E">
        <w:rPr>
          <w:rFonts w:ascii="Arial" w:hAnsi="Arial" w:cs="Arial"/>
          <w:sz w:val="24"/>
          <w:szCs w:val="24"/>
        </w:rPr>
        <w:t xml:space="preserve">. </w:t>
      </w:r>
      <w:r w:rsidR="00B42665" w:rsidRPr="0063795E">
        <w:rPr>
          <w:rFonts w:ascii="Arial" w:hAnsi="Arial" w:cs="Arial"/>
          <w:sz w:val="24"/>
          <w:szCs w:val="24"/>
        </w:rPr>
        <w:t>The full protocol including the s</w:t>
      </w:r>
      <w:r w:rsidR="007333B1" w:rsidRPr="0063795E">
        <w:rPr>
          <w:rFonts w:ascii="Arial" w:hAnsi="Arial" w:cs="Arial"/>
          <w:sz w:val="24"/>
          <w:szCs w:val="24"/>
        </w:rPr>
        <w:t xml:space="preserve">earch strategy </w:t>
      </w:r>
      <w:r w:rsidR="00A96EB5" w:rsidRPr="0063795E">
        <w:rPr>
          <w:rFonts w:ascii="Arial" w:hAnsi="Arial" w:cs="Arial"/>
          <w:sz w:val="24"/>
          <w:szCs w:val="24"/>
        </w:rPr>
        <w:t>will be</w:t>
      </w:r>
      <w:r w:rsidR="00B42665" w:rsidRPr="0063795E">
        <w:rPr>
          <w:rFonts w:ascii="Arial" w:hAnsi="Arial" w:cs="Arial"/>
          <w:sz w:val="24"/>
          <w:szCs w:val="24"/>
        </w:rPr>
        <w:t xml:space="preserve"> available online via the PROSPERO database</w:t>
      </w:r>
      <w:r w:rsidR="003818C3" w:rsidRPr="0063795E">
        <w:rPr>
          <w:rFonts w:ascii="Arial" w:hAnsi="Arial" w:cs="Arial"/>
          <w:sz w:val="24"/>
          <w:szCs w:val="24"/>
        </w:rPr>
        <w:t xml:space="preserve"> and t</w:t>
      </w:r>
      <w:r w:rsidR="00B42665" w:rsidRPr="0063795E">
        <w:rPr>
          <w:rFonts w:ascii="Arial" w:hAnsi="Arial" w:cs="Arial"/>
          <w:sz w:val="24"/>
          <w:szCs w:val="24"/>
        </w:rPr>
        <w:t xml:space="preserve">he review will be conducted </w:t>
      </w:r>
      <w:r w:rsidR="007C15FC">
        <w:rPr>
          <w:rFonts w:ascii="Arial" w:hAnsi="Arial" w:cs="Arial"/>
          <w:sz w:val="24"/>
          <w:szCs w:val="24"/>
        </w:rPr>
        <w:t>in accordance with the</w:t>
      </w:r>
      <w:r w:rsidR="00B42665" w:rsidRPr="0063795E">
        <w:rPr>
          <w:rFonts w:ascii="Arial" w:hAnsi="Arial" w:cs="Arial"/>
          <w:sz w:val="24"/>
          <w:szCs w:val="24"/>
        </w:rPr>
        <w:t xml:space="preserve"> Preferred Reporting Items for Systematic Reviews and Meta-Analyses (PRISM</w:t>
      </w:r>
      <w:r w:rsidR="00F9789F">
        <w:rPr>
          <w:rFonts w:ascii="Arial" w:hAnsi="Arial" w:cs="Arial"/>
          <w:sz w:val="24"/>
          <w:szCs w:val="24"/>
        </w:rPr>
        <w:t>A) guidelines</w:t>
      </w:r>
      <w:r w:rsidR="004A3F71">
        <w:rPr>
          <w:rFonts w:ascii="Arial" w:hAnsi="Arial" w:cs="Arial"/>
          <w:sz w:val="24"/>
          <w:szCs w:val="24"/>
          <w:vertAlign w:val="superscript"/>
        </w:rPr>
        <w:t>11</w:t>
      </w:r>
      <w:r w:rsidR="00B42665" w:rsidRPr="0063795E">
        <w:rPr>
          <w:rFonts w:ascii="Arial" w:hAnsi="Arial" w:cs="Arial"/>
          <w:sz w:val="24"/>
          <w:szCs w:val="24"/>
        </w:rPr>
        <w:t>.</w:t>
      </w:r>
    </w:p>
    <w:p w14:paraId="1A450433" w14:textId="58DE6968" w:rsidR="008F6952" w:rsidRPr="0063795E" w:rsidRDefault="008F6952"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Identification of relevant studies</w:t>
      </w:r>
      <w:r w:rsidR="00E84349" w:rsidRPr="0063795E">
        <w:rPr>
          <w:rFonts w:ascii="Arial" w:hAnsi="Arial" w:cs="Arial"/>
          <w:color w:val="auto"/>
          <w:sz w:val="24"/>
          <w:szCs w:val="24"/>
        </w:rPr>
        <w:t xml:space="preserve"> and guidelines</w:t>
      </w:r>
    </w:p>
    <w:p w14:paraId="566AEA15" w14:textId="62FB32DA" w:rsidR="0015068F" w:rsidRPr="0063795E" w:rsidRDefault="0096200B" w:rsidP="0063795E">
      <w:pPr>
        <w:spacing w:line="480" w:lineRule="auto"/>
        <w:rPr>
          <w:rFonts w:ascii="Arial" w:hAnsi="Arial" w:cs="Arial"/>
          <w:sz w:val="24"/>
          <w:szCs w:val="24"/>
        </w:rPr>
      </w:pPr>
      <w:r w:rsidRPr="0063795E">
        <w:rPr>
          <w:rFonts w:ascii="Arial" w:hAnsi="Arial" w:cs="Arial"/>
          <w:sz w:val="24"/>
          <w:szCs w:val="24"/>
        </w:rPr>
        <w:t xml:space="preserve">We will search major electronic databases including </w:t>
      </w:r>
      <w:r w:rsidR="00894871" w:rsidRPr="0063795E">
        <w:rPr>
          <w:rFonts w:ascii="Arial" w:hAnsi="Arial" w:cs="Arial"/>
          <w:sz w:val="24"/>
          <w:szCs w:val="24"/>
        </w:rPr>
        <w:t>PubMed</w:t>
      </w:r>
      <w:r w:rsidRPr="0063795E">
        <w:rPr>
          <w:rFonts w:ascii="Arial" w:hAnsi="Arial" w:cs="Arial"/>
          <w:sz w:val="24"/>
          <w:szCs w:val="24"/>
        </w:rPr>
        <w:t xml:space="preserve">, Embase, CINAHL, </w:t>
      </w:r>
      <w:r w:rsidR="00302817" w:rsidRPr="0063795E">
        <w:rPr>
          <w:rFonts w:ascii="Arial" w:hAnsi="Arial" w:cs="Arial"/>
          <w:sz w:val="24"/>
          <w:szCs w:val="24"/>
        </w:rPr>
        <w:t xml:space="preserve">clinicaltrials.org, </w:t>
      </w:r>
      <w:r w:rsidRPr="0063795E">
        <w:rPr>
          <w:rFonts w:ascii="Arial" w:hAnsi="Arial" w:cs="Arial"/>
          <w:sz w:val="24"/>
          <w:szCs w:val="24"/>
        </w:rPr>
        <w:t xml:space="preserve">and the Cochrane Library for </w:t>
      </w:r>
      <w:r w:rsidR="00B42665" w:rsidRPr="0063795E">
        <w:rPr>
          <w:rFonts w:ascii="Arial" w:hAnsi="Arial" w:cs="Arial"/>
          <w:sz w:val="24"/>
          <w:szCs w:val="24"/>
        </w:rPr>
        <w:t xml:space="preserve">studies on </w:t>
      </w:r>
      <w:r w:rsidRPr="0063795E">
        <w:rPr>
          <w:rFonts w:ascii="Arial" w:hAnsi="Arial" w:cs="Arial"/>
          <w:sz w:val="24"/>
          <w:szCs w:val="24"/>
        </w:rPr>
        <w:t>nutrition interventions</w:t>
      </w:r>
      <w:r w:rsidR="00DF7FE1" w:rsidRPr="0063795E">
        <w:rPr>
          <w:rFonts w:ascii="Arial" w:hAnsi="Arial" w:cs="Arial"/>
          <w:sz w:val="24"/>
          <w:szCs w:val="24"/>
        </w:rPr>
        <w:t xml:space="preserve"> and exposures</w:t>
      </w:r>
      <w:r w:rsidRPr="0063795E">
        <w:rPr>
          <w:rFonts w:ascii="Arial" w:hAnsi="Arial" w:cs="Arial"/>
          <w:sz w:val="24"/>
          <w:szCs w:val="24"/>
        </w:rPr>
        <w:t xml:space="preserve"> in pregnancy. </w:t>
      </w:r>
      <w:r w:rsidR="008F6952" w:rsidRPr="0063795E">
        <w:rPr>
          <w:rFonts w:ascii="Arial" w:hAnsi="Arial" w:cs="Arial"/>
          <w:sz w:val="24"/>
          <w:szCs w:val="24"/>
        </w:rPr>
        <w:t>Adaptations</w:t>
      </w:r>
      <w:r w:rsidR="007333B1" w:rsidRPr="0063795E">
        <w:rPr>
          <w:rFonts w:ascii="Arial" w:hAnsi="Arial" w:cs="Arial"/>
          <w:sz w:val="24"/>
          <w:szCs w:val="24"/>
        </w:rPr>
        <w:t xml:space="preserve"> to the search strategy</w:t>
      </w:r>
      <w:r w:rsidR="008F6952" w:rsidRPr="0063795E">
        <w:rPr>
          <w:rFonts w:ascii="Arial" w:hAnsi="Arial" w:cs="Arial"/>
          <w:sz w:val="24"/>
          <w:szCs w:val="24"/>
        </w:rPr>
        <w:t xml:space="preserve"> will be made for each database </w:t>
      </w:r>
      <w:r w:rsidR="003818C3" w:rsidRPr="0063795E">
        <w:rPr>
          <w:rFonts w:ascii="Arial" w:hAnsi="Arial" w:cs="Arial"/>
          <w:sz w:val="24"/>
          <w:szCs w:val="24"/>
        </w:rPr>
        <w:t>and w</w:t>
      </w:r>
      <w:r w:rsidR="00C40876" w:rsidRPr="0063795E">
        <w:rPr>
          <w:rFonts w:ascii="Arial" w:hAnsi="Arial" w:cs="Arial"/>
          <w:sz w:val="24"/>
          <w:szCs w:val="24"/>
        </w:rPr>
        <w:t xml:space="preserve">e will include </w:t>
      </w:r>
      <w:r w:rsidR="0099789C" w:rsidRPr="0063795E">
        <w:rPr>
          <w:rFonts w:ascii="Arial" w:hAnsi="Arial" w:cs="Arial"/>
          <w:sz w:val="24"/>
          <w:szCs w:val="24"/>
        </w:rPr>
        <w:t>records categorised</w:t>
      </w:r>
      <w:r w:rsidR="00C40876" w:rsidRPr="0063795E">
        <w:rPr>
          <w:rFonts w:ascii="Arial" w:hAnsi="Arial" w:cs="Arial"/>
          <w:sz w:val="24"/>
          <w:szCs w:val="24"/>
        </w:rPr>
        <w:t xml:space="preserve"> as “in progress” or E-pub ahead of print. </w:t>
      </w:r>
      <w:r w:rsidR="006503B3" w:rsidRPr="0063795E">
        <w:rPr>
          <w:rFonts w:ascii="Arial" w:hAnsi="Arial" w:cs="Arial"/>
          <w:sz w:val="24"/>
          <w:szCs w:val="24"/>
        </w:rPr>
        <w:t xml:space="preserve">We will also hand-search the reference list of relevant studies to identify any additional publications not </w:t>
      </w:r>
      <w:r w:rsidR="007B4341" w:rsidRPr="0063795E">
        <w:rPr>
          <w:rFonts w:ascii="Arial" w:hAnsi="Arial" w:cs="Arial"/>
          <w:sz w:val="24"/>
          <w:szCs w:val="24"/>
        </w:rPr>
        <w:t xml:space="preserve">identified </w:t>
      </w:r>
      <w:r w:rsidR="006503B3" w:rsidRPr="0063795E">
        <w:rPr>
          <w:rFonts w:ascii="Arial" w:hAnsi="Arial" w:cs="Arial"/>
          <w:sz w:val="24"/>
          <w:szCs w:val="24"/>
        </w:rPr>
        <w:t xml:space="preserve">by our search. </w:t>
      </w:r>
      <w:r w:rsidR="00CD78D9" w:rsidRPr="0063795E">
        <w:rPr>
          <w:rFonts w:ascii="Arial" w:hAnsi="Arial" w:cs="Arial"/>
          <w:sz w:val="24"/>
          <w:szCs w:val="24"/>
        </w:rPr>
        <w:t>Records from each database will be</w:t>
      </w:r>
      <w:r w:rsidR="00502D39" w:rsidRPr="0063795E">
        <w:rPr>
          <w:rFonts w:ascii="Arial" w:hAnsi="Arial" w:cs="Arial"/>
          <w:sz w:val="24"/>
          <w:szCs w:val="24"/>
        </w:rPr>
        <w:t xml:space="preserve"> combined and duplicates remove</w:t>
      </w:r>
      <w:r w:rsidR="0015068F" w:rsidRPr="0063795E">
        <w:rPr>
          <w:rFonts w:ascii="Arial" w:hAnsi="Arial" w:cs="Arial"/>
          <w:sz w:val="24"/>
          <w:szCs w:val="24"/>
        </w:rPr>
        <w:t>d</w:t>
      </w:r>
      <w:r w:rsidR="00502D39" w:rsidRPr="0063795E">
        <w:rPr>
          <w:rFonts w:ascii="Arial" w:hAnsi="Arial" w:cs="Arial"/>
          <w:sz w:val="24"/>
          <w:szCs w:val="24"/>
        </w:rPr>
        <w:t xml:space="preserve">.  </w:t>
      </w:r>
      <w:r w:rsidR="007C15FC">
        <w:rPr>
          <w:rFonts w:ascii="Arial" w:hAnsi="Arial" w:cs="Arial"/>
          <w:sz w:val="24"/>
          <w:szCs w:val="24"/>
        </w:rPr>
        <w:t>W</w:t>
      </w:r>
      <w:r w:rsidR="00435AC0" w:rsidRPr="0063795E">
        <w:rPr>
          <w:rFonts w:ascii="Arial" w:hAnsi="Arial" w:cs="Arial"/>
          <w:sz w:val="24"/>
          <w:szCs w:val="24"/>
        </w:rPr>
        <w:t xml:space="preserve">e </w:t>
      </w:r>
      <w:r w:rsidR="007C15FC">
        <w:rPr>
          <w:rFonts w:ascii="Arial" w:hAnsi="Arial" w:cs="Arial"/>
          <w:sz w:val="24"/>
          <w:szCs w:val="24"/>
        </w:rPr>
        <w:t xml:space="preserve">will </w:t>
      </w:r>
      <w:r w:rsidR="00F9789F">
        <w:rPr>
          <w:rFonts w:ascii="Arial" w:hAnsi="Arial" w:cs="Arial"/>
          <w:sz w:val="24"/>
          <w:szCs w:val="24"/>
        </w:rPr>
        <w:t xml:space="preserve">limit our review to </w:t>
      </w:r>
      <w:r w:rsidR="00435AC0" w:rsidRPr="0063795E">
        <w:rPr>
          <w:rFonts w:ascii="Arial" w:hAnsi="Arial" w:cs="Arial"/>
          <w:sz w:val="24"/>
          <w:szCs w:val="24"/>
        </w:rPr>
        <w:t>studies published</w:t>
      </w:r>
      <w:r w:rsidR="007C15FC">
        <w:rPr>
          <w:rFonts w:ascii="Arial" w:hAnsi="Arial" w:cs="Arial"/>
          <w:sz w:val="24"/>
          <w:szCs w:val="24"/>
        </w:rPr>
        <w:t xml:space="preserve"> in English and</w:t>
      </w:r>
      <w:r w:rsidR="00435AC0" w:rsidRPr="0063795E">
        <w:rPr>
          <w:rFonts w:ascii="Arial" w:hAnsi="Arial" w:cs="Arial"/>
          <w:sz w:val="24"/>
          <w:szCs w:val="24"/>
        </w:rPr>
        <w:t xml:space="preserve"> since 1990.</w:t>
      </w:r>
      <w:r w:rsidR="0028071D" w:rsidRPr="0063795E">
        <w:rPr>
          <w:rFonts w:ascii="Arial" w:hAnsi="Arial" w:cs="Arial"/>
          <w:sz w:val="24"/>
          <w:szCs w:val="24"/>
        </w:rPr>
        <w:t xml:space="preserve"> </w:t>
      </w:r>
    </w:p>
    <w:p w14:paraId="266C1B26" w14:textId="0676B1DB" w:rsidR="008F6952" w:rsidRPr="0063795E" w:rsidRDefault="008F6952"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Identification of eligible studies</w:t>
      </w:r>
      <w:r w:rsidR="00E84349" w:rsidRPr="0063795E">
        <w:rPr>
          <w:rFonts w:ascii="Arial" w:hAnsi="Arial" w:cs="Arial"/>
          <w:color w:val="auto"/>
          <w:sz w:val="24"/>
          <w:szCs w:val="24"/>
        </w:rPr>
        <w:t xml:space="preserve"> and guidelines</w:t>
      </w:r>
    </w:p>
    <w:p w14:paraId="27F0D49C" w14:textId="09093932" w:rsidR="0016507E" w:rsidRPr="0063795E" w:rsidRDefault="00AA6669" w:rsidP="0063795E">
      <w:pPr>
        <w:spacing w:line="480" w:lineRule="auto"/>
        <w:rPr>
          <w:rFonts w:ascii="Arial" w:hAnsi="Arial" w:cs="Arial"/>
          <w:sz w:val="24"/>
          <w:szCs w:val="24"/>
        </w:rPr>
      </w:pPr>
      <w:r w:rsidRPr="0063795E">
        <w:rPr>
          <w:rFonts w:ascii="Arial" w:hAnsi="Arial" w:cs="Arial"/>
          <w:sz w:val="24"/>
          <w:szCs w:val="24"/>
        </w:rPr>
        <w:t xml:space="preserve">The primary research question is </w:t>
      </w:r>
      <w:r w:rsidR="007F5065" w:rsidRPr="0063795E">
        <w:rPr>
          <w:rFonts w:ascii="Arial" w:hAnsi="Arial" w:cs="Arial"/>
          <w:sz w:val="24"/>
          <w:szCs w:val="24"/>
        </w:rPr>
        <w:t>“W</w:t>
      </w:r>
      <w:r w:rsidR="00D179EE" w:rsidRPr="0063795E">
        <w:rPr>
          <w:rFonts w:ascii="Arial" w:hAnsi="Arial" w:cs="Arial"/>
          <w:sz w:val="24"/>
          <w:szCs w:val="24"/>
        </w:rPr>
        <w:t xml:space="preserve">hat </w:t>
      </w:r>
      <w:r w:rsidR="007F5065" w:rsidRPr="0063795E">
        <w:rPr>
          <w:rFonts w:ascii="Arial" w:hAnsi="Arial" w:cs="Arial"/>
          <w:sz w:val="24"/>
          <w:szCs w:val="24"/>
        </w:rPr>
        <w:t>outcomes have been reported in studies involving antenatal nutri</w:t>
      </w:r>
      <w:r w:rsidR="00C045CE" w:rsidRPr="0063795E">
        <w:rPr>
          <w:rFonts w:ascii="Arial" w:hAnsi="Arial" w:cs="Arial"/>
          <w:sz w:val="24"/>
          <w:szCs w:val="24"/>
        </w:rPr>
        <w:t xml:space="preserve">tion </w:t>
      </w:r>
      <w:r w:rsidR="00D179EE" w:rsidRPr="0063795E">
        <w:rPr>
          <w:rFonts w:ascii="Arial" w:hAnsi="Arial" w:cs="Arial"/>
          <w:sz w:val="24"/>
          <w:szCs w:val="24"/>
        </w:rPr>
        <w:t>interventions</w:t>
      </w:r>
      <w:r w:rsidR="0016507E" w:rsidRPr="0063795E">
        <w:rPr>
          <w:rFonts w:ascii="Arial" w:hAnsi="Arial" w:cs="Arial"/>
          <w:sz w:val="24"/>
          <w:szCs w:val="24"/>
        </w:rPr>
        <w:t xml:space="preserve"> or exposures</w:t>
      </w:r>
      <w:r w:rsidR="007F5065" w:rsidRPr="0063795E">
        <w:rPr>
          <w:rFonts w:ascii="Arial" w:hAnsi="Arial" w:cs="Arial"/>
          <w:sz w:val="24"/>
          <w:szCs w:val="24"/>
        </w:rPr>
        <w:t>?</w:t>
      </w:r>
      <w:r w:rsidR="003F4C8E" w:rsidRPr="0063795E">
        <w:rPr>
          <w:rFonts w:ascii="Arial" w:hAnsi="Arial" w:cs="Arial"/>
          <w:sz w:val="24"/>
          <w:szCs w:val="24"/>
        </w:rPr>
        <w:t>”</w:t>
      </w:r>
      <w:r w:rsidR="00DD241C" w:rsidRPr="0063795E">
        <w:rPr>
          <w:rFonts w:ascii="Arial" w:hAnsi="Arial" w:cs="Arial"/>
          <w:sz w:val="24"/>
          <w:szCs w:val="24"/>
        </w:rPr>
        <w:t xml:space="preserve"> </w:t>
      </w:r>
      <w:r w:rsidR="00766A19" w:rsidRPr="0063795E">
        <w:rPr>
          <w:rFonts w:ascii="Arial" w:hAnsi="Arial" w:cs="Arial"/>
          <w:sz w:val="24"/>
          <w:szCs w:val="24"/>
        </w:rPr>
        <w:t xml:space="preserve">Studies will be eligible for inclusion if they involve </w:t>
      </w:r>
      <w:r w:rsidR="00AB205D" w:rsidRPr="0063795E">
        <w:rPr>
          <w:rFonts w:ascii="Arial" w:hAnsi="Arial" w:cs="Arial"/>
          <w:sz w:val="24"/>
          <w:szCs w:val="24"/>
        </w:rPr>
        <w:t>a</w:t>
      </w:r>
      <w:r w:rsidR="00435AC0" w:rsidRPr="0063795E">
        <w:rPr>
          <w:rFonts w:ascii="Arial" w:hAnsi="Arial" w:cs="Arial"/>
          <w:sz w:val="24"/>
          <w:szCs w:val="24"/>
        </w:rPr>
        <w:t>n</w:t>
      </w:r>
      <w:r w:rsidR="00AB205D" w:rsidRPr="0063795E">
        <w:rPr>
          <w:rFonts w:ascii="Arial" w:hAnsi="Arial" w:cs="Arial"/>
          <w:sz w:val="24"/>
          <w:szCs w:val="24"/>
        </w:rPr>
        <w:t xml:space="preserve"> </w:t>
      </w:r>
      <w:r w:rsidR="00766A19" w:rsidRPr="0063795E">
        <w:rPr>
          <w:rFonts w:ascii="Arial" w:hAnsi="Arial" w:cs="Arial"/>
          <w:sz w:val="24"/>
          <w:szCs w:val="24"/>
        </w:rPr>
        <w:t>intervention</w:t>
      </w:r>
      <w:r w:rsidR="00C045CE" w:rsidRPr="0063795E">
        <w:rPr>
          <w:rFonts w:ascii="Arial" w:hAnsi="Arial" w:cs="Arial"/>
          <w:sz w:val="24"/>
          <w:szCs w:val="24"/>
        </w:rPr>
        <w:t xml:space="preserve"> during pregnancy </w:t>
      </w:r>
      <w:r w:rsidR="00435AC0" w:rsidRPr="0063795E">
        <w:rPr>
          <w:rFonts w:ascii="Arial" w:hAnsi="Arial" w:cs="Arial"/>
          <w:sz w:val="24"/>
          <w:szCs w:val="24"/>
        </w:rPr>
        <w:t>which aims to result in changes in dietary and/or macronutrient intakes (e.g. dietary advice, supplementation or behavioural change) or involve observations between dietary indices (e.g. food intakes, diet quality, macronutrient intake) and outcomes. T</w:t>
      </w:r>
      <w:r w:rsidR="00C045CE" w:rsidRPr="0063795E">
        <w:rPr>
          <w:rFonts w:ascii="Arial" w:hAnsi="Arial" w:cs="Arial"/>
          <w:sz w:val="24"/>
          <w:szCs w:val="24"/>
        </w:rPr>
        <w:t xml:space="preserve">his can be with </w:t>
      </w:r>
      <w:r w:rsidR="00766A19" w:rsidRPr="0063795E">
        <w:rPr>
          <w:rFonts w:ascii="Arial" w:hAnsi="Arial" w:cs="Arial"/>
          <w:sz w:val="24"/>
          <w:szCs w:val="24"/>
        </w:rPr>
        <w:t>pregnant women of any age</w:t>
      </w:r>
      <w:r w:rsidR="0016507E" w:rsidRPr="0063795E">
        <w:rPr>
          <w:rFonts w:ascii="Arial" w:hAnsi="Arial" w:cs="Arial"/>
          <w:sz w:val="24"/>
          <w:szCs w:val="24"/>
        </w:rPr>
        <w:t>, any gestation and</w:t>
      </w:r>
      <w:r w:rsidR="00766A19" w:rsidRPr="0063795E">
        <w:rPr>
          <w:rFonts w:ascii="Arial" w:hAnsi="Arial" w:cs="Arial"/>
          <w:sz w:val="24"/>
          <w:szCs w:val="24"/>
        </w:rPr>
        <w:t xml:space="preserve"> </w:t>
      </w:r>
      <w:r w:rsidR="00DD241C" w:rsidRPr="0063795E">
        <w:rPr>
          <w:rFonts w:ascii="Arial" w:hAnsi="Arial" w:cs="Arial"/>
          <w:sz w:val="24"/>
          <w:szCs w:val="24"/>
        </w:rPr>
        <w:t xml:space="preserve">conducted in </w:t>
      </w:r>
      <w:r w:rsidR="00766A19" w:rsidRPr="0063795E">
        <w:rPr>
          <w:rFonts w:ascii="Arial" w:hAnsi="Arial" w:cs="Arial"/>
          <w:sz w:val="24"/>
          <w:szCs w:val="24"/>
        </w:rPr>
        <w:t xml:space="preserve">any setting. </w:t>
      </w:r>
      <w:r w:rsidR="009E590E" w:rsidRPr="0063795E">
        <w:rPr>
          <w:rFonts w:ascii="Arial" w:hAnsi="Arial" w:cs="Arial"/>
          <w:sz w:val="24"/>
          <w:szCs w:val="24"/>
        </w:rPr>
        <w:t>Multi</w:t>
      </w:r>
      <w:r w:rsidR="00D966D9" w:rsidRPr="0063795E">
        <w:rPr>
          <w:rFonts w:ascii="Arial" w:hAnsi="Arial" w:cs="Arial"/>
          <w:sz w:val="24"/>
          <w:szCs w:val="24"/>
        </w:rPr>
        <w:t xml:space="preserve">component </w:t>
      </w:r>
      <w:r w:rsidR="00766A19" w:rsidRPr="0063795E">
        <w:rPr>
          <w:rFonts w:ascii="Arial" w:hAnsi="Arial" w:cs="Arial"/>
          <w:sz w:val="24"/>
          <w:szCs w:val="24"/>
        </w:rPr>
        <w:t>interventions</w:t>
      </w:r>
      <w:r w:rsidR="0016507E" w:rsidRPr="0063795E">
        <w:rPr>
          <w:rFonts w:ascii="Arial" w:hAnsi="Arial" w:cs="Arial"/>
          <w:sz w:val="24"/>
          <w:szCs w:val="24"/>
        </w:rPr>
        <w:t xml:space="preserve"> </w:t>
      </w:r>
      <w:r w:rsidR="00F05145" w:rsidRPr="0063795E">
        <w:rPr>
          <w:rFonts w:ascii="Arial" w:hAnsi="Arial" w:cs="Arial"/>
          <w:sz w:val="24"/>
          <w:szCs w:val="24"/>
        </w:rPr>
        <w:t>where</w:t>
      </w:r>
      <w:r w:rsidR="00766A19" w:rsidRPr="0063795E">
        <w:rPr>
          <w:rFonts w:ascii="Arial" w:hAnsi="Arial" w:cs="Arial"/>
          <w:sz w:val="24"/>
          <w:szCs w:val="24"/>
        </w:rPr>
        <w:t xml:space="preserve"> diet i</w:t>
      </w:r>
      <w:r w:rsidR="00F05145" w:rsidRPr="0063795E">
        <w:rPr>
          <w:rFonts w:ascii="Arial" w:hAnsi="Arial" w:cs="Arial"/>
          <w:sz w:val="24"/>
          <w:szCs w:val="24"/>
        </w:rPr>
        <w:t>s</w:t>
      </w:r>
      <w:r w:rsidR="00766A19" w:rsidRPr="0063795E">
        <w:rPr>
          <w:rFonts w:ascii="Arial" w:hAnsi="Arial" w:cs="Arial"/>
          <w:sz w:val="24"/>
          <w:szCs w:val="24"/>
        </w:rPr>
        <w:t xml:space="preserve"> </w:t>
      </w:r>
      <w:r w:rsidR="00F05145" w:rsidRPr="0063795E">
        <w:rPr>
          <w:rFonts w:ascii="Arial" w:hAnsi="Arial" w:cs="Arial"/>
          <w:sz w:val="24"/>
          <w:szCs w:val="24"/>
        </w:rPr>
        <w:t xml:space="preserve">combined </w:t>
      </w:r>
      <w:r w:rsidR="00766A19" w:rsidRPr="0063795E">
        <w:rPr>
          <w:rFonts w:ascii="Arial" w:hAnsi="Arial" w:cs="Arial"/>
          <w:sz w:val="24"/>
          <w:szCs w:val="24"/>
        </w:rPr>
        <w:t>with another lifestyle or</w:t>
      </w:r>
      <w:r w:rsidR="00E91A9F" w:rsidRPr="0063795E">
        <w:rPr>
          <w:rFonts w:ascii="Arial" w:hAnsi="Arial" w:cs="Arial"/>
          <w:sz w:val="24"/>
          <w:szCs w:val="24"/>
        </w:rPr>
        <w:t xml:space="preserve"> physical activity intervention</w:t>
      </w:r>
      <w:r w:rsidR="00F05145" w:rsidRPr="0063795E">
        <w:rPr>
          <w:rFonts w:ascii="Arial" w:hAnsi="Arial" w:cs="Arial"/>
          <w:sz w:val="24"/>
          <w:szCs w:val="24"/>
        </w:rPr>
        <w:t xml:space="preserve"> </w:t>
      </w:r>
      <w:r w:rsidR="00435AC0" w:rsidRPr="0063795E">
        <w:rPr>
          <w:rFonts w:ascii="Arial" w:hAnsi="Arial" w:cs="Arial"/>
          <w:sz w:val="24"/>
          <w:szCs w:val="24"/>
        </w:rPr>
        <w:t xml:space="preserve">will also be included. We will not include </w:t>
      </w:r>
      <w:r w:rsidR="00954B34" w:rsidRPr="0063795E">
        <w:rPr>
          <w:rFonts w:ascii="Arial" w:hAnsi="Arial" w:cs="Arial"/>
          <w:sz w:val="24"/>
          <w:szCs w:val="24"/>
        </w:rPr>
        <w:t>studies that involve single</w:t>
      </w:r>
      <w:r w:rsidR="00435AC0" w:rsidRPr="0063795E">
        <w:rPr>
          <w:rFonts w:ascii="Arial" w:hAnsi="Arial" w:cs="Arial"/>
          <w:sz w:val="24"/>
          <w:szCs w:val="24"/>
        </w:rPr>
        <w:t xml:space="preserve"> or muti-micronutrient interventions or observations only. </w:t>
      </w:r>
      <w:r w:rsidR="00E91A9F" w:rsidRPr="0063795E">
        <w:rPr>
          <w:rFonts w:ascii="Arial" w:hAnsi="Arial" w:cs="Arial"/>
          <w:sz w:val="24"/>
          <w:szCs w:val="24"/>
        </w:rPr>
        <w:t xml:space="preserve">Therefore, studies will be eligible for inclusion if they are </w:t>
      </w:r>
      <w:r w:rsidR="0080565C" w:rsidRPr="0063795E">
        <w:rPr>
          <w:rFonts w:ascii="Arial" w:hAnsi="Arial" w:cs="Arial"/>
          <w:sz w:val="24"/>
          <w:szCs w:val="24"/>
        </w:rPr>
        <w:t>experimental or quasi-</w:t>
      </w:r>
      <w:r w:rsidR="00DC2BD1" w:rsidRPr="0063795E">
        <w:rPr>
          <w:rFonts w:ascii="Arial" w:hAnsi="Arial" w:cs="Arial"/>
          <w:sz w:val="24"/>
          <w:szCs w:val="24"/>
        </w:rPr>
        <w:t>experimental</w:t>
      </w:r>
      <w:r w:rsidR="00954B34">
        <w:rPr>
          <w:rFonts w:ascii="Arial" w:hAnsi="Arial" w:cs="Arial"/>
          <w:sz w:val="24"/>
          <w:szCs w:val="24"/>
        </w:rPr>
        <w:t xml:space="preserve">, </w:t>
      </w:r>
      <w:r w:rsidR="0016507E" w:rsidRPr="0063795E">
        <w:rPr>
          <w:rFonts w:ascii="Arial" w:hAnsi="Arial" w:cs="Arial"/>
          <w:sz w:val="24"/>
          <w:szCs w:val="24"/>
        </w:rPr>
        <w:t>cohort studies</w:t>
      </w:r>
      <w:r w:rsidR="0031411C" w:rsidRPr="0063795E">
        <w:rPr>
          <w:rFonts w:ascii="Arial" w:hAnsi="Arial" w:cs="Arial"/>
          <w:sz w:val="24"/>
          <w:szCs w:val="24"/>
        </w:rPr>
        <w:t xml:space="preserve"> or cross-sectional studies.</w:t>
      </w:r>
      <w:r w:rsidR="0016507E" w:rsidRPr="0063795E">
        <w:rPr>
          <w:rFonts w:ascii="Arial" w:hAnsi="Arial" w:cs="Arial"/>
          <w:sz w:val="24"/>
          <w:szCs w:val="24"/>
        </w:rPr>
        <w:t xml:space="preserve"> </w:t>
      </w:r>
      <w:r w:rsidR="0031411C" w:rsidRPr="0063795E">
        <w:rPr>
          <w:rFonts w:ascii="Arial" w:hAnsi="Arial" w:cs="Arial"/>
          <w:sz w:val="24"/>
          <w:szCs w:val="24"/>
        </w:rPr>
        <w:t xml:space="preserve">Systematic reviews and meta-analyses </w:t>
      </w:r>
      <w:r w:rsidR="00DD241C" w:rsidRPr="0063795E">
        <w:rPr>
          <w:rFonts w:ascii="Arial" w:hAnsi="Arial" w:cs="Arial"/>
          <w:sz w:val="24"/>
          <w:szCs w:val="24"/>
        </w:rPr>
        <w:t xml:space="preserve">will also be included to identify any potential newly generated </w:t>
      </w:r>
      <w:r w:rsidR="0031411C" w:rsidRPr="0063795E">
        <w:rPr>
          <w:rFonts w:ascii="Arial" w:hAnsi="Arial" w:cs="Arial"/>
          <w:sz w:val="24"/>
          <w:szCs w:val="24"/>
        </w:rPr>
        <w:t xml:space="preserve">composite </w:t>
      </w:r>
      <w:r w:rsidR="00DD241C" w:rsidRPr="0063795E">
        <w:rPr>
          <w:rFonts w:ascii="Arial" w:hAnsi="Arial" w:cs="Arial"/>
          <w:sz w:val="24"/>
          <w:szCs w:val="24"/>
        </w:rPr>
        <w:t>outcomes</w:t>
      </w:r>
      <w:r w:rsidR="00F05145" w:rsidRPr="0063795E">
        <w:rPr>
          <w:rFonts w:ascii="Arial" w:hAnsi="Arial" w:cs="Arial"/>
          <w:sz w:val="24"/>
          <w:szCs w:val="24"/>
        </w:rPr>
        <w:t>. H</w:t>
      </w:r>
      <w:r w:rsidR="0031411C" w:rsidRPr="0063795E">
        <w:rPr>
          <w:rFonts w:ascii="Arial" w:hAnsi="Arial" w:cs="Arial"/>
          <w:sz w:val="24"/>
          <w:szCs w:val="24"/>
        </w:rPr>
        <w:t>owever</w:t>
      </w:r>
      <w:r w:rsidR="00F9789F">
        <w:rPr>
          <w:rFonts w:ascii="Arial" w:hAnsi="Arial" w:cs="Arial"/>
          <w:sz w:val="24"/>
          <w:szCs w:val="24"/>
        </w:rPr>
        <w:t>,</w:t>
      </w:r>
      <w:r w:rsidR="0031411C" w:rsidRPr="0063795E">
        <w:rPr>
          <w:rFonts w:ascii="Arial" w:hAnsi="Arial" w:cs="Arial"/>
          <w:sz w:val="24"/>
          <w:szCs w:val="24"/>
        </w:rPr>
        <w:t xml:space="preserve"> </w:t>
      </w:r>
      <w:r w:rsidR="00BF766B" w:rsidRPr="0063795E">
        <w:rPr>
          <w:rFonts w:ascii="Arial" w:hAnsi="Arial" w:cs="Arial"/>
          <w:sz w:val="24"/>
          <w:szCs w:val="24"/>
        </w:rPr>
        <w:t xml:space="preserve">individual outcomes </w:t>
      </w:r>
      <w:r w:rsidR="00F05145" w:rsidRPr="0063795E">
        <w:rPr>
          <w:rFonts w:ascii="Arial" w:hAnsi="Arial" w:cs="Arial"/>
          <w:sz w:val="24"/>
          <w:szCs w:val="24"/>
        </w:rPr>
        <w:t>identified</w:t>
      </w:r>
      <w:r w:rsidR="00BF766B" w:rsidRPr="0063795E">
        <w:rPr>
          <w:rFonts w:ascii="Arial" w:hAnsi="Arial" w:cs="Arial"/>
          <w:sz w:val="24"/>
          <w:szCs w:val="24"/>
        </w:rPr>
        <w:t xml:space="preserve"> </w:t>
      </w:r>
      <w:r w:rsidR="00F05145" w:rsidRPr="0063795E">
        <w:rPr>
          <w:rFonts w:ascii="Arial" w:hAnsi="Arial" w:cs="Arial"/>
          <w:sz w:val="24"/>
          <w:szCs w:val="24"/>
        </w:rPr>
        <w:t>with</w:t>
      </w:r>
      <w:r w:rsidR="0031411C" w:rsidRPr="0063795E">
        <w:rPr>
          <w:rFonts w:ascii="Arial" w:hAnsi="Arial" w:cs="Arial"/>
          <w:sz w:val="24"/>
          <w:szCs w:val="24"/>
        </w:rPr>
        <w:t xml:space="preserve">in </w:t>
      </w:r>
      <w:r w:rsidR="00F05145" w:rsidRPr="0063795E">
        <w:rPr>
          <w:rFonts w:ascii="Arial" w:hAnsi="Arial" w:cs="Arial"/>
          <w:sz w:val="24"/>
          <w:szCs w:val="24"/>
        </w:rPr>
        <w:t xml:space="preserve">the </w:t>
      </w:r>
      <w:r w:rsidR="0031411C" w:rsidRPr="0063795E">
        <w:rPr>
          <w:rFonts w:ascii="Arial" w:hAnsi="Arial" w:cs="Arial"/>
          <w:sz w:val="24"/>
          <w:szCs w:val="24"/>
        </w:rPr>
        <w:t>systematic reviews</w:t>
      </w:r>
      <w:r w:rsidR="00F05145" w:rsidRPr="0063795E">
        <w:rPr>
          <w:rFonts w:ascii="Arial" w:hAnsi="Arial" w:cs="Arial"/>
          <w:sz w:val="24"/>
          <w:szCs w:val="24"/>
        </w:rPr>
        <w:t xml:space="preserve"> will not be extracted</w:t>
      </w:r>
      <w:r w:rsidR="0031411C" w:rsidRPr="0063795E">
        <w:rPr>
          <w:rFonts w:ascii="Arial" w:hAnsi="Arial" w:cs="Arial"/>
          <w:sz w:val="24"/>
          <w:szCs w:val="24"/>
        </w:rPr>
        <w:t xml:space="preserve">. </w:t>
      </w:r>
      <w:r w:rsidR="004D4B2D" w:rsidRPr="0063795E">
        <w:rPr>
          <w:rFonts w:ascii="Arial" w:hAnsi="Arial" w:cs="Arial"/>
          <w:sz w:val="24"/>
          <w:szCs w:val="24"/>
        </w:rPr>
        <w:t>C</w:t>
      </w:r>
      <w:r w:rsidR="0031411C" w:rsidRPr="0063795E">
        <w:rPr>
          <w:rFonts w:ascii="Arial" w:hAnsi="Arial" w:cs="Arial"/>
          <w:sz w:val="24"/>
          <w:szCs w:val="24"/>
        </w:rPr>
        <w:t>ase reports</w:t>
      </w:r>
      <w:r w:rsidR="00BF766B" w:rsidRPr="0063795E">
        <w:rPr>
          <w:rFonts w:ascii="Arial" w:hAnsi="Arial" w:cs="Arial"/>
          <w:sz w:val="24"/>
          <w:szCs w:val="24"/>
        </w:rPr>
        <w:t>, case series, case-control studies, commentaries, letters to the editor,</w:t>
      </w:r>
      <w:r w:rsidR="00E91A9F" w:rsidRPr="0063795E">
        <w:rPr>
          <w:rFonts w:ascii="Arial" w:hAnsi="Arial" w:cs="Arial"/>
          <w:sz w:val="24"/>
          <w:szCs w:val="24"/>
        </w:rPr>
        <w:t xml:space="preserve"> </w:t>
      </w:r>
      <w:r w:rsidR="00BF766B" w:rsidRPr="0063795E">
        <w:rPr>
          <w:rFonts w:ascii="Arial" w:hAnsi="Arial" w:cs="Arial"/>
          <w:sz w:val="24"/>
          <w:szCs w:val="24"/>
        </w:rPr>
        <w:t xml:space="preserve">narrative reviews </w:t>
      </w:r>
      <w:r w:rsidR="00E91A9F" w:rsidRPr="0063795E">
        <w:rPr>
          <w:rFonts w:ascii="Arial" w:hAnsi="Arial" w:cs="Arial"/>
          <w:sz w:val="24"/>
          <w:szCs w:val="24"/>
        </w:rPr>
        <w:t>and</w:t>
      </w:r>
      <w:r w:rsidR="0016507E" w:rsidRPr="0063795E">
        <w:rPr>
          <w:rFonts w:ascii="Arial" w:hAnsi="Arial" w:cs="Arial"/>
          <w:sz w:val="24"/>
          <w:szCs w:val="24"/>
        </w:rPr>
        <w:t xml:space="preserve"> </w:t>
      </w:r>
      <w:r w:rsidR="00E91A9F" w:rsidRPr="0063795E">
        <w:rPr>
          <w:rFonts w:ascii="Arial" w:hAnsi="Arial" w:cs="Arial"/>
          <w:sz w:val="24"/>
          <w:szCs w:val="24"/>
        </w:rPr>
        <w:t>expert opinions</w:t>
      </w:r>
      <w:r w:rsidR="0016507E" w:rsidRPr="0063795E">
        <w:rPr>
          <w:rFonts w:ascii="Arial" w:hAnsi="Arial" w:cs="Arial"/>
          <w:sz w:val="24"/>
          <w:szCs w:val="24"/>
        </w:rPr>
        <w:t xml:space="preserve"> will be </w:t>
      </w:r>
      <w:r w:rsidR="00AB205D" w:rsidRPr="0063795E">
        <w:rPr>
          <w:rFonts w:ascii="Arial" w:hAnsi="Arial" w:cs="Arial"/>
          <w:sz w:val="24"/>
          <w:szCs w:val="24"/>
        </w:rPr>
        <w:t>excluded</w:t>
      </w:r>
      <w:r w:rsidR="004D4B2D" w:rsidRPr="0063795E">
        <w:rPr>
          <w:rFonts w:ascii="Arial" w:hAnsi="Arial" w:cs="Arial"/>
          <w:sz w:val="24"/>
          <w:szCs w:val="24"/>
        </w:rPr>
        <w:t xml:space="preserve">. </w:t>
      </w:r>
    </w:p>
    <w:p w14:paraId="3E84FDF6" w14:textId="289C984E" w:rsidR="008F6952" w:rsidRPr="0063795E" w:rsidRDefault="00CD78D9" w:rsidP="0063795E">
      <w:pPr>
        <w:spacing w:line="480" w:lineRule="auto"/>
        <w:rPr>
          <w:rFonts w:ascii="Arial" w:hAnsi="Arial" w:cs="Arial"/>
          <w:sz w:val="24"/>
          <w:szCs w:val="24"/>
        </w:rPr>
      </w:pPr>
      <w:r w:rsidRPr="0063795E">
        <w:rPr>
          <w:rFonts w:ascii="Arial" w:hAnsi="Arial" w:cs="Arial"/>
          <w:sz w:val="24"/>
          <w:szCs w:val="24"/>
        </w:rPr>
        <w:t>Titles and abstracts of identif</w:t>
      </w:r>
      <w:r w:rsidR="00354376" w:rsidRPr="0063795E">
        <w:rPr>
          <w:rFonts w:ascii="Arial" w:hAnsi="Arial" w:cs="Arial"/>
          <w:sz w:val="24"/>
          <w:szCs w:val="24"/>
        </w:rPr>
        <w:t xml:space="preserve">ied studies will be </w:t>
      </w:r>
      <w:r w:rsidR="00BE298F" w:rsidRPr="0063795E">
        <w:rPr>
          <w:rFonts w:ascii="Arial" w:hAnsi="Arial" w:cs="Arial"/>
          <w:sz w:val="24"/>
          <w:szCs w:val="24"/>
        </w:rPr>
        <w:t xml:space="preserve">independently </w:t>
      </w:r>
      <w:r w:rsidR="00354376" w:rsidRPr="0063795E">
        <w:rPr>
          <w:rFonts w:ascii="Arial" w:hAnsi="Arial" w:cs="Arial"/>
          <w:sz w:val="24"/>
          <w:szCs w:val="24"/>
        </w:rPr>
        <w:t>screened by two reviewers</w:t>
      </w:r>
      <w:r w:rsidRPr="0063795E">
        <w:rPr>
          <w:rFonts w:ascii="Arial" w:hAnsi="Arial" w:cs="Arial"/>
          <w:sz w:val="24"/>
          <w:szCs w:val="24"/>
        </w:rPr>
        <w:t>.</w:t>
      </w:r>
      <w:r w:rsidR="008F6952" w:rsidRPr="0063795E">
        <w:rPr>
          <w:rFonts w:ascii="Arial" w:hAnsi="Arial" w:cs="Arial"/>
          <w:sz w:val="24"/>
          <w:szCs w:val="24"/>
        </w:rPr>
        <w:t xml:space="preserve"> Any discrepancies </w:t>
      </w:r>
      <w:r w:rsidR="00BE298F" w:rsidRPr="0063795E">
        <w:rPr>
          <w:rFonts w:ascii="Arial" w:hAnsi="Arial" w:cs="Arial"/>
          <w:sz w:val="24"/>
          <w:szCs w:val="24"/>
        </w:rPr>
        <w:t xml:space="preserve">from </w:t>
      </w:r>
      <w:r w:rsidR="008F6952" w:rsidRPr="0063795E">
        <w:rPr>
          <w:rFonts w:ascii="Arial" w:hAnsi="Arial" w:cs="Arial"/>
          <w:sz w:val="24"/>
          <w:szCs w:val="24"/>
        </w:rPr>
        <w:t>th</w:t>
      </w:r>
      <w:r w:rsidR="00AB205D" w:rsidRPr="0063795E">
        <w:rPr>
          <w:rFonts w:ascii="Arial" w:hAnsi="Arial" w:cs="Arial"/>
          <w:sz w:val="24"/>
          <w:szCs w:val="24"/>
        </w:rPr>
        <w:t>is</w:t>
      </w:r>
      <w:r w:rsidR="008F6952" w:rsidRPr="0063795E">
        <w:rPr>
          <w:rFonts w:ascii="Arial" w:hAnsi="Arial" w:cs="Arial"/>
          <w:sz w:val="24"/>
          <w:szCs w:val="24"/>
        </w:rPr>
        <w:t xml:space="preserve"> initial assessment will be resolved by involving a </w:t>
      </w:r>
      <w:r w:rsidR="00354376" w:rsidRPr="0063795E">
        <w:rPr>
          <w:rFonts w:ascii="Arial" w:hAnsi="Arial" w:cs="Arial"/>
          <w:sz w:val="24"/>
          <w:szCs w:val="24"/>
        </w:rPr>
        <w:t xml:space="preserve">third reviewer </w:t>
      </w:r>
      <w:r w:rsidR="008F6952" w:rsidRPr="0063795E">
        <w:rPr>
          <w:rFonts w:ascii="Arial" w:hAnsi="Arial" w:cs="Arial"/>
          <w:sz w:val="24"/>
          <w:szCs w:val="24"/>
        </w:rPr>
        <w:t xml:space="preserve">and </w:t>
      </w:r>
      <w:r w:rsidR="00354376" w:rsidRPr="0063795E">
        <w:rPr>
          <w:rFonts w:ascii="Arial" w:hAnsi="Arial" w:cs="Arial"/>
          <w:sz w:val="24"/>
          <w:szCs w:val="24"/>
        </w:rPr>
        <w:t>if necessary, discussion with</w:t>
      </w:r>
      <w:r w:rsidR="008F6952" w:rsidRPr="0063795E">
        <w:rPr>
          <w:rFonts w:ascii="Arial" w:hAnsi="Arial" w:cs="Arial"/>
          <w:sz w:val="24"/>
          <w:szCs w:val="24"/>
        </w:rPr>
        <w:t xml:space="preserve"> the </w:t>
      </w:r>
      <w:r w:rsidR="00354376" w:rsidRPr="0063795E">
        <w:rPr>
          <w:rFonts w:ascii="Arial" w:hAnsi="Arial" w:cs="Arial"/>
          <w:sz w:val="24"/>
          <w:szCs w:val="24"/>
        </w:rPr>
        <w:t xml:space="preserve">wider </w:t>
      </w:r>
      <w:r w:rsidR="008F6952" w:rsidRPr="0063795E">
        <w:rPr>
          <w:rFonts w:ascii="Arial" w:hAnsi="Arial" w:cs="Arial"/>
          <w:sz w:val="24"/>
          <w:szCs w:val="24"/>
        </w:rPr>
        <w:t xml:space="preserve">research team. </w:t>
      </w:r>
      <w:r w:rsidRPr="0063795E">
        <w:rPr>
          <w:rFonts w:ascii="Arial" w:hAnsi="Arial" w:cs="Arial"/>
          <w:sz w:val="24"/>
          <w:szCs w:val="24"/>
        </w:rPr>
        <w:t xml:space="preserve"> </w:t>
      </w:r>
      <w:r w:rsidR="00BD79EC" w:rsidRPr="0063795E">
        <w:rPr>
          <w:rFonts w:ascii="Arial" w:hAnsi="Arial" w:cs="Arial"/>
          <w:sz w:val="24"/>
          <w:szCs w:val="24"/>
        </w:rPr>
        <w:t>Studies</w:t>
      </w:r>
      <w:r w:rsidRPr="0063795E">
        <w:rPr>
          <w:rFonts w:ascii="Arial" w:hAnsi="Arial" w:cs="Arial"/>
          <w:sz w:val="24"/>
          <w:szCs w:val="24"/>
        </w:rPr>
        <w:t xml:space="preserve"> will be classified as potentially eligible, ineligible and </w:t>
      </w:r>
      <w:r w:rsidR="00AB205D" w:rsidRPr="0063795E">
        <w:rPr>
          <w:rFonts w:ascii="Arial" w:hAnsi="Arial" w:cs="Arial"/>
          <w:sz w:val="24"/>
          <w:szCs w:val="24"/>
        </w:rPr>
        <w:t>unclear</w:t>
      </w:r>
      <w:r w:rsidRPr="0063795E">
        <w:rPr>
          <w:rFonts w:ascii="Arial" w:hAnsi="Arial" w:cs="Arial"/>
          <w:sz w:val="24"/>
          <w:szCs w:val="24"/>
        </w:rPr>
        <w:t xml:space="preserve">.  The full text of </w:t>
      </w:r>
      <w:r w:rsidR="00AB205D" w:rsidRPr="0063795E">
        <w:rPr>
          <w:rFonts w:ascii="Arial" w:hAnsi="Arial" w:cs="Arial"/>
          <w:sz w:val="24"/>
          <w:szCs w:val="24"/>
        </w:rPr>
        <w:t xml:space="preserve">unclear </w:t>
      </w:r>
      <w:r w:rsidRPr="0063795E">
        <w:rPr>
          <w:rFonts w:ascii="Arial" w:hAnsi="Arial" w:cs="Arial"/>
          <w:sz w:val="24"/>
          <w:szCs w:val="24"/>
        </w:rPr>
        <w:t xml:space="preserve">and potentially eligible studies will be obtained and </w:t>
      </w:r>
      <w:r w:rsidR="00BD79EC" w:rsidRPr="0063795E">
        <w:rPr>
          <w:rFonts w:ascii="Arial" w:hAnsi="Arial" w:cs="Arial"/>
          <w:sz w:val="24"/>
          <w:szCs w:val="24"/>
        </w:rPr>
        <w:t xml:space="preserve">independently </w:t>
      </w:r>
      <w:r w:rsidRPr="0063795E">
        <w:rPr>
          <w:rFonts w:ascii="Arial" w:hAnsi="Arial" w:cs="Arial"/>
          <w:sz w:val="24"/>
          <w:szCs w:val="24"/>
        </w:rPr>
        <w:t>assessed for inclusio</w:t>
      </w:r>
      <w:r w:rsidR="00BD79EC" w:rsidRPr="0063795E">
        <w:rPr>
          <w:rFonts w:ascii="Arial" w:hAnsi="Arial" w:cs="Arial"/>
          <w:sz w:val="24"/>
          <w:szCs w:val="24"/>
        </w:rPr>
        <w:t>n by two reviewers</w:t>
      </w:r>
      <w:r w:rsidRPr="0063795E">
        <w:rPr>
          <w:rFonts w:ascii="Arial" w:hAnsi="Arial" w:cs="Arial"/>
          <w:sz w:val="24"/>
          <w:szCs w:val="24"/>
        </w:rPr>
        <w:t xml:space="preserve">. </w:t>
      </w:r>
      <w:r w:rsidR="00AB205D" w:rsidRPr="0063795E">
        <w:rPr>
          <w:rFonts w:ascii="Arial" w:hAnsi="Arial" w:cs="Arial"/>
          <w:sz w:val="24"/>
          <w:szCs w:val="24"/>
        </w:rPr>
        <w:t xml:space="preserve">Any studies excluded at this stage will have </w:t>
      </w:r>
      <w:r w:rsidR="00BE298F" w:rsidRPr="0063795E">
        <w:rPr>
          <w:rFonts w:ascii="Arial" w:hAnsi="Arial" w:cs="Arial"/>
          <w:sz w:val="24"/>
          <w:szCs w:val="24"/>
        </w:rPr>
        <w:t xml:space="preserve">the exclusion </w:t>
      </w:r>
      <w:r w:rsidR="00AB205D" w:rsidRPr="0063795E">
        <w:rPr>
          <w:rFonts w:ascii="Arial" w:hAnsi="Arial" w:cs="Arial"/>
          <w:sz w:val="24"/>
          <w:szCs w:val="24"/>
        </w:rPr>
        <w:t>re</w:t>
      </w:r>
      <w:r w:rsidRPr="0063795E">
        <w:rPr>
          <w:rFonts w:ascii="Arial" w:hAnsi="Arial" w:cs="Arial"/>
          <w:sz w:val="24"/>
          <w:szCs w:val="24"/>
        </w:rPr>
        <w:t>ason documented.</w:t>
      </w:r>
      <w:r w:rsidR="00E71441" w:rsidRPr="0063795E">
        <w:rPr>
          <w:rFonts w:ascii="Arial" w:hAnsi="Arial" w:cs="Arial"/>
          <w:sz w:val="24"/>
          <w:szCs w:val="24"/>
        </w:rPr>
        <w:t xml:space="preserve"> </w:t>
      </w:r>
      <w:r w:rsidR="003C4AA2" w:rsidRPr="0063795E">
        <w:rPr>
          <w:rFonts w:ascii="Arial" w:hAnsi="Arial" w:cs="Arial"/>
          <w:sz w:val="24"/>
          <w:szCs w:val="24"/>
        </w:rPr>
        <w:t xml:space="preserve">Records will be managed </w:t>
      </w:r>
      <w:r w:rsidR="00BE298F" w:rsidRPr="0063795E">
        <w:rPr>
          <w:rFonts w:ascii="Arial" w:hAnsi="Arial" w:cs="Arial"/>
          <w:sz w:val="24"/>
          <w:szCs w:val="24"/>
        </w:rPr>
        <w:t xml:space="preserve">using </w:t>
      </w:r>
      <w:r w:rsidR="003C4AA2" w:rsidRPr="0063795E">
        <w:rPr>
          <w:rFonts w:ascii="Arial" w:hAnsi="Arial" w:cs="Arial"/>
          <w:sz w:val="24"/>
          <w:szCs w:val="24"/>
        </w:rPr>
        <w:t xml:space="preserve">Mendeley. </w:t>
      </w:r>
    </w:p>
    <w:p w14:paraId="25E1BF75" w14:textId="452AE5B5" w:rsidR="0096200B" w:rsidRPr="0063795E" w:rsidRDefault="006974A1"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 xml:space="preserve">Data extraction </w:t>
      </w:r>
    </w:p>
    <w:p w14:paraId="76ED8FFB" w14:textId="0F68732A" w:rsidR="00081039" w:rsidRPr="0063795E" w:rsidRDefault="0096200B" w:rsidP="0063795E">
      <w:pPr>
        <w:spacing w:line="480" w:lineRule="auto"/>
        <w:rPr>
          <w:rFonts w:ascii="Arial" w:hAnsi="Arial" w:cs="Arial"/>
          <w:sz w:val="24"/>
          <w:szCs w:val="24"/>
        </w:rPr>
      </w:pPr>
      <w:r w:rsidRPr="0063795E">
        <w:rPr>
          <w:rFonts w:ascii="Arial" w:hAnsi="Arial" w:cs="Arial"/>
          <w:sz w:val="24"/>
          <w:szCs w:val="24"/>
        </w:rPr>
        <w:t xml:space="preserve">Outcomes </w:t>
      </w:r>
      <w:r w:rsidR="008E6001" w:rsidRPr="0063795E">
        <w:rPr>
          <w:rFonts w:ascii="Arial" w:hAnsi="Arial" w:cs="Arial"/>
          <w:sz w:val="24"/>
          <w:szCs w:val="24"/>
        </w:rPr>
        <w:t xml:space="preserve">(including primary, secondary and composite outcomes) </w:t>
      </w:r>
      <w:r w:rsidRPr="0063795E">
        <w:rPr>
          <w:rFonts w:ascii="Arial" w:hAnsi="Arial" w:cs="Arial"/>
          <w:sz w:val="24"/>
          <w:szCs w:val="24"/>
        </w:rPr>
        <w:t>from eligible studies will be extracted by two inde</w:t>
      </w:r>
      <w:r w:rsidR="00E91A9F" w:rsidRPr="0063795E">
        <w:rPr>
          <w:rFonts w:ascii="Arial" w:hAnsi="Arial" w:cs="Arial"/>
          <w:sz w:val="24"/>
          <w:szCs w:val="24"/>
        </w:rPr>
        <w:t xml:space="preserve">pendent reviewers </w:t>
      </w:r>
      <w:r w:rsidR="00BF766B" w:rsidRPr="0063795E">
        <w:rPr>
          <w:rFonts w:ascii="Arial" w:hAnsi="Arial" w:cs="Arial"/>
          <w:sz w:val="24"/>
          <w:szCs w:val="24"/>
        </w:rPr>
        <w:t>using</w:t>
      </w:r>
      <w:r w:rsidR="00E91A9F" w:rsidRPr="0063795E">
        <w:rPr>
          <w:rFonts w:ascii="Arial" w:hAnsi="Arial" w:cs="Arial"/>
          <w:sz w:val="24"/>
          <w:szCs w:val="24"/>
        </w:rPr>
        <w:t xml:space="preserve"> a standardised </w:t>
      </w:r>
      <w:r w:rsidRPr="0063795E">
        <w:rPr>
          <w:rFonts w:ascii="Arial" w:hAnsi="Arial" w:cs="Arial"/>
          <w:sz w:val="24"/>
          <w:szCs w:val="24"/>
        </w:rPr>
        <w:t xml:space="preserve">data </w:t>
      </w:r>
      <w:r w:rsidR="00BE298F" w:rsidRPr="0063795E">
        <w:rPr>
          <w:rFonts w:ascii="Arial" w:hAnsi="Arial" w:cs="Arial"/>
          <w:sz w:val="24"/>
          <w:szCs w:val="24"/>
        </w:rPr>
        <w:t>extract</w:t>
      </w:r>
      <w:r w:rsidRPr="0063795E">
        <w:rPr>
          <w:rFonts w:ascii="Arial" w:hAnsi="Arial" w:cs="Arial"/>
          <w:sz w:val="24"/>
          <w:szCs w:val="24"/>
        </w:rPr>
        <w:t xml:space="preserve">ion tool. </w:t>
      </w:r>
      <w:r w:rsidR="007A5D9B" w:rsidRPr="0063795E">
        <w:rPr>
          <w:rFonts w:ascii="Arial" w:hAnsi="Arial" w:cs="Arial"/>
          <w:sz w:val="24"/>
          <w:szCs w:val="24"/>
        </w:rPr>
        <w:t xml:space="preserve">Data on study characteristics will be </w:t>
      </w:r>
      <w:r w:rsidR="00E91A9F" w:rsidRPr="0063795E">
        <w:rPr>
          <w:rFonts w:ascii="Arial" w:hAnsi="Arial" w:cs="Arial"/>
          <w:sz w:val="24"/>
          <w:szCs w:val="24"/>
        </w:rPr>
        <w:t>recorded</w:t>
      </w:r>
      <w:r w:rsidR="007A5D9B" w:rsidRPr="0063795E">
        <w:rPr>
          <w:rFonts w:ascii="Arial" w:hAnsi="Arial" w:cs="Arial"/>
          <w:sz w:val="24"/>
          <w:szCs w:val="24"/>
        </w:rPr>
        <w:t xml:space="preserve"> such as </w:t>
      </w:r>
      <w:r w:rsidR="003C4AA2" w:rsidRPr="0063795E">
        <w:rPr>
          <w:rFonts w:ascii="Arial" w:hAnsi="Arial" w:cs="Arial"/>
          <w:sz w:val="24"/>
          <w:szCs w:val="24"/>
        </w:rPr>
        <w:t xml:space="preserve">author details, study population, </w:t>
      </w:r>
      <w:r w:rsidR="00302817" w:rsidRPr="0063795E">
        <w:rPr>
          <w:rFonts w:ascii="Arial" w:hAnsi="Arial" w:cs="Arial"/>
          <w:sz w:val="24"/>
          <w:szCs w:val="24"/>
        </w:rPr>
        <w:t xml:space="preserve">study type, </w:t>
      </w:r>
      <w:r w:rsidR="007F5065" w:rsidRPr="0063795E">
        <w:rPr>
          <w:rFonts w:ascii="Arial" w:hAnsi="Arial" w:cs="Arial"/>
          <w:sz w:val="24"/>
          <w:szCs w:val="24"/>
        </w:rPr>
        <w:t>na</w:t>
      </w:r>
      <w:r w:rsidR="00302817" w:rsidRPr="0063795E">
        <w:rPr>
          <w:rFonts w:ascii="Arial" w:hAnsi="Arial" w:cs="Arial"/>
          <w:sz w:val="24"/>
          <w:szCs w:val="24"/>
        </w:rPr>
        <w:t>t</w:t>
      </w:r>
      <w:r w:rsidR="00BF766B" w:rsidRPr="0063795E">
        <w:rPr>
          <w:rFonts w:ascii="Arial" w:hAnsi="Arial" w:cs="Arial"/>
          <w:sz w:val="24"/>
          <w:szCs w:val="24"/>
        </w:rPr>
        <w:t xml:space="preserve">ure of </w:t>
      </w:r>
      <w:r w:rsidR="007A5D9B" w:rsidRPr="0063795E">
        <w:rPr>
          <w:rFonts w:ascii="Arial" w:hAnsi="Arial" w:cs="Arial"/>
          <w:sz w:val="24"/>
          <w:szCs w:val="24"/>
        </w:rPr>
        <w:t>nutrition intervention</w:t>
      </w:r>
      <w:r w:rsidR="0016507E" w:rsidRPr="0063795E">
        <w:rPr>
          <w:rFonts w:ascii="Arial" w:hAnsi="Arial" w:cs="Arial"/>
          <w:sz w:val="24"/>
          <w:szCs w:val="24"/>
        </w:rPr>
        <w:t xml:space="preserve"> or exposure</w:t>
      </w:r>
      <w:r w:rsidR="007A5D9B" w:rsidRPr="0063795E">
        <w:rPr>
          <w:rFonts w:ascii="Arial" w:hAnsi="Arial" w:cs="Arial"/>
          <w:sz w:val="24"/>
          <w:szCs w:val="24"/>
        </w:rPr>
        <w:t>,</w:t>
      </w:r>
      <w:r w:rsidR="00E91A9F" w:rsidRPr="0063795E">
        <w:rPr>
          <w:rFonts w:ascii="Arial" w:hAnsi="Arial" w:cs="Arial"/>
          <w:sz w:val="24"/>
          <w:szCs w:val="24"/>
        </w:rPr>
        <w:t xml:space="preserve"> sample size, location of study and date of publication. The </w:t>
      </w:r>
      <w:r w:rsidR="007F5065" w:rsidRPr="0063795E">
        <w:rPr>
          <w:rFonts w:ascii="Arial" w:hAnsi="Arial" w:cs="Arial"/>
          <w:sz w:val="24"/>
          <w:szCs w:val="24"/>
        </w:rPr>
        <w:t>definition of each outcome</w:t>
      </w:r>
      <w:r w:rsidR="00BF766B" w:rsidRPr="0063795E">
        <w:rPr>
          <w:rFonts w:ascii="Arial" w:hAnsi="Arial" w:cs="Arial"/>
          <w:sz w:val="24"/>
          <w:szCs w:val="24"/>
        </w:rPr>
        <w:t>, location of outcome reporting within the paper</w:t>
      </w:r>
      <w:r w:rsidR="007F5065" w:rsidRPr="0063795E">
        <w:rPr>
          <w:rFonts w:ascii="Arial" w:hAnsi="Arial" w:cs="Arial"/>
          <w:sz w:val="24"/>
          <w:szCs w:val="24"/>
        </w:rPr>
        <w:t xml:space="preserve"> and the chosen method for outcome measurement</w:t>
      </w:r>
      <w:r w:rsidR="00E91A9F" w:rsidRPr="0063795E">
        <w:rPr>
          <w:rFonts w:ascii="Arial" w:hAnsi="Arial" w:cs="Arial"/>
          <w:sz w:val="24"/>
          <w:szCs w:val="24"/>
        </w:rPr>
        <w:t xml:space="preserve"> will also be collected</w:t>
      </w:r>
      <w:r w:rsidR="007A5D9B" w:rsidRPr="0063795E">
        <w:rPr>
          <w:rFonts w:ascii="Arial" w:hAnsi="Arial" w:cs="Arial"/>
          <w:sz w:val="24"/>
          <w:szCs w:val="24"/>
        </w:rPr>
        <w:t>.</w:t>
      </w:r>
      <w:r w:rsidR="003C4AA2" w:rsidRPr="0063795E">
        <w:rPr>
          <w:rFonts w:ascii="Arial" w:hAnsi="Arial" w:cs="Arial"/>
          <w:sz w:val="24"/>
          <w:szCs w:val="24"/>
        </w:rPr>
        <w:t xml:space="preserve"> </w:t>
      </w:r>
      <w:r w:rsidR="000062CD" w:rsidRPr="0063795E">
        <w:rPr>
          <w:rFonts w:ascii="Arial" w:hAnsi="Arial" w:cs="Arial"/>
          <w:sz w:val="24"/>
          <w:szCs w:val="24"/>
        </w:rPr>
        <w:t>As the aim of this review is to identify a long list of outcomes for consideration for inclusion in the Core Outcome Set, we will not assess risk of bias in studies. This is acceptable based on suggested COS development met</w:t>
      </w:r>
      <w:r w:rsidR="00F9789F">
        <w:rPr>
          <w:rFonts w:ascii="Arial" w:hAnsi="Arial" w:cs="Arial"/>
          <w:sz w:val="24"/>
          <w:szCs w:val="24"/>
        </w:rPr>
        <w:t>hodology</w:t>
      </w:r>
      <w:r w:rsidR="00AF140C">
        <w:rPr>
          <w:rFonts w:ascii="Arial" w:hAnsi="Arial" w:cs="Arial"/>
          <w:sz w:val="24"/>
          <w:szCs w:val="24"/>
          <w:vertAlign w:val="superscript"/>
        </w:rPr>
        <w:t>8</w:t>
      </w:r>
      <w:r w:rsidR="000062CD" w:rsidRPr="0063795E">
        <w:rPr>
          <w:rFonts w:ascii="Arial" w:hAnsi="Arial" w:cs="Arial"/>
          <w:sz w:val="24"/>
          <w:szCs w:val="24"/>
        </w:rPr>
        <w:t xml:space="preserve">. </w:t>
      </w:r>
      <w:r w:rsidR="003C4AA2" w:rsidRPr="0063795E">
        <w:rPr>
          <w:rFonts w:ascii="Arial" w:hAnsi="Arial" w:cs="Arial"/>
          <w:sz w:val="24"/>
          <w:szCs w:val="24"/>
        </w:rPr>
        <w:t xml:space="preserve">Study authors will be contacted in the case of </w:t>
      </w:r>
      <w:r w:rsidR="00DC2BD1" w:rsidRPr="0063795E">
        <w:rPr>
          <w:rFonts w:ascii="Arial" w:hAnsi="Arial" w:cs="Arial"/>
          <w:sz w:val="24"/>
          <w:szCs w:val="24"/>
        </w:rPr>
        <w:t xml:space="preserve">missing </w:t>
      </w:r>
      <w:r w:rsidR="003C4AA2" w:rsidRPr="0063795E">
        <w:rPr>
          <w:rFonts w:ascii="Arial" w:hAnsi="Arial" w:cs="Arial"/>
          <w:sz w:val="24"/>
          <w:szCs w:val="24"/>
        </w:rPr>
        <w:t>or unclear information.</w:t>
      </w:r>
      <w:r w:rsidR="007A5D9B" w:rsidRPr="0063795E">
        <w:rPr>
          <w:rFonts w:ascii="Arial" w:hAnsi="Arial" w:cs="Arial"/>
          <w:sz w:val="24"/>
          <w:szCs w:val="24"/>
        </w:rPr>
        <w:t xml:space="preserve"> </w:t>
      </w:r>
      <w:r w:rsidRPr="0063795E">
        <w:rPr>
          <w:rFonts w:ascii="Arial" w:hAnsi="Arial" w:cs="Arial"/>
          <w:sz w:val="24"/>
          <w:szCs w:val="24"/>
        </w:rPr>
        <w:t xml:space="preserve">The study outcomes will be </w:t>
      </w:r>
      <w:r w:rsidR="00E91A9F" w:rsidRPr="0063795E">
        <w:rPr>
          <w:rFonts w:ascii="Arial" w:hAnsi="Arial" w:cs="Arial"/>
          <w:sz w:val="24"/>
          <w:szCs w:val="24"/>
        </w:rPr>
        <w:t>categorised</w:t>
      </w:r>
      <w:r w:rsidR="00FB76CB" w:rsidRPr="0063795E">
        <w:rPr>
          <w:rFonts w:ascii="Arial" w:hAnsi="Arial" w:cs="Arial"/>
          <w:sz w:val="24"/>
          <w:szCs w:val="24"/>
        </w:rPr>
        <w:t xml:space="preserve"> </w:t>
      </w:r>
      <w:r w:rsidRPr="0063795E">
        <w:rPr>
          <w:rFonts w:ascii="Arial" w:hAnsi="Arial" w:cs="Arial"/>
          <w:sz w:val="24"/>
          <w:szCs w:val="24"/>
        </w:rPr>
        <w:t>based on the taxonomy of the COMET initiative</w:t>
      </w:r>
      <w:r w:rsidR="00F9789F">
        <w:rPr>
          <w:rFonts w:ascii="Arial" w:hAnsi="Arial" w:cs="Arial"/>
          <w:sz w:val="24"/>
          <w:szCs w:val="24"/>
          <w:vertAlign w:val="superscript"/>
        </w:rPr>
        <w:t>11</w:t>
      </w:r>
      <w:r w:rsidRPr="0063795E">
        <w:rPr>
          <w:rFonts w:ascii="Arial" w:hAnsi="Arial" w:cs="Arial"/>
          <w:sz w:val="24"/>
          <w:szCs w:val="24"/>
        </w:rPr>
        <w:t xml:space="preserve">. </w:t>
      </w:r>
      <w:r w:rsidR="001A3EE7" w:rsidRPr="0063795E">
        <w:rPr>
          <w:rFonts w:ascii="Arial" w:hAnsi="Arial" w:cs="Arial"/>
          <w:sz w:val="24"/>
          <w:szCs w:val="24"/>
        </w:rPr>
        <w:t xml:space="preserve">Any disagreement in categorising the identified outcomes </w:t>
      </w:r>
      <w:r w:rsidR="00341FFA" w:rsidRPr="0063795E">
        <w:rPr>
          <w:rFonts w:ascii="Arial" w:hAnsi="Arial" w:cs="Arial"/>
          <w:sz w:val="24"/>
          <w:szCs w:val="24"/>
        </w:rPr>
        <w:t>will</w:t>
      </w:r>
      <w:r w:rsidR="001A3EE7" w:rsidRPr="0063795E">
        <w:rPr>
          <w:rFonts w:ascii="Arial" w:hAnsi="Arial" w:cs="Arial"/>
          <w:sz w:val="24"/>
          <w:szCs w:val="24"/>
        </w:rPr>
        <w:t xml:space="preserve"> be resolved by</w:t>
      </w:r>
      <w:r w:rsidR="003C4AA2" w:rsidRPr="0063795E">
        <w:rPr>
          <w:rFonts w:ascii="Arial" w:hAnsi="Arial" w:cs="Arial"/>
          <w:sz w:val="24"/>
          <w:szCs w:val="24"/>
        </w:rPr>
        <w:t xml:space="preserve"> involving a third reviewer</w:t>
      </w:r>
      <w:r w:rsidR="001A3EE7" w:rsidRPr="0063795E">
        <w:rPr>
          <w:rFonts w:ascii="Arial" w:hAnsi="Arial" w:cs="Arial"/>
          <w:sz w:val="24"/>
          <w:szCs w:val="24"/>
        </w:rPr>
        <w:t xml:space="preserve">. </w:t>
      </w:r>
      <w:r w:rsidR="00081039" w:rsidRPr="0063795E">
        <w:rPr>
          <w:rFonts w:ascii="Arial" w:hAnsi="Arial" w:cs="Arial"/>
          <w:sz w:val="24"/>
          <w:szCs w:val="24"/>
        </w:rPr>
        <w:t xml:space="preserve">We will combine outcomes that are clinically similar </w:t>
      </w:r>
      <w:r w:rsidR="007608D6" w:rsidRPr="0063795E">
        <w:rPr>
          <w:rFonts w:ascii="Arial" w:hAnsi="Arial" w:cs="Arial"/>
          <w:sz w:val="24"/>
          <w:szCs w:val="24"/>
        </w:rPr>
        <w:t xml:space="preserve">to </w:t>
      </w:r>
      <w:r w:rsidR="00081039" w:rsidRPr="0063795E">
        <w:rPr>
          <w:rFonts w:ascii="Arial" w:hAnsi="Arial" w:cs="Arial"/>
          <w:sz w:val="24"/>
          <w:szCs w:val="24"/>
        </w:rPr>
        <w:t xml:space="preserve">refine the initial outcome list </w:t>
      </w:r>
      <w:r w:rsidR="007608D6" w:rsidRPr="0063795E">
        <w:rPr>
          <w:rFonts w:ascii="Arial" w:hAnsi="Arial" w:cs="Arial"/>
          <w:sz w:val="24"/>
          <w:szCs w:val="24"/>
        </w:rPr>
        <w:t>and</w:t>
      </w:r>
      <w:r w:rsidR="00081039" w:rsidRPr="0063795E">
        <w:rPr>
          <w:rFonts w:ascii="Arial" w:hAnsi="Arial" w:cs="Arial"/>
          <w:sz w:val="24"/>
          <w:szCs w:val="24"/>
        </w:rPr>
        <w:t xml:space="preserve"> simplify the consensus process. This is based on recent evidence that having higher numbers of items within a Delphi consensus survey is associated with significantly lower resp</w:t>
      </w:r>
      <w:r w:rsidR="00F9789F">
        <w:rPr>
          <w:rFonts w:ascii="Arial" w:hAnsi="Arial" w:cs="Arial"/>
          <w:sz w:val="24"/>
          <w:szCs w:val="24"/>
        </w:rPr>
        <w:t>onse rates</w:t>
      </w:r>
      <w:r w:rsidR="00AF140C">
        <w:rPr>
          <w:rFonts w:ascii="Arial" w:hAnsi="Arial" w:cs="Arial"/>
          <w:sz w:val="24"/>
          <w:szCs w:val="24"/>
          <w:vertAlign w:val="superscript"/>
        </w:rPr>
        <w:t>12</w:t>
      </w:r>
      <w:r w:rsidR="00081039" w:rsidRPr="0063795E">
        <w:rPr>
          <w:rFonts w:ascii="Arial" w:hAnsi="Arial" w:cs="Arial"/>
          <w:sz w:val="24"/>
          <w:szCs w:val="24"/>
        </w:rPr>
        <w:t>.</w:t>
      </w:r>
    </w:p>
    <w:p w14:paraId="5ADDC7C1" w14:textId="4EEFE686" w:rsidR="006503B3" w:rsidRPr="0063795E" w:rsidRDefault="006503B3"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Data analysis</w:t>
      </w:r>
    </w:p>
    <w:p w14:paraId="47262647" w14:textId="686DA30D" w:rsidR="006503B3" w:rsidRPr="0063795E" w:rsidRDefault="006503B3" w:rsidP="0063795E">
      <w:pPr>
        <w:spacing w:line="480" w:lineRule="auto"/>
        <w:rPr>
          <w:rFonts w:ascii="Arial" w:hAnsi="Arial" w:cs="Arial"/>
          <w:sz w:val="24"/>
          <w:szCs w:val="24"/>
        </w:rPr>
      </w:pPr>
      <w:r w:rsidRPr="0063795E">
        <w:rPr>
          <w:rFonts w:ascii="Arial" w:hAnsi="Arial" w:cs="Arial"/>
          <w:sz w:val="24"/>
          <w:szCs w:val="24"/>
        </w:rPr>
        <w:t xml:space="preserve">We will report the </w:t>
      </w:r>
      <w:r w:rsidR="007B7CEA" w:rsidRPr="0063795E">
        <w:rPr>
          <w:rFonts w:ascii="Arial" w:hAnsi="Arial" w:cs="Arial"/>
          <w:sz w:val="24"/>
          <w:szCs w:val="24"/>
        </w:rPr>
        <w:t xml:space="preserve">systematic review </w:t>
      </w:r>
      <w:r w:rsidRPr="0063795E">
        <w:rPr>
          <w:rFonts w:ascii="Arial" w:hAnsi="Arial" w:cs="Arial"/>
          <w:sz w:val="24"/>
          <w:szCs w:val="24"/>
        </w:rPr>
        <w:t xml:space="preserve">results in accordance with PRISMA </w:t>
      </w:r>
      <w:r w:rsidR="00F9789F">
        <w:rPr>
          <w:rFonts w:ascii="Arial" w:hAnsi="Arial" w:cs="Arial"/>
          <w:sz w:val="24"/>
          <w:szCs w:val="24"/>
        </w:rPr>
        <w:t>guidelines</w:t>
      </w:r>
      <w:r w:rsidR="004A3F71">
        <w:rPr>
          <w:rFonts w:ascii="Arial" w:hAnsi="Arial" w:cs="Arial"/>
          <w:sz w:val="24"/>
          <w:szCs w:val="24"/>
          <w:vertAlign w:val="superscript"/>
        </w:rPr>
        <w:t>11</w:t>
      </w:r>
      <w:r w:rsidR="00FB76CB" w:rsidRPr="0063795E">
        <w:rPr>
          <w:rFonts w:ascii="Arial" w:hAnsi="Arial" w:cs="Arial"/>
          <w:sz w:val="24"/>
          <w:szCs w:val="24"/>
        </w:rPr>
        <w:t xml:space="preserve">. </w:t>
      </w:r>
      <w:r w:rsidR="007B7CEA" w:rsidRPr="0063795E">
        <w:rPr>
          <w:rFonts w:ascii="Arial" w:hAnsi="Arial" w:cs="Arial"/>
          <w:sz w:val="24"/>
          <w:szCs w:val="24"/>
        </w:rPr>
        <w:t>T</w:t>
      </w:r>
      <w:r w:rsidR="00341FFA" w:rsidRPr="0063795E">
        <w:rPr>
          <w:rFonts w:ascii="Arial" w:hAnsi="Arial" w:cs="Arial"/>
          <w:sz w:val="24"/>
          <w:szCs w:val="24"/>
        </w:rPr>
        <w:t xml:space="preserve">he characteristics of the study </w:t>
      </w:r>
      <w:r w:rsidR="007B7CEA" w:rsidRPr="0063795E">
        <w:rPr>
          <w:rFonts w:ascii="Arial" w:hAnsi="Arial" w:cs="Arial"/>
          <w:sz w:val="24"/>
          <w:szCs w:val="24"/>
        </w:rPr>
        <w:t xml:space="preserve">will be </w:t>
      </w:r>
      <w:r w:rsidR="00341FFA" w:rsidRPr="0063795E">
        <w:rPr>
          <w:rFonts w:ascii="Arial" w:hAnsi="Arial" w:cs="Arial"/>
          <w:sz w:val="24"/>
          <w:szCs w:val="24"/>
        </w:rPr>
        <w:t>narratively</w:t>
      </w:r>
      <w:r w:rsidR="007B7CEA" w:rsidRPr="0063795E">
        <w:rPr>
          <w:rFonts w:ascii="Arial" w:hAnsi="Arial" w:cs="Arial"/>
          <w:sz w:val="24"/>
          <w:szCs w:val="24"/>
        </w:rPr>
        <w:t xml:space="preserve"> described</w:t>
      </w:r>
      <w:r w:rsidR="00341FFA" w:rsidRPr="0063795E">
        <w:rPr>
          <w:rFonts w:ascii="Arial" w:hAnsi="Arial" w:cs="Arial"/>
          <w:sz w:val="24"/>
          <w:szCs w:val="24"/>
        </w:rPr>
        <w:t xml:space="preserve"> and findings</w:t>
      </w:r>
      <w:r w:rsidR="007B7CEA" w:rsidRPr="0063795E">
        <w:rPr>
          <w:rFonts w:ascii="Arial" w:hAnsi="Arial" w:cs="Arial"/>
          <w:sz w:val="24"/>
          <w:szCs w:val="24"/>
        </w:rPr>
        <w:t xml:space="preserve"> will be presented</w:t>
      </w:r>
      <w:r w:rsidR="00341FFA" w:rsidRPr="0063795E">
        <w:rPr>
          <w:rFonts w:ascii="Arial" w:hAnsi="Arial" w:cs="Arial"/>
          <w:sz w:val="24"/>
          <w:szCs w:val="24"/>
        </w:rPr>
        <w:t xml:space="preserve"> in texts and tables</w:t>
      </w:r>
      <w:r w:rsidR="007B7CEA" w:rsidRPr="0063795E">
        <w:rPr>
          <w:rFonts w:ascii="Arial" w:hAnsi="Arial" w:cs="Arial"/>
          <w:sz w:val="24"/>
          <w:szCs w:val="24"/>
        </w:rPr>
        <w:t xml:space="preserve"> with t</w:t>
      </w:r>
      <w:r w:rsidR="00081039" w:rsidRPr="0063795E">
        <w:rPr>
          <w:rFonts w:ascii="Arial" w:hAnsi="Arial" w:cs="Arial"/>
          <w:sz w:val="24"/>
          <w:szCs w:val="24"/>
        </w:rPr>
        <w:t xml:space="preserve">he </w:t>
      </w:r>
      <w:r w:rsidR="007B7CEA" w:rsidRPr="0063795E">
        <w:rPr>
          <w:rFonts w:ascii="Arial" w:hAnsi="Arial" w:cs="Arial"/>
          <w:sz w:val="24"/>
          <w:szCs w:val="24"/>
        </w:rPr>
        <w:t xml:space="preserve">reporting </w:t>
      </w:r>
      <w:r w:rsidR="00081039" w:rsidRPr="0063795E">
        <w:rPr>
          <w:rFonts w:ascii="Arial" w:hAnsi="Arial" w:cs="Arial"/>
          <w:sz w:val="24"/>
          <w:szCs w:val="24"/>
        </w:rPr>
        <w:t xml:space="preserve">frequency of </w:t>
      </w:r>
      <w:r w:rsidR="0064157D" w:rsidRPr="0063795E">
        <w:rPr>
          <w:rFonts w:ascii="Arial" w:hAnsi="Arial" w:cs="Arial"/>
          <w:sz w:val="24"/>
          <w:szCs w:val="24"/>
        </w:rPr>
        <w:t xml:space="preserve">each </w:t>
      </w:r>
      <w:r w:rsidR="000F091A" w:rsidRPr="0063795E">
        <w:rPr>
          <w:rFonts w:ascii="Arial" w:hAnsi="Arial" w:cs="Arial"/>
          <w:sz w:val="24"/>
          <w:szCs w:val="24"/>
        </w:rPr>
        <w:t>outcome. We</w:t>
      </w:r>
      <w:r w:rsidR="001E7D08" w:rsidRPr="0063795E">
        <w:rPr>
          <w:rFonts w:ascii="Arial" w:hAnsi="Arial" w:cs="Arial"/>
          <w:sz w:val="24"/>
          <w:szCs w:val="24"/>
        </w:rPr>
        <w:t xml:space="preserve"> expect high heterogeneity in the outcomes reported based on previous </w:t>
      </w:r>
      <w:r w:rsidR="000F091A" w:rsidRPr="0063795E">
        <w:rPr>
          <w:rFonts w:ascii="Arial" w:hAnsi="Arial" w:cs="Arial"/>
          <w:sz w:val="24"/>
          <w:szCs w:val="24"/>
        </w:rPr>
        <w:t>reviews;</w:t>
      </w:r>
      <w:r w:rsidR="001E7D08" w:rsidRPr="0063795E">
        <w:rPr>
          <w:rFonts w:ascii="Arial" w:hAnsi="Arial" w:cs="Arial"/>
          <w:sz w:val="24"/>
          <w:szCs w:val="24"/>
        </w:rPr>
        <w:t xml:space="preserve"> hence outcomes will be repor</w:t>
      </w:r>
      <w:r w:rsidR="004A3F71">
        <w:rPr>
          <w:rFonts w:ascii="Arial" w:hAnsi="Arial" w:cs="Arial"/>
          <w:sz w:val="24"/>
          <w:szCs w:val="24"/>
        </w:rPr>
        <w:t>ted as a list with frequencies.</w:t>
      </w:r>
    </w:p>
    <w:p w14:paraId="6D58D0C7" w14:textId="5B1527C9" w:rsidR="00341FFA" w:rsidRPr="0063795E" w:rsidRDefault="0064157D"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Outcome definitions</w:t>
      </w:r>
    </w:p>
    <w:p w14:paraId="0B3B5FAC" w14:textId="10B70C88" w:rsidR="0064157D" w:rsidRPr="0063795E" w:rsidRDefault="00341FFA" w:rsidP="0063795E">
      <w:pPr>
        <w:spacing w:line="480" w:lineRule="auto"/>
        <w:rPr>
          <w:rFonts w:ascii="Arial" w:hAnsi="Arial" w:cs="Arial"/>
          <w:sz w:val="24"/>
          <w:szCs w:val="24"/>
        </w:rPr>
      </w:pPr>
      <w:r w:rsidRPr="0063795E">
        <w:rPr>
          <w:rFonts w:ascii="Arial" w:hAnsi="Arial" w:cs="Arial"/>
          <w:sz w:val="24"/>
          <w:szCs w:val="24"/>
        </w:rPr>
        <w:t xml:space="preserve">Once a </w:t>
      </w:r>
      <w:r w:rsidR="00CD1318" w:rsidRPr="0063795E">
        <w:rPr>
          <w:rFonts w:ascii="Arial" w:hAnsi="Arial" w:cs="Arial"/>
          <w:sz w:val="24"/>
          <w:szCs w:val="24"/>
        </w:rPr>
        <w:t>preliminary</w:t>
      </w:r>
      <w:r w:rsidR="007B7CEA" w:rsidRPr="0063795E">
        <w:rPr>
          <w:rFonts w:ascii="Arial" w:hAnsi="Arial" w:cs="Arial"/>
          <w:sz w:val="24"/>
          <w:szCs w:val="24"/>
        </w:rPr>
        <w:t xml:space="preserve"> list of</w:t>
      </w:r>
      <w:r w:rsidRPr="0063795E">
        <w:rPr>
          <w:rFonts w:ascii="Arial" w:hAnsi="Arial" w:cs="Arial"/>
          <w:sz w:val="24"/>
          <w:szCs w:val="24"/>
        </w:rPr>
        <w:t xml:space="preserve"> outcomes </w:t>
      </w:r>
      <w:r w:rsidR="007B7CEA" w:rsidRPr="0063795E">
        <w:rPr>
          <w:rFonts w:ascii="Arial" w:hAnsi="Arial" w:cs="Arial"/>
          <w:sz w:val="24"/>
          <w:szCs w:val="24"/>
        </w:rPr>
        <w:t>is</w:t>
      </w:r>
      <w:r w:rsidRPr="0063795E">
        <w:rPr>
          <w:rFonts w:ascii="Arial" w:hAnsi="Arial" w:cs="Arial"/>
          <w:sz w:val="24"/>
          <w:szCs w:val="24"/>
        </w:rPr>
        <w:t xml:space="preserve"> identified and characterised</w:t>
      </w:r>
      <w:r w:rsidR="0064157D" w:rsidRPr="0063795E">
        <w:rPr>
          <w:rFonts w:ascii="Arial" w:hAnsi="Arial" w:cs="Arial"/>
          <w:sz w:val="24"/>
          <w:szCs w:val="24"/>
        </w:rPr>
        <w:t xml:space="preserve"> through the systematic review</w:t>
      </w:r>
      <w:r w:rsidRPr="0063795E">
        <w:rPr>
          <w:rFonts w:ascii="Arial" w:hAnsi="Arial" w:cs="Arial"/>
          <w:sz w:val="24"/>
          <w:szCs w:val="24"/>
        </w:rPr>
        <w:t xml:space="preserve">, we will develop lay </w:t>
      </w:r>
      <w:r w:rsidR="003655D0" w:rsidRPr="0063795E">
        <w:rPr>
          <w:rFonts w:ascii="Arial" w:hAnsi="Arial" w:cs="Arial"/>
          <w:sz w:val="24"/>
          <w:szCs w:val="24"/>
        </w:rPr>
        <w:t>definitions for each outcome</w:t>
      </w:r>
      <w:r w:rsidR="00BF766B" w:rsidRPr="0063795E">
        <w:rPr>
          <w:rFonts w:ascii="Arial" w:hAnsi="Arial" w:cs="Arial"/>
          <w:sz w:val="24"/>
          <w:szCs w:val="24"/>
        </w:rPr>
        <w:t xml:space="preserve"> </w:t>
      </w:r>
      <w:r w:rsidR="00CD6870" w:rsidRPr="0063795E">
        <w:rPr>
          <w:rFonts w:ascii="Arial" w:hAnsi="Arial" w:cs="Arial"/>
          <w:sz w:val="24"/>
          <w:szCs w:val="24"/>
        </w:rPr>
        <w:t xml:space="preserve">that </w:t>
      </w:r>
      <w:r w:rsidR="00BF766B" w:rsidRPr="0063795E">
        <w:rPr>
          <w:rFonts w:ascii="Arial" w:hAnsi="Arial" w:cs="Arial"/>
          <w:sz w:val="24"/>
          <w:szCs w:val="24"/>
        </w:rPr>
        <w:t xml:space="preserve">will </w:t>
      </w:r>
      <w:r w:rsidR="00CD6870" w:rsidRPr="0063795E">
        <w:rPr>
          <w:rFonts w:ascii="Arial" w:hAnsi="Arial" w:cs="Arial"/>
          <w:sz w:val="24"/>
          <w:szCs w:val="24"/>
        </w:rPr>
        <w:t xml:space="preserve">be </w:t>
      </w:r>
      <w:r w:rsidR="00BF766B" w:rsidRPr="0063795E">
        <w:rPr>
          <w:rFonts w:ascii="Arial" w:hAnsi="Arial" w:cs="Arial"/>
          <w:sz w:val="24"/>
          <w:szCs w:val="24"/>
        </w:rPr>
        <w:t>pilot</w:t>
      </w:r>
      <w:r w:rsidR="00CD6870" w:rsidRPr="0063795E">
        <w:rPr>
          <w:rFonts w:ascii="Arial" w:hAnsi="Arial" w:cs="Arial"/>
          <w:sz w:val="24"/>
          <w:szCs w:val="24"/>
        </w:rPr>
        <w:t>ed</w:t>
      </w:r>
      <w:r w:rsidR="00BF766B" w:rsidRPr="0063795E">
        <w:rPr>
          <w:rFonts w:ascii="Arial" w:hAnsi="Arial" w:cs="Arial"/>
          <w:sz w:val="24"/>
          <w:szCs w:val="24"/>
        </w:rPr>
        <w:t xml:space="preserve"> </w:t>
      </w:r>
      <w:r w:rsidR="00CD6870" w:rsidRPr="0063795E">
        <w:rPr>
          <w:rFonts w:ascii="Arial" w:hAnsi="Arial" w:cs="Arial"/>
          <w:sz w:val="24"/>
          <w:szCs w:val="24"/>
        </w:rPr>
        <w:t xml:space="preserve">in </w:t>
      </w:r>
      <w:r w:rsidR="00BF766B" w:rsidRPr="0063795E">
        <w:rPr>
          <w:rFonts w:ascii="Arial" w:hAnsi="Arial" w:cs="Arial"/>
          <w:sz w:val="24"/>
          <w:szCs w:val="24"/>
        </w:rPr>
        <w:t xml:space="preserve">our qualitative interviews. </w:t>
      </w:r>
    </w:p>
    <w:p w14:paraId="347DCB14" w14:textId="13A5F122" w:rsidR="0064157D" w:rsidRPr="0063795E" w:rsidRDefault="0064157D" w:rsidP="0063795E">
      <w:pPr>
        <w:pStyle w:val="Heading3"/>
        <w:spacing w:line="480" w:lineRule="auto"/>
        <w:rPr>
          <w:rFonts w:ascii="Arial" w:hAnsi="Arial" w:cs="Arial"/>
          <w:color w:val="auto"/>
          <w:sz w:val="24"/>
          <w:szCs w:val="24"/>
        </w:rPr>
      </w:pPr>
      <w:r w:rsidRPr="0063795E">
        <w:rPr>
          <w:rFonts w:ascii="Arial" w:hAnsi="Arial" w:cs="Arial"/>
          <w:color w:val="auto"/>
          <w:sz w:val="24"/>
          <w:szCs w:val="24"/>
        </w:rPr>
        <w:t>Part B: Qualitative interviews</w:t>
      </w:r>
    </w:p>
    <w:p w14:paraId="570A9AF0" w14:textId="2B53DB26" w:rsidR="00C975A1" w:rsidRPr="0063795E" w:rsidRDefault="00C56B1F" w:rsidP="0063795E">
      <w:pPr>
        <w:spacing w:line="480" w:lineRule="auto"/>
        <w:rPr>
          <w:rFonts w:ascii="Arial" w:hAnsi="Arial" w:cs="Arial"/>
          <w:sz w:val="24"/>
          <w:szCs w:val="24"/>
        </w:rPr>
      </w:pPr>
      <w:r w:rsidRPr="0063795E">
        <w:rPr>
          <w:rFonts w:ascii="Arial" w:hAnsi="Arial" w:cs="Arial"/>
          <w:sz w:val="24"/>
          <w:szCs w:val="24"/>
        </w:rPr>
        <w:t xml:space="preserve">This </w:t>
      </w:r>
      <w:r w:rsidR="00CD6870" w:rsidRPr="0063795E">
        <w:rPr>
          <w:rFonts w:ascii="Arial" w:hAnsi="Arial" w:cs="Arial"/>
          <w:sz w:val="24"/>
          <w:szCs w:val="24"/>
        </w:rPr>
        <w:t xml:space="preserve">part of the </w:t>
      </w:r>
      <w:r w:rsidR="007F403A">
        <w:rPr>
          <w:rFonts w:ascii="Arial" w:hAnsi="Arial" w:cs="Arial"/>
          <w:sz w:val="24"/>
          <w:szCs w:val="24"/>
        </w:rPr>
        <w:t xml:space="preserve">outcome generation </w:t>
      </w:r>
      <w:r w:rsidRPr="0063795E">
        <w:rPr>
          <w:rFonts w:ascii="Arial" w:hAnsi="Arial" w:cs="Arial"/>
          <w:sz w:val="24"/>
          <w:szCs w:val="24"/>
        </w:rPr>
        <w:t>phase will</w:t>
      </w:r>
      <w:r w:rsidR="001F430B" w:rsidRPr="0063795E">
        <w:rPr>
          <w:rFonts w:ascii="Arial" w:hAnsi="Arial" w:cs="Arial"/>
          <w:sz w:val="24"/>
          <w:szCs w:val="24"/>
        </w:rPr>
        <w:t xml:space="preserve"> </w:t>
      </w:r>
      <w:r w:rsidR="0064157D" w:rsidRPr="0063795E">
        <w:rPr>
          <w:rFonts w:ascii="Arial" w:hAnsi="Arial" w:cs="Arial"/>
          <w:sz w:val="24"/>
          <w:szCs w:val="24"/>
        </w:rPr>
        <w:t>determine wh</w:t>
      </w:r>
      <w:r w:rsidR="001F430B" w:rsidRPr="0063795E">
        <w:rPr>
          <w:rFonts w:ascii="Arial" w:hAnsi="Arial" w:cs="Arial"/>
          <w:sz w:val="24"/>
          <w:szCs w:val="24"/>
        </w:rPr>
        <w:t>ich</w:t>
      </w:r>
      <w:r w:rsidR="0064157D" w:rsidRPr="0063795E">
        <w:rPr>
          <w:rFonts w:ascii="Arial" w:hAnsi="Arial" w:cs="Arial"/>
          <w:sz w:val="24"/>
          <w:szCs w:val="24"/>
        </w:rPr>
        <w:t xml:space="preserve"> outcomes </w:t>
      </w:r>
      <w:r w:rsidRPr="0063795E">
        <w:rPr>
          <w:rFonts w:ascii="Arial" w:hAnsi="Arial" w:cs="Arial"/>
          <w:sz w:val="24"/>
          <w:szCs w:val="24"/>
        </w:rPr>
        <w:t xml:space="preserve">pregnant women and mothers </w:t>
      </w:r>
      <w:r w:rsidR="0064157D" w:rsidRPr="0063795E">
        <w:rPr>
          <w:rFonts w:ascii="Arial" w:hAnsi="Arial" w:cs="Arial"/>
          <w:sz w:val="24"/>
          <w:szCs w:val="24"/>
        </w:rPr>
        <w:t xml:space="preserve">think are important for inclusion in </w:t>
      </w:r>
      <w:r w:rsidR="00CD6870" w:rsidRPr="0063795E">
        <w:rPr>
          <w:rFonts w:ascii="Arial" w:hAnsi="Arial" w:cs="Arial"/>
          <w:sz w:val="24"/>
          <w:szCs w:val="24"/>
        </w:rPr>
        <w:t xml:space="preserve">the </w:t>
      </w:r>
      <w:r w:rsidR="0064157D" w:rsidRPr="0063795E">
        <w:rPr>
          <w:rFonts w:ascii="Arial" w:hAnsi="Arial" w:cs="Arial"/>
          <w:sz w:val="24"/>
          <w:szCs w:val="24"/>
        </w:rPr>
        <w:t>COS</w:t>
      </w:r>
      <w:r w:rsidRPr="0063795E">
        <w:rPr>
          <w:rFonts w:ascii="Arial" w:hAnsi="Arial" w:cs="Arial"/>
          <w:sz w:val="24"/>
          <w:szCs w:val="24"/>
        </w:rPr>
        <w:t>. T</w:t>
      </w:r>
      <w:r w:rsidR="00084C13">
        <w:rPr>
          <w:rFonts w:ascii="Arial" w:hAnsi="Arial" w:cs="Arial"/>
          <w:sz w:val="24"/>
          <w:szCs w:val="24"/>
        </w:rPr>
        <w:t xml:space="preserve">his is an important step </w:t>
      </w:r>
      <w:r w:rsidR="00CE64D6" w:rsidRPr="0063795E">
        <w:rPr>
          <w:rFonts w:ascii="Arial" w:hAnsi="Arial" w:cs="Arial"/>
          <w:sz w:val="24"/>
          <w:szCs w:val="24"/>
        </w:rPr>
        <w:t>as the opinion of these stakeholders may be under-represented in scientific literature</w:t>
      </w:r>
      <w:r w:rsidR="00AF140C">
        <w:rPr>
          <w:rFonts w:ascii="Arial" w:hAnsi="Arial" w:cs="Arial"/>
          <w:sz w:val="24"/>
          <w:szCs w:val="24"/>
          <w:vertAlign w:val="superscript"/>
        </w:rPr>
        <w:t>8</w:t>
      </w:r>
      <w:r w:rsidR="0064157D" w:rsidRPr="0063795E">
        <w:rPr>
          <w:rFonts w:ascii="Arial" w:hAnsi="Arial" w:cs="Arial"/>
          <w:sz w:val="24"/>
          <w:szCs w:val="24"/>
        </w:rPr>
        <w:t>.</w:t>
      </w:r>
      <w:r w:rsidR="007608D6" w:rsidRPr="0063795E">
        <w:rPr>
          <w:rFonts w:ascii="Arial" w:hAnsi="Arial" w:cs="Arial"/>
          <w:sz w:val="24"/>
          <w:szCs w:val="24"/>
        </w:rPr>
        <w:t xml:space="preserve">  </w:t>
      </w:r>
      <w:r w:rsidR="002552D9" w:rsidRPr="0063795E">
        <w:rPr>
          <w:rFonts w:ascii="Arial" w:hAnsi="Arial" w:cs="Arial"/>
          <w:sz w:val="24"/>
          <w:szCs w:val="24"/>
        </w:rPr>
        <w:t>A sample size of n = 30 will be considered sufficient to achieve dat</w:t>
      </w:r>
      <w:r w:rsidR="00435AC0" w:rsidRPr="0063795E">
        <w:rPr>
          <w:rFonts w:ascii="Arial" w:hAnsi="Arial" w:cs="Arial"/>
          <w:sz w:val="24"/>
          <w:szCs w:val="24"/>
        </w:rPr>
        <w:t xml:space="preserve">a saturation and to ensure that </w:t>
      </w:r>
      <w:r w:rsidR="002552D9" w:rsidRPr="0063795E">
        <w:rPr>
          <w:rFonts w:ascii="Arial" w:hAnsi="Arial" w:cs="Arial"/>
          <w:sz w:val="24"/>
          <w:szCs w:val="24"/>
        </w:rPr>
        <w:t>adequate and quality data are collected to provide a detailed understanding of th</w:t>
      </w:r>
      <w:r w:rsidR="00435AC0" w:rsidRPr="0063795E">
        <w:rPr>
          <w:rFonts w:ascii="Arial" w:hAnsi="Arial" w:cs="Arial"/>
          <w:sz w:val="24"/>
          <w:szCs w:val="24"/>
        </w:rPr>
        <w:t xml:space="preserve">e priorities and opinions among </w:t>
      </w:r>
      <w:r w:rsidR="002552D9" w:rsidRPr="0063795E">
        <w:rPr>
          <w:rFonts w:ascii="Arial" w:hAnsi="Arial" w:cs="Arial"/>
          <w:sz w:val="24"/>
          <w:szCs w:val="24"/>
        </w:rPr>
        <w:t>this group. To ensure a global perspective, we also aim to include pregnant women from LMIC.</w:t>
      </w:r>
    </w:p>
    <w:p w14:paraId="4D5E837F" w14:textId="3A0EFFA5" w:rsidR="00C975A1" w:rsidRPr="0063795E" w:rsidRDefault="00C975A1"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 xml:space="preserve">Participants </w:t>
      </w:r>
    </w:p>
    <w:p w14:paraId="0F0F0A55" w14:textId="3F9D8582" w:rsidR="00C975A1" w:rsidRPr="0063795E" w:rsidRDefault="00221967" w:rsidP="0063795E">
      <w:pPr>
        <w:spacing w:line="480" w:lineRule="auto"/>
        <w:rPr>
          <w:rFonts w:ascii="Arial" w:hAnsi="Arial" w:cs="Arial"/>
          <w:sz w:val="24"/>
          <w:szCs w:val="24"/>
        </w:rPr>
      </w:pPr>
      <w:r w:rsidRPr="0063795E">
        <w:rPr>
          <w:rFonts w:ascii="Arial" w:hAnsi="Arial" w:cs="Arial"/>
          <w:sz w:val="24"/>
          <w:szCs w:val="24"/>
        </w:rPr>
        <w:t xml:space="preserve">We will recruit women through </w:t>
      </w:r>
      <w:r w:rsidR="00CD6870" w:rsidRPr="0063795E">
        <w:rPr>
          <w:rFonts w:ascii="Arial" w:hAnsi="Arial" w:cs="Arial"/>
          <w:sz w:val="24"/>
          <w:szCs w:val="24"/>
        </w:rPr>
        <w:t xml:space="preserve">the </w:t>
      </w:r>
      <w:r w:rsidRPr="0063795E">
        <w:rPr>
          <w:rFonts w:ascii="Arial" w:hAnsi="Arial" w:cs="Arial"/>
          <w:sz w:val="24"/>
          <w:szCs w:val="24"/>
        </w:rPr>
        <w:t xml:space="preserve">outpatient department </w:t>
      </w:r>
      <w:r w:rsidR="00CD6870" w:rsidRPr="0063795E">
        <w:rPr>
          <w:rFonts w:ascii="Arial" w:hAnsi="Arial" w:cs="Arial"/>
          <w:sz w:val="24"/>
          <w:szCs w:val="24"/>
        </w:rPr>
        <w:t xml:space="preserve">of </w:t>
      </w:r>
      <w:r w:rsidRPr="0063795E">
        <w:rPr>
          <w:rFonts w:ascii="Arial" w:hAnsi="Arial" w:cs="Arial"/>
          <w:sz w:val="24"/>
          <w:szCs w:val="24"/>
        </w:rPr>
        <w:t>the National M</w:t>
      </w:r>
      <w:r w:rsidR="00094641" w:rsidRPr="0063795E">
        <w:rPr>
          <w:rFonts w:ascii="Arial" w:hAnsi="Arial" w:cs="Arial"/>
          <w:sz w:val="24"/>
          <w:szCs w:val="24"/>
        </w:rPr>
        <w:t>aternity Hospital in Dublin</w:t>
      </w:r>
      <w:r w:rsidR="004B085C" w:rsidRPr="0063795E">
        <w:rPr>
          <w:rFonts w:ascii="Arial" w:hAnsi="Arial" w:cs="Arial"/>
          <w:sz w:val="24"/>
          <w:szCs w:val="24"/>
        </w:rPr>
        <w:t xml:space="preserve"> and </w:t>
      </w:r>
      <w:r w:rsidR="00094641" w:rsidRPr="0063795E">
        <w:rPr>
          <w:rFonts w:ascii="Arial" w:hAnsi="Arial" w:cs="Arial"/>
          <w:sz w:val="24"/>
          <w:szCs w:val="24"/>
        </w:rPr>
        <w:t xml:space="preserve">purposively recruit women </w:t>
      </w:r>
      <w:r w:rsidR="00F00AFA" w:rsidRPr="0063795E">
        <w:rPr>
          <w:rFonts w:ascii="Arial" w:hAnsi="Arial" w:cs="Arial"/>
          <w:sz w:val="24"/>
          <w:szCs w:val="24"/>
        </w:rPr>
        <w:t xml:space="preserve">from </w:t>
      </w:r>
      <w:r w:rsidR="00094641" w:rsidRPr="0063795E">
        <w:rPr>
          <w:rFonts w:ascii="Arial" w:hAnsi="Arial" w:cs="Arial"/>
          <w:sz w:val="24"/>
          <w:szCs w:val="24"/>
        </w:rPr>
        <w:t xml:space="preserve">a </w:t>
      </w:r>
      <w:r w:rsidR="006D5187" w:rsidRPr="0063795E">
        <w:rPr>
          <w:rFonts w:ascii="Arial" w:hAnsi="Arial" w:cs="Arial"/>
          <w:sz w:val="24"/>
          <w:szCs w:val="24"/>
        </w:rPr>
        <w:t>broad range of demographic</w:t>
      </w:r>
      <w:r w:rsidR="00590982" w:rsidRPr="0063795E">
        <w:rPr>
          <w:rFonts w:ascii="Arial" w:hAnsi="Arial" w:cs="Arial"/>
          <w:sz w:val="24"/>
          <w:szCs w:val="24"/>
        </w:rPr>
        <w:t>s</w:t>
      </w:r>
      <w:r w:rsidR="006D5187" w:rsidRPr="0063795E">
        <w:rPr>
          <w:rFonts w:ascii="Arial" w:hAnsi="Arial" w:cs="Arial"/>
          <w:sz w:val="24"/>
          <w:szCs w:val="24"/>
        </w:rPr>
        <w:t xml:space="preserve">. </w:t>
      </w:r>
      <w:r w:rsidR="00F00AFA" w:rsidRPr="0063795E">
        <w:rPr>
          <w:rFonts w:ascii="Arial" w:hAnsi="Arial" w:cs="Arial"/>
          <w:sz w:val="24"/>
          <w:szCs w:val="24"/>
        </w:rPr>
        <w:t>T</w:t>
      </w:r>
      <w:r w:rsidR="004B085C" w:rsidRPr="0063795E">
        <w:rPr>
          <w:rFonts w:ascii="Arial" w:hAnsi="Arial" w:cs="Arial"/>
          <w:sz w:val="24"/>
          <w:szCs w:val="24"/>
        </w:rPr>
        <w:t>his recruitme</w:t>
      </w:r>
      <w:r w:rsidR="00D72E27" w:rsidRPr="0063795E">
        <w:rPr>
          <w:rFonts w:ascii="Arial" w:hAnsi="Arial" w:cs="Arial"/>
          <w:sz w:val="24"/>
          <w:szCs w:val="24"/>
        </w:rPr>
        <w:t xml:space="preserve">nt </w:t>
      </w:r>
      <w:r w:rsidR="00F00AFA" w:rsidRPr="0063795E">
        <w:rPr>
          <w:rFonts w:ascii="Arial" w:hAnsi="Arial" w:cs="Arial"/>
          <w:sz w:val="24"/>
          <w:szCs w:val="24"/>
        </w:rPr>
        <w:t xml:space="preserve">will be supplemented with contact on </w:t>
      </w:r>
      <w:r w:rsidR="00D72E27" w:rsidRPr="0063795E">
        <w:rPr>
          <w:rFonts w:ascii="Arial" w:hAnsi="Arial" w:cs="Arial"/>
          <w:sz w:val="24"/>
          <w:szCs w:val="24"/>
        </w:rPr>
        <w:t xml:space="preserve">social media, </w:t>
      </w:r>
      <w:r w:rsidR="004B085C" w:rsidRPr="0063795E">
        <w:rPr>
          <w:rFonts w:ascii="Arial" w:hAnsi="Arial" w:cs="Arial"/>
          <w:sz w:val="24"/>
          <w:szCs w:val="24"/>
        </w:rPr>
        <w:t xml:space="preserve">online </w:t>
      </w:r>
      <w:r w:rsidR="0010421E" w:rsidRPr="0063795E">
        <w:rPr>
          <w:rFonts w:ascii="Arial" w:hAnsi="Arial" w:cs="Arial"/>
          <w:sz w:val="24"/>
          <w:szCs w:val="24"/>
        </w:rPr>
        <w:t xml:space="preserve">pregnancy and parent </w:t>
      </w:r>
      <w:r w:rsidR="004B085C" w:rsidRPr="0063795E">
        <w:rPr>
          <w:rFonts w:ascii="Arial" w:hAnsi="Arial" w:cs="Arial"/>
          <w:sz w:val="24"/>
          <w:szCs w:val="24"/>
        </w:rPr>
        <w:t xml:space="preserve">forums, </w:t>
      </w:r>
      <w:r w:rsidR="00F00AFA" w:rsidRPr="0063795E">
        <w:rPr>
          <w:rFonts w:ascii="Arial" w:hAnsi="Arial" w:cs="Arial"/>
          <w:sz w:val="24"/>
          <w:szCs w:val="24"/>
        </w:rPr>
        <w:t xml:space="preserve">and with </w:t>
      </w:r>
      <w:r w:rsidR="0010421E" w:rsidRPr="0063795E">
        <w:rPr>
          <w:rFonts w:ascii="Arial" w:hAnsi="Arial" w:cs="Arial"/>
          <w:sz w:val="24"/>
          <w:szCs w:val="24"/>
        </w:rPr>
        <w:t xml:space="preserve">national and </w:t>
      </w:r>
      <w:r w:rsidR="00A96EB5" w:rsidRPr="0063795E">
        <w:rPr>
          <w:rFonts w:ascii="Arial" w:hAnsi="Arial" w:cs="Arial"/>
          <w:sz w:val="24"/>
          <w:szCs w:val="24"/>
        </w:rPr>
        <w:t>international</w:t>
      </w:r>
      <w:r w:rsidR="0010421E" w:rsidRPr="0063795E">
        <w:rPr>
          <w:rFonts w:ascii="Arial" w:hAnsi="Arial" w:cs="Arial"/>
          <w:sz w:val="24"/>
          <w:szCs w:val="24"/>
        </w:rPr>
        <w:t xml:space="preserve"> </w:t>
      </w:r>
      <w:r w:rsidR="004B085C" w:rsidRPr="0063795E">
        <w:rPr>
          <w:rFonts w:ascii="Arial" w:hAnsi="Arial" w:cs="Arial"/>
          <w:sz w:val="24"/>
          <w:szCs w:val="24"/>
        </w:rPr>
        <w:t xml:space="preserve">advocacy groups and </w:t>
      </w:r>
      <w:r w:rsidR="00463758" w:rsidRPr="0063795E">
        <w:rPr>
          <w:rFonts w:ascii="Arial" w:hAnsi="Arial" w:cs="Arial"/>
          <w:sz w:val="24"/>
          <w:szCs w:val="24"/>
        </w:rPr>
        <w:t>organisations</w:t>
      </w:r>
      <w:r w:rsidR="00D72E27" w:rsidRPr="0063795E">
        <w:rPr>
          <w:rFonts w:ascii="Arial" w:hAnsi="Arial" w:cs="Arial"/>
          <w:sz w:val="24"/>
          <w:szCs w:val="24"/>
        </w:rPr>
        <w:t xml:space="preserve"> such as dietetic or medical</w:t>
      </w:r>
      <w:r w:rsidR="0010421E" w:rsidRPr="0063795E">
        <w:rPr>
          <w:rFonts w:ascii="Arial" w:hAnsi="Arial" w:cs="Arial"/>
          <w:sz w:val="24"/>
          <w:szCs w:val="24"/>
        </w:rPr>
        <w:t xml:space="preserve"> professional</w:t>
      </w:r>
      <w:r w:rsidR="00D72E27" w:rsidRPr="0063795E">
        <w:rPr>
          <w:rFonts w:ascii="Arial" w:hAnsi="Arial" w:cs="Arial"/>
          <w:sz w:val="24"/>
          <w:szCs w:val="24"/>
        </w:rPr>
        <w:t xml:space="preserve"> bodies</w:t>
      </w:r>
      <w:r w:rsidR="0010421E" w:rsidRPr="0063795E">
        <w:rPr>
          <w:rFonts w:ascii="Arial" w:hAnsi="Arial" w:cs="Arial"/>
          <w:sz w:val="24"/>
          <w:szCs w:val="24"/>
        </w:rPr>
        <w:t xml:space="preserve"> (e.g. Irish Nu</w:t>
      </w:r>
      <w:r w:rsidR="008569B1" w:rsidRPr="0063795E">
        <w:rPr>
          <w:rFonts w:ascii="Arial" w:hAnsi="Arial" w:cs="Arial"/>
          <w:sz w:val="24"/>
          <w:szCs w:val="24"/>
        </w:rPr>
        <w:t>trition and Dietetic Institute</w:t>
      </w:r>
      <w:r w:rsidR="00F00AFA" w:rsidRPr="0063795E">
        <w:rPr>
          <w:rFonts w:ascii="Arial" w:hAnsi="Arial" w:cs="Arial"/>
          <w:sz w:val="24"/>
          <w:szCs w:val="24"/>
        </w:rPr>
        <w:t xml:space="preserve">, </w:t>
      </w:r>
      <w:r w:rsidR="008569B1" w:rsidRPr="0063795E">
        <w:rPr>
          <w:rFonts w:ascii="Arial" w:hAnsi="Arial" w:cs="Arial"/>
          <w:sz w:val="24"/>
          <w:szCs w:val="24"/>
        </w:rPr>
        <w:t>International Federation of Gynecology and Obstetrics</w:t>
      </w:r>
      <w:r w:rsidR="0010421E" w:rsidRPr="0063795E">
        <w:rPr>
          <w:rFonts w:ascii="Arial" w:hAnsi="Arial" w:cs="Arial"/>
          <w:sz w:val="24"/>
          <w:szCs w:val="24"/>
        </w:rPr>
        <w:t>)</w:t>
      </w:r>
      <w:r w:rsidR="004B085C" w:rsidRPr="0063795E">
        <w:rPr>
          <w:rFonts w:ascii="Arial" w:hAnsi="Arial" w:cs="Arial"/>
          <w:sz w:val="24"/>
          <w:szCs w:val="24"/>
        </w:rPr>
        <w:t xml:space="preserve">. Women will be eligible to </w:t>
      </w:r>
      <w:r w:rsidR="00F00AFA" w:rsidRPr="0063795E">
        <w:rPr>
          <w:rFonts w:ascii="Arial" w:hAnsi="Arial" w:cs="Arial"/>
          <w:sz w:val="24"/>
          <w:szCs w:val="24"/>
        </w:rPr>
        <w:t>participate</w:t>
      </w:r>
      <w:r w:rsidR="004B085C" w:rsidRPr="0063795E">
        <w:rPr>
          <w:rFonts w:ascii="Arial" w:hAnsi="Arial" w:cs="Arial"/>
          <w:sz w:val="24"/>
          <w:szCs w:val="24"/>
        </w:rPr>
        <w:t xml:space="preserve"> if they </w:t>
      </w:r>
      <w:r w:rsidR="00F00AFA" w:rsidRPr="0063795E">
        <w:rPr>
          <w:rFonts w:ascii="Arial" w:hAnsi="Arial" w:cs="Arial"/>
          <w:sz w:val="24"/>
          <w:szCs w:val="24"/>
        </w:rPr>
        <w:t xml:space="preserve">have an adequate level of oral </w:t>
      </w:r>
      <w:r w:rsidR="004B085C" w:rsidRPr="0063795E">
        <w:rPr>
          <w:rFonts w:ascii="Arial" w:hAnsi="Arial" w:cs="Arial"/>
          <w:sz w:val="24"/>
          <w:szCs w:val="24"/>
        </w:rPr>
        <w:t xml:space="preserve">English or </w:t>
      </w:r>
      <w:r w:rsidR="00F00AFA" w:rsidRPr="0063795E">
        <w:rPr>
          <w:rFonts w:ascii="Arial" w:hAnsi="Arial" w:cs="Arial"/>
          <w:sz w:val="24"/>
          <w:szCs w:val="24"/>
        </w:rPr>
        <w:t>the availability</w:t>
      </w:r>
      <w:r w:rsidR="004B085C" w:rsidRPr="0063795E">
        <w:rPr>
          <w:rFonts w:ascii="Arial" w:hAnsi="Arial" w:cs="Arial"/>
          <w:sz w:val="24"/>
          <w:szCs w:val="24"/>
        </w:rPr>
        <w:t xml:space="preserve"> of an interpreter. </w:t>
      </w:r>
      <w:r w:rsidR="00C64E6F" w:rsidRPr="0063795E">
        <w:rPr>
          <w:rFonts w:ascii="Arial" w:hAnsi="Arial" w:cs="Arial"/>
          <w:sz w:val="24"/>
          <w:szCs w:val="24"/>
        </w:rPr>
        <w:t xml:space="preserve">The location of each participant </w:t>
      </w:r>
      <w:r w:rsidR="00F00AFA" w:rsidRPr="0063795E">
        <w:rPr>
          <w:rFonts w:ascii="Arial" w:hAnsi="Arial" w:cs="Arial"/>
          <w:sz w:val="24"/>
          <w:szCs w:val="24"/>
        </w:rPr>
        <w:t xml:space="preserve">interview </w:t>
      </w:r>
      <w:r w:rsidR="00C64E6F" w:rsidRPr="0063795E">
        <w:rPr>
          <w:rFonts w:ascii="Arial" w:hAnsi="Arial" w:cs="Arial"/>
          <w:sz w:val="24"/>
          <w:szCs w:val="24"/>
        </w:rPr>
        <w:t xml:space="preserve">will be documented and </w:t>
      </w:r>
      <w:r w:rsidR="00F00AFA" w:rsidRPr="0063795E">
        <w:rPr>
          <w:rFonts w:ascii="Arial" w:hAnsi="Arial" w:cs="Arial"/>
          <w:sz w:val="24"/>
          <w:szCs w:val="24"/>
        </w:rPr>
        <w:t xml:space="preserve">be </w:t>
      </w:r>
      <w:r w:rsidR="00C64E6F" w:rsidRPr="0063795E">
        <w:rPr>
          <w:rFonts w:ascii="Arial" w:hAnsi="Arial" w:cs="Arial"/>
          <w:sz w:val="24"/>
          <w:szCs w:val="24"/>
        </w:rPr>
        <w:t xml:space="preserve">reported by </w:t>
      </w:r>
      <w:r w:rsidR="001E7D08" w:rsidRPr="0063795E">
        <w:rPr>
          <w:rFonts w:ascii="Arial" w:hAnsi="Arial" w:cs="Arial"/>
          <w:sz w:val="24"/>
          <w:szCs w:val="24"/>
        </w:rPr>
        <w:t>country</w:t>
      </w:r>
      <w:r w:rsidR="00C64E6F" w:rsidRPr="0063795E">
        <w:rPr>
          <w:rFonts w:ascii="Arial" w:hAnsi="Arial" w:cs="Arial"/>
          <w:sz w:val="24"/>
          <w:szCs w:val="24"/>
        </w:rPr>
        <w:t xml:space="preserve">. </w:t>
      </w:r>
      <w:r w:rsidR="004633E0" w:rsidRPr="0063795E">
        <w:rPr>
          <w:rFonts w:ascii="Arial" w:hAnsi="Arial" w:cs="Arial"/>
          <w:sz w:val="24"/>
          <w:szCs w:val="24"/>
        </w:rPr>
        <w:t xml:space="preserve">At the time of recruitment, informed consent will be obtained and we will </w:t>
      </w:r>
      <w:r w:rsidR="004B085C" w:rsidRPr="0063795E">
        <w:rPr>
          <w:rFonts w:ascii="Arial" w:hAnsi="Arial" w:cs="Arial"/>
          <w:sz w:val="24"/>
          <w:szCs w:val="24"/>
        </w:rPr>
        <w:t>request</w:t>
      </w:r>
      <w:r w:rsidR="004633E0" w:rsidRPr="0063795E">
        <w:rPr>
          <w:rFonts w:ascii="Arial" w:hAnsi="Arial" w:cs="Arial"/>
          <w:sz w:val="24"/>
          <w:szCs w:val="24"/>
        </w:rPr>
        <w:t xml:space="preserve"> information such as gestational age</w:t>
      </w:r>
      <w:r w:rsidR="004B085C" w:rsidRPr="0063795E">
        <w:rPr>
          <w:rFonts w:ascii="Arial" w:hAnsi="Arial" w:cs="Arial"/>
          <w:sz w:val="24"/>
          <w:szCs w:val="24"/>
        </w:rPr>
        <w:t xml:space="preserve"> (where relevant), parity</w:t>
      </w:r>
      <w:r w:rsidR="004633E0" w:rsidRPr="0063795E">
        <w:rPr>
          <w:rFonts w:ascii="Arial" w:hAnsi="Arial" w:cs="Arial"/>
          <w:sz w:val="24"/>
          <w:szCs w:val="24"/>
        </w:rPr>
        <w:t>, co-morbidities and demographics</w:t>
      </w:r>
      <w:r w:rsidR="00477DA5" w:rsidRPr="0063795E">
        <w:rPr>
          <w:rFonts w:ascii="Arial" w:hAnsi="Arial" w:cs="Arial"/>
          <w:sz w:val="24"/>
          <w:szCs w:val="24"/>
        </w:rPr>
        <w:t xml:space="preserve"> prior to commencing the </w:t>
      </w:r>
      <w:r w:rsidR="004B085C" w:rsidRPr="0063795E">
        <w:rPr>
          <w:rFonts w:ascii="Arial" w:hAnsi="Arial" w:cs="Arial"/>
          <w:sz w:val="24"/>
          <w:szCs w:val="24"/>
        </w:rPr>
        <w:t xml:space="preserve">interviews. </w:t>
      </w:r>
    </w:p>
    <w:p w14:paraId="432093B9" w14:textId="3A97C9C1" w:rsidR="000342E4" w:rsidRPr="0063795E" w:rsidRDefault="004B085C"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Qualitative interview</w:t>
      </w:r>
      <w:r w:rsidR="000342E4" w:rsidRPr="0063795E">
        <w:rPr>
          <w:rFonts w:ascii="Arial" w:hAnsi="Arial" w:cs="Arial"/>
          <w:color w:val="auto"/>
          <w:sz w:val="24"/>
          <w:szCs w:val="24"/>
        </w:rPr>
        <w:t xml:space="preserve"> structure</w:t>
      </w:r>
    </w:p>
    <w:p w14:paraId="58A01DF6" w14:textId="245B989B" w:rsidR="000342E4" w:rsidRPr="0063795E" w:rsidRDefault="00463758" w:rsidP="0063795E">
      <w:pPr>
        <w:spacing w:line="480" w:lineRule="auto"/>
        <w:rPr>
          <w:rFonts w:ascii="Arial" w:hAnsi="Arial" w:cs="Arial"/>
          <w:sz w:val="24"/>
          <w:szCs w:val="24"/>
        </w:rPr>
      </w:pPr>
      <w:r w:rsidRPr="0063795E">
        <w:rPr>
          <w:rFonts w:ascii="Arial" w:hAnsi="Arial" w:cs="Arial"/>
          <w:sz w:val="24"/>
          <w:szCs w:val="24"/>
        </w:rPr>
        <w:t xml:space="preserve">Qualitative interviews </w:t>
      </w:r>
      <w:r w:rsidR="008569B1" w:rsidRPr="0063795E">
        <w:rPr>
          <w:rFonts w:ascii="Arial" w:hAnsi="Arial" w:cs="Arial"/>
          <w:sz w:val="24"/>
          <w:szCs w:val="24"/>
        </w:rPr>
        <w:t>will be conducted in person or via telephone. After providing some background to the study, we</w:t>
      </w:r>
      <w:r w:rsidR="000342E4" w:rsidRPr="0063795E">
        <w:rPr>
          <w:rFonts w:ascii="Arial" w:hAnsi="Arial" w:cs="Arial"/>
          <w:sz w:val="24"/>
          <w:szCs w:val="24"/>
        </w:rPr>
        <w:t xml:space="preserve"> will ask </w:t>
      </w:r>
      <w:r w:rsidR="008569B1" w:rsidRPr="0063795E">
        <w:rPr>
          <w:rFonts w:ascii="Arial" w:hAnsi="Arial" w:cs="Arial"/>
          <w:sz w:val="24"/>
          <w:szCs w:val="24"/>
        </w:rPr>
        <w:t>women</w:t>
      </w:r>
      <w:r w:rsidR="000342E4" w:rsidRPr="0063795E">
        <w:rPr>
          <w:rFonts w:ascii="Arial" w:hAnsi="Arial" w:cs="Arial"/>
          <w:sz w:val="24"/>
          <w:szCs w:val="24"/>
        </w:rPr>
        <w:t xml:space="preserve"> to </w:t>
      </w:r>
      <w:r w:rsidR="00D47853" w:rsidRPr="0063795E">
        <w:rPr>
          <w:rFonts w:ascii="Arial" w:hAnsi="Arial" w:cs="Arial"/>
          <w:sz w:val="24"/>
          <w:szCs w:val="24"/>
        </w:rPr>
        <w:t>list</w:t>
      </w:r>
      <w:r w:rsidR="000342E4" w:rsidRPr="0063795E">
        <w:rPr>
          <w:rFonts w:ascii="Arial" w:hAnsi="Arial" w:cs="Arial"/>
          <w:sz w:val="24"/>
          <w:szCs w:val="24"/>
        </w:rPr>
        <w:t xml:space="preserve"> </w:t>
      </w:r>
      <w:r w:rsidR="00477DA5" w:rsidRPr="0063795E">
        <w:rPr>
          <w:rFonts w:ascii="Arial" w:hAnsi="Arial" w:cs="Arial"/>
          <w:sz w:val="24"/>
          <w:szCs w:val="24"/>
        </w:rPr>
        <w:t xml:space="preserve">all </w:t>
      </w:r>
      <w:r w:rsidR="008569B1" w:rsidRPr="0063795E">
        <w:rPr>
          <w:rFonts w:ascii="Arial" w:hAnsi="Arial" w:cs="Arial"/>
          <w:sz w:val="24"/>
          <w:szCs w:val="24"/>
        </w:rPr>
        <w:t xml:space="preserve">of </w:t>
      </w:r>
      <w:r w:rsidR="00477DA5" w:rsidRPr="0063795E">
        <w:rPr>
          <w:rFonts w:ascii="Arial" w:hAnsi="Arial" w:cs="Arial"/>
          <w:sz w:val="24"/>
          <w:szCs w:val="24"/>
        </w:rPr>
        <w:t xml:space="preserve">the </w:t>
      </w:r>
      <w:r w:rsidR="000342E4" w:rsidRPr="0063795E">
        <w:rPr>
          <w:rFonts w:ascii="Arial" w:hAnsi="Arial" w:cs="Arial"/>
          <w:sz w:val="24"/>
          <w:szCs w:val="24"/>
        </w:rPr>
        <w:t xml:space="preserve">outcomes they think are important to </w:t>
      </w:r>
      <w:r w:rsidR="008569B1" w:rsidRPr="0063795E">
        <w:rPr>
          <w:rFonts w:ascii="Arial" w:hAnsi="Arial" w:cs="Arial"/>
          <w:sz w:val="24"/>
          <w:szCs w:val="24"/>
        </w:rPr>
        <w:t>measure and report</w:t>
      </w:r>
      <w:r w:rsidR="000342E4" w:rsidRPr="0063795E">
        <w:rPr>
          <w:rFonts w:ascii="Arial" w:hAnsi="Arial" w:cs="Arial"/>
          <w:sz w:val="24"/>
          <w:szCs w:val="24"/>
        </w:rPr>
        <w:t xml:space="preserve"> in a</w:t>
      </w:r>
      <w:r w:rsidR="00477DA5" w:rsidRPr="0063795E">
        <w:rPr>
          <w:rFonts w:ascii="Arial" w:hAnsi="Arial" w:cs="Arial"/>
          <w:sz w:val="24"/>
          <w:szCs w:val="24"/>
        </w:rPr>
        <w:t xml:space="preserve"> study examining</w:t>
      </w:r>
      <w:r w:rsidR="000342E4" w:rsidRPr="0063795E">
        <w:rPr>
          <w:rFonts w:ascii="Arial" w:hAnsi="Arial" w:cs="Arial"/>
          <w:sz w:val="24"/>
          <w:szCs w:val="24"/>
        </w:rPr>
        <w:t xml:space="preserve"> nutrition in pregnancy</w:t>
      </w:r>
      <w:r w:rsidR="008569B1" w:rsidRPr="0063795E">
        <w:rPr>
          <w:rFonts w:ascii="Arial" w:hAnsi="Arial" w:cs="Arial"/>
          <w:sz w:val="24"/>
          <w:szCs w:val="24"/>
        </w:rPr>
        <w:t xml:space="preserve">. </w:t>
      </w:r>
      <w:r w:rsidR="000342E4" w:rsidRPr="0063795E">
        <w:rPr>
          <w:rFonts w:ascii="Arial" w:hAnsi="Arial" w:cs="Arial"/>
          <w:sz w:val="24"/>
          <w:szCs w:val="24"/>
        </w:rPr>
        <w:t xml:space="preserve">Once </w:t>
      </w:r>
      <w:r w:rsidR="008569B1" w:rsidRPr="0063795E">
        <w:rPr>
          <w:rFonts w:ascii="Arial" w:hAnsi="Arial" w:cs="Arial"/>
          <w:sz w:val="24"/>
          <w:szCs w:val="24"/>
        </w:rPr>
        <w:t xml:space="preserve">the participant </w:t>
      </w:r>
      <w:r w:rsidR="00AB5A93" w:rsidRPr="0063795E">
        <w:rPr>
          <w:rFonts w:ascii="Arial" w:hAnsi="Arial" w:cs="Arial"/>
          <w:sz w:val="24"/>
          <w:szCs w:val="24"/>
        </w:rPr>
        <w:t xml:space="preserve">has exhausted their </w:t>
      </w:r>
      <w:r w:rsidR="000342E4" w:rsidRPr="0063795E">
        <w:rPr>
          <w:rFonts w:ascii="Arial" w:hAnsi="Arial" w:cs="Arial"/>
          <w:sz w:val="24"/>
          <w:szCs w:val="24"/>
        </w:rPr>
        <w:t>spontaneously generated outcomes, we will present our outcome list from the systematic review in the Delphi survey format, along with</w:t>
      </w:r>
      <w:r w:rsidR="004633E0" w:rsidRPr="0063795E">
        <w:rPr>
          <w:rFonts w:ascii="Arial" w:hAnsi="Arial" w:cs="Arial"/>
          <w:sz w:val="24"/>
          <w:szCs w:val="24"/>
        </w:rPr>
        <w:t xml:space="preserve"> the suggested lay definitions</w:t>
      </w:r>
      <w:r w:rsidR="0052115F" w:rsidRPr="0063795E">
        <w:rPr>
          <w:rFonts w:ascii="Arial" w:hAnsi="Arial" w:cs="Arial"/>
          <w:sz w:val="24"/>
          <w:szCs w:val="24"/>
        </w:rPr>
        <w:t xml:space="preserve"> (this wil</w:t>
      </w:r>
      <w:r w:rsidR="009E3B79" w:rsidRPr="0063795E">
        <w:rPr>
          <w:rFonts w:ascii="Arial" w:hAnsi="Arial" w:cs="Arial"/>
          <w:sz w:val="24"/>
          <w:szCs w:val="24"/>
        </w:rPr>
        <w:t>l be read out to participants during</w:t>
      </w:r>
      <w:r w:rsidR="0052115F" w:rsidRPr="0063795E">
        <w:rPr>
          <w:rFonts w:ascii="Arial" w:hAnsi="Arial" w:cs="Arial"/>
          <w:sz w:val="24"/>
          <w:szCs w:val="24"/>
        </w:rPr>
        <w:t xml:space="preserve"> telephone interviews)</w:t>
      </w:r>
      <w:r w:rsidR="004633E0" w:rsidRPr="0063795E">
        <w:rPr>
          <w:rFonts w:ascii="Arial" w:hAnsi="Arial" w:cs="Arial"/>
          <w:sz w:val="24"/>
          <w:szCs w:val="24"/>
        </w:rPr>
        <w:t xml:space="preserve">. </w:t>
      </w:r>
      <w:r w:rsidR="00E21B57" w:rsidRPr="0063795E">
        <w:rPr>
          <w:rFonts w:ascii="Arial" w:hAnsi="Arial" w:cs="Arial"/>
          <w:sz w:val="24"/>
          <w:szCs w:val="24"/>
        </w:rPr>
        <w:t>Where feasible, we will also pilot an example of a Delphi survey with the women and through</w:t>
      </w:r>
      <w:r w:rsidR="000342E4" w:rsidRPr="0063795E">
        <w:rPr>
          <w:rFonts w:ascii="Arial" w:hAnsi="Arial" w:cs="Arial"/>
          <w:sz w:val="24"/>
          <w:szCs w:val="24"/>
        </w:rPr>
        <w:t xml:space="preserve"> a “think aloud” process, we will ask participants verbally explain their thoughts on all aspects including </w:t>
      </w:r>
      <w:r w:rsidR="00094641" w:rsidRPr="0063795E">
        <w:rPr>
          <w:rFonts w:ascii="Arial" w:hAnsi="Arial" w:cs="Arial"/>
          <w:sz w:val="24"/>
          <w:szCs w:val="24"/>
        </w:rPr>
        <w:t xml:space="preserve">comprehensibility, </w:t>
      </w:r>
      <w:r w:rsidR="000342E4" w:rsidRPr="0063795E">
        <w:rPr>
          <w:rFonts w:ascii="Arial" w:hAnsi="Arial" w:cs="Arial"/>
          <w:sz w:val="24"/>
          <w:szCs w:val="24"/>
        </w:rPr>
        <w:t>usability and clarity</w:t>
      </w:r>
      <w:r w:rsidR="004633E0" w:rsidRPr="0063795E">
        <w:rPr>
          <w:rFonts w:ascii="Arial" w:hAnsi="Arial" w:cs="Arial"/>
          <w:sz w:val="24"/>
          <w:szCs w:val="24"/>
        </w:rPr>
        <w:t xml:space="preserve">. </w:t>
      </w:r>
      <w:r w:rsidR="008569B1" w:rsidRPr="0063795E">
        <w:rPr>
          <w:rFonts w:ascii="Arial" w:hAnsi="Arial" w:cs="Arial"/>
          <w:sz w:val="24"/>
          <w:szCs w:val="24"/>
        </w:rPr>
        <w:t>Finally</w:t>
      </w:r>
      <w:r w:rsidR="001E7D08" w:rsidRPr="0063795E">
        <w:rPr>
          <w:rFonts w:ascii="Arial" w:hAnsi="Arial" w:cs="Arial"/>
          <w:sz w:val="24"/>
          <w:szCs w:val="24"/>
        </w:rPr>
        <w:t>,</w:t>
      </w:r>
      <w:r w:rsidR="008569B1" w:rsidRPr="0063795E">
        <w:rPr>
          <w:rFonts w:ascii="Arial" w:hAnsi="Arial" w:cs="Arial"/>
          <w:sz w:val="24"/>
          <w:szCs w:val="24"/>
        </w:rPr>
        <w:t xml:space="preserve"> we</w:t>
      </w:r>
      <w:r w:rsidR="006208CD" w:rsidRPr="0063795E">
        <w:rPr>
          <w:rFonts w:ascii="Arial" w:hAnsi="Arial" w:cs="Arial"/>
          <w:sz w:val="24"/>
          <w:szCs w:val="24"/>
        </w:rPr>
        <w:t xml:space="preserve"> </w:t>
      </w:r>
      <w:r w:rsidR="00D33B3D" w:rsidRPr="0063795E">
        <w:rPr>
          <w:rFonts w:ascii="Arial" w:hAnsi="Arial" w:cs="Arial"/>
          <w:sz w:val="24"/>
          <w:szCs w:val="24"/>
        </w:rPr>
        <w:t xml:space="preserve">will </w:t>
      </w:r>
      <w:r w:rsidR="008569B1" w:rsidRPr="0063795E">
        <w:rPr>
          <w:rFonts w:ascii="Arial" w:hAnsi="Arial" w:cs="Arial"/>
          <w:sz w:val="24"/>
          <w:szCs w:val="24"/>
        </w:rPr>
        <w:t xml:space="preserve">show women an example of our </w:t>
      </w:r>
      <w:r w:rsidR="0033395B" w:rsidRPr="0063795E">
        <w:rPr>
          <w:rFonts w:ascii="Arial" w:hAnsi="Arial" w:cs="Arial"/>
          <w:sz w:val="24"/>
          <w:szCs w:val="24"/>
        </w:rPr>
        <w:t>proposed</w:t>
      </w:r>
      <w:r w:rsidR="008569B1" w:rsidRPr="0063795E">
        <w:rPr>
          <w:rFonts w:ascii="Arial" w:hAnsi="Arial" w:cs="Arial"/>
          <w:sz w:val="24"/>
          <w:szCs w:val="24"/>
        </w:rPr>
        <w:t xml:space="preserve"> feedback</w:t>
      </w:r>
      <w:r w:rsidR="006208CD" w:rsidRPr="0063795E">
        <w:rPr>
          <w:rFonts w:ascii="Arial" w:hAnsi="Arial" w:cs="Arial"/>
          <w:sz w:val="24"/>
          <w:szCs w:val="24"/>
        </w:rPr>
        <w:t xml:space="preserve"> </w:t>
      </w:r>
      <w:r w:rsidR="0033395B" w:rsidRPr="0063795E">
        <w:rPr>
          <w:rFonts w:ascii="Arial" w:hAnsi="Arial" w:cs="Arial"/>
          <w:sz w:val="24"/>
          <w:szCs w:val="24"/>
        </w:rPr>
        <w:t xml:space="preserve">form that </w:t>
      </w:r>
      <w:r w:rsidR="00D33B3D" w:rsidRPr="0063795E">
        <w:rPr>
          <w:rFonts w:ascii="Arial" w:hAnsi="Arial" w:cs="Arial"/>
          <w:sz w:val="24"/>
          <w:szCs w:val="24"/>
        </w:rPr>
        <w:t xml:space="preserve">we plan to </w:t>
      </w:r>
      <w:r w:rsidR="0033395B" w:rsidRPr="0063795E">
        <w:rPr>
          <w:rFonts w:ascii="Arial" w:hAnsi="Arial" w:cs="Arial"/>
          <w:sz w:val="24"/>
          <w:szCs w:val="24"/>
        </w:rPr>
        <w:t xml:space="preserve">produce </w:t>
      </w:r>
      <w:r w:rsidR="006208CD" w:rsidRPr="0063795E">
        <w:rPr>
          <w:rFonts w:ascii="Arial" w:hAnsi="Arial" w:cs="Arial"/>
          <w:sz w:val="24"/>
          <w:szCs w:val="24"/>
        </w:rPr>
        <w:t>betw</w:t>
      </w:r>
      <w:r w:rsidR="00D33B3D" w:rsidRPr="0063795E">
        <w:rPr>
          <w:rFonts w:ascii="Arial" w:hAnsi="Arial" w:cs="Arial"/>
          <w:sz w:val="24"/>
          <w:szCs w:val="24"/>
        </w:rPr>
        <w:t xml:space="preserve">een rounds </w:t>
      </w:r>
      <w:r w:rsidR="0033395B" w:rsidRPr="0063795E">
        <w:rPr>
          <w:rFonts w:ascii="Arial" w:hAnsi="Arial" w:cs="Arial"/>
          <w:sz w:val="24"/>
          <w:szCs w:val="24"/>
        </w:rPr>
        <w:t xml:space="preserve">in </w:t>
      </w:r>
      <w:r w:rsidR="00D33B3D" w:rsidRPr="0063795E">
        <w:rPr>
          <w:rFonts w:ascii="Arial" w:hAnsi="Arial" w:cs="Arial"/>
          <w:sz w:val="24"/>
          <w:szCs w:val="24"/>
        </w:rPr>
        <w:t xml:space="preserve">the Delphi survey. The aim of this is </w:t>
      </w:r>
      <w:r w:rsidR="006208CD" w:rsidRPr="0063795E">
        <w:rPr>
          <w:rFonts w:ascii="Arial" w:hAnsi="Arial" w:cs="Arial"/>
          <w:sz w:val="24"/>
          <w:szCs w:val="24"/>
        </w:rPr>
        <w:t xml:space="preserve">to ensure comprehension </w:t>
      </w:r>
      <w:r w:rsidR="00094641" w:rsidRPr="0063795E">
        <w:rPr>
          <w:rFonts w:ascii="Arial" w:hAnsi="Arial" w:cs="Arial"/>
          <w:sz w:val="24"/>
          <w:szCs w:val="24"/>
        </w:rPr>
        <w:t>by this stakeholder group</w:t>
      </w:r>
      <w:r w:rsidR="00E21B57" w:rsidRPr="0063795E">
        <w:rPr>
          <w:rFonts w:ascii="Arial" w:hAnsi="Arial" w:cs="Arial"/>
          <w:sz w:val="24"/>
          <w:szCs w:val="24"/>
        </w:rPr>
        <w:t xml:space="preserve"> prior to commencing the Delphi survey</w:t>
      </w:r>
      <w:r w:rsidR="00AF140C">
        <w:rPr>
          <w:rFonts w:ascii="Arial" w:hAnsi="Arial" w:cs="Arial"/>
          <w:sz w:val="24"/>
          <w:szCs w:val="24"/>
          <w:vertAlign w:val="superscript"/>
        </w:rPr>
        <w:t>8</w:t>
      </w:r>
      <w:r w:rsidR="000342E4" w:rsidRPr="0063795E">
        <w:rPr>
          <w:rFonts w:ascii="Arial" w:hAnsi="Arial" w:cs="Arial"/>
          <w:sz w:val="24"/>
          <w:szCs w:val="24"/>
        </w:rPr>
        <w:t xml:space="preserve">. </w:t>
      </w:r>
    </w:p>
    <w:p w14:paraId="21A8BD5A" w14:textId="7C7F850F" w:rsidR="00C975A1" w:rsidRPr="0063795E" w:rsidRDefault="00C975A1"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 xml:space="preserve">Data synthesis and analysis </w:t>
      </w:r>
    </w:p>
    <w:p w14:paraId="16F0F5AD" w14:textId="4A23169B" w:rsidR="00D33B3D" w:rsidRPr="0063795E" w:rsidRDefault="008569B1" w:rsidP="0063795E">
      <w:pPr>
        <w:spacing w:line="480" w:lineRule="auto"/>
        <w:rPr>
          <w:rFonts w:ascii="Arial" w:hAnsi="Arial" w:cs="Arial"/>
          <w:sz w:val="24"/>
          <w:szCs w:val="24"/>
        </w:rPr>
      </w:pPr>
      <w:r w:rsidRPr="0063795E">
        <w:rPr>
          <w:rFonts w:ascii="Arial" w:hAnsi="Arial" w:cs="Arial"/>
          <w:sz w:val="24"/>
          <w:szCs w:val="24"/>
        </w:rPr>
        <w:t xml:space="preserve">Both in-person and telephone interviews will be </w:t>
      </w:r>
      <w:r w:rsidR="005636A1" w:rsidRPr="0063795E">
        <w:rPr>
          <w:rFonts w:ascii="Arial" w:hAnsi="Arial" w:cs="Arial"/>
          <w:sz w:val="24"/>
          <w:szCs w:val="24"/>
        </w:rPr>
        <w:t xml:space="preserve">digitally </w:t>
      </w:r>
      <w:r w:rsidRPr="0063795E">
        <w:rPr>
          <w:rFonts w:ascii="Arial" w:hAnsi="Arial" w:cs="Arial"/>
          <w:sz w:val="24"/>
          <w:szCs w:val="24"/>
        </w:rPr>
        <w:t>recorded</w:t>
      </w:r>
      <w:r w:rsidR="00CE64D6" w:rsidRPr="0063795E">
        <w:rPr>
          <w:rFonts w:ascii="Arial" w:hAnsi="Arial" w:cs="Arial"/>
          <w:sz w:val="24"/>
          <w:szCs w:val="24"/>
        </w:rPr>
        <w:t xml:space="preserve"> </w:t>
      </w:r>
      <w:r w:rsidR="00D33B3D" w:rsidRPr="0063795E">
        <w:rPr>
          <w:rFonts w:ascii="Arial" w:hAnsi="Arial" w:cs="Arial"/>
          <w:sz w:val="24"/>
          <w:szCs w:val="24"/>
        </w:rPr>
        <w:t xml:space="preserve">and </w:t>
      </w:r>
      <w:r w:rsidR="00041269" w:rsidRPr="0063795E">
        <w:rPr>
          <w:rFonts w:ascii="Arial" w:hAnsi="Arial" w:cs="Arial"/>
          <w:sz w:val="24"/>
          <w:szCs w:val="24"/>
        </w:rPr>
        <w:t>transcribe</w:t>
      </w:r>
      <w:r w:rsidR="00D33B3D" w:rsidRPr="0063795E">
        <w:rPr>
          <w:rFonts w:ascii="Arial" w:hAnsi="Arial" w:cs="Arial"/>
          <w:sz w:val="24"/>
          <w:szCs w:val="24"/>
        </w:rPr>
        <w:t xml:space="preserve">d for </w:t>
      </w:r>
      <w:r w:rsidR="005636A1" w:rsidRPr="0063795E">
        <w:rPr>
          <w:rFonts w:ascii="Arial" w:hAnsi="Arial" w:cs="Arial"/>
          <w:sz w:val="24"/>
          <w:szCs w:val="24"/>
        </w:rPr>
        <w:t xml:space="preserve">qualitative data </w:t>
      </w:r>
      <w:r w:rsidR="00D33B3D" w:rsidRPr="0063795E">
        <w:rPr>
          <w:rFonts w:ascii="Arial" w:hAnsi="Arial" w:cs="Arial"/>
          <w:sz w:val="24"/>
          <w:szCs w:val="24"/>
        </w:rPr>
        <w:t>analysis</w:t>
      </w:r>
      <w:r w:rsidR="00763672" w:rsidRPr="0063795E">
        <w:rPr>
          <w:rFonts w:ascii="Arial" w:hAnsi="Arial" w:cs="Arial"/>
          <w:sz w:val="24"/>
          <w:szCs w:val="24"/>
        </w:rPr>
        <w:t xml:space="preserve">. </w:t>
      </w:r>
      <w:r w:rsidR="00E21B57" w:rsidRPr="0063795E">
        <w:rPr>
          <w:rFonts w:ascii="Arial" w:hAnsi="Arial" w:cs="Arial"/>
          <w:sz w:val="24"/>
          <w:szCs w:val="24"/>
        </w:rPr>
        <w:t xml:space="preserve">At this stage, all data will be anonymized. </w:t>
      </w:r>
      <w:r w:rsidR="00763672" w:rsidRPr="0063795E">
        <w:rPr>
          <w:rFonts w:ascii="Arial" w:hAnsi="Arial" w:cs="Arial"/>
          <w:sz w:val="24"/>
          <w:szCs w:val="24"/>
        </w:rPr>
        <w:t xml:space="preserve">All </w:t>
      </w:r>
      <w:r w:rsidR="005636A1" w:rsidRPr="0063795E">
        <w:rPr>
          <w:rFonts w:ascii="Arial" w:hAnsi="Arial" w:cs="Arial"/>
          <w:sz w:val="24"/>
          <w:szCs w:val="24"/>
        </w:rPr>
        <w:t>transcripts</w:t>
      </w:r>
      <w:r w:rsidR="00763672" w:rsidRPr="0063795E">
        <w:rPr>
          <w:rFonts w:ascii="Arial" w:hAnsi="Arial" w:cs="Arial"/>
          <w:sz w:val="24"/>
          <w:szCs w:val="24"/>
        </w:rPr>
        <w:t xml:space="preserve"> will be analysed by </w:t>
      </w:r>
      <w:r w:rsidR="005636A1" w:rsidRPr="0063795E">
        <w:rPr>
          <w:rFonts w:ascii="Arial" w:hAnsi="Arial" w:cs="Arial"/>
          <w:sz w:val="24"/>
          <w:szCs w:val="24"/>
        </w:rPr>
        <w:t xml:space="preserve">a single </w:t>
      </w:r>
      <w:r w:rsidR="00763672" w:rsidRPr="0063795E">
        <w:rPr>
          <w:rFonts w:ascii="Arial" w:hAnsi="Arial" w:cs="Arial"/>
          <w:sz w:val="24"/>
          <w:szCs w:val="24"/>
        </w:rPr>
        <w:t>re</w:t>
      </w:r>
      <w:r w:rsidR="005636A1" w:rsidRPr="0063795E">
        <w:rPr>
          <w:rFonts w:ascii="Arial" w:hAnsi="Arial" w:cs="Arial"/>
          <w:sz w:val="24"/>
          <w:szCs w:val="24"/>
        </w:rPr>
        <w:t>searcher and</w:t>
      </w:r>
      <w:r w:rsidR="00763672" w:rsidRPr="0063795E">
        <w:rPr>
          <w:rFonts w:ascii="Arial" w:hAnsi="Arial" w:cs="Arial"/>
          <w:sz w:val="24"/>
          <w:szCs w:val="24"/>
        </w:rPr>
        <w:t xml:space="preserve"> a second </w:t>
      </w:r>
      <w:r w:rsidR="005636A1" w:rsidRPr="0063795E">
        <w:rPr>
          <w:rFonts w:ascii="Arial" w:hAnsi="Arial" w:cs="Arial"/>
          <w:sz w:val="24"/>
          <w:szCs w:val="24"/>
        </w:rPr>
        <w:t xml:space="preserve">researcher </w:t>
      </w:r>
      <w:r w:rsidR="00763672" w:rsidRPr="0063795E">
        <w:rPr>
          <w:rFonts w:ascii="Arial" w:hAnsi="Arial" w:cs="Arial"/>
          <w:sz w:val="24"/>
          <w:szCs w:val="24"/>
        </w:rPr>
        <w:t xml:space="preserve">will </w:t>
      </w:r>
      <w:r w:rsidR="00FC35D9" w:rsidRPr="0063795E">
        <w:rPr>
          <w:rFonts w:ascii="Arial" w:hAnsi="Arial" w:cs="Arial"/>
          <w:sz w:val="24"/>
          <w:szCs w:val="24"/>
        </w:rPr>
        <w:t xml:space="preserve">independently </w:t>
      </w:r>
      <w:r w:rsidR="00763672" w:rsidRPr="0063795E">
        <w:rPr>
          <w:rFonts w:ascii="Arial" w:hAnsi="Arial" w:cs="Arial"/>
          <w:sz w:val="24"/>
          <w:szCs w:val="24"/>
        </w:rPr>
        <w:t xml:space="preserve">analyse </w:t>
      </w:r>
      <w:r w:rsidR="00FC35D9" w:rsidRPr="0063795E">
        <w:rPr>
          <w:rFonts w:ascii="Arial" w:hAnsi="Arial" w:cs="Arial"/>
          <w:sz w:val="24"/>
          <w:szCs w:val="24"/>
        </w:rPr>
        <w:t>10%</w:t>
      </w:r>
      <w:r w:rsidR="00763672" w:rsidRPr="0063795E">
        <w:rPr>
          <w:rFonts w:ascii="Arial" w:hAnsi="Arial" w:cs="Arial"/>
          <w:sz w:val="24"/>
          <w:szCs w:val="24"/>
        </w:rPr>
        <w:t xml:space="preserve"> of transcripts to ensure agreement. </w:t>
      </w:r>
      <w:r w:rsidR="006A7C33" w:rsidRPr="0063795E">
        <w:rPr>
          <w:rFonts w:ascii="Arial" w:hAnsi="Arial" w:cs="Arial"/>
          <w:sz w:val="24"/>
          <w:szCs w:val="24"/>
        </w:rPr>
        <w:t>Any differences in coding will be resolved by consensus. Any novel o</w:t>
      </w:r>
      <w:r w:rsidR="00D33B3D" w:rsidRPr="0063795E">
        <w:rPr>
          <w:rFonts w:ascii="Arial" w:hAnsi="Arial" w:cs="Arial"/>
          <w:sz w:val="24"/>
          <w:szCs w:val="24"/>
        </w:rPr>
        <w:t xml:space="preserve">utcomes will be recorded and categorised following the taxonomy used </w:t>
      </w:r>
      <w:r w:rsidR="006A7C33" w:rsidRPr="0063795E">
        <w:rPr>
          <w:rFonts w:ascii="Arial" w:hAnsi="Arial" w:cs="Arial"/>
          <w:sz w:val="24"/>
          <w:szCs w:val="24"/>
        </w:rPr>
        <w:t xml:space="preserve">for part A in </w:t>
      </w:r>
      <w:r w:rsidR="00D33B3D" w:rsidRPr="0063795E">
        <w:rPr>
          <w:rFonts w:ascii="Arial" w:hAnsi="Arial" w:cs="Arial"/>
          <w:sz w:val="24"/>
          <w:szCs w:val="24"/>
        </w:rPr>
        <w:t>the systematic review.</w:t>
      </w:r>
      <w:r w:rsidR="00BC08B1" w:rsidRPr="0063795E">
        <w:rPr>
          <w:rFonts w:ascii="Arial" w:hAnsi="Arial" w:cs="Arial"/>
          <w:sz w:val="24"/>
          <w:szCs w:val="24"/>
        </w:rPr>
        <w:t xml:space="preserve"> </w:t>
      </w:r>
    </w:p>
    <w:p w14:paraId="6B342DCF" w14:textId="356E1167" w:rsidR="00D33B3D" w:rsidRPr="0063795E" w:rsidRDefault="00D33B3D"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 xml:space="preserve">Refinement of outcome definitions </w:t>
      </w:r>
    </w:p>
    <w:p w14:paraId="1B9BB45E" w14:textId="703C0B64" w:rsidR="00D47853" w:rsidRPr="0063795E" w:rsidRDefault="006A7C33" w:rsidP="0063795E">
      <w:pPr>
        <w:spacing w:line="480" w:lineRule="auto"/>
        <w:rPr>
          <w:rFonts w:ascii="Arial" w:hAnsi="Arial" w:cs="Arial"/>
          <w:sz w:val="24"/>
          <w:szCs w:val="24"/>
        </w:rPr>
      </w:pPr>
      <w:r w:rsidRPr="0063795E">
        <w:rPr>
          <w:rFonts w:ascii="Arial" w:hAnsi="Arial" w:cs="Arial"/>
          <w:sz w:val="24"/>
          <w:szCs w:val="24"/>
        </w:rPr>
        <w:t>Interview f</w:t>
      </w:r>
      <w:r w:rsidR="00D33B3D" w:rsidRPr="0063795E">
        <w:rPr>
          <w:rFonts w:ascii="Arial" w:hAnsi="Arial" w:cs="Arial"/>
          <w:sz w:val="24"/>
          <w:szCs w:val="24"/>
        </w:rPr>
        <w:t xml:space="preserve">eedback </w:t>
      </w:r>
      <w:r w:rsidRPr="0063795E">
        <w:rPr>
          <w:rFonts w:ascii="Arial" w:hAnsi="Arial" w:cs="Arial"/>
          <w:sz w:val="24"/>
          <w:szCs w:val="24"/>
        </w:rPr>
        <w:t xml:space="preserve">on </w:t>
      </w:r>
      <w:r w:rsidR="00D33B3D" w:rsidRPr="0063795E">
        <w:rPr>
          <w:rFonts w:ascii="Arial" w:hAnsi="Arial" w:cs="Arial"/>
          <w:sz w:val="24"/>
          <w:szCs w:val="24"/>
        </w:rPr>
        <w:t xml:space="preserve">the outcome definitions </w:t>
      </w:r>
      <w:r w:rsidR="00C975A1" w:rsidRPr="0063795E">
        <w:rPr>
          <w:rFonts w:ascii="Arial" w:hAnsi="Arial" w:cs="Arial"/>
          <w:sz w:val="24"/>
          <w:szCs w:val="24"/>
        </w:rPr>
        <w:t xml:space="preserve">will be </w:t>
      </w:r>
      <w:r w:rsidR="003F6BB5" w:rsidRPr="0063795E">
        <w:rPr>
          <w:rFonts w:ascii="Arial" w:hAnsi="Arial" w:cs="Arial"/>
          <w:sz w:val="24"/>
          <w:szCs w:val="24"/>
        </w:rPr>
        <w:t>analysed. W</w:t>
      </w:r>
      <w:r w:rsidR="00C975A1" w:rsidRPr="0063795E">
        <w:rPr>
          <w:rFonts w:ascii="Arial" w:hAnsi="Arial" w:cs="Arial"/>
          <w:sz w:val="24"/>
          <w:szCs w:val="24"/>
        </w:rPr>
        <w:t>here necessary and appropriate, the specific</w:t>
      </w:r>
      <w:r w:rsidR="00D33B3D" w:rsidRPr="0063795E">
        <w:rPr>
          <w:rFonts w:ascii="Arial" w:hAnsi="Arial" w:cs="Arial"/>
          <w:sz w:val="24"/>
          <w:szCs w:val="24"/>
        </w:rPr>
        <w:t xml:space="preserve"> language used by the women </w:t>
      </w:r>
      <w:r w:rsidR="00C975A1" w:rsidRPr="0063795E">
        <w:rPr>
          <w:rFonts w:ascii="Arial" w:hAnsi="Arial" w:cs="Arial"/>
          <w:sz w:val="24"/>
          <w:szCs w:val="24"/>
        </w:rPr>
        <w:t xml:space="preserve">will be incorporated into the lay explanations to enhance their </w:t>
      </w:r>
      <w:r w:rsidR="00D47853" w:rsidRPr="0063795E">
        <w:rPr>
          <w:rFonts w:ascii="Arial" w:hAnsi="Arial" w:cs="Arial"/>
          <w:sz w:val="24"/>
          <w:szCs w:val="24"/>
        </w:rPr>
        <w:t>applicability to Delphi survey participants</w:t>
      </w:r>
      <w:r w:rsidR="00C975A1" w:rsidRPr="0063795E">
        <w:rPr>
          <w:rFonts w:ascii="Arial" w:hAnsi="Arial" w:cs="Arial"/>
          <w:sz w:val="24"/>
          <w:szCs w:val="24"/>
        </w:rPr>
        <w:t xml:space="preserve">. </w:t>
      </w:r>
    </w:p>
    <w:p w14:paraId="56878AA8" w14:textId="7101C2FA" w:rsidR="007F6F7D" w:rsidRPr="0063795E" w:rsidRDefault="00243DFC" w:rsidP="0063795E">
      <w:pPr>
        <w:pStyle w:val="Heading3"/>
        <w:spacing w:line="480" w:lineRule="auto"/>
        <w:rPr>
          <w:rFonts w:ascii="Arial" w:hAnsi="Arial" w:cs="Arial"/>
          <w:color w:val="auto"/>
          <w:sz w:val="24"/>
          <w:szCs w:val="24"/>
        </w:rPr>
      </w:pPr>
      <w:r w:rsidRPr="0063795E">
        <w:rPr>
          <w:rFonts w:ascii="Arial" w:hAnsi="Arial" w:cs="Arial"/>
          <w:color w:val="auto"/>
          <w:sz w:val="24"/>
          <w:szCs w:val="24"/>
        </w:rPr>
        <w:t xml:space="preserve">Phase Two: </w:t>
      </w:r>
      <w:r w:rsidR="00BC08B1" w:rsidRPr="0063795E">
        <w:rPr>
          <w:rFonts w:ascii="Arial" w:hAnsi="Arial" w:cs="Arial"/>
          <w:color w:val="auto"/>
          <w:sz w:val="24"/>
          <w:szCs w:val="24"/>
        </w:rPr>
        <w:t>Delphi survey</w:t>
      </w:r>
    </w:p>
    <w:p w14:paraId="5BAD322E" w14:textId="19871D6F" w:rsidR="00243DFC" w:rsidRPr="0063795E" w:rsidRDefault="003B23F3" w:rsidP="0063795E">
      <w:pPr>
        <w:spacing w:line="480" w:lineRule="auto"/>
        <w:rPr>
          <w:rFonts w:ascii="Arial" w:hAnsi="Arial" w:cs="Arial"/>
          <w:sz w:val="24"/>
          <w:szCs w:val="24"/>
        </w:rPr>
      </w:pPr>
      <w:r w:rsidRPr="0063795E">
        <w:rPr>
          <w:rFonts w:ascii="Arial" w:hAnsi="Arial" w:cs="Arial"/>
          <w:sz w:val="24"/>
          <w:szCs w:val="24"/>
        </w:rPr>
        <w:t xml:space="preserve">We will conduct a </w:t>
      </w:r>
      <w:r w:rsidR="003F6BB5" w:rsidRPr="0063795E">
        <w:rPr>
          <w:rFonts w:ascii="Arial" w:hAnsi="Arial" w:cs="Arial"/>
          <w:sz w:val="24"/>
          <w:szCs w:val="24"/>
        </w:rPr>
        <w:t>m</w:t>
      </w:r>
      <w:r w:rsidRPr="0063795E">
        <w:rPr>
          <w:rFonts w:ascii="Arial" w:hAnsi="Arial" w:cs="Arial"/>
          <w:sz w:val="24"/>
          <w:szCs w:val="24"/>
        </w:rPr>
        <w:t xml:space="preserve">odified Delphi survey with representatives from all relevant stakeholder groups internationally. This </w:t>
      </w:r>
      <w:r w:rsidR="00084C13">
        <w:rPr>
          <w:rFonts w:ascii="Arial" w:hAnsi="Arial" w:cs="Arial"/>
          <w:sz w:val="24"/>
          <w:szCs w:val="24"/>
        </w:rPr>
        <w:t xml:space="preserve">is an </w:t>
      </w:r>
      <w:r w:rsidRPr="0063795E">
        <w:rPr>
          <w:rFonts w:ascii="Arial" w:hAnsi="Arial" w:cs="Arial"/>
          <w:sz w:val="24"/>
          <w:szCs w:val="24"/>
        </w:rPr>
        <w:t xml:space="preserve">iterative consensus process </w:t>
      </w:r>
      <w:r w:rsidR="00084C13">
        <w:rPr>
          <w:rFonts w:ascii="Arial" w:hAnsi="Arial" w:cs="Arial"/>
          <w:sz w:val="24"/>
          <w:szCs w:val="24"/>
        </w:rPr>
        <w:t>during which, we will ask participants to rank how important they think outcomes are to include in the final COS. In this survey, we wil</w:t>
      </w:r>
      <w:r w:rsidRPr="0063795E">
        <w:rPr>
          <w:rFonts w:ascii="Arial" w:hAnsi="Arial" w:cs="Arial"/>
          <w:sz w:val="24"/>
          <w:szCs w:val="24"/>
        </w:rPr>
        <w:t>l provide participants with the</w:t>
      </w:r>
      <w:r w:rsidR="00084C13">
        <w:rPr>
          <w:rFonts w:ascii="Arial" w:hAnsi="Arial" w:cs="Arial"/>
          <w:sz w:val="24"/>
          <w:szCs w:val="24"/>
        </w:rPr>
        <w:t xml:space="preserve"> full</w:t>
      </w:r>
      <w:r w:rsidRPr="0063795E">
        <w:rPr>
          <w:rFonts w:ascii="Arial" w:hAnsi="Arial" w:cs="Arial"/>
          <w:sz w:val="24"/>
          <w:szCs w:val="24"/>
        </w:rPr>
        <w:t xml:space="preserve"> list of outcomes refined from phase 1 and ask them to rank </w:t>
      </w:r>
      <w:r w:rsidR="00084C13">
        <w:rPr>
          <w:rFonts w:ascii="Arial" w:hAnsi="Arial" w:cs="Arial"/>
          <w:sz w:val="24"/>
          <w:szCs w:val="24"/>
        </w:rPr>
        <w:t>each of these outcomes on how important they are to include in</w:t>
      </w:r>
      <w:r w:rsidRPr="0063795E">
        <w:rPr>
          <w:rFonts w:ascii="Arial" w:hAnsi="Arial" w:cs="Arial"/>
          <w:sz w:val="24"/>
          <w:szCs w:val="24"/>
        </w:rPr>
        <w:t xml:space="preserve"> the COS.</w:t>
      </w:r>
      <w:r w:rsidR="00ED6E60" w:rsidRPr="0063795E" w:rsidDel="00ED6E60">
        <w:rPr>
          <w:rFonts w:ascii="Arial" w:hAnsi="Arial" w:cs="Arial"/>
          <w:sz w:val="24"/>
          <w:szCs w:val="24"/>
        </w:rPr>
        <w:t xml:space="preserve"> </w:t>
      </w:r>
      <w:r w:rsidR="00084C13">
        <w:rPr>
          <w:rFonts w:ascii="Arial" w:hAnsi="Arial" w:cs="Arial"/>
          <w:sz w:val="24"/>
          <w:szCs w:val="24"/>
        </w:rPr>
        <w:t xml:space="preserve">We will provide clear guidance </w:t>
      </w:r>
      <w:r w:rsidR="00447F3D" w:rsidRPr="0063795E">
        <w:rPr>
          <w:rFonts w:ascii="Arial" w:hAnsi="Arial" w:cs="Arial"/>
          <w:sz w:val="24"/>
          <w:szCs w:val="24"/>
        </w:rPr>
        <w:t xml:space="preserve">on the distinction between a “key data point” necessary to interpret the effect of an intervention/exposure and an “outcome” which </w:t>
      </w:r>
      <w:r w:rsidR="003F6BB5" w:rsidRPr="0063795E">
        <w:rPr>
          <w:rFonts w:ascii="Arial" w:hAnsi="Arial" w:cs="Arial"/>
          <w:sz w:val="24"/>
          <w:szCs w:val="24"/>
        </w:rPr>
        <w:t>provides an</w:t>
      </w:r>
      <w:r w:rsidR="00447F3D" w:rsidRPr="0063795E">
        <w:rPr>
          <w:rFonts w:ascii="Arial" w:hAnsi="Arial" w:cs="Arial"/>
          <w:sz w:val="24"/>
          <w:szCs w:val="24"/>
        </w:rPr>
        <w:t xml:space="preserve"> indicator of the intervention/exposure</w:t>
      </w:r>
      <w:r w:rsidR="003F6BB5" w:rsidRPr="0063795E">
        <w:rPr>
          <w:rFonts w:ascii="Arial" w:hAnsi="Arial" w:cs="Arial"/>
          <w:sz w:val="24"/>
          <w:szCs w:val="24"/>
        </w:rPr>
        <w:t xml:space="preserve"> effect</w:t>
      </w:r>
      <w:r w:rsidR="00447F3D" w:rsidRPr="0063795E">
        <w:rPr>
          <w:rFonts w:ascii="Arial" w:hAnsi="Arial" w:cs="Arial"/>
          <w:sz w:val="24"/>
          <w:szCs w:val="24"/>
        </w:rPr>
        <w:t xml:space="preserve">. </w:t>
      </w:r>
    </w:p>
    <w:p w14:paraId="74669DA2" w14:textId="77777777" w:rsidR="000875FF" w:rsidRPr="0063795E" w:rsidRDefault="000875FF" w:rsidP="0063795E">
      <w:pPr>
        <w:spacing w:line="480" w:lineRule="auto"/>
        <w:rPr>
          <w:rFonts w:ascii="Arial" w:hAnsi="Arial" w:cs="Arial"/>
          <w:i/>
          <w:sz w:val="24"/>
          <w:szCs w:val="24"/>
        </w:rPr>
      </w:pPr>
      <w:r w:rsidRPr="0063795E">
        <w:rPr>
          <w:rFonts w:ascii="Arial" w:hAnsi="Arial" w:cs="Arial"/>
          <w:i/>
          <w:sz w:val="24"/>
          <w:szCs w:val="24"/>
        </w:rPr>
        <w:t xml:space="preserve">Study participants </w:t>
      </w:r>
    </w:p>
    <w:p w14:paraId="6F7B9DEE" w14:textId="595B5000" w:rsidR="000875FF" w:rsidRPr="0063795E" w:rsidRDefault="000875FF" w:rsidP="0063795E">
      <w:pPr>
        <w:spacing w:line="480" w:lineRule="auto"/>
        <w:rPr>
          <w:rFonts w:ascii="Arial" w:hAnsi="Arial" w:cs="Arial"/>
          <w:sz w:val="24"/>
          <w:szCs w:val="24"/>
        </w:rPr>
      </w:pPr>
      <w:r w:rsidRPr="0063795E">
        <w:rPr>
          <w:rFonts w:ascii="Arial" w:hAnsi="Arial" w:cs="Arial"/>
          <w:sz w:val="24"/>
          <w:szCs w:val="24"/>
        </w:rPr>
        <w:t xml:space="preserve">We will include the following </w:t>
      </w:r>
      <w:r w:rsidR="001F4E23" w:rsidRPr="0063795E">
        <w:rPr>
          <w:rFonts w:ascii="Arial" w:hAnsi="Arial" w:cs="Arial"/>
          <w:sz w:val="24"/>
          <w:szCs w:val="24"/>
        </w:rPr>
        <w:t>groups</w:t>
      </w:r>
      <w:r w:rsidR="00825F6C" w:rsidRPr="0063795E">
        <w:rPr>
          <w:rFonts w:ascii="Arial" w:hAnsi="Arial" w:cs="Arial"/>
          <w:sz w:val="24"/>
          <w:szCs w:val="24"/>
        </w:rPr>
        <w:t xml:space="preserve"> in the survey</w:t>
      </w:r>
      <w:r w:rsidRPr="0063795E">
        <w:rPr>
          <w:rFonts w:ascii="Arial" w:hAnsi="Arial" w:cs="Arial"/>
          <w:sz w:val="24"/>
          <w:szCs w:val="24"/>
        </w:rPr>
        <w:t>:</w:t>
      </w:r>
      <w:r w:rsidR="00636C6B" w:rsidRPr="0063795E">
        <w:rPr>
          <w:rFonts w:ascii="Arial" w:hAnsi="Arial" w:cs="Arial"/>
          <w:sz w:val="24"/>
          <w:szCs w:val="24"/>
        </w:rPr>
        <w:t xml:space="preserve"> p</w:t>
      </w:r>
      <w:r w:rsidR="00825F6C" w:rsidRPr="0063795E">
        <w:rPr>
          <w:rFonts w:ascii="Arial" w:hAnsi="Arial" w:cs="Arial"/>
          <w:sz w:val="24"/>
          <w:szCs w:val="24"/>
        </w:rPr>
        <w:t>regnant</w:t>
      </w:r>
      <w:r w:rsidRPr="0063795E">
        <w:rPr>
          <w:rFonts w:ascii="Arial" w:hAnsi="Arial" w:cs="Arial"/>
          <w:sz w:val="24"/>
          <w:szCs w:val="24"/>
        </w:rPr>
        <w:t xml:space="preserve"> women</w:t>
      </w:r>
      <w:r w:rsidR="00677636" w:rsidRPr="0063795E">
        <w:rPr>
          <w:rFonts w:ascii="Arial" w:hAnsi="Arial" w:cs="Arial"/>
          <w:sz w:val="24"/>
          <w:szCs w:val="24"/>
        </w:rPr>
        <w:t xml:space="preserve"> and mothers</w:t>
      </w:r>
      <w:r w:rsidR="00636C6B" w:rsidRPr="0063795E">
        <w:rPr>
          <w:rFonts w:ascii="Arial" w:hAnsi="Arial" w:cs="Arial"/>
          <w:sz w:val="24"/>
          <w:szCs w:val="24"/>
        </w:rPr>
        <w:t>; c</w:t>
      </w:r>
      <w:r w:rsidRPr="0063795E">
        <w:rPr>
          <w:rFonts w:ascii="Arial" w:hAnsi="Arial" w:cs="Arial"/>
          <w:sz w:val="24"/>
          <w:szCs w:val="24"/>
        </w:rPr>
        <w:t>linicians and other healthcare professionals involved in the care of pregnant wome</w:t>
      </w:r>
      <w:r w:rsidR="00825F6C" w:rsidRPr="0063795E">
        <w:rPr>
          <w:rFonts w:ascii="Arial" w:hAnsi="Arial" w:cs="Arial"/>
          <w:sz w:val="24"/>
          <w:szCs w:val="24"/>
        </w:rPr>
        <w:t>n</w:t>
      </w:r>
      <w:r w:rsidR="00636C6B" w:rsidRPr="0063795E">
        <w:rPr>
          <w:rFonts w:ascii="Arial" w:hAnsi="Arial" w:cs="Arial"/>
          <w:sz w:val="24"/>
          <w:szCs w:val="24"/>
        </w:rPr>
        <w:t>; and r</w:t>
      </w:r>
      <w:r w:rsidRPr="0063795E">
        <w:rPr>
          <w:rFonts w:ascii="Arial" w:hAnsi="Arial" w:cs="Arial"/>
          <w:sz w:val="24"/>
          <w:szCs w:val="24"/>
        </w:rPr>
        <w:t xml:space="preserve">esearchers </w:t>
      </w:r>
      <w:r w:rsidR="00825F6C" w:rsidRPr="0063795E">
        <w:rPr>
          <w:rFonts w:ascii="Arial" w:hAnsi="Arial" w:cs="Arial"/>
          <w:sz w:val="24"/>
          <w:szCs w:val="24"/>
        </w:rPr>
        <w:t>with an interest and expertise in studying pregnant women and</w:t>
      </w:r>
      <w:r w:rsidR="00C64E6F" w:rsidRPr="0063795E">
        <w:rPr>
          <w:rFonts w:ascii="Arial" w:hAnsi="Arial" w:cs="Arial"/>
          <w:sz w:val="24"/>
          <w:szCs w:val="24"/>
        </w:rPr>
        <w:t>/or</w:t>
      </w:r>
      <w:r w:rsidR="00825F6C" w:rsidRPr="0063795E">
        <w:rPr>
          <w:rFonts w:ascii="Arial" w:hAnsi="Arial" w:cs="Arial"/>
          <w:sz w:val="24"/>
          <w:szCs w:val="24"/>
        </w:rPr>
        <w:t xml:space="preserve"> nutrition</w:t>
      </w:r>
      <w:r w:rsidR="00636C6B" w:rsidRPr="0063795E">
        <w:rPr>
          <w:rFonts w:ascii="Arial" w:hAnsi="Arial" w:cs="Arial"/>
          <w:sz w:val="24"/>
          <w:szCs w:val="24"/>
        </w:rPr>
        <w:t xml:space="preserve">. </w:t>
      </w:r>
      <w:r w:rsidRPr="0063795E">
        <w:rPr>
          <w:rFonts w:ascii="Arial" w:hAnsi="Arial" w:cs="Arial"/>
          <w:sz w:val="24"/>
          <w:szCs w:val="24"/>
        </w:rPr>
        <w:t xml:space="preserve">Women will be recruited </w:t>
      </w:r>
      <w:r w:rsidR="00C64E6F" w:rsidRPr="0063795E">
        <w:rPr>
          <w:rFonts w:ascii="Arial" w:hAnsi="Arial" w:cs="Arial"/>
          <w:sz w:val="24"/>
          <w:szCs w:val="24"/>
        </w:rPr>
        <w:t xml:space="preserve">as </w:t>
      </w:r>
      <w:r w:rsidR="00A23EC1" w:rsidRPr="0063795E">
        <w:rPr>
          <w:rFonts w:ascii="Arial" w:hAnsi="Arial" w:cs="Arial"/>
          <w:sz w:val="24"/>
          <w:szCs w:val="24"/>
        </w:rPr>
        <w:t>per Part B’s qualitative interviews and recruitment fora will</w:t>
      </w:r>
      <w:r w:rsidR="00C64E6F" w:rsidRPr="0063795E">
        <w:rPr>
          <w:rFonts w:ascii="Arial" w:hAnsi="Arial" w:cs="Arial"/>
          <w:sz w:val="24"/>
          <w:szCs w:val="24"/>
        </w:rPr>
        <w:t xml:space="preserve"> includ</w:t>
      </w:r>
      <w:r w:rsidR="00A23EC1" w:rsidRPr="0063795E">
        <w:rPr>
          <w:rFonts w:ascii="Arial" w:hAnsi="Arial" w:cs="Arial"/>
          <w:sz w:val="24"/>
          <w:szCs w:val="24"/>
        </w:rPr>
        <w:t>e</w:t>
      </w:r>
      <w:r w:rsidR="00C64E6F" w:rsidRPr="0063795E">
        <w:rPr>
          <w:rFonts w:ascii="Arial" w:hAnsi="Arial" w:cs="Arial"/>
          <w:sz w:val="24"/>
          <w:szCs w:val="24"/>
        </w:rPr>
        <w:t xml:space="preserve"> </w:t>
      </w:r>
      <w:r w:rsidRPr="0063795E">
        <w:rPr>
          <w:rFonts w:ascii="Arial" w:hAnsi="Arial" w:cs="Arial"/>
          <w:sz w:val="24"/>
          <w:szCs w:val="24"/>
        </w:rPr>
        <w:t>pregnancy clinics, parenting forums, advocacy groups and social media. Clinicians will be recruited through members of national and international societies/</w:t>
      </w:r>
      <w:r w:rsidR="00C64E6F" w:rsidRPr="0063795E">
        <w:rPr>
          <w:rFonts w:ascii="Arial" w:hAnsi="Arial" w:cs="Arial"/>
          <w:sz w:val="24"/>
          <w:szCs w:val="24"/>
        </w:rPr>
        <w:t>professional associations</w:t>
      </w:r>
      <w:r w:rsidRPr="0063795E">
        <w:rPr>
          <w:rFonts w:ascii="Arial" w:hAnsi="Arial" w:cs="Arial"/>
          <w:sz w:val="24"/>
          <w:szCs w:val="24"/>
        </w:rPr>
        <w:t xml:space="preserve">. These will include obstetricians, gynaecologists, general practitioners, midwives, public health nurses, nurses, and allied health professionals </w:t>
      </w:r>
      <w:r w:rsidR="00A23EC1" w:rsidRPr="0063795E">
        <w:rPr>
          <w:rFonts w:ascii="Arial" w:hAnsi="Arial" w:cs="Arial"/>
          <w:sz w:val="24"/>
          <w:szCs w:val="24"/>
        </w:rPr>
        <w:t xml:space="preserve">such as </w:t>
      </w:r>
      <w:r w:rsidRPr="0063795E">
        <w:rPr>
          <w:rFonts w:ascii="Arial" w:hAnsi="Arial" w:cs="Arial"/>
          <w:sz w:val="24"/>
          <w:szCs w:val="24"/>
        </w:rPr>
        <w:t>dietitians. All clinicians and relevant healthcare professionals will have significant experience working with pregnant women. Researchers will includ</w:t>
      </w:r>
      <w:r w:rsidR="00A53888" w:rsidRPr="0063795E">
        <w:rPr>
          <w:rFonts w:ascii="Arial" w:hAnsi="Arial" w:cs="Arial"/>
          <w:sz w:val="24"/>
          <w:szCs w:val="24"/>
        </w:rPr>
        <w:t>e those with an interest and experience in pregnancy</w:t>
      </w:r>
      <w:r w:rsidR="00084C13">
        <w:rPr>
          <w:rFonts w:ascii="Arial" w:hAnsi="Arial" w:cs="Arial"/>
          <w:sz w:val="24"/>
          <w:szCs w:val="24"/>
        </w:rPr>
        <w:t>. They</w:t>
      </w:r>
      <w:r w:rsidR="00A53888" w:rsidRPr="0063795E">
        <w:rPr>
          <w:rFonts w:ascii="Arial" w:hAnsi="Arial" w:cs="Arial"/>
          <w:sz w:val="24"/>
          <w:szCs w:val="24"/>
        </w:rPr>
        <w:t xml:space="preserve"> </w:t>
      </w:r>
      <w:r w:rsidR="00084C13">
        <w:rPr>
          <w:rFonts w:ascii="Arial" w:hAnsi="Arial" w:cs="Arial"/>
          <w:sz w:val="24"/>
          <w:szCs w:val="24"/>
        </w:rPr>
        <w:t xml:space="preserve">will be recruited through </w:t>
      </w:r>
      <w:r w:rsidRPr="0063795E">
        <w:rPr>
          <w:rFonts w:ascii="Arial" w:hAnsi="Arial" w:cs="Arial"/>
          <w:sz w:val="24"/>
          <w:szCs w:val="24"/>
        </w:rPr>
        <w:t>the author lists of included</w:t>
      </w:r>
      <w:r w:rsidR="00A23EC1" w:rsidRPr="0063795E">
        <w:rPr>
          <w:rFonts w:ascii="Arial" w:hAnsi="Arial" w:cs="Arial"/>
          <w:sz w:val="24"/>
          <w:szCs w:val="24"/>
        </w:rPr>
        <w:t xml:space="preserve"> studies </w:t>
      </w:r>
      <w:r w:rsidR="00084C13">
        <w:rPr>
          <w:rFonts w:ascii="Arial" w:hAnsi="Arial" w:cs="Arial"/>
          <w:sz w:val="24"/>
          <w:szCs w:val="24"/>
        </w:rPr>
        <w:t xml:space="preserve">in the </w:t>
      </w:r>
      <w:r w:rsidRPr="0063795E">
        <w:rPr>
          <w:rFonts w:ascii="Arial" w:hAnsi="Arial" w:cs="Arial"/>
          <w:sz w:val="24"/>
          <w:szCs w:val="24"/>
        </w:rPr>
        <w:t xml:space="preserve">systematic review as well as </w:t>
      </w:r>
      <w:r w:rsidR="00A23EC1" w:rsidRPr="0063795E">
        <w:rPr>
          <w:rFonts w:ascii="Arial" w:hAnsi="Arial" w:cs="Arial"/>
          <w:sz w:val="24"/>
          <w:szCs w:val="24"/>
        </w:rPr>
        <w:t xml:space="preserve">use of </w:t>
      </w:r>
      <w:r w:rsidR="00084C13">
        <w:rPr>
          <w:rFonts w:ascii="Arial" w:hAnsi="Arial" w:cs="Arial"/>
          <w:sz w:val="24"/>
          <w:szCs w:val="24"/>
        </w:rPr>
        <w:t xml:space="preserve">outreach with </w:t>
      </w:r>
      <w:r w:rsidRPr="0063795E">
        <w:rPr>
          <w:rFonts w:ascii="Arial" w:hAnsi="Arial" w:cs="Arial"/>
          <w:sz w:val="24"/>
          <w:szCs w:val="24"/>
        </w:rPr>
        <w:t>international r</w:t>
      </w:r>
      <w:r w:rsidR="00084C13">
        <w:rPr>
          <w:rFonts w:ascii="Arial" w:hAnsi="Arial" w:cs="Arial"/>
          <w:sz w:val="24"/>
          <w:szCs w:val="24"/>
        </w:rPr>
        <w:t>esearch organisations/networks. As the information about and link to the Delphi survey will be circulated via email,</w:t>
      </w:r>
      <w:r w:rsidR="00A23EC1" w:rsidRPr="0063795E">
        <w:rPr>
          <w:rFonts w:ascii="Arial" w:hAnsi="Arial" w:cs="Arial"/>
          <w:sz w:val="24"/>
          <w:szCs w:val="24"/>
        </w:rPr>
        <w:t xml:space="preserve"> the e</w:t>
      </w:r>
      <w:r w:rsidRPr="0063795E">
        <w:rPr>
          <w:rFonts w:ascii="Arial" w:hAnsi="Arial" w:cs="Arial"/>
          <w:sz w:val="24"/>
          <w:szCs w:val="24"/>
        </w:rPr>
        <w:t xml:space="preserve">mail addresses of </w:t>
      </w:r>
      <w:r w:rsidR="00A23EC1" w:rsidRPr="0063795E">
        <w:rPr>
          <w:rFonts w:ascii="Arial" w:hAnsi="Arial" w:cs="Arial"/>
          <w:sz w:val="24"/>
          <w:szCs w:val="24"/>
        </w:rPr>
        <w:t xml:space="preserve">any </w:t>
      </w:r>
      <w:r w:rsidRPr="0063795E">
        <w:rPr>
          <w:rFonts w:ascii="Arial" w:hAnsi="Arial" w:cs="Arial"/>
          <w:sz w:val="24"/>
          <w:szCs w:val="24"/>
        </w:rPr>
        <w:t>potential participants will be requested</w:t>
      </w:r>
      <w:r w:rsidR="00A23EC1" w:rsidRPr="0063795E">
        <w:rPr>
          <w:rFonts w:ascii="Arial" w:hAnsi="Arial" w:cs="Arial"/>
          <w:sz w:val="24"/>
          <w:szCs w:val="24"/>
        </w:rPr>
        <w:t xml:space="preserve"> for this purpose. </w:t>
      </w:r>
      <w:r w:rsidR="00B11758" w:rsidRPr="0063795E">
        <w:rPr>
          <w:rFonts w:ascii="Arial" w:hAnsi="Arial" w:cs="Arial"/>
          <w:sz w:val="24"/>
          <w:szCs w:val="24"/>
        </w:rPr>
        <w:t>We will invite participants from a variety of backgrounds and include representatives from Canada, the USA, Europe, Africa and the Asia-P</w:t>
      </w:r>
      <w:r w:rsidR="00084C13">
        <w:rPr>
          <w:rFonts w:ascii="Arial" w:hAnsi="Arial" w:cs="Arial"/>
          <w:sz w:val="24"/>
          <w:szCs w:val="24"/>
        </w:rPr>
        <w:t xml:space="preserve">acific.  We will aim to have </w:t>
      </w:r>
      <w:r w:rsidR="00B11758" w:rsidRPr="0063795E">
        <w:rPr>
          <w:rFonts w:ascii="Arial" w:hAnsi="Arial" w:cs="Arial"/>
          <w:sz w:val="24"/>
          <w:szCs w:val="24"/>
        </w:rPr>
        <w:t xml:space="preserve">a comprehensive spread of international participants so that </w:t>
      </w:r>
      <w:r w:rsidR="00084C13">
        <w:rPr>
          <w:rFonts w:ascii="Arial" w:hAnsi="Arial" w:cs="Arial"/>
          <w:sz w:val="24"/>
          <w:szCs w:val="24"/>
        </w:rPr>
        <w:t xml:space="preserve">we can incorporate the </w:t>
      </w:r>
      <w:r w:rsidR="00B11758" w:rsidRPr="0063795E">
        <w:rPr>
          <w:rFonts w:ascii="Arial" w:hAnsi="Arial" w:cs="Arial"/>
          <w:sz w:val="24"/>
          <w:szCs w:val="24"/>
        </w:rPr>
        <w:t xml:space="preserve">perspectives </w:t>
      </w:r>
      <w:r w:rsidR="00084C13">
        <w:rPr>
          <w:rFonts w:ascii="Arial" w:hAnsi="Arial" w:cs="Arial"/>
          <w:sz w:val="24"/>
          <w:szCs w:val="24"/>
        </w:rPr>
        <w:t>of individuals from or working in</w:t>
      </w:r>
      <w:r w:rsidR="00B11758" w:rsidRPr="0063795E">
        <w:rPr>
          <w:rFonts w:ascii="Arial" w:hAnsi="Arial" w:cs="Arial"/>
          <w:sz w:val="24"/>
          <w:szCs w:val="24"/>
        </w:rPr>
        <w:t xml:space="preserve"> different practice setti</w:t>
      </w:r>
      <w:r w:rsidR="00084C13">
        <w:rPr>
          <w:rFonts w:ascii="Arial" w:hAnsi="Arial" w:cs="Arial"/>
          <w:sz w:val="24"/>
          <w:szCs w:val="24"/>
        </w:rPr>
        <w:t xml:space="preserve">ngs with varying resources. </w:t>
      </w:r>
      <w:r w:rsidR="00B11758" w:rsidRPr="0063795E">
        <w:rPr>
          <w:rFonts w:ascii="Arial" w:hAnsi="Arial" w:cs="Arial"/>
          <w:sz w:val="24"/>
          <w:szCs w:val="24"/>
        </w:rPr>
        <w:t xml:space="preserve"> </w:t>
      </w:r>
      <w:r w:rsidR="000819B2" w:rsidRPr="0063795E">
        <w:rPr>
          <w:rFonts w:ascii="Arial" w:hAnsi="Arial" w:cs="Arial"/>
          <w:sz w:val="24"/>
          <w:szCs w:val="24"/>
        </w:rPr>
        <w:t>Where necessary, we will</w:t>
      </w:r>
      <w:r w:rsidRPr="0063795E">
        <w:rPr>
          <w:rFonts w:ascii="Arial" w:hAnsi="Arial" w:cs="Arial"/>
          <w:sz w:val="24"/>
          <w:szCs w:val="24"/>
        </w:rPr>
        <w:t xml:space="preserve"> also ask inte</w:t>
      </w:r>
      <w:r w:rsidR="000819B2" w:rsidRPr="0063795E">
        <w:rPr>
          <w:rFonts w:ascii="Arial" w:hAnsi="Arial" w:cs="Arial"/>
          <w:sz w:val="24"/>
          <w:szCs w:val="24"/>
        </w:rPr>
        <w:t xml:space="preserve">rested parties to recommend </w:t>
      </w:r>
      <w:r w:rsidRPr="0063795E">
        <w:rPr>
          <w:rFonts w:ascii="Arial" w:hAnsi="Arial" w:cs="Arial"/>
          <w:sz w:val="24"/>
          <w:szCs w:val="24"/>
        </w:rPr>
        <w:t xml:space="preserve">additional colleagues or peers to take part so that </w:t>
      </w:r>
      <w:r w:rsidR="000819B2" w:rsidRPr="0063795E">
        <w:rPr>
          <w:rFonts w:ascii="Arial" w:hAnsi="Arial" w:cs="Arial"/>
          <w:sz w:val="24"/>
          <w:szCs w:val="24"/>
        </w:rPr>
        <w:t xml:space="preserve">we ensure </w:t>
      </w:r>
      <w:r w:rsidR="00A23EC1" w:rsidRPr="0063795E">
        <w:rPr>
          <w:rFonts w:ascii="Arial" w:hAnsi="Arial" w:cs="Arial"/>
          <w:sz w:val="24"/>
          <w:szCs w:val="24"/>
        </w:rPr>
        <w:t xml:space="preserve">participation is </w:t>
      </w:r>
      <w:r w:rsidR="000819B2" w:rsidRPr="0063795E">
        <w:rPr>
          <w:rFonts w:ascii="Arial" w:hAnsi="Arial" w:cs="Arial"/>
          <w:sz w:val="24"/>
          <w:szCs w:val="24"/>
        </w:rPr>
        <w:t>broad</w:t>
      </w:r>
      <w:r w:rsidR="00A23EC1" w:rsidRPr="0063795E">
        <w:rPr>
          <w:rFonts w:ascii="Arial" w:hAnsi="Arial" w:cs="Arial"/>
          <w:sz w:val="24"/>
          <w:szCs w:val="24"/>
        </w:rPr>
        <w:t>, inclusive</w:t>
      </w:r>
      <w:r w:rsidR="000819B2" w:rsidRPr="0063795E">
        <w:rPr>
          <w:rFonts w:ascii="Arial" w:hAnsi="Arial" w:cs="Arial"/>
          <w:sz w:val="24"/>
          <w:szCs w:val="24"/>
        </w:rPr>
        <w:t xml:space="preserve"> and </w:t>
      </w:r>
      <w:r w:rsidR="00A23EC1" w:rsidRPr="0063795E">
        <w:rPr>
          <w:rFonts w:ascii="Arial" w:hAnsi="Arial" w:cs="Arial"/>
          <w:sz w:val="24"/>
          <w:szCs w:val="24"/>
        </w:rPr>
        <w:t>comprehensive</w:t>
      </w:r>
      <w:r w:rsidRPr="0063795E">
        <w:rPr>
          <w:rFonts w:ascii="Arial" w:hAnsi="Arial" w:cs="Arial"/>
          <w:sz w:val="24"/>
          <w:szCs w:val="24"/>
        </w:rPr>
        <w:t>.</w:t>
      </w:r>
      <w:r w:rsidRPr="0063795E">
        <w:rPr>
          <w:rFonts w:ascii="Arial" w:hAnsi="Arial" w:cs="Arial"/>
          <w:i/>
          <w:sz w:val="24"/>
          <w:szCs w:val="24"/>
        </w:rPr>
        <w:t xml:space="preserve"> </w:t>
      </w:r>
      <w:r w:rsidRPr="0063795E">
        <w:rPr>
          <w:rFonts w:ascii="Arial" w:hAnsi="Arial" w:cs="Arial"/>
          <w:sz w:val="24"/>
          <w:szCs w:val="24"/>
        </w:rPr>
        <w:t xml:space="preserve">We aim to </w:t>
      </w:r>
      <w:r w:rsidR="00B11758" w:rsidRPr="0063795E">
        <w:rPr>
          <w:rFonts w:ascii="Arial" w:hAnsi="Arial" w:cs="Arial"/>
          <w:sz w:val="24"/>
          <w:szCs w:val="24"/>
        </w:rPr>
        <w:t xml:space="preserve">include </w:t>
      </w:r>
      <w:r w:rsidRPr="0063795E">
        <w:rPr>
          <w:rFonts w:ascii="Arial" w:hAnsi="Arial" w:cs="Arial"/>
          <w:sz w:val="24"/>
          <w:szCs w:val="24"/>
        </w:rPr>
        <w:t xml:space="preserve">a minimum of 20 participants </w:t>
      </w:r>
      <w:r w:rsidR="00B11758" w:rsidRPr="0063795E">
        <w:rPr>
          <w:rFonts w:ascii="Arial" w:hAnsi="Arial" w:cs="Arial"/>
          <w:sz w:val="24"/>
          <w:szCs w:val="24"/>
        </w:rPr>
        <w:t>with</w:t>
      </w:r>
      <w:r w:rsidRPr="0063795E">
        <w:rPr>
          <w:rFonts w:ascii="Arial" w:hAnsi="Arial" w:cs="Arial"/>
          <w:sz w:val="24"/>
          <w:szCs w:val="24"/>
        </w:rPr>
        <w:t>in each stakeholder group</w:t>
      </w:r>
      <w:r w:rsidR="000B0AA0" w:rsidRPr="0063795E">
        <w:rPr>
          <w:rFonts w:ascii="Arial" w:hAnsi="Arial" w:cs="Arial"/>
          <w:sz w:val="24"/>
          <w:szCs w:val="24"/>
        </w:rPr>
        <w:t xml:space="preserve"> </w:t>
      </w:r>
      <w:r w:rsidR="00B11758" w:rsidRPr="0063795E">
        <w:rPr>
          <w:rFonts w:ascii="Arial" w:hAnsi="Arial" w:cs="Arial"/>
          <w:sz w:val="24"/>
          <w:szCs w:val="24"/>
        </w:rPr>
        <w:t>for</w:t>
      </w:r>
      <w:r w:rsidR="000B0AA0" w:rsidRPr="0063795E">
        <w:rPr>
          <w:rFonts w:ascii="Arial" w:hAnsi="Arial" w:cs="Arial"/>
          <w:sz w:val="24"/>
          <w:szCs w:val="24"/>
        </w:rPr>
        <w:t xml:space="preserve"> the first round of the Delphi survey</w:t>
      </w:r>
      <w:r w:rsidRPr="0063795E">
        <w:rPr>
          <w:rFonts w:ascii="Arial" w:hAnsi="Arial" w:cs="Arial"/>
          <w:sz w:val="24"/>
          <w:szCs w:val="24"/>
        </w:rPr>
        <w:t xml:space="preserve">. </w:t>
      </w:r>
    </w:p>
    <w:p w14:paraId="0D9E13E3" w14:textId="77777777" w:rsidR="00825F6C" w:rsidRPr="0063795E" w:rsidRDefault="00825F6C"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Communication with participants</w:t>
      </w:r>
    </w:p>
    <w:p w14:paraId="0EB9EBF7" w14:textId="4D4A7670" w:rsidR="00825F6C" w:rsidRPr="0063795E" w:rsidRDefault="000B0AA0" w:rsidP="0063795E">
      <w:pPr>
        <w:spacing w:line="480" w:lineRule="auto"/>
        <w:rPr>
          <w:rFonts w:ascii="Arial" w:hAnsi="Arial" w:cs="Arial"/>
          <w:sz w:val="24"/>
          <w:szCs w:val="24"/>
        </w:rPr>
      </w:pPr>
      <w:r w:rsidRPr="0063795E">
        <w:rPr>
          <w:rFonts w:ascii="Arial" w:hAnsi="Arial" w:cs="Arial"/>
          <w:sz w:val="24"/>
          <w:szCs w:val="24"/>
        </w:rPr>
        <w:t xml:space="preserve">In </w:t>
      </w:r>
      <w:r w:rsidR="00E03839" w:rsidRPr="0063795E">
        <w:rPr>
          <w:rFonts w:ascii="Arial" w:hAnsi="Arial" w:cs="Arial"/>
          <w:sz w:val="24"/>
          <w:szCs w:val="24"/>
        </w:rPr>
        <w:t xml:space="preserve">the </w:t>
      </w:r>
      <w:r w:rsidRPr="0063795E">
        <w:rPr>
          <w:rFonts w:ascii="Arial" w:hAnsi="Arial" w:cs="Arial"/>
          <w:sz w:val="24"/>
          <w:szCs w:val="24"/>
        </w:rPr>
        <w:t xml:space="preserve">initial email invitation, we will </w:t>
      </w:r>
      <w:r w:rsidR="00825F6C" w:rsidRPr="0063795E">
        <w:rPr>
          <w:rFonts w:ascii="Arial" w:hAnsi="Arial" w:cs="Arial"/>
          <w:sz w:val="24"/>
          <w:szCs w:val="24"/>
        </w:rPr>
        <w:t xml:space="preserve">include </w:t>
      </w:r>
      <w:r w:rsidR="00A96EB5" w:rsidRPr="0063795E">
        <w:rPr>
          <w:rFonts w:ascii="Arial" w:hAnsi="Arial" w:cs="Arial"/>
          <w:sz w:val="24"/>
          <w:szCs w:val="24"/>
        </w:rPr>
        <w:t>stakeholder</w:t>
      </w:r>
      <w:r w:rsidRPr="0063795E">
        <w:rPr>
          <w:rFonts w:ascii="Arial" w:hAnsi="Arial" w:cs="Arial"/>
          <w:sz w:val="24"/>
          <w:szCs w:val="24"/>
        </w:rPr>
        <w:t xml:space="preserve">-specific </w:t>
      </w:r>
      <w:r w:rsidR="00825F6C" w:rsidRPr="0063795E">
        <w:rPr>
          <w:rFonts w:ascii="Arial" w:hAnsi="Arial" w:cs="Arial"/>
          <w:sz w:val="24"/>
          <w:szCs w:val="24"/>
        </w:rPr>
        <w:t xml:space="preserve">information </w:t>
      </w:r>
      <w:r w:rsidRPr="0063795E">
        <w:rPr>
          <w:rFonts w:ascii="Arial" w:hAnsi="Arial" w:cs="Arial"/>
          <w:sz w:val="24"/>
          <w:szCs w:val="24"/>
        </w:rPr>
        <w:t>outlin</w:t>
      </w:r>
      <w:r w:rsidR="00E03839" w:rsidRPr="0063795E">
        <w:rPr>
          <w:rFonts w:ascii="Arial" w:hAnsi="Arial" w:cs="Arial"/>
          <w:sz w:val="24"/>
          <w:szCs w:val="24"/>
        </w:rPr>
        <w:t xml:space="preserve">ing </w:t>
      </w:r>
      <w:r w:rsidR="00825F6C" w:rsidRPr="0063795E">
        <w:rPr>
          <w:rFonts w:ascii="Arial" w:hAnsi="Arial" w:cs="Arial"/>
          <w:sz w:val="24"/>
          <w:szCs w:val="24"/>
        </w:rPr>
        <w:t xml:space="preserve">the </w:t>
      </w:r>
      <w:r w:rsidRPr="0063795E">
        <w:rPr>
          <w:rFonts w:ascii="Arial" w:hAnsi="Arial" w:cs="Arial"/>
          <w:sz w:val="24"/>
          <w:szCs w:val="24"/>
        </w:rPr>
        <w:t>project</w:t>
      </w:r>
      <w:r w:rsidR="00E03839" w:rsidRPr="0063795E">
        <w:rPr>
          <w:rFonts w:ascii="Arial" w:hAnsi="Arial" w:cs="Arial"/>
          <w:sz w:val="24"/>
          <w:szCs w:val="24"/>
        </w:rPr>
        <w:t xml:space="preserve"> background</w:t>
      </w:r>
      <w:r w:rsidRPr="0063795E">
        <w:rPr>
          <w:rFonts w:ascii="Arial" w:hAnsi="Arial" w:cs="Arial"/>
          <w:sz w:val="24"/>
          <w:szCs w:val="24"/>
        </w:rPr>
        <w:t xml:space="preserve">, the </w:t>
      </w:r>
      <w:r w:rsidR="00E03839" w:rsidRPr="0063795E">
        <w:rPr>
          <w:rFonts w:ascii="Arial" w:hAnsi="Arial" w:cs="Arial"/>
          <w:sz w:val="24"/>
          <w:szCs w:val="24"/>
        </w:rPr>
        <w:t xml:space="preserve">Delphi </w:t>
      </w:r>
      <w:r w:rsidRPr="0063795E">
        <w:rPr>
          <w:rFonts w:ascii="Arial" w:hAnsi="Arial" w:cs="Arial"/>
          <w:sz w:val="24"/>
          <w:szCs w:val="24"/>
        </w:rPr>
        <w:t>purpose and process</w:t>
      </w:r>
      <w:r w:rsidR="00825F6C" w:rsidRPr="0063795E">
        <w:rPr>
          <w:rFonts w:ascii="Arial" w:hAnsi="Arial" w:cs="Arial"/>
          <w:sz w:val="24"/>
          <w:szCs w:val="24"/>
        </w:rPr>
        <w:t>, and the potential impact of their participation on nutrition research within this p</w:t>
      </w:r>
      <w:r w:rsidR="00F9789F">
        <w:rPr>
          <w:rFonts w:ascii="Arial" w:hAnsi="Arial" w:cs="Arial"/>
          <w:sz w:val="24"/>
          <w:szCs w:val="24"/>
        </w:rPr>
        <w:t>opulation group</w:t>
      </w:r>
      <w:r w:rsidR="00AF140C">
        <w:rPr>
          <w:rFonts w:ascii="Arial" w:hAnsi="Arial" w:cs="Arial"/>
          <w:sz w:val="24"/>
          <w:szCs w:val="24"/>
          <w:vertAlign w:val="superscript"/>
        </w:rPr>
        <w:t>6</w:t>
      </w:r>
      <w:r w:rsidRPr="0063795E">
        <w:rPr>
          <w:rFonts w:ascii="Arial" w:hAnsi="Arial" w:cs="Arial"/>
          <w:sz w:val="24"/>
          <w:szCs w:val="24"/>
        </w:rPr>
        <w:t xml:space="preserve">. </w:t>
      </w:r>
      <w:r w:rsidR="00E03839" w:rsidRPr="0063795E">
        <w:rPr>
          <w:rFonts w:ascii="Arial" w:hAnsi="Arial" w:cs="Arial"/>
          <w:sz w:val="24"/>
          <w:szCs w:val="24"/>
        </w:rPr>
        <w:t xml:space="preserve">The </w:t>
      </w:r>
      <w:r w:rsidRPr="0063795E">
        <w:rPr>
          <w:rFonts w:ascii="Arial" w:hAnsi="Arial" w:cs="Arial"/>
          <w:sz w:val="24"/>
          <w:szCs w:val="24"/>
        </w:rPr>
        <w:t xml:space="preserve">email will also include an electronic consent form and brief demographic questionnaire to </w:t>
      </w:r>
      <w:r w:rsidR="00550360" w:rsidRPr="0063795E">
        <w:rPr>
          <w:rFonts w:ascii="Arial" w:hAnsi="Arial" w:cs="Arial"/>
          <w:sz w:val="24"/>
          <w:szCs w:val="24"/>
        </w:rPr>
        <w:t>collect information such as</w:t>
      </w:r>
      <w:r w:rsidRPr="0063795E">
        <w:rPr>
          <w:rFonts w:ascii="Arial" w:hAnsi="Arial" w:cs="Arial"/>
          <w:sz w:val="24"/>
          <w:szCs w:val="24"/>
        </w:rPr>
        <w:t xml:space="preserve"> the type of stakeholder they represent, </w:t>
      </w:r>
      <w:r w:rsidR="00E03839" w:rsidRPr="0063795E">
        <w:rPr>
          <w:rFonts w:ascii="Arial" w:hAnsi="Arial" w:cs="Arial"/>
          <w:sz w:val="24"/>
          <w:szCs w:val="24"/>
        </w:rPr>
        <w:t xml:space="preserve">their </w:t>
      </w:r>
      <w:r w:rsidRPr="0063795E">
        <w:rPr>
          <w:rFonts w:ascii="Arial" w:hAnsi="Arial" w:cs="Arial"/>
          <w:sz w:val="24"/>
          <w:szCs w:val="24"/>
        </w:rPr>
        <w:t xml:space="preserve">age, country of residence, sex, and experience with </w:t>
      </w:r>
      <w:r w:rsidR="00E03839" w:rsidRPr="0063795E">
        <w:rPr>
          <w:rFonts w:ascii="Arial" w:hAnsi="Arial" w:cs="Arial"/>
          <w:sz w:val="24"/>
          <w:szCs w:val="24"/>
        </w:rPr>
        <w:t xml:space="preserve">any </w:t>
      </w:r>
      <w:r w:rsidRPr="0063795E">
        <w:rPr>
          <w:rFonts w:ascii="Arial" w:hAnsi="Arial" w:cs="Arial"/>
          <w:sz w:val="24"/>
          <w:szCs w:val="24"/>
        </w:rPr>
        <w:t>COS development</w:t>
      </w:r>
      <w:r w:rsidR="00550360" w:rsidRPr="0063795E">
        <w:rPr>
          <w:rFonts w:ascii="Arial" w:hAnsi="Arial" w:cs="Arial"/>
          <w:sz w:val="24"/>
          <w:szCs w:val="24"/>
        </w:rPr>
        <w:t xml:space="preserve"> along with other relevant stakeholder-specific questions (e.g. parity for women and mothers). </w:t>
      </w:r>
      <w:r w:rsidR="00825F6C" w:rsidRPr="0063795E">
        <w:rPr>
          <w:rFonts w:ascii="Arial" w:hAnsi="Arial" w:cs="Arial"/>
          <w:sz w:val="24"/>
          <w:szCs w:val="24"/>
        </w:rPr>
        <w:t xml:space="preserve">Participants who express interest in taking part in </w:t>
      </w:r>
      <w:r w:rsidRPr="0063795E">
        <w:rPr>
          <w:rFonts w:ascii="Arial" w:hAnsi="Arial" w:cs="Arial"/>
          <w:sz w:val="24"/>
          <w:szCs w:val="24"/>
        </w:rPr>
        <w:t xml:space="preserve">the survey and return the consent form </w:t>
      </w:r>
      <w:r w:rsidR="002A25F5">
        <w:rPr>
          <w:rFonts w:ascii="Arial" w:hAnsi="Arial" w:cs="Arial"/>
          <w:sz w:val="24"/>
          <w:szCs w:val="24"/>
        </w:rPr>
        <w:t xml:space="preserve">will be </w:t>
      </w:r>
      <w:r w:rsidR="00825F6C" w:rsidRPr="0063795E">
        <w:rPr>
          <w:rFonts w:ascii="Arial" w:hAnsi="Arial" w:cs="Arial"/>
          <w:sz w:val="24"/>
          <w:szCs w:val="24"/>
        </w:rPr>
        <w:t>sent a link to the Delphi survey a</w:t>
      </w:r>
      <w:r w:rsidRPr="0063795E">
        <w:rPr>
          <w:rFonts w:ascii="Arial" w:hAnsi="Arial" w:cs="Arial"/>
          <w:sz w:val="24"/>
          <w:szCs w:val="24"/>
        </w:rPr>
        <w:t>long with detailed instructions</w:t>
      </w:r>
      <w:r w:rsidR="005C1C30" w:rsidRPr="0063795E">
        <w:rPr>
          <w:rFonts w:ascii="Arial" w:hAnsi="Arial" w:cs="Arial"/>
          <w:sz w:val="24"/>
          <w:szCs w:val="24"/>
        </w:rPr>
        <w:t xml:space="preserve">. </w:t>
      </w:r>
      <w:r w:rsidR="00825F6C" w:rsidRPr="0063795E">
        <w:rPr>
          <w:rFonts w:ascii="Arial" w:hAnsi="Arial" w:cs="Arial"/>
          <w:sz w:val="24"/>
          <w:szCs w:val="24"/>
        </w:rPr>
        <w:t xml:space="preserve">The survey will be disseminated </w:t>
      </w:r>
      <w:r w:rsidR="00E03839" w:rsidRPr="0063795E">
        <w:rPr>
          <w:rFonts w:ascii="Arial" w:hAnsi="Arial" w:cs="Arial"/>
          <w:sz w:val="24"/>
          <w:szCs w:val="24"/>
        </w:rPr>
        <w:t xml:space="preserve">using </w:t>
      </w:r>
      <w:r w:rsidR="00825F6C" w:rsidRPr="0063795E">
        <w:rPr>
          <w:rFonts w:ascii="Arial" w:hAnsi="Arial" w:cs="Arial"/>
          <w:sz w:val="24"/>
          <w:szCs w:val="24"/>
        </w:rPr>
        <w:t>DelphiManager</w:t>
      </w:r>
      <w:r w:rsidR="00825F6C" w:rsidRPr="0063795E">
        <w:rPr>
          <w:rFonts w:ascii="Arial" w:hAnsi="Arial" w:cs="Arial"/>
          <w:b/>
          <w:bCs/>
          <w:sz w:val="24"/>
          <w:szCs w:val="24"/>
          <w:shd w:val="clear" w:color="auto" w:fill="FFFFFF"/>
        </w:rPr>
        <w:t>™</w:t>
      </w:r>
      <w:r w:rsidR="00825F6C" w:rsidRPr="0063795E">
        <w:rPr>
          <w:rFonts w:ascii="Arial" w:hAnsi="Arial" w:cs="Arial"/>
          <w:sz w:val="24"/>
          <w:szCs w:val="24"/>
        </w:rPr>
        <w:t xml:space="preserve"> software</w:t>
      </w:r>
      <w:r w:rsidR="00E03839" w:rsidRPr="0063795E">
        <w:rPr>
          <w:rFonts w:ascii="Arial" w:hAnsi="Arial" w:cs="Arial"/>
          <w:sz w:val="24"/>
          <w:szCs w:val="24"/>
        </w:rPr>
        <w:t xml:space="preserve"> (</w:t>
      </w:r>
      <w:r w:rsidR="00F9789F">
        <w:rPr>
          <w:rFonts w:ascii="Arial" w:hAnsi="Arial" w:cs="Arial"/>
          <w:sz w:val="24"/>
          <w:szCs w:val="24"/>
        </w:rPr>
        <w:t>developed by the COMET initiative</w:t>
      </w:r>
      <w:r w:rsidR="00E03839" w:rsidRPr="0063795E">
        <w:rPr>
          <w:rFonts w:ascii="Arial" w:hAnsi="Arial" w:cs="Arial"/>
          <w:sz w:val="24"/>
          <w:szCs w:val="24"/>
        </w:rPr>
        <w:t>)</w:t>
      </w:r>
      <w:r w:rsidR="00AF140C">
        <w:rPr>
          <w:rFonts w:ascii="Arial" w:hAnsi="Arial" w:cs="Arial"/>
          <w:sz w:val="24"/>
          <w:szCs w:val="24"/>
          <w:vertAlign w:val="superscript"/>
        </w:rPr>
        <w:t>13</w:t>
      </w:r>
      <w:r w:rsidR="00825F6C" w:rsidRPr="0063795E">
        <w:rPr>
          <w:rFonts w:ascii="Arial" w:hAnsi="Arial" w:cs="Arial"/>
          <w:sz w:val="24"/>
          <w:szCs w:val="24"/>
        </w:rPr>
        <w:t xml:space="preserve">. </w:t>
      </w:r>
    </w:p>
    <w:p w14:paraId="6CD71715" w14:textId="77777777" w:rsidR="003B23F3" w:rsidRPr="0063795E" w:rsidRDefault="003B23F3"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Delphi survey structure</w:t>
      </w:r>
    </w:p>
    <w:p w14:paraId="7D9CF185" w14:textId="3E954B7B" w:rsidR="004D11EE" w:rsidRPr="0063795E" w:rsidRDefault="00DC0C29" w:rsidP="0063795E">
      <w:pPr>
        <w:spacing w:line="480" w:lineRule="auto"/>
        <w:rPr>
          <w:rFonts w:ascii="Arial" w:hAnsi="Arial" w:cs="Arial"/>
          <w:sz w:val="24"/>
          <w:szCs w:val="24"/>
        </w:rPr>
      </w:pPr>
      <w:r w:rsidRPr="0063795E">
        <w:rPr>
          <w:rFonts w:ascii="Arial" w:hAnsi="Arial" w:cs="Arial"/>
          <w:sz w:val="24"/>
          <w:szCs w:val="24"/>
        </w:rPr>
        <w:t>The Delphi survey consists of two rounds and we will retain a</w:t>
      </w:r>
      <w:r w:rsidR="002A25F5">
        <w:rPr>
          <w:rFonts w:ascii="Arial" w:hAnsi="Arial" w:cs="Arial"/>
          <w:sz w:val="24"/>
          <w:szCs w:val="24"/>
        </w:rPr>
        <w:t>ll items from the first round in</w:t>
      </w:r>
      <w:r w:rsidRPr="0063795E">
        <w:rPr>
          <w:rFonts w:ascii="Arial" w:hAnsi="Arial" w:cs="Arial"/>
          <w:sz w:val="24"/>
          <w:szCs w:val="24"/>
        </w:rPr>
        <w:t xml:space="preserve"> the second. </w:t>
      </w:r>
      <w:r w:rsidR="004D11EE" w:rsidRPr="0063795E">
        <w:rPr>
          <w:rFonts w:ascii="Arial" w:hAnsi="Arial" w:cs="Arial"/>
          <w:sz w:val="24"/>
          <w:szCs w:val="24"/>
        </w:rPr>
        <w:t xml:space="preserve">Consensus is not necessary for all outcomes as the purpose of the survey is to define </w:t>
      </w:r>
      <w:r w:rsidR="00C94E24" w:rsidRPr="0063795E">
        <w:rPr>
          <w:rFonts w:ascii="Arial" w:hAnsi="Arial" w:cs="Arial"/>
          <w:sz w:val="24"/>
          <w:szCs w:val="24"/>
        </w:rPr>
        <w:t xml:space="preserve">which </w:t>
      </w:r>
      <w:r w:rsidR="004D11EE" w:rsidRPr="0063795E">
        <w:rPr>
          <w:rFonts w:ascii="Arial" w:hAnsi="Arial" w:cs="Arial"/>
          <w:sz w:val="24"/>
          <w:szCs w:val="24"/>
        </w:rPr>
        <w:t xml:space="preserve">outcomes are </w:t>
      </w:r>
      <w:r w:rsidR="00C94E24" w:rsidRPr="0063795E">
        <w:rPr>
          <w:rFonts w:ascii="Arial" w:hAnsi="Arial" w:cs="Arial"/>
          <w:sz w:val="24"/>
          <w:szCs w:val="24"/>
        </w:rPr>
        <w:t xml:space="preserve">essential </w:t>
      </w:r>
      <w:r w:rsidR="004D11EE" w:rsidRPr="0063795E">
        <w:rPr>
          <w:rFonts w:ascii="Arial" w:hAnsi="Arial" w:cs="Arial"/>
          <w:sz w:val="24"/>
          <w:szCs w:val="24"/>
        </w:rPr>
        <w:t xml:space="preserve">for </w:t>
      </w:r>
      <w:r w:rsidR="00C94E24" w:rsidRPr="0063795E">
        <w:rPr>
          <w:rFonts w:ascii="Arial" w:hAnsi="Arial" w:cs="Arial"/>
          <w:sz w:val="24"/>
          <w:szCs w:val="24"/>
        </w:rPr>
        <w:t xml:space="preserve">COS </w:t>
      </w:r>
      <w:r w:rsidR="004D11EE" w:rsidRPr="0063795E">
        <w:rPr>
          <w:rFonts w:ascii="Arial" w:hAnsi="Arial" w:cs="Arial"/>
          <w:sz w:val="24"/>
          <w:szCs w:val="24"/>
        </w:rPr>
        <w:t xml:space="preserve">inclusion. Any outcomes </w:t>
      </w:r>
      <w:r w:rsidR="00C94E24" w:rsidRPr="0063795E">
        <w:rPr>
          <w:rFonts w:ascii="Arial" w:hAnsi="Arial" w:cs="Arial"/>
          <w:sz w:val="24"/>
          <w:szCs w:val="24"/>
        </w:rPr>
        <w:t>without</w:t>
      </w:r>
      <w:r w:rsidR="004D11EE" w:rsidRPr="0063795E">
        <w:rPr>
          <w:rFonts w:ascii="Arial" w:hAnsi="Arial" w:cs="Arial"/>
          <w:sz w:val="24"/>
          <w:szCs w:val="24"/>
        </w:rPr>
        <w:t xml:space="preserve"> consensus after the </w:t>
      </w:r>
      <w:r w:rsidR="00C94E24" w:rsidRPr="0063795E">
        <w:rPr>
          <w:rFonts w:ascii="Arial" w:hAnsi="Arial" w:cs="Arial"/>
          <w:sz w:val="24"/>
          <w:szCs w:val="24"/>
        </w:rPr>
        <w:t xml:space="preserve">survey’s </w:t>
      </w:r>
      <w:r w:rsidR="004D11EE" w:rsidRPr="0063795E">
        <w:rPr>
          <w:rFonts w:ascii="Arial" w:hAnsi="Arial" w:cs="Arial"/>
          <w:sz w:val="24"/>
          <w:szCs w:val="24"/>
        </w:rPr>
        <w:t xml:space="preserve">second round will be discussed at the consensus meeting. </w:t>
      </w:r>
      <w:r w:rsidR="00667FA8" w:rsidRPr="0063795E">
        <w:rPr>
          <w:rFonts w:ascii="Arial" w:hAnsi="Arial" w:cs="Arial"/>
          <w:sz w:val="24"/>
          <w:szCs w:val="24"/>
        </w:rPr>
        <w:t xml:space="preserve">All </w:t>
      </w:r>
      <w:r w:rsidR="00C94E24" w:rsidRPr="0063795E">
        <w:rPr>
          <w:rFonts w:ascii="Arial" w:hAnsi="Arial" w:cs="Arial"/>
          <w:sz w:val="24"/>
          <w:szCs w:val="24"/>
        </w:rPr>
        <w:t xml:space="preserve">survey </w:t>
      </w:r>
      <w:r w:rsidR="001F4E23" w:rsidRPr="0063795E">
        <w:rPr>
          <w:rFonts w:ascii="Arial" w:hAnsi="Arial" w:cs="Arial"/>
          <w:sz w:val="24"/>
          <w:szCs w:val="24"/>
        </w:rPr>
        <w:t xml:space="preserve">data will anonymized </w:t>
      </w:r>
      <w:r w:rsidR="00667FA8" w:rsidRPr="0063795E">
        <w:rPr>
          <w:rFonts w:ascii="Arial" w:hAnsi="Arial" w:cs="Arial"/>
          <w:sz w:val="24"/>
          <w:szCs w:val="24"/>
        </w:rPr>
        <w:t xml:space="preserve">and only the local core study team will have access to the full list of Delphi survey participants. </w:t>
      </w:r>
    </w:p>
    <w:p w14:paraId="630A0A62" w14:textId="3CDAFA3D" w:rsidR="002659BE" w:rsidRPr="0063795E" w:rsidRDefault="002659BE" w:rsidP="0063795E">
      <w:pPr>
        <w:pStyle w:val="Heading5"/>
        <w:spacing w:line="480" w:lineRule="auto"/>
        <w:rPr>
          <w:rFonts w:ascii="Arial" w:hAnsi="Arial" w:cs="Arial"/>
          <w:color w:val="auto"/>
          <w:sz w:val="24"/>
          <w:szCs w:val="24"/>
        </w:rPr>
      </w:pPr>
      <w:r w:rsidRPr="0063795E">
        <w:rPr>
          <w:rFonts w:ascii="Arial" w:hAnsi="Arial" w:cs="Arial"/>
          <w:color w:val="auto"/>
          <w:sz w:val="24"/>
          <w:szCs w:val="24"/>
        </w:rPr>
        <w:t>Round one</w:t>
      </w:r>
    </w:p>
    <w:p w14:paraId="2C2A9999" w14:textId="3A4BAC38" w:rsidR="002659BE" w:rsidRPr="0063795E" w:rsidRDefault="00DC0C29" w:rsidP="0063795E">
      <w:pPr>
        <w:spacing w:line="480" w:lineRule="auto"/>
        <w:rPr>
          <w:rFonts w:ascii="Arial" w:hAnsi="Arial" w:cs="Arial"/>
          <w:sz w:val="24"/>
          <w:szCs w:val="24"/>
        </w:rPr>
      </w:pPr>
      <w:r w:rsidRPr="0063795E">
        <w:rPr>
          <w:rFonts w:ascii="Arial" w:hAnsi="Arial" w:cs="Arial"/>
          <w:sz w:val="24"/>
          <w:szCs w:val="24"/>
        </w:rPr>
        <w:t xml:space="preserve">The first round of the Delphi survey will be close-ended (modified Delphi survey). </w:t>
      </w:r>
      <w:r w:rsidR="00550360" w:rsidRPr="0063795E">
        <w:rPr>
          <w:rFonts w:ascii="Arial" w:hAnsi="Arial" w:cs="Arial"/>
          <w:sz w:val="24"/>
          <w:szCs w:val="24"/>
        </w:rPr>
        <w:t>W</w:t>
      </w:r>
      <w:r w:rsidR="003B69BF" w:rsidRPr="0063795E">
        <w:rPr>
          <w:rFonts w:ascii="Arial" w:hAnsi="Arial" w:cs="Arial"/>
          <w:sz w:val="24"/>
          <w:szCs w:val="24"/>
        </w:rPr>
        <w:t xml:space="preserve">e will provide participants with the full list of outcomes for consideration and ask </w:t>
      </w:r>
      <w:r w:rsidR="00550360" w:rsidRPr="0063795E">
        <w:rPr>
          <w:rFonts w:ascii="Arial" w:hAnsi="Arial" w:cs="Arial"/>
          <w:sz w:val="24"/>
          <w:szCs w:val="24"/>
        </w:rPr>
        <w:t>them</w:t>
      </w:r>
      <w:r w:rsidR="003B69BF" w:rsidRPr="0063795E">
        <w:rPr>
          <w:rFonts w:ascii="Arial" w:hAnsi="Arial" w:cs="Arial"/>
          <w:sz w:val="24"/>
          <w:szCs w:val="24"/>
        </w:rPr>
        <w:t xml:space="preserve"> to rank </w:t>
      </w:r>
      <w:r w:rsidR="00550360" w:rsidRPr="0063795E">
        <w:rPr>
          <w:rFonts w:ascii="Arial" w:hAnsi="Arial" w:cs="Arial"/>
          <w:sz w:val="24"/>
          <w:szCs w:val="24"/>
        </w:rPr>
        <w:t>the importance of including each outcome</w:t>
      </w:r>
      <w:r w:rsidR="003B69BF" w:rsidRPr="0063795E">
        <w:rPr>
          <w:rFonts w:ascii="Arial" w:hAnsi="Arial" w:cs="Arial"/>
          <w:sz w:val="24"/>
          <w:szCs w:val="24"/>
        </w:rPr>
        <w:t xml:space="preserve"> </w:t>
      </w:r>
      <w:r w:rsidR="00550360" w:rsidRPr="0063795E">
        <w:rPr>
          <w:rFonts w:ascii="Arial" w:hAnsi="Arial" w:cs="Arial"/>
          <w:sz w:val="24"/>
          <w:szCs w:val="24"/>
        </w:rPr>
        <w:t xml:space="preserve">in the final COS </w:t>
      </w:r>
      <w:r w:rsidR="00C94E24" w:rsidRPr="0063795E">
        <w:rPr>
          <w:rFonts w:ascii="Arial" w:hAnsi="Arial" w:cs="Arial"/>
          <w:sz w:val="24"/>
          <w:szCs w:val="24"/>
        </w:rPr>
        <w:t xml:space="preserve">using </w:t>
      </w:r>
      <w:r w:rsidR="003B69BF" w:rsidRPr="0063795E">
        <w:rPr>
          <w:rFonts w:ascii="Arial" w:hAnsi="Arial" w:cs="Arial"/>
          <w:sz w:val="24"/>
          <w:szCs w:val="24"/>
        </w:rPr>
        <w:t xml:space="preserve">a 9-point </w:t>
      </w:r>
      <w:r w:rsidR="00FA087B" w:rsidRPr="0063795E">
        <w:rPr>
          <w:rFonts w:ascii="Arial" w:hAnsi="Arial" w:cs="Arial"/>
          <w:sz w:val="24"/>
          <w:szCs w:val="24"/>
        </w:rPr>
        <w:t>L</w:t>
      </w:r>
      <w:r w:rsidR="003B69BF" w:rsidRPr="0063795E">
        <w:rPr>
          <w:rFonts w:ascii="Arial" w:hAnsi="Arial" w:cs="Arial"/>
          <w:sz w:val="24"/>
          <w:szCs w:val="24"/>
        </w:rPr>
        <w:t>ikert scale</w:t>
      </w:r>
      <w:r w:rsidR="00F24915" w:rsidRPr="0063795E">
        <w:rPr>
          <w:rFonts w:ascii="Arial" w:hAnsi="Arial" w:cs="Arial"/>
          <w:sz w:val="24"/>
          <w:szCs w:val="24"/>
        </w:rPr>
        <w:t xml:space="preserve"> as recommended by the Grading of Recommendations Assessment, Development and Evaluation (GRADE) w</w:t>
      </w:r>
      <w:r w:rsidR="007C15FC">
        <w:rPr>
          <w:rFonts w:ascii="Arial" w:hAnsi="Arial" w:cs="Arial"/>
          <w:sz w:val="24"/>
          <w:szCs w:val="24"/>
        </w:rPr>
        <w:t>orking group</w:t>
      </w:r>
      <w:r w:rsidR="00965566">
        <w:rPr>
          <w:rFonts w:ascii="Arial" w:hAnsi="Arial" w:cs="Arial"/>
          <w:sz w:val="24"/>
          <w:szCs w:val="24"/>
          <w:vertAlign w:val="superscript"/>
        </w:rPr>
        <w:t>14</w:t>
      </w:r>
      <w:r w:rsidR="003B69BF" w:rsidRPr="0063795E">
        <w:rPr>
          <w:rFonts w:ascii="Arial" w:hAnsi="Arial" w:cs="Arial"/>
          <w:sz w:val="24"/>
          <w:szCs w:val="24"/>
        </w:rPr>
        <w:t xml:space="preserve">. </w:t>
      </w:r>
      <w:r w:rsidR="00D56F05" w:rsidRPr="0063795E">
        <w:rPr>
          <w:rFonts w:ascii="Arial" w:hAnsi="Arial" w:cs="Arial"/>
          <w:sz w:val="24"/>
          <w:szCs w:val="24"/>
        </w:rPr>
        <w:t>Scores of one–</w:t>
      </w:r>
      <w:r w:rsidR="00122EA9" w:rsidRPr="0063795E">
        <w:rPr>
          <w:rFonts w:ascii="Arial" w:hAnsi="Arial" w:cs="Arial"/>
          <w:sz w:val="24"/>
          <w:szCs w:val="24"/>
        </w:rPr>
        <w:t>three will</w:t>
      </w:r>
      <w:r w:rsidR="00D56F05" w:rsidRPr="0063795E">
        <w:rPr>
          <w:rFonts w:ascii="Arial" w:hAnsi="Arial" w:cs="Arial"/>
          <w:sz w:val="24"/>
          <w:szCs w:val="24"/>
        </w:rPr>
        <w:t xml:space="preserve"> be considered “not essential” for inclusion, scores of </w:t>
      </w:r>
      <w:r w:rsidR="00122EA9" w:rsidRPr="0063795E">
        <w:rPr>
          <w:rFonts w:ascii="Arial" w:hAnsi="Arial" w:cs="Arial"/>
          <w:sz w:val="24"/>
          <w:szCs w:val="24"/>
        </w:rPr>
        <w:t>four</w:t>
      </w:r>
      <w:r w:rsidR="00D56F05" w:rsidRPr="0063795E">
        <w:rPr>
          <w:rFonts w:ascii="Arial" w:hAnsi="Arial" w:cs="Arial"/>
          <w:sz w:val="24"/>
          <w:szCs w:val="24"/>
        </w:rPr>
        <w:t>–</w:t>
      </w:r>
      <w:r w:rsidR="00122EA9" w:rsidRPr="0063795E">
        <w:rPr>
          <w:rFonts w:ascii="Arial" w:hAnsi="Arial" w:cs="Arial"/>
          <w:sz w:val="24"/>
          <w:szCs w:val="24"/>
        </w:rPr>
        <w:t xml:space="preserve">six </w:t>
      </w:r>
      <w:r w:rsidR="00D56F05" w:rsidRPr="0063795E">
        <w:rPr>
          <w:rFonts w:ascii="Arial" w:hAnsi="Arial" w:cs="Arial"/>
          <w:sz w:val="24"/>
          <w:szCs w:val="24"/>
        </w:rPr>
        <w:t>“important but not critical”</w:t>
      </w:r>
      <w:r w:rsidR="00122EA9" w:rsidRPr="0063795E">
        <w:rPr>
          <w:rFonts w:ascii="Arial" w:hAnsi="Arial" w:cs="Arial"/>
          <w:sz w:val="24"/>
          <w:szCs w:val="24"/>
        </w:rPr>
        <w:t xml:space="preserve"> for inclusion and scores of </w:t>
      </w:r>
      <w:r w:rsidR="0099789C" w:rsidRPr="0063795E">
        <w:rPr>
          <w:rFonts w:ascii="Arial" w:hAnsi="Arial" w:cs="Arial"/>
          <w:sz w:val="24"/>
          <w:szCs w:val="24"/>
        </w:rPr>
        <w:t>seven–nine</w:t>
      </w:r>
      <w:r w:rsidR="00122EA9" w:rsidRPr="0063795E">
        <w:rPr>
          <w:rFonts w:ascii="Arial" w:hAnsi="Arial" w:cs="Arial"/>
          <w:sz w:val="24"/>
          <w:szCs w:val="24"/>
        </w:rPr>
        <w:t xml:space="preserve"> considered </w:t>
      </w:r>
      <w:r w:rsidR="00D56F05" w:rsidRPr="0063795E">
        <w:rPr>
          <w:rFonts w:ascii="Arial" w:hAnsi="Arial" w:cs="Arial"/>
          <w:sz w:val="24"/>
          <w:szCs w:val="24"/>
        </w:rPr>
        <w:t>“critically important for inclusion”</w:t>
      </w:r>
      <w:r w:rsidR="00122EA9" w:rsidRPr="0063795E">
        <w:rPr>
          <w:rFonts w:ascii="Arial" w:hAnsi="Arial" w:cs="Arial"/>
          <w:sz w:val="24"/>
          <w:szCs w:val="24"/>
        </w:rPr>
        <w:t xml:space="preserve">. </w:t>
      </w:r>
      <w:r w:rsidR="00D84D86" w:rsidRPr="0063795E">
        <w:rPr>
          <w:rFonts w:ascii="Arial" w:hAnsi="Arial" w:cs="Arial"/>
          <w:sz w:val="24"/>
          <w:szCs w:val="24"/>
        </w:rPr>
        <w:t xml:space="preserve">Participants will also be given the opportunity to select “unable to score” where appropriate. </w:t>
      </w:r>
      <w:r w:rsidR="002667B8" w:rsidRPr="0063795E">
        <w:rPr>
          <w:rFonts w:ascii="Arial" w:hAnsi="Arial" w:cs="Arial"/>
          <w:sz w:val="24"/>
          <w:szCs w:val="24"/>
        </w:rPr>
        <w:t xml:space="preserve">Beside each outcome, there will be an option to provide free text to justify answers </w:t>
      </w:r>
      <w:r w:rsidR="00E16C1B" w:rsidRPr="0063795E">
        <w:rPr>
          <w:rFonts w:ascii="Arial" w:hAnsi="Arial" w:cs="Arial"/>
          <w:sz w:val="24"/>
          <w:szCs w:val="24"/>
        </w:rPr>
        <w:t>provided but</w:t>
      </w:r>
      <w:r w:rsidR="002667B8" w:rsidRPr="0063795E">
        <w:rPr>
          <w:rFonts w:ascii="Arial" w:hAnsi="Arial" w:cs="Arial"/>
          <w:sz w:val="24"/>
          <w:szCs w:val="24"/>
        </w:rPr>
        <w:t xml:space="preserve"> this will not be mandatory. </w:t>
      </w:r>
      <w:r w:rsidR="00E16C1B" w:rsidRPr="0063795E">
        <w:rPr>
          <w:rFonts w:ascii="Arial" w:hAnsi="Arial" w:cs="Arial"/>
          <w:sz w:val="24"/>
          <w:szCs w:val="24"/>
        </w:rPr>
        <w:t>A single</w:t>
      </w:r>
      <w:r w:rsidR="00550360" w:rsidRPr="0063795E">
        <w:rPr>
          <w:rFonts w:ascii="Arial" w:hAnsi="Arial" w:cs="Arial"/>
          <w:sz w:val="24"/>
          <w:szCs w:val="24"/>
        </w:rPr>
        <w:t xml:space="preserve"> </w:t>
      </w:r>
      <w:r w:rsidR="003B69BF" w:rsidRPr="0063795E">
        <w:rPr>
          <w:rFonts w:ascii="Arial" w:hAnsi="Arial" w:cs="Arial"/>
          <w:sz w:val="24"/>
          <w:szCs w:val="24"/>
        </w:rPr>
        <w:t xml:space="preserve">open-ended question </w:t>
      </w:r>
      <w:r w:rsidR="00E16C1B" w:rsidRPr="0063795E">
        <w:rPr>
          <w:rFonts w:ascii="Arial" w:hAnsi="Arial" w:cs="Arial"/>
          <w:sz w:val="24"/>
          <w:szCs w:val="24"/>
        </w:rPr>
        <w:t xml:space="preserve">will be provided </w:t>
      </w:r>
      <w:r w:rsidR="003B69BF" w:rsidRPr="0063795E">
        <w:rPr>
          <w:rFonts w:ascii="Arial" w:hAnsi="Arial" w:cs="Arial"/>
          <w:sz w:val="24"/>
          <w:szCs w:val="24"/>
        </w:rPr>
        <w:t xml:space="preserve">at the end of the </w:t>
      </w:r>
      <w:r w:rsidR="00550360" w:rsidRPr="0063795E">
        <w:rPr>
          <w:rFonts w:ascii="Arial" w:hAnsi="Arial" w:cs="Arial"/>
          <w:sz w:val="24"/>
          <w:szCs w:val="24"/>
        </w:rPr>
        <w:t xml:space="preserve">first </w:t>
      </w:r>
      <w:r w:rsidR="00E16C1B" w:rsidRPr="0063795E">
        <w:rPr>
          <w:rFonts w:ascii="Arial" w:hAnsi="Arial" w:cs="Arial"/>
          <w:sz w:val="24"/>
          <w:szCs w:val="24"/>
        </w:rPr>
        <w:t>round</w:t>
      </w:r>
      <w:r w:rsidR="00B14104" w:rsidRPr="0063795E">
        <w:rPr>
          <w:rFonts w:ascii="Arial" w:hAnsi="Arial" w:cs="Arial"/>
          <w:sz w:val="24"/>
          <w:szCs w:val="24"/>
        </w:rPr>
        <w:t xml:space="preserve"> </w:t>
      </w:r>
      <w:r w:rsidR="003B69BF" w:rsidRPr="0063795E">
        <w:rPr>
          <w:rFonts w:ascii="Arial" w:hAnsi="Arial" w:cs="Arial"/>
          <w:sz w:val="24"/>
          <w:szCs w:val="24"/>
        </w:rPr>
        <w:t xml:space="preserve">survey which can be used by stakeholders to provide any </w:t>
      </w:r>
      <w:r w:rsidR="008F3437" w:rsidRPr="0063795E">
        <w:rPr>
          <w:rFonts w:ascii="Arial" w:hAnsi="Arial" w:cs="Arial"/>
          <w:sz w:val="24"/>
          <w:szCs w:val="24"/>
        </w:rPr>
        <w:t xml:space="preserve">additional </w:t>
      </w:r>
      <w:r w:rsidR="003B69BF" w:rsidRPr="0063795E">
        <w:rPr>
          <w:rFonts w:ascii="Arial" w:hAnsi="Arial" w:cs="Arial"/>
          <w:sz w:val="24"/>
          <w:szCs w:val="24"/>
        </w:rPr>
        <w:t>outcomes they think should be considered</w:t>
      </w:r>
      <w:r w:rsidR="008F3437" w:rsidRPr="0063795E">
        <w:rPr>
          <w:rFonts w:ascii="Arial" w:hAnsi="Arial" w:cs="Arial"/>
          <w:sz w:val="24"/>
          <w:szCs w:val="24"/>
        </w:rPr>
        <w:t xml:space="preserve"> for inclu</w:t>
      </w:r>
      <w:r w:rsidR="00550360" w:rsidRPr="0063795E">
        <w:rPr>
          <w:rFonts w:ascii="Arial" w:hAnsi="Arial" w:cs="Arial"/>
          <w:sz w:val="24"/>
          <w:szCs w:val="24"/>
        </w:rPr>
        <w:t xml:space="preserve">sion but were not identified </w:t>
      </w:r>
      <w:r w:rsidR="008F3437" w:rsidRPr="0063795E">
        <w:rPr>
          <w:rFonts w:ascii="Arial" w:hAnsi="Arial" w:cs="Arial"/>
          <w:sz w:val="24"/>
          <w:szCs w:val="24"/>
        </w:rPr>
        <w:t>through phase one of the study</w:t>
      </w:r>
      <w:r w:rsidR="003B69BF" w:rsidRPr="0063795E">
        <w:rPr>
          <w:rFonts w:ascii="Arial" w:hAnsi="Arial" w:cs="Arial"/>
          <w:sz w:val="24"/>
          <w:szCs w:val="24"/>
        </w:rPr>
        <w:t xml:space="preserve">. </w:t>
      </w:r>
      <w:r w:rsidR="00E91E4F" w:rsidRPr="0063795E">
        <w:rPr>
          <w:rFonts w:ascii="Arial" w:hAnsi="Arial" w:cs="Arial"/>
          <w:sz w:val="24"/>
          <w:szCs w:val="24"/>
        </w:rPr>
        <w:t xml:space="preserve">Any new </w:t>
      </w:r>
      <w:r w:rsidR="002D4F25" w:rsidRPr="0063795E">
        <w:rPr>
          <w:rFonts w:ascii="Arial" w:hAnsi="Arial" w:cs="Arial"/>
          <w:sz w:val="24"/>
          <w:szCs w:val="24"/>
        </w:rPr>
        <w:t>outcome will be categorised, discussed within the core r</w:t>
      </w:r>
      <w:r w:rsidR="00F95DBA" w:rsidRPr="0063795E">
        <w:rPr>
          <w:rFonts w:ascii="Arial" w:hAnsi="Arial" w:cs="Arial"/>
          <w:sz w:val="24"/>
          <w:szCs w:val="24"/>
        </w:rPr>
        <w:t xml:space="preserve">esearch team and if appropriate, </w:t>
      </w:r>
      <w:r w:rsidR="002D4F25" w:rsidRPr="0063795E">
        <w:rPr>
          <w:rFonts w:ascii="Arial" w:hAnsi="Arial" w:cs="Arial"/>
          <w:sz w:val="24"/>
          <w:szCs w:val="24"/>
        </w:rPr>
        <w:t>will be</w:t>
      </w:r>
      <w:r w:rsidR="00F81FA4" w:rsidRPr="0063795E">
        <w:rPr>
          <w:rFonts w:ascii="Arial" w:hAnsi="Arial" w:cs="Arial"/>
          <w:sz w:val="24"/>
          <w:szCs w:val="24"/>
        </w:rPr>
        <w:t xml:space="preserve"> </w:t>
      </w:r>
      <w:r w:rsidR="00E91E4F" w:rsidRPr="0063795E">
        <w:rPr>
          <w:rFonts w:ascii="Arial" w:hAnsi="Arial" w:cs="Arial"/>
          <w:sz w:val="24"/>
          <w:szCs w:val="24"/>
        </w:rPr>
        <w:t>brought fo</w:t>
      </w:r>
      <w:r w:rsidR="006208CD" w:rsidRPr="0063795E">
        <w:rPr>
          <w:rFonts w:ascii="Arial" w:hAnsi="Arial" w:cs="Arial"/>
          <w:sz w:val="24"/>
          <w:szCs w:val="24"/>
        </w:rPr>
        <w:t>rward to round two of the surve</w:t>
      </w:r>
      <w:r w:rsidR="00E91E4F" w:rsidRPr="0063795E">
        <w:rPr>
          <w:rFonts w:ascii="Arial" w:hAnsi="Arial" w:cs="Arial"/>
          <w:sz w:val="24"/>
          <w:szCs w:val="24"/>
        </w:rPr>
        <w:t>y.</w:t>
      </w:r>
    </w:p>
    <w:p w14:paraId="0D415617" w14:textId="6DAC4F02" w:rsidR="002659BE" w:rsidRPr="0063795E" w:rsidRDefault="002659BE" w:rsidP="0063795E">
      <w:pPr>
        <w:pStyle w:val="Heading5"/>
        <w:spacing w:line="480" w:lineRule="auto"/>
        <w:rPr>
          <w:rFonts w:ascii="Arial" w:hAnsi="Arial" w:cs="Arial"/>
          <w:color w:val="auto"/>
          <w:sz w:val="24"/>
          <w:szCs w:val="24"/>
        </w:rPr>
      </w:pPr>
      <w:r w:rsidRPr="0063795E">
        <w:rPr>
          <w:rFonts w:ascii="Arial" w:hAnsi="Arial" w:cs="Arial"/>
          <w:color w:val="auto"/>
          <w:sz w:val="24"/>
          <w:szCs w:val="24"/>
        </w:rPr>
        <w:t>Round two</w:t>
      </w:r>
    </w:p>
    <w:p w14:paraId="3ADD6C4A" w14:textId="36376875" w:rsidR="006208CD" w:rsidRPr="0063795E" w:rsidRDefault="00550360" w:rsidP="0063795E">
      <w:pPr>
        <w:spacing w:line="480" w:lineRule="auto"/>
        <w:rPr>
          <w:rFonts w:ascii="Arial" w:hAnsi="Arial" w:cs="Arial"/>
          <w:sz w:val="24"/>
          <w:szCs w:val="24"/>
        </w:rPr>
      </w:pPr>
      <w:r w:rsidRPr="0063795E">
        <w:rPr>
          <w:rFonts w:ascii="Arial" w:hAnsi="Arial" w:cs="Arial"/>
          <w:sz w:val="24"/>
          <w:szCs w:val="24"/>
        </w:rPr>
        <w:t xml:space="preserve">In the </w:t>
      </w:r>
      <w:r w:rsidR="003B69BF" w:rsidRPr="0063795E">
        <w:rPr>
          <w:rFonts w:ascii="Arial" w:hAnsi="Arial" w:cs="Arial"/>
          <w:sz w:val="24"/>
          <w:szCs w:val="24"/>
        </w:rPr>
        <w:t xml:space="preserve">second </w:t>
      </w:r>
      <w:r w:rsidRPr="0063795E">
        <w:rPr>
          <w:rFonts w:ascii="Arial" w:hAnsi="Arial" w:cs="Arial"/>
          <w:sz w:val="24"/>
          <w:szCs w:val="24"/>
        </w:rPr>
        <w:t xml:space="preserve">and final </w:t>
      </w:r>
      <w:r w:rsidR="003B69BF" w:rsidRPr="0063795E">
        <w:rPr>
          <w:rFonts w:ascii="Arial" w:hAnsi="Arial" w:cs="Arial"/>
          <w:sz w:val="24"/>
          <w:szCs w:val="24"/>
        </w:rPr>
        <w:t xml:space="preserve">round of the survey, we will </w:t>
      </w:r>
      <w:r w:rsidR="008F5537" w:rsidRPr="0063795E">
        <w:rPr>
          <w:rFonts w:ascii="Arial" w:hAnsi="Arial" w:cs="Arial"/>
          <w:sz w:val="24"/>
          <w:szCs w:val="24"/>
        </w:rPr>
        <w:t xml:space="preserve">provide each </w:t>
      </w:r>
      <w:r w:rsidR="00E91E4F" w:rsidRPr="0063795E">
        <w:rPr>
          <w:rFonts w:ascii="Arial" w:hAnsi="Arial" w:cs="Arial"/>
          <w:sz w:val="24"/>
          <w:szCs w:val="24"/>
        </w:rPr>
        <w:t>participant with the</w:t>
      </w:r>
      <w:r w:rsidRPr="0063795E">
        <w:rPr>
          <w:rFonts w:ascii="Arial" w:hAnsi="Arial" w:cs="Arial"/>
          <w:sz w:val="24"/>
          <w:szCs w:val="24"/>
        </w:rPr>
        <w:t>ir</w:t>
      </w:r>
      <w:r w:rsidR="00E91E4F" w:rsidRPr="0063795E">
        <w:rPr>
          <w:rFonts w:ascii="Arial" w:hAnsi="Arial" w:cs="Arial"/>
          <w:sz w:val="24"/>
          <w:szCs w:val="24"/>
        </w:rPr>
        <w:t xml:space="preserve"> </w:t>
      </w:r>
      <w:r w:rsidRPr="0063795E">
        <w:rPr>
          <w:rFonts w:ascii="Arial" w:hAnsi="Arial" w:cs="Arial"/>
          <w:sz w:val="24"/>
          <w:szCs w:val="24"/>
        </w:rPr>
        <w:t>scores for each outcome</w:t>
      </w:r>
      <w:r w:rsidR="00E91E4F" w:rsidRPr="0063795E">
        <w:rPr>
          <w:rFonts w:ascii="Arial" w:hAnsi="Arial" w:cs="Arial"/>
          <w:sz w:val="24"/>
          <w:szCs w:val="24"/>
        </w:rPr>
        <w:t xml:space="preserve"> and </w:t>
      </w:r>
      <w:r w:rsidRPr="0063795E">
        <w:rPr>
          <w:rFonts w:ascii="Arial" w:hAnsi="Arial" w:cs="Arial"/>
          <w:sz w:val="24"/>
          <w:szCs w:val="24"/>
        </w:rPr>
        <w:t xml:space="preserve">the collated </w:t>
      </w:r>
      <w:r w:rsidR="00E16C1B" w:rsidRPr="0063795E">
        <w:rPr>
          <w:rFonts w:ascii="Arial" w:hAnsi="Arial" w:cs="Arial"/>
          <w:sz w:val="24"/>
          <w:szCs w:val="24"/>
        </w:rPr>
        <w:t xml:space="preserve">scores for </w:t>
      </w:r>
      <w:r w:rsidRPr="0063795E">
        <w:rPr>
          <w:rFonts w:ascii="Arial" w:hAnsi="Arial" w:cs="Arial"/>
          <w:sz w:val="24"/>
          <w:szCs w:val="24"/>
        </w:rPr>
        <w:t>each stakeholder group</w:t>
      </w:r>
      <w:r w:rsidR="008F5537" w:rsidRPr="0063795E">
        <w:rPr>
          <w:rFonts w:ascii="Arial" w:hAnsi="Arial" w:cs="Arial"/>
          <w:sz w:val="24"/>
          <w:szCs w:val="24"/>
        </w:rPr>
        <w:t xml:space="preserve">. Based on this, participants will </w:t>
      </w:r>
      <w:r w:rsidRPr="0063795E">
        <w:rPr>
          <w:rFonts w:ascii="Arial" w:hAnsi="Arial" w:cs="Arial"/>
          <w:sz w:val="24"/>
          <w:szCs w:val="24"/>
        </w:rPr>
        <w:t xml:space="preserve">have </w:t>
      </w:r>
      <w:r w:rsidR="00E16C1B" w:rsidRPr="0063795E">
        <w:rPr>
          <w:rFonts w:ascii="Arial" w:hAnsi="Arial" w:cs="Arial"/>
          <w:sz w:val="24"/>
          <w:szCs w:val="24"/>
        </w:rPr>
        <w:t xml:space="preserve">the </w:t>
      </w:r>
      <w:r w:rsidRPr="0063795E">
        <w:rPr>
          <w:rFonts w:ascii="Arial" w:hAnsi="Arial" w:cs="Arial"/>
          <w:sz w:val="24"/>
          <w:szCs w:val="24"/>
        </w:rPr>
        <w:t>opportunity to change their scoring for each outcome or retain their original score.</w:t>
      </w:r>
      <w:r w:rsidR="00F1644D" w:rsidRPr="0063795E">
        <w:rPr>
          <w:rFonts w:ascii="Arial" w:hAnsi="Arial" w:cs="Arial"/>
          <w:sz w:val="24"/>
          <w:szCs w:val="24"/>
        </w:rPr>
        <w:t xml:space="preserve"> </w:t>
      </w:r>
      <w:r w:rsidR="008F5537" w:rsidRPr="0063795E">
        <w:rPr>
          <w:rFonts w:ascii="Arial" w:hAnsi="Arial" w:cs="Arial"/>
          <w:sz w:val="24"/>
          <w:szCs w:val="24"/>
        </w:rPr>
        <w:t>Participants will also be asked to rank any newly identified outcomes</w:t>
      </w:r>
      <w:r w:rsidR="00C1087F" w:rsidRPr="0063795E">
        <w:rPr>
          <w:rFonts w:ascii="Arial" w:hAnsi="Arial" w:cs="Arial"/>
          <w:sz w:val="24"/>
          <w:szCs w:val="24"/>
        </w:rPr>
        <w:t xml:space="preserve"> and </w:t>
      </w:r>
      <w:r w:rsidR="003B208F" w:rsidRPr="0063795E">
        <w:rPr>
          <w:rFonts w:ascii="Arial" w:hAnsi="Arial" w:cs="Arial"/>
          <w:sz w:val="24"/>
          <w:szCs w:val="24"/>
        </w:rPr>
        <w:t xml:space="preserve">if they would like to </w:t>
      </w:r>
      <w:r w:rsidR="00C1087F" w:rsidRPr="0063795E">
        <w:rPr>
          <w:rFonts w:ascii="Arial" w:hAnsi="Arial" w:cs="Arial"/>
          <w:sz w:val="24"/>
          <w:szCs w:val="24"/>
        </w:rPr>
        <w:t>participate</w:t>
      </w:r>
      <w:r w:rsidR="002A25F5">
        <w:rPr>
          <w:rFonts w:ascii="Arial" w:hAnsi="Arial" w:cs="Arial"/>
          <w:sz w:val="24"/>
          <w:szCs w:val="24"/>
        </w:rPr>
        <w:t xml:space="preserve"> in the </w:t>
      </w:r>
      <w:r w:rsidR="003B208F" w:rsidRPr="0063795E">
        <w:rPr>
          <w:rFonts w:ascii="Arial" w:hAnsi="Arial" w:cs="Arial"/>
          <w:sz w:val="24"/>
          <w:szCs w:val="24"/>
        </w:rPr>
        <w:t>face-</w:t>
      </w:r>
      <w:r w:rsidR="00042716" w:rsidRPr="0063795E">
        <w:rPr>
          <w:rFonts w:ascii="Arial" w:hAnsi="Arial" w:cs="Arial"/>
          <w:sz w:val="24"/>
          <w:szCs w:val="24"/>
        </w:rPr>
        <w:t>to-</w:t>
      </w:r>
      <w:r w:rsidR="003B208F" w:rsidRPr="0063795E">
        <w:rPr>
          <w:rFonts w:ascii="Arial" w:hAnsi="Arial" w:cs="Arial"/>
          <w:sz w:val="24"/>
          <w:szCs w:val="24"/>
        </w:rPr>
        <w:t xml:space="preserve">face consensus meeting. </w:t>
      </w:r>
    </w:p>
    <w:p w14:paraId="711A28A3" w14:textId="2EBA9D09" w:rsidR="00E91E4F" w:rsidRPr="0063795E" w:rsidRDefault="00F95DBA"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Data analysis and i</w:t>
      </w:r>
      <w:r w:rsidR="00E91E4F" w:rsidRPr="0063795E">
        <w:rPr>
          <w:rFonts w:ascii="Arial" w:hAnsi="Arial" w:cs="Arial"/>
          <w:color w:val="auto"/>
          <w:sz w:val="24"/>
          <w:szCs w:val="24"/>
        </w:rPr>
        <w:t>nter-round feedback</w:t>
      </w:r>
    </w:p>
    <w:p w14:paraId="3A60CAA8" w14:textId="4C628644" w:rsidR="00E91E4F" w:rsidRPr="0063795E" w:rsidRDefault="00DC0C29" w:rsidP="0063795E">
      <w:pPr>
        <w:spacing w:line="480" w:lineRule="auto"/>
        <w:rPr>
          <w:rFonts w:ascii="Arial" w:hAnsi="Arial" w:cs="Arial"/>
          <w:sz w:val="24"/>
          <w:szCs w:val="24"/>
        </w:rPr>
      </w:pPr>
      <w:r w:rsidRPr="0063795E">
        <w:rPr>
          <w:rFonts w:ascii="Arial" w:hAnsi="Arial" w:cs="Arial"/>
          <w:sz w:val="24"/>
          <w:szCs w:val="24"/>
        </w:rPr>
        <w:t xml:space="preserve">We will generate descriptive statistics after each round based on the different stakeholder groups involved in the Delphi survey. </w:t>
      </w:r>
      <w:r w:rsidR="00AB4B39" w:rsidRPr="0063795E">
        <w:rPr>
          <w:rFonts w:ascii="Arial" w:hAnsi="Arial" w:cs="Arial"/>
          <w:sz w:val="24"/>
          <w:szCs w:val="24"/>
        </w:rPr>
        <w:t>We will identify the number of participants scoring each out</w:t>
      </w:r>
      <w:r w:rsidR="00550360" w:rsidRPr="0063795E">
        <w:rPr>
          <w:rFonts w:ascii="Arial" w:hAnsi="Arial" w:cs="Arial"/>
          <w:sz w:val="24"/>
          <w:szCs w:val="24"/>
        </w:rPr>
        <w:t>come</w:t>
      </w:r>
      <w:r w:rsidR="00AB4B39" w:rsidRPr="0063795E">
        <w:rPr>
          <w:rFonts w:ascii="Arial" w:hAnsi="Arial" w:cs="Arial"/>
          <w:sz w:val="24"/>
          <w:szCs w:val="24"/>
        </w:rPr>
        <w:t xml:space="preserve"> and distribution</w:t>
      </w:r>
      <w:r w:rsidR="00550360" w:rsidRPr="0063795E">
        <w:rPr>
          <w:rFonts w:ascii="Arial" w:hAnsi="Arial" w:cs="Arial"/>
          <w:sz w:val="24"/>
          <w:szCs w:val="24"/>
        </w:rPr>
        <w:t xml:space="preserve"> of scores </w:t>
      </w:r>
      <w:r w:rsidR="00AB4B39" w:rsidRPr="0063795E">
        <w:rPr>
          <w:rFonts w:ascii="Arial" w:hAnsi="Arial" w:cs="Arial"/>
          <w:sz w:val="24"/>
          <w:szCs w:val="24"/>
        </w:rPr>
        <w:t xml:space="preserve">stratified by stakeholder type. In round </w:t>
      </w:r>
      <w:r w:rsidR="004B0122" w:rsidRPr="0063795E">
        <w:rPr>
          <w:rFonts w:ascii="Arial" w:hAnsi="Arial" w:cs="Arial"/>
          <w:sz w:val="24"/>
          <w:szCs w:val="24"/>
        </w:rPr>
        <w:t xml:space="preserve">two </w:t>
      </w:r>
      <w:r w:rsidR="00AB4B39" w:rsidRPr="0063795E">
        <w:rPr>
          <w:rFonts w:ascii="Arial" w:hAnsi="Arial" w:cs="Arial"/>
          <w:sz w:val="24"/>
          <w:szCs w:val="24"/>
        </w:rPr>
        <w:t>of the survey, we</w:t>
      </w:r>
      <w:r w:rsidR="006208CD" w:rsidRPr="0063795E">
        <w:rPr>
          <w:rFonts w:ascii="Arial" w:hAnsi="Arial" w:cs="Arial"/>
          <w:sz w:val="24"/>
          <w:szCs w:val="24"/>
        </w:rPr>
        <w:t xml:space="preserve"> will provide </w:t>
      </w:r>
      <w:r w:rsidR="004B0122" w:rsidRPr="0063795E">
        <w:rPr>
          <w:rFonts w:ascii="Arial" w:hAnsi="Arial" w:cs="Arial"/>
          <w:sz w:val="24"/>
          <w:szCs w:val="24"/>
        </w:rPr>
        <w:t xml:space="preserve">each </w:t>
      </w:r>
      <w:r w:rsidR="006208CD" w:rsidRPr="0063795E">
        <w:rPr>
          <w:rFonts w:ascii="Arial" w:hAnsi="Arial" w:cs="Arial"/>
          <w:sz w:val="24"/>
          <w:szCs w:val="24"/>
        </w:rPr>
        <w:t>participant with the</w:t>
      </w:r>
      <w:r w:rsidR="004B0122" w:rsidRPr="0063795E">
        <w:rPr>
          <w:rFonts w:ascii="Arial" w:hAnsi="Arial" w:cs="Arial"/>
          <w:sz w:val="24"/>
          <w:szCs w:val="24"/>
        </w:rPr>
        <w:t>ir round one</w:t>
      </w:r>
      <w:r w:rsidR="006208CD" w:rsidRPr="0063795E">
        <w:rPr>
          <w:rFonts w:ascii="Arial" w:hAnsi="Arial" w:cs="Arial"/>
          <w:sz w:val="24"/>
          <w:szCs w:val="24"/>
        </w:rPr>
        <w:t xml:space="preserve"> score for each outcom</w:t>
      </w:r>
      <w:r w:rsidR="00AB4B39" w:rsidRPr="0063795E">
        <w:rPr>
          <w:rFonts w:ascii="Arial" w:hAnsi="Arial" w:cs="Arial"/>
          <w:sz w:val="24"/>
          <w:szCs w:val="24"/>
        </w:rPr>
        <w:t xml:space="preserve">e and the mean or median for each of the </w:t>
      </w:r>
      <w:r w:rsidR="006208CD" w:rsidRPr="0063795E">
        <w:rPr>
          <w:rFonts w:ascii="Arial" w:hAnsi="Arial" w:cs="Arial"/>
          <w:sz w:val="24"/>
          <w:szCs w:val="24"/>
        </w:rPr>
        <w:t>stakeholder group</w:t>
      </w:r>
      <w:r w:rsidR="00AB4B39" w:rsidRPr="0063795E">
        <w:rPr>
          <w:rFonts w:ascii="Arial" w:hAnsi="Arial" w:cs="Arial"/>
          <w:sz w:val="24"/>
          <w:szCs w:val="24"/>
        </w:rPr>
        <w:t>s</w:t>
      </w:r>
      <w:r w:rsidR="006208CD" w:rsidRPr="0063795E">
        <w:rPr>
          <w:rFonts w:ascii="Arial" w:hAnsi="Arial" w:cs="Arial"/>
          <w:sz w:val="24"/>
          <w:szCs w:val="24"/>
        </w:rPr>
        <w:t>.</w:t>
      </w:r>
      <w:r w:rsidR="00667FA8" w:rsidRPr="0063795E">
        <w:rPr>
          <w:rFonts w:ascii="Arial" w:hAnsi="Arial" w:cs="Arial"/>
          <w:sz w:val="24"/>
          <w:szCs w:val="24"/>
        </w:rPr>
        <w:t xml:space="preserve"> </w:t>
      </w:r>
      <w:r w:rsidR="00F95DBA" w:rsidRPr="0063795E">
        <w:rPr>
          <w:rFonts w:ascii="Arial" w:hAnsi="Arial" w:cs="Arial"/>
          <w:sz w:val="24"/>
          <w:szCs w:val="24"/>
        </w:rPr>
        <w:t xml:space="preserve">Participants will be blinded to the other </w:t>
      </w:r>
      <w:r w:rsidR="004B0122" w:rsidRPr="0063795E">
        <w:rPr>
          <w:rFonts w:ascii="Arial" w:hAnsi="Arial" w:cs="Arial"/>
          <w:sz w:val="24"/>
          <w:szCs w:val="24"/>
        </w:rPr>
        <w:t>participants and their individual scores</w:t>
      </w:r>
      <w:r w:rsidR="00F95DBA" w:rsidRPr="0063795E">
        <w:rPr>
          <w:rFonts w:ascii="Arial" w:hAnsi="Arial" w:cs="Arial"/>
          <w:sz w:val="24"/>
          <w:szCs w:val="24"/>
        </w:rPr>
        <w:t xml:space="preserve">. </w:t>
      </w:r>
    </w:p>
    <w:p w14:paraId="7758A53F" w14:textId="2E985E51" w:rsidR="003B23F3" w:rsidRPr="0063795E" w:rsidRDefault="003B208F"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Consensus</w:t>
      </w:r>
      <w:r w:rsidR="00243DFC" w:rsidRPr="0063795E">
        <w:rPr>
          <w:rFonts w:ascii="Arial" w:hAnsi="Arial" w:cs="Arial"/>
          <w:color w:val="auto"/>
          <w:sz w:val="24"/>
          <w:szCs w:val="24"/>
        </w:rPr>
        <w:t xml:space="preserve"> </w:t>
      </w:r>
    </w:p>
    <w:p w14:paraId="7A57FD2C" w14:textId="326C5BAE" w:rsidR="003B208F" w:rsidRPr="0063795E" w:rsidRDefault="003B208F" w:rsidP="0063795E">
      <w:pPr>
        <w:spacing w:line="480" w:lineRule="auto"/>
        <w:rPr>
          <w:rFonts w:ascii="Arial" w:hAnsi="Arial" w:cs="Arial"/>
          <w:sz w:val="24"/>
          <w:szCs w:val="24"/>
        </w:rPr>
      </w:pPr>
      <w:r w:rsidRPr="0063795E">
        <w:rPr>
          <w:rFonts w:ascii="Arial" w:hAnsi="Arial" w:cs="Arial"/>
          <w:sz w:val="24"/>
          <w:szCs w:val="24"/>
        </w:rPr>
        <w:t xml:space="preserve">Consensus levels will be set </w:t>
      </w:r>
      <w:r w:rsidRPr="0063795E">
        <w:rPr>
          <w:rFonts w:ascii="Arial" w:hAnsi="Arial" w:cs="Arial"/>
          <w:i/>
          <w:sz w:val="24"/>
          <w:szCs w:val="24"/>
        </w:rPr>
        <w:t>a priori</w:t>
      </w:r>
      <w:r w:rsidR="00CA0C8D" w:rsidRPr="0063795E">
        <w:rPr>
          <w:rFonts w:ascii="Arial" w:hAnsi="Arial" w:cs="Arial"/>
          <w:i/>
          <w:sz w:val="24"/>
          <w:szCs w:val="24"/>
        </w:rPr>
        <w:t>.</w:t>
      </w:r>
      <w:r w:rsidRPr="0063795E">
        <w:rPr>
          <w:rFonts w:ascii="Arial" w:hAnsi="Arial" w:cs="Arial"/>
          <w:sz w:val="24"/>
          <w:szCs w:val="24"/>
        </w:rPr>
        <w:t xml:space="preserve"> “</w:t>
      </w:r>
      <w:r w:rsidR="00CA0C8D" w:rsidRPr="0063795E">
        <w:rPr>
          <w:rFonts w:ascii="Arial" w:hAnsi="Arial" w:cs="Arial"/>
          <w:sz w:val="24"/>
          <w:szCs w:val="24"/>
        </w:rPr>
        <w:t>C</w:t>
      </w:r>
      <w:r w:rsidRPr="0063795E">
        <w:rPr>
          <w:rFonts w:ascii="Arial" w:hAnsi="Arial" w:cs="Arial"/>
          <w:sz w:val="24"/>
          <w:szCs w:val="24"/>
        </w:rPr>
        <w:t xml:space="preserve">onsensus in” </w:t>
      </w:r>
      <w:r w:rsidR="00CA0C8D" w:rsidRPr="0063795E">
        <w:rPr>
          <w:rFonts w:ascii="Arial" w:hAnsi="Arial" w:cs="Arial"/>
          <w:sz w:val="24"/>
          <w:szCs w:val="24"/>
        </w:rPr>
        <w:t xml:space="preserve">will be defined as </w:t>
      </w:r>
      <w:r w:rsidRPr="0063795E">
        <w:rPr>
          <w:rFonts w:ascii="Arial" w:hAnsi="Arial" w:cs="Arial"/>
          <w:sz w:val="24"/>
          <w:szCs w:val="24"/>
        </w:rPr>
        <w:t xml:space="preserve">at least 70% of </w:t>
      </w:r>
      <w:r w:rsidR="00550360" w:rsidRPr="0063795E">
        <w:rPr>
          <w:rFonts w:ascii="Arial" w:hAnsi="Arial" w:cs="Arial"/>
          <w:sz w:val="24"/>
          <w:szCs w:val="24"/>
        </w:rPr>
        <w:t>each stakeholder group</w:t>
      </w:r>
      <w:r w:rsidR="00CA0C8D" w:rsidRPr="0063795E">
        <w:rPr>
          <w:rFonts w:ascii="Arial" w:hAnsi="Arial" w:cs="Arial"/>
          <w:sz w:val="24"/>
          <w:szCs w:val="24"/>
        </w:rPr>
        <w:t xml:space="preserve"> participants</w:t>
      </w:r>
      <w:r w:rsidR="00550360" w:rsidRPr="0063795E">
        <w:rPr>
          <w:rFonts w:ascii="Arial" w:hAnsi="Arial" w:cs="Arial"/>
          <w:sz w:val="24"/>
          <w:szCs w:val="24"/>
        </w:rPr>
        <w:t xml:space="preserve"> </w:t>
      </w:r>
      <w:r w:rsidR="00253AA7" w:rsidRPr="0063795E">
        <w:rPr>
          <w:rFonts w:ascii="Arial" w:hAnsi="Arial" w:cs="Arial"/>
          <w:sz w:val="24"/>
          <w:szCs w:val="24"/>
        </w:rPr>
        <w:t>score</w:t>
      </w:r>
      <w:r w:rsidR="00550360" w:rsidRPr="0063795E">
        <w:rPr>
          <w:rFonts w:ascii="Arial" w:hAnsi="Arial" w:cs="Arial"/>
          <w:sz w:val="24"/>
          <w:szCs w:val="24"/>
        </w:rPr>
        <w:t xml:space="preserve"> the outcome </w:t>
      </w:r>
      <w:r w:rsidR="00253AA7" w:rsidRPr="0063795E">
        <w:rPr>
          <w:rFonts w:ascii="Arial" w:hAnsi="Arial" w:cs="Arial"/>
          <w:sz w:val="24"/>
          <w:szCs w:val="24"/>
        </w:rPr>
        <w:t>as</w:t>
      </w:r>
      <w:r w:rsidR="00550360" w:rsidRPr="0063795E">
        <w:rPr>
          <w:rFonts w:ascii="Arial" w:hAnsi="Arial" w:cs="Arial"/>
          <w:sz w:val="24"/>
          <w:szCs w:val="24"/>
        </w:rPr>
        <w:t xml:space="preserve"> “critically important for inclusion” </w:t>
      </w:r>
      <w:r w:rsidR="00CA0C8D" w:rsidRPr="0063795E">
        <w:rPr>
          <w:rFonts w:ascii="Arial" w:hAnsi="Arial" w:cs="Arial"/>
          <w:sz w:val="24"/>
          <w:szCs w:val="24"/>
        </w:rPr>
        <w:t xml:space="preserve">and </w:t>
      </w:r>
      <w:r w:rsidRPr="0063795E">
        <w:rPr>
          <w:rFonts w:ascii="Arial" w:hAnsi="Arial" w:cs="Arial"/>
          <w:sz w:val="24"/>
          <w:szCs w:val="24"/>
        </w:rPr>
        <w:t xml:space="preserve">less than or equal to </w:t>
      </w:r>
      <w:r w:rsidR="00550360" w:rsidRPr="0063795E">
        <w:rPr>
          <w:rFonts w:ascii="Arial" w:hAnsi="Arial" w:cs="Arial"/>
          <w:sz w:val="24"/>
          <w:szCs w:val="24"/>
        </w:rPr>
        <w:t>15% of participants score it as “not essential”</w:t>
      </w:r>
      <w:r w:rsidRPr="0063795E">
        <w:rPr>
          <w:rFonts w:ascii="Arial" w:hAnsi="Arial" w:cs="Arial"/>
          <w:sz w:val="24"/>
          <w:szCs w:val="24"/>
        </w:rPr>
        <w:t xml:space="preserve">. </w:t>
      </w:r>
      <w:r w:rsidR="00CA0C8D" w:rsidRPr="0063795E">
        <w:rPr>
          <w:rFonts w:ascii="Arial" w:hAnsi="Arial" w:cs="Arial"/>
          <w:sz w:val="24"/>
          <w:szCs w:val="24"/>
        </w:rPr>
        <w:t xml:space="preserve">The level for </w:t>
      </w:r>
      <w:r w:rsidR="00253AA7" w:rsidRPr="0063795E">
        <w:rPr>
          <w:rFonts w:ascii="Arial" w:hAnsi="Arial" w:cs="Arial"/>
          <w:sz w:val="24"/>
          <w:szCs w:val="24"/>
        </w:rPr>
        <w:t>ex</w:t>
      </w:r>
      <w:r w:rsidRPr="0063795E">
        <w:rPr>
          <w:rFonts w:ascii="Arial" w:hAnsi="Arial" w:cs="Arial"/>
          <w:sz w:val="24"/>
          <w:szCs w:val="24"/>
        </w:rPr>
        <w:t xml:space="preserve">cluding an outcome </w:t>
      </w:r>
      <w:r w:rsidR="00253AA7" w:rsidRPr="0063795E">
        <w:rPr>
          <w:rFonts w:ascii="Arial" w:hAnsi="Arial" w:cs="Arial"/>
          <w:sz w:val="24"/>
          <w:szCs w:val="24"/>
        </w:rPr>
        <w:t xml:space="preserve">from </w:t>
      </w:r>
      <w:r w:rsidRPr="0063795E">
        <w:rPr>
          <w:rFonts w:ascii="Arial" w:hAnsi="Arial" w:cs="Arial"/>
          <w:sz w:val="24"/>
          <w:szCs w:val="24"/>
        </w:rPr>
        <w:t xml:space="preserve">the final COS will be </w:t>
      </w:r>
      <w:r w:rsidR="00253AA7" w:rsidRPr="0063795E">
        <w:rPr>
          <w:rFonts w:ascii="Arial" w:hAnsi="Arial" w:cs="Arial"/>
          <w:sz w:val="24"/>
          <w:szCs w:val="24"/>
        </w:rPr>
        <w:t>defined as</w:t>
      </w:r>
      <w:r w:rsidRPr="0063795E">
        <w:rPr>
          <w:rFonts w:ascii="Arial" w:hAnsi="Arial" w:cs="Arial"/>
          <w:sz w:val="24"/>
          <w:szCs w:val="24"/>
        </w:rPr>
        <w:t xml:space="preserve"> at least 70% of </w:t>
      </w:r>
      <w:r w:rsidR="009F7F85" w:rsidRPr="0063795E">
        <w:rPr>
          <w:rFonts w:ascii="Arial" w:hAnsi="Arial" w:cs="Arial"/>
          <w:sz w:val="24"/>
          <w:szCs w:val="24"/>
        </w:rPr>
        <w:t xml:space="preserve">each stakeholder group </w:t>
      </w:r>
      <w:r w:rsidR="00253AA7" w:rsidRPr="0063795E">
        <w:rPr>
          <w:rFonts w:ascii="Arial" w:hAnsi="Arial" w:cs="Arial"/>
          <w:sz w:val="24"/>
          <w:szCs w:val="24"/>
        </w:rPr>
        <w:t xml:space="preserve">participants </w:t>
      </w:r>
      <w:r w:rsidR="009F7F85" w:rsidRPr="0063795E">
        <w:rPr>
          <w:rFonts w:ascii="Arial" w:hAnsi="Arial" w:cs="Arial"/>
          <w:sz w:val="24"/>
          <w:szCs w:val="24"/>
        </w:rPr>
        <w:t>score it as “not essential”</w:t>
      </w:r>
      <w:r w:rsidRPr="0063795E">
        <w:rPr>
          <w:rFonts w:ascii="Arial" w:hAnsi="Arial" w:cs="Arial"/>
          <w:sz w:val="24"/>
          <w:szCs w:val="24"/>
        </w:rPr>
        <w:t xml:space="preserve"> and no more than 15% of part</w:t>
      </w:r>
      <w:r w:rsidR="009F7F85" w:rsidRPr="0063795E">
        <w:rPr>
          <w:rFonts w:ascii="Arial" w:hAnsi="Arial" w:cs="Arial"/>
          <w:sz w:val="24"/>
          <w:szCs w:val="24"/>
        </w:rPr>
        <w:t>icipants score it as “crit</w:t>
      </w:r>
      <w:r w:rsidR="007C15FC">
        <w:rPr>
          <w:rFonts w:ascii="Arial" w:hAnsi="Arial" w:cs="Arial"/>
          <w:sz w:val="24"/>
          <w:szCs w:val="24"/>
        </w:rPr>
        <w:t>ically important for inclusion”</w:t>
      </w:r>
      <w:r w:rsidR="004A3F71">
        <w:rPr>
          <w:rFonts w:ascii="Arial" w:hAnsi="Arial" w:cs="Arial"/>
          <w:sz w:val="24"/>
          <w:szCs w:val="24"/>
          <w:vertAlign w:val="superscript"/>
        </w:rPr>
        <w:t>8</w:t>
      </w:r>
      <w:r w:rsidR="009F7F85" w:rsidRPr="0063795E">
        <w:rPr>
          <w:rFonts w:ascii="Arial" w:hAnsi="Arial" w:cs="Arial"/>
          <w:sz w:val="24"/>
          <w:szCs w:val="24"/>
        </w:rPr>
        <w:t xml:space="preserve">. </w:t>
      </w:r>
      <w:r w:rsidR="00954B34" w:rsidRPr="0063795E">
        <w:rPr>
          <w:rFonts w:ascii="Arial" w:hAnsi="Arial" w:cs="Arial"/>
          <w:sz w:val="24"/>
          <w:szCs w:val="24"/>
        </w:rPr>
        <w:t>Outcomes that fail to meet either of these conditions</w:t>
      </w:r>
      <w:r w:rsidR="009F7F85" w:rsidRPr="0063795E">
        <w:rPr>
          <w:rFonts w:ascii="Arial" w:hAnsi="Arial" w:cs="Arial"/>
          <w:sz w:val="24"/>
          <w:szCs w:val="24"/>
        </w:rPr>
        <w:t xml:space="preserve"> </w:t>
      </w:r>
      <w:r w:rsidRPr="0063795E">
        <w:rPr>
          <w:rFonts w:ascii="Arial" w:hAnsi="Arial" w:cs="Arial"/>
          <w:sz w:val="24"/>
          <w:szCs w:val="24"/>
        </w:rPr>
        <w:t xml:space="preserve">will be considered to have </w:t>
      </w:r>
      <w:r w:rsidR="00954B34">
        <w:rPr>
          <w:rFonts w:ascii="Arial" w:hAnsi="Arial" w:cs="Arial"/>
          <w:sz w:val="24"/>
          <w:szCs w:val="24"/>
        </w:rPr>
        <w:t xml:space="preserve">reached </w:t>
      </w:r>
      <w:r w:rsidRPr="0063795E">
        <w:rPr>
          <w:rFonts w:ascii="Arial" w:hAnsi="Arial" w:cs="Arial"/>
          <w:sz w:val="24"/>
          <w:szCs w:val="24"/>
        </w:rPr>
        <w:t xml:space="preserve">no consensus and </w:t>
      </w:r>
      <w:r w:rsidR="00954B34">
        <w:rPr>
          <w:rFonts w:ascii="Arial" w:hAnsi="Arial" w:cs="Arial"/>
          <w:sz w:val="24"/>
          <w:szCs w:val="24"/>
        </w:rPr>
        <w:t xml:space="preserve">will </w:t>
      </w:r>
      <w:r w:rsidRPr="0063795E">
        <w:rPr>
          <w:rFonts w:ascii="Arial" w:hAnsi="Arial" w:cs="Arial"/>
          <w:sz w:val="24"/>
          <w:szCs w:val="24"/>
        </w:rPr>
        <w:t>be b</w:t>
      </w:r>
      <w:r w:rsidR="00954B34">
        <w:rPr>
          <w:rFonts w:ascii="Arial" w:hAnsi="Arial" w:cs="Arial"/>
          <w:sz w:val="24"/>
          <w:szCs w:val="24"/>
        </w:rPr>
        <w:t>rought forward to the</w:t>
      </w:r>
      <w:r w:rsidRPr="0063795E">
        <w:rPr>
          <w:rFonts w:ascii="Arial" w:hAnsi="Arial" w:cs="Arial"/>
          <w:sz w:val="24"/>
          <w:szCs w:val="24"/>
        </w:rPr>
        <w:t xml:space="preserve"> consensus meeting. </w:t>
      </w:r>
    </w:p>
    <w:p w14:paraId="45125AD0" w14:textId="26A1CB5E" w:rsidR="00DC2860" w:rsidRPr="0063795E" w:rsidRDefault="00DC2860"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Minimizing attrition</w:t>
      </w:r>
    </w:p>
    <w:p w14:paraId="4B07AF47" w14:textId="1BFFD32D" w:rsidR="00667FA8" w:rsidRPr="0063795E" w:rsidRDefault="00253AA7" w:rsidP="0063795E">
      <w:pPr>
        <w:spacing w:line="480" w:lineRule="auto"/>
        <w:rPr>
          <w:rFonts w:ascii="Arial" w:hAnsi="Arial" w:cs="Arial"/>
          <w:sz w:val="24"/>
          <w:szCs w:val="24"/>
        </w:rPr>
      </w:pPr>
      <w:r w:rsidRPr="0063795E">
        <w:rPr>
          <w:rFonts w:ascii="Arial" w:hAnsi="Arial" w:cs="Arial"/>
          <w:sz w:val="24"/>
          <w:szCs w:val="24"/>
        </w:rPr>
        <w:t>N</w:t>
      </w:r>
      <w:r w:rsidR="009F7F85" w:rsidRPr="0063795E">
        <w:rPr>
          <w:rFonts w:ascii="Arial" w:hAnsi="Arial" w:cs="Arial"/>
          <w:sz w:val="24"/>
          <w:szCs w:val="24"/>
        </w:rPr>
        <w:t xml:space="preserve">on-responders </w:t>
      </w:r>
      <w:r w:rsidRPr="0063795E">
        <w:rPr>
          <w:rFonts w:ascii="Arial" w:hAnsi="Arial" w:cs="Arial"/>
          <w:sz w:val="24"/>
          <w:szCs w:val="24"/>
        </w:rPr>
        <w:t xml:space="preserve">will be pre-defined </w:t>
      </w:r>
      <w:r w:rsidR="009F7F85" w:rsidRPr="0063795E">
        <w:rPr>
          <w:rFonts w:ascii="Arial" w:hAnsi="Arial" w:cs="Arial"/>
          <w:sz w:val="24"/>
          <w:szCs w:val="24"/>
        </w:rPr>
        <w:t xml:space="preserve">as those who do not complete the </w:t>
      </w:r>
      <w:r w:rsidRPr="0063795E">
        <w:rPr>
          <w:rFonts w:ascii="Arial" w:hAnsi="Arial" w:cs="Arial"/>
          <w:sz w:val="24"/>
          <w:szCs w:val="24"/>
        </w:rPr>
        <w:t xml:space="preserve">Delphi </w:t>
      </w:r>
      <w:r w:rsidR="009F7F85" w:rsidRPr="0063795E">
        <w:rPr>
          <w:rFonts w:ascii="Arial" w:hAnsi="Arial" w:cs="Arial"/>
          <w:sz w:val="24"/>
          <w:szCs w:val="24"/>
        </w:rPr>
        <w:t>first round despite two email reminders, each of which will be two weeks apart. For those who complete round one of the survey, a</w:t>
      </w:r>
      <w:r w:rsidR="00884385" w:rsidRPr="0063795E">
        <w:rPr>
          <w:rFonts w:ascii="Arial" w:hAnsi="Arial" w:cs="Arial"/>
          <w:sz w:val="24"/>
          <w:szCs w:val="24"/>
        </w:rPr>
        <w:t xml:space="preserve"> </w:t>
      </w:r>
      <w:r w:rsidR="00E71441" w:rsidRPr="0063795E">
        <w:rPr>
          <w:rFonts w:ascii="Arial" w:hAnsi="Arial" w:cs="Arial"/>
          <w:sz w:val="24"/>
          <w:szCs w:val="24"/>
        </w:rPr>
        <w:t>response rate of 80% or greater</w:t>
      </w:r>
      <w:r w:rsidR="00884385" w:rsidRPr="0063795E">
        <w:rPr>
          <w:rFonts w:ascii="Arial" w:hAnsi="Arial" w:cs="Arial"/>
          <w:sz w:val="24"/>
          <w:szCs w:val="24"/>
        </w:rPr>
        <w:t xml:space="preserve"> for each </w:t>
      </w:r>
      <w:r w:rsidR="001F4E23" w:rsidRPr="0063795E">
        <w:rPr>
          <w:rFonts w:ascii="Arial" w:hAnsi="Arial" w:cs="Arial"/>
          <w:sz w:val="24"/>
          <w:szCs w:val="24"/>
        </w:rPr>
        <w:t xml:space="preserve">stakeholder group </w:t>
      </w:r>
      <w:r w:rsidR="007C15FC">
        <w:rPr>
          <w:rFonts w:ascii="Arial" w:hAnsi="Arial" w:cs="Arial"/>
          <w:sz w:val="24"/>
          <w:szCs w:val="24"/>
        </w:rPr>
        <w:t>will be deemed acceptable</w:t>
      </w:r>
      <w:r w:rsidR="00E76602">
        <w:rPr>
          <w:rFonts w:ascii="Arial" w:hAnsi="Arial" w:cs="Arial"/>
          <w:sz w:val="24"/>
          <w:szCs w:val="24"/>
          <w:vertAlign w:val="superscript"/>
        </w:rPr>
        <w:t>12</w:t>
      </w:r>
      <w:r w:rsidR="00E71441" w:rsidRPr="0063795E">
        <w:rPr>
          <w:rFonts w:ascii="Arial" w:hAnsi="Arial" w:cs="Arial"/>
          <w:sz w:val="24"/>
          <w:szCs w:val="24"/>
        </w:rPr>
        <w:t>.</w:t>
      </w:r>
      <w:r w:rsidR="00502E8E" w:rsidRPr="0063795E">
        <w:rPr>
          <w:rFonts w:ascii="Arial" w:hAnsi="Arial" w:cs="Arial"/>
          <w:sz w:val="24"/>
          <w:szCs w:val="24"/>
        </w:rPr>
        <w:t xml:space="preserve"> We will classify drop-outs as those who complete the </w:t>
      </w:r>
      <w:r w:rsidR="00DE1F0D" w:rsidRPr="0063795E">
        <w:rPr>
          <w:rFonts w:ascii="Arial" w:hAnsi="Arial" w:cs="Arial"/>
          <w:sz w:val="24"/>
          <w:szCs w:val="24"/>
        </w:rPr>
        <w:t xml:space="preserve">survey’s </w:t>
      </w:r>
      <w:r w:rsidR="00502E8E" w:rsidRPr="0063795E">
        <w:rPr>
          <w:rFonts w:ascii="Arial" w:hAnsi="Arial" w:cs="Arial"/>
          <w:sz w:val="24"/>
          <w:szCs w:val="24"/>
        </w:rPr>
        <w:t>first roun</w:t>
      </w:r>
      <w:r w:rsidR="00D837EB" w:rsidRPr="0063795E">
        <w:rPr>
          <w:rFonts w:ascii="Arial" w:hAnsi="Arial" w:cs="Arial"/>
          <w:sz w:val="24"/>
          <w:szCs w:val="24"/>
        </w:rPr>
        <w:t xml:space="preserve">d within the initial </w:t>
      </w:r>
      <w:r w:rsidR="00341FFA" w:rsidRPr="0063795E">
        <w:rPr>
          <w:rFonts w:ascii="Arial" w:hAnsi="Arial" w:cs="Arial"/>
          <w:sz w:val="24"/>
          <w:szCs w:val="24"/>
        </w:rPr>
        <w:t>6-week</w:t>
      </w:r>
      <w:r w:rsidR="00D837EB" w:rsidRPr="0063795E">
        <w:rPr>
          <w:rFonts w:ascii="Arial" w:hAnsi="Arial" w:cs="Arial"/>
          <w:sz w:val="24"/>
          <w:szCs w:val="24"/>
        </w:rPr>
        <w:t xml:space="preserve"> period </w:t>
      </w:r>
      <w:r w:rsidR="00DE1F0D" w:rsidRPr="0063795E">
        <w:rPr>
          <w:rFonts w:ascii="Arial" w:hAnsi="Arial" w:cs="Arial"/>
          <w:sz w:val="24"/>
          <w:szCs w:val="24"/>
        </w:rPr>
        <w:t xml:space="preserve">but </w:t>
      </w:r>
      <w:r w:rsidR="00D837EB" w:rsidRPr="0063795E">
        <w:rPr>
          <w:rFonts w:ascii="Arial" w:hAnsi="Arial" w:cs="Arial"/>
          <w:sz w:val="24"/>
          <w:szCs w:val="24"/>
        </w:rPr>
        <w:t xml:space="preserve">fail to complete the second round within the same timeframe despite </w:t>
      </w:r>
      <w:r w:rsidR="00D62E3B" w:rsidRPr="0063795E">
        <w:rPr>
          <w:rFonts w:ascii="Arial" w:hAnsi="Arial" w:cs="Arial"/>
          <w:sz w:val="24"/>
          <w:szCs w:val="24"/>
        </w:rPr>
        <w:t>three</w:t>
      </w:r>
      <w:r w:rsidR="00D837EB" w:rsidRPr="0063795E">
        <w:rPr>
          <w:rFonts w:ascii="Arial" w:hAnsi="Arial" w:cs="Arial"/>
          <w:sz w:val="24"/>
          <w:szCs w:val="24"/>
        </w:rPr>
        <w:t xml:space="preserve"> reminder emails. </w:t>
      </w:r>
      <w:r w:rsidR="00F95DBA" w:rsidRPr="0063795E">
        <w:rPr>
          <w:rFonts w:ascii="Arial" w:hAnsi="Arial" w:cs="Arial"/>
          <w:sz w:val="24"/>
          <w:szCs w:val="24"/>
        </w:rPr>
        <w:t xml:space="preserve">Participants who do not complete the first round of the survey will not be invited to the second round. </w:t>
      </w:r>
      <w:r w:rsidR="00E775B6" w:rsidRPr="0063795E">
        <w:rPr>
          <w:rFonts w:ascii="Arial" w:hAnsi="Arial" w:cs="Arial"/>
          <w:sz w:val="24"/>
          <w:szCs w:val="24"/>
        </w:rPr>
        <w:t xml:space="preserve">Where possible, we will try to align the timing of </w:t>
      </w:r>
      <w:r w:rsidR="00D62E3B" w:rsidRPr="0063795E">
        <w:rPr>
          <w:rFonts w:ascii="Arial" w:hAnsi="Arial" w:cs="Arial"/>
          <w:sz w:val="24"/>
          <w:szCs w:val="24"/>
        </w:rPr>
        <w:t>the Delphi survey</w:t>
      </w:r>
      <w:r w:rsidR="00E775B6" w:rsidRPr="0063795E">
        <w:rPr>
          <w:rFonts w:ascii="Arial" w:hAnsi="Arial" w:cs="Arial"/>
          <w:sz w:val="24"/>
          <w:szCs w:val="24"/>
        </w:rPr>
        <w:t xml:space="preserve"> to </w:t>
      </w:r>
      <w:r w:rsidR="00D62E3B" w:rsidRPr="0063795E">
        <w:rPr>
          <w:rFonts w:ascii="Arial" w:hAnsi="Arial" w:cs="Arial"/>
          <w:sz w:val="24"/>
          <w:szCs w:val="24"/>
        </w:rPr>
        <w:t xml:space="preserve">relevant </w:t>
      </w:r>
      <w:r w:rsidR="00E775B6" w:rsidRPr="0063795E">
        <w:rPr>
          <w:rFonts w:ascii="Arial" w:hAnsi="Arial" w:cs="Arial"/>
          <w:sz w:val="24"/>
          <w:szCs w:val="24"/>
        </w:rPr>
        <w:t>international meetings, conferences and congresses with the aim of improving response rates and speed o</w:t>
      </w:r>
      <w:r w:rsidR="007C15FC">
        <w:rPr>
          <w:rFonts w:ascii="Arial" w:hAnsi="Arial" w:cs="Arial"/>
          <w:sz w:val="24"/>
          <w:szCs w:val="24"/>
        </w:rPr>
        <w:t>f the project</w:t>
      </w:r>
      <w:r w:rsidR="00E76602">
        <w:rPr>
          <w:rFonts w:ascii="Arial" w:hAnsi="Arial" w:cs="Arial"/>
          <w:sz w:val="24"/>
          <w:szCs w:val="24"/>
          <w:vertAlign w:val="superscript"/>
        </w:rPr>
        <w:t>15</w:t>
      </w:r>
      <w:r w:rsidR="00E775B6" w:rsidRPr="0063795E">
        <w:rPr>
          <w:rFonts w:ascii="Arial" w:hAnsi="Arial" w:cs="Arial"/>
          <w:sz w:val="24"/>
          <w:szCs w:val="24"/>
        </w:rPr>
        <w:t>.</w:t>
      </w:r>
      <w:r w:rsidR="00DC2860" w:rsidRPr="0063795E">
        <w:rPr>
          <w:rFonts w:ascii="Arial" w:hAnsi="Arial" w:cs="Arial"/>
          <w:sz w:val="24"/>
          <w:szCs w:val="24"/>
        </w:rPr>
        <w:t xml:space="preserve"> </w:t>
      </w:r>
    </w:p>
    <w:p w14:paraId="31246210" w14:textId="060E7801" w:rsidR="000D45E9" w:rsidRPr="0063795E" w:rsidRDefault="00DE445F" w:rsidP="0063795E">
      <w:pPr>
        <w:pStyle w:val="Heading3"/>
        <w:spacing w:line="480" w:lineRule="auto"/>
        <w:rPr>
          <w:rFonts w:ascii="Arial" w:hAnsi="Arial" w:cs="Arial"/>
          <w:color w:val="auto"/>
          <w:sz w:val="24"/>
          <w:szCs w:val="24"/>
        </w:rPr>
      </w:pPr>
      <w:r w:rsidRPr="0063795E">
        <w:rPr>
          <w:rFonts w:ascii="Arial" w:hAnsi="Arial" w:cs="Arial"/>
          <w:color w:val="auto"/>
          <w:sz w:val="24"/>
          <w:szCs w:val="24"/>
        </w:rPr>
        <w:t xml:space="preserve">Phase 3: </w:t>
      </w:r>
      <w:r w:rsidR="000D45E9" w:rsidRPr="0063795E">
        <w:rPr>
          <w:rFonts w:ascii="Arial" w:hAnsi="Arial" w:cs="Arial"/>
          <w:color w:val="auto"/>
          <w:sz w:val="24"/>
          <w:szCs w:val="24"/>
        </w:rPr>
        <w:t>Consensus meeting</w:t>
      </w:r>
    </w:p>
    <w:p w14:paraId="1A4B265A" w14:textId="0E2B9F56" w:rsidR="00C9369E" w:rsidRPr="0063795E" w:rsidRDefault="000D45E9" w:rsidP="0063795E">
      <w:pPr>
        <w:spacing w:line="480" w:lineRule="auto"/>
        <w:rPr>
          <w:rFonts w:ascii="Arial" w:hAnsi="Arial" w:cs="Arial"/>
          <w:sz w:val="24"/>
          <w:szCs w:val="24"/>
        </w:rPr>
      </w:pPr>
      <w:r w:rsidRPr="0063795E">
        <w:rPr>
          <w:rFonts w:ascii="Arial" w:hAnsi="Arial" w:cs="Arial"/>
          <w:sz w:val="24"/>
          <w:szCs w:val="24"/>
        </w:rPr>
        <w:t xml:space="preserve">The third and final phase of this study is the consensus meeting. </w:t>
      </w:r>
      <w:r w:rsidR="00C9369E" w:rsidRPr="0063795E">
        <w:rPr>
          <w:rFonts w:ascii="Arial" w:hAnsi="Arial" w:cs="Arial"/>
          <w:sz w:val="24"/>
          <w:szCs w:val="24"/>
        </w:rPr>
        <w:t xml:space="preserve">We will hold </w:t>
      </w:r>
      <w:r w:rsidR="00EC4C80" w:rsidRPr="0063795E">
        <w:rPr>
          <w:rFonts w:ascii="Arial" w:hAnsi="Arial" w:cs="Arial"/>
          <w:sz w:val="24"/>
          <w:szCs w:val="24"/>
        </w:rPr>
        <w:t>a</w:t>
      </w:r>
      <w:r w:rsidR="00C9369E" w:rsidRPr="0063795E">
        <w:rPr>
          <w:rFonts w:ascii="Arial" w:hAnsi="Arial" w:cs="Arial"/>
          <w:sz w:val="24"/>
          <w:szCs w:val="24"/>
        </w:rPr>
        <w:t xml:space="preserve"> </w:t>
      </w:r>
      <w:r w:rsidRPr="0063795E">
        <w:rPr>
          <w:rFonts w:ascii="Arial" w:hAnsi="Arial" w:cs="Arial"/>
          <w:sz w:val="24"/>
          <w:szCs w:val="24"/>
        </w:rPr>
        <w:t>face-</w:t>
      </w:r>
      <w:r w:rsidR="00B10185" w:rsidRPr="0063795E">
        <w:rPr>
          <w:rFonts w:ascii="Arial" w:hAnsi="Arial" w:cs="Arial"/>
          <w:sz w:val="24"/>
          <w:szCs w:val="24"/>
        </w:rPr>
        <w:t>to-</w:t>
      </w:r>
      <w:r w:rsidRPr="0063795E">
        <w:rPr>
          <w:rFonts w:ascii="Arial" w:hAnsi="Arial" w:cs="Arial"/>
          <w:sz w:val="24"/>
          <w:szCs w:val="24"/>
        </w:rPr>
        <w:t>face meeti</w:t>
      </w:r>
      <w:r w:rsidR="00C9369E" w:rsidRPr="0063795E">
        <w:rPr>
          <w:rFonts w:ascii="Arial" w:hAnsi="Arial" w:cs="Arial"/>
          <w:sz w:val="24"/>
          <w:szCs w:val="24"/>
        </w:rPr>
        <w:t xml:space="preserve">ng </w:t>
      </w:r>
      <w:r w:rsidR="00447F3D" w:rsidRPr="0063795E">
        <w:rPr>
          <w:rFonts w:ascii="Arial" w:hAnsi="Arial" w:cs="Arial"/>
          <w:sz w:val="24"/>
          <w:szCs w:val="24"/>
        </w:rPr>
        <w:t xml:space="preserve">with at least ten participants from the </w:t>
      </w:r>
      <w:r w:rsidR="00FC31F5" w:rsidRPr="0063795E">
        <w:rPr>
          <w:rFonts w:ascii="Arial" w:hAnsi="Arial" w:cs="Arial"/>
          <w:sz w:val="24"/>
          <w:szCs w:val="24"/>
        </w:rPr>
        <w:t xml:space="preserve">phase two </w:t>
      </w:r>
      <w:r w:rsidR="00447F3D" w:rsidRPr="0063795E">
        <w:rPr>
          <w:rFonts w:ascii="Arial" w:hAnsi="Arial" w:cs="Arial"/>
          <w:sz w:val="24"/>
          <w:szCs w:val="24"/>
        </w:rPr>
        <w:t>Delphi survey</w:t>
      </w:r>
      <w:r w:rsidR="00C9369E" w:rsidRPr="0063795E">
        <w:rPr>
          <w:rFonts w:ascii="Arial" w:hAnsi="Arial" w:cs="Arial"/>
          <w:sz w:val="24"/>
          <w:szCs w:val="24"/>
        </w:rPr>
        <w:t xml:space="preserve">. </w:t>
      </w:r>
      <w:r w:rsidR="00651EDA" w:rsidRPr="0063795E">
        <w:rPr>
          <w:rFonts w:ascii="Arial" w:hAnsi="Arial" w:cs="Arial"/>
          <w:sz w:val="24"/>
          <w:szCs w:val="24"/>
        </w:rPr>
        <w:t xml:space="preserve">Participants will be selected </w:t>
      </w:r>
      <w:r w:rsidR="00174592" w:rsidRPr="0063795E">
        <w:rPr>
          <w:rFonts w:ascii="Arial" w:hAnsi="Arial" w:cs="Arial"/>
          <w:sz w:val="24"/>
          <w:szCs w:val="24"/>
        </w:rPr>
        <w:t xml:space="preserve">from those </w:t>
      </w:r>
      <w:r w:rsidR="00651EDA" w:rsidRPr="0063795E">
        <w:rPr>
          <w:rFonts w:ascii="Arial" w:hAnsi="Arial" w:cs="Arial"/>
          <w:sz w:val="24"/>
          <w:szCs w:val="24"/>
        </w:rPr>
        <w:t>who in</w:t>
      </w:r>
      <w:r w:rsidR="00174592" w:rsidRPr="0063795E">
        <w:rPr>
          <w:rFonts w:ascii="Arial" w:hAnsi="Arial" w:cs="Arial"/>
          <w:sz w:val="24"/>
          <w:szCs w:val="24"/>
        </w:rPr>
        <w:t xml:space="preserve">dicated </w:t>
      </w:r>
      <w:r w:rsidR="00FC31F5" w:rsidRPr="0063795E">
        <w:rPr>
          <w:rFonts w:ascii="Arial" w:hAnsi="Arial" w:cs="Arial"/>
          <w:sz w:val="24"/>
          <w:szCs w:val="24"/>
        </w:rPr>
        <w:t xml:space="preserve">their </w:t>
      </w:r>
      <w:r w:rsidR="00174592" w:rsidRPr="0063795E">
        <w:rPr>
          <w:rFonts w:ascii="Arial" w:hAnsi="Arial" w:cs="Arial"/>
          <w:sz w:val="24"/>
          <w:szCs w:val="24"/>
        </w:rPr>
        <w:t xml:space="preserve">interest </w:t>
      </w:r>
      <w:r w:rsidR="00FC31F5" w:rsidRPr="0063795E">
        <w:rPr>
          <w:rFonts w:ascii="Arial" w:hAnsi="Arial" w:cs="Arial"/>
          <w:sz w:val="24"/>
          <w:szCs w:val="24"/>
        </w:rPr>
        <w:t>within</w:t>
      </w:r>
      <w:r w:rsidR="00174592" w:rsidRPr="0063795E">
        <w:rPr>
          <w:rFonts w:ascii="Arial" w:hAnsi="Arial" w:cs="Arial"/>
          <w:sz w:val="24"/>
          <w:szCs w:val="24"/>
        </w:rPr>
        <w:t xml:space="preserve"> the Delphi Survey</w:t>
      </w:r>
      <w:r w:rsidR="00FC31F5" w:rsidRPr="0063795E">
        <w:rPr>
          <w:rFonts w:ascii="Arial" w:hAnsi="Arial" w:cs="Arial"/>
          <w:sz w:val="24"/>
          <w:szCs w:val="24"/>
        </w:rPr>
        <w:t xml:space="preserve">. A </w:t>
      </w:r>
      <w:r w:rsidR="00447F3D" w:rsidRPr="0063795E">
        <w:rPr>
          <w:rFonts w:ascii="Arial" w:hAnsi="Arial" w:cs="Arial"/>
          <w:sz w:val="24"/>
          <w:szCs w:val="24"/>
        </w:rPr>
        <w:t xml:space="preserve">pragmatic approach </w:t>
      </w:r>
      <w:r w:rsidR="00FC31F5" w:rsidRPr="0063795E">
        <w:rPr>
          <w:rFonts w:ascii="Arial" w:hAnsi="Arial" w:cs="Arial"/>
          <w:sz w:val="24"/>
          <w:szCs w:val="24"/>
        </w:rPr>
        <w:t xml:space="preserve">will be taken </w:t>
      </w:r>
      <w:r w:rsidR="00447F3D" w:rsidRPr="0063795E">
        <w:rPr>
          <w:rFonts w:ascii="Arial" w:hAnsi="Arial" w:cs="Arial"/>
          <w:sz w:val="24"/>
          <w:szCs w:val="24"/>
        </w:rPr>
        <w:t>on the numbers attend</w:t>
      </w:r>
      <w:r w:rsidR="00AF4AA2" w:rsidRPr="0063795E">
        <w:rPr>
          <w:rFonts w:ascii="Arial" w:hAnsi="Arial" w:cs="Arial"/>
          <w:sz w:val="24"/>
          <w:szCs w:val="24"/>
        </w:rPr>
        <w:t>ing</w:t>
      </w:r>
      <w:r w:rsidR="00447F3D" w:rsidRPr="0063795E">
        <w:rPr>
          <w:rFonts w:ascii="Arial" w:hAnsi="Arial" w:cs="Arial"/>
          <w:sz w:val="24"/>
          <w:szCs w:val="24"/>
        </w:rPr>
        <w:t xml:space="preserve"> based on the location and timing of the meeting</w:t>
      </w:r>
      <w:r w:rsidR="00651EDA" w:rsidRPr="0063795E">
        <w:rPr>
          <w:rFonts w:ascii="Arial" w:hAnsi="Arial" w:cs="Arial"/>
          <w:sz w:val="24"/>
          <w:szCs w:val="24"/>
        </w:rPr>
        <w:t>.</w:t>
      </w:r>
      <w:r w:rsidR="001738D6" w:rsidRPr="0063795E">
        <w:rPr>
          <w:rFonts w:ascii="Arial" w:hAnsi="Arial" w:cs="Arial"/>
          <w:sz w:val="24"/>
          <w:szCs w:val="24"/>
        </w:rPr>
        <w:t xml:space="preserve"> </w:t>
      </w:r>
      <w:r w:rsidR="00DC0C29" w:rsidRPr="0063795E">
        <w:rPr>
          <w:rFonts w:ascii="Arial" w:hAnsi="Arial" w:cs="Arial"/>
          <w:sz w:val="24"/>
          <w:szCs w:val="24"/>
        </w:rPr>
        <w:t xml:space="preserve">Attendees will provide consent via email prior to the meeting. </w:t>
      </w:r>
    </w:p>
    <w:p w14:paraId="540FE9C3" w14:textId="1B012998" w:rsidR="00C9369E" w:rsidRPr="0063795E" w:rsidRDefault="00AF4AA2" w:rsidP="0063795E">
      <w:pPr>
        <w:pStyle w:val="Heading4"/>
        <w:spacing w:line="480" w:lineRule="auto"/>
        <w:rPr>
          <w:rFonts w:ascii="Arial" w:hAnsi="Arial" w:cs="Arial"/>
          <w:color w:val="auto"/>
          <w:sz w:val="24"/>
          <w:szCs w:val="24"/>
        </w:rPr>
      </w:pPr>
      <w:r w:rsidRPr="0063795E">
        <w:rPr>
          <w:rFonts w:ascii="Arial" w:hAnsi="Arial" w:cs="Arial"/>
          <w:color w:val="auto"/>
          <w:sz w:val="24"/>
          <w:szCs w:val="24"/>
        </w:rPr>
        <w:t>M</w:t>
      </w:r>
      <w:r w:rsidR="00C9369E" w:rsidRPr="0063795E">
        <w:rPr>
          <w:rFonts w:ascii="Arial" w:hAnsi="Arial" w:cs="Arial"/>
          <w:color w:val="auto"/>
          <w:sz w:val="24"/>
          <w:szCs w:val="24"/>
        </w:rPr>
        <w:t>eeting structure</w:t>
      </w:r>
    </w:p>
    <w:p w14:paraId="3BFBCC37" w14:textId="02DB68D5" w:rsidR="00651EDA" w:rsidRPr="0063795E" w:rsidRDefault="00ED6E60" w:rsidP="0063795E">
      <w:pPr>
        <w:spacing w:line="480" w:lineRule="auto"/>
        <w:rPr>
          <w:rFonts w:ascii="Arial" w:hAnsi="Arial" w:cs="Arial"/>
          <w:sz w:val="24"/>
          <w:szCs w:val="24"/>
        </w:rPr>
      </w:pPr>
      <w:r w:rsidRPr="0063795E">
        <w:rPr>
          <w:rFonts w:ascii="Arial" w:hAnsi="Arial" w:cs="Arial"/>
          <w:sz w:val="24"/>
          <w:szCs w:val="24"/>
        </w:rPr>
        <w:t xml:space="preserve">The </w:t>
      </w:r>
      <w:r w:rsidR="00C9369E" w:rsidRPr="0063795E">
        <w:rPr>
          <w:rFonts w:ascii="Arial" w:hAnsi="Arial" w:cs="Arial"/>
          <w:sz w:val="24"/>
          <w:szCs w:val="24"/>
        </w:rPr>
        <w:t>meeting</w:t>
      </w:r>
      <w:r w:rsidR="001A7528" w:rsidRPr="0063795E">
        <w:rPr>
          <w:rFonts w:ascii="Arial" w:hAnsi="Arial" w:cs="Arial"/>
          <w:sz w:val="24"/>
          <w:szCs w:val="24"/>
        </w:rPr>
        <w:t xml:space="preserve"> will be a guided discussion </w:t>
      </w:r>
      <w:r w:rsidR="00AF4AA2" w:rsidRPr="0063795E">
        <w:rPr>
          <w:rFonts w:ascii="Arial" w:hAnsi="Arial" w:cs="Arial"/>
          <w:sz w:val="24"/>
          <w:szCs w:val="24"/>
        </w:rPr>
        <w:t xml:space="preserve">with </w:t>
      </w:r>
      <w:r w:rsidR="005F2CEF" w:rsidRPr="0063795E">
        <w:rPr>
          <w:rFonts w:ascii="Arial" w:hAnsi="Arial" w:cs="Arial"/>
          <w:sz w:val="24"/>
          <w:szCs w:val="24"/>
        </w:rPr>
        <w:t xml:space="preserve">the </w:t>
      </w:r>
      <w:r w:rsidR="00AF4AA2" w:rsidRPr="0063795E">
        <w:rPr>
          <w:rFonts w:ascii="Arial" w:hAnsi="Arial" w:cs="Arial"/>
          <w:sz w:val="24"/>
          <w:szCs w:val="24"/>
        </w:rPr>
        <w:t xml:space="preserve">Delphi survey </w:t>
      </w:r>
      <w:r w:rsidR="005F2CEF" w:rsidRPr="0063795E">
        <w:rPr>
          <w:rFonts w:ascii="Arial" w:hAnsi="Arial" w:cs="Arial"/>
          <w:sz w:val="24"/>
          <w:szCs w:val="24"/>
        </w:rPr>
        <w:t xml:space="preserve">results </w:t>
      </w:r>
      <w:r w:rsidR="00C9369E" w:rsidRPr="0063795E">
        <w:rPr>
          <w:rFonts w:ascii="Arial" w:hAnsi="Arial" w:cs="Arial"/>
          <w:sz w:val="24"/>
          <w:szCs w:val="24"/>
        </w:rPr>
        <w:t xml:space="preserve">presented </w:t>
      </w:r>
      <w:r w:rsidR="00AF4AA2" w:rsidRPr="0063795E">
        <w:rPr>
          <w:rFonts w:ascii="Arial" w:hAnsi="Arial" w:cs="Arial"/>
          <w:sz w:val="24"/>
          <w:szCs w:val="24"/>
        </w:rPr>
        <w:t xml:space="preserve">initially </w:t>
      </w:r>
      <w:r w:rsidR="00C9369E" w:rsidRPr="0063795E">
        <w:rPr>
          <w:rFonts w:ascii="Arial" w:hAnsi="Arial" w:cs="Arial"/>
          <w:sz w:val="24"/>
          <w:szCs w:val="24"/>
        </w:rPr>
        <w:t xml:space="preserve">and through nominal group technique, </w:t>
      </w:r>
      <w:r w:rsidR="00AF4AA2" w:rsidRPr="0063795E">
        <w:rPr>
          <w:rFonts w:ascii="Arial" w:hAnsi="Arial" w:cs="Arial"/>
          <w:sz w:val="24"/>
          <w:szCs w:val="24"/>
        </w:rPr>
        <w:t xml:space="preserve">stakeholder </w:t>
      </w:r>
      <w:r w:rsidR="00C9369E" w:rsidRPr="0063795E">
        <w:rPr>
          <w:rFonts w:ascii="Arial" w:hAnsi="Arial" w:cs="Arial"/>
          <w:sz w:val="24"/>
          <w:szCs w:val="24"/>
        </w:rPr>
        <w:t xml:space="preserve">opinions </w:t>
      </w:r>
      <w:r w:rsidR="00EC4C80" w:rsidRPr="0063795E">
        <w:rPr>
          <w:rFonts w:ascii="Arial" w:hAnsi="Arial" w:cs="Arial"/>
          <w:sz w:val="24"/>
          <w:szCs w:val="24"/>
        </w:rPr>
        <w:t>will be collected and organised</w:t>
      </w:r>
      <w:r w:rsidR="005F2CEF" w:rsidRPr="0063795E">
        <w:rPr>
          <w:rFonts w:ascii="Arial" w:hAnsi="Arial" w:cs="Arial"/>
          <w:sz w:val="24"/>
          <w:szCs w:val="24"/>
        </w:rPr>
        <w:t xml:space="preserve">. </w:t>
      </w:r>
      <w:r w:rsidR="005210EA" w:rsidRPr="0063795E">
        <w:rPr>
          <w:rFonts w:ascii="Arial" w:hAnsi="Arial" w:cs="Arial"/>
          <w:sz w:val="24"/>
          <w:szCs w:val="24"/>
        </w:rPr>
        <w:t>T</w:t>
      </w:r>
      <w:r w:rsidR="00EC4C80" w:rsidRPr="0063795E">
        <w:rPr>
          <w:rFonts w:ascii="Arial" w:hAnsi="Arial" w:cs="Arial"/>
          <w:sz w:val="24"/>
          <w:szCs w:val="24"/>
        </w:rPr>
        <w:t xml:space="preserve">he </w:t>
      </w:r>
      <w:r w:rsidR="005F2CEF" w:rsidRPr="0063795E">
        <w:rPr>
          <w:rFonts w:ascii="Arial" w:hAnsi="Arial" w:cs="Arial"/>
          <w:sz w:val="24"/>
          <w:szCs w:val="24"/>
        </w:rPr>
        <w:t xml:space="preserve">focus of the </w:t>
      </w:r>
      <w:r w:rsidR="0099789C" w:rsidRPr="0063795E">
        <w:rPr>
          <w:rFonts w:ascii="Arial" w:hAnsi="Arial" w:cs="Arial"/>
          <w:sz w:val="24"/>
          <w:szCs w:val="24"/>
        </w:rPr>
        <w:t>meeting</w:t>
      </w:r>
      <w:r w:rsidR="005F2CEF" w:rsidRPr="0063795E">
        <w:rPr>
          <w:rFonts w:ascii="Arial" w:hAnsi="Arial" w:cs="Arial"/>
          <w:sz w:val="24"/>
          <w:szCs w:val="24"/>
        </w:rPr>
        <w:t xml:space="preserve"> will be on </w:t>
      </w:r>
      <w:r w:rsidR="00AF4AA2" w:rsidRPr="0063795E">
        <w:rPr>
          <w:rFonts w:ascii="Arial" w:hAnsi="Arial" w:cs="Arial"/>
          <w:sz w:val="24"/>
          <w:szCs w:val="24"/>
        </w:rPr>
        <w:t xml:space="preserve">the </w:t>
      </w:r>
      <w:r w:rsidR="005F2CEF" w:rsidRPr="0063795E">
        <w:rPr>
          <w:rFonts w:ascii="Arial" w:hAnsi="Arial" w:cs="Arial"/>
          <w:sz w:val="24"/>
          <w:szCs w:val="24"/>
        </w:rPr>
        <w:t>outcomes for whic</w:t>
      </w:r>
      <w:r w:rsidR="00EC4C80" w:rsidRPr="0063795E">
        <w:rPr>
          <w:rFonts w:ascii="Arial" w:hAnsi="Arial" w:cs="Arial"/>
          <w:sz w:val="24"/>
          <w:szCs w:val="24"/>
        </w:rPr>
        <w:t xml:space="preserve">h consensus </w:t>
      </w:r>
      <w:r w:rsidR="00AF4AA2" w:rsidRPr="0063795E">
        <w:rPr>
          <w:rFonts w:ascii="Arial" w:hAnsi="Arial" w:cs="Arial"/>
          <w:sz w:val="24"/>
          <w:szCs w:val="24"/>
        </w:rPr>
        <w:t>was not</w:t>
      </w:r>
      <w:r w:rsidR="00EC4C80" w:rsidRPr="0063795E">
        <w:rPr>
          <w:rFonts w:ascii="Arial" w:hAnsi="Arial" w:cs="Arial"/>
          <w:sz w:val="24"/>
          <w:szCs w:val="24"/>
        </w:rPr>
        <w:t xml:space="preserve"> reached. </w:t>
      </w:r>
      <w:r w:rsidR="00B8258F" w:rsidRPr="0063795E">
        <w:rPr>
          <w:rFonts w:ascii="Arial" w:hAnsi="Arial" w:cs="Arial"/>
          <w:sz w:val="24"/>
          <w:szCs w:val="24"/>
        </w:rPr>
        <w:t>A</w:t>
      </w:r>
      <w:r w:rsidR="00651EDA" w:rsidRPr="0063795E">
        <w:rPr>
          <w:rFonts w:ascii="Arial" w:hAnsi="Arial" w:cs="Arial"/>
          <w:sz w:val="24"/>
          <w:szCs w:val="24"/>
        </w:rPr>
        <w:t xml:space="preserve">ll attendees </w:t>
      </w:r>
      <w:r w:rsidR="00406838" w:rsidRPr="0063795E">
        <w:rPr>
          <w:rFonts w:ascii="Arial" w:hAnsi="Arial" w:cs="Arial"/>
          <w:sz w:val="24"/>
          <w:szCs w:val="24"/>
        </w:rPr>
        <w:t xml:space="preserve">will </w:t>
      </w:r>
      <w:r w:rsidR="00AF4AA2" w:rsidRPr="0063795E">
        <w:rPr>
          <w:rFonts w:ascii="Arial" w:hAnsi="Arial" w:cs="Arial"/>
          <w:sz w:val="24"/>
          <w:szCs w:val="24"/>
        </w:rPr>
        <w:t>be</w:t>
      </w:r>
      <w:r w:rsidR="00651EDA" w:rsidRPr="0063795E">
        <w:rPr>
          <w:rFonts w:ascii="Arial" w:hAnsi="Arial" w:cs="Arial"/>
          <w:sz w:val="24"/>
          <w:szCs w:val="24"/>
        </w:rPr>
        <w:t xml:space="preserve"> reminde</w:t>
      </w:r>
      <w:r w:rsidR="00AF4AA2" w:rsidRPr="0063795E">
        <w:rPr>
          <w:rFonts w:ascii="Arial" w:hAnsi="Arial" w:cs="Arial"/>
          <w:sz w:val="24"/>
          <w:szCs w:val="24"/>
        </w:rPr>
        <w:t>d</w:t>
      </w:r>
      <w:r w:rsidR="00651EDA" w:rsidRPr="0063795E">
        <w:rPr>
          <w:rFonts w:ascii="Arial" w:hAnsi="Arial" w:cs="Arial"/>
          <w:sz w:val="24"/>
          <w:szCs w:val="24"/>
        </w:rPr>
        <w:t xml:space="preserve"> of the </w:t>
      </w:r>
      <w:r w:rsidR="00AF4AA2" w:rsidRPr="0063795E">
        <w:rPr>
          <w:rFonts w:ascii="Arial" w:hAnsi="Arial" w:cs="Arial"/>
          <w:sz w:val="24"/>
          <w:szCs w:val="24"/>
        </w:rPr>
        <w:t xml:space="preserve">Delphi survey </w:t>
      </w:r>
      <w:r w:rsidR="00651EDA" w:rsidRPr="0063795E">
        <w:rPr>
          <w:rFonts w:ascii="Arial" w:hAnsi="Arial" w:cs="Arial"/>
          <w:sz w:val="24"/>
          <w:szCs w:val="24"/>
        </w:rPr>
        <w:t>results</w:t>
      </w:r>
      <w:r w:rsidR="00406838" w:rsidRPr="0063795E">
        <w:rPr>
          <w:rFonts w:ascii="Arial" w:hAnsi="Arial" w:cs="Arial"/>
          <w:sz w:val="24"/>
          <w:szCs w:val="24"/>
        </w:rPr>
        <w:t>,</w:t>
      </w:r>
      <w:r w:rsidR="00651EDA" w:rsidRPr="0063795E">
        <w:rPr>
          <w:rFonts w:ascii="Arial" w:hAnsi="Arial" w:cs="Arial"/>
          <w:sz w:val="24"/>
          <w:szCs w:val="24"/>
        </w:rPr>
        <w:t xml:space="preserve"> including their individual scores for each outcome and the average score of each stakeholder group</w:t>
      </w:r>
      <w:r w:rsidR="00406838" w:rsidRPr="0063795E">
        <w:rPr>
          <w:rFonts w:ascii="Arial" w:hAnsi="Arial" w:cs="Arial"/>
          <w:sz w:val="24"/>
          <w:szCs w:val="24"/>
        </w:rPr>
        <w:t>,</w:t>
      </w:r>
      <w:r w:rsidR="00912207" w:rsidRPr="0063795E">
        <w:rPr>
          <w:rFonts w:ascii="Arial" w:hAnsi="Arial" w:cs="Arial"/>
          <w:sz w:val="24"/>
          <w:szCs w:val="24"/>
        </w:rPr>
        <w:t xml:space="preserve"> prior to the meeting</w:t>
      </w:r>
      <w:r w:rsidR="00651EDA" w:rsidRPr="0063795E">
        <w:rPr>
          <w:rFonts w:ascii="Arial" w:hAnsi="Arial" w:cs="Arial"/>
          <w:sz w:val="24"/>
          <w:szCs w:val="24"/>
        </w:rPr>
        <w:t xml:space="preserve">. </w:t>
      </w:r>
      <w:r w:rsidR="002A25F5">
        <w:rPr>
          <w:rFonts w:ascii="Arial" w:hAnsi="Arial" w:cs="Arial"/>
          <w:sz w:val="24"/>
          <w:szCs w:val="24"/>
        </w:rPr>
        <w:t xml:space="preserve">Once </w:t>
      </w:r>
      <w:r w:rsidR="00406838" w:rsidRPr="0063795E">
        <w:rPr>
          <w:rFonts w:ascii="Arial" w:hAnsi="Arial" w:cs="Arial"/>
          <w:sz w:val="24"/>
          <w:szCs w:val="24"/>
        </w:rPr>
        <w:t>the results have been</w:t>
      </w:r>
      <w:r w:rsidR="00912207" w:rsidRPr="0063795E">
        <w:rPr>
          <w:rFonts w:ascii="Arial" w:hAnsi="Arial" w:cs="Arial"/>
          <w:sz w:val="24"/>
          <w:szCs w:val="24"/>
        </w:rPr>
        <w:t xml:space="preserve"> reviewed, participants will be asked to vote anonymously for </w:t>
      </w:r>
      <w:r w:rsidR="00FF77F1" w:rsidRPr="0063795E">
        <w:rPr>
          <w:rFonts w:ascii="Arial" w:hAnsi="Arial" w:cs="Arial"/>
          <w:sz w:val="24"/>
          <w:szCs w:val="24"/>
        </w:rPr>
        <w:t xml:space="preserve">the </w:t>
      </w:r>
      <w:r w:rsidR="00912207" w:rsidRPr="0063795E">
        <w:rPr>
          <w:rFonts w:ascii="Arial" w:hAnsi="Arial" w:cs="Arial"/>
          <w:sz w:val="24"/>
          <w:szCs w:val="24"/>
        </w:rPr>
        <w:t xml:space="preserve">outcomes </w:t>
      </w:r>
      <w:r w:rsidR="00FF77F1" w:rsidRPr="0063795E">
        <w:rPr>
          <w:rFonts w:ascii="Arial" w:hAnsi="Arial" w:cs="Arial"/>
          <w:sz w:val="24"/>
          <w:szCs w:val="24"/>
        </w:rPr>
        <w:t xml:space="preserve">that </w:t>
      </w:r>
      <w:r w:rsidR="00406838" w:rsidRPr="0063795E">
        <w:rPr>
          <w:rFonts w:ascii="Arial" w:hAnsi="Arial" w:cs="Arial"/>
          <w:sz w:val="24"/>
          <w:szCs w:val="24"/>
        </w:rPr>
        <w:t xml:space="preserve">should be </w:t>
      </w:r>
      <w:r w:rsidR="00F41500" w:rsidRPr="0063795E">
        <w:rPr>
          <w:rFonts w:ascii="Arial" w:hAnsi="Arial" w:cs="Arial"/>
          <w:sz w:val="24"/>
          <w:szCs w:val="24"/>
        </w:rPr>
        <w:t>included in the final COS</w:t>
      </w:r>
      <w:r w:rsidR="00912207" w:rsidRPr="0063795E">
        <w:rPr>
          <w:rFonts w:ascii="Arial" w:hAnsi="Arial" w:cs="Arial"/>
          <w:sz w:val="24"/>
          <w:szCs w:val="24"/>
        </w:rPr>
        <w:t>.</w:t>
      </w:r>
      <w:r w:rsidR="00174592" w:rsidRPr="0063795E">
        <w:rPr>
          <w:rFonts w:ascii="Arial" w:hAnsi="Arial" w:cs="Arial"/>
          <w:sz w:val="24"/>
          <w:szCs w:val="24"/>
        </w:rPr>
        <w:t xml:space="preserve"> If there are any remaining outliers, we will review these through further discussion applying nominal group techniqu</w:t>
      </w:r>
      <w:r w:rsidR="00447F3D" w:rsidRPr="0063795E">
        <w:rPr>
          <w:rFonts w:ascii="Arial" w:hAnsi="Arial" w:cs="Arial"/>
          <w:sz w:val="24"/>
          <w:szCs w:val="24"/>
        </w:rPr>
        <w:t xml:space="preserve">e until consensus is reached. </w:t>
      </w:r>
    </w:p>
    <w:p w14:paraId="5C501823" w14:textId="51728350" w:rsidR="009F5413" w:rsidRPr="0063795E" w:rsidRDefault="009F5413"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t xml:space="preserve">Protocol adjustments </w:t>
      </w:r>
    </w:p>
    <w:p w14:paraId="4BE6975F" w14:textId="4649C755" w:rsidR="00651EDA" w:rsidRPr="0063795E" w:rsidRDefault="009F5413" w:rsidP="0063795E">
      <w:pPr>
        <w:spacing w:line="480" w:lineRule="auto"/>
        <w:rPr>
          <w:rFonts w:ascii="Arial" w:hAnsi="Arial" w:cs="Arial"/>
          <w:sz w:val="24"/>
          <w:szCs w:val="24"/>
        </w:rPr>
      </w:pPr>
      <w:r w:rsidRPr="0063795E">
        <w:rPr>
          <w:rFonts w:ascii="Arial" w:hAnsi="Arial" w:cs="Arial"/>
          <w:sz w:val="24"/>
          <w:szCs w:val="24"/>
        </w:rPr>
        <w:t>Further protocol modifications will occur if logistical considerations mean that changes are required to facilitate the consensus process.</w:t>
      </w:r>
      <w:r w:rsidR="00FD7121" w:rsidRPr="0063795E">
        <w:rPr>
          <w:rFonts w:ascii="Arial" w:hAnsi="Arial" w:cs="Arial"/>
          <w:sz w:val="24"/>
          <w:szCs w:val="24"/>
        </w:rPr>
        <w:t xml:space="preserve"> For example, participants in the Delphi survey may identify critical </w:t>
      </w:r>
      <w:r w:rsidR="00954B34" w:rsidRPr="0063795E">
        <w:rPr>
          <w:rFonts w:ascii="Arial" w:hAnsi="Arial" w:cs="Arial"/>
          <w:sz w:val="24"/>
          <w:szCs w:val="24"/>
        </w:rPr>
        <w:t>issues that need to be amended in subsequent rounds to maximise response rate</w:t>
      </w:r>
      <w:r w:rsidR="00FD7121" w:rsidRPr="0063795E">
        <w:rPr>
          <w:rFonts w:ascii="Arial" w:hAnsi="Arial" w:cs="Arial"/>
          <w:sz w:val="24"/>
          <w:szCs w:val="24"/>
        </w:rPr>
        <w:t xml:space="preserve"> or we may need to include additional steps to ensure full stakeholder repre</w:t>
      </w:r>
      <w:r w:rsidR="007C15FC">
        <w:rPr>
          <w:rFonts w:ascii="Arial" w:hAnsi="Arial" w:cs="Arial"/>
          <w:sz w:val="24"/>
          <w:szCs w:val="24"/>
        </w:rPr>
        <w:t>sentation</w:t>
      </w:r>
      <w:r w:rsidR="00965566">
        <w:rPr>
          <w:rFonts w:ascii="Arial" w:hAnsi="Arial" w:cs="Arial"/>
          <w:sz w:val="24"/>
          <w:szCs w:val="24"/>
          <w:vertAlign w:val="superscript"/>
        </w:rPr>
        <w:t>6</w:t>
      </w:r>
      <w:r w:rsidR="00FD7121" w:rsidRPr="0063795E">
        <w:rPr>
          <w:rFonts w:ascii="Arial" w:hAnsi="Arial" w:cs="Arial"/>
          <w:sz w:val="24"/>
          <w:szCs w:val="24"/>
        </w:rPr>
        <w:t xml:space="preserve">. </w:t>
      </w:r>
      <w:r w:rsidR="003F3A2B" w:rsidRPr="0063795E">
        <w:rPr>
          <w:rFonts w:ascii="Arial" w:hAnsi="Arial" w:cs="Arial"/>
          <w:sz w:val="24"/>
          <w:szCs w:val="24"/>
        </w:rPr>
        <w:t xml:space="preserve">Any adjustments will be added to the COMET protocol and be described in any future publications. </w:t>
      </w:r>
    </w:p>
    <w:p w14:paraId="6DA55254" w14:textId="2929C953" w:rsidR="00FC6FC2" w:rsidRPr="0063795E" w:rsidRDefault="00FC6FC2"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t>Discussion</w:t>
      </w:r>
      <w:r w:rsidR="006B48E4" w:rsidRPr="0063795E">
        <w:rPr>
          <w:rFonts w:ascii="Arial" w:hAnsi="Arial" w:cs="Arial"/>
          <w:color w:val="auto"/>
          <w:sz w:val="24"/>
          <w:szCs w:val="24"/>
        </w:rPr>
        <w:t xml:space="preserve"> and implementation of the COS</w:t>
      </w:r>
      <w:r w:rsidRPr="0063795E">
        <w:rPr>
          <w:rFonts w:ascii="Arial" w:hAnsi="Arial" w:cs="Arial"/>
          <w:color w:val="auto"/>
          <w:sz w:val="24"/>
          <w:szCs w:val="24"/>
        </w:rPr>
        <w:t xml:space="preserve"> </w:t>
      </w:r>
    </w:p>
    <w:p w14:paraId="4E46974A" w14:textId="01E976C7" w:rsidR="00EC07FF" w:rsidRPr="0063795E" w:rsidRDefault="000E2097" w:rsidP="0063795E">
      <w:pPr>
        <w:spacing w:line="480" w:lineRule="auto"/>
        <w:rPr>
          <w:rFonts w:ascii="Arial" w:hAnsi="Arial" w:cs="Arial"/>
          <w:sz w:val="24"/>
          <w:szCs w:val="24"/>
        </w:rPr>
      </w:pPr>
      <w:r w:rsidRPr="0063795E">
        <w:rPr>
          <w:rFonts w:ascii="Arial" w:hAnsi="Arial" w:cs="Arial"/>
          <w:sz w:val="24"/>
          <w:szCs w:val="24"/>
        </w:rPr>
        <w:t>Despite CROWN</w:t>
      </w:r>
      <w:r w:rsidR="00406838" w:rsidRPr="0063795E">
        <w:rPr>
          <w:rFonts w:ascii="Arial" w:hAnsi="Arial" w:cs="Arial"/>
          <w:sz w:val="24"/>
          <w:szCs w:val="24"/>
        </w:rPr>
        <w:t>’s launch</w:t>
      </w:r>
      <w:r w:rsidRPr="0063795E">
        <w:rPr>
          <w:rFonts w:ascii="Arial" w:hAnsi="Arial" w:cs="Arial"/>
          <w:sz w:val="24"/>
          <w:szCs w:val="24"/>
        </w:rPr>
        <w:t xml:space="preserve">, currently still less than 10 published COSs in the area of pregnancy and childbirth </w:t>
      </w:r>
      <w:r w:rsidR="00406838" w:rsidRPr="0063795E">
        <w:rPr>
          <w:rFonts w:ascii="Arial" w:hAnsi="Arial" w:cs="Arial"/>
          <w:sz w:val="24"/>
          <w:szCs w:val="24"/>
        </w:rPr>
        <w:t xml:space="preserve">exist </w:t>
      </w:r>
      <w:r w:rsidRPr="0063795E">
        <w:rPr>
          <w:rFonts w:ascii="Arial" w:hAnsi="Arial" w:cs="Arial"/>
          <w:sz w:val="24"/>
          <w:szCs w:val="24"/>
        </w:rPr>
        <w:t>and the methods used to creat</w:t>
      </w:r>
      <w:r w:rsidR="007C15FC">
        <w:rPr>
          <w:rFonts w:ascii="Arial" w:hAnsi="Arial" w:cs="Arial"/>
          <w:sz w:val="24"/>
          <w:szCs w:val="24"/>
        </w:rPr>
        <w:t>e them vary</w:t>
      </w:r>
      <w:r w:rsidR="00E76602">
        <w:rPr>
          <w:rFonts w:ascii="Arial" w:hAnsi="Arial" w:cs="Arial"/>
          <w:sz w:val="24"/>
          <w:szCs w:val="24"/>
          <w:vertAlign w:val="superscript"/>
        </w:rPr>
        <w:t>16</w:t>
      </w:r>
      <w:r w:rsidRPr="0063795E">
        <w:rPr>
          <w:rFonts w:ascii="Arial" w:hAnsi="Arial" w:cs="Arial"/>
          <w:sz w:val="24"/>
          <w:szCs w:val="24"/>
        </w:rPr>
        <w:t xml:space="preserve">. </w:t>
      </w:r>
      <w:r w:rsidR="003F3A2B" w:rsidRPr="0063795E">
        <w:rPr>
          <w:rFonts w:ascii="Arial" w:hAnsi="Arial" w:cs="Arial"/>
          <w:sz w:val="24"/>
          <w:szCs w:val="24"/>
        </w:rPr>
        <w:t>T</w:t>
      </w:r>
      <w:r w:rsidRPr="0063795E">
        <w:rPr>
          <w:rFonts w:ascii="Arial" w:hAnsi="Arial" w:cs="Arial"/>
          <w:sz w:val="24"/>
          <w:szCs w:val="24"/>
        </w:rPr>
        <w:t>his</w:t>
      </w:r>
      <w:r w:rsidR="00E750CD" w:rsidRPr="0063795E">
        <w:rPr>
          <w:rFonts w:ascii="Arial" w:hAnsi="Arial" w:cs="Arial"/>
          <w:sz w:val="24"/>
          <w:szCs w:val="24"/>
        </w:rPr>
        <w:t xml:space="preserve"> study</w:t>
      </w:r>
      <w:r w:rsidRPr="0063795E">
        <w:rPr>
          <w:rFonts w:ascii="Arial" w:hAnsi="Arial" w:cs="Arial"/>
          <w:sz w:val="24"/>
          <w:szCs w:val="24"/>
        </w:rPr>
        <w:t xml:space="preserve"> intend</w:t>
      </w:r>
      <w:r w:rsidR="003F3A2B" w:rsidRPr="0063795E">
        <w:rPr>
          <w:rFonts w:ascii="Arial" w:hAnsi="Arial" w:cs="Arial"/>
          <w:sz w:val="24"/>
          <w:szCs w:val="24"/>
        </w:rPr>
        <w:t>s</w:t>
      </w:r>
      <w:r w:rsidRPr="0063795E">
        <w:rPr>
          <w:rFonts w:ascii="Arial" w:hAnsi="Arial" w:cs="Arial"/>
          <w:sz w:val="24"/>
          <w:szCs w:val="24"/>
        </w:rPr>
        <w:t xml:space="preserve"> to reach international consensus on the most critical outcomes to include in nutrition research in pregnancy</w:t>
      </w:r>
      <w:r w:rsidR="003F3A2B" w:rsidRPr="0063795E">
        <w:rPr>
          <w:rFonts w:ascii="Arial" w:hAnsi="Arial" w:cs="Arial"/>
          <w:sz w:val="24"/>
          <w:szCs w:val="24"/>
        </w:rPr>
        <w:t xml:space="preserve"> from a variety of stakeholders</w:t>
      </w:r>
      <w:r w:rsidRPr="0063795E">
        <w:rPr>
          <w:rFonts w:ascii="Arial" w:hAnsi="Arial" w:cs="Arial"/>
          <w:sz w:val="24"/>
          <w:szCs w:val="24"/>
        </w:rPr>
        <w:t xml:space="preserve">. This will help increase public representation in outcome </w:t>
      </w:r>
      <w:r w:rsidR="003F3A2B" w:rsidRPr="0063795E">
        <w:rPr>
          <w:rFonts w:ascii="Arial" w:hAnsi="Arial" w:cs="Arial"/>
          <w:sz w:val="24"/>
          <w:szCs w:val="24"/>
        </w:rPr>
        <w:t xml:space="preserve">selection </w:t>
      </w:r>
      <w:r w:rsidRPr="0063795E">
        <w:rPr>
          <w:rFonts w:ascii="Arial" w:hAnsi="Arial" w:cs="Arial"/>
          <w:sz w:val="24"/>
          <w:szCs w:val="24"/>
        </w:rPr>
        <w:t>and reduce outcome reporting bias</w:t>
      </w:r>
      <w:r w:rsidR="00E750CD" w:rsidRPr="0063795E">
        <w:rPr>
          <w:rFonts w:ascii="Arial" w:hAnsi="Arial" w:cs="Arial"/>
          <w:sz w:val="24"/>
          <w:szCs w:val="24"/>
        </w:rPr>
        <w:t xml:space="preserve"> and heterogeneity</w:t>
      </w:r>
      <w:r w:rsidR="00370958" w:rsidRPr="0063795E">
        <w:rPr>
          <w:rFonts w:ascii="Arial" w:hAnsi="Arial" w:cs="Arial"/>
          <w:sz w:val="24"/>
          <w:szCs w:val="24"/>
        </w:rPr>
        <w:t xml:space="preserve"> in relevant research studies</w:t>
      </w:r>
      <w:r w:rsidR="00406838" w:rsidRPr="0063795E">
        <w:rPr>
          <w:rFonts w:ascii="Arial" w:hAnsi="Arial" w:cs="Arial"/>
          <w:sz w:val="24"/>
          <w:szCs w:val="24"/>
        </w:rPr>
        <w:t>. All of</w:t>
      </w:r>
      <w:r w:rsidR="00370958" w:rsidRPr="0063795E">
        <w:rPr>
          <w:rFonts w:ascii="Arial" w:hAnsi="Arial" w:cs="Arial"/>
          <w:sz w:val="24"/>
          <w:szCs w:val="24"/>
        </w:rPr>
        <w:t xml:space="preserve"> which </w:t>
      </w:r>
      <w:r w:rsidR="00E750CD" w:rsidRPr="0063795E">
        <w:rPr>
          <w:rFonts w:ascii="Arial" w:hAnsi="Arial" w:cs="Arial"/>
          <w:sz w:val="24"/>
          <w:szCs w:val="24"/>
        </w:rPr>
        <w:t xml:space="preserve">will support high quality evidence synthesis </w:t>
      </w:r>
      <w:r w:rsidR="00370958" w:rsidRPr="0063795E">
        <w:rPr>
          <w:rFonts w:ascii="Arial" w:hAnsi="Arial" w:cs="Arial"/>
          <w:sz w:val="24"/>
          <w:szCs w:val="24"/>
        </w:rPr>
        <w:t>to</w:t>
      </w:r>
      <w:r w:rsidR="00E750CD" w:rsidRPr="0063795E">
        <w:rPr>
          <w:rFonts w:ascii="Arial" w:hAnsi="Arial" w:cs="Arial"/>
          <w:sz w:val="24"/>
          <w:szCs w:val="24"/>
        </w:rPr>
        <w:t xml:space="preserve"> inform practice and international nutrition guidelines a</w:t>
      </w:r>
      <w:r w:rsidR="00370958" w:rsidRPr="0063795E">
        <w:rPr>
          <w:rFonts w:ascii="Arial" w:hAnsi="Arial" w:cs="Arial"/>
          <w:sz w:val="24"/>
          <w:szCs w:val="24"/>
        </w:rPr>
        <w:t>nd policies.</w:t>
      </w:r>
      <w:r w:rsidR="00E750CD" w:rsidRPr="0063795E">
        <w:rPr>
          <w:rFonts w:ascii="Arial" w:hAnsi="Arial" w:cs="Arial"/>
          <w:sz w:val="24"/>
          <w:szCs w:val="24"/>
        </w:rPr>
        <w:t xml:space="preserve"> </w:t>
      </w:r>
      <w:r w:rsidR="00954B34">
        <w:rPr>
          <w:rFonts w:ascii="Arial" w:hAnsi="Arial" w:cs="Arial"/>
          <w:sz w:val="24"/>
          <w:szCs w:val="24"/>
        </w:rPr>
        <w:t>We selected a</w:t>
      </w:r>
      <w:r w:rsidR="00370958" w:rsidRPr="0063795E">
        <w:rPr>
          <w:rFonts w:ascii="Arial" w:hAnsi="Arial" w:cs="Arial"/>
          <w:sz w:val="24"/>
          <w:szCs w:val="24"/>
        </w:rPr>
        <w:t xml:space="preserve"> modified</w:t>
      </w:r>
      <w:r w:rsidR="00912207" w:rsidRPr="0063795E">
        <w:rPr>
          <w:rFonts w:ascii="Arial" w:hAnsi="Arial" w:cs="Arial"/>
          <w:sz w:val="24"/>
          <w:szCs w:val="24"/>
        </w:rPr>
        <w:t xml:space="preserve"> Delphi survey method </w:t>
      </w:r>
      <w:r w:rsidR="00954B34">
        <w:rPr>
          <w:rFonts w:ascii="Arial" w:hAnsi="Arial" w:cs="Arial"/>
          <w:sz w:val="24"/>
          <w:szCs w:val="24"/>
        </w:rPr>
        <w:t xml:space="preserve">as the preferred method </w:t>
      </w:r>
      <w:r w:rsidR="00912207" w:rsidRPr="0063795E">
        <w:rPr>
          <w:rFonts w:ascii="Arial" w:hAnsi="Arial" w:cs="Arial"/>
          <w:sz w:val="24"/>
          <w:szCs w:val="24"/>
        </w:rPr>
        <w:t xml:space="preserve">to generate </w:t>
      </w:r>
      <w:r w:rsidR="00D91CB5" w:rsidRPr="0063795E">
        <w:rPr>
          <w:rFonts w:ascii="Arial" w:hAnsi="Arial" w:cs="Arial"/>
          <w:sz w:val="24"/>
          <w:szCs w:val="24"/>
        </w:rPr>
        <w:t>consensus</w:t>
      </w:r>
      <w:r w:rsidR="003F3A2B" w:rsidRPr="0063795E">
        <w:rPr>
          <w:rFonts w:ascii="Arial" w:hAnsi="Arial" w:cs="Arial"/>
          <w:sz w:val="24"/>
          <w:szCs w:val="24"/>
        </w:rPr>
        <w:t xml:space="preserve"> due to it</w:t>
      </w:r>
      <w:r w:rsidR="00D91CB5" w:rsidRPr="0063795E">
        <w:rPr>
          <w:rFonts w:ascii="Arial" w:hAnsi="Arial" w:cs="Arial"/>
          <w:sz w:val="24"/>
          <w:szCs w:val="24"/>
        </w:rPr>
        <w:t xml:space="preserve">s </w:t>
      </w:r>
      <w:r w:rsidR="00954B34" w:rsidRPr="0063795E">
        <w:rPr>
          <w:rFonts w:ascii="Arial" w:hAnsi="Arial" w:cs="Arial"/>
          <w:sz w:val="24"/>
          <w:szCs w:val="24"/>
        </w:rPr>
        <w:t>anonymity</w:t>
      </w:r>
      <w:r w:rsidR="00954B34">
        <w:rPr>
          <w:rFonts w:ascii="Arial" w:hAnsi="Arial" w:cs="Arial"/>
          <w:sz w:val="24"/>
          <w:szCs w:val="24"/>
        </w:rPr>
        <w:t>. This will avoid certain biases associated with face-to-face meetings such as the effect of dominant individuals on the opinions of others</w:t>
      </w:r>
      <w:r w:rsidR="005906F5" w:rsidRPr="0063795E">
        <w:rPr>
          <w:rFonts w:ascii="Arial" w:hAnsi="Arial" w:cs="Arial"/>
          <w:sz w:val="24"/>
          <w:szCs w:val="24"/>
        </w:rPr>
        <w:t xml:space="preserve">. In addition, the Delphi survey has the potential to have </w:t>
      </w:r>
      <w:r w:rsidR="00370958" w:rsidRPr="0063795E">
        <w:rPr>
          <w:rFonts w:ascii="Arial" w:hAnsi="Arial" w:cs="Arial"/>
          <w:sz w:val="24"/>
          <w:szCs w:val="24"/>
        </w:rPr>
        <w:t xml:space="preserve">wide </w:t>
      </w:r>
      <w:r w:rsidR="005906F5" w:rsidRPr="0063795E">
        <w:rPr>
          <w:rFonts w:ascii="Arial" w:hAnsi="Arial" w:cs="Arial"/>
          <w:sz w:val="24"/>
          <w:szCs w:val="24"/>
        </w:rPr>
        <w:t xml:space="preserve">geographical </w:t>
      </w:r>
      <w:r w:rsidR="00954B34" w:rsidRPr="0063795E">
        <w:rPr>
          <w:rFonts w:ascii="Arial" w:hAnsi="Arial" w:cs="Arial"/>
          <w:sz w:val="24"/>
          <w:szCs w:val="24"/>
        </w:rPr>
        <w:t>reach that</w:t>
      </w:r>
      <w:r w:rsidR="005906F5" w:rsidRPr="0063795E">
        <w:rPr>
          <w:rFonts w:ascii="Arial" w:hAnsi="Arial" w:cs="Arial"/>
          <w:sz w:val="24"/>
          <w:szCs w:val="24"/>
        </w:rPr>
        <w:t xml:space="preserve"> would otherwise not be possible with in-person meetings. This is important to enhance the internatio</w:t>
      </w:r>
      <w:r w:rsidR="00EC07FF" w:rsidRPr="0063795E">
        <w:rPr>
          <w:rFonts w:ascii="Arial" w:hAnsi="Arial" w:cs="Arial"/>
          <w:sz w:val="24"/>
          <w:szCs w:val="24"/>
        </w:rPr>
        <w:t>nal relevance of the final COS and ensure</w:t>
      </w:r>
      <w:r w:rsidR="004118D0" w:rsidRPr="0063795E">
        <w:rPr>
          <w:rFonts w:ascii="Arial" w:hAnsi="Arial" w:cs="Arial"/>
          <w:sz w:val="24"/>
          <w:szCs w:val="24"/>
        </w:rPr>
        <w:t>s</w:t>
      </w:r>
      <w:r w:rsidR="00EC07FF" w:rsidRPr="0063795E">
        <w:rPr>
          <w:rFonts w:ascii="Arial" w:hAnsi="Arial" w:cs="Arial"/>
          <w:sz w:val="24"/>
          <w:szCs w:val="24"/>
        </w:rPr>
        <w:t xml:space="preserve"> </w:t>
      </w:r>
      <w:r w:rsidR="004118D0" w:rsidRPr="0063795E">
        <w:rPr>
          <w:rFonts w:ascii="Arial" w:hAnsi="Arial" w:cs="Arial"/>
          <w:sz w:val="24"/>
          <w:szCs w:val="24"/>
        </w:rPr>
        <w:t>t</w:t>
      </w:r>
      <w:r w:rsidR="00EC07FF" w:rsidRPr="0063795E">
        <w:rPr>
          <w:rFonts w:ascii="Arial" w:hAnsi="Arial" w:cs="Arial"/>
          <w:sz w:val="24"/>
          <w:szCs w:val="24"/>
        </w:rPr>
        <w:t xml:space="preserve">he minimum outcomes selected are generally applicable across a variety of research and practice settings and applicable regardless of the variance in resources available and health system structures. </w:t>
      </w:r>
    </w:p>
    <w:p w14:paraId="7016DC35" w14:textId="7E7E270F" w:rsidR="00E36699" w:rsidRPr="0063795E" w:rsidRDefault="005908B6" w:rsidP="0063795E">
      <w:pPr>
        <w:spacing w:line="480" w:lineRule="auto"/>
        <w:rPr>
          <w:rFonts w:ascii="Arial" w:hAnsi="Arial" w:cs="Arial"/>
          <w:sz w:val="24"/>
          <w:szCs w:val="24"/>
        </w:rPr>
      </w:pPr>
      <w:r w:rsidRPr="0063795E">
        <w:rPr>
          <w:rFonts w:ascii="Arial" w:hAnsi="Arial" w:cs="Arial"/>
          <w:sz w:val="24"/>
          <w:szCs w:val="24"/>
        </w:rPr>
        <w:t>The results of th</w:t>
      </w:r>
      <w:r w:rsidR="008735D0" w:rsidRPr="0063795E">
        <w:rPr>
          <w:rFonts w:ascii="Arial" w:hAnsi="Arial" w:cs="Arial"/>
          <w:sz w:val="24"/>
          <w:szCs w:val="24"/>
        </w:rPr>
        <w:t>is</w:t>
      </w:r>
      <w:r w:rsidRPr="0063795E">
        <w:rPr>
          <w:rFonts w:ascii="Arial" w:hAnsi="Arial" w:cs="Arial"/>
          <w:sz w:val="24"/>
          <w:szCs w:val="24"/>
        </w:rPr>
        <w:t xml:space="preserve"> systematic review will build on the results of Rogozinska’s review in 2017 and may identify additional outcomes through the inclusion of a broader range of eligible study designs and documents. We will publish </w:t>
      </w:r>
      <w:r w:rsidR="004118D0" w:rsidRPr="0063795E">
        <w:rPr>
          <w:rFonts w:ascii="Arial" w:hAnsi="Arial" w:cs="Arial"/>
          <w:sz w:val="24"/>
          <w:szCs w:val="24"/>
        </w:rPr>
        <w:t xml:space="preserve">and disseminate </w:t>
      </w:r>
      <w:r w:rsidRPr="0063795E">
        <w:rPr>
          <w:rFonts w:ascii="Arial" w:hAnsi="Arial" w:cs="Arial"/>
          <w:sz w:val="24"/>
          <w:szCs w:val="24"/>
        </w:rPr>
        <w:t>the results of the systematic review and final COS</w:t>
      </w:r>
      <w:r w:rsidR="004118D0" w:rsidRPr="0063795E">
        <w:rPr>
          <w:rFonts w:ascii="Arial" w:hAnsi="Arial" w:cs="Arial"/>
          <w:sz w:val="24"/>
          <w:szCs w:val="24"/>
        </w:rPr>
        <w:t xml:space="preserve"> at international obstetrics and nutrition meetings</w:t>
      </w:r>
      <w:r w:rsidRPr="0063795E">
        <w:rPr>
          <w:rFonts w:ascii="Arial" w:hAnsi="Arial" w:cs="Arial"/>
          <w:sz w:val="24"/>
          <w:szCs w:val="24"/>
        </w:rPr>
        <w:t xml:space="preserve">. The dissemination will </w:t>
      </w:r>
      <w:r w:rsidR="00125C73" w:rsidRPr="0063795E">
        <w:rPr>
          <w:rFonts w:ascii="Arial" w:hAnsi="Arial" w:cs="Arial"/>
          <w:sz w:val="24"/>
          <w:szCs w:val="24"/>
        </w:rPr>
        <w:t>support the advancement of nutrition research in pregnancy</w:t>
      </w:r>
      <w:r w:rsidR="004118D0" w:rsidRPr="0063795E">
        <w:rPr>
          <w:rFonts w:ascii="Arial" w:hAnsi="Arial" w:cs="Arial"/>
          <w:sz w:val="24"/>
          <w:szCs w:val="24"/>
        </w:rPr>
        <w:t xml:space="preserve"> and </w:t>
      </w:r>
      <w:r w:rsidR="0053017C" w:rsidRPr="0063795E">
        <w:rPr>
          <w:rFonts w:ascii="Arial" w:hAnsi="Arial" w:cs="Arial"/>
          <w:sz w:val="24"/>
          <w:szCs w:val="24"/>
        </w:rPr>
        <w:t xml:space="preserve">inform future COS development and implementation of this COS into practice. </w:t>
      </w:r>
      <w:r w:rsidR="004118D0" w:rsidRPr="0063795E">
        <w:rPr>
          <w:rFonts w:ascii="Arial" w:hAnsi="Arial" w:cs="Arial"/>
          <w:sz w:val="24"/>
          <w:szCs w:val="24"/>
        </w:rPr>
        <w:t xml:space="preserve">Archiving of the results will also occur within the COMET and CROWN databases. </w:t>
      </w:r>
      <w:r w:rsidR="00E36699" w:rsidRPr="0063795E">
        <w:rPr>
          <w:rFonts w:ascii="Arial" w:hAnsi="Arial" w:cs="Arial"/>
          <w:sz w:val="24"/>
          <w:szCs w:val="24"/>
        </w:rPr>
        <w:t xml:space="preserve">A COS for pregnancy nutrition will help streamline outcome reporting within nutrition research in pregnancy so that high quality evidence on the most critical outcomes can be generated through systematic reviews and meta-analysis. </w:t>
      </w:r>
      <w:r w:rsidR="003F4C8E" w:rsidRPr="0063795E">
        <w:rPr>
          <w:rFonts w:ascii="Arial" w:hAnsi="Arial" w:cs="Arial"/>
          <w:sz w:val="24"/>
          <w:szCs w:val="24"/>
        </w:rPr>
        <w:t>I</w:t>
      </w:r>
      <w:r w:rsidR="00954B34">
        <w:rPr>
          <w:rFonts w:ascii="Arial" w:hAnsi="Arial" w:cs="Arial"/>
          <w:sz w:val="24"/>
          <w:szCs w:val="24"/>
        </w:rPr>
        <w:t>n addition, i</w:t>
      </w:r>
      <w:r w:rsidR="003F4C8E" w:rsidRPr="0063795E">
        <w:rPr>
          <w:rFonts w:ascii="Arial" w:hAnsi="Arial" w:cs="Arial"/>
          <w:sz w:val="24"/>
          <w:szCs w:val="24"/>
        </w:rPr>
        <w:t>dentifying key</w:t>
      </w:r>
      <w:r w:rsidR="00954B34">
        <w:rPr>
          <w:rFonts w:ascii="Arial" w:hAnsi="Arial" w:cs="Arial"/>
          <w:sz w:val="24"/>
          <w:szCs w:val="24"/>
        </w:rPr>
        <w:t xml:space="preserve"> data </w:t>
      </w:r>
      <w:r w:rsidR="00954B34" w:rsidRPr="0063795E">
        <w:rPr>
          <w:rFonts w:ascii="Arial" w:hAnsi="Arial" w:cs="Arial"/>
          <w:sz w:val="24"/>
          <w:szCs w:val="24"/>
        </w:rPr>
        <w:t>that should be reported in studies evaluating nutrition in pregnancy</w:t>
      </w:r>
      <w:r w:rsidR="003F4C8E" w:rsidRPr="0063795E">
        <w:rPr>
          <w:rFonts w:ascii="Arial" w:hAnsi="Arial" w:cs="Arial"/>
          <w:sz w:val="24"/>
          <w:szCs w:val="24"/>
        </w:rPr>
        <w:t xml:space="preserve"> will </w:t>
      </w:r>
      <w:r w:rsidR="00954B34">
        <w:rPr>
          <w:rFonts w:ascii="Arial" w:hAnsi="Arial" w:cs="Arial"/>
          <w:sz w:val="24"/>
          <w:szCs w:val="24"/>
        </w:rPr>
        <w:t>support the enhancement of</w:t>
      </w:r>
      <w:r w:rsidR="003F4C8E" w:rsidRPr="0063795E">
        <w:rPr>
          <w:rFonts w:ascii="Arial" w:hAnsi="Arial" w:cs="Arial"/>
          <w:sz w:val="24"/>
          <w:szCs w:val="24"/>
        </w:rPr>
        <w:t xml:space="preserve"> the qu</w:t>
      </w:r>
      <w:r w:rsidR="00954B34">
        <w:rPr>
          <w:rFonts w:ascii="Arial" w:hAnsi="Arial" w:cs="Arial"/>
          <w:sz w:val="24"/>
          <w:szCs w:val="24"/>
        </w:rPr>
        <w:t>ality of literature in this area</w:t>
      </w:r>
      <w:r w:rsidR="003F4C8E" w:rsidRPr="0063795E">
        <w:rPr>
          <w:rFonts w:ascii="Arial" w:hAnsi="Arial" w:cs="Arial"/>
          <w:sz w:val="24"/>
          <w:szCs w:val="24"/>
        </w:rPr>
        <w:t xml:space="preserve">. </w:t>
      </w:r>
      <w:r w:rsidR="00E36699" w:rsidRPr="0063795E">
        <w:rPr>
          <w:rFonts w:ascii="Arial" w:hAnsi="Arial" w:cs="Arial"/>
          <w:sz w:val="24"/>
          <w:szCs w:val="24"/>
        </w:rPr>
        <w:t>This will strengthen the evidence base for nutrition</w:t>
      </w:r>
      <w:r w:rsidR="0098155A" w:rsidRPr="0063795E">
        <w:rPr>
          <w:rFonts w:ascii="Arial" w:hAnsi="Arial" w:cs="Arial"/>
          <w:sz w:val="24"/>
          <w:szCs w:val="24"/>
        </w:rPr>
        <w:t>al</w:t>
      </w:r>
      <w:r w:rsidR="00E36699" w:rsidRPr="0063795E">
        <w:rPr>
          <w:rFonts w:ascii="Arial" w:hAnsi="Arial" w:cs="Arial"/>
          <w:sz w:val="24"/>
          <w:szCs w:val="24"/>
        </w:rPr>
        <w:t xml:space="preserve"> recommendations in pregnancy and aid in the advancement of nutritional care of pregnant women worldwide. </w:t>
      </w:r>
    </w:p>
    <w:p w14:paraId="5C5DAC38" w14:textId="1EB4BEA4" w:rsidR="00943405" w:rsidRPr="007C15FC" w:rsidRDefault="00943405" w:rsidP="0063795E">
      <w:pPr>
        <w:pStyle w:val="Heading3"/>
        <w:spacing w:line="480" w:lineRule="auto"/>
        <w:rPr>
          <w:rFonts w:ascii="Arial" w:hAnsi="Arial" w:cs="Arial"/>
          <w:color w:val="auto"/>
          <w:sz w:val="24"/>
          <w:szCs w:val="24"/>
          <w:lang w:val="en-US"/>
        </w:rPr>
      </w:pPr>
      <w:r w:rsidRPr="007C15FC">
        <w:rPr>
          <w:rFonts w:ascii="Arial" w:hAnsi="Arial" w:cs="Arial"/>
          <w:color w:val="auto"/>
          <w:sz w:val="24"/>
          <w:szCs w:val="24"/>
          <w:lang w:val="en-US"/>
        </w:rPr>
        <w:t>Author contributions</w:t>
      </w:r>
    </w:p>
    <w:p w14:paraId="5E990107" w14:textId="52E80CD3" w:rsidR="00927517" w:rsidRPr="0063795E" w:rsidRDefault="00927517" w:rsidP="0063795E">
      <w:pPr>
        <w:spacing w:after="0" w:line="480" w:lineRule="auto"/>
        <w:rPr>
          <w:rFonts w:ascii="Arial" w:eastAsia="Times New Roman" w:hAnsi="Arial" w:cs="Arial"/>
          <w:sz w:val="24"/>
          <w:szCs w:val="24"/>
          <w:lang w:eastAsia="en-GB"/>
        </w:rPr>
      </w:pPr>
      <w:r w:rsidRPr="0063795E">
        <w:rPr>
          <w:rFonts w:ascii="Arial" w:eastAsia="Times New Roman" w:hAnsi="Arial" w:cs="Arial"/>
          <w:sz w:val="24"/>
          <w:szCs w:val="24"/>
          <w:lang w:eastAsia="en-GB"/>
        </w:rPr>
        <w:t xml:space="preserve">All authors were involved in the conception and design of the study. SLK wrote the manuscript. SLK, EOB, SOR and FMcA designed the conceptual framework with input from all other authors. All authors provided input into the study design, analytical methods and revisions of the </w:t>
      </w:r>
      <w:r w:rsidR="00954B34" w:rsidRPr="0063795E">
        <w:rPr>
          <w:rFonts w:ascii="Arial" w:eastAsia="Times New Roman" w:hAnsi="Arial" w:cs="Arial"/>
          <w:sz w:val="24"/>
          <w:szCs w:val="24"/>
          <w:lang w:eastAsia="en-GB"/>
        </w:rPr>
        <w:t>manuscript</w:t>
      </w:r>
      <w:r w:rsidR="00954B34">
        <w:rPr>
          <w:rFonts w:ascii="Arial" w:eastAsia="Times New Roman" w:hAnsi="Arial" w:cs="Arial"/>
          <w:sz w:val="24"/>
          <w:szCs w:val="24"/>
          <w:lang w:eastAsia="en-GB"/>
        </w:rPr>
        <w:t xml:space="preserve">. </w:t>
      </w:r>
    </w:p>
    <w:p w14:paraId="6D1D1552" w14:textId="75048F85" w:rsidR="001D5CC1" w:rsidRPr="0063795E" w:rsidRDefault="008A53A1" w:rsidP="0063795E">
      <w:pPr>
        <w:pStyle w:val="Heading3"/>
        <w:spacing w:line="480" w:lineRule="auto"/>
        <w:rPr>
          <w:rFonts w:ascii="Arial" w:hAnsi="Arial" w:cs="Arial"/>
          <w:sz w:val="24"/>
          <w:szCs w:val="24"/>
          <w:lang w:val="en-US"/>
        </w:rPr>
      </w:pPr>
      <w:r w:rsidRPr="00F9789F">
        <w:rPr>
          <w:rFonts w:ascii="Arial" w:hAnsi="Arial" w:cs="Arial"/>
          <w:color w:val="auto"/>
          <w:sz w:val="24"/>
          <w:szCs w:val="24"/>
          <w:lang w:val="en-US"/>
        </w:rPr>
        <w:t>Acknowledgements</w:t>
      </w:r>
    </w:p>
    <w:p w14:paraId="69FB7EA4" w14:textId="3AA2774C" w:rsidR="008A53A1" w:rsidRPr="0063795E" w:rsidRDefault="008A53A1" w:rsidP="0063795E">
      <w:pPr>
        <w:spacing w:line="480" w:lineRule="auto"/>
        <w:rPr>
          <w:rFonts w:ascii="Arial" w:hAnsi="Arial" w:cs="Arial"/>
          <w:sz w:val="24"/>
          <w:szCs w:val="24"/>
          <w:lang w:val="en-US"/>
        </w:rPr>
      </w:pPr>
      <w:r w:rsidRPr="0063795E">
        <w:rPr>
          <w:rFonts w:ascii="Arial" w:hAnsi="Arial" w:cs="Arial"/>
          <w:sz w:val="24"/>
          <w:szCs w:val="24"/>
          <w:lang w:val="en-US"/>
        </w:rPr>
        <w:t>We are grateful to the FIGO P</w:t>
      </w:r>
      <w:r w:rsidR="00AE4D1D" w:rsidRPr="0063795E">
        <w:rPr>
          <w:rFonts w:ascii="Arial" w:hAnsi="Arial" w:cs="Arial"/>
          <w:sz w:val="24"/>
          <w:szCs w:val="24"/>
          <w:lang w:val="en-US"/>
        </w:rPr>
        <w:t xml:space="preserve">regnancy </w:t>
      </w:r>
      <w:r w:rsidRPr="0063795E">
        <w:rPr>
          <w:rFonts w:ascii="Arial" w:hAnsi="Arial" w:cs="Arial"/>
          <w:sz w:val="24"/>
          <w:szCs w:val="24"/>
          <w:lang w:val="en-US"/>
        </w:rPr>
        <w:t>N</w:t>
      </w:r>
      <w:r w:rsidR="00AE4D1D" w:rsidRPr="0063795E">
        <w:rPr>
          <w:rFonts w:ascii="Arial" w:hAnsi="Arial" w:cs="Arial"/>
          <w:sz w:val="24"/>
          <w:szCs w:val="24"/>
          <w:lang w:val="en-US"/>
        </w:rPr>
        <w:t>on-Communicable Diseases</w:t>
      </w:r>
      <w:r w:rsidRPr="0063795E">
        <w:rPr>
          <w:rFonts w:ascii="Arial" w:hAnsi="Arial" w:cs="Arial"/>
          <w:sz w:val="24"/>
          <w:szCs w:val="24"/>
          <w:lang w:val="en-US"/>
        </w:rPr>
        <w:t xml:space="preserve"> </w:t>
      </w:r>
      <w:r w:rsidR="003608AB" w:rsidRPr="0063795E">
        <w:rPr>
          <w:rFonts w:ascii="Arial" w:hAnsi="Arial" w:cs="Arial"/>
          <w:sz w:val="24"/>
          <w:szCs w:val="24"/>
          <w:lang w:val="en-US"/>
        </w:rPr>
        <w:t xml:space="preserve">committee </w:t>
      </w:r>
      <w:r w:rsidR="007F6E19" w:rsidRPr="0063795E">
        <w:rPr>
          <w:rFonts w:ascii="Arial" w:hAnsi="Arial" w:cs="Arial"/>
          <w:sz w:val="24"/>
          <w:szCs w:val="24"/>
          <w:lang w:val="en-US"/>
        </w:rPr>
        <w:t>for their support for the protocol</w:t>
      </w:r>
    </w:p>
    <w:p w14:paraId="7036361D" w14:textId="3B59DBCE" w:rsidR="008A53A1" w:rsidRPr="0063795E" w:rsidRDefault="008A53A1" w:rsidP="0063795E">
      <w:pPr>
        <w:pStyle w:val="Heading2"/>
        <w:spacing w:line="480" w:lineRule="auto"/>
        <w:rPr>
          <w:rFonts w:ascii="Arial" w:hAnsi="Arial" w:cs="Arial"/>
          <w:color w:val="auto"/>
          <w:sz w:val="24"/>
          <w:szCs w:val="24"/>
          <w:lang w:val="en-US"/>
        </w:rPr>
      </w:pPr>
      <w:r w:rsidRPr="0063795E">
        <w:rPr>
          <w:rFonts w:ascii="Arial" w:hAnsi="Arial" w:cs="Arial"/>
          <w:color w:val="auto"/>
          <w:sz w:val="24"/>
          <w:szCs w:val="24"/>
          <w:lang w:val="en-US"/>
        </w:rPr>
        <w:t xml:space="preserve">Conflicts of interest </w:t>
      </w:r>
    </w:p>
    <w:p w14:paraId="4B569509" w14:textId="6A14CF19" w:rsidR="00C150CB" w:rsidRPr="0063795E" w:rsidRDefault="008A53A1" w:rsidP="0063795E">
      <w:pPr>
        <w:spacing w:line="480" w:lineRule="auto"/>
        <w:rPr>
          <w:rFonts w:ascii="Arial" w:hAnsi="Arial" w:cs="Arial"/>
          <w:sz w:val="24"/>
          <w:szCs w:val="24"/>
          <w:lang w:val="en-US"/>
        </w:rPr>
      </w:pPr>
      <w:r w:rsidRPr="0063795E">
        <w:rPr>
          <w:rFonts w:ascii="Arial" w:hAnsi="Arial" w:cs="Arial"/>
          <w:sz w:val="24"/>
          <w:szCs w:val="24"/>
          <w:lang w:val="en-US"/>
        </w:rPr>
        <w:t>None</w:t>
      </w:r>
    </w:p>
    <w:p w14:paraId="340CC35F" w14:textId="77777777" w:rsidR="00C02FBC" w:rsidRPr="0063795E" w:rsidRDefault="008E6001" w:rsidP="0063795E">
      <w:pPr>
        <w:pStyle w:val="Heading2"/>
        <w:spacing w:line="480" w:lineRule="auto"/>
        <w:rPr>
          <w:rFonts w:ascii="Arial" w:hAnsi="Arial" w:cs="Arial"/>
          <w:color w:val="auto"/>
          <w:sz w:val="24"/>
          <w:szCs w:val="24"/>
        </w:rPr>
      </w:pPr>
      <w:r w:rsidRPr="0063795E">
        <w:rPr>
          <w:rFonts w:ascii="Arial" w:hAnsi="Arial" w:cs="Arial"/>
          <w:color w:val="auto"/>
          <w:sz w:val="24"/>
          <w:szCs w:val="24"/>
        </w:rPr>
        <w:t xml:space="preserve">References </w:t>
      </w:r>
    </w:p>
    <w:p w14:paraId="7C9A46F7" w14:textId="03446981" w:rsidR="00954B34" w:rsidRPr="00954B34" w:rsidRDefault="00954B34" w:rsidP="006F00ED">
      <w:pPr>
        <w:pStyle w:val="ListParagraph"/>
        <w:numPr>
          <w:ilvl w:val="0"/>
          <w:numId w:val="6"/>
        </w:numPr>
        <w:spacing w:line="480" w:lineRule="auto"/>
        <w:rPr>
          <w:rFonts w:ascii="Arial" w:hAnsi="Arial" w:cs="Arial"/>
          <w:sz w:val="24"/>
          <w:szCs w:val="24"/>
        </w:rPr>
      </w:pPr>
      <w:r w:rsidRPr="00954B34">
        <w:rPr>
          <w:rFonts w:ascii="Arial" w:hAnsi="Arial" w:cs="Arial"/>
          <w:sz w:val="24"/>
          <w:szCs w:val="24"/>
        </w:rPr>
        <w:t>Grandy M, Snowd</w:t>
      </w:r>
      <w:r w:rsidR="006F00ED">
        <w:rPr>
          <w:rFonts w:ascii="Arial" w:hAnsi="Arial" w:cs="Arial"/>
          <w:sz w:val="24"/>
          <w:szCs w:val="24"/>
        </w:rPr>
        <w:t>en JM, Boone-Heinonen J, Purnell JQ, Thornburg KL, Marshall NE</w:t>
      </w:r>
      <w:r w:rsidR="006F00ED" w:rsidRPr="006F00ED">
        <w:rPr>
          <w:rFonts w:ascii="Arial" w:hAnsi="Arial" w:cs="Arial"/>
          <w:sz w:val="24"/>
          <w:szCs w:val="24"/>
        </w:rPr>
        <w:t>.</w:t>
      </w:r>
      <w:r w:rsidR="006F00ED">
        <w:rPr>
          <w:rFonts w:ascii="Arial" w:hAnsi="Arial" w:cs="Arial"/>
          <w:sz w:val="24"/>
          <w:szCs w:val="24"/>
        </w:rPr>
        <w:t xml:space="preserve"> </w:t>
      </w:r>
      <w:r w:rsidRPr="00954B34">
        <w:rPr>
          <w:rFonts w:ascii="Arial" w:hAnsi="Arial" w:cs="Arial"/>
          <w:sz w:val="24"/>
          <w:szCs w:val="24"/>
        </w:rPr>
        <w:t>Poorer maternal diet quality and increased birth weight. J Matern Fetal Neonatal Med. 2018 Jun;31(12):1613-1619.</w:t>
      </w:r>
      <w:r w:rsidR="006F00ED" w:rsidRPr="006F00ED">
        <w:t xml:space="preserve"> </w:t>
      </w:r>
    </w:p>
    <w:p w14:paraId="39387A34" w14:textId="2B8F08A8" w:rsidR="00954B34" w:rsidRPr="00954B34" w:rsidRDefault="00954B34" w:rsidP="00CA261D">
      <w:pPr>
        <w:pStyle w:val="ListParagraph"/>
        <w:numPr>
          <w:ilvl w:val="0"/>
          <w:numId w:val="6"/>
        </w:numPr>
        <w:spacing w:line="480" w:lineRule="auto"/>
        <w:rPr>
          <w:rFonts w:ascii="Arial" w:hAnsi="Arial" w:cs="Arial"/>
          <w:sz w:val="24"/>
          <w:szCs w:val="24"/>
        </w:rPr>
      </w:pPr>
      <w:r w:rsidRPr="00954B34">
        <w:rPr>
          <w:rFonts w:ascii="Arial" w:hAnsi="Arial" w:cs="Arial"/>
          <w:sz w:val="24"/>
          <w:szCs w:val="24"/>
        </w:rPr>
        <w:t xml:space="preserve">Geraghty AA, O'Brien EC, Alberdi G, </w:t>
      </w:r>
      <w:r w:rsidR="00CA261D">
        <w:rPr>
          <w:rFonts w:ascii="Arial" w:hAnsi="Arial" w:cs="Arial"/>
          <w:sz w:val="24"/>
          <w:szCs w:val="24"/>
        </w:rPr>
        <w:t>Horan MK, Donnelly J, Larkin E</w:t>
      </w:r>
      <w:r w:rsidR="00CA261D" w:rsidRPr="00954B34">
        <w:rPr>
          <w:rFonts w:ascii="Arial" w:hAnsi="Arial" w:cs="Arial"/>
          <w:sz w:val="24"/>
          <w:szCs w:val="24"/>
        </w:rPr>
        <w:t xml:space="preserve"> </w:t>
      </w:r>
      <w:r w:rsidR="00CA261D">
        <w:rPr>
          <w:rFonts w:ascii="Arial" w:hAnsi="Arial" w:cs="Arial"/>
          <w:sz w:val="24"/>
          <w:szCs w:val="24"/>
        </w:rPr>
        <w:t xml:space="preserve"> </w:t>
      </w:r>
      <w:r w:rsidRPr="00954B34">
        <w:rPr>
          <w:rFonts w:ascii="Arial" w:hAnsi="Arial" w:cs="Arial"/>
          <w:sz w:val="24"/>
          <w:szCs w:val="24"/>
        </w:rPr>
        <w:t xml:space="preserve">et al. Maternal protein intake during pregnancy is associated with child growth up to 5 years of age, but not through insulin-like growth factor-1: findings from the ROLO study. Br J Nutr. 2018 Dec;120(11):1252-1261. </w:t>
      </w:r>
    </w:p>
    <w:p w14:paraId="00D8230C" w14:textId="77777777" w:rsidR="00954B34" w:rsidRPr="00954B34" w:rsidRDefault="00954B34" w:rsidP="00954B34">
      <w:pPr>
        <w:pStyle w:val="ListParagraph"/>
        <w:numPr>
          <w:ilvl w:val="0"/>
          <w:numId w:val="6"/>
        </w:numPr>
        <w:spacing w:line="480" w:lineRule="auto"/>
        <w:rPr>
          <w:rFonts w:ascii="Arial" w:hAnsi="Arial" w:cs="Arial"/>
          <w:sz w:val="24"/>
          <w:szCs w:val="24"/>
        </w:rPr>
      </w:pPr>
      <w:r w:rsidRPr="00954B34">
        <w:rPr>
          <w:rFonts w:ascii="Arial" w:hAnsi="Arial" w:cs="Arial"/>
          <w:sz w:val="24"/>
          <w:szCs w:val="24"/>
        </w:rPr>
        <w:t>Mandy M, Nyirenda M. Developmental Origins of Health and Disease: the relevance to developing nations. Int Health. 2018 Mar 1;10(2):66-70.</w:t>
      </w:r>
    </w:p>
    <w:p w14:paraId="001306BB" w14:textId="77777777" w:rsidR="002A2B50" w:rsidRDefault="002A2B50" w:rsidP="004A3F71">
      <w:pPr>
        <w:pStyle w:val="ListParagraph"/>
        <w:numPr>
          <w:ilvl w:val="0"/>
          <w:numId w:val="6"/>
        </w:numPr>
        <w:spacing w:line="480" w:lineRule="auto"/>
        <w:rPr>
          <w:rFonts w:ascii="Arial" w:hAnsi="Arial" w:cs="Arial"/>
          <w:sz w:val="24"/>
          <w:szCs w:val="24"/>
        </w:rPr>
      </w:pPr>
      <w:r w:rsidRPr="004A3F71">
        <w:rPr>
          <w:rFonts w:ascii="Arial" w:hAnsi="Arial" w:cs="Arial"/>
          <w:sz w:val="24"/>
          <w:szCs w:val="24"/>
        </w:rPr>
        <w:t>Barker DJ, Thornburg KL. The obstetric origins of health for a lifetime. Clin Obstet Gynecol. 2013 Sep;56(3):511-9</w:t>
      </w:r>
    </w:p>
    <w:p w14:paraId="3C069D8D" w14:textId="79C049C6" w:rsidR="004A3F71" w:rsidRPr="00CA261D" w:rsidRDefault="004A3F71" w:rsidP="00CA261D">
      <w:pPr>
        <w:pStyle w:val="ListParagraph"/>
        <w:numPr>
          <w:ilvl w:val="0"/>
          <w:numId w:val="6"/>
        </w:numPr>
        <w:spacing w:line="480" w:lineRule="auto"/>
        <w:rPr>
          <w:rFonts w:ascii="Arial" w:hAnsi="Arial" w:cs="Arial"/>
          <w:sz w:val="24"/>
          <w:szCs w:val="24"/>
        </w:rPr>
      </w:pPr>
      <w:r w:rsidRPr="004A3F71">
        <w:rPr>
          <w:rFonts w:ascii="Arial" w:hAnsi="Arial" w:cs="Arial"/>
          <w:sz w:val="24"/>
          <w:szCs w:val="24"/>
        </w:rPr>
        <w:t xml:space="preserve">O'Brien EC, Geraghty AA, O'Sullivan EJ, </w:t>
      </w:r>
      <w:r w:rsidR="00CA261D">
        <w:rPr>
          <w:rFonts w:ascii="Arial" w:hAnsi="Arial" w:cs="Arial"/>
          <w:sz w:val="24"/>
          <w:szCs w:val="24"/>
        </w:rPr>
        <w:t xml:space="preserve">Riordan JA, Horan MK, Larkin E, </w:t>
      </w:r>
      <w:r w:rsidRPr="00CA261D">
        <w:rPr>
          <w:rFonts w:ascii="Arial" w:hAnsi="Arial" w:cs="Arial"/>
          <w:sz w:val="24"/>
          <w:szCs w:val="24"/>
        </w:rPr>
        <w:t>et al. Five-year follow up of a low glycaemic index dietary randomised controlled trial in pregnancy-no long-term maternal effects of a dietary intervention. BJOG. 2018 Oct 10.</w:t>
      </w:r>
      <w:r w:rsidR="00CA261D" w:rsidRPr="00CA261D">
        <w:rPr>
          <w:rFonts w:ascii="Arial" w:hAnsi="Arial" w:cs="Arial"/>
          <w:sz w:val="24"/>
          <w:szCs w:val="24"/>
        </w:rPr>
        <w:t xml:space="preserve"> </w:t>
      </w:r>
    </w:p>
    <w:p w14:paraId="635A7384" w14:textId="052F7586" w:rsidR="004A3F71" w:rsidRPr="004A3F71" w:rsidRDefault="004A3F71" w:rsidP="00CA261D">
      <w:pPr>
        <w:pStyle w:val="ListParagraph"/>
        <w:numPr>
          <w:ilvl w:val="0"/>
          <w:numId w:val="6"/>
        </w:numPr>
        <w:spacing w:line="480" w:lineRule="auto"/>
        <w:rPr>
          <w:rFonts w:ascii="Arial" w:hAnsi="Arial" w:cs="Arial"/>
          <w:sz w:val="24"/>
          <w:szCs w:val="24"/>
        </w:rPr>
      </w:pPr>
      <w:r w:rsidRPr="004A3F71">
        <w:rPr>
          <w:rFonts w:ascii="Arial" w:hAnsi="Arial" w:cs="Arial"/>
          <w:sz w:val="24"/>
          <w:szCs w:val="24"/>
        </w:rPr>
        <w:t xml:space="preserve">Williamson PR, Altman DG, Bagley H, </w:t>
      </w:r>
      <w:r w:rsidR="00CA261D">
        <w:rPr>
          <w:rFonts w:ascii="Arial" w:hAnsi="Arial" w:cs="Arial"/>
          <w:sz w:val="24"/>
          <w:szCs w:val="24"/>
        </w:rPr>
        <w:t>Barnes KL, Blazeby JM</w:t>
      </w:r>
      <w:r w:rsidR="00CA261D" w:rsidRPr="00CA261D">
        <w:rPr>
          <w:rFonts w:ascii="Arial" w:hAnsi="Arial" w:cs="Arial"/>
          <w:sz w:val="24"/>
          <w:szCs w:val="24"/>
        </w:rPr>
        <w:t>, Brookes ST</w:t>
      </w:r>
      <w:r w:rsidR="00CA261D">
        <w:rPr>
          <w:rFonts w:ascii="Arial" w:hAnsi="Arial" w:cs="Arial"/>
          <w:sz w:val="24"/>
          <w:szCs w:val="24"/>
        </w:rPr>
        <w:t xml:space="preserve">, </w:t>
      </w:r>
      <w:r w:rsidRPr="004A3F71">
        <w:rPr>
          <w:rFonts w:ascii="Arial" w:hAnsi="Arial" w:cs="Arial"/>
          <w:sz w:val="24"/>
          <w:szCs w:val="24"/>
        </w:rPr>
        <w:t xml:space="preserve">et al. The COMET Handbook: version 1.0. </w:t>
      </w:r>
      <w:r w:rsidRPr="004A3F71">
        <w:rPr>
          <w:rFonts w:ascii="Arial" w:hAnsi="Arial" w:cs="Arial"/>
          <w:i/>
          <w:sz w:val="24"/>
          <w:szCs w:val="24"/>
        </w:rPr>
        <w:t>Trials</w:t>
      </w:r>
      <w:r w:rsidRPr="004A3F71">
        <w:rPr>
          <w:rFonts w:ascii="Arial" w:hAnsi="Arial" w:cs="Arial"/>
          <w:sz w:val="24"/>
          <w:szCs w:val="24"/>
        </w:rPr>
        <w:t>. 2017 Jun 20;18(Suppl 3):280.</w:t>
      </w:r>
      <w:r w:rsidR="00CA261D" w:rsidRPr="00CA261D">
        <w:t xml:space="preserve"> </w:t>
      </w:r>
    </w:p>
    <w:p w14:paraId="40371569" w14:textId="625EE12C" w:rsidR="004A3F71" w:rsidRPr="004A3F71" w:rsidRDefault="004A3F71" w:rsidP="00CA261D">
      <w:pPr>
        <w:pStyle w:val="ListParagraph"/>
        <w:numPr>
          <w:ilvl w:val="0"/>
          <w:numId w:val="6"/>
        </w:numPr>
        <w:spacing w:line="480" w:lineRule="auto"/>
        <w:rPr>
          <w:rFonts w:ascii="Arial" w:hAnsi="Arial" w:cs="Arial"/>
          <w:sz w:val="24"/>
          <w:szCs w:val="24"/>
        </w:rPr>
      </w:pPr>
      <w:r w:rsidRPr="004A3F71">
        <w:rPr>
          <w:rFonts w:ascii="Arial" w:hAnsi="Arial" w:cs="Arial"/>
          <w:sz w:val="24"/>
          <w:szCs w:val="24"/>
        </w:rPr>
        <w:t xml:space="preserve">Rogozińska E, Marlin N, Yang F, </w:t>
      </w:r>
      <w:r w:rsidR="00CA261D">
        <w:rPr>
          <w:rFonts w:ascii="Arial" w:hAnsi="Arial" w:cs="Arial"/>
          <w:sz w:val="24"/>
          <w:szCs w:val="24"/>
        </w:rPr>
        <w:t>Dodd JM, Guelfi K</w:t>
      </w:r>
      <w:r w:rsidR="00CA261D" w:rsidRPr="00CA261D">
        <w:rPr>
          <w:rFonts w:ascii="Arial" w:hAnsi="Arial" w:cs="Arial"/>
          <w:sz w:val="24"/>
          <w:szCs w:val="24"/>
        </w:rPr>
        <w:t>, Teede H</w:t>
      </w:r>
      <w:r w:rsidR="00CA261D">
        <w:rPr>
          <w:rFonts w:ascii="Arial" w:hAnsi="Arial" w:cs="Arial"/>
          <w:sz w:val="24"/>
          <w:szCs w:val="24"/>
        </w:rPr>
        <w:t xml:space="preserve">, </w:t>
      </w:r>
      <w:r w:rsidRPr="004A3F71">
        <w:rPr>
          <w:rFonts w:ascii="Arial" w:hAnsi="Arial" w:cs="Arial"/>
          <w:sz w:val="24"/>
          <w:szCs w:val="24"/>
        </w:rPr>
        <w:t xml:space="preserve">et al. Variations in reporting of outcomes in randomized trials on diet and physical activity in pregnancy: A systematic review. </w:t>
      </w:r>
      <w:r w:rsidRPr="004A3F71">
        <w:rPr>
          <w:rFonts w:ascii="Arial" w:hAnsi="Arial" w:cs="Arial"/>
          <w:i/>
          <w:sz w:val="24"/>
          <w:szCs w:val="24"/>
        </w:rPr>
        <w:t>J Obstet Gynaecol Res</w:t>
      </w:r>
      <w:r w:rsidRPr="004A3F71">
        <w:rPr>
          <w:rFonts w:ascii="Arial" w:hAnsi="Arial" w:cs="Arial"/>
          <w:sz w:val="24"/>
          <w:szCs w:val="24"/>
        </w:rPr>
        <w:t xml:space="preserve">. 2017 Jul;43(7):1101-1110. </w:t>
      </w:r>
    </w:p>
    <w:p w14:paraId="3A90E0C6" w14:textId="1733A19A" w:rsidR="004A3F71" w:rsidRPr="004A3F71" w:rsidRDefault="004A3F71" w:rsidP="004A3F71">
      <w:pPr>
        <w:pStyle w:val="ListParagraph"/>
        <w:numPr>
          <w:ilvl w:val="0"/>
          <w:numId w:val="6"/>
        </w:numPr>
        <w:spacing w:line="480" w:lineRule="auto"/>
        <w:rPr>
          <w:rFonts w:ascii="Arial" w:hAnsi="Arial" w:cs="Arial"/>
          <w:sz w:val="24"/>
          <w:szCs w:val="24"/>
        </w:rPr>
      </w:pPr>
      <w:r w:rsidRPr="004A3F71">
        <w:rPr>
          <w:rFonts w:ascii="Arial" w:hAnsi="Arial" w:cs="Arial"/>
          <w:sz w:val="24"/>
          <w:szCs w:val="24"/>
        </w:rPr>
        <w:t>Williamson PR, Altman DG, Blazeby JM  Clarke M, Devane D, Gargon E. Developing core outcome sets for clinical trials: issues to consider. Trials. 2012; 13: 132.</w:t>
      </w:r>
    </w:p>
    <w:p w14:paraId="630BD0DD" w14:textId="18F9288F" w:rsidR="004A3F71" w:rsidRPr="004A3F71" w:rsidRDefault="004A3F71" w:rsidP="00CA261D">
      <w:pPr>
        <w:pStyle w:val="ListParagraph"/>
        <w:numPr>
          <w:ilvl w:val="0"/>
          <w:numId w:val="6"/>
        </w:numPr>
        <w:spacing w:line="480" w:lineRule="auto"/>
        <w:rPr>
          <w:rFonts w:ascii="Arial" w:hAnsi="Arial" w:cs="Arial"/>
          <w:sz w:val="24"/>
          <w:szCs w:val="24"/>
        </w:rPr>
      </w:pPr>
      <w:r w:rsidRPr="004A3F71">
        <w:rPr>
          <w:rFonts w:ascii="Arial" w:hAnsi="Arial" w:cs="Arial"/>
          <w:sz w:val="24"/>
          <w:szCs w:val="24"/>
        </w:rPr>
        <w:t xml:space="preserve">Kirkham JJ, Altman DG, Chan AW, </w:t>
      </w:r>
      <w:r w:rsidR="00CA261D">
        <w:rPr>
          <w:rFonts w:ascii="Arial" w:hAnsi="Arial" w:cs="Arial"/>
          <w:sz w:val="24"/>
          <w:szCs w:val="24"/>
        </w:rPr>
        <w:t>Gamble C, Dwan KM</w:t>
      </w:r>
      <w:r w:rsidR="00CA261D" w:rsidRPr="00CA261D">
        <w:rPr>
          <w:rFonts w:ascii="Arial" w:hAnsi="Arial" w:cs="Arial"/>
          <w:sz w:val="24"/>
          <w:szCs w:val="24"/>
        </w:rPr>
        <w:t>, Williamson PR</w:t>
      </w:r>
      <w:r w:rsidRPr="004A3F71">
        <w:rPr>
          <w:rFonts w:ascii="Arial" w:hAnsi="Arial" w:cs="Arial"/>
          <w:sz w:val="24"/>
          <w:szCs w:val="24"/>
        </w:rPr>
        <w:t xml:space="preserve">. Outcome reporting bias in trials: a methodological approach for assessment and adjustment in systematic reviews. </w:t>
      </w:r>
      <w:r w:rsidRPr="004A3F71">
        <w:rPr>
          <w:rFonts w:ascii="Arial" w:hAnsi="Arial" w:cs="Arial"/>
          <w:i/>
          <w:sz w:val="24"/>
          <w:szCs w:val="24"/>
        </w:rPr>
        <w:t>BMJ</w:t>
      </w:r>
      <w:r w:rsidRPr="004A3F71">
        <w:rPr>
          <w:rFonts w:ascii="Arial" w:hAnsi="Arial" w:cs="Arial"/>
          <w:sz w:val="24"/>
          <w:szCs w:val="24"/>
        </w:rPr>
        <w:t>. 2018 Sep 28;362:k3802. doi: 10.1136/bmj.k3802.</w:t>
      </w:r>
    </w:p>
    <w:p w14:paraId="6A6A5A08" w14:textId="68FD0727" w:rsidR="004A3F71" w:rsidRPr="004A3F71" w:rsidRDefault="004A3F71" w:rsidP="00CA261D">
      <w:pPr>
        <w:pStyle w:val="ListParagraph"/>
        <w:numPr>
          <w:ilvl w:val="0"/>
          <w:numId w:val="6"/>
        </w:numPr>
        <w:spacing w:line="480" w:lineRule="auto"/>
        <w:rPr>
          <w:rFonts w:ascii="Arial" w:hAnsi="Arial" w:cs="Arial"/>
          <w:sz w:val="24"/>
          <w:szCs w:val="24"/>
        </w:rPr>
      </w:pPr>
      <w:r w:rsidRPr="004A3F71">
        <w:rPr>
          <w:rFonts w:ascii="Arial" w:hAnsi="Arial" w:cs="Arial"/>
          <w:sz w:val="24"/>
          <w:szCs w:val="24"/>
        </w:rPr>
        <w:t xml:space="preserve">Kirkham JJ, Davis K, Altman DG, </w:t>
      </w:r>
      <w:r w:rsidR="00CA261D">
        <w:rPr>
          <w:rFonts w:ascii="Arial" w:hAnsi="Arial" w:cs="Arial"/>
          <w:sz w:val="24"/>
          <w:szCs w:val="24"/>
        </w:rPr>
        <w:t>Blazeby JM, Clarke M</w:t>
      </w:r>
      <w:r w:rsidR="00CA261D" w:rsidRPr="00CA261D">
        <w:rPr>
          <w:rFonts w:ascii="Arial" w:hAnsi="Arial" w:cs="Arial"/>
          <w:sz w:val="24"/>
          <w:szCs w:val="24"/>
        </w:rPr>
        <w:t xml:space="preserve">, Tunis S </w:t>
      </w:r>
      <w:r w:rsidRPr="004A3F71">
        <w:rPr>
          <w:rFonts w:ascii="Arial" w:hAnsi="Arial" w:cs="Arial"/>
          <w:sz w:val="24"/>
          <w:szCs w:val="24"/>
        </w:rPr>
        <w:t xml:space="preserve">et al. Core Outcome Set-STAndards for Development: The COS-STAD recommendations. </w:t>
      </w:r>
      <w:r w:rsidRPr="004A3F71">
        <w:rPr>
          <w:rFonts w:ascii="Arial" w:hAnsi="Arial" w:cs="Arial"/>
          <w:i/>
          <w:sz w:val="24"/>
          <w:szCs w:val="24"/>
        </w:rPr>
        <w:t>PLoS Med</w:t>
      </w:r>
      <w:r w:rsidRPr="004A3F71">
        <w:rPr>
          <w:rFonts w:ascii="Arial" w:hAnsi="Arial" w:cs="Arial"/>
          <w:sz w:val="24"/>
          <w:szCs w:val="24"/>
        </w:rPr>
        <w:t xml:space="preserve">. 2017 Nov 16;14(11):e1002447. </w:t>
      </w:r>
    </w:p>
    <w:p w14:paraId="3A911A78" w14:textId="45AA3261" w:rsidR="004A3F71" w:rsidRPr="004A3F71" w:rsidRDefault="004A3F71" w:rsidP="00CA261D">
      <w:pPr>
        <w:pStyle w:val="ListParagraph"/>
        <w:numPr>
          <w:ilvl w:val="0"/>
          <w:numId w:val="6"/>
        </w:numPr>
        <w:spacing w:line="480" w:lineRule="auto"/>
        <w:rPr>
          <w:rFonts w:ascii="Arial" w:hAnsi="Arial" w:cs="Arial"/>
          <w:sz w:val="24"/>
          <w:szCs w:val="24"/>
        </w:rPr>
      </w:pPr>
      <w:r w:rsidRPr="004A3F71">
        <w:rPr>
          <w:rFonts w:ascii="Arial" w:hAnsi="Arial" w:cs="Arial"/>
          <w:sz w:val="24"/>
          <w:szCs w:val="24"/>
        </w:rPr>
        <w:t>Moher D, Liberati A, Tetzlaff J</w:t>
      </w:r>
      <w:r w:rsidR="00CA261D">
        <w:t xml:space="preserve">, </w:t>
      </w:r>
      <w:r w:rsidR="00CA261D">
        <w:rPr>
          <w:rFonts w:ascii="Arial" w:hAnsi="Arial" w:cs="Arial"/>
          <w:sz w:val="24"/>
          <w:szCs w:val="24"/>
        </w:rPr>
        <w:t xml:space="preserve">Altman DG, </w:t>
      </w:r>
      <w:r w:rsidR="00CA261D" w:rsidRPr="00CA261D">
        <w:rPr>
          <w:rFonts w:ascii="Arial" w:hAnsi="Arial" w:cs="Arial"/>
          <w:sz w:val="24"/>
          <w:szCs w:val="24"/>
        </w:rPr>
        <w:t>PRISMA Group.</w:t>
      </w:r>
      <w:r w:rsidR="00CA261D">
        <w:rPr>
          <w:rFonts w:ascii="Arial" w:hAnsi="Arial" w:cs="Arial"/>
          <w:sz w:val="24"/>
          <w:szCs w:val="24"/>
        </w:rPr>
        <w:t xml:space="preserve"> </w:t>
      </w:r>
      <w:r w:rsidRPr="004A3F71">
        <w:rPr>
          <w:rFonts w:ascii="Arial" w:hAnsi="Arial" w:cs="Arial"/>
          <w:sz w:val="24"/>
          <w:szCs w:val="24"/>
        </w:rPr>
        <w:t xml:space="preserve">Preferred reporting items for systematic reviews and meta-analyses: the PRISMA statement. </w:t>
      </w:r>
      <w:r w:rsidRPr="004A3F71">
        <w:rPr>
          <w:rFonts w:ascii="Arial" w:hAnsi="Arial" w:cs="Arial"/>
          <w:i/>
          <w:sz w:val="24"/>
          <w:szCs w:val="24"/>
        </w:rPr>
        <w:t>J Clin Epidemiol</w:t>
      </w:r>
      <w:r w:rsidRPr="004A3F71">
        <w:rPr>
          <w:rFonts w:ascii="Arial" w:hAnsi="Arial" w:cs="Arial"/>
          <w:sz w:val="24"/>
          <w:szCs w:val="24"/>
        </w:rPr>
        <w:t>. 2009 Oct;62(10):1006-12</w:t>
      </w:r>
    </w:p>
    <w:p w14:paraId="56332E59" w14:textId="77777777" w:rsidR="00E76602" w:rsidRPr="00D641A5" w:rsidRDefault="00E76602" w:rsidP="00E76602">
      <w:pPr>
        <w:pStyle w:val="ListParagraph"/>
        <w:numPr>
          <w:ilvl w:val="0"/>
          <w:numId w:val="6"/>
        </w:numPr>
        <w:spacing w:line="480" w:lineRule="auto"/>
        <w:rPr>
          <w:rFonts w:ascii="Arial" w:hAnsi="Arial" w:cs="Arial"/>
          <w:sz w:val="24"/>
          <w:szCs w:val="24"/>
        </w:rPr>
      </w:pPr>
      <w:r w:rsidRPr="00D641A5">
        <w:rPr>
          <w:rFonts w:ascii="Arial" w:hAnsi="Arial" w:cs="Arial"/>
          <w:sz w:val="24"/>
          <w:szCs w:val="24"/>
        </w:rPr>
        <w:t>Gargon E, Cre</w:t>
      </w:r>
      <w:r>
        <w:rPr>
          <w:rFonts w:ascii="Arial" w:hAnsi="Arial" w:cs="Arial"/>
          <w:sz w:val="24"/>
          <w:szCs w:val="24"/>
        </w:rPr>
        <w:t xml:space="preserve">w R, Burnside G, Williamson PR. </w:t>
      </w:r>
      <w:r w:rsidRPr="00D641A5">
        <w:rPr>
          <w:rFonts w:ascii="Arial" w:hAnsi="Arial" w:cs="Arial"/>
          <w:sz w:val="24"/>
          <w:szCs w:val="24"/>
        </w:rPr>
        <w:t xml:space="preserve">Higher number of items associated with significantly lower response rates in COS Delphi surveys. J </w:t>
      </w:r>
      <w:r w:rsidRPr="00D641A5">
        <w:rPr>
          <w:rFonts w:ascii="Arial" w:hAnsi="Arial" w:cs="Arial"/>
          <w:i/>
          <w:sz w:val="24"/>
          <w:szCs w:val="24"/>
        </w:rPr>
        <w:t>Clin Epidemiol</w:t>
      </w:r>
      <w:r w:rsidRPr="00D641A5">
        <w:rPr>
          <w:rFonts w:ascii="Arial" w:hAnsi="Arial" w:cs="Arial"/>
          <w:sz w:val="24"/>
          <w:szCs w:val="24"/>
        </w:rPr>
        <w:t>. 2019 Apr;108:110-120. doi: 10.1016/j.jclinepi.2018.12.010. Epub 2018 Dec 15.</w:t>
      </w:r>
    </w:p>
    <w:p w14:paraId="1DFDD887" w14:textId="2BA9FFC0" w:rsidR="00965566" w:rsidRDefault="00965566" w:rsidP="00965566">
      <w:pPr>
        <w:pStyle w:val="ListParagraph"/>
        <w:numPr>
          <w:ilvl w:val="0"/>
          <w:numId w:val="6"/>
        </w:numPr>
        <w:spacing w:line="480" w:lineRule="auto"/>
        <w:rPr>
          <w:rFonts w:ascii="Arial" w:hAnsi="Arial" w:cs="Arial"/>
          <w:sz w:val="24"/>
          <w:szCs w:val="24"/>
        </w:rPr>
      </w:pPr>
      <w:r w:rsidRPr="00965566">
        <w:rPr>
          <w:rFonts w:ascii="Arial" w:hAnsi="Arial" w:cs="Arial"/>
          <w:sz w:val="24"/>
          <w:szCs w:val="24"/>
        </w:rPr>
        <w:t>COMET Initiative Delphi Manager 2017. [ONLINE]. Available at: http://www.comet-initiative.org/</w:t>
      </w:r>
      <w:r>
        <w:rPr>
          <w:rFonts w:ascii="Arial" w:hAnsi="Arial" w:cs="Arial"/>
          <w:sz w:val="24"/>
          <w:szCs w:val="24"/>
        </w:rPr>
        <w:t>delphimanager/ [Accessed 27 June 2019</w:t>
      </w:r>
      <w:r w:rsidRPr="00965566">
        <w:rPr>
          <w:rFonts w:ascii="Arial" w:hAnsi="Arial" w:cs="Arial"/>
          <w:sz w:val="24"/>
          <w:szCs w:val="24"/>
        </w:rPr>
        <w:t>]</w:t>
      </w:r>
    </w:p>
    <w:p w14:paraId="070A3A68" w14:textId="65754F98" w:rsidR="00965566" w:rsidRPr="00965566" w:rsidRDefault="00965566" w:rsidP="00CA261D">
      <w:pPr>
        <w:pStyle w:val="ListParagraph"/>
        <w:numPr>
          <w:ilvl w:val="0"/>
          <w:numId w:val="6"/>
        </w:numPr>
        <w:spacing w:line="480" w:lineRule="auto"/>
        <w:rPr>
          <w:rFonts w:ascii="Arial" w:hAnsi="Arial" w:cs="Arial"/>
          <w:sz w:val="24"/>
          <w:szCs w:val="24"/>
        </w:rPr>
      </w:pPr>
      <w:r w:rsidRPr="00965566">
        <w:rPr>
          <w:rFonts w:ascii="Arial" w:hAnsi="Arial" w:cs="Arial"/>
          <w:sz w:val="24"/>
          <w:szCs w:val="24"/>
        </w:rPr>
        <w:t xml:space="preserve">Guyatt GH, Oxman AD, Kunz R, </w:t>
      </w:r>
      <w:r w:rsidR="00CA261D" w:rsidRPr="00CA261D">
        <w:rPr>
          <w:rFonts w:ascii="Arial" w:hAnsi="Arial" w:cs="Arial"/>
          <w:sz w:val="24"/>
          <w:szCs w:val="24"/>
        </w:rPr>
        <w:t>Atkins D, Brozek J, Vist G</w:t>
      </w:r>
      <w:r w:rsidR="00CA261D">
        <w:rPr>
          <w:rFonts w:ascii="Arial" w:hAnsi="Arial" w:cs="Arial"/>
          <w:sz w:val="24"/>
          <w:szCs w:val="24"/>
        </w:rPr>
        <w:t xml:space="preserve"> </w:t>
      </w:r>
      <w:r w:rsidRPr="00965566">
        <w:rPr>
          <w:rFonts w:ascii="Arial" w:hAnsi="Arial" w:cs="Arial"/>
          <w:sz w:val="24"/>
          <w:szCs w:val="24"/>
        </w:rPr>
        <w:t>et al. GRADE guidelines: 2. Framing the question and deciding on important outcomes</w:t>
      </w:r>
      <w:r w:rsidRPr="00965566">
        <w:rPr>
          <w:rFonts w:ascii="Arial" w:hAnsi="Arial" w:cs="Arial"/>
          <w:i/>
          <w:sz w:val="24"/>
          <w:szCs w:val="24"/>
        </w:rPr>
        <w:t>. J Clin Epidemiol</w:t>
      </w:r>
      <w:r w:rsidRPr="00965566">
        <w:rPr>
          <w:rFonts w:ascii="Arial" w:hAnsi="Arial" w:cs="Arial"/>
          <w:sz w:val="24"/>
          <w:szCs w:val="24"/>
        </w:rPr>
        <w:t>. 2011 Apr;64(4):395-400.</w:t>
      </w:r>
    </w:p>
    <w:p w14:paraId="71C2B411" w14:textId="67BF48E7" w:rsidR="00965566" w:rsidRPr="00E76602" w:rsidRDefault="00965566" w:rsidP="00E76602">
      <w:pPr>
        <w:pStyle w:val="ListParagraph"/>
        <w:numPr>
          <w:ilvl w:val="0"/>
          <w:numId w:val="6"/>
        </w:numPr>
        <w:spacing w:line="480" w:lineRule="auto"/>
        <w:rPr>
          <w:rFonts w:ascii="Arial" w:hAnsi="Arial" w:cs="Arial"/>
          <w:sz w:val="24"/>
          <w:szCs w:val="24"/>
        </w:rPr>
      </w:pPr>
      <w:r w:rsidRPr="00965566">
        <w:rPr>
          <w:rFonts w:ascii="Arial" w:hAnsi="Arial" w:cs="Arial"/>
          <w:sz w:val="24"/>
          <w:szCs w:val="24"/>
        </w:rPr>
        <w:t xml:space="preserve">Gorst SL, Gargon E, Clarke M, </w:t>
      </w:r>
      <w:r w:rsidR="00E76602">
        <w:rPr>
          <w:rFonts w:ascii="Arial" w:hAnsi="Arial" w:cs="Arial"/>
          <w:sz w:val="24"/>
          <w:szCs w:val="24"/>
        </w:rPr>
        <w:t>Smith V</w:t>
      </w:r>
      <w:r w:rsidR="00E76602" w:rsidRPr="00E76602">
        <w:rPr>
          <w:rFonts w:ascii="Arial" w:hAnsi="Arial" w:cs="Arial"/>
          <w:sz w:val="24"/>
          <w:szCs w:val="24"/>
        </w:rPr>
        <w:t xml:space="preserve">, Williamson PR </w:t>
      </w:r>
      <w:r w:rsidRPr="00965566">
        <w:rPr>
          <w:rFonts w:ascii="Arial" w:hAnsi="Arial" w:cs="Arial"/>
          <w:sz w:val="24"/>
          <w:szCs w:val="24"/>
        </w:rPr>
        <w:t xml:space="preserve">et al. Choosing Important Health Outcomes for Comparative Effectiveness Research: An Updated Review and Identification of Gaps. </w:t>
      </w:r>
      <w:r w:rsidRPr="00965566">
        <w:rPr>
          <w:rFonts w:ascii="Arial" w:hAnsi="Arial" w:cs="Arial"/>
          <w:i/>
          <w:sz w:val="24"/>
          <w:szCs w:val="24"/>
        </w:rPr>
        <w:t>PLoS One</w:t>
      </w:r>
      <w:r w:rsidRPr="00965566">
        <w:rPr>
          <w:rFonts w:ascii="Arial" w:hAnsi="Arial" w:cs="Arial"/>
          <w:sz w:val="24"/>
          <w:szCs w:val="24"/>
        </w:rPr>
        <w:t xml:space="preserve">. 2016 Dec </w:t>
      </w:r>
      <w:r w:rsidRPr="00E76602">
        <w:rPr>
          <w:rFonts w:ascii="Arial" w:hAnsi="Arial" w:cs="Arial"/>
          <w:sz w:val="24"/>
          <w:szCs w:val="24"/>
        </w:rPr>
        <w:t>14;11(12):e0168403.</w:t>
      </w:r>
    </w:p>
    <w:p w14:paraId="2DE6B714" w14:textId="29242710" w:rsidR="00965566" w:rsidRPr="00E76602" w:rsidRDefault="00965566" w:rsidP="00E76602">
      <w:pPr>
        <w:pStyle w:val="ListParagraph"/>
        <w:numPr>
          <w:ilvl w:val="0"/>
          <w:numId w:val="6"/>
        </w:numPr>
        <w:spacing w:line="480" w:lineRule="auto"/>
        <w:rPr>
          <w:rFonts w:ascii="Arial" w:hAnsi="Arial" w:cs="Arial"/>
          <w:sz w:val="24"/>
          <w:szCs w:val="24"/>
        </w:rPr>
      </w:pPr>
      <w:r w:rsidRPr="00E76602">
        <w:rPr>
          <w:rFonts w:ascii="Arial" w:hAnsi="Arial" w:cs="Arial"/>
          <w:sz w:val="24"/>
          <w:szCs w:val="24"/>
        </w:rPr>
        <w:t xml:space="preserve">Gargon E, Gorst SL, Harman NL, </w:t>
      </w:r>
      <w:r w:rsidR="00E76602" w:rsidRPr="00E76602">
        <w:rPr>
          <w:rFonts w:ascii="Arial" w:hAnsi="Arial" w:cs="Arial"/>
          <w:sz w:val="24"/>
          <w:szCs w:val="24"/>
        </w:rPr>
        <w:t>Smith V, Matvienko-Sikar K, Williamson PR</w:t>
      </w:r>
      <w:r w:rsidRPr="00E76602">
        <w:rPr>
          <w:rFonts w:ascii="Arial" w:hAnsi="Arial" w:cs="Arial"/>
          <w:sz w:val="24"/>
          <w:szCs w:val="24"/>
        </w:rPr>
        <w:t xml:space="preserve">. Choosing important health outcomes for comparative effectiveness research: 4th annual update to a systematic review of core outcome sets for research. PLoS One. 2018 Dec 28;13(12):e0209869. </w:t>
      </w:r>
    </w:p>
    <w:p w14:paraId="76B7DE9C" w14:textId="259870D6" w:rsidR="001F4E23" w:rsidRPr="0063795E" w:rsidRDefault="001F4E23" w:rsidP="0063795E">
      <w:pPr>
        <w:pStyle w:val="Heading1"/>
        <w:spacing w:line="480" w:lineRule="auto"/>
        <w:rPr>
          <w:rFonts w:ascii="Arial" w:hAnsi="Arial" w:cs="Arial"/>
          <w:sz w:val="24"/>
          <w:szCs w:val="24"/>
        </w:rPr>
      </w:pPr>
      <w:r w:rsidRPr="0063795E">
        <w:rPr>
          <w:rFonts w:ascii="Arial" w:hAnsi="Arial" w:cs="Arial"/>
          <w:sz w:val="24"/>
          <w:szCs w:val="24"/>
        </w:rPr>
        <w:t xml:space="preserve">Figure legend </w:t>
      </w:r>
    </w:p>
    <w:p w14:paraId="70C3E0EA" w14:textId="77777777" w:rsidR="001F4E23" w:rsidRPr="0063795E" w:rsidRDefault="001F4E23" w:rsidP="0063795E">
      <w:pPr>
        <w:pStyle w:val="Heading5"/>
        <w:spacing w:line="480" w:lineRule="auto"/>
        <w:rPr>
          <w:rFonts w:ascii="Arial" w:hAnsi="Arial" w:cs="Arial"/>
          <w:color w:val="auto"/>
          <w:sz w:val="24"/>
          <w:szCs w:val="24"/>
        </w:rPr>
      </w:pPr>
      <w:r w:rsidRPr="0063795E">
        <w:rPr>
          <w:rFonts w:ascii="Arial" w:hAnsi="Arial" w:cs="Arial"/>
          <w:color w:val="auto"/>
          <w:sz w:val="24"/>
          <w:szCs w:val="24"/>
        </w:rPr>
        <w:t xml:space="preserve">Figure 1: Study design overview </w:t>
      </w:r>
    </w:p>
    <w:p w14:paraId="06E3EB3B" w14:textId="77777777" w:rsidR="001F4E23" w:rsidRPr="0063795E" w:rsidRDefault="001F4E23" w:rsidP="0063795E">
      <w:pPr>
        <w:spacing w:line="480" w:lineRule="auto"/>
        <w:rPr>
          <w:rFonts w:ascii="Arial" w:hAnsi="Arial" w:cs="Arial"/>
          <w:sz w:val="24"/>
          <w:szCs w:val="24"/>
        </w:rPr>
      </w:pPr>
    </w:p>
    <w:sectPr w:rsidR="001F4E23" w:rsidRPr="0063795E">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03CEC3" w16cid:durableId="20BF469F"/>
  <w16cid:commentId w16cid:paraId="089B928A" w16cid:durableId="20BF46A0"/>
  <w16cid:commentId w16cid:paraId="3EFA5337" w16cid:durableId="20BF46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5DE65" w14:textId="77777777" w:rsidR="00C84F51" w:rsidRDefault="00C84F51" w:rsidP="002A25F5">
      <w:pPr>
        <w:spacing w:after="0" w:line="240" w:lineRule="auto"/>
      </w:pPr>
      <w:r>
        <w:separator/>
      </w:r>
    </w:p>
  </w:endnote>
  <w:endnote w:type="continuationSeparator" w:id="0">
    <w:p w14:paraId="7A8A6FCB" w14:textId="77777777" w:rsidR="00C84F51" w:rsidRDefault="00C84F51" w:rsidP="002A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9F8D9" w14:textId="77777777" w:rsidR="00C84F51" w:rsidRDefault="00C84F51" w:rsidP="002A25F5">
      <w:pPr>
        <w:spacing w:after="0" w:line="240" w:lineRule="auto"/>
      </w:pPr>
      <w:r>
        <w:separator/>
      </w:r>
    </w:p>
  </w:footnote>
  <w:footnote w:type="continuationSeparator" w:id="0">
    <w:p w14:paraId="72CC53E6" w14:textId="77777777" w:rsidR="00C84F51" w:rsidRDefault="00C84F51" w:rsidP="002A2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779C"/>
    <w:multiLevelType w:val="hybridMultilevel"/>
    <w:tmpl w:val="E6085418"/>
    <w:lvl w:ilvl="0" w:tplc="8526988C">
      <w:start w:val="1"/>
      <w:numFmt w:val="bullet"/>
      <w:lvlText w:val="•"/>
      <w:lvlJc w:val="left"/>
      <w:pPr>
        <w:tabs>
          <w:tab w:val="num" w:pos="720"/>
        </w:tabs>
        <w:ind w:left="720" w:hanging="360"/>
      </w:pPr>
      <w:rPr>
        <w:rFonts w:ascii="Times New Roman" w:hAnsi="Times New Roman" w:hint="default"/>
      </w:rPr>
    </w:lvl>
    <w:lvl w:ilvl="1" w:tplc="BD4EEBF0" w:tentative="1">
      <w:start w:val="1"/>
      <w:numFmt w:val="bullet"/>
      <w:lvlText w:val="•"/>
      <w:lvlJc w:val="left"/>
      <w:pPr>
        <w:tabs>
          <w:tab w:val="num" w:pos="1440"/>
        </w:tabs>
        <w:ind w:left="1440" w:hanging="360"/>
      </w:pPr>
      <w:rPr>
        <w:rFonts w:ascii="Times New Roman" w:hAnsi="Times New Roman" w:hint="default"/>
      </w:rPr>
    </w:lvl>
    <w:lvl w:ilvl="2" w:tplc="D422A5D8" w:tentative="1">
      <w:start w:val="1"/>
      <w:numFmt w:val="bullet"/>
      <w:lvlText w:val="•"/>
      <w:lvlJc w:val="left"/>
      <w:pPr>
        <w:tabs>
          <w:tab w:val="num" w:pos="2160"/>
        </w:tabs>
        <w:ind w:left="2160" w:hanging="360"/>
      </w:pPr>
      <w:rPr>
        <w:rFonts w:ascii="Times New Roman" w:hAnsi="Times New Roman" w:hint="default"/>
      </w:rPr>
    </w:lvl>
    <w:lvl w:ilvl="3" w:tplc="F76ECF10" w:tentative="1">
      <w:start w:val="1"/>
      <w:numFmt w:val="bullet"/>
      <w:lvlText w:val="•"/>
      <w:lvlJc w:val="left"/>
      <w:pPr>
        <w:tabs>
          <w:tab w:val="num" w:pos="2880"/>
        </w:tabs>
        <w:ind w:left="2880" w:hanging="360"/>
      </w:pPr>
      <w:rPr>
        <w:rFonts w:ascii="Times New Roman" w:hAnsi="Times New Roman" w:hint="default"/>
      </w:rPr>
    </w:lvl>
    <w:lvl w:ilvl="4" w:tplc="123CE172" w:tentative="1">
      <w:start w:val="1"/>
      <w:numFmt w:val="bullet"/>
      <w:lvlText w:val="•"/>
      <w:lvlJc w:val="left"/>
      <w:pPr>
        <w:tabs>
          <w:tab w:val="num" w:pos="3600"/>
        </w:tabs>
        <w:ind w:left="3600" w:hanging="360"/>
      </w:pPr>
      <w:rPr>
        <w:rFonts w:ascii="Times New Roman" w:hAnsi="Times New Roman" w:hint="default"/>
      </w:rPr>
    </w:lvl>
    <w:lvl w:ilvl="5" w:tplc="87FAF880" w:tentative="1">
      <w:start w:val="1"/>
      <w:numFmt w:val="bullet"/>
      <w:lvlText w:val="•"/>
      <w:lvlJc w:val="left"/>
      <w:pPr>
        <w:tabs>
          <w:tab w:val="num" w:pos="4320"/>
        </w:tabs>
        <w:ind w:left="4320" w:hanging="360"/>
      </w:pPr>
      <w:rPr>
        <w:rFonts w:ascii="Times New Roman" w:hAnsi="Times New Roman" w:hint="default"/>
      </w:rPr>
    </w:lvl>
    <w:lvl w:ilvl="6" w:tplc="CCE64E50" w:tentative="1">
      <w:start w:val="1"/>
      <w:numFmt w:val="bullet"/>
      <w:lvlText w:val="•"/>
      <w:lvlJc w:val="left"/>
      <w:pPr>
        <w:tabs>
          <w:tab w:val="num" w:pos="5040"/>
        </w:tabs>
        <w:ind w:left="5040" w:hanging="360"/>
      </w:pPr>
      <w:rPr>
        <w:rFonts w:ascii="Times New Roman" w:hAnsi="Times New Roman" w:hint="default"/>
      </w:rPr>
    </w:lvl>
    <w:lvl w:ilvl="7" w:tplc="AD8E9B3E" w:tentative="1">
      <w:start w:val="1"/>
      <w:numFmt w:val="bullet"/>
      <w:lvlText w:val="•"/>
      <w:lvlJc w:val="left"/>
      <w:pPr>
        <w:tabs>
          <w:tab w:val="num" w:pos="5760"/>
        </w:tabs>
        <w:ind w:left="5760" w:hanging="360"/>
      </w:pPr>
      <w:rPr>
        <w:rFonts w:ascii="Times New Roman" w:hAnsi="Times New Roman" w:hint="default"/>
      </w:rPr>
    </w:lvl>
    <w:lvl w:ilvl="8" w:tplc="436CEE1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EC7219"/>
    <w:multiLevelType w:val="hybridMultilevel"/>
    <w:tmpl w:val="FB26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C0750"/>
    <w:multiLevelType w:val="hybridMultilevel"/>
    <w:tmpl w:val="792E7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215E2"/>
    <w:multiLevelType w:val="hybridMultilevel"/>
    <w:tmpl w:val="D3782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335C32"/>
    <w:multiLevelType w:val="hybridMultilevel"/>
    <w:tmpl w:val="D534B1C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32174B"/>
    <w:multiLevelType w:val="hybridMultilevel"/>
    <w:tmpl w:val="88C67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B3"/>
    <w:rsid w:val="000062CD"/>
    <w:rsid w:val="00017422"/>
    <w:rsid w:val="000177E8"/>
    <w:rsid w:val="00031AE8"/>
    <w:rsid w:val="000342E4"/>
    <w:rsid w:val="00041269"/>
    <w:rsid w:val="00042716"/>
    <w:rsid w:val="000432DC"/>
    <w:rsid w:val="00046EC9"/>
    <w:rsid w:val="00052A3B"/>
    <w:rsid w:val="000569AD"/>
    <w:rsid w:val="00062A5D"/>
    <w:rsid w:val="000740A1"/>
    <w:rsid w:val="0007601B"/>
    <w:rsid w:val="00081039"/>
    <w:rsid w:val="000819B2"/>
    <w:rsid w:val="000828DE"/>
    <w:rsid w:val="00084C13"/>
    <w:rsid w:val="000875FF"/>
    <w:rsid w:val="00090858"/>
    <w:rsid w:val="00090A77"/>
    <w:rsid w:val="00094641"/>
    <w:rsid w:val="000A0880"/>
    <w:rsid w:val="000B0AA0"/>
    <w:rsid w:val="000B2199"/>
    <w:rsid w:val="000B4471"/>
    <w:rsid w:val="000C4F22"/>
    <w:rsid w:val="000D45E9"/>
    <w:rsid w:val="000E2097"/>
    <w:rsid w:val="000F091A"/>
    <w:rsid w:val="000F5385"/>
    <w:rsid w:val="0010409B"/>
    <w:rsid w:val="0010421E"/>
    <w:rsid w:val="00115711"/>
    <w:rsid w:val="00122EA9"/>
    <w:rsid w:val="00125039"/>
    <w:rsid w:val="00125C73"/>
    <w:rsid w:val="00127665"/>
    <w:rsid w:val="0013052A"/>
    <w:rsid w:val="0015068F"/>
    <w:rsid w:val="0016507E"/>
    <w:rsid w:val="001738D6"/>
    <w:rsid w:val="00174592"/>
    <w:rsid w:val="0017477B"/>
    <w:rsid w:val="00176136"/>
    <w:rsid w:val="0018078A"/>
    <w:rsid w:val="00184708"/>
    <w:rsid w:val="001A1901"/>
    <w:rsid w:val="001A3EE7"/>
    <w:rsid w:val="001A4BD7"/>
    <w:rsid w:val="001A7528"/>
    <w:rsid w:val="001B2F62"/>
    <w:rsid w:val="001B4204"/>
    <w:rsid w:val="001C7B2F"/>
    <w:rsid w:val="001D5CC1"/>
    <w:rsid w:val="001D60A8"/>
    <w:rsid w:val="001E7D08"/>
    <w:rsid w:val="001F430B"/>
    <w:rsid w:val="001F4E23"/>
    <w:rsid w:val="002120A1"/>
    <w:rsid w:val="00221967"/>
    <w:rsid w:val="00235923"/>
    <w:rsid w:val="002366B1"/>
    <w:rsid w:val="00243DFC"/>
    <w:rsid w:val="00252D4C"/>
    <w:rsid w:val="00253AA7"/>
    <w:rsid w:val="002552D9"/>
    <w:rsid w:val="00256AF2"/>
    <w:rsid w:val="002659BE"/>
    <w:rsid w:val="002667B8"/>
    <w:rsid w:val="002738EF"/>
    <w:rsid w:val="00280152"/>
    <w:rsid w:val="0028071D"/>
    <w:rsid w:val="0029493C"/>
    <w:rsid w:val="00296233"/>
    <w:rsid w:val="002A25F5"/>
    <w:rsid w:val="002A2B50"/>
    <w:rsid w:val="002C2221"/>
    <w:rsid w:val="002D4F25"/>
    <w:rsid w:val="002E192E"/>
    <w:rsid w:val="002E3510"/>
    <w:rsid w:val="002F0235"/>
    <w:rsid w:val="002F2101"/>
    <w:rsid w:val="00302817"/>
    <w:rsid w:val="00313B11"/>
    <w:rsid w:val="0031411C"/>
    <w:rsid w:val="00317157"/>
    <w:rsid w:val="0033395B"/>
    <w:rsid w:val="00341FFA"/>
    <w:rsid w:val="00346879"/>
    <w:rsid w:val="00354376"/>
    <w:rsid w:val="003608AB"/>
    <w:rsid w:val="00361A1E"/>
    <w:rsid w:val="00364854"/>
    <w:rsid w:val="003655D0"/>
    <w:rsid w:val="00370958"/>
    <w:rsid w:val="003741ED"/>
    <w:rsid w:val="003818C3"/>
    <w:rsid w:val="00384108"/>
    <w:rsid w:val="0039337A"/>
    <w:rsid w:val="00394FD6"/>
    <w:rsid w:val="003B208F"/>
    <w:rsid w:val="003B23F3"/>
    <w:rsid w:val="003B35F3"/>
    <w:rsid w:val="003B3E6B"/>
    <w:rsid w:val="003B69BF"/>
    <w:rsid w:val="003C119F"/>
    <w:rsid w:val="003C1D50"/>
    <w:rsid w:val="003C4AA2"/>
    <w:rsid w:val="003E5CE9"/>
    <w:rsid w:val="003F3A2B"/>
    <w:rsid w:val="003F4C8E"/>
    <w:rsid w:val="003F4FC8"/>
    <w:rsid w:val="003F6BB5"/>
    <w:rsid w:val="00406838"/>
    <w:rsid w:val="004118D0"/>
    <w:rsid w:val="00426925"/>
    <w:rsid w:val="00427481"/>
    <w:rsid w:val="00433CF0"/>
    <w:rsid w:val="00435AC0"/>
    <w:rsid w:val="00447F3D"/>
    <w:rsid w:val="004511D3"/>
    <w:rsid w:val="00455AF8"/>
    <w:rsid w:val="00460749"/>
    <w:rsid w:val="004633E0"/>
    <w:rsid w:val="00463758"/>
    <w:rsid w:val="00475224"/>
    <w:rsid w:val="00477DA5"/>
    <w:rsid w:val="004843AD"/>
    <w:rsid w:val="00484D98"/>
    <w:rsid w:val="00491DBA"/>
    <w:rsid w:val="00491E8C"/>
    <w:rsid w:val="004961D9"/>
    <w:rsid w:val="004A3F71"/>
    <w:rsid w:val="004A5942"/>
    <w:rsid w:val="004B0122"/>
    <w:rsid w:val="004B085C"/>
    <w:rsid w:val="004B3109"/>
    <w:rsid w:val="004B44C2"/>
    <w:rsid w:val="004B6E93"/>
    <w:rsid w:val="004C789B"/>
    <w:rsid w:val="004D104F"/>
    <w:rsid w:val="004D11EE"/>
    <w:rsid w:val="004D4B2D"/>
    <w:rsid w:val="004D7CDD"/>
    <w:rsid w:val="004F0000"/>
    <w:rsid w:val="004F6CDE"/>
    <w:rsid w:val="004F7851"/>
    <w:rsid w:val="00502D39"/>
    <w:rsid w:val="00502E8E"/>
    <w:rsid w:val="00520251"/>
    <w:rsid w:val="005210EA"/>
    <w:rsid w:val="0052115F"/>
    <w:rsid w:val="0053017C"/>
    <w:rsid w:val="00543583"/>
    <w:rsid w:val="00544C65"/>
    <w:rsid w:val="00550360"/>
    <w:rsid w:val="005636A1"/>
    <w:rsid w:val="00564E13"/>
    <w:rsid w:val="00570132"/>
    <w:rsid w:val="0057021E"/>
    <w:rsid w:val="00576E93"/>
    <w:rsid w:val="00582729"/>
    <w:rsid w:val="00586556"/>
    <w:rsid w:val="00590193"/>
    <w:rsid w:val="005906F5"/>
    <w:rsid w:val="005908B6"/>
    <w:rsid w:val="00590982"/>
    <w:rsid w:val="00595514"/>
    <w:rsid w:val="005A7942"/>
    <w:rsid w:val="005B1A6B"/>
    <w:rsid w:val="005B20C9"/>
    <w:rsid w:val="005C1C30"/>
    <w:rsid w:val="005C77C8"/>
    <w:rsid w:val="005D2A86"/>
    <w:rsid w:val="005D3567"/>
    <w:rsid w:val="005E345D"/>
    <w:rsid w:val="005E47B6"/>
    <w:rsid w:val="005F2CEF"/>
    <w:rsid w:val="005F45AE"/>
    <w:rsid w:val="00610DAB"/>
    <w:rsid w:val="006208CD"/>
    <w:rsid w:val="0062482E"/>
    <w:rsid w:val="0062770F"/>
    <w:rsid w:val="00636C6B"/>
    <w:rsid w:val="0063795E"/>
    <w:rsid w:val="0064157D"/>
    <w:rsid w:val="006503B3"/>
    <w:rsid w:val="00651EDA"/>
    <w:rsid w:val="00652F1D"/>
    <w:rsid w:val="00667FA8"/>
    <w:rsid w:val="0067644E"/>
    <w:rsid w:val="00677636"/>
    <w:rsid w:val="00681CB3"/>
    <w:rsid w:val="0069052B"/>
    <w:rsid w:val="006974A1"/>
    <w:rsid w:val="006A6E88"/>
    <w:rsid w:val="006A7C33"/>
    <w:rsid w:val="006B48E4"/>
    <w:rsid w:val="006B6FCF"/>
    <w:rsid w:val="006D5187"/>
    <w:rsid w:val="006E02E4"/>
    <w:rsid w:val="006E4D4C"/>
    <w:rsid w:val="006E7D54"/>
    <w:rsid w:val="006F00ED"/>
    <w:rsid w:val="006F313E"/>
    <w:rsid w:val="006F49CE"/>
    <w:rsid w:val="00704965"/>
    <w:rsid w:val="00706D07"/>
    <w:rsid w:val="00710720"/>
    <w:rsid w:val="007247CB"/>
    <w:rsid w:val="007326C2"/>
    <w:rsid w:val="007333B1"/>
    <w:rsid w:val="0074551B"/>
    <w:rsid w:val="0074711B"/>
    <w:rsid w:val="007608D6"/>
    <w:rsid w:val="00763672"/>
    <w:rsid w:val="00766A19"/>
    <w:rsid w:val="0079669F"/>
    <w:rsid w:val="007A4595"/>
    <w:rsid w:val="007A5D9B"/>
    <w:rsid w:val="007B4341"/>
    <w:rsid w:val="007B7CEA"/>
    <w:rsid w:val="007C15FC"/>
    <w:rsid w:val="007C6A48"/>
    <w:rsid w:val="007D0A48"/>
    <w:rsid w:val="007D7504"/>
    <w:rsid w:val="007E14C5"/>
    <w:rsid w:val="007E160A"/>
    <w:rsid w:val="007E37A2"/>
    <w:rsid w:val="007F403A"/>
    <w:rsid w:val="007F5065"/>
    <w:rsid w:val="007F5273"/>
    <w:rsid w:val="007F6E19"/>
    <w:rsid w:val="007F6F7D"/>
    <w:rsid w:val="0080565C"/>
    <w:rsid w:val="008218D2"/>
    <w:rsid w:val="00825F6C"/>
    <w:rsid w:val="00844E3C"/>
    <w:rsid w:val="008569B1"/>
    <w:rsid w:val="008708E5"/>
    <w:rsid w:val="008735D0"/>
    <w:rsid w:val="00884385"/>
    <w:rsid w:val="008872FE"/>
    <w:rsid w:val="00894871"/>
    <w:rsid w:val="008A53A1"/>
    <w:rsid w:val="008B659B"/>
    <w:rsid w:val="008D0AB8"/>
    <w:rsid w:val="008D74E1"/>
    <w:rsid w:val="008E5129"/>
    <w:rsid w:val="008E6001"/>
    <w:rsid w:val="008F3437"/>
    <w:rsid w:val="008F5537"/>
    <w:rsid w:val="008F6952"/>
    <w:rsid w:val="00912207"/>
    <w:rsid w:val="00912423"/>
    <w:rsid w:val="00912B60"/>
    <w:rsid w:val="00927517"/>
    <w:rsid w:val="00931EF1"/>
    <w:rsid w:val="00943405"/>
    <w:rsid w:val="00950B11"/>
    <w:rsid w:val="00954B34"/>
    <w:rsid w:val="00961C3D"/>
    <w:rsid w:val="0096200B"/>
    <w:rsid w:val="00965566"/>
    <w:rsid w:val="00971596"/>
    <w:rsid w:val="00973698"/>
    <w:rsid w:val="0098155A"/>
    <w:rsid w:val="0099789C"/>
    <w:rsid w:val="009A2848"/>
    <w:rsid w:val="009A314E"/>
    <w:rsid w:val="009B40DF"/>
    <w:rsid w:val="009B7776"/>
    <w:rsid w:val="009C41B1"/>
    <w:rsid w:val="009E3B79"/>
    <w:rsid w:val="009E590E"/>
    <w:rsid w:val="009F5413"/>
    <w:rsid w:val="009F7F85"/>
    <w:rsid w:val="00A012FD"/>
    <w:rsid w:val="00A21192"/>
    <w:rsid w:val="00A23EC1"/>
    <w:rsid w:val="00A2420E"/>
    <w:rsid w:val="00A27372"/>
    <w:rsid w:val="00A40D38"/>
    <w:rsid w:val="00A52572"/>
    <w:rsid w:val="00A53888"/>
    <w:rsid w:val="00A6588D"/>
    <w:rsid w:val="00A9136F"/>
    <w:rsid w:val="00A96EB5"/>
    <w:rsid w:val="00AA2ABC"/>
    <w:rsid w:val="00AA6669"/>
    <w:rsid w:val="00AB205D"/>
    <w:rsid w:val="00AB4B39"/>
    <w:rsid w:val="00AB5A93"/>
    <w:rsid w:val="00AD59EF"/>
    <w:rsid w:val="00AE4D1D"/>
    <w:rsid w:val="00AE67CF"/>
    <w:rsid w:val="00AF140C"/>
    <w:rsid w:val="00AF4AA2"/>
    <w:rsid w:val="00AF7D75"/>
    <w:rsid w:val="00B0110F"/>
    <w:rsid w:val="00B0162A"/>
    <w:rsid w:val="00B0396B"/>
    <w:rsid w:val="00B10185"/>
    <w:rsid w:val="00B11758"/>
    <w:rsid w:val="00B14104"/>
    <w:rsid w:val="00B142B3"/>
    <w:rsid w:val="00B42665"/>
    <w:rsid w:val="00B457AB"/>
    <w:rsid w:val="00B50EB6"/>
    <w:rsid w:val="00B55D3E"/>
    <w:rsid w:val="00B73C53"/>
    <w:rsid w:val="00B800E5"/>
    <w:rsid w:val="00B821E5"/>
    <w:rsid w:val="00B8258F"/>
    <w:rsid w:val="00B84BDD"/>
    <w:rsid w:val="00B9317B"/>
    <w:rsid w:val="00B94818"/>
    <w:rsid w:val="00BA3868"/>
    <w:rsid w:val="00BB509B"/>
    <w:rsid w:val="00BC08B1"/>
    <w:rsid w:val="00BD2296"/>
    <w:rsid w:val="00BD79EC"/>
    <w:rsid w:val="00BE1CC1"/>
    <w:rsid w:val="00BE298F"/>
    <w:rsid w:val="00BE4612"/>
    <w:rsid w:val="00BF766B"/>
    <w:rsid w:val="00C02FBC"/>
    <w:rsid w:val="00C030F0"/>
    <w:rsid w:val="00C045CE"/>
    <w:rsid w:val="00C052A1"/>
    <w:rsid w:val="00C1087F"/>
    <w:rsid w:val="00C150CB"/>
    <w:rsid w:val="00C25146"/>
    <w:rsid w:val="00C32AA0"/>
    <w:rsid w:val="00C366AB"/>
    <w:rsid w:val="00C40876"/>
    <w:rsid w:val="00C42778"/>
    <w:rsid w:val="00C43B6F"/>
    <w:rsid w:val="00C533C9"/>
    <w:rsid w:val="00C56B1F"/>
    <w:rsid w:val="00C64E6F"/>
    <w:rsid w:val="00C84F51"/>
    <w:rsid w:val="00C85101"/>
    <w:rsid w:val="00C87C83"/>
    <w:rsid w:val="00C9369E"/>
    <w:rsid w:val="00C94E24"/>
    <w:rsid w:val="00C966F4"/>
    <w:rsid w:val="00C968A1"/>
    <w:rsid w:val="00C975A1"/>
    <w:rsid w:val="00CA0C8D"/>
    <w:rsid w:val="00CA261D"/>
    <w:rsid w:val="00CA5D2E"/>
    <w:rsid w:val="00CB443F"/>
    <w:rsid w:val="00CC1DF2"/>
    <w:rsid w:val="00CD1318"/>
    <w:rsid w:val="00CD6870"/>
    <w:rsid w:val="00CD78D9"/>
    <w:rsid w:val="00CE02E8"/>
    <w:rsid w:val="00CE64D6"/>
    <w:rsid w:val="00CF1194"/>
    <w:rsid w:val="00CF3D25"/>
    <w:rsid w:val="00D04267"/>
    <w:rsid w:val="00D05045"/>
    <w:rsid w:val="00D179EE"/>
    <w:rsid w:val="00D3186E"/>
    <w:rsid w:val="00D33B3D"/>
    <w:rsid w:val="00D43437"/>
    <w:rsid w:val="00D47853"/>
    <w:rsid w:val="00D50D1E"/>
    <w:rsid w:val="00D528AD"/>
    <w:rsid w:val="00D56F05"/>
    <w:rsid w:val="00D62E3B"/>
    <w:rsid w:val="00D641A5"/>
    <w:rsid w:val="00D6543C"/>
    <w:rsid w:val="00D72AE6"/>
    <w:rsid w:val="00D72E27"/>
    <w:rsid w:val="00D837EB"/>
    <w:rsid w:val="00D84D86"/>
    <w:rsid w:val="00D91CB5"/>
    <w:rsid w:val="00D942EC"/>
    <w:rsid w:val="00D966D9"/>
    <w:rsid w:val="00DC0C29"/>
    <w:rsid w:val="00DC2860"/>
    <w:rsid w:val="00DC2BD1"/>
    <w:rsid w:val="00DC7A61"/>
    <w:rsid w:val="00DD19C1"/>
    <w:rsid w:val="00DD241C"/>
    <w:rsid w:val="00DE1F0D"/>
    <w:rsid w:val="00DE35E8"/>
    <w:rsid w:val="00DE445F"/>
    <w:rsid w:val="00DF3BE8"/>
    <w:rsid w:val="00DF5047"/>
    <w:rsid w:val="00DF7FE1"/>
    <w:rsid w:val="00E03839"/>
    <w:rsid w:val="00E16C1B"/>
    <w:rsid w:val="00E21B57"/>
    <w:rsid w:val="00E36699"/>
    <w:rsid w:val="00E50B99"/>
    <w:rsid w:val="00E56B30"/>
    <w:rsid w:val="00E656AD"/>
    <w:rsid w:val="00E70201"/>
    <w:rsid w:val="00E70BCF"/>
    <w:rsid w:val="00E71441"/>
    <w:rsid w:val="00E750CD"/>
    <w:rsid w:val="00E76602"/>
    <w:rsid w:val="00E775B6"/>
    <w:rsid w:val="00E84349"/>
    <w:rsid w:val="00E91A9F"/>
    <w:rsid w:val="00E91E4F"/>
    <w:rsid w:val="00E97387"/>
    <w:rsid w:val="00EA3EF7"/>
    <w:rsid w:val="00EC07FF"/>
    <w:rsid w:val="00EC2EEF"/>
    <w:rsid w:val="00EC4C80"/>
    <w:rsid w:val="00EC6842"/>
    <w:rsid w:val="00ED0EC1"/>
    <w:rsid w:val="00ED31BF"/>
    <w:rsid w:val="00ED6E60"/>
    <w:rsid w:val="00F00AFA"/>
    <w:rsid w:val="00F05145"/>
    <w:rsid w:val="00F1338B"/>
    <w:rsid w:val="00F1644D"/>
    <w:rsid w:val="00F24915"/>
    <w:rsid w:val="00F24C91"/>
    <w:rsid w:val="00F37586"/>
    <w:rsid w:val="00F40C8D"/>
    <w:rsid w:val="00F41500"/>
    <w:rsid w:val="00F425CA"/>
    <w:rsid w:val="00F45AB6"/>
    <w:rsid w:val="00F574B9"/>
    <w:rsid w:val="00F6280B"/>
    <w:rsid w:val="00F74828"/>
    <w:rsid w:val="00F81FA4"/>
    <w:rsid w:val="00F83B11"/>
    <w:rsid w:val="00F859B1"/>
    <w:rsid w:val="00F860C0"/>
    <w:rsid w:val="00F95DBA"/>
    <w:rsid w:val="00F9789F"/>
    <w:rsid w:val="00FA087B"/>
    <w:rsid w:val="00FA3557"/>
    <w:rsid w:val="00FA4D41"/>
    <w:rsid w:val="00FB1BF0"/>
    <w:rsid w:val="00FB355C"/>
    <w:rsid w:val="00FB4224"/>
    <w:rsid w:val="00FB76CB"/>
    <w:rsid w:val="00FC216B"/>
    <w:rsid w:val="00FC31F5"/>
    <w:rsid w:val="00FC35D9"/>
    <w:rsid w:val="00FC6FC2"/>
    <w:rsid w:val="00FD0241"/>
    <w:rsid w:val="00FD248C"/>
    <w:rsid w:val="00FD6B37"/>
    <w:rsid w:val="00FD7121"/>
    <w:rsid w:val="00FE0230"/>
    <w:rsid w:val="00FE4948"/>
    <w:rsid w:val="00FF25F6"/>
    <w:rsid w:val="00FF77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7BA89"/>
  <w15:docId w15:val="{2D190B9B-EF0B-4AE9-9F21-C5B15850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1C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1C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2F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6F7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91D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1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1CB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81C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81CB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02FBC"/>
    <w:rPr>
      <w:sz w:val="16"/>
      <w:szCs w:val="16"/>
    </w:rPr>
  </w:style>
  <w:style w:type="paragraph" w:styleId="CommentText">
    <w:name w:val="annotation text"/>
    <w:basedOn w:val="Normal"/>
    <w:link w:val="CommentTextChar"/>
    <w:uiPriority w:val="99"/>
    <w:unhideWhenUsed/>
    <w:rsid w:val="00C02FBC"/>
    <w:pPr>
      <w:spacing w:line="240" w:lineRule="auto"/>
    </w:pPr>
    <w:rPr>
      <w:sz w:val="20"/>
      <w:szCs w:val="20"/>
    </w:rPr>
  </w:style>
  <w:style w:type="character" w:customStyle="1" w:styleId="CommentTextChar">
    <w:name w:val="Comment Text Char"/>
    <w:basedOn w:val="DefaultParagraphFont"/>
    <w:link w:val="CommentText"/>
    <w:uiPriority w:val="99"/>
    <w:rsid w:val="00C02FBC"/>
    <w:rPr>
      <w:sz w:val="20"/>
      <w:szCs w:val="20"/>
    </w:rPr>
  </w:style>
  <w:style w:type="paragraph" w:styleId="CommentSubject">
    <w:name w:val="annotation subject"/>
    <w:basedOn w:val="CommentText"/>
    <w:next w:val="CommentText"/>
    <w:link w:val="CommentSubjectChar"/>
    <w:uiPriority w:val="99"/>
    <w:semiHidden/>
    <w:unhideWhenUsed/>
    <w:rsid w:val="00C02FBC"/>
    <w:rPr>
      <w:b/>
      <w:bCs/>
    </w:rPr>
  </w:style>
  <w:style w:type="character" w:customStyle="1" w:styleId="CommentSubjectChar">
    <w:name w:val="Comment Subject Char"/>
    <w:basedOn w:val="CommentTextChar"/>
    <w:link w:val="CommentSubject"/>
    <w:uiPriority w:val="99"/>
    <w:semiHidden/>
    <w:rsid w:val="00C02FBC"/>
    <w:rPr>
      <w:b/>
      <w:bCs/>
      <w:sz w:val="20"/>
      <w:szCs w:val="20"/>
    </w:rPr>
  </w:style>
  <w:style w:type="paragraph" w:styleId="BalloonText">
    <w:name w:val="Balloon Text"/>
    <w:basedOn w:val="Normal"/>
    <w:link w:val="BalloonTextChar"/>
    <w:uiPriority w:val="99"/>
    <w:semiHidden/>
    <w:unhideWhenUsed/>
    <w:rsid w:val="00C02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FBC"/>
    <w:rPr>
      <w:rFonts w:ascii="Tahoma" w:hAnsi="Tahoma" w:cs="Tahoma"/>
      <w:sz w:val="16"/>
      <w:szCs w:val="16"/>
    </w:rPr>
  </w:style>
  <w:style w:type="character" w:styleId="Hyperlink">
    <w:name w:val="Hyperlink"/>
    <w:basedOn w:val="DefaultParagraphFont"/>
    <w:uiPriority w:val="99"/>
    <w:unhideWhenUsed/>
    <w:rsid w:val="00C02FBC"/>
    <w:rPr>
      <w:color w:val="0000FF" w:themeColor="hyperlink"/>
      <w:u w:val="single"/>
    </w:rPr>
  </w:style>
  <w:style w:type="character" w:customStyle="1" w:styleId="Heading3Char">
    <w:name w:val="Heading 3 Char"/>
    <w:basedOn w:val="DefaultParagraphFont"/>
    <w:link w:val="Heading3"/>
    <w:uiPriority w:val="9"/>
    <w:rsid w:val="00C02FB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D104F"/>
    <w:pPr>
      <w:ind w:left="720"/>
      <w:contextualSpacing/>
    </w:pPr>
  </w:style>
  <w:style w:type="character" w:customStyle="1" w:styleId="UnresolvedMention1">
    <w:name w:val="Unresolved Mention1"/>
    <w:basedOn w:val="DefaultParagraphFont"/>
    <w:uiPriority w:val="99"/>
    <w:semiHidden/>
    <w:unhideWhenUsed/>
    <w:rsid w:val="00C533C9"/>
    <w:rPr>
      <w:color w:val="605E5C"/>
      <w:shd w:val="clear" w:color="auto" w:fill="E1DFDD"/>
    </w:rPr>
  </w:style>
  <w:style w:type="character" w:customStyle="1" w:styleId="Heading4Char">
    <w:name w:val="Heading 4 Char"/>
    <w:basedOn w:val="DefaultParagraphFont"/>
    <w:link w:val="Heading4"/>
    <w:uiPriority w:val="9"/>
    <w:rsid w:val="007F6F7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91DBA"/>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D72AE6"/>
    <w:rPr>
      <w:color w:val="800080" w:themeColor="followedHyperlink"/>
      <w:u w:val="single"/>
    </w:rPr>
  </w:style>
  <w:style w:type="character" w:customStyle="1" w:styleId="Hyperlink0">
    <w:name w:val="Hyperlink.0"/>
    <w:rsid w:val="00544C65"/>
    <w:rPr>
      <w:lang w:val="en-US"/>
    </w:rPr>
  </w:style>
  <w:style w:type="character" w:customStyle="1" w:styleId="cit">
    <w:name w:val="cit"/>
    <w:basedOn w:val="DefaultParagraphFont"/>
    <w:rsid w:val="00E70BCF"/>
  </w:style>
  <w:style w:type="character" w:customStyle="1" w:styleId="fm-vol-iss-date">
    <w:name w:val="fm-vol-iss-date"/>
    <w:basedOn w:val="DefaultParagraphFont"/>
    <w:rsid w:val="00E70BCF"/>
  </w:style>
  <w:style w:type="character" w:customStyle="1" w:styleId="doi">
    <w:name w:val="doi"/>
    <w:basedOn w:val="DefaultParagraphFont"/>
    <w:rsid w:val="00E70BCF"/>
  </w:style>
  <w:style w:type="character" w:customStyle="1" w:styleId="fm-citation-ids-label">
    <w:name w:val="fm-citation-ids-label"/>
    <w:basedOn w:val="DefaultParagraphFont"/>
    <w:rsid w:val="00E70BCF"/>
  </w:style>
  <w:style w:type="paragraph" w:styleId="Header">
    <w:name w:val="header"/>
    <w:basedOn w:val="Normal"/>
    <w:link w:val="HeaderChar"/>
    <w:uiPriority w:val="99"/>
    <w:unhideWhenUsed/>
    <w:rsid w:val="002A2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F5"/>
  </w:style>
  <w:style w:type="paragraph" w:styleId="Footer">
    <w:name w:val="footer"/>
    <w:basedOn w:val="Normal"/>
    <w:link w:val="FooterChar"/>
    <w:uiPriority w:val="99"/>
    <w:unhideWhenUsed/>
    <w:rsid w:val="002A2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2727">
      <w:bodyDiv w:val="1"/>
      <w:marLeft w:val="0"/>
      <w:marRight w:val="0"/>
      <w:marTop w:val="0"/>
      <w:marBottom w:val="0"/>
      <w:divBdr>
        <w:top w:val="none" w:sz="0" w:space="0" w:color="auto"/>
        <w:left w:val="none" w:sz="0" w:space="0" w:color="auto"/>
        <w:bottom w:val="none" w:sz="0" w:space="0" w:color="auto"/>
        <w:right w:val="none" w:sz="0" w:space="0" w:color="auto"/>
      </w:divBdr>
      <w:divsChild>
        <w:div w:id="554587136">
          <w:marLeft w:val="0"/>
          <w:marRight w:val="0"/>
          <w:marTop w:val="0"/>
          <w:marBottom w:val="0"/>
          <w:divBdr>
            <w:top w:val="none" w:sz="0" w:space="0" w:color="auto"/>
            <w:left w:val="none" w:sz="0" w:space="0" w:color="auto"/>
            <w:bottom w:val="none" w:sz="0" w:space="0" w:color="auto"/>
            <w:right w:val="none" w:sz="0" w:space="0" w:color="auto"/>
          </w:divBdr>
        </w:div>
      </w:divsChild>
    </w:div>
    <w:div w:id="508061907">
      <w:bodyDiv w:val="1"/>
      <w:marLeft w:val="0"/>
      <w:marRight w:val="0"/>
      <w:marTop w:val="0"/>
      <w:marBottom w:val="0"/>
      <w:divBdr>
        <w:top w:val="none" w:sz="0" w:space="0" w:color="auto"/>
        <w:left w:val="none" w:sz="0" w:space="0" w:color="auto"/>
        <w:bottom w:val="none" w:sz="0" w:space="0" w:color="auto"/>
        <w:right w:val="none" w:sz="0" w:space="0" w:color="auto"/>
      </w:divBdr>
      <w:divsChild>
        <w:div w:id="379860246">
          <w:marLeft w:val="0"/>
          <w:marRight w:val="0"/>
          <w:marTop w:val="120"/>
          <w:marBottom w:val="360"/>
          <w:divBdr>
            <w:top w:val="none" w:sz="0" w:space="0" w:color="auto"/>
            <w:left w:val="none" w:sz="0" w:space="0" w:color="auto"/>
            <w:bottom w:val="none" w:sz="0" w:space="0" w:color="auto"/>
            <w:right w:val="none" w:sz="0" w:space="0" w:color="auto"/>
          </w:divBdr>
          <w:divsChild>
            <w:div w:id="1613512100">
              <w:marLeft w:val="0"/>
              <w:marRight w:val="0"/>
              <w:marTop w:val="0"/>
              <w:marBottom w:val="0"/>
              <w:divBdr>
                <w:top w:val="none" w:sz="0" w:space="0" w:color="auto"/>
                <w:left w:val="none" w:sz="0" w:space="0" w:color="auto"/>
                <w:bottom w:val="none" w:sz="0" w:space="0" w:color="auto"/>
                <w:right w:val="none" w:sz="0" w:space="0" w:color="auto"/>
              </w:divBdr>
            </w:div>
            <w:div w:id="16049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20524">
      <w:bodyDiv w:val="1"/>
      <w:marLeft w:val="0"/>
      <w:marRight w:val="0"/>
      <w:marTop w:val="0"/>
      <w:marBottom w:val="0"/>
      <w:divBdr>
        <w:top w:val="none" w:sz="0" w:space="0" w:color="auto"/>
        <w:left w:val="none" w:sz="0" w:space="0" w:color="auto"/>
        <w:bottom w:val="none" w:sz="0" w:space="0" w:color="auto"/>
        <w:right w:val="none" w:sz="0" w:space="0" w:color="auto"/>
      </w:divBdr>
      <w:divsChild>
        <w:div w:id="1904681438">
          <w:marLeft w:val="0"/>
          <w:marRight w:val="0"/>
          <w:marTop w:val="0"/>
          <w:marBottom w:val="166"/>
          <w:divBdr>
            <w:top w:val="none" w:sz="0" w:space="0" w:color="auto"/>
            <w:left w:val="none" w:sz="0" w:space="0" w:color="auto"/>
            <w:bottom w:val="none" w:sz="0" w:space="0" w:color="auto"/>
            <w:right w:val="none" w:sz="0" w:space="0" w:color="auto"/>
          </w:divBdr>
          <w:divsChild>
            <w:div w:id="956790988">
              <w:marLeft w:val="0"/>
              <w:marRight w:val="0"/>
              <w:marTop w:val="0"/>
              <w:marBottom w:val="0"/>
              <w:divBdr>
                <w:top w:val="none" w:sz="0" w:space="0" w:color="auto"/>
                <w:left w:val="none" w:sz="0" w:space="0" w:color="auto"/>
                <w:bottom w:val="none" w:sz="0" w:space="0" w:color="auto"/>
                <w:right w:val="none" w:sz="0" w:space="0" w:color="auto"/>
              </w:divBdr>
              <w:divsChild>
                <w:div w:id="499271520">
                  <w:marLeft w:val="0"/>
                  <w:marRight w:val="0"/>
                  <w:marTop w:val="0"/>
                  <w:marBottom w:val="0"/>
                  <w:divBdr>
                    <w:top w:val="none" w:sz="0" w:space="0" w:color="auto"/>
                    <w:left w:val="none" w:sz="0" w:space="0" w:color="auto"/>
                    <w:bottom w:val="none" w:sz="0" w:space="0" w:color="auto"/>
                    <w:right w:val="none" w:sz="0" w:space="0" w:color="auto"/>
                  </w:divBdr>
                  <w:divsChild>
                    <w:div w:id="1999648220">
                      <w:marLeft w:val="0"/>
                      <w:marRight w:val="0"/>
                      <w:marTop w:val="0"/>
                      <w:marBottom w:val="0"/>
                      <w:divBdr>
                        <w:top w:val="none" w:sz="0" w:space="0" w:color="auto"/>
                        <w:left w:val="none" w:sz="0" w:space="0" w:color="auto"/>
                        <w:bottom w:val="none" w:sz="0" w:space="0" w:color="auto"/>
                        <w:right w:val="none" w:sz="0" w:space="0" w:color="auto"/>
                      </w:divBdr>
                    </w:div>
                    <w:div w:id="13978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89041">
              <w:marLeft w:val="0"/>
              <w:marRight w:val="0"/>
              <w:marTop w:val="0"/>
              <w:marBottom w:val="0"/>
              <w:divBdr>
                <w:top w:val="none" w:sz="0" w:space="0" w:color="auto"/>
                <w:left w:val="none" w:sz="0" w:space="0" w:color="auto"/>
                <w:bottom w:val="none" w:sz="0" w:space="0" w:color="auto"/>
                <w:right w:val="none" w:sz="0" w:space="0" w:color="auto"/>
              </w:divBdr>
              <w:divsChild>
                <w:div w:id="1736128551">
                  <w:marLeft w:val="0"/>
                  <w:marRight w:val="0"/>
                  <w:marTop w:val="0"/>
                  <w:marBottom w:val="0"/>
                  <w:divBdr>
                    <w:top w:val="none" w:sz="0" w:space="0" w:color="auto"/>
                    <w:left w:val="none" w:sz="0" w:space="0" w:color="auto"/>
                    <w:bottom w:val="none" w:sz="0" w:space="0" w:color="auto"/>
                    <w:right w:val="none" w:sz="0" w:space="0" w:color="auto"/>
                  </w:divBdr>
                </w:div>
                <w:div w:id="9306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4410">
          <w:marLeft w:val="0"/>
          <w:marRight w:val="0"/>
          <w:marTop w:val="166"/>
          <w:marBottom w:val="166"/>
          <w:divBdr>
            <w:top w:val="none" w:sz="0" w:space="0" w:color="auto"/>
            <w:left w:val="none" w:sz="0" w:space="0" w:color="auto"/>
            <w:bottom w:val="none" w:sz="0" w:space="0" w:color="auto"/>
            <w:right w:val="none" w:sz="0" w:space="0" w:color="auto"/>
          </w:divBdr>
          <w:divsChild>
            <w:div w:id="15071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1952">
      <w:bodyDiv w:val="1"/>
      <w:marLeft w:val="0"/>
      <w:marRight w:val="0"/>
      <w:marTop w:val="0"/>
      <w:marBottom w:val="0"/>
      <w:divBdr>
        <w:top w:val="none" w:sz="0" w:space="0" w:color="auto"/>
        <w:left w:val="none" w:sz="0" w:space="0" w:color="auto"/>
        <w:bottom w:val="none" w:sz="0" w:space="0" w:color="auto"/>
        <w:right w:val="none" w:sz="0" w:space="0" w:color="auto"/>
      </w:divBdr>
      <w:divsChild>
        <w:div w:id="329450565">
          <w:marLeft w:val="0"/>
          <w:marRight w:val="0"/>
          <w:marTop w:val="0"/>
          <w:marBottom w:val="0"/>
          <w:divBdr>
            <w:top w:val="none" w:sz="0" w:space="0" w:color="auto"/>
            <w:left w:val="none" w:sz="0" w:space="0" w:color="auto"/>
            <w:bottom w:val="none" w:sz="0" w:space="0" w:color="auto"/>
            <w:right w:val="none" w:sz="0" w:space="0" w:color="auto"/>
          </w:divBdr>
        </w:div>
        <w:div w:id="1312440143">
          <w:marLeft w:val="0"/>
          <w:marRight w:val="0"/>
          <w:marTop w:val="0"/>
          <w:marBottom w:val="0"/>
          <w:divBdr>
            <w:top w:val="none" w:sz="0" w:space="0" w:color="auto"/>
            <w:left w:val="none" w:sz="0" w:space="0" w:color="auto"/>
            <w:bottom w:val="none" w:sz="0" w:space="0" w:color="auto"/>
            <w:right w:val="none" w:sz="0" w:space="0" w:color="auto"/>
          </w:divBdr>
        </w:div>
        <w:div w:id="1333096945">
          <w:marLeft w:val="0"/>
          <w:marRight w:val="0"/>
          <w:marTop w:val="0"/>
          <w:marBottom w:val="0"/>
          <w:divBdr>
            <w:top w:val="none" w:sz="0" w:space="0" w:color="auto"/>
            <w:left w:val="none" w:sz="0" w:space="0" w:color="auto"/>
            <w:bottom w:val="none" w:sz="0" w:space="0" w:color="auto"/>
            <w:right w:val="none" w:sz="0" w:space="0" w:color="auto"/>
          </w:divBdr>
        </w:div>
        <w:div w:id="1315261906">
          <w:marLeft w:val="0"/>
          <w:marRight w:val="0"/>
          <w:marTop w:val="0"/>
          <w:marBottom w:val="0"/>
          <w:divBdr>
            <w:top w:val="none" w:sz="0" w:space="0" w:color="auto"/>
            <w:left w:val="none" w:sz="0" w:space="0" w:color="auto"/>
            <w:bottom w:val="none" w:sz="0" w:space="0" w:color="auto"/>
            <w:right w:val="none" w:sz="0" w:space="0" w:color="auto"/>
          </w:divBdr>
        </w:div>
        <w:div w:id="2135320003">
          <w:marLeft w:val="0"/>
          <w:marRight w:val="0"/>
          <w:marTop w:val="0"/>
          <w:marBottom w:val="0"/>
          <w:divBdr>
            <w:top w:val="none" w:sz="0" w:space="0" w:color="auto"/>
            <w:left w:val="none" w:sz="0" w:space="0" w:color="auto"/>
            <w:bottom w:val="none" w:sz="0" w:space="0" w:color="auto"/>
            <w:right w:val="none" w:sz="0" w:space="0" w:color="auto"/>
          </w:divBdr>
        </w:div>
        <w:div w:id="590357300">
          <w:marLeft w:val="0"/>
          <w:marRight w:val="0"/>
          <w:marTop w:val="0"/>
          <w:marBottom w:val="0"/>
          <w:divBdr>
            <w:top w:val="none" w:sz="0" w:space="0" w:color="auto"/>
            <w:left w:val="none" w:sz="0" w:space="0" w:color="auto"/>
            <w:bottom w:val="none" w:sz="0" w:space="0" w:color="auto"/>
            <w:right w:val="none" w:sz="0" w:space="0" w:color="auto"/>
          </w:divBdr>
        </w:div>
        <w:div w:id="238639672">
          <w:marLeft w:val="0"/>
          <w:marRight w:val="0"/>
          <w:marTop w:val="0"/>
          <w:marBottom w:val="0"/>
          <w:divBdr>
            <w:top w:val="none" w:sz="0" w:space="0" w:color="auto"/>
            <w:left w:val="none" w:sz="0" w:space="0" w:color="auto"/>
            <w:bottom w:val="none" w:sz="0" w:space="0" w:color="auto"/>
            <w:right w:val="none" w:sz="0" w:space="0" w:color="auto"/>
          </w:divBdr>
        </w:div>
        <w:div w:id="695279709">
          <w:marLeft w:val="0"/>
          <w:marRight w:val="0"/>
          <w:marTop w:val="0"/>
          <w:marBottom w:val="0"/>
          <w:divBdr>
            <w:top w:val="none" w:sz="0" w:space="0" w:color="auto"/>
            <w:left w:val="none" w:sz="0" w:space="0" w:color="auto"/>
            <w:bottom w:val="none" w:sz="0" w:space="0" w:color="auto"/>
            <w:right w:val="none" w:sz="0" w:space="0" w:color="auto"/>
          </w:divBdr>
        </w:div>
        <w:div w:id="250820295">
          <w:marLeft w:val="0"/>
          <w:marRight w:val="0"/>
          <w:marTop w:val="0"/>
          <w:marBottom w:val="0"/>
          <w:divBdr>
            <w:top w:val="none" w:sz="0" w:space="0" w:color="auto"/>
            <w:left w:val="none" w:sz="0" w:space="0" w:color="auto"/>
            <w:bottom w:val="none" w:sz="0" w:space="0" w:color="auto"/>
            <w:right w:val="none" w:sz="0" w:space="0" w:color="auto"/>
          </w:divBdr>
        </w:div>
        <w:div w:id="34892488">
          <w:marLeft w:val="0"/>
          <w:marRight w:val="0"/>
          <w:marTop w:val="0"/>
          <w:marBottom w:val="0"/>
          <w:divBdr>
            <w:top w:val="none" w:sz="0" w:space="0" w:color="auto"/>
            <w:left w:val="none" w:sz="0" w:space="0" w:color="auto"/>
            <w:bottom w:val="none" w:sz="0" w:space="0" w:color="auto"/>
            <w:right w:val="none" w:sz="0" w:space="0" w:color="auto"/>
          </w:divBdr>
        </w:div>
        <w:div w:id="308245094">
          <w:marLeft w:val="0"/>
          <w:marRight w:val="0"/>
          <w:marTop w:val="0"/>
          <w:marBottom w:val="0"/>
          <w:divBdr>
            <w:top w:val="none" w:sz="0" w:space="0" w:color="auto"/>
            <w:left w:val="none" w:sz="0" w:space="0" w:color="auto"/>
            <w:bottom w:val="none" w:sz="0" w:space="0" w:color="auto"/>
            <w:right w:val="none" w:sz="0" w:space="0" w:color="auto"/>
          </w:divBdr>
        </w:div>
        <w:div w:id="1275134109">
          <w:marLeft w:val="0"/>
          <w:marRight w:val="0"/>
          <w:marTop w:val="0"/>
          <w:marBottom w:val="0"/>
          <w:divBdr>
            <w:top w:val="none" w:sz="0" w:space="0" w:color="auto"/>
            <w:left w:val="none" w:sz="0" w:space="0" w:color="auto"/>
            <w:bottom w:val="none" w:sz="0" w:space="0" w:color="auto"/>
            <w:right w:val="none" w:sz="0" w:space="0" w:color="auto"/>
          </w:divBdr>
        </w:div>
        <w:div w:id="243492794">
          <w:marLeft w:val="0"/>
          <w:marRight w:val="0"/>
          <w:marTop w:val="0"/>
          <w:marBottom w:val="0"/>
          <w:divBdr>
            <w:top w:val="none" w:sz="0" w:space="0" w:color="auto"/>
            <w:left w:val="none" w:sz="0" w:space="0" w:color="auto"/>
            <w:bottom w:val="none" w:sz="0" w:space="0" w:color="auto"/>
            <w:right w:val="none" w:sz="0" w:space="0" w:color="auto"/>
          </w:divBdr>
        </w:div>
        <w:div w:id="1866863562">
          <w:marLeft w:val="0"/>
          <w:marRight w:val="0"/>
          <w:marTop w:val="0"/>
          <w:marBottom w:val="0"/>
          <w:divBdr>
            <w:top w:val="none" w:sz="0" w:space="0" w:color="auto"/>
            <w:left w:val="none" w:sz="0" w:space="0" w:color="auto"/>
            <w:bottom w:val="none" w:sz="0" w:space="0" w:color="auto"/>
            <w:right w:val="none" w:sz="0" w:space="0" w:color="auto"/>
          </w:divBdr>
        </w:div>
      </w:divsChild>
    </w:div>
    <w:div w:id="970745631">
      <w:bodyDiv w:val="1"/>
      <w:marLeft w:val="0"/>
      <w:marRight w:val="0"/>
      <w:marTop w:val="0"/>
      <w:marBottom w:val="0"/>
      <w:divBdr>
        <w:top w:val="none" w:sz="0" w:space="0" w:color="auto"/>
        <w:left w:val="none" w:sz="0" w:space="0" w:color="auto"/>
        <w:bottom w:val="none" w:sz="0" w:space="0" w:color="auto"/>
        <w:right w:val="none" w:sz="0" w:space="0" w:color="auto"/>
      </w:divBdr>
    </w:div>
    <w:div w:id="1041126165">
      <w:bodyDiv w:val="1"/>
      <w:marLeft w:val="0"/>
      <w:marRight w:val="0"/>
      <w:marTop w:val="0"/>
      <w:marBottom w:val="0"/>
      <w:divBdr>
        <w:top w:val="none" w:sz="0" w:space="0" w:color="auto"/>
        <w:left w:val="none" w:sz="0" w:space="0" w:color="auto"/>
        <w:bottom w:val="none" w:sz="0" w:space="0" w:color="auto"/>
        <w:right w:val="none" w:sz="0" w:space="0" w:color="auto"/>
      </w:divBdr>
      <w:divsChild>
        <w:div w:id="457184532">
          <w:marLeft w:val="547"/>
          <w:marRight w:val="0"/>
          <w:marTop w:val="0"/>
          <w:marBottom w:val="0"/>
          <w:divBdr>
            <w:top w:val="none" w:sz="0" w:space="0" w:color="auto"/>
            <w:left w:val="none" w:sz="0" w:space="0" w:color="auto"/>
            <w:bottom w:val="none" w:sz="0" w:space="0" w:color="auto"/>
            <w:right w:val="none" w:sz="0" w:space="0" w:color="auto"/>
          </w:divBdr>
        </w:div>
      </w:divsChild>
    </w:div>
    <w:div w:id="147267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wn-initiative.or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B519-D246-46A8-B72E-0F3AFAEB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4654</Words>
  <Characters>26531</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Louise Killeen</dc:creator>
  <cp:lastModifiedBy>Kitcher J.E.</cp:lastModifiedBy>
  <cp:revision>2</cp:revision>
  <dcterms:created xsi:type="dcterms:W3CDTF">2019-09-06T14:38:00Z</dcterms:created>
  <dcterms:modified xsi:type="dcterms:W3CDTF">2019-09-06T14:38:00Z</dcterms:modified>
</cp:coreProperties>
</file>