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D17AB" w14:textId="367AB172" w:rsidR="00626CB9" w:rsidRPr="00626CB9" w:rsidRDefault="00CB1EB8" w:rsidP="00965E2F">
      <w:pPr>
        <w:ind w:left="720" w:hanging="720"/>
        <w:rPr>
          <w:b/>
          <w:color w:val="FF0000"/>
          <w:szCs w:val="24"/>
        </w:rPr>
      </w:pPr>
      <w:r w:rsidRPr="00965E2F">
        <w:rPr>
          <w:b/>
          <w:color w:val="FF0000"/>
          <w:lang w:val="de-DE"/>
        </w:rPr>
        <w:t xml:space="preserve"> </w:t>
      </w:r>
      <w:r w:rsidR="00626CB9" w:rsidRPr="00965E2F">
        <w:rPr>
          <w:b/>
          <w:color w:val="FF0000"/>
          <w:szCs w:val="24"/>
          <w:lang w:val="de-DE"/>
        </w:rPr>
        <w:t>Hardaker, M., Sedikides, C., &amp; Tsakanikos, E. (</w:t>
      </w:r>
      <w:r w:rsidR="00965E2F" w:rsidRPr="00965E2F">
        <w:rPr>
          <w:b/>
          <w:color w:val="FF0000"/>
          <w:szCs w:val="24"/>
          <w:lang w:val="de-DE"/>
        </w:rPr>
        <w:t>20</w:t>
      </w:r>
      <w:r w:rsidR="00965E2F">
        <w:rPr>
          <w:b/>
          <w:color w:val="FF0000"/>
          <w:szCs w:val="24"/>
          <w:lang w:val="de-DE"/>
        </w:rPr>
        <w:t>19</w:t>
      </w:r>
      <w:r w:rsidR="00626CB9" w:rsidRPr="00965E2F">
        <w:rPr>
          <w:b/>
          <w:color w:val="FF0000"/>
          <w:szCs w:val="24"/>
          <w:lang w:val="de-DE"/>
        </w:rPr>
        <w:t xml:space="preserve">). </w:t>
      </w:r>
      <w:r w:rsidR="00626CB9" w:rsidRPr="00626CB9">
        <w:rPr>
          <w:b/>
          <w:color w:val="FF0000"/>
          <w:szCs w:val="24"/>
        </w:rPr>
        <w:t xml:space="preserve">Hypervigilance to self-threat: Further experimental evidence for the Mask Model of Narcissism. </w:t>
      </w:r>
      <w:r w:rsidR="00626CB9" w:rsidRPr="00626CB9">
        <w:rPr>
          <w:b/>
          <w:i/>
          <w:color w:val="FF0000"/>
          <w:szCs w:val="24"/>
        </w:rPr>
        <w:t xml:space="preserve">Self and </w:t>
      </w:r>
      <w:r w:rsidR="00626CB9" w:rsidRPr="00965E2F">
        <w:rPr>
          <w:b/>
          <w:i/>
          <w:color w:val="FF0000"/>
          <w:szCs w:val="24"/>
        </w:rPr>
        <w:t>Identity</w:t>
      </w:r>
      <w:r w:rsidR="00965E2F">
        <w:rPr>
          <w:b/>
          <w:iCs/>
          <w:color w:val="FF0000"/>
          <w:szCs w:val="24"/>
        </w:rPr>
        <w:t>. Advance online publication. Doi:</w:t>
      </w:r>
      <w:r w:rsidR="00965E2F" w:rsidRPr="00965E2F">
        <w:rPr>
          <w:rFonts w:asciiTheme="majorBidi" w:hAnsiTheme="majorBidi" w:cstheme="majorBidi"/>
          <w:b/>
          <w:bCs/>
          <w:color w:val="FF0000"/>
          <w:szCs w:val="24"/>
          <w:shd w:val="clear" w:color="auto" w:fill="FFFFFF"/>
        </w:rPr>
        <w:t>10.1080/15298868.2019.1667862</w:t>
      </w:r>
      <w:bookmarkStart w:id="0" w:name="_GoBack"/>
      <w:bookmarkEnd w:id="0"/>
    </w:p>
    <w:p w14:paraId="3B91DA95" w14:textId="77777777" w:rsidR="00626CB9" w:rsidRDefault="00626CB9" w:rsidP="00626CB9">
      <w:pPr>
        <w:ind w:left="720" w:hanging="720"/>
        <w:rPr>
          <w:szCs w:val="24"/>
          <w:lang w:val="en-US"/>
        </w:rPr>
      </w:pPr>
    </w:p>
    <w:p w14:paraId="63E5965E" w14:textId="6B335277" w:rsidR="005A5083" w:rsidRPr="005022D9" w:rsidRDefault="005A5083" w:rsidP="005A5083">
      <w:pPr>
        <w:spacing w:line="480" w:lineRule="auto"/>
      </w:pPr>
    </w:p>
    <w:p w14:paraId="79C68164" w14:textId="77777777" w:rsidR="005A5083" w:rsidRDefault="005A5083" w:rsidP="005A5083">
      <w:pPr>
        <w:spacing w:line="480" w:lineRule="auto"/>
      </w:pPr>
    </w:p>
    <w:p w14:paraId="0D729F1D" w14:textId="44729894" w:rsidR="00EE3153" w:rsidRDefault="00522C6C" w:rsidP="00702108">
      <w:pPr>
        <w:spacing w:before="0" w:after="0" w:afterAutospacing="0" w:line="480" w:lineRule="exact"/>
        <w:jc w:val="center"/>
        <w:rPr>
          <w:rFonts w:cs="Times New Roman"/>
          <w:szCs w:val="24"/>
        </w:rPr>
      </w:pPr>
      <w:r>
        <w:rPr>
          <w:rFonts w:cs="Times New Roman"/>
          <w:szCs w:val="24"/>
        </w:rPr>
        <w:t>Hyper</w:t>
      </w:r>
      <w:r w:rsidR="00DD26E5">
        <w:rPr>
          <w:rFonts w:cs="Times New Roman"/>
          <w:szCs w:val="24"/>
        </w:rPr>
        <w:t>v</w:t>
      </w:r>
      <w:r>
        <w:rPr>
          <w:rFonts w:cs="Times New Roman"/>
          <w:szCs w:val="24"/>
        </w:rPr>
        <w:t>igilance</w:t>
      </w:r>
      <w:r w:rsidRPr="006E7219" w:rsidDel="00522C6C">
        <w:rPr>
          <w:rFonts w:cs="Times New Roman"/>
          <w:szCs w:val="24"/>
        </w:rPr>
        <w:t xml:space="preserve"> </w:t>
      </w:r>
      <w:r w:rsidR="005A5083" w:rsidRPr="006E33BA">
        <w:rPr>
          <w:rFonts w:cs="Times New Roman"/>
          <w:szCs w:val="24"/>
        </w:rPr>
        <w:t xml:space="preserve">to </w:t>
      </w:r>
      <w:r w:rsidR="001A1001">
        <w:rPr>
          <w:rFonts w:cs="Times New Roman"/>
          <w:szCs w:val="24"/>
        </w:rPr>
        <w:t>Self-Threat</w:t>
      </w:r>
      <w:r>
        <w:rPr>
          <w:rFonts w:cs="Times New Roman"/>
          <w:szCs w:val="24"/>
        </w:rPr>
        <w:t>:</w:t>
      </w:r>
    </w:p>
    <w:p w14:paraId="4F5ED316" w14:textId="014EE2F2" w:rsidR="005A5083" w:rsidRDefault="00522C6C" w:rsidP="00522C6C">
      <w:pPr>
        <w:spacing w:before="0" w:after="0" w:afterAutospacing="0" w:line="480" w:lineRule="exact"/>
        <w:jc w:val="center"/>
        <w:rPr>
          <w:rFonts w:cs="Times New Roman"/>
          <w:szCs w:val="24"/>
        </w:rPr>
      </w:pPr>
      <w:r>
        <w:rPr>
          <w:rFonts w:cs="Times New Roman"/>
          <w:szCs w:val="24"/>
        </w:rPr>
        <w:t xml:space="preserve">Further Experimental Evidence </w:t>
      </w:r>
      <w:r w:rsidR="00702108">
        <w:rPr>
          <w:rFonts w:cs="Times New Roman"/>
          <w:szCs w:val="24"/>
        </w:rPr>
        <w:t xml:space="preserve">for </w:t>
      </w:r>
      <w:r>
        <w:rPr>
          <w:rFonts w:cs="Times New Roman"/>
          <w:szCs w:val="24"/>
        </w:rPr>
        <w:t xml:space="preserve">the </w:t>
      </w:r>
      <w:r w:rsidR="001A1001">
        <w:rPr>
          <w:rFonts w:cs="Times New Roman"/>
          <w:szCs w:val="24"/>
        </w:rPr>
        <w:t>Mask Model</w:t>
      </w:r>
      <w:r>
        <w:rPr>
          <w:rFonts w:cs="Times New Roman"/>
          <w:szCs w:val="24"/>
        </w:rPr>
        <w:t xml:space="preserve"> of Narcissism </w:t>
      </w:r>
    </w:p>
    <w:p w14:paraId="60E71F33" w14:textId="72380EA4" w:rsidR="002A124F" w:rsidRDefault="002A124F" w:rsidP="001332FB">
      <w:pPr>
        <w:spacing w:before="0" w:after="0" w:afterAutospacing="0" w:line="480" w:lineRule="exact"/>
        <w:jc w:val="center"/>
        <w:rPr>
          <w:rFonts w:cs="Times New Roman"/>
          <w:szCs w:val="24"/>
        </w:rPr>
      </w:pPr>
    </w:p>
    <w:p w14:paraId="2E1B66B7" w14:textId="69AF9256" w:rsidR="005939B4" w:rsidRDefault="005939B4" w:rsidP="006E33BA">
      <w:pPr>
        <w:spacing w:before="0" w:after="0" w:afterAutospacing="0" w:line="480" w:lineRule="exact"/>
        <w:rPr>
          <w:rFonts w:cs="Times New Roman"/>
          <w:szCs w:val="24"/>
        </w:rPr>
      </w:pPr>
    </w:p>
    <w:p w14:paraId="3E1A588A" w14:textId="77777777" w:rsidR="005419B4" w:rsidRPr="00577B4A" w:rsidRDefault="005419B4" w:rsidP="006E33BA">
      <w:pPr>
        <w:spacing w:before="0" w:after="0" w:afterAutospacing="0" w:line="480" w:lineRule="exact"/>
        <w:rPr>
          <w:rFonts w:cs="Times New Roman"/>
          <w:szCs w:val="24"/>
        </w:rPr>
      </w:pPr>
    </w:p>
    <w:p w14:paraId="6B0C3907" w14:textId="77777777" w:rsidR="005939B4" w:rsidRPr="006E7219" w:rsidRDefault="005A5083" w:rsidP="006E33BA">
      <w:pPr>
        <w:spacing w:before="0" w:after="0" w:afterAutospacing="0" w:line="480" w:lineRule="exact"/>
        <w:jc w:val="center"/>
        <w:rPr>
          <w:rFonts w:cs="Times New Roman"/>
          <w:szCs w:val="24"/>
        </w:rPr>
      </w:pPr>
      <w:r w:rsidRPr="00577B4A">
        <w:rPr>
          <w:rFonts w:cs="Times New Roman"/>
          <w:szCs w:val="24"/>
        </w:rPr>
        <w:t>Mark Hardaker</w:t>
      </w:r>
    </w:p>
    <w:p w14:paraId="658F2E6F" w14:textId="40F5517C" w:rsidR="005939B4" w:rsidRPr="006E7219" w:rsidRDefault="005939B4" w:rsidP="006E33BA">
      <w:pPr>
        <w:spacing w:before="0" w:after="0" w:afterAutospacing="0" w:line="480" w:lineRule="exact"/>
        <w:jc w:val="center"/>
        <w:rPr>
          <w:rFonts w:cs="Times New Roman"/>
          <w:szCs w:val="24"/>
        </w:rPr>
      </w:pPr>
      <w:r w:rsidRPr="006E7219">
        <w:rPr>
          <w:rFonts w:cs="Times New Roman"/>
          <w:szCs w:val="24"/>
        </w:rPr>
        <w:t>Roehampton University</w:t>
      </w:r>
    </w:p>
    <w:p w14:paraId="7B8B5436" w14:textId="77777777" w:rsidR="005939B4" w:rsidRPr="006E33BA" w:rsidRDefault="005939B4" w:rsidP="006E33BA">
      <w:pPr>
        <w:spacing w:before="0" w:after="0" w:afterAutospacing="0" w:line="480" w:lineRule="exact"/>
        <w:jc w:val="center"/>
        <w:rPr>
          <w:rFonts w:cs="Times New Roman"/>
          <w:szCs w:val="24"/>
        </w:rPr>
      </w:pPr>
    </w:p>
    <w:p w14:paraId="1E43D0E0" w14:textId="562E0CF6" w:rsidR="005939B4" w:rsidRPr="006E33BA" w:rsidRDefault="005A5083" w:rsidP="006E33BA">
      <w:pPr>
        <w:spacing w:before="0" w:after="0" w:afterAutospacing="0" w:line="480" w:lineRule="exact"/>
        <w:jc w:val="center"/>
        <w:rPr>
          <w:rFonts w:cs="Times New Roman"/>
          <w:szCs w:val="24"/>
        </w:rPr>
      </w:pPr>
      <w:r w:rsidRPr="006E33BA">
        <w:rPr>
          <w:rFonts w:cs="Times New Roman"/>
          <w:szCs w:val="24"/>
        </w:rPr>
        <w:t>Constantine Sedikides</w:t>
      </w:r>
    </w:p>
    <w:p w14:paraId="2B2A948E" w14:textId="77777777" w:rsidR="005939B4" w:rsidRPr="006E33BA" w:rsidRDefault="005939B4" w:rsidP="006E33BA">
      <w:pPr>
        <w:spacing w:before="0" w:after="0" w:afterAutospacing="0" w:line="480" w:lineRule="exact"/>
        <w:jc w:val="center"/>
        <w:rPr>
          <w:rFonts w:cs="Times New Roman"/>
          <w:szCs w:val="24"/>
        </w:rPr>
      </w:pPr>
      <w:r w:rsidRPr="006E33BA">
        <w:rPr>
          <w:rFonts w:cs="Times New Roman"/>
          <w:szCs w:val="24"/>
        </w:rPr>
        <w:t>University of Southampton</w:t>
      </w:r>
    </w:p>
    <w:p w14:paraId="0AB77CC9" w14:textId="7AABB2F7" w:rsidR="005939B4" w:rsidRPr="006E33BA" w:rsidRDefault="005939B4" w:rsidP="006E33BA">
      <w:pPr>
        <w:spacing w:before="0" w:after="0" w:afterAutospacing="0" w:line="480" w:lineRule="exact"/>
        <w:jc w:val="center"/>
        <w:rPr>
          <w:rFonts w:cs="Times New Roman"/>
          <w:szCs w:val="24"/>
        </w:rPr>
      </w:pPr>
    </w:p>
    <w:p w14:paraId="03D4D347" w14:textId="464946B6" w:rsidR="005A5083" w:rsidRPr="006E33BA" w:rsidRDefault="005A5083" w:rsidP="006E33BA">
      <w:pPr>
        <w:spacing w:before="0" w:after="0" w:afterAutospacing="0" w:line="480" w:lineRule="exact"/>
        <w:jc w:val="center"/>
        <w:rPr>
          <w:rFonts w:cs="Times New Roman"/>
          <w:szCs w:val="24"/>
        </w:rPr>
      </w:pPr>
      <w:r w:rsidRPr="006E33BA">
        <w:rPr>
          <w:rFonts w:cs="Times New Roman"/>
          <w:szCs w:val="24"/>
        </w:rPr>
        <w:t>Elias Tsakanikos</w:t>
      </w:r>
    </w:p>
    <w:p w14:paraId="7AB533B5" w14:textId="76A02628" w:rsidR="005A5083" w:rsidRPr="006E33BA" w:rsidRDefault="005A5083" w:rsidP="006E33BA">
      <w:pPr>
        <w:spacing w:before="0" w:after="0" w:afterAutospacing="0" w:line="480" w:lineRule="exact"/>
        <w:jc w:val="center"/>
        <w:rPr>
          <w:rFonts w:cs="Times New Roman"/>
          <w:szCs w:val="24"/>
        </w:rPr>
      </w:pPr>
      <w:r w:rsidRPr="006E33BA">
        <w:rPr>
          <w:rFonts w:cs="Times New Roman"/>
          <w:szCs w:val="24"/>
        </w:rPr>
        <w:t>Roehampton University</w:t>
      </w:r>
    </w:p>
    <w:p w14:paraId="148D9534" w14:textId="77777777" w:rsidR="005A5083" w:rsidRPr="006E33BA" w:rsidRDefault="005A5083" w:rsidP="006E33BA">
      <w:pPr>
        <w:spacing w:before="0" w:after="0" w:afterAutospacing="0" w:line="480" w:lineRule="exact"/>
        <w:rPr>
          <w:rFonts w:cs="Times New Roman"/>
          <w:szCs w:val="24"/>
        </w:rPr>
      </w:pPr>
    </w:p>
    <w:p w14:paraId="635CEF87" w14:textId="77777777" w:rsidR="005939B4" w:rsidRDefault="005939B4" w:rsidP="006E33BA">
      <w:pPr>
        <w:spacing w:before="0" w:after="0" w:afterAutospacing="0" w:line="480" w:lineRule="exact"/>
        <w:rPr>
          <w:rFonts w:cs="Times New Roman"/>
          <w:szCs w:val="24"/>
        </w:rPr>
      </w:pPr>
    </w:p>
    <w:p w14:paraId="3E1EC939" w14:textId="77777777" w:rsidR="005419B4" w:rsidRPr="00577B4A" w:rsidRDefault="005419B4" w:rsidP="006E33BA">
      <w:pPr>
        <w:spacing w:before="0" w:after="0" w:afterAutospacing="0" w:line="480" w:lineRule="exact"/>
        <w:rPr>
          <w:rFonts w:cs="Times New Roman"/>
          <w:szCs w:val="24"/>
        </w:rPr>
      </w:pPr>
    </w:p>
    <w:p w14:paraId="13C37A5B" w14:textId="77777777" w:rsidR="005419B4" w:rsidRDefault="005419B4" w:rsidP="006E33BA">
      <w:pPr>
        <w:spacing w:before="0" w:after="0" w:afterAutospacing="0" w:line="480" w:lineRule="exact"/>
        <w:rPr>
          <w:rFonts w:cs="Times New Roman"/>
          <w:szCs w:val="24"/>
        </w:rPr>
      </w:pPr>
    </w:p>
    <w:p w14:paraId="16A1957B" w14:textId="77777777" w:rsidR="005A5083" w:rsidRPr="00577B4A" w:rsidRDefault="005A5083" w:rsidP="006E33BA">
      <w:pPr>
        <w:spacing w:before="0" w:after="0" w:afterAutospacing="0" w:line="480" w:lineRule="exact"/>
        <w:rPr>
          <w:rFonts w:cs="Times New Roman"/>
          <w:szCs w:val="24"/>
        </w:rPr>
      </w:pPr>
    </w:p>
    <w:p w14:paraId="55258449" w14:textId="2246D272" w:rsidR="005939B4" w:rsidRPr="006E33BA" w:rsidRDefault="005A5083" w:rsidP="00DD26E5">
      <w:pPr>
        <w:spacing w:before="0" w:after="0" w:afterAutospacing="0" w:line="480" w:lineRule="exact"/>
        <w:rPr>
          <w:rFonts w:cs="Times New Roman"/>
          <w:szCs w:val="24"/>
        </w:rPr>
      </w:pPr>
      <w:r w:rsidRPr="00577B4A">
        <w:rPr>
          <w:rFonts w:cs="Times New Roman"/>
          <w:szCs w:val="24"/>
        </w:rPr>
        <w:t>Correspond</w:t>
      </w:r>
      <w:r w:rsidR="005419B4">
        <w:rPr>
          <w:rFonts w:cs="Times New Roman"/>
          <w:szCs w:val="24"/>
        </w:rPr>
        <w:t>ing author</w:t>
      </w:r>
      <w:r w:rsidRPr="00577B4A">
        <w:rPr>
          <w:rFonts w:cs="Times New Roman"/>
          <w:szCs w:val="24"/>
        </w:rPr>
        <w:t>:</w:t>
      </w:r>
      <w:r w:rsidR="005B08D8">
        <w:rPr>
          <w:rFonts w:cs="Times New Roman"/>
          <w:szCs w:val="24"/>
        </w:rPr>
        <w:t xml:space="preserve"> Mark Hardaker</w:t>
      </w:r>
      <w:r w:rsidRPr="00577B4A">
        <w:rPr>
          <w:rFonts w:cs="Times New Roman"/>
          <w:szCs w:val="24"/>
        </w:rPr>
        <w:t>,</w:t>
      </w:r>
      <w:r w:rsidR="005419B4">
        <w:rPr>
          <w:rFonts w:cs="Times New Roman"/>
          <w:szCs w:val="24"/>
        </w:rPr>
        <w:t xml:space="preserve"> </w:t>
      </w:r>
      <w:r w:rsidRPr="006E7219">
        <w:rPr>
          <w:rFonts w:cs="Times New Roman"/>
          <w:szCs w:val="24"/>
        </w:rPr>
        <w:t>Department of Psychology,</w:t>
      </w:r>
      <w:r w:rsidR="005419B4">
        <w:rPr>
          <w:rFonts w:cs="Times New Roman"/>
          <w:szCs w:val="24"/>
        </w:rPr>
        <w:t xml:space="preserve"> </w:t>
      </w:r>
      <w:r w:rsidRPr="006E7219">
        <w:rPr>
          <w:rFonts w:cs="Times New Roman"/>
          <w:szCs w:val="24"/>
        </w:rPr>
        <w:t>Roehampton University,</w:t>
      </w:r>
      <w:r w:rsidR="005419B4">
        <w:rPr>
          <w:rFonts w:cs="Times New Roman"/>
          <w:szCs w:val="24"/>
        </w:rPr>
        <w:t xml:space="preserve"> </w:t>
      </w:r>
      <w:r w:rsidRPr="006E7219">
        <w:rPr>
          <w:rFonts w:cs="Times New Roman"/>
          <w:szCs w:val="24"/>
        </w:rPr>
        <w:t>Whitelands College,</w:t>
      </w:r>
      <w:r w:rsidR="005419B4">
        <w:rPr>
          <w:rFonts w:cs="Times New Roman"/>
          <w:szCs w:val="24"/>
        </w:rPr>
        <w:t xml:space="preserve"> </w:t>
      </w:r>
      <w:r w:rsidRPr="006E7219">
        <w:rPr>
          <w:rFonts w:cs="Times New Roman"/>
          <w:szCs w:val="24"/>
        </w:rPr>
        <w:t>Holybourne Avenue,</w:t>
      </w:r>
      <w:r w:rsidR="005419B4">
        <w:rPr>
          <w:rFonts w:cs="Times New Roman"/>
          <w:szCs w:val="24"/>
        </w:rPr>
        <w:t xml:space="preserve"> </w:t>
      </w:r>
      <w:r w:rsidRPr="00577B4A">
        <w:rPr>
          <w:rFonts w:cs="Times New Roman"/>
          <w:szCs w:val="24"/>
        </w:rPr>
        <w:t>London, SW15 4JD, UK</w:t>
      </w:r>
      <w:r w:rsidR="005419B4">
        <w:rPr>
          <w:rFonts w:cs="Times New Roman"/>
          <w:szCs w:val="24"/>
        </w:rPr>
        <w:t xml:space="preserve">; </w:t>
      </w:r>
      <w:r w:rsidRPr="006E7219">
        <w:rPr>
          <w:rFonts w:cs="Times New Roman"/>
          <w:szCs w:val="24"/>
        </w:rPr>
        <w:t xml:space="preserve">e-mail: </w:t>
      </w:r>
      <w:r w:rsidR="004E2695" w:rsidRPr="004E2695">
        <w:rPr>
          <w:rFonts w:cs="Times New Roman"/>
          <w:szCs w:val="24"/>
        </w:rPr>
        <w:t>Mark.Hardaker@roehampton.ac.uk</w:t>
      </w:r>
    </w:p>
    <w:p w14:paraId="4568F78E" w14:textId="77777777" w:rsidR="00DD26E5" w:rsidRDefault="00DD26E5">
      <w:pPr>
        <w:spacing w:before="0" w:after="0" w:afterAutospacing="0" w:line="480" w:lineRule="auto"/>
        <w:ind w:firstLine="720"/>
        <w:contextualSpacing w:val="0"/>
        <w:rPr>
          <w:rFonts w:cs="Times New Roman"/>
          <w:szCs w:val="24"/>
        </w:rPr>
      </w:pPr>
      <w:r>
        <w:rPr>
          <w:rFonts w:cs="Times New Roman"/>
          <w:szCs w:val="24"/>
        </w:rPr>
        <w:br w:type="page"/>
      </w:r>
    </w:p>
    <w:p w14:paraId="0D59F960" w14:textId="12042E18" w:rsidR="005939B4" w:rsidRPr="006E33BA" w:rsidRDefault="005939B4" w:rsidP="006E33BA">
      <w:pPr>
        <w:spacing w:before="0" w:after="0" w:afterAutospacing="0" w:line="480" w:lineRule="exact"/>
        <w:jc w:val="center"/>
        <w:rPr>
          <w:rFonts w:cs="Times New Roman"/>
          <w:szCs w:val="24"/>
        </w:rPr>
      </w:pPr>
      <w:r w:rsidRPr="006E33BA">
        <w:rPr>
          <w:rFonts w:cs="Times New Roman"/>
          <w:szCs w:val="24"/>
        </w:rPr>
        <w:lastRenderedPageBreak/>
        <w:t>Abstract</w:t>
      </w:r>
    </w:p>
    <w:p w14:paraId="258B83D6" w14:textId="673E1162" w:rsidR="005E739B" w:rsidRDefault="006878A7" w:rsidP="00DD288C">
      <w:pPr>
        <w:spacing w:before="0" w:after="0" w:afterAutospacing="0" w:line="480" w:lineRule="exact"/>
        <w:rPr>
          <w:rFonts w:cs="Times New Roman"/>
          <w:szCs w:val="24"/>
        </w:rPr>
      </w:pPr>
      <w:r>
        <w:rPr>
          <w:rFonts w:cs="Times New Roman"/>
          <w:szCs w:val="24"/>
        </w:rPr>
        <w:t xml:space="preserve">What is it like </w:t>
      </w:r>
      <w:r w:rsidR="00084B69">
        <w:rPr>
          <w:rFonts w:cs="Times New Roman"/>
          <w:szCs w:val="24"/>
        </w:rPr>
        <w:t xml:space="preserve">to </w:t>
      </w:r>
      <w:r>
        <w:rPr>
          <w:rFonts w:cs="Times New Roman"/>
          <w:szCs w:val="24"/>
        </w:rPr>
        <w:t>be a narcissist? According to the mask model, narcissists portray a hard exterior, but possess a soft core. The narcissist</w:t>
      </w:r>
      <w:r w:rsidR="009076C9">
        <w:rPr>
          <w:rFonts w:cs="Times New Roman"/>
          <w:szCs w:val="24"/>
        </w:rPr>
        <w:t>ic</w:t>
      </w:r>
      <w:r>
        <w:rPr>
          <w:rFonts w:cs="Times New Roman"/>
          <w:szCs w:val="24"/>
        </w:rPr>
        <w:t xml:space="preserve"> self is fragile. This presumed fragility has</w:t>
      </w:r>
      <w:r w:rsidR="009076C9">
        <w:rPr>
          <w:rFonts w:cs="Times New Roman"/>
          <w:szCs w:val="24"/>
        </w:rPr>
        <w:t xml:space="preserve"> </w:t>
      </w:r>
      <w:r>
        <w:rPr>
          <w:rFonts w:cs="Times New Roman"/>
          <w:szCs w:val="24"/>
        </w:rPr>
        <w:t xml:space="preserve">been </w:t>
      </w:r>
      <w:r w:rsidR="009076C9">
        <w:rPr>
          <w:rFonts w:cs="Times New Roman"/>
          <w:szCs w:val="24"/>
        </w:rPr>
        <w:t>typically</w:t>
      </w:r>
      <w:r>
        <w:rPr>
          <w:rFonts w:cs="Times New Roman"/>
          <w:szCs w:val="24"/>
        </w:rPr>
        <w:t xml:space="preserve"> operationalized as a discrepancy between explicit and implicit self-esteem, producing inconsistent findings. A reason for the inconclusiveness of over two decades of research may be th</w:t>
      </w:r>
      <w:r w:rsidR="009076C9">
        <w:rPr>
          <w:rFonts w:cs="Times New Roman"/>
          <w:szCs w:val="24"/>
        </w:rPr>
        <w:t xml:space="preserve">at narcissism </w:t>
      </w:r>
      <w:r w:rsidR="0020278F">
        <w:rPr>
          <w:rFonts w:cs="Times New Roman"/>
          <w:szCs w:val="24"/>
        </w:rPr>
        <w:t>has been</w:t>
      </w:r>
      <w:r>
        <w:rPr>
          <w:rFonts w:cs="Times New Roman"/>
          <w:szCs w:val="24"/>
        </w:rPr>
        <w:t xml:space="preserve"> test</w:t>
      </w:r>
      <w:r w:rsidR="009076C9">
        <w:rPr>
          <w:rFonts w:cs="Times New Roman"/>
          <w:szCs w:val="24"/>
        </w:rPr>
        <w:t xml:space="preserve">ed </w:t>
      </w:r>
      <w:r w:rsidRPr="007F24AF">
        <w:rPr>
          <w:rFonts w:cs="Times New Roman"/>
          <w:i/>
          <w:szCs w:val="24"/>
        </w:rPr>
        <w:t>in situ</w:t>
      </w:r>
      <w:r>
        <w:rPr>
          <w:rFonts w:cs="Times New Roman"/>
          <w:szCs w:val="24"/>
        </w:rPr>
        <w:t xml:space="preserve">. An important exception is </w:t>
      </w:r>
      <w:r w:rsidR="00DD288C">
        <w:rPr>
          <w:rFonts w:cs="Times New Roman"/>
          <w:szCs w:val="24"/>
        </w:rPr>
        <w:t>experiments</w:t>
      </w:r>
      <w:r>
        <w:rPr>
          <w:rFonts w:cs="Times New Roman"/>
          <w:szCs w:val="24"/>
        </w:rPr>
        <w:t xml:space="preserve"> by </w:t>
      </w:r>
      <w:r w:rsidRPr="00D2014D">
        <w:rPr>
          <w:rFonts w:cs="Times New Roman"/>
          <w:szCs w:val="24"/>
        </w:rPr>
        <w:t>Horvath and Morf</w:t>
      </w:r>
      <w:r>
        <w:rPr>
          <w:rFonts w:cs="Times New Roman"/>
          <w:szCs w:val="24"/>
        </w:rPr>
        <w:t xml:space="preserve"> </w:t>
      </w:r>
      <w:r w:rsidRPr="00D2014D">
        <w:rPr>
          <w:rFonts w:cs="Times New Roman"/>
          <w:szCs w:val="24"/>
        </w:rPr>
        <w:t>(2009)</w:t>
      </w:r>
      <w:r>
        <w:rPr>
          <w:rFonts w:cs="Times New Roman"/>
          <w:szCs w:val="24"/>
        </w:rPr>
        <w:t xml:space="preserve">, who </w:t>
      </w:r>
      <w:r w:rsidR="009076C9">
        <w:rPr>
          <w:rFonts w:cs="Times New Roman"/>
          <w:szCs w:val="24"/>
        </w:rPr>
        <w:t>obtained</w:t>
      </w:r>
      <w:r>
        <w:rPr>
          <w:rFonts w:cs="Times New Roman"/>
          <w:szCs w:val="24"/>
        </w:rPr>
        <w:t xml:space="preserve"> support for the </w:t>
      </w:r>
      <w:r w:rsidR="009076C9">
        <w:rPr>
          <w:rFonts w:cs="Times New Roman"/>
          <w:szCs w:val="24"/>
        </w:rPr>
        <w:t xml:space="preserve">mask </w:t>
      </w:r>
      <w:r>
        <w:rPr>
          <w:rFonts w:cs="Times New Roman"/>
          <w:szCs w:val="24"/>
        </w:rPr>
        <w:t xml:space="preserve">model under conditions of </w:t>
      </w:r>
      <w:r w:rsidRPr="007F24AF">
        <w:rPr>
          <w:rFonts w:cs="Times New Roman"/>
          <w:i/>
          <w:szCs w:val="24"/>
        </w:rPr>
        <w:t>self-threat</w:t>
      </w:r>
      <w:r w:rsidR="00E0358B">
        <w:rPr>
          <w:rFonts w:cs="Times New Roman"/>
          <w:i/>
          <w:szCs w:val="24"/>
        </w:rPr>
        <w:t xml:space="preserve"> </w:t>
      </w:r>
      <w:r w:rsidR="00E0358B" w:rsidRPr="00DD26E5">
        <w:rPr>
          <w:rFonts w:cs="Times New Roman"/>
          <w:szCs w:val="24"/>
        </w:rPr>
        <w:t>in</w:t>
      </w:r>
      <w:r w:rsidR="00E0358B">
        <w:rPr>
          <w:rFonts w:cs="Times New Roman"/>
          <w:szCs w:val="24"/>
        </w:rPr>
        <w:t xml:space="preserve"> </w:t>
      </w:r>
      <w:r w:rsidR="00084B69">
        <w:rPr>
          <w:rFonts w:cs="Times New Roman"/>
          <w:szCs w:val="24"/>
        </w:rPr>
        <w:t xml:space="preserve">a </w:t>
      </w:r>
      <w:r w:rsidR="00DD26E5">
        <w:rPr>
          <w:rFonts w:cs="Times New Roman"/>
          <w:szCs w:val="24"/>
        </w:rPr>
        <w:t>sequential</w:t>
      </w:r>
      <w:r w:rsidR="00541A3C">
        <w:rPr>
          <w:rFonts w:cs="Times New Roman"/>
          <w:szCs w:val="24"/>
        </w:rPr>
        <w:t xml:space="preserve"> </w:t>
      </w:r>
      <w:r w:rsidR="00541A3C" w:rsidRPr="009A3DE1">
        <w:rPr>
          <w:rFonts w:cs="Times New Roman"/>
          <w:szCs w:val="24"/>
        </w:rPr>
        <w:t>priming task</w:t>
      </w:r>
      <w:r w:rsidR="00541A3C">
        <w:rPr>
          <w:rFonts w:cs="Times New Roman"/>
          <w:szCs w:val="24"/>
        </w:rPr>
        <w:t xml:space="preserve"> followed by </w:t>
      </w:r>
      <w:r w:rsidR="00512F5D">
        <w:rPr>
          <w:rFonts w:cs="Times New Roman"/>
          <w:szCs w:val="24"/>
        </w:rPr>
        <w:t xml:space="preserve">a </w:t>
      </w:r>
      <w:r w:rsidR="00E0358B" w:rsidRPr="009A3DE1">
        <w:rPr>
          <w:rFonts w:cs="Times New Roman"/>
          <w:szCs w:val="24"/>
        </w:rPr>
        <w:t>lexical decision task</w:t>
      </w:r>
      <w:r>
        <w:rPr>
          <w:rFonts w:cs="Times New Roman"/>
          <w:szCs w:val="24"/>
        </w:rPr>
        <w:t xml:space="preserve">. </w:t>
      </w:r>
      <w:r w:rsidR="009076C9">
        <w:rPr>
          <w:rFonts w:cs="Times New Roman"/>
          <w:szCs w:val="24"/>
        </w:rPr>
        <w:t>We report an experiment</w:t>
      </w:r>
      <w:r w:rsidR="00130140" w:rsidRPr="00130140">
        <w:rPr>
          <w:rFonts w:cs="Times New Roman"/>
          <w:szCs w:val="24"/>
        </w:rPr>
        <w:t xml:space="preserve"> </w:t>
      </w:r>
      <w:r w:rsidR="00130140">
        <w:rPr>
          <w:rFonts w:cs="Times New Roman"/>
          <w:szCs w:val="24"/>
        </w:rPr>
        <w:t>(</w:t>
      </w:r>
      <w:r w:rsidR="00130140" w:rsidRPr="00DD26E5">
        <w:rPr>
          <w:rFonts w:cs="Times New Roman"/>
          <w:i/>
          <w:szCs w:val="24"/>
        </w:rPr>
        <w:t>N</w:t>
      </w:r>
      <w:r w:rsidR="00DD26E5">
        <w:rPr>
          <w:rFonts w:cs="Times New Roman"/>
          <w:szCs w:val="24"/>
        </w:rPr>
        <w:t xml:space="preserve"> </w:t>
      </w:r>
      <w:r w:rsidR="00130140">
        <w:rPr>
          <w:rFonts w:cs="Times New Roman"/>
          <w:szCs w:val="24"/>
        </w:rPr>
        <w:t xml:space="preserve">= </w:t>
      </w:r>
      <w:r w:rsidR="00130140" w:rsidRPr="00130140">
        <w:rPr>
          <w:rFonts w:cs="Times New Roman"/>
          <w:szCs w:val="24"/>
        </w:rPr>
        <w:t>209</w:t>
      </w:r>
      <w:r w:rsidR="00130140">
        <w:rPr>
          <w:rFonts w:cs="Times New Roman"/>
          <w:szCs w:val="24"/>
        </w:rPr>
        <w:t>)</w:t>
      </w:r>
      <w:r w:rsidR="00130140" w:rsidRPr="00130140">
        <w:rPr>
          <w:rFonts w:cs="Times New Roman"/>
          <w:szCs w:val="24"/>
        </w:rPr>
        <w:t xml:space="preserve"> </w:t>
      </w:r>
      <w:r w:rsidR="009076C9">
        <w:rPr>
          <w:rFonts w:cs="Times New Roman"/>
          <w:szCs w:val="24"/>
        </w:rPr>
        <w:t xml:space="preserve">where we </w:t>
      </w:r>
      <w:r>
        <w:rPr>
          <w:rFonts w:cs="Times New Roman"/>
          <w:szCs w:val="24"/>
        </w:rPr>
        <w:t xml:space="preserve">test the replicability of their findings with a </w:t>
      </w:r>
      <w:r w:rsidR="00D7001D">
        <w:rPr>
          <w:rFonts w:cs="Times New Roman"/>
          <w:szCs w:val="24"/>
        </w:rPr>
        <w:t>larger</w:t>
      </w:r>
      <w:r>
        <w:rPr>
          <w:rFonts w:cs="Times New Roman"/>
          <w:szCs w:val="24"/>
        </w:rPr>
        <w:t xml:space="preserve"> sample and several methodological alterations.</w:t>
      </w:r>
      <w:r w:rsidR="00DD26E5">
        <w:rPr>
          <w:rFonts w:cs="Times New Roman"/>
          <w:szCs w:val="24"/>
        </w:rPr>
        <w:t xml:space="preserve"> In replication, n</w:t>
      </w:r>
      <w:r>
        <w:rPr>
          <w:rFonts w:cs="Times New Roman"/>
          <w:szCs w:val="24"/>
        </w:rPr>
        <w:t>arcissists manifested hypervigilance</w:t>
      </w:r>
      <w:r w:rsidRPr="007F24AF">
        <w:rPr>
          <w:rFonts w:cs="Times New Roman"/>
          <w:szCs w:val="24"/>
        </w:rPr>
        <w:t xml:space="preserve"> </w:t>
      </w:r>
      <w:r>
        <w:rPr>
          <w:rFonts w:cs="Times New Roman"/>
          <w:szCs w:val="24"/>
        </w:rPr>
        <w:t>or defensiveness</w:t>
      </w:r>
      <w:r w:rsidR="0020278F">
        <w:rPr>
          <w:rFonts w:cs="Times New Roman"/>
          <w:szCs w:val="24"/>
        </w:rPr>
        <w:t xml:space="preserve">: </w:t>
      </w:r>
      <w:r>
        <w:rPr>
          <w:rFonts w:cs="Times New Roman"/>
          <w:szCs w:val="24"/>
        </w:rPr>
        <w:t>faster reaction times</w:t>
      </w:r>
      <w:r w:rsidR="0020278F">
        <w:rPr>
          <w:rFonts w:cs="Times New Roman"/>
          <w:szCs w:val="24"/>
        </w:rPr>
        <w:t xml:space="preserve"> to self-threatening stimuli when their fragility was </w:t>
      </w:r>
      <w:r w:rsidR="00507CBC">
        <w:rPr>
          <w:rFonts w:cs="Times New Roman"/>
          <w:szCs w:val="24"/>
        </w:rPr>
        <w:t>subliminally</w:t>
      </w:r>
      <w:r w:rsidR="0077101D">
        <w:rPr>
          <w:rFonts w:cs="Times New Roman"/>
          <w:szCs w:val="24"/>
        </w:rPr>
        <w:t xml:space="preserve"> exposed</w:t>
      </w:r>
      <w:r>
        <w:rPr>
          <w:rFonts w:cs="Times New Roman"/>
          <w:szCs w:val="24"/>
        </w:rPr>
        <w:t xml:space="preserve">. However, given ampler time (235 ms as opposed to 149 ms), </w:t>
      </w:r>
      <w:r w:rsidRPr="00770300">
        <w:rPr>
          <w:rFonts w:cs="Times New Roman"/>
          <w:color w:val="000000" w:themeColor="text1"/>
          <w:szCs w:val="24"/>
        </w:rPr>
        <w:t>narcissists switched from defensiveness to self-regulation</w:t>
      </w:r>
      <w:r w:rsidR="0020278F">
        <w:rPr>
          <w:rFonts w:cs="Times New Roman"/>
          <w:color w:val="000000" w:themeColor="text1"/>
          <w:szCs w:val="24"/>
        </w:rPr>
        <w:t>:</w:t>
      </w:r>
      <w:r w:rsidRPr="00770300">
        <w:rPr>
          <w:rFonts w:cs="Times New Roman"/>
          <w:color w:val="000000" w:themeColor="text1"/>
          <w:szCs w:val="24"/>
        </w:rPr>
        <w:t xml:space="preserve"> equivalent reaction times to those of non-narcissists.</w:t>
      </w:r>
      <w:r w:rsidR="009076C9" w:rsidRPr="00770300">
        <w:rPr>
          <w:rFonts w:cs="Times New Roman"/>
          <w:color w:val="000000" w:themeColor="text1"/>
          <w:szCs w:val="24"/>
        </w:rPr>
        <w:t xml:space="preserve"> </w:t>
      </w:r>
      <w:r w:rsidR="009076C9">
        <w:rPr>
          <w:rFonts w:cs="Times New Roman"/>
          <w:szCs w:val="24"/>
        </w:rPr>
        <w:t>This switch</w:t>
      </w:r>
      <w:r w:rsidR="00A9760F">
        <w:rPr>
          <w:rFonts w:cs="Times New Roman"/>
          <w:szCs w:val="24"/>
        </w:rPr>
        <w:t>,</w:t>
      </w:r>
      <w:r w:rsidR="009076C9">
        <w:rPr>
          <w:rFonts w:cs="Times New Roman"/>
          <w:szCs w:val="24"/>
        </w:rPr>
        <w:t xml:space="preserve"> being rapid and difficult to detect</w:t>
      </w:r>
      <w:r w:rsidR="00A9760F">
        <w:rPr>
          <w:rFonts w:cs="Times New Roman"/>
          <w:szCs w:val="24"/>
        </w:rPr>
        <w:t xml:space="preserve">, </w:t>
      </w:r>
      <w:r w:rsidR="009076C9">
        <w:rPr>
          <w:rFonts w:cs="Times New Roman"/>
          <w:szCs w:val="24"/>
        </w:rPr>
        <w:t>may explain</w:t>
      </w:r>
      <w:r w:rsidR="00507CBC">
        <w:rPr>
          <w:rFonts w:cs="Times New Roman"/>
          <w:szCs w:val="24"/>
        </w:rPr>
        <w:t xml:space="preserve"> at least in part</w:t>
      </w:r>
      <w:r w:rsidR="009076C9">
        <w:rPr>
          <w:rFonts w:cs="Times New Roman"/>
          <w:szCs w:val="24"/>
        </w:rPr>
        <w:t xml:space="preserve"> the prior inconclusive findings</w:t>
      </w:r>
      <w:r>
        <w:rPr>
          <w:rFonts w:cs="Times New Roman"/>
          <w:szCs w:val="24"/>
        </w:rPr>
        <w:t xml:space="preserve">. Despite transient intrapersonal turbulence in </w:t>
      </w:r>
      <w:r w:rsidR="00507CBC">
        <w:rPr>
          <w:rFonts w:cs="Times New Roman"/>
          <w:szCs w:val="24"/>
        </w:rPr>
        <w:t>the face of</w:t>
      </w:r>
      <w:r>
        <w:rPr>
          <w:rFonts w:cs="Times New Roman"/>
          <w:szCs w:val="24"/>
        </w:rPr>
        <w:t xml:space="preserve"> self-threat, narcissists quickly regain their composure and</w:t>
      </w:r>
      <w:r w:rsidR="009076C9">
        <w:rPr>
          <w:rFonts w:cs="Times New Roman"/>
          <w:szCs w:val="24"/>
        </w:rPr>
        <w:t xml:space="preserve"> re-establish their</w:t>
      </w:r>
      <w:r>
        <w:rPr>
          <w:rFonts w:cs="Times New Roman"/>
          <w:szCs w:val="24"/>
        </w:rPr>
        <w:t xml:space="preserve"> granite exterior.</w:t>
      </w:r>
    </w:p>
    <w:p w14:paraId="754775FE" w14:textId="4EBAB849" w:rsidR="003375D2" w:rsidRPr="006E7219" w:rsidRDefault="003375D2" w:rsidP="00DD5970">
      <w:pPr>
        <w:spacing w:before="0" w:after="0" w:afterAutospacing="0" w:line="480" w:lineRule="exact"/>
        <w:ind w:firstLine="720"/>
        <w:rPr>
          <w:rFonts w:cs="Times New Roman"/>
          <w:szCs w:val="24"/>
        </w:rPr>
      </w:pPr>
      <w:r w:rsidRPr="006E33BA">
        <w:rPr>
          <w:rFonts w:cs="Times New Roman"/>
          <w:i/>
          <w:szCs w:val="24"/>
        </w:rPr>
        <w:t>Keywords</w:t>
      </w:r>
      <w:r>
        <w:rPr>
          <w:rFonts w:cs="Times New Roman"/>
          <w:szCs w:val="24"/>
        </w:rPr>
        <w:t xml:space="preserve">: narcissism, </w:t>
      </w:r>
      <w:r w:rsidR="001A1001">
        <w:rPr>
          <w:rFonts w:cs="Times New Roman"/>
          <w:szCs w:val="24"/>
        </w:rPr>
        <w:t xml:space="preserve">the </w:t>
      </w:r>
      <w:r w:rsidR="00FE176A">
        <w:rPr>
          <w:rFonts w:cs="Times New Roman"/>
          <w:szCs w:val="24"/>
        </w:rPr>
        <w:t>mask model</w:t>
      </w:r>
      <w:r w:rsidR="001A1001">
        <w:rPr>
          <w:rFonts w:cs="Times New Roman"/>
          <w:szCs w:val="24"/>
        </w:rPr>
        <w:t xml:space="preserve"> of narcissism, self-threat, narcissistic fragility</w:t>
      </w:r>
      <w:r w:rsidR="00CD5099">
        <w:rPr>
          <w:rFonts w:cs="Times New Roman"/>
          <w:szCs w:val="24"/>
        </w:rPr>
        <w:t>, defensiveness</w:t>
      </w:r>
    </w:p>
    <w:p w14:paraId="4FC08595" w14:textId="77777777" w:rsidR="005939B4" w:rsidRPr="006E33BA" w:rsidRDefault="005939B4" w:rsidP="006E33BA">
      <w:pPr>
        <w:spacing w:before="0" w:after="0" w:afterAutospacing="0" w:line="480" w:lineRule="exact"/>
        <w:rPr>
          <w:rFonts w:cs="Times New Roman"/>
          <w:szCs w:val="24"/>
        </w:rPr>
      </w:pPr>
    </w:p>
    <w:p w14:paraId="27D17754" w14:textId="77777777" w:rsidR="005939B4" w:rsidRPr="006E33BA" w:rsidRDefault="005939B4" w:rsidP="006E33BA">
      <w:pPr>
        <w:spacing w:before="0" w:after="0" w:afterAutospacing="0" w:line="480" w:lineRule="exact"/>
        <w:rPr>
          <w:rFonts w:cs="Times New Roman"/>
          <w:szCs w:val="24"/>
        </w:rPr>
      </w:pPr>
    </w:p>
    <w:p w14:paraId="29DB8EF5" w14:textId="77777777" w:rsidR="005939B4" w:rsidRPr="006E33BA" w:rsidRDefault="005939B4" w:rsidP="006E33BA">
      <w:pPr>
        <w:spacing w:before="0" w:after="0" w:afterAutospacing="0" w:line="480" w:lineRule="exact"/>
        <w:rPr>
          <w:rFonts w:cs="Times New Roman"/>
          <w:szCs w:val="24"/>
        </w:rPr>
      </w:pPr>
    </w:p>
    <w:p w14:paraId="223CC95C" w14:textId="77777777" w:rsidR="003375D2" w:rsidRDefault="003375D2">
      <w:pPr>
        <w:spacing w:before="0" w:after="0" w:afterAutospacing="0" w:line="480" w:lineRule="auto"/>
        <w:ind w:firstLine="720"/>
        <w:contextualSpacing w:val="0"/>
        <w:rPr>
          <w:rFonts w:cs="Times New Roman"/>
          <w:szCs w:val="24"/>
        </w:rPr>
      </w:pPr>
      <w:r>
        <w:rPr>
          <w:rFonts w:cs="Times New Roman"/>
          <w:szCs w:val="24"/>
        </w:rPr>
        <w:br w:type="page"/>
      </w:r>
    </w:p>
    <w:p w14:paraId="74632133" w14:textId="77777777" w:rsidR="00B044E0" w:rsidRDefault="00B044E0" w:rsidP="00B044E0">
      <w:pPr>
        <w:spacing w:before="0" w:after="0" w:afterAutospacing="0" w:line="480" w:lineRule="exact"/>
        <w:jc w:val="center"/>
        <w:rPr>
          <w:rFonts w:cs="Times New Roman"/>
          <w:szCs w:val="24"/>
        </w:rPr>
      </w:pPr>
      <w:r>
        <w:rPr>
          <w:rFonts w:cs="Times New Roman"/>
          <w:szCs w:val="24"/>
        </w:rPr>
        <w:lastRenderedPageBreak/>
        <w:t>Hypervigilance</w:t>
      </w:r>
      <w:r w:rsidRPr="006E7219" w:rsidDel="00522C6C">
        <w:rPr>
          <w:rFonts w:cs="Times New Roman"/>
          <w:szCs w:val="24"/>
        </w:rPr>
        <w:t xml:space="preserve"> </w:t>
      </w:r>
      <w:r w:rsidRPr="006E33BA">
        <w:rPr>
          <w:rFonts w:cs="Times New Roman"/>
          <w:szCs w:val="24"/>
        </w:rPr>
        <w:t xml:space="preserve">to </w:t>
      </w:r>
      <w:r>
        <w:rPr>
          <w:rFonts w:cs="Times New Roman"/>
          <w:szCs w:val="24"/>
        </w:rPr>
        <w:t>Self-Threat:</w:t>
      </w:r>
    </w:p>
    <w:p w14:paraId="19FDA5B4" w14:textId="77777777" w:rsidR="00B044E0" w:rsidRDefault="00B044E0" w:rsidP="00B044E0">
      <w:pPr>
        <w:spacing w:before="0" w:after="0" w:afterAutospacing="0" w:line="480" w:lineRule="exact"/>
        <w:jc w:val="center"/>
        <w:rPr>
          <w:rFonts w:cs="Times New Roman"/>
          <w:szCs w:val="24"/>
        </w:rPr>
      </w:pPr>
      <w:r>
        <w:rPr>
          <w:rFonts w:cs="Times New Roman"/>
          <w:szCs w:val="24"/>
        </w:rPr>
        <w:t xml:space="preserve">Further Experimental Evidence for the Mask Model of Narcissism </w:t>
      </w:r>
    </w:p>
    <w:p w14:paraId="2B1AEE25" w14:textId="176D42FA" w:rsidR="00A4165D" w:rsidRDefault="00EA45CE" w:rsidP="006E35AA">
      <w:pPr>
        <w:spacing w:before="0" w:after="0" w:afterAutospacing="0" w:line="480" w:lineRule="exact"/>
        <w:ind w:firstLine="720"/>
        <w:rPr>
          <w:rFonts w:cs="Times New Roman"/>
          <w:szCs w:val="24"/>
        </w:rPr>
      </w:pPr>
      <w:r>
        <w:rPr>
          <w:rFonts w:cs="Times New Roman"/>
          <w:szCs w:val="24"/>
        </w:rPr>
        <w:t>Agentic n</w:t>
      </w:r>
      <w:r w:rsidR="005A5083" w:rsidRPr="00577B4A">
        <w:rPr>
          <w:rFonts w:cs="Times New Roman"/>
          <w:szCs w:val="24"/>
        </w:rPr>
        <w:t>arcissis</w:t>
      </w:r>
      <w:r w:rsidR="001063A9">
        <w:rPr>
          <w:rFonts w:cs="Times New Roman"/>
          <w:szCs w:val="24"/>
        </w:rPr>
        <w:t>m</w:t>
      </w:r>
      <w:r>
        <w:rPr>
          <w:rFonts w:cs="Times New Roman"/>
          <w:szCs w:val="24"/>
        </w:rPr>
        <w:t xml:space="preserve"> </w:t>
      </w:r>
      <w:r w:rsidR="001332FB">
        <w:rPr>
          <w:rFonts w:cs="Times New Roman"/>
          <w:szCs w:val="24"/>
        </w:rPr>
        <w:t xml:space="preserve">involves a self-lionizing, entitled, vain, and </w:t>
      </w:r>
      <w:r w:rsidR="00DC6235">
        <w:rPr>
          <w:rFonts w:cs="Times New Roman"/>
          <w:szCs w:val="24"/>
        </w:rPr>
        <w:t>conniving</w:t>
      </w:r>
      <w:r w:rsidR="001332FB">
        <w:rPr>
          <w:rFonts w:cs="Times New Roman"/>
          <w:szCs w:val="24"/>
        </w:rPr>
        <w:t xml:space="preserve"> </w:t>
      </w:r>
      <w:r w:rsidR="00220903">
        <w:rPr>
          <w:rFonts w:cs="Times New Roman"/>
          <w:szCs w:val="24"/>
        </w:rPr>
        <w:t>interpersonal</w:t>
      </w:r>
      <w:r w:rsidR="001332FB">
        <w:rPr>
          <w:rFonts w:cs="Times New Roman"/>
          <w:szCs w:val="24"/>
        </w:rPr>
        <w:t xml:space="preserve"> orientation</w:t>
      </w:r>
      <w:r w:rsidR="00A02165">
        <w:rPr>
          <w:rFonts w:cs="Times New Roman"/>
          <w:szCs w:val="24"/>
        </w:rPr>
        <w:t xml:space="preserve"> in the domain of agency </w:t>
      </w:r>
      <w:r w:rsidR="00A02165">
        <w:rPr>
          <w:rFonts w:cs="Times New Roman"/>
          <w:color w:val="000000" w:themeColor="text1"/>
          <w:szCs w:val="24"/>
        </w:rPr>
        <w:t xml:space="preserve">(e.g., </w:t>
      </w:r>
      <w:r w:rsidR="00CE3EA0">
        <w:rPr>
          <w:rFonts w:cs="Times New Roman"/>
          <w:color w:val="000000" w:themeColor="text1"/>
          <w:szCs w:val="24"/>
        </w:rPr>
        <w:t xml:space="preserve">competence, </w:t>
      </w:r>
      <w:r w:rsidR="00030527">
        <w:rPr>
          <w:rFonts w:cs="Times New Roman"/>
          <w:color w:val="000000" w:themeColor="text1"/>
          <w:szCs w:val="24"/>
        </w:rPr>
        <w:t xml:space="preserve">intelligence, </w:t>
      </w:r>
      <w:r w:rsidR="00A02165">
        <w:rPr>
          <w:rFonts w:cs="Times New Roman"/>
          <w:color w:val="000000" w:themeColor="text1"/>
          <w:szCs w:val="24"/>
        </w:rPr>
        <w:t>achievement)</w:t>
      </w:r>
      <w:r w:rsidR="001332FB">
        <w:rPr>
          <w:rFonts w:cs="Times New Roman"/>
          <w:szCs w:val="24"/>
        </w:rPr>
        <w:t>.</w:t>
      </w:r>
      <w:r w:rsidR="00BC3690">
        <w:rPr>
          <w:rFonts w:cs="Times New Roman"/>
          <w:szCs w:val="24"/>
        </w:rPr>
        <w:t xml:space="preserve"> Although accumulated evidence over the last two decades has clarified the consequences of narcissists’ interpersonal orientation</w:t>
      </w:r>
      <w:r w:rsidR="000B5F15">
        <w:rPr>
          <w:rFonts w:cs="Times New Roman"/>
          <w:szCs w:val="24"/>
        </w:rPr>
        <w:t xml:space="preserve"> for individuals, groups or organizations, and society</w:t>
      </w:r>
      <w:r w:rsidR="00BC3690">
        <w:rPr>
          <w:rFonts w:cs="Times New Roman"/>
          <w:szCs w:val="24"/>
        </w:rPr>
        <w:t xml:space="preserve"> (</w:t>
      </w:r>
      <w:r w:rsidR="00BC3690" w:rsidRPr="00BC3690">
        <w:rPr>
          <w:rFonts w:cs="Times New Roman"/>
          <w:color w:val="000000"/>
          <w:szCs w:val="24"/>
        </w:rPr>
        <w:t xml:space="preserve">Hermann, Brunell, &amp; Foster, </w:t>
      </w:r>
      <w:r w:rsidR="00BC3690" w:rsidRPr="00BC3690">
        <w:rPr>
          <w:rFonts w:cs="Times New Roman"/>
          <w:color w:val="000000" w:themeColor="text1"/>
          <w:szCs w:val="24"/>
        </w:rPr>
        <w:t>2018</w:t>
      </w:r>
      <w:r w:rsidR="00BC3690">
        <w:rPr>
          <w:rFonts w:cs="Times New Roman"/>
          <w:color w:val="000000" w:themeColor="text1"/>
          <w:szCs w:val="24"/>
        </w:rPr>
        <w:t xml:space="preserve">; </w:t>
      </w:r>
      <w:r w:rsidR="00A4165D">
        <w:rPr>
          <w:szCs w:val="24"/>
        </w:rPr>
        <w:t xml:space="preserve">Roberts, Woodman, &amp; Sedikides, 2018; </w:t>
      </w:r>
      <w:r w:rsidR="00BC3690" w:rsidRPr="00382F7F">
        <w:rPr>
          <w:szCs w:val="24"/>
        </w:rPr>
        <w:t xml:space="preserve">Sedikides &amp; Campbell, </w:t>
      </w:r>
      <w:r w:rsidR="00BC3690">
        <w:rPr>
          <w:szCs w:val="24"/>
        </w:rPr>
        <w:t>2017)</w:t>
      </w:r>
      <w:r w:rsidR="00BC3690" w:rsidRPr="00BC3690">
        <w:rPr>
          <w:rFonts w:cs="Times New Roman"/>
          <w:szCs w:val="24"/>
        </w:rPr>
        <w:t xml:space="preserve">, </w:t>
      </w:r>
      <w:r w:rsidR="00BC3690">
        <w:rPr>
          <w:rFonts w:cs="Times New Roman"/>
          <w:szCs w:val="24"/>
        </w:rPr>
        <w:t xml:space="preserve">the fundamental question of “what </w:t>
      </w:r>
      <w:r w:rsidR="00A4165D">
        <w:rPr>
          <w:rFonts w:cs="Times New Roman"/>
          <w:szCs w:val="24"/>
        </w:rPr>
        <w:t xml:space="preserve">is it like </w:t>
      </w:r>
      <w:r w:rsidR="00BC3690">
        <w:rPr>
          <w:rFonts w:cs="Times New Roman"/>
          <w:szCs w:val="24"/>
        </w:rPr>
        <w:t>be a narcissist” remains elusive. T</w:t>
      </w:r>
      <w:r w:rsidR="00BE5679">
        <w:rPr>
          <w:rFonts w:cs="Times New Roman"/>
          <w:szCs w:val="24"/>
        </w:rPr>
        <w:t>his question is the purview of the mask model.</w:t>
      </w:r>
    </w:p>
    <w:p w14:paraId="05E4C28A" w14:textId="4826E295" w:rsidR="008217AB" w:rsidRPr="008217AB" w:rsidRDefault="008217AB" w:rsidP="008217AB">
      <w:pPr>
        <w:spacing w:before="0" w:after="0" w:afterAutospacing="0" w:line="480" w:lineRule="exact"/>
        <w:rPr>
          <w:rFonts w:cs="Times New Roman"/>
          <w:b/>
          <w:bCs/>
          <w:szCs w:val="24"/>
        </w:rPr>
      </w:pPr>
      <w:r w:rsidRPr="008217AB">
        <w:rPr>
          <w:rFonts w:cs="Times New Roman"/>
          <w:b/>
          <w:bCs/>
          <w:szCs w:val="24"/>
        </w:rPr>
        <w:t>The Mask Model of Narcissism</w:t>
      </w:r>
    </w:p>
    <w:p w14:paraId="54AC4128" w14:textId="48AE7F2D" w:rsidR="003C665F" w:rsidRDefault="00BE5679" w:rsidP="00BE5679">
      <w:pPr>
        <w:spacing w:before="0" w:after="0" w:afterAutospacing="0" w:line="480" w:lineRule="exact"/>
        <w:ind w:firstLine="720"/>
        <w:rPr>
          <w:rFonts w:cs="Times New Roman"/>
          <w:szCs w:val="24"/>
        </w:rPr>
      </w:pPr>
      <w:r w:rsidRPr="005161C9">
        <w:rPr>
          <w:rFonts w:cs="Times New Roman"/>
          <w:szCs w:val="24"/>
          <w:lang w:val="de-DE"/>
        </w:rPr>
        <w:t xml:space="preserve">The mask model originates in psychodynamic theorizing (Freud, 1914/1957; Kernberg, 1975; Kohut, 1966). </w:t>
      </w:r>
      <w:r>
        <w:rPr>
          <w:rFonts w:cs="Times New Roman"/>
          <w:szCs w:val="24"/>
        </w:rPr>
        <w:t xml:space="preserve">Narcissists, according to this model, may boast a hard exterior, but actually </w:t>
      </w:r>
      <w:r w:rsidR="003B7AE2">
        <w:rPr>
          <w:rFonts w:cs="Times New Roman"/>
          <w:szCs w:val="24"/>
        </w:rPr>
        <w:t xml:space="preserve">have </w:t>
      </w:r>
      <w:r>
        <w:rPr>
          <w:rFonts w:cs="Times New Roman"/>
          <w:szCs w:val="24"/>
        </w:rPr>
        <w:t>a soft core. Narcissists are characterized by inner fragility (Kernis, 2003</w:t>
      </w:r>
      <w:r w:rsidR="00432CAE">
        <w:rPr>
          <w:rFonts w:cs="Times New Roman"/>
          <w:szCs w:val="24"/>
        </w:rPr>
        <w:t xml:space="preserve">; </w:t>
      </w:r>
      <w:r w:rsidR="00432CAE" w:rsidRPr="005D7C09">
        <w:rPr>
          <w:rFonts w:cs="Times New Roman"/>
          <w:szCs w:val="24"/>
        </w:rPr>
        <w:t>Westen, 1990</w:t>
      </w:r>
      <w:r>
        <w:rPr>
          <w:rFonts w:cs="Times New Roman"/>
          <w:szCs w:val="24"/>
        </w:rPr>
        <w:t xml:space="preserve">). How to operationalize fragility is </w:t>
      </w:r>
      <w:r w:rsidR="003B7AE2">
        <w:rPr>
          <w:rFonts w:cs="Times New Roman"/>
          <w:szCs w:val="24"/>
        </w:rPr>
        <w:t>a</w:t>
      </w:r>
      <w:r>
        <w:rPr>
          <w:rFonts w:cs="Times New Roman"/>
          <w:szCs w:val="24"/>
        </w:rPr>
        <w:t xml:space="preserve"> challenge. Most typically</w:t>
      </w:r>
      <w:r w:rsidR="00501584">
        <w:rPr>
          <w:rFonts w:cs="Times New Roman"/>
          <w:szCs w:val="24"/>
        </w:rPr>
        <w:t xml:space="preserve"> (but see </w:t>
      </w:r>
      <w:r w:rsidR="00165CDD">
        <w:rPr>
          <w:rFonts w:cs="Times New Roman"/>
          <w:szCs w:val="24"/>
        </w:rPr>
        <w:t xml:space="preserve">Mota et al., 2019, </w:t>
      </w:r>
      <w:r w:rsidR="00501584">
        <w:rPr>
          <w:rFonts w:cs="Times New Roman"/>
          <w:szCs w:val="24"/>
        </w:rPr>
        <w:t xml:space="preserve">for </w:t>
      </w:r>
      <w:r w:rsidR="007707D5">
        <w:rPr>
          <w:rFonts w:cs="Times New Roman"/>
          <w:szCs w:val="24"/>
        </w:rPr>
        <w:t>variants</w:t>
      </w:r>
      <w:r w:rsidR="00501584">
        <w:rPr>
          <w:rFonts w:cs="Times New Roman"/>
          <w:szCs w:val="24"/>
        </w:rPr>
        <w:t>)</w:t>
      </w:r>
      <w:r>
        <w:rPr>
          <w:rFonts w:cs="Times New Roman"/>
          <w:szCs w:val="24"/>
        </w:rPr>
        <w:t>,</w:t>
      </w:r>
      <w:r w:rsidR="003B7AE2">
        <w:rPr>
          <w:rFonts w:cs="Times New Roman"/>
          <w:szCs w:val="24"/>
        </w:rPr>
        <w:t xml:space="preserve"> the construct</w:t>
      </w:r>
      <w:r>
        <w:rPr>
          <w:rFonts w:cs="Times New Roman"/>
          <w:szCs w:val="24"/>
        </w:rPr>
        <w:t xml:space="preserve"> has been operationalized in terms of a discrepancy between explicit self-esteem (as assessed</w:t>
      </w:r>
      <w:r w:rsidR="000B5F15">
        <w:rPr>
          <w:rFonts w:cs="Times New Roman"/>
          <w:szCs w:val="24"/>
        </w:rPr>
        <w:t>, for example,</w:t>
      </w:r>
      <w:r>
        <w:rPr>
          <w:rFonts w:cs="Times New Roman"/>
          <w:szCs w:val="24"/>
        </w:rPr>
        <w:t xml:space="preserve"> by the Rosenberg Self-Esteem Scale</w:t>
      </w:r>
      <w:r w:rsidR="00FD34BA">
        <w:rPr>
          <w:rFonts w:cs="Times New Roman"/>
          <w:szCs w:val="24"/>
        </w:rPr>
        <w:t xml:space="preserve"> [RSES]</w:t>
      </w:r>
      <w:r>
        <w:rPr>
          <w:rFonts w:cs="Times New Roman"/>
          <w:szCs w:val="24"/>
        </w:rPr>
        <w:t xml:space="preserve">; Rosenberg; </w:t>
      </w:r>
      <w:r w:rsidR="003C665F">
        <w:rPr>
          <w:rFonts w:cs="Times New Roman"/>
          <w:szCs w:val="24"/>
        </w:rPr>
        <w:t>1965</w:t>
      </w:r>
      <w:r>
        <w:rPr>
          <w:rFonts w:cs="Times New Roman"/>
          <w:szCs w:val="24"/>
        </w:rPr>
        <w:t>) and implicit self-esteem (as assessed</w:t>
      </w:r>
      <w:r w:rsidR="000B5F15">
        <w:rPr>
          <w:rFonts w:cs="Times New Roman"/>
          <w:szCs w:val="24"/>
        </w:rPr>
        <w:t>, for example,</w:t>
      </w:r>
      <w:r>
        <w:rPr>
          <w:rFonts w:cs="Times New Roman"/>
          <w:szCs w:val="24"/>
        </w:rPr>
        <w:t xml:space="preserve"> by the self-esteem Implicit Association Test; </w:t>
      </w:r>
      <w:r w:rsidR="003B1B8A" w:rsidRPr="003B1B8A">
        <w:rPr>
          <w:rFonts w:cs="Times New Roman"/>
          <w:color w:val="000000"/>
          <w:szCs w:val="24"/>
        </w:rPr>
        <w:t xml:space="preserve">Greenwald &amp; Farnham, </w:t>
      </w:r>
      <w:r w:rsidR="003B1B8A" w:rsidRPr="003B1B8A">
        <w:rPr>
          <w:rFonts w:cs="Times New Roman"/>
          <w:color w:val="000000" w:themeColor="text1"/>
          <w:szCs w:val="24"/>
        </w:rPr>
        <w:t>2000</w:t>
      </w:r>
      <w:r>
        <w:rPr>
          <w:rFonts w:cs="Times New Roman"/>
          <w:szCs w:val="24"/>
        </w:rPr>
        <w:t>)</w:t>
      </w:r>
      <w:r w:rsidR="00501584">
        <w:rPr>
          <w:rFonts w:cs="Times New Roman"/>
          <w:szCs w:val="24"/>
        </w:rPr>
        <w:t>: Narcissists have high explicit, but low implicit, self-esteem.</w:t>
      </w:r>
    </w:p>
    <w:p w14:paraId="30E2E263" w14:textId="28BA21AE" w:rsidR="000F518A" w:rsidRDefault="00501584" w:rsidP="00751550">
      <w:pPr>
        <w:spacing w:before="0" w:after="0" w:afterAutospacing="0" w:line="480" w:lineRule="exact"/>
        <w:ind w:firstLine="720"/>
        <w:rPr>
          <w:rFonts w:cs="Times New Roman"/>
          <w:color w:val="000000"/>
          <w:szCs w:val="24"/>
        </w:rPr>
      </w:pPr>
      <w:r>
        <w:rPr>
          <w:rFonts w:cs="Times New Roman"/>
          <w:szCs w:val="24"/>
        </w:rPr>
        <w:t>T</w:t>
      </w:r>
      <w:r w:rsidR="00553C2D">
        <w:rPr>
          <w:rFonts w:cs="Times New Roman"/>
          <w:szCs w:val="24"/>
        </w:rPr>
        <w:t>he</w:t>
      </w:r>
      <w:r w:rsidR="00122487">
        <w:rPr>
          <w:rFonts w:cs="Times New Roman"/>
          <w:szCs w:val="24"/>
        </w:rPr>
        <w:t xml:space="preserve"> bulk of research has tested the</w:t>
      </w:r>
      <w:r w:rsidR="00553C2D">
        <w:rPr>
          <w:rFonts w:cs="Times New Roman"/>
          <w:szCs w:val="24"/>
        </w:rPr>
        <w:t xml:space="preserve"> mask model</w:t>
      </w:r>
      <w:r w:rsidR="00122487">
        <w:rPr>
          <w:rFonts w:cs="Times New Roman"/>
          <w:szCs w:val="24"/>
        </w:rPr>
        <w:t xml:space="preserve"> a</w:t>
      </w:r>
      <w:r w:rsidR="00553C2D">
        <w:rPr>
          <w:rFonts w:cs="Times New Roman"/>
          <w:szCs w:val="24"/>
        </w:rPr>
        <w:t>ssess</w:t>
      </w:r>
      <w:r w:rsidR="00B8088B">
        <w:rPr>
          <w:rFonts w:cs="Times New Roman"/>
          <w:szCs w:val="24"/>
        </w:rPr>
        <w:t>ing</w:t>
      </w:r>
      <w:r w:rsidR="00553C2D">
        <w:rPr>
          <w:rFonts w:cs="Times New Roman"/>
          <w:szCs w:val="24"/>
        </w:rPr>
        <w:t xml:space="preserve"> narcissism </w:t>
      </w:r>
      <w:r w:rsidR="00553C2D" w:rsidRPr="00122487">
        <w:rPr>
          <w:rFonts w:cs="Times New Roman"/>
          <w:i/>
          <w:szCs w:val="24"/>
        </w:rPr>
        <w:t>in situ</w:t>
      </w:r>
      <w:r w:rsidR="00553C2D">
        <w:rPr>
          <w:rFonts w:cs="Times New Roman"/>
          <w:szCs w:val="24"/>
        </w:rPr>
        <w:t>. The evidence has been mixed. Some studies obtained support for narcissistic fragility (</w:t>
      </w:r>
      <w:hyperlink r:id="rId8" w:history="1">
        <w:r w:rsidR="00751550" w:rsidRPr="009A39AF">
          <w:rPr>
            <w:rFonts w:eastAsia="Times New Roman" w:cs="Times New Roman"/>
            <w:bCs/>
            <w:color w:val="020202"/>
            <w:szCs w:val="24"/>
            <w:lang w:val="en" w:eastAsia="en-GB"/>
          </w:rPr>
          <w:t>Di Pierro</w:t>
        </w:r>
      </w:hyperlink>
      <w:r w:rsidR="00751550" w:rsidRPr="009A39AF">
        <w:rPr>
          <w:rFonts w:eastAsia="Times New Roman" w:cs="Times New Roman"/>
          <w:bCs/>
          <w:color w:val="020202"/>
          <w:szCs w:val="24"/>
          <w:lang w:val="en" w:eastAsia="en-GB"/>
        </w:rPr>
        <w:t xml:space="preserve">, </w:t>
      </w:r>
      <w:hyperlink r:id="rId9" w:history="1">
        <w:r w:rsidR="00751550" w:rsidRPr="00844F4E">
          <w:rPr>
            <w:rFonts w:eastAsia="Times New Roman" w:cs="Times New Roman"/>
            <w:bCs/>
            <w:color w:val="020202"/>
            <w:szCs w:val="24"/>
            <w:lang w:val="en" w:eastAsia="en-GB"/>
          </w:rPr>
          <w:t>Mattavelli</w:t>
        </w:r>
      </w:hyperlink>
      <w:r w:rsidR="00751550" w:rsidRPr="00844F4E">
        <w:rPr>
          <w:rFonts w:eastAsia="Times New Roman" w:cs="Times New Roman"/>
          <w:bCs/>
          <w:color w:val="020202"/>
          <w:szCs w:val="24"/>
          <w:lang w:val="en" w:eastAsia="en-GB"/>
        </w:rPr>
        <w:t xml:space="preserve">, &amp; </w:t>
      </w:r>
      <w:hyperlink r:id="rId10" w:history="1">
        <w:r w:rsidR="00751550" w:rsidRPr="00844F4E">
          <w:rPr>
            <w:rFonts w:eastAsia="Times New Roman" w:cs="Times New Roman"/>
            <w:bCs/>
            <w:color w:val="020202"/>
            <w:szCs w:val="24"/>
            <w:lang w:val="en" w:eastAsia="en-GB"/>
          </w:rPr>
          <w:t>Gallucci</w:t>
        </w:r>
      </w:hyperlink>
      <w:r w:rsidR="00751550" w:rsidRPr="00844F4E">
        <w:rPr>
          <w:rFonts w:eastAsia="Times New Roman" w:cs="Times New Roman"/>
          <w:bCs/>
          <w:color w:val="020202"/>
          <w:szCs w:val="24"/>
          <w:lang w:val="en" w:eastAsia="en-GB"/>
        </w:rPr>
        <w:t>, 2016;</w:t>
      </w:r>
      <w:r w:rsidR="00751550" w:rsidRPr="00844F4E">
        <w:rPr>
          <w:rFonts w:cs="Times New Roman"/>
          <w:color w:val="000000"/>
          <w:szCs w:val="24"/>
        </w:rPr>
        <w:t xml:space="preserve"> </w:t>
      </w:r>
      <w:r w:rsidR="00553C2D">
        <w:rPr>
          <w:rFonts w:cs="Times New Roman"/>
          <w:szCs w:val="24"/>
        </w:rPr>
        <w:t xml:space="preserve">Gregg &amp; Sedikides, 2010; Jordan, </w:t>
      </w:r>
      <w:r w:rsidR="00553C2D" w:rsidRPr="00484CA3">
        <w:rPr>
          <w:rFonts w:cs="Times New Roman"/>
          <w:szCs w:val="24"/>
        </w:rPr>
        <w:t xml:space="preserve">Spencer, </w:t>
      </w:r>
      <w:r w:rsidR="00553C2D" w:rsidRPr="009A39AF">
        <w:rPr>
          <w:rFonts w:cs="Times New Roman"/>
          <w:szCs w:val="24"/>
        </w:rPr>
        <w:t xml:space="preserve">Zanna, Hoshino-Browne, &amp; Correll, 2003; </w:t>
      </w:r>
      <w:r w:rsidR="00553C2D" w:rsidRPr="00844F4E">
        <w:rPr>
          <w:rFonts w:cs="Times New Roman"/>
          <w:color w:val="000000" w:themeColor="text1"/>
          <w:szCs w:val="24"/>
        </w:rPr>
        <w:t>Zeigler-Hill,</w:t>
      </w:r>
      <w:r w:rsidR="00553C2D" w:rsidRPr="00844F4E">
        <w:rPr>
          <w:rFonts w:cs="Times New Roman"/>
          <w:color w:val="000000" w:themeColor="text1"/>
          <w:sz w:val="28"/>
          <w:szCs w:val="24"/>
        </w:rPr>
        <w:t xml:space="preserve"> </w:t>
      </w:r>
      <w:r w:rsidR="00553C2D" w:rsidRPr="005E5D43">
        <w:rPr>
          <w:rFonts w:cs="Times New Roman"/>
          <w:color w:val="000000" w:themeColor="text1"/>
          <w:szCs w:val="24"/>
        </w:rPr>
        <w:t>2006)</w:t>
      </w:r>
      <w:r w:rsidR="00553C2D">
        <w:rPr>
          <w:rFonts w:cs="Times New Roman"/>
          <w:color w:val="000000" w:themeColor="text1"/>
          <w:szCs w:val="24"/>
        </w:rPr>
        <w:t>, but others (</w:t>
      </w:r>
      <w:r w:rsidR="00844F4E" w:rsidRPr="00844F4E">
        <w:rPr>
          <w:rFonts w:cs="Times New Roman"/>
          <w:color w:val="000000"/>
          <w:szCs w:val="24"/>
        </w:rPr>
        <w:t xml:space="preserve">Brown &amp; Brunell, </w:t>
      </w:r>
      <w:r w:rsidR="00844F4E" w:rsidRPr="00844F4E">
        <w:rPr>
          <w:rFonts w:cs="Times New Roman"/>
          <w:color w:val="000000" w:themeColor="text1"/>
          <w:szCs w:val="24"/>
        </w:rPr>
        <w:t>2017</w:t>
      </w:r>
      <w:r w:rsidR="00844F4E">
        <w:rPr>
          <w:rFonts w:cs="Times New Roman"/>
          <w:color w:val="000000" w:themeColor="text1"/>
          <w:szCs w:val="24"/>
        </w:rPr>
        <w:t xml:space="preserve">; </w:t>
      </w:r>
      <w:r w:rsidR="00553C2D" w:rsidRPr="005E5D43">
        <w:rPr>
          <w:rFonts w:cs="Times New Roman"/>
          <w:color w:val="000000" w:themeColor="text1"/>
          <w:szCs w:val="24"/>
        </w:rPr>
        <w:t>Marissen, Brouwer, Hiemstra, Deen, &amp; Franken,</w:t>
      </w:r>
      <w:r w:rsidR="00553C2D">
        <w:rPr>
          <w:rFonts w:cs="Times New Roman"/>
          <w:color w:val="000000" w:themeColor="text1"/>
          <w:szCs w:val="24"/>
        </w:rPr>
        <w:t xml:space="preserve"> </w:t>
      </w:r>
      <w:r w:rsidR="00553C2D" w:rsidRPr="005E5D43">
        <w:rPr>
          <w:rFonts w:cs="Times New Roman"/>
          <w:color w:val="000000" w:themeColor="text1"/>
          <w:szCs w:val="24"/>
        </w:rPr>
        <w:t>2016)</w:t>
      </w:r>
      <w:r w:rsidR="00553C2D">
        <w:rPr>
          <w:rFonts w:cs="Times New Roman"/>
          <w:color w:val="000000" w:themeColor="text1"/>
          <w:szCs w:val="24"/>
        </w:rPr>
        <w:t>, including an early meta-</w:t>
      </w:r>
      <w:r w:rsidR="00553C2D" w:rsidRPr="00C1726A">
        <w:rPr>
          <w:rFonts w:cs="Times New Roman"/>
          <w:color w:val="000000" w:themeColor="text1"/>
          <w:szCs w:val="24"/>
        </w:rPr>
        <w:t>analysis (Bosson et al., 2008)</w:t>
      </w:r>
      <w:r w:rsidR="00553C2D">
        <w:rPr>
          <w:rFonts w:cs="Times New Roman"/>
          <w:color w:val="000000" w:themeColor="text1"/>
          <w:szCs w:val="24"/>
        </w:rPr>
        <w:t>, obtained no support for it even when focus</w:t>
      </w:r>
      <w:r w:rsidR="00BB5420">
        <w:rPr>
          <w:rFonts w:cs="Times New Roman"/>
          <w:color w:val="000000" w:themeColor="text1"/>
          <w:szCs w:val="24"/>
        </w:rPr>
        <w:t>ing</w:t>
      </w:r>
      <w:r w:rsidR="00553C2D">
        <w:rPr>
          <w:rFonts w:cs="Times New Roman"/>
          <w:color w:val="000000" w:themeColor="text1"/>
          <w:szCs w:val="24"/>
        </w:rPr>
        <w:t xml:space="preserve"> exclusively on the agentic</w:t>
      </w:r>
      <w:r w:rsidR="00844F4E">
        <w:rPr>
          <w:rFonts w:cs="Times New Roman"/>
          <w:color w:val="000000" w:themeColor="text1"/>
          <w:szCs w:val="24"/>
        </w:rPr>
        <w:t xml:space="preserve"> </w:t>
      </w:r>
      <w:r w:rsidR="00553C2D">
        <w:rPr>
          <w:rFonts w:cs="Times New Roman"/>
          <w:color w:val="000000" w:themeColor="text1"/>
          <w:szCs w:val="24"/>
        </w:rPr>
        <w:t xml:space="preserve">domain </w:t>
      </w:r>
      <w:r w:rsidR="000B5F15">
        <w:rPr>
          <w:rFonts w:cs="Times New Roman"/>
          <w:color w:val="000000" w:themeColor="text1"/>
          <w:szCs w:val="24"/>
        </w:rPr>
        <w:t>(</w:t>
      </w:r>
      <w:r w:rsidR="00553C2D">
        <w:rPr>
          <w:rFonts w:cs="Times New Roman"/>
          <w:color w:val="000000" w:themeColor="text1"/>
          <w:szCs w:val="24"/>
        </w:rPr>
        <w:t>rather than the communal domain</w:t>
      </w:r>
      <w:r w:rsidR="000B5F15">
        <w:rPr>
          <w:rFonts w:cs="Times New Roman"/>
          <w:color w:val="000000" w:themeColor="text1"/>
          <w:szCs w:val="24"/>
        </w:rPr>
        <w:t xml:space="preserve">—i.e., warmth, cooperation, relatedness; </w:t>
      </w:r>
      <w:r w:rsidR="00553C2D" w:rsidRPr="00C1726A">
        <w:rPr>
          <w:rFonts w:cs="Times New Roman"/>
          <w:color w:val="000000"/>
          <w:szCs w:val="24"/>
        </w:rPr>
        <w:t xml:space="preserve">Campbell, Bosson, </w:t>
      </w:r>
      <w:r w:rsidR="00553C2D">
        <w:rPr>
          <w:rFonts w:cs="Times New Roman"/>
          <w:color w:val="000000"/>
          <w:szCs w:val="24"/>
        </w:rPr>
        <w:t xml:space="preserve">Goheen, </w:t>
      </w:r>
      <w:r w:rsidR="00553C2D" w:rsidRPr="00C1726A">
        <w:rPr>
          <w:rFonts w:cs="Times New Roman"/>
          <w:color w:val="000000"/>
          <w:szCs w:val="24"/>
        </w:rPr>
        <w:t>Lakey, &amp; Kernis, 2007</w:t>
      </w:r>
      <w:r w:rsidR="00553C2D">
        <w:rPr>
          <w:rFonts w:cs="Times New Roman"/>
          <w:color w:val="000000"/>
          <w:szCs w:val="24"/>
        </w:rPr>
        <w:t xml:space="preserve">; </w:t>
      </w:r>
      <w:r w:rsidR="00553C2D" w:rsidRPr="00D8070F">
        <w:rPr>
          <w:rFonts w:cs="Times New Roman"/>
          <w:color w:val="000000"/>
          <w:szCs w:val="24"/>
        </w:rPr>
        <w:t>Fatfouta &amp; Schröder-Abé</w:t>
      </w:r>
      <w:r w:rsidR="00553C2D">
        <w:rPr>
          <w:rFonts w:cs="Times New Roman"/>
          <w:color w:val="000000"/>
          <w:szCs w:val="24"/>
        </w:rPr>
        <w:t xml:space="preserve">, 2018). </w:t>
      </w:r>
      <w:r w:rsidR="00844F4E" w:rsidRPr="000F518A">
        <w:rPr>
          <w:rFonts w:cs="Times New Roman"/>
          <w:color w:val="000000"/>
          <w:szCs w:val="24"/>
        </w:rPr>
        <w:t xml:space="preserve">A </w:t>
      </w:r>
      <w:r w:rsidR="007D7859">
        <w:rPr>
          <w:rFonts w:cs="Times New Roman"/>
          <w:color w:val="000000"/>
          <w:szCs w:val="24"/>
        </w:rPr>
        <w:t>recent</w:t>
      </w:r>
      <w:r w:rsidR="00BB5420">
        <w:rPr>
          <w:rFonts w:cs="Times New Roman"/>
          <w:color w:val="000000"/>
          <w:szCs w:val="24"/>
        </w:rPr>
        <w:t xml:space="preserve"> and</w:t>
      </w:r>
      <w:r w:rsidR="00844F4E" w:rsidRPr="000F518A">
        <w:rPr>
          <w:rFonts w:cs="Times New Roman"/>
          <w:color w:val="000000"/>
          <w:szCs w:val="24"/>
        </w:rPr>
        <w:t xml:space="preserve"> </w:t>
      </w:r>
      <w:r w:rsidR="00844F4E" w:rsidRPr="000F518A">
        <w:rPr>
          <w:rFonts w:cs="Times New Roman"/>
          <w:color w:val="000000"/>
          <w:szCs w:val="24"/>
        </w:rPr>
        <w:lastRenderedPageBreak/>
        <w:t>comprehensive</w:t>
      </w:r>
      <w:r w:rsidR="000F518A">
        <w:rPr>
          <w:rFonts w:cs="Times New Roman"/>
          <w:color w:val="000000"/>
          <w:szCs w:val="24"/>
        </w:rPr>
        <w:t xml:space="preserve"> approach</w:t>
      </w:r>
      <w:r w:rsidR="000F518A" w:rsidRPr="000F518A">
        <w:rPr>
          <w:rFonts w:cs="Times New Roman"/>
          <w:color w:val="000000"/>
          <w:szCs w:val="24"/>
        </w:rPr>
        <w:t xml:space="preserve">, applying an information-theoretic and Response Surface Analysis to data from 18 samples, </w:t>
      </w:r>
      <w:r w:rsidR="000B083C">
        <w:rPr>
          <w:rFonts w:cs="Times New Roman"/>
          <w:color w:val="000000"/>
          <w:szCs w:val="24"/>
        </w:rPr>
        <w:t>yielded</w:t>
      </w:r>
      <w:r w:rsidR="00844F4E" w:rsidRPr="000F518A">
        <w:rPr>
          <w:rFonts w:cs="Times New Roman"/>
          <w:color w:val="000000"/>
          <w:szCs w:val="24"/>
        </w:rPr>
        <w:t xml:space="preserve"> inconsistent findings (Mota et al., 2019</w:t>
      </w:r>
      <w:r w:rsidR="00D64245">
        <w:rPr>
          <w:rFonts w:cs="Times New Roman"/>
          <w:color w:val="000000" w:themeColor="text1"/>
          <w:szCs w:val="24"/>
        </w:rPr>
        <w:t>)</w:t>
      </w:r>
      <w:r w:rsidR="00844F4E" w:rsidRPr="000F518A">
        <w:rPr>
          <w:rFonts w:cs="Times New Roman"/>
          <w:color w:val="000000"/>
          <w:szCs w:val="24"/>
        </w:rPr>
        <w:t>.</w:t>
      </w:r>
      <w:r w:rsidR="000F518A" w:rsidRPr="000F518A">
        <w:rPr>
          <w:rFonts w:cs="Times New Roman"/>
          <w:color w:val="000000"/>
          <w:szCs w:val="24"/>
        </w:rPr>
        <w:t xml:space="preserve"> </w:t>
      </w:r>
    </w:p>
    <w:p w14:paraId="70C02502" w14:textId="1B87AF88" w:rsidR="008217AB" w:rsidRPr="000F518A" w:rsidRDefault="008217AB" w:rsidP="00B044E0">
      <w:pPr>
        <w:spacing w:before="0" w:after="0" w:afterAutospacing="0" w:line="480" w:lineRule="exact"/>
        <w:rPr>
          <w:rFonts w:cs="Times New Roman"/>
          <w:color w:val="000000"/>
          <w:szCs w:val="24"/>
        </w:rPr>
      </w:pPr>
      <w:r>
        <w:rPr>
          <w:rFonts w:cs="Times New Roman"/>
          <w:b/>
          <w:bCs/>
          <w:szCs w:val="24"/>
        </w:rPr>
        <w:t>Self-Threat as a Criterion for Testing t</w:t>
      </w:r>
      <w:r w:rsidRPr="008217AB">
        <w:rPr>
          <w:rFonts w:cs="Times New Roman"/>
          <w:b/>
          <w:bCs/>
          <w:szCs w:val="24"/>
        </w:rPr>
        <w:t>he Mask Model of Narcissism</w:t>
      </w:r>
    </w:p>
    <w:p w14:paraId="04F34F67" w14:textId="5A778EA6" w:rsidR="005B6FDF" w:rsidRDefault="00553C2D" w:rsidP="00DD288C">
      <w:pPr>
        <w:spacing w:before="0" w:after="0" w:afterAutospacing="0" w:line="480" w:lineRule="exact"/>
        <w:ind w:firstLine="720"/>
        <w:rPr>
          <w:rFonts w:cs="Times New Roman"/>
          <w:szCs w:val="24"/>
        </w:rPr>
      </w:pPr>
      <w:r>
        <w:rPr>
          <w:rFonts w:cs="Times New Roman"/>
          <w:color w:val="000000"/>
          <w:szCs w:val="24"/>
        </w:rPr>
        <w:t xml:space="preserve">A reason for this </w:t>
      </w:r>
      <w:r w:rsidRPr="00CF6B40">
        <w:rPr>
          <w:rFonts w:cs="Times New Roman"/>
          <w:color w:val="000000"/>
          <w:szCs w:val="24"/>
        </w:rPr>
        <w:t>inconclusiveness</w:t>
      </w:r>
      <w:r w:rsidR="000B5F15">
        <w:rPr>
          <w:rFonts w:cs="Times New Roman"/>
          <w:color w:val="000000"/>
          <w:szCs w:val="24"/>
        </w:rPr>
        <w:t xml:space="preserve"> </w:t>
      </w:r>
      <w:r w:rsidRPr="00CF6B40">
        <w:rPr>
          <w:rFonts w:cs="Times New Roman"/>
          <w:color w:val="000000"/>
          <w:szCs w:val="24"/>
        </w:rPr>
        <w:t xml:space="preserve">may be </w:t>
      </w:r>
      <w:r>
        <w:rPr>
          <w:rFonts w:cs="Times New Roman"/>
          <w:szCs w:val="24"/>
        </w:rPr>
        <w:t>the</w:t>
      </w:r>
      <w:r w:rsidR="00510BC2">
        <w:rPr>
          <w:rFonts w:cs="Times New Roman"/>
          <w:szCs w:val="24"/>
        </w:rPr>
        <w:t xml:space="preserve"> conspicuous</w:t>
      </w:r>
      <w:r>
        <w:rPr>
          <w:rFonts w:cs="Times New Roman"/>
          <w:szCs w:val="24"/>
        </w:rPr>
        <w:t xml:space="preserve"> absence of </w:t>
      </w:r>
      <w:r w:rsidRPr="00260951">
        <w:rPr>
          <w:rFonts w:cs="Times New Roman"/>
          <w:i/>
          <w:szCs w:val="24"/>
        </w:rPr>
        <w:t>self-threat</w:t>
      </w:r>
      <w:r w:rsidR="000B5F15">
        <w:rPr>
          <w:rFonts w:cs="Times New Roman"/>
          <w:szCs w:val="24"/>
        </w:rPr>
        <w:t>.</w:t>
      </w:r>
      <w:r w:rsidR="000F518A">
        <w:rPr>
          <w:rFonts w:cs="Times New Roman"/>
          <w:szCs w:val="24"/>
        </w:rPr>
        <w:t xml:space="preserve"> The </w:t>
      </w:r>
      <w:r w:rsidR="00F96F48">
        <w:rPr>
          <w:rFonts w:cs="Times New Roman"/>
          <w:szCs w:val="24"/>
        </w:rPr>
        <w:t>rationale</w:t>
      </w:r>
      <w:r w:rsidR="00F27DA1">
        <w:rPr>
          <w:rFonts w:cs="Times New Roman"/>
          <w:szCs w:val="24"/>
        </w:rPr>
        <w:t xml:space="preserve"> for this claim</w:t>
      </w:r>
      <w:r w:rsidR="000B5F15">
        <w:rPr>
          <w:rFonts w:cs="Times New Roman"/>
          <w:szCs w:val="24"/>
        </w:rPr>
        <w:t xml:space="preserve"> </w:t>
      </w:r>
      <w:r w:rsidR="000F518A">
        <w:rPr>
          <w:rFonts w:cs="Times New Roman"/>
          <w:szCs w:val="24"/>
        </w:rPr>
        <w:t>is as follows</w:t>
      </w:r>
      <w:r w:rsidR="00260951">
        <w:rPr>
          <w:rFonts w:cs="Times New Roman"/>
          <w:szCs w:val="24"/>
        </w:rPr>
        <w:t xml:space="preserve"> (</w:t>
      </w:r>
      <w:r w:rsidR="00260951" w:rsidRPr="00F84EB4">
        <w:rPr>
          <w:rFonts w:cs="Times New Roman"/>
          <w:szCs w:val="24"/>
        </w:rPr>
        <w:t xml:space="preserve">Morf, Horvath, </w:t>
      </w:r>
      <w:r w:rsidR="00260951">
        <w:rPr>
          <w:rFonts w:cs="Times New Roman"/>
          <w:szCs w:val="24"/>
        </w:rPr>
        <w:t>&amp;</w:t>
      </w:r>
      <w:r w:rsidR="00260951" w:rsidRPr="00F84EB4">
        <w:rPr>
          <w:rFonts w:cs="Times New Roman"/>
          <w:szCs w:val="24"/>
        </w:rPr>
        <w:t>Torchetti, 2011</w:t>
      </w:r>
      <w:r w:rsidR="00260951">
        <w:rPr>
          <w:rFonts w:cs="Times New Roman"/>
          <w:szCs w:val="24"/>
        </w:rPr>
        <w:t xml:space="preserve">; </w:t>
      </w:r>
      <w:r w:rsidR="00260951" w:rsidRPr="00484CA3">
        <w:rPr>
          <w:rFonts w:cs="Times New Roman"/>
          <w:szCs w:val="24"/>
        </w:rPr>
        <w:t>Morf &amp; Rhodewalt, 2001; Myers &amp; Zeigle</w:t>
      </w:r>
      <w:r w:rsidR="00260951">
        <w:rPr>
          <w:rFonts w:cs="Times New Roman"/>
          <w:szCs w:val="24"/>
        </w:rPr>
        <w:t>r-Hill, 2012)</w:t>
      </w:r>
      <w:r w:rsidR="000F518A">
        <w:rPr>
          <w:rFonts w:cs="Times New Roman"/>
          <w:szCs w:val="24"/>
        </w:rPr>
        <w:t xml:space="preserve">. </w:t>
      </w:r>
      <w:r w:rsidR="00BD5000">
        <w:rPr>
          <w:rFonts w:cs="Times New Roman"/>
          <w:szCs w:val="24"/>
        </w:rPr>
        <w:t>Given their</w:t>
      </w:r>
      <w:r w:rsidR="00BE5679">
        <w:rPr>
          <w:rFonts w:cs="Times New Roman"/>
          <w:szCs w:val="24"/>
        </w:rPr>
        <w:t xml:space="preserve"> chronic </w:t>
      </w:r>
      <w:r w:rsidR="00795866">
        <w:rPr>
          <w:rFonts w:cs="Times New Roman"/>
          <w:szCs w:val="24"/>
        </w:rPr>
        <w:t>insecurity</w:t>
      </w:r>
      <w:r w:rsidR="00102384">
        <w:rPr>
          <w:rFonts w:cs="Times New Roman"/>
          <w:szCs w:val="24"/>
        </w:rPr>
        <w:t>, and especially when this insecurity is rendered momentarily accessible via priming</w:t>
      </w:r>
      <w:r w:rsidR="00BE5679">
        <w:rPr>
          <w:rFonts w:cs="Times New Roman"/>
          <w:szCs w:val="24"/>
        </w:rPr>
        <w:t>, narcissists will be on alert</w:t>
      </w:r>
      <w:r w:rsidR="00F27DA1">
        <w:rPr>
          <w:rFonts w:cs="Times New Roman"/>
          <w:szCs w:val="24"/>
        </w:rPr>
        <w:t xml:space="preserve"> </w:t>
      </w:r>
      <w:r w:rsidR="00BE5679">
        <w:rPr>
          <w:rFonts w:cs="Times New Roman"/>
          <w:szCs w:val="24"/>
        </w:rPr>
        <w:t xml:space="preserve">for </w:t>
      </w:r>
      <w:r w:rsidR="00102384">
        <w:rPr>
          <w:rFonts w:cs="Times New Roman"/>
          <w:szCs w:val="24"/>
        </w:rPr>
        <w:t>self-threatening</w:t>
      </w:r>
      <w:r w:rsidR="00F27DA1">
        <w:rPr>
          <w:rFonts w:cs="Times New Roman"/>
          <w:szCs w:val="24"/>
        </w:rPr>
        <w:t xml:space="preserve"> stimuli</w:t>
      </w:r>
      <w:r w:rsidR="00BE5679">
        <w:rPr>
          <w:rFonts w:cs="Times New Roman"/>
          <w:szCs w:val="24"/>
        </w:rPr>
        <w:t>, detecting</w:t>
      </w:r>
      <w:r w:rsidR="00102384">
        <w:rPr>
          <w:rFonts w:cs="Times New Roman"/>
          <w:szCs w:val="24"/>
        </w:rPr>
        <w:t xml:space="preserve"> them</w:t>
      </w:r>
      <w:r w:rsidR="00BE5679">
        <w:rPr>
          <w:rFonts w:cs="Times New Roman"/>
          <w:szCs w:val="24"/>
        </w:rPr>
        <w:t xml:space="preserve"> expeditiously. </w:t>
      </w:r>
      <w:r w:rsidR="00F96F48">
        <w:rPr>
          <w:rFonts w:cs="Times New Roman"/>
          <w:szCs w:val="24"/>
        </w:rPr>
        <w:t>Narcissists’</w:t>
      </w:r>
      <w:r w:rsidR="00BE5679">
        <w:rPr>
          <w:rFonts w:cs="Times New Roman"/>
          <w:szCs w:val="24"/>
        </w:rPr>
        <w:t xml:space="preserve"> quick responses (i.e., reaction </w:t>
      </w:r>
      <w:r w:rsidR="00BE5679" w:rsidRPr="00DD288C">
        <w:rPr>
          <w:rFonts w:asciiTheme="majorBidi" w:hAnsiTheme="majorBidi" w:cstheme="majorBidi"/>
          <w:szCs w:val="24"/>
        </w:rPr>
        <w:t>times) to</w:t>
      </w:r>
      <w:r w:rsidR="00F27DA1" w:rsidRPr="00DD288C">
        <w:rPr>
          <w:rFonts w:asciiTheme="majorBidi" w:hAnsiTheme="majorBidi" w:cstheme="majorBidi"/>
          <w:szCs w:val="24"/>
        </w:rPr>
        <w:t xml:space="preserve"> </w:t>
      </w:r>
      <w:r w:rsidR="00102384" w:rsidRPr="00DD288C">
        <w:rPr>
          <w:rFonts w:asciiTheme="majorBidi" w:hAnsiTheme="majorBidi" w:cstheme="majorBidi"/>
          <w:szCs w:val="24"/>
        </w:rPr>
        <w:t>such</w:t>
      </w:r>
      <w:r w:rsidR="00F27DA1" w:rsidRPr="00DD288C">
        <w:rPr>
          <w:rFonts w:asciiTheme="majorBidi" w:hAnsiTheme="majorBidi" w:cstheme="majorBidi"/>
          <w:szCs w:val="24"/>
        </w:rPr>
        <w:t xml:space="preserve"> stimuli</w:t>
      </w:r>
      <w:r w:rsidR="00BE5679" w:rsidRPr="00DD288C">
        <w:rPr>
          <w:rFonts w:asciiTheme="majorBidi" w:hAnsiTheme="majorBidi" w:cstheme="majorBidi"/>
          <w:szCs w:val="24"/>
        </w:rPr>
        <w:t xml:space="preserve">, then, </w:t>
      </w:r>
      <w:r w:rsidR="00540C12" w:rsidRPr="00DD288C">
        <w:rPr>
          <w:rFonts w:asciiTheme="majorBidi" w:hAnsiTheme="majorBidi" w:cstheme="majorBidi"/>
          <w:szCs w:val="24"/>
        </w:rPr>
        <w:t>are</w:t>
      </w:r>
      <w:r w:rsidR="00BE5679" w:rsidRPr="00DD288C">
        <w:rPr>
          <w:rFonts w:asciiTheme="majorBidi" w:hAnsiTheme="majorBidi" w:cstheme="majorBidi"/>
          <w:szCs w:val="24"/>
        </w:rPr>
        <w:t xml:space="preserve"> indicative of defensiveness. </w:t>
      </w:r>
      <w:r w:rsidR="000A7A61" w:rsidRPr="00DD288C">
        <w:rPr>
          <w:rFonts w:asciiTheme="majorBidi" w:hAnsiTheme="majorBidi" w:cstheme="majorBidi"/>
          <w:szCs w:val="24"/>
        </w:rPr>
        <w:t>These responses serve to fend off self-threat at an early information processing stage</w:t>
      </w:r>
      <w:r w:rsidR="00DD288C">
        <w:rPr>
          <w:rFonts w:asciiTheme="majorBidi" w:hAnsiTheme="majorBidi" w:cstheme="majorBidi"/>
          <w:szCs w:val="24"/>
        </w:rPr>
        <w:t xml:space="preserve"> (</w:t>
      </w:r>
      <w:r w:rsidR="00DD288C" w:rsidRPr="00DD288C">
        <w:rPr>
          <w:rFonts w:asciiTheme="majorBidi" w:hAnsiTheme="majorBidi" w:cstheme="majorBidi"/>
          <w:bCs/>
          <w:color w:val="000000"/>
          <w:szCs w:val="24"/>
        </w:rPr>
        <w:t>Gebauer, Göritz, Hofmann, &amp; Sedikides, 2012).</w:t>
      </w:r>
      <w:r w:rsidR="000A7A61">
        <w:rPr>
          <w:rFonts w:asciiTheme="majorBidi" w:hAnsiTheme="majorBidi" w:cstheme="majorBidi"/>
          <w:szCs w:val="24"/>
        </w:rPr>
        <w:t xml:space="preserve"> </w:t>
      </w:r>
      <w:r w:rsidR="00BE5679">
        <w:rPr>
          <w:rFonts w:cs="Times New Roman"/>
          <w:szCs w:val="24"/>
        </w:rPr>
        <w:t xml:space="preserve">However, although narcissists will be initially hypervigilant to </w:t>
      </w:r>
      <w:r w:rsidR="00102384">
        <w:rPr>
          <w:rFonts w:cs="Times New Roman"/>
          <w:szCs w:val="24"/>
        </w:rPr>
        <w:t xml:space="preserve">self-threatening </w:t>
      </w:r>
      <w:r w:rsidR="00BE5679">
        <w:rPr>
          <w:rFonts w:cs="Times New Roman"/>
          <w:szCs w:val="24"/>
        </w:rPr>
        <w:t>stimuli, they will subsequently self-regulate</w:t>
      </w:r>
      <w:r w:rsidR="007D2841">
        <w:rPr>
          <w:rFonts w:cs="Times New Roman"/>
          <w:szCs w:val="24"/>
        </w:rPr>
        <w:t xml:space="preserve"> (i.e., evince reaction times similar to those of non-narcissists)</w:t>
      </w:r>
      <w:r w:rsidR="00F96F48">
        <w:rPr>
          <w:rFonts w:cs="Times New Roman"/>
          <w:szCs w:val="24"/>
        </w:rPr>
        <w:t xml:space="preserve"> masking </w:t>
      </w:r>
      <w:r w:rsidR="00BE5679">
        <w:rPr>
          <w:rFonts w:cs="Times New Roman"/>
          <w:szCs w:val="24"/>
        </w:rPr>
        <w:t>their vigilance and, by correspondence, brittleness. By doing so, they will manage to preserve their steely exterior</w:t>
      </w:r>
      <w:r w:rsidR="00F96F48">
        <w:rPr>
          <w:rFonts w:cs="Times New Roman"/>
          <w:szCs w:val="24"/>
        </w:rPr>
        <w:t>,</w:t>
      </w:r>
      <w:r w:rsidR="00BE5679">
        <w:rPr>
          <w:rFonts w:cs="Times New Roman"/>
          <w:szCs w:val="24"/>
        </w:rPr>
        <w:t xml:space="preserve"> a puffed up persona. </w:t>
      </w:r>
      <w:r w:rsidR="00770300">
        <w:rPr>
          <w:rFonts w:cs="Times New Roman"/>
          <w:szCs w:val="24"/>
        </w:rPr>
        <w:t xml:space="preserve">In fact, </w:t>
      </w:r>
      <w:r w:rsidR="00102384">
        <w:rPr>
          <w:rFonts w:cs="Times New Roman"/>
          <w:szCs w:val="24"/>
        </w:rPr>
        <w:t>given the passage of time</w:t>
      </w:r>
      <w:r w:rsidR="00770300">
        <w:rPr>
          <w:rFonts w:cs="Times New Roman"/>
          <w:szCs w:val="24"/>
        </w:rPr>
        <w:t>, narcissists may go as far as</w:t>
      </w:r>
      <w:r w:rsidR="000A7A61">
        <w:rPr>
          <w:rFonts w:cs="Times New Roman"/>
          <w:szCs w:val="24"/>
        </w:rPr>
        <w:t xml:space="preserve"> masking their vigilance by</w:t>
      </w:r>
      <w:r w:rsidR="00510667">
        <w:rPr>
          <w:rFonts w:cs="Times New Roman"/>
          <w:szCs w:val="24"/>
        </w:rPr>
        <w:t xml:space="preserve"> </w:t>
      </w:r>
      <w:r w:rsidR="00770300">
        <w:rPr>
          <w:rFonts w:cs="Times New Roman"/>
          <w:szCs w:val="24"/>
        </w:rPr>
        <w:t>inhibiting their responses</w:t>
      </w:r>
      <w:r w:rsidR="00F27DA1">
        <w:rPr>
          <w:rFonts w:cs="Times New Roman"/>
          <w:szCs w:val="24"/>
        </w:rPr>
        <w:t xml:space="preserve"> (i.e., </w:t>
      </w:r>
      <w:r w:rsidR="00102384">
        <w:rPr>
          <w:rFonts w:cs="Times New Roman"/>
          <w:szCs w:val="24"/>
        </w:rPr>
        <w:t xml:space="preserve">slowing down their </w:t>
      </w:r>
      <w:r w:rsidR="00F27DA1">
        <w:rPr>
          <w:rFonts w:cs="Times New Roman"/>
          <w:szCs w:val="24"/>
        </w:rPr>
        <w:t xml:space="preserve">reaction times) </w:t>
      </w:r>
      <w:r w:rsidR="00102384">
        <w:rPr>
          <w:rFonts w:cs="Times New Roman"/>
          <w:szCs w:val="24"/>
        </w:rPr>
        <w:t>in an avoidance or self-protecti</w:t>
      </w:r>
      <w:r w:rsidR="0035278F">
        <w:rPr>
          <w:rFonts w:cs="Times New Roman"/>
          <w:szCs w:val="24"/>
        </w:rPr>
        <w:t>on</w:t>
      </w:r>
      <w:r w:rsidR="00F27DA1">
        <w:rPr>
          <w:rFonts w:cs="Times New Roman"/>
          <w:szCs w:val="24"/>
        </w:rPr>
        <w:t xml:space="preserve"> maneuver</w:t>
      </w:r>
      <w:r w:rsidR="00770300">
        <w:rPr>
          <w:rFonts w:cs="Times New Roman"/>
          <w:szCs w:val="24"/>
        </w:rPr>
        <w:t>. Non-narcissists, on the other hand, will evince</w:t>
      </w:r>
      <w:r w:rsidR="000D57C0">
        <w:rPr>
          <w:rFonts w:cs="Times New Roman"/>
          <w:szCs w:val="24"/>
        </w:rPr>
        <w:t xml:space="preserve"> a</w:t>
      </w:r>
      <w:r w:rsidR="00770300">
        <w:rPr>
          <w:rFonts w:cs="Times New Roman"/>
          <w:szCs w:val="24"/>
        </w:rPr>
        <w:t xml:space="preserve"> steady pattern of responses (i.e., equivalent reaction times) to self-threat</w:t>
      </w:r>
      <w:r w:rsidR="00102384">
        <w:rPr>
          <w:rFonts w:cs="Times New Roman"/>
          <w:szCs w:val="24"/>
        </w:rPr>
        <w:t>ening stimuli</w:t>
      </w:r>
      <w:r w:rsidR="00770300">
        <w:rPr>
          <w:rFonts w:cs="Times New Roman"/>
          <w:szCs w:val="24"/>
        </w:rPr>
        <w:t xml:space="preserve"> regardless of</w:t>
      </w:r>
      <w:r w:rsidR="00D71678">
        <w:rPr>
          <w:rFonts w:cs="Times New Roman"/>
          <w:szCs w:val="24"/>
        </w:rPr>
        <w:t xml:space="preserve"> </w:t>
      </w:r>
      <w:r w:rsidR="00102384">
        <w:rPr>
          <w:rFonts w:cs="Times New Roman"/>
          <w:szCs w:val="24"/>
        </w:rPr>
        <w:t>shorter versus longer exposure to them</w:t>
      </w:r>
      <w:r w:rsidR="00770300">
        <w:rPr>
          <w:rFonts w:cs="Times New Roman"/>
          <w:szCs w:val="24"/>
        </w:rPr>
        <w:t>.</w:t>
      </w:r>
      <w:r w:rsidR="005B6FDF">
        <w:rPr>
          <w:rFonts w:cs="Times New Roman"/>
          <w:szCs w:val="24"/>
        </w:rPr>
        <w:t xml:space="preserve"> Taken together, r</w:t>
      </w:r>
      <w:r w:rsidR="005B6FDF" w:rsidRPr="003C6CCE">
        <w:rPr>
          <w:rFonts w:asciiTheme="majorBidi" w:hAnsiTheme="majorBidi" w:cstheme="majorBidi"/>
          <w:szCs w:val="24"/>
        </w:rPr>
        <w:t xml:space="preserve">apid and </w:t>
      </w:r>
      <w:r w:rsidR="005B6FDF">
        <w:rPr>
          <w:rFonts w:asciiTheme="majorBidi" w:hAnsiTheme="majorBidi" w:cstheme="majorBidi"/>
          <w:szCs w:val="24"/>
        </w:rPr>
        <w:t>hard</w:t>
      </w:r>
      <w:r w:rsidR="005B6FDF" w:rsidRPr="003C6CCE">
        <w:rPr>
          <w:rFonts w:asciiTheme="majorBidi" w:hAnsiTheme="majorBidi" w:cstheme="majorBidi"/>
          <w:szCs w:val="24"/>
        </w:rPr>
        <w:t xml:space="preserve"> to detect re-establishment of </w:t>
      </w:r>
      <w:r w:rsidR="005B6FDF">
        <w:rPr>
          <w:rFonts w:asciiTheme="majorBidi" w:hAnsiTheme="majorBidi" w:cstheme="majorBidi"/>
          <w:szCs w:val="24"/>
        </w:rPr>
        <w:t>narcissists’</w:t>
      </w:r>
      <w:r w:rsidR="005B6FDF" w:rsidRPr="003C6CCE">
        <w:rPr>
          <w:rFonts w:asciiTheme="majorBidi" w:hAnsiTheme="majorBidi" w:cstheme="majorBidi"/>
          <w:szCs w:val="24"/>
        </w:rPr>
        <w:t xml:space="preserve"> intrapsychic equilibrium, following defensiveness, would provide an explanation for why the literature has failed to document the mask model at least in its classic, psychodynamic versio</w:t>
      </w:r>
      <w:r w:rsidR="005B6FDF">
        <w:rPr>
          <w:rFonts w:asciiTheme="majorBidi" w:hAnsiTheme="majorBidi" w:cstheme="majorBidi"/>
          <w:szCs w:val="24"/>
        </w:rPr>
        <w:t>n</w:t>
      </w:r>
      <w:r w:rsidR="005B6FDF" w:rsidRPr="003C6CCE">
        <w:rPr>
          <w:rFonts w:asciiTheme="majorBidi" w:hAnsiTheme="majorBidi" w:cstheme="majorBidi"/>
          <w:szCs w:val="24"/>
        </w:rPr>
        <w:t>.</w:t>
      </w:r>
    </w:p>
    <w:p w14:paraId="25B3D04C" w14:textId="4636ACF3" w:rsidR="00BE5679" w:rsidRDefault="00260951" w:rsidP="00AB2A55">
      <w:pPr>
        <w:spacing w:before="0" w:after="0" w:afterAutospacing="0" w:line="480" w:lineRule="exact"/>
        <w:ind w:firstLine="720"/>
        <w:rPr>
          <w:rFonts w:cs="Times New Roman"/>
          <w:szCs w:val="24"/>
        </w:rPr>
      </w:pPr>
      <w:r w:rsidRPr="009A3DE1">
        <w:rPr>
          <w:rFonts w:cs="Times New Roman"/>
          <w:szCs w:val="24"/>
        </w:rPr>
        <w:t xml:space="preserve">Horvath </w:t>
      </w:r>
      <w:r>
        <w:rPr>
          <w:rFonts w:cs="Times New Roman"/>
          <w:szCs w:val="24"/>
        </w:rPr>
        <w:t>and</w:t>
      </w:r>
      <w:r w:rsidRPr="009A3DE1">
        <w:rPr>
          <w:rFonts w:cs="Times New Roman"/>
          <w:szCs w:val="24"/>
        </w:rPr>
        <w:t xml:space="preserve"> Morf</w:t>
      </w:r>
      <w:r>
        <w:rPr>
          <w:rFonts w:cs="Times New Roman"/>
          <w:szCs w:val="24"/>
        </w:rPr>
        <w:t xml:space="preserve"> (</w:t>
      </w:r>
      <w:r w:rsidRPr="009A3DE1">
        <w:rPr>
          <w:rFonts w:cs="Times New Roman"/>
          <w:szCs w:val="24"/>
        </w:rPr>
        <w:t>2009</w:t>
      </w:r>
      <w:r w:rsidR="002F605E">
        <w:rPr>
          <w:rFonts w:cs="Times New Roman"/>
          <w:szCs w:val="24"/>
        </w:rPr>
        <w:t>) tested directly</w:t>
      </w:r>
      <w:r w:rsidR="00BB5420">
        <w:rPr>
          <w:rFonts w:cs="Times New Roman"/>
          <w:szCs w:val="24"/>
        </w:rPr>
        <w:t>, and supported,</w:t>
      </w:r>
      <w:r w:rsidR="002F605E">
        <w:rPr>
          <w:rFonts w:cs="Times New Roman"/>
          <w:szCs w:val="24"/>
        </w:rPr>
        <w:t xml:space="preserve"> th</w:t>
      </w:r>
      <w:r w:rsidR="00BB5420">
        <w:rPr>
          <w:rFonts w:cs="Times New Roman"/>
          <w:szCs w:val="24"/>
        </w:rPr>
        <w:t>e</w:t>
      </w:r>
      <w:r w:rsidR="005B6FDF">
        <w:rPr>
          <w:rFonts w:cs="Times New Roman"/>
          <w:szCs w:val="24"/>
        </w:rPr>
        <w:t xml:space="preserve"> version of the</w:t>
      </w:r>
      <w:r w:rsidR="000B5F15">
        <w:rPr>
          <w:rFonts w:cs="Times New Roman"/>
          <w:szCs w:val="24"/>
        </w:rPr>
        <w:t xml:space="preserve"> mask model</w:t>
      </w:r>
      <w:r>
        <w:rPr>
          <w:rFonts w:cs="Times New Roman"/>
          <w:szCs w:val="24"/>
        </w:rPr>
        <w:t>. T</w:t>
      </w:r>
      <w:r w:rsidR="00BE5679">
        <w:rPr>
          <w:rFonts w:cs="Times New Roman"/>
          <w:szCs w:val="24"/>
        </w:rPr>
        <w:t>he</w:t>
      </w:r>
      <w:r>
        <w:rPr>
          <w:rFonts w:cs="Times New Roman"/>
          <w:szCs w:val="24"/>
        </w:rPr>
        <w:t>ir</w:t>
      </w:r>
      <w:r w:rsidR="00BE5679">
        <w:rPr>
          <w:rFonts w:cs="Times New Roman"/>
          <w:szCs w:val="24"/>
        </w:rPr>
        <w:t xml:space="preserve"> paradigm involve</w:t>
      </w:r>
      <w:r>
        <w:rPr>
          <w:rFonts w:cs="Times New Roman"/>
          <w:szCs w:val="24"/>
        </w:rPr>
        <w:t xml:space="preserve">d </w:t>
      </w:r>
      <w:r w:rsidR="00BE5679" w:rsidRPr="009A3DE1">
        <w:rPr>
          <w:rFonts w:cs="Times New Roman"/>
          <w:szCs w:val="24"/>
        </w:rPr>
        <w:t xml:space="preserve">a sequential priming task </w:t>
      </w:r>
      <w:r w:rsidR="00BB5420">
        <w:rPr>
          <w:rFonts w:cs="Times New Roman"/>
          <w:szCs w:val="24"/>
        </w:rPr>
        <w:t>succeeded</w:t>
      </w:r>
      <w:r w:rsidR="00BE5679">
        <w:rPr>
          <w:rFonts w:cs="Times New Roman"/>
          <w:szCs w:val="24"/>
        </w:rPr>
        <w:t xml:space="preserve"> by</w:t>
      </w:r>
      <w:r w:rsidR="00BE5679" w:rsidRPr="009A3DE1">
        <w:rPr>
          <w:rFonts w:cs="Times New Roman"/>
          <w:szCs w:val="24"/>
        </w:rPr>
        <w:t xml:space="preserve"> a lexical decision task.</w:t>
      </w:r>
      <w:r w:rsidR="00BE5679">
        <w:rPr>
          <w:rFonts w:cs="Times New Roman"/>
          <w:szCs w:val="24"/>
        </w:rPr>
        <w:t xml:space="preserve"> The logic behind these tasks</w:t>
      </w:r>
      <w:r w:rsidR="002F605E">
        <w:rPr>
          <w:rFonts w:cs="Times New Roman"/>
          <w:szCs w:val="24"/>
        </w:rPr>
        <w:t xml:space="preserve"> follows the theoretical rationale </w:t>
      </w:r>
      <w:r w:rsidR="00BB5420">
        <w:rPr>
          <w:rFonts w:cs="Times New Roman"/>
          <w:szCs w:val="24"/>
        </w:rPr>
        <w:t>outlined</w:t>
      </w:r>
      <w:r w:rsidR="002F605E">
        <w:rPr>
          <w:rFonts w:cs="Times New Roman"/>
          <w:szCs w:val="24"/>
        </w:rPr>
        <w:t xml:space="preserve"> above</w:t>
      </w:r>
      <w:r w:rsidR="00BE5679">
        <w:rPr>
          <w:rFonts w:cs="Times New Roman"/>
          <w:szCs w:val="24"/>
        </w:rPr>
        <w:t>. Narcissists</w:t>
      </w:r>
      <w:r w:rsidR="00510667">
        <w:rPr>
          <w:rFonts w:cs="Times New Roman"/>
          <w:szCs w:val="24"/>
        </w:rPr>
        <w:t xml:space="preserve"> (compared to low narcissists)</w:t>
      </w:r>
      <w:r w:rsidR="00BE5679">
        <w:rPr>
          <w:rFonts w:cs="Times New Roman"/>
          <w:szCs w:val="24"/>
        </w:rPr>
        <w:t xml:space="preserve"> are assumed to have a deep-seated sense of</w:t>
      </w:r>
      <w:r w:rsidR="00795866">
        <w:rPr>
          <w:rFonts w:cs="Times New Roman"/>
          <w:szCs w:val="24"/>
        </w:rPr>
        <w:t xml:space="preserve"> insecurity or</w:t>
      </w:r>
      <w:r w:rsidR="00BE5679">
        <w:rPr>
          <w:rFonts w:cs="Times New Roman"/>
          <w:szCs w:val="24"/>
        </w:rPr>
        <w:t xml:space="preserve"> inadequacy</w:t>
      </w:r>
      <w:r w:rsidR="00795866">
        <w:rPr>
          <w:rFonts w:cs="Times New Roman"/>
          <w:szCs w:val="24"/>
        </w:rPr>
        <w:t xml:space="preserve"> (e.g., worthlessness)</w:t>
      </w:r>
      <w:r w:rsidR="00BE5679">
        <w:rPr>
          <w:rFonts w:cs="Times New Roman"/>
          <w:szCs w:val="24"/>
        </w:rPr>
        <w:t xml:space="preserve">. </w:t>
      </w:r>
      <w:r w:rsidR="00795866">
        <w:rPr>
          <w:rFonts w:cs="Times New Roman"/>
          <w:szCs w:val="24"/>
        </w:rPr>
        <w:t xml:space="preserve">The narcissistic core is </w:t>
      </w:r>
      <w:r w:rsidR="00BE5679">
        <w:rPr>
          <w:rFonts w:cs="Times New Roman"/>
          <w:szCs w:val="24"/>
        </w:rPr>
        <w:t xml:space="preserve">brittle. </w:t>
      </w:r>
      <w:r w:rsidR="000D57C0">
        <w:rPr>
          <w:rFonts w:cs="Times New Roman"/>
          <w:szCs w:val="24"/>
        </w:rPr>
        <w:t xml:space="preserve">This brittleness will become acute under </w:t>
      </w:r>
      <w:r w:rsidR="00AB2A55">
        <w:rPr>
          <w:rFonts w:cs="Times New Roman"/>
          <w:szCs w:val="24"/>
        </w:rPr>
        <w:t xml:space="preserve">subliminal </w:t>
      </w:r>
      <w:r w:rsidR="000D57C0">
        <w:rPr>
          <w:rFonts w:cs="Times New Roman"/>
          <w:szCs w:val="24"/>
        </w:rPr>
        <w:t xml:space="preserve">exposure to </w:t>
      </w:r>
      <w:r w:rsidR="00BE5679">
        <w:rPr>
          <w:rFonts w:cs="Times New Roman"/>
          <w:szCs w:val="24"/>
        </w:rPr>
        <w:t xml:space="preserve">a </w:t>
      </w:r>
      <w:r w:rsidR="00D1622A">
        <w:rPr>
          <w:rFonts w:cs="Times New Roman"/>
          <w:szCs w:val="24"/>
        </w:rPr>
        <w:t>negative</w:t>
      </w:r>
      <w:r w:rsidR="00B84626">
        <w:rPr>
          <w:rFonts w:cs="Times New Roman"/>
          <w:szCs w:val="24"/>
        </w:rPr>
        <w:t xml:space="preserve"> and </w:t>
      </w:r>
      <w:r w:rsidR="006C3AEC">
        <w:rPr>
          <w:rFonts w:cs="Times New Roman"/>
          <w:szCs w:val="24"/>
        </w:rPr>
        <w:t xml:space="preserve">self-relevant prime </w:t>
      </w:r>
      <w:r w:rsidR="00081465">
        <w:rPr>
          <w:rFonts w:cs="Times New Roman"/>
          <w:szCs w:val="24"/>
        </w:rPr>
        <w:t>(e.g.,</w:t>
      </w:r>
      <w:r w:rsidR="006C3AEC">
        <w:rPr>
          <w:rFonts w:cs="Times New Roman"/>
          <w:szCs w:val="24"/>
        </w:rPr>
        <w:t xml:space="preserve"> </w:t>
      </w:r>
      <w:r w:rsidR="00081465">
        <w:rPr>
          <w:rFonts w:cs="Times New Roman"/>
          <w:szCs w:val="24"/>
        </w:rPr>
        <w:t>“</w:t>
      </w:r>
      <w:r w:rsidR="006C3AEC">
        <w:rPr>
          <w:rFonts w:cs="Times New Roman"/>
          <w:szCs w:val="24"/>
        </w:rPr>
        <w:t>failure</w:t>
      </w:r>
      <w:r w:rsidR="00081465">
        <w:rPr>
          <w:rFonts w:cs="Times New Roman"/>
          <w:szCs w:val="24"/>
        </w:rPr>
        <w:t>”</w:t>
      </w:r>
      <w:r w:rsidR="006C3AEC">
        <w:rPr>
          <w:rFonts w:cs="Times New Roman"/>
          <w:szCs w:val="24"/>
        </w:rPr>
        <w:t>)</w:t>
      </w:r>
      <w:r w:rsidR="00BE5679">
        <w:rPr>
          <w:rFonts w:cs="Times New Roman"/>
          <w:szCs w:val="24"/>
        </w:rPr>
        <w:t xml:space="preserve"> as </w:t>
      </w:r>
      <w:r w:rsidR="00BE5679">
        <w:rPr>
          <w:rFonts w:cs="Times New Roman"/>
          <w:szCs w:val="24"/>
        </w:rPr>
        <w:lastRenderedPageBreak/>
        <w:t>opposed to</w:t>
      </w:r>
      <w:r w:rsidR="00540C12">
        <w:rPr>
          <w:rFonts w:cs="Times New Roman"/>
          <w:szCs w:val="24"/>
        </w:rPr>
        <w:t xml:space="preserve"> a</w:t>
      </w:r>
      <w:r w:rsidR="00BE5679">
        <w:rPr>
          <w:rFonts w:cs="Times New Roman"/>
          <w:szCs w:val="24"/>
        </w:rPr>
        <w:t xml:space="preserve"> neutral prime</w:t>
      </w:r>
      <w:r w:rsidR="00510667">
        <w:rPr>
          <w:rFonts w:cs="Times New Roman"/>
          <w:szCs w:val="24"/>
        </w:rPr>
        <w:t xml:space="preserve"> (</w:t>
      </w:r>
      <w:r w:rsidR="00081465">
        <w:rPr>
          <w:rFonts w:cs="Times New Roman"/>
          <w:szCs w:val="24"/>
        </w:rPr>
        <w:t xml:space="preserve">e.g., </w:t>
      </w:r>
      <w:r w:rsidR="003D0A51">
        <w:rPr>
          <w:rFonts w:cs="Times New Roman"/>
          <w:szCs w:val="24"/>
        </w:rPr>
        <w:t>“</w:t>
      </w:r>
      <w:r w:rsidR="00081465">
        <w:rPr>
          <w:rFonts w:cs="Times New Roman"/>
          <w:szCs w:val="24"/>
        </w:rPr>
        <w:t>note</w:t>
      </w:r>
      <w:r w:rsidR="003D0A51">
        <w:rPr>
          <w:rFonts w:cs="Times New Roman"/>
          <w:szCs w:val="24"/>
        </w:rPr>
        <w:t>”</w:t>
      </w:r>
      <w:r w:rsidR="00510667">
        <w:rPr>
          <w:rFonts w:cs="Times New Roman"/>
          <w:szCs w:val="24"/>
        </w:rPr>
        <w:t>)</w:t>
      </w:r>
      <w:r w:rsidR="000D57C0">
        <w:rPr>
          <w:rFonts w:cs="Times New Roman"/>
          <w:szCs w:val="24"/>
        </w:rPr>
        <w:t xml:space="preserve">. Hypervigilance will ensue, with narcissists being </w:t>
      </w:r>
      <w:r w:rsidR="00BE5679">
        <w:rPr>
          <w:rFonts w:cs="Times New Roman"/>
          <w:szCs w:val="24"/>
        </w:rPr>
        <w:t>particularly quick in reacting</w:t>
      </w:r>
      <w:r w:rsidR="000D57C0">
        <w:rPr>
          <w:rFonts w:cs="Times New Roman"/>
          <w:szCs w:val="24"/>
        </w:rPr>
        <w:t xml:space="preserve"> </w:t>
      </w:r>
      <w:r w:rsidR="00BE5679">
        <w:rPr>
          <w:rFonts w:cs="Times New Roman"/>
          <w:szCs w:val="24"/>
        </w:rPr>
        <w:t>to</w:t>
      </w:r>
      <w:r w:rsidR="00D1622A">
        <w:rPr>
          <w:rFonts w:cs="Times New Roman"/>
          <w:szCs w:val="24"/>
        </w:rPr>
        <w:t xml:space="preserve"> briefly presented</w:t>
      </w:r>
      <w:r w:rsidR="00BE5679">
        <w:rPr>
          <w:rFonts w:cs="Times New Roman"/>
          <w:szCs w:val="24"/>
        </w:rPr>
        <w:t xml:space="preserve"> </w:t>
      </w:r>
      <w:r w:rsidR="00D256B9">
        <w:rPr>
          <w:rFonts w:cs="Times New Roman"/>
          <w:szCs w:val="24"/>
        </w:rPr>
        <w:t xml:space="preserve">worthlessness-denoting </w:t>
      </w:r>
      <w:r w:rsidR="00BE5679">
        <w:rPr>
          <w:rFonts w:cs="Times New Roman"/>
          <w:szCs w:val="24"/>
        </w:rPr>
        <w:t xml:space="preserve">words </w:t>
      </w:r>
      <w:r w:rsidR="00510667">
        <w:rPr>
          <w:rFonts w:cs="Times New Roman"/>
          <w:szCs w:val="24"/>
        </w:rPr>
        <w:t>(</w:t>
      </w:r>
      <w:r w:rsidR="00D256B9">
        <w:rPr>
          <w:rFonts w:cs="Times New Roman"/>
          <w:szCs w:val="24"/>
        </w:rPr>
        <w:t>but not other kinds of words)</w:t>
      </w:r>
      <w:r w:rsidR="00510667">
        <w:rPr>
          <w:rFonts w:cs="Times New Roman"/>
          <w:szCs w:val="24"/>
        </w:rPr>
        <w:t xml:space="preserve"> </w:t>
      </w:r>
      <w:r w:rsidR="00BE5679">
        <w:rPr>
          <w:rFonts w:cs="Times New Roman"/>
          <w:szCs w:val="24"/>
        </w:rPr>
        <w:t xml:space="preserve">that </w:t>
      </w:r>
      <w:r w:rsidR="00AB2A55">
        <w:rPr>
          <w:rFonts w:cs="Times New Roman"/>
          <w:szCs w:val="24"/>
        </w:rPr>
        <w:t>entail</w:t>
      </w:r>
      <w:r w:rsidR="000D57C0">
        <w:rPr>
          <w:rFonts w:cs="Times New Roman"/>
          <w:szCs w:val="24"/>
        </w:rPr>
        <w:t xml:space="preserve"> self-threat</w:t>
      </w:r>
      <w:r w:rsidR="00BE5679">
        <w:rPr>
          <w:rFonts w:cs="Times New Roman"/>
          <w:szCs w:val="24"/>
        </w:rPr>
        <w:t xml:space="preserve">. </w:t>
      </w:r>
      <w:r w:rsidR="003D0A51">
        <w:rPr>
          <w:rFonts w:cs="Times New Roman"/>
          <w:szCs w:val="24"/>
        </w:rPr>
        <w:t>Put otherwise, activation of “failure” will automatically spread to “worthlessness” (</w:t>
      </w:r>
      <w:r w:rsidR="007E1FAB" w:rsidRPr="0084303E">
        <w:rPr>
          <w:rFonts w:cs="Times New Roman"/>
          <w:szCs w:val="24"/>
        </w:rPr>
        <w:t>Collins</w:t>
      </w:r>
      <w:r w:rsidR="007E1FAB">
        <w:rPr>
          <w:rFonts w:cs="Times New Roman"/>
          <w:szCs w:val="24"/>
        </w:rPr>
        <w:t xml:space="preserve"> &amp; Loftus, 1975</w:t>
      </w:r>
      <w:r w:rsidR="003D0A51">
        <w:rPr>
          <w:rFonts w:cs="Times New Roman"/>
          <w:szCs w:val="24"/>
        </w:rPr>
        <w:t>)</w:t>
      </w:r>
      <w:r w:rsidR="007E1FAB">
        <w:rPr>
          <w:rFonts w:cs="Times New Roman"/>
          <w:szCs w:val="24"/>
        </w:rPr>
        <w:t>.</w:t>
      </w:r>
      <w:r w:rsidR="004E7BB5">
        <w:rPr>
          <w:rFonts w:cs="Times New Roman"/>
          <w:szCs w:val="24"/>
        </w:rPr>
        <w:t xml:space="preserve"> </w:t>
      </w:r>
      <w:r w:rsidR="000D57C0">
        <w:rPr>
          <w:rFonts w:cs="Times New Roman"/>
          <w:szCs w:val="24"/>
        </w:rPr>
        <w:t>F</w:t>
      </w:r>
      <w:r w:rsidR="00BE5679">
        <w:rPr>
          <w:rFonts w:cs="Times New Roman"/>
          <w:szCs w:val="24"/>
        </w:rPr>
        <w:t xml:space="preserve">aster reaction times to worthlessness-denoting words reflect defensiveness. </w:t>
      </w:r>
      <w:r w:rsidR="004E7BB5">
        <w:rPr>
          <w:rFonts w:cs="Times New Roman"/>
          <w:szCs w:val="24"/>
        </w:rPr>
        <w:t>However, when</w:t>
      </w:r>
      <w:r w:rsidR="00795866">
        <w:rPr>
          <w:rFonts w:cs="Times New Roman"/>
          <w:szCs w:val="24"/>
        </w:rPr>
        <w:t xml:space="preserve"> </w:t>
      </w:r>
      <w:r w:rsidR="00AB2A55">
        <w:rPr>
          <w:rFonts w:cs="Times New Roman"/>
          <w:szCs w:val="24"/>
        </w:rPr>
        <w:t>presentation of</w:t>
      </w:r>
      <w:r w:rsidR="00D1622A">
        <w:rPr>
          <w:rFonts w:cs="Times New Roman"/>
          <w:szCs w:val="24"/>
        </w:rPr>
        <w:t xml:space="preserve"> worthlessness-denoting words</w:t>
      </w:r>
      <w:r w:rsidR="00AB2A55">
        <w:rPr>
          <w:rFonts w:cs="Times New Roman"/>
          <w:szCs w:val="24"/>
        </w:rPr>
        <w:t xml:space="preserve"> </w:t>
      </w:r>
      <w:r w:rsidR="004E7BB5">
        <w:rPr>
          <w:rFonts w:cs="Times New Roman"/>
          <w:szCs w:val="24"/>
        </w:rPr>
        <w:t>lengthens, narcissists will</w:t>
      </w:r>
      <w:r w:rsidR="009D5CD8">
        <w:rPr>
          <w:rFonts w:cs="Times New Roman"/>
          <w:szCs w:val="24"/>
        </w:rPr>
        <w:t xml:space="preserve"> regulate</w:t>
      </w:r>
      <w:r w:rsidR="000D57C0">
        <w:rPr>
          <w:rFonts w:cs="Times New Roman"/>
          <w:szCs w:val="24"/>
        </w:rPr>
        <w:t xml:space="preserve"> (or inhibit) their defensiveness</w:t>
      </w:r>
      <w:r w:rsidR="00AB2A55">
        <w:rPr>
          <w:rFonts w:cs="Times New Roman"/>
          <w:szCs w:val="24"/>
        </w:rPr>
        <w:t>,</w:t>
      </w:r>
      <w:r w:rsidR="000D57C0">
        <w:rPr>
          <w:rFonts w:cs="Times New Roman"/>
          <w:szCs w:val="24"/>
        </w:rPr>
        <w:t xml:space="preserve"> manifesting reaction times that are equal to those of non-narcissists (or slower)</w:t>
      </w:r>
      <w:r w:rsidR="004E7BB5">
        <w:rPr>
          <w:rFonts w:cs="Times New Roman"/>
          <w:szCs w:val="24"/>
        </w:rPr>
        <w:t>.</w:t>
      </w:r>
    </w:p>
    <w:p w14:paraId="7E4ABFBC" w14:textId="26F55DE6" w:rsidR="00BE5679" w:rsidRDefault="00BE5679" w:rsidP="006000DC">
      <w:pPr>
        <w:spacing w:before="0" w:after="0" w:afterAutospacing="0" w:line="480" w:lineRule="exact"/>
        <w:ind w:firstLine="720"/>
        <w:rPr>
          <w:rFonts w:cs="Times New Roman"/>
          <w:szCs w:val="24"/>
        </w:rPr>
      </w:pPr>
      <w:r>
        <w:rPr>
          <w:rFonts w:cs="Times New Roman"/>
          <w:szCs w:val="24"/>
        </w:rPr>
        <w:t>Let us describe the paradigm and findings</w:t>
      </w:r>
      <w:r w:rsidR="00690A4E">
        <w:rPr>
          <w:rFonts w:cs="Times New Roman"/>
          <w:szCs w:val="24"/>
        </w:rPr>
        <w:t xml:space="preserve"> of </w:t>
      </w:r>
      <w:r w:rsidR="00690A4E" w:rsidRPr="009A3DE1">
        <w:rPr>
          <w:rFonts w:cs="Times New Roman"/>
          <w:szCs w:val="24"/>
        </w:rPr>
        <w:t xml:space="preserve">Horvath </w:t>
      </w:r>
      <w:r w:rsidR="00690A4E">
        <w:rPr>
          <w:rFonts w:cs="Times New Roman"/>
          <w:szCs w:val="24"/>
        </w:rPr>
        <w:t>and</w:t>
      </w:r>
      <w:r w:rsidR="00690A4E" w:rsidRPr="009A3DE1">
        <w:rPr>
          <w:rFonts w:cs="Times New Roman"/>
          <w:szCs w:val="24"/>
        </w:rPr>
        <w:t xml:space="preserve"> Morf</w:t>
      </w:r>
      <w:r w:rsidR="00690A4E">
        <w:rPr>
          <w:rFonts w:cs="Times New Roman"/>
          <w:szCs w:val="24"/>
        </w:rPr>
        <w:t xml:space="preserve"> (</w:t>
      </w:r>
      <w:r w:rsidR="00690A4E" w:rsidRPr="009A3DE1">
        <w:rPr>
          <w:rFonts w:cs="Times New Roman"/>
          <w:szCs w:val="24"/>
        </w:rPr>
        <w:t>2009</w:t>
      </w:r>
      <w:r w:rsidR="00BC5B19">
        <w:rPr>
          <w:rFonts w:cs="Times New Roman"/>
          <w:szCs w:val="24"/>
        </w:rPr>
        <w:t>, Study 1</w:t>
      </w:r>
      <w:r w:rsidR="00690A4E">
        <w:rPr>
          <w:rFonts w:cs="Times New Roman"/>
          <w:szCs w:val="24"/>
        </w:rPr>
        <w:t xml:space="preserve">) </w:t>
      </w:r>
      <w:r>
        <w:rPr>
          <w:rFonts w:cs="Times New Roman"/>
          <w:szCs w:val="24"/>
        </w:rPr>
        <w:t>in more detail. First</w:t>
      </w:r>
      <w:r w:rsidRPr="003B2A08">
        <w:rPr>
          <w:rFonts w:cs="Times New Roman"/>
          <w:szCs w:val="24"/>
        </w:rPr>
        <w:t xml:space="preserve">, participants are exposed subliminally either to </w:t>
      </w:r>
      <w:r>
        <w:rPr>
          <w:rFonts w:cs="Times New Roman"/>
          <w:szCs w:val="24"/>
        </w:rPr>
        <w:t>a negative</w:t>
      </w:r>
      <w:r w:rsidR="00B84626">
        <w:rPr>
          <w:rFonts w:cs="Times New Roman"/>
          <w:szCs w:val="24"/>
        </w:rPr>
        <w:t xml:space="preserve"> and </w:t>
      </w:r>
      <w:r w:rsidR="00081465">
        <w:rPr>
          <w:rFonts w:cs="Times New Roman"/>
          <w:szCs w:val="24"/>
        </w:rPr>
        <w:t>self-relevant</w:t>
      </w:r>
      <w:r w:rsidRPr="003B2A08">
        <w:rPr>
          <w:rFonts w:cs="Times New Roman"/>
          <w:szCs w:val="24"/>
        </w:rPr>
        <w:t xml:space="preserve"> prime (i.e.,</w:t>
      </w:r>
      <w:r>
        <w:rPr>
          <w:rFonts w:cs="Times New Roman"/>
          <w:szCs w:val="24"/>
        </w:rPr>
        <w:t xml:space="preserve"> failure)</w:t>
      </w:r>
      <w:r w:rsidRPr="006E7219">
        <w:rPr>
          <w:rFonts w:cs="Times New Roman"/>
          <w:szCs w:val="24"/>
        </w:rPr>
        <w:t xml:space="preserve"> or </w:t>
      </w:r>
      <w:r>
        <w:rPr>
          <w:rFonts w:cs="Times New Roman"/>
          <w:szCs w:val="24"/>
        </w:rPr>
        <w:t xml:space="preserve">a </w:t>
      </w:r>
      <w:r w:rsidRPr="006E7219">
        <w:rPr>
          <w:rFonts w:cs="Times New Roman"/>
          <w:szCs w:val="24"/>
        </w:rPr>
        <w:t xml:space="preserve">neutral </w:t>
      </w:r>
      <w:r>
        <w:rPr>
          <w:rFonts w:cs="Times New Roman"/>
          <w:szCs w:val="24"/>
        </w:rPr>
        <w:t>prime (i.e., note). Subsequently they d</w:t>
      </w:r>
      <w:r w:rsidRPr="009A3DE1">
        <w:rPr>
          <w:rFonts w:cs="Times New Roman"/>
          <w:szCs w:val="24"/>
        </w:rPr>
        <w:t>ecide</w:t>
      </w:r>
      <w:r>
        <w:rPr>
          <w:rFonts w:cs="Times New Roman"/>
          <w:szCs w:val="24"/>
        </w:rPr>
        <w:t>, as fast as they can,</w:t>
      </w:r>
      <w:r w:rsidRPr="009A3DE1">
        <w:rPr>
          <w:rFonts w:cs="Times New Roman"/>
          <w:szCs w:val="24"/>
        </w:rPr>
        <w:t xml:space="preserve"> if a string of letters </w:t>
      </w:r>
      <w:r w:rsidRPr="006E7219">
        <w:rPr>
          <w:rFonts w:cs="Times New Roman"/>
          <w:szCs w:val="24"/>
        </w:rPr>
        <w:t xml:space="preserve">is </w:t>
      </w:r>
      <w:r>
        <w:rPr>
          <w:rFonts w:cs="Times New Roman"/>
          <w:szCs w:val="24"/>
        </w:rPr>
        <w:t xml:space="preserve">each </w:t>
      </w:r>
      <w:r w:rsidRPr="006E7219">
        <w:rPr>
          <w:rFonts w:cs="Times New Roman"/>
          <w:szCs w:val="24"/>
        </w:rPr>
        <w:t>a word or non-word.</w:t>
      </w:r>
      <w:r>
        <w:rPr>
          <w:rFonts w:cs="Times New Roman"/>
          <w:szCs w:val="24"/>
        </w:rPr>
        <w:t xml:space="preserve"> Some of these letter strings are prototypic of worthlessness (e.g., stupid, incompetent, useless), some are neutral (e.g., glass, diagonal, violet), some are fillers (all negative; e.g., nasty), and some are non-words</w:t>
      </w:r>
      <w:r w:rsidR="00081465">
        <w:rPr>
          <w:rFonts w:cs="Times New Roman"/>
          <w:szCs w:val="24"/>
        </w:rPr>
        <w:t xml:space="preserve"> (e.g., fiee).</w:t>
      </w:r>
      <w:r>
        <w:rPr>
          <w:rFonts w:cs="Times New Roman"/>
          <w:szCs w:val="24"/>
        </w:rPr>
        <w:t xml:space="preserve"> As such, the primes can be congruent with the word (e.g., failure-stupid)</w:t>
      </w:r>
      <w:r w:rsidR="00E74849">
        <w:rPr>
          <w:rFonts w:cs="Times New Roman"/>
          <w:szCs w:val="24"/>
        </w:rPr>
        <w:t xml:space="preserve"> </w:t>
      </w:r>
      <w:r>
        <w:rPr>
          <w:rFonts w:cs="Times New Roman"/>
          <w:szCs w:val="24"/>
        </w:rPr>
        <w:t xml:space="preserve">or incongruent with </w:t>
      </w:r>
      <w:r w:rsidR="00E74849">
        <w:rPr>
          <w:rFonts w:cs="Times New Roman"/>
          <w:szCs w:val="24"/>
        </w:rPr>
        <w:t>the word</w:t>
      </w:r>
      <w:r>
        <w:rPr>
          <w:rFonts w:cs="Times New Roman"/>
          <w:szCs w:val="24"/>
        </w:rPr>
        <w:t xml:space="preserve"> (e.g., failure-glass). It is in the case of prime-word congruence</w:t>
      </w:r>
      <w:r w:rsidR="00E74849">
        <w:rPr>
          <w:rFonts w:cs="Times New Roman"/>
          <w:szCs w:val="24"/>
        </w:rPr>
        <w:t xml:space="preserve"> </w:t>
      </w:r>
      <w:r w:rsidR="002467FF">
        <w:rPr>
          <w:rFonts w:cs="Times New Roman"/>
          <w:szCs w:val="24"/>
        </w:rPr>
        <w:t xml:space="preserve">(where </w:t>
      </w:r>
      <w:r>
        <w:rPr>
          <w:rFonts w:cs="Times New Roman"/>
          <w:szCs w:val="24"/>
        </w:rPr>
        <w:t>narcissistic</w:t>
      </w:r>
      <w:r w:rsidR="002467FF">
        <w:rPr>
          <w:rFonts w:cs="Times New Roman"/>
          <w:szCs w:val="24"/>
        </w:rPr>
        <w:t xml:space="preserve"> fragility has become momentarily accessible and self-threat is clear and present)</w:t>
      </w:r>
      <w:r>
        <w:rPr>
          <w:rFonts w:cs="Times New Roman"/>
          <w:szCs w:val="24"/>
        </w:rPr>
        <w:t xml:space="preserve"> that reaction times are expected to be faster</w:t>
      </w:r>
      <w:r w:rsidR="002467FF">
        <w:rPr>
          <w:rFonts w:cs="Times New Roman"/>
          <w:szCs w:val="24"/>
        </w:rPr>
        <w:t>, signifying</w:t>
      </w:r>
      <w:r>
        <w:rPr>
          <w:rFonts w:cs="Times New Roman"/>
          <w:szCs w:val="24"/>
        </w:rPr>
        <w:t xml:space="preserve"> defensiveness. Critically, </w:t>
      </w:r>
      <w:r w:rsidRPr="006E33BA">
        <w:rPr>
          <w:rFonts w:cs="Times New Roman"/>
          <w:szCs w:val="24"/>
        </w:rPr>
        <w:t>the letter strings are presented at two stimulus-onset asynchronies (SOA)</w:t>
      </w:r>
      <w:r w:rsidR="00540C12">
        <w:rPr>
          <w:rFonts w:cs="Times New Roman"/>
          <w:szCs w:val="24"/>
        </w:rPr>
        <w:t>:</w:t>
      </w:r>
      <w:r>
        <w:rPr>
          <w:rFonts w:cs="Times New Roman"/>
          <w:szCs w:val="24"/>
        </w:rPr>
        <w:t xml:space="preserve"> short (150 ms) and long (2000 ms)</w:t>
      </w:r>
      <w:r w:rsidRPr="006E33BA">
        <w:rPr>
          <w:rFonts w:cs="Times New Roman"/>
          <w:szCs w:val="24"/>
        </w:rPr>
        <w:t>.</w:t>
      </w:r>
      <w:r>
        <w:rPr>
          <w:rFonts w:cs="Times New Roman"/>
          <w:szCs w:val="24"/>
        </w:rPr>
        <w:t xml:space="preserve"> N</w:t>
      </w:r>
      <w:r w:rsidRPr="006E33BA">
        <w:rPr>
          <w:rFonts w:cs="Times New Roman"/>
          <w:szCs w:val="24"/>
        </w:rPr>
        <w:t>arcissis</w:t>
      </w:r>
      <w:r>
        <w:rPr>
          <w:rFonts w:cs="Times New Roman"/>
          <w:szCs w:val="24"/>
        </w:rPr>
        <w:t>ts</w:t>
      </w:r>
      <w:r w:rsidR="001435F5">
        <w:rPr>
          <w:rFonts w:cs="Times New Roman"/>
          <w:szCs w:val="24"/>
        </w:rPr>
        <w:t xml:space="preserve"> (compared to non-n</w:t>
      </w:r>
      <w:r w:rsidR="001435F5" w:rsidRPr="006E33BA">
        <w:rPr>
          <w:rFonts w:cs="Times New Roman"/>
          <w:szCs w:val="24"/>
        </w:rPr>
        <w:t>arcissis</w:t>
      </w:r>
      <w:r w:rsidR="001435F5">
        <w:rPr>
          <w:rFonts w:cs="Times New Roman"/>
          <w:szCs w:val="24"/>
        </w:rPr>
        <w:t>ts)</w:t>
      </w:r>
      <w:r w:rsidRPr="006E7219">
        <w:rPr>
          <w:rFonts w:cs="Times New Roman"/>
          <w:szCs w:val="24"/>
        </w:rPr>
        <w:t xml:space="preserve"> demonstrate heightened responsivity to </w:t>
      </w:r>
      <w:r>
        <w:rPr>
          <w:rFonts w:cs="Times New Roman"/>
          <w:szCs w:val="24"/>
        </w:rPr>
        <w:t>worthlessness</w:t>
      </w:r>
      <w:r w:rsidR="00E74849">
        <w:rPr>
          <w:rFonts w:cs="Times New Roman"/>
          <w:szCs w:val="24"/>
        </w:rPr>
        <w:t>-denoting</w:t>
      </w:r>
      <w:r w:rsidRPr="006E7219">
        <w:rPr>
          <w:rFonts w:cs="Times New Roman"/>
          <w:szCs w:val="24"/>
        </w:rPr>
        <w:t xml:space="preserve"> words</w:t>
      </w:r>
      <w:r>
        <w:rPr>
          <w:rFonts w:cs="Times New Roman"/>
          <w:szCs w:val="24"/>
        </w:rPr>
        <w:t xml:space="preserve"> (but not </w:t>
      </w:r>
      <w:r w:rsidR="00BC5B19">
        <w:rPr>
          <w:rFonts w:cs="Times New Roman"/>
          <w:szCs w:val="24"/>
        </w:rPr>
        <w:t xml:space="preserve">to </w:t>
      </w:r>
      <w:r>
        <w:rPr>
          <w:rFonts w:cs="Times New Roman"/>
          <w:szCs w:val="24"/>
        </w:rPr>
        <w:t>other types of words)</w:t>
      </w:r>
      <w:r w:rsidRPr="006E7219">
        <w:rPr>
          <w:rFonts w:cs="Times New Roman"/>
          <w:szCs w:val="24"/>
        </w:rPr>
        <w:t xml:space="preserve"> </w:t>
      </w:r>
      <w:r>
        <w:rPr>
          <w:rFonts w:cs="Times New Roman"/>
          <w:szCs w:val="24"/>
        </w:rPr>
        <w:t>presented</w:t>
      </w:r>
      <w:r w:rsidRPr="006E7219">
        <w:rPr>
          <w:rFonts w:cs="Times New Roman"/>
          <w:szCs w:val="24"/>
        </w:rPr>
        <w:t xml:space="preserve"> after </w:t>
      </w:r>
      <w:r>
        <w:rPr>
          <w:rFonts w:cs="Times New Roman"/>
          <w:szCs w:val="24"/>
        </w:rPr>
        <w:t xml:space="preserve">a </w:t>
      </w:r>
      <w:r w:rsidRPr="006E7219">
        <w:rPr>
          <w:rFonts w:cs="Times New Roman"/>
          <w:szCs w:val="24"/>
        </w:rPr>
        <w:t>congruent</w:t>
      </w:r>
      <w:r>
        <w:rPr>
          <w:rFonts w:cs="Times New Roman"/>
          <w:szCs w:val="24"/>
        </w:rPr>
        <w:t xml:space="preserve"> (vs. incongruent)</w:t>
      </w:r>
      <w:r w:rsidRPr="006E7219">
        <w:rPr>
          <w:rFonts w:cs="Times New Roman"/>
          <w:szCs w:val="24"/>
        </w:rPr>
        <w:t xml:space="preserve"> prime in the short SOA, </w:t>
      </w:r>
      <w:r>
        <w:rPr>
          <w:rFonts w:cs="Times New Roman"/>
          <w:szCs w:val="24"/>
        </w:rPr>
        <w:t>but not</w:t>
      </w:r>
      <w:r w:rsidRPr="006E7219">
        <w:rPr>
          <w:rFonts w:cs="Times New Roman"/>
          <w:szCs w:val="24"/>
        </w:rPr>
        <w:t xml:space="preserve"> in the long SOA. </w:t>
      </w:r>
      <w:r w:rsidR="00E74849">
        <w:rPr>
          <w:rFonts w:cs="Times New Roman"/>
          <w:szCs w:val="24"/>
        </w:rPr>
        <w:t>Instead, in the long SOA, narcissists demonstrate inhibition, that is, slower reaction times</w:t>
      </w:r>
      <w:r w:rsidR="00BC5B19">
        <w:rPr>
          <w:rFonts w:cs="Times New Roman"/>
          <w:szCs w:val="24"/>
        </w:rPr>
        <w:t xml:space="preserve"> (see also Horvath &amp; Morf, Study 2)</w:t>
      </w:r>
      <w:r w:rsidR="00E74849">
        <w:rPr>
          <w:rFonts w:cs="Times New Roman"/>
          <w:szCs w:val="24"/>
        </w:rPr>
        <w:t xml:space="preserve">. </w:t>
      </w:r>
      <w:r>
        <w:rPr>
          <w:rFonts w:cs="Times New Roman"/>
          <w:szCs w:val="24"/>
        </w:rPr>
        <w:t xml:space="preserve">Narcissists, then, </w:t>
      </w:r>
      <w:r w:rsidR="006000DC">
        <w:rPr>
          <w:rFonts w:cs="Times New Roman"/>
          <w:szCs w:val="24"/>
        </w:rPr>
        <w:t>are</w:t>
      </w:r>
      <w:r>
        <w:rPr>
          <w:rFonts w:cs="Times New Roman"/>
          <w:szCs w:val="24"/>
        </w:rPr>
        <w:t xml:space="preserve"> </w:t>
      </w:r>
      <w:r w:rsidRPr="006E7219">
        <w:rPr>
          <w:rFonts w:cs="Times New Roman"/>
          <w:szCs w:val="24"/>
        </w:rPr>
        <w:t>hypervigilant for self-</w:t>
      </w:r>
      <w:r w:rsidRPr="006E33BA">
        <w:rPr>
          <w:rFonts w:cs="Times New Roman"/>
          <w:szCs w:val="24"/>
        </w:rPr>
        <w:t>threat in the</w:t>
      </w:r>
      <w:r>
        <w:rPr>
          <w:rFonts w:cs="Times New Roman"/>
          <w:szCs w:val="24"/>
        </w:rPr>
        <w:t>ir</w:t>
      </w:r>
      <w:r w:rsidRPr="006E33BA">
        <w:rPr>
          <w:rFonts w:cs="Times New Roman"/>
          <w:szCs w:val="24"/>
        </w:rPr>
        <w:t xml:space="preserve"> social environment</w:t>
      </w:r>
      <w:r w:rsidR="00BC5B19">
        <w:rPr>
          <w:rFonts w:cs="Times New Roman"/>
          <w:szCs w:val="24"/>
        </w:rPr>
        <w:t>, leading to</w:t>
      </w:r>
      <w:r>
        <w:rPr>
          <w:rFonts w:cs="Times New Roman"/>
          <w:szCs w:val="24"/>
        </w:rPr>
        <w:t xml:space="preserve"> </w:t>
      </w:r>
      <w:r w:rsidR="00F96F48">
        <w:rPr>
          <w:rFonts w:cs="Times New Roman"/>
          <w:szCs w:val="24"/>
        </w:rPr>
        <w:t>defensiveness</w:t>
      </w:r>
      <w:r>
        <w:rPr>
          <w:rFonts w:cs="Times New Roman"/>
          <w:szCs w:val="24"/>
        </w:rPr>
        <w:t>, but</w:t>
      </w:r>
      <w:r w:rsidR="002467FF">
        <w:rPr>
          <w:rFonts w:cs="Times New Roman"/>
          <w:szCs w:val="24"/>
        </w:rPr>
        <w:t>, following</w:t>
      </w:r>
      <w:r w:rsidR="00BC5B19">
        <w:rPr>
          <w:rFonts w:cs="Times New Roman"/>
          <w:szCs w:val="24"/>
        </w:rPr>
        <w:t xml:space="preserve"> a brief passage of time</w:t>
      </w:r>
      <w:r w:rsidR="002467FF">
        <w:rPr>
          <w:rFonts w:cs="Times New Roman"/>
          <w:szCs w:val="24"/>
        </w:rPr>
        <w:t>,</w:t>
      </w:r>
      <w:r w:rsidR="00BC5B19">
        <w:rPr>
          <w:rFonts w:cs="Times New Roman"/>
          <w:szCs w:val="24"/>
        </w:rPr>
        <w:t xml:space="preserve"> inhibit </w:t>
      </w:r>
      <w:r>
        <w:rPr>
          <w:rFonts w:cs="Times New Roman"/>
          <w:szCs w:val="24"/>
        </w:rPr>
        <w:t>their respo</w:t>
      </w:r>
      <w:r w:rsidR="00690A4E">
        <w:rPr>
          <w:rFonts w:cs="Times New Roman"/>
          <w:szCs w:val="24"/>
        </w:rPr>
        <w:t>nses</w:t>
      </w:r>
      <w:r w:rsidR="00C525FB">
        <w:rPr>
          <w:rFonts w:cs="Times New Roman"/>
          <w:szCs w:val="24"/>
        </w:rPr>
        <w:t xml:space="preserve"> to self-threat</w:t>
      </w:r>
      <w:r w:rsidR="00690A4E">
        <w:rPr>
          <w:rFonts w:cs="Times New Roman"/>
          <w:szCs w:val="24"/>
        </w:rPr>
        <w:t>—</w:t>
      </w:r>
      <w:r w:rsidR="002467FF">
        <w:rPr>
          <w:rFonts w:cs="Times New Roman"/>
          <w:szCs w:val="24"/>
        </w:rPr>
        <w:t>precisely</w:t>
      </w:r>
      <w:r w:rsidR="00690A4E">
        <w:rPr>
          <w:rFonts w:cs="Times New Roman"/>
          <w:szCs w:val="24"/>
        </w:rPr>
        <w:t xml:space="preserve"> as predicted by th</w:t>
      </w:r>
      <w:r w:rsidR="00E74849">
        <w:rPr>
          <w:rFonts w:cs="Times New Roman"/>
          <w:szCs w:val="24"/>
        </w:rPr>
        <w:t xml:space="preserve">e </w:t>
      </w:r>
      <w:r>
        <w:rPr>
          <w:rFonts w:cs="Times New Roman"/>
          <w:szCs w:val="24"/>
        </w:rPr>
        <w:t>mask model.</w:t>
      </w:r>
    </w:p>
    <w:p w14:paraId="47E35E55" w14:textId="0B63E7A5" w:rsidR="008217AB" w:rsidRDefault="008217AB" w:rsidP="008217AB">
      <w:pPr>
        <w:spacing w:before="0" w:after="0" w:afterAutospacing="0" w:line="480" w:lineRule="exact"/>
        <w:rPr>
          <w:rFonts w:cs="Times New Roman"/>
          <w:szCs w:val="24"/>
        </w:rPr>
      </w:pPr>
      <w:r>
        <w:rPr>
          <w:rFonts w:cs="Times New Roman"/>
          <w:b/>
          <w:bCs/>
          <w:szCs w:val="24"/>
        </w:rPr>
        <w:t>Replicating and Extending the Horvath and Morf (2009) Findings</w:t>
      </w:r>
    </w:p>
    <w:p w14:paraId="7D0DF516" w14:textId="34706EFA" w:rsidR="006905C5" w:rsidRDefault="00471A81" w:rsidP="00770D7E">
      <w:pPr>
        <w:spacing w:before="0" w:after="0" w:afterAutospacing="0" w:line="480" w:lineRule="exact"/>
        <w:ind w:firstLine="720"/>
        <w:rPr>
          <w:rFonts w:cs="Times New Roman"/>
          <w:szCs w:val="24"/>
        </w:rPr>
      </w:pPr>
      <w:r>
        <w:rPr>
          <w:rFonts w:cs="Times New Roman"/>
          <w:szCs w:val="24"/>
        </w:rPr>
        <w:lastRenderedPageBreak/>
        <w:t>The</w:t>
      </w:r>
      <w:r w:rsidR="00BE5679">
        <w:rPr>
          <w:rFonts w:cs="Times New Roman"/>
          <w:szCs w:val="24"/>
        </w:rPr>
        <w:t xml:space="preserve"> pioneering work of </w:t>
      </w:r>
      <w:r w:rsidR="00BE5679" w:rsidRPr="009A3DE1">
        <w:rPr>
          <w:rFonts w:cs="Times New Roman"/>
          <w:szCs w:val="24"/>
        </w:rPr>
        <w:t xml:space="preserve">Horvath </w:t>
      </w:r>
      <w:r w:rsidR="00BE5679">
        <w:rPr>
          <w:rFonts w:cs="Times New Roman"/>
          <w:szCs w:val="24"/>
        </w:rPr>
        <w:t>and</w:t>
      </w:r>
      <w:r w:rsidR="00BE5679" w:rsidRPr="009A3DE1">
        <w:rPr>
          <w:rFonts w:cs="Times New Roman"/>
          <w:szCs w:val="24"/>
        </w:rPr>
        <w:t xml:space="preserve"> Morf</w:t>
      </w:r>
      <w:r w:rsidR="00BE5679">
        <w:rPr>
          <w:rFonts w:cs="Times New Roman"/>
          <w:szCs w:val="24"/>
        </w:rPr>
        <w:t xml:space="preserve"> (</w:t>
      </w:r>
      <w:r w:rsidR="00BE5679" w:rsidRPr="009A3DE1">
        <w:rPr>
          <w:rFonts w:cs="Times New Roman"/>
          <w:szCs w:val="24"/>
        </w:rPr>
        <w:t>2009</w:t>
      </w:r>
      <w:r w:rsidR="00BE5679">
        <w:rPr>
          <w:rFonts w:cs="Times New Roman"/>
          <w:szCs w:val="24"/>
        </w:rPr>
        <w:t>)</w:t>
      </w:r>
      <w:r>
        <w:rPr>
          <w:rFonts w:cs="Times New Roman"/>
          <w:szCs w:val="24"/>
        </w:rPr>
        <w:t xml:space="preserve"> has not been replicated with </w:t>
      </w:r>
      <w:r w:rsidR="00A62142">
        <w:rPr>
          <w:rFonts w:cs="Times New Roman"/>
          <w:szCs w:val="24"/>
        </w:rPr>
        <w:t>healthy</w:t>
      </w:r>
      <w:r>
        <w:rPr>
          <w:rFonts w:cs="Times New Roman"/>
          <w:szCs w:val="24"/>
        </w:rPr>
        <w:t xml:space="preserve"> adults. We aim</w:t>
      </w:r>
      <w:r w:rsidR="0085755B">
        <w:rPr>
          <w:rFonts w:cs="Times New Roman"/>
          <w:szCs w:val="24"/>
        </w:rPr>
        <w:t>ed</w:t>
      </w:r>
      <w:r>
        <w:rPr>
          <w:rFonts w:cs="Times New Roman"/>
          <w:szCs w:val="24"/>
        </w:rPr>
        <w:t xml:space="preserve"> to test </w:t>
      </w:r>
      <w:r w:rsidR="004A42C2">
        <w:rPr>
          <w:rFonts w:cs="Times New Roman"/>
          <w:szCs w:val="24"/>
        </w:rPr>
        <w:t>its</w:t>
      </w:r>
      <w:r>
        <w:rPr>
          <w:rFonts w:cs="Times New Roman"/>
          <w:szCs w:val="24"/>
        </w:rPr>
        <w:t xml:space="preserve"> replicability</w:t>
      </w:r>
      <w:r w:rsidR="0080421B">
        <w:rPr>
          <w:rFonts w:cs="Times New Roman"/>
          <w:szCs w:val="24"/>
        </w:rPr>
        <w:t xml:space="preserve"> with a larger sample</w:t>
      </w:r>
      <w:r w:rsidR="00690A4E">
        <w:rPr>
          <w:rFonts w:cs="Times New Roman"/>
          <w:szCs w:val="24"/>
        </w:rPr>
        <w:t xml:space="preserve"> (i.e., </w:t>
      </w:r>
      <w:r w:rsidR="00690A4E" w:rsidRPr="00690A4E">
        <w:rPr>
          <w:rFonts w:cs="Times New Roman"/>
          <w:i/>
          <w:szCs w:val="24"/>
        </w:rPr>
        <w:t>N</w:t>
      </w:r>
      <w:r w:rsidR="00690A4E">
        <w:rPr>
          <w:rFonts w:cs="Times New Roman"/>
          <w:szCs w:val="24"/>
        </w:rPr>
        <w:t xml:space="preserve"> = 209 vs. </w:t>
      </w:r>
      <w:r w:rsidR="00690A4E" w:rsidRPr="00690A4E">
        <w:rPr>
          <w:rFonts w:cs="Times New Roman"/>
          <w:i/>
          <w:szCs w:val="24"/>
        </w:rPr>
        <w:t>N</w:t>
      </w:r>
      <w:r w:rsidR="00690A4E">
        <w:rPr>
          <w:rFonts w:cs="Times New Roman"/>
          <w:szCs w:val="24"/>
        </w:rPr>
        <w:t xml:space="preserve"> = 64 of Horvath &amp; Mor</w:t>
      </w:r>
      <w:r w:rsidR="00553374">
        <w:rPr>
          <w:rFonts w:cs="Times New Roman"/>
          <w:szCs w:val="24"/>
        </w:rPr>
        <w:t>f</w:t>
      </w:r>
      <w:r w:rsidR="00690A4E">
        <w:rPr>
          <w:rFonts w:cs="Times New Roman"/>
          <w:szCs w:val="24"/>
        </w:rPr>
        <w:t xml:space="preserve">’s </w:t>
      </w:r>
      <w:r w:rsidR="006000DC">
        <w:rPr>
          <w:rFonts w:cs="Times New Roman"/>
          <w:szCs w:val="24"/>
        </w:rPr>
        <w:t xml:space="preserve">[2009] </w:t>
      </w:r>
      <w:r w:rsidR="00690A4E">
        <w:rPr>
          <w:rFonts w:cs="Times New Roman"/>
          <w:szCs w:val="24"/>
        </w:rPr>
        <w:t xml:space="preserve">Study 1). We also made </w:t>
      </w:r>
      <w:r w:rsidR="00474CAB">
        <w:rPr>
          <w:rFonts w:cs="Times New Roman"/>
          <w:szCs w:val="24"/>
        </w:rPr>
        <w:t>two</w:t>
      </w:r>
      <w:r w:rsidR="002E6B75">
        <w:rPr>
          <w:rFonts w:cs="Times New Roman"/>
          <w:szCs w:val="24"/>
        </w:rPr>
        <w:t xml:space="preserve"> classes of</w:t>
      </w:r>
      <w:r w:rsidR="00056E37">
        <w:rPr>
          <w:rFonts w:cs="Times New Roman"/>
          <w:szCs w:val="24"/>
        </w:rPr>
        <w:t xml:space="preserve"> </w:t>
      </w:r>
      <w:r w:rsidR="0080421B">
        <w:rPr>
          <w:rFonts w:cs="Times New Roman"/>
          <w:szCs w:val="24"/>
        </w:rPr>
        <w:t>changes</w:t>
      </w:r>
      <w:r w:rsidR="00056E37">
        <w:rPr>
          <w:rFonts w:cs="Times New Roman"/>
          <w:szCs w:val="24"/>
        </w:rPr>
        <w:t xml:space="preserve"> to the</w:t>
      </w:r>
      <w:r w:rsidR="0000707A">
        <w:rPr>
          <w:rFonts w:cs="Times New Roman"/>
          <w:szCs w:val="24"/>
        </w:rPr>
        <w:t>ir</w:t>
      </w:r>
      <w:r w:rsidR="00056E37">
        <w:rPr>
          <w:rFonts w:cs="Times New Roman"/>
          <w:szCs w:val="24"/>
        </w:rPr>
        <w:t xml:space="preserve"> experimental paradigm</w:t>
      </w:r>
      <w:r w:rsidR="004A42C2">
        <w:rPr>
          <w:rFonts w:cs="Times New Roman"/>
          <w:szCs w:val="24"/>
        </w:rPr>
        <w:t xml:space="preserve">. </w:t>
      </w:r>
    </w:p>
    <w:p w14:paraId="77858E1C" w14:textId="62736096" w:rsidR="00905052" w:rsidRDefault="004A42C2" w:rsidP="0043691E">
      <w:pPr>
        <w:spacing w:before="0" w:after="0" w:afterAutospacing="0" w:line="480" w:lineRule="exact"/>
        <w:ind w:firstLine="720"/>
        <w:rPr>
          <w:rFonts w:cs="Times New Roman"/>
          <w:szCs w:val="24"/>
        </w:rPr>
      </w:pPr>
      <w:r>
        <w:rPr>
          <w:rFonts w:cs="Times New Roman"/>
          <w:szCs w:val="24"/>
        </w:rPr>
        <w:t xml:space="preserve">First, </w:t>
      </w:r>
      <w:r w:rsidR="0080421B">
        <w:rPr>
          <w:rFonts w:cs="Times New Roman"/>
          <w:color w:val="000000" w:themeColor="text1"/>
          <w:szCs w:val="24"/>
        </w:rPr>
        <w:t>we</w:t>
      </w:r>
      <w:r w:rsidR="002E6B75">
        <w:rPr>
          <w:rFonts w:cs="Times New Roman"/>
          <w:color w:val="000000" w:themeColor="text1"/>
          <w:szCs w:val="24"/>
        </w:rPr>
        <w:t xml:space="preserve"> altered slightly and</w:t>
      </w:r>
      <w:r w:rsidR="0080421B">
        <w:rPr>
          <w:rFonts w:cs="Times New Roman"/>
          <w:color w:val="000000" w:themeColor="text1"/>
          <w:szCs w:val="24"/>
        </w:rPr>
        <w:t xml:space="preserve"> </w:t>
      </w:r>
      <w:r w:rsidR="00056E37">
        <w:rPr>
          <w:rFonts w:cs="Times New Roman"/>
          <w:szCs w:val="24"/>
        </w:rPr>
        <w:t>expanded the pool of stimuli</w:t>
      </w:r>
      <w:r w:rsidR="00107724">
        <w:rPr>
          <w:rFonts w:cs="Times New Roman"/>
          <w:szCs w:val="24"/>
        </w:rPr>
        <w:t>.</w:t>
      </w:r>
      <w:r w:rsidR="000E3213">
        <w:rPr>
          <w:rFonts w:cs="Times New Roman"/>
          <w:szCs w:val="24"/>
        </w:rPr>
        <w:t xml:space="preserve"> </w:t>
      </w:r>
      <w:r w:rsidR="002E6B75">
        <w:rPr>
          <w:rFonts w:cs="Times New Roman"/>
          <w:szCs w:val="24"/>
        </w:rPr>
        <w:t>In particular, w</w:t>
      </w:r>
      <w:r w:rsidR="000E3213">
        <w:rPr>
          <w:rFonts w:cs="Times New Roman"/>
          <w:color w:val="000000" w:themeColor="text1"/>
          <w:szCs w:val="24"/>
        </w:rPr>
        <w:t>e used “humiliation” (rather than “failure”) as the negative</w:t>
      </w:r>
      <w:r w:rsidR="00B84626">
        <w:rPr>
          <w:rFonts w:cs="Times New Roman"/>
          <w:color w:val="000000" w:themeColor="text1"/>
          <w:szCs w:val="24"/>
        </w:rPr>
        <w:t xml:space="preserve"> and </w:t>
      </w:r>
      <w:r w:rsidR="00FC2638">
        <w:rPr>
          <w:rFonts w:cs="Times New Roman"/>
          <w:color w:val="000000" w:themeColor="text1"/>
          <w:szCs w:val="24"/>
        </w:rPr>
        <w:t>s</w:t>
      </w:r>
      <w:r w:rsidR="006905C5">
        <w:rPr>
          <w:rFonts w:cs="Times New Roman"/>
          <w:color w:val="000000" w:themeColor="text1"/>
          <w:szCs w:val="24"/>
        </w:rPr>
        <w:t xml:space="preserve">elf-relevant </w:t>
      </w:r>
      <w:r w:rsidR="000E3213">
        <w:rPr>
          <w:rFonts w:cs="Times New Roman"/>
          <w:color w:val="000000" w:themeColor="text1"/>
          <w:szCs w:val="24"/>
        </w:rPr>
        <w:t>prime, assuming that the unfavorable connotation</w:t>
      </w:r>
      <w:r w:rsidR="008103A9">
        <w:rPr>
          <w:rFonts w:cs="Times New Roman"/>
          <w:color w:val="000000" w:themeColor="text1"/>
          <w:szCs w:val="24"/>
        </w:rPr>
        <w:t xml:space="preserve"> and accompanying emotional </w:t>
      </w:r>
      <w:r w:rsidR="006000DC">
        <w:rPr>
          <w:rFonts w:cs="Times New Roman"/>
          <w:color w:val="000000" w:themeColor="text1"/>
          <w:szCs w:val="24"/>
        </w:rPr>
        <w:t>implications</w:t>
      </w:r>
      <w:r w:rsidR="000E3213">
        <w:rPr>
          <w:rFonts w:cs="Times New Roman"/>
          <w:color w:val="000000" w:themeColor="text1"/>
          <w:szCs w:val="24"/>
        </w:rPr>
        <w:t xml:space="preserve"> of “humiliation” </w:t>
      </w:r>
      <w:r w:rsidR="008103A9">
        <w:rPr>
          <w:rFonts w:cs="Times New Roman"/>
          <w:color w:val="000000" w:themeColor="text1"/>
          <w:szCs w:val="24"/>
        </w:rPr>
        <w:t>are</w:t>
      </w:r>
      <w:r w:rsidR="000E3213">
        <w:rPr>
          <w:rFonts w:cs="Times New Roman"/>
          <w:color w:val="000000" w:themeColor="text1"/>
          <w:szCs w:val="24"/>
        </w:rPr>
        <w:t xml:space="preserve"> stronger than that of “failure”</w:t>
      </w:r>
      <w:r w:rsidR="008103A9">
        <w:rPr>
          <w:rFonts w:cs="Times New Roman"/>
          <w:color w:val="000000" w:themeColor="text1"/>
          <w:szCs w:val="24"/>
        </w:rPr>
        <w:t xml:space="preserve"> (</w:t>
      </w:r>
      <w:r w:rsidR="006D37E3" w:rsidRPr="00F7543D">
        <w:rPr>
          <w:rFonts w:asciiTheme="majorBidi" w:hAnsiTheme="majorBidi" w:cstheme="majorBidi"/>
          <w:color w:val="000000" w:themeColor="text1"/>
          <w:szCs w:val="24"/>
          <w:shd w:val="clear" w:color="auto" w:fill="FFFFFF"/>
        </w:rPr>
        <w:t>Berkovski</w:t>
      </w:r>
      <w:r w:rsidR="006D37E3">
        <w:rPr>
          <w:rFonts w:asciiTheme="majorBidi" w:hAnsiTheme="majorBidi" w:cstheme="majorBidi"/>
          <w:color w:val="000000" w:themeColor="text1"/>
          <w:szCs w:val="24"/>
          <w:shd w:val="clear" w:color="auto" w:fill="FFFFFF"/>
        </w:rPr>
        <w:t xml:space="preserve">, 2016; </w:t>
      </w:r>
      <w:hyperlink r:id="rId11" w:history="1">
        <w:r w:rsidR="008103A9" w:rsidRPr="001F569A">
          <w:rPr>
            <w:rFonts w:eastAsia="Times New Roman" w:cs="Times New Roman"/>
            <w:color w:val="000000" w:themeColor="text1"/>
            <w:szCs w:val="24"/>
            <w:lang w:eastAsia="en-GB"/>
          </w:rPr>
          <w:t>Otten</w:t>
        </w:r>
      </w:hyperlink>
      <w:r w:rsidR="008103A9">
        <w:rPr>
          <w:rFonts w:eastAsia="Times New Roman" w:cs="Times New Roman"/>
          <w:color w:val="000000" w:themeColor="text1"/>
          <w:szCs w:val="24"/>
          <w:lang w:eastAsia="en-GB"/>
        </w:rPr>
        <w:t xml:space="preserve"> &amp;</w:t>
      </w:r>
      <w:r w:rsidR="008103A9" w:rsidRPr="001F569A">
        <w:rPr>
          <w:rFonts w:eastAsia="Times New Roman" w:cs="Times New Roman"/>
          <w:color w:val="000000" w:themeColor="text1"/>
          <w:szCs w:val="24"/>
          <w:lang w:eastAsia="en-GB"/>
        </w:rPr>
        <w:t> </w:t>
      </w:r>
      <w:r w:rsidR="006000DC" w:rsidRPr="006000DC">
        <w:rPr>
          <w:rFonts w:eastAsia="Times New Roman" w:cs="Times New Roman"/>
          <w:color w:val="000000" w:themeColor="text1"/>
          <w:szCs w:val="24"/>
          <w:lang w:eastAsia="en-GB"/>
        </w:rPr>
        <w:t>Jonas</w:t>
      </w:r>
      <w:r w:rsidR="006000DC">
        <w:rPr>
          <w:rFonts w:eastAsia="Times New Roman" w:cs="Times New Roman"/>
          <w:color w:val="000000" w:themeColor="text1"/>
          <w:szCs w:val="24"/>
          <w:lang w:eastAsia="en-GB"/>
        </w:rPr>
        <w:t xml:space="preserve">, </w:t>
      </w:r>
      <w:r w:rsidR="008103A9">
        <w:rPr>
          <w:rFonts w:eastAsia="Times New Roman" w:cs="Times New Roman"/>
          <w:color w:val="000000" w:themeColor="text1"/>
          <w:szCs w:val="24"/>
          <w:lang w:eastAsia="en-GB"/>
        </w:rPr>
        <w:t>2014).</w:t>
      </w:r>
      <w:r w:rsidR="006317F1">
        <w:rPr>
          <w:rFonts w:cs="Times New Roman"/>
          <w:color w:val="000000" w:themeColor="text1"/>
          <w:szCs w:val="24"/>
        </w:rPr>
        <w:t xml:space="preserve"> Indeed, the former</w:t>
      </w:r>
      <w:r w:rsidR="002E0A76">
        <w:rPr>
          <w:rFonts w:cs="Times New Roman"/>
          <w:color w:val="000000" w:themeColor="text1"/>
          <w:szCs w:val="24"/>
        </w:rPr>
        <w:t xml:space="preserve"> seems to</w:t>
      </w:r>
      <w:r w:rsidR="006317F1">
        <w:rPr>
          <w:rFonts w:cs="Times New Roman"/>
          <w:color w:val="000000" w:themeColor="text1"/>
          <w:szCs w:val="24"/>
        </w:rPr>
        <w:t xml:space="preserve"> impl</w:t>
      </w:r>
      <w:r w:rsidR="002E0A76">
        <w:rPr>
          <w:rFonts w:cs="Times New Roman"/>
          <w:color w:val="000000" w:themeColor="text1"/>
          <w:szCs w:val="24"/>
        </w:rPr>
        <w:t>y</w:t>
      </w:r>
      <w:r w:rsidR="006317F1">
        <w:rPr>
          <w:rFonts w:cs="Times New Roman"/>
          <w:color w:val="000000" w:themeColor="text1"/>
          <w:szCs w:val="24"/>
        </w:rPr>
        <w:t xml:space="preserve"> more directly </w:t>
      </w:r>
      <w:r w:rsidR="006317F1" w:rsidRPr="007431B1">
        <w:rPr>
          <w:rFonts w:asciiTheme="majorBidi" w:hAnsiTheme="majorBidi" w:cstheme="majorBidi"/>
          <w:szCs w:val="24"/>
        </w:rPr>
        <w:t>social disapproval</w:t>
      </w:r>
      <w:r w:rsidR="006317F1">
        <w:rPr>
          <w:rFonts w:asciiTheme="majorBidi" w:hAnsiTheme="majorBidi" w:cstheme="majorBidi"/>
          <w:szCs w:val="24"/>
        </w:rPr>
        <w:t xml:space="preserve"> to which narcissists are particularly aversive (Morf et al., 2011; Sedikides &amp; Campbell, 2017)</w:t>
      </w:r>
      <w:r w:rsidR="006317F1" w:rsidRPr="007431B1">
        <w:rPr>
          <w:rFonts w:asciiTheme="majorBidi" w:hAnsiTheme="majorBidi" w:cstheme="majorBidi"/>
          <w:szCs w:val="24"/>
        </w:rPr>
        <w:t>.</w:t>
      </w:r>
      <w:r w:rsidR="002E0A76">
        <w:rPr>
          <w:rFonts w:asciiTheme="majorBidi" w:hAnsiTheme="majorBidi" w:cstheme="majorBidi"/>
          <w:szCs w:val="24"/>
        </w:rPr>
        <w:t xml:space="preserve"> Further, a</w:t>
      </w:r>
      <w:r w:rsidR="002E6B75">
        <w:rPr>
          <w:rFonts w:cs="Times New Roman"/>
          <w:color w:val="000000" w:themeColor="text1"/>
          <w:szCs w:val="24"/>
        </w:rPr>
        <w:t>lthough we still used 16 worthlessness</w:t>
      </w:r>
      <w:r w:rsidR="002E0A76">
        <w:rPr>
          <w:rFonts w:cs="Times New Roman"/>
          <w:color w:val="000000" w:themeColor="text1"/>
          <w:szCs w:val="24"/>
        </w:rPr>
        <w:t>-denoting</w:t>
      </w:r>
      <w:r w:rsidR="002E6B75">
        <w:rPr>
          <w:rFonts w:cs="Times New Roman"/>
          <w:color w:val="000000" w:themeColor="text1"/>
          <w:szCs w:val="24"/>
        </w:rPr>
        <w:t xml:space="preserve"> words</w:t>
      </w:r>
      <w:r w:rsidR="002E0A76">
        <w:rPr>
          <w:rFonts w:cs="Times New Roman"/>
          <w:color w:val="000000" w:themeColor="text1"/>
          <w:szCs w:val="24"/>
        </w:rPr>
        <w:t xml:space="preserve"> (as </w:t>
      </w:r>
      <w:r w:rsidR="00EA6237">
        <w:rPr>
          <w:rFonts w:cs="Times New Roman"/>
          <w:color w:val="000000" w:themeColor="text1"/>
          <w:szCs w:val="24"/>
        </w:rPr>
        <w:t>Horvath</w:t>
      </w:r>
      <w:r w:rsidR="002E0A76">
        <w:rPr>
          <w:rFonts w:cs="Times New Roman"/>
          <w:color w:val="000000" w:themeColor="text1"/>
          <w:szCs w:val="24"/>
        </w:rPr>
        <w:t xml:space="preserve"> &amp; Morf [2009] did),</w:t>
      </w:r>
      <w:r w:rsidR="002E6B75">
        <w:rPr>
          <w:rFonts w:cs="Times New Roman"/>
          <w:color w:val="000000" w:themeColor="text1"/>
          <w:szCs w:val="24"/>
        </w:rPr>
        <w:t xml:space="preserve"> we included achievement failures, interpersonal rejections, and private as well as public setbacks</w:t>
      </w:r>
      <w:r w:rsidR="002E0A76">
        <w:rPr>
          <w:rFonts w:cs="Times New Roman"/>
          <w:color w:val="000000" w:themeColor="text1"/>
          <w:szCs w:val="24"/>
        </w:rPr>
        <w:t xml:space="preserve"> </w:t>
      </w:r>
      <w:r w:rsidR="002E6B75">
        <w:rPr>
          <w:rFonts w:cs="Times New Roman"/>
          <w:color w:val="000000" w:themeColor="text1"/>
          <w:szCs w:val="24"/>
        </w:rPr>
        <w:t xml:space="preserve">in an effort to </w:t>
      </w:r>
      <w:r w:rsidR="004447D9">
        <w:rPr>
          <w:rFonts w:cs="Times New Roman"/>
          <w:color w:val="000000" w:themeColor="text1"/>
          <w:szCs w:val="24"/>
        </w:rPr>
        <w:t>expand</w:t>
      </w:r>
      <w:r w:rsidR="002E6B75">
        <w:rPr>
          <w:rFonts w:cs="Times New Roman"/>
          <w:color w:val="000000" w:themeColor="text1"/>
          <w:szCs w:val="24"/>
        </w:rPr>
        <w:t xml:space="preserve"> the meaning of “worthlessness</w:t>
      </w:r>
      <w:r w:rsidR="002E0A76">
        <w:rPr>
          <w:rFonts w:cs="Times New Roman"/>
          <w:color w:val="000000" w:themeColor="text1"/>
          <w:szCs w:val="24"/>
        </w:rPr>
        <w:t>.</w:t>
      </w:r>
      <w:r w:rsidR="002E6B75">
        <w:rPr>
          <w:rFonts w:cs="Times New Roman"/>
          <w:color w:val="000000" w:themeColor="text1"/>
          <w:szCs w:val="24"/>
        </w:rPr>
        <w:t>”</w:t>
      </w:r>
      <w:r w:rsidR="002E0A76">
        <w:rPr>
          <w:rFonts w:cs="Times New Roman"/>
          <w:color w:val="000000" w:themeColor="text1"/>
          <w:szCs w:val="24"/>
        </w:rPr>
        <w:t xml:space="preserve"> Lastly, w</w:t>
      </w:r>
      <w:r w:rsidR="002E6B75">
        <w:rPr>
          <w:rFonts w:cs="Times New Roman"/>
          <w:color w:val="000000" w:themeColor="text1"/>
          <w:szCs w:val="24"/>
        </w:rPr>
        <w:t xml:space="preserve">e used different sets of neutral, filler-negative, and non-words, following validational procedures (see </w:t>
      </w:r>
      <w:r w:rsidR="002E0A76">
        <w:rPr>
          <w:rFonts w:cs="Times New Roman"/>
          <w:color w:val="000000" w:themeColor="text1"/>
          <w:szCs w:val="24"/>
        </w:rPr>
        <w:t>Method section</w:t>
      </w:r>
      <w:r w:rsidR="002E6B75">
        <w:rPr>
          <w:rFonts w:cs="Times New Roman"/>
          <w:color w:val="000000" w:themeColor="text1"/>
          <w:szCs w:val="24"/>
        </w:rPr>
        <w:t>)</w:t>
      </w:r>
      <w:r w:rsidR="0043691E">
        <w:rPr>
          <w:rFonts w:cs="Times New Roman"/>
          <w:color w:val="000000" w:themeColor="text1"/>
          <w:szCs w:val="24"/>
        </w:rPr>
        <w:t xml:space="preserve">, as </w:t>
      </w:r>
      <w:r w:rsidR="00E37613">
        <w:rPr>
          <w:rFonts w:cs="Times New Roman"/>
          <w:color w:val="000000" w:themeColor="text1"/>
          <w:szCs w:val="24"/>
        </w:rPr>
        <w:t>the Horvath and Morf (2009) experiment was conducted in German.</w:t>
      </w:r>
    </w:p>
    <w:p w14:paraId="2EDBE41F" w14:textId="77777777" w:rsidR="00075D92" w:rsidRDefault="00994705" w:rsidP="00075D92">
      <w:pPr>
        <w:spacing w:before="0" w:after="0" w:afterAutospacing="0" w:line="480" w:lineRule="exact"/>
        <w:ind w:firstLine="720"/>
        <w:rPr>
          <w:rFonts w:cs="Times New Roman"/>
          <w:szCs w:val="24"/>
        </w:rPr>
      </w:pPr>
      <w:bookmarkStart w:id="1" w:name="_Hlk523577049"/>
      <w:r>
        <w:rPr>
          <w:rFonts w:cs="Times New Roman"/>
          <w:szCs w:val="24"/>
        </w:rPr>
        <w:t>Second, and more important, although we kept the duration of the short SOA</w:t>
      </w:r>
      <w:r w:rsidR="00C2707D">
        <w:rPr>
          <w:rFonts w:cs="Times New Roman"/>
          <w:szCs w:val="24"/>
        </w:rPr>
        <w:t xml:space="preserve"> at 149 msec (same a</w:t>
      </w:r>
      <w:r w:rsidR="00C2707D">
        <w:rPr>
          <w:rFonts w:asciiTheme="majorBidi" w:hAnsiTheme="majorBidi" w:cstheme="majorBidi"/>
          <w:szCs w:val="24"/>
        </w:rPr>
        <w:t xml:space="preserve">s Horvath and Morf, 2009), </w:t>
      </w:r>
      <w:r w:rsidRPr="00226F93">
        <w:rPr>
          <w:rFonts w:asciiTheme="majorBidi" w:hAnsiTheme="majorBidi" w:cstheme="majorBidi"/>
          <w:szCs w:val="24"/>
        </w:rPr>
        <w:t>we shortened the duration of the long SOA</w:t>
      </w:r>
      <w:r w:rsidR="00C2707D">
        <w:rPr>
          <w:rFonts w:asciiTheme="majorBidi" w:hAnsiTheme="majorBidi" w:cstheme="majorBidi"/>
          <w:szCs w:val="24"/>
        </w:rPr>
        <w:t xml:space="preserve"> to </w:t>
      </w:r>
      <w:r w:rsidRPr="00226F93">
        <w:rPr>
          <w:rFonts w:asciiTheme="majorBidi" w:hAnsiTheme="majorBidi" w:cstheme="majorBidi"/>
          <w:szCs w:val="24"/>
        </w:rPr>
        <w:t xml:space="preserve">235 ms </w:t>
      </w:r>
      <w:r w:rsidR="00C2707D">
        <w:rPr>
          <w:rFonts w:asciiTheme="majorBidi" w:hAnsiTheme="majorBidi" w:cstheme="majorBidi"/>
          <w:szCs w:val="24"/>
        </w:rPr>
        <w:t xml:space="preserve">(compared to </w:t>
      </w:r>
      <w:r w:rsidRPr="00226F93">
        <w:rPr>
          <w:rFonts w:asciiTheme="majorBidi" w:hAnsiTheme="majorBidi" w:cstheme="majorBidi"/>
          <w:szCs w:val="24"/>
        </w:rPr>
        <w:t>Horvath &amp; Morf’s</w:t>
      </w:r>
      <w:r w:rsidR="00C2707D">
        <w:rPr>
          <w:rFonts w:asciiTheme="majorBidi" w:hAnsiTheme="majorBidi" w:cstheme="majorBidi"/>
          <w:szCs w:val="24"/>
        </w:rPr>
        <w:t xml:space="preserve"> [2009]</w:t>
      </w:r>
      <w:r w:rsidRPr="00226F93">
        <w:rPr>
          <w:rFonts w:asciiTheme="majorBidi" w:hAnsiTheme="majorBidi" w:cstheme="majorBidi"/>
          <w:szCs w:val="24"/>
        </w:rPr>
        <w:t xml:space="preserve"> 2000 ms).</w:t>
      </w:r>
      <w:r>
        <w:rPr>
          <w:rFonts w:cs="Times New Roman"/>
          <w:szCs w:val="24"/>
        </w:rPr>
        <w:t xml:space="preserve"> We did so for exploratory purposes, wanting to know if narcissists move from defensiveness to self-regulation or inhibition faster than previously thought</w:t>
      </w:r>
      <w:r w:rsidRPr="0092796F">
        <w:rPr>
          <w:rFonts w:cs="Times New Roman"/>
          <w:szCs w:val="24"/>
        </w:rPr>
        <w:t>.</w:t>
      </w:r>
      <w:r>
        <w:rPr>
          <w:rFonts w:cs="Times New Roman"/>
          <w:szCs w:val="24"/>
        </w:rPr>
        <w:t xml:space="preserve"> In general, SOAs less than 500 msec allow for </w:t>
      </w:r>
      <w:r w:rsidRPr="003C6EAA">
        <w:rPr>
          <w:rFonts w:cs="Times New Roman"/>
          <w:szCs w:val="24"/>
        </w:rPr>
        <w:t>facilitation effect</w:t>
      </w:r>
      <w:r>
        <w:rPr>
          <w:rFonts w:cs="Times New Roman"/>
          <w:szCs w:val="24"/>
        </w:rPr>
        <w:t>s (i.e., spreading activation)</w:t>
      </w:r>
      <w:r w:rsidRPr="003C6EAA">
        <w:rPr>
          <w:rFonts w:cs="Times New Roman"/>
          <w:szCs w:val="24"/>
        </w:rPr>
        <w:t xml:space="preserve"> of prime</w:t>
      </w:r>
      <w:r w:rsidR="006E35AA">
        <w:rPr>
          <w:rFonts w:cs="Times New Roman"/>
          <w:szCs w:val="24"/>
        </w:rPr>
        <w:t>-</w:t>
      </w:r>
      <w:r w:rsidRPr="003C6EAA">
        <w:rPr>
          <w:rFonts w:cs="Times New Roman"/>
          <w:szCs w:val="24"/>
        </w:rPr>
        <w:t>to</w:t>
      </w:r>
      <w:r w:rsidR="006E35AA">
        <w:rPr>
          <w:rFonts w:cs="Times New Roman"/>
          <w:szCs w:val="24"/>
        </w:rPr>
        <w:t>-</w:t>
      </w:r>
      <w:r w:rsidRPr="003C6EAA">
        <w:rPr>
          <w:rFonts w:cs="Times New Roman"/>
          <w:szCs w:val="24"/>
        </w:rPr>
        <w:t>word</w:t>
      </w:r>
      <w:r>
        <w:rPr>
          <w:rFonts w:cs="Times New Roman"/>
          <w:szCs w:val="24"/>
        </w:rPr>
        <w:t xml:space="preserve"> via automatic processes, whereas SOAs at 700 msec and 2000 msec allow for </w:t>
      </w:r>
      <w:r w:rsidRPr="003C6EAA">
        <w:rPr>
          <w:rFonts w:cs="Times New Roman"/>
          <w:szCs w:val="24"/>
        </w:rPr>
        <w:t>facilitation effect</w:t>
      </w:r>
      <w:r>
        <w:rPr>
          <w:rFonts w:cs="Times New Roman"/>
          <w:szCs w:val="24"/>
        </w:rPr>
        <w:t>s</w:t>
      </w:r>
      <w:r w:rsidRPr="003C6EAA">
        <w:rPr>
          <w:rFonts w:cs="Times New Roman"/>
          <w:szCs w:val="24"/>
        </w:rPr>
        <w:t xml:space="preserve"> </w:t>
      </w:r>
      <w:r>
        <w:rPr>
          <w:rFonts w:cs="Times New Roman"/>
          <w:szCs w:val="24"/>
        </w:rPr>
        <w:t>via controlled processes such as laboratory-based expectations (</w:t>
      </w:r>
      <w:r w:rsidRPr="007431B1">
        <w:rPr>
          <w:rFonts w:asciiTheme="majorBidi" w:hAnsiTheme="majorBidi" w:cstheme="majorBidi"/>
          <w:szCs w:val="24"/>
        </w:rPr>
        <w:t>Blair &amp; Banaji, 1996</w:t>
      </w:r>
      <w:r>
        <w:rPr>
          <w:rFonts w:asciiTheme="majorBidi" w:hAnsiTheme="majorBidi" w:cstheme="majorBidi"/>
          <w:szCs w:val="24"/>
        </w:rPr>
        <w:t xml:space="preserve">; </w:t>
      </w:r>
      <w:r>
        <w:rPr>
          <w:rFonts w:cs="Times New Roman"/>
          <w:szCs w:val="24"/>
        </w:rPr>
        <w:t xml:space="preserve">Neely, 1977a). It follows that the inhibition observed in Horvath and Morf (2009) is </w:t>
      </w:r>
      <w:r w:rsidR="004447D9">
        <w:rPr>
          <w:rFonts w:cs="Times New Roman"/>
          <w:szCs w:val="24"/>
        </w:rPr>
        <w:t xml:space="preserve">likely </w:t>
      </w:r>
      <w:r>
        <w:rPr>
          <w:rFonts w:cs="Times New Roman"/>
          <w:szCs w:val="24"/>
        </w:rPr>
        <w:t>due to controlled processes. Can inhibition be due to automatic processes? Can narcissists override the association between the negative</w:t>
      </w:r>
      <w:r w:rsidR="004447D9">
        <w:rPr>
          <w:rFonts w:cs="Times New Roman"/>
          <w:szCs w:val="24"/>
        </w:rPr>
        <w:t>/</w:t>
      </w:r>
      <w:r w:rsidR="00FC2638">
        <w:rPr>
          <w:rFonts w:cs="Times New Roman"/>
          <w:szCs w:val="24"/>
        </w:rPr>
        <w:t>self-relevant</w:t>
      </w:r>
      <w:r>
        <w:rPr>
          <w:rFonts w:cs="Times New Roman"/>
          <w:szCs w:val="24"/>
        </w:rPr>
        <w:t xml:space="preserve"> prime and worthlessness-denoting words (i.e., self-threat) in the </w:t>
      </w:r>
      <w:r w:rsidR="004447D9">
        <w:rPr>
          <w:rFonts w:cs="Times New Roman"/>
          <w:szCs w:val="24"/>
        </w:rPr>
        <w:t>compressed</w:t>
      </w:r>
      <w:r>
        <w:rPr>
          <w:rFonts w:cs="Times New Roman"/>
          <w:szCs w:val="24"/>
        </w:rPr>
        <w:t xml:space="preserve"> interval of 235 msec?</w:t>
      </w:r>
    </w:p>
    <w:p w14:paraId="358455E3" w14:textId="699FB47C" w:rsidR="00075D92" w:rsidRPr="00DA5115" w:rsidRDefault="00075D92" w:rsidP="00075D92">
      <w:pPr>
        <w:spacing w:before="0" w:after="0" w:afterAutospacing="0" w:line="480" w:lineRule="exact"/>
        <w:ind w:firstLine="720"/>
        <w:rPr>
          <w:rFonts w:asciiTheme="majorBidi" w:hAnsiTheme="majorBidi" w:cstheme="majorBidi"/>
          <w:szCs w:val="24"/>
        </w:rPr>
      </w:pPr>
      <w:r w:rsidRPr="00DA5115">
        <w:rPr>
          <w:rFonts w:asciiTheme="majorBidi" w:hAnsiTheme="majorBidi" w:cstheme="majorBidi"/>
          <w:szCs w:val="24"/>
        </w:rPr>
        <w:lastRenderedPageBreak/>
        <w:t>We had a reason for setting our long SOA at 235 msec. Manipulating the proportion of related prime/word pairs (relatedness proportion) in priming experiment</w:t>
      </w:r>
      <w:r>
        <w:rPr>
          <w:rFonts w:asciiTheme="majorBidi" w:hAnsiTheme="majorBidi" w:cstheme="majorBidi"/>
          <w:szCs w:val="24"/>
        </w:rPr>
        <w:t>s</w:t>
      </w:r>
      <w:r w:rsidRPr="00DA5115">
        <w:rPr>
          <w:rFonts w:asciiTheme="majorBidi" w:hAnsiTheme="majorBidi" w:cstheme="majorBidi"/>
          <w:szCs w:val="24"/>
        </w:rPr>
        <w:t xml:space="preserve"> produces facilitation effects (Tweedy, Lapinski, &amp; Schvaneveldt, 1977). As relatedness proportion and SOA increase, participants adopt a strategy of using the prime to generate expectancies concerning the identity of related words (Neely, 1977): They identify related words faster than unrelated ones (Hutchison, Neely, &amp; Johnson 2001; Tweedy et al., 1977). </w:t>
      </w:r>
      <w:r>
        <w:rPr>
          <w:rFonts w:asciiTheme="majorBidi" w:hAnsiTheme="majorBidi" w:cstheme="majorBidi"/>
          <w:szCs w:val="24"/>
        </w:rPr>
        <w:t xml:space="preserve">Expectancies take time to unfold. </w:t>
      </w:r>
      <w:r w:rsidRPr="00DA5115">
        <w:rPr>
          <w:rFonts w:asciiTheme="majorBidi" w:hAnsiTheme="majorBidi" w:cstheme="majorBidi"/>
          <w:szCs w:val="24"/>
        </w:rPr>
        <w:t>In masked priming, facilitation effects</w:t>
      </w:r>
      <w:r>
        <w:rPr>
          <w:rFonts w:asciiTheme="majorBidi" w:hAnsiTheme="majorBidi" w:cstheme="majorBidi"/>
          <w:szCs w:val="24"/>
        </w:rPr>
        <w:t xml:space="preserve"> begin to emerge</w:t>
      </w:r>
      <w:r w:rsidRPr="00DA5115">
        <w:rPr>
          <w:rFonts w:asciiTheme="majorBidi" w:hAnsiTheme="majorBidi" w:cstheme="majorBidi"/>
          <w:szCs w:val="24"/>
        </w:rPr>
        <w:t xml:space="preserve"> at SOAs starting between 167 and 300 ms </w:t>
      </w:r>
      <w:r>
        <w:rPr>
          <w:rFonts w:asciiTheme="majorBidi" w:hAnsiTheme="majorBidi" w:cstheme="majorBidi"/>
          <w:szCs w:val="24"/>
        </w:rPr>
        <w:t xml:space="preserve">and at </w:t>
      </w:r>
      <w:r w:rsidRPr="00DA5115">
        <w:rPr>
          <w:rFonts w:asciiTheme="majorBidi" w:hAnsiTheme="majorBidi" w:cstheme="majorBidi"/>
          <w:szCs w:val="24"/>
        </w:rPr>
        <w:t>related</w:t>
      </w:r>
      <w:r>
        <w:rPr>
          <w:rFonts w:asciiTheme="majorBidi" w:hAnsiTheme="majorBidi" w:cstheme="majorBidi"/>
          <w:szCs w:val="24"/>
        </w:rPr>
        <w:t>ness</w:t>
      </w:r>
      <w:r w:rsidRPr="00DA5115">
        <w:rPr>
          <w:rFonts w:asciiTheme="majorBidi" w:hAnsiTheme="majorBidi" w:cstheme="majorBidi"/>
          <w:szCs w:val="24"/>
        </w:rPr>
        <w:t xml:space="preserve"> proportion over .25 (de Groot, 1984; Hutchison et al., 2001). As our relatedness proportion was .50 (16 prime/related-word pairs over 32 prime/unrelated-word pairs, for each SOA), to maximize the possibility that our facilitation effects would be automatic (i.e., due to automatic spreading activation; de Wit &amp; Kinoshita, 2014) we fixed our long SOA roughly at the midpoint between these two estimates.</w:t>
      </w:r>
      <w:bookmarkStart w:id="2" w:name="_Hlk18169252"/>
      <w:r w:rsidRPr="00DA5115">
        <w:rPr>
          <w:rFonts w:asciiTheme="majorBidi" w:hAnsiTheme="majorBidi" w:cstheme="majorBidi"/>
          <w:szCs w:val="24"/>
        </w:rPr>
        <w:t xml:space="preserve"> We note that shorter (&lt; 250) SOAs are robust (Jiang et al., 2016; Perea &amp; Gotor, 1997) and less vulnerable to processing delays (Kazanas &amp; Altarriba, 2016) or phasic affective modulation (Topolinski &amp; Deutsch, 2013).</w:t>
      </w:r>
      <w:bookmarkEnd w:id="2"/>
    </w:p>
    <w:p w14:paraId="781F68F0" w14:textId="2F2B4A70" w:rsidR="00EC032B" w:rsidRDefault="00DC5FA9" w:rsidP="00DC5FA9">
      <w:pPr>
        <w:spacing w:before="0" w:after="0" w:afterAutospacing="0" w:line="480" w:lineRule="exact"/>
        <w:ind w:firstLine="720"/>
        <w:rPr>
          <w:rFonts w:cs="Times New Roman"/>
          <w:szCs w:val="24"/>
        </w:rPr>
      </w:pPr>
      <w:r>
        <w:rPr>
          <w:rFonts w:cs="Times New Roman"/>
          <w:szCs w:val="24"/>
        </w:rPr>
        <w:t>Our SOA</w:t>
      </w:r>
      <w:r w:rsidR="00AD32E2">
        <w:rPr>
          <w:rFonts w:cs="Times New Roman"/>
          <w:szCs w:val="24"/>
        </w:rPr>
        <w:t xml:space="preserve"> temporal</w:t>
      </w:r>
      <w:r>
        <w:rPr>
          <w:rFonts w:cs="Times New Roman"/>
          <w:szCs w:val="24"/>
        </w:rPr>
        <w:t xml:space="preserve"> breakdown was as follows. For </w:t>
      </w:r>
      <w:r>
        <w:rPr>
          <w:rFonts w:cs="Times New Roman"/>
          <w:color w:val="000000" w:themeColor="text1"/>
          <w:szCs w:val="24"/>
        </w:rPr>
        <w:t>t</w:t>
      </w:r>
      <w:r w:rsidRPr="0092796F">
        <w:rPr>
          <w:rFonts w:cs="Times New Roman"/>
          <w:szCs w:val="24"/>
        </w:rPr>
        <w:t xml:space="preserve">he </w:t>
      </w:r>
      <w:r>
        <w:rPr>
          <w:rFonts w:cs="Times New Roman"/>
          <w:szCs w:val="24"/>
        </w:rPr>
        <w:t>short SOA: prime = 35 ms; second mask = 24 ms; target letter string = 90 ms. For the long SOA</w:t>
      </w:r>
      <w:r w:rsidR="0003155C">
        <w:rPr>
          <w:rFonts w:cs="Times New Roman"/>
          <w:szCs w:val="24"/>
        </w:rPr>
        <w:t xml:space="preserve"> (again)</w:t>
      </w:r>
      <w:r>
        <w:rPr>
          <w:rFonts w:cs="Times New Roman"/>
          <w:szCs w:val="24"/>
        </w:rPr>
        <w:t xml:space="preserve">: prime = </w:t>
      </w:r>
      <w:r w:rsidRPr="00570617">
        <w:rPr>
          <w:rFonts w:cs="Times New Roman"/>
          <w:szCs w:val="24"/>
        </w:rPr>
        <w:t>35</w:t>
      </w:r>
      <w:r>
        <w:rPr>
          <w:rFonts w:cs="Times New Roman"/>
          <w:szCs w:val="24"/>
        </w:rPr>
        <w:t>; second mask = 24; target letter string =</w:t>
      </w:r>
      <w:r w:rsidR="0046524F">
        <w:rPr>
          <w:rFonts w:cs="Times New Roman"/>
          <w:szCs w:val="24"/>
        </w:rPr>
        <w:t xml:space="preserve"> </w:t>
      </w:r>
      <w:r w:rsidRPr="00570617">
        <w:rPr>
          <w:rFonts w:cs="Times New Roman"/>
          <w:szCs w:val="24"/>
        </w:rPr>
        <w:t>176</w:t>
      </w:r>
      <w:r>
        <w:rPr>
          <w:rFonts w:cs="Times New Roman"/>
          <w:szCs w:val="24"/>
        </w:rPr>
        <w:t xml:space="preserve">. </w:t>
      </w:r>
      <w:bookmarkEnd w:id="1"/>
      <w:r w:rsidR="009230EC">
        <w:t>Finally, w</w:t>
      </w:r>
      <w:r w:rsidR="009D5D9A">
        <w:rPr>
          <w:rFonts w:cs="Times New Roman"/>
          <w:szCs w:val="24"/>
        </w:rPr>
        <w:t>e controlled for self-esteem</w:t>
      </w:r>
      <w:r w:rsidR="00D23228">
        <w:rPr>
          <w:rFonts w:cs="Times New Roman"/>
          <w:szCs w:val="24"/>
        </w:rPr>
        <w:t xml:space="preserve"> </w:t>
      </w:r>
      <w:r w:rsidR="009D5D9A">
        <w:rPr>
          <w:rFonts w:cs="Times New Roman"/>
          <w:szCs w:val="24"/>
        </w:rPr>
        <w:t>given its known positive association with narcissism (</w:t>
      </w:r>
      <w:r w:rsidR="00EC032B" w:rsidRPr="00D80B64">
        <w:rPr>
          <w:color w:val="000000"/>
          <w:szCs w:val="24"/>
          <w:shd w:val="clear" w:color="auto" w:fill="FFFFFF"/>
        </w:rPr>
        <w:t>Brummelman, Gürel, Thomaes, &amp; Sedikides, 2018</w:t>
      </w:r>
      <w:r w:rsidR="00EC032B">
        <w:rPr>
          <w:color w:val="000000"/>
          <w:szCs w:val="24"/>
          <w:shd w:val="clear" w:color="auto" w:fill="FFFFFF"/>
        </w:rPr>
        <w:t>;</w:t>
      </w:r>
      <w:r w:rsidR="00EC032B" w:rsidRPr="00D80B64">
        <w:rPr>
          <w:color w:val="000000"/>
          <w:szCs w:val="24"/>
          <w:shd w:val="clear" w:color="auto" w:fill="FFFFFF"/>
        </w:rPr>
        <w:t xml:space="preserve"> </w:t>
      </w:r>
      <w:r w:rsidR="009D5D9A" w:rsidRPr="00D44FEF">
        <w:rPr>
          <w:szCs w:val="24"/>
        </w:rPr>
        <w:t xml:space="preserve">Brummelman, </w:t>
      </w:r>
      <w:r w:rsidR="009D5D9A">
        <w:rPr>
          <w:szCs w:val="24"/>
        </w:rPr>
        <w:t>T</w:t>
      </w:r>
      <w:r w:rsidR="009D5D9A" w:rsidRPr="00D44FEF">
        <w:rPr>
          <w:szCs w:val="24"/>
        </w:rPr>
        <w:t xml:space="preserve">homaes, &amp; Sedikides, </w:t>
      </w:r>
      <w:r w:rsidR="009D5D9A">
        <w:rPr>
          <w:szCs w:val="24"/>
        </w:rPr>
        <w:t>2016</w:t>
      </w:r>
      <w:r w:rsidR="001B1C8F">
        <w:rPr>
          <w:bCs/>
          <w:color w:val="000000"/>
          <w:szCs w:val="24"/>
        </w:rPr>
        <w:t>)</w:t>
      </w:r>
      <w:r w:rsidR="00E37AE9">
        <w:rPr>
          <w:bCs/>
          <w:color w:val="000000"/>
          <w:szCs w:val="24"/>
        </w:rPr>
        <w:t xml:space="preserve">, </w:t>
      </w:r>
      <w:r w:rsidR="00E37AE9">
        <w:rPr>
          <w:rFonts w:cs="Times New Roman"/>
          <w:szCs w:val="24"/>
        </w:rPr>
        <w:t>as Horvath and Morf (2009) did</w:t>
      </w:r>
      <w:r w:rsidR="00D23228">
        <w:rPr>
          <w:bCs/>
          <w:color w:val="000000"/>
          <w:szCs w:val="24"/>
        </w:rPr>
        <w:t>.</w:t>
      </w:r>
    </w:p>
    <w:p w14:paraId="05C994BC" w14:textId="2DEB1206" w:rsidR="00D1327C" w:rsidRDefault="0080421B" w:rsidP="006E33BA">
      <w:pPr>
        <w:spacing w:before="0" w:after="0" w:afterAutospacing="0" w:line="480" w:lineRule="exact"/>
        <w:jc w:val="center"/>
        <w:rPr>
          <w:rFonts w:cs="Times New Roman"/>
          <w:b/>
          <w:szCs w:val="24"/>
        </w:rPr>
      </w:pPr>
      <w:r>
        <w:rPr>
          <w:rFonts w:cs="Times New Roman"/>
          <w:b/>
          <w:szCs w:val="24"/>
        </w:rPr>
        <w:t>Method</w:t>
      </w:r>
    </w:p>
    <w:p w14:paraId="0F3E9983" w14:textId="077585BC" w:rsidR="004A5E4D" w:rsidRDefault="00D1327C" w:rsidP="004A5E4D">
      <w:pPr>
        <w:spacing w:before="0" w:after="0" w:afterAutospacing="0" w:line="480" w:lineRule="exact"/>
        <w:rPr>
          <w:rFonts w:cs="Times New Roman"/>
          <w:b/>
          <w:szCs w:val="24"/>
        </w:rPr>
      </w:pPr>
      <w:r w:rsidRPr="006E33BA">
        <w:rPr>
          <w:rFonts w:cs="Times New Roman"/>
          <w:b/>
          <w:szCs w:val="24"/>
        </w:rPr>
        <w:t>Participants</w:t>
      </w:r>
      <w:r w:rsidR="0091469F" w:rsidRPr="003D5BB6">
        <w:rPr>
          <w:rFonts w:cs="Times New Roman"/>
          <w:b/>
          <w:szCs w:val="24"/>
        </w:rPr>
        <w:t xml:space="preserve"> </w:t>
      </w:r>
      <w:r w:rsidR="0091469F">
        <w:rPr>
          <w:rFonts w:cs="Times New Roman"/>
          <w:b/>
          <w:szCs w:val="24"/>
        </w:rPr>
        <w:t xml:space="preserve">and </w:t>
      </w:r>
      <w:r w:rsidR="004A5E4D">
        <w:rPr>
          <w:rFonts w:cs="Times New Roman"/>
          <w:b/>
          <w:szCs w:val="24"/>
        </w:rPr>
        <w:t>D</w:t>
      </w:r>
      <w:r w:rsidR="002C401F">
        <w:rPr>
          <w:rFonts w:cs="Times New Roman"/>
          <w:b/>
          <w:szCs w:val="24"/>
        </w:rPr>
        <w:t>esign</w:t>
      </w:r>
    </w:p>
    <w:p w14:paraId="65C09154" w14:textId="2BFB5F1F" w:rsidR="0091469F" w:rsidRPr="00BA5E1B" w:rsidRDefault="00865714" w:rsidP="00943633">
      <w:pPr>
        <w:spacing w:before="0" w:after="0" w:afterAutospacing="0" w:line="480" w:lineRule="exact"/>
        <w:ind w:firstLine="720"/>
        <w:rPr>
          <w:rFonts w:cs="Times New Roman"/>
          <w:strike/>
          <w:color w:val="000000" w:themeColor="text1"/>
          <w:szCs w:val="24"/>
        </w:rPr>
      </w:pPr>
      <w:r>
        <w:rPr>
          <w:rFonts w:cs="Times New Roman"/>
          <w:szCs w:val="24"/>
        </w:rPr>
        <w:t>We tested</w:t>
      </w:r>
      <w:r w:rsidR="00AA1BA9">
        <w:rPr>
          <w:rFonts w:cs="Times New Roman"/>
          <w:szCs w:val="24"/>
        </w:rPr>
        <w:t xml:space="preserve"> </w:t>
      </w:r>
      <w:r w:rsidR="008333A8">
        <w:rPr>
          <w:rFonts w:cs="Times New Roman"/>
          <w:szCs w:val="24"/>
        </w:rPr>
        <w:t>209</w:t>
      </w:r>
      <w:r w:rsidR="005A5083" w:rsidRPr="006E7219">
        <w:rPr>
          <w:rFonts w:cs="Times New Roman"/>
          <w:szCs w:val="24"/>
        </w:rPr>
        <w:t xml:space="preserve"> </w:t>
      </w:r>
      <w:r w:rsidR="00AA1BA9" w:rsidRPr="006E33BA">
        <w:rPr>
          <w:rFonts w:cs="Times New Roman"/>
          <w:szCs w:val="24"/>
        </w:rPr>
        <w:t>University of Roehampton</w:t>
      </w:r>
      <w:r w:rsidR="00AA1BA9" w:rsidRPr="006E7219">
        <w:rPr>
          <w:rFonts w:cs="Times New Roman"/>
          <w:szCs w:val="24"/>
        </w:rPr>
        <w:t xml:space="preserve"> </w:t>
      </w:r>
      <w:r w:rsidR="00184ECB">
        <w:rPr>
          <w:rFonts w:cs="Times New Roman"/>
          <w:szCs w:val="24"/>
        </w:rPr>
        <w:t xml:space="preserve">psychology </w:t>
      </w:r>
      <w:r w:rsidR="005A5083" w:rsidRPr="006E7219">
        <w:rPr>
          <w:rFonts w:cs="Times New Roman"/>
          <w:szCs w:val="24"/>
        </w:rPr>
        <w:t>students (</w:t>
      </w:r>
      <w:r w:rsidR="00E9728B">
        <w:rPr>
          <w:rFonts w:cs="Times New Roman"/>
          <w:szCs w:val="24"/>
        </w:rPr>
        <w:t>178</w:t>
      </w:r>
      <w:r w:rsidR="005A5083" w:rsidRPr="006E7219">
        <w:rPr>
          <w:rFonts w:cs="Times New Roman"/>
          <w:szCs w:val="24"/>
        </w:rPr>
        <w:t xml:space="preserve"> </w:t>
      </w:r>
      <w:r w:rsidR="00410421">
        <w:rPr>
          <w:rFonts w:cs="Times New Roman"/>
          <w:szCs w:val="24"/>
        </w:rPr>
        <w:t>women</w:t>
      </w:r>
      <w:r w:rsidR="00E9728B">
        <w:rPr>
          <w:rFonts w:cs="Times New Roman"/>
          <w:szCs w:val="24"/>
        </w:rPr>
        <w:t>, 31 men</w:t>
      </w:r>
      <w:r w:rsidR="005A5083" w:rsidRPr="006E7219">
        <w:rPr>
          <w:rFonts w:cs="Times New Roman"/>
          <w:szCs w:val="24"/>
        </w:rPr>
        <w:t>)</w:t>
      </w:r>
      <w:r w:rsidR="00AA1BA9">
        <w:rPr>
          <w:rFonts w:cs="Times New Roman"/>
          <w:szCs w:val="24"/>
        </w:rPr>
        <w:t xml:space="preserve">, ranging in age </w:t>
      </w:r>
      <w:r w:rsidR="007C4252">
        <w:rPr>
          <w:rFonts w:cs="Times New Roman"/>
          <w:szCs w:val="24"/>
        </w:rPr>
        <w:t>from</w:t>
      </w:r>
      <w:r w:rsidR="00AA1BA9">
        <w:rPr>
          <w:rFonts w:cs="Times New Roman"/>
          <w:szCs w:val="24"/>
        </w:rPr>
        <w:t xml:space="preserve"> </w:t>
      </w:r>
      <w:r w:rsidR="005A5083" w:rsidRPr="006E7219">
        <w:rPr>
          <w:rFonts w:cs="Times New Roman"/>
          <w:szCs w:val="24"/>
        </w:rPr>
        <w:t>18</w:t>
      </w:r>
      <w:r w:rsidR="0031350C">
        <w:rPr>
          <w:rFonts w:cs="Times New Roman"/>
          <w:szCs w:val="24"/>
        </w:rPr>
        <w:t xml:space="preserve"> to </w:t>
      </w:r>
      <w:r w:rsidR="005A5083" w:rsidRPr="006E7219">
        <w:rPr>
          <w:rFonts w:cs="Times New Roman"/>
          <w:szCs w:val="24"/>
        </w:rPr>
        <w:t xml:space="preserve">55 </w:t>
      </w:r>
      <w:r w:rsidR="00AA1BA9">
        <w:rPr>
          <w:rFonts w:cs="Times New Roman"/>
          <w:szCs w:val="24"/>
        </w:rPr>
        <w:t xml:space="preserve">years </w:t>
      </w:r>
      <w:r w:rsidR="005A5083" w:rsidRPr="006E7219">
        <w:rPr>
          <w:rFonts w:cs="Times New Roman"/>
          <w:szCs w:val="24"/>
        </w:rPr>
        <w:t>(</w:t>
      </w:r>
      <w:r w:rsidR="005A5083" w:rsidRPr="006E33BA">
        <w:rPr>
          <w:rFonts w:cs="Times New Roman"/>
          <w:i/>
          <w:szCs w:val="24"/>
        </w:rPr>
        <w:t>M</w:t>
      </w:r>
      <w:r w:rsidR="005A5083" w:rsidRPr="006E33BA">
        <w:rPr>
          <w:rFonts w:cs="Times New Roman"/>
          <w:szCs w:val="24"/>
        </w:rPr>
        <w:t xml:space="preserve"> = </w:t>
      </w:r>
      <w:r w:rsidR="008333A8">
        <w:rPr>
          <w:rFonts w:cs="Times New Roman"/>
          <w:szCs w:val="24"/>
        </w:rPr>
        <w:t>21.81</w:t>
      </w:r>
      <w:r w:rsidR="005A5083" w:rsidRPr="006E33BA">
        <w:rPr>
          <w:rFonts w:cs="Times New Roman"/>
          <w:szCs w:val="24"/>
        </w:rPr>
        <w:t xml:space="preserve">, </w:t>
      </w:r>
      <w:r w:rsidR="005A5083" w:rsidRPr="006E33BA">
        <w:rPr>
          <w:rFonts w:cs="Times New Roman"/>
          <w:i/>
          <w:szCs w:val="24"/>
        </w:rPr>
        <w:t>SD</w:t>
      </w:r>
      <w:r w:rsidR="00AA1BA9">
        <w:rPr>
          <w:rFonts w:cs="Times New Roman"/>
          <w:szCs w:val="24"/>
        </w:rPr>
        <w:t xml:space="preserve"> = </w:t>
      </w:r>
      <w:r w:rsidR="008333A8">
        <w:rPr>
          <w:rFonts w:cs="Times New Roman"/>
          <w:szCs w:val="24"/>
        </w:rPr>
        <w:t>5.26</w:t>
      </w:r>
      <w:r w:rsidR="00AA1BA9">
        <w:rPr>
          <w:rFonts w:cs="Times New Roman"/>
          <w:szCs w:val="24"/>
        </w:rPr>
        <w:t>)</w:t>
      </w:r>
      <w:r w:rsidR="005A5083" w:rsidRPr="006E33BA">
        <w:rPr>
          <w:rFonts w:cs="Times New Roman"/>
          <w:szCs w:val="24"/>
        </w:rPr>
        <w:t xml:space="preserve">. The sample </w:t>
      </w:r>
      <w:r w:rsidR="00410421">
        <w:rPr>
          <w:rFonts w:cs="Times New Roman"/>
          <w:szCs w:val="24"/>
        </w:rPr>
        <w:t>comprised</w:t>
      </w:r>
      <w:r w:rsidR="00FD6A8B">
        <w:rPr>
          <w:rFonts w:cs="Times New Roman"/>
          <w:szCs w:val="24"/>
        </w:rPr>
        <w:t xml:space="preserve"> </w:t>
      </w:r>
      <w:r w:rsidR="008333A8">
        <w:rPr>
          <w:rFonts w:cs="Times New Roman"/>
          <w:szCs w:val="24"/>
        </w:rPr>
        <w:t>177</w:t>
      </w:r>
      <w:r w:rsidR="005A5083" w:rsidRPr="006E33BA">
        <w:rPr>
          <w:rFonts w:cs="Times New Roman"/>
          <w:szCs w:val="24"/>
        </w:rPr>
        <w:t xml:space="preserve"> undergraduate</w:t>
      </w:r>
      <w:r w:rsidR="00FD6A8B">
        <w:rPr>
          <w:rFonts w:cs="Times New Roman"/>
          <w:szCs w:val="24"/>
        </w:rPr>
        <w:t xml:space="preserve"> </w:t>
      </w:r>
      <w:r w:rsidR="005A5083" w:rsidRPr="006E33BA">
        <w:rPr>
          <w:rFonts w:cs="Times New Roman"/>
          <w:szCs w:val="24"/>
        </w:rPr>
        <w:t xml:space="preserve">and </w:t>
      </w:r>
      <w:r w:rsidR="00FD6A8B">
        <w:rPr>
          <w:rFonts w:cs="Times New Roman"/>
          <w:szCs w:val="24"/>
        </w:rPr>
        <w:t>3</w:t>
      </w:r>
      <w:r w:rsidR="00401434">
        <w:rPr>
          <w:rFonts w:cs="Times New Roman"/>
          <w:szCs w:val="24"/>
        </w:rPr>
        <w:t>2</w:t>
      </w:r>
      <w:r w:rsidR="00FD6A8B">
        <w:rPr>
          <w:rFonts w:cs="Times New Roman"/>
          <w:szCs w:val="24"/>
        </w:rPr>
        <w:t xml:space="preserve"> </w:t>
      </w:r>
      <w:r w:rsidR="00D7001D">
        <w:rPr>
          <w:rFonts w:cs="Times New Roman"/>
          <w:szCs w:val="24"/>
        </w:rPr>
        <w:t>graduate</w:t>
      </w:r>
      <w:r w:rsidR="005A5083" w:rsidRPr="006E33BA">
        <w:rPr>
          <w:rFonts w:cs="Times New Roman"/>
          <w:szCs w:val="24"/>
        </w:rPr>
        <w:t xml:space="preserve"> students.</w:t>
      </w:r>
      <w:r w:rsidR="001076FE">
        <w:rPr>
          <w:rFonts w:cs="Times New Roman"/>
          <w:szCs w:val="24"/>
        </w:rPr>
        <w:t xml:space="preserve"> </w:t>
      </w:r>
      <w:r w:rsidR="0031350C">
        <w:t xml:space="preserve">The basis for determining our </w:t>
      </w:r>
      <w:r w:rsidR="00503DB9">
        <w:t>s</w:t>
      </w:r>
      <w:r w:rsidR="00503DB9" w:rsidRPr="00200CD2">
        <w:t xml:space="preserve">ample size </w:t>
      </w:r>
      <w:r w:rsidR="0031350C">
        <w:t>was</w:t>
      </w:r>
      <w:r w:rsidR="00503DB9" w:rsidRPr="00200CD2">
        <w:t xml:space="preserve"> Horvath </w:t>
      </w:r>
      <w:r w:rsidR="0031350C">
        <w:t>and</w:t>
      </w:r>
      <w:r w:rsidR="00503DB9" w:rsidRPr="00200CD2">
        <w:t xml:space="preserve"> Morf</w:t>
      </w:r>
      <w:r w:rsidR="0031350C">
        <w:t xml:space="preserve"> (</w:t>
      </w:r>
      <w:r w:rsidR="00503DB9" w:rsidRPr="00200CD2">
        <w:t>2009</w:t>
      </w:r>
      <w:r w:rsidR="007C4252">
        <w:t>, Study 1</w:t>
      </w:r>
      <w:r w:rsidR="00943633">
        <w:t xml:space="preserve">, </w:t>
      </w:r>
      <w:r w:rsidR="00E9728B" w:rsidRPr="00E9728B">
        <w:rPr>
          <w:i/>
        </w:rPr>
        <w:t>N</w:t>
      </w:r>
      <w:r w:rsidR="00943633" w:rsidRPr="00200CD2">
        <w:t xml:space="preserve"> = 64)</w:t>
      </w:r>
      <w:r w:rsidR="0031350C">
        <w:t>, who</w:t>
      </w:r>
      <w:r w:rsidR="00503DB9" w:rsidRPr="00200CD2">
        <w:t xml:space="preserve"> r</w:t>
      </w:r>
      <w:r w:rsidR="00503DB9">
        <w:t>eport</w:t>
      </w:r>
      <w:r w:rsidR="0031350C">
        <w:t>ed</w:t>
      </w:r>
      <w:r w:rsidR="00503DB9">
        <w:t xml:space="preserve"> </w:t>
      </w:r>
      <w:r w:rsidR="0031350C">
        <w:t xml:space="preserve">an </w:t>
      </w:r>
      <w:r w:rsidR="00503DB9">
        <w:t xml:space="preserve">effect size of </w:t>
      </w:r>
      <w:r w:rsidR="00831A4A" w:rsidRPr="00A62142">
        <w:rPr>
          <w:noProof/>
          <w:position w:val="-14"/>
          <w:lang w:eastAsia="zh-CN"/>
        </w:rPr>
        <w:drawing>
          <wp:inline distT="0" distB="0" distL="0" distR="0" wp14:anchorId="0EFD3EB3" wp14:editId="19DD83DE">
            <wp:extent cx="1809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00503DB9" w:rsidRPr="00200CD2">
        <w:t xml:space="preserve"> = .07. Using </w:t>
      </w:r>
      <w:r w:rsidR="0031350C">
        <w:t>this</w:t>
      </w:r>
      <w:r w:rsidR="00503DB9" w:rsidRPr="00200CD2">
        <w:t xml:space="preserve"> as </w:t>
      </w:r>
      <w:r w:rsidR="0031350C">
        <w:t xml:space="preserve">a </w:t>
      </w:r>
      <w:r w:rsidR="00503DB9" w:rsidRPr="00200CD2">
        <w:t>guide, we conducted a G</w:t>
      </w:r>
      <w:r w:rsidR="00503DB9">
        <w:t>*</w:t>
      </w:r>
      <w:r w:rsidR="00503DB9" w:rsidRPr="00200CD2">
        <w:t>Power analysis (f ² = .</w:t>
      </w:r>
      <w:r w:rsidR="00674BB2">
        <w:t>0</w:t>
      </w:r>
      <w:r w:rsidR="007F1C3E">
        <w:t>75</w:t>
      </w:r>
      <w:r w:rsidR="00503DB9" w:rsidRPr="00200CD2">
        <w:t xml:space="preserve">; </w:t>
      </w:r>
      <w:r w:rsidR="00503DB9" w:rsidRPr="00A62142">
        <w:rPr>
          <w:rFonts w:ascii="Symbol" w:hAnsi="Symbol"/>
          <w:iCs/>
        </w:rPr>
        <w:t></w:t>
      </w:r>
      <w:r w:rsidR="00503DB9" w:rsidRPr="00200CD2">
        <w:rPr>
          <w:rFonts w:ascii="Symbol" w:hAnsi="Symbol"/>
        </w:rPr>
        <w:t></w:t>
      </w:r>
      <w:r w:rsidR="00503DB9" w:rsidRPr="00200CD2">
        <w:t xml:space="preserve">= .05; </w:t>
      </w:r>
      <w:r w:rsidR="00503DB9" w:rsidRPr="00A62142">
        <w:rPr>
          <w:iCs/>
        </w:rPr>
        <w:t>β</w:t>
      </w:r>
      <w:r w:rsidR="00503DB9" w:rsidRPr="00200CD2">
        <w:t xml:space="preserve"> = .95; 2 predictors)</w:t>
      </w:r>
      <w:r w:rsidR="00773CEB">
        <w:t>,</w:t>
      </w:r>
      <w:r w:rsidR="00503DB9" w:rsidRPr="00200CD2">
        <w:t xml:space="preserve"> </w:t>
      </w:r>
      <w:r w:rsidR="00503DB9" w:rsidRPr="00200CD2">
        <w:lastRenderedPageBreak/>
        <w:t xml:space="preserve">which </w:t>
      </w:r>
      <w:r w:rsidR="00503DB9">
        <w:t>yielded</w:t>
      </w:r>
      <w:r w:rsidR="0031350C">
        <w:t xml:space="preserve"> an </w:t>
      </w:r>
      <w:r w:rsidR="0031350C" w:rsidRPr="0031350C">
        <w:rPr>
          <w:i/>
        </w:rPr>
        <w:t>N</w:t>
      </w:r>
      <w:r w:rsidR="0031350C">
        <w:t xml:space="preserve"> of </w:t>
      </w:r>
      <w:r w:rsidR="007F1C3E">
        <w:t>209</w:t>
      </w:r>
      <w:r w:rsidR="00410421">
        <w:t xml:space="preserve"> (</w:t>
      </w:r>
      <w:r w:rsidR="00410421">
        <w:rPr>
          <w:color w:val="000000"/>
          <w:lang w:eastAsia="zh-CN"/>
        </w:rPr>
        <w:t>Faul, Erdfelder, Lang, &amp; Buchner, 2007)</w:t>
      </w:r>
      <w:r w:rsidR="00503DB9" w:rsidRPr="00200CD2">
        <w:t>.</w:t>
      </w:r>
      <w:r w:rsidR="009E4C57">
        <w:t xml:space="preserve"> </w:t>
      </w:r>
      <w:r w:rsidR="009E4C57" w:rsidRPr="00BA5E1B">
        <w:rPr>
          <w:color w:val="000000" w:themeColor="text1"/>
        </w:rPr>
        <w:t>W</w:t>
      </w:r>
      <w:r w:rsidR="005659A0" w:rsidRPr="00BA5E1B">
        <w:rPr>
          <w:color w:val="000000" w:themeColor="text1"/>
        </w:rPr>
        <w:t>e report all measures, conditions,</w:t>
      </w:r>
      <w:r w:rsidR="00846B43">
        <w:rPr>
          <w:color w:val="000000" w:themeColor="text1"/>
        </w:rPr>
        <w:t xml:space="preserve"> and</w:t>
      </w:r>
      <w:r w:rsidR="005659A0" w:rsidRPr="00BA5E1B">
        <w:rPr>
          <w:color w:val="000000" w:themeColor="text1"/>
        </w:rPr>
        <w:t xml:space="preserve"> data exclusions</w:t>
      </w:r>
      <w:r w:rsidR="009E4C57" w:rsidRPr="00BA5E1B">
        <w:rPr>
          <w:color w:val="000000" w:themeColor="text1"/>
        </w:rPr>
        <w:t xml:space="preserve">. The data are </w:t>
      </w:r>
      <w:r w:rsidR="005659A0" w:rsidRPr="00BA5E1B">
        <w:rPr>
          <w:color w:val="000000" w:themeColor="text1"/>
        </w:rPr>
        <w:t xml:space="preserve">available at </w:t>
      </w:r>
      <w:hyperlink r:id="rId13" w:history="1">
        <w:r w:rsidR="005659A0" w:rsidRPr="00BA5E1B">
          <w:rPr>
            <w:rStyle w:val="Hyperlink"/>
            <w:color w:val="000000" w:themeColor="text1"/>
            <w:u w:val="none"/>
          </w:rPr>
          <w:t>https://osf.io/7rxae/</w:t>
        </w:r>
      </w:hyperlink>
      <w:r w:rsidR="009E4C57" w:rsidRPr="00BA5E1B">
        <w:rPr>
          <w:color w:val="000000" w:themeColor="text1"/>
        </w:rPr>
        <w:t>.</w:t>
      </w:r>
    </w:p>
    <w:p w14:paraId="308F3F3B" w14:textId="77777777" w:rsidR="007707D5" w:rsidRDefault="007707D5" w:rsidP="007707D5">
      <w:pPr>
        <w:spacing w:before="0" w:after="0" w:afterAutospacing="0" w:line="480" w:lineRule="exact"/>
        <w:rPr>
          <w:rFonts w:cs="Times New Roman"/>
          <w:b/>
          <w:szCs w:val="24"/>
        </w:rPr>
      </w:pPr>
      <w:r>
        <w:rPr>
          <w:rFonts w:cs="Times New Roman"/>
          <w:b/>
          <w:szCs w:val="24"/>
        </w:rPr>
        <w:t>Procedure</w:t>
      </w:r>
    </w:p>
    <w:p w14:paraId="5BF14F16" w14:textId="48138983" w:rsidR="005A5083" w:rsidRPr="006E33BA" w:rsidRDefault="00BD6C81" w:rsidP="007707D5">
      <w:pPr>
        <w:spacing w:before="0" w:after="0" w:afterAutospacing="0" w:line="480" w:lineRule="exact"/>
        <w:ind w:firstLine="720"/>
        <w:rPr>
          <w:rFonts w:cs="Times New Roman"/>
          <w:szCs w:val="24"/>
        </w:rPr>
      </w:pPr>
      <w:r>
        <w:rPr>
          <w:rFonts w:cs="Times New Roman"/>
          <w:szCs w:val="24"/>
        </w:rPr>
        <w:t>W</w:t>
      </w:r>
      <w:r w:rsidR="00E10766">
        <w:rPr>
          <w:rFonts w:cs="Times New Roman"/>
          <w:szCs w:val="24"/>
        </w:rPr>
        <w:t>e tested</w:t>
      </w:r>
      <w:r w:rsidR="005A5083" w:rsidRPr="00577B4A">
        <w:rPr>
          <w:rFonts w:cs="Times New Roman"/>
          <w:szCs w:val="24"/>
        </w:rPr>
        <w:t xml:space="preserve"> participants individually in </w:t>
      </w:r>
      <w:r w:rsidR="00791517">
        <w:rPr>
          <w:rFonts w:cs="Times New Roman"/>
          <w:szCs w:val="24"/>
        </w:rPr>
        <w:t>an enclosed</w:t>
      </w:r>
      <w:r w:rsidR="00D53A57">
        <w:rPr>
          <w:rFonts w:cs="Times New Roman"/>
          <w:szCs w:val="24"/>
        </w:rPr>
        <w:t xml:space="preserve"> </w:t>
      </w:r>
      <w:r w:rsidR="005A5083" w:rsidRPr="00577B4A">
        <w:rPr>
          <w:rFonts w:cs="Times New Roman"/>
          <w:szCs w:val="24"/>
        </w:rPr>
        <w:t xml:space="preserve">cubicle. </w:t>
      </w:r>
      <w:r w:rsidR="00E10766">
        <w:rPr>
          <w:rFonts w:cs="Times New Roman"/>
          <w:szCs w:val="24"/>
        </w:rPr>
        <w:t xml:space="preserve">We seated them </w:t>
      </w:r>
      <w:r w:rsidR="005A5083" w:rsidRPr="00577B4A">
        <w:rPr>
          <w:rFonts w:cs="Times New Roman"/>
          <w:szCs w:val="24"/>
        </w:rPr>
        <w:t xml:space="preserve">in front of a 21-inch CRT monitor set at an </w:t>
      </w:r>
      <w:r w:rsidR="005A5083" w:rsidRPr="006E7219">
        <w:rPr>
          <w:rFonts w:cs="Times New Roman"/>
          <w:szCs w:val="24"/>
        </w:rPr>
        <w:t>85 Hertz refresh rate</w:t>
      </w:r>
      <w:r w:rsidR="00E10766">
        <w:rPr>
          <w:rFonts w:cs="Times New Roman"/>
          <w:szCs w:val="24"/>
        </w:rPr>
        <w:t>,</w:t>
      </w:r>
      <w:r w:rsidR="005A5083" w:rsidRPr="006E7219">
        <w:rPr>
          <w:rFonts w:cs="Times New Roman"/>
          <w:szCs w:val="24"/>
        </w:rPr>
        <w:t xml:space="preserve"> and</w:t>
      </w:r>
      <w:r w:rsidR="00E10766">
        <w:rPr>
          <w:rFonts w:cs="Times New Roman"/>
          <w:szCs w:val="24"/>
        </w:rPr>
        <w:t xml:space="preserve"> gave them </w:t>
      </w:r>
      <w:r w:rsidR="005A5083" w:rsidRPr="006E7219">
        <w:rPr>
          <w:rFonts w:cs="Times New Roman"/>
          <w:szCs w:val="24"/>
        </w:rPr>
        <w:t xml:space="preserve">verbal instructions regarding the task </w:t>
      </w:r>
      <w:r w:rsidR="00E10766">
        <w:rPr>
          <w:rFonts w:cs="Times New Roman"/>
          <w:szCs w:val="24"/>
        </w:rPr>
        <w:t>along with</w:t>
      </w:r>
      <w:r w:rsidR="005A5083" w:rsidRPr="006E7219">
        <w:rPr>
          <w:rFonts w:cs="Times New Roman"/>
          <w:szCs w:val="24"/>
        </w:rPr>
        <w:t xml:space="preserve"> a </w:t>
      </w:r>
      <w:r w:rsidR="00E10766">
        <w:rPr>
          <w:rFonts w:cs="Times New Roman"/>
          <w:szCs w:val="24"/>
        </w:rPr>
        <w:t>1</w:t>
      </w:r>
      <w:r w:rsidR="005A5083" w:rsidRPr="006E7219">
        <w:rPr>
          <w:rFonts w:cs="Times New Roman"/>
          <w:szCs w:val="24"/>
        </w:rPr>
        <w:t>-min practice trial. Then</w:t>
      </w:r>
      <w:r w:rsidR="00A17224">
        <w:rPr>
          <w:rFonts w:cs="Times New Roman"/>
          <w:szCs w:val="24"/>
        </w:rPr>
        <w:t>,</w:t>
      </w:r>
      <w:r w:rsidR="005A5083" w:rsidRPr="006E7219">
        <w:rPr>
          <w:rFonts w:cs="Times New Roman"/>
          <w:szCs w:val="24"/>
        </w:rPr>
        <w:t xml:space="preserve"> we asked them to</w:t>
      </w:r>
      <w:r w:rsidR="00E10766">
        <w:rPr>
          <w:rFonts w:cs="Times New Roman"/>
          <w:szCs w:val="24"/>
        </w:rPr>
        <w:t xml:space="preserve"> complete 384 pseudo-randomiz</w:t>
      </w:r>
      <w:r w:rsidR="005A5083" w:rsidRPr="006E33BA">
        <w:rPr>
          <w:rFonts w:cs="Times New Roman"/>
          <w:szCs w:val="24"/>
        </w:rPr>
        <w:t>ed test trials</w:t>
      </w:r>
      <w:r w:rsidR="00E10766">
        <w:rPr>
          <w:rFonts w:cs="Times New Roman"/>
          <w:szCs w:val="24"/>
        </w:rPr>
        <w:t>,</w:t>
      </w:r>
      <w:r w:rsidR="005A5083" w:rsidRPr="006E33BA">
        <w:rPr>
          <w:rFonts w:cs="Times New Roman"/>
          <w:szCs w:val="24"/>
        </w:rPr>
        <w:t xml:space="preserve"> which were divided into two blocks of 192</w:t>
      </w:r>
      <w:r w:rsidR="00D1327C">
        <w:rPr>
          <w:rFonts w:cs="Times New Roman"/>
          <w:szCs w:val="24"/>
        </w:rPr>
        <w:t xml:space="preserve">. </w:t>
      </w:r>
      <w:r w:rsidR="005A5083" w:rsidRPr="006E7219">
        <w:rPr>
          <w:rFonts w:cs="Times New Roman"/>
          <w:szCs w:val="24"/>
        </w:rPr>
        <w:t xml:space="preserve">Each trial </w:t>
      </w:r>
      <w:r w:rsidR="00F47BC9">
        <w:rPr>
          <w:rFonts w:cs="Times New Roman"/>
          <w:szCs w:val="24"/>
        </w:rPr>
        <w:t>began</w:t>
      </w:r>
      <w:r w:rsidR="005A5083" w:rsidRPr="006E7219">
        <w:rPr>
          <w:rFonts w:cs="Times New Roman"/>
          <w:szCs w:val="24"/>
        </w:rPr>
        <w:t xml:space="preserve"> with the presentation of a fixation cro</w:t>
      </w:r>
      <w:r w:rsidR="00F47BC9">
        <w:rPr>
          <w:rFonts w:cs="Times New Roman"/>
          <w:szCs w:val="24"/>
        </w:rPr>
        <w:t>s</w:t>
      </w:r>
      <w:r w:rsidR="005A5083" w:rsidRPr="006E7219">
        <w:rPr>
          <w:rFonts w:cs="Times New Roman"/>
          <w:szCs w:val="24"/>
        </w:rPr>
        <w:t>s</w:t>
      </w:r>
      <w:r w:rsidR="00F47BC9">
        <w:rPr>
          <w:rFonts w:cs="Times New Roman"/>
          <w:szCs w:val="24"/>
        </w:rPr>
        <w:t>,</w:t>
      </w:r>
      <w:r w:rsidR="005A5083" w:rsidRPr="006E7219">
        <w:rPr>
          <w:rFonts w:cs="Times New Roman"/>
          <w:szCs w:val="24"/>
        </w:rPr>
        <w:t xml:space="preserve"> which remained on the screen for 505 ms</w:t>
      </w:r>
      <w:r w:rsidR="00E10766">
        <w:rPr>
          <w:rFonts w:cs="Times New Roman"/>
          <w:szCs w:val="24"/>
        </w:rPr>
        <w:t>. T</w:t>
      </w:r>
      <w:r w:rsidR="005A5083" w:rsidRPr="006E7219">
        <w:rPr>
          <w:rFonts w:cs="Times New Roman"/>
          <w:szCs w:val="24"/>
        </w:rPr>
        <w:t xml:space="preserve">his was immediately followed by </w:t>
      </w:r>
      <w:r w:rsidR="00F47BC9">
        <w:rPr>
          <w:rFonts w:cs="Times New Roman"/>
          <w:szCs w:val="24"/>
        </w:rPr>
        <w:t xml:space="preserve">(1) </w:t>
      </w:r>
      <w:r w:rsidR="005A5083" w:rsidRPr="006E7219">
        <w:rPr>
          <w:rFonts w:cs="Times New Roman"/>
          <w:szCs w:val="24"/>
        </w:rPr>
        <w:t>a brief flickering of le</w:t>
      </w:r>
      <w:r w:rsidR="005A5083" w:rsidRPr="006E33BA">
        <w:rPr>
          <w:rFonts w:cs="Times New Roman"/>
          <w:szCs w:val="24"/>
        </w:rPr>
        <w:t xml:space="preserve">tters </w:t>
      </w:r>
      <w:r w:rsidR="00F47BC9">
        <w:rPr>
          <w:rFonts w:cs="Times New Roman"/>
          <w:szCs w:val="24"/>
        </w:rPr>
        <w:t>that</w:t>
      </w:r>
      <w:r w:rsidR="005A5083" w:rsidRPr="006E33BA">
        <w:rPr>
          <w:rFonts w:cs="Times New Roman"/>
          <w:szCs w:val="24"/>
        </w:rPr>
        <w:t xml:space="preserve"> contained the first mask (KQHYTPDQFPBYL) for 153 ms</w:t>
      </w:r>
      <w:r w:rsidR="00F47BC9">
        <w:rPr>
          <w:rFonts w:cs="Times New Roman"/>
          <w:szCs w:val="24"/>
        </w:rPr>
        <w:t>, (2)</w:t>
      </w:r>
      <w:r w:rsidR="005A5083" w:rsidRPr="006E33BA">
        <w:rPr>
          <w:rFonts w:cs="Times New Roman"/>
          <w:szCs w:val="24"/>
        </w:rPr>
        <w:t xml:space="preserve"> one of two prime</w:t>
      </w:r>
      <w:r w:rsidR="002C401F">
        <w:rPr>
          <w:rFonts w:cs="Times New Roman"/>
          <w:szCs w:val="24"/>
        </w:rPr>
        <w:t>s</w:t>
      </w:r>
      <w:r w:rsidR="005A5083" w:rsidRPr="006E33BA">
        <w:rPr>
          <w:rFonts w:cs="Times New Roman"/>
          <w:szCs w:val="24"/>
        </w:rPr>
        <w:t xml:space="preserve"> (HUMILIATION or NOTE) for 35 ms</w:t>
      </w:r>
      <w:r w:rsidR="00F47BC9">
        <w:rPr>
          <w:rFonts w:cs="Times New Roman"/>
          <w:szCs w:val="24"/>
        </w:rPr>
        <w:t>, and (3)</w:t>
      </w:r>
      <w:r w:rsidR="005A5083" w:rsidRPr="006E33BA">
        <w:rPr>
          <w:rFonts w:cs="Times New Roman"/>
          <w:szCs w:val="24"/>
        </w:rPr>
        <w:t xml:space="preserve"> the second mask (FYVDLTMHQWSPW) for 24 ms</w:t>
      </w:r>
      <w:r w:rsidR="006F05C1">
        <w:rPr>
          <w:rFonts w:cs="Times New Roman"/>
          <w:szCs w:val="24"/>
        </w:rPr>
        <w:t xml:space="preserve">. We used sandwich masking to prevent prime afterimages (Draine &amp; Greenwald, 1998). </w:t>
      </w:r>
      <w:r w:rsidR="00F47BC9">
        <w:rPr>
          <w:rFonts w:cs="Times New Roman"/>
          <w:szCs w:val="24"/>
        </w:rPr>
        <w:t>We asked p</w:t>
      </w:r>
      <w:r w:rsidR="005A5083" w:rsidRPr="006E33BA">
        <w:rPr>
          <w:rFonts w:cs="Times New Roman"/>
          <w:szCs w:val="24"/>
        </w:rPr>
        <w:t>articipants to concentrate on the fixation cross</w:t>
      </w:r>
      <w:r w:rsidR="00773CEB">
        <w:rPr>
          <w:rFonts w:cs="Times New Roman"/>
          <w:szCs w:val="24"/>
        </w:rPr>
        <w:t xml:space="preserve">, and </w:t>
      </w:r>
      <w:r w:rsidR="00F47BC9">
        <w:rPr>
          <w:rFonts w:cs="Times New Roman"/>
          <w:szCs w:val="24"/>
        </w:rPr>
        <w:t>mention</w:t>
      </w:r>
      <w:r w:rsidR="00773CEB">
        <w:rPr>
          <w:rFonts w:cs="Times New Roman"/>
          <w:szCs w:val="24"/>
        </w:rPr>
        <w:t>ed</w:t>
      </w:r>
      <w:r w:rsidR="002C401F">
        <w:rPr>
          <w:rFonts w:cs="Times New Roman"/>
          <w:szCs w:val="24"/>
        </w:rPr>
        <w:t xml:space="preserve"> (ostensibly)</w:t>
      </w:r>
      <w:r w:rsidR="00F47BC9">
        <w:rPr>
          <w:rFonts w:cs="Times New Roman"/>
          <w:szCs w:val="24"/>
        </w:rPr>
        <w:t xml:space="preserve"> </w:t>
      </w:r>
      <w:r w:rsidR="005A5083" w:rsidRPr="006E33BA">
        <w:rPr>
          <w:rFonts w:cs="Times New Roman"/>
          <w:szCs w:val="24"/>
        </w:rPr>
        <w:t xml:space="preserve">that the flickering of letters was </w:t>
      </w:r>
      <w:r w:rsidR="00773CEB">
        <w:rPr>
          <w:rFonts w:cs="Times New Roman"/>
          <w:szCs w:val="24"/>
        </w:rPr>
        <w:t xml:space="preserve">due to </w:t>
      </w:r>
      <w:r w:rsidR="005A5083" w:rsidRPr="006E33BA">
        <w:rPr>
          <w:rFonts w:cs="Times New Roman"/>
          <w:szCs w:val="24"/>
        </w:rPr>
        <w:t xml:space="preserve">the program software randomly selecting either a word or </w:t>
      </w:r>
      <w:r w:rsidR="00F47BC9">
        <w:rPr>
          <w:rFonts w:cs="Times New Roman"/>
          <w:szCs w:val="24"/>
        </w:rPr>
        <w:t xml:space="preserve">a </w:t>
      </w:r>
      <w:r w:rsidR="005A5083" w:rsidRPr="006E33BA">
        <w:rPr>
          <w:rFonts w:cs="Times New Roman"/>
          <w:szCs w:val="24"/>
        </w:rPr>
        <w:t xml:space="preserve">non-word. </w:t>
      </w:r>
    </w:p>
    <w:p w14:paraId="0150A8B7" w14:textId="03475DED" w:rsidR="00D26085" w:rsidRDefault="005A5083" w:rsidP="00B35EA0">
      <w:pPr>
        <w:spacing w:before="0" w:after="0" w:afterAutospacing="0" w:line="480" w:lineRule="exact"/>
        <w:rPr>
          <w:rFonts w:cs="Times New Roman"/>
          <w:szCs w:val="24"/>
        </w:rPr>
      </w:pPr>
      <w:r w:rsidRPr="006E33BA">
        <w:rPr>
          <w:rFonts w:cs="Times New Roman"/>
          <w:szCs w:val="24"/>
        </w:rPr>
        <w:tab/>
        <w:t xml:space="preserve">Following the masking procedure, </w:t>
      </w:r>
      <w:r w:rsidR="00A17224">
        <w:rPr>
          <w:rFonts w:cs="Times New Roman"/>
          <w:szCs w:val="24"/>
        </w:rPr>
        <w:t xml:space="preserve">we displayed </w:t>
      </w:r>
      <w:r w:rsidRPr="006E33BA">
        <w:rPr>
          <w:rFonts w:cs="Times New Roman"/>
          <w:szCs w:val="24"/>
        </w:rPr>
        <w:t>a blank screen for either 90 ms (</w:t>
      </w:r>
      <w:r w:rsidR="002E586D">
        <w:rPr>
          <w:rFonts w:cs="Times New Roman"/>
          <w:szCs w:val="24"/>
        </w:rPr>
        <w:t xml:space="preserve">resulting in a short SOA of </w:t>
      </w:r>
      <w:r w:rsidR="00170636">
        <w:rPr>
          <w:rFonts w:cs="Times New Roman"/>
          <w:szCs w:val="24"/>
        </w:rPr>
        <w:t>149</w:t>
      </w:r>
      <w:r w:rsidR="00236FB0">
        <w:rPr>
          <w:rFonts w:cs="Times New Roman"/>
          <w:szCs w:val="24"/>
        </w:rPr>
        <w:t xml:space="preserve"> ms</w:t>
      </w:r>
      <w:r w:rsidRPr="006E33BA">
        <w:rPr>
          <w:rFonts w:cs="Times New Roman"/>
          <w:szCs w:val="24"/>
        </w:rPr>
        <w:t>) or 176 ms (</w:t>
      </w:r>
      <w:r w:rsidR="002E586D">
        <w:rPr>
          <w:rFonts w:cs="Times New Roman"/>
          <w:szCs w:val="24"/>
        </w:rPr>
        <w:t xml:space="preserve">resulting in a long SOA of </w:t>
      </w:r>
      <w:r w:rsidR="00170636">
        <w:rPr>
          <w:rFonts w:cs="Times New Roman"/>
          <w:szCs w:val="24"/>
        </w:rPr>
        <w:t>235</w:t>
      </w:r>
      <w:r w:rsidR="00236FB0">
        <w:rPr>
          <w:rFonts w:cs="Times New Roman"/>
          <w:szCs w:val="24"/>
        </w:rPr>
        <w:t xml:space="preserve"> ms</w:t>
      </w:r>
      <w:r w:rsidRPr="006E33BA">
        <w:rPr>
          <w:rFonts w:cs="Times New Roman"/>
          <w:szCs w:val="24"/>
        </w:rPr>
        <w:t>)</w:t>
      </w:r>
      <w:r w:rsidR="00791517">
        <w:rPr>
          <w:rFonts w:cs="Times New Roman"/>
          <w:szCs w:val="24"/>
        </w:rPr>
        <w:t xml:space="preserve">, and </w:t>
      </w:r>
      <w:r w:rsidR="00FE624E">
        <w:rPr>
          <w:rFonts w:cs="Times New Roman"/>
          <w:szCs w:val="24"/>
        </w:rPr>
        <w:t xml:space="preserve">then </w:t>
      </w:r>
      <w:r w:rsidR="00A17224" w:rsidRPr="006E33BA">
        <w:rPr>
          <w:rFonts w:cs="Times New Roman"/>
          <w:szCs w:val="24"/>
        </w:rPr>
        <w:t xml:space="preserve">presented </w:t>
      </w:r>
      <w:r w:rsidR="009665E2">
        <w:rPr>
          <w:rFonts w:cs="Times New Roman"/>
          <w:szCs w:val="24"/>
        </w:rPr>
        <w:t xml:space="preserve">participants with </w:t>
      </w:r>
      <w:r w:rsidR="0095479B">
        <w:rPr>
          <w:rFonts w:cs="Times New Roman"/>
          <w:szCs w:val="24"/>
        </w:rPr>
        <w:t>one of the 96</w:t>
      </w:r>
      <w:r w:rsidR="00A17224">
        <w:rPr>
          <w:rFonts w:cs="Times New Roman"/>
          <w:szCs w:val="24"/>
        </w:rPr>
        <w:t xml:space="preserve"> letter strings</w:t>
      </w:r>
      <w:r w:rsidR="00F67BA1">
        <w:rPr>
          <w:rFonts w:cs="Times New Roman"/>
          <w:szCs w:val="24"/>
        </w:rPr>
        <w:t xml:space="preserve"> (Appendix</w:t>
      </w:r>
      <w:r w:rsidR="00D31D5A">
        <w:rPr>
          <w:rFonts w:cs="Times New Roman"/>
          <w:szCs w:val="24"/>
        </w:rPr>
        <w:t xml:space="preserve"> A</w:t>
      </w:r>
      <w:r w:rsidR="00F67BA1">
        <w:rPr>
          <w:rFonts w:cs="Times New Roman"/>
          <w:szCs w:val="24"/>
        </w:rPr>
        <w:t>)</w:t>
      </w:r>
      <w:r w:rsidRPr="006E33BA">
        <w:rPr>
          <w:rFonts w:cs="Times New Roman"/>
          <w:szCs w:val="24"/>
        </w:rPr>
        <w:t xml:space="preserve">. </w:t>
      </w:r>
      <w:r w:rsidR="00EF5871">
        <w:rPr>
          <w:rFonts w:cs="Times New Roman"/>
          <w:szCs w:val="24"/>
        </w:rPr>
        <w:t xml:space="preserve">(We re-primed participants after presenting them with each letter string.) </w:t>
      </w:r>
      <w:r w:rsidR="00F47BC9">
        <w:rPr>
          <w:rFonts w:cs="Times New Roman"/>
          <w:szCs w:val="24"/>
        </w:rPr>
        <w:t xml:space="preserve">We instructed </w:t>
      </w:r>
      <w:r w:rsidR="009665E2">
        <w:rPr>
          <w:rFonts w:cs="Times New Roman"/>
          <w:szCs w:val="24"/>
        </w:rPr>
        <w:t>them</w:t>
      </w:r>
      <w:r w:rsidRPr="006E33BA">
        <w:rPr>
          <w:rFonts w:cs="Times New Roman"/>
          <w:szCs w:val="24"/>
        </w:rPr>
        <w:t xml:space="preserve"> to decide if </w:t>
      </w:r>
      <w:r w:rsidR="00316586">
        <w:rPr>
          <w:rFonts w:cs="Times New Roman"/>
          <w:szCs w:val="24"/>
        </w:rPr>
        <w:t>each letter</w:t>
      </w:r>
      <w:r w:rsidRPr="006E33BA">
        <w:rPr>
          <w:rFonts w:cs="Times New Roman"/>
          <w:szCs w:val="24"/>
        </w:rPr>
        <w:t xml:space="preserve"> string </w:t>
      </w:r>
      <w:r w:rsidR="00A17224">
        <w:rPr>
          <w:rFonts w:cs="Times New Roman"/>
          <w:szCs w:val="24"/>
        </w:rPr>
        <w:t xml:space="preserve">was </w:t>
      </w:r>
      <w:r w:rsidRPr="006E33BA">
        <w:rPr>
          <w:rFonts w:cs="Times New Roman"/>
          <w:szCs w:val="24"/>
        </w:rPr>
        <w:t>a word or</w:t>
      </w:r>
      <w:r w:rsidR="002C401F">
        <w:rPr>
          <w:rFonts w:cs="Times New Roman"/>
          <w:szCs w:val="24"/>
        </w:rPr>
        <w:t xml:space="preserve"> </w:t>
      </w:r>
      <w:r w:rsidRPr="006E33BA">
        <w:rPr>
          <w:rFonts w:cs="Times New Roman"/>
          <w:szCs w:val="24"/>
        </w:rPr>
        <w:t>non-word</w:t>
      </w:r>
      <w:r w:rsidR="00F47BC9">
        <w:rPr>
          <w:rFonts w:cs="Times New Roman"/>
          <w:szCs w:val="24"/>
        </w:rPr>
        <w:t>,</w:t>
      </w:r>
      <w:r w:rsidRPr="006E33BA">
        <w:rPr>
          <w:rFonts w:cs="Times New Roman"/>
          <w:szCs w:val="24"/>
        </w:rPr>
        <w:t xml:space="preserve"> and </w:t>
      </w:r>
      <w:r w:rsidR="00F47BC9">
        <w:rPr>
          <w:rFonts w:cs="Times New Roman"/>
          <w:szCs w:val="24"/>
        </w:rPr>
        <w:t xml:space="preserve">to </w:t>
      </w:r>
      <w:r w:rsidRPr="006E33BA">
        <w:rPr>
          <w:rFonts w:cs="Times New Roman"/>
          <w:szCs w:val="24"/>
        </w:rPr>
        <w:t xml:space="preserve">respond by pressing the appropriate button on a response box. </w:t>
      </w:r>
      <w:r w:rsidR="00AA227F">
        <w:rPr>
          <w:rFonts w:cs="Times New Roman"/>
          <w:szCs w:val="24"/>
        </w:rPr>
        <w:t>The</w:t>
      </w:r>
      <w:r w:rsidR="00316586">
        <w:rPr>
          <w:rFonts w:cs="Times New Roman"/>
          <w:szCs w:val="24"/>
        </w:rPr>
        <w:t xml:space="preserve"> letter</w:t>
      </w:r>
      <w:r w:rsidR="00AA227F">
        <w:rPr>
          <w:rFonts w:cs="Times New Roman"/>
          <w:szCs w:val="24"/>
        </w:rPr>
        <w:t xml:space="preserve"> strings belong</w:t>
      </w:r>
      <w:r w:rsidR="00316586">
        <w:rPr>
          <w:rFonts w:cs="Times New Roman"/>
          <w:szCs w:val="24"/>
        </w:rPr>
        <w:t>ed</w:t>
      </w:r>
      <w:r w:rsidR="00AA227F">
        <w:rPr>
          <w:rFonts w:cs="Times New Roman"/>
          <w:szCs w:val="24"/>
        </w:rPr>
        <w:t xml:space="preserve"> </w:t>
      </w:r>
      <w:r w:rsidR="002C401F">
        <w:rPr>
          <w:rFonts w:cs="Times New Roman"/>
          <w:szCs w:val="24"/>
        </w:rPr>
        <w:t>to one of</w:t>
      </w:r>
      <w:r w:rsidRPr="006E33BA">
        <w:rPr>
          <w:rFonts w:cs="Times New Roman"/>
          <w:szCs w:val="24"/>
        </w:rPr>
        <w:t xml:space="preserve"> three categories</w:t>
      </w:r>
      <w:r w:rsidR="00316586">
        <w:rPr>
          <w:rFonts w:cs="Times New Roman"/>
          <w:szCs w:val="24"/>
        </w:rPr>
        <w:t xml:space="preserve"> (16 each)</w:t>
      </w:r>
      <w:r w:rsidRPr="006E33BA">
        <w:rPr>
          <w:rFonts w:cs="Times New Roman"/>
          <w:szCs w:val="24"/>
        </w:rPr>
        <w:t xml:space="preserve">: </w:t>
      </w:r>
      <w:r w:rsidR="00316586">
        <w:rPr>
          <w:rFonts w:cs="Times New Roman"/>
          <w:szCs w:val="24"/>
        </w:rPr>
        <w:t>worthlessness</w:t>
      </w:r>
      <w:r w:rsidRPr="006E33BA">
        <w:rPr>
          <w:rFonts w:cs="Times New Roman"/>
          <w:szCs w:val="24"/>
        </w:rPr>
        <w:t xml:space="preserve"> (e.g.</w:t>
      </w:r>
      <w:r w:rsidR="00F47BC9">
        <w:rPr>
          <w:rFonts w:cs="Times New Roman"/>
          <w:szCs w:val="24"/>
        </w:rPr>
        <w:t>,</w:t>
      </w:r>
      <w:r w:rsidRPr="006E33BA">
        <w:rPr>
          <w:rFonts w:cs="Times New Roman"/>
          <w:szCs w:val="24"/>
        </w:rPr>
        <w:t xml:space="preserve"> </w:t>
      </w:r>
      <w:r w:rsidR="0095479B">
        <w:rPr>
          <w:rFonts w:cs="Times New Roman"/>
          <w:szCs w:val="24"/>
        </w:rPr>
        <w:t>LOSER</w:t>
      </w:r>
      <w:r w:rsidR="00316586">
        <w:rPr>
          <w:rFonts w:cs="Times New Roman"/>
          <w:szCs w:val="24"/>
        </w:rPr>
        <w:t xml:space="preserve">, </w:t>
      </w:r>
      <w:r w:rsidR="0095479B">
        <w:rPr>
          <w:rFonts w:cs="Times New Roman"/>
          <w:szCs w:val="24"/>
        </w:rPr>
        <w:t>FOOL</w:t>
      </w:r>
      <w:r w:rsidR="00316586">
        <w:rPr>
          <w:rFonts w:cs="Times New Roman"/>
          <w:szCs w:val="24"/>
        </w:rPr>
        <w:t xml:space="preserve">, </w:t>
      </w:r>
      <w:r w:rsidR="0095479B">
        <w:rPr>
          <w:rFonts w:cs="Times New Roman"/>
          <w:szCs w:val="24"/>
        </w:rPr>
        <w:t>INCOMPETENT</w:t>
      </w:r>
      <w:r w:rsidRPr="006E33BA">
        <w:rPr>
          <w:rFonts w:cs="Times New Roman"/>
          <w:szCs w:val="24"/>
        </w:rPr>
        <w:t xml:space="preserve">), </w:t>
      </w:r>
      <w:r w:rsidR="00FD5222" w:rsidRPr="006E33BA">
        <w:rPr>
          <w:rFonts w:cs="Times New Roman"/>
          <w:szCs w:val="24"/>
        </w:rPr>
        <w:t>neutral (e.g.</w:t>
      </w:r>
      <w:r w:rsidR="00FD5222">
        <w:rPr>
          <w:rFonts w:cs="Times New Roman"/>
          <w:szCs w:val="24"/>
        </w:rPr>
        <w:t>,</w:t>
      </w:r>
      <w:r w:rsidR="00FD5222" w:rsidRPr="006E33BA">
        <w:rPr>
          <w:rFonts w:cs="Times New Roman"/>
          <w:szCs w:val="24"/>
        </w:rPr>
        <w:t xml:space="preserve"> </w:t>
      </w:r>
      <w:r w:rsidR="0095479B">
        <w:rPr>
          <w:rFonts w:cs="Times New Roman"/>
          <w:szCs w:val="24"/>
        </w:rPr>
        <w:t>FOLLOW</w:t>
      </w:r>
      <w:r w:rsidR="00316586">
        <w:rPr>
          <w:rFonts w:cs="Times New Roman"/>
          <w:szCs w:val="24"/>
        </w:rPr>
        <w:t xml:space="preserve">, </w:t>
      </w:r>
      <w:r w:rsidR="0095479B">
        <w:rPr>
          <w:rFonts w:cs="Times New Roman"/>
          <w:szCs w:val="24"/>
        </w:rPr>
        <w:t>LOWER</w:t>
      </w:r>
      <w:r w:rsidR="00316586">
        <w:rPr>
          <w:rFonts w:cs="Times New Roman"/>
          <w:szCs w:val="24"/>
        </w:rPr>
        <w:t xml:space="preserve">, </w:t>
      </w:r>
      <w:r w:rsidR="0095479B">
        <w:rPr>
          <w:rFonts w:cs="Times New Roman"/>
          <w:szCs w:val="24"/>
        </w:rPr>
        <w:t>USUAL</w:t>
      </w:r>
      <w:r w:rsidR="00FD5222" w:rsidRPr="006E33BA">
        <w:rPr>
          <w:rFonts w:cs="Times New Roman"/>
          <w:szCs w:val="24"/>
        </w:rPr>
        <w:t>)</w:t>
      </w:r>
      <w:r w:rsidR="00FD5222">
        <w:rPr>
          <w:rFonts w:cs="Times New Roman"/>
          <w:szCs w:val="24"/>
        </w:rPr>
        <w:t>, and filler</w:t>
      </w:r>
      <w:r w:rsidR="00316586">
        <w:rPr>
          <w:rFonts w:cs="Times New Roman"/>
          <w:szCs w:val="24"/>
        </w:rPr>
        <w:t>-negative</w:t>
      </w:r>
      <w:r w:rsidR="00AA227F">
        <w:rPr>
          <w:rFonts w:cs="Times New Roman"/>
          <w:szCs w:val="24"/>
        </w:rPr>
        <w:t xml:space="preserve"> </w:t>
      </w:r>
      <w:r w:rsidR="00AA227F" w:rsidRPr="006E33BA">
        <w:rPr>
          <w:rFonts w:cs="Times New Roman"/>
          <w:szCs w:val="24"/>
        </w:rPr>
        <w:t>(e.g.</w:t>
      </w:r>
      <w:r w:rsidR="00AA227F">
        <w:rPr>
          <w:rFonts w:cs="Times New Roman"/>
          <w:szCs w:val="24"/>
        </w:rPr>
        <w:t>,</w:t>
      </w:r>
      <w:r w:rsidR="00AA227F" w:rsidRPr="006E33BA">
        <w:rPr>
          <w:rFonts w:cs="Times New Roman"/>
          <w:szCs w:val="24"/>
        </w:rPr>
        <w:t xml:space="preserve"> </w:t>
      </w:r>
      <w:r w:rsidR="0095479B">
        <w:rPr>
          <w:rFonts w:cs="Times New Roman"/>
          <w:szCs w:val="24"/>
        </w:rPr>
        <w:t>ATTACK</w:t>
      </w:r>
      <w:r w:rsidR="00316586">
        <w:rPr>
          <w:rFonts w:cs="Times New Roman"/>
          <w:szCs w:val="24"/>
        </w:rPr>
        <w:t xml:space="preserve">, </w:t>
      </w:r>
      <w:r w:rsidR="0095479B">
        <w:rPr>
          <w:rFonts w:cs="Times New Roman"/>
          <w:szCs w:val="24"/>
        </w:rPr>
        <w:t>HARM</w:t>
      </w:r>
      <w:r w:rsidR="00316586">
        <w:rPr>
          <w:rFonts w:cs="Times New Roman"/>
          <w:szCs w:val="24"/>
        </w:rPr>
        <w:t xml:space="preserve">, </w:t>
      </w:r>
      <w:r w:rsidR="0095479B">
        <w:rPr>
          <w:rFonts w:cs="Times New Roman"/>
          <w:szCs w:val="24"/>
        </w:rPr>
        <w:t>OFFENSIVE</w:t>
      </w:r>
      <w:r w:rsidR="00AA227F" w:rsidRPr="006E33BA">
        <w:rPr>
          <w:rFonts w:cs="Times New Roman"/>
          <w:szCs w:val="24"/>
        </w:rPr>
        <w:t>)</w:t>
      </w:r>
      <w:r w:rsidR="00791517">
        <w:rPr>
          <w:rFonts w:cs="Times New Roman"/>
          <w:szCs w:val="24"/>
        </w:rPr>
        <w:t xml:space="preserve">, with the last category aiming </w:t>
      </w:r>
      <w:r w:rsidR="00AA227F">
        <w:rPr>
          <w:rFonts w:cs="Times New Roman"/>
          <w:szCs w:val="24"/>
        </w:rPr>
        <w:t>to distract</w:t>
      </w:r>
      <w:r w:rsidR="00FD5222" w:rsidRPr="00AA227F">
        <w:rPr>
          <w:rFonts w:cs="Times New Roman"/>
          <w:color w:val="000000" w:themeColor="text1"/>
          <w:szCs w:val="24"/>
        </w:rPr>
        <w:t xml:space="preserve"> participants from the</w:t>
      </w:r>
      <w:r w:rsidRPr="00AA227F">
        <w:rPr>
          <w:rFonts w:cs="Times New Roman"/>
          <w:color w:val="000000" w:themeColor="text1"/>
          <w:szCs w:val="24"/>
        </w:rPr>
        <w:t xml:space="preserve"> </w:t>
      </w:r>
      <w:r w:rsidR="00316586">
        <w:rPr>
          <w:rFonts w:cs="Times New Roman"/>
          <w:szCs w:val="24"/>
        </w:rPr>
        <w:t>worthlessness</w:t>
      </w:r>
      <w:r w:rsidR="00316586" w:rsidRPr="006E33BA">
        <w:rPr>
          <w:rFonts w:cs="Times New Roman"/>
          <w:szCs w:val="24"/>
        </w:rPr>
        <w:t xml:space="preserve"> </w:t>
      </w:r>
      <w:r w:rsidR="00316586">
        <w:rPr>
          <w:rFonts w:cs="Times New Roman"/>
          <w:color w:val="000000" w:themeColor="text1"/>
          <w:szCs w:val="24"/>
        </w:rPr>
        <w:t>adjectives</w:t>
      </w:r>
      <w:r w:rsidR="002C401F">
        <w:rPr>
          <w:rFonts w:cs="Times New Roman"/>
          <w:szCs w:val="24"/>
        </w:rPr>
        <w:t xml:space="preserve">. </w:t>
      </w:r>
      <w:r w:rsidR="00F47BC9">
        <w:rPr>
          <w:rFonts w:cs="Times New Roman"/>
          <w:szCs w:val="24"/>
        </w:rPr>
        <w:t>We selected the</w:t>
      </w:r>
      <w:r w:rsidRPr="006E7219">
        <w:rPr>
          <w:rFonts w:cs="Times New Roman"/>
          <w:szCs w:val="24"/>
        </w:rPr>
        <w:t xml:space="preserve"> </w:t>
      </w:r>
      <w:r w:rsidR="00316586">
        <w:rPr>
          <w:rFonts w:cs="Times New Roman"/>
          <w:szCs w:val="24"/>
        </w:rPr>
        <w:t>worthlessness</w:t>
      </w:r>
      <w:r w:rsidR="00316586" w:rsidRPr="006E33BA">
        <w:rPr>
          <w:rFonts w:cs="Times New Roman"/>
          <w:szCs w:val="24"/>
        </w:rPr>
        <w:t xml:space="preserve"> </w:t>
      </w:r>
      <w:r w:rsidR="00316586">
        <w:rPr>
          <w:rFonts w:cs="Times New Roman"/>
          <w:color w:val="000000" w:themeColor="text1"/>
          <w:szCs w:val="24"/>
        </w:rPr>
        <w:t>words</w:t>
      </w:r>
      <w:r w:rsidR="00316586" w:rsidRPr="006E7219">
        <w:rPr>
          <w:rFonts w:cs="Times New Roman"/>
          <w:szCs w:val="24"/>
        </w:rPr>
        <w:t xml:space="preserve"> </w:t>
      </w:r>
      <w:r w:rsidRPr="006E7219">
        <w:rPr>
          <w:rFonts w:cs="Times New Roman"/>
          <w:szCs w:val="24"/>
        </w:rPr>
        <w:t>from an onli</w:t>
      </w:r>
      <w:r w:rsidRPr="006E33BA">
        <w:rPr>
          <w:rFonts w:cs="Times New Roman"/>
          <w:szCs w:val="24"/>
        </w:rPr>
        <w:t>ne thesaurus (Bargh &amp; Chartrand, 2000)</w:t>
      </w:r>
      <w:r w:rsidR="00F47BC9">
        <w:rPr>
          <w:rFonts w:cs="Times New Roman"/>
          <w:szCs w:val="24"/>
        </w:rPr>
        <w:t>,</w:t>
      </w:r>
      <w:r w:rsidRPr="006E33BA">
        <w:rPr>
          <w:rFonts w:cs="Times New Roman"/>
          <w:szCs w:val="24"/>
        </w:rPr>
        <w:t xml:space="preserve"> </w:t>
      </w:r>
      <w:r w:rsidR="00F47BC9">
        <w:rPr>
          <w:rFonts w:cs="Times New Roman"/>
          <w:szCs w:val="24"/>
        </w:rPr>
        <w:t>selected</w:t>
      </w:r>
      <w:r w:rsidRPr="006E33BA">
        <w:rPr>
          <w:rFonts w:cs="Times New Roman"/>
          <w:szCs w:val="24"/>
        </w:rPr>
        <w:t xml:space="preserve"> the</w:t>
      </w:r>
      <w:r w:rsidR="00773CEB">
        <w:rPr>
          <w:rFonts w:cs="Times New Roman"/>
          <w:szCs w:val="24"/>
        </w:rPr>
        <w:t xml:space="preserve"> </w:t>
      </w:r>
      <w:r w:rsidR="004620E6">
        <w:rPr>
          <w:rFonts w:cs="Times New Roman"/>
          <w:szCs w:val="24"/>
        </w:rPr>
        <w:t xml:space="preserve">neutral and </w:t>
      </w:r>
      <w:r w:rsidR="00316586">
        <w:rPr>
          <w:rFonts w:cs="Times New Roman"/>
          <w:szCs w:val="24"/>
        </w:rPr>
        <w:t>filler-negative</w:t>
      </w:r>
      <w:r w:rsidR="00773CEB">
        <w:rPr>
          <w:rFonts w:cs="Times New Roman"/>
          <w:szCs w:val="24"/>
        </w:rPr>
        <w:t xml:space="preserve"> </w:t>
      </w:r>
      <w:r w:rsidR="00316586">
        <w:rPr>
          <w:rFonts w:cs="Times New Roman"/>
          <w:szCs w:val="24"/>
        </w:rPr>
        <w:t>words</w:t>
      </w:r>
      <w:r w:rsidR="00AA227F" w:rsidRPr="006E7219">
        <w:rPr>
          <w:rFonts w:cs="Times New Roman"/>
          <w:szCs w:val="24"/>
        </w:rPr>
        <w:t xml:space="preserve"> </w:t>
      </w:r>
      <w:r w:rsidR="00F47BC9">
        <w:rPr>
          <w:rFonts w:cs="Times New Roman"/>
          <w:szCs w:val="24"/>
        </w:rPr>
        <w:t>from</w:t>
      </w:r>
      <w:r w:rsidRPr="006E33BA">
        <w:rPr>
          <w:rFonts w:cs="Times New Roman"/>
          <w:szCs w:val="24"/>
        </w:rPr>
        <w:t xml:space="preserve"> the Harvard Word Database list of words</w:t>
      </w:r>
      <w:r w:rsidR="00791517">
        <w:rPr>
          <w:rFonts w:cs="Times New Roman"/>
          <w:szCs w:val="24"/>
        </w:rPr>
        <w:t xml:space="preserve"> (</w:t>
      </w:r>
      <w:r w:rsidR="00791517" w:rsidRPr="0092796F">
        <w:rPr>
          <w:rFonts w:cs="Times New Roman"/>
          <w:szCs w:val="24"/>
        </w:rPr>
        <w:t xml:space="preserve">Stone, Dunphy, &amp; Smith, </w:t>
      </w:r>
      <w:r w:rsidR="00791517">
        <w:rPr>
          <w:rFonts w:cs="Times New Roman"/>
          <w:szCs w:val="24"/>
        </w:rPr>
        <w:t xml:space="preserve">1966), </w:t>
      </w:r>
      <w:r w:rsidR="00FD4C0A">
        <w:rPr>
          <w:rFonts w:cs="Times New Roman"/>
          <w:szCs w:val="24"/>
        </w:rPr>
        <w:t xml:space="preserve">and </w:t>
      </w:r>
      <w:r w:rsidR="00773CEB">
        <w:rPr>
          <w:rFonts w:cs="Times New Roman"/>
          <w:szCs w:val="24"/>
        </w:rPr>
        <w:t>matched a</w:t>
      </w:r>
      <w:r w:rsidRPr="006E33BA">
        <w:rPr>
          <w:rFonts w:cs="Times New Roman"/>
          <w:szCs w:val="24"/>
        </w:rPr>
        <w:t xml:space="preserve">ll </w:t>
      </w:r>
      <w:r w:rsidR="00316586">
        <w:rPr>
          <w:rFonts w:cs="Times New Roman"/>
          <w:szCs w:val="24"/>
        </w:rPr>
        <w:t>words</w:t>
      </w:r>
      <w:r w:rsidR="00AA227F" w:rsidRPr="006E7219">
        <w:rPr>
          <w:rFonts w:cs="Times New Roman"/>
          <w:szCs w:val="24"/>
        </w:rPr>
        <w:t xml:space="preserve"> </w:t>
      </w:r>
      <w:r w:rsidRPr="006E33BA">
        <w:rPr>
          <w:rFonts w:cs="Times New Roman"/>
          <w:szCs w:val="24"/>
        </w:rPr>
        <w:t xml:space="preserve">for Soundex using the Litscape online database (Bargh &amp; Chartrand, 2000). </w:t>
      </w:r>
      <w:r w:rsidR="00014BFC">
        <w:rPr>
          <w:rFonts w:cs="Times New Roman"/>
          <w:szCs w:val="24"/>
        </w:rPr>
        <w:t>Further, w</w:t>
      </w:r>
      <w:r w:rsidR="00F363BD">
        <w:rPr>
          <w:rFonts w:cs="Times New Roman"/>
          <w:szCs w:val="24"/>
        </w:rPr>
        <w:t xml:space="preserve">e created </w:t>
      </w:r>
      <w:r w:rsidRPr="006E33BA">
        <w:rPr>
          <w:rFonts w:cs="Times New Roman"/>
          <w:szCs w:val="24"/>
        </w:rPr>
        <w:t>48 orthographically legal non-words by replacing one letter with a</w:t>
      </w:r>
      <w:r w:rsidR="00773CEB">
        <w:rPr>
          <w:rFonts w:cs="Times New Roman"/>
          <w:szCs w:val="24"/>
        </w:rPr>
        <w:t xml:space="preserve"> vowel in each word of the</w:t>
      </w:r>
      <w:r w:rsidRPr="006E33BA">
        <w:rPr>
          <w:rFonts w:cs="Times New Roman"/>
          <w:szCs w:val="24"/>
        </w:rPr>
        <w:t xml:space="preserve"> </w:t>
      </w:r>
      <w:r w:rsidR="00316586">
        <w:rPr>
          <w:rFonts w:cs="Times New Roman"/>
          <w:szCs w:val="24"/>
        </w:rPr>
        <w:t>worthlessness</w:t>
      </w:r>
      <w:r w:rsidRPr="006E33BA">
        <w:rPr>
          <w:rFonts w:cs="Times New Roman"/>
          <w:szCs w:val="24"/>
        </w:rPr>
        <w:t>,</w:t>
      </w:r>
      <w:r w:rsidR="004620E6">
        <w:rPr>
          <w:rFonts w:cs="Times New Roman"/>
          <w:szCs w:val="24"/>
        </w:rPr>
        <w:t xml:space="preserve"> neutral, and</w:t>
      </w:r>
      <w:r w:rsidRPr="006E33BA">
        <w:rPr>
          <w:rFonts w:cs="Times New Roman"/>
          <w:szCs w:val="24"/>
        </w:rPr>
        <w:t xml:space="preserve"> </w:t>
      </w:r>
      <w:r w:rsidR="00316586">
        <w:rPr>
          <w:rFonts w:cs="Times New Roman"/>
          <w:szCs w:val="24"/>
        </w:rPr>
        <w:lastRenderedPageBreak/>
        <w:t>filler-adjective</w:t>
      </w:r>
      <w:r w:rsidR="004620E6">
        <w:rPr>
          <w:rFonts w:cs="Times New Roman"/>
          <w:szCs w:val="24"/>
        </w:rPr>
        <w:t xml:space="preserve"> categories</w:t>
      </w:r>
      <w:r w:rsidRPr="006E33BA">
        <w:rPr>
          <w:rFonts w:cs="Times New Roman"/>
          <w:szCs w:val="24"/>
        </w:rPr>
        <w:t xml:space="preserve"> (e.g.</w:t>
      </w:r>
      <w:r w:rsidR="00F363BD">
        <w:rPr>
          <w:rFonts w:cs="Times New Roman"/>
          <w:szCs w:val="24"/>
        </w:rPr>
        <w:t>,</w:t>
      </w:r>
      <w:r w:rsidR="00316586">
        <w:rPr>
          <w:rFonts w:cs="Times New Roman"/>
          <w:szCs w:val="24"/>
        </w:rPr>
        <w:t xml:space="preserve"> </w:t>
      </w:r>
      <w:r w:rsidR="0095479B">
        <w:rPr>
          <w:rFonts w:cs="Times New Roman"/>
          <w:szCs w:val="24"/>
        </w:rPr>
        <w:t>LOEER</w:t>
      </w:r>
      <w:r w:rsidRPr="006E33BA">
        <w:rPr>
          <w:rFonts w:cs="Times New Roman"/>
          <w:szCs w:val="24"/>
        </w:rPr>
        <w:t>,</w:t>
      </w:r>
      <w:r w:rsidR="00316586">
        <w:rPr>
          <w:rFonts w:cs="Times New Roman"/>
          <w:szCs w:val="24"/>
        </w:rPr>
        <w:t xml:space="preserve"> </w:t>
      </w:r>
      <w:r w:rsidR="0095479B">
        <w:rPr>
          <w:rFonts w:cs="Times New Roman"/>
          <w:szCs w:val="24"/>
        </w:rPr>
        <w:t>FOLAOW</w:t>
      </w:r>
      <w:r w:rsidR="00316586">
        <w:rPr>
          <w:rFonts w:cs="Times New Roman"/>
          <w:szCs w:val="24"/>
        </w:rPr>
        <w:t xml:space="preserve">, </w:t>
      </w:r>
      <w:r w:rsidR="0095479B">
        <w:rPr>
          <w:rFonts w:cs="Times New Roman"/>
          <w:szCs w:val="24"/>
        </w:rPr>
        <w:t>AETACK</w:t>
      </w:r>
      <w:r w:rsidRPr="006E33BA">
        <w:rPr>
          <w:rFonts w:cs="Times New Roman"/>
          <w:szCs w:val="24"/>
        </w:rPr>
        <w:t>)</w:t>
      </w:r>
      <w:r w:rsidR="00F363BD">
        <w:rPr>
          <w:rFonts w:cs="Times New Roman"/>
          <w:szCs w:val="24"/>
        </w:rPr>
        <w:t>,</w:t>
      </w:r>
      <w:r w:rsidRPr="006E33BA">
        <w:rPr>
          <w:rFonts w:cs="Times New Roman"/>
          <w:szCs w:val="24"/>
        </w:rPr>
        <w:t xml:space="preserve"> resulting in an equal number of words and no</w:t>
      </w:r>
      <w:r w:rsidR="00F363BD">
        <w:rPr>
          <w:rFonts w:cs="Times New Roman"/>
          <w:szCs w:val="24"/>
        </w:rPr>
        <w:t xml:space="preserve">n-words (Perea &amp; Gotor, 1997). </w:t>
      </w:r>
      <w:r w:rsidR="004F61C5">
        <w:rPr>
          <w:rFonts w:cs="Times New Roman"/>
          <w:szCs w:val="24"/>
        </w:rPr>
        <w:t xml:space="preserve">E-prime </w:t>
      </w:r>
      <w:r w:rsidR="00F363BD">
        <w:rPr>
          <w:rFonts w:cs="Times New Roman"/>
          <w:szCs w:val="24"/>
        </w:rPr>
        <w:t>presented a</w:t>
      </w:r>
      <w:r w:rsidRPr="006E33BA">
        <w:rPr>
          <w:rFonts w:cs="Times New Roman"/>
          <w:szCs w:val="24"/>
        </w:rPr>
        <w:t xml:space="preserve">ll </w:t>
      </w:r>
      <w:r w:rsidR="00FE624E">
        <w:rPr>
          <w:rFonts w:cs="Times New Roman"/>
          <w:szCs w:val="24"/>
        </w:rPr>
        <w:t>letter strings</w:t>
      </w:r>
      <w:r w:rsidRPr="006E33BA">
        <w:rPr>
          <w:rFonts w:cs="Times New Roman"/>
          <w:szCs w:val="24"/>
        </w:rPr>
        <w:t xml:space="preserve"> </w:t>
      </w:r>
      <w:r w:rsidR="004F61C5">
        <w:rPr>
          <w:rFonts w:cs="Times New Roman"/>
          <w:szCs w:val="24"/>
        </w:rPr>
        <w:t xml:space="preserve">at random </w:t>
      </w:r>
      <w:r w:rsidRPr="006E33BA">
        <w:rPr>
          <w:rFonts w:cs="Times New Roman"/>
          <w:szCs w:val="24"/>
        </w:rPr>
        <w:t xml:space="preserve">four times, once </w:t>
      </w:r>
      <w:r w:rsidR="00A8177B">
        <w:rPr>
          <w:rFonts w:cs="Times New Roman"/>
          <w:szCs w:val="24"/>
        </w:rPr>
        <w:t>after</w:t>
      </w:r>
      <w:r w:rsidRPr="006E33BA">
        <w:rPr>
          <w:rFonts w:cs="Times New Roman"/>
          <w:szCs w:val="24"/>
        </w:rPr>
        <w:t xml:space="preserve"> each prime (</w:t>
      </w:r>
      <w:r w:rsidR="008A25FF">
        <w:rPr>
          <w:rFonts w:cs="Times New Roman"/>
          <w:szCs w:val="24"/>
        </w:rPr>
        <w:t>negative</w:t>
      </w:r>
      <w:r w:rsidR="006F05C1">
        <w:rPr>
          <w:rFonts w:cs="Times New Roman"/>
          <w:szCs w:val="24"/>
        </w:rPr>
        <w:t xml:space="preserve">, </w:t>
      </w:r>
      <w:r w:rsidRPr="006E33BA">
        <w:rPr>
          <w:rFonts w:cs="Times New Roman"/>
          <w:szCs w:val="24"/>
        </w:rPr>
        <w:t xml:space="preserve">neutral) </w:t>
      </w:r>
      <w:r w:rsidR="00771358" w:rsidRPr="00EF5871">
        <w:rPr>
          <w:rFonts w:asciiTheme="minorHAnsi" w:hAnsiTheme="minorHAnsi" w:cs="Times New Roman"/>
          <w:szCs w:val="24"/>
        </w:rPr>
        <w:t>x</w:t>
      </w:r>
      <w:r w:rsidRPr="006E33BA">
        <w:rPr>
          <w:rFonts w:cs="Times New Roman"/>
          <w:szCs w:val="24"/>
        </w:rPr>
        <w:t xml:space="preserve"> </w:t>
      </w:r>
      <w:r w:rsidR="00A8177B">
        <w:rPr>
          <w:rFonts w:cs="Times New Roman"/>
          <w:szCs w:val="24"/>
        </w:rPr>
        <w:t xml:space="preserve">for each </w:t>
      </w:r>
      <w:r w:rsidRPr="006E33BA">
        <w:rPr>
          <w:rFonts w:cs="Times New Roman"/>
          <w:szCs w:val="24"/>
        </w:rPr>
        <w:t xml:space="preserve">SOA (short, long) </w:t>
      </w:r>
      <w:r w:rsidR="00771358">
        <w:rPr>
          <w:rFonts w:cs="Times New Roman"/>
          <w:szCs w:val="24"/>
        </w:rPr>
        <w:t>combination</w:t>
      </w:r>
      <w:r w:rsidRPr="006E33BA">
        <w:rPr>
          <w:rFonts w:cs="Times New Roman"/>
          <w:szCs w:val="24"/>
        </w:rPr>
        <w:t>.</w:t>
      </w:r>
      <w:r w:rsidR="00771358">
        <w:rPr>
          <w:rFonts w:cs="Times New Roman"/>
          <w:szCs w:val="24"/>
        </w:rPr>
        <w:t xml:space="preserve"> </w:t>
      </w:r>
      <w:r w:rsidR="00D26085">
        <w:rPr>
          <w:rFonts w:cs="Times New Roman"/>
          <w:szCs w:val="24"/>
        </w:rPr>
        <w:t>W</w:t>
      </w:r>
      <w:r w:rsidR="00F363BD">
        <w:rPr>
          <w:rFonts w:cs="Times New Roman"/>
          <w:szCs w:val="24"/>
        </w:rPr>
        <w:t>e gave p</w:t>
      </w:r>
      <w:r w:rsidRPr="006E33BA">
        <w:rPr>
          <w:rFonts w:cs="Times New Roman"/>
          <w:szCs w:val="24"/>
        </w:rPr>
        <w:t>articipants a response window of 1500 ms and asked</w:t>
      </w:r>
      <w:r w:rsidR="00F363BD">
        <w:rPr>
          <w:rFonts w:cs="Times New Roman"/>
          <w:szCs w:val="24"/>
        </w:rPr>
        <w:t xml:space="preserve"> them</w:t>
      </w:r>
      <w:r w:rsidRPr="006E33BA">
        <w:rPr>
          <w:rFonts w:cs="Times New Roman"/>
          <w:szCs w:val="24"/>
        </w:rPr>
        <w:t xml:space="preserve"> to </w:t>
      </w:r>
      <w:r w:rsidR="00FD4C0A">
        <w:rPr>
          <w:rFonts w:cs="Times New Roman"/>
          <w:szCs w:val="24"/>
        </w:rPr>
        <w:t>respond</w:t>
      </w:r>
      <w:r w:rsidRPr="006E33BA">
        <w:rPr>
          <w:rFonts w:cs="Times New Roman"/>
          <w:szCs w:val="24"/>
        </w:rPr>
        <w:t xml:space="preserve"> as speedily and accurately as possible</w:t>
      </w:r>
      <w:r w:rsidR="00FD4C0A">
        <w:rPr>
          <w:rFonts w:cs="Times New Roman"/>
          <w:szCs w:val="24"/>
        </w:rPr>
        <w:t>; w</w:t>
      </w:r>
      <w:r w:rsidR="00F363BD">
        <w:rPr>
          <w:rFonts w:cs="Times New Roman"/>
          <w:szCs w:val="24"/>
        </w:rPr>
        <w:t>e did not record r</w:t>
      </w:r>
      <w:r w:rsidRPr="006E33BA">
        <w:rPr>
          <w:rFonts w:cs="Times New Roman"/>
          <w:szCs w:val="24"/>
        </w:rPr>
        <w:t>eaction times outside the 1500 ms window</w:t>
      </w:r>
      <w:r w:rsidR="00F363BD">
        <w:rPr>
          <w:rFonts w:cs="Times New Roman"/>
          <w:szCs w:val="24"/>
        </w:rPr>
        <w:t>.</w:t>
      </w:r>
    </w:p>
    <w:p w14:paraId="38132BAE" w14:textId="4CE52094" w:rsidR="00E37613" w:rsidRDefault="00D26085" w:rsidP="00A53C0E">
      <w:pPr>
        <w:spacing w:before="0" w:after="0" w:afterAutospacing="0" w:line="480" w:lineRule="exact"/>
        <w:ind w:firstLine="720"/>
      </w:pPr>
      <w:r>
        <w:t>Lastly</w:t>
      </w:r>
      <w:r w:rsidR="00F67BA1">
        <w:t>, and a</w:t>
      </w:r>
      <w:r w:rsidR="00F363BD">
        <w:t xml:space="preserve">fter probing </w:t>
      </w:r>
      <w:r w:rsidR="005A5083" w:rsidRPr="006E33BA">
        <w:t>participants for suspicion</w:t>
      </w:r>
      <w:r w:rsidR="00FD4C0A">
        <w:t xml:space="preserve"> (none expressed it)</w:t>
      </w:r>
      <w:r w:rsidR="00F363BD">
        <w:t xml:space="preserve">, we </w:t>
      </w:r>
      <w:r w:rsidR="00DF2537">
        <w:t>requested</w:t>
      </w:r>
      <w:r w:rsidR="00F67BA1">
        <w:t xml:space="preserve"> completion of </w:t>
      </w:r>
      <w:r w:rsidR="00FD4C0A">
        <w:t>two scales</w:t>
      </w:r>
      <w:r w:rsidR="00226F93">
        <w:t xml:space="preserve"> in a different room</w:t>
      </w:r>
      <w:r w:rsidR="00FD4C0A">
        <w:t>.</w:t>
      </w:r>
      <w:r w:rsidR="003F00D5">
        <w:t xml:space="preserve"> </w:t>
      </w:r>
      <w:r w:rsidR="00FD4C0A">
        <w:t xml:space="preserve">We assessed </w:t>
      </w:r>
      <w:r w:rsidR="00F363BD">
        <w:t>n</w:t>
      </w:r>
      <w:r w:rsidR="005A5083" w:rsidRPr="006E33BA">
        <w:t>arcissism with the 40-item Narcissistic Personality Inventory (</w:t>
      </w:r>
      <w:r w:rsidR="00226F93">
        <w:t xml:space="preserve">NPI; </w:t>
      </w:r>
      <w:r w:rsidR="005A5083" w:rsidRPr="006E33BA">
        <w:t>Raskin &amp; Terry, 1988</w:t>
      </w:r>
      <w:r w:rsidR="00F363BD">
        <w:t xml:space="preserve">; </w:t>
      </w:r>
      <w:r w:rsidR="00003729" w:rsidRPr="00003729">
        <w:rPr>
          <w:rFonts w:ascii="Symbol" w:hAnsi="Symbol"/>
        </w:rPr>
        <w:t></w:t>
      </w:r>
      <w:r w:rsidR="001448A9">
        <w:rPr>
          <w:rFonts w:ascii="Symbol" w:hAnsi="Symbol"/>
        </w:rPr>
        <w:t></w:t>
      </w:r>
      <w:r w:rsidR="00F363BD" w:rsidRPr="00577B4A">
        <w:t>= .89</w:t>
      </w:r>
      <w:r w:rsidR="00F363BD">
        <w:t>,</w:t>
      </w:r>
      <w:r w:rsidR="00F363BD" w:rsidRPr="00577B4A">
        <w:t xml:space="preserve"> </w:t>
      </w:r>
      <w:r w:rsidR="00F363BD" w:rsidRPr="00577B4A">
        <w:rPr>
          <w:i/>
        </w:rPr>
        <w:t>M</w:t>
      </w:r>
      <w:r w:rsidR="00F363BD" w:rsidRPr="006E7219">
        <w:t xml:space="preserve"> = 10.4</w:t>
      </w:r>
      <w:r w:rsidR="00267230">
        <w:t>8</w:t>
      </w:r>
      <w:r w:rsidR="00F363BD">
        <w:t>,</w:t>
      </w:r>
      <w:r w:rsidR="00F363BD" w:rsidRPr="006E7219">
        <w:t xml:space="preserve"> </w:t>
      </w:r>
      <w:r w:rsidR="00F363BD" w:rsidRPr="006E33BA">
        <w:rPr>
          <w:i/>
        </w:rPr>
        <w:t>SD</w:t>
      </w:r>
      <w:r w:rsidR="00F363BD" w:rsidRPr="006E33BA">
        <w:t xml:space="preserve"> = 5.</w:t>
      </w:r>
      <w:r w:rsidR="00267230">
        <w:t>18</w:t>
      </w:r>
      <w:r w:rsidR="005A5083" w:rsidRPr="006E33BA">
        <w:t>)</w:t>
      </w:r>
      <w:r w:rsidR="00F363BD">
        <w:t xml:space="preserve">. For each </w:t>
      </w:r>
      <w:r w:rsidR="00773CEB">
        <w:t>item</w:t>
      </w:r>
      <w:r w:rsidR="00F363BD">
        <w:t>, p</w:t>
      </w:r>
      <w:r w:rsidR="005A5083" w:rsidRPr="006E33BA">
        <w:t>articipants chose between two statements</w:t>
      </w:r>
      <w:r w:rsidR="00F363BD">
        <w:t>, a narcissistic (e.g., “</w:t>
      </w:r>
      <w:r w:rsidR="00F363BD" w:rsidRPr="00F363BD">
        <w:t>I think I am a special person</w:t>
      </w:r>
      <w:r w:rsidR="00DF2537">
        <w:t>”) and a non-narcissistic</w:t>
      </w:r>
      <w:r w:rsidR="00F363BD">
        <w:t xml:space="preserve"> (e.g., “</w:t>
      </w:r>
      <w:r w:rsidR="00F363BD" w:rsidRPr="00F363BD">
        <w:t>I am no better or worse than most peopl</w:t>
      </w:r>
      <w:r w:rsidR="00F363BD">
        <w:t>e”)</w:t>
      </w:r>
      <w:r w:rsidR="00DF2537">
        <w:t xml:space="preserve"> one</w:t>
      </w:r>
      <w:r w:rsidR="00F363BD">
        <w:t xml:space="preserve">. </w:t>
      </w:r>
      <w:r w:rsidR="00FD4C0A">
        <w:t>W</w:t>
      </w:r>
      <w:r w:rsidR="003F00D5">
        <w:t>e</w:t>
      </w:r>
      <w:r w:rsidR="00F363BD">
        <w:t xml:space="preserve"> assessed s</w:t>
      </w:r>
      <w:r w:rsidR="005A5083" w:rsidRPr="006E33BA">
        <w:t>elf-esteem with the</w:t>
      </w:r>
      <w:r w:rsidR="00F363BD">
        <w:t xml:space="preserve"> 10-item</w:t>
      </w:r>
      <w:r w:rsidR="00226F93">
        <w:t xml:space="preserve"> Rosenberg Self-Esteem Scale (</w:t>
      </w:r>
      <w:r w:rsidR="005A5083" w:rsidRPr="006E33BA">
        <w:t>RSES</w:t>
      </w:r>
      <w:r w:rsidR="00226F93">
        <w:t xml:space="preserve">; </w:t>
      </w:r>
      <w:r w:rsidR="005A5083" w:rsidRPr="006E33BA">
        <w:t>Rosenberg, 1965</w:t>
      </w:r>
      <w:r w:rsidR="00F363BD">
        <w:t xml:space="preserve">; </w:t>
      </w:r>
      <w:r w:rsidR="008A25FF" w:rsidRPr="00003729">
        <w:rPr>
          <w:rFonts w:ascii="Symbol" w:hAnsi="Symbol"/>
        </w:rPr>
        <w:t></w:t>
      </w:r>
      <w:r w:rsidR="008A25FF" w:rsidRPr="009B07B3">
        <w:t xml:space="preserve"> </w:t>
      </w:r>
      <w:r w:rsidR="00F363BD" w:rsidRPr="009B07B3">
        <w:t xml:space="preserve">= .91, </w:t>
      </w:r>
      <w:r w:rsidR="00F363BD" w:rsidRPr="009B07B3">
        <w:rPr>
          <w:i/>
        </w:rPr>
        <w:t>M</w:t>
      </w:r>
      <w:r w:rsidR="00F363BD" w:rsidRPr="009B07B3">
        <w:t xml:space="preserve"> = 18.</w:t>
      </w:r>
      <w:r w:rsidR="00267230">
        <w:t>74</w:t>
      </w:r>
      <w:r w:rsidR="00F363BD" w:rsidRPr="009B07B3">
        <w:t xml:space="preserve">, </w:t>
      </w:r>
      <w:r w:rsidR="00F363BD" w:rsidRPr="009B07B3">
        <w:rPr>
          <w:i/>
        </w:rPr>
        <w:t>SD</w:t>
      </w:r>
      <w:r w:rsidR="00F363BD" w:rsidRPr="009B07B3">
        <w:t xml:space="preserve"> = 5.</w:t>
      </w:r>
      <w:r w:rsidR="00267230">
        <w:t>46</w:t>
      </w:r>
      <w:r w:rsidR="00F363BD" w:rsidRPr="009B07B3">
        <w:t>).</w:t>
      </w:r>
      <w:r w:rsidR="00FD4C0A" w:rsidRPr="009B07B3">
        <w:t xml:space="preserve"> A sample item is: </w:t>
      </w:r>
      <w:r w:rsidR="009B07B3" w:rsidRPr="009B07B3">
        <w:t>“I</w:t>
      </w:r>
      <w:r w:rsidR="009B07B3">
        <w:t xml:space="preserve"> feel that I’</w:t>
      </w:r>
      <w:r w:rsidR="009B07B3" w:rsidRPr="009B07B3">
        <w:t>m a person of worth, at leas</w:t>
      </w:r>
      <w:r w:rsidR="009B07B3">
        <w:t>t on an equal plane with others” (</w:t>
      </w:r>
      <w:r w:rsidR="00F363BD" w:rsidRPr="006E33BA">
        <w:t>1</w:t>
      </w:r>
      <w:r w:rsidR="00FD4C0A">
        <w:t xml:space="preserve"> = </w:t>
      </w:r>
      <w:r w:rsidR="00F363BD" w:rsidRPr="006E33BA">
        <w:rPr>
          <w:i/>
        </w:rPr>
        <w:t>strongly disagree</w:t>
      </w:r>
      <w:r w:rsidR="00FD4C0A">
        <w:t>,</w:t>
      </w:r>
      <w:r w:rsidR="00F363BD" w:rsidRPr="006E33BA">
        <w:t xml:space="preserve"> 5</w:t>
      </w:r>
      <w:r w:rsidR="00FD4C0A">
        <w:t xml:space="preserve"> = </w:t>
      </w:r>
      <w:r w:rsidR="00F363BD" w:rsidRPr="006E33BA">
        <w:rPr>
          <w:i/>
        </w:rPr>
        <w:t>strongly agree</w:t>
      </w:r>
      <w:r w:rsidR="00F363BD">
        <w:t>).</w:t>
      </w:r>
      <w:r w:rsidR="00E37613">
        <w:t xml:space="preserve"> We note that Horvath and Morf (2009) </w:t>
      </w:r>
      <w:r w:rsidR="00226F93">
        <w:t>administered</w:t>
      </w:r>
      <w:r w:rsidR="00E37613">
        <w:t xml:space="preserve"> the</w:t>
      </w:r>
      <w:r w:rsidR="00226F93">
        <w:t xml:space="preserve"> NPI and RSES at</w:t>
      </w:r>
      <w:r w:rsidR="00E37613">
        <w:t xml:space="preserve"> the beg</w:t>
      </w:r>
      <w:r w:rsidR="00226F93">
        <w:t xml:space="preserve">inning, rather than the end, of their experiment. However, </w:t>
      </w:r>
      <w:r w:rsidR="00226F93">
        <w:rPr>
          <w:rFonts w:asciiTheme="majorBidi" w:hAnsiTheme="majorBidi" w:cstheme="majorBidi"/>
          <w:szCs w:val="24"/>
        </w:rPr>
        <w:t xml:space="preserve">we consider it unlikely that the measures </w:t>
      </w:r>
      <w:r w:rsidR="00226F93" w:rsidRPr="003C6CCE">
        <w:rPr>
          <w:rFonts w:asciiTheme="majorBidi" w:hAnsiTheme="majorBidi" w:cstheme="majorBidi"/>
          <w:szCs w:val="24"/>
        </w:rPr>
        <w:t>were affected by the</w:t>
      </w:r>
      <w:r w:rsidR="00226F93">
        <w:rPr>
          <w:rFonts w:asciiTheme="majorBidi" w:hAnsiTheme="majorBidi" w:cstheme="majorBidi"/>
          <w:szCs w:val="24"/>
        </w:rPr>
        <w:t xml:space="preserve"> experimental task, given</w:t>
      </w:r>
      <w:r w:rsidR="00A53C0E">
        <w:rPr>
          <w:rFonts w:asciiTheme="majorBidi" w:hAnsiTheme="majorBidi" w:cstheme="majorBidi"/>
          <w:szCs w:val="24"/>
        </w:rPr>
        <w:t xml:space="preserve"> that</w:t>
      </w:r>
      <w:r w:rsidR="00226F93">
        <w:rPr>
          <w:rFonts w:asciiTheme="majorBidi" w:hAnsiTheme="majorBidi" w:cstheme="majorBidi"/>
          <w:szCs w:val="24"/>
        </w:rPr>
        <w:t xml:space="preserve"> (a) </w:t>
      </w:r>
      <w:r w:rsidR="00A53C0E">
        <w:rPr>
          <w:rFonts w:asciiTheme="majorBidi" w:hAnsiTheme="majorBidi" w:cstheme="majorBidi"/>
          <w:szCs w:val="24"/>
        </w:rPr>
        <w:t>we used a</w:t>
      </w:r>
      <w:r w:rsidR="00226F93">
        <w:rPr>
          <w:rFonts w:asciiTheme="majorBidi" w:hAnsiTheme="majorBidi" w:cstheme="majorBidi"/>
          <w:szCs w:val="24"/>
        </w:rPr>
        <w:t xml:space="preserve"> </w:t>
      </w:r>
      <w:r w:rsidR="00226F93" w:rsidRPr="003C6CCE">
        <w:rPr>
          <w:rFonts w:asciiTheme="majorBidi" w:hAnsiTheme="majorBidi" w:cstheme="majorBidi"/>
          <w:szCs w:val="24"/>
        </w:rPr>
        <w:t>within</w:t>
      </w:r>
      <w:r w:rsidR="00226F93">
        <w:rPr>
          <w:rFonts w:asciiTheme="majorBidi" w:hAnsiTheme="majorBidi" w:cstheme="majorBidi"/>
          <w:szCs w:val="24"/>
        </w:rPr>
        <w:t>-subjects</w:t>
      </w:r>
      <w:r w:rsidR="00226F93" w:rsidRPr="003C6CCE">
        <w:rPr>
          <w:rFonts w:asciiTheme="majorBidi" w:hAnsiTheme="majorBidi" w:cstheme="majorBidi"/>
          <w:szCs w:val="24"/>
        </w:rPr>
        <w:t xml:space="preserve"> design</w:t>
      </w:r>
      <w:r w:rsidR="00226F93">
        <w:rPr>
          <w:rFonts w:asciiTheme="majorBidi" w:hAnsiTheme="majorBidi" w:cstheme="majorBidi"/>
          <w:szCs w:val="24"/>
        </w:rPr>
        <w:t xml:space="preserve"> in regards to the</w:t>
      </w:r>
      <w:r w:rsidR="00226F93" w:rsidRPr="003C6CCE">
        <w:rPr>
          <w:rFonts w:asciiTheme="majorBidi" w:hAnsiTheme="majorBidi" w:cstheme="majorBidi"/>
          <w:szCs w:val="24"/>
        </w:rPr>
        <w:t xml:space="preserve"> SOA</w:t>
      </w:r>
      <w:r w:rsidR="00226F93">
        <w:rPr>
          <w:rFonts w:asciiTheme="majorBidi" w:hAnsiTheme="majorBidi" w:cstheme="majorBidi"/>
          <w:szCs w:val="24"/>
        </w:rPr>
        <w:t xml:space="preserve">s, (a) the two measures are stable, </w:t>
      </w:r>
      <w:r w:rsidR="00A53C0E">
        <w:rPr>
          <w:rFonts w:asciiTheme="majorBidi" w:hAnsiTheme="majorBidi" w:cstheme="majorBidi"/>
          <w:szCs w:val="24"/>
        </w:rPr>
        <w:t>and (c</w:t>
      </w:r>
      <w:r w:rsidR="00226F93">
        <w:rPr>
          <w:rFonts w:asciiTheme="majorBidi" w:hAnsiTheme="majorBidi" w:cstheme="majorBidi"/>
          <w:szCs w:val="24"/>
        </w:rPr>
        <w:t>)</w:t>
      </w:r>
      <w:r w:rsidR="00A53C0E">
        <w:rPr>
          <w:rFonts w:asciiTheme="majorBidi" w:hAnsiTheme="majorBidi" w:cstheme="majorBidi"/>
          <w:szCs w:val="24"/>
        </w:rPr>
        <w:t xml:space="preserve"> the measures were completed in a different context than the experimental task.</w:t>
      </w:r>
    </w:p>
    <w:p w14:paraId="1C5D4DFE" w14:textId="527C583B" w:rsidR="005A5083" w:rsidRPr="006E33BA" w:rsidRDefault="005A5083" w:rsidP="007707D5">
      <w:pPr>
        <w:spacing w:before="0" w:after="0" w:afterAutospacing="0" w:line="480" w:lineRule="exact"/>
        <w:jc w:val="center"/>
        <w:rPr>
          <w:rFonts w:cs="Times New Roman"/>
          <w:b/>
          <w:szCs w:val="24"/>
        </w:rPr>
      </w:pPr>
      <w:r w:rsidRPr="006E33BA">
        <w:rPr>
          <w:rFonts w:cs="Times New Roman"/>
          <w:b/>
          <w:szCs w:val="24"/>
        </w:rPr>
        <w:t>Results</w:t>
      </w:r>
    </w:p>
    <w:p w14:paraId="0098B71D" w14:textId="413379B8" w:rsidR="00752248" w:rsidRDefault="00752248" w:rsidP="00BA1EF2">
      <w:pPr>
        <w:spacing w:before="0" w:after="0" w:afterAutospacing="0" w:line="480" w:lineRule="exact"/>
        <w:ind w:firstLine="720"/>
        <w:rPr>
          <w:rFonts w:cs="Times New Roman"/>
          <w:color w:val="000000" w:themeColor="text1"/>
          <w:szCs w:val="24"/>
        </w:rPr>
      </w:pPr>
      <w:r>
        <w:rPr>
          <w:rFonts w:asciiTheme="majorBidi" w:hAnsiTheme="majorBidi" w:cstheme="majorBidi"/>
          <w:szCs w:val="24"/>
        </w:rPr>
        <w:t>We present (a) r</w:t>
      </w:r>
      <w:r w:rsidRPr="000F106A">
        <w:rPr>
          <w:rFonts w:cs="Times New Roman"/>
          <w:iCs/>
          <w:color w:val="000000" w:themeColor="text1"/>
          <w:szCs w:val="24"/>
        </w:rPr>
        <w:t>eaction</w:t>
      </w:r>
      <w:r>
        <w:rPr>
          <w:rFonts w:cs="Times New Roman"/>
          <w:iCs/>
          <w:color w:val="000000" w:themeColor="text1"/>
          <w:szCs w:val="24"/>
        </w:rPr>
        <w:t xml:space="preserve"> times (means and standard d</w:t>
      </w:r>
      <w:r w:rsidRPr="000F106A">
        <w:rPr>
          <w:rFonts w:cs="Times New Roman"/>
          <w:iCs/>
          <w:color w:val="000000" w:themeColor="text1"/>
          <w:szCs w:val="24"/>
        </w:rPr>
        <w:t xml:space="preserve">eviations) as a </w:t>
      </w:r>
      <w:r>
        <w:rPr>
          <w:rFonts w:cs="Times New Roman"/>
          <w:iCs/>
          <w:color w:val="000000" w:themeColor="text1"/>
          <w:szCs w:val="24"/>
        </w:rPr>
        <w:t>function of primes (negative, neutral), w</w:t>
      </w:r>
      <w:r w:rsidRPr="000F106A">
        <w:rPr>
          <w:rFonts w:cs="Times New Roman"/>
          <w:iCs/>
          <w:color w:val="000000" w:themeColor="text1"/>
          <w:szCs w:val="24"/>
        </w:rPr>
        <w:t>ord</w:t>
      </w:r>
      <w:r>
        <w:rPr>
          <w:rFonts w:cs="Times New Roman"/>
          <w:iCs/>
          <w:color w:val="000000" w:themeColor="text1"/>
          <w:szCs w:val="24"/>
        </w:rPr>
        <w:t>s (worthlessness-denoting, neutral, filler-negative, non-words)</w:t>
      </w:r>
      <w:r w:rsidRPr="000F106A">
        <w:rPr>
          <w:rFonts w:cs="Times New Roman"/>
          <w:iCs/>
          <w:color w:val="000000" w:themeColor="text1"/>
          <w:szCs w:val="24"/>
        </w:rPr>
        <w:t>, and SOA</w:t>
      </w:r>
      <w:r>
        <w:rPr>
          <w:rFonts w:cs="Times New Roman"/>
          <w:iCs/>
          <w:color w:val="000000" w:themeColor="text1"/>
          <w:szCs w:val="24"/>
        </w:rPr>
        <w:t xml:space="preserve">s (short, long) </w:t>
      </w:r>
      <w:r>
        <w:rPr>
          <w:rFonts w:cs="Times New Roman"/>
          <w:color w:val="000000" w:themeColor="text1"/>
          <w:szCs w:val="24"/>
        </w:rPr>
        <w:t xml:space="preserve">in </w:t>
      </w:r>
      <w:r w:rsidRPr="00971F97">
        <w:rPr>
          <w:rFonts w:cs="Times New Roman"/>
          <w:color w:val="000000" w:themeColor="text1"/>
          <w:szCs w:val="24"/>
        </w:rPr>
        <w:t xml:space="preserve">Table </w:t>
      </w:r>
      <w:r>
        <w:rPr>
          <w:rFonts w:cs="Times New Roman"/>
          <w:color w:val="000000" w:themeColor="text1"/>
          <w:szCs w:val="24"/>
        </w:rPr>
        <w:t>1, (b) c</w:t>
      </w:r>
      <w:r>
        <w:rPr>
          <w:rFonts w:asciiTheme="majorBidi" w:hAnsiTheme="majorBidi" w:cstheme="majorBidi"/>
          <w:szCs w:val="24"/>
        </w:rPr>
        <w:t>orrelations b</w:t>
      </w:r>
      <w:r w:rsidRPr="002215C3">
        <w:rPr>
          <w:rFonts w:asciiTheme="majorBidi" w:hAnsiTheme="majorBidi" w:cstheme="majorBidi"/>
          <w:szCs w:val="24"/>
        </w:rPr>
        <w:t xml:space="preserve">etween </w:t>
      </w:r>
      <w:r>
        <w:rPr>
          <w:rFonts w:asciiTheme="majorBidi" w:hAnsiTheme="majorBidi" w:cstheme="majorBidi"/>
          <w:szCs w:val="24"/>
        </w:rPr>
        <w:t>n</w:t>
      </w:r>
      <w:r w:rsidRPr="002215C3">
        <w:rPr>
          <w:rFonts w:asciiTheme="majorBidi" w:hAnsiTheme="majorBidi" w:cstheme="majorBidi"/>
          <w:szCs w:val="24"/>
        </w:rPr>
        <w:t xml:space="preserve">arcissism and </w:t>
      </w:r>
      <w:r>
        <w:rPr>
          <w:rFonts w:asciiTheme="majorBidi" w:hAnsiTheme="majorBidi" w:cstheme="majorBidi"/>
          <w:szCs w:val="24"/>
        </w:rPr>
        <w:t>reaction t</w:t>
      </w:r>
      <w:r w:rsidRPr="002215C3">
        <w:rPr>
          <w:rFonts w:asciiTheme="majorBidi" w:hAnsiTheme="majorBidi" w:cstheme="majorBidi"/>
          <w:szCs w:val="24"/>
        </w:rPr>
        <w:t xml:space="preserve">imes to </w:t>
      </w:r>
      <w:r>
        <w:rPr>
          <w:rFonts w:asciiTheme="majorBidi" w:hAnsiTheme="majorBidi" w:cstheme="majorBidi"/>
          <w:szCs w:val="24"/>
        </w:rPr>
        <w:t xml:space="preserve">words </w:t>
      </w:r>
      <w:r w:rsidR="004538C5">
        <w:rPr>
          <w:rFonts w:cs="Times New Roman"/>
          <w:iCs/>
          <w:color w:val="000000" w:themeColor="text1"/>
          <w:szCs w:val="24"/>
        </w:rPr>
        <w:t xml:space="preserve">(worthlessness-denoting, neutral, filler-negative) </w:t>
      </w:r>
      <w:r>
        <w:rPr>
          <w:rFonts w:asciiTheme="majorBidi" w:hAnsiTheme="majorBidi" w:cstheme="majorBidi"/>
          <w:szCs w:val="24"/>
        </w:rPr>
        <w:t>at s</w:t>
      </w:r>
      <w:r w:rsidRPr="002215C3">
        <w:rPr>
          <w:rFonts w:asciiTheme="majorBidi" w:hAnsiTheme="majorBidi" w:cstheme="majorBidi"/>
          <w:szCs w:val="24"/>
        </w:rPr>
        <w:t>hort SOA</w:t>
      </w:r>
      <w:r>
        <w:rPr>
          <w:rFonts w:asciiTheme="majorBidi" w:hAnsiTheme="majorBidi" w:cstheme="majorBidi"/>
          <w:szCs w:val="24"/>
        </w:rPr>
        <w:t xml:space="preserve"> in Table 2, and (c) </w:t>
      </w:r>
      <w:r>
        <w:rPr>
          <w:rFonts w:cs="Times New Roman"/>
          <w:color w:val="000000" w:themeColor="text1"/>
          <w:szCs w:val="24"/>
        </w:rPr>
        <w:t>c</w:t>
      </w:r>
      <w:r>
        <w:rPr>
          <w:rFonts w:asciiTheme="majorBidi" w:hAnsiTheme="majorBidi" w:cstheme="majorBidi"/>
          <w:szCs w:val="24"/>
        </w:rPr>
        <w:t>orrelations b</w:t>
      </w:r>
      <w:r w:rsidRPr="002215C3">
        <w:rPr>
          <w:rFonts w:asciiTheme="majorBidi" w:hAnsiTheme="majorBidi" w:cstheme="majorBidi"/>
          <w:szCs w:val="24"/>
        </w:rPr>
        <w:t xml:space="preserve">etween </w:t>
      </w:r>
      <w:r>
        <w:rPr>
          <w:rFonts w:asciiTheme="majorBidi" w:hAnsiTheme="majorBidi" w:cstheme="majorBidi"/>
          <w:szCs w:val="24"/>
        </w:rPr>
        <w:t>n</w:t>
      </w:r>
      <w:r w:rsidRPr="002215C3">
        <w:rPr>
          <w:rFonts w:asciiTheme="majorBidi" w:hAnsiTheme="majorBidi" w:cstheme="majorBidi"/>
          <w:szCs w:val="24"/>
        </w:rPr>
        <w:t xml:space="preserve">arcissism and </w:t>
      </w:r>
      <w:r>
        <w:rPr>
          <w:rFonts w:asciiTheme="majorBidi" w:hAnsiTheme="majorBidi" w:cstheme="majorBidi"/>
          <w:szCs w:val="24"/>
        </w:rPr>
        <w:t>reaction t</w:t>
      </w:r>
      <w:r w:rsidRPr="002215C3">
        <w:rPr>
          <w:rFonts w:asciiTheme="majorBidi" w:hAnsiTheme="majorBidi" w:cstheme="majorBidi"/>
          <w:szCs w:val="24"/>
        </w:rPr>
        <w:t xml:space="preserve">imes to </w:t>
      </w:r>
      <w:r>
        <w:rPr>
          <w:rFonts w:asciiTheme="majorBidi" w:hAnsiTheme="majorBidi" w:cstheme="majorBidi"/>
          <w:szCs w:val="24"/>
        </w:rPr>
        <w:t>w</w:t>
      </w:r>
      <w:r w:rsidRPr="002215C3">
        <w:rPr>
          <w:rFonts w:asciiTheme="majorBidi" w:hAnsiTheme="majorBidi" w:cstheme="majorBidi"/>
          <w:szCs w:val="24"/>
        </w:rPr>
        <w:t xml:space="preserve">ords </w:t>
      </w:r>
      <w:r w:rsidR="00BA1EF2">
        <w:rPr>
          <w:rFonts w:cs="Times New Roman"/>
          <w:iCs/>
          <w:color w:val="000000" w:themeColor="text1"/>
          <w:szCs w:val="24"/>
        </w:rPr>
        <w:t xml:space="preserve">(worthlessness-denoting, neutral, filler-negative) </w:t>
      </w:r>
      <w:r w:rsidRPr="002215C3">
        <w:rPr>
          <w:rFonts w:asciiTheme="majorBidi" w:hAnsiTheme="majorBidi" w:cstheme="majorBidi"/>
          <w:szCs w:val="24"/>
        </w:rPr>
        <w:t xml:space="preserve">at </w:t>
      </w:r>
      <w:r>
        <w:rPr>
          <w:rFonts w:asciiTheme="majorBidi" w:hAnsiTheme="majorBidi" w:cstheme="majorBidi"/>
          <w:szCs w:val="24"/>
        </w:rPr>
        <w:t>long</w:t>
      </w:r>
      <w:r w:rsidRPr="002215C3">
        <w:rPr>
          <w:rFonts w:asciiTheme="majorBidi" w:hAnsiTheme="majorBidi" w:cstheme="majorBidi"/>
          <w:szCs w:val="24"/>
        </w:rPr>
        <w:t xml:space="preserve"> SOA</w:t>
      </w:r>
      <w:r>
        <w:rPr>
          <w:rFonts w:asciiTheme="majorBidi" w:hAnsiTheme="majorBidi" w:cstheme="majorBidi"/>
          <w:szCs w:val="24"/>
        </w:rPr>
        <w:t xml:space="preserve"> in Table 3.</w:t>
      </w:r>
      <w:r w:rsidRPr="00DB07FC">
        <w:rPr>
          <w:rFonts w:cs="Times New Roman"/>
          <w:color w:val="000000" w:themeColor="text1"/>
          <w:szCs w:val="24"/>
        </w:rPr>
        <w:t xml:space="preserve"> </w:t>
      </w:r>
    </w:p>
    <w:p w14:paraId="6BE49563" w14:textId="081A148E" w:rsidR="004538C5" w:rsidRPr="004538C5" w:rsidRDefault="004538C5" w:rsidP="004538C5">
      <w:pPr>
        <w:spacing w:before="0" w:after="0" w:afterAutospacing="0" w:line="480" w:lineRule="exact"/>
        <w:rPr>
          <w:rFonts w:cs="Times New Roman"/>
          <w:b/>
          <w:color w:val="000000" w:themeColor="text1"/>
          <w:szCs w:val="24"/>
        </w:rPr>
      </w:pPr>
      <w:r w:rsidRPr="004538C5">
        <w:rPr>
          <w:rFonts w:cs="Times New Roman"/>
          <w:b/>
          <w:color w:val="000000" w:themeColor="text1"/>
          <w:szCs w:val="24"/>
        </w:rPr>
        <w:t>Analyses on Worthlessness-Denoting Words</w:t>
      </w:r>
    </w:p>
    <w:p w14:paraId="2F21E3B9" w14:textId="4FEE0C15" w:rsidR="00752248" w:rsidRDefault="00752248" w:rsidP="00882873">
      <w:pPr>
        <w:spacing w:before="0" w:after="0" w:afterAutospacing="0" w:line="480" w:lineRule="exact"/>
        <w:ind w:firstLine="720"/>
        <w:rPr>
          <w:rFonts w:cs="Times New Roman"/>
          <w:color w:val="000000" w:themeColor="text1"/>
          <w:szCs w:val="24"/>
        </w:rPr>
      </w:pPr>
      <w:r>
        <w:rPr>
          <w:rFonts w:cs="Times New Roman"/>
          <w:szCs w:val="24"/>
        </w:rPr>
        <w:lastRenderedPageBreak/>
        <w:t xml:space="preserve">We proceeded to calculate difference scores, following the exclusion of wrong answers. </w:t>
      </w:r>
      <w:r w:rsidRPr="003F799A">
        <w:rPr>
          <w:rFonts w:cs="Times New Roman"/>
          <w:szCs w:val="24"/>
        </w:rPr>
        <w:t xml:space="preserve">In particular, we subtracted </w:t>
      </w:r>
      <w:r w:rsidRPr="003F799A">
        <w:rPr>
          <w:rFonts w:cs="Times New Roman"/>
          <w:color w:val="000000" w:themeColor="text1"/>
          <w:szCs w:val="24"/>
        </w:rPr>
        <w:t>mean reaction times</w:t>
      </w:r>
      <w:r w:rsidR="00A6407A">
        <w:rPr>
          <w:rFonts w:cs="Times New Roman"/>
          <w:color w:val="000000" w:themeColor="text1"/>
          <w:szCs w:val="24"/>
        </w:rPr>
        <w:t xml:space="preserve"> to worthlessness-denoting words</w:t>
      </w:r>
      <w:r w:rsidRPr="003F799A">
        <w:rPr>
          <w:rFonts w:cs="Times New Roman"/>
          <w:color w:val="000000" w:themeColor="text1"/>
          <w:szCs w:val="24"/>
        </w:rPr>
        <w:t xml:space="preserve"> on neutral-prime trials from mean reaction times</w:t>
      </w:r>
      <w:r w:rsidR="00A6407A">
        <w:rPr>
          <w:rFonts w:cs="Times New Roman"/>
          <w:color w:val="000000" w:themeColor="text1"/>
          <w:szCs w:val="24"/>
        </w:rPr>
        <w:t xml:space="preserve"> to worthlessness-denoting words</w:t>
      </w:r>
      <w:r w:rsidRPr="003F799A">
        <w:rPr>
          <w:rFonts w:cs="Times New Roman"/>
          <w:color w:val="000000" w:themeColor="text1"/>
          <w:szCs w:val="24"/>
        </w:rPr>
        <w:t xml:space="preserve"> on negative-prime trials. Thus, negative scores reflect faster responding as a function of the negative prime, whereas positive scores reflect slower responding as a function of the negative prime, relative to the neutral prime</w:t>
      </w:r>
      <w:r>
        <w:rPr>
          <w:rFonts w:cs="Times New Roman"/>
          <w:color w:val="000000" w:themeColor="text1"/>
          <w:szCs w:val="24"/>
        </w:rPr>
        <w:t xml:space="preserve">. </w:t>
      </w:r>
    </w:p>
    <w:p w14:paraId="24548F7A" w14:textId="7C37C986" w:rsidR="00572B25" w:rsidRDefault="00A6407A" w:rsidP="00A6407A">
      <w:pPr>
        <w:spacing w:before="0" w:after="0" w:afterAutospacing="0" w:line="480" w:lineRule="exact"/>
        <w:ind w:firstLine="720"/>
        <w:rPr>
          <w:rFonts w:cs="Times New Roman"/>
          <w:color w:val="000000" w:themeColor="text1"/>
          <w:szCs w:val="24"/>
        </w:rPr>
      </w:pPr>
      <w:r>
        <w:rPr>
          <w:szCs w:val="24"/>
        </w:rPr>
        <w:t xml:space="preserve">To begin, and in replication of </w:t>
      </w:r>
      <w:r w:rsidR="001B1C8F" w:rsidRPr="001B1C8F">
        <w:rPr>
          <w:szCs w:val="24"/>
        </w:rPr>
        <w:t>prior findings (</w:t>
      </w:r>
      <w:r w:rsidR="001B1C8F" w:rsidRPr="001B1C8F">
        <w:rPr>
          <w:color w:val="000000"/>
          <w:szCs w:val="24"/>
          <w:shd w:val="clear" w:color="auto" w:fill="FFFFFF"/>
        </w:rPr>
        <w:t>Brummelman</w:t>
      </w:r>
      <w:r w:rsidR="001B1C8F">
        <w:rPr>
          <w:color w:val="000000"/>
          <w:szCs w:val="24"/>
          <w:shd w:val="clear" w:color="auto" w:fill="FFFFFF"/>
        </w:rPr>
        <w:t xml:space="preserve"> et al., </w:t>
      </w:r>
      <w:r w:rsidR="001B1C8F" w:rsidRPr="001B1C8F">
        <w:rPr>
          <w:szCs w:val="24"/>
        </w:rPr>
        <w:t>2016</w:t>
      </w:r>
      <w:r w:rsidR="00770D7E">
        <w:rPr>
          <w:szCs w:val="24"/>
        </w:rPr>
        <w:t>, 2018</w:t>
      </w:r>
      <w:r w:rsidR="001B1C8F" w:rsidRPr="001B1C8F">
        <w:rPr>
          <w:szCs w:val="24"/>
        </w:rPr>
        <w:t>), we</w:t>
      </w:r>
      <w:r w:rsidR="001B1C8F">
        <w:rPr>
          <w:szCs w:val="24"/>
        </w:rPr>
        <w:t xml:space="preserve"> obtained a positive relation between n</w:t>
      </w:r>
      <w:r w:rsidR="001B1C8F" w:rsidRPr="001B1C8F">
        <w:rPr>
          <w:szCs w:val="24"/>
        </w:rPr>
        <w:t xml:space="preserve">arcissism </w:t>
      </w:r>
      <w:r w:rsidR="001B1C8F">
        <w:rPr>
          <w:szCs w:val="24"/>
        </w:rPr>
        <w:t>and s</w:t>
      </w:r>
      <w:r w:rsidR="001B1C8F" w:rsidRPr="001B1C8F">
        <w:rPr>
          <w:szCs w:val="24"/>
        </w:rPr>
        <w:t>elf-esteem</w:t>
      </w:r>
      <w:r w:rsidR="001B1C8F">
        <w:rPr>
          <w:szCs w:val="24"/>
        </w:rPr>
        <w:t xml:space="preserve">, </w:t>
      </w:r>
      <w:r w:rsidR="001B1C8F" w:rsidRPr="001B1C8F">
        <w:rPr>
          <w:i/>
          <w:szCs w:val="24"/>
        </w:rPr>
        <w:t>r</w:t>
      </w:r>
      <w:r w:rsidR="00546F6A">
        <w:rPr>
          <w:szCs w:val="24"/>
        </w:rPr>
        <w:t xml:space="preserve">(207) </w:t>
      </w:r>
      <w:r w:rsidR="001B1C8F" w:rsidRPr="001B1C8F">
        <w:rPr>
          <w:szCs w:val="24"/>
        </w:rPr>
        <w:t>=</w:t>
      </w:r>
      <w:r w:rsidR="001B1C8F">
        <w:rPr>
          <w:szCs w:val="24"/>
        </w:rPr>
        <w:t xml:space="preserve"> </w:t>
      </w:r>
      <w:r w:rsidR="001B1C8F" w:rsidRPr="001B1C8F">
        <w:rPr>
          <w:szCs w:val="24"/>
        </w:rPr>
        <w:t>.</w:t>
      </w:r>
      <w:r w:rsidR="002A66B6">
        <w:rPr>
          <w:szCs w:val="24"/>
        </w:rPr>
        <w:t>18</w:t>
      </w:r>
      <w:r w:rsidR="001B1C8F" w:rsidRPr="001B1C8F">
        <w:rPr>
          <w:szCs w:val="24"/>
        </w:rPr>
        <w:t xml:space="preserve">, </w:t>
      </w:r>
      <w:r w:rsidR="001B1C8F" w:rsidRPr="001B1C8F">
        <w:rPr>
          <w:i/>
          <w:szCs w:val="24"/>
        </w:rPr>
        <w:t>p</w:t>
      </w:r>
      <w:r w:rsidR="001B1C8F" w:rsidRPr="001B1C8F">
        <w:rPr>
          <w:szCs w:val="24"/>
        </w:rPr>
        <w:t xml:space="preserve"> </w:t>
      </w:r>
      <w:r w:rsidR="008530D3">
        <w:rPr>
          <w:szCs w:val="24"/>
        </w:rPr>
        <w:t>=</w:t>
      </w:r>
      <w:r w:rsidR="001B1C8F" w:rsidRPr="001B1C8F">
        <w:rPr>
          <w:szCs w:val="24"/>
        </w:rPr>
        <w:t xml:space="preserve"> .0</w:t>
      </w:r>
      <w:r w:rsidR="002A66B6">
        <w:rPr>
          <w:szCs w:val="24"/>
        </w:rPr>
        <w:t>0</w:t>
      </w:r>
      <w:r w:rsidR="004759A3">
        <w:rPr>
          <w:szCs w:val="24"/>
        </w:rPr>
        <w:t>9</w:t>
      </w:r>
      <w:r w:rsidR="00752248">
        <w:rPr>
          <w:szCs w:val="24"/>
        </w:rPr>
        <w:t xml:space="preserve">. We present </w:t>
      </w:r>
      <w:r w:rsidR="009F1F23" w:rsidRPr="009F1F23">
        <w:rPr>
          <w:rFonts w:asciiTheme="majorBidi" w:hAnsiTheme="majorBidi" w:cstheme="majorBidi"/>
          <w:szCs w:val="24"/>
        </w:rPr>
        <w:t xml:space="preserve">correlations </w:t>
      </w:r>
      <w:r w:rsidR="009F1F23">
        <w:rPr>
          <w:rFonts w:asciiTheme="majorBidi" w:hAnsiTheme="majorBidi" w:cstheme="majorBidi"/>
          <w:szCs w:val="24"/>
        </w:rPr>
        <w:t>between narcissism, self-esteem, and difference scores at short and long SOAs</w:t>
      </w:r>
      <w:r w:rsidR="00572B25">
        <w:rPr>
          <w:rFonts w:asciiTheme="majorBidi" w:hAnsiTheme="majorBidi" w:cstheme="majorBidi"/>
          <w:szCs w:val="24"/>
        </w:rPr>
        <w:t xml:space="preserve">, </w:t>
      </w:r>
      <w:r w:rsidR="003D0504">
        <w:rPr>
          <w:rFonts w:asciiTheme="majorBidi" w:hAnsiTheme="majorBidi" w:cstheme="majorBidi"/>
          <w:szCs w:val="24"/>
        </w:rPr>
        <w:t>along with descriptive statistics</w:t>
      </w:r>
      <w:r w:rsidR="00572B25">
        <w:rPr>
          <w:rFonts w:asciiTheme="majorBidi" w:hAnsiTheme="majorBidi" w:cstheme="majorBidi"/>
          <w:szCs w:val="24"/>
        </w:rPr>
        <w:t>,</w:t>
      </w:r>
      <w:r w:rsidR="009F1F23">
        <w:rPr>
          <w:rFonts w:asciiTheme="majorBidi" w:hAnsiTheme="majorBidi" w:cstheme="majorBidi"/>
          <w:szCs w:val="24"/>
        </w:rPr>
        <w:t xml:space="preserve"> in Table </w:t>
      </w:r>
      <w:r w:rsidR="00752248">
        <w:rPr>
          <w:rFonts w:asciiTheme="majorBidi" w:hAnsiTheme="majorBidi" w:cstheme="majorBidi"/>
          <w:szCs w:val="24"/>
        </w:rPr>
        <w:t>4.</w:t>
      </w:r>
    </w:p>
    <w:p w14:paraId="21E0ADC0" w14:textId="5F11E61E" w:rsidR="006A758E" w:rsidRPr="006A758E" w:rsidRDefault="004A77BC" w:rsidP="004C5E82">
      <w:pPr>
        <w:spacing w:before="0" w:after="0" w:afterAutospacing="0" w:line="480" w:lineRule="exact"/>
        <w:ind w:firstLine="720"/>
        <w:rPr>
          <w:rFonts w:cs="Times New Roman"/>
          <w:color w:val="FF0000"/>
          <w:szCs w:val="24"/>
        </w:rPr>
      </w:pPr>
      <w:r>
        <w:rPr>
          <w:rFonts w:cs="Times New Roman"/>
          <w:szCs w:val="24"/>
        </w:rPr>
        <w:t>A</w:t>
      </w:r>
      <w:r w:rsidR="00CD1A39">
        <w:rPr>
          <w:rFonts w:cs="Times New Roman"/>
          <w:szCs w:val="24"/>
        </w:rPr>
        <w:t xml:space="preserve"> r</w:t>
      </w:r>
      <w:r w:rsidR="00CD1A39" w:rsidRPr="00052376">
        <w:rPr>
          <w:rFonts w:cs="Times New Roman"/>
          <w:szCs w:val="24"/>
        </w:rPr>
        <w:t xml:space="preserve">egression </w:t>
      </w:r>
      <w:r w:rsidR="00CD1A39">
        <w:rPr>
          <w:rFonts w:cs="Times New Roman"/>
          <w:szCs w:val="24"/>
        </w:rPr>
        <w:t>analysis on the difference scores</w:t>
      </w:r>
      <w:r>
        <w:rPr>
          <w:rFonts w:cs="Times New Roman"/>
          <w:szCs w:val="24"/>
        </w:rPr>
        <w:t xml:space="preserve"> </w:t>
      </w:r>
      <w:r w:rsidR="00CD1A39" w:rsidRPr="00052376">
        <w:rPr>
          <w:rFonts w:cs="Times New Roman"/>
          <w:szCs w:val="24"/>
        </w:rPr>
        <w:t>showed that</w:t>
      </w:r>
      <w:r w:rsidR="00CD1A39">
        <w:rPr>
          <w:rFonts w:cs="Times New Roman"/>
          <w:szCs w:val="24"/>
        </w:rPr>
        <w:t xml:space="preserve"> </w:t>
      </w:r>
      <w:r w:rsidR="00CD1A39" w:rsidRPr="00052376">
        <w:rPr>
          <w:rFonts w:cs="Times New Roman"/>
          <w:szCs w:val="24"/>
        </w:rPr>
        <w:t>narcissism predicted reaction times</w:t>
      </w:r>
      <w:r w:rsidR="0046523C">
        <w:rPr>
          <w:rFonts w:cs="Times New Roman"/>
          <w:szCs w:val="24"/>
        </w:rPr>
        <w:t xml:space="preserve"> (Figure 1)</w:t>
      </w:r>
      <w:r w:rsidR="00CD1A39" w:rsidRPr="00052376">
        <w:rPr>
          <w:rFonts w:cs="Times New Roman"/>
          <w:szCs w:val="24"/>
        </w:rPr>
        <w:t xml:space="preserve">: Higher levels of narcissism were associated with faster reaction times </w:t>
      </w:r>
      <w:r w:rsidR="00CD1A39" w:rsidRPr="0077254C">
        <w:rPr>
          <w:rFonts w:cs="Times New Roman"/>
          <w:szCs w:val="24"/>
        </w:rPr>
        <w:t xml:space="preserve">at short </w:t>
      </w:r>
      <w:r w:rsidR="00CD1A39">
        <w:rPr>
          <w:rFonts w:cs="Times New Roman"/>
          <w:szCs w:val="24"/>
        </w:rPr>
        <w:t xml:space="preserve">SOA </w:t>
      </w:r>
      <w:r w:rsidR="00CD1A39" w:rsidRPr="0077254C">
        <w:rPr>
          <w:rFonts w:cs="Times New Roman"/>
          <w:szCs w:val="24"/>
        </w:rPr>
        <w:t>(</w:t>
      </w:r>
      <w:r w:rsidR="00CD1A39" w:rsidRPr="00084B69">
        <w:rPr>
          <w:rFonts w:cs="Times New Roman"/>
          <w:i/>
          <w:iCs/>
          <w:szCs w:val="24"/>
        </w:rPr>
        <w:t>F</w:t>
      </w:r>
      <w:r w:rsidR="00CD1A39">
        <w:rPr>
          <w:rFonts w:cs="Times New Roman"/>
          <w:szCs w:val="24"/>
        </w:rPr>
        <w:t>[</w:t>
      </w:r>
      <w:r w:rsidR="00CD1A39" w:rsidRPr="0077254C">
        <w:rPr>
          <w:rFonts w:cs="Times New Roman"/>
          <w:szCs w:val="24"/>
        </w:rPr>
        <w:t xml:space="preserve">1, 207] = 7.66, </w:t>
      </w:r>
      <w:r w:rsidR="00CD1A39" w:rsidRPr="00084B69">
        <w:rPr>
          <w:rFonts w:cs="Times New Roman"/>
          <w:i/>
          <w:iCs/>
          <w:szCs w:val="24"/>
        </w:rPr>
        <w:t>p</w:t>
      </w:r>
      <w:r w:rsidR="00CD1A39" w:rsidRPr="0077254C">
        <w:rPr>
          <w:rFonts w:cs="Times New Roman"/>
          <w:szCs w:val="24"/>
        </w:rPr>
        <w:t xml:space="preserve"> </w:t>
      </w:r>
      <w:r w:rsidR="00CD1A39">
        <w:rPr>
          <w:rFonts w:cs="Times New Roman"/>
          <w:szCs w:val="24"/>
        </w:rPr>
        <w:t>=</w:t>
      </w:r>
      <w:r w:rsidR="00CD1A39" w:rsidRPr="0077254C">
        <w:rPr>
          <w:rFonts w:cs="Times New Roman"/>
          <w:szCs w:val="24"/>
        </w:rPr>
        <w:t xml:space="preserve"> .006; </w:t>
      </w:r>
      <w:r w:rsidR="00CD1A39" w:rsidRPr="00084B69">
        <w:rPr>
          <w:rFonts w:cs="Times New Roman"/>
          <w:i/>
          <w:iCs/>
          <w:szCs w:val="24"/>
        </w:rPr>
        <w:t>b</w:t>
      </w:r>
      <w:r w:rsidR="00CD1A39" w:rsidRPr="0077254C">
        <w:rPr>
          <w:rFonts w:cs="Times New Roman"/>
          <w:szCs w:val="24"/>
        </w:rPr>
        <w:t xml:space="preserve"> = -.02, </w:t>
      </w:r>
      <w:r w:rsidR="00CD1A39" w:rsidRPr="00084B69">
        <w:rPr>
          <w:rFonts w:cs="Times New Roman"/>
          <w:i/>
          <w:iCs/>
          <w:szCs w:val="24"/>
        </w:rPr>
        <w:t>t</w:t>
      </w:r>
      <w:r w:rsidR="00CD1A39" w:rsidRPr="0077254C">
        <w:rPr>
          <w:rFonts w:cs="Times New Roman"/>
          <w:szCs w:val="24"/>
        </w:rPr>
        <w:t xml:space="preserve">[207] = -2.77, </w:t>
      </w:r>
      <w:r w:rsidR="00CD1A39" w:rsidRPr="00084B69">
        <w:rPr>
          <w:rFonts w:cs="Times New Roman"/>
          <w:i/>
          <w:iCs/>
          <w:szCs w:val="24"/>
        </w:rPr>
        <w:t>p</w:t>
      </w:r>
      <w:r w:rsidR="00CD1A39" w:rsidRPr="0077254C">
        <w:rPr>
          <w:rFonts w:cs="Times New Roman"/>
          <w:szCs w:val="24"/>
        </w:rPr>
        <w:t xml:space="preserve"> </w:t>
      </w:r>
      <w:r w:rsidR="00CD1A39">
        <w:rPr>
          <w:rFonts w:cs="Times New Roman"/>
          <w:szCs w:val="24"/>
        </w:rPr>
        <w:t>=</w:t>
      </w:r>
      <w:r w:rsidR="00CD1A39" w:rsidRPr="0077254C">
        <w:rPr>
          <w:rFonts w:cs="Times New Roman"/>
          <w:szCs w:val="24"/>
        </w:rPr>
        <w:t xml:space="preserve"> .006; </w:t>
      </w:r>
      <w:r w:rsidR="00CD1A39" w:rsidRPr="00084B69">
        <w:rPr>
          <w:rFonts w:cs="Times New Roman"/>
          <w:i/>
          <w:iCs/>
          <w:szCs w:val="24"/>
        </w:rPr>
        <w:t>R²</w:t>
      </w:r>
      <w:r w:rsidR="00CD1A39" w:rsidRPr="0077254C">
        <w:rPr>
          <w:rFonts w:cs="Times New Roman"/>
          <w:szCs w:val="24"/>
        </w:rPr>
        <w:t xml:space="preserve"> = .04), but not at long SOA (</w:t>
      </w:r>
      <w:r w:rsidR="00CD1A39" w:rsidRPr="00084B69">
        <w:rPr>
          <w:rFonts w:cs="Times New Roman"/>
          <w:i/>
          <w:iCs/>
          <w:szCs w:val="24"/>
        </w:rPr>
        <w:t>F</w:t>
      </w:r>
      <w:r w:rsidR="00CD1A39" w:rsidRPr="0077254C">
        <w:rPr>
          <w:rFonts w:cs="Times New Roman"/>
          <w:szCs w:val="24"/>
        </w:rPr>
        <w:t xml:space="preserve">[1, 207] = .76, </w:t>
      </w:r>
      <w:r w:rsidR="00CD1A39" w:rsidRPr="00084B69">
        <w:rPr>
          <w:rFonts w:cs="Times New Roman"/>
          <w:i/>
          <w:iCs/>
          <w:szCs w:val="24"/>
        </w:rPr>
        <w:t>p</w:t>
      </w:r>
      <w:r w:rsidR="00CD1A39" w:rsidRPr="0077254C">
        <w:rPr>
          <w:rFonts w:cs="Times New Roman"/>
          <w:szCs w:val="24"/>
        </w:rPr>
        <w:t xml:space="preserve"> </w:t>
      </w:r>
      <w:r w:rsidR="008530D3">
        <w:rPr>
          <w:rFonts w:cs="Times New Roman"/>
          <w:szCs w:val="24"/>
        </w:rPr>
        <w:t>=</w:t>
      </w:r>
      <w:r w:rsidR="00CD1A39" w:rsidRPr="0077254C">
        <w:rPr>
          <w:rFonts w:cs="Times New Roman"/>
          <w:szCs w:val="24"/>
        </w:rPr>
        <w:t xml:space="preserve"> .38).</w:t>
      </w:r>
      <w:r w:rsidR="00CD1A39">
        <w:rPr>
          <w:rFonts w:cs="Times New Roman"/>
          <w:szCs w:val="24"/>
        </w:rPr>
        <w:t xml:space="preserve"> </w:t>
      </w:r>
      <w:r w:rsidR="005425CA">
        <w:rPr>
          <w:rFonts w:cs="Times New Roman"/>
          <w:szCs w:val="24"/>
        </w:rPr>
        <w:t>The results are consistent with the possibility of defensiveness at short, but not long, SOA.</w:t>
      </w:r>
      <w:r w:rsidR="002E4407">
        <w:rPr>
          <w:rFonts w:cs="Times New Roman"/>
          <w:szCs w:val="24"/>
        </w:rPr>
        <w:t xml:space="preserve"> We</w:t>
      </w:r>
      <w:r w:rsidR="00782F01">
        <w:rPr>
          <w:rFonts w:cs="Times New Roman"/>
          <w:szCs w:val="24"/>
        </w:rPr>
        <w:t xml:space="preserve"> conducted an additional and exploratory test, assessing </w:t>
      </w:r>
      <w:r w:rsidR="00E01C31" w:rsidRPr="007B20E6">
        <w:rPr>
          <w:rFonts w:asciiTheme="majorBidi" w:hAnsiTheme="majorBidi" w:cstheme="majorBidi"/>
          <w:color w:val="000000" w:themeColor="text1"/>
          <w:szCs w:val="24"/>
        </w:rPr>
        <w:t xml:space="preserve">the difference in magnitude of </w:t>
      </w:r>
      <w:r w:rsidR="002E4407">
        <w:rPr>
          <w:rFonts w:cs="Times New Roman"/>
          <w:szCs w:val="24"/>
        </w:rPr>
        <w:t>correlations</w:t>
      </w:r>
      <w:r w:rsidR="005425CA">
        <w:rPr>
          <w:rFonts w:cs="Times New Roman"/>
          <w:szCs w:val="24"/>
        </w:rPr>
        <w:t xml:space="preserve"> </w:t>
      </w:r>
      <w:r w:rsidR="002E4407">
        <w:rPr>
          <w:rFonts w:cs="Times New Roman"/>
          <w:szCs w:val="24"/>
        </w:rPr>
        <w:t>between narcissism</w:t>
      </w:r>
      <w:r w:rsidR="00782F01">
        <w:rPr>
          <w:rFonts w:cs="Times New Roman"/>
          <w:szCs w:val="24"/>
        </w:rPr>
        <w:t xml:space="preserve"> on the one hand</w:t>
      </w:r>
      <w:r w:rsidR="002E4407">
        <w:rPr>
          <w:rFonts w:cs="Times New Roman"/>
          <w:szCs w:val="24"/>
        </w:rPr>
        <w:t xml:space="preserve"> and difference scores </w:t>
      </w:r>
      <w:r w:rsidR="00782F01">
        <w:rPr>
          <w:rFonts w:cs="Times New Roman"/>
          <w:szCs w:val="24"/>
        </w:rPr>
        <w:t xml:space="preserve">on the other </w:t>
      </w:r>
      <w:r w:rsidR="002E4407">
        <w:rPr>
          <w:rFonts w:cs="Times New Roman"/>
          <w:szCs w:val="24"/>
        </w:rPr>
        <w:t>at short and long SOA</w:t>
      </w:r>
      <w:r w:rsidR="004A08D3">
        <w:rPr>
          <w:rFonts w:cs="Times New Roman"/>
          <w:szCs w:val="24"/>
        </w:rPr>
        <w:t>s</w:t>
      </w:r>
      <w:r w:rsidR="002E4407">
        <w:rPr>
          <w:rFonts w:cs="Times New Roman"/>
          <w:szCs w:val="24"/>
        </w:rPr>
        <w:t xml:space="preserve">. (As shown in Table 4, this correlation was negative and significant at short SOA, but was not significant at long SOA.) The </w:t>
      </w:r>
      <w:r w:rsidR="004A08D3">
        <w:rPr>
          <w:rFonts w:cs="Times New Roman"/>
          <w:szCs w:val="24"/>
        </w:rPr>
        <w:t xml:space="preserve">narcissism-difference scores </w:t>
      </w:r>
      <w:r w:rsidR="002E4407">
        <w:rPr>
          <w:rFonts w:cs="Times New Roman"/>
          <w:szCs w:val="24"/>
        </w:rPr>
        <w:t xml:space="preserve">correlation tended to be stronger in the short SOA than the long SOA, </w:t>
      </w:r>
      <w:r w:rsidR="006A758E" w:rsidRPr="00C2707D">
        <w:rPr>
          <w:rFonts w:cs="Times New Roman"/>
          <w:i/>
          <w:iCs/>
          <w:color w:val="000000" w:themeColor="text1"/>
          <w:szCs w:val="24"/>
        </w:rPr>
        <w:t>z</w:t>
      </w:r>
      <w:r w:rsidR="006A758E" w:rsidRPr="002E4407">
        <w:rPr>
          <w:rFonts w:cs="Times New Roman"/>
          <w:color w:val="000000" w:themeColor="text1"/>
          <w:szCs w:val="24"/>
        </w:rPr>
        <w:t xml:space="preserve"> = -1.37</w:t>
      </w:r>
      <w:r w:rsidR="002E4407">
        <w:rPr>
          <w:rFonts w:cs="Times New Roman"/>
          <w:color w:val="000000" w:themeColor="text1"/>
          <w:szCs w:val="24"/>
        </w:rPr>
        <w:t>,</w:t>
      </w:r>
      <w:r w:rsidR="006A758E" w:rsidRPr="002E4407">
        <w:rPr>
          <w:rFonts w:cs="Times New Roman"/>
          <w:color w:val="000000" w:themeColor="text1"/>
          <w:szCs w:val="24"/>
        </w:rPr>
        <w:t xml:space="preserve"> </w:t>
      </w:r>
      <w:r w:rsidR="006A758E" w:rsidRPr="002E4407">
        <w:rPr>
          <w:rFonts w:cs="Times New Roman"/>
          <w:i/>
          <w:color w:val="000000" w:themeColor="text1"/>
          <w:szCs w:val="24"/>
        </w:rPr>
        <w:t>p</w:t>
      </w:r>
      <w:r w:rsidR="006A758E" w:rsidRPr="002E4407">
        <w:rPr>
          <w:rFonts w:cs="Times New Roman"/>
          <w:color w:val="000000" w:themeColor="text1"/>
          <w:szCs w:val="24"/>
        </w:rPr>
        <w:t xml:space="preserve"> = .09</w:t>
      </w:r>
      <w:r w:rsidR="00F428D2">
        <w:rPr>
          <w:rFonts w:cs="Times New Roman"/>
          <w:color w:val="000000" w:themeColor="text1"/>
          <w:szCs w:val="24"/>
        </w:rPr>
        <w:t xml:space="preserve">, a pattern generally consistent with the possibility of defensiveness </w:t>
      </w:r>
      <w:r w:rsidR="004C5E82">
        <w:rPr>
          <w:rFonts w:cs="Times New Roman"/>
          <w:color w:val="000000" w:themeColor="text1"/>
          <w:szCs w:val="24"/>
        </w:rPr>
        <w:t>at</w:t>
      </w:r>
      <w:r w:rsidR="00F428D2">
        <w:rPr>
          <w:rFonts w:cs="Times New Roman"/>
          <w:color w:val="000000" w:themeColor="text1"/>
          <w:szCs w:val="24"/>
        </w:rPr>
        <w:t xml:space="preserve"> short, but not long, SOA</w:t>
      </w:r>
      <w:r w:rsidR="006A758E" w:rsidRPr="002E4407">
        <w:rPr>
          <w:rFonts w:cs="Times New Roman"/>
          <w:color w:val="000000" w:themeColor="text1"/>
          <w:szCs w:val="24"/>
        </w:rPr>
        <w:t>.</w:t>
      </w:r>
    </w:p>
    <w:p w14:paraId="24838FE1" w14:textId="5E713C52" w:rsidR="006265F4" w:rsidRDefault="005425CA" w:rsidP="004C5E82">
      <w:pPr>
        <w:spacing w:before="0" w:after="0" w:afterAutospacing="0" w:line="480" w:lineRule="exact"/>
        <w:ind w:firstLine="720"/>
        <w:rPr>
          <w:rFonts w:cs="Times New Roman"/>
          <w:szCs w:val="24"/>
        </w:rPr>
      </w:pPr>
      <w:r>
        <w:rPr>
          <w:rFonts w:cs="Times New Roman"/>
          <w:szCs w:val="24"/>
        </w:rPr>
        <w:t>W</w:t>
      </w:r>
      <w:r w:rsidR="00CD1A39">
        <w:rPr>
          <w:rFonts w:cs="Times New Roman"/>
          <w:szCs w:val="24"/>
        </w:rPr>
        <w:t xml:space="preserve">e followed up with a </w:t>
      </w:r>
      <w:r w:rsidR="00F011B8" w:rsidRPr="00F011B8">
        <w:rPr>
          <w:rFonts w:cs="Times New Roman"/>
          <w:szCs w:val="24"/>
        </w:rPr>
        <w:t>hierarchical regression analysis</w:t>
      </w:r>
      <w:r w:rsidR="00F0632B">
        <w:rPr>
          <w:rFonts w:cs="Times New Roman"/>
          <w:szCs w:val="24"/>
        </w:rPr>
        <w:t xml:space="preserve"> on the difference scores</w:t>
      </w:r>
      <w:r w:rsidR="00F011B8" w:rsidRPr="00F011B8">
        <w:rPr>
          <w:rFonts w:cs="Times New Roman"/>
          <w:szCs w:val="24"/>
        </w:rPr>
        <w:t xml:space="preserve">, </w:t>
      </w:r>
      <w:r w:rsidR="00CD1A39">
        <w:rPr>
          <w:rFonts w:cs="Times New Roman"/>
          <w:szCs w:val="24"/>
        </w:rPr>
        <w:t>entering</w:t>
      </w:r>
      <w:r w:rsidR="00F011B8" w:rsidRPr="00F011B8">
        <w:rPr>
          <w:rFonts w:cs="Times New Roman"/>
          <w:szCs w:val="24"/>
        </w:rPr>
        <w:t xml:space="preserve"> self-esteem in the first step and narcissism in the second step</w:t>
      </w:r>
      <w:r w:rsidR="001775DB">
        <w:rPr>
          <w:rFonts w:cs="Times New Roman"/>
          <w:szCs w:val="24"/>
        </w:rPr>
        <w:t xml:space="preserve">. </w:t>
      </w:r>
      <w:r w:rsidR="00CD1A39">
        <w:rPr>
          <w:rFonts w:cs="Times New Roman"/>
          <w:szCs w:val="24"/>
        </w:rPr>
        <w:t>As before, n</w:t>
      </w:r>
      <w:r w:rsidR="00F011B8" w:rsidRPr="00F011B8">
        <w:rPr>
          <w:rFonts w:cs="Times New Roman"/>
          <w:szCs w:val="24"/>
        </w:rPr>
        <w:t>arcissism predicted reaction time</w:t>
      </w:r>
      <w:r w:rsidR="001775DB">
        <w:rPr>
          <w:rFonts w:cs="Times New Roman"/>
          <w:szCs w:val="24"/>
        </w:rPr>
        <w:t>s</w:t>
      </w:r>
      <w:r w:rsidR="00F0632B" w:rsidRPr="00052376">
        <w:rPr>
          <w:rFonts w:cs="Times New Roman"/>
          <w:szCs w:val="24"/>
        </w:rPr>
        <w:t>: H</w:t>
      </w:r>
      <w:r w:rsidR="00F011B8" w:rsidRPr="00052376">
        <w:rPr>
          <w:rFonts w:cs="Times New Roman"/>
          <w:szCs w:val="24"/>
        </w:rPr>
        <w:t xml:space="preserve">igher levels of narcissism </w:t>
      </w:r>
      <w:r w:rsidR="00F0632B" w:rsidRPr="00052376">
        <w:rPr>
          <w:rFonts w:cs="Times New Roman"/>
          <w:szCs w:val="24"/>
        </w:rPr>
        <w:t>were</w:t>
      </w:r>
      <w:r w:rsidR="00A777B9" w:rsidRPr="00052376">
        <w:rPr>
          <w:rFonts w:cs="Times New Roman"/>
          <w:szCs w:val="24"/>
        </w:rPr>
        <w:t xml:space="preserve"> associated with</w:t>
      </w:r>
      <w:r w:rsidR="00F011B8" w:rsidRPr="00052376">
        <w:rPr>
          <w:rFonts w:cs="Times New Roman"/>
          <w:szCs w:val="24"/>
        </w:rPr>
        <w:t xml:space="preserve"> </w:t>
      </w:r>
      <w:r w:rsidR="001775DB" w:rsidRPr="00052376">
        <w:rPr>
          <w:rFonts w:cs="Times New Roman"/>
          <w:szCs w:val="24"/>
        </w:rPr>
        <w:t>faster reaction times</w:t>
      </w:r>
      <w:r w:rsidR="00373ED2" w:rsidRPr="00052376">
        <w:rPr>
          <w:szCs w:val="24"/>
        </w:rPr>
        <w:t xml:space="preserve"> at short SOA (</w:t>
      </w:r>
      <w:bookmarkStart w:id="3" w:name="_Hlk524177181"/>
      <w:r w:rsidR="00524013" w:rsidRPr="00052376">
        <w:rPr>
          <w:rFonts w:cs="Times New Roman"/>
          <w:i/>
          <w:szCs w:val="24"/>
        </w:rPr>
        <w:t>F</w:t>
      </w:r>
      <w:r w:rsidR="00524013" w:rsidRPr="00052376">
        <w:rPr>
          <w:rFonts w:cs="Times New Roman"/>
          <w:szCs w:val="24"/>
        </w:rPr>
        <w:t>[</w:t>
      </w:r>
      <w:r w:rsidR="00373ED2" w:rsidRPr="00052376">
        <w:rPr>
          <w:rFonts w:cs="Times New Roman"/>
          <w:szCs w:val="24"/>
        </w:rPr>
        <w:t xml:space="preserve">1, </w:t>
      </w:r>
      <w:r w:rsidR="003F799A" w:rsidRPr="00052376">
        <w:rPr>
          <w:rFonts w:cs="Times New Roman"/>
          <w:szCs w:val="24"/>
        </w:rPr>
        <w:t>207</w:t>
      </w:r>
      <w:r w:rsidR="00373ED2" w:rsidRPr="00052376">
        <w:rPr>
          <w:rFonts w:cs="Times New Roman"/>
          <w:szCs w:val="24"/>
        </w:rPr>
        <w:t>] = 4.</w:t>
      </w:r>
      <w:r w:rsidR="003F799A" w:rsidRPr="00052376">
        <w:rPr>
          <w:rFonts w:cs="Times New Roman"/>
          <w:szCs w:val="24"/>
        </w:rPr>
        <w:t>14</w:t>
      </w:r>
      <w:r w:rsidR="00373ED2" w:rsidRPr="00052376">
        <w:rPr>
          <w:rFonts w:cs="Times New Roman"/>
          <w:szCs w:val="24"/>
        </w:rPr>
        <w:t xml:space="preserve">, </w:t>
      </w:r>
      <w:r w:rsidR="00373ED2" w:rsidRPr="00052376">
        <w:rPr>
          <w:rFonts w:cs="Times New Roman"/>
          <w:i/>
          <w:szCs w:val="24"/>
        </w:rPr>
        <w:t>p</w:t>
      </w:r>
      <w:r w:rsidR="00373ED2" w:rsidRPr="00052376">
        <w:rPr>
          <w:rFonts w:cs="Times New Roman"/>
          <w:szCs w:val="24"/>
        </w:rPr>
        <w:t xml:space="preserve"> </w:t>
      </w:r>
      <w:r w:rsidR="00052376">
        <w:rPr>
          <w:rFonts w:cs="Times New Roman"/>
          <w:szCs w:val="24"/>
        </w:rPr>
        <w:t>=</w:t>
      </w:r>
      <w:r w:rsidR="00373ED2" w:rsidRPr="00052376">
        <w:rPr>
          <w:rFonts w:cs="Times New Roman"/>
          <w:szCs w:val="24"/>
        </w:rPr>
        <w:t xml:space="preserve"> .0</w:t>
      </w:r>
      <w:r w:rsidR="003F799A" w:rsidRPr="00052376">
        <w:rPr>
          <w:rFonts w:cs="Times New Roman"/>
          <w:szCs w:val="24"/>
        </w:rPr>
        <w:t>1</w:t>
      </w:r>
      <w:r w:rsidR="001775DB" w:rsidRPr="00052376">
        <w:rPr>
          <w:rFonts w:cs="Times New Roman"/>
          <w:szCs w:val="24"/>
        </w:rPr>
        <w:t>7</w:t>
      </w:r>
      <w:r w:rsidR="00373ED2" w:rsidRPr="00052376">
        <w:rPr>
          <w:rFonts w:cs="Times New Roman"/>
          <w:szCs w:val="24"/>
        </w:rPr>
        <w:t xml:space="preserve">; </w:t>
      </w:r>
      <w:bookmarkEnd w:id="3"/>
      <w:r w:rsidR="00373ED2" w:rsidRPr="00052376">
        <w:rPr>
          <w:rFonts w:cs="Times New Roman"/>
          <w:i/>
          <w:szCs w:val="24"/>
        </w:rPr>
        <w:t>b</w:t>
      </w:r>
      <w:r w:rsidR="00373ED2" w:rsidRPr="00052376">
        <w:rPr>
          <w:rFonts w:cs="Times New Roman"/>
          <w:szCs w:val="24"/>
        </w:rPr>
        <w:t xml:space="preserve"> = -1.</w:t>
      </w:r>
      <w:r w:rsidR="003F799A" w:rsidRPr="00052376">
        <w:rPr>
          <w:rFonts w:cs="Times New Roman"/>
          <w:szCs w:val="24"/>
        </w:rPr>
        <w:t>88</w:t>
      </w:r>
      <w:r w:rsidR="00373ED2" w:rsidRPr="00052376">
        <w:rPr>
          <w:rFonts w:cs="Times New Roman"/>
          <w:szCs w:val="24"/>
        </w:rPr>
        <w:t xml:space="preserve">, </w:t>
      </w:r>
      <w:r w:rsidR="00524013" w:rsidRPr="00052376">
        <w:rPr>
          <w:rFonts w:cs="Times New Roman"/>
          <w:i/>
          <w:szCs w:val="24"/>
        </w:rPr>
        <w:t>t</w:t>
      </w:r>
      <w:r w:rsidR="00524013" w:rsidRPr="00052376">
        <w:rPr>
          <w:rFonts w:cs="Times New Roman"/>
          <w:szCs w:val="24"/>
        </w:rPr>
        <w:t>[</w:t>
      </w:r>
      <w:r w:rsidR="003F799A" w:rsidRPr="00052376">
        <w:rPr>
          <w:rFonts w:cs="Times New Roman"/>
          <w:szCs w:val="24"/>
        </w:rPr>
        <w:t>207</w:t>
      </w:r>
      <w:r w:rsidR="00373ED2" w:rsidRPr="00052376">
        <w:rPr>
          <w:rFonts w:cs="Times New Roman"/>
          <w:szCs w:val="24"/>
        </w:rPr>
        <w:t>] = -2.</w:t>
      </w:r>
      <w:r w:rsidR="003F799A" w:rsidRPr="00B37A4C">
        <w:rPr>
          <w:rFonts w:cs="Times New Roman"/>
          <w:szCs w:val="24"/>
        </w:rPr>
        <w:t>86</w:t>
      </w:r>
      <w:r w:rsidR="00373ED2" w:rsidRPr="00B37A4C">
        <w:rPr>
          <w:rFonts w:cs="Times New Roman"/>
          <w:szCs w:val="24"/>
        </w:rPr>
        <w:t xml:space="preserve">, </w:t>
      </w:r>
      <w:r w:rsidR="00373ED2" w:rsidRPr="00B37A4C">
        <w:rPr>
          <w:rFonts w:cs="Times New Roman"/>
          <w:i/>
          <w:szCs w:val="24"/>
        </w:rPr>
        <w:t xml:space="preserve">p </w:t>
      </w:r>
      <w:r w:rsidR="00052376">
        <w:rPr>
          <w:rFonts w:cs="Times New Roman"/>
          <w:szCs w:val="24"/>
        </w:rPr>
        <w:t>=</w:t>
      </w:r>
      <w:r w:rsidR="00373ED2" w:rsidRPr="00052376">
        <w:rPr>
          <w:rFonts w:cs="Times New Roman"/>
          <w:szCs w:val="24"/>
        </w:rPr>
        <w:t xml:space="preserve"> .0</w:t>
      </w:r>
      <w:r w:rsidR="003F799A" w:rsidRPr="00052376">
        <w:rPr>
          <w:rFonts w:cs="Times New Roman"/>
          <w:szCs w:val="24"/>
        </w:rPr>
        <w:t>05</w:t>
      </w:r>
      <w:r w:rsidR="00373ED2" w:rsidRPr="00052376">
        <w:rPr>
          <w:rFonts w:cs="Times New Roman"/>
          <w:szCs w:val="24"/>
        </w:rPr>
        <w:t>;</w:t>
      </w:r>
      <w:r w:rsidR="00373ED2" w:rsidRPr="00052376">
        <w:rPr>
          <w:rFonts w:cs="Times New Roman"/>
          <w:i/>
          <w:szCs w:val="24"/>
        </w:rPr>
        <w:t xml:space="preserve"> R</w:t>
      </w:r>
      <w:r w:rsidR="00373ED2" w:rsidRPr="00052376">
        <w:rPr>
          <w:rFonts w:cs="Times New Roman"/>
          <w:szCs w:val="24"/>
        </w:rPr>
        <w:t>² = .04), but not at long SOA (</w:t>
      </w:r>
      <w:r w:rsidR="00373ED2" w:rsidRPr="00052376">
        <w:rPr>
          <w:rFonts w:cs="Times New Roman"/>
          <w:i/>
          <w:szCs w:val="24"/>
        </w:rPr>
        <w:t>F</w:t>
      </w:r>
      <w:r w:rsidR="00373ED2" w:rsidRPr="00052376">
        <w:rPr>
          <w:rFonts w:cs="Times New Roman"/>
          <w:szCs w:val="24"/>
        </w:rPr>
        <w:t xml:space="preserve">[1, </w:t>
      </w:r>
      <w:r w:rsidR="003F799A" w:rsidRPr="00052376">
        <w:rPr>
          <w:rFonts w:cs="Times New Roman"/>
          <w:szCs w:val="24"/>
        </w:rPr>
        <w:t>207</w:t>
      </w:r>
      <w:r w:rsidR="00373ED2" w:rsidRPr="00052376">
        <w:rPr>
          <w:rFonts w:cs="Times New Roman"/>
          <w:szCs w:val="24"/>
        </w:rPr>
        <w:t xml:space="preserve">] </w:t>
      </w:r>
      <w:r w:rsidR="002060FF" w:rsidRPr="00052376">
        <w:rPr>
          <w:rFonts w:cs="Times New Roman"/>
          <w:szCs w:val="24"/>
        </w:rPr>
        <w:t xml:space="preserve">= </w:t>
      </w:r>
      <w:r w:rsidR="003F799A" w:rsidRPr="00052376">
        <w:rPr>
          <w:rFonts w:cs="Times New Roman"/>
          <w:szCs w:val="24"/>
        </w:rPr>
        <w:t>.43</w:t>
      </w:r>
      <w:r w:rsidR="002060FF" w:rsidRPr="00052376">
        <w:rPr>
          <w:rFonts w:cs="Times New Roman"/>
          <w:szCs w:val="24"/>
        </w:rPr>
        <w:t xml:space="preserve">, </w:t>
      </w:r>
      <w:r w:rsidR="002060FF" w:rsidRPr="00052376">
        <w:rPr>
          <w:rFonts w:cs="Times New Roman"/>
          <w:i/>
          <w:szCs w:val="24"/>
        </w:rPr>
        <w:t>p</w:t>
      </w:r>
      <w:r w:rsidR="002060FF" w:rsidRPr="00052376">
        <w:rPr>
          <w:rFonts w:cs="Times New Roman"/>
          <w:szCs w:val="24"/>
        </w:rPr>
        <w:t xml:space="preserve"> </w:t>
      </w:r>
      <w:r w:rsidR="00052376">
        <w:rPr>
          <w:rFonts w:cs="Times New Roman"/>
          <w:szCs w:val="24"/>
        </w:rPr>
        <w:t>=</w:t>
      </w:r>
      <w:r w:rsidR="002060FF" w:rsidRPr="00052376">
        <w:rPr>
          <w:rFonts w:cs="Times New Roman"/>
          <w:szCs w:val="24"/>
        </w:rPr>
        <w:t xml:space="preserve"> .</w:t>
      </w:r>
      <w:r w:rsidR="003F799A" w:rsidRPr="00052376">
        <w:rPr>
          <w:rFonts w:cs="Times New Roman"/>
          <w:szCs w:val="24"/>
        </w:rPr>
        <w:t>65</w:t>
      </w:r>
      <w:r w:rsidR="00524013" w:rsidRPr="00052376">
        <w:rPr>
          <w:rFonts w:cs="Times New Roman"/>
          <w:szCs w:val="24"/>
        </w:rPr>
        <w:t>)</w:t>
      </w:r>
      <w:r w:rsidR="00373ED2" w:rsidRPr="00052376">
        <w:rPr>
          <w:rFonts w:cs="Times New Roman"/>
          <w:szCs w:val="24"/>
        </w:rPr>
        <w:t>.</w:t>
      </w:r>
      <w:r w:rsidR="001775DB" w:rsidRPr="00052376">
        <w:rPr>
          <w:rFonts w:cs="Times New Roman"/>
          <w:szCs w:val="24"/>
        </w:rPr>
        <w:t xml:space="preserve"> </w:t>
      </w:r>
      <w:bookmarkStart w:id="4" w:name="_Hlk17117004"/>
      <w:r>
        <w:rPr>
          <w:rFonts w:cs="Times New Roman"/>
          <w:szCs w:val="24"/>
        </w:rPr>
        <w:t>Again, the results are compatible with the possibility of defensiveness at short, but not long, SOA.</w:t>
      </w:r>
      <w:r w:rsidR="006265F4">
        <w:rPr>
          <w:rFonts w:cs="Times New Roman"/>
          <w:szCs w:val="24"/>
        </w:rPr>
        <w:t xml:space="preserve"> As before</w:t>
      </w:r>
      <w:r w:rsidR="00F428D2">
        <w:rPr>
          <w:rFonts w:cs="Times New Roman"/>
          <w:szCs w:val="24"/>
        </w:rPr>
        <w:t xml:space="preserve"> and compatible with this possibility</w:t>
      </w:r>
      <w:r w:rsidR="006265F4">
        <w:rPr>
          <w:rFonts w:cs="Times New Roman"/>
          <w:szCs w:val="24"/>
        </w:rPr>
        <w:t>, a</w:t>
      </w:r>
      <w:r w:rsidR="00F428D2">
        <w:rPr>
          <w:rFonts w:cs="Times New Roman"/>
          <w:szCs w:val="24"/>
        </w:rPr>
        <w:t>n additional and exploratory</w:t>
      </w:r>
      <w:r w:rsidR="006265F4">
        <w:rPr>
          <w:rFonts w:cs="Times New Roman"/>
          <w:szCs w:val="24"/>
        </w:rPr>
        <w:t xml:space="preserve"> test assessing differences in</w:t>
      </w:r>
      <w:r w:rsidR="004A08D3">
        <w:rPr>
          <w:rFonts w:cs="Times New Roman"/>
          <w:szCs w:val="24"/>
        </w:rPr>
        <w:t xml:space="preserve"> the</w:t>
      </w:r>
      <w:r w:rsidR="006265F4">
        <w:rPr>
          <w:rFonts w:cs="Times New Roman"/>
          <w:szCs w:val="24"/>
        </w:rPr>
        <w:t xml:space="preserve"> magnitude of </w:t>
      </w:r>
      <w:r w:rsidR="006265F4">
        <w:rPr>
          <w:rFonts w:cs="Times New Roman"/>
          <w:szCs w:val="24"/>
        </w:rPr>
        <w:lastRenderedPageBreak/>
        <w:t xml:space="preserve">correlations revealed that the narcissism-difference scores correlation tended to be stronger </w:t>
      </w:r>
      <w:r w:rsidR="004C5E82">
        <w:rPr>
          <w:rFonts w:cs="Times New Roman"/>
          <w:szCs w:val="24"/>
        </w:rPr>
        <w:t>at</w:t>
      </w:r>
      <w:r w:rsidR="006265F4">
        <w:rPr>
          <w:rFonts w:cs="Times New Roman"/>
          <w:szCs w:val="24"/>
        </w:rPr>
        <w:t xml:space="preserve"> short SOA than long SOA, </w:t>
      </w:r>
      <w:r w:rsidR="004538C5" w:rsidRPr="004538C5">
        <w:rPr>
          <w:rFonts w:cs="Times New Roman"/>
          <w:i/>
          <w:iCs/>
          <w:color w:val="000000" w:themeColor="text1"/>
          <w:szCs w:val="24"/>
        </w:rPr>
        <w:t>z</w:t>
      </w:r>
      <w:r w:rsidR="004538C5" w:rsidRPr="004538C5">
        <w:rPr>
          <w:rFonts w:cs="Times New Roman"/>
          <w:color w:val="000000" w:themeColor="text1"/>
          <w:szCs w:val="24"/>
        </w:rPr>
        <w:t xml:space="preserve"> = -1.45</w:t>
      </w:r>
      <w:r w:rsidR="004538C5">
        <w:rPr>
          <w:rFonts w:cs="Times New Roman"/>
          <w:color w:val="000000" w:themeColor="text1"/>
          <w:szCs w:val="24"/>
        </w:rPr>
        <w:t>,</w:t>
      </w:r>
      <w:r w:rsidR="004538C5" w:rsidRPr="004538C5">
        <w:rPr>
          <w:rFonts w:cs="Times New Roman"/>
          <w:color w:val="000000" w:themeColor="text1"/>
          <w:szCs w:val="24"/>
        </w:rPr>
        <w:t xml:space="preserve"> </w:t>
      </w:r>
      <w:r w:rsidR="004538C5" w:rsidRPr="004538C5">
        <w:rPr>
          <w:rFonts w:cs="Times New Roman"/>
          <w:i/>
          <w:iCs/>
          <w:color w:val="000000" w:themeColor="text1"/>
          <w:szCs w:val="24"/>
        </w:rPr>
        <w:t>p</w:t>
      </w:r>
      <w:r w:rsidR="004538C5" w:rsidRPr="004538C5">
        <w:rPr>
          <w:rFonts w:cs="Times New Roman"/>
          <w:color w:val="000000" w:themeColor="text1"/>
          <w:szCs w:val="24"/>
        </w:rPr>
        <w:t xml:space="preserve"> = .07.</w:t>
      </w:r>
    </w:p>
    <w:p w14:paraId="75E3E7CB" w14:textId="34EA0662" w:rsidR="009E2E80" w:rsidRDefault="004538C5" w:rsidP="005425CA">
      <w:pPr>
        <w:spacing w:before="0" w:after="0" w:afterAutospacing="0" w:line="480" w:lineRule="exact"/>
        <w:ind w:firstLine="720"/>
        <w:rPr>
          <w:rFonts w:cs="Times New Roman"/>
          <w:szCs w:val="24"/>
        </w:rPr>
      </w:pPr>
      <w:r>
        <w:rPr>
          <w:rFonts w:cs="Times New Roman"/>
          <w:szCs w:val="24"/>
        </w:rPr>
        <w:t>In contrast to narcissism,</w:t>
      </w:r>
      <w:r w:rsidR="004A77BC">
        <w:rPr>
          <w:rFonts w:cs="Times New Roman"/>
          <w:szCs w:val="24"/>
        </w:rPr>
        <w:t xml:space="preserve"> s</w:t>
      </w:r>
      <w:r w:rsidR="004A77BC" w:rsidRPr="00052376">
        <w:rPr>
          <w:rFonts w:cs="Times New Roman"/>
          <w:szCs w:val="24"/>
        </w:rPr>
        <w:t>elf-esteem did not predict reaction times</w:t>
      </w:r>
      <w:r w:rsidR="004A77BC">
        <w:rPr>
          <w:rFonts w:cs="Times New Roman"/>
          <w:szCs w:val="24"/>
        </w:rPr>
        <w:t xml:space="preserve"> at either </w:t>
      </w:r>
      <w:r w:rsidR="004A77BC" w:rsidRPr="00052376">
        <w:rPr>
          <w:rFonts w:cs="Times New Roman"/>
          <w:szCs w:val="24"/>
        </w:rPr>
        <w:t>short</w:t>
      </w:r>
      <w:r w:rsidR="004A77BC">
        <w:rPr>
          <w:rFonts w:cs="Times New Roman"/>
          <w:szCs w:val="24"/>
        </w:rPr>
        <w:t xml:space="preserve"> SOA</w:t>
      </w:r>
      <w:r w:rsidR="004A77BC" w:rsidRPr="00052376">
        <w:rPr>
          <w:rFonts w:cs="Times New Roman"/>
          <w:szCs w:val="24"/>
        </w:rPr>
        <w:t xml:space="preserve"> (</w:t>
      </w:r>
      <w:r w:rsidR="004A77BC" w:rsidRPr="00084B69">
        <w:rPr>
          <w:rFonts w:cs="Times New Roman"/>
          <w:i/>
          <w:iCs/>
          <w:szCs w:val="24"/>
        </w:rPr>
        <w:t>F</w:t>
      </w:r>
      <w:r w:rsidR="004A77BC" w:rsidRPr="0077254C">
        <w:rPr>
          <w:rFonts w:cs="Times New Roman"/>
          <w:szCs w:val="24"/>
        </w:rPr>
        <w:t>[1, 207] = .08</w:t>
      </w:r>
      <w:r w:rsidR="004A77BC" w:rsidRPr="00665D30">
        <w:rPr>
          <w:rFonts w:cs="Times New Roman"/>
          <w:szCs w:val="24"/>
        </w:rPr>
        <w:t xml:space="preserve">, </w:t>
      </w:r>
      <w:r w:rsidR="004A77BC" w:rsidRPr="00084B69">
        <w:rPr>
          <w:rFonts w:cs="Times New Roman"/>
          <w:i/>
          <w:iCs/>
          <w:szCs w:val="24"/>
        </w:rPr>
        <w:t>p</w:t>
      </w:r>
      <w:r w:rsidR="004A77BC" w:rsidRPr="0077254C">
        <w:rPr>
          <w:rFonts w:cs="Times New Roman"/>
          <w:szCs w:val="24"/>
        </w:rPr>
        <w:t xml:space="preserve"> </w:t>
      </w:r>
      <w:r w:rsidR="004A77BC">
        <w:rPr>
          <w:rFonts w:cs="Times New Roman"/>
          <w:szCs w:val="24"/>
        </w:rPr>
        <w:t>=</w:t>
      </w:r>
      <w:r w:rsidR="004A77BC" w:rsidRPr="0077254C">
        <w:rPr>
          <w:rFonts w:cs="Times New Roman"/>
          <w:szCs w:val="24"/>
        </w:rPr>
        <w:t xml:space="preserve"> .78</w:t>
      </w:r>
      <w:r w:rsidR="004A77BC" w:rsidRPr="00665D30">
        <w:rPr>
          <w:rFonts w:cs="Times New Roman"/>
          <w:szCs w:val="24"/>
        </w:rPr>
        <w:t xml:space="preserve">) </w:t>
      </w:r>
      <w:r w:rsidR="004A77BC">
        <w:rPr>
          <w:rFonts w:cs="Times New Roman"/>
          <w:szCs w:val="24"/>
        </w:rPr>
        <w:t>or</w:t>
      </w:r>
      <w:r w:rsidR="004A77BC" w:rsidRPr="00665D30">
        <w:rPr>
          <w:rFonts w:cs="Times New Roman"/>
          <w:szCs w:val="24"/>
        </w:rPr>
        <w:t xml:space="preserve"> long SOA (</w:t>
      </w:r>
      <w:r w:rsidR="008530D3" w:rsidRPr="00084B69">
        <w:rPr>
          <w:rFonts w:cs="Times New Roman"/>
          <w:i/>
          <w:iCs/>
          <w:szCs w:val="24"/>
        </w:rPr>
        <w:t>F</w:t>
      </w:r>
      <w:r w:rsidR="008530D3" w:rsidRPr="0077254C">
        <w:rPr>
          <w:rFonts w:cs="Times New Roman"/>
          <w:szCs w:val="24"/>
        </w:rPr>
        <w:t>[</w:t>
      </w:r>
      <w:r w:rsidR="004A77BC" w:rsidRPr="0077254C">
        <w:rPr>
          <w:rFonts w:cs="Times New Roman"/>
          <w:szCs w:val="24"/>
        </w:rPr>
        <w:t>1,</w:t>
      </w:r>
      <w:r w:rsidR="004A77BC">
        <w:rPr>
          <w:rFonts w:cs="Times New Roman"/>
          <w:szCs w:val="24"/>
        </w:rPr>
        <w:t xml:space="preserve"> </w:t>
      </w:r>
      <w:r w:rsidR="004A77BC" w:rsidRPr="0077254C">
        <w:rPr>
          <w:rFonts w:cs="Times New Roman"/>
          <w:szCs w:val="24"/>
        </w:rPr>
        <w:t>207] = .</w:t>
      </w:r>
      <w:r w:rsidR="004A77BC" w:rsidRPr="00665D30">
        <w:rPr>
          <w:rFonts w:cs="Times New Roman"/>
          <w:szCs w:val="24"/>
        </w:rPr>
        <w:t xml:space="preserve">03, </w:t>
      </w:r>
      <w:r w:rsidR="004A77BC" w:rsidRPr="00084B69">
        <w:rPr>
          <w:rFonts w:cs="Times New Roman"/>
          <w:i/>
          <w:iCs/>
          <w:szCs w:val="24"/>
        </w:rPr>
        <w:t>p</w:t>
      </w:r>
      <w:r w:rsidR="004A77BC" w:rsidRPr="0077254C">
        <w:rPr>
          <w:rFonts w:cs="Times New Roman"/>
          <w:szCs w:val="24"/>
        </w:rPr>
        <w:t xml:space="preserve"> </w:t>
      </w:r>
      <w:r w:rsidR="004A77BC">
        <w:rPr>
          <w:rFonts w:cs="Times New Roman"/>
          <w:szCs w:val="24"/>
        </w:rPr>
        <w:t>=</w:t>
      </w:r>
      <w:r w:rsidR="004A77BC" w:rsidRPr="0077254C">
        <w:rPr>
          <w:rFonts w:cs="Times New Roman"/>
          <w:szCs w:val="24"/>
        </w:rPr>
        <w:t xml:space="preserve"> .87).</w:t>
      </w:r>
      <w:r w:rsidR="00882873" w:rsidRPr="00822CCF">
        <w:rPr>
          <w:rStyle w:val="FootnoteReference"/>
          <w:color w:val="000000" w:themeColor="text1"/>
        </w:rPr>
        <w:footnoteReference w:id="1"/>
      </w:r>
      <w:r w:rsidR="00507CBC">
        <w:rPr>
          <w:rFonts w:cs="Times New Roman"/>
          <w:color w:val="000000" w:themeColor="text1"/>
          <w:szCs w:val="24"/>
        </w:rPr>
        <w:t xml:space="preserve"> </w:t>
      </w:r>
      <w:bookmarkEnd w:id="4"/>
    </w:p>
    <w:p w14:paraId="21E0B775" w14:textId="4C65D233" w:rsidR="009E2E80" w:rsidRPr="004538C5" w:rsidRDefault="004538C5" w:rsidP="004538C5">
      <w:pPr>
        <w:spacing w:before="0" w:after="0" w:afterAutospacing="0" w:line="480" w:lineRule="exact"/>
        <w:rPr>
          <w:rFonts w:cs="Times New Roman"/>
          <w:b/>
          <w:szCs w:val="24"/>
        </w:rPr>
      </w:pPr>
      <w:r w:rsidRPr="004538C5">
        <w:rPr>
          <w:rFonts w:cs="Times New Roman"/>
          <w:b/>
          <w:szCs w:val="24"/>
        </w:rPr>
        <w:t>Subsidiary Analyses</w:t>
      </w:r>
    </w:p>
    <w:p w14:paraId="7E8E5AAE" w14:textId="50366F76" w:rsidR="00D03D50" w:rsidRPr="00543A90" w:rsidRDefault="00CA2BF1" w:rsidP="004C5E82">
      <w:pPr>
        <w:spacing w:before="0" w:after="0" w:afterAutospacing="0" w:line="480" w:lineRule="exact"/>
        <w:ind w:firstLine="720"/>
        <w:rPr>
          <w:color w:val="FF0000"/>
        </w:rPr>
      </w:pPr>
      <w:r>
        <w:rPr>
          <w:rFonts w:cs="Times New Roman"/>
          <w:szCs w:val="24"/>
        </w:rPr>
        <w:t>We</w:t>
      </w:r>
      <w:r w:rsidR="005B454A">
        <w:rPr>
          <w:rFonts w:cs="Times New Roman"/>
          <w:szCs w:val="24"/>
        </w:rPr>
        <w:t xml:space="preserve"> carried out new regression analyses, </w:t>
      </w:r>
      <w:r>
        <w:rPr>
          <w:rFonts w:cs="Times New Roman"/>
          <w:szCs w:val="24"/>
        </w:rPr>
        <w:t>replacing the worthlessness-denoting words with the filler-negative words and neutral words.</w:t>
      </w:r>
      <w:r w:rsidR="00A6407A">
        <w:rPr>
          <w:rFonts w:cs="Times New Roman"/>
          <w:szCs w:val="24"/>
        </w:rPr>
        <w:t xml:space="preserve"> Differences scores in both cases were normally distributed. </w:t>
      </w:r>
      <w:r w:rsidRPr="008E4A58">
        <w:t>A regression analysis on the filler-negative</w:t>
      </w:r>
      <w:r>
        <w:t xml:space="preserve"> word</w:t>
      </w:r>
      <w:r w:rsidRPr="008E4A58">
        <w:t xml:space="preserve"> difference scores </w:t>
      </w:r>
      <w:r w:rsidR="00A6407A">
        <w:t>indicated</w:t>
      </w:r>
      <w:r w:rsidRPr="008E4A58">
        <w:t xml:space="preserve"> that narcissism did not predict reaction times: Higher levels of narcissism were </w:t>
      </w:r>
      <w:r w:rsidR="00A6407A">
        <w:t>una</w:t>
      </w:r>
      <w:r w:rsidRPr="008E4A58">
        <w:t>ssociated with faster reaction times</w:t>
      </w:r>
      <w:r w:rsidR="00A6407A">
        <w:t xml:space="preserve"> both</w:t>
      </w:r>
      <w:r w:rsidRPr="008E4A58">
        <w:t xml:space="preserve"> at </w:t>
      </w:r>
      <w:r>
        <w:t>short</w:t>
      </w:r>
      <w:r w:rsidRPr="008E4A58">
        <w:t xml:space="preserve"> SOA </w:t>
      </w:r>
      <w:bookmarkStart w:id="5" w:name="_Hlk17980260"/>
      <w:r w:rsidRPr="008E4A58">
        <w:t>(</w:t>
      </w:r>
      <w:r w:rsidRPr="00794409">
        <w:rPr>
          <w:i/>
          <w:iCs/>
        </w:rPr>
        <w:t>F</w:t>
      </w:r>
      <w:r w:rsidRPr="008E4A58">
        <w:t xml:space="preserve">[1, 207] = .86, </w:t>
      </w:r>
      <w:r w:rsidRPr="00794409">
        <w:rPr>
          <w:i/>
          <w:iCs/>
        </w:rPr>
        <w:t>p</w:t>
      </w:r>
      <w:r w:rsidRPr="008E4A58">
        <w:t xml:space="preserve"> = .36)</w:t>
      </w:r>
      <w:r>
        <w:t xml:space="preserve"> </w:t>
      </w:r>
      <w:bookmarkEnd w:id="5"/>
      <w:r w:rsidR="00A6407A">
        <w:t>and</w:t>
      </w:r>
      <w:r>
        <w:t xml:space="preserve"> at long SOA </w:t>
      </w:r>
      <w:r w:rsidRPr="008E4A58">
        <w:t>(</w:t>
      </w:r>
      <w:r w:rsidR="008530D3" w:rsidRPr="00A6407A">
        <w:rPr>
          <w:i/>
          <w:iCs/>
        </w:rPr>
        <w:t>F</w:t>
      </w:r>
      <w:r w:rsidR="008530D3" w:rsidRPr="008E4A58">
        <w:t>[</w:t>
      </w:r>
      <w:r w:rsidRPr="008E4A58">
        <w:t>1, 207] = .</w:t>
      </w:r>
      <w:r>
        <w:t>43</w:t>
      </w:r>
      <w:r w:rsidRPr="008E4A58">
        <w:t xml:space="preserve">, </w:t>
      </w:r>
      <w:r w:rsidRPr="00794409">
        <w:rPr>
          <w:i/>
          <w:iCs/>
        </w:rPr>
        <w:t>p</w:t>
      </w:r>
      <w:r w:rsidRPr="008E4A58">
        <w:t xml:space="preserve"> = .</w:t>
      </w:r>
      <w:r>
        <w:t>51</w:t>
      </w:r>
      <w:r w:rsidRPr="008E4A58">
        <w:t>)</w:t>
      </w:r>
      <w:r>
        <w:t xml:space="preserve">. </w:t>
      </w:r>
      <w:r w:rsidR="00A6407A">
        <w:t>Further, a</w:t>
      </w:r>
      <w:r w:rsidRPr="008E4A58">
        <w:t xml:space="preserve"> regression analysis on the </w:t>
      </w:r>
      <w:r>
        <w:t>neutral</w:t>
      </w:r>
      <w:r w:rsidRPr="008E4A58">
        <w:t xml:space="preserve"> </w:t>
      </w:r>
      <w:r>
        <w:t xml:space="preserve">word </w:t>
      </w:r>
      <w:r w:rsidRPr="008E4A58">
        <w:t xml:space="preserve">difference scores </w:t>
      </w:r>
      <w:r w:rsidR="00A6407A">
        <w:t>revealed</w:t>
      </w:r>
      <w:r w:rsidRPr="008E4A58">
        <w:t xml:space="preserve"> that narcissism did not predict reaction times: Higher levels of narcissism were </w:t>
      </w:r>
      <w:r w:rsidR="00A6407A">
        <w:t>un</w:t>
      </w:r>
      <w:r w:rsidRPr="008E4A58">
        <w:t>associated with faster reaction times</w:t>
      </w:r>
      <w:r w:rsidR="00A6407A">
        <w:t xml:space="preserve"> both</w:t>
      </w:r>
      <w:r w:rsidRPr="008E4A58">
        <w:t xml:space="preserve"> at short SOA (</w:t>
      </w:r>
      <w:r w:rsidRPr="00794409">
        <w:rPr>
          <w:i/>
          <w:iCs/>
        </w:rPr>
        <w:t>F</w:t>
      </w:r>
      <w:r w:rsidRPr="008E4A58">
        <w:t>[1, 207] = .</w:t>
      </w:r>
      <w:r>
        <w:t>91</w:t>
      </w:r>
      <w:r w:rsidRPr="008E4A58">
        <w:t xml:space="preserve">, </w:t>
      </w:r>
      <w:r w:rsidRPr="00794409">
        <w:rPr>
          <w:i/>
          <w:iCs/>
        </w:rPr>
        <w:t>p</w:t>
      </w:r>
      <w:r w:rsidRPr="008E4A58">
        <w:t xml:space="preserve"> = .</w:t>
      </w:r>
      <w:r>
        <w:t>34</w:t>
      </w:r>
      <w:r w:rsidRPr="008E4A58">
        <w:t xml:space="preserve">) </w:t>
      </w:r>
      <w:r w:rsidR="00A6407A">
        <w:t>and</w:t>
      </w:r>
      <w:r w:rsidRPr="008E4A58">
        <w:t xml:space="preserve"> at long SOA (</w:t>
      </w:r>
      <w:r w:rsidRPr="00794409">
        <w:rPr>
          <w:i/>
          <w:iCs/>
        </w:rPr>
        <w:t>F</w:t>
      </w:r>
      <w:r w:rsidRPr="008E4A58">
        <w:t xml:space="preserve">[1, 207] = .43, </w:t>
      </w:r>
      <w:r w:rsidRPr="00794409">
        <w:rPr>
          <w:i/>
          <w:iCs/>
        </w:rPr>
        <w:t>p</w:t>
      </w:r>
      <w:r w:rsidRPr="008E4A58">
        <w:t xml:space="preserve"> = .</w:t>
      </w:r>
      <w:r>
        <w:t>52</w:t>
      </w:r>
      <w:r w:rsidRPr="008E4A58">
        <w:t xml:space="preserve">). </w:t>
      </w:r>
      <w:r w:rsidRPr="000F3421">
        <w:t>These results</w:t>
      </w:r>
      <w:r w:rsidR="005425CA">
        <w:t xml:space="preserve"> reinforce the notion that narcissistic defensiveness occurs only in the case self-threat</w:t>
      </w:r>
      <w:r w:rsidR="005B454A">
        <w:t>ening stimuli</w:t>
      </w:r>
      <w:r>
        <w:t>.</w:t>
      </w:r>
    </w:p>
    <w:p w14:paraId="3A812273" w14:textId="7447F925" w:rsidR="005B454A" w:rsidRDefault="0077101D" w:rsidP="005B454A">
      <w:pPr>
        <w:spacing w:before="0" w:after="0" w:afterAutospacing="0" w:line="480" w:lineRule="exact"/>
        <w:ind w:firstLine="720"/>
        <w:rPr>
          <w:rFonts w:cs="Times New Roman"/>
          <w:szCs w:val="24"/>
        </w:rPr>
      </w:pPr>
      <w:r>
        <w:t xml:space="preserve">We implemented an alternative </w:t>
      </w:r>
      <w:r w:rsidR="005B454A">
        <w:t xml:space="preserve">analytic </w:t>
      </w:r>
      <w:r>
        <w:t>approach, besides</w:t>
      </w:r>
      <w:r w:rsidR="005B454A">
        <w:t xml:space="preserve"> using</w:t>
      </w:r>
      <w:r>
        <w:t xml:space="preserve"> difference scores, to </w:t>
      </w:r>
      <w:r>
        <w:rPr>
          <w:rFonts w:asciiTheme="majorBidi" w:hAnsiTheme="majorBidi" w:cstheme="majorBidi"/>
          <w:color w:val="000000" w:themeColor="text1"/>
          <w:szCs w:val="24"/>
        </w:rPr>
        <w:t xml:space="preserve">control for neutral prime trials. </w:t>
      </w:r>
      <w:r>
        <w:rPr>
          <w:rFonts w:cs="Times New Roman"/>
          <w:szCs w:val="24"/>
        </w:rPr>
        <w:t xml:space="preserve">In particular, we conducted a hierarchical regression analysis on the negative prime/worthlessness-denoting words reaction times, with neutral prime/worthlessness-denoting words reaction times entered in the first step and narcissism in the second step. </w:t>
      </w:r>
      <w:r w:rsidR="005B454A">
        <w:rPr>
          <w:rFonts w:cs="Times New Roman"/>
          <w:szCs w:val="24"/>
        </w:rPr>
        <w:t>Reinforcing the prior results, h</w:t>
      </w:r>
      <w:r>
        <w:rPr>
          <w:rFonts w:cs="Times New Roman"/>
          <w:szCs w:val="24"/>
        </w:rPr>
        <w:t>igher levels of narcissism were associated with faster negative prime/worthlessness-denoting words reaction times</w:t>
      </w:r>
      <w:r>
        <w:rPr>
          <w:szCs w:val="24"/>
        </w:rPr>
        <w:t xml:space="preserve"> at short </w:t>
      </w:r>
      <w:r>
        <w:rPr>
          <w:rFonts w:cs="Times New Roman"/>
          <w:szCs w:val="24"/>
        </w:rPr>
        <w:t xml:space="preserve">SOA </w:t>
      </w:r>
      <w:r>
        <w:t>(</w:t>
      </w:r>
      <w:r>
        <w:rPr>
          <w:i/>
          <w:iCs/>
        </w:rPr>
        <w:t>F</w:t>
      </w:r>
      <w:r w:rsidR="005B454A">
        <w:t xml:space="preserve">[2, </w:t>
      </w:r>
      <w:r w:rsidR="005B454A">
        <w:lastRenderedPageBreak/>
        <w:t>206] = 196.08,</w:t>
      </w:r>
      <w:r>
        <w:t xml:space="preserve"> </w:t>
      </w:r>
      <w:r>
        <w:rPr>
          <w:i/>
          <w:iCs/>
        </w:rPr>
        <w:t>p</w:t>
      </w:r>
      <w:r>
        <w:t xml:space="preserve"> = .001; </w:t>
      </w:r>
      <w:r>
        <w:rPr>
          <w:i/>
          <w:iCs/>
        </w:rPr>
        <w:t>b</w:t>
      </w:r>
      <w:r>
        <w:t xml:space="preserve"> = -1.39, </w:t>
      </w:r>
      <w:r>
        <w:rPr>
          <w:i/>
          <w:iCs/>
        </w:rPr>
        <w:t>t</w:t>
      </w:r>
      <w:r>
        <w:t xml:space="preserve">(206) = -2.24, </w:t>
      </w:r>
      <w:r>
        <w:rPr>
          <w:i/>
          <w:iCs/>
        </w:rPr>
        <w:t>p</w:t>
      </w:r>
      <w:r w:rsidR="005B454A">
        <w:t xml:space="preserve"> = .026;</w:t>
      </w:r>
      <w:r>
        <w:t xml:space="preserve"> </w:t>
      </w:r>
      <w:r>
        <w:rPr>
          <w:i/>
          <w:iCs/>
        </w:rPr>
        <w:t>R</w:t>
      </w:r>
      <w:r>
        <w:rPr>
          <w:i/>
          <w:iCs/>
          <w:vertAlign w:val="superscript"/>
        </w:rPr>
        <w:t>2</w:t>
      </w:r>
      <w:r>
        <w:t xml:space="preserve"> = .66)</w:t>
      </w:r>
      <w:r>
        <w:rPr>
          <w:rFonts w:cs="Times New Roman"/>
          <w:szCs w:val="24"/>
        </w:rPr>
        <w:t>, but not at long SOA (</w:t>
      </w:r>
      <w:r>
        <w:rPr>
          <w:rFonts w:cs="Times New Roman"/>
          <w:i/>
          <w:iCs/>
          <w:szCs w:val="24"/>
        </w:rPr>
        <w:t>F</w:t>
      </w:r>
      <w:r>
        <w:rPr>
          <w:rFonts w:cs="Times New Roman"/>
          <w:szCs w:val="24"/>
        </w:rPr>
        <w:t xml:space="preserve">[2, 206] = 162.37; </w:t>
      </w:r>
      <w:r>
        <w:rPr>
          <w:rFonts w:cs="Times New Roman"/>
          <w:i/>
          <w:iCs/>
          <w:szCs w:val="24"/>
        </w:rPr>
        <w:t>p</w:t>
      </w:r>
      <w:r>
        <w:rPr>
          <w:rFonts w:cs="Times New Roman"/>
          <w:szCs w:val="24"/>
        </w:rPr>
        <w:t xml:space="preserve"> = .001; </w:t>
      </w:r>
      <w:r>
        <w:rPr>
          <w:rFonts w:cs="Times New Roman"/>
          <w:i/>
          <w:iCs/>
          <w:szCs w:val="24"/>
        </w:rPr>
        <w:t>b</w:t>
      </w:r>
      <w:r>
        <w:rPr>
          <w:rFonts w:cs="Times New Roman"/>
          <w:szCs w:val="24"/>
        </w:rPr>
        <w:t xml:space="preserve"> = -.37, </w:t>
      </w:r>
      <w:r>
        <w:rPr>
          <w:rFonts w:cs="Times New Roman"/>
          <w:i/>
          <w:iCs/>
          <w:szCs w:val="24"/>
        </w:rPr>
        <w:t>t</w:t>
      </w:r>
      <w:r>
        <w:rPr>
          <w:rFonts w:cs="Times New Roman"/>
          <w:szCs w:val="24"/>
        </w:rPr>
        <w:t xml:space="preserve">(206) = -.54, </w:t>
      </w:r>
      <w:r>
        <w:rPr>
          <w:rFonts w:cs="Times New Roman"/>
          <w:i/>
          <w:iCs/>
          <w:szCs w:val="24"/>
        </w:rPr>
        <w:t>p</w:t>
      </w:r>
      <w:r>
        <w:rPr>
          <w:rFonts w:cs="Times New Roman"/>
          <w:szCs w:val="24"/>
        </w:rPr>
        <w:t xml:space="preserve"> = .59</w:t>
      </w:r>
      <w:r w:rsidR="005B454A">
        <w:rPr>
          <w:rFonts w:cs="Times New Roman"/>
          <w:szCs w:val="24"/>
        </w:rPr>
        <w:t>;</w:t>
      </w:r>
      <w:r>
        <w:rPr>
          <w:rFonts w:cs="Times New Roman"/>
          <w:szCs w:val="24"/>
        </w:rPr>
        <w:t xml:space="preserve"> </w:t>
      </w:r>
      <w:r>
        <w:rPr>
          <w:rFonts w:cs="Times New Roman"/>
          <w:i/>
          <w:iCs/>
          <w:szCs w:val="24"/>
        </w:rPr>
        <w:t>R</w:t>
      </w:r>
      <w:r>
        <w:rPr>
          <w:rFonts w:cs="Times New Roman"/>
          <w:i/>
          <w:iCs/>
          <w:szCs w:val="24"/>
          <w:vertAlign w:val="superscript"/>
        </w:rPr>
        <w:t>2</w:t>
      </w:r>
      <w:r>
        <w:rPr>
          <w:rFonts w:cs="Times New Roman"/>
          <w:szCs w:val="24"/>
        </w:rPr>
        <w:t xml:space="preserve"> = .61).</w:t>
      </w:r>
    </w:p>
    <w:p w14:paraId="1CF2AAEA" w14:textId="6806B4FE" w:rsidR="005A5083" w:rsidRPr="006E33BA" w:rsidRDefault="005A5083" w:rsidP="00BC79F9">
      <w:pPr>
        <w:spacing w:before="0" w:after="0" w:afterAutospacing="0" w:line="480" w:lineRule="exact"/>
        <w:jc w:val="center"/>
        <w:rPr>
          <w:rFonts w:cs="Times New Roman"/>
          <w:b/>
          <w:szCs w:val="24"/>
        </w:rPr>
      </w:pPr>
      <w:r w:rsidRPr="006E33BA">
        <w:rPr>
          <w:rFonts w:cs="Times New Roman"/>
          <w:b/>
          <w:szCs w:val="24"/>
        </w:rPr>
        <w:t>Discussion</w:t>
      </w:r>
    </w:p>
    <w:p w14:paraId="755CEB29" w14:textId="5316985E" w:rsidR="008E5127" w:rsidRDefault="00A606C6" w:rsidP="0043691E">
      <w:pPr>
        <w:spacing w:before="0" w:after="0" w:afterAutospacing="0" w:line="480" w:lineRule="exact"/>
        <w:ind w:firstLine="720"/>
        <w:rPr>
          <w:rFonts w:cs="Times New Roman"/>
          <w:szCs w:val="24"/>
        </w:rPr>
      </w:pPr>
      <w:r>
        <w:rPr>
          <w:rFonts w:cs="Times New Roman"/>
          <w:szCs w:val="24"/>
        </w:rPr>
        <w:t>Two decades of research on the mask model have produce</w:t>
      </w:r>
      <w:r w:rsidR="0061684E">
        <w:rPr>
          <w:rFonts w:cs="Times New Roman"/>
          <w:szCs w:val="24"/>
        </w:rPr>
        <w:t>d inconclusive</w:t>
      </w:r>
      <w:r>
        <w:rPr>
          <w:rFonts w:cs="Times New Roman"/>
          <w:szCs w:val="24"/>
        </w:rPr>
        <w:t xml:space="preserve"> findings. </w:t>
      </w:r>
      <w:r w:rsidR="00E42E19">
        <w:rPr>
          <w:rFonts w:cs="Times New Roman"/>
          <w:szCs w:val="24"/>
        </w:rPr>
        <w:t>A reason for this inconclusiveness is because r</w:t>
      </w:r>
      <w:r>
        <w:rPr>
          <w:rFonts w:cs="Times New Roman"/>
          <w:szCs w:val="24"/>
        </w:rPr>
        <w:t>elevant s</w:t>
      </w:r>
      <w:r w:rsidR="00860C76">
        <w:rPr>
          <w:rFonts w:cs="Times New Roman"/>
          <w:szCs w:val="24"/>
        </w:rPr>
        <w:t>tudies tested narcissism in situ</w:t>
      </w:r>
      <w:r>
        <w:rPr>
          <w:rFonts w:cs="Times New Roman"/>
          <w:szCs w:val="24"/>
        </w:rPr>
        <w:t>. An important</w:t>
      </w:r>
      <w:r w:rsidR="00D03074">
        <w:rPr>
          <w:rFonts w:cs="Times New Roman"/>
          <w:szCs w:val="24"/>
        </w:rPr>
        <w:t xml:space="preserve"> exception, </w:t>
      </w:r>
      <w:r w:rsidR="00F0632B" w:rsidRPr="00D2014D">
        <w:rPr>
          <w:rFonts w:cs="Times New Roman"/>
          <w:szCs w:val="24"/>
        </w:rPr>
        <w:t>Horvath and Morf</w:t>
      </w:r>
      <w:r w:rsidR="00D03074">
        <w:rPr>
          <w:rFonts w:cs="Times New Roman"/>
          <w:szCs w:val="24"/>
        </w:rPr>
        <w:t xml:space="preserve">’s work </w:t>
      </w:r>
      <w:r w:rsidR="00F0632B" w:rsidRPr="00D2014D">
        <w:rPr>
          <w:rFonts w:cs="Times New Roman"/>
          <w:szCs w:val="24"/>
        </w:rPr>
        <w:t>(2009)</w:t>
      </w:r>
      <w:r w:rsidR="008A4B08">
        <w:rPr>
          <w:rFonts w:cs="Times New Roman"/>
          <w:szCs w:val="24"/>
        </w:rPr>
        <w:t>,</w:t>
      </w:r>
      <w:r w:rsidR="00F0632B">
        <w:rPr>
          <w:rFonts w:cs="Times New Roman"/>
          <w:szCs w:val="24"/>
        </w:rPr>
        <w:t xml:space="preserve"> </w:t>
      </w:r>
      <w:r>
        <w:rPr>
          <w:rFonts w:cs="Times New Roman"/>
          <w:szCs w:val="24"/>
        </w:rPr>
        <w:t>did obtain support for the classic, psychodynamically-based mask model. Th</w:t>
      </w:r>
      <w:r w:rsidR="007707D5">
        <w:rPr>
          <w:rFonts w:cs="Times New Roman"/>
          <w:szCs w:val="24"/>
        </w:rPr>
        <w:t>is</w:t>
      </w:r>
      <w:r>
        <w:rPr>
          <w:rFonts w:cs="Times New Roman"/>
          <w:szCs w:val="24"/>
        </w:rPr>
        <w:t xml:space="preserve"> investigation did so by manipulating self-threat</w:t>
      </w:r>
      <w:r w:rsidR="008E5127">
        <w:rPr>
          <w:rFonts w:cs="Times New Roman"/>
          <w:szCs w:val="24"/>
        </w:rPr>
        <w:t xml:space="preserve">. </w:t>
      </w:r>
      <w:r w:rsidR="00D03074">
        <w:rPr>
          <w:rFonts w:cs="Times New Roman"/>
          <w:szCs w:val="24"/>
        </w:rPr>
        <w:t>Here, w</w:t>
      </w:r>
      <w:r w:rsidR="008E5127">
        <w:rPr>
          <w:rFonts w:cs="Times New Roman"/>
          <w:szCs w:val="24"/>
        </w:rPr>
        <w:t xml:space="preserve">e tested </w:t>
      </w:r>
      <w:r w:rsidR="00D03074">
        <w:rPr>
          <w:rFonts w:cs="Times New Roman"/>
          <w:szCs w:val="24"/>
        </w:rPr>
        <w:t>its</w:t>
      </w:r>
      <w:r w:rsidR="008E5127">
        <w:rPr>
          <w:rFonts w:cs="Times New Roman"/>
          <w:szCs w:val="24"/>
        </w:rPr>
        <w:t xml:space="preserve"> replicability</w:t>
      </w:r>
      <w:r w:rsidR="008A4B08">
        <w:rPr>
          <w:rFonts w:cs="Times New Roman"/>
          <w:szCs w:val="24"/>
        </w:rPr>
        <w:t xml:space="preserve"> with a larger</w:t>
      </w:r>
      <w:r w:rsidR="00D7001D">
        <w:rPr>
          <w:rFonts w:cs="Times New Roman"/>
          <w:szCs w:val="24"/>
        </w:rPr>
        <w:t xml:space="preserve"> sample</w:t>
      </w:r>
      <w:r w:rsidR="002D0CCA">
        <w:rPr>
          <w:rFonts w:cs="Times New Roman"/>
          <w:szCs w:val="24"/>
        </w:rPr>
        <w:t xml:space="preserve"> and in a different culture</w:t>
      </w:r>
      <w:r w:rsidR="00D7001D">
        <w:rPr>
          <w:rFonts w:cs="Times New Roman"/>
          <w:szCs w:val="24"/>
        </w:rPr>
        <w:t>.</w:t>
      </w:r>
      <w:r w:rsidR="008E5127">
        <w:rPr>
          <w:rFonts w:cs="Times New Roman"/>
          <w:szCs w:val="24"/>
        </w:rPr>
        <w:t xml:space="preserve"> Also, we </w:t>
      </w:r>
      <w:r w:rsidR="008A4B08">
        <w:rPr>
          <w:rFonts w:cs="Times New Roman"/>
          <w:szCs w:val="24"/>
        </w:rPr>
        <w:t>examined</w:t>
      </w:r>
      <w:r w:rsidR="008E5127">
        <w:rPr>
          <w:rFonts w:cs="Times New Roman"/>
          <w:szCs w:val="24"/>
        </w:rPr>
        <w:t xml:space="preserve"> whether </w:t>
      </w:r>
      <w:r w:rsidR="00D03074">
        <w:rPr>
          <w:rFonts w:cs="Times New Roman"/>
          <w:szCs w:val="24"/>
        </w:rPr>
        <w:t>their</w:t>
      </w:r>
      <w:r w:rsidR="008E5127">
        <w:rPr>
          <w:rFonts w:cs="Times New Roman"/>
          <w:szCs w:val="24"/>
        </w:rPr>
        <w:t xml:space="preserve"> results would withstand the test of time by</w:t>
      </w:r>
      <w:r w:rsidR="008E5127" w:rsidRPr="000A7A61">
        <w:rPr>
          <w:rFonts w:cs="Times New Roman"/>
          <w:color w:val="FF0000"/>
          <w:szCs w:val="24"/>
        </w:rPr>
        <w:t xml:space="preserve"> </w:t>
      </w:r>
      <w:r w:rsidR="008E5127">
        <w:rPr>
          <w:rFonts w:cs="Times New Roman"/>
          <w:szCs w:val="24"/>
        </w:rPr>
        <w:t>introducing technical alterations</w:t>
      </w:r>
      <w:r w:rsidR="0043691E">
        <w:rPr>
          <w:rFonts w:cs="Times New Roman"/>
          <w:szCs w:val="24"/>
        </w:rPr>
        <w:t>, such as (a) a different negative/self-relevant prime, (b) new sets of neutral words, filler-negative words, and no-words), (d) minor procedural changes (i.e., administering the NPI and RSES at the end rather than the beginning of the experiment),</w:t>
      </w:r>
      <w:r w:rsidR="008E5127">
        <w:rPr>
          <w:rFonts w:cs="Times New Roman"/>
          <w:szCs w:val="24"/>
        </w:rPr>
        <w:t xml:space="preserve"> and,</w:t>
      </w:r>
      <w:r w:rsidR="0043691E">
        <w:rPr>
          <w:rFonts w:cs="Times New Roman"/>
          <w:szCs w:val="24"/>
        </w:rPr>
        <w:t xml:space="preserve"> most</w:t>
      </w:r>
      <w:r w:rsidR="008E5127">
        <w:rPr>
          <w:rFonts w:cs="Times New Roman"/>
          <w:szCs w:val="24"/>
        </w:rPr>
        <w:t xml:space="preserve"> importantly, </w:t>
      </w:r>
      <w:r w:rsidR="0043691E">
        <w:rPr>
          <w:rFonts w:cs="Times New Roman"/>
          <w:szCs w:val="24"/>
        </w:rPr>
        <w:t>(d)</w:t>
      </w:r>
      <w:r w:rsidR="008E5127">
        <w:rPr>
          <w:rFonts w:cs="Times New Roman"/>
          <w:szCs w:val="24"/>
        </w:rPr>
        <w:t xml:space="preserve"> shortening the long SOA considerably</w:t>
      </w:r>
      <w:r w:rsidR="00F53128">
        <w:rPr>
          <w:rFonts w:cs="Times New Roman"/>
          <w:szCs w:val="24"/>
        </w:rPr>
        <w:t xml:space="preserve">: </w:t>
      </w:r>
      <w:r w:rsidR="008E5127">
        <w:rPr>
          <w:rFonts w:cs="Times New Roman"/>
          <w:szCs w:val="24"/>
        </w:rPr>
        <w:t>from 2000 ms</w:t>
      </w:r>
      <w:r w:rsidR="00F53128">
        <w:rPr>
          <w:rFonts w:cs="Times New Roman"/>
          <w:szCs w:val="24"/>
        </w:rPr>
        <w:t xml:space="preserve"> to 235 ms</w:t>
      </w:r>
      <w:r w:rsidR="008E5127">
        <w:rPr>
          <w:rFonts w:cs="Times New Roman"/>
          <w:szCs w:val="24"/>
        </w:rPr>
        <w:t xml:space="preserve">. </w:t>
      </w:r>
    </w:p>
    <w:p w14:paraId="7339799D" w14:textId="123D4B82" w:rsidR="00A606C6" w:rsidRDefault="008E5127" w:rsidP="0035278F">
      <w:pPr>
        <w:spacing w:before="0" w:after="0" w:afterAutospacing="0" w:line="480" w:lineRule="exact"/>
        <w:ind w:firstLine="720"/>
        <w:rPr>
          <w:rFonts w:cs="Times New Roman"/>
          <w:szCs w:val="24"/>
        </w:rPr>
      </w:pPr>
      <w:r>
        <w:rPr>
          <w:rFonts w:cs="Times New Roman"/>
          <w:szCs w:val="24"/>
        </w:rPr>
        <w:t>In our experiment, as in Horvath and Morf (2009)</w:t>
      </w:r>
      <w:r w:rsidR="0061684E">
        <w:rPr>
          <w:rFonts w:cs="Times New Roman"/>
          <w:szCs w:val="24"/>
        </w:rPr>
        <w:t xml:space="preserve">, </w:t>
      </w:r>
      <w:r w:rsidR="00E42E19">
        <w:rPr>
          <w:rFonts w:cs="Times New Roman"/>
          <w:szCs w:val="24"/>
        </w:rPr>
        <w:t>a negative and self-relevant prime (here: “humiliation”) rendered accessible the presumed chronic fragility of narcissists</w:t>
      </w:r>
      <w:r w:rsidR="00A606C6">
        <w:rPr>
          <w:rFonts w:cs="Times New Roman"/>
          <w:szCs w:val="24"/>
        </w:rPr>
        <w:t xml:space="preserve">. </w:t>
      </w:r>
      <w:r w:rsidR="00E42E19">
        <w:rPr>
          <w:rFonts w:cs="Times New Roman"/>
          <w:szCs w:val="24"/>
        </w:rPr>
        <w:t xml:space="preserve">Presentations of various types of stimuli followed, one of which was self-threatening (i.e., worthlessness-denoting words). </w:t>
      </w:r>
      <w:r w:rsidR="00A606C6">
        <w:rPr>
          <w:rFonts w:cs="Times New Roman"/>
          <w:szCs w:val="24"/>
        </w:rPr>
        <w:t xml:space="preserve">Narcissists </w:t>
      </w:r>
      <w:r w:rsidR="007707D5">
        <w:rPr>
          <w:rFonts w:cs="Times New Roman"/>
          <w:szCs w:val="24"/>
        </w:rPr>
        <w:t>exhibited</w:t>
      </w:r>
      <w:r w:rsidR="0061684E">
        <w:rPr>
          <w:rFonts w:cs="Times New Roman"/>
          <w:szCs w:val="24"/>
        </w:rPr>
        <w:t xml:space="preserve"> hypervig</w:t>
      </w:r>
      <w:r w:rsidR="007A46A5">
        <w:rPr>
          <w:rFonts w:cs="Times New Roman"/>
          <w:szCs w:val="24"/>
        </w:rPr>
        <w:t>il</w:t>
      </w:r>
      <w:r w:rsidR="0061684E">
        <w:rPr>
          <w:rFonts w:cs="Times New Roman"/>
          <w:szCs w:val="24"/>
        </w:rPr>
        <w:t xml:space="preserve">ance </w:t>
      </w:r>
      <w:r w:rsidR="00E118FE">
        <w:rPr>
          <w:rFonts w:cs="Times New Roman"/>
          <w:szCs w:val="24"/>
        </w:rPr>
        <w:t>or defensiveness</w:t>
      </w:r>
      <w:r w:rsidR="00400353">
        <w:rPr>
          <w:rFonts w:cs="Times New Roman"/>
          <w:szCs w:val="24"/>
        </w:rPr>
        <w:t xml:space="preserve"> (i.e., speedier reactions) </w:t>
      </w:r>
      <w:r w:rsidR="00E42E19">
        <w:rPr>
          <w:rFonts w:cs="Times New Roman"/>
          <w:szCs w:val="24"/>
        </w:rPr>
        <w:t>to self-threatening stimuli, but not to other kinds of stimuli</w:t>
      </w:r>
      <w:r w:rsidR="00A606C6">
        <w:rPr>
          <w:rFonts w:cs="Times New Roman"/>
          <w:szCs w:val="24"/>
        </w:rPr>
        <w:t xml:space="preserve">. </w:t>
      </w:r>
      <w:r w:rsidR="000A7A61">
        <w:rPr>
          <w:rFonts w:cs="Times New Roman"/>
          <w:szCs w:val="24"/>
        </w:rPr>
        <w:t xml:space="preserve">Narcissists rushed to fend off against self-threat. </w:t>
      </w:r>
      <w:r w:rsidR="00A606C6">
        <w:rPr>
          <w:rFonts w:cs="Times New Roman"/>
          <w:szCs w:val="24"/>
        </w:rPr>
        <w:t xml:space="preserve">However, given sufficient time (i.e., 235 ms as opposed to 149 ms), </w:t>
      </w:r>
      <w:r w:rsidR="00E118FE">
        <w:rPr>
          <w:rFonts w:cs="Times New Roman"/>
          <w:szCs w:val="24"/>
        </w:rPr>
        <w:t xml:space="preserve">narcissists </w:t>
      </w:r>
      <w:r w:rsidR="0061684E">
        <w:rPr>
          <w:rFonts w:cs="Times New Roman"/>
          <w:szCs w:val="24"/>
        </w:rPr>
        <w:t xml:space="preserve">switched from defensiveness to </w:t>
      </w:r>
      <w:r w:rsidR="00E118FE">
        <w:rPr>
          <w:rFonts w:cs="Times New Roman"/>
          <w:szCs w:val="24"/>
        </w:rPr>
        <w:t>self-regulat</w:t>
      </w:r>
      <w:r w:rsidR="0061684E">
        <w:rPr>
          <w:rFonts w:cs="Times New Roman"/>
          <w:szCs w:val="24"/>
        </w:rPr>
        <w:t>ion</w:t>
      </w:r>
      <w:r w:rsidR="00E42E19">
        <w:rPr>
          <w:rFonts w:cs="Times New Roman"/>
          <w:szCs w:val="24"/>
        </w:rPr>
        <w:t xml:space="preserve">: their </w:t>
      </w:r>
      <w:r w:rsidR="00E118FE">
        <w:rPr>
          <w:rFonts w:cs="Times New Roman"/>
          <w:szCs w:val="24"/>
        </w:rPr>
        <w:t>reaction times</w:t>
      </w:r>
      <w:r w:rsidR="00E42E19">
        <w:rPr>
          <w:rFonts w:cs="Times New Roman"/>
          <w:szCs w:val="24"/>
        </w:rPr>
        <w:t xml:space="preserve"> became</w:t>
      </w:r>
      <w:r w:rsidR="0061684E">
        <w:rPr>
          <w:rFonts w:cs="Times New Roman"/>
          <w:szCs w:val="24"/>
        </w:rPr>
        <w:t xml:space="preserve"> equivalent in speed to those of </w:t>
      </w:r>
      <w:r w:rsidR="00E42E19">
        <w:rPr>
          <w:rFonts w:cs="Times New Roman"/>
          <w:szCs w:val="24"/>
        </w:rPr>
        <w:t>non-narcissists</w:t>
      </w:r>
      <w:r w:rsidR="0061684E">
        <w:rPr>
          <w:rFonts w:cs="Times New Roman"/>
          <w:szCs w:val="24"/>
        </w:rPr>
        <w:t xml:space="preserve">. </w:t>
      </w:r>
      <w:r w:rsidR="000A7A61">
        <w:rPr>
          <w:rFonts w:cs="Times New Roman"/>
          <w:szCs w:val="24"/>
        </w:rPr>
        <w:t>This avoidance o</w:t>
      </w:r>
      <w:r w:rsidR="0035278F">
        <w:rPr>
          <w:rFonts w:cs="Times New Roman"/>
          <w:szCs w:val="24"/>
        </w:rPr>
        <w:t>r</w:t>
      </w:r>
      <w:r w:rsidR="000A7A61">
        <w:rPr>
          <w:rFonts w:cs="Times New Roman"/>
          <w:szCs w:val="24"/>
        </w:rPr>
        <w:t xml:space="preserve"> self-protection </w:t>
      </w:r>
      <w:r w:rsidR="0035278F">
        <w:rPr>
          <w:rFonts w:cs="Times New Roman"/>
          <w:szCs w:val="24"/>
        </w:rPr>
        <w:t xml:space="preserve">move </w:t>
      </w:r>
      <w:r w:rsidR="000A7A61">
        <w:rPr>
          <w:rFonts w:cs="Times New Roman"/>
          <w:szCs w:val="24"/>
        </w:rPr>
        <w:t>masked their initial hyperviligance. In all, the</w:t>
      </w:r>
      <w:r w:rsidR="0061684E">
        <w:rPr>
          <w:rFonts w:cs="Times New Roman"/>
          <w:szCs w:val="24"/>
        </w:rPr>
        <w:t xml:space="preserve"> rapid</w:t>
      </w:r>
      <w:r>
        <w:rPr>
          <w:rFonts w:cs="Times New Roman"/>
          <w:szCs w:val="24"/>
        </w:rPr>
        <w:t xml:space="preserve"> and</w:t>
      </w:r>
      <w:r w:rsidR="0061684E">
        <w:rPr>
          <w:rFonts w:cs="Times New Roman"/>
          <w:szCs w:val="24"/>
        </w:rPr>
        <w:t xml:space="preserve"> difficult to detect switch might provide one explanation for why prior research has </w:t>
      </w:r>
      <w:r w:rsidR="007707D5">
        <w:rPr>
          <w:rFonts w:cs="Times New Roman"/>
          <w:szCs w:val="24"/>
        </w:rPr>
        <w:t>found</w:t>
      </w:r>
      <w:r w:rsidR="0061684E">
        <w:rPr>
          <w:rFonts w:cs="Times New Roman"/>
          <w:szCs w:val="24"/>
        </w:rPr>
        <w:t xml:space="preserve"> inconsistent </w:t>
      </w:r>
      <w:r w:rsidR="007707D5">
        <w:rPr>
          <w:rFonts w:cs="Times New Roman"/>
          <w:szCs w:val="24"/>
        </w:rPr>
        <w:t>evidence</w:t>
      </w:r>
      <w:r w:rsidR="0061684E">
        <w:rPr>
          <w:rFonts w:cs="Times New Roman"/>
          <w:szCs w:val="24"/>
        </w:rPr>
        <w:t xml:space="preserve"> for the mask model</w:t>
      </w:r>
      <w:r w:rsidR="00E118FE">
        <w:rPr>
          <w:rFonts w:cs="Times New Roman"/>
          <w:szCs w:val="24"/>
        </w:rPr>
        <w:t>.</w:t>
      </w:r>
      <w:r w:rsidR="0061684E">
        <w:rPr>
          <w:rFonts w:cs="Times New Roman"/>
          <w:szCs w:val="24"/>
        </w:rPr>
        <w:t xml:space="preserve"> Despite some transient intrapsychic turbulence in </w:t>
      </w:r>
      <w:r w:rsidR="00E42E19">
        <w:rPr>
          <w:rFonts w:cs="Times New Roman"/>
          <w:szCs w:val="24"/>
        </w:rPr>
        <w:t xml:space="preserve">the face of </w:t>
      </w:r>
      <w:r w:rsidR="0061684E">
        <w:rPr>
          <w:rFonts w:cs="Times New Roman"/>
          <w:szCs w:val="24"/>
        </w:rPr>
        <w:t xml:space="preserve">self-threat, narcissists </w:t>
      </w:r>
      <w:r w:rsidR="0035278F">
        <w:rPr>
          <w:rFonts w:cs="Times New Roman"/>
          <w:szCs w:val="24"/>
        </w:rPr>
        <w:t xml:space="preserve">swiftly </w:t>
      </w:r>
      <w:r w:rsidR="0061684E">
        <w:rPr>
          <w:rFonts w:cs="Times New Roman"/>
          <w:szCs w:val="24"/>
        </w:rPr>
        <w:t xml:space="preserve">manage to regain their </w:t>
      </w:r>
      <w:r w:rsidR="006878A7">
        <w:rPr>
          <w:rFonts w:cs="Times New Roman"/>
          <w:szCs w:val="24"/>
        </w:rPr>
        <w:t xml:space="preserve">composure </w:t>
      </w:r>
      <w:r w:rsidR="0061684E">
        <w:rPr>
          <w:rFonts w:cs="Times New Roman"/>
          <w:szCs w:val="24"/>
        </w:rPr>
        <w:t xml:space="preserve">and maintain their </w:t>
      </w:r>
      <w:r w:rsidR="00E42E19">
        <w:rPr>
          <w:rFonts w:cs="Times New Roman"/>
          <w:szCs w:val="24"/>
        </w:rPr>
        <w:t>steely</w:t>
      </w:r>
      <w:r w:rsidR="0061684E">
        <w:rPr>
          <w:rFonts w:cs="Times New Roman"/>
          <w:szCs w:val="24"/>
        </w:rPr>
        <w:t xml:space="preserve"> exterior.</w:t>
      </w:r>
    </w:p>
    <w:p w14:paraId="5EF08AF0" w14:textId="29A752B6" w:rsidR="0043691E" w:rsidRPr="003C6CCE" w:rsidRDefault="002D0CCA" w:rsidP="0065673E">
      <w:pPr>
        <w:spacing w:before="0" w:after="0" w:afterAutospacing="0" w:line="480" w:lineRule="exact"/>
        <w:ind w:firstLine="720"/>
        <w:rPr>
          <w:rFonts w:asciiTheme="majorBidi" w:hAnsiTheme="majorBidi" w:cstheme="majorBidi"/>
          <w:szCs w:val="24"/>
        </w:rPr>
      </w:pPr>
      <w:r>
        <w:rPr>
          <w:rFonts w:cs="Times New Roman"/>
          <w:szCs w:val="24"/>
        </w:rPr>
        <w:t>As noted throughout, a key difference between</w:t>
      </w:r>
      <w:r w:rsidR="009846ED">
        <w:rPr>
          <w:rFonts w:cs="Times New Roman"/>
          <w:szCs w:val="24"/>
        </w:rPr>
        <w:t xml:space="preserve"> Horvath and Morf’s (2009, Study 1) </w:t>
      </w:r>
      <w:r>
        <w:rPr>
          <w:rFonts w:cs="Times New Roman"/>
          <w:szCs w:val="24"/>
        </w:rPr>
        <w:t xml:space="preserve"> </w:t>
      </w:r>
      <w:r w:rsidR="009846ED">
        <w:rPr>
          <w:rFonts w:cs="Times New Roman"/>
          <w:szCs w:val="24"/>
        </w:rPr>
        <w:t>experimental task and ours</w:t>
      </w:r>
      <w:r>
        <w:rPr>
          <w:rFonts w:cs="Times New Roman"/>
          <w:szCs w:val="24"/>
        </w:rPr>
        <w:t xml:space="preserve"> concerned the duration of the long SOA: </w:t>
      </w:r>
      <w:r w:rsidR="009846ED">
        <w:rPr>
          <w:rFonts w:cs="Times New Roman"/>
          <w:szCs w:val="24"/>
        </w:rPr>
        <w:t xml:space="preserve">2000 </w:t>
      </w:r>
      <w:r w:rsidR="00FF688A">
        <w:rPr>
          <w:rFonts w:cs="Times New Roman"/>
          <w:szCs w:val="24"/>
        </w:rPr>
        <w:t>mse</w:t>
      </w:r>
      <w:r>
        <w:rPr>
          <w:rFonts w:cs="Times New Roman"/>
          <w:szCs w:val="24"/>
        </w:rPr>
        <w:t>c</w:t>
      </w:r>
      <w:r w:rsidR="009846ED">
        <w:rPr>
          <w:rFonts w:cs="Times New Roman"/>
          <w:szCs w:val="24"/>
        </w:rPr>
        <w:t xml:space="preserve"> versus 235 msec</w:t>
      </w:r>
      <w:r>
        <w:rPr>
          <w:rFonts w:cs="Times New Roman"/>
          <w:szCs w:val="24"/>
        </w:rPr>
        <w:t xml:space="preserve">. Horvath and Morf observed inhibition: </w:t>
      </w:r>
      <w:r w:rsidR="00FF688A">
        <w:rPr>
          <w:rFonts w:cs="Times New Roman"/>
          <w:szCs w:val="24"/>
        </w:rPr>
        <w:t xml:space="preserve">following faster reaction time (i.e., </w:t>
      </w:r>
      <w:r w:rsidR="00FF688A">
        <w:rPr>
          <w:rFonts w:cs="Times New Roman"/>
          <w:szCs w:val="24"/>
        </w:rPr>
        <w:lastRenderedPageBreak/>
        <w:t>defensiveness</w:t>
      </w:r>
      <w:r w:rsidR="009C1734">
        <w:rPr>
          <w:rFonts w:cs="Times New Roman"/>
          <w:szCs w:val="24"/>
        </w:rPr>
        <w:t>)</w:t>
      </w:r>
      <w:r w:rsidR="00FF688A">
        <w:rPr>
          <w:rFonts w:cs="Times New Roman"/>
          <w:szCs w:val="24"/>
        </w:rPr>
        <w:t xml:space="preserve"> at short SOA, </w:t>
      </w:r>
      <w:r>
        <w:rPr>
          <w:rFonts w:cs="Times New Roman"/>
          <w:szCs w:val="24"/>
        </w:rPr>
        <w:t>narcissists</w:t>
      </w:r>
      <w:r w:rsidR="009C1734">
        <w:rPr>
          <w:rFonts w:cs="Times New Roman"/>
          <w:szCs w:val="24"/>
        </w:rPr>
        <w:t xml:space="preserve"> manifested </w:t>
      </w:r>
      <w:r>
        <w:rPr>
          <w:rFonts w:cs="Times New Roman"/>
          <w:szCs w:val="24"/>
        </w:rPr>
        <w:t>slowe</w:t>
      </w:r>
      <w:r w:rsidR="009C1734">
        <w:rPr>
          <w:rFonts w:cs="Times New Roman"/>
          <w:szCs w:val="24"/>
        </w:rPr>
        <w:t>r reaction times (i.e., inhibition) at long SOA in the face of self-threat.</w:t>
      </w:r>
      <w:r>
        <w:rPr>
          <w:rFonts w:cs="Times New Roman"/>
          <w:szCs w:val="24"/>
        </w:rPr>
        <w:t xml:space="preserve"> However, we observed self-regulat</w:t>
      </w:r>
      <w:r w:rsidR="009C1734">
        <w:rPr>
          <w:rFonts w:cs="Times New Roman"/>
          <w:szCs w:val="24"/>
        </w:rPr>
        <w:t>ion, but not inhibition:</w:t>
      </w:r>
      <w:r>
        <w:rPr>
          <w:rFonts w:cs="Times New Roman"/>
          <w:szCs w:val="24"/>
        </w:rPr>
        <w:t xml:space="preserve"> </w:t>
      </w:r>
      <w:r w:rsidR="009C1734">
        <w:rPr>
          <w:rFonts w:cs="Times New Roman"/>
          <w:szCs w:val="24"/>
        </w:rPr>
        <w:t xml:space="preserve">following faster reaction time at short SOA, narcissists exhibited reaction times </w:t>
      </w:r>
      <w:r w:rsidR="0065673E">
        <w:rPr>
          <w:rFonts w:cs="Times New Roman"/>
          <w:szCs w:val="24"/>
        </w:rPr>
        <w:t>on par</w:t>
      </w:r>
      <w:r w:rsidR="009C1734">
        <w:rPr>
          <w:rFonts w:cs="Times New Roman"/>
          <w:szCs w:val="24"/>
        </w:rPr>
        <w:t xml:space="preserve"> with their less narcissistic counterparts. Future research will do well to vary the range of SOAs from 235 msec to 2000 msec (and perhaps beyond) in order to test the Horvath and Morf inhibition effect or to pinpoint temporally the point of transition from self-regulation to inhibition. In addition, follow-up research would need include a negative prime to complement </w:t>
      </w:r>
      <w:r w:rsidR="0065673E">
        <w:rPr>
          <w:rFonts w:cs="Times New Roman"/>
          <w:szCs w:val="24"/>
        </w:rPr>
        <w:t>the</w:t>
      </w:r>
      <w:r w:rsidR="009C1734">
        <w:rPr>
          <w:rFonts w:cs="Times New Roman"/>
          <w:szCs w:val="24"/>
        </w:rPr>
        <w:t xml:space="preserve"> negative/self-relevant and </w:t>
      </w:r>
      <w:r w:rsidR="0065673E">
        <w:rPr>
          <w:rFonts w:cs="Times New Roman"/>
          <w:szCs w:val="24"/>
        </w:rPr>
        <w:t>neutral primes</w:t>
      </w:r>
      <w:r w:rsidR="009C1734">
        <w:rPr>
          <w:rFonts w:cs="Times New Roman"/>
          <w:szCs w:val="24"/>
        </w:rPr>
        <w:t>. Finally, future investigations could balance the gender composition</w:t>
      </w:r>
      <w:r w:rsidR="0065673E">
        <w:rPr>
          <w:rFonts w:cs="Times New Roman"/>
          <w:szCs w:val="24"/>
        </w:rPr>
        <w:t xml:space="preserve"> of participants</w:t>
      </w:r>
      <w:r w:rsidR="009C1734">
        <w:rPr>
          <w:rFonts w:cs="Times New Roman"/>
          <w:szCs w:val="24"/>
        </w:rPr>
        <w:t xml:space="preserve"> (in </w:t>
      </w:r>
      <w:r w:rsidR="0065673E">
        <w:rPr>
          <w:rFonts w:cs="Times New Roman"/>
          <w:szCs w:val="24"/>
        </w:rPr>
        <w:t>the current experiment</w:t>
      </w:r>
      <w:r w:rsidR="009C1734">
        <w:rPr>
          <w:rFonts w:cs="Times New Roman"/>
          <w:szCs w:val="24"/>
        </w:rPr>
        <w:t>, it was 85.2% female).</w:t>
      </w:r>
    </w:p>
    <w:p w14:paraId="2BCAD56E" w14:textId="73DE8F68" w:rsidR="00AC51A2" w:rsidRDefault="007707D5" w:rsidP="007707D5">
      <w:pPr>
        <w:spacing w:before="0" w:after="0" w:afterAutospacing="0" w:line="480" w:lineRule="exact"/>
        <w:ind w:firstLine="720"/>
        <w:rPr>
          <w:rFonts w:ascii="Times-Roman" w:hAnsi="Times-Roman" w:cs="Times-Roman"/>
          <w:szCs w:val="24"/>
        </w:rPr>
      </w:pPr>
      <w:r>
        <w:rPr>
          <w:rFonts w:cs="Times New Roman"/>
          <w:szCs w:val="24"/>
        </w:rPr>
        <w:t xml:space="preserve">Our </w:t>
      </w:r>
      <w:r w:rsidR="00D03074">
        <w:rPr>
          <w:rFonts w:cs="Times New Roman"/>
          <w:szCs w:val="24"/>
        </w:rPr>
        <w:t>research</w:t>
      </w:r>
      <w:r>
        <w:rPr>
          <w:rFonts w:cs="Times New Roman"/>
          <w:szCs w:val="24"/>
        </w:rPr>
        <w:t>, along with that of Horvath and Morf (2009), constitutes direct support for the classic mask model. Indirect support can be gleaned from three other research streams. First, narcissists display</w:t>
      </w:r>
      <w:r w:rsidRPr="00FE610F">
        <w:rPr>
          <w:rFonts w:cs="Times New Roman"/>
          <w:szCs w:val="24"/>
        </w:rPr>
        <w:t xml:space="preserve"> higher variability in</w:t>
      </w:r>
      <w:r>
        <w:rPr>
          <w:rFonts w:cs="Times New Roman"/>
          <w:szCs w:val="24"/>
        </w:rPr>
        <w:t xml:space="preserve"> daily </w:t>
      </w:r>
      <w:r w:rsidRPr="00FE610F">
        <w:rPr>
          <w:rFonts w:cs="Times New Roman"/>
          <w:szCs w:val="24"/>
        </w:rPr>
        <w:t>affect</w:t>
      </w:r>
      <w:r>
        <w:rPr>
          <w:rFonts w:cs="Times New Roman"/>
          <w:szCs w:val="24"/>
        </w:rPr>
        <w:t xml:space="preserve"> or affect intensity as well as self-esteem, especially in response to dissatisfying (than satisfying) life events that involve achievement (</w:t>
      </w:r>
      <w:r w:rsidRPr="00D81A1A">
        <w:rPr>
          <w:rFonts w:eastAsia="Times New Roman" w:cs="Times New Roman"/>
          <w:color w:val="000000" w:themeColor="text1"/>
          <w:szCs w:val="24"/>
          <w:lang w:val="en" w:eastAsia="en-GB"/>
        </w:rPr>
        <w:t>Bogart, Benotsch, &amp; P</w:t>
      </w:r>
      <w:r>
        <w:rPr>
          <w:rFonts w:eastAsia="Times New Roman" w:cs="Times New Roman"/>
          <w:color w:val="000000" w:themeColor="text1"/>
          <w:szCs w:val="24"/>
          <w:lang w:val="en" w:eastAsia="en-GB"/>
        </w:rPr>
        <w:t xml:space="preserve">avlovic, 2004; </w:t>
      </w:r>
      <w:r w:rsidRPr="001653D5">
        <w:rPr>
          <w:rFonts w:cs="Times New Roman"/>
          <w:szCs w:val="24"/>
        </w:rPr>
        <w:t xml:space="preserve">Emmons, 1987; Rhodewalt, Madrian, &amp; Cheney, 1988; </w:t>
      </w:r>
      <w:r w:rsidRPr="001653D5">
        <w:rPr>
          <w:rFonts w:eastAsia="TimesNewRomanPSMT" w:cs="Times New Roman"/>
          <w:szCs w:val="24"/>
        </w:rPr>
        <w:t>Zeigler-Hill, 2006;</w:t>
      </w:r>
      <w:r w:rsidRPr="001653D5">
        <w:rPr>
          <w:rFonts w:cs="Times New Roman"/>
          <w:szCs w:val="24"/>
        </w:rPr>
        <w:t xml:space="preserve"> Zeigler-Hill, Myers, &amp; Clark, 2010</w:t>
      </w:r>
      <w:r w:rsidRPr="001653D5">
        <w:rPr>
          <w:rFonts w:eastAsia="TimesNewRomanPSMT" w:cs="Times New Roman"/>
          <w:szCs w:val="24"/>
        </w:rPr>
        <w:t>)</w:t>
      </w:r>
      <w:r w:rsidRPr="001653D5">
        <w:rPr>
          <w:rFonts w:cs="Times New Roman"/>
          <w:szCs w:val="24"/>
        </w:rPr>
        <w:t>. Second, narcissists show greater changes in anger, anxiety, hostility, aggression, and</w:t>
      </w:r>
      <w:r>
        <w:rPr>
          <w:rFonts w:cs="Times New Roman"/>
          <w:szCs w:val="24"/>
        </w:rPr>
        <w:t xml:space="preserve"> self-esteem, especially in response to failure (than success) feedback (</w:t>
      </w:r>
      <w:r w:rsidRPr="00D81A1A">
        <w:rPr>
          <w:rFonts w:ascii="Times-Roman" w:hAnsi="Times-Roman" w:cs="Times-Roman"/>
          <w:szCs w:val="24"/>
        </w:rPr>
        <w:t>Bushman &amp; Baumeister, 1998; Konrath, Bushman, &amp;</w:t>
      </w:r>
      <w:r>
        <w:rPr>
          <w:rFonts w:ascii="Times-Roman" w:hAnsi="Times-Roman" w:cs="Times-Roman"/>
          <w:szCs w:val="24"/>
        </w:rPr>
        <w:t xml:space="preserve"> </w:t>
      </w:r>
      <w:r w:rsidRPr="00D81A1A">
        <w:rPr>
          <w:rFonts w:ascii="Times-Roman" w:hAnsi="Times-Roman" w:cs="Times-Roman"/>
          <w:szCs w:val="24"/>
        </w:rPr>
        <w:t>Campbell, 2006</w:t>
      </w:r>
      <w:r>
        <w:rPr>
          <w:rFonts w:ascii="Times-Roman" w:hAnsi="Times-Roman" w:cs="Times-Roman"/>
          <w:szCs w:val="24"/>
        </w:rPr>
        <w:t xml:space="preserve">; </w:t>
      </w:r>
      <w:r w:rsidRPr="00AC2828">
        <w:rPr>
          <w:rFonts w:cs="Times New Roman"/>
          <w:szCs w:val="24"/>
        </w:rPr>
        <w:t>Rhodewalt &amp; Morf, 199</w:t>
      </w:r>
      <w:r>
        <w:rPr>
          <w:rFonts w:cs="Times New Roman"/>
          <w:szCs w:val="24"/>
        </w:rPr>
        <w:t xml:space="preserve">8; </w:t>
      </w:r>
      <w:r w:rsidRPr="00D81A1A">
        <w:rPr>
          <w:rFonts w:ascii="Times-Roman" w:hAnsi="Times-Roman" w:cs="Times-Roman"/>
          <w:szCs w:val="24"/>
        </w:rPr>
        <w:t>Twenge &amp; Campbell,</w:t>
      </w:r>
      <w:r>
        <w:rPr>
          <w:rFonts w:ascii="Times-Roman" w:hAnsi="Times-Roman" w:cs="Times-Roman"/>
          <w:szCs w:val="24"/>
        </w:rPr>
        <w:t xml:space="preserve"> </w:t>
      </w:r>
      <w:r w:rsidRPr="00D81A1A">
        <w:rPr>
          <w:rFonts w:ascii="Times-Roman" w:hAnsi="Times-Roman" w:cs="Times-Roman"/>
          <w:szCs w:val="24"/>
        </w:rPr>
        <w:t>2003</w:t>
      </w:r>
      <w:r w:rsidRPr="001D0E50">
        <w:rPr>
          <w:rFonts w:ascii="Times-Roman" w:hAnsi="Times-Roman" w:cs="Times-Roman"/>
          <w:szCs w:val="24"/>
        </w:rPr>
        <w:t xml:space="preserve">). </w:t>
      </w:r>
      <w:r>
        <w:rPr>
          <w:rFonts w:ascii="Times-Roman" w:hAnsi="Times-Roman" w:cs="Times-Roman"/>
          <w:szCs w:val="24"/>
        </w:rPr>
        <w:t xml:space="preserve">Finally, narcissists </w:t>
      </w:r>
      <w:r w:rsidR="00D03074">
        <w:rPr>
          <w:rFonts w:ascii="Times-Roman" w:hAnsi="Times-Roman" w:cs="Times-Roman"/>
          <w:szCs w:val="24"/>
        </w:rPr>
        <w:t>manifest</w:t>
      </w:r>
      <w:r w:rsidRPr="001D0E50">
        <w:rPr>
          <w:rFonts w:ascii="Times-Roman" w:hAnsi="Times-Roman" w:cs="Times-Roman"/>
          <w:szCs w:val="24"/>
        </w:rPr>
        <w:t xml:space="preserve"> physiological reactivity—as indicated by</w:t>
      </w:r>
      <w:r>
        <w:rPr>
          <w:rFonts w:ascii="Times-Roman" w:hAnsi="Times-Roman" w:cs="Times-Roman"/>
          <w:szCs w:val="24"/>
        </w:rPr>
        <w:t xml:space="preserve"> </w:t>
      </w:r>
      <w:r w:rsidRPr="00924A8A">
        <w:rPr>
          <w:rFonts w:ascii="Times-Roman" w:hAnsi="Times-Roman" w:cs="Times-Roman"/>
          <w:szCs w:val="24"/>
        </w:rPr>
        <w:t>cortisol and alpha-amylase</w:t>
      </w:r>
      <w:r>
        <w:rPr>
          <w:rFonts w:ascii="Times-Roman" w:hAnsi="Times-Roman" w:cs="Times-Roman"/>
          <w:szCs w:val="24"/>
        </w:rPr>
        <w:t>—</w:t>
      </w:r>
      <w:r w:rsidRPr="00924A8A">
        <w:rPr>
          <w:rFonts w:ascii="Times-Roman" w:hAnsi="Times-Roman" w:cs="Times-Roman"/>
          <w:szCs w:val="24"/>
        </w:rPr>
        <w:t>to</w:t>
      </w:r>
      <w:r>
        <w:rPr>
          <w:rFonts w:ascii="Times-Roman" w:hAnsi="Times-Roman" w:cs="Times-Roman"/>
          <w:szCs w:val="24"/>
        </w:rPr>
        <w:t xml:space="preserve"> daily </w:t>
      </w:r>
      <w:r w:rsidRPr="00924A8A">
        <w:rPr>
          <w:rFonts w:ascii="Times-Roman" w:hAnsi="Times-Roman" w:cs="Times-Roman"/>
          <w:szCs w:val="24"/>
        </w:rPr>
        <w:t>emotional</w:t>
      </w:r>
      <w:r>
        <w:rPr>
          <w:rFonts w:ascii="Times-Roman" w:hAnsi="Times-Roman" w:cs="Times-Roman"/>
          <w:szCs w:val="24"/>
        </w:rPr>
        <w:t xml:space="preserve">ly </w:t>
      </w:r>
      <w:r w:rsidRPr="00924A8A">
        <w:rPr>
          <w:rFonts w:ascii="Times-Roman" w:hAnsi="Times-Roman" w:cs="Times-Roman"/>
          <w:szCs w:val="24"/>
        </w:rPr>
        <w:t>distress</w:t>
      </w:r>
      <w:r>
        <w:rPr>
          <w:rFonts w:ascii="Times-Roman" w:hAnsi="Times-Roman" w:cs="Times-Roman"/>
          <w:szCs w:val="24"/>
        </w:rPr>
        <w:t>ing events (</w:t>
      </w:r>
      <w:r w:rsidRPr="000D4026">
        <w:rPr>
          <w:rFonts w:ascii="Times-Roman" w:hAnsi="Times-Roman" w:cs="Times-Roman"/>
          <w:szCs w:val="24"/>
        </w:rPr>
        <w:t>Cheng</w:t>
      </w:r>
      <w:r>
        <w:rPr>
          <w:rFonts w:ascii="Times-Roman" w:hAnsi="Times-Roman" w:cs="Times-Roman"/>
          <w:szCs w:val="24"/>
        </w:rPr>
        <w:t xml:space="preserve">, Tracy, &amp; Miller, 2013), as well as </w:t>
      </w:r>
      <w:r w:rsidRPr="00924A8A">
        <w:rPr>
          <w:rFonts w:ascii="Times-Roman" w:hAnsi="Times-Roman" w:cs="Times-Roman"/>
          <w:szCs w:val="24"/>
        </w:rPr>
        <w:t>physiological reactivity</w:t>
      </w:r>
      <w:r>
        <w:rPr>
          <w:rFonts w:ascii="Times-Roman" w:hAnsi="Times-Roman" w:cs="Times-Roman"/>
          <w:szCs w:val="24"/>
        </w:rPr>
        <w:t xml:space="preserve">—as indicated by </w:t>
      </w:r>
      <w:r w:rsidRPr="00924A8A">
        <w:rPr>
          <w:rFonts w:ascii="Times-Roman" w:hAnsi="Times-Roman" w:cs="Times-Roman"/>
          <w:szCs w:val="24"/>
        </w:rPr>
        <w:t>cardiovascular</w:t>
      </w:r>
      <w:r>
        <w:rPr>
          <w:rFonts w:ascii="Times-Roman" w:hAnsi="Times-Roman" w:cs="Times-Roman"/>
          <w:szCs w:val="24"/>
        </w:rPr>
        <w:t xml:space="preserve"> indices</w:t>
      </w:r>
      <w:r w:rsidRPr="00924A8A">
        <w:rPr>
          <w:rFonts w:ascii="Times-Roman" w:hAnsi="Times-Roman" w:cs="Times-Roman"/>
          <w:szCs w:val="24"/>
        </w:rPr>
        <w:t xml:space="preserve"> and cortisol</w:t>
      </w:r>
      <w:r>
        <w:rPr>
          <w:rFonts w:ascii="Times-Roman" w:hAnsi="Times-Roman" w:cs="Times-Roman"/>
          <w:szCs w:val="24"/>
        </w:rPr>
        <w:t xml:space="preserve"> levels—to laboratory induced stress (i.e., the Trier Social Stress Test; </w:t>
      </w:r>
      <w:r w:rsidRPr="00924A8A">
        <w:rPr>
          <w:rFonts w:ascii="Times-Roman" w:hAnsi="Times-Roman" w:cs="Times-Roman"/>
          <w:szCs w:val="24"/>
        </w:rPr>
        <w:t>Edelstein, Yim, &amp; Quas, 2010; Kelsey, Ornduff,</w:t>
      </w:r>
      <w:r>
        <w:rPr>
          <w:rFonts w:ascii="Times-Roman" w:hAnsi="Times-Roman" w:cs="Times-Roman"/>
          <w:szCs w:val="24"/>
        </w:rPr>
        <w:t xml:space="preserve"> </w:t>
      </w:r>
      <w:r w:rsidRPr="00924A8A">
        <w:rPr>
          <w:rFonts w:ascii="Times-Roman" w:hAnsi="Times-Roman" w:cs="Times-Roman"/>
          <w:szCs w:val="24"/>
        </w:rPr>
        <w:t>McCann, &amp; Reiff, 2001; Sommer, Kirkland, Newman, Estrella,</w:t>
      </w:r>
      <w:r>
        <w:rPr>
          <w:rFonts w:ascii="Times-Roman" w:hAnsi="Times-Roman" w:cs="Times-Roman"/>
          <w:szCs w:val="24"/>
        </w:rPr>
        <w:t xml:space="preserve"> &amp; Andreassi, 2009).</w:t>
      </w:r>
    </w:p>
    <w:p w14:paraId="6B7564E6" w14:textId="3CD36748" w:rsidR="007707D5" w:rsidRDefault="007707D5" w:rsidP="007707D5">
      <w:pPr>
        <w:spacing w:before="0" w:after="0" w:afterAutospacing="0" w:line="480" w:lineRule="exact"/>
        <w:ind w:firstLine="720"/>
        <w:rPr>
          <w:rFonts w:cs="Times New Roman"/>
          <w:szCs w:val="24"/>
        </w:rPr>
      </w:pPr>
      <w:r>
        <w:rPr>
          <w:rFonts w:ascii="Times-Roman" w:hAnsi="Times-Roman" w:cs="Times-Roman"/>
          <w:szCs w:val="24"/>
        </w:rPr>
        <w:t>We focused on the classic mask model, on agentic narcissism, and on healthy adults. We did not address variants of the model (</w:t>
      </w:r>
      <w:r w:rsidR="00D64245">
        <w:rPr>
          <w:rFonts w:cs="Times New Roman"/>
          <w:color w:val="000000" w:themeColor="text1"/>
          <w:szCs w:val="24"/>
        </w:rPr>
        <w:t xml:space="preserve">Kuchynka &amp; Bosson, 2018; </w:t>
      </w:r>
      <w:r>
        <w:rPr>
          <w:rFonts w:cs="Times New Roman"/>
          <w:szCs w:val="24"/>
        </w:rPr>
        <w:t>Mota et al., 2019), other types of narcissism (e.g., communal—</w:t>
      </w:r>
      <w:r w:rsidR="00F61107">
        <w:rPr>
          <w:rFonts w:cs="Times New Roman"/>
          <w:szCs w:val="24"/>
        </w:rPr>
        <w:t>Gebauer &amp; Sedikides, 2018</w:t>
      </w:r>
      <w:r>
        <w:rPr>
          <w:rFonts w:cs="Times New Roman"/>
          <w:szCs w:val="24"/>
        </w:rPr>
        <w:t>; vulnerable—</w:t>
      </w:r>
      <w:r w:rsidR="00AB4B94">
        <w:t xml:space="preserve">Weiss </w:t>
      </w:r>
      <w:r w:rsidR="00AB4B94">
        <w:lastRenderedPageBreak/>
        <w:t>&amp; Miller, 2018)</w:t>
      </w:r>
      <w:r>
        <w:rPr>
          <w:rFonts w:cs="Times New Roman"/>
          <w:szCs w:val="24"/>
        </w:rPr>
        <w:t xml:space="preserve">, </w:t>
      </w:r>
      <w:r w:rsidR="00AC51A2">
        <w:rPr>
          <w:rFonts w:cs="Times New Roman"/>
          <w:szCs w:val="24"/>
        </w:rPr>
        <w:t xml:space="preserve">or the break-down of </w:t>
      </w:r>
      <w:r>
        <w:rPr>
          <w:rFonts w:cs="Times New Roman"/>
          <w:szCs w:val="24"/>
        </w:rPr>
        <w:t>agentic narcissism into the admiration and rivalry components (</w:t>
      </w:r>
      <w:r w:rsidR="0097494B">
        <w:rPr>
          <w:rFonts w:cs="Times New Roman"/>
          <w:szCs w:val="24"/>
        </w:rPr>
        <w:t>Back, 201</w:t>
      </w:r>
      <w:r w:rsidR="0088762D">
        <w:rPr>
          <w:rFonts w:cs="Times New Roman"/>
          <w:szCs w:val="24"/>
        </w:rPr>
        <w:t>8</w:t>
      </w:r>
      <w:r w:rsidR="00E351AB">
        <w:rPr>
          <w:rFonts w:cs="Times New Roman"/>
          <w:szCs w:val="24"/>
        </w:rPr>
        <w:t xml:space="preserve">; </w:t>
      </w:r>
      <w:r w:rsidR="00E351AB" w:rsidRPr="00587ABE">
        <w:rPr>
          <w:rFonts w:cs="Times New Roman"/>
          <w:szCs w:val="24"/>
        </w:rPr>
        <w:t>Geukes</w:t>
      </w:r>
      <w:r w:rsidR="00E351AB">
        <w:rPr>
          <w:rFonts w:cs="Times New Roman"/>
          <w:szCs w:val="24"/>
        </w:rPr>
        <w:t xml:space="preserve"> et al., 2017</w:t>
      </w:r>
      <w:r>
        <w:rPr>
          <w:rFonts w:cs="Times New Roman"/>
          <w:szCs w:val="24"/>
        </w:rPr>
        <w:t xml:space="preserve">). Finally, we </w:t>
      </w:r>
      <w:r w:rsidR="00D03074">
        <w:rPr>
          <w:rFonts w:cs="Times New Roman"/>
          <w:szCs w:val="24"/>
        </w:rPr>
        <w:t>did not examine</w:t>
      </w:r>
      <w:r>
        <w:rPr>
          <w:rFonts w:cs="Times New Roman"/>
          <w:szCs w:val="24"/>
        </w:rPr>
        <w:t xml:space="preserve"> pathological narcissism</w:t>
      </w:r>
      <w:r w:rsidR="00AC51A2">
        <w:rPr>
          <w:rFonts w:cs="Times New Roman"/>
          <w:szCs w:val="24"/>
        </w:rPr>
        <w:t xml:space="preserve"> (</w:t>
      </w:r>
      <w:r w:rsidR="00AB4B94">
        <w:t>Weiss &amp; Miller, 2018</w:t>
      </w:r>
      <w:r w:rsidR="00AC51A2">
        <w:rPr>
          <w:rFonts w:cs="Times New Roman"/>
          <w:szCs w:val="24"/>
        </w:rPr>
        <w:t>)</w:t>
      </w:r>
      <w:r>
        <w:rPr>
          <w:rFonts w:cs="Times New Roman"/>
          <w:szCs w:val="24"/>
        </w:rPr>
        <w:t>. Future research would do well to extend the current experimental paradigm to these domains. Regardless, and in closing, we emphasize our key point: Narcissistic fragility</w:t>
      </w:r>
      <w:r w:rsidR="00AC51A2">
        <w:rPr>
          <w:rFonts w:cs="Times New Roman"/>
          <w:szCs w:val="24"/>
        </w:rPr>
        <w:t>, however minimal,</w:t>
      </w:r>
      <w:r>
        <w:rPr>
          <w:rFonts w:cs="Times New Roman"/>
          <w:szCs w:val="24"/>
        </w:rPr>
        <w:t xml:space="preserve"> is best detected under conditions of self-threat.</w:t>
      </w:r>
    </w:p>
    <w:p w14:paraId="0A8CB3C5" w14:textId="2327C718" w:rsidR="00FF3E6E" w:rsidRDefault="00FF3E6E" w:rsidP="007707D5">
      <w:pPr>
        <w:spacing w:before="0" w:after="0" w:afterAutospacing="0" w:line="480" w:lineRule="exact"/>
        <w:ind w:firstLine="720"/>
        <w:rPr>
          <w:rFonts w:cs="Times New Roman"/>
          <w:szCs w:val="24"/>
        </w:rPr>
      </w:pPr>
    </w:p>
    <w:p w14:paraId="671A9E2C" w14:textId="77777777" w:rsidR="00084B69" w:rsidRDefault="00084B69">
      <w:pPr>
        <w:spacing w:before="0" w:after="0" w:afterAutospacing="0" w:line="480" w:lineRule="auto"/>
        <w:ind w:firstLine="720"/>
        <w:contextualSpacing w:val="0"/>
        <w:rPr>
          <w:rFonts w:cs="Times New Roman"/>
          <w:szCs w:val="24"/>
        </w:rPr>
      </w:pPr>
      <w:r>
        <w:rPr>
          <w:rFonts w:cs="Times New Roman"/>
          <w:szCs w:val="24"/>
        </w:rPr>
        <w:br w:type="page"/>
      </w:r>
    </w:p>
    <w:p w14:paraId="17C84079" w14:textId="0B5C183D" w:rsidR="005A5083" w:rsidRPr="006E33BA" w:rsidRDefault="005A5083" w:rsidP="006E33BA">
      <w:pPr>
        <w:spacing w:before="0" w:after="0" w:afterAutospacing="0" w:line="480" w:lineRule="exact"/>
        <w:jc w:val="center"/>
        <w:rPr>
          <w:rFonts w:cs="Times New Roman"/>
          <w:szCs w:val="24"/>
        </w:rPr>
      </w:pPr>
      <w:r w:rsidRPr="006E33BA">
        <w:rPr>
          <w:rFonts w:cs="Times New Roman"/>
          <w:szCs w:val="24"/>
        </w:rPr>
        <w:lastRenderedPageBreak/>
        <w:t>References</w:t>
      </w:r>
    </w:p>
    <w:p w14:paraId="5A93CBA6" w14:textId="217247B9" w:rsidR="00F61107" w:rsidRDefault="0097494B" w:rsidP="0097494B">
      <w:pPr>
        <w:spacing w:before="0" w:after="0" w:afterAutospacing="0" w:line="480" w:lineRule="exact"/>
        <w:ind w:hanging="720"/>
      </w:pPr>
      <w:r w:rsidRPr="0097494B">
        <w:rPr>
          <w:rFonts w:cs="Times New Roman"/>
          <w:color w:val="000000"/>
          <w:szCs w:val="24"/>
        </w:rPr>
        <w:t>Back, M. D.</w:t>
      </w:r>
      <w:r w:rsidR="00D04930">
        <w:rPr>
          <w:rFonts w:cs="Times New Roman"/>
          <w:color w:val="000000"/>
          <w:szCs w:val="24"/>
        </w:rPr>
        <w:t xml:space="preserve"> </w:t>
      </w:r>
      <w:r w:rsidRPr="0097494B">
        <w:rPr>
          <w:rFonts w:cs="Times New Roman"/>
          <w:color w:val="000000"/>
          <w:szCs w:val="24"/>
        </w:rPr>
        <w:t>(</w:t>
      </w:r>
      <w:r w:rsidR="00D04930">
        <w:rPr>
          <w:rFonts w:cs="Times New Roman"/>
          <w:color w:val="000000" w:themeColor="text1"/>
          <w:szCs w:val="24"/>
        </w:rPr>
        <w:t>201</w:t>
      </w:r>
      <w:r w:rsidR="0088762D">
        <w:rPr>
          <w:rFonts w:cs="Times New Roman"/>
          <w:color w:val="000000" w:themeColor="text1"/>
          <w:szCs w:val="24"/>
        </w:rPr>
        <w:t>8</w:t>
      </w:r>
      <w:r w:rsidRPr="0097494B">
        <w:rPr>
          <w:rFonts w:cs="Times New Roman"/>
          <w:color w:val="000000"/>
          <w:szCs w:val="24"/>
        </w:rPr>
        <w:t>).</w:t>
      </w:r>
      <w:r w:rsidR="00D04930">
        <w:rPr>
          <w:rFonts w:cs="Times New Roman"/>
          <w:color w:val="000000"/>
          <w:szCs w:val="24"/>
        </w:rPr>
        <w:t xml:space="preserve"> The n</w:t>
      </w:r>
      <w:r w:rsidRPr="0097494B">
        <w:rPr>
          <w:rFonts w:cs="Times New Roman"/>
          <w:color w:val="000000"/>
          <w:szCs w:val="24"/>
        </w:rPr>
        <w:t>arcissistic admiration and rivalry</w:t>
      </w:r>
      <w:r w:rsidR="00D04930">
        <w:rPr>
          <w:rFonts w:cs="Times New Roman"/>
          <w:color w:val="000000"/>
          <w:szCs w:val="24"/>
        </w:rPr>
        <w:t xml:space="preserve"> concepts. </w:t>
      </w:r>
      <w:r w:rsidR="00F61107">
        <w:t xml:space="preserve">In A. D. Herman, A. B. Brunel, &amp; J. D. Foster (Eds.), </w:t>
      </w:r>
      <w:r w:rsidR="00AB4B94">
        <w:rPr>
          <w:i/>
        </w:rPr>
        <w:t>H</w:t>
      </w:r>
      <w:r w:rsidR="00F61107">
        <w:rPr>
          <w:i/>
        </w:rPr>
        <w:t>andbook of trait narcissism</w:t>
      </w:r>
      <w:r w:rsidR="00F61107">
        <w:t xml:space="preserve">. </w:t>
      </w:r>
      <w:r w:rsidR="00F61107">
        <w:rPr>
          <w:i/>
        </w:rPr>
        <w:t>Key advances, research methods, and controversies</w:t>
      </w:r>
      <w:r w:rsidR="00F61107">
        <w:rPr>
          <w:color w:val="000000"/>
          <w:szCs w:val="24"/>
          <w:shd w:val="clear" w:color="auto" w:fill="FFFFFF"/>
        </w:rPr>
        <w:t xml:space="preserve"> (pp. </w:t>
      </w:r>
      <w:r w:rsidR="00D04930">
        <w:rPr>
          <w:color w:val="000000"/>
          <w:szCs w:val="24"/>
          <w:shd w:val="clear" w:color="auto" w:fill="FFFFFF"/>
        </w:rPr>
        <w:t>57-67</w:t>
      </w:r>
      <w:r w:rsidR="00F61107">
        <w:rPr>
          <w:color w:val="000000"/>
          <w:szCs w:val="24"/>
          <w:shd w:val="clear" w:color="auto" w:fill="FFFFFF"/>
        </w:rPr>
        <w:t>).</w:t>
      </w:r>
      <w:r w:rsidR="00F61107">
        <w:t xml:space="preserve"> New York, NY: Springer.</w:t>
      </w:r>
    </w:p>
    <w:p w14:paraId="7EE39A34" w14:textId="77777777" w:rsidR="006D37E3" w:rsidRDefault="00EE3153" w:rsidP="006D37E3">
      <w:pPr>
        <w:spacing w:before="0" w:after="0" w:afterAutospacing="0" w:line="480" w:lineRule="exact"/>
        <w:ind w:hanging="720"/>
        <w:rPr>
          <w:rFonts w:cs="Times New Roman"/>
          <w:color w:val="333333"/>
          <w:szCs w:val="24"/>
          <w:shd w:val="clear" w:color="auto" w:fill="FFFFFF"/>
        </w:rPr>
      </w:pPr>
      <w:r w:rsidRPr="00EE3153">
        <w:rPr>
          <w:rFonts w:cs="Times New Roman"/>
          <w:color w:val="333333"/>
          <w:szCs w:val="24"/>
          <w:shd w:val="clear" w:color="auto" w:fill="FFFFFF"/>
        </w:rPr>
        <w:t>Bargh, J. A., &amp; Chartrand, T. L. (2000). The mind in the middle: A practical guide to priming and automaticity research. In H. T. Reis &amp; C. M. Judd (Eds.), </w:t>
      </w:r>
      <w:r w:rsidRPr="00EE3153">
        <w:rPr>
          <w:rStyle w:val="Emphasis"/>
          <w:rFonts w:cs="Times New Roman"/>
          <w:color w:val="333333"/>
          <w:szCs w:val="24"/>
          <w:shd w:val="clear" w:color="auto" w:fill="FFFFFF"/>
        </w:rPr>
        <w:t>Handbook of research methods in social and personality psychology</w:t>
      </w:r>
      <w:r w:rsidRPr="00EE3153">
        <w:rPr>
          <w:rFonts w:cs="Times New Roman"/>
          <w:color w:val="333333"/>
          <w:szCs w:val="24"/>
          <w:shd w:val="clear" w:color="auto" w:fill="FFFFFF"/>
        </w:rPr>
        <w:t> (pp. 253-285). New York, NY: Cambridge University Press.</w:t>
      </w:r>
    </w:p>
    <w:p w14:paraId="14EF476F" w14:textId="518A64F0" w:rsidR="006D37E3" w:rsidRDefault="006D37E3" w:rsidP="006D37E3">
      <w:pPr>
        <w:spacing w:before="0" w:after="0" w:afterAutospacing="0" w:line="480" w:lineRule="exact"/>
        <w:ind w:hanging="720"/>
        <w:rPr>
          <w:rFonts w:cs="Times New Roman"/>
          <w:color w:val="333333"/>
          <w:szCs w:val="24"/>
          <w:shd w:val="clear" w:color="auto" w:fill="FFFFFF"/>
        </w:rPr>
      </w:pPr>
      <w:r w:rsidRPr="00F7543D">
        <w:rPr>
          <w:rFonts w:asciiTheme="majorBidi" w:hAnsiTheme="majorBidi" w:cstheme="majorBidi"/>
          <w:color w:val="000000" w:themeColor="text1"/>
          <w:szCs w:val="24"/>
          <w:shd w:val="clear" w:color="auto" w:fill="FFFFFF"/>
        </w:rPr>
        <w:t>Berkovski</w:t>
      </w:r>
      <w:r>
        <w:rPr>
          <w:rFonts w:asciiTheme="majorBidi" w:hAnsiTheme="majorBidi" w:cstheme="majorBidi"/>
          <w:color w:val="000000" w:themeColor="text1"/>
          <w:szCs w:val="24"/>
          <w:shd w:val="clear" w:color="auto" w:fill="FFFFFF"/>
        </w:rPr>
        <w:t xml:space="preserve">, S. (2016). A naturalistic view of humiliation. </w:t>
      </w:r>
      <w:r w:rsidRPr="00F7543D">
        <w:rPr>
          <w:rFonts w:asciiTheme="majorBidi" w:hAnsiTheme="majorBidi" w:cstheme="majorBidi"/>
          <w:i/>
          <w:iCs/>
          <w:color w:val="000000" w:themeColor="text1"/>
          <w:szCs w:val="24"/>
          <w:shd w:val="clear" w:color="auto" w:fill="FFFFFF"/>
        </w:rPr>
        <w:t>Phenomenology and Mind</w:t>
      </w:r>
      <w:r>
        <w:rPr>
          <w:rFonts w:asciiTheme="majorBidi" w:hAnsiTheme="majorBidi" w:cstheme="majorBidi"/>
          <w:color w:val="000000" w:themeColor="text1"/>
          <w:szCs w:val="24"/>
          <w:shd w:val="clear" w:color="auto" w:fill="FFFFFF"/>
        </w:rPr>
        <w:t xml:space="preserve">, 11, </w:t>
      </w:r>
      <w:r w:rsidRPr="00F7543D">
        <w:rPr>
          <w:rFonts w:asciiTheme="majorBidi" w:hAnsiTheme="majorBidi" w:cstheme="majorBidi"/>
          <w:color w:val="000000" w:themeColor="text1"/>
          <w:szCs w:val="24"/>
        </w:rPr>
        <w:t>79-87</w:t>
      </w:r>
      <w:r>
        <w:rPr>
          <w:rFonts w:asciiTheme="majorBidi" w:hAnsiTheme="majorBidi" w:cstheme="majorBidi"/>
          <w:color w:val="000000" w:themeColor="text1"/>
          <w:szCs w:val="24"/>
        </w:rPr>
        <w:t>.</w:t>
      </w:r>
    </w:p>
    <w:p w14:paraId="36CABA75" w14:textId="76EEDC0B" w:rsidR="00FF3E6E" w:rsidRPr="00FF3E6E" w:rsidRDefault="00FF3E6E" w:rsidP="00FF3E6E">
      <w:pPr>
        <w:spacing w:before="0" w:after="0" w:afterAutospacing="0" w:line="480" w:lineRule="exact"/>
        <w:ind w:hanging="720"/>
        <w:rPr>
          <w:rFonts w:asciiTheme="majorBidi" w:hAnsiTheme="majorBidi" w:cstheme="majorBidi"/>
          <w:color w:val="000000" w:themeColor="text1"/>
          <w:szCs w:val="24"/>
        </w:rPr>
      </w:pPr>
      <w:r w:rsidRPr="00FF3E6E">
        <w:rPr>
          <w:rFonts w:asciiTheme="majorBidi" w:hAnsiTheme="majorBidi" w:cstheme="majorBidi"/>
          <w:color w:val="000000" w:themeColor="text1"/>
          <w:szCs w:val="24"/>
          <w:shd w:val="clear" w:color="auto" w:fill="FFFFFF"/>
        </w:rPr>
        <w:t>Blair, I. V., &amp; Banaji, M. R. (1996). Automatic and controlled processes in stereotype priming. </w:t>
      </w:r>
      <w:r w:rsidRPr="00FF3E6E">
        <w:rPr>
          <w:rStyle w:val="Emphasis"/>
          <w:rFonts w:asciiTheme="majorBidi" w:hAnsiTheme="majorBidi" w:cstheme="majorBidi"/>
          <w:color w:val="000000" w:themeColor="text1"/>
          <w:szCs w:val="24"/>
          <w:shd w:val="clear" w:color="auto" w:fill="FFFFFF"/>
        </w:rPr>
        <w:t>Journal of Personality and Social Psychology, 70</w:t>
      </w:r>
      <w:r w:rsidRPr="00FF3E6E">
        <w:rPr>
          <w:rFonts w:asciiTheme="majorBidi" w:hAnsiTheme="majorBidi" w:cstheme="majorBidi"/>
          <w:color w:val="000000" w:themeColor="text1"/>
          <w:szCs w:val="24"/>
          <w:shd w:val="clear" w:color="auto" w:fill="FFFFFF"/>
        </w:rPr>
        <w:t xml:space="preserve">, 1142-1163. </w:t>
      </w:r>
      <w:hyperlink r:id="rId14" w:tgtFrame="_blank" w:history="1">
        <w:r w:rsidRPr="00FF3E6E">
          <w:rPr>
            <w:rStyle w:val="Hyperlink"/>
            <w:rFonts w:asciiTheme="majorBidi" w:hAnsiTheme="majorBidi" w:cstheme="majorBidi"/>
            <w:color w:val="000000" w:themeColor="text1"/>
            <w:szCs w:val="24"/>
            <w:u w:val="none"/>
            <w:shd w:val="clear" w:color="auto" w:fill="FFFFFF"/>
          </w:rPr>
          <w:t>doi:10.1037/0022-3514.70.6.1142</w:t>
        </w:r>
      </w:hyperlink>
    </w:p>
    <w:p w14:paraId="418E5E6A" w14:textId="46E3AD10" w:rsidR="003B423C" w:rsidRDefault="00215BB8" w:rsidP="003B423C">
      <w:pPr>
        <w:spacing w:before="0" w:after="0" w:afterAutospacing="0" w:line="480" w:lineRule="exact"/>
        <w:ind w:hanging="720"/>
        <w:rPr>
          <w:rFonts w:eastAsia="Times New Roman" w:cs="Times New Roman"/>
          <w:color w:val="000000" w:themeColor="text1"/>
          <w:szCs w:val="24"/>
          <w:lang w:val="en" w:eastAsia="en-GB"/>
        </w:rPr>
      </w:pPr>
      <w:r w:rsidRPr="0046524F">
        <w:rPr>
          <w:rFonts w:eastAsia="Times New Roman" w:cs="Times New Roman"/>
          <w:color w:val="000000" w:themeColor="text1"/>
          <w:szCs w:val="24"/>
          <w:lang w:eastAsia="en-GB"/>
        </w:rPr>
        <w:t>Bogart, L.</w:t>
      </w:r>
      <w:r w:rsidR="002B704C" w:rsidRPr="0046524F">
        <w:rPr>
          <w:rFonts w:eastAsia="Times New Roman" w:cs="Times New Roman"/>
          <w:color w:val="000000" w:themeColor="text1"/>
          <w:szCs w:val="24"/>
          <w:lang w:eastAsia="en-GB"/>
        </w:rPr>
        <w:t xml:space="preserve"> </w:t>
      </w:r>
      <w:r w:rsidR="0009505D" w:rsidRPr="0046524F">
        <w:rPr>
          <w:rFonts w:eastAsia="Times New Roman" w:cs="Times New Roman"/>
          <w:color w:val="000000" w:themeColor="text1"/>
          <w:szCs w:val="24"/>
          <w:lang w:eastAsia="en-GB"/>
        </w:rPr>
        <w:t>M., Benotsch, E.</w:t>
      </w:r>
      <w:r w:rsidR="002B704C" w:rsidRPr="0046524F">
        <w:rPr>
          <w:rFonts w:eastAsia="Times New Roman" w:cs="Times New Roman"/>
          <w:color w:val="000000" w:themeColor="text1"/>
          <w:szCs w:val="24"/>
          <w:lang w:eastAsia="en-GB"/>
        </w:rPr>
        <w:t xml:space="preserve"> </w:t>
      </w:r>
      <w:r w:rsidRPr="0046524F">
        <w:rPr>
          <w:rFonts w:eastAsia="Times New Roman" w:cs="Times New Roman"/>
          <w:color w:val="000000" w:themeColor="text1"/>
          <w:szCs w:val="24"/>
          <w:lang w:eastAsia="en-GB"/>
        </w:rPr>
        <w:t>G., &amp; Pavlovic, J.</w:t>
      </w:r>
      <w:r w:rsidR="002B704C" w:rsidRPr="0046524F">
        <w:rPr>
          <w:rFonts w:eastAsia="Times New Roman" w:cs="Times New Roman"/>
          <w:color w:val="000000" w:themeColor="text1"/>
          <w:szCs w:val="24"/>
          <w:lang w:eastAsia="en-GB"/>
        </w:rPr>
        <w:t xml:space="preserve"> </w:t>
      </w:r>
      <w:r w:rsidRPr="0046524F">
        <w:rPr>
          <w:rFonts w:eastAsia="Times New Roman" w:cs="Times New Roman"/>
          <w:color w:val="000000" w:themeColor="text1"/>
          <w:szCs w:val="24"/>
          <w:lang w:eastAsia="en-GB"/>
        </w:rPr>
        <w:t xml:space="preserve">D. (2004). </w:t>
      </w:r>
      <w:r w:rsidRPr="001D0E50">
        <w:rPr>
          <w:rFonts w:eastAsia="Times New Roman" w:cs="Times New Roman"/>
          <w:color w:val="000000" w:themeColor="text1"/>
          <w:szCs w:val="24"/>
          <w:lang w:val="en" w:eastAsia="en-GB"/>
        </w:rPr>
        <w:t xml:space="preserve">Feeling superior but threatened: The relation of narcissism to social comparison. </w:t>
      </w:r>
      <w:r w:rsidRPr="001D0E50">
        <w:rPr>
          <w:rFonts w:eastAsia="Times New Roman" w:cs="Times New Roman"/>
          <w:i/>
          <w:iCs/>
          <w:color w:val="000000" w:themeColor="text1"/>
          <w:szCs w:val="24"/>
          <w:lang w:val="en" w:eastAsia="en-GB"/>
        </w:rPr>
        <w:t>Basic and Applied Social Psychology, 26</w:t>
      </w:r>
      <w:r w:rsidRPr="001D0E50">
        <w:rPr>
          <w:rFonts w:eastAsia="Times New Roman" w:cs="Times New Roman"/>
          <w:color w:val="000000" w:themeColor="text1"/>
          <w:szCs w:val="24"/>
          <w:lang w:val="en" w:eastAsia="en-GB"/>
        </w:rPr>
        <w:t>, 35-44.</w:t>
      </w:r>
      <w:r w:rsidRPr="00D81A1A">
        <w:rPr>
          <w:rFonts w:eastAsia="Times New Roman" w:cs="Times New Roman"/>
          <w:color w:val="000000" w:themeColor="text1"/>
          <w:szCs w:val="24"/>
          <w:lang w:val="en" w:eastAsia="en-GB"/>
        </w:rPr>
        <w:t xml:space="preserve"> </w:t>
      </w:r>
      <w:hyperlink r:id="rId15" w:tgtFrame="_blank" w:history="1">
        <w:r>
          <w:rPr>
            <w:rFonts w:eastAsia="Times New Roman" w:cs="Times New Roman"/>
            <w:color w:val="000000" w:themeColor="text1"/>
            <w:szCs w:val="24"/>
            <w:lang w:val="en" w:eastAsia="en-GB"/>
          </w:rPr>
          <w:t>doi:</w:t>
        </w:r>
        <w:r w:rsidRPr="00D81A1A">
          <w:rPr>
            <w:rFonts w:eastAsia="Times New Roman" w:cs="Times New Roman"/>
            <w:color w:val="000000" w:themeColor="text1"/>
            <w:szCs w:val="24"/>
            <w:lang w:val="en" w:eastAsia="en-GB"/>
          </w:rPr>
          <w:t>10.1207/s15324834basp2601_4</w:t>
        </w:r>
      </w:hyperlink>
    </w:p>
    <w:p w14:paraId="6DBA8CB6" w14:textId="144C51AC" w:rsidR="00844F4E" w:rsidRDefault="006376A6" w:rsidP="00844F4E">
      <w:pPr>
        <w:spacing w:before="0" w:after="0" w:afterAutospacing="0" w:line="480" w:lineRule="exact"/>
        <w:ind w:hanging="720"/>
        <w:rPr>
          <w:rFonts w:cs="Times New Roman"/>
          <w:szCs w:val="24"/>
        </w:rPr>
      </w:pPr>
      <w:r w:rsidRPr="005D4769">
        <w:rPr>
          <w:rFonts w:cs="Times New Roman"/>
          <w:szCs w:val="24"/>
        </w:rPr>
        <w:t>Bosson, J.</w:t>
      </w:r>
      <w:r w:rsidR="002B704C">
        <w:rPr>
          <w:rFonts w:cs="Times New Roman"/>
          <w:szCs w:val="24"/>
        </w:rPr>
        <w:t xml:space="preserve"> </w:t>
      </w:r>
      <w:r w:rsidRPr="005D4769">
        <w:rPr>
          <w:rFonts w:cs="Times New Roman"/>
          <w:szCs w:val="24"/>
        </w:rPr>
        <w:t>K., Lakey, C.</w:t>
      </w:r>
      <w:r w:rsidR="002B704C">
        <w:rPr>
          <w:rFonts w:cs="Times New Roman"/>
          <w:szCs w:val="24"/>
        </w:rPr>
        <w:t xml:space="preserve"> </w:t>
      </w:r>
      <w:r w:rsidRPr="005D4769">
        <w:rPr>
          <w:rFonts w:cs="Times New Roman"/>
          <w:szCs w:val="24"/>
        </w:rPr>
        <w:t>E., Campbell, W.</w:t>
      </w:r>
      <w:r w:rsidR="002B704C">
        <w:rPr>
          <w:rFonts w:cs="Times New Roman"/>
          <w:szCs w:val="24"/>
        </w:rPr>
        <w:t xml:space="preserve"> </w:t>
      </w:r>
      <w:r w:rsidRPr="005D4769">
        <w:rPr>
          <w:rFonts w:cs="Times New Roman"/>
          <w:szCs w:val="24"/>
        </w:rPr>
        <w:t>K., Zeigler-Hill, V., Jordan, C.</w:t>
      </w:r>
      <w:r w:rsidR="002B704C">
        <w:rPr>
          <w:rFonts w:cs="Times New Roman"/>
          <w:szCs w:val="24"/>
        </w:rPr>
        <w:t xml:space="preserve"> </w:t>
      </w:r>
      <w:r w:rsidRPr="005D4769">
        <w:rPr>
          <w:rFonts w:cs="Times New Roman"/>
          <w:szCs w:val="24"/>
        </w:rPr>
        <w:t xml:space="preserve">H., &amp; Kernis, M.H. (2008). Untangling the links between narcissism and self-esteem: A theoretical and empirical review. </w:t>
      </w:r>
      <w:r w:rsidRPr="005D4769">
        <w:rPr>
          <w:rFonts w:cs="Times New Roman"/>
          <w:i/>
          <w:szCs w:val="24"/>
        </w:rPr>
        <w:t>Social and Personality Psychology Compass, 2</w:t>
      </w:r>
      <w:r w:rsidRPr="005D4769">
        <w:rPr>
          <w:rFonts w:cs="Times New Roman"/>
          <w:szCs w:val="24"/>
        </w:rPr>
        <w:t>, 1415-1439.</w:t>
      </w:r>
      <w:r>
        <w:rPr>
          <w:rFonts w:cs="Times New Roman"/>
          <w:szCs w:val="24"/>
        </w:rPr>
        <w:t xml:space="preserve"> doi:</w:t>
      </w:r>
      <w:r w:rsidRPr="005D4769">
        <w:rPr>
          <w:rFonts w:cs="Times New Roman"/>
          <w:szCs w:val="24"/>
        </w:rPr>
        <w:t>10.1111/j.1751-9004.2008.00089.x</w:t>
      </w:r>
    </w:p>
    <w:p w14:paraId="5B893200" w14:textId="77777777" w:rsidR="00770D7E" w:rsidRDefault="00844F4E" w:rsidP="00770D7E">
      <w:pPr>
        <w:spacing w:before="0" w:after="0" w:afterAutospacing="0" w:line="480" w:lineRule="exact"/>
        <w:ind w:hanging="720"/>
        <w:rPr>
          <w:rFonts w:cs="Times New Roman"/>
          <w:color w:val="000000" w:themeColor="text1"/>
          <w:szCs w:val="24"/>
          <w:shd w:val="clear" w:color="auto" w:fill="FFFFFF"/>
        </w:rPr>
      </w:pPr>
      <w:r w:rsidRPr="003C3E35">
        <w:rPr>
          <w:rFonts w:cs="Times New Roman"/>
          <w:color w:val="000000"/>
          <w:szCs w:val="24"/>
        </w:rPr>
        <w:t>Brown, A. A., &amp; Brunell, A. B. (</w:t>
      </w:r>
      <w:r w:rsidRPr="003C3E35">
        <w:rPr>
          <w:rFonts w:cs="Times New Roman"/>
          <w:color w:val="000000" w:themeColor="text1"/>
          <w:szCs w:val="24"/>
        </w:rPr>
        <w:t>2017</w:t>
      </w:r>
      <w:r w:rsidRPr="003C3E35">
        <w:rPr>
          <w:rFonts w:cs="Times New Roman"/>
          <w:color w:val="000000"/>
          <w:szCs w:val="24"/>
        </w:rPr>
        <w:t>). The “modest mask”? An investigation of vulnerable narcissists’</w:t>
      </w:r>
      <w:r>
        <w:rPr>
          <w:rFonts w:cs="Times New Roman"/>
          <w:color w:val="000000"/>
          <w:szCs w:val="24"/>
        </w:rPr>
        <w:t xml:space="preserve"> </w:t>
      </w:r>
      <w:r w:rsidRPr="003C3E35">
        <w:rPr>
          <w:rFonts w:cs="Times New Roman"/>
          <w:color w:val="000000"/>
          <w:szCs w:val="24"/>
        </w:rPr>
        <w:t xml:space="preserve">implicit self-esteem. </w:t>
      </w:r>
      <w:r w:rsidRPr="003C3E35">
        <w:rPr>
          <w:rFonts w:cs="Times New Roman"/>
          <w:i/>
          <w:color w:val="000000"/>
          <w:szCs w:val="24"/>
        </w:rPr>
        <w:t>Personality and Individual Differences, 119</w:t>
      </w:r>
      <w:r w:rsidRPr="003C3E35">
        <w:rPr>
          <w:rFonts w:cs="Times New Roman"/>
          <w:color w:val="000000"/>
          <w:szCs w:val="24"/>
        </w:rPr>
        <w:t>, 160</w:t>
      </w:r>
      <w:r>
        <w:rPr>
          <w:rFonts w:cs="Times New Roman"/>
          <w:color w:val="000000"/>
          <w:szCs w:val="24"/>
        </w:rPr>
        <w:t>-</w:t>
      </w:r>
      <w:r w:rsidRPr="003C3E35">
        <w:rPr>
          <w:rFonts w:cs="Times New Roman"/>
          <w:color w:val="000000"/>
          <w:szCs w:val="24"/>
        </w:rPr>
        <w:t>167.</w:t>
      </w:r>
      <w:r>
        <w:rPr>
          <w:rFonts w:cs="Times New Roman"/>
          <w:color w:val="000000"/>
          <w:szCs w:val="24"/>
        </w:rPr>
        <w:t xml:space="preserve"> </w:t>
      </w:r>
      <w:r>
        <w:rPr>
          <w:rFonts w:cs="Times New Roman"/>
          <w:color w:val="000000" w:themeColor="text1"/>
          <w:szCs w:val="24"/>
          <w:shd w:val="clear" w:color="auto" w:fill="FFFFFF"/>
        </w:rPr>
        <w:t>doi:</w:t>
      </w:r>
      <w:r w:rsidRPr="003C3E35">
        <w:rPr>
          <w:rFonts w:cs="Times New Roman"/>
          <w:color w:val="000000" w:themeColor="text1"/>
          <w:szCs w:val="24"/>
          <w:shd w:val="clear" w:color="auto" w:fill="FFFFFF"/>
        </w:rPr>
        <w:t>10.1016/j.paid.2017.07.020</w:t>
      </w:r>
    </w:p>
    <w:p w14:paraId="54A88124" w14:textId="5655373B" w:rsidR="00770D7E" w:rsidRDefault="00770D7E" w:rsidP="00770D7E">
      <w:pPr>
        <w:spacing w:before="0" w:after="0" w:afterAutospacing="0" w:line="480" w:lineRule="exact"/>
        <w:ind w:hanging="720"/>
        <w:rPr>
          <w:rFonts w:cs="Times New Roman"/>
          <w:szCs w:val="24"/>
        </w:rPr>
      </w:pPr>
      <w:r w:rsidRPr="00D80B64">
        <w:rPr>
          <w:color w:val="000000"/>
          <w:szCs w:val="24"/>
          <w:shd w:val="clear" w:color="auto" w:fill="FFFFFF"/>
        </w:rPr>
        <w:t xml:space="preserve">Brummelman, E., Gürel, C., Thomaes, S., &amp; Sedikides, C. (2018). What separates narcissism from self-esteem? A social-cognitive analysis. </w:t>
      </w:r>
      <w:r>
        <w:t xml:space="preserve">In A. D. Herman, A. B. Brunel, &amp; J. D. Foster (Eds.), </w:t>
      </w:r>
      <w:r>
        <w:rPr>
          <w:i/>
        </w:rPr>
        <w:t>Handbook of trait narcissism</w:t>
      </w:r>
      <w:r>
        <w:t xml:space="preserve">. </w:t>
      </w:r>
      <w:r>
        <w:rPr>
          <w:i/>
        </w:rPr>
        <w:t>Key advances, research methods, and controversies</w:t>
      </w:r>
      <w:r>
        <w:rPr>
          <w:color w:val="000000"/>
          <w:szCs w:val="24"/>
          <w:shd w:val="clear" w:color="auto" w:fill="FFFFFF"/>
        </w:rPr>
        <w:t xml:space="preserve"> </w:t>
      </w:r>
      <w:r>
        <w:rPr>
          <w:szCs w:val="24"/>
        </w:rPr>
        <w:t>(pp. 47-56). N</w:t>
      </w:r>
      <w:r w:rsidRPr="00D80B64">
        <w:rPr>
          <w:szCs w:val="24"/>
        </w:rPr>
        <w:t xml:space="preserve">ew York, NY: </w:t>
      </w:r>
      <w:r w:rsidRPr="00D80B64">
        <w:rPr>
          <w:iCs/>
          <w:szCs w:val="24"/>
        </w:rPr>
        <w:t>Springer.</w:t>
      </w:r>
    </w:p>
    <w:p w14:paraId="772F83B3" w14:textId="26B6A87A" w:rsidR="009C7765" w:rsidRDefault="009C7765" w:rsidP="006376A6">
      <w:pPr>
        <w:spacing w:before="0" w:after="0" w:afterAutospacing="0" w:line="480" w:lineRule="exact"/>
        <w:ind w:hanging="720"/>
        <w:rPr>
          <w:rFonts w:cs="Times New Roman"/>
          <w:szCs w:val="24"/>
        </w:rPr>
      </w:pPr>
      <w:r w:rsidRPr="00D44FEF">
        <w:rPr>
          <w:szCs w:val="24"/>
        </w:rPr>
        <w:t>Brummelman, E., Thomaes, S., &amp; Sedikides, C. (</w:t>
      </w:r>
      <w:r>
        <w:rPr>
          <w:szCs w:val="24"/>
        </w:rPr>
        <w:t>2016</w:t>
      </w:r>
      <w:r w:rsidRPr="00D44FEF">
        <w:rPr>
          <w:szCs w:val="24"/>
        </w:rPr>
        <w:t>). Separating narcissism from self-esteem</w:t>
      </w:r>
      <w:r w:rsidRPr="00D44FEF">
        <w:rPr>
          <w:rFonts w:eastAsia="Microsoft JhengHei"/>
          <w:szCs w:val="24"/>
        </w:rPr>
        <w:t xml:space="preserve">. </w:t>
      </w:r>
      <w:r w:rsidRPr="00D44FEF">
        <w:rPr>
          <w:rFonts w:eastAsia="Microsoft JhengHei"/>
          <w:i/>
          <w:szCs w:val="24"/>
        </w:rPr>
        <w:t>Current Directions in Psychological Science</w:t>
      </w:r>
      <w:r>
        <w:rPr>
          <w:rFonts w:eastAsia="Microsoft JhengHei"/>
          <w:i/>
          <w:szCs w:val="24"/>
        </w:rPr>
        <w:t xml:space="preserve">, </w:t>
      </w:r>
      <w:r w:rsidRPr="001154F5">
        <w:rPr>
          <w:i/>
          <w:szCs w:val="24"/>
        </w:rPr>
        <w:t>25</w:t>
      </w:r>
      <w:r>
        <w:rPr>
          <w:szCs w:val="24"/>
        </w:rPr>
        <w:t>, 8-13. doi:10.1177/0963721415619737</w:t>
      </w:r>
    </w:p>
    <w:p w14:paraId="1241DC37" w14:textId="0629F519" w:rsidR="00C1726A" w:rsidRDefault="006C141F" w:rsidP="00C1726A">
      <w:pPr>
        <w:spacing w:before="0" w:after="0" w:afterAutospacing="0" w:line="480" w:lineRule="exact"/>
        <w:ind w:hanging="720"/>
        <w:rPr>
          <w:rFonts w:cs="Times New Roman"/>
          <w:szCs w:val="24"/>
        </w:rPr>
      </w:pPr>
      <w:r w:rsidRPr="00D81A1A">
        <w:rPr>
          <w:rFonts w:cs="Times New Roman"/>
          <w:szCs w:val="24"/>
        </w:rPr>
        <w:lastRenderedPageBreak/>
        <w:t>Bushman, B.</w:t>
      </w:r>
      <w:r w:rsidR="0046662A">
        <w:rPr>
          <w:rFonts w:cs="Times New Roman"/>
          <w:szCs w:val="24"/>
        </w:rPr>
        <w:t xml:space="preserve"> </w:t>
      </w:r>
      <w:r w:rsidRPr="00D81A1A">
        <w:rPr>
          <w:rFonts w:cs="Times New Roman"/>
          <w:szCs w:val="24"/>
        </w:rPr>
        <w:t>J., &amp; Baumeister, R.</w:t>
      </w:r>
      <w:r w:rsidR="0046662A">
        <w:rPr>
          <w:rFonts w:cs="Times New Roman"/>
          <w:szCs w:val="24"/>
        </w:rPr>
        <w:t xml:space="preserve"> </w:t>
      </w:r>
      <w:r w:rsidRPr="00D81A1A">
        <w:rPr>
          <w:rFonts w:cs="Times New Roman"/>
          <w:szCs w:val="24"/>
        </w:rPr>
        <w:t>F. (1998). Threatened egotism, narcissism,</w:t>
      </w:r>
      <w:r>
        <w:rPr>
          <w:rFonts w:cs="Times New Roman"/>
          <w:szCs w:val="24"/>
        </w:rPr>
        <w:t xml:space="preserve"> </w:t>
      </w:r>
      <w:r w:rsidRPr="00D81A1A">
        <w:rPr>
          <w:rFonts w:cs="Times New Roman"/>
          <w:szCs w:val="24"/>
        </w:rPr>
        <w:t>self-esteem, and direct and displaced aggression: Does self-love or</w:t>
      </w:r>
      <w:r>
        <w:rPr>
          <w:rFonts w:cs="Times New Roman"/>
          <w:szCs w:val="24"/>
        </w:rPr>
        <w:t xml:space="preserve"> </w:t>
      </w:r>
      <w:r w:rsidRPr="00D81A1A">
        <w:rPr>
          <w:rFonts w:cs="Times New Roman"/>
          <w:szCs w:val="24"/>
        </w:rPr>
        <w:t xml:space="preserve">self-hate lead to violence? </w:t>
      </w:r>
      <w:r w:rsidRPr="00D81A1A">
        <w:rPr>
          <w:rFonts w:cs="Times New Roman"/>
          <w:i/>
          <w:iCs/>
          <w:szCs w:val="24"/>
        </w:rPr>
        <w:t>Journal of Personality and Social Psychology,</w:t>
      </w:r>
      <w:r>
        <w:rPr>
          <w:rFonts w:cs="Times New Roman"/>
          <w:i/>
          <w:iCs/>
          <w:szCs w:val="24"/>
        </w:rPr>
        <w:t xml:space="preserve"> </w:t>
      </w:r>
      <w:r w:rsidRPr="00D81A1A">
        <w:rPr>
          <w:rFonts w:cs="Times New Roman"/>
          <w:i/>
          <w:iCs/>
          <w:szCs w:val="24"/>
        </w:rPr>
        <w:t xml:space="preserve">75, </w:t>
      </w:r>
      <w:r>
        <w:rPr>
          <w:rFonts w:cs="Times New Roman"/>
          <w:szCs w:val="24"/>
        </w:rPr>
        <w:t>219-</w:t>
      </w:r>
      <w:r w:rsidRPr="00D81A1A">
        <w:rPr>
          <w:rFonts w:cs="Times New Roman"/>
          <w:szCs w:val="24"/>
        </w:rPr>
        <w:t>229. doi:10.1037/0022-3514.75.1.219</w:t>
      </w:r>
    </w:p>
    <w:p w14:paraId="27A83DCA" w14:textId="010A0EBE" w:rsidR="00C1726A" w:rsidRPr="00C1726A" w:rsidRDefault="00C1726A" w:rsidP="00C1726A">
      <w:pPr>
        <w:spacing w:before="0" w:after="0" w:afterAutospacing="0" w:line="480" w:lineRule="exact"/>
        <w:ind w:hanging="720"/>
        <w:rPr>
          <w:rFonts w:cs="Times New Roman"/>
          <w:color w:val="000000" w:themeColor="text1"/>
          <w:szCs w:val="24"/>
        </w:rPr>
      </w:pPr>
      <w:r w:rsidRPr="00C1726A">
        <w:rPr>
          <w:rFonts w:cs="Times New Roman"/>
          <w:color w:val="000000"/>
          <w:szCs w:val="24"/>
        </w:rPr>
        <w:t>Campbell, W.</w:t>
      </w:r>
      <w:r w:rsidR="0046662A">
        <w:rPr>
          <w:rFonts w:cs="Times New Roman"/>
          <w:color w:val="000000"/>
          <w:szCs w:val="24"/>
        </w:rPr>
        <w:t xml:space="preserve"> </w:t>
      </w:r>
      <w:r w:rsidRPr="00C1726A">
        <w:rPr>
          <w:rFonts w:cs="Times New Roman"/>
          <w:color w:val="000000"/>
          <w:szCs w:val="24"/>
        </w:rPr>
        <w:t>K., Bosson, J.</w:t>
      </w:r>
      <w:r w:rsidR="0046662A">
        <w:rPr>
          <w:rFonts w:cs="Times New Roman"/>
          <w:color w:val="000000"/>
          <w:szCs w:val="24"/>
        </w:rPr>
        <w:t xml:space="preserve"> </w:t>
      </w:r>
      <w:r w:rsidRPr="00C1726A">
        <w:rPr>
          <w:rFonts w:cs="Times New Roman"/>
          <w:color w:val="000000"/>
          <w:szCs w:val="24"/>
        </w:rPr>
        <w:t>K., Goheen, T.</w:t>
      </w:r>
      <w:r w:rsidR="0046662A">
        <w:rPr>
          <w:rFonts w:cs="Times New Roman"/>
          <w:color w:val="000000"/>
          <w:szCs w:val="24"/>
        </w:rPr>
        <w:t xml:space="preserve"> </w:t>
      </w:r>
      <w:r w:rsidRPr="00C1726A">
        <w:rPr>
          <w:rFonts w:cs="Times New Roman"/>
          <w:color w:val="000000"/>
          <w:szCs w:val="24"/>
        </w:rPr>
        <w:t>W., Lakey, C.</w:t>
      </w:r>
      <w:r w:rsidR="0046662A">
        <w:rPr>
          <w:rFonts w:cs="Times New Roman"/>
          <w:color w:val="000000"/>
          <w:szCs w:val="24"/>
        </w:rPr>
        <w:t xml:space="preserve"> </w:t>
      </w:r>
      <w:r w:rsidRPr="00C1726A">
        <w:rPr>
          <w:rFonts w:cs="Times New Roman"/>
          <w:color w:val="000000"/>
          <w:szCs w:val="24"/>
        </w:rPr>
        <w:t>E., &amp;</w:t>
      </w:r>
      <w:r w:rsidR="0009505D">
        <w:rPr>
          <w:rFonts w:cs="Times New Roman"/>
          <w:color w:val="000000"/>
          <w:szCs w:val="24"/>
        </w:rPr>
        <w:t xml:space="preserve"> Kernis, M.</w:t>
      </w:r>
      <w:r w:rsidR="0046662A">
        <w:rPr>
          <w:rFonts w:cs="Times New Roman"/>
          <w:color w:val="000000"/>
          <w:szCs w:val="24"/>
        </w:rPr>
        <w:t xml:space="preserve"> </w:t>
      </w:r>
      <w:r w:rsidRPr="00C1726A">
        <w:rPr>
          <w:rFonts w:cs="Times New Roman"/>
          <w:color w:val="000000"/>
          <w:szCs w:val="24"/>
        </w:rPr>
        <w:t xml:space="preserve">H. (2007). Do narcissists dislike themselves ‘‘deep down inside”? </w:t>
      </w:r>
      <w:r w:rsidRPr="00C1726A">
        <w:rPr>
          <w:rFonts w:cs="Times New Roman"/>
          <w:i/>
          <w:color w:val="000000"/>
          <w:szCs w:val="24"/>
        </w:rPr>
        <w:t>Psychological Science, 18</w:t>
      </w:r>
      <w:r w:rsidRPr="00C1726A">
        <w:rPr>
          <w:rFonts w:cs="Times New Roman"/>
          <w:color w:val="000000"/>
          <w:szCs w:val="24"/>
        </w:rPr>
        <w:t>, 227</w:t>
      </w:r>
      <w:r w:rsidR="00295FC8">
        <w:rPr>
          <w:rFonts w:cs="Times New Roman"/>
          <w:color w:val="000000"/>
          <w:szCs w:val="24"/>
        </w:rPr>
        <w:t>-</w:t>
      </w:r>
      <w:r w:rsidRPr="00C1726A">
        <w:rPr>
          <w:rFonts w:cs="Times New Roman"/>
          <w:color w:val="000000"/>
          <w:szCs w:val="24"/>
        </w:rPr>
        <w:t xml:space="preserve">229. </w:t>
      </w:r>
      <w:r>
        <w:rPr>
          <w:rFonts w:cs="Times New Roman"/>
          <w:color w:val="000000" w:themeColor="text1"/>
          <w:szCs w:val="24"/>
        </w:rPr>
        <w:t>d</w:t>
      </w:r>
      <w:r w:rsidRPr="00C1726A">
        <w:rPr>
          <w:rFonts w:cs="Times New Roman"/>
          <w:color w:val="000000" w:themeColor="text1"/>
          <w:szCs w:val="24"/>
        </w:rPr>
        <w:t>oi</w:t>
      </w:r>
      <w:r>
        <w:rPr>
          <w:rFonts w:cs="Times New Roman"/>
          <w:color w:val="000000" w:themeColor="text1"/>
          <w:szCs w:val="24"/>
        </w:rPr>
        <w:t>:</w:t>
      </w:r>
      <w:r w:rsidRPr="00C1726A">
        <w:rPr>
          <w:rFonts w:cs="Times New Roman"/>
          <w:color w:val="000000" w:themeColor="text1"/>
          <w:szCs w:val="24"/>
        </w:rPr>
        <w:t>10.1111/j.1467-9280.2007.01880.x.</w:t>
      </w:r>
    </w:p>
    <w:p w14:paraId="551B1215" w14:textId="77777777" w:rsidR="007E1FAB" w:rsidRPr="005161C9" w:rsidRDefault="00FC780D" w:rsidP="007E1FAB">
      <w:pPr>
        <w:spacing w:before="0" w:after="0" w:afterAutospacing="0" w:line="480" w:lineRule="exact"/>
        <w:ind w:hanging="720"/>
        <w:rPr>
          <w:rFonts w:ascii="Times-Roman" w:hAnsi="Times-Roman" w:cs="Times-Roman"/>
          <w:szCs w:val="24"/>
        </w:rPr>
      </w:pPr>
      <w:r w:rsidRPr="000D4026">
        <w:rPr>
          <w:rFonts w:ascii="Times-Roman" w:hAnsi="Times-Roman" w:cs="Times-Roman"/>
          <w:szCs w:val="24"/>
        </w:rPr>
        <w:t>Cheng</w:t>
      </w:r>
      <w:r>
        <w:rPr>
          <w:rFonts w:ascii="Times-Roman" w:hAnsi="Times-Roman" w:cs="Times-Roman"/>
          <w:szCs w:val="24"/>
        </w:rPr>
        <w:t>, J.</w:t>
      </w:r>
      <w:r w:rsidR="0046662A">
        <w:rPr>
          <w:rFonts w:ascii="Times-Roman" w:hAnsi="Times-Roman" w:cs="Times-Roman"/>
          <w:szCs w:val="24"/>
        </w:rPr>
        <w:t xml:space="preserve"> </w:t>
      </w:r>
      <w:r>
        <w:rPr>
          <w:rFonts w:ascii="Times-Roman" w:hAnsi="Times-Roman" w:cs="Times-Roman"/>
          <w:szCs w:val="24"/>
        </w:rPr>
        <w:t>T., Tracy, J.</w:t>
      </w:r>
      <w:r w:rsidR="0046662A">
        <w:rPr>
          <w:rFonts w:ascii="Times-Roman" w:hAnsi="Times-Roman" w:cs="Times-Roman"/>
          <w:szCs w:val="24"/>
        </w:rPr>
        <w:t xml:space="preserve"> </w:t>
      </w:r>
      <w:r w:rsidRPr="000D4026">
        <w:rPr>
          <w:rFonts w:ascii="Times-Roman" w:hAnsi="Times-Roman" w:cs="Times-Roman"/>
          <w:szCs w:val="24"/>
        </w:rPr>
        <w:t>L.</w:t>
      </w:r>
      <w:r>
        <w:rPr>
          <w:rFonts w:ascii="Times-Roman" w:hAnsi="Times-Roman" w:cs="Times-Roman"/>
          <w:szCs w:val="24"/>
        </w:rPr>
        <w:t>, &amp; Miller, G.</w:t>
      </w:r>
      <w:r w:rsidR="0046662A">
        <w:rPr>
          <w:rFonts w:ascii="Times-Roman" w:hAnsi="Times-Roman" w:cs="Times-Roman"/>
          <w:szCs w:val="24"/>
        </w:rPr>
        <w:t xml:space="preserve"> </w:t>
      </w:r>
      <w:r>
        <w:rPr>
          <w:rFonts w:ascii="Times-Roman" w:hAnsi="Times-Roman" w:cs="Times-Roman"/>
          <w:szCs w:val="24"/>
        </w:rPr>
        <w:t xml:space="preserve">E. (2013). </w:t>
      </w:r>
      <w:r w:rsidRPr="000D4026">
        <w:rPr>
          <w:rFonts w:ascii="Times-Roman" w:hAnsi="Times-Roman" w:cs="Times-Roman"/>
          <w:szCs w:val="24"/>
        </w:rPr>
        <w:t xml:space="preserve">Are </w:t>
      </w:r>
      <w:r>
        <w:rPr>
          <w:rFonts w:ascii="Times-Roman" w:hAnsi="Times-Roman" w:cs="Times-Roman"/>
          <w:szCs w:val="24"/>
        </w:rPr>
        <w:t>narcissists hardy or vulnerable? The role of n</w:t>
      </w:r>
      <w:r w:rsidRPr="000D4026">
        <w:rPr>
          <w:rFonts w:ascii="Times-Roman" w:hAnsi="Times-Roman" w:cs="Times-Roman"/>
          <w:szCs w:val="24"/>
        </w:rPr>
        <w:t>arcissism in the</w:t>
      </w:r>
      <w:r>
        <w:rPr>
          <w:rFonts w:ascii="Times-Roman" w:hAnsi="Times-Roman" w:cs="Times-Roman"/>
          <w:szCs w:val="24"/>
        </w:rPr>
        <w:t xml:space="preserve"> production of stress-related biomarkers in response to e</w:t>
      </w:r>
      <w:r w:rsidRPr="000D4026">
        <w:rPr>
          <w:rFonts w:ascii="Times-Roman" w:hAnsi="Times-Roman" w:cs="Times-Roman"/>
          <w:szCs w:val="24"/>
        </w:rPr>
        <w:t xml:space="preserve">motional distress. </w:t>
      </w:r>
      <w:r w:rsidRPr="005161C9">
        <w:rPr>
          <w:rFonts w:ascii="Times-Roman" w:hAnsi="Times-Roman" w:cs="Times-Roman"/>
          <w:i/>
          <w:szCs w:val="24"/>
        </w:rPr>
        <w:t>Emotion, 13</w:t>
      </w:r>
      <w:r w:rsidRPr="005161C9">
        <w:rPr>
          <w:rFonts w:ascii="Times-Roman" w:hAnsi="Times-Roman" w:cs="Times-Roman"/>
          <w:szCs w:val="24"/>
        </w:rPr>
        <w:t>, 1004-1011. doi:10.1037/a0034410</w:t>
      </w:r>
    </w:p>
    <w:p w14:paraId="72E3144E" w14:textId="77777777" w:rsidR="00E46574" w:rsidRDefault="007E1FAB" w:rsidP="00E46574">
      <w:pPr>
        <w:spacing w:before="0" w:after="0" w:afterAutospacing="0" w:line="480" w:lineRule="exact"/>
        <w:ind w:hanging="720"/>
        <w:rPr>
          <w:rStyle w:val="Hyperlink"/>
          <w:rFonts w:asciiTheme="majorBidi" w:hAnsiTheme="majorBidi" w:cstheme="majorBidi"/>
          <w:color w:val="000000" w:themeColor="text1"/>
          <w:szCs w:val="24"/>
          <w:u w:val="none"/>
          <w:shd w:val="clear" w:color="auto" w:fill="FFFFFF"/>
        </w:rPr>
      </w:pPr>
      <w:r w:rsidRPr="0084303E">
        <w:rPr>
          <w:rFonts w:cs="Times New Roman"/>
          <w:szCs w:val="24"/>
        </w:rPr>
        <w:t>Collins</w:t>
      </w:r>
      <w:r>
        <w:rPr>
          <w:rFonts w:cs="Times New Roman"/>
          <w:szCs w:val="24"/>
        </w:rPr>
        <w:t>, A. M., &amp; Loftus, E. F. (1975). A spreading-activation theory of semantic p</w:t>
      </w:r>
      <w:r w:rsidRPr="0084303E">
        <w:rPr>
          <w:rFonts w:cs="Times New Roman"/>
          <w:szCs w:val="24"/>
        </w:rPr>
        <w:t>rocessing</w:t>
      </w:r>
      <w:r>
        <w:rPr>
          <w:rFonts w:cs="Times New Roman"/>
          <w:szCs w:val="24"/>
        </w:rPr>
        <w:t xml:space="preserve">. </w:t>
      </w:r>
      <w:r w:rsidRPr="0084303E">
        <w:rPr>
          <w:rFonts w:cs="Times New Roman"/>
          <w:i/>
          <w:iCs/>
          <w:szCs w:val="24"/>
        </w:rPr>
        <w:t>Psychological Review</w:t>
      </w:r>
      <w:r>
        <w:rPr>
          <w:rFonts w:cs="Times New Roman"/>
          <w:i/>
          <w:iCs/>
          <w:szCs w:val="24"/>
        </w:rPr>
        <w:t>, 82</w:t>
      </w:r>
      <w:r>
        <w:rPr>
          <w:rFonts w:cs="Times New Roman"/>
          <w:szCs w:val="24"/>
        </w:rPr>
        <w:t xml:space="preserve">, </w:t>
      </w:r>
      <w:r w:rsidRPr="0084303E">
        <w:rPr>
          <w:rFonts w:cs="Times New Roman"/>
          <w:szCs w:val="24"/>
        </w:rPr>
        <w:t>407-428</w:t>
      </w:r>
      <w:r>
        <w:rPr>
          <w:rFonts w:cs="Times New Roman"/>
          <w:szCs w:val="24"/>
        </w:rPr>
        <w:t xml:space="preserve">. </w:t>
      </w:r>
      <w:hyperlink r:id="rId16" w:tgtFrame="_blank" w:history="1">
        <w:r w:rsidRPr="007E1FAB">
          <w:rPr>
            <w:rStyle w:val="Hyperlink"/>
            <w:rFonts w:asciiTheme="majorBidi" w:hAnsiTheme="majorBidi" w:cstheme="majorBidi"/>
            <w:color w:val="000000" w:themeColor="text1"/>
            <w:szCs w:val="24"/>
            <w:u w:val="none"/>
            <w:shd w:val="clear" w:color="auto" w:fill="FFFFFF"/>
          </w:rPr>
          <w:t>doi:</w:t>
        </w:r>
        <w:r w:rsidRPr="0084303E">
          <w:rPr>
            <w:rStyle w:val="Hyperlink"/>
            <w:rFonts w:asciiTheme="majorBidi" w:hAnsiTheme="majorBidi" w:cstheme="majorBidi"/>
            <w:color w:val="000000" w:themeColor="text1"/>
            <w:szCs w:val="24"/>
            <w:u w:val="none"/>
            <w:shd w:val="clear" w:color="auto" w:fill="FFFFFF"/>
          </w:rPr>
          <w:t>10.1037/0033-295X.82.6.407</w:t>
        </w:r>
      </w:hyperlink>
    </w:p>
    <w:p w14:paraId="2168A541" w14:textId="57159ADE" w:rsidR="00E46574" w:rsidRPr="00A04912" w:rsidRDefault="00E46574" w:rsidP="00E46574">
      <w:pPr>
        <w:spacing w:before="0" w:after="0" w:afterAutospacing="0" w:line="480" w:lineRule="exact"/>
        <w:ind w:hanging="720"/>
        <w:rPr>
          <w:rFonts w:asciiTheme="majorBidi" w:hAnsiTheme="majorBidi" w:cstheme="majorBidi"/>
          <w:szCs w:val="24"/>
        </w:rPr>
      </w:pPr>
      <w:r w:rsidRPr="0027465E">
        <w:rPr>
          <w:rFonts w:asciiTheme="majorBidi" w:hAnsiTheme="majorBidi" w:cstheme="majorBidi"/>
          <w:szCs w:val="24"/>
        </w:rPr>
        <w:t>de Groot</w:t>
      </w:r>
      <w:r>
        <w:rPr>
          <w:rFonts w:asciiTheme="majorBidi" w:hAnsiTheme="majorBidi" w:cstheme="majorBidi"/>
          <w:szCs w:val="24"/>
        </w:rPr>
        <w:t>, A. M.</w:t>
      </w:r>
      <w:r w:rsidRPr="0027465E">
        <w:rPr>
          <w:rFonts w:asciiTheme="majorBidi" w:hAnsiTheme="majorBidi" w:cstheme="majorBidi"/>
          <w:szCs w:val="24"/>
        </w:rPr>
        <w:t xml:space="preserve"> (1984)</w:t>
      </w:r>
      <w:r>
        <w:rPr>
          <w:rFonts w:asciiTheme="majorBidi" w:hAnsiTheme="majorBidi" w:cstheme="majorBidi"/>
          <w:szCs w:val="24"/>
        </w:rPr>
        <w:t>.</w:t>
      </w:r>
      <w:r w:rsidRPr="0027465E">
        <w:rPr>
          <w:rFonts w:asciiTheme="majorBidi" w:hAnsiTheme="majorBidi" w:cstheme="majorBidi"/>
          <w:szCs w:val="24"/>
        </w:rPr>
        <w:t xml:space="preserve"> Primed lexical decision: Combined effects of the proportion of related prime-target pairs and the stimulus-onset asynchrony of prime and target</w:t>
      </w:r>
      <w:r>
        <w:rPr>
          <w:rFonts w:asciiTheme="majorBidi" w:hAnsiTheme="majorBidi" w:cstheme="majorBidi"/>
          <w:szCs w:val="24"/>
        </w:rPr>
        <w:t>.</w:t>
      </w:r>
      <w:r w:rsidRPr="0027465E">
        <w:rPr>
          <w:rFonts w:asciiTheme="majorBidi" w:hAnsiTheme="majorBidi" w:cstheme="majorBidi"/>
          <w:szCs w:val="24"/>
        </w:rPr>
        <w:t xml:space="preserve"> </w:t>
      </w:r>
      <w:r w:rsidRPr="0027465E">
        <w:rPr>
          <w:rFonts w:asciiTheme="majorBidi" w:hAnsiTheme="majorBidi" w:cstheme="majorBidi"/>
          <w:i/>
          <w:iCs/>
          <w:szCs w:val="24"/>
        </w:rPr>
        <w:t>The Quarterly Journal of Experimental Psychology Section A</w:t>
      </w:r>
      <w:r>
        <w:rPr>
          <w:rFonts w:asciiTheme="majorBidi" w:hAnsiTheme="majorBidi" w:cstheme="majorBidi"/>
          <w:szCs w:val="24"/>
        </w:rPr>
        <w:t>, 36, 253-280.</w:t>
      </w:r>
      <w:r w:rsidRPr="0027465E">
        <w:rPr>
          <w:rFonts w:asciiTheme="majorBidi" w:hAnsiTheme="majorBidi" w:cstheme="majorBidi"/>
          <w:szCs w:val="24"/>
        </w:rPr>
        <w:t xml:space="preserve"> </w:t>
      </w:r>
      <w:hyperlink r:id="rId17" w:history="1">
        <w:r w:rsidRPr="00E46574">
          <w:rPr>
            <w:rStyle w:val="Hyperlink"/>
            <w:rFonts w:asciiTheme="majorBidi" w:hAnsiTheme="majorBidi" w:cstheme="majorBidi"/>
            <w:color w:val="auto"/>
            <w:szCs w:val="24"/>
            <w:u w:val="none"/>
          </w:rPr>
          <w:t>doi:</w:t>
        </w:r>
        <w:r w:rsidRPr="00A04912">
          <w:rPr>
            <w:rStyle w:val="Hyperlink"/>
            <w:rFonts w:asciiTheme="majorBidi" w:hAnsiTheme="majorBidi" w:cstheme="majorBidi"/>
            <w:color w:val="auto"/>
            <w:szCs w:val="24"/>
            <w:u w:val="none"/>
          </w:rPr>
          <w:t>10.1080/14640748408402158</w:t>
        </w:r>
      </w:hyperlink>
      <w:r w:rsidRPr="00A04912">
        <w:rPr>
          <w:rFonts w:asciiTheme="majorBidi" w:hAnsiTheme="majorBidi" w:cstheme="majorBidi"/>
          <w:szCs w:val="24"/>
        </w:rPr>
        <w:t xml:space="preserve"> </w:t>
      </w:r>
    </w:p>
    <w:p w14:paraId="7E10E653" w14:textId="7D0F76EB" w:rsidR="00E46574" w:rsidRPr="00932780" w:rsidRDefault="00E46574" w:rsidP="00E46574">
      <w:pPr>
        <w:spacing w:before="0" w:after="0" w:afterAutospacing="0" w:line="480" w:lineRule="exact"/>
        <w:ind w:hanging="720"/>
        <w:rPr>
          <w:rFonts w:cs="Times New Roman"/>
          <w:szCs w:val="24"/>
        </w:rPr>
      </w:pPr>
      <w:r w:rsidRPr="000C180A">
        <w:rPr>
          <w:rFonts w:asciiTheme="majorBidi" w:hAnsiTheme="majorBidi" w:cstheme="majorBidi"/>
          <w:szCs w:val="24"/>
        </w:rPr>
        <w:t>de Wit, B., &amp; Kinoshita, S. (2014). Relatedness proportion effects in semantic categorization: Reconsidering the automatic spreading activation process. </w:t>
      </w:r>
      <w:r w:rsidRPr="000C180A">
        <w:rPr>
          <w:rFonts w:asciiTheme="majorBidi" w:hAnsiTheme="majorBidi" w:cstheme="majorBidi"/>
          <w:i/>
          <w:iCs/>
          <w:szCs w:val="24"/>
        </w:rPr>
        <w:t>Journal of Experimental Psychology: Learning, Memory, and Cognition</w:t>
      </w:r>
      <w:r w:rsidRPr="000C180A">
        <w:rPr>
          <w:rFonts w:asciiTheme="majorBidi" w:hAnsiTheme="majorBidi" w:cstheme="majorBidi"/>
          <w:szCs w:val="24"/>
        </w:rPr>
        <w:t>, </w:t>
      </w:r>
      <w:r w:rsidRPr="000C180A">
        <w:rPr>
          <w:rFonts w:asciiTheme="majorBidi" w:hAnsiTheme="majorBidi" w:cstheme="majorBidi"/>
          <w:i/>
          <w:iCs/>
          <w:szCs w:val="24"/>
        </w:rPr>
        <w:t>40</w:t>
      </w:r>
      <w:r>
        <w:rPr>
          <w:rFonts w:asciiTheme="majorBidi" w:hAnsiTheme="majorBidi" w:cstheme="majorBidi"/>
          <w:szCs w:val="24"/>
        </w:rPr>
        <w:t>, 17330</w:t>
      </w:r>
      <w:r w:rsidRPr="000C180A">
        <w:rPr>
          <w:rFonts w:asciiTheme="majorBidi" w:hAnsiTheme="majorBidi" w:cstheme="majorBidi"/>
          <w:szCs w:val="24"/>
        </w:rPr>
        <w:t>1744.</w:t>
      </w:r>
      <w:r>
        <w:rPr>
          <w:rFonts w:asciiTheme="majorBidi" w:hAnsiTheme="majorBidi" w:cstheme="majorBidi"/>
          <w:szCs w:val="24"/>
        </w:rPr>
        <w:t xml:space="preserve"> </w:t>
      </w:r>
      <w:hyperlink r:id="rId18" w:history="1">
        <w:r w:rsidRPr="00E46574">
          <w:rPr>
            <w:rStyle w:val="Hyperlink"/>
            <w:rFonts w:asciiTheme="majorBidi" w:hAnsiTheme="majorBidi" w:cstheme="majorBidi"/>
            <w:color w:val="auto"/>
            <w:szCs w:val="24"/>
            <w:u w:val="none"/>
          </w:rPr>
          <w:t>doi:</w:t>
        </w:r>
        <w:r w:rsidRPr="00A04912">
          <w:rPr>
            <w:rStyle w:val="Hyperlink"/>
            <w:rFonts w:asciiTheme="majorBidi" w:hAnsiTheme="majorBidi" w:cstheme="majorBidi"/>
            <w:color w:val="auto"/>
            <w:szCs w:val="24"/>
            <w:u w:val="none"/>
          </w:rPr>
          <w:t>10.1037/xlm0000004</w:t>
        </w:r>
      </w:hyperlink>
      <w:r w:rsidRPr="00A04912">
        <w:rPr>
          <w:rFonts w:asciiTheme="majorBidi" w:hAnsiTheme="majorBidi" w:cstheme="majorBidi"/>
          <w:szCs w:val="24"/>
        </w:rPr>
        <w:t xml:space="preserve"> </w:t>
      </w:r>
    </w:p>
    <w:p w14:paraId="7BE1FC6B" w14:textId="5C6DC6A6" w:rsidR="001F0378" w:rsidRPr="00084B69" w:rsidRDefault="00965E2F" w:rsidP="006F05C1">
      <w:pPr>
        <w:spacing w:before="0" w:after="0" w:afterAutospacing="0" w:line="480" w:lineRule="exact"/>
        <w:ind w:hanging="720"/>
        <w:rPr>
          <w:rFonts w:cs="Times New Roman"/>
          <w:szCs w:val="24"/>
          <w:lang w:val="de-DE"/>
        </w:rPr>
      </w:pPr>
      <w:hyperlink r:id="rId19" w:history="1">
        <w:r w:rsidR="001F0378" w:rsidRPr="004C5E82">
          <w:rPr>
            <w:rFonts w:eastAsia="Times New Roman" w:cs="Times New Roman"/>
            <w:bCs/>
            <w:color w:val="020202"/>
            <w:szCs w:val="24"/>
            <w:lang w:eastAsia="en-GB"/>
          </w:rPr>
          <w:t>Di Pierro</w:t>
        </w:r>
      </w:hyperlink>
      <w:r w:rsidR="001F0378" w:rsidRPr="004C5E82">
        <w:rPr>
          <w:rFonts w:eastAsia="Times New Roman" w:cs="Times New Roman"/>
          <w:bCs/>
          <w:color w:val="020202"/>
          <w:szCs w:val="24"/>
          <w:lang w:eastAsia="en-GB"/>
        </w:rPr>
        <w:t xml:space="preserve">, R., </w:t>
      </w:r>
      <w:hyperlink r:id="rId20" w:history="1">
        <w:r w:rsidR="001F0378" w:rsidRPr="004C5E82">
          <w:rPr>
            <w:rFonts w:eastAsia="Times New Roman" w:cs="Times New Roman"/>
            <w:bCs/>
            <w:color w:val="020202"/>
            <w:szCs w:val="24"/>
            <w:lang w:eastAsia="en-GB"/>
          </w:rPr>
          <w:t>Mattavelli</w:t>
        </w:r>
      </w:hyperlink>
      <w:r w:rsidR="001F0378" w:rsidRPr="004C5E82">
        <w:rPr>
          <w:rFonts w:eastAsia="Times New Roman" w:cs="Times New Roman"/>
          <w:bCs/>
          <w:color w:val="020202"/>
          <w:szCs w:val="24"/>
          <w:lang w:eastAsia="en-GB"/>
        </w:rPr>
        <w:t xml:space="preserve">, S., &amp; </w:t>
      </w:r>
      <w:hyperlink r:id="rId21" w:history="1">
        <w:r w:rsidR="001F0378" w:rsidRPr="004C5E82">
          <w:rPr>
            <w:rFonts w:eastAsia="Times New Roman" w:cs="Times New Roman"/>
            <w:bCs/>
            <w:color w:val="020202"/>
            <w:szCs w:val="24"/>
            <w:lang w:eastAsia="en-GB"/>
          </w:rPr>
          <w:t>Gallucci</w:t>
        </w:r>
      </w:hyperlink>
      <w:r w:rsidR="001F0378" w:rsidRPr="004C5E82">
        <w:rPr>
          <w:rFonts w:eastAsia="Times New Roman" w:cs="Times New Roman"/>
          <w:bCs/>
          <w:color w:val="020202"/>
          <w:szCs w:val="24"/>
          <w:lang w:eastAsia="en-GB"/>
        </w:rPr>
        <w:t xml:space="preserve">, M. (2016). </w:t>
      </w:r>
      <w:r w:rsidR="001F0378" w:rsidRPr="008C00F0">
        <w:rPr>
          <w:rFonts w:eastAsia="Times New Roman" w:cs="Times New Roman"/>
          <w:bCs/>
          <w:color w:val="020202"/>
          <w:kern w:val="36"/>
          <w:szCs w:val="24"/>
          <w:lang w:val="en" w:eastAsia="en-GB"/>
        </w:rPr>
        <w:t xml:space="preserve">Narcissistic </w:t>
      </w:r>
      <w:r w:rsidR="001F0378">
        <w:rPr>
          <w:rFonts w:eastAsia="Times New Roman" w:cs="Times New Roman"/>
          <w:bCs/>
          <w:color w:val="020202"/>
          <w:kern w:val="36"/>
          <w:szCs w:val="24"/>
          <w:lang w:val="en" w:eastAsia="en-GB"/>
        </w:rPr>
        <w:t>traits and explicit s</w:t>
      </w:r>
      <w:r w:rsidR="001F0378" w:rsidRPr="008C00F0">
        <w:rPr>
          <w:rFonts w:eastAsia="Times New Roman" w:cs="Times New Roman"/>
          <w:bCs/>
          <w:color w:val="020202"/>
          <w:kern w:val="36"/>
          <w:szCs w:val="24"/>
          <w:lang w:val="en" w:eastAsia="en-GB"/>
        </w:rPr>
        <w:t>elf-</w:t>
      </w:r>
      <w:r w:rsidR="001F0378">
        <w:rPr>
          <w:rFonts w:eastAsia="Times New Roman" w:cs="Times New Roman"/>
          <w:bCs/>
          <w:color w:val="020202"/>
          <w:kern w:val="36"/>
          <w:szCs w:val="24"/>
          <w:lang w:val="en" w:eastAsia="en-GB"/>
        </w:rPr>
        <w:t xml:space="preserve">esteem: The </w:t>
      </w:r>
      <w:r w:rsidR="001F0378" w:rsidRPr="00A70496">
        <w:rPr>
          <w:rFonts w:eastAsia="Times New Roman" w:cs="Times New Roman"/>
          <w:bCs/>
          <w:color w:val="020202"/>
          <w:kern w:val="36"/>
          <w:szCs w:val="24"/>
          <w:lang w:val="en" w:eastAsia="en-GB"/>
        </w:rPr>
        <w:t xml:space="preserve">moderating role of implicit self-view. </w:t>
      </w:r>
      <w:r w:rsidR="001F0378" w:rsidRPr="00084B69">
        <w:rPr>
          <w:rFonts w:cs="Times New Roman"/>
          <w:i/>
          <w:color w:val="020202"/>
          <w:szCs w:val="24"/>
          <w:lang w:val="de-DE"/>
        </w:rPr>
        <w:t>Frontiers in Psycholog</w:t>
      </w:r>
      <w:r w:rsidR="00C46525" w:rsidRPr="00084B69">
        <w:rPr>
          <w:rFonts w:cs="Times New Roman"/>
          <w:i/>
          <w:color w:val="020202"/>
          <w:szCs w:val="24"/>
          <w:lang w:val="de-DE"/>
        </w:rPr>
        <w:t>y, 7</w:t>
      </w:r>
      <w:r w:rsidR="00C46525" w:rsidRPr="00084B69">
        <w:rPr>
          <w:rStyle w:val="cit"/>
          <w:rFonts w:cs="Times New Roman"/>
          <w:szCs w:val="24"/>
          <w:lang w:val="de-DE"/>
        </w:rPr>
        <w:t xml:space="preserve">: 1815. </w:t>
      </w:r>
      <w:hyperlink r:id="rId22" w:history="1">
        <w:r w:rsidR="001F0378" w:rsidRPr="00084B69">
          <w:rPr>
            <w:rFonts w:cs="Times New Roman"/>
            <w:color w:val="000000" w:themeColor="text1"/>
            <w:szCs w:val="24"/>
            <w:lang w:val="de-DE"/>
          </w:rPr>
          <w:t>doi:10.3389/fpsyg.2016.01815</w:t>
        </w:r>
      </w:hyperlink>
    </w:p>
    <w:p w14:paraId="23D4B235" w14:textId="2044D492" w:rsidR="00336632" w:rsidRPr="00336632" w:rsidRDefault="006F05C1" w:rsidP="006F05C1">
      <w:pPr>
        <w:spacing w:before="0" w:after="0" w:afterAutospacing="0" w:line="480" w:lineRule="exact"/>
        <w:ind w:hanging="720"/>
        <w:rPr>
          <w:rFonts w:cs="Times New Roman"/>
          <w:color w:val="000000" w:themeColor="text1"/>
          <w:szCs w:val="24"/>
        </w:rPr>
      </w:pPr>
      <w:r w:rsidRPr="00084B69">
        <w:rPr>
          <w:rFonts w:cs="Times New Roman"/>
          <w:szCs w:val="24"/>
          <w:lang w:val="de-DE"/>
        </w:rPr>
        <w:t>Draine, S.</w:t>
      </w:r>
      <w:r w:rsidR="002B704C" w:rsidRPr="00084B69">
        <w:rPr>
          <w:rFonts w:cs="Times New Roman"/>
          <w:szCs w:val="24"/>
          <w:lang w:val="de-DE"/>
        </w:rPr>
        <w:t xml:space="preserve"> </w:t>
      </w:r>
      <w:r w:rsidRPr="00084B69">
        <w:rPr>
          <w:rFonts w:cs="Times New Roman"/>
          <w:szCs w:val="24"/>
          <w:lang w:val="de-DE"/>
        </w:rPr>
        <w:t>C., &amp; Greenwald, A.</w:t>
      </w:r>
      <w:r w:rsidR="002B704C" w:rsidRPr="00084B69">
        <w:rPr>
          <w:rFonts w:cs="Times New Roman"/>
          <w:szCs w:val="24"/>
          <w:lang w:val="de-DE"/>
        </w:rPr>
        <w:t xml:space="preserve"> </w:t>
      </w:r>
      <w:r w:rsidRPr="00084B69">
        <w:rPr>
          <w:rFonts w:cs="Times New Roman"/>
          <w:szCs w:val="24"/>
          <w:lang w:val="de-DE"/>
        </w:rPr>
        <w:t xml:space="preserve">G. (1998). </w:t>
      </w:r>
      <w:r w:rsidRPr="006F05C1">
        <w:rPr>
          <w:rFonts w:cs="Times New Roman"/>
          <w:szCs w:val="24"/>
        </w:rPr>
        <w:t xml:space="preserve">Replicable unconscious semantic priming. </w:t>
      </w:r>
      <w:r w:rsidRPr="006F05C1">
        <w:rPr>
          <w:rFonts w:cs="Times New Roman"/>
          <w:i/>
          <w:szCs w:val="24"/>
        </w:rPr>
        <w:t>Journal of Experimental Psychology: General, 127</w:t>
      </w:r>
      <w:r w:rsidRPr="006F05C1">
        <w:rPr>
          <w:rFonts w:cs="Times New Roman"/>
          <w:szCs w:val="24"/>
        </w:rPr>
        <w:t>, 286-303.</w:t>
      </w:r>
      <w:r w:rsidR="00336632">
        <w:rPr>
          <w:rFonts w:cs="Times New Roman"/>
          <w:szCs w:val="24"/>
        </w:rPr>
        <w:t xml:space="preserve"> doi:</w:t>
      </w:r>
      <w:hyperlink r:id="rId23" w:tgtFrame="_blank" w:history="1">
        <w:r w:rsidR="00336632" w:rsidRPr="00336632">
          <w:rPr>
            <w:rStyle w:val="Hyperlink"/>
            <w:rFonts w:cs="Times New Roman"/>
            <w:color w:val="000000" w:themeColor="text1"/>
            <w:szCs w:val="24"/>
            <w:u w:val="none"/>
            <w:shd w:val="clear" w:color="auto" w:fill="FFFFFF"/>
          </w:rPr>
          <w:t>10.1037/0096-3445.127.3.286</w:t>
        </w:r>
      </w:hyperlink>
    </w:p>
    <w:p w14:paraId="333CC34C" w14:textId="16951FEF" w:rsidR="00821DF6" w:rsidRDefault="00821DF6" w:rsidP="00821DF6">
      <w:pPr>
        <w:spacing w:before="0" w:after="0" w:afterAutospacing="0" w:line="480" w:lineRule="exact"/>
        <w:ind w:hanging="720"/>
        <w:rPr>
          <w:rFonts w:cs="Times New Roman"/>
          <w:szCs w:val="24"/>
        </w:rPr>
      </w:pPr>
      <w:r w:rsidRPr="006F05C1">
        <w:rPr>
          <w:rFonts w:cs="Times New Roman"/>
          <w:szCs w:val="24"/>
        </w:rPr>
        <w:t>Edelstein, R.</w:t>
      </w:r>
      <w:r w:rsidR="002B704C">
        <w:rPr>
          <w:rFonts w:cs="Times New Roman"/>
          <w:szCs w:val="24"/>
        </w:rPr>
        <w:t xml:space="preserve"> </w:t>
      </w:r>
      <w:r w:rsidRPr="006F05C1">
        <w:rPr>
          <w:rFonts w:cs="Times New Roman"/>
          <w:szCs w:val="24"/>
        </w:rPr>
        <w:t>S., Yim, I.</w:t>
      </w:r>
      <w:r w:rsidR="002B704C">
        <w:rPr>
          <w:rFonts w:cs="Times New Roman"/>
          <w:szCs w:val="24"/>
        </w:rPr>
        <w:t xml:space="preserve"> </w:t>
      </w:r>
      <w:r w:rsidRPr="006F05C1">
        <w:rPr>
          <w:rFonts w:cs="Times New Roman"/>
          <w:szCs w:val="24"/>
        </w:rPr>
        <w:t>S., &amp; Quas, J.</w:t>
      </w:r>
      <w:r w:rsidR="002B704C">
        <w:rPr>
          <w:rFonts w:cs="Times New Roman"/>
          <w:szCs w:val="24"/>
        </w:rPr>
        <w:t xml:space="preserve"> </w:t>
      </w:r>
      <w:r w:rsidRPr="006F05C1">
        <w:rPr>
          <w:rFonts w:cs="Times New Roman"/>
          <w:szCs w:val="24"/>
        </w:rPr>
        <w:t xml:space="preserve">A. (2010). Narcissism predicts heightened cortisol reactivity to a psychosocial stressor in men. </w:t>
      </w:r>
      <w:r w:rsidRPr="006F05C1">
        <w:rPr>
          <w:rFonts w:cs="Times New Roman"/>
          <w:i/>
          <w:iCs/>
          <w:szCs w:val="24"/>
        </w:rPr>
        <w:t xml:space="preserve">Journal of Research in Personality, 44, </w:t>
      </w:r>
      <w:r w:rsidR="006F05C1">
        <w:rPr>
          <w:rFonts w:cs="Times New Roman"/>
          <w:szCs w:val="24"/>
        </w:rPr>
        <w:t>565-</w:t>
      </w:r>
      <w:r w:rsidRPr="006F05C1">
        <w:rPr>
          <w:rFonts w:cs="Times New Roman"/>
          <w:szCs w:val="24"/>
        </w:rPr>
        <w:t>572.</w:t>
      </w:r>
      <w:r w:rsidRPr="008F3A25">
        <w:rPr>
          <w:rFonts w:cs="Times New Roman"/>
          <w:szCs w:val="24"/>
        </w:rPr>
        <w:t xml:space="preserve"> doi:10.1016/j.jrp.2010.06.008</w:t>
      </w:r>
    </w:p>
    <w:p w14:paraId="19C2BC35" w14:textId="555D57F3" w:rsidR="001E2A8A" w:rsidRDefault="0009505D" w:rsidP="001E2A8A">
      <w:pPr>
        <w:spacing w:before="0" w:after="0" w:afterAutospacing="0" w:line="480" w:lineRule="exact"/>
        <w:ind w:hanging="720"/>
        <w:rPr>
          <w:rFonts w:cs="Times New Roman"/>
          <w:szCs w:val="24"/>
        </w:rPr>
      </w:pPr>
      <w:r>
        <w:rPr>
          <w:rFonts w:cs="Times New Roman"/>
          <w:szCs w:val="24"/>
        </w:rPr>
        <w:t>Emmons, R.</w:t>
      </w:r>
      <w:r w:rsidR="002B704C">
        <w:rPr>
          <w:rFonts w:cs="Times New Roman"/>
          <w:szCs w:val="24"/>
        </w:rPr>
        <w:t xml:space="preserve"> </w:t>
      </w:r>
      <w:r w:rsidR="005A5083" w:rsidRPr="00577B4A">
        <w:rPr>
          <w:rFonts w:cs="Times New Roman"/>
          <w:szCs w:val="24"/>
        </w:rPr>
        <w:t>A. (1987). Narcissism: Theory and mea</w:t>
      </w:r>
      <w:r w:rsidR="005A5083" w:rsidRPr="006E7219">
        <w:rPr>
          <w:rFonts w:cs="Times New Roman"/>
          <w:szCs w:val="24"/>
        </w:rPr>
        <w:t xml:space="preserve">surement. </w:t>
      </w:r>
      <w:r w:rsidR="005A5083" w:rsidRPr="006E33BA">
        <w:rPr>
          <w:rFonts w:cs="Times New Roman"/>
          <w:i/>
          <w:szCs w:val="24"/>
        </w:rPr>
        <w:t>Journal of Personality and Social Psychology, 52</w:t>
      </w:r>
      <w:r w:rsidR="002B56EA">
        <w:rPr>
          <w:rFonts w:cs="Times New Roman"/>
          <w:szCs w:val="24"/>
        </w:rPr>
        <w:t>, 11-17.</w:t>
      </w:r>
    </w:p>
    <w:p w14:paraId="7DFCBE61" w14:textId="45CBBAEE" w:rsidR="001E2A8A" w:rsidRDefault="001E2A8A" w:rsidP="00D22BE7">
      <w:pPr>
        <w:spacing w:before="0" w:after="0" w:afterAutospacing="0" w:line="480" w:lineRule="exact"/>
        <w:ind w:hanging="720"/>
        <w:rPr>
          <w:rFonts w:cs="Times New Roman"/>
          <w:color w:val="000000" w:themeColor="text1"/>
          <w:szCs w:val="24"/>
        </w:rPr>
      </w:pPr>
      <w:r w:rsidRPr="00084B69">
        <w:rPr>
          <w:rFonts w:cs="Times New Roman"/>
          <w:color w:val="000000"/>
          <w:szCs w:val="24"/>
          <w:lang w:val="de-DE"/>
        </w:rPr>
        <w:lastRenderedPageBreak/>
        <w:t xml:space="preserve">Fatfouta, R., &amp; Schröder-Abé, M. (2018). </w:t>
      </w:r>
      <w:r w:rsidRPr="00D8070F">
        <w:rPr>
          <w:rFonts w:cs="Times New Roman"/>
          <w:szCs w:val="24"/>
        </w:rPr>
        <w:t xml:space="preserve">Agentic to the core? Facets of narcissism and positive implicit self-views in the agentic domain. </w:t>
      </w:r>
      <w:r w:rsidRPr="00D8070F">
        <w:rPr>
          <w:rFonts w:cs="Times New Roman"/>
          <w:i/>
          <w:color w:val="000000" w:themeColor="text1"/>
          <w:szCs w:val="24"/>
        </w:rPr>
        <w:t>Journal of Research in Personality, 74</w:t>
      </w:r>
      <w:r>
        <w:rPr>
          <w:rFonts w:cs="Times New Roman"/>
          <w:color w:val="000000" w:themeColor="text1"/>
          <w:szCs w:val="24"/>
        </w:rPr>
        <w:t>,</w:t>
      </w:r>
      <w:r w:rsidRPr="00D8070F">
        <w:rPr>
          <w:rFonts w:cs="Times New Roman"/>
          <w:color w:val="000000" w:themeColor="text1"/>
          <w:szCs w:val="24"/>
        </w:rPr>
        <w:t xml:space="preserve"> 78</w:t>
      </w:r>
      <w:r>
        <w:rPr>
          <w:rFonts w:cs="Times New Roman"/>
          <w:color w:val="000000" w:themeColor="text1"/>
          <w:szCs w:val="24"/>
        </w:rPr>
        <w:t>-</w:t>
      </w:r>
      <w:r w:rsidRPr="00D8070F">
        <w:rPr>
          <w:rFonts w:cs="Times New Roman"/>
          <w:color w:val="000000" w:themeColor="text1"/>
          <w:szCs w:val="24"/>
        </w:rPr>
        <w:t>82.</w:t>
      </w:r>
      <w:r>
        <w:rPr>
          <w:rFonts w:cs="Times New Roman"/>
          <w:color w:val="000000" w:themeColor="text1"/>
          <w:szCs w:val="24"/>
        </w:rPr>
        <w:t xml:space="preserve"> d</w:t>
      </w:r>
      <w:r w:rsidRPr="00D8070F">
        <w:rPr>
          <w:rFonts w:cs="Times New Roman"/>
          <w:color w:val="000000" w:themeColor="text1"/>
          <w:szCs w:val="24"/>
        </w:rPr>
        <w:t>oi</w:t>
      </w:r>
      <w:r>
        <w:rPr>
          <w:rFonts w:cs="Times New Roman"/>
          <w:color w:val="000000" w:themeColor="text1"/>
          <w:szCs w:val="24"/>
        </w:rPr>
        <w:t>:</w:t>
      </w:r>
      <w:r w:rsidRPr="00D8070F">
        <w:rPr>
          <w:rFonts w:cs="Times New Roman"/>
          <w:color w:val="000000" w:themeColor="text1"/>
          <w:szCs w:val="24"/>
        </w:rPr>
        <w:t>10.1016/j.jrp.2018.02.006</w:t>
      </w:r>
    </w:p>
    <w:p w14:paraId="6233B80F" w14:textId="1EAA6684" w:rsidR="00410421" w:rsidRDefault="00410421" w:rsidP="00D22BE7">
      <w:pPr>
        <w:spacing w:before="0" w:after="0" w:afterAutospacing="0" w:line="480" w:lineRule="exact"/>
        <w:ind w:hanging="720"/>
        <w:rPr>
          <w:rFonts w:cs="Times New Roman"/>
          <w:szCs w:val="24"/>
        </w:rPr>
      </w:pPr>
      <w:r w:rsidRPr="0046524F">
        <w:rPr>
          <w:color w:val="000000"/>
          <w:lang w:eastAsia="zh-CN"/>
        </w:rPr>
        <w:t>Fa</w:t>
      </w:r>
      <w:r w:rsidR="00973F9B" w:rsidRPr="0046524F">
        <w:rPr>
          <w:color w:val="000000"/>
          <w:lang w:eastAsia="zh-CN"/>
        </w:rPr>
        <w:t>ul, F., Erdfelder, E., Lang, A.</w:t>
      </w:r>
      <w:r w:rsidR="002B704C" w:rsidRPr="0046524F">
        <w:rPr>
          <w:color w:val="000000"/>
          <w:lang w:eastAsia="zh-CN"/>
        </w:rPr>
        <w:t xml:space="preserve"> </w:t>
      </w:r>
      <w:r w:rsidRPr="0046524F">
        <w:rPr>
          <w:color w:val="000000"/>
          <w:lang w:eastAsia="zh-CN"/>
        </w:rPr>
        <w:t xml:space="preserve">G., &amp; Buchner, A. (2007). </w:t>
      </w:r>
      <w:r>
        <w:rPr>
          <w:color w:val="000000"/>
          <w:lang w:eastAsia="zh-CN"/>
        </w:rPr>
        <w:t>G* Power 3: A flexible statistical power analysis program for the social, behavioral, and biomedical sciences. </w:t>
      </w:r>
      <w:r>
        <w:rPr>
          <w:i/>
          <w:iCs/>
          <w:color w:val="000000"/>
          <w:lang w:eastAsia="zh-CN"/>
        </w:rPr>
        <w:t>Behavior research methods</w:t>
      </w:r>
      <w:r>
        <w:rPr>
          <w:color w:val="000000"/>
          <w:lang w:eastAsia="zh-CN"/>
        </w:rPr>
        <w:t>, </w:t>
      </w:r>
      <w:r>
        <w:rPr>
          <w:i/>
          <w:iCs/>
          <w:color w:val="000000"/>
          <w:lang w:eastAsia="zh-CN"/>
        </w:rPr>
        <w:t>39</w:t>
      </w:r>
      <w:r>
        <w:rPr>
          <w:color w:val="000000"/>
          <w:lang w:eastAsia="zh-CN"/>
        </w:rPr>
        <w:t>, 175-191. doi:10.3758/BF03193146</w:t>
      </w:r>
    </w:p>
    <w:p w14:paraId="16C96B23" w14:textId="77777777" w:rsidR="00DD288C" w:rsidRDefault="002B56EA" w:rsidP="00DD288C">
      <w:pPr>
        <w:spacing w:before="0" w:after="0" w:afterAutospacing="0" w:line="480" w:lineRule="exact"/>
        <w:ind w:hanging="720"/>
        <w:rPr>
          <w:rFonts w:cs="Times New Roman"/>
          <w:szCs w:val="24"/>
        </w:rPr>
      </w:pPr>
      <w:r w:rsidRPr="00AC2828">
        <w:rPr>
          <w:rFonts w:cs="Times New Roman"/>
          <w:szCs w:val="24"/>
        </w:rPr>
        <w:t>Freud, S. (1957). On narcissism: An introduction. In J. Strachey (Ed.</w:t>
      </w:r>
      <w:r>
        <w:rPr>
          <w:rFonts w:cs="Times New Roman"/>
          <w:szCs w:val="24"/>
        </w:rPr>
        <w:t xml:space="preserve"> </w:t>
      </w:r>
      <w:r w:rsidRPr="00AC2828">
        <w:rPr>
          <w:rFonts w:cs="Times New Roman"/>
          <w:szCs w:val="24"/>
        </w:rPr>
        <w:t xml:space="preserve">and Trans.), </w:t>
      </w:r>
      <w:r w:rsidRPr="00AC2828">
        <w:rPr>
          <w:rFonts w:cs="Times New Roman"/>
          <w:i/>
          <w:iCs/>
          <w:szCs w:val="24"/>
        </w:rPr>
        <w:t>The standard edition of the complete psychological works</w:t>
      </w:r>
      <w:r>
        <w:rPr>
          <w:rFonts w:cs="Times New Roman"/>
          <w:i/>
          <w:iCs/>
          <w:szCs w:val="24"/>
        </w:rPr>
        <w:t xml:space="preserve"> </w:t>
      </w:r>
      <w:r w:rsidRPr="00AC2828">
        <w:rPr>
          <w:rFonts w:cs="Times New Roman"/>
          <w:i/>
          <w:iCs/>
          <w:szCs w:val="24"/>
        </w:rPr>
        <w:t xml:space="preserve">of Sigmund Freud </w:t>
      </w:r>
      <w:r w:rsidRPr="00AC2828">
        <w:rPr>
          <w:rFonts w:cs="Times New Roman"/>
          <w:szCs w:val="24"/>
        </w:rPr>
        <w:t>(Vol. 14, pp. 6</w:t>
      </w:r>
      <w:r w:rsidR="007502C5">
        <w:rPr>
          <w:rFonts w:cs="Times New Roman"/>
          <w:szCs w:val="24"/>
        </w:rPr>
        <w:t>7</w:t>
      </w:r>
      <w:r w:rsidRPr="00AC2828">
        <w:rPr>
          <w:rFonts w:cs="Times New Roman"/>
          <w:szCs w:val="24"/>
        </w:rPr>
        <w:t>-10</w:t>
      </w:r>
      <w:r w:rsidR="007502C5">
        <w:rPr>
          <w:rFonts w:cs="Times New Roman"/>
          <w:szCs w:val="24"/>
        </w:rPr>
        <w:t>5</w:t>
      </w:r>
      <w:r w:rsidRPr="00AC2828">
        <w:rPr>
          <w:rFonts w:cs="Times New Roman"/>
          <w:szCs w:val="24"/>
        </w:rPr>
        <w:t>). London: Hogarth Press.</w:t>
      </w:r>
      <w:r>
        <w:rPr>
          <w:rFonts w:cs="Times New Roman"/>
          <w:szCs w:val="24"/>
        </w:rPr>
        <w:t xml:space="preserve"> </w:t>
      </w:r>
      <w:r w:rsidRPr="00AC2828">
        <w:rPr>
          <w:rFonts w:cs="Times New Roman"/>
          <w:szCs w:val="24"/>
        </w:rPr>
        <w:t>(Original work published 1914)</w:t>
      </w:r>
    </w:p>
    <w:p w14:paraId="13561465" w14:textId="552AC290" w:rsidR="00DD288C" w:rsidRDefault="00DD288C" w:rsidP="00DD288C">
      <w:pPr>
        <w:spacing w:before="0" w:after="0" w:afterAutospacing="0" w:line="480" w:lineRule="exact"/>
        <w:ind w:hanging="720"/>
        <w:rPr>
          <w:rFonts w:cs="Times New Roman"/>
          <w:szCs w:val="24"/>
        </w:rPr>
      </w:pPr>
      <w:r w:rsidRPr="00FF4EE4">
        <w:rPr>
          <w:rFonts w:asciiTheme="majorBidi" w:hAnsiTheme="majorBidi" w:cstheme="majorBidi"/>
          <w:bCs/>
          <w:color w:val="000000"/>
          <w:szCs w:val="24"/>
        </w:rPr>
        <w:t xml:space="preserve">Gebauer, J. E., Göritz, A. S., Hofmann, W., &amp; Sedikides, C. (2012). </w:t>
      </w:r>
      <w:r w:rsidRPr="00DD288C">
        <w:rPr>
          <w:rFonts w:asciiTheme="majorBidi" w:hAnsiTheme="majorBidi" w:cstheme="majorBidi"/>
          <w:bCs/>
          <w:color w:val="000000"/>
          <w:szCs w:val="24"/>
          <w:lang w:val="en-US"/>
        </w:rPr>
        <w:t xml:space="preserve">Self-love or other-love? Explicit other-preference but implicit self-preference. </w:t>
      </w:r>
      <w:r w:rsidRPr="00FF4EE4">
        <w:rPr>
          <w:rFonts w:asciiTheme="majorBidi" w:hAnsiTheme="majorBidi" w:cstheme="majorBidi"/>
          <w:bCs/>
          <w:i/>
          <w:iCs/>
          <w:color w:val="000000"/>
          <w:szCs w:val="24"/>
        </w:rPr>
        <w:t xml:space="preserve">PLoS One, 7, </w:t>
      </w:r>
      <w:r w:rsidRPr="00FF4EE4">
        <w:rPr>
          <w:rFonts w:asciiTheme="majorBidi" w:hAnsiTheme="majorBidi" w:cstheme="majorBidi"/>
          <w:bCs/>
          <w:color w:val="000000"/>
          <w:szCs w:val="24"/>
        </w:rPr>
        <w:t>e41789. doi:10.1177/0956797611427045</w:t>
      </w:r>
    </w:p>
    <w:p w14:paraId="784B2A71" w14:textId="67AF6472" w:rsidR="00F61107" w:rsidRPr="00D80B64" w:rsidRDefault="00F61107" w:rsidP="00F61107">
      <w:pPr>
        <w:spacing w:before="0" w:after="0" w:afterAutospacing="0" w:line="480" w:lineRule="exact"/>
        <w:ind w:hanging="720"/>
        <w:rPr>
          <w:iCs/>
          <w:szCs w:val="24"/>
        </w:rPr>
      </w:pPr>
      <w:r w:rsidRPr="00FF4EE4">
        <w:rPr>
          <w:color w:val="000000"/>
          <w:szCs w:val="24"/>
          <w:shd w:val="clear" w:color="auto" w:fill="FFFFFF"/>
        </w:rPr>
        <w:t xml:space="preserve">Gebauer, J. E., &amp; Sedikides, C. (2018). </w:t>
      </w:r>
      <w:r>
        <w:rPr>
          <w:color w:val="000000"/>
          <w:szCs w:val="24"/>
          <w:shd w:val="clear" w:color="auto" w:fill="FFFFFF"/>
        </w:rPr>
        <w:t xml:space="preserve">Communal narcissism: Theoretical and empirical support. </w:t>
      </w:r>
      <w:r>
        <w:t xml:space="preserve">In A. D. Herman, A. B. Brunel, &amp; J. D. Foster (Eds.), </w:t>
      </w:r>
      <w:r w:rsidR="00AB4B94">
        <w:rPr>
          <w:i/>
        </w:rPr>
        <w:t>H</w:t>
      </w:r>
      <w:r>
        <w:rPr>
          <w:i/>
        </w:rPr>
        <w:t>andbook of trait narcissism</w:t>
      </w:r>
      <w:r>
        <w:t xml:space="preserve">. </w:t>
      </w:r>
      <w:r>
        <w:rPr>
          <w:i/>
        </w:rPr>
        <w:t>Key advances, research methods, and controversies</w:t>
      </w:r>
      <w:r>
        <w:rPr>
          <w:color w:val="000000"/>
          <w:szCs w:val="24"/>
          <w:shd w:val="clear" w:color="auto" w:fill="FFFFFF"/>
        </w:rPr>
        <w:t xml:space="preserve"> (pp. 69</w:t>
      </w:r>
      <w:r>
        <w:rPr>
          <w:color w:val="000000"/>
          <w:szCs w:val="24"/>
          <w:shd w:val="clear" w:color="auto" w:fill="FFFFFF"/>
        </w:rPr>
        <w:sym w:font="Symbol" w:char="F02D"/>
      </w:r>
      <w:r>
        <w:rPr>
          <w:color w:val="000000"/>
          <w:szCs w:val="24"/>
          <w:shd w:val="clear" w:color="auto" w:fill="FFFFFF"/>
        </w:rPr>
        <w:t>78).</w:t>
      </w:r>
      <w:r>
        <w:t xml:space="preserve"> New York, NY: Springer.</w:t>
      </w:r>
    </w:p>
    <w:p w14:paraId="784B02C2" w14:textId="1F0A6A8D" w:rsidR="005A5083" w:rsidRPr="00587ABE" w:rsidRDefault="005A5083" w:rsidP="006E33BA">
      <w:pPr>
        <w:spacing w:before="0" w:after="0" w:afterAutospacing="0" w:line="480" w:lineRule="exact"/>
        <w:ind w:hanging="720"/>
        <w:rPr>
          <w:rFonts w:cs="Times New Roman"/>
          <w:szCs w:val="24"/>
        </w:rPr>
      </w:pPr>
      <w:r w:rsidRPr="00084B69">
        <w:rPr>
          <w:rFonts w:cs="Times New Roman"/>
          <w:szCs w:val="24"/>
          <w:lang w:val="de-DE"/>
        </w:rPr>
        <w:t>Geukes, K., Nestler, S., Hutteman, R., Dufner, M., Küfner, A.</w:t>
      </w:r>
      <w:r w:rsidR="002B704C" w:rsidRPr="00084B69">
        <w:rPr>
          <w:rFonts w:cs="Times New Roman"/>
          <w:szCs w:val="24"/>
          <w:lang w:val="de-DE"/>
        </w:rPr>
        <w:t xml:space="preserve"> </w:t>
      </w:r>
      <w:r w:rsidRPr="00084B69">
        <w:rPr>
          <w:rFonts w:cs="Times New Roman"/>
          <w:szCs w:val="24"/>
          <w:lang w:val="de-DE"/>
        </w:rPr>
        <w:t xml:space="preserve">P., Egloff, B., &amp; ... </w:t>
      </w:r>
      <w:r w:rsidRPr="00587ABE">
        <w:rPr>
          <w:rFonts w:cs="Times New Roman"/>
          <w:szCs w:val="24"/>
        </w:rPr>
        <w:t>Back, M.</w:t>
      </w:r>
      <w:r w:rsidR="002B704C">
        <w:rPr>
          <w:rFonts w:cs="Times New Roman"/>
          <w:szCs w:val="24"/>
        </w:rPr>
        <w:t xml:space="preserve"> </w:t>
      </w:r>
      <w:r w:rsidRPr="00587ABE">
        <w:rPr>
          <w:rFonts w:cs="Times New Roman"/>
          <w:szCs w:val="24"/>
        </w:rPr>
        <w:t xml:space="preserve">D. (2017). Puffed-up but shaky selves: State self-esteem level and variability in narcissists. </w:t>
      </w:r>
      <w:r w:rsidRPr="00587ABE">
        <w:rPr>
          <w:rFonts w:cs="Times New Roman"/>
          <w:i/>
          <w:szCs w:val="24"/>
        </w:rPr>
        <w:t>Journal of Personality and Social Psychology, 112</w:t>
      </w:r>
      <w:r w:rsidRPr="00587ABE">
        <w:rPr>
          <w:rFonts w:cs="Times New Roman"/>
          <w:szCs w:val="24"/>
        </w:rPr>
        <w:t>, 769-786.</w:t>
      </w:r>
      <w:r w:rsidR="00587ABE">
        <w:rPr>
          <w:rFonts w:cs="Times New Roman"/>
          <w:szCs w:val="24"/>
        </w:rPr>
        <w:t xml:space="preserve"> </w:t>
      </w:r>
      <w:r w:rsidR="00587ABE" w:rsidRPr="00587ABE">
        <w:rPr>
          <w:rFonts w:cs="Times New Roman"/>
          <w:szCs w:val="24"/>
        </w:rPr>
        <w:t>doi:10.1037/pspp0000093</w:t>
      </w:r>
      <w:r w:rsidRPr="00587ABE">
        <w:rPr>
          <w:rFonts w:cs="Times New Roman"/>
          <w:szCs w:val="24"/>
        </w:rPr>
        <w:t xml:space="preserve"> </w:t>
      </w:r>
    </w:p>
    <w:p w14:paraId="019FAD5A" w14:textId="64B681FD" w:rsidR="003B1B8A" w:rsidRPr="00587ABE" w:rsidRDefault="003B1B8A" w:rsidP="00332EDA">
      <w:pPr>
        <w:spacing w:before="0" w:after="0" w:afterAutospacing="0" w:line="480" w:lineRule="exact"/>
        <w:ind w:hanging="720"/>
        <w:rPr>
          <w:rFonts w:cs="Times New Roman"/>
          <w:szCs w:val="24"/>
        </w:rPr>
      </w:pPr>
      <w:r w:rsidRPr="003B1B8A">
        <w:rPr>
          <w:rFonts w:cs="Times New Roman"/>
          <w:color w:val="000000"/>
          <w:szCs w:val="24"/>
        </w:rPr>
        <w:t>Greenwald, A. G., &amp; Farnham, S. D. (</w:t>
      </w:r>
      <w:r w:rsidRPr="003B1B8A">
        <w:rPr>
          <w:rFonts w:cs="Times New Roman"/>
          <w:color w:val="000000" w:themeColor="text1"/>
          <w:szCs w:val="24"/>
        </w:rPr>
        <w:t>2000</w:t>
      </w:r>
      <w:r w:rsidRPr="003B1B8A">
        <w:rPr>
          <w:rFonts w:cs="Times New Roman"/>
          <w:color w:val="000000"/>
          <w:szCs w:val="24"/>
        </w:rPr>
        <w:t>). Using the implicit association test to measure</w:t>
      </w:r>
      <w:r>
        <w:rPr>
          <w:rFonts w:cs="Times New Roman"/>
          <w:color w:val="000000"/>
          <w:szCs w:val="24"/>
        </w:rPr>
        <w:t xml:space="preserve"> </w:t>
      </w:r>
      <w:r w:rsidRPr="003B1B8A">
        <w:rPr>
          <w:rFonts w:cs="Times New Roman"/>
          <w:color w:val="000000"/>
          <w:szCs w:val="24"/>
        </w:rPr>
        <w:t xml:space="preserve">self-esteem and self-concept. </w:t>
      </w:r>
      <w:r w:rsidRPr="003B1B8A">
        <w:rPr>
          <w:rFonts w:cs="Times New Roman"/>
          <w:i/>
          <w:color w:val="000000"/>
          <w:szCs w:val="24"/>
        </w:rPr>
        <w:t>Journal of Personality and Social Psychology, 76</w:t>
      </w:r>
      <w:r w:rsidRPr="003B1B8A">
        <w:rPr>
          <w:rFonts w:cs="Times New Roman"/>
          <w:color w:val="000000"/>
          <w:szCs w:val="24"/>
        </w:rPr>
        <w:t>, 1022</w:t>
      </w:r>
      <w:r>
        <w:rPr>
          <w:rFonts w:cs="Times New Roman"/>
          <w:color w:val="000000"/>
          <w:szCs w:val="24"/>
        </w:rPr>
        <w:t>-</w:t>
      </w:r>
      <w:r w:rsidRPr="003B1B8A">
        <w:rPr>
          <w:rFonts w:cs="Times New Roman"/>
          <w:color w:val="000000"/>
          <w:szCs w:val="24"/>
        </w:rPr>
        <w:t>1038.</w:t>
      </w:r>
      <w:r>
        <w:rPr>
          <w:rFonts w:cs="Times New Roman"/>
          <w:color w:val="000000"/>
          <w:szCs w:val="24"/>
        </w:rPr>
        <w:t xml:space="preserve"> doi</w:t>
      </w:r>
      <w:r>
        <w:t>:10.1037/KK122-3514.79.6.10?2</w:t>
      </w:r>
    </w:p>
    <w:p w14:paraId="2487BC9F" w14:textId="7924C6B4" w:rsidR="00332EDA" w:rsidRPr="00577B4A" w:rsidRDefault="00332EDA" w:rsidP="006E33BA">
      <w:pPr>
        <w:spacing w:before="0" w:after="0" w:afterAutospacing="0" w:line="480" w:lineRule="exact"/>
        <w:ind w:hanging="720"/>
        <w:rPr>
          <w:rFonts w:cs="Times New Roman"/>
          <w:szCs w:val="24"/>
        </w:rPr>
      </w:pPr>
      <w:r w:rsidRPr="0046524F">
        <w:rPr>
          <w:rFonts w:cs="Times New Roman"/>
          <w:szCs w:val="24"/>
        </w:rPr>
        <w:t>Gregg, A.</w:t>
      </w:r>
      <w:r w:rsidR="002B704C" w:rsidRPr="0046524F">
        <w:rPr>
          <w:rFonts w:cs="Times New Roman"/>
          <w:szCs w:val="24"/>
        </w:rPr>
        <w:t xml:space="preserve"> </w:t>
      </w:r>
      <w:r w:rsidRPr="0046524F">
        <w:rPr>
          <w:rFonts w:cs="Times New Roman"/>
          <w:szCs w:val="24"/>
        </w:rPr>
        <w:t xml:space="preserve">P., &amp; Sedikides, C. (2010). </w:t>
      </w:r>
      <w:r w:rsidRPr="008F3A25">
        <w:rPr>
          <w:rFonts w:cs="Times New Roman"/>
          <w:szCs w:val="24"/>
        </w:rPr>
        <w:t>Narcissistic fragility: Rethinking its</w:t>
      </w:r>
      <w:r>
        <w:rPr>
          <w:rFonts w:cs="Times New Roman"/>
          <w:szCs w:val="24"/>
        </w:rPr>
        <w:t xml:space="preserve"> </w:t>
      </w:r>
      <w:r w:rsidRPr="008F3A25">
        <w:rPr>
          <w:rFonts w:cs="Times New Roman"/>
          <w:szCs w:val="24"/>
        </w:rPr>
        <w:t xml:space="preserve">links to explicit and implicit self-esteem. </w:t>
      </w:r>
      <w:r w:rsidRPr="008F3A25">
        <w:rPr>
          <w:rFonts w:cs="Times New Roman"/>
          <w:i/>
          <w:iCs/>
          <w:szCs w:val="24"/>
        </w:rPr>
        <w:t xml:space="preserve">Self and Identity, 9, </w:t>
      </w:r>
      <w:r w:rsidRPr="008F3A25">
        <w:rPr>
          <w:rFonts w:cs="Times New Roman"/>
          <w:szCs w:val="24"/>
        </w:rPr>
        <w:t>142</w:t>
      </w:r>
      <w:r>
        <w:rPr>
          <w:rFonts w:cs="Times New Roman"/>
          <w:szCs w:val="24"/>
        </w:rPr>
        <w:t>-</w:t>
      </w:r>
      <w:r w:rsidRPr="008F3A25">
        <w:rPr>
          <w:rFonts w:cs="Times New Roman"/>
          <w:szCs w:val="24"/>
        </w:rPr>
        <w:t>161.</w:t>
      </w:r>
      <w:r>
        <w:rPr>
          <w:rFonts w:cs="Times New Roman"/>
          <w:szCs w:val="24"/>
        </w:rPr>
        <w:t xml:space="preserve"> </w:t>
      </w:r>
      <w:r w:rsidRPr="008F3A25">
        <w:rPr>
          <w:rFonts w:cs="Times New Roman"/>
          <w:szCs w:val="24"/>
        </w:rPr>
        <w:t>doi:10.1080/15298860902815451</w:t>
      </w:r>
    </w:p>
    <w:p w14:paraId="0CE99805" w14:textId="046706F4" w:rsidR="00BC3690" w:rsidRPr="00BC3690" w:rsidRDefault="00BC3690" w:rsidP="00BC3690">
      <w:pPr>
        <w:spacing w:before="0" w:after="0" w:afterAutospacing="0" w:line="480" w:lineRule="exact"/>
        <w:ind w:hanging="720"/>
        <w:rPr>
          <w:rFonts w:cs="Times New Roman"/>
          <w:szCs w:val="24"/>
        </w:rPr>
      </w:pPr>
      <w:r w:rsidRPr="00BC3690">
        <w:rPr>
          <w:rFonts w:cs="Times New Roman"/>
          <w:color w:val="000000"/>
          <w:szCs w:val="24"/>
        </w:rPr>
        <w:t>Hermann, A. D., Brunell, A. B., &amp; Foster, J. D. (Eds.). (</w:t>
      </w:r>
      <w:r w:rsidRPr="00BC3690">
        <w:rPr>
          <w:rFonts w:cs="Times New Roman"/>
          <w:color w:val="000000" w:themeColor="text1"/>
          <w:szCs w:val="24"/>
        </w:rPr>
        <w:t>2018</w:t>
      </w:r>
      <w:r w:rsidRPr="00BC3690">
        <w:rPr>
          <w:rFonts w:cs="Times New Roman"/>
          <w:color w:val="000000"/>
          <w:szCs w:val="24"/>
        </w:rPr>
        <w:t xml:space="preserve">). </w:t>
      </w:r>
      <w:r w:rsidR="00AB4B94">
        <w:rPr>
          <w:rFonts w:cs="Times New Roman"/>
          <w:i/>
          <w:color w:val="000000"/>
          <w:szCs w:val="24"/>
        </w:rPr>
        <w:t>H</w:t>
      </w:r>
      <w:r w:rsidRPr="00BC3690">
        <w:rPr>
          <w:rFonts w:cs="Times New Roman"/>
          <w:i/>
          <w:color w:val="000000"/>
          <w:szCs w:val="24"/>
        </w:rPr>
        <w:t>andbook of trait narcissism: Key advances, research methods, and controversies</w:t>
      </w:r>
      <w:r w:rsidRPr="00BC3690">
        <w:rPr>
          <w:rFonts w:cs="Times New Roman"/>
          <w:color w:val="000000"/>
          <w:szCs w:val="24"/>
        </w:rPr>
        <w:t>. New York, NY: Springer.</w:t>
      </w:r>
    </w:p>
    <w:p w14:paraId="0D7FAE38" w14:textId="77777777" w:rsidR="006905C5" w:rsidRDefault="005A5083" w:rsidP="006905C5">
      <w:pPr>
        <w:spacing w:before="0" w:after="0" w:afterAutospacing="0" w:line="480" w:lineRule="exact"/>
        <w:ind w:hanging="720"/>
        <w:rPr>
          <w:rFonts w:cs="Times New Roman"/>
          <w:szCs w:val="24"/>
        </w:rPr>
      </w:pPr>
      <w:r w:rsidRPr="00CF6B40">
        <w:rPr>
          <w:rFonts w:cs="Times New Roman"/>
          <w:szCs w:val="24"/>
        </w:rPr>
        <w:t>Horvath, S., &amp;</w:t>
      </w:r>
      <w:r w:rsidR="0009505D">
        <w:rPr>
          <w:rFonts w:cs="Times New Roman"/>
          <w:szCs w:val="24"/>
        </w:rPr>
        <w:t xml:space="preserve"> Morf, C.</w:t>
      </w:r>
      <w:r w:rsidR="002B704C">
        <w:rPr>
          <w:rFonts w:cs="Times New Roman"/>
          <w:szCs w:val="24"/>
        </w:rPr>
        <w:t xml:space="preserve"> </w:t>
      </w:r>
      <w:r w:rsidRPr="00CF6B40">
        <w:rPr>
          <w:rFonts w:cs="Times New Roman"/>
          <w:szCs w:val="24"/>
        </w:rPr>
        <w:t xml:space="preserve">C. (2009). Narcissistic defensiveness: Hypervigilance and avoidance of worthlessness. </w:t>
      </w:r>
      <w:r w:rsidRPr="00CF6B40">
        <w:rPr>
          <w:rFonts w:cs="Times New Roman"/>
          <w:i/>
          <w:szCs w:val="24"/>
        </w:rPr>
        <w:t>Journal of Experimental Social Psychology, 45</w:t>
      </w:r>
      <w:r w:rsidRPr="00CF6B40">
        <w:rPr>
          <w:rFonts w:cs="Times New Roman"/>
          <w:szCs w:val="24"/>
        </w:rPr>
        <w:t>, 1252-1258.</w:t>
      </w:r>
      <w:r w:rsidRPr="00577B4A">
        <w:rPr>
          <w:rFonts w:cs="Times New Roman"/>
          <w:szCs w:val="24"/>
        </w:rPr>
        <w:t xml:space="preserve"> </w:t>
      </w:r>
      <w:r w:rsidR="008B7B65" w:rsidRPr="008B7B65">
        <w:rPr>
          <w:rFonts w:cs="Times New Roman"/>
          <w:szCs w:val="24"/>
        </w:rPr>
        <w:t>doi:10.1016/j.jesp.2009.07.011</w:t>
      </w:r>
    </w:p>
    <w:p w14:paraId="2601E838" w14:textId="78489CA7" w:rsidR="006905C5" w:rsidRDefault="006905C5" w:rsidP="006905C5">
      <w:pPr>
        <w:spacing w:before="0" w:after="0" w:afterAutospacing="0" w:line="480" w:lineRule="exact"/>
        <w:ind w:hanging="720"/>
        <w:rPr>
          <w:rStyle w:val="Hyperlink"/>
          <w:rFonts w:asciiTheme="majorBidi" w:hAnsiTheme="majorBidi" w:cstheme="majorBidi"/>
          <w:color w:val="000000" w:themeColor="text1"/>
          <w:szCs w:val="24"/>
          <w:u w:val="none"/>
          <w:shd w:val="clear" w:color="auto" w:fill="FFFFFF"/>
        </w:rPr>
      </w:pPr>
      <w:r w:rsidRPr="006905C5">
        <w:rPr>
          <w:rFonts w:asciiTheme="majorBidi" w:hAnsiTheme="majorBidi" w:cstheme="majorBidi"/>
          <w:color w:val="000000" w:themeColor="text1"/>
          <w:szCs w:val="24"/>
          <w:shd w:val="clear" w:color="auto" w:fill="FFFFFF"/>
        </w:rPr>
        <w:lastRenderedPageBreak/>
        <w:t>Hutchison, K. A., Neely, J. H., &amp; Johnson, J. D. (2001). With great expectat</w:t>
      </w:r>
      <w:r>
        <w:rPr>
          <w:rFonts w:asciiTheme="majorBidi" w:hAnsiTheme="majorBidi" w:cstheme="majorBidi"/>
          <w:color w:val="000000" w:themeColor="text1"/>
          <w:szCs w:val="24"/>
          <w:shd w:val="clear" w:color="auto" w:fill="FFFFFF"/>
        </w:rPr>
        <w:t>ions, can two "wrongs" prime a “</w:t>
      </w:r>
      <w:r w:rsidRPr="006905C5">
        <w:rPr>
          <w:rFonts w:asciiTheme="majorBidi" w:hAnsiTheme="majorBidi" w:cstheme="majorBidi"/>
          <w:color w:val="000000" w:themeColor="text1"/>
          <w:szCs w:val="24"/>
          <w:shd w:val="clear" w:color="auto" w:fill="FFFFFF"/>
        </w:rPr>
        <w:t>right</w:t>
      </w:r>
      <w:r>
        <w:rPr>
          <w:rFonts w:asciiTheme="majorBidi" w:hAnsiTheme="majorBidi" w:cstheme="majorBidi"/>
          <w:color w:val="000000" w:themeColor="text1"/>
          <w:szCs w:val="24"/>
          <w:shd w:val="clear" w:color="auto" w:fill="FFFFFF"/>
        </w:rPr>
        <w:t>”</w:t>
      </w:r>
      <w:r w:rsidRPr="006905C5">
        <w:rPr>
          <w:rFonts w:asciiTheme="majorBidi" w:hAnsiTheme="majorBidi" w:cstheme="majorBidi"/>
          <w:color w:val="000000" w:themeColor="text1"/>
          <w:szCs w:val="24"/>
          <w:shd w:val="clear" w:color="auto" w:fill="FFFFFF"/>
        </w:rPr>
        <w:t>? </w:t>
      </w:r>
      <w:r w:rsidRPr="006905C5">
        <w:rPr>
          <w:rStyle w:val="Emphasis"/>
          <w:rFonts w:asciiTheme="majorBidi" w:hAnsiTheme="majorBidi" w:cstheme="majorBidi"/>
          <w:color w:val="000000" w:themeColor="text1"/>
          <w:szCs w:val="24"/>
          <w:shd w:val="clear" w:color="auto" w:fill="FFFFFF"/>
        </w:rPr>
        <w:t>Journal of Experimental Psychology: Learning, Memory, and Cognition, 27</w:t>
      </w:r>
      <w:r w:rsidRPr="006905C5">
        <w:rPr>
          <w:rFonts w:asciiTheme="majorBidi" w:hAnsiTheme="majorBidi" w:cstheme="majorBidi"/>
          <w:color w:val="000000" w:themeColor="text1"/>
          <w:szCs w:val="24"/>
          <w:shd w:val="clear" w:color="auto" w:fill="FFFFFF"/>
        </w:rPr>
        <w:t xml:space="preserve">, 1451-1463. </w:t>
      </w:r>
      <w:hyperlink r:id="rId24" w:tgtFrame="_blank" w:history="1">
        <w:r w:rsidRPr="006905C5">
          <w:rPr>
            <w:rStyle w:val="Hyperlink"/>
            <w:rFonts w:asciiTheme="majorBidi" w:hAnsiTheme="majorBidi" w:cstheme="majorBidi"/>
            <w:color w:val="000000" w:themeColor="text1"/>
            <w:szCs w:val="24"/>
            <w:u w:val="none"/>
            <w:shd w:val="clear" w:color="auto" w:fill="FFFFFF"/>
          </w:rPr>
          <w:t>doi:10.1037/0278-7393.27.6.1451</w:t>
        </w:r>
      </w:hyperlink>
    </w:p>
    <w:p w14:paraId="362DD7C2" w14:textId="0C7B621F" w:rsidR="00F94566" w:rsidRDefault="00F94566" w:rsidP="00ED1916">
      <w:pPr>
        <w:spacing w:before="0" w:after="0" w:afterAutospacing="0" w:line="480" w:lineRule="exact"/>
        <w:ind w:hanging="720"/>
        <w:rPr>
          <w:rFonts w:cs="Times New Roman"/>
          <w:szCs w:val="24"/>
        </w:rPr>
      </w:pPr>
      <w:r w:rsidRPr="0046524F">
        <w:rPr>
          <w:rFonts w:cs="Times New Roman"/>
          <w:szCs w:val="24"/>
        </w:rPr>
        <w:t xml:space="preserve">Jiang, Z., Qu, Y., Xiao, Y., Wu, Q., Xia, L., Li, W., &amp; Liu, Y. (2016). </w:t>
      </w:r>
      <w:r w:rsidRPr="00F94566">
        <w:rPr>
          <w:rFonts w:cs="Times New Roman"/>
          <w:szCs w:val="24"/>
        </w:rPr>
        <w:t xml:space="preserve">Comparison of affective and semantic priming in different SOA. </w:t>
      </w:r>
      <w:r w:rsidRPr="00F94566">
        <w:rPr>
          <w:rFonts w:cs="Times New Roman"/>
          <w:i/>
          <w:iCs/>
          <w:szCs w:val="24"/>
        </w:rPr>
        <w:t>Cognitive Processing, 17</w:t>
      </w:r>
      <w:r w:rsidR="00271D3A">
        <w:rPr>
          <w:rFonts w:cs="Times New Roman"/>
          <w:szCs w:val="24"/>
        </w:rPr>
        <w:t>, 357-375. doi:</w:t>
      </w:r>
      <w:r w:rsidRPr="00F94566">
        <w:rPr>
          <w:rFonts w:cs="Times New Roman"/>
          <w:szCs w:val="24"/>
        </w:rPr>
        <w:t>10.1007/s10339-016-0771-8</w:t>
      </w:r>
    </w:p>
    <w:p w14:paraId="66E8D9C3" w14:textId="11778EF5" w:rsidR="00F94566" w:rsidRDefault="00484CA3" w:rsidP="00F94566">
      <w:pPr>
        <w:spacing w:before="0" w:after="0" w:afterAutospacing="0" w:line="480" w:lineRule="exact"/>
        <w:ind w:hanging="720"/>
        <w:rPr>
          <w:rFonts w:cs="Times New Roman"/>
          <w:szCs w:val="24"/>
        </w:rPr>
      </w:pPr>
      <w:r w:rsidRPr="00084B69">
        <w:rPr>
          <w:rFonts w:cs="Times New Roman"/>
          <w:szCs w:val="24"/>
          <w:lang w:val="it-IT"/>
        </w:rPr>
        <w:t>Jordan, C.</w:t>
      </w:r>
      <w:r w:rsidR="002B704C" w:rsidRPr="00084B69">
        <w:rPr>
          <w:rFonts w:cs="Times New Roman"/>
          <w:szCs w:val="24"/>
          <w:lang w:val="it-IT"/>
        </w:rPr>
        <w:t xml:space="preserve"> </w:t>
      </w:r>
      <w:r w:rsidRPr="00084B69">
        <w:rPr>
          <w:rFonts w:cs="Times New Roman"/>
          <w:szCs w:val="24"/>
          <w:lang w:val="it-IT"/>
        </w:rPr>
        <w:t>H., Spencer, S.</w:t>
      </w:r>
      <w:r w:rsidR="002B704C" w:rsidRPr="00084B69">
        <w:rPr>
          <w:rFonts w:cs="Times New Roman"/>
          <w:szCs w:val="24"/>
          <w:lang w:val="it-IT"/>
        </w:rPr>
        <w:t xml:space="preserve"> </w:t>
      </w:r>
      <w:r w:rsidR="0009505D" w:rsidRPr="00084B69">
        <w:rPr>
          <w:rFonts w:cs="Times New Roman"/>
          <w:szCs w:val="24"/>
          <w:lang w:val="it-IT"/>
        </w:rPr>
        <w:t>J., Zanna, M.</w:t>
      </w:r>
      <w:r w:rsidR="002B704C" w:rsidRPr="00084B69">
        <w:rPr>
          <w:rFonts w:cs="Times New Roman"/>
          <w:szCs w:val="24"/>
          <w:lang w:val="it-IT"/>
        </w:rPr>
        <w:t xml:space="preserve"> </w:t>
      </w:r>
      <w:r w:rsidRPr="00084B69">
        <w:rPr>
          <w:rFonts w:cs="Times New Roman"/>
          <w:szCs w:val="24"/>
          <w:lang w:val="it-IT"/>
        </w:rPr>
        <w:t xml:space="preserve">P., Hoshino-Browne, E., &amp; Correll, J. (2003). </w:t>
      </w:r>
      <w:r w:rsidRPr="00484CA3">
        <w:rPr>
          <w:rFonts w:cs="Times New Roman"/>
          <w:szCs w:val="24"/>
        </w:rPr>
        <w:t>Secure</w:t>
      </w:r>
      <w:r>
        <w:rPr>
          <w:rFonts w:cs="Times New Roman"/>
          <w:szCs w:val="24"/>
        </w:rPr>
        <w:t xml:space="preserve"> </w:t>
      </w:r>
      <w:r w:rsidRPr="00484CA3">
        <w:rPr>
          <w:rFonts w:cs="Times New Roman"/>
          <w:szCs w:val="24"/>
        </w:rPr>
        <w:t xml:space="preserve">and defensive high self-esteem. </w:t>
      </w:r>
      <w:r w:rsidRPr="00484CA3">
        <w:rPr>
          <w:rFonts w:cs="Times New Roman"/>
          <w:i/>
          <w:iCs/>
          <w:szCs w:val="24"/>
        </w:rPr>
        <w:t>Journal of Personality and Social Psychology</w:t>
      </w:r>
      <w:r w:rsidRPr="00484CA3">
        <w:rPr>
          <w:rFonts w:cs="Times New Roman"/>
          <w:i/>
          <w:szCs w:val="24"/>
        </w:rPr>
        <w:t xml:space="preserve">, </w:t>
      </w:r>
      <w:r w:rsidRPr="00484CA3">
        <w:rPr>
          <w:rFonts w:cs="Times New Roman"/>
          <w:bCs/>
          <w:i/>
          <w:szCs w:val="24"/>
        </w:rPr>
        <w:t>85</w:t>
      </w:r>
      <w:r w:rsidRPr="00484CA3">
        <w:rPr>
          <w:rFonts w:cs="Times New Roman"/>
          <w:szCs w:val="24"/>
        </w:rPr>
        <w:t xml:space="preserve">, 969-978. </w:t>
      </w:r>
      <w:r>
        <w:rPr>
          <w:rFonts w:cs="Times New Roman"/>
          <w:szCs w:val="24"/>
        </w:rPr>
        <w:t>doi:</w:t>
      </w:r>
      <w:r w:rsidRPr="00484CA3">
        <w:rPr>
          <w:rFonts w:cs="Times New Roman"/>
          <w:szCs w:val="24"/>
        </w:rPr>
        <w:t>10.1037/0022-3514.85.5.969</w:t>
      </w:r>
    </w:p>
    <w:p w14:paraId="32B3F936" w14:textId="76B8015A" w:rsidR="00F94566" w:rsidRDefault="00F94566" w:rsidP="00F94566">
      <w:pPr>
        <w:spacing w:before="0" w:after="0" w:afterAutospacing="0" w:line="480" w:lineRule="exact"/>
        <w:ind w:hanging="720"/>
        <w:rPr>
          <w:rFonts w:cs="Times New Roman"/>
          <w:szCs w:val="24"/>
        </w:rPr>
      </w:pPr>
      <w:r w:rsidRPr="00F94566">
        <w:rPr>
          <w:rFonts w:cs="Times New Roman"/>
          <w:szCs w:val="24"/>
        </w:rPr>
        <w:t xml:space="preserve">Kazanas, S. A., &amp; Altarriba, J. (2016). Emotion word type and affective valence priming at a long stimulus onset asynchrony. </w:t>
      </w:r>
      <w:r w:rsidRPr="00F94566">
        <w:rPr>
          <w:rFonts w:cs="Times New Roman"/>
          <w:i/>
          <w:iCs/>
          <w:szCs w:val="24"/>
        </w:rPr>
        <w:t>Language and Speech, 59</w:t>
      </w:r>
      <w:r w:rsidR="00271D3A">
        <w:rPr>
          <w:rFonts w:cs="Times New Roman"/>
          <w:szCs w:val="24"/>
        </w:rPr>
        <w:t>, 339-352. doi:</w:t>
      </w:r>
      <w:r w:rsidRPr="00F94566">
        <w:rPr>
          <w:rFonts w:cs="Times New Roman"/>
          <w:szCs w:val="24"/>
        </w:rPr>
        <w:t>10.1177/0023830915590677</w:t>
      </w:r>
    </w:p>
    <w:p w14:paraId="30F33E26" w14:textId="52B0D80D" w:rsidR="00821DF6" w:rsidRDefault="0009505D" w:rsidP="00821DF6">
      <w:pPr>
        <w:spacing w:before="0" w:after="0" w:afterAutospacing="0" w:line="480" w:lineRule="exact"/>
        <w:ind w:hanging="720"/>
        <w:rPr>
          <w:rFonts w:cs="Times New Roman"/>
          <w:szCs w:val="24"/>
        </w:rPr>
      </w:pPr>
      <w:r>
        <w:rPr>
          <w:rFonts w:cs="Times New Roman"/>
          <w:szCs w:val="24"/>
        </w:rPr>
        <w:t>Kelsey, R.</w:t>
      </w:r>
      <w:r w:rsidR="002B704C">
        <w:rPr>
          <w:rFonts w:cs="Times New Roman"/>
          <w:szCs w:val="24"/>
        </w:rPr>
        <w:t xml:space="preserve"> </w:t>
      </w:r>
      <w:r>
        <w:rPr>
          <w:rFonts w:cs="Times New Roman"/>
          <w:szCs w:val="24"/>
        </w:rPr>
        <w:t>M., Ornduff, S.</w:t>
      </w:r>
      <w:r w:rsidR="002B704C">
        <w:rPr>
          <w:rFonts w:cs="Times New Roman"/>
          <w:szCs w:val="24"/>
        </w:rPr>
        <w:t xml:space="preserve"> </w:t>
      </w:r>
      <w:r>
        <w:rPr>
          <w:rFonts w:cs="Times New Roman"/>
          <w:szCs w:val="24"/>
        </w:rPr>
        <w:t>R., McCann, C.</w:t>
      </w:r>
      <w:r w:rsidR="002B704C">
        <w:rPr>
          <w:rFonts w:cs="Times New Roman"/>
          <w:szCs w:val="24"/>
        </w:rPr>
        <w:t xml:space="preserve"> </w:t>
      </w:r>
      <w:r w:rsidR="00821DF6" w:rsidRPr="00484CA3">
        <w:rPr>
          <w:rFonts w:cs="Times New Roman"/>
          <w:szCs w:val="24"/>
        </w:rPr>
        <w:t>M., &amp; Reiff, S. (2001). Psychophysiological</w:t>
      </w:r>
      <w:r w:rsidR="00821DF6" w:rsidRPr="008F3A25">
        <w:rPr>
          <w:rFonts w:cs="Times New Roman"/>
          <w:szCs w:val="24"/>
        </w:rPr>
        <w:t xml:space="preserve"> characteristics of narcissism during active and passive</w:t>
      </w:r>
      <w:r w:rsidR="00821DF6">
        <w:rPr>
          <w:rFonts w:cs="Times New Roman"/>
          <w:szCs w:val="24"/>
        </w:rPr>
        <w:t xml:space="preserve"> </w:t>
      </w:r>
      <w:r w:rsidR="00821DF6" w:rsidRPr="008F3A25">
        <w:rPr>
          <w:rFonts w:cs="Times New Roman"/>
          <w:szCs w:val="24"/>
        </w:rPr>
        <w:t xml:space="preserve">coping. </w:t>
      </w:r>
      <w:r w:rsidR="00821DF6" w:rsidRPr="008F3A25">
        <w:rPr>
          <w:rFonts w:cs="Times New Roman"/>
          <w:i/>
          <w:iCs/>
          <w:szCs w:val="24"/>
        </w:rPr>
        <w:t xml:space="preserve">Psychophysiology, 38, </w:t>
      </w:r>
      <w:r w:rsidR="00821DF6" w:rsidRPr="008F3A25">
        <w:rPr>
          <w:rFonts w:cs="Times New Roman"/>
          <w:szCs w:val="24"/>
        </w:rPr>
        <w:t>292</w:t>
      </w:r>
      <w:r w:rsidR="006F05C1">
        <w:rPr>
          <w:rFonts w:cs="Times New Roman"/>
          <w:szCs w:val="24"/>
        </w:rPr>
        <w:t>-</w:t>
      </w:r>
      <w:r w:rsidR="00821DF6" w:rsidRPr="008F3A25">
        <w:rPr>
          <w:rFonts w:cs="Times New Roman"/>
          <w:szCs w:val="24"/>
        </w:rPr>
        <w:t>303. doi:10.1111/1469-8986.3820292</w:t>
      </w:r>
    </w:p>
    <w:p w14:paraId="1E5CEE33" w14:textId="7384D162" w:rsidR="004B6D3F" w:rsidRDefault="0009505D" w:rsidP="004B6D3F">
      <w:pPr>
        <w:spacing w:before="0" w:after="0" w:afterAutospacing="0" w:line="480" w:lineRule="exact"/>
        <w:ind w:hanging="720"/>
        <w:rPr>
          <w:rFonts w:cs="Times New Roman"/>
          <w:szCs w:val="24"/>
        </w:rPr>
      </w:pPr>
      <w:r>
        <w:rPr>
          <w:rFonts w:cs="Times New Roman"/>
          <w:szCs w:val="24"/>
        </w:rPr>
        <w:t>Kernberg, O.</w:t>
      </w:r>
      <w:r w:rsidR="002B704C">
        <w:rPr>
          <w:rFonts w:cs="Times New Roman"/>
          <w:szCs w:val="24"/>
        </w:rPr>
        <w:t xml:space="preserve"> </w:t>
      </w:r>
      <w:r w:rsidR="002B56EA" w:rsidRPr="007502C5">
        <w:rPr>
          <w:rFonts w:cs="Times New Roman"/>
          <w:szCs w:val="24"/>
        </w:rPr>
        <w:t>F. (197</w:t>
      </w:r>
      <w:r w:rsidR="007502C5" w:rsidRPr="007502C5">
        <w:rPr>
          <w:rFonts w:cs="Times New Roman"/>
          <w:szCs w:val="24"/>
        </w:rPr>
        <w:t>5</w:t>
      </w:r>
      <w:r w:rsidR="002B56EA" w:rsidRPr="007502C5">
        <w:rPr>
          <w:rFonts w:cs="Times New Roman"/>
          <w:szCs w:val="24"/>
        </w:rPr>
        <w:t xml:space="preserve">). </w:t>
      </w:r>
      <w:r w:rsidR="002B56EA" w:rsidRPr="007502C5">
        <w:rPr>
          <w:rFonts w:cs="Times New Roman"/>
          <w:i/>
          <w:iCs/>
          <w:szCs w:val="24"/>
        </w:rPr>
        <w:t xml:space="preserve">Borderline conditions and pathological narcissism. </w:t>
      </w:r>
      <w:r w:rsidR="002B56EA" w:rsidRPr="007502C5">
        <w:rPr>
          <w:rFonts w:cs="Times New Roman"/>
          <w:szCs w:val="24"/>
        </w:rPr>
        <w:t>New York</w:t>
      </w:r>
      <w:r w:rsidR="002B704C">
        <w:rPr>
          <w:rFonts w:cs="Times New Roman"/>
          <w:szCs w:val="24"/>
        </w:rPr>
        <w:t>, NY</w:t>
      </w:r>
      <w:r w:rsidR="002B56EA" w:rsidRPr="007502C5">
        <w:rPr>
          <w:rFonts w:cs="Times New Roman"/>
          <w:szCs w:val="24"/>
        </w:rPr>
        <w:t>: Jason Aronson.</w:t>
      </w:r>
    </w:p>
    <w:p w14:paraId="53996A48" w14:textId="17729DFB" w:rsidR="004B6D3F" w:rsidRDefault="004B6D3F" w:rsidP="00C84706">
      <w:pPr>
        <w:spacing w:before="0" w:after="0" w:afterAutospacing="0" w:line="480" w:lineRule="exact"/>
        <w:ind w:hanging="720"/>
        <w:rPr>
          <w:rFonts w:cs="Times New Roman"/>
          <w:szCs w:val="24"/>
        </w:rPr>
      </w:pPr>
      <w:r w:rsidRPr="00657078">
        <w:rPr>
          <w:rFonts w:cs="Times New Roman"/>
          <w:color w:val="000000"/>
          <w:szCs w:val="24"/>
        </w:rPr>
        <w:t>Kernis, M. H. (</w:t>
      </w:r>
      <w:r w:rsidRPr="00657078">
        <w:rPr>
          <w:rFonts w:cs="Times New Roman"/>
          <w:color w:val="000000" w:themeColor="text1"/>
          <w:szCs w:val="24"/>
        </w:rPr>
        <w:t>2003</w:t>
      </w:r>
      <w:r w:rsidRPr="00657078">
        <w:rPr>
          <w:rFonts w:cs="Times New Roman"/>
          <w:color w:val="000000"/>
          <w:szCs w:val="24"/>
        </w:rPr>
        <w:t xml:space="preserve">). Toward a conceptualization of optimal self-esteem. </w:t>
      </w:r>
      <w:r w:rsidRPr="00657078">
        <w:rPr>
          <w:rFonts w:cs="Times New Roman"/>
          <w:i/>
          <w:color w:val="000000"/>
          <w:szCs w:val="24"/>
        </w:rPr>
        <w:t>Psychological Inquiry, 14</w:t>
      </w:r>
      <w:r w:rsidRPr="00657078">
        <w:rPr>
          <w:rFonts w:cs="Times New Roman"/>
          <w:color w:val="000000"/>
          <w:szCs w:val="24"/>
        </w:rPr>
        <w:t>, 1</w:t>
      </w:r>
      <w:r>
        <w:rPr>
          <w:rFonts w:cs="Times New Roman"/>
          <w:color w:val="000000"/>
          <w:szCs w:val="24"/>
        </w:rPr>
        <w:t>-</w:t>
      </w:r>
      <w:r w:rsidRPr="00657078">
        <w:rPr>
          <w:rFonts w:cs="Times New Roman"/>
          <w:color w:val="000000"/>
          <w:szCs w:val="24"/>
        </w:rPr>
        <w:t>26.</w:t>
      </w:r>
    </w:p>
    <w:p w14:paraId="4A9EDAEC" w14:textId="1B38A903" w:rsidR="007502C5" w:rsidRPr="007502C5" w:rsidRDefault="007502C5" w:rsidP="007502C5">
      <w:pPr>
        <w:spacing w:before="0" w:after="0" w:afterAutospacing="0" w:line="480" w:lineRule="exact"/>
        <w:ind w:hanging="720"/>
        <w:rPr>
          <w:rFonts w:cs="Times New Roman"/>
          <w:szCs w:val="24"/>
        </w:rPr>
      </w:pPr>
      <w:r w:rsidRPr="007502C5">
        <w:rPr>
          <w:rFonts w:cs="Times New Roman"/>
          <w:color w:val="000000"/>
          <w:szCs w:val="24"/>
        </w:rPr>
        <w:t xml:space="preserve">Kohut, H. (1966). Forms and transformations of narcissism. </w:t>
      </w:r>
      <w:r w:rsidRPr="007502C5">
        <w:rPr>
          <w:rFonts w:cs="Times New Roman"/>
          <w:i/>
          <w:color w:val="000000"/>
          <w:szCs w:val="24"/>
        </w:rPr>
        <w:t>Journal of the American Psychoanalytic Association, 14</w:t>
      </w:r>
      <w:r>
        <w:rPr>
          <w:rFonts w:cs="Times New Roman"/>
          <w:color w:val="000000"/>
          <w:szCs w:val="24"/>
        </w:rPr>
        <w:t>, 243-</w:t>
      </w:r>
      <w:r w:rsidRPr="007502C5">
        <w:rPr>
          <w:rFonts w:cs="Times New Roman"/>
          <w:color w:val="000000"/>
          <w:szCs w:val="24"/>
        </w:rPr>
        <w:t xml:space="preserve">272. </w:t>
      </w:r>
      <w:r>
        <w:rPr>
          <w:rFonts w:cs="Times New Roman"/>
          <w:color w:val="000000"/>
          <w:szCs w:val="24"/>
        </w:rPr>
        <w:t>doi</w:t>
      </w:r>
      <w:r>
        <w:rPr>
          <w:rFonts w:cs="Times New Roman"/>
          <w:color w:val="000000" w:themeColor="text1"/>
          <w:szCs w:val="24"/>
        </w:rPr>
        <w:t>:</w:t>
      </w:r>
      <w:r w:rsidRPr="007502C5">
        <w:rPr>
          <w:rFonts w:cs="Times New Roman"/>
          <w:color w:val="000000" w:themeColor="text1"/>
          <w:szCs w:val="24"/>
        </w:rPr>
        <w:t>10.1177/000306516601400201</w:t>
      </w:r>
      <w:r w:rsidRPr="007502C5">
        <w:rPr>
          <w:rFonts w:cs="Times New Roman"/>
          <w:color w:val="000000"/>
          <w:szCs w:val="24"/>
        </w:rPr>
        <w:t>.</w:t>
      </w:r>
    </w:p>
    <w:p w14:paraId="7FBBDA51" w14:textId="50BFD9F0" w:rsidR="00C84706" w:rsidRPr="00084B69" w:rsidRDefault="006C141F" w:rsidP="00C84706">
      <w:pPr>
        <w:spacing w:before="0" w:after="0" w:afterAutospacing="0" w:line="480" w:lineRule="exact"/>
        <w:ind w:hanging="720"/>
        <w:rPr>
          <w:rFonts w:cs="Times New Roman"/>
          <w:szCs w:val="24"/>
          <w:lang w:val="fr-FR"/>
        </w:rPr>
      </w:pPr>
      <w:r w:rsidRPr="006358A2">
        <w:rPr>
          <w:rFonts w:cs="Times New Roman"/>
          <w:szCs w:val="24"/>
        </w:rPr>
        <w:t>Konrath, S., Bushman, B.</w:t>
      </w:r>
      <w:r w:rsidR="002B704C">
        <w:rPr>
          <w:rFonts w:cs="Times New Roman"/>
          <w:szCs w:val="24"/>
        </w:rPr>
        <w:t xml:space="preserve"> </w:t>
      </w:r>
      <w:r w:rsidRPr="006358A2">
        <w:rPr>
          <w:rFonts w:cs="Times New Roman"/>
          <w:szCs w:val="24"/>
        </w:rPr>
        <w:t>J., &amp; Campbell, W.</w:t>
      </w:r>
      <w:r w:rsidR="002B704C">
        <w:rPr>
          <w:rFonts w:cs="Times New Roman"/>
          <w:szCs w:val="24"/>
        </w:rPr>
        <w:t xml:space="preserve"> </w:t>
      </w:r>
      <w:r w:rsidRPr="006358A2">
        <w:rPr>
          <w:rFonts w:cs="Times New Roman"/>
          <w:szCs w:val="24"/>
        </w:rPr>
        <w:t xml:space="preserve">K. (2006). Attenuating the link between threatened egotism and aggression. </w:t>
      </w:r>
      <w:r w:rsidRPr="00084B69">
        <w:rPr>
          <w:rFonts w:cs="Times New Roman"/>
          <w:i/>
          <w:iCs/>
          <w:szCs w:val="24"/>
          <w:lang w:val="fr-FR"/>
        </w:rPr>
        <w:t xml:space="preserve">Psychological Science, 17, </w:t>
      </w:r>
      <w:r w:rsidRPr="00084B69">
        <w:rPr>
          <w:rFonts w:cs="Times New Roman"/>
          <w:szCs w:val="24"/>
          <w:lang w:val="fr-FR"/>
        </w:rPr>
        <w:t>995-1001. doi:10.1111/j.1467-9280.2006.01818.x</w:t>
      </w:r>
    </w:p>
    <w:p w14:paraId="68765AE0" w14:textId="7D3C266F" w:rsidR="00B55B99" w:rsidRPr="006358A2" w:rsidRDefault="00B55B99" w:rsidP="00C84706">
      <w:pPr>
        <w:spacing w:before="0" w:after="0" w:afterAutospacing="0" w:line="480" w:lineRule="exact"/>
        <w:ind w:hanging="720"/>
        <w:rPr>
          <w:rFonts w:cs="Times New Roman"/>
          <w:color w:val="000000" w:themeColor="text1"/>
          <w:szCs w:val="24"/>
        </w:rPr>
      </w:pPr>
      <w:r w:rsidRPr="00084B69">
        <w:rPr>
          <w:rFonts w:cs="Times New Roman"/>
          <w:color w:val="000000" w:themeColor="text1"/>
          <w:szCs w:val="24"/>
          <w:lang w:val="fr-FR"/>
        </w:rPr>
        <w:t xml:space="preserve">Kuchynka, S. L., &amp; Bosson, J. L. (2018). </w:t>
      </w:r>
      <w:r>
        <w:rPr>
          <w:rFonts w:cs="Times New Roman"/>
          <w:color w:val="000000" w:themeColor="text1"/>
          <w:szCs w:val="24"/>
        </w:rPr>
        <w:t xml:space="preserve">The psychodynamic mask model of narcissism: Where is it now? </w:t>
      </w:r>
      <w:r>
        <w:t xml:space="preserve">In A. D. Herman, A. B. Brunel, &amp; J. D. Foster (Eds.), </w:t>
      </w:r>
      <w:r w:rsidR="00AB4B94">
        <w:rPr>
          <w:i/>
        </w:rPr>
        <w:t>H</w:t>
      </w:r>
      <w:r>
        <w:rPr>
          <w:i/>
        </w:rPr>
        <w:t>andbook of trait narcissism</w:t>
      </w:r>
      <w:r>
        <w:t xml:space="preserve">. </w:t>
      </w:r>
      <w:r>
        <w:rPr>
          <w:i/>
        </w:rPr>
        <w:t>Key advances, research methods, and controversies</w:t>
      </w:r>
      <w:r>
        <w:rPr>
          <w:color w:val="000000"/>
          <w:szCs w:val="24"/>
          <w:shd w:val="clear" w:color="auto" w:fill="FFFFFF"/>
        </w:rPr>
        <w:t xml:space="preserve"> (pp. 89-95</w:t>
      </w:r>
      <w:r>
        <w:rPr>
          <w:color w:val="000000"/>
          <w:szCs w:val="24"/>
          <w:shd w:val="clear" w:color="auto" w:fill="FFFFFF"/>
        </w:rPr>
        <w:sym w:font="Symbol" w:char="F02D"/>
      </w:r>
      <w:r>
        <w:rPr>
          <w:color w:val="000000"/>
          <w:szCs w:val="24"/>
          <w:shd w:val="clear" w:color="auto" w:fill="FFFFFF"/>
        </w:rPr>
        <w:t>78).</w:t>
      </w:r>
      <w:r>
        <w:t xml:space="preserve"> New York, NY: Springer.</w:t>
      </w:r>
    </w:p>
    <w:p w14:paraId="759CAC32" w14:textId="77777777" w:rsidR="00AC51A2" w:rsidRDefault="00C1726A" w:rsidP="00AC51A2">
      <w:pPr>
        <w:spacing w:before="0" w:after="0" w:afterAutospacing="0" w:line="480" w:lineRule="exact"/>
        <w:ind w:hanging="720"/>
        <w:rPr>
          <w:rFonts w:cs="Times New Roman"/>
          <w:color w:val="000000" w:themeColor="text1"/>
          <w:szCs w:val="24"/>
        </w:rPr>
      </w:pPr>
      <w:r w:rsidRPr="00084B69">
        <w:rPr>
          <w:rFonts w:cs="Times New Roman"/>
          <w:color w:val="000000"/>
          <w:szCs w:val="24"/>
          <w:lang w:val="de-DE"/>
        </w:rPr>
        <w:lastRenderedPageBreak/>
        <w:t>Marissen, M.</w:t>
      </w:r>
      <w:r w:rsidR="002B704C" w:rsidRPr="00084B69">
        <w:rPr>
          <w:rFonts w:cs="Times New Roman"/>
          <w:color w:val="000000"/>
          <w:szCs w:val="24"/>
          <w:lang w:val="de-DE"/>
        </w:rPr>
        <w:t xml:space="preserve"> </w:t>
      </w:r>
      <w:r w:rsidRPr="00084B69">
        <w:rPr>
          <w:rFonts w:cs="Times New Roman"/>
          <w:color w:val="000000"/>
          <w:szCs w:val="24"/>
          <w:lang w:val="de-DE"/>
        </w:rPr>
        <w:t>A.</w:t>
      </w:r>
      <w:r w:rsidR="002B704C" w:rsidRPr="00084B69">
        <w:rPr>
          <w:rFonts w:cs="Times New Roman"/>
          <w:color w:val="000000"/>
          <w:szCs w:val="24"/>
          <w:lang w:val="de-DE"/>
        </w:rPr>
        <w:t xml:space="preserve"> </w:t>
      </w:r>
      <w:r w:rsidRPr="00084B69">
        <w:rPr>
          <w:rFonts w:cs="Times New Roman"/>
          <w:color w:val="000000"/>
          <w:szCs w:val="24"/>
          <w:lang w:val="de-DE"/>
        </w:rPr>
        <w:t>E., Brouwer, M.</w:t>
      </w:r>
      <w:r w:rsidR="002B704C" w:rsidRPr="00084B69">
        <w:rPr>
          <w:rFonts w:cs="Times New Roman"/>
          <w:color w:val="000000"/>
          <w:szCs w:val="24"/>
          <w:lang w:val="de-DE"/>
        </w:rPr>
        <w:t xml:space="preserve"> </w:t>
      </w:r>
      <w:r w:rsidRPr="00084B69">
        <w:rPr>
          <w:rFonts w:cs="Times New Roman"/>
          <w:color w:val="000000"/>
          <w:szCs w:val="24"/>
          <w:lang w:val="de-DE"/>
        </w:rPr>
        <w:t>E., Hiemstra, A.</w:t>
      </w:r>
      <w:r w:rsidR="002B704C" w:rsidRPr="00084B69">
        <w:rPr>
          <w:rFonts w:cs="Times New Roman"/>
          <w:color w:val="000000"/>
          <w:szCs w:val="24"/>
          <w:lang w:val="de-DE"/>
        </w:rPr>
        <w:t xml:space="preserve"> </w:t>
      </w:r>
      <w:r w:rsidRPr="00084B69">
        <w:rPr>
          <w:rFonts w:cs="Times New Roman"/>
          <w:color w:val="000000"/>
          <w:szCs w:val="24"/>
          <w:lang w:val="de-DE"/>
        </w:rPr>
        <w:t>M.</w:t>
      </w:r>
      <w:r w:rsidR="002B704C" w:rsidRPr="00084B69">
        <w:rPr>
          <w:rFonts w:cs="Times New Roman"/>
          <w:color w:val="000000"/>
          <w:szCs w:val="24"/>
          <w:lang w:val="de-DE"/>
        </w:rPr>
        <w:t xml:space="preserve"> </w:t>
      </w:r>
      <w:r w:rsidRPr="00084B69">
        <w:rPr>
          <w:rFonts w:cs="Times New Roman"/>
          <w:color w:val="000000"/>
          <w:szCs w:val="24"/>
          <w:lang w:val="de-DE"/>
        </w:rPr>
        <w:t>F., Deen, M.</w:t>
      </w:r>
      <w:r w:rsidR="002B704C" w:rsidRPr="00084B69">
        <w:rPr>
          <w:rFonts w:cs="Times New Roman"/>
          <w:color w:val="000000"/>
          <w:szCs w:val="24"/>
          <w:lang w:val="de-DE"/>
        </w:rPr>
        <w:t xml:space="preserve"> </w:t>
      </w:r>
      <w:r w:rsidRPr="00084B69">
        <w:rPr>
          <w:rFonts w:cs="Times New Roman"/>
          <w:color w:val="000000"/>
          <w:szCs w:val="24"/>
          <w:lang w:val="de-DE"/>
        </w:rPr>
        <w:t>L., &amp; Franken, I.</w:t>
      </w:r>
      <w:r w:rsidR="002B704C" w:rsidRPr="00084B69">
        <w:rPr>
          <w:rFonts w:cs="Times New Roman"/>
          <w:color w:val="000000"/>
          <w:szCs w:val="24"/>
          <w:lang w:val="de-DE"/>
        </w:rPr>
        <w:t xml:space="preserve"> </w:t>
      </w:r>
      <w:r w:rsidRPr="00084B69">
        <w:rPr>
          <w:rFonts w:cs="Times New Roman"/>
          <w:color w:val="000000"/>
          <w:szCs w:val="24"/>
          <w:lang w:val="de-DE"/>
        </w:rPr>
        <w:t>H.</w:t>
      </w:r>
      <w:r w:rsidR="002B704C" w:rsidRPr="00084B69">
        <w:rPr>
          <w:rFonts w:cs="Times New Roman"/>
          <w:color w:val="000000"/>
          <w:szCs w:val="24"/>
          <w:lang w:val="de-DE"/>
        </w:rPr>
        <w:t xml:space="preserve"> </w:t>
      </w:r>
      <w:r w:rsidRPr="00084B69">
        <w:rPr>
          <w:rFonts w:cs="Times New Roman"/>
          <w:color w:val="000000"/>
          <w:szCs w:val="24"/>
          <w:lang w:val="de-DE"/>
        </w:rPr>
        <w:t xml:space="preserve">A. (2016). </w:t>
      </w:r>
      <w:r w:rsidRPr="00C1726A">
        <w:rPr>
          <w:rFonts w:cs="Times New Roman"/>
          <w:color w:val="000000"/>
          <w:szCs w:val="24"/>
        </w:rPr>
        <w:t>A masked negative self-esteem? Implicit and explicit self-esteem in</w:t>
      </w:r>
      <w:r>
        <w:rPr>
          <w:rFonts w:cs="Times New Roman"/>
          <w:color w:val="000000"/>
          <w:szCs w:val="24"/>
        </w:rPr>
        <w:t xml:space="preserve"> </w:t>
      </w:r>
      <w:r w:rsidRPr="00C1726A">
        <w:rPr>
          <w:rFonts w:cs="Times New Roman"/>
          <w:color w:val="000000"/>
          <w:szCs w:val="24"/>
        </w:rPr>
        <w:t xml:space="preserve">patients with Narcissistic Personality Disorder. </w:t>
      </w:r>
      <w:r w:rsidRPr="00C1726A">
        <w:rPr>
          <w:rFonts w:cs="Times New Roman"/>
          <w:i/>
          <w:color w:val="000000"/>
          <w:szCs w:val="24"/>
        </w:rPr>
        <w:t>Psychiatry Research, 242</w:t>
      </w:r>
      <w:r>
        <w:rPr>
          <w:rFonts w:cs="Times New Roman"/>
          <w:color w:val="000000"/>
          <w:szCs w:val="24"/>
        </w:rPr>
        <w:t xml:space="preserve">, 28-33. </w:t>
      </w:r>
      <w:r>
        <w:rPr>
          <w:rFonts w:cs="Times New Roman"/>
          <w:color w:val="000000" w:themeColor="text1"/>
          <w:szCs w:val="24"/>
        </w:rPr>
        <w:t>d</w:t>
      </w:r>
      <w:r w:rsidRPr="00C1726A">
        <w:rPr>
          <w:rFonts w:cs="Times New Roman"/>
          <w:color w:val="000000" w:themeColor="text1"/>
          <w:szCs w:val="24"/>
        </w:rPr>
        <w:t>oi</w:t>
      </w:r>
      <w:r>
        <w:rPr>
          <w:rFonts w:cs="Times New Roman"/>
          <w:color w:val="000000" w:themeColor="text1"/>
          <w:szCs w:val="24"/>
        </w:rPr>
        <w:t>:</w:t>
      </w:r>
      <w:r w:rsidRPr="00C1726A">
        <w:rPr>
          <w:rFonts w:cs="Times New Roman"/>
          <w:color w:val="000000" w:themeColor="text1"/>
          <w:szCs w:val="24"/>
        </w:rPr>
        <w:t>10.1016/j.psychres.2016.04.070.</w:t>
      </w:r>
    </w:p>
    <w:p w14:paraId="62401DBE" w14:textId="47C28C30" w:rsidR="00824A98" w:rsidRPr="00577B4A" w:rsidRDefault="00824A98" w:rsidP="006E33BA">
      <w:pPr>
        <w:spacing w:before="0" w:after="0" w:afterAutospacing="0" w:line="480" w:lineRule="exact"/>
        <w:ind w:hanging="720"/>
        <w:rPr>
          <w:rFonts w:cs="Times New Roman"/>
          <w:szCs w:val="24"/>
        </w:rPr>
      </w:pPr>
      <w:r w:rsidRPr="00F84EB4">
        <w:rPr>
          <w:rFonts w:cs="Times New Roman"/>
          <w:szCs w:val="24"/>
        </w:rPr>
        <w:t>Morf, C.</w:t>
      </w:r>
      <w:r w:rsidR="002B704C">
        <w:rPr>
          <w:rFonts w:cs="Times New Roman"/>
          <w:szCs w:val="24"/>
        </w:rPr>
        <w:t xml:space="preserve"> </w:t>
      </w:r>
      <w:r w:rsidRPr="00F84EB4">
        <w:rPr>
          <w:rFonts w:cs="Times New Roman"/>
          <w:szCs w:val="24"/>
        </w:rPr>
        <w:t>C., Horvath, S., &amp; Torchetti, L. (2011).</w:t>
      </w:r>
      <w:r>
        <w:rPr>
          <w:rFonts w:cs="Times New Roman"/>
          <w:szCs w:val="24"/>
        </w:rPr>
        <w:t xml:space="preserve"> </w:t>
      </w:r>
      <w:r w:rsidRPr="00F84EB4">
        <w:rPr>
          <w:rFonts w:cs="Times New Roman"/>
          <w:szCs w:val="24"/>
        </w:rPr>
        <w:t>Narcissistic self-enhancement: tales of</w:t>
      </w:r>
      <w:r>
        <w:rPr>
          <w:rFonts w:cs="Times New Roman"/>
          <w:szCs w:val="24"/>
        </w:rPr>
        <w:t xml:space="preserve"> </w:t>
      </w:r>
      <w:r w:rsidRPr="00F84EB4">
        <w:rPr>
          <w:rFonts w:cs="Times New Roman"/>
          <w:szCs w:val="24"/>
        </w:rPr>
        <w:t>(suc</w:t>
      </w:r>
      <w:r w:rsidR="0009505D">
        <w:rPr>
          <w:rFonts w:cs="Times New Roman"/>
          <w:szCs w:val="24"/>
        </w:rPr>
        <w:t>cessful?) self-portrayal. In M.</w:t>
      </w:r>
      <w:r w:rsidR="00DD5970">
        <w:rPr>
          <w:rFonts w:cs="Times New Roman"/>
          <w:szCs w:val="24"/>
        </w:rPr>
        <w:t xml:space="preserve"> </w:t>
      </w:r>
      <w:r w:rsidRPr="00F84EB4">
        <w:rPr>
          <w:rFonts w:cs="Times New Roman"/>
          <w:szCs w:val="24"/>
        </w:rPr>
        <w:t>D. Alicke &amp;</w:t>
      </w:r>
      <w:r>
        <w:rPr>
          <w:rFonts w:cs="Times New Roman"/>
          <w:szCs w:val="24"/>
        </w:rPr>
        <w:t xml:space="preserve"> </w:t>
      </w:r>
      <w:r w:rsidRPr="00F84EB4">
        <w:rPr>
          <w:rFonts w:cs="Times New Roman"/>
          <w:szCs w:val="24"/>
        </w:rPr>
        <w:t xml:space="preserve">C. Sedikides (Eds.), </w:t>
      </w:r>
      <w:r>
        <w:rPr>
          <w:rFonts w:cs="Times New Roman"/>
          <w:i/>
          <w:iCs/>
          <w:szCs w:val="24"/>
        </w:rPr>
        <w:t>Handbook of s</w:t>
      </w:r>
      <w:r w:rsidRPr="00F84EB4">
        <w:rPr>
          <w:rFonts w:cs="Times New Roman"/>
          <w:i/>
          <w:iCs/>
          <w:szCs w:val="24"/>
        </w:rPr>
        <w:t>elf-</w:t>
      </w:r>
      <w:r>
        <w:rPr>
          <w:rFonts w:cs="Times New Roman"/>
          <w:i/>
          <w:iCs/>
          <w:szCs w:val="24"/>
        </w:rPr>
        <w:t>e</w:t>
      </w:r>
      <w:r w:rsidRPr="00F84EB4">
        <w:rPr>
          <w:rFonts w:cs="Times New Roman"/>
          <w:i/>
          <w:iCs/>
          <w:szCs w:val="24"/>
        </w:rPr>
        <w:t>nhancemen</w:t>
      </w:r>
      <w:r>
        <w:rPr>
          <w:rFonts w:cs="Times New Roman"/>
          <w:i/>
          <w:iCs/>
          <w:szCs w:val="24"/>
        </w:rPr>
        <w:t>t and self-p</w:t>
      </w:r>
      <w:r w:rsidRPr="00F84EB4">
        <w:rPr>
          <w:rFonts w:cs="Times New Roman"/>
          <w:i/>
          <w:iCs/>
          <w:szCs w:val="24"/>
        </w:rPr>
        <w:t>rotection</w:t>
      </w:r>
      <w:r>
        <w:rPr>
          <w:rFonts w:cs="Times New Roman"/>
          <w:i/>
          <w:iCs/>
          <w:szCs w:val="24"/>
        </w:rPr>
        <w:t xml:space="preserve"> </w:t>
      </w:r>
      <w:r w:rsidR="00CE601E">
        <w:rPr>
          <w:rFonts w:cs="Times New Roman"/>
          <w:szCs w:val="24"/>
        </w:rPr>
        <w:t>(pp. 399-</w:t>
      </w:r>
      <w:r w:rsidRPr="00F84EB4">
        <w:rPr>
          <w:rFonts w:cs="Times New Roman"/>
          <w:szCs w:val="24"/>
        </w:rPr>
        <w:t>424). New York</w:t>
      </w:r>
      <w:r w:rsidR="00BA1EF2">
        <w:rPr>
          <w:rFonts w:cs="Times New Roman"/>
          <w:szCs w:val="24"/>
        </w:rPr>
        <w:t>, NY</w:t>
      </w:r>
      <w:r w:rsidRPr="00F84EB4">
        <w:rPr>
          <w:rFonts w:cs="Times New Roman"/>
          <w:szCs w:val="24"/>
        </w:rPr>
        <w:t>: Guilford.</w:t>
      </w:r>
    </w:p>
    <w:p w14:paraId="00B7BC72" w14:textId="4D2E2F08" w:rsidR="00EF1903" w:rsidRDefault="0009505D" w:rsidP="00EF1903">
      <w:pPr>
        <w:spacing w:before="0" w:after="0" w:afterAutospacing="0" w:line="480" w:lineRule="exact"/>
        <w:ind w:hanging="720"/>
        <w:rPr>
          <w:rFonts w:cs="Times New Roman"/>
          <w:szCs w:val="24"/>
        </w:rPr>
      </w:pPr>
      <w:r>
        <w:rPr>
          <w:rFonts w:cs="Times New Roman"/>
          <w:szCs w:val="24"/>
        </w:rPr>
        <w:t>Morf, C.</w:t>
      </w:r>
      <w:r w:rsidR="002B704C">
        <w:rPr>
          <w:rFonts w:cs="Times New Roman"/>
          <w:szCs w:val="24"/>
        </w:rPr>
        <w:t xml:space="preserve"> </w:t>
      </w:r>
      <w:r w:rsidR="005A5083" w:rsidRPr="006E7219">
        <w:rPr>
          <w:rFonts w:cs="Times New Roman"/>
          <w:szCs w:val="24"/>
        </w:rPr>
        <w:t xml:space="preserve">C., &amp; Rhodewalt, F. (2001). </w:t>
      </w:r>
      <w:r w:rsidR="00B34DE5" w:rsidRPr="006E7219">
        <w:rPr>
          <w:rFonts w:cs="Times New Roman"/>
          <w:szCs w:val="24"/>
        </w:rPr>
        <w:t>Unravelling</w:t>
      </w:r>
      <w:r w:rsidR="005A5083" w:rsidRPr="006E33BA">
        <w:rPr>
          <w:rFonts w:cs="Times New Roman"/>
          <w:szCs w:val="24"/>
        </w:rPr>
        <w:t xml:space="preserve"> the paradoxes of narcissism: A dynamic self-regulatory processing model. </w:t>
      </w:r>
      <w:r w:rsidR="005A5083" w:rsidRPr="006E33BA">
        <w:rPr>
          <w:rFonts w:cs="Times New Roman"/>
          <w:i/>
          <w:szCs w:val="24"/>
        </w:rPr>
        <w:t>Psychological Inquiry, 12</w:t>
      </w:r>
      <w:r w:rsidR="005A5083" w:rsidRPr="00577B4A">
        <w:rPr>
          <w:rFonts w:cs="Times New Roman"/>
          <w:szCs w:val="24"/>
        </w:rPr>
        <w:t xml:space="preserve">, 177-196. </w:t>
      </w:r>
    </w:p>
    <w:p w14:paraId="6028F766" w14:textId="779B69E6" w:rsidR="00EF1903" w:rsidRPr="00577B4A" w:rsidRDefault="00EF1903" w:rsidP="006E33BA">
      <w:pPr>
        <w:spacing w:before="0" w:after="0" w:afterAutospacing="0" w:line="480" w:lineRule="exact"/>
        <w:ind w:hanging="720"/>
        <w:rPr>
          <w:rFonts w:cs="Times New Roman"/>
          <w:szCs w:val="24"/>
        </w:rPr>
      </w:pPr>
      <w:r w:rsidRPr="00F23928">
        <w:rPr>
          <w:rFonts w:eastAsia="ArialUnicodeMS" w:cs="Times New Roman"/>
          <w:szCs w:val="24"/>
        </w:rPr>
        <w:t xml:space="preserve">Mota, </w:t>
      </w:r>
      <w:r>
        <w:rPr>
          <w:rFonts w:eastAsia="ArialUnicodeMS" w:cs="Times New Roman"/>
          <w:szCs w:val="24"/>
        </w:rPr>
        <w:t xml:space="preserve">S., </w:t>
      </w:r>
      <w:r w:rsidRPr="00F23928">
        <w:rPr>
          <w:rFonts w:eastAsia="ArialUnicodeMS" w:cs="Times New Roman"/>
          <w:szCs w:val="24"/>
        </w:rPr>
        <w:t xml:space="preserve">Humberg, </w:t>
      </w:r>
      <w:r>
        <w:rPr>
          <w:rFonts w:eastAsia="ArialUnicodeMS" w:cs="Times New Roman"/>
          <w:szCs w:val="24"/>
        </w:rPr>
        <w:t xml:space="preserve">S., </w:t>
      </w:r>
      <w:r w:rsidRPr="00F23928">
        <w:rPr>
          <w:rFonts w:eastAsia="ArialUnicodeMS" w:cs="Times New Roman"/>
          <w:szCs w:val="24"/>
        </w:rPr>
        <w:t xml:space="preserve">Krause, </w:t>
      </w:r>
      <w:r>
        <w:rPr>
          <w:rFonts w:eastAsia="ArialUnicodeMS" w:cs="Times New Roman"/>
          <w:szCs w:val="24"/>
        </w:rPr>
        <w:t xml:space="preserve">S., </w:t>
      </w:r>
      <w:r w:rsidRPr="00F23928">
        <w:rPr>
          <w:rFonts w:eastAsia="ArialUnicodeMS" w:cs="Times New Roman"/>
          <w:szCs w:val="24"/>
        </w:rPr>
        <w:t>Fatfouta,</w:t>
      </w:r>
      <w:r>
        <w:rPr>
          <w:rFonts w:eastAsia="ArialUnicodeMS" w:cs="Times New Roman"/>
          <w:szCs w:val="24"/>
        </w:rPr>
        <w:t xml:space="preserve"> R., </w:t>
      </w:r>
      <w:r w:rsidRPr="00F23928">
        <w:rPr>
          <w:rFonts w:eastAsia="ArialUnicodeMS" w:cs="Times New Roman"/>
          <w:szCs w:val="24"/>
        </w:rPr>
        <w:t>Geukes,</w:t>
      </w:r>
      <w:r>
        <w:rPr>
          <w:rFonts w:eastAsia="ArialUnicodeMS" w:cs="Times New Roman"/>
          <w:szCs w:val="24"/>
        </w:rPr>
        <w:t xml:space="preserve"> K., </w:t>
      </w:r>
      <w:r w:rsidRPr="00F23928">
        <w:rPr>
          <w:rFonts w:eastAsia="ArialUnicodeMS" w:cs="Times New Roman"/>
          <w:szCs w:val="24"/>
        </w:rPr>
        <w:t>Schröder-Abé</w:t>
      </w:r>
      <w:r>
        <w:rPr>
          <w:rFonts w:eastAsia="ArialUnicodeMS" w:cs="Times New Roman"/>
          <w:szCs w:val="24"/>
        </w:rPr>
        <w:t>, N.,</w:t>
      </w:r>
      <w:r w:rsidRPr="00F23928">
        <w:rPr>
          <w:rFonts w:eastAsia="ArialUnicodeMS" w:cs="Times New Roman"/>
          <w:szCs w:val="24"/>
        </w:rPr>
        <w:t xml:space="preserve"> &amp; Back</w:t>
      </w:r>
      <w:r>
        <w:rPr>
          <w:rFonts w:eastAsia="ArialUnicodeMS" w:cs="Times New Roman"/>
          <w:szCs w:val="24"/>
        </w:rPr>
        <w:t>, M. D.</w:t>
      </w:r>
      <w:r w:rsidRPr="00F23928">
        <w:rPr>
          <w:rFonts w:eastAsia="ArialUnicodeMS" w:cs="Times New Roman"/>
          <w:szCs w:val="24"/>
        </w:rPr>
        <w:t xml:space="preserve"> (2019): Unmasking Narcissus: A competitive test of</w:t>
      </w:r>
      <w:r>
        <w:rPr>
          <w:rFonts w:eastAsia="ArialUnicodeMS" w:cs="Times New Roman"/>
          <w:szCs w:val="24"/>
        </w:rPr>
        <w:t xml:space="preserve"> </w:t>
      </w:r>
      <w:r w:rsidRPr="00F23928">
        <w:rPr>
          <w:rFonts w:eastAsia="ArialUnicodeMS" w:cs="Times New Roman"/>
          <w:szCs w:val="24"/>
        </w:rPr>
        <w:t>existing hypotheses on (agentic, antagonistic, neurotic, and communal) narcissism and (explicit and</w:t>
      </w:r>
      <w:r>
        <w:rPr>
          <w:rFonts w:eastAsia="ArialUnicodeMS" w:cs="Times New Roman"/>
          <w:szCs w:val="24"/>
        </w:rPr>
        <w:t xml:space="preserve"> </w:t>
      </w:r>
      <w:r w:rsidRPr="00F23928">
        <w:rPr>
          <w:rFonts w:eastAsia="ArialUnicodeMS" w:cs="Times New Roman"/>
          <w:szCs w:val="24"/>
        </w:rPr>
        <w:t>implicit) self-esteem acros</w:t>
      </w:r>
      <w:r>
        <w:rPr>
          <w:rFonts w:eastAsia="ArialUnicodeMS" w:cs="Times New Roman"/>
          <w:szCs w:val="24"/>
        </w:rPr>
        <w:t xml:space="preserve">s 18 samples. </w:t>
      </w:r>
      <w:r w:rsidRPr="00F23928">
        <w:rPr>
          <w:rFonts w:eastAsia="ArialUnicodeMS" w:cs="Times New Roman"/>
          <w:i/>
          <w:szCs w:val="24"/>
        </w:rPr>
        <w:t>Self and Identity</w:t>
      </w:r>
      <w:r>
        <w:rPr>
          <w:rFonts w:eastAsia="ArialUnicodeMS" w:cs="Times New Roman"/>
          <w:szCs w:val="24"/>
        </w:rPr>
        <w:t>. Advance online publication. doi</w:t>
      </w:r>
      <w:r w:rsidRPr="00F23928">
        <w:rPr>
          <w:rFonts w:eastAsia="ArialUnicodeMS" w:cs="Times New Roman"/>
          <w:szCs w:val="24"/>
        </w:rPr>
        <w:t>:10.1080/15298868.2019.1620012</w:t>
      </w:r>
    </w:p>
    <w:p w14:paraId="786ACD0E" w14:textId="77777777" w:rsidR="008103A9" w:rsidRDefault="001E5693" w:rsidP="008103A9">
      <w:pPr>
        <w:spacing w:before="0" w:after="0" w:afterAutospacing="0" w:line="480" w:lineRule="exact"/>
        <w:ind w:hanging="720"/>
        <w:rPr>
          <w:rFonts w:ascii="Roboto" w:eastAsia="Times New Roman" w:hAnsi="Roboto" w:cs="Arial"/>
          <w:color w:val="111111"/>
          <w:szCs w:val="24"/>
          <w:lang w:val="en" w:eastAsia="en-GB"/>
        </w:rPr>
      </w:pPr>
      <w:r w:rsidRPr="00A55FB7">
        <w:rPr>
          <w:rFonts w:ascii="Times-Roman" w:hAnsi="Times-Roman" w:cs="Times-Roman"/>
          <w:szCs w:val="24"/>
        </w:rPr>
        <w:t>Myers, E.</w:t>
      </w:r>
      <w:r w:rsidR="002B704C">
        <w:rPr>
          <w:rFonts w:ascii="Times-Roman" w:hAnsi="Times-Roman" w:cs="Times-Roman"/>
          <w:szCs w:val="24"/>
        </w:rPr>
        <w:t xml:space="preserve"> </w:t>
      </w:r>
      <w:r w:rsidRPr="00A55FB7">
        <w:rPr>
          <w:rFonts w:ascii="Times-Roman" w:hAnsi="Times-Roman" w:cs="Times-Roman"/>
          <w:szCs w:val="24"/>
        </w:rPr>
        <w:t xml:space="preserve">M., &amp; Zeigler-Hill, V. (2012). How much do narcissists really like themselves? Using the bogus pipeline procedure to better understand the self-esteem of narcissists. </w:t>
      </w:r>
      <w:r w:rsidRPr="00A55FB7">
        <w:rPr>
          <w:rFonts w:ascii="Times-Italic" w:hAnsi="Times-Italic" w:cs="Times-Italic"/>
          <w:i/>
          <w:iCs/>
          <w:szCs w:val="24"/>
        </w:rPr>
        <w:t>Journal of Research in Personality</w:t>
      </w:r>
      <w:r w:rsidRPr="00A55FB7">
        <w:rPr>
          <w:rFonts w:ascii="Times-Roman" w:hAnsi="Times-Roman" w:cs="Times-Roman"/>
          <w:szCs w:val="24"/>
        </w:rPr>
        <w:t xml:space="preserve">, </w:t>
      </w:r>
      <w:r w:rsidRPr="00A55FB7">
        <w:rPr>
          <w:rFonts w:ascii="Times-Italic" w:hAnsi="Times-Italic" w:cs="Times-Italic"/>
          <w:i/>
          <w:iCs/>
          <w:szCs w:val="24"/>
        </w:rPr>
        <w:t>46</w:t>
      </w:r>
      <w:r w:rsidRPr="00A55FB7">
        <w:rPr>
          <w:rFonts w:ascii="Times-Roman" w:hAnsi="Times-Roman" w:cs="Times-Roman"/>
          <w:szCs w:val="24"/>
        </w:rPr>
        <w:t>, 102</w:t>
      </w:r>
      <w:r>
        <w:rPr>
          <w:rFonts w:ascii="Times-Roman" w:hAnsi="Times-Roman" w:cs="Times-Roman"/>
          <w:szCs w:val="24"/>
        </w:rPr>
        <w:t>-</w:t>
      </w:r>
      <w:r w:rsidRPr="00A55FB7">
        <w:rPr>
          <w:rFonts w:ascii="Times-Roman" w:hAnsi="Times-Roman" w:cs="Times-Roman"/>
          <w:szCs w:val="24"/>
        </w:rPr>
        <w:t>105.</w:t>
      </w:r>
      <w:r>
        <w:rPr>
          <w:rFonts w:ascii="Times-Roman" w:hAnsi="Times-Roman" w:cs="Times-Roman"/>
          <w:szCs w:val="24"/>
        </w:rPr>
        <w:t xml:space="preserve"> doi:</w:t>
      </w:r>
      <w:r w:rsidRPr="001E5693">
        <w:rPr>
          <w:rFonts w:ascii="Roboto" w:eastAsia="Times New Roman" w:hAnsi="Roboto" w:cs="Arial"/>
          <w:color w:val="111111"/>
          <w:szCs w:val="24"/>
          <w:lang w:val="en" w:eastAsia="en-GB"/>
        </w:rPr>
        <w:t>10.1016/j.jrp.2011.09.006</w:t>
      </w:r>
      <w:bookmarkStart w:id="6" w:name="_Hlk510696042"/>
    </w:p>
    <w:p w14:paraId="62A46351" w14:textId="05CB8F37" w:rsidR="008103A9" w:rsidRDefault="00965E2F" w:rsidP="002C1809">
      <w:pPr>
        <w:spacing w:before="0" w:after="0" w:afterAutospacing="0" w:line="480" w:lineRule="exact"/>
        <w:ind w:hanging="720"/>
        <w:rPr>
          <w:rFonts w:ascii="Roboto" w:eastAsia="Times New Roman" w:hAnsi="Roboto" w:cs="Arial"/>
          <w:color w:val="111111"/>
          <w:szCs w:val="24"/>
          <w:lang w:val="en" w:eastAsia="en-GB"/>
        </w:rPr>
      </w:pPr>
      <w:hyperlink r:id="rId25" w:history="1">
        <w:r w:rsidR="008103A9" w:rsidRPr="001F569A">
          <w:rPr>
            <w:rFonts w:eastAsia="Times New Roman" w:cs="Times New Roman"/>
            <w:color w:val="000000" w:themeColor="text1"/>
            <w:szCs w:val="24"/>
            <w:lang w:eastAsia="en-GB"/>
          </w:rPr>
          <w:t>Otten</w:t>
        </w:r>
        <w:r w:rsidR="008103A9">
          <w:rPr>
            <w:rFonts w:eastAsia="Times New Roman" w:cs="Times New Roman"/>
            <w:color w:val="000000" w:themeColor="text1"/>
            <w:szCs w:val="24"/>
            <w:lang w:eastAsia="en-GB"/>
          </w:rPr>
          <w:t xml:space="preserve">, </w:t>
        </w:r>
        <w:r w:rsidR="008103A9" w:rsidRPr="001F569A">
          <w:rPr>
            <w:rFonts w:eastAsia="Times New Roman" w:cs="Times New Roman"/>
            <w:color w:val="000000" w:themeColor="text1"/>
            <w:szCs w:val="24"/>
            <w:lang w:eastAsia="en-GB"/>
          </w:rPr>
          <w:t>M</w:t>
        </w:r>
      </w:hyperlink>
      <w:r w:rsidR="008103A9">
        <w:rPr>
          <w:rFonts w:eastAsia="Times New Roman" w:cs="Times New Roman"/>
          <w:color w:val="000000" w:themeColor="text1"/>
          <w:szCs w:val="24"/>
          <w:lang w:eastAsia="en-GB"/>
        </w:rPr>
        <w:t>.</w:t>
      </w:r>
      <w:r w:rsidR="008103A9" w:rsidRPr="001F569A">
        <w:rPr>
          <w:rFonts w:eastAsia="Times New Roman" w:cs="Times New Roman"/>
          <w:color w:val="000000" w:themeColor="text1"/>
          <w:szCs w:val="24"/>
          <w:lang w:eastAsia="en-GB"/>
        </w:rPr>
        <w:t>,</w:t>
      </w:r>
      <w:r w:rsidR="008103A9">
        <w:rPr>
          <w:rFonts w:eastAsia="Times New Roman" w:cs="Times New Roman"/>
          <w:color w:val="000000" w:themeColor="text1"/>
          <w:szCs w:val="24"/>
          <w:lang w:eastAsia="en-GB"/>
        </w:rPr>
        <w:t xml:space="preserve"> &amp;</w:t>
      </w:r>
      <w:r w:rsidR="008103A9" w:rsidRPr="001F569A">
        <w:rPr>
          <w:rFonts w:eastAsia="Times New Roman" w:cs="Times New Roman"/>
          <w:color w:val="000000" w:themeColor="text1"/>
          <w:szCs w:val="24"/>
          <w:lang w:eastAsia="en-GB"/>
        </w:rPr>
        <w:t> </w:t>
      </w:r>
      <w:hyperlink r:id="rId26" w:history="1">
        <w:r w:rsidR="008103A9" w:rsidRPr="001F569A">
          <w:rPr>
            <w:rFonts w:eastAsia="Times New Roman" w:cs="Times New Roman"/>
            <w:color w:val="000000" w:themeColor="text1"/>
            <w:szCs w:val="24"/>
            <w:lang w:eastAsia="en-GB"/>
          </w:rPr>
          <w:t>Jonas</w:t>
        </w:r>
        <w:r w:rsidR="008103A9">
          <w:rPr>
            <w:rFonts w:eastAsia="Times New Roman" w:cs="Times New Roman"/>
            <w:color w:val="000000" w:themeColor="text1"/>
            <w:szCs w:val="24"/>
            <w:lang w:eastAsia="en-GB"/>
          </w:rPr>
          <w:t>,</w:t>
        </w:r>
        <w:r w:rsidR="008103A9" w:rsidRPr="001F569A">
          <w:rPr>
            <w:rFonts w:eastAsia="Times New Roman" w:cs="Times New Roman"/>
            <w:color w:val="000000" w:themeColor="text1"/>
            <w:szCs w:val="24"/>
            <w:lang w:eastAsia="en-GB"/>
          </w:rPr>
          <w:t xml:space="preserve"> K</w:t>
        </w:r>
        <w:r w:rsidR="008103A9">
          <w:rPr>
            <w:rFonts w:eastAsia="Times New Roman" w:cs="Times New Roman"/>
            <w:color w:val="000000" w:themeColor="text1"/>
            <w:szCs w:val="24"/>
            <w:lang w:eastAsia="en-GB"/>
          </w:rPr>
          <w:t xml:space="preserve">. </w:t>
        </w:r>
        <w:r w:rsidR="008103A9" w:rsidRPr="001F569A">
          <w:rPr>
            <w:rFonts w:eastAsia="Times New Roman" w:cs="Times New Roman"/>
            <w:color w:val="000000" w:themeColor="text1"/>
            <w:szCs w:val="24"/>
            <w:lang w:eastAsia="en-GB"/>
          </w:rPr>
          <w:t>J</w:t>
        </w:r>
      </w:hyperlink>
      <w:r w:rsidR="008103A9">
        <w:rPr>
          <w:rFonts w:eastAsia="Times New Roman" w:cs="Times New Roman"/>
          <w:color w:val="000000" w:themeColor="text1"/>
          <w:szCs w:val="24"/>
          <w:lang w:eastAsia="en-GB"/>
        </w:rPr>
        <w:t xml:space="preserve">. (2014). </w:t>
      </w:r>
      <w:r w:rsidR="008103A9" w:rsidRPr="001F569A">
        <w:rPr>
          <w:rFonts w:eastAsia="Times New Roman" w:cs="Times New Roman"/>
          <w:bCs/>
          <w:color w:val="000000"/>
          <w:kern w:val="36"/>
          <w:szCs w:val="24"/>
          <w:lang w:eastAsia="en-GB"/>
        </w:rPr>
        <w:t>Humiliation as an intense emotional experience: evidence from the electro-encephalogram.</w:t>
      </w:r>
      <w:r w:rsidR="008103A9">
        <w:rPr>
          <w:rFonts w:eastAsia="Times New Roman" w:cs="Times New Roman"/>
          <w:bCs/>
          <w:color w:val="000000"/>
          <w:kern w:val="36"/>
          <w:szCs w:val="24"/>
          <w:lang w:eastAsia="en-GB"/>
        </w:rPr>
        <w:t xml:space="preserve"> </w:t>
      </w:r>
      <w:r w:rsidR="008103A9" w:rsidRPr="001F569A">
        <w:rPr>
          <w:rFonts w:eastAsia="Times New Roman" w:cs="Times New Roman"/>
          <w:bCs/>
          <w:i/>
          <w:color w:val="000000"/>
          <w:kern w:val="36"/>
          <w:szCs w:val="24"/>
          <w:lang w:eastAsia="en-GB"/>
        </w:rPr>
        <w:t>Social Neuroscience, 9</w:t>
      </w:r>
      <w:r w:rsidR="008103A9">
        <w:rPr>
          <w:rFonts w:eastAsia="Times New Roman" w:cs="Times New Roman"/>
          <w:bCs/>
          <w:color w:val="000000"/>
          <w:kern w:val="36"/>
          <w:szCs w:val="24"/>
          <w:lang w:eastAsia="en-GB"/>
        </w:rPr>
        <w:t xml:space="preserve">, 23-35. </w:t>
      </w:r>
      <w:r w:rsidR="008103A9" w:rsidRPr="001F569A">
        <w:rPr>
          <w:rFonts w:eastAsia="Times New Roman" w:cs="Times New Roman"/>
          <w:color w:val="000000"/>
          <w:szCs w:val="24"/>
          <w:lang w:eastAsia="en-GB"/>
        </w:rPr>
        <w:t>doi:10.1080/17470919.2013.855660</w:t>
      </w:r>
    </w:p>
    <w:p w14:paraId="1FAA2B2F" w14:textId="7BBA7BE6" w:rsidR="002C1809" w:rsidRDefault="002C1809" w:rsidP="00994705">
      <w:pPr>
        <w:spacing w:before="0" w:after="0" w:afterAutospacing="0" w:line="480" w:lineRule="exact"/>
        <w:ind w:hanging="720"/>
        <w:rPr>
          <w:rStyle w:val="Hyperlink"/>
          <w:rFonts w:asciiTheme="majorBidi" w:hAnsiTheme="majorBidi" w:cstheme="majorBidi"/>
          <w:color w:val="auto"/>
          <w:szCs w:val="24"/>
          <w:u w:val="none"/>
        </w:rPr>
      </w:pPr>
      <w:r w:rsidRPr="00B24C9F">
        <w:rPr>
          <w:rFonts w:asciiTheme="majorBidi" w:hAnsiTheme="majorBidi" w:cstheme="majorBidi"/>
          <w:szCs w:val="24"/>
        </w:rPr>
        <w:t>Neely, J. H. (1977). Semantic priming and retrieval from lexical memory: Roles of inhibitionless spreading activation and limited-capacity attention. </w:t>
      </w:r>
      <w:r w:rsidRPr="00B24C9F">
        <w:rPr>
          <w:rFonts w:asciiTheme="majorBidi" w:hAnsiTheme="majorBidi" w:cstheme="majorBidi"/>
          <w:i/>
          <w:iCs/>
          <w:szCs w:val="24"/>
        </w:rPr>
        <w:t>Journal of Experimental Psychology: General</w:t>
      </w:r>
      <w:r w:rsidRPr="00B24C9F">
        <w:rPr>
          <w:rFonts w:asciiTheme="majorBidi" w:hAnsiTheme="majorBidi" w:cstheme="majorBidi"/>
          <w:szCs w:val="24"/>
        </w:rPr>
        <w:t>, </w:t>
      </w:r>
      <w:r w:rsidRPr="00B24C9F">
        <w:rPr>
          <w:rFonts w:asciiTheme="majorBidi" w:hAnsiTheme="majorBidi" w:cstheme="majorBidi"/>
          <w:i/>
          <w:iCs/>
          <w:szCs w:val="24"/>
        </w:rPr>
        <w:t>106</w:t>
      </w:r>
      <w:r w:rsidRPr="00B24C9F">
        <w:rPr>
          <w:rFonts w:asciiTheme="majorBidi" w:hAnsiTheme="majorBidi" w:cstheme="majorBidi"/>
          <w:szCs w:val="24"/>
        </w:rPr>
        <w:t xml:space="preserve">, 226–254. </w:t>
      </w:r>
      <w:hyperlink r:id="rId27" w:history="1">
        <w:r w:rsidRPr="002C1809">
          <w:rPr>
            <w:rStyle w:val="Hyperlink"/>
            <w:rFonts w:asciiTheme="majorBidi" w:hAnsiTheme="majorBidi" w:cstheme="majorBidi"/>
            <w:color w:val="auto"/>
            <w:szCs w:val="24"/>
            <w:u w:val="none"/>
          </w:rPr>
          <w:t>doi:</w:t>
        </w:r>
        <w:r w:rsidRPr="00A04912">
          <w:rPr>
            <w:rStyle w:val="Hyperlink"/>
            <w:rFonts w:asciiTheme="majorBidi" w:hAnsiTheme="majorBidi" w:cstheme="majorBidi"/>
            <w:color w:val="auto"/>
            <w:szCs w:val="24"/>
            <w:u w:val="none"/>
          </w:rPr>
          <w:t>10.1037/0096-3445.106.3.226</w:t>
        </w:r>
      </w:hyperlink>
    </w:p>
    <w:bookmarkEnd w:id="6"/>
    <w:p w14:paraId="45A5674F" w14:textId="77777777" w:rsidR="005A5083" w:rsidRPr="00577B4A" w:rsidRDefault="005A5083" w:rsidP="006E33BA">
      <w:pPr>
        <w:spacing w:before="0" w:after="0" w:afterAutospacing="0" w:line="480" w:lineRule="exact"/>
        <w:ind w:hanging="720"/>
        <w:rPr>
          <w:rFonts w:cs="Times New Roman"/>
          <w:szCs w:val="24"/>
        </w:rPr>
      </w:pPr>
      <w:r w:rsidRPr="00F94566">
        <w:rPr>
          <w:rFonts w:cs="Times New Roman"/>
          <w:szCs w:val="24"/>
        </w:rPr>
        <w:t>Perea, M., &amp; Gotor, A. (1997). Associative and semantic priming effects occur at very short</w:t>
      </w:r>
      <w:r w:rsidRPr="006E33BA">
        <w:rPr>
          <w:rFonts w:cs="Times New Roman"/>
          <w:szCs w:val="24"/>
        </w:rPr>
        <w:t xml:space="preserve"> stimulus-onset asynchronies in lexical decision and naming. </w:t>
      </w:r>
      <w:r w:rsidRPr="006E33BA">
        <w:rPr>
          <w:rFonts w:cs="Times New Roman"/>
          <w:i/>
          <w:szCs w:val="24"/>
        </w:rPr>
        <w:t>Cognition, 62</w:t>
      </w:r>
      <w:r w:rsidRPr="00577B4A">
        <w:rPr>
          <w:rFonts w:cs="Times New Roman"/>
          <w:szCs w:val="24"/>
        </w:rPr>
        <w:t xml:space="preserve">, 223-240. </w:t>
      </w:r>
    </w:p>
    <w:p w14:paraId="406D6276" w14:textId="77777777" w:rsidR="005A5083" w:rsidRPr="00577B4A" w:rsidRDefault="005A5083" w:rsidP="006E33BA">
      <w:pPr>
        <w:spacing w:before="0" w:after="0" w:afterAutospacing="0" w:line="480" w:lineRule="exact"/>
        <w:ind w:hanging="720"/>
        <w:rPr>
          <w:rFonts w:cs="Times New Roman"/>
          <w:szCs w:val="24"/>
        </w:rPr>
      </w:pPr>
      <w:r w:rsidRPr="006E33BA">
        <w:rPr>
          <w:rFonts w:cs="Times New Roman"/>
          <w:szCs w:val="24"/>
        </w:rPr>
        <w:t xml:space="preserve">Raskin, R., &amp; Terry, H. (1988). A principal-components analysis of the narcissistic personality inventory and further evidence of its construct validity. </w:t>
      </w:r>
      <w:r w:rsidRPr="006E33BA">
        <w:rPr>
          <w:rFonts w:cs="Times New Roman"/>
          <w:i/>
          <w:szCs w:val="24"/>
        </w:rPr>
        <w:t>Journal of Personality and Social Psychology, 54</w:t>
      </w:r>
      <w:r w:rsidRPr="00577B4A">
        <w:rPr>
          <w:rFonts w:cs="Times New Roman"/>
          <w:szCs w:val="24"/>
        </w:rPr>
        <w:t xml:space="preserve">, 890-902. </w:t>
      </w:r>
    </w:p>
    <w:p w14:paraId="2329547A" w14:textId="728CEBC8" w:rsidR="002065E9" w:rsidRPr="002065E9" w:rsidRDefault="00B04018" w:rsidP="00FE610F">
      <w:pPr>
        <w:spacing w:before="0" w:after="0" w:afterAutospacing="0" w:line="480" w:lineRule="exact"/>
        <w:ind w:hanging="720"/>
        <w:rPr>
          <w:rFonts w:cs="Times New Roman"/>
          <w:color w:val="000000" w:themeColor="text1"/>
          <w:szCs w:val="24"/>
        </w:rPr>
      </w:pPr>
      <w:r w:rsidRPr="0046524F">
        <w:rPr>
          <w:rFonts w:cs="Times New Roman"/>
          <w:szCs w:val="24"/>
        </w:rPr>
        <w:lastRenderedPageBreak/>
        <w:t>Rhodewalt, F., Madria</w:t>
      </w:r>
      <w:r w:rsidR="0009505D" w:rsidRPr="0046524F">
        <w:rPr>
          <w:rFonts w:cs="Times New Roman"/>
          <w:szCs w:val="24"/>
        </w:rPr>
        <w:t>n, J.</w:t>
      </w:r>
      <w:r w:rsidR="002B704C" w:rsidRPr="0046524F">
        <w:rPr>
          <w:rFonts w:cs="Times New Roman"/>
          <w:szCs w:val="24"/>
        </w:rPr>
        <w:t xml:space="preserve"> </w:t>
      </w:r>
      <w:r w:rsidRPr="0046524F">
        <w:rPr>
          <w:rFonts w:cs="Times New Roman"/>
          <w:szCs w:val="24"/>
        </w:rPr>
        <w:t xml:space="preserve">C., &amp; Cheney, S. (1998). </w:t>
      </w:r>
      <w:r>
        <w:rPr>
          <w:rFonts w:cs="Times New Roman"/>
          <w:szCs w:val="24"/>
        </w:rPr>
        <w:t xml:space="preserve">Narcissism, self-knowledge organization, and emotional reactivity: The effect of daily experiences on self-esteem and affect. </w:t>
      </w:r>
      <w:r w:rsidRPr="000D4026">
        <w:rPr>
          <w:rFonts w:cs="Times New Roman"/>
          <w:i/>
          <w:szCs w:val="24"/>
        </w:rPr>
        <w:t>Personality and Social Psychology Bulletin, 24</w:t>
      </w:r>
      <w:r>
        <w:rPr>
          <w:rFonts w:cs="Times New Roman"/>
          <w:szCs w:val="24"/>
        </w:rPr>
        <w:t>, 75-87.</w:t>
      </w:r>
      <w:r w:rsidR="002065E9">
        <w:rPr>
          <w:rFonts w:cs="Times New Roman"/>
          <w:szCs w:val="24"/>
        </w:rPr>
        <w:t xml:space="preserve"> doi:</w:t>
      </w:r>
      <w:r w:rsidR="002065E9" w:rsidRPr="002065E9">
        <w:rPr>
          <w:rFonts w:cs="Times New Roman"/>
          <w:color w:val="000000" w:themeColor="text1"/>
          <w:shd w:val="clear" w:color="auto" w:fill="FFFFFF"/>
        </w:rPr>
        <w:t>10.1177/0146167298241006</w:t>
      </w:r>
    </w:p>
    <w:p w14:paraId="26A388BC" w14:textId="51F1830C" w:rsidR="00A4165D" w:rsidRDefault="00FE610F" w:rsidP="00A4165D">
      <w:pPr>
        <w:spacing w:before="0" w:after="0" w:afterAutospacing="0" w:line="480" w:lineRule="exact"/>
        <w:ind w:hanging="720"/>
        <w:rPr>
          <w:rFonts w:cs="Times New Roman"/>
          <w:szCs w:val="24"/>
        </w:rPr>
      </w:pPr>
      <w:r w:rsidRPr="00AC2828">
        <w:rPr>
          <w:rFonts w:cs="Times New Roman"/>
          <w:szCs w:val="24"/>
        </w:rPr>
        <w:t>Rhodewalt, F., &amp; Morf, C.</w:t>
      </w:r>
      <w:r w:rsidR="002B704C">
        <w:rPr>
          <w:rFonts w:cs="Times New Roman"/>
          <w:szCs w:val="24"/>
        </w:rPr>
        <w:t xml:space="preserve"> </w:t>
      </w:r>
      <w:r w:rsidRPr="00AC2828">
        <w:rPr>
          <w:rFonts w:cs="Times New Roman"/>
          <w:szCs w:val="24"/>
        </w:rPr>
        <w:t>C. (199</w:t>
      </w:r>
      <w:r>
        <w:rPr>
          <w:rFonts w:cs="Times New Roman"/>
          <w:szCs w:val="24"/>
        </w:rPr>
        <w:t>8</w:t>
      </w:r>
      <w:r w:rsidRPr="00AC2828">
        <w:rPr>
          <w:rFonts w:cs="Times New Roman"/>
          <w:szCs w:val="24"/>
        </w:rPr>
        <w:t xml:space="preserve">). On self-aggrandizement and anger: A temporal analysis of narcissism and affective reactions to success and failure. </w:t>
      </w:r>
      <w:r w:rsidRPr="00AC2828">
        <w:rPr>
          <w:rFonts w:cs="Times New Roman"/>
          <w:bCs/>
          <w:i/>
          <w:szCs w:val="24"/>
        </w:rPr>
        <w:t>Journal of Personality and</w:t>
      </w:r>
      <w:r w:rsidRPr="00AC2828">
        <w:rPr>
          <w:rFonts w:cs="Times New Roman"/>
          <w:b/>
          <w:bCs/>
          <w:i/>
          <w:szCs w:val="24"/>
        </w:rPr>
        <w:t xml:space="preserve"> </w:t>
      </w:r>
      <w:r w:rsidRPr="00AC2828">
        <w:rPr>
          <w:rFonts w:cs="Times New Roman"/>
          <w:i/>
          <w:szCs w:val="24"/>
        </w:rPr>
        <w:t>Social Psychology, 74</w:t>
      </w:r>
      <w:r w:rsidRPr="00AC2828">
        <w:rPr>
          <w:rFonts w:cs="Times New Roman"/>
          <w:szCs w:val="24"/>
        </w:rPr>
        <w:t xml:space="preserve">, </w:t>
      </w:r>
      <w:r>
        <w:rPr>
          <w:rFonts w:cs="Times New Roman"/>
          <w:szCs w:val="24"/>
        </w:rPr>
        <w:t>672-67</w:t>
      </w:r>
      <w:r w:rsidRPr="00AC2828">
        <w:rPr>
          <w:rFonts w:cs="Times New Roman"/>
          <w:szCs w:val="24"/>
        </w:rPr>
        <w:t>3</w:t>
      </w:r>
      <w:r>
        <w:rPr>
          <w:rFonts w:cs="Times New Roman"/>
          <w:szCs w:val="24"/>
        </w:rPr>
        <w:t>.</w:t>
      </w:r>
    </w:p>
    <w:p w14:paraId="1E0D9D44" w14:textId="77777777" w:rsidR="003C665F" w:rsidRDefault="00A4165D" w:rsidP="003C665F">
      <w:pPr>
        <w:spacing w:before="0" w:after="0" w:afterAutospacing="0" w:line="480" w:lineRule="exact"/>
        <w:ind w:hanging="720"/>
        <w:rPr>
          <w:szCs w:val="24"/>
        </w:rPr>
      </w:pPr>
      <w:r>
        <w:rPr>
          <w:szCs w:val="24"/>
        </w:rPr>
        <w:t xml:space="preserve">Roberts, T., Woodman, T., &amp; Sedikides, C. (2018). </w:t>
      </w:r>
      <w:r>
        <w:rPr>
          <w:bCs/>
          <w:color w:val="2B2B2B"/>
          <w:szCs w:val="24"/>
        </w:rPr>
        <w:t xml:space="preserve">Pass </w:t>
      </w:r>
      <w:r>
        <w:rPr>
          <w:bCs/>
          <w:i/>
          <w:iCs/>
          <w:color w:val="2B2B2B"/>
          <w:szCs w:val="24"/>
        </w:rPr>
        <w:t xml:space="preserve">me </w:t>
      </w:r>
      <w:r>
        <w:rPr>
          <w:bCs/>
          <w:color w:val="2B2B2B"/>
          <w:szCs w:val="24"/>
        </w:rPr>
        <w:t xml:space="preserve">the ball: Narcissism in performance settings. </w:t>
      </w:r>
      <w:r>
        <w:rPr>
          <w:i/>
          <w:szCs w:val="24"/>
        </w:rPr>
        <w:t>International Review of Sport and Exercise Psychology, 11</w:t>
      </w:r>
      <w:r>
        <w:rPr>
          <w:szCs w:val="24"/>
        </w:rPr>
        <w:t>, 190-213. doi:10.1080/1750984X.2017.1290815</w:t>
      </w:r>
    </w:p>
    <w:p w14:paraId="42EAC27D" w14:textId="332D6EBE" w:rsidR="003C665F" w:rsidRDefault="003C665F" w:rsidP="007959CC">
      <w:pPr>
        <w:spacing w:before="0" w:after="0" w:afterAutospacing="0" w:line="480" w:lineRule="exact"/>
        <w:ind w:hanging="720"/>
        <w:rPr>
          <w:rFonts w:cs="Times New Roman"/>
          <w:szCs w:val="24"/>
        </w:rPr>
      </w:pPr>
      <w:r w:rsidRPr="003C665F">
        <w:rPr>
          <w:rFonts w:cs="Times New Roman"/>
          <w:color w:val="000000"/>
          <w:szCs w:val="24"/>
        </w:rPr>
        <w:t>Rosenberg, M. (</w:t>
      </w:r>
      <w:r w:rsidRPr="003C665F">
        <w:rPr>
          <w:rFonts w:cs="Times New Roman"/>
          <w:color w:val="000000" w:themeColor="text1"/>
          <w:szCs w:val="24"/>
        </w:rPr>
        <w:t>1965</w:t>
      </w:r>
      <w:r w:rsidRPr="003C665F">
        <w:rPr>
          <w:rFonts w:cs="Times New Roman"/>
          <w:color w:val="000000"/>
          <w:szCs w:val="24"/>
        </w:rPr>
        <w:t xml:space="preserve">). </w:t>
      </w:r>
      <w:r w:rsidRPr="003C665F">
        <w:rPr>
          <w:rFonts w:cs="Times New Roman"/>
          <w:i/>
          <w:color w:val="000000"/>
          <w:szCs w:val="24"/>
        </w:rPr>
        <w:t>Society and the adolescent self-image</w:t>
      </w:r>
      <w:r w:rsidRPr="003C665F">
        <w:rPr>
          <w:rFonts w:cs="Times New Roman"/>
          <w:color w:val="000000"/>
          <w:szCs w:val="24"/>
        </w:rPr>
        <w:t>. Princeton, NJ: Princeton University Press.</w:t>
      </w:r>
    </w:p>
    <w:p w14:paraId="40B24D1B" w14:textId="68572DD8" w:rsidR="001B1C8F" w:rsidRPr="00084B69" w:rsidRDefault="00290A7D" w:rsidP="001B1C8F">
      <w:pPr>
        <w:spacing w:before="0" w:after="0" w:afterAutospacing="0" w:line="480" w:lineRule="exact"/>
        <w:ind w:hanging="720"/>
        <w:rPr>
          <w:szCs w:val="24"/>
          <w:lang w:val="fr-FR"/>
        </w:rPr>
      </w:pPr>
      <w:r w:rsidRPr="00084B69">
        <w:rPr>
          <w:szCs w:val="24"/>
          <w:lang w:val="fr-FR"/>
        </w:rPr>
        <w:t>Sedikides, C., &amp; Campbell, W.</w:t>
      </w:r>
      <w:r w:rsidR="002B704C" w:rsidRPr="00084B69">
        <w:rPr>
          <w:szCs w:val="24"/>
          <w:lang w:val="fr-FR"/>
        </w:rPr>
        <w:t xml:space="preserve"> </w:t>
      </w:r>
      <w:r w:rsidRPr="00084B69">
        <w:rPr>
          <w:szCs w:val="24"/>
          <w:lang w:val="fr-FR"/>
        </w:rPr>
        <w:t xml:space="preserve">K. (2017). </w:t>
      </w:r>
      <w:r w:rsidRPr="00382F7F">
        <w:rPr>
          <w:szCs w:val="24"/>
        </w:rPr>
        <w:t xml:space="preserve">Narcissistic force meets systemic resistance: The Energy Clash Model. </w:t>
      </w:r>
      <w:r w:rsidRPr="00084B69">
        <w:rPr>
          <w:i/>
          <w:szCs w:val="24"/>
          <w:lang w:val="fr-FR"/>
        </w:rPr>
        <w:t>Perspectives on Psychological Science, 12</w:t>
      </w:r>
      <w:r w:rsidRPr="00084B69">
        <w:rPr>
          <w:szCs w:val="24"/>
          <w:lang w:val="fr-FR"/>
        </w:rPr>
        <w:t>, 400-421. doi:10.1177/1745691617692105</w:t>
      </w:r>
    </w:p>
    <w:p w14:paraId="1EC504EE" w14:textId="790DB69C" w:rsidR="00A14C7F" w:rsidRDefault="0009505D" w:rsidP="00A14C7F">
      <w:pPr>
        <w:spacing w:before="0" w:after="0" w:afterAutospacing="0" w:line="480" w:lineRule="exact"/>
        <w:ind w:hanging="720"/>
        <w:rPr>
          <w:rFonts w:cs="Times New Roman"/>
          <w:szCs w:val="24"/>
        </w:rPr>
      </w:pPr>
      <w:r w:rsidRPr="00084B69">
        <w:rPr>
          <w:rFonts w:cs="Times New Roman"/>
          <w:szCs w:val="24"/>
          <w:lang w:val="fr-FR"/>
        </w:rPr>
        <w:t>Sommer, K.</w:t>
      </w:r>
      <w:r w:rsidR="002B704C" w:rsidRPr="00084B69">
        <w:rPr>
          <w:rFonts w:cs="Times New Roman"/>
          <w:szCs w:val="24"/>
          <w:lang w:val="fr-FR"/>
        </w:rPr>
        <w:t xml:space="preserve"> </w:t>
      </w:r>
      <w:r w:rsidRPr="00084B69">
        <w:rPr>
          <w:rFonts w:cs="Times New Roman"/>
          <w:szCs w:val="24"/>
          <w:lang w:val="fr-FR"/>
        </w:rPr>
        <w:t>L., Kirkland, K.</w:t>
      </w:r>
      <w:r w:rsidR="002B704C" w:rsidRPr="00084B69">
        <w:rPr>
          <w:rFonts w:cs="Times New Roman"/>
          <w:szCs w:val="24"/>
          <w:lang w:val="fr-FR"/>
        </w:rPr>
        <w:t xml:space="preserve"> </w:t>
      </w:r>
      <w:r w:rsidRPr="00084B69">
        <w:rPr>
          <w:rFonts w:cs="Times New Roman"/>
          <w:szCs w:val="24"/>
          <w:lang w:val="fr-FR"/>
        </w:rPr>
        <w:t>L., Newman, S.</w:t>
      </w:r>
      <w:r w:rsidR="002B704C" w:rsidRPr="00084B69">
        <w:rPr>
          <w:rFonts w:cs="Times New Roman"/>
          <w:szCs w:val="24"/>
          <w:lang w:val="fr-FR"/>
        </w:rPr>
        <w:t xml:space="preserve"> </w:t>
      </w:r>
      <w:r w:rsidR="00821DF6" w:rsidRPr="00084B69">
        <w:rPr>
          <w:rFonts w:cs="Times New Roman"/>
          <w:szCs w:val="24"/>
          <w:lang w:val="fr-FR"/>
        </w:rPr>
        <w:t xml:space="preserve">R., Estrella, P., &amp; Andreassi, </w:t>
      </w:r>
      <w:r w:rsidRPr="00084B69">
        <w:rPr>
          <w:rFonts w:cs="Times New Roman"/>
          <w:szCs w:val="24"/>
          <w:lang w:val="fr-FR"/>
        </w:rPr>
        <w:t>J.</w:t>
      </w:r>
      <w:r w:rsidR="002B704C" w:rsidRPr="00084B69">
        <w:rPr>
          <w:rFonts w:cs="Times New Roman"/>
          <w:szCs w:val="24"/>
          <w:lang w:val="fr-FR"/>
        </w:rPr>
        <w:t xml:space="preserve"> </w:t>
      </w:r>
      <w:r w:rsidR="00821DF6" w:rsidRPr="00084B69">
        <w:rPr>
          <w:rFonts w:cs="Times New Roman"/>
          <w:szCs w:val="24"/>
          <w:lang w:val="fr-FR"/>
        </w:rPr>
        <w:t xml:space="preserve">L. (2009). </w:t>
      </w:r>
      <w:r w:rsidR="00821DF6" w:rsidRPr="008F3A25">
        <w:rPr>
          <w:rFonts w:cs="Times New Roman"/>
          <w:szCs w:val="24"/>
        </w:rPr>
        <w:t>Narcissism and cardiovascular reactivity to rejection imagery.</w:t>
      </w:r>
      <w:r w:rsidR="00821DF6">
        <w:rPr>
          <w:rFonts w:cs="Times New Roman"/>
          <w:szCs w:val="24"/>
        </w:rPr>
        <w:t xml:space="preserve"> </w:t>
      </w:r>
      <w:r w:rsidR="00821DF6" w:rsidRPr="008F3A25">
        <w:rPr>
          <w:rFonts w:cs="Times New Roman"/>
          <w:i/>
          <w:iCs/>
          <w:szCs w:val="24"/>
        </w:rPr>
        <w:t xml:space="preserve">Journal of Applied Social Psychology, 39, </w:t>
      </w:r>
      <w:r w:rsidR="007578F0">
        <w:rPr>
          <w:rFonts w:cs="Times New Roman"/>
          <w:szCs w:val="24"/>
        </w:rPr>
        <w:t>1083-</w:t>
      </w:r>
      <w:r w:rsidR="00821DF6" w:rsidRPr="008F3A25">
        <w:rPr>
          <w:rFonts w:cs="Times New Roman"/>
          <w:szCs w:val="24"/>
        </w:rPr>
        <w:t>1115. doi:10.1111/j.1559-1816.2009.00473.x</w:t>
      </w:r>
    </w:p>
    <w:p w14:paraId="35936AF8" w14:textId="30DC8142" w:rsidR="00432E45" w:rsidRPr="00084B69" w:rsidRDefault="00791517" w:rsidP="00432E45">
      <w:pPr>
        <w:spacing w:before="0" w:after="0" w:afterAutospacing="0" w:line="480" w:lineRule="exact"/>
        <w:ind w:hanging="720"/>
        <w:rPr>
          <w:rFonts w:cs="Times New Roman"/>
          <w:szCs w:val="24"/>
          <w:lang w:val="de-DE"/>
        </w:rPr>
      </w:pPr>
      <w:r w:rsidRPr="0092796F">
        <w:rPr>
          <w:rFonts w:cs="Times New Roman"/>
          <w:szCs w:val="24"/>
        </w:rPr>
        <w:t>Stone, P.</w:t>
      </w:r>
      <w:r w:rsidR="002B704C">
        <w:rPr>
          <w:rFonts w:cs="Times New Roman"/>
          <w:szCs w:val="24"/>
        </w:rPr>
        <w:t xml:space="preserve"> </w:t>
      </w:r>
      <w:r w:rsidRPr="0092796F">
        <w:rPr>
          <w:rFonts w:cs="Times New Roman"/>
          <w:szCs w:val="24"/>
        </w:rPr>
        <w:t>J., Dunphy, D.</w:t>
      </w:r>
      <w:r w:rsidR="002B704C">
        <w:rPr>
          <w:rFonts w:cs="Times New Roman"/>
          <w:szCs w:val="24"/>
        </w:rPr>
        <w:t xml:space="preserve"> </w:t>
      </w:r>
      <w:r w:rsidRPr="0092796F">
        <w:rPr>
          <w:rFonts w:cs="Times New Roman"/>
          <w:szCs w:val="24"/>
        </w:rPr>
        <w:t>C., &amp; Smith, M.</w:t>
      </w:r>
      <w:r w:rsidR="002B704C">
        <w:rPr>
          <w:rFonts w:cs="Times New Roman"/>
          <w:szCs w:val="24"/>
        </w:rPr>
        <w:t xml:space="preserve"> </w:t>
      </w:r>
      <w:r w:rsidRPr="0092796F">
        <w:rPr>
          <w:rFonts w:cs="Times New Roman"/>
          <w:szCs w:val="24"/>
        </w:rPr>
        <w:t xml:space="preserve">S. (1966). </w:t>
      </w:r>
      <w:r w:rsidRPr="00E07D1C">
        <w:rPr>
          <w:rFonts w:cs="Times New Roman"/>
          <w:i/>
          <w:szCs w:val="24"/>
        </w:rPr>
        <w:t>The general inquirer: A computer approach to content analysis</w:t>
      </w:r>
      <w:r>
        <w:rPr>
          <w:rFonts w:cs="Times New Roman"/>
          <w:szCs w:val="24"/>
        </w:rPr>
        <w:t xml:space="preserve">. </w:t>
      </w:r>
      <w:r w:rsidRPr="00084B69">
        <w:rPr>
          <w:rFonts w:cs="Times New Roman"/>
          <w:szCs w:val="24"/>
          <w:lang w:val="de-DE"/>
        </w:rPr>
        <w:t>Oxford</w:t>
      </w:r>
      <w:r w:rsidR="002B704C" w:rsidRPr="00084B69">
        <w:rPr>
          <w:rFonts w:cs="Times New Roman"/>
          <w:szCs w:val="24"/>
          <w:lang w:val="de-DE"/>
        </w:rPr>
        <w:t>, UK</w:t>
      </w:r>
      <w:r w:rsidRPr="00084B69">
        <w:rPr>
          <w:rFonts w:cs="Times New Roman"/>
          <w:szCs w:val="24"/>
          <w:lang w:val="de-DE"/>
        </w:rPr>
        <w:t>: MIT Press.</w:t>
      </w:r>
    </w:p>
    <w:p w14:paraId="00554A69" w14:textId="715E8B1B" w:rsidR="00F61A87" w:rsidRPr="00577B4A" w:rsidRDefault="00F61A87" w:rsidP="006E33BA">
      <w:pPr>
        <w:spacing w:before="0" w:after="0" w:afterAutospacing="0" w:line="480" w:lineRule="exact"/>
        <w:ind w:hanging="720"/>
        <w:rPr>
          <w:rFonts w:cs="Times New Roman"/>
          <w:szCs w:val="24"/>
        </w:rPr>
      </w:pPr>
      <w:r w:rsidRPr="00084B69">
        <w:rPr>
          <w:szCs w:val="24"/>
          <w:lang w:val="de-DE"/>
        </w:rPr>
        <w:t xml:space="preserve">Thomaes, S., Brummelman, E., &amp; Sedikides, C. (2018). </w:t>
      </w:r>
      <w:r w:rsidRPr="00084B69">
        <w:rPr>
          <w:szCs w:val="24"/>
          <w:lang w:val="pt-PT"/>
        </w:rPr>
        <w:t xml:space="preserve">Narcissism: A social-developmental perspective. </w:t>
      </w:r>
      <w:r w:rsidRPr="00832080">
        <w:rPr>
          <w:szCs w:val="24"/>
        </w:rPr>
        <w:t xml:space="preserve">In V. Zeigler-Hill &amp; T. </w:t>
      </w:r>
      <w:r>
        <w:rPr>
          <w:szCs w:val="24"/>
        </w:rPr>
        <w:t xml:space="preserve">K. </w:t>
      </w:r>
      <w:r w:rsidRPr="00832080">
        <w:rPr>
          <w:szCs w:val="24"/>
        </w:rPr>
        <w:t xml:space="preserve">Shackelford (Eds.), </w:t>
      </w:r>
      <w:r w:rsidRPr="00832080">
        <w:rPr>
          <w:i/>
          <w:szCs w:val="24"/>
        </w:rPr>
        <w:t>The SAGE Handbook of Personality and Individual Differences</w:t>
      </w:r>
      <w:r>
        <w:rPr>
          <w:szCs w:val="24"/>
        </w:rPr>
        <w:t xml:space="preserve"> (pp. 377-396). New York</w:t>
      </w:r>
      <w:r w:rsidR="002B704C">
        <w:rPr>
          <w:szCs w:val="24"/>
        </w:rPr>
        <w:t>, NY</w:t>
      </w:r>
      <w:r>
        <w:rPr>
          <w:szCs w:val="24"/>
        </w:rPr>
        <w:t>: Sage.</w:t>
      </w:r>
    </w:p>
    <w:p w14:paraId="61D76A61" w14:textId="000C4B47" w:rsidR="00A825AE" w:rsidRDefault="00F94566" w:rsidP="00A825AE">
      <w:pPr>
        <w:spacing w:before="0" w:after="0" w:afterAutospacing="0" w:line="480" w:lineRule="exact"/>
        <w:ind w:hanging="720"/>
        <w:rPr>
          <w:rFonts w:cs="Times New Roman"/>
          <w:color w:val="000000" w:themeColor="text1"/>
          <w:shd w:val="clear" w:color="auto" w:fill="FFFFFF"/>
        </w:rPr>
      </w:pPr>
      <w:r w:rsidRPr="00F94566">
        <w:rPr>
          <w:rFonts w:cs="Times New Roman"/>
          <w:color w:val="000000" w:themeColor="text1"/>
          <w:shd w:val="clear" w:color="auto" w:fill="FFFFFF"/>
        </w:rPr>
        <w:t xml:space="preserve">Topolinski, S., &amp; Deutsch, R. (2013). Phasic affective modulation of semantic priming. Journal of Experimental Psychology: </w:t>
      </w:r>
      <w:r w:rsidRPr="00F94566">
        <w:rPr>
          <w:rFonts w:cs="Times New Roman"/>
          <w:i/>
          <w:iCs/>
          <w:color w:val="000000" w:themeColor="text1"/>
          <w:shd w:val="clear" w:color="auto" w:fill="FFFFFF"/>
        </w:rPr>
        <w:t>Learning, Memory, and Cognition, 39</w:t>
      </w:r>
      <w:r w:rsidR="00120457">
        <w:rPr>
          <w:rFonts w:cs="Times New Roman"/>
          <w:color w:val="000000" w:themeColor="text1"/>
          <w:shd w:val="clear" w:color="auto" w:fill="FFFFFF"/>
        </w:rPr>
        <w:t>, 414-</w:t>
      </w:r>
      <w:r w:rsidR="00271D3A">
        <w:rPr>
          <w:rFonts w:cs="Times New Roman"/>
          <w:color w:val="000000" w:themeColor="text1"/>
          <w:shd w:val="clear" w:color="auto" w:fill="FFFFFF"/>
        </w:rPr>
        <w:t>436. doi:</w:t>
      </w:r>
      <w:r w:rsidRPr="00F94566">
        <w:rPr>
          <w:rFonts w:cs="Times New Roman"/>
          <w:color w:val="000000" w:themeColor="text1"/>
          <w:shd w:val="clear" w:color="auto" w:fill="FFFFFF"/>
        </w:rPr>
        <w:t>10.1037/a0028879</w:t>
      </w:r>
      <w:bookmarkStart w:id="7" w:name="_Hlk17558634"/>
    </w:p>
    <w:p w14:paraId="600709C6" w14:textId="293062F3" w:rsidR="00A825AE" w:rsidRDefault="00A825AE" w:rsidP="00A825AE">
      <w:pPr>
        <w:spacing w:before="0" w:after="0" w:afterAutospacing="0" w:line="480" w:lineRule="exact"/>
        <w:ind w:hanging="720"/>
        <w:rPr>
          <w:rFonts w:cs="Times New Roman"/>
          <w:color w:val="000000" w:themeColor="text1"/>
          <w:shd w:val="clear" w:color="auto" w:fill="FFFFFF"/>
        </w:rPr>
      </w:pPr>
      <w:r w:rsidRPr="00B265B7">
        <w:rPr>
          <w:rFonts w:asciiTheme="majorBidi" w:hAnsiTheme="majorBidi" w:cstheme="majorBidi"/>
          <w:szCs w:val="24"/>
        </w:rPr>
        <w:t>Tweedy, J. R., Lapinski, R. H., &amp; Schvaneveldt, R. W. (1977).</w:t>
      </w:r>
      <w:bookmarkEnd w:id="7"/>
      <w:r w:rsidRPr="00B265B7">
        <w:rPr>
          <w:rFonts w:asciiTheme="majorBidi" w:hAnsiTheme="majorBidi" w:cstheme="majorBidi"/>
          <w:szCs w:val="24"/>
        </w:rPr>
        <w:t xml:space="preserve"> Semantic-context effects on</w:t>
      </w:r>
      <w:r w:rsidRPr="000145F1">
        <w:rPr>
          <w:rFonts w:asciiTheme="majorBidi" w:hAnsiTheme="majorBidi" w:cstheme="majorBidi"/>
          <w:szCs w:val="24"/>
        </w:rPr>
        <w:t xml:space="preserve"> word recognition: Influence of varying the proportion of items presented in an </w:t>
      </w:r>
      <w:r w:rsidRPr="00A04912">
        <w:rPr>
          <w:rFonts w:asciiTheme="majorBidi" w:hAnsiTheme="majorBidi" w:cstheme="majorBidi"/>
          <w:szCs w:val="24"/>
        </w:rPr>
        <w:t xml:space="preserve">appropriate context. </w:t>
      </w:r>
      <w:r w:rsidRPr="00A04912">
        <w:rPr>
          <w:rFonts w:asciiTheme="majorBidi" w:hAnsiTheme="majorBidi" w:cstheme="majorBidi"/>
          <w:i/>
          <w:iCs/>
          <w:szCs w:val="24"/>
        </w:rPr>
        <w:t>Memory &amp; Cognition, 5</w:t>
      </w:r>
      <w:r w:rsidRPr="00A04912">
        <w:rPr>
          <w:rFonts w:asciiTheme="majorBidi" w:hAnsiTheme="majorBidi" w:cstheme="majorBidi"/>
          <w:szCs w:val="24"/>
        </w:rPr>
        <w:t xml:space="preserve">, 84-89. </w:t>
      </w:r>
      <w:hyperlink r:id="rId28" w:history="1">
        <w:r w:rsidRPr="00A825AE">
          <w:rPr>
            <w:rStyle w:val="Hyperlink"/>
            <w:rFonts w:asciiTheme="majorBidi" w:hAnsiTheme="majorBidi" w:cstheme="majorBidi"/>
            <w:color w:val="auto"/>
            <w:szCs w:val="24"/>
            <w:u w:val="none"/>
          </w:rPr>
          <w:t>doi:</w:t>
        </w:r>
        <w:r w:rsidRPr="00A04912">
          <w:rPr>
            <w:rStyle w:val="Hyperlink"/>
            <w:rFonts w:asciiTheme="majorBidi" w:hAnsiTheme="majorBidi" w:cstheme="majorBidi"/>
            <w:color w:val="auto"/>
            <w:szCs w:val="24"/>
            <w:u w:val="none"/>
          </w:rPr>
          <w:t>10.3758/BF03209197</w:t>
        </w:r>
      </w:hyperlink>
    </w:p>
    <w:p w14:paraId="7773ABA3" w14:textId="1F6DF38D" w:rsidR="00C1726A" w:rsidRPr="00C1726A" w:rsidRDefault="0009505D" w:rsidP="00C1726A">
      <w:pPr>
        <w:spacing w:before="0" w:after="0" w:afterAutospacing="0" w:line="480" w:lineRule="exact"/>
        <w:ind w:hanging="720"/>
        <w:rPr>
          <w:rFonts w:cs="Times New Roman"/>
          <w:szCs w:val="24"/>
        </w:rPr>
      </w:pPr>
      <w:r>
        <w:rPr>
          <w:rFonts w:cs="Times New Roman"/>
          <w:szCs w:val="24"/>
        </w:rPr>
        <w:lastRenderedPageBreak/>
        <w:t>Twenge, J.</w:t>
      </w:r>
      <w:r w:rsidR="002B704C">
        <w:rPr>
          <w:rFonts w:cs="Times New Roman"/>
          <w:szCs w:val="24"/>
        </w:rPr>
        <w:t xml:space="preserve"> </w:t>
      </w:r>
      <w:r>
        <w:rPr>
          <w:rFonts w:cs="Times New Roman"/>
          <w:szCs w:val="24"/>
        </w:rPr>
        <w:t>M., &amp; Campbell, W.</w:t>
      </w:r>
      <w:r w:rsidR="002B704C">
        <w:rPr>
          <w:rFonts w:cs="Times New Roman"/>
          <w:szCs w:val="24"/>
        </w:rPr>
        <w:t xml:space="preserve"> </w:t>
      </w:r>
      <w:r w:rsidR="006C141F" w:rsidRPr="00C1726A">
        <w:rPr>
          <w:rFonts w:cs="Times New Roman"/>
          <w:szCs w:val="24"/>
        </w:rPr>
        <w:t>K. (2003). “Isn’t it fun to get the respect that we’re going to deserve?”</w:t>
      </w:r>
      <w:r w:rsidR="00010435">
        <w:rPr>
          <w:rFonts w:cs="Times New Roman"/>
          <w:szCs w:val="24"/>
        </w:rPr>
        <w:t>:</w:t>
      </w:r>
      <w:r w:rsidR="006C141F" w:rsidRPr="00C1726A">
        <w:rPr>
          <w:rFonts w:cs="Times New Roman"/>
          <w:szCs w:val="24"/>
        </w:rPr>
        <w:t xml:space="preserve"> Narcissism, social rejection, and aggression. </w:t>
      </w:r>
      <w:r w:rsidR="006C141F" w:rsidRPr="00C1726A">
        <w:rPr>
          <w:rFonts w:cs="Times New Roman"/>
          <w:i/>
          <w:iCs/>
          <w:szCs w:val="24"/>
        </w:rPr>
        <w:t xml:space="preserve">Personality and Social Psychology Bulletin, 29, </w:t>
      </w:r>
      <w:r w:rsidR="006C141F" w:rsidRPr="00C1726A">
        <w:rPr>
          <w:rFonts w:cs="Times New Roman"/>
          <w:szCs w:val="24"/>
        </w:rPr>
        <w:t>261-272. doi:10.1177/0146167202239051</w:t>
      </w:r>
    </w:p>
    <w:p w14:paraId="6C36FAD6" w14:textId="277D1D80" w:rsidR="00AB4B94" w:rsidRDefault="00AB4B94" w:rsidP="006E33BA">
      <w:pPr>
        <w:spacing w:before="0" w:after="0" w:afterAutospacing="0" w:line="480" w:lineRule="exact"/>
        <w:ind w:hanging="720"/>
      </w:pPr>
      <w:r w:rsidRPr="00F72A28">
        <w:t xml:space="preserve">Weiss, B., &amp; Miller, J. D. (2018). </w:t>
      </w:r>
      <w:r>
        <w:t xml:space="preserve">Distinguishing between grandiose narcissism, vulnerable narcissism, and narcissistic personality disorder. In A. D. Herman, A. B. Brunel, &amp; J. D. Foster (Eds.), </w:t>
      </w:r>
      <w:r>
        <w:rPr>
          <w:i/>
        </w:rPr>
        <w:t>Handbook of trait narcissism</w:t>
      </w:r>
      <w:r>
        <w:t xml:space="preserve">. </w:t>
      </w:r>
      <w:r>
        <w:rPr>
          <w:i/>
        </w:rPr>
        <w:t>Key advances, research methods, and controversies</w:t>
      </w:r>
      <w:r>
        <w:rPr>
          <w:color w:val="000000"/>
          <w:szCs w:val="24"/>
          <w:shd w:val="clear" w:color="auto" w:fill="FFFFFF"/>
        </w:rPr>
        <w:t xml:space="preserve"> (pp. </w:t>
      </w:r>
      <w:r>
        <w:t>3-13</w:t>
      </w:r>
      <w:r>
        <w:rPr>
          <w:color w:val="000000"/>
          <w:szCs w:val="24"/>
          <w:shd w:val="clear" w:color="auto" w:fill="FFFFFF"/>
        </w:rPr>
        <w:t>).</w:t>
      </w:r>
      <w:r>
        <w:t xml:space="preserve"> New York, NY: Springer.</w:t>
      </w:r>
    </w:p>
    <w:p w14:paraId="73C1D3CD" w14:textId="316AE098" w:rsidR="00D20477" w:rsidRPr="006E7219" w:rsidRDefault="00D20477" w:rsidP="006E33BA">
      <w:pPr>
        <w:spacing w:before="0" w:after="0" w:afterAutospacing="0" w:line="480" w:lineRule="exact"/>
        <w:ind w:hanging="720"/>
        <w:rPr>
          <w:rFonts w:cs="Times New Roman"/>
          <w:szCs w:val="24"/>
        </w:rPr>
      </w:pPr>
      <w:r w:rsidRPr="00AC2828">
        <w:rPr>
          <w:rFonts w:cs="Times New Roman"/>
          <w:szCs w:val="24"/>
        </w:rPr>
        <w:t>Westen, D. (1990). The relations among narcissism, egocentrism, self-concept,</w:t>
      </w:r>
      <w:r>
        <w:rPr>
          <w:rFonts w:cs="Times New Roman"/>
          <w:szCs w:val="24"/>
        </w:rPr>
        <w:t xml:space="preserve"> </w:t>
      </w:r>
      <w:r w:rsidRPr="00AC2828">
        <w:rPr>
          <w:rFonts w:cs="Times New Roman"/>
          <w:szCs w:val="24"/>
        </w:rPr>
        <w:t xml:space="preserve">and self-esteem: Experimental, clinical, and theoretical considerations. </w:t>
      </w:r>
      <w:r w:rsidRPr="00AC2828">
        <w:rPr>
          <w:rFonts w:cs="Times New Roman"/>
          <w:i/>
          <w:iCs/>
          <w:szCs w:val="24"/>
        </w:rPr>
        <w:t xml:space="preserve">Psychoanalysis and Contemporary Thought, 13, </w:t>
      </w:r>
      <w:r w:rsidRPr="00AC2828">
        <w:rPr>
          <w:rFonts w:cs="Times New Roman"/>
          <w:szCs w:val="24"/>
        </w:rPr>
        <w:t>183-239.</w:t>
      </w:r>
    </w:p>
    <w:p w14:paraId="0CC6DFDD" w14:textId="2B916455" w:rsidR="005E5D43" w:rsidRDefault="005E5D43" w:rsidP="005E5D43">
      <w:pPr>
        <w:spacing w:before="0" w:after="0" w:afterAutospacing="0" w:line="480" w:lineRule="exact"/>
        <w:ind w:hanging="720"/>
        <w:rPr>
          <w:rFonts w:cs="Times New Roman"/>
          <w:color w:val="000000" w:themeColor="text1"/>
          <w:szCs w:val="24"/>
        </w:rPr>
      </w:pPr>
      <w:r w:rsidRPr="005E5D43">
        <w:rPr>
          <w:rFonts w:cs="Times New Roman"/>
          <w:color w:val="000000"/>
          <w:szCs w:val="24"/>
        </w:rPr>
        <w:t xml:space="preserve">Zeigler-Hill, V. (2006). Discrepancies between implicit and explicit self-esteem: Implications for narcissism and self-esteem instability. </w:t>
      </w:r>
      <w:r w:rsidRPr="005E5D43">
        <w:rPr>
          <w:rFonts w:cs="Times New Roman"/>
          <w:i/>
          <w:color w:val="000000"/>
          <w:szCs w:val="24"/>
        </w:rPr>
        <w:t>Journal of Personality, 74</w:t>
      </w:r>
      <w:r w:rsidRPr="005E5D43">
        <w:rPr>
          <w:rFonts w:cs="Times New Roman"/>
          <w:color w:val="000000"/>
          <w:szCs w:val="24"/>
        </w:rPr>
        <w:t xml:space="preserve">, 119-144. </w:t>
      </w:r>
      <w:r>
        <w:rPr>
          <w:rFonts w:cs="Times New Roman"/>
          <w:color w:val="000000" w:themeColor="text1"/>
          <w:szCs w:val="24"/>
        </w:rPr>
        <w:t>d</w:t>
      </w:r>
      <w:r w:rsidRPr="005E5D43">
        <w:rPr>
          <w:rFonts w:cs="Times New Roman"/>
          <w:color w:val="000000" w:themeColor="text1"/>
          <w:szCs w:val="24"/>
        </w:rPr>
        <w:t>oi</w:t>
      </w:r>
      <w:r>
        <w:rPr>
          <w:rFonts w:cs="Times New Roman"/>
          <w:color w:val="000000" w:themeColor="text1"/>
          <w:szCs w:val="24"/>
        </w:rPr>
        <w:t>:</w:t>
      </w:r>
      <w:r w:rsidRPr="005E5D43">
        <w:rPr>
          <w:rFonts w:cs="Times New Roman"/>
          <w:color w:val="000000" w:themeColor="text1"/>
          <w:szCs w:val="24"/>
        </w:rPr>
        <w:t>10.1111/j.1467-6494.2005.00371.x.</w:t>
      </w:r>
    </w:p>
    <w:p w14:paraId="6A446E7D" w14:textId="5C2DDAE2" w:rsidR="00BB6CA6" w:rsidRDefault="0009505D" w:rsidP="008A4B08">
      <w:pPr>
        <w:spacing w:before="0" w:after="0" w:afterAutospacing="0" w:line="480" w:lineRule="exact"/>
        <w:ind w:hanging="720"/>
        <w:rPr>
          <w:rFonts w:cs="Times New Roman"/>
          <w:szCs w:val="24"/>
        </w:rPr>
      </w:pPr>
      <w:r>
        <w:rPr>
          <w:rFonts w:cs="Times New Roman"/>
          <w:szCs w:val="24"/>
        </w:rPr>
        <w:t>Zeigler-Hill, V., Myers, E.</w:t>
      </w:r>
      <w:r w:rsidR="002B704C">
        <w:rPr>
          <w:rFonts w:cs="Times New Roman"/>
          <w:szCs w:val="24"/>
        </w:rPr>
        <w:t xml:space="preserve"> </w:t>
      </w:r>
      <w:r>
        <w:rPr>
          <w:rFonts w:cs="Times New Roman"/>
          <w:szCs w:val="24"/>
        </w:rPr>
        <w:t>M., &amp; Clark, C.</w:t>
      </w:r>
      <w:r w:rsidR="002B704C">
        <w:rPr>
          <w:rFonts w:cs="Times New Roman"/>
          <w:szCs w:val="24"/>
        </w:rPr>
        <w:t xml:space="preserve"> </w:t>
      </w:r>
      <w:r w:rsidR="00AD0F61" w:rsidRPr="005E5D43">
        <w:rPr>
          <w:rFonts w:cs="Times New Roman"/>
          <w:szCs w:val="24"/>
        </w:rPr>
        <w:t xml:space="preserve">B. (2010). Narcissism and self-esteem reactivity: The role of negative achievement events. </w:t>
      </w:r>
      <w:r w:rsidR="00AD0F61" w:rsidRPr="005E5D43">
        <w:rPr>
          <w:rFonts w:cs="Times New Roman"/>
          <w:i/>
          <w:iCs/>
          <w:szCs w:val="24"/>
        </w:rPr>
        <w:t>Journal of Research in Personality</w:t>
      </w:r>
      <w:r w:rsidR="00AD0F61" w:rsidRPr="005E5D43">
        <w:rPr>
          <w:rFonts w:cs="Times New Roman"/>
          <w:szCs w:val="24"/>
        </w:rPr>
        <w:t xml:space="preserve">, </w:t>
      </w:r>
      <w:r w:rsidR="00AD0F61" w:rsidRPr="005E5D43">
        <w:rPr>
          <w:rFonts w:cs="Times New Roman"/>
          <w:i/>
          <w:iCs/>
          <w:szCs w:val="24"/>
        </w:rPr>
        <w:t>44</w:t>
      </w:r>
      <w:r w:rsidR="00AD0F61" w:rsidRPr="005E5D43">
        <w:rPr>
          <w:rFonts w:cs="Times New Roman"/>
          <w:szCs w:val="24"/>
        </w:rPr>
        <w:t>, 285-292.</w:t>
      </w:r>
      <w:r w:rsidR="00AD0F61">
        <w:rPr>
          <w:rFonts w:cs="Times New Roman"/>
          <w:szCs w:val="24"/>
        </w:rPr>
        <w:t xml:space="preserve"> </w:t>
      </w:r>
      <w:r w:rsidR="00AD0F61" w:rsidRPr="00F91059">
        <w:rPr>
          <w:rFonts w:cs="Times New Roman"/>
          <w:szCs w:val="24"/>
        </w:rPr>
        <w:t>doi:10.1016/j.jrp.2010.02.005</w:t>
      </w:r>
      <w:r w:rsidR="00BB6CA6">
        <w:rPr>
          <w:rFonts w:cs="Times New Roman"/>
          <w:szCs w:val="24"/>
        </w:rPr>
        <w:br w:type="page"/>
      </w:r>
    </w:p>
    <w:p w14:paraId="4D389E15" w14:textId="4511CC1C" w:rsidR="008471BC" w:rsidRPr="00773CEB" w:rsidRDefault="008471BC" w:rsidP="00752248">
      <w:pPr>
        <w:spacing w:line="360" w:lineRule="auto"/>
        <w:rPr>
          <w:rFonts w:cs="Times New Roman"/>
          <w:color w:val="000000" w:themeColor="text1"/>
          <w:szCs w:val="24"/>
        </w:rPr>
      </w:pPr>
      <w:r w:rsidRPr="00773CEB">
        <w:rPr>
          <w:rFonts w:cs="Times New Roman"/>
          <w:color w:val="000000" w:themeColor="text1"/>
          <w:szCs w:val="24"/>
        </w:rPr>
        <w:lastRenderedPageBreak/>
        <w:t xml:space="preserve">Table </w:t>
      </w:r>
      <w:r w:rsidR="00752248">
        <w:rPr>
          <w:rFonts w:cs="Times New Roman"/>
          <w:color w:val="000000" w:themeColor="text1"/>
          <w:szCs w:val="24"/>
        </w:rPr>
        <w:t xml:space="preserve">1. </w:t>
      </w:r>
      <w:r w:rsidR="00133A09">
        <w:rPr>
          <w:rFonts w:cs="Times New Roman"/>
          <w:i/>
          <w:color w:val="000000" w:themeColor="text1"/>
          <w:szCs w:val="24"/>
        </w:rPr>
        <w:t>Reaction Time</w:t>
      </w:r>
      <w:r w:rsidR="00E91356">
        <w:rPr>
          <w:rFonts w:cs="Times New Roman"/>
          <w:i/>
          <w:color w:val="000000" w:themeColor="text1"/>
          <w:szCs w:val="24"/>
        </w:rPr>
        <w:t xml:space="preserve"> Means</w:t>
      </w:r>
      <w:r w:rsidR="00133A09">
        <w:rPr>
          <w:rFonts w:cs="Times New Roman"/>
          <w:i/>
          <w:color w:val="000000" w:themeColor="text1"/>
          <w:szCs w:val="24"/>
        </w:rPr>
        <w:t xml:space="preserve"> in ms</w:t>
      </w:r>
      <w:r w:rsidRPr="00773CEB">
        <w:rPr>
          <w:rFonts w:cs="Times New Roman"/>
          <w:i/>
          <w:color w:val="000000" w:themeColor="text1"/>
          <w:szCs w:val="24"/>
        </w:rPr>
        <w:t xml:space="preserve"> </w:t>
      </w:r>
      <w:r w:rsidR="00133A09">
        <w:rPr>
          <w:rFonts w:cs="Times New Roman"/>
          <w:i/>
          <w:color w:val="000000" w:themeColor="text1"/>
          <w:szCs w:val="24"/>
        </w:rPr>
        <w:t>(</w:t>
      </w:r>
      <w:r w:rsidRPr="00773CEB">
        <w:rPr>
          <w:rFonts w:cs="Times New Roman"/>
          <w:i/>
          <w:color w:val="000000" w:themeColor="text1"/>
          <w:szCs w:val="24"/>
        </w:rPr>
        <w:t>Standard Deviations</w:t>
      </w:r>
      <w:r w:rsidR="00133A09">
        <w:rPr>
          <w:rFonts w:cs="Times New Roman"/>
          <w:i/>
          <w:color w:val="000000" w:themeColor="text1"/>
          <w:szCs w:val="24"/>
        </w:rPr>
        <w:t>)</w:t>
      </w:r>
      <w:r w:rsidRPr="00773CEB">
        <w:rPr>
          <w:rFonts w:cs="Times New Roman"/>
          <w:i/>
          <w:color w:val="000000" w:themeColor="text1"/>
          <w:szCs w:val="24"/>
        </w:rPr>
        <w:t xml:space="preserve"> </w:t>
      </w:r>
      <w:r w:rsidR="00133A09">
        <w:rPr>
          <w:rFonts w:cs="Times New Roman"/>
          <w:i/>
          <w:color w:val="000000" w:themeColor="text1"/>
          <w:szCs w:val="24"/>
        </w:rPr>
        <w:t>as a Function of Prime</w:t>
      </w:r>
      <w:r w:rsidR="002215C3">
        <w:rPr>
          <w:rFonts w:cs="Times New Roman"/>
          <w:i/>
          <w:color w:val="000000" w:themeColor="text1"/>
          <w:szCs w:val="24"/>
        </w:rPr>
        <w:t>s</w:t>
      </w:r>
      <w:r w:rsidR="00133A09">
        <w:rPr>
          <w:rFonts w:cs="Times New Roman"/>
          <w:i/>
          <w:color w:val="000000" w:themeColor="text1"/>
          <w:szCs w:val="24"/>
        </w:rPr>
        <w:t>, Word</w:t>
      </w:r>
      <w:r w:rsidR="002215C3">
        <w:rPr>
          <w:rFonts w:cs="Times New Roman"/>
          <w:i/>
          <w:color w:val="000000" w:themeColor="text1"/>
          <w:szCs w:val="24"/>
        </w:rPr>
        <w:t>s</w:t>
      </w:r>
      <w:r w:rsidR="00133A09">
        <w:rPr>
          <w:rFonts w:cs="Times New Roman"/>
          <w:i/>
          <w:color w:val="000000" w:themeColor="text1"/>
          <w:szCs w:val="24"/>
        </w:rPr>
        <w:t>, and SOA</w:t>
      </w:r>
      <w:r w:rsidR="002215C3">
        <w:rPr>
          <w:rFonts w:cs="Times New Roman"/>
          <w:i/>
          <w:color w:val="000000" w:themeColor="text1"/>
          <w:szCs w:val="24"/>
        </w:rPr>
        <w:t>s</w:t>
      </w:r>
    </w:p>
    <w:tbl>
      <w:tblPr>
        <w:tblW w:w="8680" w:type="dxa"/>
        <w:tblCellMar>
          <w:top w:w="15" w:type="dxa"/>
          <w:bottom w:w="15" w:type="dxa"/>
        </w:tblCellMar>
        <w:tblLook w:val="04A0" w:firstRow="1" w:lastRow="0" w:firstColumn="1" w:lastColumn="0" w:noHBand="0" w:noVBand="1"/>
      </w:tblPr>
      <w:tblGrid>
        <w:gridCol w:w="1683"/>
        <w:gridCol w:w="1760"/>
        <w:gridCol w:w="1760"/>
        <w:gridCol w:w="1760"/>
        <w:gridCol w:w="1740"/>
      </w:tblGrid>
      <w:tr w:rsidR="008471BC" w:rsidRPr="00773CEB" w14:paraId="5D044251" w14:textId="77777777" w:rsidTr="00BD6C81">
        <w:trPr>
          <w:trHeight w:val="600"/>
        </w:trPr>
        <w:tc>
          <w:tcPr>
            <w:tcW w:w="1660" w:type="dxa"/>
            <w:tcBorders>
              <w:top w:val="single" w:sz="4" w:space="0" w:color="auto"/>
              <w:left w:val="nil"/>
              <w:bottom w:val="single" w:sz="4" w:space="0" w:color="auto"/>
              <w:right w:val="nil"/>
            </w:tcBorders>
            <w:noWrap/>
            <w:vAlign w:val="bottom"/>
            <w:hideMark/>
          </w:tcPr>
          <w:p w14:paraId="10156F96" w14:textId="77777777" w:rsidR="008471BC" w:rsidRPr="00773CEB" w:rsidRDefault="008471BC" w:rsidP="00BD6C81">
            <w:pPr>
              <w:spacing w:before="0" w:after="0" w:afterAutospacing="0" w:line="360" w:lineRule="auto"/>
              <w:rPr>
                <w:rFonts w:eastAsia="Times New Roman" w:cs="Times New Roman"/>
                <w:szCs w:val="24"/>
                <w:lang w:eastAsia="en-GB"/>
              </w:rPr>
            </w:pPr>
          </w:p>
        </w:tc>
        <w:tc>
          <w:tcPr>
            <w:tcW w:w="3520" w:type="dxa"/>
            <w:gridSpan w:val="2"/>
            <w:tcBorders>
              <w:top w:val="single" w:sz="4" w:space="0" w:color="auto"/>
              <w:left w:val="nil"/>
              <w:bottom w:val="single" w:sz="4" w:space="0" w:color="auto"/>
              <w:right w:val="nil"/>
            </w:tcBorders>
            <w:vAlign w:val="center"/>
            <w:hideMark/>
          </w:tcPr>
          <w:p w14:paraId="21668CCF" w14:textId="77777777" w:rsidR="008471BC" w:rsidRPr="00773CEB" w:rsidRDefault="008471BC" w:rsidP="00BD6C81">
            <w:pPr>
              <w:spacing w:before="0" w:after="0" w:afterAutospacing="0" w:line="360" w:lineRule="auto"/>
              <w:jc w:val="center"/>
              <w:rPr>
                <w:rFonts w:eastAsia="Times New Roman" w:cs="Times New Roman"/>
                <w:color w:val="000000"/>
                <w:szCs w:val="24"/>
                <w:lang w:eastAsia="en-GB"/>
              </w:rPr>
            </w:pPr>
            <w:r w:rsidRPr="00773CEB">
              <w:rPr>
                <w:rFonts w:eastAsia="Times New Roman" w:cs="Times New Roman"/>
                <w:color w:val="000000"/>
                <w:szCs w:val="24"/>
                <w:lang w:eastAsia="en-GB"/>
              </w:rPr>
              <w:t xml:space="preserve">Negative Prime </w:t>
            </w:r>
          </w:p>
        </w:tc>
        <w:tc>
          <w:tcPr>
            <w:tcW w:w="3500" w:type="dxa"/>
            <w:gridSpan w:val="2"/>
            <w:tcBorders>
              <w:top w:val="single" w:sz="4" w:space="0" w:color="auto"/>
              <w:left w:val="nil"/>
              <w:bottom w:val="single" w:sz="4" w:space="0" w:color="auto"/>
              <w:right w:val="nil"/>
            </w:tcBorders>
            <w:vAlign w:val="center"/>
            <w:hideMark/>
          </w:tcPr>
          <w:p w14:paraId="7634A754" w14:textId="77777777" w:rsidR="008471BC" w:rsidRPr="00773CEB" w:rsidRDefault="008471BC" w:rsidP="00BD6C81">
            <w:pPr>
              <w:spacing w:before="0" w:after="0" w:afterAutospacing="0" w:line="360" w:lineRule="auto"/>
              <w:jc w:val="center"/>
              <w:rPr>
                <w:rFonts w:eastAsia="Times New Roman" w:cs="Times New Roman"/>
                <w:color w:val="000000"/>
                <w:szCs w:val="24"/>
                <w:lang w:eastAsia="en-GB"/>
              </w:rPr>
            </w:pPr>
            <w:r w:rsidRPr="00773CEB">
              <w:rPr>
                <w:rFonts w:eastAsia="Times New Roman" w:cs="Times New Roman"/>
                <w:color w:val="000000"/>
                <w:szCs w:val="24"/>
                <w:lang w:eastAsia="en-GB"/>
              </w:rPr>
              <w:t xml:space="preserve">Neutral Prime </w:t>
            </w:r>
          </w:p>
        </w:tc>
      </w:tr>
      <w:tr w:rsidR="008471BC" w:rsidRPr="00773CEB" w14:paraId="1C47375C" w14:textId="77777777" w:rsidTr="00BD6C81">
        <w:trPr>
          <w:trHeight w:val="600"/>
        </w:trPr>
        <w:tc>
          <w:tcPr>
            <w:tcW w:w="1660" w:type="dxa"/>
            <w:tcBorders>
              <w:top w:val="single" w:sz="4" w:space="0" w:color="auto"/>
              <w:left w:val="nil"/>
              <w:bottom w:val="single" w:sz="4" w:space="0" w:color="auto"/>
              <w:right w:val="nil"/>
            </w:tcBorders>
            <w:vAlign w:val="center"/>
            <w:hideMark/>
          </w:tcPr>
          <w:p w14:paraId="0771008F" w14:textId="59E8B990" w:rsidR="008471BC" w:rsidRPr="00773CEB" w:rsidRDefault="008471BC" w:rsidP="00133A09">
            <w:pPr>
              <w:spacing w:before="0" w:after="0" w:afterAutospacing="0" w:line="360" w:lineRule="auto"/>
              <w:rPr>
                <w:rFonts w:eastAsia="Times New Roman" w:cs="Times New Roman"/>
                <w:color w:val="000000"/>
                <w:szCs w:val="24"/>
                <w:lang w:eastAsia="en-GB"/>
              </w:rPr>
            </w:pPr>
            <w:r w:rsidRPr="00773CEB">
              <w:rPr>
                <w:rFonts w:eastAsia="Times New Roman" w:cs="Times New Roman"/>
                <w:color w:val="000000"/>
                <w:szCs w:val="24"/>
                <w:lang w:eastAsia="en-GB"/>
              </w:rPr>
              <w:t>Word</w:t>
            </w:r>
            <w:r w:rsidR="002215C3">
              <w:rPr>
                <w:rFonts w:eastAsia="Times New Roman" w:cs="Times New Roman"/>
                <w:color w:val="000000"/>
                <w:szCs w:val="24"/>
                <w:lang w:eastAsia="en-GB"/>
              </w:rPr>
              <w:t>s</w:t>
            </w:r>
            <w:r w:rsidRPr="00773CEB">
              <w:rPr>
                <w:rFonts w:eastAsia="Times New Roman" w:cs="Times New Roman"/>
                <w:color w:val="000000"/>
                <w:szCs w:val="24"/>
                <w:lang w:eastAsia="en-GB"/>
              </w:rPr>
              <w:t xml:space="preserve"> </w:t>
            </w:r>
          </w:p>
        </w:tc>
        <w:tc>
          <w:tcPr>
            <w:tcW w:w="1760" w:type="dxa"/>
            <w:tcBorders>
              <w:top w:val="single" w:sz="4" w:space="0" w:color="auto"/>
              <w:left w:val="nil"/>
              <w:bottom w:val="single" w:sz="4" w:space="0" w:color="auto"/>
              <w:right w:val="nil"/>
            </w:tcBorders>
            <w:noWrap/>
            <w:vAlign w:val="center"/>
            <w:hideMark/>
          </w:tcPr>
          <w:p w14:paraId="152F2D57" w14:textId="2C1B0F44" w:rsidR="008471BC" w:rsidRPr="00773CEB" w:rsidRDefault="00010435" w:rsidP="00133A09">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Short</w:t>
            </w:r>
            <w:r w:rsidR="008471BC" w:rsidRPr="00773CEB">
              <w:rPr>
                <w:rFonts w:eastAsia="Times New Roman" w:cs="Times New Roman"/>
                <w:color w:val="000000"/>
                <w:szCs w:val="24"/>
                <w:lang w:eastAsia="en-GB"/>
              </w:rPr>
              <w:t xml:space="preserve"> SOA </w:t>
            </w:r>
            <w:r w:rsidR="00E86108">
              <w:rPr>
                <w:rFonts w:eastAsia="Times New Roman" w:cs="Times New Roman"/>
                <w:color w:val="000000"/>
                <w:szCs w:val="24"/>
                <w:lang w:eastAsia="en-GB"/>
              </w:rPr>
              <w:t>(SD)</w:t>
            </w:r>
          </w:p>
        </w:tc>
        <w:tc>
          <w:tcPr>
            <w:tcW w:w="1760" w:type="dxa"/>
            <w:tcBorders>
              <w:top w:val="single" w:sz="4" w:space="0" w:color="auto"/>
              <w:left w:val="nil"/>
              <w:bottom w:val="single" w:sz="4" w:space="0" w:color="auto"/>
              <w:right w:val="nil"/>
            </w:tcBorders>
            <w:noWrap/>
            <w:vAlign w:val="center"/>
            <w:hideMark/>
          </w:tcPr>
          <w:p w14:paraId="4DEB2FB5" w14:textId="0F52E8DA" w:rsidR="008471BC" w:rsidRPr="00773CEB" w:rsidRDefault="00010435" w:rsidP="00133A09">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Long</w:t>
            </w:r>
            <w:r w:rsidR="008471BC" w:rsidRPr="00773CEB">
              <w:rPr>
                <w:rFonts w:eastAsia="Times New Roman" w:cs="Times New Roman"/>
                <w:color w:val="000000"/>
                <w:szCs w:val="24"/>
                <w:lang w:eastAsia="en-GB"/>
              </w:rPr>
              <w:t xml:space="preserve"> SOA</w:t>
            </w:r>
            <w:r w:rsidR="00E86108">
              <w:rPr>
                <w:rFonts w:eastAsia="Times New Roman" w:cs="Times New Roman"/>
                <w:color w:val="000000"/>
                <w:szCs w:val="24"/>
                <w:lang w:eastAsia="en-GB"/>
              </w:rPr>
              <w:t xml:space="preserve"> (SD)</w:t>
            </w:r>
          </w:p>
        </w:tc>
        <w:tc>
          <w:tcPr>
            <w:tcW w:w="1760" w:type="dxa"/>
            <w:tcBorders>
              <w:top w:val="single" w:sz="4" w:space="0" w:color="auto"/>
              <w:left w:val="nil"/>
              <w:bottom w:val="single" w:sz="4" w:space="0" w:color="auto"/>
              <w:right w:val="nil"/>
            </w:tcBorders>
            <w:noWrap/>
            <w:vAlign w:val="center"/>
            <w:hideMark/>
          </w:tcPr>
          <w:p w14:paraId="1CA067C8" w14:textId="56177015" w:rsidR="00F3585E" w:rsidRDefault="00010435" w:rsidP="00133A09">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Short</w:t>
            </w:r>
            <w:r w:rsidR="00F3585E">
              <w:rPr>
                <w:rFonts w:eastAsia="Times New Roman" w:cs="Times New Roman"/>
                <w:color w:val="000000"/>
                <w:szCs w:val="24"/>
                <w:lang w:eastAsia="en-GB"/>
              </w:rPr>
              <w:t xml:space="preserve"> SO</w:t>
            </w:r>
            <w:r w:rsidR="002215C3">
              <w:rPr>
                <w:rFonts w:eastAsia="Times New Roman" w:cs="Times New Roman"/>
                <w:color w:val="000000"/>
                <w:szCs w:val="24"/>
                <w:lang w:eastAsia="en-GB"/>
              </w:rPr>
              <w:t>A</w:t>
            </w:r>
          </w:p>
          <w:p w14:paraId="52920912" w14:textId="3AE920E9" w:rsidR="008471BC" w:rsidRPr="00773CEB" w:rsidRDefault="00E86108" w:rsidP="00133A09">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(SD)</w:t>
            </w:r>
          </w:p>
        </w:tc>
        <w:tc>
          <w:tcPr>
            <w:tcW w:w="1740" w:type="dxa"/>
            <w:tcBorders>
              <w:top w:val="single" w:sz="4" w:space="0" w:color="auto"/>
              <w:left w:val="nil"/>
              <w:bottom w:val="single" w:sz="4" w:space="0" w:color="auto"/>
              <w:right w:val="nil"/>
            </w:tcBorders>
            <w:noWrap/>
            <w:vAlign w:val="center"/>
            <w:hideMark/>
          </w:tcPr>
          <w:p w14:paraId="4772DAF8" w14:textId="1E704C6F" w:rsidR="008471BC" w:rsidRPr="00773CEB" w:rsidRDefault="00010435" w:rsidP="00133A09">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Long</w:t>
            </w:r>
            <w:r w:rsidR="00E86108">
              <w:rPr>
                <w:rFonts w:eastAsia="Times New Roman" w:cs="Times New Roman"/>
                <w:color w:val="000000"/>
                <w:szCs w:val="24"/>
                <w:lang w:eastAsia="en-GB"/>
              </w:rPr>
              <w:t xml:space="preserve"> SOA (SD)</w:t>
            </w:r>
          </w:p>
        </w:tc>
      </w:tr>
      <w:tr w:rsidR="008471BC" w:rsidRPr="00773CEB" w14:paraId="66547F56" w14:textId="77777777" w:rsidTr="00BD6C81">
        <w:trPr>
          <w:trHeight w:val="600"/>
        </w:trPr>
        <w:tc>
          <w:tcPr>
            <w:tcW w:w="1660" w:type="dxa"/>
            <w:tcBorders>
              <w:top w:val="nil"/>
              <w:left w:val="nil"/>
              <w:bottom w:val="nil"/>
              <w:right w:val="nil"/>
            </w:tcBorders>
            <w:noWrap/>
            <w:vAlign w:val="center"/>
            <w:hideMark/>
          </w:tcPr>
          <w:p w14:paraId="73238109" w14:textId="2C8F0E57" w:rsidR="008471BC" w:rsidRPr="00773CEB" w:rsidRDefault="00133A09" w:rsidP="00F3585E">
            <w:pPr>
              <w:spacing w:before="0" w:after="0" w:afterAutospacing="0" w:line="360" w:lineRule="auto"/>
              <w:rPr>
                <w:rFonts w:eastAsia="Times New Roman" w:cs="Times New Roman"/>
                <w:color w:val="000000"/>
                <w:szCs w:val="24"/>
                <w:lang w:eastAsia="en-GB"/>
              </w:rPr>
            </w:pPr>
            <w:r>
              <w:rPr>
                <w:rFonts w:eastAsia="Times New Roman" w:cs="Times New Roman"/>
                <w:color w:val="000000"/>
                <w:szCs w:val="24"/>
                <w:lang w:eastAsia="en-GB"/>
              </w:rPr>
              <w:t>Worthlessness</w:t>
            </w:r>
            <w:r w:rsidR="001B409B">
              <w:rPr>
                <w:rFonts w:eastAsia="Times New Roman" w:cs="Times New Roman"/>
                <w:color w:val="000000"/>
                <w:szCs w:val="24"/>
                <w:lang w:eastAsia="en-GB"/>
              </w:rPr>
              <w:t>-</w:t>
            </w:r>
            <w:r w:rsidR="00F3585E">
              <w:rPr>
                <w:rFonts w:eastAsia="Times New Roman" w:cs="Times New Roman"/>
                <w:color w:val="000000"/>
                <w:szCs w:val="24"/>
                <w:lang w:eastAsia="en-GB"/>
              </w:rPr>
              <w:t>Denoting</w:t>
            </w:r>
            <w:r w:rsidR="008471BC" w:rsidRPr="00773CEB">
              <w:rPr>
                <w:rFonts w:eastAsia="Times New Roman" w:cs="Times New Roman"/>
                <w:color w:val="000000"/>
                <w:szCs w:val="24"/>
                <w:lang w:eastAsia="en-GB"/>
              </w:rPr>
              <w:t xml:space="preserve"> </w:t>
            </w:r>
          </w:p>
        </w:tc>
        <w:tc>
          <w:tcPr>
            <w:tcW w:w="1760" w:type="dxa"/>
            <w:tcBorders>
              <w:top w:val="nil"/>
              <w:left w:val="nil"/>
              <w:bottom w:val="nil"/>
              <w:right w:val="nil"/>
            </w:tcBorders>
            <w:noWrap/>
            <w:vAlign w:val="center"/>
            <w:hideMark/>
          </w:tcPr>
          <w:p w14:paraId="341A3473" w14:textId="1CC1312D" w:rsidR="008471BC" w:rsidRPr="00773CEB" w:rsidRDefault="00573674"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566.83</w:t>
            </w:r>
            <w:r w:rsidR="008471BC" w:rsidRPr="00773CEB">
              <w:rPr>
                <w:rFonts w:eastAsia="Times New Roman" w:cs="Times New Roman"/>
                <w:color w:val="000000"/>
                <w:szCs w:val="24"/>
                <w:lang w:eastAsia="en-GB"/>
              </w:rPr>
              <w:t xml:space="preserve"> (</w:t>
            </w:r>
            <w:r>
              <w:rPr>
                <w:rFonts w:eastAsia="Times New Roman" w:cs="Times New Roman"/>
                <w:color w:val="000000"/>
                <w:szCs w:val="24"/>
                <w:lang w:eastAsia="en-GB"/>
              </w:rPr>
              <w:t>78.14</w:t>
            </w:r>
            <w:r w:rsidR="008471BC" w:rsidRPr="00773CEB">
              <w:rPr>
                <w:rFonts w:eastAsia="Times New Roman" w:cs="Times New Roman"/>
                <w:color w:val="000000"/>
                <w:szCs w:val="24"/>
                <w:lang w:eastAsia="en-GB"/>
              </w:rPr>
              <w:t>)</w:t>
            </w:r>
          </w:p>
        </w:tc>
        <w:tc>
          <w:tcPr>
            <w:tcW w:w="1760" w:type="dxa"/>
            <w:tcBorders>
              <w:top w:val="nil"/>
              <w:left w:val="nil"/>
              <w:bottom w:val="nil"/>
              <w:right w:val="nil"/>
            </w:tcBorders>
            <w:noWrap/>
            <w:vAlign w:val="center"/>
            <w:hideMark/>
          </w:tcPr>
          <w:p w14:paraId="6C5AF51E" w14:textId="75EF0696" w:rsidR="008471BC" w:rsidRPr="00773CEB" w:rsidRDefault="00B73B3D"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558.85</w:t>
            </w:r>
            <w:r w:rsidR="008471BC" w:rsidRPr="00773CEB">
              <w:rPr>
                <w:rFonts w:eastAsia="Times New Roman" w:cs="Times New Roman"/>
                <w:color w:val="000000"/>
                <w:szCs w:val="24"/>
                <w:lang w:eastAsia="en-GB"/>
              </w:rPr>
              <w:t xml:space="preserve"> (</w:t>
            </w:r>
            <w:r>
              <w:rPr>
                <w:rFonts w:eastAsia="Times New Roman" w:cs="Times New Roman"/>
                <w:color w:val="000000"/>
                <w:szCs w:val="24"/>
                <w:lang w:eastAsia="en-GB"/>
              </w:rPr>
              <w:t>80.83</w:t>
            </w:r>
            <w:r w:rsidR="008471BC" w:rsidRPr="00773CEB">
              <w:rPr>
                <w:rFonts w:eastAsia="Times New Roman" w:cs="Times New Roman"/>
                <w:color w:val="000000"/>
                <w:szCs w:val="24"/>
                <w:lang w:eastAsia="en-GB"/>
              </w:rPr>
              <w:t>)</w:t>
            </w:r>
          </w:p>
        </w:tc>
        <w:tc>
          <w:tcPr>
            <w:tcW w:w="1760" w:type="dxa"/>
            <w:tcBorders>
              <w:top w:val="nil"/>
              <w:left w:val="nil"/>
              <w:bottom w:val="nil"/>
              <w:right w:val="nil"/>
            </w:tcBorders>
            <w:noWrap/>
            <w:vAlign w:val="center"/>
            <w:hideMark/>
          </w:tcPr>
          <w:p w14:paraId="787A7BD4" w14:textId="76834138" w:rsidR="008471BC" w:rsidRPr="00773CEB" w:rsidRDefault="007B026C"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561.64</w:t>
            </w:r>
            <w:r w:rsidR="008471BC" w:rsidRPr="00773CEB">
              <w:rPr>
                <w:rFonts w:eastAsia="Times New Roman" w:cs="Times New Roman"/>
                <w:color w:val="000000"/>
                <w:szCs w:val="24"/>
                <w:lang w:eastAsia="en-GB"/>
              </w:rPr>
              <w:t xml:space="preserve"> (</w:t>
            </w:r>
            <w:r>
              <w:rPr>
                <w:rFonts w:eastAsia="Times New Roman" w:cs="Times New Roman"/>
                <w:color w:val="000000"/>
                <w:szCs w:val="24"/>
                <w:lang w:eastAsia="en-GB"/>
              </w:rPr>
              <w:t>77.67</w:t>
            </w:r>
            <w:r w:rsidR="008471BC" w:rsidRPr="00773CEB">
              <w:rPr>
                <w:rFonts w:eastAsia="Times New Roman" w:cs="Times New Roman"/>
                <w:color w:val="000000"/>
                <w:szCs w:val="24"/>
                <w:lang w:eastAsia="en-GB"/>
              </w:rPr>
              <w:t>)</w:t>
            </w:r>
          </w:p>
        </w:tc>
        <w:tc>
          <w:tcPr>
            <w:tcW w:w="1740" w:type="dxa"/>
            <w:tcBorders>
              <w:top w:val="nil"/>
              <w:left w:val="nil"/>
              <w:bottom w:val="nil"/>
              <w:right w:val="nil"/>
            </w:tcBorders>
            <w:noWrap/>
            <w:vAlign w:val="center"/>
            <w:hideMark/>
          </w:tcPr>
          <w:p w14:paraId="0DED5EA4" w14:textId="1F44D499" w:rsidR="008471BC" w:rsidRPr="00773CEB" w:rsidRDefault="00C27AE8"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558.40</w:t>
            </w:r>
            <w:r w:rsidR="008471BC" w:rsidRPr="00773CEB">
              <w:rPr>
                <w:rFonts w:eastAsia="Times New Roman" w:cs="Times New Roman"/>
                <w:color w:val="000000"/>
                <w:szCs w:val="24"/>
                <w:lang w:eastAsia="en-GB"/>
              </w:rPr>
              <w:t xml:space="preserve"> (</w:t>
            </w:r>
            <w:r>
              <w:rPr>
                <w:rFonts w:eastAsia="Times New Roman" w:cs="Times New Roman"/>
                <w:color w:val="000000"/>
                <w:szCs w:val="24"/>
                <w:lang w:eastAsia="en-GB"/>
              </w:rPr>
              <w:t>78.02</w:t>
            </w:r>
            <w:r w:rsidR="008471BC" w:rsidRPr="00773CEB">
              <w:rPr>
                <w:rFonts w:eastAsia="Times New Roman" w:cs="Times New Roman"/>
                <w:color w:val="000000"/>
                <w:szCs w:val="24"/>
                <w:lang w:eastAsia="en-GB"/>
              </w:rPr>
              <w:t>)</w:t>
            </w:r>
          </w:p>
        </w:tc>
      </w:tr>
      <w:tr w:rsidR="009B07B3" w:rsidRPr="00773CEB" w14:paraId="1307DB19" w14:textId="77777777" w:rsidTr="006C52C1">
        <w:trPr>
          <w:trHeight w:val="600"/>
        </w:trPr>
        <w:tc>
          <w:tcPr>
            <w:tcW w:w="1660" w:type="dxa"/>
            <w:tcBorders>
              <w:top w:val="nil"/>
              <w:left w:val="nil"/>
              <w:bottom w:val="nil"/>
              <w:right w:val="nil"/>
            </w:tcBorders>
            <w:noWrap/>
            <w:vAlign w:val="center"/>
            <w:hideMark/>
          </w:tcPr>
          <w:p w14:paraId="052121B1" w14:textId="77777777" w:rsidR="009B07B3" w:rsidRPr="00773CEB" w:rsidRDefault="009B07B3" w:rsidP="006C52C1">
            <w:pPr>
              <w:spacing w:before="0" w:after="0" w:afterAutospacing="0" w:line="360" w:lineRule="auto"/>
              <w:rPr>
                <w:rFonts w:eastAsia="Times New Roman" w:cs="Times New Roman"/>
                <w:color w:val="000000"/>
                <w:szCs w:val="24"/>
                <w:lang w:eastAsia="en-GB"/>
              </w:rPr>
            </w:pPr>
            <w:r w:rsidRPr="00773CEB">
              <w:rPr>
                <w:rFonts w:eastAsia="Times New Roman" w:cs="Times New Roman"/>
                <w:color w:val="000000"/>
                <w:szCs w:val="24"/>
                <w:lang w:eastAsia="en-GB"/>
              </w:rPr>
              <w:t>Neutral</w:t>
            </w:r>
          </w:p>
        </w:tc>
        <w:tc>
          <w:tcPr>
            <w:tcW w:w="1760" w:type="dxa"/>
            <w:tcBorders>
              <w:top w:val="nil"/>
              <w:left w:val="nil"/>
              <w:bottom w:val="nil"/>
              <w:right w:val="nil"/>
            </w:tcBorders>
            <w:noWrap/>
            <w:vAlign w:val="center"/>
            <w:hideMark/>
          </w:tcPr>
          <w:p w14:paraId="63163487" w14:textId="4C464F92" w:rsidR="009B07B3" w:rsidRPr="00773CEB" w:rsidRDefault="00573674" w:rsidP="006C52C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599.16</w:t>
            </w:r>
            <w:r w:rsidR="009B07B3" w:rsidRPr="00773CEB">
              <w:rPr>
                <w:rFonts w:eastAsia="Times New Roman" w:cs="Times New Roman"/>
                <w:color w:val="000000"/>
                <w:szCs w:val="24"/>
                <w:lang w:eastAsia="en-GB"/>
              </w:rPr>
              <w:t xml:space="preserve"> (</w:t>
            </w:r>
            <w:r>
              <w:rPr>
                <w:rFonts w:eastAsia="Times New Roman" w:cs="Times New Roman"/>
                <w:color w:val="000000"/>
                <w:szCs w:val="24"/>
                <w:lang w:eastAsia="en-GB"/>
              </w:rPr>
              <w:t>86.85</w:t>
            </w:r>
            <w:r w:rsidR="009B07B3" w:rsidRPr="00773CEB">
              <w:rPr>
                <w:rFonts w:eastAsia="Times New Roman" w:cs="Times New Roman"/>
                <w:color w:val="000000"/>
                <w:szCs w:val="24"/>
                <w:lang w:eastAsia="en-GB"/>
              </w:rPr>
              <w:t>)</w:t>
            </w:r>
          </w:p>
        </w:tc>
        <w:tc>
          <w:tcPr>
            <w:tcW w:w="1760" w:type="dxa"/>
            <w:tcBorders>
              <w:top w:val="nil"/>
              <w:left w:val="nil"/>
              <w:bottom w:val="nil"/>
              <w:right w:val="nil"/>
            </w:tcBorders>
            <w:noWrap/>
            <w:vAlign w:val="center"/>
            <w:hideMark/>
          </w:tcPr>
          <w:p w14:paraId="65EA05D8" w14:textId="635757BA" w:rsidR="009B07B3" w:rsidRPr="00773CEB" w:rsidRDefault="000D38AD" w:rsidP="006C52C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591.79</w:t>
            </w:r>
            <w:r w:rsidR="009B07B3" w:rsidRPr="00773CEB">
              <w:rPr>
                <w:rFonts w:eastAsia="Times New Roman" w:cs="Times New Roman"/>
                <w:color w:val="000000"/>
                <w:szCs w:val="24"/>
                <w:lang w:eastAsia="en-GB"/>
              </w:rPr>
              <w:t xml:space="preserve"> (</w:t>
            </w:r>
            <w:r>
              <w:rPr>
                <w:rFonts w:eastAsia="Times New Roman" w:cs="Times New Roman"/>
                <w:color w:val="000000"/>
                <w:szCs w:val="24"/>
                <w:lang w:eastAsia="en-GB"/>
              </w:rPr>
              <w:t>87.35</w:t>
            </w:r>
            <w:r w:rsidR="009B07B3" w:rsidRPr="00773CEB">
              <w:rPr>
                <w:rFonts w:eastAsia="Times New Roman" w:cs="Times New Roman"/>
                <w:color w:val="000000"/>
                <w:szCs w:val="24"/>
                <w:lang w:eastAsia="en-GB"/>
              </w:rPr>
              <w:t>)</w:t>
            </w:r>
          </w:p>
        </w:tc>
        <w:tc>
          <w:tcPr>
            <w:tcW w:w="1760" w:type="dxa"/>
            <w:tcBorders>
              <w:top w:val="nil"/>
              <w:left w:val="nil"/>
              <w:bottom w:val="nil"/>
              <w:right w:val="nil"/>
            </w:tcBorders>
            <w:noWrap/>
            <w:vAlign w:val="center"/>
            <w:hideMark/>
          </w:tcPr>
          <w:p w14:paraId="5DEF1166" w14:textId="0FC74605" w:rsidR="009B07B3" w:rsidRPr="00773CEB" w:rsidRDefault="007B026C" w:rsidP="006C52C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588.92</w:t>
            </w:r>
            <w:r w:rsidR="009B07B3" w:rsidRPr="00773CEB">
              <w:rPr>
                <w:rFonts w:eastAsia="Times New Roman" w:cs="Times New Roman"/>
                <w:color w:val="000000"/>
                <w:szCs w:val="24"/>
                <w:lang w:eastAsia="en-GB"/>
              </w:rPr>
              <w:t xml:space="preserve"> (</w:t>
            </w:r>
            <w:r>
              <w:rPr>
                <w:rFonts w:eastAsia="Times New Roman" w:cs="Times New Roman"/>
                <w:color w:val="000000"/>
                <w:szCs w:val="24"/>
                <w:lang w:eastAsia="en-GB"/>
              </w:rPr>
              <w:t>87.87</w:t>
            </w:r>
            <w:r w:rsidR="009B07B3" w:rsidRPr="00773CEB">
              <w:rPr>
                <w:rFonts w:eastAsia="Times New Roman" w:cs="Times New Roman"/>
                <w:color w:val="000000"/>
                <w:szCs w:val="24"/>
                <w:lang w:eastAsia="en-GB"/>
              </w:rPr>
              <w:t>)</w:t>
            </w:r>
          </w:p>
        </w:tc>
        <w:tc>
          <w:tcPr>
            <w:tcW w:w="1740" w:type="dxa"/>
            <w:tcBorders>
              <w:top w:val="nil"/>
              <w:left w:val="nil"/>
              <w:bottom w:val="nil"/>
              <w:right w:val="nil"/>
            </w:tcBorders>
            <w:noWrap/>
            <w:vAlign w:val="center"/>
            <w:hideMark/>
          </w:tcPr>
          <w:p w14:paraId="377B5F68" w14:textId="37AAADEE" w:rsidR="009B07B3" w:rsidRPr="00773CEB" w:rsidRDefault="00C27AE8" w:rsidP="006C52C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585.5</w:t>
            </w:r>
            <w:r w:rsidR="009B07B3" w:rsidRPr="00773CEB">
              <w:rPr>
                <w:rFonts w:eastAsia="Times New Roman" w:cs="Times New Roman"/>
                <w:color w:val="000000"/>
                <w:szCs w:val="24"/>
                <w:lang w:eastAsia="en-GB"/>
              </w:rPr>
              <w:t xml:space="preserve"> </w:t>
            </w:r>
            <w:r>
              <w:rPr>
                <w:rFonts w:eastAsia="Times New Roman" w:cs="Times New Roman"/>
                <w:color w:val="000000"/>
                <w:szCs w:val="24"/>
                <w:lang w:eastAsia="en-GB"/>
              </w:rPr>
              <w:t>(85.33</w:t>
            </w:r>
            <w:r w:rsidR="009B07B3" w:rsidRPr="00773CEB">
              <w:rPr>
                <w:rFonts w:eastAsia="Times New Roman" w:cs="Times New Roman"/>
                <w:color w:val="000000"/>
                <w:szCs w:val="24"/>
                <w:lang w:eastAsia="en-GB"/>
              </w:rPr>
              <w:t>)</w:t>
            </w:r>
          </w:p>
        </w:tc>
      </w:tr>
      <w:tr w:rsidR="008471BC" w:rsidRPr="00773CEB" w14:paraId="62BD143E" w14:textId="77777777" w:rsidTr="00BD6C81">
        <w:trPr>
          <w:trHeight w:val="600"/>
        </w:trPr>
        <w:tc>
          <w:tcPr>
            <w:tcW w:w="1660" w:type="dxa"/>
            <w:tcBorders>
              <w:top w:val="nil"/>
              <w:left w:val="nil"/>
              <w:bottom w:val="nil"/>
              <w:right w:val="nil"/>
            </w:tcBorders>
            <w:noWrap/>
            <w:vAlign w:val="center"/>
            <w:hideMark/>
          </w:tcPr>
          <w:p w14:paraId="52A5E434" w14:textId="2463D2AD" w:rsidR="008471BC" w:rsidRPr="00773CEB" w:rsidRDefault="00133A09" w:rsidP="00133A09">
            <w:pPr>
              <w:spacing w:before="0" w:after="0" w:afterAutospacing="0" w:line="360" w:lineRule="auto"/>
              <w:rPr>
                <w:rFonts w:eastAsia="Times New Roman" w:cs="Times New Roman"/>
                <w:color w:val="000000"/>
                <w:szCs w:val="24"/>
                <w:lang w:eastAsia="en-GB"/>
              </w:rPr>
            </w:pPr>
            <w:r>
              <w:rPr>
                <w:rFonts w:eastAsia="Times New Roman" w:cs="Times New Roman"/>
                <w:color w:val="000000"/>
                <w:szCs w:val="24"/>
                <w:lang w:eastAsia="en-GB"/>
              </w:rPr>
              <w:t>Filler-Negative</w:t>
            </w:r>
            <w:r w:rsidR="008471BC" w:rsidRPr="00773CEB">
              <w:rPr>
                <w:rFonts w:eastAsia="Times New Roman" w:cs="Times New Roman"/>
                <w:color w:val="000000"/>
                <w:szCs w:val="24"/>
                <w:lang w:eastAsia="en-GB"/>
              </w:rPr>
              <w:t xml:space="preserve"> </w:t>
            </w:r>
          </w:p>
        </w:tc>
        <w:tc>
          <w:tcPr>
            <w:tcW w:w="1760" w:type="dxa"/>
            <w:tcBorders>
              <w:top w:val="nil"/>
              <w:left w:val="nil"/>
              <w:bottom w:val="nil"/>
              <w:right w:val="nil"/>
            </w:tcBorders>
            <w:noWrap/>
            <w:vAlign w:val="center"/>
            <w:hideMark/>
          </w:tcPr>
          <w:p w14:paraId="41307030" w14:textId="3BB8DE5F" w:rsidR="008471BC" w:rsidRPr="00773CEB" w:rsidRDefault="00573674"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598.83</w:t>
            </w:r>
            <w:r w:rsidR="008471BC" w:rsidRPr="00773CEB">
              <w:rPr>
                <w:rFonts w:eastAsia="Times New Roman" w:cs="Times New Roman"/>
                <w:color w:val="000000"/>
                <w:szCs w:val="24"/>
                <w:lang w:eastAsia="en-GB"/>
              </w:rPr>
              <w:t xml:space="preserve"> (</w:t>
            </w:r>
            <w:r>
              <w:rPr>
                <w:rFonts w:eastAsia="Times New Roman" w:cs="Times New Roman"/>
                <w:color w:val="000000"/>
                <w:szCs w:val="24"/>
                <w:lang w:eastAsia="en-GB"/>
              </w:rPr>
              <w:t>80.70</w:t>
            </w:r>
            <w:r w:rsidR="008471BC" w:rsidRPr="00773CEB">
              <w:rPr>
                <w:rFonts w:eastAsia="Times New Roman" w:cs="Times New Roman"/>
                <w:color w:val="000000"/>
                <w:szCs w:val="24"/>
                <w:lang w:eastAsia="en-GB"/>
              </w:rPr>
              <w:t>)</w:t>
            </w:r>
          </w:p>
        </w:tc>
        <w:tc>
          <w:tcPr>
            <w:tcW w:w="1760" w:type="dxa"/>
            <w:tcBorders>
              <w:top w:val="nil"/>
              <w:left w:val="nil"/>
              <w:bottom w:val="nil"/>
              <w:right w:val="nil"/>
            </w:tcBorders>
            <w:noWrap/>
            <w:vAlign w:val="center"/>
            <w:hideMark/>
          </w:tcPr>
          <w:p w14:paraId="7A4CBE58" w14:textId="426E6E18" w:rsidR="008471BC" w:rsidRPr="00773CEB" w:rsidRDefault="000D38AD"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586.17</w:t>
            </w:r>
            <w:r w:rsidR="008471BC" w:rsidRPr="00773CEB">
              <w:rPr>
                <w:rFonts w:eastAsia="Times New Roman" w:cs="Times New Roman"/>
                <w:color w:val="000000"/>
                <w:szCs w:val="24"/>
                <w:lang w:eastAsia="en-GB"/>
              </w:rPr>
              <w:t xml:space="preserve"> (</w:t>
            </w:r>
            <w:r>
              <w:rPr>
                <w:rFonts w:eastAsia="Times New Roman" w:cs="Times New Roman"/>
                <w:color w:val="000000"/>
                <w:szCs w:val="24"/>
                <w:lang w:eastAsia="en-GB"/>
              </w:rPr>
              <w:t>82.55</w:t>
            </w:r>
            <w:r w:rsidR="008471BC" w:rsidRPr="00773CEB">
              <w:rPr>
                <w:rFonts w:eastAsia="Times New Roman" w:cs="Times New Roman"/>
                <w:color w:val="000000"/>
                <w:szCs w:val="24"/>
                <w:lang w:eastAsia="en-GB"/>
              </w:rPr>
              <w:t>)</w:t>
            </w:r>
          </w:p>
        </w:tc>
        <w:tc>
          <w:tcPr>
            <w:tcW w:w="1760" w:type="dxa"/>
            <w:tcBorders>
              <w:top w:val="nil"/>
              <w:left w:val="nil"/>
              <w:bottom w:val="nil"/>
              <w:right w:val="nil"/>
            </w:tcBorders>
            <w:noWrap/>
            <w:vAlign w:val="center"/>
            <w:hideMark/>
          </w:tcPr>
          <w:p w14:paraId="6D2F3F29" w14:textId="2C8F88EA" w:rsidR="008471BC" w:rsidRPr="00773CEB" w:rsidRDefault="007B026C"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585.05</w:t>
            </w:r>
            <w:r w:rsidR="008471BC" w:rsidRPr="00773CEB">
              <w:rPr>
                <w:rFonts w:eastAsia="Times New Roman" w:cs="Times New Roman"/>
                <w:color w:val="000000"/>
                <w:szCs w:val="24"/>
                <w:lang w:eastAsia="en-GB"/>
              </w:rPr>
              <w:t xml:space="preserve"> (8</w:t>
            </w:r>
            <w:r>
              <w:rPr>
                <w:rFonts w:eastAsia="Times New Roman" w:cs="Times New Roman"/>
                <w:color w:val="000000"/>
                <w:szCs w:val="24"/>
                <w:lang w:eastAsia="en-GB"/>
              </w:rPr>
              <w:t>8.54</w:t>
            </w:r>
            <w:r w:rsidR="008471BC" w:rsidRPr="00773CEB">
              <w:rPr>
                <w:rFonts w:eastAsia="Times New Roman" w:cs="Times New Roman"/>
                <w:color w:val="000000"/>
                <w:szCs w:val="24"/>
                <w:lang w:eastAsia="en-GB"/>
              </w:rPr>
              <w:t>)</w:t>
            </w:r>
          </w:p>
        </w:tc>
        <w:tc>
          <w:tcPr>
            <w:tcW w:w="1740" w:type="dxa"/>
            <w:tcBorders>
              <w:top w:val="nil"/>
              <w:left w:val="nil"/>
              <w:bottom w:val="nil"/>
              <w:right w:val="nil"/>
            </w:tcBorders>
            <w:noWrap/>
            <w:vAlign w:val="center"/>
            <w:hideMark/>
          </w:tcPr>
          <w:p w14:paraId="4896F836" w14:textId="0C2B9C2F" w:rsidR="008471BC" w:rsidRPr="00773CEB" w:rsidRDefault="00C27AE8"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581.64</w:t>
            </w:r>
            <w:r w:rsidR="008471BC" w:rsidRPr="00773CEB">
              <w:rPr>
                <w:rFonts w:eastAsia="Times New Roman" w:cs="Times New Roman"/>
                <w:color w:val="000000"/>
                <w:szCs w:val="24"/>
                <w:lang w:eastAsia="en-GB"/>
              </w:rPr>
              <w:t xml:space="preserve"> (</w:t>
            </w:r>
            <w:r>
              <w:rPr>
                <w:rFonts w:eastAsia="Times New Roman" w:cs="Times New Roman"/>
                <w:color w:val="000000"/>
                <w:szCs w:val="24"/>
                <w:lang w:eastAsia="en-GB"/>
              </w:rPr>
              <w:t>81.04</w:t>
            </w:r>
            <w:r w:rsidR="008471BC" w:rsidRPr="00773CEB">
              <w:rPr>
                <w:rFonts w:eastAsia="Times New Roman" w:cs="Times New Roman"/>
                <w:color w:val="000000"/>
                <w:szCs w:val="24"/>
                <w:lang w:eastAsia="en-GB"/>
              </w:rPr>
              <w:t>)</w:t>
            </w:r>
          </w:p>
        </w:tc>
      </w:tr>
      <w:tr w:rsidR="008471BC" w:rsidRPr="00773CEB" w14:paraId="65526EF0" w14:textId="77777777" w:rsidTr="00BD6C81">
        <w:trPr>
          <w:trHeight w:val="600"/>
        </w:trPr>
        <w:tc>
          <w:tcPr>
            <w:tcW w:w="1660" w:type="dxa"/>
            <w:tcBorders>
              <w:top w:val="nil"/>
              <w:left w:val="nil"/>
              <w:bottom w:val="single" w:sz="4" w:space="0" w:color="auto"/>
              <w:right w:val="nil"/>
            </w:tcBorders>
            <w:noWrap/>
            <w:vAlign w:val="center"/>
            <w:hideMark/>
          </w:tcPr>
          <w:p w14:paraId="79AE5401" w14:textId="17866362" w:rsidR="008471BC" w:rsidRPr="00773CEB" w:rsidRDefault="008471BC" w:rsidP="00BD6C81">
            <w:pPr>
              <w:spacing w:before="0" w:after="0" w:afterAutospacing="0" w:line="360" w:lineRule="auto"/>
              <w:rPr>
                <w:rFonts w:eastAsia="Times New Roman" w:cs="Times New Roman"/>
                <w:color w:val="000000"/>
                <w:szCs w:val="24"/>
                <w:lang w:eastAsia="en-GB"/>
              </w:rPr>
            </w:pPr>
            <w:r w:rsidRPr="00773CEB">
              <w:rPr>
                <w:rFonts w:eastAsia="Times New Roman" w:cs="Times New Roman"/>
                <w:color w:val="000000"/>
                <w:szCs w:val="24"/>
                <w:lang w:eastAsia="en-GB"/>
              </w:rPr>
              <w:t>Non</w:t>
            </w:r>
            <w:r w:rsidR="00AA22CD">
              <w:rPr>
                <w:rFonts w:eastAsia="Times New Roman" w:cs="Times New Roman"/>
                <w:color w:val="000000"/>
                <w:szCs w:val="24"/>
                <w:lang w:eastAsia="en-GB"/>
              </w:rPr>
              <w:t>-W</w:t>
            </w:r>
            <w:r w:rsidR="00133A09">
              <w:rPr>
                <w:rFonts w:eastAsia="Times New Roman" w:cs="Times New Roman"/>
                <w:color w:val="000000"/>
                <w:szCs w:val="24"/>
                <w:lang w:eastAsia="en-GB"/>
              </w:rPr>
              <w:t>ord</w:t>
            </w:r>
            <w:r w:rsidRPr="00773CEB">
              <w:rPr>
                <w:rFonts w:eastAsia="Times New Roman" w:cs="Times New Roman"/>
                <w:color w:val="000000"/>
                <w:szCs w:val="24"/>
                <w:lang w:eastAsia="en-GB"/>
              </w:rPr>
              <w:t xml:space="preserve"> </w:t>
            </w:r>
          </w:p>
        </w:tc>
        <w:tc>
          <w:tcPr>
            <w:tcW w:w="1760" w:type="dxa"/>
            <w:tcBorders>
              <w:top w:val="nil"/>
              <w:left w:val="nil"/>
              <w:bottom w:val="single" w:sz="4" w:space="0" w:color="auto"/>
              <w:right w:val="nil"/>
            </w:tcBorders>
            <w:noWrap/>
            <w:vAlign w:val="center"/>
            <w:hideMark/>
          </w:tcPr>
          <w:p w14:paraId="2FD991C4" w14:textId="7C5ADB7A" w:rsidR="008471BC" w:rsidRPr="00773CEB" w:rsidRDefault="00573674"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621.19</w:t>
            </w:r>
            <w:r w:rsidR="008471BC" w:rsidRPr="00773CEB">
              <w:rPr>
                <w:rFonts w:eastAsia="Times New Roman" w:cs="Times New Roman"/>
                <w:color w:val="000000"/>
                <w:szCs w:val="24"/>
                <w:lang w:eastAsia="en-GB"/>
              </w:rPr>
              <w:t xml:space="preserve"> (</w:t>
            </w:r>
            <w:r>
              <w:rPr>
                <w:rFonts w:eastAsia="Times New Roman" w:cs="Times New Roman"/>
                <w:color w:val="000000"/>
                <w:szCs w:val="24"/>
                <w:lang w:eastAsia="en-GB"/>
              </w:rPr>
              <w:t>85.7</w:t>
            </w:r>
            <w:r w:rsidR="008471BC" w:rsidRPr="00773CEB">
              <w:rPr>
                <w:rFonts w:eastAsia="Times New Roman" w:cs="Times New Roman"/>
                <w:color w:val="000000"/>
                <w:szCs w:val="24"/>
                <w:lang w:eastAsia="en-GB"/>
              </w:rPr>
              <w:t>)</w:t>
            </w:r>
          </w:p>
        </w:tc>
        <w:tc>
          <w:tcPr>
            <w:tcW w:w="1760" w:type="dxa"/>
            <w:tcBorders>
              <w:top w:val="nil"/>
              <w:left w:val="nil"/>
              <w:bottom w:val="single" w:sz="4" w:space="0" w:color="auto"/>
              <w:right w:val="nil"/>
            </w:tcBorders>
            <w:noWrap/>
            <w:vAlign w:val="center"/>
            <w:hideMark/>
          </w:tcPr>
          <w:p w14:paraId="48B9D927" w14:textId="5FD09633" w:rsidR="008471BC" w:rsidRPr="00773CEB" w:rsidRDefault="000D38AD"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613.62</w:t>
            </w:r>
            <w:r w:rsidR="008471BC" w:rsidRPr="00773CEB">
              <w:rPr>
                <w:rFonts w:eastAsia="Times New Roman" w:cs="Times New Roman"/>
                <w:color w:val="000000"/>
                <w:szCs w:val="24"/>
                <w:lang w:eastAsia="en-GB"/>
              </w:rPr>
              <w:t xml:space="preserve"> (</w:t>
            </w:r>
            <w:r>
              <w:rPr>
                <w:rFonts w:eastAsia="Times New Roman" w:cs="Times New Roman"/>
                <w:color w:val="000000"/>
                <w:szCs w:val="24"/>
                <w:lang w:eastAsia="en-GB"/>
              </w:rPr>
              <w:t>80.47</w:t>
            </w:r>
            <w:r w:rsidR="008471BC" w:rsidRPr="00773CEB">
              <w:rPr>
                <w:rFonts w:eastAsia="Times New Roman" w:cs="Times New Roman"/>
                <w:color w:val="000000"/>
                <w:szCs w:val="24"/>
                <w:lang w:eastAsia="en-GB"/>
              </w:rPr>
              <w:t xml:space="preserve">) </w:t>
            </w:r>
          </w:p>
        </w:tc>
        <w:tc>
          <w:tcPr>
            <w:tcW w:w="1760" w:type="dxa"/>
            <w:tcBorders>
              <w:top w:val="nil"/>
              <w:left w:val="nil"/>
              <w:bottom w:val="single" w:sz="4" w:space="0" w:color="auto"/>
              <w:right w:val="nil"/>
            </w:tcBorders>
            <w:noWrap/>
            <w:vAlign w:val="center"/>
            <w:hideMark/>
          </w:tcPr>
          <w:p w14:paraId="1CCC9BEA" w14:textId="7A7223CA" w:rsidR="008471BC" w:rsidRPr="00773CEB" w:rsidRDefault="007B026C"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611.28</w:t>
            </w:r>
            <w:r w:rsidR="008471BC" w:rsidRPr="00773CEB">
              <w:rPr>
                <w:rFonts w:eastAsia="Times New Roman" w:cs="Times New Roman"/>
                <w:color w:val="000000"/>
                <w:szCs w:val="24"/>
                <w:lang w:eastAsia="en-GB"/>
              </w:rPr>
              <w:t xml:space="preserve"> (</w:t>
            </w:r>
            <w:r>
              <w:rPr>
                <w:rFonts w:eastAsia="Times New Roman" w:cs="Times New Roman"/>
                <w:color w:val="000000"/>
                <w:szCs w:val="24"/>
                <w:lang w:eastAsia="en-GB"/>
              </w:rPr>
              <w:t>82.95</w:t>
            </w:r>
            <w:r w:rsidR="008471BC" w:rsidRPr="00773CEB">
              <w:rPr>
                <w:rFonts w:eastAsia="Times New Roman" w:cs="Times New Roman"/>
                <w:color w:val="000000"/>
                <w:szCs w:val="24"/>
                <w:lang w:eastAsia="en-GB"/>
              </w:rPr>
              <w:t>)</w:t>
            </w:r>
          </w:p>
        </w:tc>
        <w:tc>
          <w:tcPr>
            <w:tcW w:w="1740" w:type="dxa"/>
            <w:tcBorders>
              <w:top w:val="nil"/>
              <w:left w:val="nil"/>
              <w:bottom w:val="single" w:sz="4" w:space="0" w:color="auto"/>
              <w:right w:val="nil"/>
            </w:tcBorders>
            <w:noWrap/>
            <w:vAlign w:val="center"/>
            <w:hideMark/>
          </w:tcPr>
          <w:p w14:paraId="70862550" w14:textId="7201BCDE" w:rsidR="008471BC" w:rsidRPr="00773CEB" w:rsidRDefault="00C27AE8" w:rsidP="00BD6C81">
            <w:pPr>
              <w:spacing w:before="0" w:after="0" w:afterAutospacing="0" w:line="360" w:lineRule="auto"/>
              <w:jc w:val="center"/>
              <w:rPr>
                <w:rFonts w:eastAsia="Times New Roman" w:cs="Times New Roman"/>
                <w:color w:val="000000"/>
                <w:szCs w:val="24"/>
                <w:lang w:eastAsia="en-GB"/>
              </w:rPr>
            </w:pPr>
            <w:r>
              <w:rPr>
                <w:rFonts w:eastAsia="Times New Roman" w:cs="Times New Roman"/>
                <w:color w:val="000000"/>
                <w:szCs w:val="24"/>
                <w:lang w:eastAsia="en-GB"/>
              </w:rPr>
              <w:t>608.52</w:t>
            </w:r>
            <w:r w:rsidR="008471BC" w:rsidRPr="00773CEB">
              <w:rPr>
                <w:rFonts w:eastAsia="Times New Roman" w:cs="Times New Roman"/>
                <w:color w:val="000000"/>
                <w:szCs w:val="24"/>
                <w:lang w:eastAsia="en-GB"/>
              </w:rPr>
              <w:t xml:space="preserve"> (</w:t>
            </w:r>
            <w:r>
              <w:rPr>
                <w:rFonts w:eastAsia="Times New Roman" w:cs="Times New Roman"/>
                <w:color w:val="000000"/>
                <w:szCs w:val="24"/>
                <w:lang w:eastAsia="en-GB"/>
              </w:rPr>
              <w:t>83.39</w:t>
            </w:r>
            <w:r w:rsidR="008471BC" w:rsidRPr="00773CEB">
              <w:rPr>
                <w:rFonts w:eastAsia="Times New Roman" w:cs="Times New Roman"/>
                <w:color w:val="000000"/>
                <w:szCs w:val="24"/>
                <w:lang w:eastAsia="en-GB"/>
              </w:rPr>
              <w:t>)</w:t>
            </w:r>
          </w:p>
        </w:tc>
      </w:tr>
      <w:tr w:rsidR="008471BC" w:rsidRPr="00773CEB" w14:paraId="382B0D48" w14:textId="77777777" w:rsidTr="00E91356">
        <w:trPr>
          <w:trHeight w:val="300"/>
        </w:trPr>
        <w:tc>
          <w:tcPr>
            <w:tcW w:w="8680" w:type="dxa"/>
            <w:gridSpan w:val="5"/>
            <w:tcBorders>
              <w:top w:val="nil"/>
              <w:left w:val="nil"/>
              <w:bottom w:val="nil"/>
              <w:right w:val="nil"/>
            </w:tcBorders>
            <w:noWrap/>
            <w:vAlign w:val="bottom"/>
          </w:tcPr>
          <w:p w14:paraId="2676D737" w14:textId="2BE04C6F" w:rsidR="008471BC" w:rsidRPr="00773CEB" w:rsidRDefault="008471BC" w:rsidP="00E91356">
            <w:pPr>
              <w:spacing w:before="0" w:after="0" w:afterAutospacing="0"/>
              <w:rPr>
                <w:rFonts w:eastAsia="Times New Roman" w:cs="Times New Roman"/>
                <w:color w:val="000000"/>
                <w:szCs w:val="24"/>
                <w:lang w:eastAsia="en-GB"/>
              </w:rPr>
            </w:pPr>
          </w:p>
        </w:tc>
      </w:tr>
    </w:tbl>
    <w:p w14:paraId="66A954C0" w14:textId="0643FBA7" w:rsidR="008471BC" w:rsidRDefault="008471BC" w:rsidP="008471BC">
      <w:pPr>
        <w:spacing w:before="100" w:beforeAutospacing="1" w:line="360" w:lineRule="auto"/>
        <w:rPr>
          <w:rFonts w:cs="Times New Roman"/>
          <w:color w:val="1F3864" w:themeColor="accent1" w:themeShade="80"/>
          <w:szCs w:val="24"/>
        </w:rPr>
      </w:pPr>
    </w:p>
    <w:p w14:paraId="7919E0C0" w14:textId="70D01098" w:rsidR="009D1E63" w:rsidRDefault="009D1E63" w:rsidP="008471BC">
      <w:pPr>
        <w:spacing w:before="100" w:beforeAutospacing="1" w:line="360" w:lineRule="auto"/>
        <w:rPr>
          <w:rFonts w:cs="Times New Roman"/>
          <w:color w:val="1F3864" w:themeColor="accent1" w:themeShade="80"/>
          <w:szCs w:val="24"/>
        </w:rPr>
      </w:pPr>
    </w:p>
    <w:p w14:paraId="79199851" w14:textId="65F55A6D" w:rsidR="009D1E63" w:rsidRDefault="009D1E63" w:rsidP="008471BC">
      <w:pPr>
        <w:spacing w:before="100" w:beforeAutospacing="1" w:line="360" w:lineRule="auto"/>
        <w:rPr>
          <w:rFonts w:cs="Times New Roman"/>
          <w:color w:val="1F3864" w:themeColor="accent1" w:themeShade="80"/>
          <w:szCs w:val="24"/>
        </w:rPr>
      </w:pPr>
    </w:p>
    <w:p w14:paraId="109B034F" w14:textId="25DA9CE8" w:rsidR="009D1E63" w:rsidRDefault="009D1E63" w:rsidP="008471BC">
      <w:pPr>
        <w:spacing w:before="100" w:beforeAutospacing="1" w:line="360" w:lineRule="auto"/>
        <w:rPr>
          <w:rFonts w:cs="Times New Roman"/>
          <w:color w:val="1F3864" w:themeColor="accent1" w:themeShade="80"/>
          <w:szCs w:val="24"/>
        </w:rPr>
      </w:pPr>
    </w:p>
    <w:p w14:paraId="4EC23464" w14:textId="0B60BE71" w:rsidR="009D1E63" w:rsidRDefault="009D1E63" w:rsidP="008471BC">
      <w:pPr>
        <w:spacing w:before="100" w:beforeAutospacing="1" w:line="360" w:lineRule="auto"/>
        <w:rPr>
          <w:rFonts w:cs="Times New Roman"/>
          <w:color w:val="1F3864" w:themeColor="accent1" w:themeShade="80"/>
          <w:szCs w:val="24"/>
        </w:rPr>
      </w:pPr>
    </w:p>
    <w:p w14:paraId="1976ADED" w14:textId="78FB0B66" w:rsidR="009D1E63" w:rsidRDefault="009D1E63" w:rsidP="008471BC">
      <w:pPr>
        <w:spacing w:before="100" w:beforeAutospacing="1" w:line="360" w:lineRule="auto"/>
        <w:rPr>
          <w:rFonts w:cs="Times New Roman"/>
          <w:color w:val="1F3864" w:themeColor="accent1" w:themeShade="80"/>
          <w:szCs w:val="24"/>
        </w:rPr>
      </w:pPr>
    </w:p>
    <w:p w14:paraId="51F151FF" w14:textId="31E38CEA" w:rsidR="009D1E63" w:rsidRDefault="009D1E63" w:rsidP="008471BC">
      <w:pPr>
        <w:spacing w:before="100" w:beforeAutospacing="1" w:line="360" w:lineRule="auto"/>
        <w:rPr>
          <w:rFonts w:cs="Times New Roman"/>
          <w:color w:val="1F3864" w:themeColor="accent1" w:themeShade="80"/>
          <w:szCs w:val="24"/>
        </w:rPr>
      </w:pPr>
    </w:p>
    <w:p w14:paraId="01A1A85B" w14:textId="31C45924" w:rsidR="009D1E63" w:rsidRDefault="009D1E63" w:rsidP="008471BC">
      <w:pPr>
        <w:spacing w:before="100" w:beforeAutospacing="1" w:line="360" w:lineRule="auto"/>
        <w:rPr>
          <w:rFonts w:cs="Times New Roman"/>
          <w:color w:val="1F3864" w:themeColor="accent1" w:themeShade="80"/>
          <w:szCs w:val="24"/>
        </w:rPr>
      </w:pPr>
    </w:p>
    <w:p w14:paraId="549C88C1" w14:textId="14372ED1" w:rsidR="009D1E63" w:rsidRDefault="009D1E63" w:rsidP="008471BC">
      <w:pPr>
        <w:spacing w:before="100" w:beforeAutospacing="1" w:line="360" w:lineRule="auto"/>
        <w:rPr>
          <w:rFonts w:cs="Times New Roman"/>
          <w:color w:val="1F3864" w:themeColor="accent1" w:themeShade="80"/>
          <w:szCs w:val="24"/>
        </w:rPr>
      </w:pPr>
    </w:p>
    <w:p w14:paraId="240BC9DD" w14:textId="734BF721" w:rsidR="009D1E63" w:rsidRDefault="009D1E63" w:rsidP="008471BC">
      <w:pPr>
        <w:spacing w:before="100" w:beforeAutospacing="1" w:line="360" w:lineRule="auto"/>
        <w:rPr>
          <w:rFonts w:cs="Times New Roman"/>
          <w:color w:val="1F3864" w:themeColor="accent1" w:themeShade="80"/>
          <w:szCs w:val="24"/>
        </w:rPr>
      </w:pPr>
    </w:p>
    <w:p w14:paraId="445490A5" w14:textId="7B3DD3E4" w:rsidR="009D1E63" w:rsidRDefault="009D1E63" w:rsidP="008471BC">
      <w:pPr>
        <w:spacing w:before="100" w:beforeAutospacing="1" w:line="360" w:lineRule="auto"/>
        <w:rPr>
          <w:rFonts w:cs="Times New Roman"/>
          <w:color w:val="1F3864" w:themeColor="accent1" w:themeShade="80"/>
          <w:szCs w:val="24"/>
        </w:rPr>
      </w:pPr>
    </w:p>
    <w:p w14:paraId="0DF6DCC0" w14:textId="527F5C3C" w:rsidR="009D1E63" w:rsidRDefault="009D1E63" w:rsidP="008471BC">
      <w:pPr>
        <w:spacing w:before="100" w:beforeAutospacing="1" w:line="360" w:lineRule="auto"/>
        <w:rPr>
          <w:rFonts w:cs="Times New Roman"/>
          <w:color w:val="1F3864" w:themeColor="accent1" w:themeShade="80"/>
          <w:szCs w:val="24"/>
        </w:rPr>
      </w:pPr>
    </w:p>
    <w:p w14:paraId="7B024342" w14:textId="20DB3689" w:rsidR="009D1E63" w:rsidRDefault="009D1E63" w:rsidP="008471BC">
      <w:pPr>
        <w:spacing w:before="100" w:beforeAutospacing="1" w:line="360" w:lineRule="auto"/>
        <w:rPr>
          <w:rFonts w:cs="Times New Roman"/>
          <w:color w:val="1F3864" w:themeColor="accent1" w:themeShade="80"/>
          <w:szCs w:val="24"/>
        </w:rPr>
      </w:pPr>
    </w:p>
    <w:p w14:paraId="14C7ED7B" w14:textId="54EE34A4" w:rsidR="009D1E63" w:rsidRDefault="009D1E63" w:rsidP="008471BC">
      <w:pPr>
        <w:spacing w:before="100" w:beforeAutospacing="1" w:line="360" w:lineRule="auto"/>
        <w:rPr>
          <w:rFonts w:cs="Times New Roman"/>
          <w:color w:val="1F3864" w:themeColor="accent1" w:themeShade="80"/>
          <w:szCs w:val="24"/>
        </w:rPr>
      </w:pPr>
    </w:p>
    <w:p w14:paraId="516650D1" w14:textId="5D374893" w:rsidR="009D1E63" w:rsidRDefault="009D1E63" w:rsidP="008471BC">
      <w:pPr>
        <w:spacing w:before="100" w:beforeAutospacing="1" w:line="360" w:lineRule="auto"/>
        <w:rPr>
          <w:rFonts w:cs="Times New Roman"/>
          <w:color w:val="1F3864" w:themeColor="accent1" w:themeShade="80"/>
          <w:szCs w:val="24"/>
        </w:rPr>
      </w:pPr>
    </w:p>
    <w:p w14:paraId="2CE829C3" w14:textId="6196E911" w:rsidR="009D1E63" w:rsidRDefault="009D1E63" w:rsidP="008471BC">
      <w:pPr>
        <w:spacing w:before="100" w:beforeAutospacing="1" w:line="360" w:lineRule="auto"/>
        <w:rPr>
          <w:rFonts w:cs="Times New Roman"/>
          <w:color w:val="1F3864" w:themeColor="accent1" w:themeShade="80"/>
          <w:szCs w:val="24"/>
        </w:rPr>
      </w:pPr>
    </w:p>
    <w:p w14:paraId="75781919" w14:textId="1B67D1D0" w:rsidR="009D1E63" w:rsidRDefault="009D1E63" w:rsidP="008471BC">
      <w:pPr>
        <w:spacing w:before="100" w:beforeAutospacing="1" w:line="360" w:lineRule="auto"/>
        <w:rPr>
          <w:rFonts w:cs="Times New Roman"/>
          <w:color w:val="1F3864" w:themeColor="accent1" w:themeShade="80"/>
          <w:szCs w:val="24"/>
        </w:rPr>
      </w:pPr>
    </w:p>
    <w:p w14:paraId="50EEE644" w14:textId="78049A43" w:rsidR="009D1E63" w:rsidRDefault="009D1E63" w:rsidP="008471BC">
      <w:pPr>
        <w:spacing w:before="100" w:beforeAutospacing="1" w:line="360" w:lineRule="auto"/>
        <w:rPr>
          <w:rFonts w:cs="Times New Roman"/>
          <w:color w:val="1F3864" w:themeColor="accent1" w:themeShade="80"/>
          <w:szCs w:val="24"/>
        </w:rPr>
      </w:pPr>
    </w:p>
    <w:tbl>
      <w:tblPr>
        <w:tblW w:w="5000" w:type="pct"/>
        <w:tblLook w:val="04A0" w:firstRow="1" w:lastRow="0" w:firstColumn="1" w:lastColumn="0" w:noHBand="0" w:noVBand="1"/>
      </w:tblPr>
      <w:tblGrid>
        <w:gridCol w:w="462"/>
        <w:gridCol w:w="8564"/>
      </w:tblGrid>
      <w:tr w:rsidR="009D1E63" w:rsidRPr="004433A6" w14:paraId="0AA8A2D6" w14:textId="77777777" w:rsidTr="002215C3">
        <w:trPr>
          <w:trHeight w:val="342"/>
        </w:trPr>
        <w:tc>
          <w:tcPr>
            <w:tcW w:w="256" w:type="pct"/>
            <w:tcBorders>
              <w:top w:val="nil"/>
              <w:left w:val="nil"/>
              <w:bottom w:val="nil"/>
              <w:right w:val="nil"/>
            </w:tcBorders>
            <w:shd w:val="clear" w:color="auto" w:fill="auto"/>
            <w:noWrap/>
            <w:vAlign w:val="bottom"/>
            <w:hideMark/>
          </w:tcPr>
          <w:p w14:paraId="0688A0C2" w14:textId="40C388D3" w:rsidR="009D1E63" w:rsidRPr="00F72A28" w:rsidRDefault="001B0767" w:rsidP="001B0767">
            <w:pPr>
              <w:spacing w:before="0" w:after="0" w:afterAutospacing="0"/>
              <w:contextualSpacing w:val="0"/>
              <w:rPr>
                <w:rFonts w:asciiTheme="majorBidi" w:eastAsia="Times New Roman" w:hAnsiTheme="majorBidi" w:cstheme="majorBidi"/>
                <w:szCs w:val="24"/>
                <w:lang w:eastAsia="en-GB"/>
              </w:rPr>
            </w:pPr>
            <w:r>
              <w:br w:type="page"/>
            </w:r>
          </w:p>
        </w:tc>
        <w:tc>
          <w:tcPr>
            <w:tcW w:w="4744" w:type="pct"/>
            <w:tcBorders>
              <w:top w:val="nil"/>
              <w:left w:val="nil"/>
              <w:bottom w:val="nil"/>
              <w:right w:val="nil"/>
            </w:tcBorders>
            <w:shd w:val="clear" w:color="auto" w:fill="auto"/>
            <w:hideMark/>
          </w:tcPr>
          <w:p w14:paraId="0C5779C2" w14:textId="77777777" w:rsidR="00F72A28" w:rsidRPr="00F72A28" w:rsidRDefault="00F72A28" w:rsidP="00F72A28">
            <w:pPr>
              <w:spacing w:before="0" w:after="0" w:afterAutospacing="0"/>
              <w:contextualSpacing w:val="0"/>
              <w:rPr>
                <w:rFonts w:asciiTheme="majorBidi" w:eastAsia="Times New Roman" w:hAnsiTheme="majorBidi" w:cstheme="majorBidi"/>
                <w:szCs w:val="24"/>
                <w:lang w:eastAsia="en-GB"/>
              </w:rPr>
            </w:pPr>
          </w:p>
          <w:p w14:paraId="5E09D168" w14:textId="131BCCF7" w:rsidR="00F72A28" w:rsidRPr="00F72A28" w:rsidRDefault="00752248" w:rsidP="00F72A28">
            <w:pPr>
              <w:pStyle w:val="Caption"/>
              <w:keepNext/>
              <w:rPr>
                <w:rFonts w:asciiTheme="majorBidi" w:hAnsiTheme="majorBidi" w:cstheme="majorBidi"/>
                <w:color w:val="auto"/>
                <w:sz w:val="24"/>
                <w:szCs w:val="24"/>
              </w:rPr>
            </w:pPr>
            <w:r>
              <w:rPr>
                <w:rFonts w:asciiTheme="majorBidi" w:hAnsiTheme="majorBidi" w:cstheme="majorBidi"/>
                <w:color w:val="auto"/>
                <w:sz w:val="24"/>
                <w:szCs w:val="24"/>
              </w:rPr>
              <w:lastRenderedPageBreak/>
              <w:t>Table 2</w:t>
            </w:r>
            <w:r w:rsidR="00F72A28" w:rsidRPr="00F72A28">
              <w:rPr>
                <w:rFonts w:asciiTheme="majorBidi" w:hAnsiTheme="majorBidi" w:cstheme="majorBidi"/>
                <w:color w:val="auto"/>
                <w:sz w:val="24"/>
                <w:szCs w:val="24"/>
              </w:rPr>
              <w:t xml:space="preserve">. </w:t>
            </w:r>
            <w:r w:rsidR="00F72A28" w:rsidRPr="00F72A28">
              <w:rPr>
                <w:rFonts w:asciiTheme="majorBidi" w:hAnsiTheme="majorBidi" w:cstheme="majorBidi"/>
                <w:i/>
                <w:iCs/>
                <w:color w:val="auto"/>
                <w:sz w:val="24"/>
                <w:szCs w:val="24"/>
              </w:rPr>
              <w:t>Correlations Between Narcissism and Reaction Times</w:t>
            </w:r>
            <w:r w:rsidR="002215C3">
              <w:rPr>
                <w:rFonts w:asciiTheme="majorBidi" w:hAnsiTheme="majorBidi" w:cstheme="majorBidi"/>
                <w:i/>
                <w:iCs/>
                <w:color w:val="auto"/>
                <w:sz w:val="24"/>
                <w:szCs w:val="24"/>
              </w:rPr>
              <w:t xml:space="preserve"> to Words</w:t>
            </w:r>
            <w:r w:rsidR="00F72A28" w:rsidRPr="00F72A28">
              <w:rPr>
                <w:rFonts w:asciiTheme="majorBidi" w:hAnsiTheme="majorBidi" w:cstheme="majorBidi"/>
                <w:i/>
                <w:iCs/>
                <w:color w:val="auto"/>
                <w:sz w:val="24"/>
                <w:szCs w:val="24"/>
              </w:rPr>
              <w:t xml:space="preserve"> at Short SOA</w:t>
            </w:r>
          </w:p>
          <w:p w14:paraId="59588E08" w14:textId="77777777" w:rsidR="00F72A28" w:rsidRPr="00F72A28" w:rsidRDefault="00F72A28" w:rsidP="00F72A28">
            <w:pPr>
              <w:rPr>
                <w:rFonts w:asciiTheme="majorBidi" w:hAnsiTheme="majorBidi" w:cstheme="majorBidi"/>
                <w:szCs w:val="24"/>
              </w:rPr>
            </w:pPr>
          </w:p>
          <w:tbl>
            <w:tblPr>
              <w:tblW w:w="5000" w:type="pct"/>
              <w:tblLook w:val="04A0" w:firstRow="1" w:lastRow="0" w:firstColumn="1" w:lastColumn="0" w:noHBand="0" w:noVBand="1"/>
            </w:tblPr>
            <w:tblGrid>
              <w:gridCol w:w="336"/>
              <w:gridCol w:w="2309"/>
              <w:gridCol w:w="949"/>
              <w:gridCol w:w="949"/>
              <w:gridCol w:w="949"/>
              <w:gridCol w:w="952"/>
              <w:gridCol w:w="952"/>
              <w:gridCol w:w="952"/>
            </w:tblGrid>
            <w:tr w:rsidR="00F72A28" w:rsidRPr="00F72A28" w14:paraId="71D03483" w14:textId="77777777" w:rsidTr="00752248">
              <w:trPr>
                <w:trHeight w:val="600"/>
              </w:trPr>
              <w:tc>
                <w:tcPr>
                  <w:tcW w:w="182" w:type="pct"/>
                  <w:tcBorders>
                    <w:top w:val="single" w:sz="4" w:space="0" w:color="auto"/>
                    <w:left w:val="nil"/>
                    <w:bottom w:val="single" w:sz="4" w:space="0" w:color="auto"/>
                    <w:right w:val="nil"/>
                  </w:tcBorders>
                  <w:shd w:val="clear" w:color="auto" w:fill="auto"/>
                  <w:noWrap/>
                  <w:vAlign w:val="center"/>
                  <w:hideMark/>
                </w:tcPr>
                <w:p w14:paraId="36C05E68"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1365" w:type="pct"/>
                  <w:tcBorders>
                    <w:top w:val="single" w:sz="4" w:space="0" w:color="auto"/>
                    <w:left w:val="nil"/>
                    <w:bottom w:val="single" w:sz="4" w:space="0" w:color="auto"/>
                    <w:right w:val="nil"/>
                  </w:tcBorders>
                  <w:shd w:val="clear" w:color="auto" w:fill="auto"/>
                  <w:vAlign w:val="center"/>
                  <w:hideMark/>
                </w:tcPr>
                <w:p w14:paraId="0CF27C4C"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5" w:type="pct"/>
                  <w:tcBorders>
                    <w:top w:val="single" w:sz="4" w:space="0" w:color="auto"/>
                    <w:left w:val="nil"/>
                    <w:bottom w:val="single" w:sz="4" w:space="0" w:color="auto"/>
                    <w:right w:val="nil"/>
                  </w:tcBorders>
                  <w:shd w:val="clear" w:color="auto" w:fill="auto"/>
                  <w:vAlign w:val="center"/>
                  <w:hideMark/>
                </w:tcPr>
                <w:p w14:paraId="4D973225"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1</w:t>
                  </w:r>
                </w:p>
              </w:tc>
              <w:tc>
                <w:tcPr>
                  <w:tcW w:w="575" w:type="pct"/>
                  <w:tcBorders>
                    <w:top w:val="single" w:sz="4" w:space="0" w:color="auto"/>
                    <w:left w:val="nil"/>
                    <w:bottom w:val="single" w:sz="4" w:space="0" w:color="auto"/>
                    <w:right w:val="nil"/>
                  </w:tcBorders>
                  <w:shd w:val="clear" w:color="auto" w:fill="auto"/>
                  <w:vAlign w:val="center"/>
                  <w:hideMark/>
                </w:tcPr>
                <w:p w14:paraId="3C6B9AAC"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2</w:t>
                  </w:r>
                </w:p>
              </w:tc>
              <w:tc>
                <w:tcPr>
                  <w:tcW w:w="575" w:type="pct"/>
                  <w:tcBorders>
                    <w:top w:val="single" w:sz="4" w:space="0" w:color="auto"/>
                    <w:left w:val="nil"/>
                    <w:bottom w:val="single" w:sz="4" w:space="0" w:color="auto"/>
                    <w:right w:val="nil"/>
                  </w:tcBorders>
                  <w:shd w:val="clear" w:color="auto" w:fill="auto"/>
                  <w:vAlign w:val="center"/>
                  <w:hideMark/>
                </w:tcPr>
                <w:p w14:paraId="07197B2D"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3</w:t>
                  </w:r>
                </w:p>
              </w:tc>
              <w:tc>
                <w:tcPr>
                  <w:tcW w:w="576" w:type="pct"/>
                  <w:tcBorders>
                    <w:top w:val="single" w:sz="4" w:space="0" w:color="auto"/>
                    <w:left w:val="nil"/>
                    <w:bottom w:val="single" w:sz="4" w:space="0" w:color="auto"/>
                    <w:right w:val="nil"/>
                  </w:tcBorders>
                  <w:shd w:val="clear" w:color="auto" w:fill="auto"/>
                  <w:vAlign w:val="center"/>
                  <w:hideMark/>
                </w:tcPr>
                <w:p w14:paraId="779713C8"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4</w:t>
                  </w:r>
                </w:p>
              </w:tc>
              <w:tc>
                <w:tcPr>
                  <w:tcW w:w="576" w:type="pct"/>
                  <w:tcBorders>
                    <w:top w:val="single" w:sz="4" w:space="0" w:color="auto"/>
                    <w:left w:val="nil"/>
                    <w:bottom w:val="single" w:sz="4" w:space="0" w:color="auto"/>
                    <w:right w:val="nil"/>
                  </w:tcBorders>
                  <w:shd w:val="clear" w:color="auto" w:fill="auto"/>
                  <w:vAlign w:val="center"/>
                  <w:hideMark/>
                </w:tcPr>
                <w:p w14:paraId="79DEE6D3"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5</w:t>
                  </w:r>
                </w:p>
              </w:tc>
              <w:tc>
                <w:tcPr>
                  <w:tcW w:w="577" w:type="pct"/>
                  <w:tcBorders>
                    <w:top w:val="single" w:sz="4" w:space="0" w:color="auto"/>
                    <w:left w:val="nil"/>
                    <w:bottom w:val="single" w:sz="4" w:space="0" w:color="auto"/>
                    <w:right w:val="nil"/>
                  </w:tcBorders>
                  <w:shd w:val="clear" w:color="auto" w:fill="auto"/>
                  <w:vAlign w:val="center"/>
                  <w:hideMark/>
                </w:tcPr>
                <w:p w14:paraId="774A2090"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6</w:t>
                  </w:r>
                </w:p>
              </w:tc>
            </w:tr>
            <w:tr w:rsidR="00F72A28" w:rsidRPr="00F72A28" w14:paraId="4C0EEBD9" w14:textId="77777777" w:rsidTr="00752248">
              <w:trPr>
                <w:trHeight w:val="600"/>
              </w:trPr>
              <w:tc>
                <w:tcPr>
                  <w:tcW w:w="182" w:type="pct"/>
                  <w:tcBorders>
                    <w:top w:val="nil"/>
                    <w:left w:val="nil"/>
                    <w:bottom w:val="nil"/>
                    <w:right w:val="nil"/>
                  </w:tcBorders>
                  <w:shd w:val="clear" w:color="auto" w:fill="auto"/>
                  <w:noWrap/>
                  <w:vAlign w:val="center"/>
                  <w:hideMark/>
                </w:tcPr>
                <w:p w14:paraId="5B7B7DB3"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1</w:t>
                  </w:r>
                </w:p>
              </w:tc>
              <w:tc>
                <w:tcPr>
                  <w:tcW w:w="1365" w:type="pct"/>
                  <w:tcBorders>
                    <w:top w:val="nil"/>
                    <w:left w:val="nil"/>
                    <w:bottom w:val="nil"/>
                    <w:right w:val="nil"/>
                  </w:tcBorders>
                  <w:shd w:val="clear" w:color="auto" w:fill="auto"/>
                  <w:vAlign w:val="center"/>
                  <w:hideMark/>
                </w:tcPr>
                <w:p w14:paraId="2B921C76" w14:textId="5149B01B"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Narcissis</w:t>
                  </w:r>
                  <w:r>
                    <w:rPr>
                      <w:rFonts w:asciiTheme="majorBidi" w:eastAsia="Times New Roman" w:hAnsiTheme="majorBidi" w:cstheme="majorBidi"/>
                      <w:szCs w:val="24"/>
                      <w:lang w:eastAsia="en-GB"/>
                    </w:rPr>
                    <w:t>m</w:t>
                  </w:r>
                </w:p>
              </w:tc>
              <w:tc>
                <w:tcPr>
                  <w:tcW w:w="575" w:type="pct"/>
                  <w:tcBorders>
                    <w:top w:val="nil"/>
                    <w:left w:val="nil"/>
                    <w:bottom w:val="nil"/>
                    <w:right w:val="nil"/>
                  </w:tcBorders>
                  <w:shd w:val="clear" w:color="auto" w:fill="auto"/>
                  <w:noWrap/>
                  <w:vAlign w:val="center"/>
                  <w:hideMark/>
                </w:tcPr>
                <w:p w14:paraId="1F5AABF1"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w:t>
                  </w:r>
                </w:p>
              </w:tc>
              <w:tc>
                <w:tcPr>
                  <w:tcW w:w="575" w:type="pct"/>
                  <w:tcBorders>
                    <w:top w:val="nil"/>
                    <w:left w:val="nil"/>
                    <w:bottom w:val="nil"/>
                    <w:right w:val="nil"/>
                  </w:tcBorders>
                  <w:shd w:val="clear" w:color="auto" w:fill="auto"/>
                  <w:noWrap/>
                  <w:vAlign w:val="center"/>
                  <w:hideMark/>
                </w:tcPr>
                <w:p w14:paraId="7483048E"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5" w:type="pct"/>
                  <w:tcBorders>
                    <w:top w:val="nil"/>
                    <w:left w:val="nil"/>
                    <w:bottom w:val="nil"/>
                    <w:right w:val="nil"/>
                  </w:tcBorders>
                  <w:shd w:val="clear" w:color="auto" w:fill="auto"/>
                  <w:noWrap/>
                  <w:vAlign w:val="center"/>
                  <w:hideMark/>
                </w:tcPr>
                <w:p w14:paraId="6152AAC7"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6" w:type="pct"/>
                  <w:tcBorders>
                    <w:top w:val="nil"/>
                    <w:left w:val="nil"/>
                    <w:bottom w:val="nil"/>
                    <w:right w:val="nil"/>
                  </w:tcBorders>
                  <w:shd w:val="clear" w:color="auto" w:fill="auto"/>
                  <w:noWrap/>
                  <w:vAlign w:val="center"/>
                  <w:hideMark/>
                </w:tcPr>
                <w:p w14:paraId="3B6E836A"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6" w:type="pct"/>
                  <w:tcBorders>
                    <w:top w:val="nil"/>
                    <w:left w:val="nil"/>
                    <w:bottom w:val="nil"/>
                    <w:right w:val="nil"/>
                  </w:tcBorders>
                  <w:shd w:val="clear" w:color="auto" w:fill="auto"/>
                  <w:noWrap/>
                  <w:vAlign w:val="center"/>
                  <w:hideMark/>
                </w:tcPr>
                <w:p w14:paraId="19B43B4C"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7" w:type="pct"/>
                  <w:tcBorders>
                    <w:top w:val="nil"/>
                    <w:left w:val="nil"/>
                    <w:bottom w:val="nil"/>
                    <w:right w:val="nil"/>
                  </w:tcBorders>
                  <w:shd w:val="clear" w:color="auto" w:fill="auto"/>
                  <w:noWrap/>
                  <w:vAlign w:val="center"/>
                  <w:hideMark/>
                </w:tcPr>
                <w:p w14:paraId="32539885"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r>
            <w:tr w:rsidR="00F72A28" w:rsidRPr="00F72A28" w14:paraId="41C0138D" w14:textId="77777777" w:rsidTr="00752248">
              <w:trPr>
                <w:trHeight w:val="600"/>
              </w:trPr>
              <w:tc>
                <w:tcPr>
                  <w:tcW w:w="182" w:type="pct"/>
                  <w:tcBorders>
                    <w:top w:val="nil"/>
                    <w:left w:val="nil"/>
                    <w:bottom w:val="nil"/>
                    <w:right w:val="nil"/>
                  </w:tcBorders>
                  <w:shd w:val="clear" w:color="auto" w:fill="auto"/>
                  <w:noWrap/>
                  <w:vAlign w:val="center"/>
                  <w:hideMark/>
                </w:tcPr>
                <w:p w14:paraId="737AD33F"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2</w:t>
                  </w:r>
                </w:p>
              </w:tc>
              <w:tc>
                <w:tcPr>
                  <w:tcW w:w="1365" w:type="pct"/>
                  <w:tcBorders>
                    <w:top w:val="nil"/>
                    <w:left w:val="nil"/>
                    <w:bottom w:val="nil"/>
                    <w:right w:val="nil"/>
                  </w:tcBorders>
                  <w:shd w:val="clear" w:color="auto" w:fill="auto"/>
                  <w:vAlign w:val="center"/>
                  <w:hideMark/>
                </w:tcPr>
                <w:p w14:paraId="4A071BE9" w14:textId="15C473C1"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Negative prime/</w:t>
                  </w:r>
                  <w:r w:rsidR="00DF37CA">
                    <w:rPr>
                      <w:rFonts w:asciiTheme="majorBidi" w:eastAsia="Times New Roman" w:hAnsiTheme="majorBidi" w:cstheme="majorBidi"/>
                      <w:szCs w:val="24"/>
                      <w:lang w:eastAsia="en-GB"/>
                    </w:rPr>
                    <w:t>W</w:t>
                  </w:r>
                  <w:r w:rsidRPr="00F72A28">
                    <w:rPr>
                      <w:rFonts w:asciiTheme="majorBidi" w:eastAsia="Times New Roman" w:hAnsiTheme="majorBidi" w:cstheme="majorBidi"/>
                      <w:szCs w:val="24"/>
                      <w:lang w:eastAsia="en-GB"/>
                    </w:rPr>
                    <w:t>orthlessness</w:t>
                  </w:r>
                  <w:r>
                    <w:rPr>
                      <w:rFonts w:asciiTheme="majorBidi" w:eastAsia="Times New Roman" w:hAnsiTheme="majorBidi" w:cstheme="majorBidi"/>
                      <w:szCs w:val="24"/>
                      <w:lang w:eastAsia="en-GB"/>
                    </w:rPr>
                    <w:t>-denoting</w:t>
                  </w:r>
                  <w:r w:rsidRPr="00F72A28">
                    <w:rPr>
                      <w:rFonts w:asciiTheme="majorBidi" w:eastAsia="Times New Roman" w:hAnsiTheme="majorBidi" w:cstheme="majorBidi"/>
                      <w:szCs w:val="24"/>
                      <w:lang w:eastAsia="en-GB"/>
                    </w:rPr>
                    <w:t xml:space="preserve"> words</w:t>
                  </w:r>
                </w:p>
              </w:tc>
              <w:tc>
                <w:tcPr>
                  <w:tcW w:w="575" w:type="pct"/>
                  <w:tcBorders>
                    <w:top w:val="nil"/>
                    <w:left w:val="nil"/>
                    <w:bottom w:val="nil"/>
                    <w:right w:val="nil"/>
                  </w:tcBorders>
                  <w:shd w:val="clear" w:color="auto" w:fill="auto"/>
                  <w:noWrap/>
                  <w:vAlign w:val="center"/>
                  <w:hideMark/>
                </w:tcPr>
                <w:p w14:paraId="0DC69596"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.01</w:t>
                  </w:r>
                </w:p>
              </w:tc>
              <w:tc>
                <w:tcPr>
                  <w:tcW w:w="575" w:type="pct"/>
                  <w:tcBorders>
                    <w:top w:val="nil"/>
                    <w:left w:val="nil"/>
                    <w:bottom w:val="nil"/>
                    <w:right w:val="nil"/>
                  </w:tcBorders>
                  <w:shd w:val="clear" w:color="auto" w:fill="auto"/>
                  <w:noWrap/>
                  <w:vAlign w:val="center"/>
                  <w:hideMark/>
                </w:tcPr>
                <w:p w14:paraId="16654A1A"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5" w:type="pct"/>
                  <w:tcBorders>
                    <w:top w:val="nil"/>
                    <w:left w:val="nil"/>
                    <w:bottom w:val="nil"/>
                    <w:right w:val="nil"/>
                  </w:tcBorders>
                  <w:shd w:val="clear" w:color="auto" w:fill="auto"/>
                  <w:noWrap/>
                  <w:vAlign w:val="center"/>
                  <w:hideMark/>
                </w:tcPr>
                <w:p w14:paraId="46D87A2C"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6" w:type="pct"/>
                  <w:tcBorders>
                    <w:top w:val="nil"/>
                    <w:left w:val="nil"/>
                    <w:bottom w:val="nil"/>
                    <w:right w:val="nil"/>
                  </w:tcBorders>
                  <w:shd w:val="clear" w:color="auto" w:fill="auto"/>
                  <w:noWrap/>
                  <w:vAlign w:val="center"/>
                  <w:hideMark/>
                </w:tcPr>
                <w:p w14:paraId="79D3C2B2"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6" w:type="pct"/>
                  <w:tcBorders>
                    <w:top w:val="nil"/>
                    <w:left w:val="nil"/>
                    <w:bottom w:val="nil"/>
                    <w:right w:val="nil"/>
                  </w:tcBorders>
                  <w:shd w:val="clear" w:color="auto" w:fill="auto"/>
                  <w:noWrap/>
                  <w:vAlign w:val="center"/>
                  <w:hideMark/>
                </w:tcPr>
                <w:p w14:paraId="4BE12944"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7" w:type="pct"/>
                  <w:tcBorders>
                    <w:top w:val="nil"/>
                    <w:left w:val="nil"/>
                    <w:bottom w:val="nil"/>
                    <w:right w:val="nil"/>
                  </w:tcBorders>
                  <w:shd w:val="clear" w:color="auto" w:fill="auto"/>
                  <w:noWrap/>
                  <w:vAlign w:val="center"/>
                  <w:hideMark/>
                </w:tcPr>
                <w:p w14:paraId="17F8E042"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r>
            <w:tr w:rsidR="00F72A28" w:rsidRPr="00F72A28" w14:paraId="3DC200CB" w14:textId="77777777" w:rsidTr="00752248">
              <w:trPr>
                <w:trHeight w:val="600"/>
              </w:trPr>
              <w:tc>
                <w:tcPr>
                  <w:tcW w:w="182" w:type="pct"/>
                  <w:tcBorders>
                    <w:top w:val="nil"/>
                    <w:left w:val="nil"/>
                    <w:bottom w:val="nil"/>
                    <w:right w:val="nil"/>
                  </w:tcBorders>
                  <w:shd w:val="clear" w:color="auto" w:fill="auto"/>
                  <w:noWrap/>
                  <w:vAlign w:val="center"/>
                  <w:hideMark/>
                </w:tcPr>
                <w:p w14:paraId="00BADE52"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3</w:t>
                  </w:r>
                </w:p>
              </w:tc>
              <w:tc>
                <w:tcPr>
                  <w:tcW w:w="1365" w:type="pct"/>
                  <w:tcBorders>
                    <w:top w:val="nil"/>
                    <w:left w:val="nil"/>
                    <w:bottom w:val="nil"/>
                    <w:right w:val="nil"/>
                  </w:tcBorders>
                  <w:shd w:val="clear" w:color="auto" w:fill="auto"/>
                  <w:vAlign w:val="center"/>
                  <w:hideMark/>
                </w:tcPr>
                <w:p w14:paraId="49C4D4DF" w14:textId="77777777" w:rsidR="00F72A28" w:rsidRDefault="00F72A28" w:rsidP="00F72A28">
                  <w:pPr>
                    <w:spacing w:before="0" w:after="0" w:afterAutospacing="0"/>
                    <w:contextualSpacing w:val="0"/>
                    <w:jc w:val="center"/>
                    <w:rPr>
                      <w:rFonts w:asciiTheme="majorBidi" w:eastAsia="Times New Roman" w:hAnsiTheme="majorBidi" w:cstheme="majorBidi"/>
                      <w:szCs w:val="24"/>
                      <w:lang w:eastAsia="en-GB"/>
                    </w:rPr>
                  </w:pPr>
                </w:p>
                <w:p w14:paraId="1BEF97F4" w14:textId="13FAB200" w:rsidR="00F72A28" w:rsidRPr="00F72A28" w:rsidRDefault="00DF37CA" w:rsidP="00F72A28">
                  <w:pPr>
                    <w:spacing w:before="0" w:after="0" w:afterAutospacing="0"/>
                    <w:contextualSpacing w:val="0"/>
                    <w:jc w:val="center"/>
                    <w:rPr>
                      <w:rFonts w:asciiTheme="majorBidi" w:eastAsia="Times New Roman" w:hAnsiTheme="majorBidi" w:cstheme="majorBidi"/>
                      <w:szCs w:val="24"/>
                      <w:lang w:eastAsia="en-GB"/>
                    </w:rPr>
                  </w:pPr>
                  <w:r>
                    <w:rPr>
                      <w:rFonts w:asciiTheme="majorBidi" w:eastAsia="Times New Roman" w:hAnsiTheme="majorBidi" w:cstheme="majorBidi"/>
                      <w:szCs w:val="24"/>
                      <w:lang w:eastAsia="en-GB"/>
                    </w:rPr>
                    <w:t>Negative prime/N</w:t>
                  </w:r>
                  <w:r w:rsidR="00F72A28" w:rsidRPr="00F72A28">
                    <w:rPr>
                      <w:rFonts w:asciiTheme="majorBidi" w:eastAsia="Times New Roman" w:hAnsiTheme="majorBidi" w:cstheme="majorBidi"/>
                      <w:szCs w:val="24"/>
                      <w:lang w:eastAsia="en-GB"/>
                    </w:rPr>
                    <w:t>eutral words</w:t>
                  </w:r>
                </w:p>
              </w:tc>
              <w:tc>
                <w:tcPr>
                  <w:tcW w:w="575" w:type="pct"/>
                  <w:tcBorders>
                    <w:top w:val="nil"/>
                    <w:left w:val="nil"/>
                    <w:bottom w:val="nil"/>
                    <w:right w:val="nil"/>
                  </w:tcBorders>
                  <w:shd w:val="clear" w:color="auto" w:fill="auto"/>
                  <w:noWrap/>
                  <w:vAlign w:val="center"/>
                  <w:hideMark/>
                </w:tcPr>
                <w:p w14:paraId="51A52CE7"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.06</w:t>
                  </w:r>
                </w:p>
              </w:tc>
              <w:tc>
                <w:tcPr>
                  <w:tcW w:w="575" w:type="pct"/>
                  <w:tcBorders>
                    <w:top w:val="nil"/>
                    <w:left w:val="nil"/>
                    <w:bottom w:val="nil"/>
                    <w:right w:val="nil"/>
                  </w:tcBorders>
                  <w:shd w:val="clear" w:color="auto" w:fill="auto"/>
                  <w:noWrap/>
                  <w:vAlign w:val="center"/>
                  <w:hideMark/>
                </w:tcPr>
                <w:p w14:paraId="48B88747"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.85</w:t>
                  </w:r>
                  <w:r w:rsidRPr="00F72A28">
                    <w:rPr>
                      <w:rFonts w:asciiTheme="majorBidi" w:eastAsia="Times New Roman" w:hAnsiTheme="majorBidi" w:cstheme="majorBidi"/>
                      <w:szCs w:val="24"/>
                      <w:vertAlign w:val="superscript"/>
                      <w:lang w:eastAsia="en-GB"/>
                    </w:rPr>
                    <w:t>**</w:t>
                  </w:r>
                </w:p>
              </w:tc>
              <w:tc>
                <w:tcPr>
                  <w:tcW w:w="575" w:type="pct"/>
                  <w:tcBorders>
                    <w:top w:val="nil"/>
                    <w:left w:val="nil"/>
                    <w:bottom w:val="nil"/>
                    <w:right w:val="nil"/>
                  </w:tcBorders>
                  <w:shd w:val="clear" w:color="auto" w:fill="auto"/>
                  <w:noWrap/>
                  <w:vAlign w:val="center"/>
                  <w:hideMark/>
                </w:tcPr>
                <w:p w14:paraId="6A2A796B"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6" w:type="pct"/>
                  <w:tcBorders>
                    <w:top w:val="nil"/>
                    <w:left w:val="nil"/>
                    <w:bottom w:val="nil"/>
                    <w:right w:val="nil"/>
                  </w:tcBorders>
                  <w:shd w:val="clear" w:color="auto" w:fill="auto"/>
                  <w:noWrap/>
                  <w:vAlign w:val="center"/>
                  <w:hideMark/>
                </w:tcPr>
                <w:p w14:paraId="7A80FAC6"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6" w:type="pct"/>
                  <w:tcBorders>
                    <w:top w:val="nil"/>
                    <w:left w:val="nil"/>
                    <w:bottom w:val="nil"/>
                    <w:right w:val="nil"/>
                  </w:tcBorders>
                  <w:shd w:val="clear" w:color="auto" w:fill="auto"/>
                  <w:noWrap/>
                  <w:vAlign w:val="center"/>
                  <w:hideMark/>
                </w:tcPr>
                <w:p w14:paraId="41217644"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7" w:type="pct"/>
                  <w:tcBorders>
                    <w:top w:val="nil"/>
                    <w:left w:val="nil"/>
                    <w:bottom w:val="nil"/>
                    <w:right w:val="nil"/>
                  </w:tcBorders>
                  <w:shd w:val="clear" w:color="auto" w:fill="auto"/>
                  <w:noWrap/>
                  <w:vAlign w:val="center"/>
                  <w:hideMark/>
                </w:tcPr>
                <w:p w14:paraId="3BC2DDC1"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r>
            <w:tr w:rsidR="00F72A28" w:rsidRPr="00F72A28" w14:paraId="55848AE7" w14:textId="77777777" w:rsidTr="00752248">
              <w:trPr>
                <w:trHeight w:val="600"/>
              </w:trPr>
              <w:tc>
                <w:tcPr>
                  <w:tcW w:w="182" w:type="pct"/>
                  <w:tcBorders>
                    <w:top w:val="nil"/>
                    <w:left w:val="nil"/>
                    <w:bottom w:val="nil"/>
                    <w:right w:val="nil"/>
                  </w:tcBorders>
                  <w:shd w:val="clear" w:color="auto" w:fill="auto"/>
                  <w:noWrap/>
                  <w:vAlign w:val="center"/>
                  <w:hideMark/>
                </w:tcPr>
                <w:p w14:paraId="56A530C1"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4</w:t>
                  </w:r>
                </w:p>
              </w:tc>
              <w:tc>
                <w:tcPr>
                  <w:tcW w:w="1365" w:type="pct"/>
                  <w:tcBorders>
                    <w:top w:val="nil"/>
                    <w:left w:val="nil"/>
                    <w:bottom w:val="nil"/>
                    <w:right w:val="nil"/>
                  </w:tcBorders>
                  <w:shd w:val="clear" w:color="auto" w:fill="auto"/>
                  <w:vAlign w:val="center"/>
                  <w:hideMark/>
                </w:tcPr>
                <w:p w14:paraId="7549ACBC" w14:textId="77777777" w:rsidR="00F72A28" w:rsidRDefault="00F72A28" w:rsidP="00F72A28">
                  <w:pPr>
                    <w:spacing w:before="0" w:after="0" w:afterAutospacing="0"/>
                    <w:contextualSpacing w:val="0"/>
                    <w:jc w:val="center"/>
                    <w:rPr>
                      <w:rFonts w:asciiTheme="majorBidi" w:eastAsia="Times New Roman" w:hAnsiTheme="majorBidi" w:cstheme="majorBidi"/>
                      <w:szCs w:val="24"/>
                      <w:lang w:eastAsia="en-GB"/>
                    </w:rPr>
                  </w:pPr>
                </w:p>
                <w:p w14:paraId="1A4C411F" w14:textId="2981B8AA" w:rsidR="00F72A28" w:rsidRPr="00F72A28" w:rsidRDefault="00F72A28" w:rsidP="00DF37CA">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Negative prime/</w:t>
                  </w:r>
                  <w:r w:rsidR="00DF37CA">
                    <w:rPr>
                      <w:rFonts w:asciiTheme="majorBidi" w:eastAsia="Times New Roman" w:hAnsiTheme="majorBidi" w:cstheme="majorBidi"/>
                      <w:szCs w:val="24"/>
                      <w:lang w:eastAsia="en-GB"/>
                    </w:rPr>
                    <w:t>Filler-negative</w:t>
                  </w:r>
                  <w:r w:rsidRPr="00F72A28">
                    <w:rPr>
                      <w:rFonts w:asciiTheme="majorBidi" w:eastAsia="Times New Roman" w:hAnsiTheme="majorBidi" w:cstheme="majorBidi"/>
                      <w:szCs w:val="24"/>
                      <w:lang w:eastAsia="en-GB"/>
                    </w:rPr>
                    <w:t xml:space="preserve"> words</w:t>
                  </w:r>
                </w:p>
              </w:tc>
              <w:tc>
                <w:tcPr>
                  <w:tcW w:w="575" w:type="pct"/>
                  <w:tcBorders>
                    <w:top w:val="nil"/>
                    <w:left w:val="nil"/>
                    <w:bottom w:val="nil"/>
                    <w:right w:val="nil"/>
                  </w:tcBorders>
                  <w:shd w:val="clear" w:color="auto" w:fill="auto"/>
                  <w:noWrap/>
                  <w:vAlign w:val="center"/>
                  <w:hideMark/>
                </w:tcPr>
                <w:p w14:paraId="7A6AF00A"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.04</w:t>
                  </w:r>
                </w:p>
              </w:tc>
              <w:tc>
                <w:tcPr>
                  <w:tcW w:w="575" w:type="pct"/>
                  <w:tcBorders>
                    <w:top w:val="nil"/>
                    <w:left w:val="nil"/>
                    <w:bottom w:val="nil"/>
                    <w:right w:val="nil"/>
                  </w:tcBorders>
                  <w:shd w:val="clear" w:color="auto" w:fill="auto"/>
                  <w:noWrap/>
                  <w:vAlign w:val="center"/>
                  <w:hideMark/>
                </w:tcPr>
                <w:p w14:paraId="7387AF28"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.85</w:t>
                  </w:r>
                  <w:r w:rsidRPr="00F72A28">
                    <w:rPr>
                      <w:rFonts w:asciiTheme="majorBidi" w:eastAsia="Times New Roman" w:hAnsiTheme="majorBidi" w:cstheme="majorBidi"/>
                      <w:szCs w:val="24"/>
                      <w:vertAlign w:val="superscript"/>
                      <w:lang w:eastAsia="en-GB"/>
                    </w:rPr>
                    <w:t>**</w:t>
                  </w:r>
                </w:p>
              </w:tc>
              <w:tc>
                <w:tcPr>
                  <w:tcW w:w="575" w:type="pct"/>
                  <w:tcBorders>
                    <w:top w:val="nil"/>
                    <w:left w:val="nil"/>
                    <w:bottom w:val="nil"/>
                    <w:right w:val="nil"/>
                  </w:tcBorders>
                  <w:shd w:val="clear" w:color="auto" w:fill="auto"/>
                  <w:noWrap/>
                  <w:vAlign w:val="center"/>
                  <w:hideMark/>
                </w:tcPr>
                <w:p w14:paraId="375797BB"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.86</w:t>
                  </w:r>
                  <w:r w:rsidRPr="00F72A28">
                    <w:rPr>
                      <w:rFonts w:asciiTheme="majorBidi" w:eastAsia="Times New Roman" w:hAnsiTheme="majorBidi" w:cstheme="majorBidi"/>
                      <w:szCs w:val="24"/>
                      <w:vertAlign w:val="superscript"/>
                      <w:lang w:eastAsia="en-GB"/>
                    </w:rPr>
                    <w:t>**</w:t>
                  </w:r>
                </w:p>
              </w:tc>
              <w:tc>
                <w:tcPr>
                  <w:tcW w:w="576" w:type="pct"/>
                  <w:tcBorders>
                    <w:top w:val="nil"/>
                    <w:left w:val="nil"/>
                    <w:bottom w:val="nil"/>
                    <w:right w:val="nil"/>
                  </w:tcBorders>
                  <w:shd w:val="clear" w:color="auto" w:fill="auto"/>
                  <w:noWrap/>
                  <w:vAlign w:val="center"/>
                  <w:hideMark/>
                </w:tcPr>
                <w:p w14:paraId="3664A0B3"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6" w:type="pct"/>
                  <w:tcBorders>
                    <w:top w:val="nil"/>
                    <w:left w:val="nil"/>
                    <w:bottom w:val="nil"/>
                    <w:right w:val="nil"/>
                  </w:tcBorders>
                  <w:shd w:val="clear" w:color="auto" w:fill="auto"/>
                  <w:noWrap/>
                  <w:vAlign w:val="center"/>
                  <w:hideMark/>
                </w:tcPr>
                <w:p w14:paraId="4D75BC9B"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7" w:type="pct"/>
                  <w:tcBorders>
                    <w:top w:val="nil"/>
                    <w:left w:val="nil"/>
                    <w:bottom w:val="nil"/>
                    <w:right w:val="nil"/>
                  </w:tcBorders>
                  <w:shd w:val="clear" w:color="auto" w:fill="auto"/>
                  <w:noWrap/>
                  <w:vAlign w:val="center"/>
                  <w:hideMark/>
                </w:tcPr>
                <w:p w14:paraId="38D16E62"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r>
            <w:tr w:rsidR="00F72A28" w:rsidRPr="00F72A28" w14:paraId="78236854" w14:textId="77777777" w:rsidTr="00752248">
              <w:trPr>
                <w:trHeight w:val="600"/>
              </w:trPr>
              <w:tc>
                <w:tcPr>
                  <w:tcW w:w="182" w:type="pct"/>
                  <w:tcBorders>
                    <w:top w:val="nil"/>
                    <w:left w:val="nil"/>
                    <w:bottom w:val="nil"/>
                    <w:right w:val="nil"/>
                  </w:tcBorders>
                  <w:shd w:val="clear" w:color="auto" w:fill="auto"/>
                  <w:noWrap/>
                  <w:vAlign w:val="center"/>
                  <w:hideMark/>
                </w:tcPr>
                <w:p w14:paraId="58D1AFEF"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5</w:t>
                  </w:r>
                </w:p>
              </w:tc>
              <w:tc>
                <w:tcPr>
                  <w:tcW w:w="1365" w:type="pct"/>
                  <w:tcBorders>
                    <w:top w:val="nil"/>
                    <w:left w:val="nil"/>
                    <w:bottom w:val="nil"/>
                    <w:right w:val="nil"/>
                  </w:tcBorders>
                  <w:shd w:val="clear" w:color="auto" w:fill="auto"/>
                  <w:vAlign w:val="center"/>
                  <w:hideMark/>
                </w:tcPr>
                <w:p w14:paraId="71267001" w14:textId="77777777" w:rsidR="00F72A28" w:rsidRDefault="00F72A28" w:rsidP="00F72A28">
                  <w:pPr>
                    <w:spacing w:before="0" w:after="0" w:afterAutospacing="0"/>
                    <w:contextualSpacing w:val="0"/>
                    <w:jc w:val="center"/>
                    <w:rPr>
                      <w:rFonts w:asciiTheme="majorBidi" w:eastAsia="Times New Roman" w:hAnsiTheme="majorBidi" w:cstheme="majorBidi"/>
                      <w:szCs w:val="24"/>
                      <w:lang w:eastAsia="en-GB"/>
                    </w:rPr>
                  </w:pPr>
                </w:p>
                <w:p w14:paraId="7F5752DD" w14:textId="72EFE356"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Neutral prime/</w:t>
                  </w:r>
                  <w:r w:rsidR="00DF37CA">
                    <w:rPr>
                      <w:rFonts w:asciiTheme="majorBidi" w:eastAsia="Times New Roman" w:hAnsiTheme="majorBidi" w:cstheme="majorBidi"/>
                      <w:szCs w:val="24"/>
                      <w:lang w:eastAsia="en-GB"/>
                    </w:rPr>
                    <w:t>W</w:t>
                  </w:r>
                  <w:r w:rsidRPr="00F72A28">
                    <w:rPr>
                      <w:rFonts w:asciiTheme="majorBidi" w:eastAsia="Times New Roman" w:hAnsiTheme="majorBidi" w:cstheme="majorBidi"/>
                      <w:szCs w:val="24"/>
                      <w:lang w:eastAsia="en-GB"/>
                    </w:rPr>
                    <w:t>orthlessness</w:t>
                  </w:r>
                  <w:r>
                    <w:rPr>
                      <w:rFonts w:asciiTheme="majorBidi" w:eastAsia="Times New Roman" w:hAnsiTheme="majorBidi" w:cstheme="majorBidi"/>
                      <w:szCs w:val="24"/>
                      <w:lang w:eastAsia="en-GB"/>
                    </w:rPr>
                    <w:t xml:space="preserve">-denoting </w:t>
                  </w:r>
                  <w:r w:rsidRPr="00F72A28">
                    <w:rPr>
                      <w:rFonts w:asciiTheme="majorBidi" w:eastAsia="Times New Roman" w:hAnsiTheme="majorBidi" w:cstheme="majorBidi"/>
                      <w:szCs w:val="24"/>
                      <w:lang w:eastAsia="en-GB"/>
                    </w:rPr>
                    <w:t>words</w:t>
                  </w:r>
                </w:p>
              </w:tc>
              <w:tc>
                <w:tcPr>
                  <w:tcW w:w="575" w:type="pct"/>
                  <w:tcBorders>
                    <w:top w:val="nil"/>
                    <w:left w:val="nil"/>
                    <w:bottom w:val="nil"/>
                    <w:right w:val="nil"/>
                  </w:tcBorders>
                  <w:shd w:val="clear" w:color="auto" w:fill="auto"/>
                  <w:noWrap/>
                  <w:vAlign w:val="center"/>
                  <w:hideMark/>
                </w:tcPr>
                <w:p w14:paraId="5412EFD4"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.12</w:t>
                  </w:r>
                </w:p>
              </w:tc>
              <w:tc>
                <w:tcPr>
                  <w:tcW w:w="575" w:type="pct"/>
                  <w:tcBorders>
                    <w:top w:val="nil"/>
                    <w:left w:val="nil"/>
                    <w:bottom w:val="nil"/>
                    <w:right w:val="nil"/>
                  </w:tcBorders>
                  <w:shd w:val="clear" w:color="auto" w:fill="auto"/>
                  <w:noWrap/>
                  <w:vAlign w:val="center"/>
                  <w:hideMark/>
                </w:tcPr>
                <w:p w14:paraId="7587887B"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.81</w:t>
                  </w:r>
                  <w:r w:rsidRPr="00F72A28">
                    <w:rPr>
                      <w:rFonts w:asciiTheme="majorBidi" w:eastAsia="Times New Roman" w:hAnsiTheme="majorBidi" w:cstheme="majorBidi"/>
                      <w:szCs w:val="24"/>
                      <w:vertAlign w:val="superscript"/>
                      <w:lang w:eastAsia="en-GB"/>
                    </w:rPr>
                    <w:t>**</w:t>
                  </w:r>
                </w:p>
              </w:tc>
              <w:tc>
                <w:tcPr>
                  <w:tcW w:w="575" w:type="pct"/>
                  <w:tcBorders>
                    <w:top w:val="nil"/>
                    <w:left w:val="nil"/>
                    <w:bottom w:val="nil"/>
                    <w:right w:val="nil"/>
                  </w:tcBorders>
                  <w:shd w:val="clear" w:color="auto" w:fill="auto"/>
                  <w:noWrap/>
                  <w:vAlign w:val="center"/>
                  <w:hideMark/>
                </w:tcPr>
                <w:p w14:paraId="6B8BC92C"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.78</w:t>
                  </w:r>
                  <w:r w:rsidRPr="00F72A28">
                    <w:rPr>
                      <w:rFonts w:asciiTheme="majorBidi" w:eastAsia="Times New Roman" w:hAnsiTheme="majorBidi" w:cstheme="majorBidi"/>
                      <w:szCs w:val="24"/>
                      <w:vertAlign w:val="superscript"/>
                      <w:lang w:eastAsia="en-GB"/>
                    </w:rPr>
                    <w:t>**</w:t>
                  </w:r>
                </w:p>
              </w:tc>
              <w:tc>
                <w:tcPr>
                  <w:tcW w:w="576" w:type="pct"/>
                  <w:tcBorders>
                    <w:top w:val="nil"/>
                    <w:left w:val="nil"/>
                    <w:bottom w:val="nil"/>
                    <w:right w:val="nil"/>
                  </w:tcBorders>
                  <w:shd w:val="clear" w:color="auto" w:fill="auto"/>
                  <w:noWrap/>
                  <w:vAlign w:val="center"/>
                  <w:hideMark/>
                </w:tcPr>
                <w:p w14:paraId="6CB18BCD"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.77</w:t>
                  </w:r>
                  <w:r w:rsidRPr="00F72A28">
                    <w:rPr>
                      <w:rFonts w:asciiTheme="majorBidi" w:eastAsia="Times New Roman" w:hAnsiTheme="majorBidi" w:cstheme="majorBidi"/>
                      <w:szCs w:val="24"/>
                      <w:vertAlign w:val="superscript"/>
                      <w:lang w:eastAsia="en-GB"/>
                    </w:rPr>
                    <w:t>**</w:t>
                  </w:r>
                </w:p>
              </w:tc>
              <w:tc>
                <w:tcPr>
                  <w:tcW w:w="576" w:type="pct"/>
                  <w:tcBorders>
                    <w:top w:val="nil"/>
                    <w:left w:val="nil"/>
                    <w:bottom w:val="nil"/>
                    <w:right w:val="nil"/>
                  </w:tcBorders>
                  <w:shd w:val="clear" w:color="auto" w:fill="auto"/>
                  <w:noWrap/>
                  <w:vAlign w:val="center"/>
                  <w:hideMark/>
                </w:tcPr>
                <w:p w14:paraId="724D2A2F"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577" w:type="pct"/>
                  <w:tcBorders>
                    <w:top w:val="nil"/>
                    <w:left w:val="nil"/>
                    <w:bottom w:val="nil"/>
                    <w:right w:val="nil"/>
                  </w:tcBorders>
                  <w:shd w:val="clear" w:color="auto" w:fill="auto"/>
                  <w:noWrap/>
                  <w:vAlign w:val="center"/>
                  <w:hideMark/>
                </w:tcPr>
                <w:p w14:paraId="155850E0"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r>
            <w:tr w:rsidR="00F72A28" w:rsidRPr="00F72A28" w14:paraId="6E638576" w14:textId="77777777" w:rsidTr="00752248">
              <w:trPr>
                <w:trHeight w:val="600"/>
              </w:trPr>
              <w:tc>
                <w:tcPr>
                  <w:tcW w:w="182" w:type="pct"/>
                  <w:tcBorders>
                    <w:top w:val="nil"/>
                    <w:left w:val="nil"/>
                    <w:bottom w:val="nil"/>
                    <w:right w:val="nil"/>
                  </w:tcBorders>
                  <w:shd w:val="clear" w:color="auto" w:fill="auto"/>
                  <w:noWrap/>
                  <w:vAlign w:val="center"/>
                  <w:hideMark/>
                </w:tcPr>
                <w:p w14:paraId="01665F3F"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6</w:t>
                  </w:r>
                </w:p>
              </w:tc>
              <w:tc>
                <w:tcPr>
                  <w:tcW w:w="1365" w:type="pct"/>
                  <w:tcBorders>
                    <w:top w:val="nil"/>
                    <w:left w:val="nil"/>
                    <w:bottom w:val="nil"/>
                    <w:right w:val="nil"/>
                  </w:tcBorders>
                  <w:shd w:val="clear" w:color="auto" w:fill="auto"/>
                  <w:vAlign w:val="center"/>
                  <w:hideMark/>
                </w:tcPr>
                <w:p w14:paraId="47B3CA2C" w14:textId="77777777" w:rsidR="00F72A28" w:rsidRDefault="00F72A28" w:rsidP="00F72A28">
                  <w:pPr>
                    <w:spacing w:before="0" w:after="0" w:afterAutospacing="0"/>
                    <w:contextualSpacing w:val="0"/>
                    <w:jc w:val="center"/>
                    <w:rPr>
                      <w:rFonts w:asciiTheme="majorBidi" w:eastAsia="Times New Roman" w:hAnsiTheme="majorBidi" w:cstheme="majorBidi"/>
                      <w:szCs w:val="24"/>
                      <w:lang w:eastAsia="en-GB"/>
                    </w:rPr>
                  </w:pPr>
                </w:p>
                <w:p w14:paraId="4F60A9C2" w14:textId="4A7C48BB" w:rsidR="00F72A28" w:rsidRPr="00F72A28" w:rsidRDefault="00DF37CA" w:rsidP="00F72A28">
                  <w:pPr>
                    <w:spacing w:before="0" w:after="0" w:afterAutospacing="0"/>
                    <w:contextualSpacing w:val="0"/>
                    <w:jc w:val="center"/>
                    <w:rPr>
                      <w:rFonts w:asciiTheme="majorBidi" w:eastAsia="Times New Roman" w:hAnsiTheme="majorBidi" w:cstheme="majorBidi"/>
                      <w:szCs w:val="24"/>
                      <w:lang w:eastAsia="en-GB"/>
                    </w:rPr>
                  </w:pPr>
                  <w:r>
                    <w:rPr>
                      <w:rFonts w:asciiTheme="majorBidi" w:eastAsia="Times New Roman" w:hAnsiTheme="majorBidi" w:cstheme="majorBidi"/>
                      <w:szCs w:val="24"/>
                      <w:lang w:eastAsia="en-GB"/>
                    </w:rPr>
                    <w:t>Neutral prime/N</w:t>
                  </w:r>
                  <w:r w:rsidR="00F72A28" w:rsidRPr="00F72A28">
                    <w:rPr>
                      <w:rFonts w:asciiTheme="majorBidi" w:eastAsia="Times New Roman" w:hAnsiTheme="majorBidi" w:cstheme="majorBidi"/>
                      <w:szCs w:val="24"/>
                      <w:lang w:eastAsia="en-GB"/>
                    </w:rPr>
                    <w:t>eutral words</w:t>
                  </w:r>
                </w:p>
              </w:tc>
              <w:tc>
                <w:tcPr>
                  <w:tcW w:w="575" w:type="pct"/>
                  <w:tcBorders>
                    <w:top w:val="nil"/>
                    <w:left w:val="nil"/>
                    <w:bottom w:val="nil"/>
                    <w:right w:val="nil"/>
                  </w:tcBorders>
                  <w:shd w:val="clear" w:color="auto" w:fill="auto"/>
                  <w:noWrap/>
                  <w:vAlign w:val="center"/>
                  <w:hideMark/>
                </w:tcPr>
                <w:p w14:paraId="4A5D6852"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.10</w:t>
                  </w:r>
                </w:p>
              </w:tc>
              <w:tc>
                <w:tcPr>
                  <w:tcW w:w="575" w:type="pct"/>
                  <w:tcBorders>
                    <w:top w:val="nil"/>
                    <w:left w:val="nil"/>
                    <w:bottom w:val="nil"/>
                    <w:right w:val="nil"/>
                  </w:tcBorders>
                  <w:shd w:val="clear" w:color="auto" w:fill="auto"/>
                  <w:noWrap/>
                  <w:vAlign w:val="center"/>
                  <w:hideMark/>
                </w:tcPr>
                <w:p w14:paraId="7C77E5DB"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.79</w:t>
                  </w:r>
                  <w:r w:rsidRPr="00F72A28">
                    <w:rPr>
                      <w:rFonts w:asciiTheme="majorBidi" w:eastAsia="Times New Roman" w:hAnsiTheme="majorBidi" w:cstheme="majorBidi"/>
                      <w:szCs w:val="24"/>
                      <w:vertAlign w:val="superscript"/>
                      <w:lang w:eastAsia="en-GB"/>
                    </w:rPr>
                    <w:t>**</w:t>
                  </w:r>
                </w:p>
              </w:tc>
              <w:tc>
                <w:tcPr>
                  <w:tcW w:w="575" w:type="pct"/>
                  <w:tcBorders>
                    <w:top w:val="nil"/>
                    <w:left w:val="nil"/>
                    <w:bottom w:val="nil"/>
                    <w:right w:val="nil"/>
                  </w:tcBorders>
                  <w:shd w:val="clear" w:color="auto" w:fill="auto"/>
                  <w:noWrap/>
                  <w:vAlign w:val="center"/>
                  <w:hideMark/>
                </w:tcPr>
                <w:p w14:paraId="1EB9FB1F"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.77</w:t>
                  </w:r>
                  <w:r w:rsidRPr="00F72A28">
                    <w:rPr>
                      <w:rFonts w:asciiTheme="majorBidi" w:eastAsia="Times New Roman" w:hAnsiTheme="majorBidi" w:cstheme="majorBidi"/>
                      <w:szCs w:val="24"/>
                      <w:vertAlign w:val="superscript"/>
                      <w:lang w:eastAsia="en-GB"/>
                    </w:rPr>
                    <w:t>**</w:t>
                  </w:r>
                </w:p>
              </w:tc>
              <w:tc>
                <w:tcPr>
                  <w:tcW w:w="576" w:type="pct"/>
                  <w:tcBorders>
                    <w:top w:val="nil"/>
                    <w:left w:val="nil"/>
                    <w:bottom w:val="nil"/>
                    <w:right w:val="nil"/>
                  </w:tcBorders>
                  <w:shd w:val="clear" w:color="auto" w:fill="auto"/>
                  <w:noWrap/>
                  <w:vAlign w:val="center"/>
                  <w:hideMark/>
                </w:tcPr>
                <w:p w14:paraId="5FE391C7"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.76</w:t>
                  </w:r>
                  <w:r w:rsidRPr="00F72A28">
                    <w:rPr>
                      <w:rFonts w:asciiTheme="majorBidi" w:eastAsia="Times New Roman" w:hAnsiTheme="majorBidi" w:cstheme="majorBidi"/>
                      <w:szCs w:val="24"/>
                      <w:vertAlign w:val="superscript"/>
                      <w:lang w:eastAsia="en-GB"/>
                    </w:rPr>
                    <w:t>**</w:t>
                  </w:r>
                </w:p>
              </w:tc>
              <w:tc>
                <w:tcPr>
                  <w:tcW w:w="576" w:type="pct"/>
                  <w:tcBorders>
                    <w:top w:val="nil"/>
                    <w:left w:val="nil"/>
                    <w:bottom w:val="nil"/>
                    <w:right w:val="nil"/>
                  </w:tcBorders>
                  <w:shd w:val="clear" w:color="auto" w:fill="auto"/>
                  <w:noWrap/>
                  <w:vAlign w:val="center"/>
                  <w:hideMark/>
                </w:tcPr>
                <w:p w14:paraId="385C5E01"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.86</w:t>
                  </w:r>
                  <w:r w:rsidRPr="00F72A28">
                    <w:rPr>
                      <w:rFonts w:asciiTheme="majorBidi" w:eastAsia="Times New Roman" w:hAnsiTheme="majorBidi" w:cstheme="majorBidi"/>
                      <w:szCs w:val="24"/>
                      <w:vertAlign w:val="superscript"/>
                      <w:lang w:eastAsia="en-GB"/>
                    </w:rPr>
                    <w:t>**</w:t>
                  </w:r>
                </w:p>
              </w:tc>
              <w:tc>
                <w:tcPr>
                  <w:tcW w:w="577" w:type="pct"/>
                  <w:tcBorders>
                    <w:top w:val="nil"/>
                    <w:left w:val="nil"/>
                    <w:bottom w:val="nil"/>
                    <w:right w:val="nil"/>
                  </w:tcBorders>
                  <w:shd w:val="clear" w:color="auto" w:fill="auto"/>
                  <w:noWrap/>
                  <w:vAlign w:val="center"/>
                  <w:hideMark/>
                </w:tcPr>
                <w:p w14:paraId="4A8F169E"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r>
            <w:tr w:rsidR="00F72A28" w:rsidRPr="00F72A28" w14:paraId="767641BE" w14:textId="77777777" w:rsidTr="00752248">
              <w:trPr>
                <w:trHeight w:val="600"/>
              </w:trPr>
              <w:tc>
                <w:tcPr>
                  <w:tcW w:w="182" w:type="pct"/>
                  <w:tcBorders>
                    <w:top w:val="nil"/>
                    <w:left w:val="nil"/>
                    <w:bottom w:val="single" w:sz="4" w:space="0" w:color="auto"/>
                    <w:right w:val="nil"/>
                  </w:tcBorders>
                  <w:shd w:val="clear" w:color="auto" w:fill="auto"/>
                  <w:noWrap/>
                  <w:vAlign w:val="center"/>
                  <w:hideMark/>
                </w:tcPr>
                <w:p w14:paraId="7B03E671"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7</w:t>
                  </w:r>
                </w:p>
              </w:tc>
              <w:tc>
                <w:tcPr>
                  <w:tcW w:w="1365" w:type="pct"/>
                  <w:tcBorders>
                    <w:top w:val="nil"/>
                    <w:left w:val="nil"/>
                    <w:bottom w:val="single" w:sz="4" w:space="0" w:color="auto"/>
                    <w:right w:val="nil"/>
                  </w:tcBorders>
                  <w:shd w:val="clear" w:color="auto" w:fill="auto"/>
                  <w:vAlign w:val="center"/>
                  <w:hideMark/>
                </w:tcPr>
                <w:p w14:paraId="44FC834B" w14:textId="77777777" w:rsidR="00F72A28" w:rsidRDefault="00F72A28" w:rsidP="00F72A28">
                  <w:pPr>
                    <w:spacing w:before="0" w:after="0" w:afterAutospacing="0"/>
                    <w:contextualSpacing w:val="0"/>
                    <w:jc w:val="center"/>
                    <w:rPr>
                      <w:rFonts w:asciiTheme="majorBidi" w:eastAsia="Times New Roman" w:hAnsiTheme="majorBidi" w:cstheme="majorBidi"/>
                      <w:szCs w:val="24"/>
                      <w:lang w:eastAsia="en-GB"/>
                    </w:rPr>
                  </w:pPr>
                </w:p>
                <w:p w14:paraId="5FAC7084" w14:textId="3A565B13" w:rsidR="00F72A28" w:rsidRPr="00F72A28" w:rsidRDefault="00F72A28" w:rsidP="00DF37CA">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Neutral prime/</w:t>
                  </w:r>
                  <w:r w:rsidR="00DF37CA">
                    <w:rPr>
                      <w:rFonts w:asciiTheme="majorBidi" w:eastAsia="Times New Roman" w:hAnsiTheme="majorBidi" w:cstheme="majorBidi"/>
                      <w:szCs w:val="24"/>
                      <w:lang w:eastAsia="en-GB"/>
                    </w:rPr>
                    <w:t>Filler-</w:t>
                  </w:r>
                  <w:r w:rsidRPr="00F72A28">
                    <w:rPr>
                      <w:rFonts w:asciiTheme="majorBidi" w:eastAsia="Times New Roman" w:hAnsiTheme="majorBidi" w:cstheme="majorBidi"/>
                      <w:szCs w:val="24"/>
                      <w:lang w:eastAsia="en-GB"/>
                    </w:rPr>
                    <w:t>negative words</w:t>
                  </w:r>
                </w:p>
              </w:tc>
              <w:tc>
                <w:tcPr>
                  <w:tcW w:w="575" w:type="pct"/>
                  <w:tcBorders>
                    <w:top w:val="nil"/>
                    <w:left w:val="nil"/>
                    <w:bottom w:val="single" w:sz="4" w:space="0" w:color="auto"/>
                    <w:right w:val="nil"/>
                  </w:tcBorders>
                  <w:shd w:val="clear" w:color="auto" w:fill="auto"/>
                  <w:noWrap/>
                  <w:vAlign w:val="center"/>
                  <w:hideMark/>
                </w:tcPr>
                <w:p w14:paraId="75654E58"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.08</w:t>
                  </w:r>
                </w:p>
              </w:tc>
              <w:tc>
                <w:tcPr>
                  <w:tcW w:w="575" w:type="pct"/>
                  <w:tcBorders>
                    <w:top w:val="nil"/>
                    <w:left w:val="nil"/>
                    <w:bottom w:val="single" w:sz="4" w:space="0" w:color="auto"/>
                    <w:right w:val="nil"/>
                  </w:tcBorders>
                  <w:shd w:val="clear" w:color="auto" w:fill="auto"/>
                  <w:noWrap/>
                  <w:vAlign w:val="center"/>
                  <w:hideMark/>
                </w:tcPr>
                <w:p w14:paraId="4A7B705E"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.74</w:t>
                  </w:r>
                  <w:r w:rsidRPr="00F72A28">
                    <w:rPr>
                      <w:rFonts w:asciiTheme="majorBidi" w:eastAsia="Times New Roman" w:hAnsiTheme="majorBidi" w:cstheme="majorBidi"/>
                      <w:szCs w:val="24"/>
                      <w:vertAlign w:val="superscript"/>
                      <w:lang w:eastAsia="en-GB"/>
                    </w:rPr>
                    <w:t>**</w:t>
                  </w:r>
                </w:p>
              </w:tc>
              <w:tc>
                <w:tcPr>
                  <w:tcW w:w="575" w:type="pct"/>
                  <w:tcBorders>
                    <w:top w:val="nil"/>
                    <w:left w:val="nil"/>
                    <w:bottom w:val="single" w:sz="4" w:space="0" w:color="auto"/>
                    <w:right w:val="nil"/>
                  </w:tcBorders>
                  <w:shd w:val="clear" w:color="auto" w:fill="auto"/>
                  <w:noWrap/>
                  <w:vAlign w:val="center"/>
                  <w:hideMark/>
                </w:tcPr>
                <w:p w14:paraId="7C929D49"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.76</w:t>
                  </w:r>
                  <w:r w:rsidRPr="00F72A28">
                    <w:rPr>
                      <w:rFonts w:asciiTheme="majorBidi" w:eastAsia="Times New Roman" w:hAnsiTheme="majorBidi" w:cstheme="majorBidi"/>
                      <w:szCs w:val="24"/>
                      <w:vertAlign w:val="superscript"/>
                      <w:lang w:eastAsia="en-GB"/>
                    </w:rPr>
                    <w:t>**</w:t>
                  </w:r>
                </w:p>
              </w:tc>
              <w:tc>
                <w:tcPr>
                  <w:tcW w:w="576" w:type="pct"/>
                  <w:tcBorders>
                    <w:top w:val="nil"/>
                    <w:left w:val="nil"/>
                    <w:bottom w:val="single" w:sz="4" w:space="0" w:color="auto"/>
                    <w:right w:val="nil"/>
                  </w:tcBorders>
                  <w:shd w:val="clear" w:color="auto" w:fill="auto"/>
                  <w:noWrap/>
                  <w:vAlign w:val="center"/>
                  <w:hideMark/>
                </w:tcPr>
                <w:p w14:paraId="1FA9033D"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.77</w:t>
                  </w:r>
                  <w:r w:rsidRPr="00F72A28">
                    <w:rPr>
                      <w:rFonts w:asciiTheme="majorBidi" w:eastAsia="Times New Roman" w:hAnsiTheme="majorBidi" w:cstheme="majorBidi"/>
                      <w:szCs w:val="24"/>
                      <w:vertAlign w:val="superscript"/>
                      <w:lang w:eastAsia="en-GB"/>
                    </w:rPr>
                    <w:t>**</w:t>
                  </w:r>
                </w:p>
              </w:tc>
              <w:tc>
                <w:tcPr>
                  <w:tcW w:w="576" w:type="pct"/>
                  <w:tcBorders>
                    <w:top w:val="nil"/>
                    <w:left w:val="nil"/>
                    <w:bottom w:val="single" w:sz="4" w:space="0" w:color="auto"/>
                    <w:right w:val="nil"/>
                  </w:tcBorders>
                  <w:shd w:val="clear" w:color="auto" w:fill="auto"/>
                  <w:noWrap/>
                  <w:vAlign w:val="center"/>
                  <w:hideMark/>
                </w:tcPr>
                <w:p w14:paraId="31EE0F9B"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.81</w:t>
                  </w:r>
                  <w:r w:rsidRPr="00F72A28">
                    <w:rPr>
                      <w:rFonts w:asciiTheme="majorBidi" w:eastAsia="Times New Roman" w:hAnsiTheme="majorBidi" w:cstheme="majorBidi"/>
                      <w:szCs w:val="24"/>
                      <w:vertAlign w:val="superscript"/>
                      <w:lang w:eastAsia="en-GB"/>
                    </w:rPr>
                    <w:t>**</w:t>
                  </w:r>
                </w:p>
              </w:tc>
              <w:tc>
                <w:tcPr>
                  <w:tcW w:w="577" w:type="pct"/>
                  <w:tcBorders>
                    <w:top w:val="nil"/>
                    <w:left w:val="nil"/>
                    <w:bottom w:val="single" w:sz="4" w:space="0" w:color="auto"/>
                    <w:right w:val="nil"/>
                  </w:tcBorders>
                  <w:shd w:val="clear" w:color="auto" w:fill="auto"/>
                  <w:noWrap/>
                  <w:vAlign w:val="center"/>
                  <w:hideMark/>
                </w:tcPr>
                <w:p w14:paraId="14D97BFC" w14:textId="77777777" w:rsidR="00F72A28" w:rsidRPr="00F72A28" w:rsidRDefault="00F72A28" w:rsidP="00F72A28">
                  <w:pPr>
                    <w:spacing w:before="0" w:after="0" w:afterAutospacing="0"/>
                    <w:contextualSpacing w:val="0"/>
                    <w:jc w:val="center"/>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.79</w:t>
                  </w:r>
                  <w:r w:rsidRPr="00F72A28">
                    <w:rPr>
                      <w:rFonts w:asciiTheme="majorBidi" w:eastAsia="Times New Roman" w:hAnsiTheme="majorBidi" w:cstheme="majorBidi"/>
                      <w:szCs w:val="24"/>
                      <w:vertAlign w:val="superscript"/>
                      <w:lang w:eastAsia="en-GB"/>
                    </w:rPr>
                    <w:t>**</w:t>
                  </w:r>
                </w:p>
              </w:tc>
            </w:tr>
            <w:tr w:rsidR="00F72A28" w:rsidRPr="00F72A28" w14:paraId="576E94BD" w14:textId="77777777" w:rsidTr="00752248">
              <w:trPr>
                <w:trHeight w:val="342"/>
              </w:trPr>
              <w:tc>
                <w:tcPr>
                  <w:tcW w:w="182" w:type="pct"/>
                  <w:tcBorders>
                    <w:top w:val="nil"/>
                    <w:left w:val="nil"/>
                    <w:bottom w:val="nil"/>
                    <w:right w:val="nil"/>
                  </w:tcBorders>
                  <w:shd w:val="clear" w:color="auto" w:fill="auto"/>
                  <w:noWrap/>
                  <w:vAlign w:val="bottom"/>
                  <w:hideMark/>
                </w:tcPr>
                <w:p w14:paraId="31C51601" w14:textId="77777777" w:rsidR="00F72A28" w:rsidRPr="00F72A28" w:rsidRDefault="00F72A28" w:rsidP="00F72A28">
                  <w:pPr>
                    <w:spacing w:before="0" w:after="0" w:afterAutospacing="0"/>
                    <w:contextualSpacing w:val="0"/>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w:t>
                  </w:r>
                </w:p>
              </w:tc>
              <w:tc>
                <w:tcPr>
                  <w:tcW w:w="4818" w:type="pct"/>
                  <w:gridSpan w:val="7"/>
                  <w:tcBorders>
                    <w:top w:val="nil"/>
                    <w:left w:val="nil"/>
                    <w:bottom w:val="nil"/>
                    <w:right w:val="nil"/>
                  </w:tcBorders>
                  <w:shd w:val="clear" w:color="auto" w:fill="auto"/>
                  <w:hideMark/>
                </w:tcPr>
                <w:p w14:paraId="70E9E121" w14:textId="7F388E99" w:rsidR="00F72A28" w:rsidRPr="00F72A28" w:rsidRDefault="00F72A28" w:rsidP="00F72A28">
                  <w:pPr>
                    <w:spacing w:before="0" w:after="0" w:afterAutospacing="0"/>
                    <w:contextualSpacing w:val="0"/>
                    <w:rPr>
                      <w:rFonts w:asciiTheme="majorBidi" w:eastAsia="Times New Roman" w:hAnsiTheme="majorBidi" w:cstheme="majorBidi"/>
                      <w:szCs w:val="24"/>
                      <w:lang w:eastAsia="en-GB"/>
                    </w:rPr>
                  </w:pPr>
                  <w:r w:rsidRPr="00F72A28">
                    <w:rPr>
                      <w:rFonts w:asciiTheme="majorBidi" w:eastAsia="Times New Roman" w:hAnsiTheme="majorBidi" w:cstheme="majorBidi"/>
                      <w:szCs w:val="24"/>
                      <w:lang w:eastAsia="en-GB"/>
                    </w:rPr>
                    <w:t xml:space="preserve">** </w:t>
                  </w:r>
                  <w:r w:rsidRPr="00F72A28">
                    <w:rPr>
                      <w:rFonts w:asciiTheme="majorBidi" w:eastAsia="Times New Roman" w:hAnsiTheme="majorBidi" w:cstheme="majorBidi"/>
                      <w:i/>
                      <w:iCs/>
                      <w:szCs w:val="24"/>
                      <w:lang w:eastAsia="en-GB"/>
                    </w:rPr>
                    <w:t>p</w:t>
                  </w:r>
                  <w:r>
                    <w:rPr>
                      <w:rFonts w:asciiTheme="majorBidi" w:eastAsia="Times New Roman" w:hAnsiTheme="majorBidi" w:cstheme="majorBidi"/>
                      <w:szCs w:val="24"/>
                      <w:lang w:eastAsia="en-GB"/>
                    </w:rPr>
                    <w:t xml:space="preserve"> &lt; .01</w:t>
                  </w:r>
                </w:p>
              </w:tc>
            </w:tr>
          </w:tbl>
          <w:p w14:paraId="428BDCF6" w14:textId="1FF81C04" w:rsidR="00F72A28" w:rsidRPr="00F72A28" w:rsidRDefault="00F72A28" w:rsidP="00F72A28">
            <w:pPr>
              <w:spacing w:before="0" w:after="0" w:afterAutospacing="0"/>
              <w:contextualSpacing w:val="0"/>
              <w:rPr>
                <w:rFonts w:asciiTheme="majorBidi" w:eastAsia="Times New Roman" w:hAnsiTheme="majorBidi" w:cstheme="majorBidi"/>
                <w:szCs w:val="24"/>
                <w:lang w:eastAsia="en-GB"/>
              </w:rPr>
            </w:pPr>
          </w:p>
        </w:tc>
      </w:tr>
      <w:tr w:rsidR="009D1E63" w:rsidRPr="009D1E63" w14:paraId="5ABBBB74" w14:textId="77777777" w:rsidTr="002215C3">
        <w:trPr>
          <w:trHeight w:val="342"/>
        </w:trPr>
        <w:tc>
          <w:tcPr>
            <w:tcW w:w="256" w:type="pct"/>
            <w:tcBorders>
              <w:top w:val="nil"/>
              <w:left w:val="nil"/>
              <w:bottom w:val="nil"/>
              <w:right w:val="nil"/>
            </w:tcBorders>
            <w:shd w:val="clear" w:color="auto" w:fill="auto"/>
            <w:noWrap/>
            <w:vAlign w:val="bottom"/>
          </w:tcPr>
          <w:p w14:paraId="58D8B963" w14:textId="3A749717" w:rsidR="009D1E63" w:rsidRPr="009D1E63" w:rsidRDefault="009D1E63" w:rsidP="009D1E63">
            <w:pPr>
              <w:spacing w:before="0" w:after="0" w:afterAutospacing="0"/>
              <w:contextualSpacing w:val="0"/>
              <w:rPr>
                <w:rFonts w:ascii="Arial" w:eastAsia="Times New Roman" w:hAnsi="Arial" w:cs="Arial"/>
                <w:color w:val="000000"/>
                <w:sz w:val="20"/>
                <w:szCs w:val="20"/>
                <w:lang w:eastAsia="en-GB"/>
              </w:rPr>
            </w:pPr>
          </w:p>
        </w:tc>
        <w:tc>
          <w:tcPr>
            <w:tcW w:w="4744" w:type="pct"/>
            <w:tcBorders>
              <w:top w:val="nil"/>
              <w:left w:val="nil"/>
              <w:bottom w:val="nil"/>
              <w:right w:val="nil"/>
            </w:tcBorders>
            <w:shd w:val="clear" w:color="auto" w:fill="auto"/>
          </w:tcPr>
          <w:p w14:paraId="0D4CEA0D" w14:textId="25D5101E" w:rsidR="009D1E63" w:rsidRPr="009D1E63" w:rsidRDefault="009D1E63" w:rsidP="009D1E63">
            <w:pPr>
              <w:spacing w:before="0" w:after="0" w:afterAutospacing="0"/>
              <w:contextualSpacing w:val="0"/>
              <w:rPr>
                <w:rFonts w:ascii="Arial" w:eastAsia="Times New Roman" w:hAnsi="Arial" w:cs="Arial"/>
                <w:color w:val="010205"/>
                <w:sz w:val="20"/>
                <w:szCs w:val="20"/>
                <w:lang w:eastAsia="en-GB"/>
              </w:rPr>
            </w:pPr>
          </w:p>
        </w:tc>
      </w:tr>
    </w:tbl>
    <w:p w14:paraId="579994BD" w14:textId="7BDE2ECF" w:rsidR="009D1E63" w:rsidRDefault="009D1E63" w:rsidP="008471BC">
      <w:pPr>
        <w:spacing w:before="100" w:beforeAutospacing="1" w:line="360" w:lineRule="auto"/>
        <w:rPr>
          <w:rFonts w:cs="Times New Roman"/>
          <w:color w:val="1F3864" w:themeColor="accent1" w:themeShade="80"/>
          <w:szCs w:val="24"/>
        </w:rPr>
      </w:pPr>
    </w:p>
    <w:p w14:paraId="15B6C0E0" w14:textId="1F1206A7" w:rsidR="009D1E63" w:rsidRDefault="009D1E63" w:rsidP="008471BC">
      <w:pPr>
        <w:spacing w:before="100" w:beforeAutospacing="1" w:line="360" w:lineRule="auto"/>
        <w:rPr>
          <w:rFonts w:cs="Times New Roman"/>
          <w:color w:val="1F3864" w:themeColor="accent1" w:themeShade="80"/>
          <w:szCs w:val="24"/>
        </w:rPr>
      </w:pPr>
    </w:p>
    <w:p w14:paraId="1195EDC4" w14:textId="3FCF3B6A" w:rsidR="009D1E63" w:rsidRDefault="009D1E63" w:rsidP="008471BC">
      <w:pPr>
        <w:spacing w:before="100" w:beforeAutospacing="1" w:line="360" w:lineRule="auto"/>
        <w:rPr>
          <w:rFonts w:cs="Times New Roman"/>
          <w:color w:val="1F3864" w:themeColor="accent1" w:themeShade="80"/>
          <w:szCs w:val="24"/>
        </w:rPr>
      </w:pPr>
    </w:p>
    <w:p w14:paraId="0C2728BA" w14:textId="55522B88" w:rsidR="009D1E63" w:rsidRDefault="009D1E63" w:rsidP="008471BC">
      <w:pPr>
        <w:spacing w:before="100" w:beforeAutospacing="1" w:line="360" w:lineRule="auto"/>
        <w:rPr>
          <w:rFonts w:cs="Times New Roman"/>
          <w:color w:val="1F3864" w:themeColor="accent1" w:themeShade="80"/>
          <w:szCs w:val="24"/>
        </w:rPr>
      </w:pPr>
    </w:p>
    <w:p w14:paraId="4C5CD094" w14:textId="1FBAA53E" w:rsidR="009D1E63" w:rsidRDefault="009D1E63" w:rsidP="008471BC">
      <w:pPr>
        <w:spacing w:before="100" w:beforeAutospacing="1" w:line="360" w:lineRule="auto"/>
        <w:rPr>
          <w:rFonts w:cs="Times New Roman"/>
          <w:color w:val="1F3864" w:themeColor="accent1" w:themeShade="80"/>
          <w:szCs w:val="24"/>
        </w:rPr>
      </w:pPr>
    </w:p>
    <w:p w14:paraId="56620F71" w14:textId="0AF74CAD" w:rsidR="009D1E63" w:rsidRDefault="009D1E63" w:rsidP="008471BC">
      <w:pPr>
        <w:spacing w:before="100" w:beforeAutospacing="1" w:line="360" w:lineRule="auto"/>
        <w:rPr>
          <w:rFonts w:cs="Times New Roman"/>
          <w:color w:val="1F3864" w:themeColor="accent1" w:themeShade="80"/>
          <w:szCs w:val="24"/>
        </w:rPr>
      </w:pPr>
    </w:p>
    <w:p w14:paraId="4C454E88" w14:textId="19E28E67" w:rsidR="009D1E63" w:rsidRDefault="009D1E63" w:rsidP="008471BC">
      <w:pPr>
        <w:spacing w:before="100" w:beforeAutospacing="1" w:line="360" w:lineRule="auto"/>
        <w:rPr>
          <w:rFonts w:cs="Times New Roman"/>
          <w:color w:val="1F3864" w:themeColor="accent1" w:themeShade="80"/>
          <w:szCs w:val="24"/>
        </w:rPr>
      </w:pPr>
    </w:p>
    <w:p w14:paraId="237DB47A" w14:textId="2881627F" w:rsidR="009D1E63" w:rsidRDefault="009D1E63" w:rsidP="008471BC">
      <w:pPr>
        <w:spacing w:before="100" w:beforeAutospacing="1" w:line="360" w:lineRule="auto"/>
        <w:rPr>
          <w:rFonts w:cs="Times New Roman"/>
          <w:color w:val="1F3864" w:themeColor="accent1" w:themeShade="80"/>
          <w:szCs w:val="24"/>
        </w:rPr>
      </w:pPr>
    </w:p>
    <w:p w14:paraId="06AC6221" w14:textId="1E3D441D" w:rsidR="009D1E63" w:rsidRDefault="009D1E63" w:rsidP="008471BC">
      <w:pPr>
        <w:spacing w:before="100" w:beforeAutospacing="1" w:line="360" w:lineRule="auto"/>
        <w:rPr>
          <w:rFonts w:cs="Times New Roman"/>
          <w:color w:val="1F3864" w:themeColor="accent1" w:themeShade="80"/>
          <w:szCs w:val="24"/>
        </w:rPr>
      </w:pPr>
    </w:p>
    <w:p w14:paraId="2F6AC1E3" w14:textId="2D9CE188" w:rsidR="009D1E63" w:rsidRDefault="009D1E63" w:rsidP="008471BC">
      <w:pPr>
        <w:spacing w:before="100" w:beforeAutospacing="1" w:line="360" w:lineRule="auto"/>
        <w:rPr>
          <w:rFonts w:cs="Times New Roman"/>
          <w:color w:val="1F3864" w:themeColor="accent1" w:themeShade="80"/>
          <w:szCs w:val="24"/>
        </w:rPr>
      </w:pPr>
    </w:p>
    <w:p w14:paraId="7684DD7E" w14:textId="623228BA" w:rsidR="009D1E63" w:rsidRDefault="009D1E63" w:rsidP="008471BC">
      <w:pPr>
        <w:spacing w:before="100" w:beforeAutospacing="1" w:line="360" w:lineRule="auto"/>
        <w:rPr>
          <w:rFonts w:cs="Times New Roman"/>
          <w:color w:val="1F3864" w:themeColor="accent1" w:themeShade="80"/>
          <w:szCs w:val="24"/>
        </w:rPr>
      </w:pPr>
    </w:p>
    <w:p w14:paraId="49C5CD48" w14:textId="04B6D3B9" w:rsidR="009D1E63" w:rsidRDefault="009D1E63" w:rsidP="008471BC">
      <w:pPr>
        <w:spacing w:before="100" w:beforeAutospacing="1" w:line="360" w:lineRule="auto"/>
        <w:rPr>
          <w:rFonts w:cs="Times New Roman"/>
          <w:color w:val="1F3864" w:themeColor="accent1" w:themeShade="80"/>
          <w:szCs w:val="24"/>
        </w:rPr>
      </w:pPr>
    </w:p>
    <w:p w14:paraId="5B9F7FF2" w14:textId="10FC59EF" w:rsidR="009D1E63" w:rsidRDefault="009D1E63" w:rsidP="008471BC">
      <w:pPr>
        <w:spacing w:before="100" w:beforeAutospacing="1" w:line="360" w:lineRule="auto"/>
        <w:rPr>
          <w:rFonts w:cs="Times New Roman"/>
          <w:color w:val="1F3864" w:themeColor="accent1" w:themeShade="80"/>
          <w:szCs w:val="24"/>
        </w:rPr>
      </w:pPr>
    </w:p>
    <w:p w14:paraId="551B49AB" w14:textId="12E60123" w:rsidR="009D1E63" w:rsidRDefault="009D1E63" w:rsidP="008471BC">
      <w:pPr>
        <w:spacing w:before="100" w:beforeAutospacing="1" w:line="360" w:lineRule="auto"/>
        <w:rPr>
          <w:rFonts w:cs="Times New Roman"/>
          <w:color w:val="1F3864" w:themeColor="accent1" w:themeShade="80"/>
          <w:szCs w:val="24"/>
        </w:rPr>
      </w:pPr>
    </w:p>
    <w:p w14:paraId="1CC65FAD" w14:textId="01514006" w:rsidR="009D1E63" w:rsidRDefault="009D1E63" w:rsidP="008471BC">
      <w:pPr>
        <w:spacing w:before="100" w:beforeAutospacing="1" w:line="360" w:lineRule="auto"/>
        <w:rPr>
          <w:rFonts w:cs="Times New Roman"/>
          <w:color w:val="1F3864" w:themeColor="accent1" w:themeShade="80"/>
          <w:szCs w:val="24"/>
        </w:rPr>
      </w:pPr>
    </w:p>
    <w:p w14:paraId="1ADCF3B6" w14:textId="2F16AC70" w:rsidR="001B0767" w:rsidRPr="001B0767" w:rsidRDefault="00752248" w:rsidP="001B0767">
      <w:pPr>
        <w:pStyle w:val="Caption"/>
        <w:keepNext/>
        <w:rPr>
          <w:rFonts w:asciiTheme="majorBidi" w:hAnsiTheme="majorBidi" w:cstheme="majorBidi"/>
          <w:i/>
          <w:iCs/>
          <w:color w:val="auto"/>
          <w:sz w:val="24"/>
          <w:szCs w:val="24"/>
        </w:rPr>
      </w:pPr>
      <w:r>
        <w:rPr>
          <w:rFonts w:asciiTheme="majorBidi" w:hAnsiTheme="majorBidi" w:cstheme="majorBidi"/>
          <w:color w:val="auto"/>
          <w:sz w:val="24"/>
          <w:szCs w:val="24"/>
        </w:rPr>
        <w:t>Table 3</w:t>
      </w:r>
      <w:r w:rsidR="001B0767" w:rsidRPr="000E078A">
        <w:rPr>
          <w:rFonts w:asciiTheme="majorBidi" w:hAnsiTheme="majorBidi" w:cstheme="majorBidi"/>
          <w:color w:val="auto"/>
          <w:sz w:val="24"/>
          <w:szCs w:val="24"/>
        </w:rPr>
        <w:t xml:space="preserve">. </w:t>
      </w:r>
      <w:r w:rsidR="001B0767" w:rsidRPr="001B0767">
        <w:rPr>
          <w:rFonts w:asciiTheme="majorBidi" w:hAnsiTheme="majorBidi" w:cstheme="majorBidi"/>
          <w:i/>
          <w:iCs/>
          <w:color w:val="auto"/>
          <w:sz w:val="24"/>
          <w:szCs w:val="24"/>
        </w:rPr>
        <w:t>Correlations Between Narcissism and Reaction Times at Long SOA</w:t>
      </w:r>
    </w:p>
    <w:tbl>
      <w:tblPr>
        <w:tblW w:w="5000" w:type="pct"/>
        <w:tblLook w:val="04A0" w:firstRow="1" w:lastRow="0" w:firstColumn="1" w:lastColumn="0" w:noHBand="0" w:noVBand="1"/>
      </w:tblPr>
      <w:tblGrid>
        <w:gridCol w:w="336"/>
        <w:gridCol w:w="2671"/>
        <w:gridCol w:w="1003"/>
        <w:gridCol w:w="1003"/>
        <w:gridCol w:w="1004"/>
        <w:gridCol w:w="1004"/>
        <w:gridCol w:w="1004"/>
        <w:gridCol w:w="1001"/>
      </w:tblGrid>
      <w:tr w:rsidR="001B0767" w:rsidRPr="000E078A" w14:paraId="0D12D4F0" w14:textId="77777777" w:rsidTr="00752248">
        <w:trPr>
          <w:trHeight w:val="702"/>
        </w:trPr>
        <w:tc>
          <w:tcPr>
            <w:tcW w:w="182" w:type="pct"/>
            <w:tcBorders>
              <w:top w:val="single" w:sz="4" w:space="0" w:color="auto"/>
              <w:left w:val="nil"/>
              <w:bottom w:val="single" w:sz="4" w:space="0" w:color="auto"/>
              <w:right w:val="nil"/>
            </w:tcBorders>
            <w:shd w:val="clear" w:color="auto" w:fill="auto"/>
            <w:noWrap/>
            <w:vAlign w:val="center"/>
            <w:hideMark/>
          </w:tcPr>
          <w:p w14:paraId="297E42D8"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1480" w:type="pct"/>
            <w:tcBorders>
              <w:top w:val="single" w:sz="4" w:space="0" w:color="auto"/>
              <w:left w:val="nil"/>
              <w:bottom w:val="single" w:sz="4" w:space="0" w:color="auto"/>
              <w:right w:val="nil"/>
            </w:tcBorders>
            <w:shd w:val="clear" w:color="auto" w:fill="auto"/>
            <w:vAlign w:val="center"/>
            <w:hideMark/>
          </w:tcPr>
          <w:p w14:paraId="6BD71502"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6" w:type="pct"/>
            <w:tcBorders>
              <w:top w:val="single" w:sz="4" w:space="0" w:color="auto"/>
              <w:left w:val="nil"/>
              <w:bottom w:val="single" w:sz="4" w:space="0" w:color="auto"/>
              <w:right w:val="nil"/>
            </w:tcBorders>
            <w:shd w:val="clear" w:color="auto" w:fill="auto"/>
            <w:vAlign w:val="center"/>
            <w:hideMark/>
          </w:tcPr>
          <w:p w14:paraId="354DE4F0"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1</w:t>
            </w:r>
          </w:p>
        </w:tc>
        <w:tc>
          <w:tcPr>
            <w:tcW w:w="556" w:type="pct"/>
            <w:tcBorders>
              <w:top w:val="single" w:sz="4" w:space="0" w:color="auto"/>
              <w:left w:val="nil"/>
              <w:bottom w:val="single" w:sz="4" w:space="0" w:color="auto"/>
              <w:right w:val="nil"/>
            </w:tcBorders>
            <w:shd w:val="clear" w:color="auto" w:fill="auto"/>
            <w:vAlign w:val="center"/>
            <w:hideMark/>
          </w:tcPr>
          <w:p w14:paraId="0854A4BB"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2</w:t>
            </w:r>
          </w:p>
        </w:tc>
        <w:tc>
          <w:tcPr>
            <w:tcW w:w="557" w:type="pct"/>
            <w:tcBorders>
              <w:top w:val="single" w:sz="4" w:space="0" w:color="auto"/>
              <w:left w:val="nil"/>
              <w:bottom w:val="single" w:sz="4" w:space="0" w:color="auto"/>
              <w:right w:val="nil"/>
            </w:tcBorders>
            <w:shd w:val="clear" w:color="auto" w:fill="auto"/>
            <w:vAlign w:val="center"/>
            <w:hideMark/>
          </w:tcPr>
          <w:p w14:paraId="32404FBC"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3</w:t>
            </w:r>
          </w:p>
        </w:tc>
        <w:tc>
          <w:tcPr>
            <w:tcW w:w="557" w:type="pct"/>
            <w:tcBorders>
              <w:top w:val="single" w:sz="4" w:space="0" w:color="auto"/>
              <w:left w:val="nil"/>
              <w:bottom w:val="single" w:sz="4" w:space="0" w:color="auto"/>
              <w:right w:val="nil"/>
            </w:tcBorders>
            <w:shd w:val="clear" w:color="auto" w:fill="auto"/>
            <w:vAlign w:val="center"/>
            <w:hideMark/>
          </w:tcPr>
          <w:p w14:paraId="683FA2CE"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4</w:t>
            </w:r>
          </w:p>
        </w:tc>
        <w:tc>
          <w:tcPr>
            <w:tcW w:w="557" w:type="pct"/>
            <w:tcBorders>
              <w:top w:val="single" w:sz="4" w:space="0" w:color="auto"/>
              <w:left w:val="nil"/>
              <w:bottom w:val="single" w:sz="4" w:space="0" w:color="auto"/>
              <w:right w:val="nil"/>
            </w:tcBorders>
            <w:shd w:val="clear" w:color="auto" w:fill="auto"/>
            <w:vAlign w:val="center"/>
            <w:hideMark/>
          </w:tcPr>
          <w:p w14:paraId="6C55ABEC"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5</w:t>
            </w:r>
          </w:p>
        </w:tc>
        <w:tc>
          <w:tcPr>
            <w:tcW w:w="556" w:type="pct"/>
            <w:tcBorders>
              <w:top w:val="single" w:sz="4" w:space="0" w:color="auto"/>
              <w:left w:val="nil"/>
              <w:bottom w:val="single" w:sz="4" w:space="0" w:color="auto"/>
              <w:right w:val="nil"/>
            </w:tcBorders>
            <w:shd w:val="clear" w:color="auto" w:fill="auto"/>
            <w:vAlign w:val="center"/>
            <w:hideMark/>
          </w:tcPr>
          <w:p w14:paraId="2DB17CF0"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6</w:t>
            </w:r>
          </w:p>
        </w:tc>
      </w:tr>
      <w:tr w:rsidR="001B0767" w:rsidRPr="000E078A" w14:paraId="7D03FD1D" w14:textId="77777777" w:rsidTr="00752248">
        <w:trPr>
          <w:trHeight w:val="702"/>
        </w:trPr>
        <w:tc>
          <w:tcPr>
            <w:tcW w:w="182" w:type="pct"/>
            <w:tcBorders>
              <w:top w:val="nil"/>
              <w:left w:val="nil"/>
              <w:bottom w:val="nil"/>
              <w:right w:val="nil"/>
            </w:tcBorders>
            <w:shd w:val="clear" w:color="auto" w:fill="auto"/>
            <w:noWrap/>
            <w:vAlign w:val="center"/>
            <w:hideMark/>
          </w:tcPr>
          <w:p w14:paraId="267FB52F"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1</w:t>
            </w:r>
          </w:p>
        </w:tc>
        <w:tc>
          <w:tcPr>
            <w:tcW w:w="1480" w:type="pct"/>
            <w:tcBorders>
              <w:top w:val="nil"/>
              <w:left w:val="nil"/>
              <w:bottom w:val="nil"/>
              <w:right w:val="nil"/>
            </w:tcBorders>
            <w:shd w:val="clear" w:color="auto" w:fill="auto"/>
            <w:vAlign w:val="center"/>
            <w:hideMark/>
          </w:tcPr>
          <w:p w14:paraId="0C56962F"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Narcissism</w:t>
            </w:r>
          </w:p>
        </w:tc>
        <w:tc>
          <w:tcPr>
            <w:tcW w:w="556" w:type="pct"/>
            <w:tcBorders>
              <w:top w:val="nil"/>
              <w:left w:val="nil"/>
              <w:bottom w:val="nil"/>
              <w:right w:val="nil"/>
            </w:tcBorders>
            <w:shd w:val="clear" w:color="auto" w:fill="auto"/>
            <w:noWrap/>
            <w:vAlign w:val="center"/>
            <w:hideMark/>
          </w:tcPr>
          <w:p w14:paraId="70CC2ED6"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w:t>
            </w:r>
          </w:p>
        </w:tc>
        <w:tc>
          <w:tcPr>
            <w:tcW w:w="556" w:type="pct"/>
            <w:tcBorders>
              <w:top w:val="nil"/>
              <w:left w:val="nil"/>
              <w:bottom w:val="nil"/>
              <w:right w:val="nil"/>
            </w:tcBorders>
            <w:shd w:val="clear" w:color="auto" w:fill="auto"/>
            <w:noWrap/>
            <w:vAlign w:val="center"/>
            <w:hideMark/>
          </w:tcPr>
          <w:p w14:paraId="642DB68F"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7" w:type="pct"/>
            <w:tcBorders>
              <w:top w:val="nil"/>
              <w:left w:val="nil"/>
              <w:bottom w:val="nil"/>
              <w:right w:val="nil"/>
            </w:tcBorders>
            <w:shd w:val="clear" w:color="auto" w:fill="auto"/>
            <w:noWrap/>
            <w:vAlign w:val="center"/>
            <w:hideMark/>
          </w:tcPr>
          <w:p w14:paraId="48C17EAA"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7" w:type="pct"/>
            <w:tcBorders>
              <w:top w:val="nil"/>
              <w:left w:val="nil"/>
              <w:bottom w:val="nil"/>
              <w:right w:val="nil"/>
            </w:tcBorders>
            <w:shd w:val="clear" w:color="auto" w:fill="auto"/>
            <w:noWrap/>
            <w:vAlign w:val="center"/>
            <w:hideMark/>
          </w:tcPr>
          <w:p w14:paraId="42251D1E"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7" w:type="pct"/>
            <w:tcBorders>
              <w:top w:val="nil"/>
              <w:left w:val="nil"/>
              <w:bottom w:val="nil"/>
              <w:right w:val="nil"/>
            </w:tcBorders>
            <w:shd w:val="clear" w:color="auto" w:fill="auto"/>
            <w:noWrap/>
            <w:vAlign w:val="center"/>
            <w:hideMark/>
          </w:tcPr>
          <w:p w14:paraId="24DAEE2D"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6" w:type="pct"/>
            <w:tcBorders>
              <w:top w:val="nil"/>
              <w:left w:val="nil"/>
              <w:bottom w:val="nil"/>
              <w:right w:val="nil"/>
            </w:tcBorders>
            <w:shd w:val="clear" w:color="auto" w:fill="auto"/>
            <w:noWrap/>
            <w:vAlign w:val="center"/>
            <w:hideMark/>
          </w:tcPr>
          <w:p w14:paraId="7DF00BDC"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r>
      <w:tr w:rsidR="001B0767" w:rsidRPr="000E078A" w14:paraId="4245780E" w14:textId="77777777" w:rsidTr="00752248">
        <w:trPr>
          <w:trHeight w:val="702"/>
        </w:trPr>
        <w:tc>
          <w:tcPr>
            <w:tcW w:w="182" w:type="pct"/>
            <w:tcBorders>
              <w:top w:val="nil"/>
              <w:left w:val="nil"/>
              <w:bottom w:val="nil"/>
              <w:right w:val="nil"/>
            </w:tcBorders>
            <w:shd w:val="clear" w:color="auto" w:fill="auto"/>
            <w:noWrap/>
            <w:vAlign w:val="center"/>
            <w:hideMark/>
          </w:tcPr>
          <w:p w14:paraId="1D124E07"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2</w:t>
            </w:r>
          </w:p>
        </w:tc>
        <w:tc>
          <w:tcPr>
            <w:tcW w:w="1480" w:type="pct"/>
            <w:tcBorders>
              <w:top w:val="nil"/>
              <w:left w:val="nil"/>
              <w:bottom w:val="nil"/>
              <w:right w:val="nil"/>
            </w:tcBorders>
            <w:shd w:val="clear" w:color="auto" w:fill="auto"/>
            <w:vAlign w:val="center"/>
            <w:hideMark/>
          </w:tcPr>
          <w:p w14:paraId="62482C32"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Negative prime/Worthlessness-denoting words</w:t>
            </w:r>
          </w:p>
        </w:tc>
        <w:tc>
          <w:tcPr>
            <w:tcW w:w="556" w:type="pct"/>
            <w:tcBorders>
              <w:top w:val="nil"/>
              <w:left w:val="nil"/>
              <w:bottom w:val="nil"/>
              <w:right w:val="nil"/>
            </w:tcBorders>
            <w:shd w:val="clear" w:color="auto" w:fill="auto"/>
            <w:noWrap/>
            <w:vAlign w:val="center"/>
            <w:hideMark/>
          </w:tcPr>
          <w:p w14:paraId="05D46936"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.05</w:t>
            </w:r>
          </w:p>
        </w:tc>
        <w:tc>
          <w:tcPr>
            <w:tcW w:w="556" w:type="pct"/>
            <w:tcBorders>
              <w:top w:val="nil"/>
              <w:left w:val="nil"/>
              <w:bottom w:val="nil"/>
              <w:right w:val="nil"/>
            </w:tcBorders>
            <w:shd w:val="clear" w:color="auto" w:fill="auto"/>
            <w:noWrap/>
            <w:vAlign w:val="center"/>
            <w:hideMark/>
          </w:tcPr>
          <w:p w14:paraId="40D4F770"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7" w:type="pct"/>
            <w:tcBorders>
              <w:top w:val="nil"/>
              <w:left w:val="nil"/>
              <w:bottom w:val="nil"/>
              <w:right w:val="nil"/>
            </w:tcBorders>
            <w:shd w:val="clear" w:color="auto" w:fill="auto"/>
            <w:noWrap/>
            <w:vAlign w:val="center"/>
            <w:hideMark/>
          </w:tcPr>
          <w:p w14:paraId="45254DB7"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7" w:type="pct"/>
            <w:tcBorders>
              <w:top w:val="nil"/>
              <w:left w:val="nil"/>
              <w:bottom w:val="nil"/>
              <w:right w:val="nil"/>
            </w:tcBorders>
            <w:shd w:val="clear" w:color="auto" w:fill="auto"/>
            <w:noWrap/>
            <w:vAlign w:val="center"/>
            <w:hideMark/>
          </w:tcPr>
          <w:p w14:paraId="43235101"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7" w:type="pct"/>
            <w:tcBorders>
              <w:top w:val="nil"/>
              <w:left w:val="nil"/>
              <w:bottom w:val="nil"/>
              <w:right w:val="nil"/>
            </w:tcBorders>
            <w:shd w:val="clear" w:color="auto" w:fill="auto"/>
            <w:noWrap/>
            <w:vAlign w:val="center"/>
            <w:hideMark/>
          </w:tcPr>
          <w:p w14:paraId="3CE75FF1"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6" w:type="pct"/>
            <w:tcBorders>
              <w:top w:val="nil"/>
              <w:left w:val="nil"/>
              <w:bottom w:val="nil"/>
              <w:right w:val="nil"/>
            </w:tcBorders>
            <w:shd w:val="clear" w:color="auto" w:fill="auto"/>
            <w:noWrap/>
            <w:vAlign w:val="center"/>
            <w:hideMark/>
          </w:tcPr>
          <w:p w14:paraId="13586C75"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r>
      <w:tr w:rsidR="001B0767" w:rsidRPr="000E078A" w14:paraId="256F6A22" w14:textId="77777777" w:rsidTr="00752248">
        <w:trPr>
          <w:trHeight w:val="702"/>
        </w:trPr>
        <w:tc>
          <w:tcPr>
            <w:tcW w:w="182" w:type="pct"/>
            <w:tcBorders>
              <w:top w:val="nil"/>
              <w:left w:val="nil"/>
              <w:bottom w:val="nil"/>
              <w:right w:val="nil"/>
            </w:tcBorders>
            <w:shd w:val="clear" w:color="auto" w:fill="auto"/>
            <w:noWrap/>
            <w:vAlign w:val="center"/>
            <w:hideMark/>
          </w:tcPr>
          <w:p w14:paraId="7E1B89B9"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3</w:t>
            </w:r>
          </w:p>
        </w:tc>
        <w:tc>
          <w:tcPr>
            <w:tcW w:w="1480" w:type="pct"/>
            <w:tcBorders>
              <w:top w:val="nil"/>
              <w:left w:val="nil"/>
              <w:bottom w:val="nil"/>
              <w:right w:val="nil"/>
            </w:tcBorders>
            <w:shd w:val="clear" w:color="auto" w:fill="auto"/>
            <w:vAlign w:val="center"/>
            <w:hideMark/>
          </w:tcPr>
          <w:p w14:paraId="017F79D8"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Negative prime/Neutral words</w:t>
            </w:r>
          </w:p>
        </w:tc>
        <w:tc>
          <w:tcPr>
            <w:tcW w:w="556" w:type="pct"/>
            <w:tcBorders>
              <w:top w:val="nil"/>
              <w:left w:val="nil"/>
              <w:bottom w:val="nil"/>
              <w:right w:val="nil"/>
            </w:tcBorders>
            <w:shd w:val="clear" w:color="auto" w:fill="auto"/>
            <w:noWrap/>
            <w:vAlign w:val="center"/>
            <w:hideMark/>
          </w:tcPr>
          <w:p w14:paraId="1271FBDC"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.05</w:t>
            </w:r>
          </w:p>
        </w:tc>
        <w:tc>
          <w:tcPr>
            <w:tcW w:w="556" w:type="pct"/>
            <w:tcBorders>
              <w:top w:val="nil"/>
              <w:left w:val="nil"/>
              <w:bottom w:val="nil"/>
              <w:right w:val="nil"/>
            </w:tcBorders>
            <w:shd w:val="clear" w:color="auto" w:fill="auto"/>
            <w:noWrap/>
            <w:vAlign w:val="center"/>
            <w:hideMark/>
          </w:tcPr>
          <w:p w14:paraId="39D7D6BA"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.80</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nil"/>
              <w:right w:val="nil"/>
            </w:tcBorders>
            <w:shd w:val="clear" w:color="auto" w:fill="auto"/>
            <w:noWrap/>
            <w:vAlign w:val="center"/>
            <w:hideMark/>
          </w:tcPr>
          <w:p w14:paraId="28557E91"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7" w:type="pct"/>
            <w:tcBorders>
              <w:top w:val="nil"/>
              <w:left w:val="nil"/>
              <w:bottom w:val="nil"/>
              <w:right w:val="nil"/>
            </w:tcBorders>
            <w:shd w:val="clear" w:color="auto" w:fill="auto"/>
            <w:noWrap/>
            <w:vAlign w:val="center"/>
            <w:hideMark/>
          </w:tcPr>
          <w:p w14:paraId="72E54C80"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7" w:type="pct"/>
            <w:tcBorders>
              <w:top w:val="nil"/>
              <w:left w:val="nil"/>
              <w:bottom w:val="nil"/>
              <w:right w:val="nil"/>
            </w:tcBorders>
            <w:shd w:val="clear" w:color="auto" w:fill="auto"/>
            <w:noWrap/>
            <w:vAlign w:val="center"/>
            <w:hideMark/>
          </w:tcPr>
          <w:p w14:paraId="61B4C3CF"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6" w:type="pct"/>
            <w:tcBorders>
              <w:top w:val="nil"/>
              <w:left w:val="nil"/>
              <w:bottom w:val="nil"/>
              <w:right w:val="nil"/>
            </w:tcBorders>
            <w:shd w:val="clear" w:color="auto" w:fill="auto"/>
            <w:noWrap/>
            <w:vAlign w:val="center"/>
            <w:hideMark/>
          </w:tcPr>
          <w:p w14:paraId="6EC8B908"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r>
      <w:tr w:rsidR="001B0767" w:rsidRPr="000E078A" w14:paraId="61BD76FB" w14:textId="77777777" w:rsidTr="00752248">
        <w:trPr>
          <w:trHeight w:val="702"/>
        </w:trPr>
        <w:tc>
          <w:tcPr>
            <w:tcW w:w="182" w:type="pct"/>
            <w:tcBorders>
              <w:top w:val="nil"/>
              <w:left w:val="nil"/>
              <w:bottom w:val="nil"/>
              <w:right w:val="nil"/>
            </w:tcBorders>
            <w:shd w:val="clear" w:color="auto" w:fill="auto"/>
            <w:noWrap/>
            <w:vAlign w:val="center"/>
            <w:hideMark/>
          </w:tcPr>
          <w:p w14:paraId="3E476881"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4</w:t>
            </w:r>
          </w:p>
        </w:tc>
        <w:tc>
          <w:tcPr>
            <w:tcW w:w="1480" w:type="pct"/>
            <w:tcBorders>
              <w:top w:val="nil"/>
              <w:left w:val="nil"/>
              <w:bottom w:val="nil"/>
              <w:right w:val="nil"/>
            </w:tcBorders>
            <w:shd w:val="clear" w:color="auto" w:fill="auto"/>
            <w:vAlign w:val="center"/>
            <w:hideMark/>
          </w:tcPr>
          <w:p w14:paraId="5480E1A6"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Negative prime/Filler-negative words</w:t>
            </w:r>
          </w:p>
        </w:tc>
        <w:tc>
          <w:tcPr>
            <w:tcW w:w="556" w:type="pct"/>
            <w:tcBorders>
              <w:top w:val="nil"/>
              <w:left w:val="nil"/>
              <w:bottom w:val="nil"/>
              <w:right w:val="nil"/>
            </w:tcBorders>
            <w:shd w:val="clear" w:color="auto" w:fill="auto"/>
            <w:noWrap/>
            <w:vAlign w:val="center"/>
            <w:hideMark/>
          </w:tcPr>
          <w:p w14:paraId="6F5D6D67"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.09</w:t>
            </w:r>
          </w:p>
        </w:tc>
        <w:tc>
          <w:tcPr>
            <w:tcW w:w="556" w:type="pct"/>
            <w:tcBorders>
              <w:top w:val="nil"/>
              <w:left w:val="nil"/>
              <w:bottom w:val="nil"/>
              <w:right w:val="nil"/>
            </w:tcBorders>
            <w:shd w:val="clear" w:color="auto" w:fill="auto"/>
            <w:noWrap/>
            <w:vAlign w:val="center"/>
            <w:hideMark/>
          </w:tcPr>
          <w:p w14:paraId="6E3AE8EC"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.82</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nil"/>
              <w:right w:val="nil"/>
            </w:tcBorders>
            <w:shd w:val="clear" w:color="auto" w:fill="auto"/>
            <w:noWrap/>
            <w:vAlign w:val="center"/>
            <w:hideMark/>
          </w:tcPr>
          <w:p w14:paraId="6506A423"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.86</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nil"/>
              <w:right w:val="nil"/>
            </w:tcBorders>
            <w:shd w:val="clear" w:color="auto" w:fill="auto"/>
            <w:noWrap/>
            <w:vAlign w:val="center"/>
            <w:hideMark/>
          </w:tcPr>
          <w:p w14:paraId="4AD3BD0A"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7" w:type="pct"/>
            <w:tcBorders>
              <w:top w:val="nil"/>
              <w:left w:val="nil"/>
              <w:bottom w:val="nil"/>
              <w:right w:val="nil"/>
            </w:tcBorders>
            <w:shd w:val="clear" w:color="auto" w:fill="auto"/>
            <w:noWrap/>
            <w:vAlign w:val="center"/>
            <w:hideMark/>
          </w:tcPr>
          <w:p w14:paraId="3807F8CF"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6" w:type="pct"/>
            <w:tcBorders>
              <w:top w:val="nil"/>
              <w:left w:val="nil"/>
              <w:bottom w:val="nil"/>
              <w:right w:val="nil"/>
            </w:tcBorders>
            <w:shd w:val="clear" w:color="auto" w:fill="auto"/>
            <w:noWrap/>
            <w:vAlign w:val="center"/>
            <w:hideMark/>
          </w:tcPr>
          <w:p w14:paraId="24E0DE50"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r>
      <w:tr w:rsidR="001B0767" w:rsidRPr="000E078A" w14:paraId="53265FE9" w14:textId="77777777" w:rsidTr="00752248">
        <w:trPr>
          <w:trHeight w:val="702"/>
        </w:trPr>
        <w:tc>
          <w:tcPr>
            <w:tcW w:w="182" w:type="pct"/>
            <w:tcBorders>
              <w:top w:val="nil"/>
              <w:left w:val="nil"/>
              <w:bottom w:val="nil"/>
              <w:right w:val="nil"/>
            </w:tcBorders>
            <w:shd w:val="clear" w:color="auto" w:fill="auto"/>
            <w:noWrap/>
            <w:vAlign w:val="center"/>
            <w:hideMark/>
          </w:tcPr>
          <w:p w14:paraId="3C8A65CF"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5</w:t>
            </w:r>
          </w:p>
        </w:tc>
        <w:tc>
          <w:tcPr>
            <w:tcW w:w="1480" w:type="pct"/>
            <w:tcBorders>
              <w:top w:val="nil"/>
              <w:left w:val="nil"/>
              <w:bottom w:val="nil"/>
              <w:right w:val="nil"/>
            </w:tcBorders>
            <w:shd w:val="clear" w:color="auto" w:fill="auto"/>
            <w:vAlign w:val="center"/>
            <w:hideMark/>
          </w:tcPr>
          <w:p w14:paraId="24707BE2"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Neutral prime/Worthlessness-denoting words</w:t>
            </w:r>
          </w:p>
        </w:tc>
        <w:tc>
          <w:tcPr>
            <w:tcW w:w="556" w:type="pct"/>
            <w:tcBorders>
              <w:top w:val="nil"/>
              <w:left w:val="nil"/>
              <w:bottom w:val="nil"/>
              <w:right w:val="nil"/>
            </w:tcBorders>
            <w:shd w:val="clear" w:color="auto" w:fill="auto"/>
            <w:noWrap/>
            <w:vAlign w:val="center"/>
            <w:hideMark/>
          </w:tcPr>
          <w:p w14:paraId="0A4D6419"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.09</w:t>
            </w:r>
          </w:p>
        </w:tc>
        <w:tc>
          <w:tcPr>
            <w:tcW w:w="556" w:type="pct"/>
            <w:tcBorders>
              <w:top w:val="nil"/>
              <w:left w:val="nil"/>
              <w:bottom w:val="nil"/>
              <w:right w:val="nil"/>
            </w:tcBorders>
            <w:shd w:val="clear" w:color="auto" w:fill="auto"/>
            <w:noWrap/>
            <w:vAlign w:val="center"/>
            <w:hideMark/>
          </w:tcPr>
          <w:p w14:paraId="5605C223"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.78</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nil"/>
              <w:right w:val="nil"/>
            </w:tcBorders>
            <w:shd w:val="clear" w:color="auto" w:fill="auto"/>
            <w:noWrap/>
            <w:vAlign w:val="center"/>
            <w:hideMark/>
          </w:tcPr>
          <w:p w14:paraId="35F59541"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.73</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nil"/>
              <w:right w:val="nil"/>
            </w:tcBorders>
            <w:shd w:val="clear" w:color="auto" w:fill="auto"/>
            <w:noWrap/>
            <w:vAlign w:val="center"/>
            <w:hideMark/>
          </w:tcPr>
          <w:p w14:paraId="296B9E9B"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.71</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nil"/>
              <w:right w:val="nil"/>
            </w:tcBorders>
            <w:shd w:val="clear" w:color="auto" w:fill="auto"/>
            <w:noWrap/>
            <w:vAlign w:val="center"/>
            <w:hideMark/>
          </w:tcPr>
          <w:p w14:paraId="20B0586F"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556" w:type="pct"/>
            <w:tcBorders>
              <w:top w:val="nil"/>
              <w:left w:val="nil"/>
              <w:bottom w:val="nil"/>
              <w:right w:val="nil"/>
            </w:tcBorders>
            <w:shd w:val="clear" w:color="auto" w:fill="auto"/>
            <w:noWrap/>
            <w:vAlign w:val="center"/>
            <w:hideMark/>
          </w:tcPr>
          <w:p w14:paraId="283D4FAD"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r>
      <w:tr w:rsidR="001B0767" w:rsidRPr="000E078A" w14:paraId="71FFB859" w14:textId="77777777" w:rsidTr="00752248">
        <w:trPr>
          <w:trHeight w:val="702"/>
        </w:trPr>
        <w:tc>
          <w:tcPr>
            <w:tcW w:w="182" w:type="pct"/>
            <w:tcBorders>
              <w:top w:val="nil"/>
              <w:left w:val="nil"/>
              <w:bottom w:val="nil"/>
              <w:right w:val="nil"/>
            </w:tcBorders>
            <w:shd w:val="clear" w:color="auto" w:fill="auto"/>
            <w:noWrap/>
            <w:vAlign w:val="center"/>
            <w:hideMark/>
          </w:tcPr>
          <w:p w14:paraId="023A531A"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6</w:t>
            </w:r>
          </w:p>
        </w:tc>
        <w:tc>
          <w:tcPr>
            <w:tcW w:w="1480" w:type="pct"/>
            <w:tcBorders>
              <w:top w:val="nil"/>
              <w:left w:val="nil"/>
              <w:bottom w:val="nil"/>
              <w:right w:val="nil"/>
            </w:tcBorders>
            <w:shd w:val="clear" w:color="auto" w:fill="auto"/>
            <w:vAlign w:val="center"/>
            <w:hideMark/>
          </w:tcPr>
          <w:p w14:paraId="1292BDAD"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Neutral prime/Neutral words</w:t>
            </w:r>
          </w:p>
        </w:tc>
        <w:tc>
          <w:tcPr>
            <w:tcW w:w="556" w:type="pct"/>
            <w:tcBorders>
              <w:top w:val="nil"/>
              <w:left w:val="nil"/>
              <w:bottom w:val="nil"/>
              <w:right w:val="nil"/>
            </w:tcBorders>
            <w:shd w:val="clear" w:color="auto" w:fill="auto"/>
            <w:noWrap/>
            <w:vAlign w:val="center"/>
            <w:hideMark/>
          </w:tcPr>
          <w:p w14:paraId="2283564A"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.08</w:t>
            </w:r>
          </w:p>
        </w:tc>
        <w:tc>
          <w:tcPr>
            <w:tcW w:w="556" w:type="pct"/>
            <w:tcBorders>
              <w:top w:val="nil"/>
              <w:left w:val="nil"/>
              <w:bottom w:val="nil"/>
              <w:right w:val="nil"/>
            </w:tcBorders>
            <w:shd w:val="clear" w:color="auto" w:fill="auto"/>
            <w:noWrap/>
            <w:vAlign w:val="center"/>
            <w:hideMark/>
          </w:tcPr>
          <w:p w14:paraId="23922775"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.75</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nil"/>
              <w:right w:val="nil"/>
            </w:tcBorders>
            <w:shd w:val="clear" w:color="auto" w:fill="auto"/>
            <w:noWrap/>
            <w:vAlign w:val="center"/>
            <w:hideMark/>
          </w:tcPr>
          <w:p w14:paraId="39006D6D"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.75</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nil"/>
              <w:right w:val="nil"/>
            </w:tcBorders>
            <w:shd w:val="clear" w:color="auto" w:fill="auto"/>
            <w:noWrap/>
            <w:vAlign w:val="center"/>
            <w:hideMark/>
          </w:tcPr>
          <w:p w14:paraId="6072B1BB"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.77</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nil"/>
              <w:right w:val="nil"/>
            </w:tcBorders>
            <w:shd w:val="clear" w:color="auto" w:fill="auto"/>
            <w:noWrap/>
            <w:vAlign w:val="center"/>
            <w:hideMark/>
          </w:tcPr>
          <w:p w14:paraId="2B19498C"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.83</w:t>
            </w:r>
            <w:r w:rsidRPr="000E078A">
              <w:rPr>
                <w:rFonts w:asciiTheme="majorBidi" w:eastAsia="Times New Roman" w:hAnsiTheme="majorBidi" w:cstheme="majorBidi"/>
                <w:szCs w:val="24"/>
                <w:vertAlign w:val="superscript"/>
                <w:lang w:eastAsia="en-GB"/>
              </w:rPr>
              <w:t>**</w:t>
            </w:r>
          </w:p>
        </w:tc>
        <w:tc>
          <w:tcPr>
            <w:tcW w:w="556" w:type="pct"/>
            <w:tcBorders>
              <w:top w:val="nil"/>
              <w:left w:val="nil"/>
              <w:bottom w:val="nil"/>
              <w:right w:val="nil"/>
            </w:tcBorders>
            <w:shd w:val="clear" w:color="auto" w:fill="auto"/>
            <w:noWrap/>
            <w:vAlign w:val="center"/>
            <w:hideMark/>
          </w:tcPr>
          <w:p w14:paraId="042747F2"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r>
      <w:tr w:rsidR="001B0767" w:rsidRPr="000E078A" w14:paraId="21BE3B44" w14:textId="77777777" w:rsidTr="00752248">
        <w:trPr>
          <w:trHeight w:val="702"/>
        </w:trPr>
        <w:tc>
          <w:tcPr>
            <w:tcW w:w="182" w:type="pct"/>
            <w:tcBorders>
              <w:top w:val="nil"/>
              <w:left w:val="nil"/>
              <w:bottom w:val="single" w:sz="4" w:space="0" w:color="auto"/>
              <w:right w:val="nil"/>
            </w:tcBorders>
            <w:shd w:val="clear" w:color="auto" w:fill="auto"/>
            <w:noWrap/>
            <w:vAlign w:val="center"/>
            <w:hideMark/>
          </w:tcPr>
          <w:p w14:paraId="7A501954"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7</w:t>
            </w:r>
          </w:p>
        </w:tc>
        <w:tc>
          <w:tcPr>
            <w:tcW w:w="1480" w:type="pct"/>
            <w:tcBorders>
              <w:top w:val="nil"/>
              <w:left w:val="nil"/>
              <w:bottom w:val="single" w:sz="4" w:space="0" w:color="auto"/>
              <w:right w:val="nil"/>
            </w:tcBorders>
            <w:shd w:val="clear" w:color="auto" w:fill="auto"/>
            <w:vAlign w:val="center"/>
            <w:hideMark/>
          </w:tcPr>
          <w:p w14:paraId="6DE8940A"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Neutral prime/Filler-negative words</w:t>
            </w:r>
          </w:p>
        </w:tc>
        <w:tc>
          <w:tcPr>
            <w:tcW w:w="556" w:type="pct"/>
            <w:tcBorders>
              <w:top w:val="nil"/>
              <w:left w:val="nil"/>
              <w:bottom w:val="single" w:sz="4" w:space="0" w:color="auto"/>
              <w:right w:val="nil"/>
            </w:tcBorders>
            <w:shd w:val="clear" w:color="auto" w:fill="auto"/>
            <w:noWrap/>
            <w:vAlign w:val="center"/>
            <w:hideMark/>
          </w:tcPr>
          <w:p w14:paraId="0E842C76"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.12</w:t>
            </w:r>
          </w:p>
        </w:tc>
        <w:tc>
          <w:tcPr>
            <w:tcW w:w="556" w:type="pct"/>
            <w:tcBorders>
              <w:top w:val="nil"/>
              <w:left w:val="nil"/>
              <w:bottom w:val="single" w:sz="4" w:space="0" w:color="auto"/>
              <w:right w:val="nil"/>
            </w:tcBorders>
            <w:shd w:val="clear" w:color="auto" w:fill="auto"/>
            <w:noWrap/>
            <w:vAlign w:val="center"/>
            <w:hideMark/>
          </w:tcPr>
          <w:p w14:paraId="7FAA62D6"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.78</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single" w:sz="4" w:space="0" w:color="auto"/>
              <w:right w:val="nil"/>
            </w:tcBorders>
            <w:shd w:val="clear" w:color="auto" w:fill="auto"/>
            <w:noWrap/>
            <w:vAlign w:val="center"/>
            <w:hideMark/>
          </w:tcPr>
          <w:p w14:paraId="469E9FE2"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.78</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single" w:sz="4" w:space="0" w:color="auto"/>
              <w:right w:val="nil"/>
            </w:tcBorders>
            <w:shd w:val="clear" w:color="auto" w:fill="auto"/>
            <w:noWrap/>
            <w:vAlign w:val="center"/>
            <w:hideMark/>
          </w:tcPr>
          <w:p w14:paraId="4E68698F"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.78</w:t>
            </w:r>
            <w:r w:rsidRPr="000E078A">
              <w:rPr>
                <w:rFonts w:asciiTheme="majorBidi" w:eastAsia="Times New Roman" w:hAnsiTheme="majorBidi" w:cstheme="majorBidi"/>
                <w:szCs w:val="24"/>
                <w:vertAlign w:val="superscript"/>
                <w:lang w:eastAsia="en-GB"/>
              </w:rPr>
              <w:t>**</w:t>
            </w:r>
          </w:p>
        </w:tc>
        <w:tc>
          <w:tcPr>
            <w:tcW w:w="557" w:type="pct"/>
            <w:tcBorders>
              <w:top w:val="nil"/>
              <w:left w:val="nil"/>
              <w:bottom w:val="single" w:sz="4" w:space="0" w:color="auto"/>
              <w:right w:val="nil"/>
            </w:tcBorders>
            <w:shd w:val="clear" w:color="auto" w:fill="auto"/>
            <w:noWrap/>
            <w:vAlign w:val="center"/>
            <w:hideMark/>
          </w:tcPr>
          <w:p w14:paraId="16A65F3B"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.86</w:t>
            </w:r>
            <w:r w:rsidRPr="000E078A">
              <w:rPr>
                <w:rFonts w:asciiTheme="majorBidi" w:eastAsia="Times New Roman" w:hAnsiTheme="majorBidi" w:cstheme="majorBidi"/>
                <w:szCs w:val="24"/>
                <w:vertAlign w:val="superscript"/>
                <w:lang w:eastAsia="en-GB"/>
              </w:rPr>
              <w:t>**</w:t>
            </w:r>
          </w:p>
        </w:tc>
        <w:tc>
          <w:tcPr>
            <w:tcW w:w="556" w:type="pct"/>
            <w:tcBorders>
              <w:top w:val="nil"/>
              <w:left w:val="nil"/>
              <w:bottom w:val="single" w:sz="4" w:space="0" w:color="auto"/>
              <w:right w:val="nil"/>
            </w:tcBorders>
            <w:shd w:val="clear" w:color="auto" w:fill="auto"/>
            <w:noWrap/>
            <w:vAlign w:val="center"/>
            <w:hideMark/>
          </w:tcPr>
          <w:p w14:paraId="07A00A77" w14:textId="77777777" w:rsidR="001B0767" w:rsidRPr="000E078A" w:rsidRDefault="001B0767" w:rsidP="00752248">
            <w:pPr>
              <w:spacing w:after="0"/>
              <w:jc w:val="center"/>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.84**</w:t>
            </w:r>
          </w:p>
        </w:tc>
      </w:tr>
      <w:tr w:rsidR="001B0767" w:rsidRPr="000E078A" w14:paraId="1851B5F3" w14:textId="77777777" w:rsidTr="00752248">
        <w:trPr>
          <w:trHeight w:val="70"/>
        </w:trPr>
        <w:tc>
          <w:tcPr>
            <w:tcW w:w="182" w:type="pct"/>
            <w:tcBorders>
              <w:top w:val="nil"/>
              <w:left w:val="nil"/>
              <w:bottom w:val="nil"/>
              <w:right w:val="nil"/>
            </w:tcBorders>
            <w:shd w:val="clear" w:color="auto" w:fill="auto"/>
            <w:noWrap/>
            <w:vAlign w:val="bottom"/>
            <w:hideMark/>
          </w:tcPr>
          <w:p w14:paraId="19F476D9" w14:textId="77777777" w:rsidR="001B0767" w:rsidRPr="000E078A" w:rsidRDefault="001B0767" w:rsidP="00752248">
            <w:pPr>
              <w:spacing w:after="0"/>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w:t>
            </w:r>
          </w:p>
        </w:tc>
        <w:tc>
          <w:tcPr>
            <w:tcW w:w="4818" w:type="pct"/>
            <w:gridSpan w:val="7"/>
            <w:tcBorders>
              <w:top w:val="nil"/>
              <w:left w:val="nil"/>
              <w:bottom w:val="nil"/>
              <w:right w:val="nil"/>
            </w:tcBorders>
            <w:shd w:val="clear" w:color="auto" w:fill="auto"/>
            <w:hideMark/>
          </w:tcPr>
          <w:p w14:paraId="52801FD3" w14:textId="77777777" w:rsidR="001B0767" w:rsidRPr="000E078A" w:rsidRDefault="001B0767" w:rsidP="00752248">
            <w:pPr>
              <w:spacing w:after="0"/>
              <w:rPr>
                <w:rFonts w:asciiTheme="majorBidi" w:eastAsia="Times New Roman" w:hAnsiTheme="majorBidi" w:cstheme="majorBidi"/>
                <w:szCs w:val="24"/>
                <w:lang w:eastAsia="en-GB"/>
              </w:rPr>
            </w:pPr>
            <w:r w:rsidRPr="000E078A">
              <w:rPr>
                <w:rFonts w:asciiTheme="majorBidi" w:eastAsia="Times New Roman" w:hAnsiTheme="majorBidi" w:cstheme="majorBidi"/>
                <w:szCs w:val="24"/>
                <w:lang w:eastAsia="en-GB"/>
              </w:rPr>
              <w:t xml:space="preserve">** </w:t>
            </w:r>
            <w:r w:rsidRPr="000E078A">
              <w:rPr>
                <w:rFonts w:asciiTheme="majorBidi" w:eastAsia="Times New Roman" w:hAnsiTheme="majorBidi" w:cstheme="majorBidi"/>
                <w:i/>
                <w:iCs/>
                <w:szCs w:val="24"/>
                <w:lang w:eastAsia="en-GB"/>
              </w:rPr>
              <w:t>p</w:t>
            </w:r>
            <w:r w:rsidRPr="000E078A">
              <w:rPr>
                <w:rFonts w:asciiTheme="majorBidi" w:eastAsia="Times New Roman" w:hAnsiTheme="majorBidi" w:cstheme="majorBidi"/>
                <w:szCs w:val="24"/>
                <w:lang w:eastAsia="en-GB"/>
              </w:rPr>
              <w:t xml:space="preserve"> &lt; .01</w:t>
            </w:r>
          </w:p>
        </w:tc>
      </w:tr>
    </w:tbl>
    <w:p w14:paraId="11BDEC05" w14:textId="77777777" w:rsidR="001B0767" w:rsidRPr="000E078A" w:rsidRDefault="001B0767" w:rsidP="001B0767">
      <w:pPr>
        <w:rPr>
          <w:rFonts w:asciiTheme="majorBidi" w:hAnsiTheme="majorBidi" w:cstheme="majorBidi"/>
          <w:szCs w:val="24"/>
        </w:rPr>
      </w:pPr>
    </w:p>
    <w:p w14:paraId="2511E74B" w14:textId="52570967" w:rsidR="00752248" w:rsidRDefault="00752248">
      <w:pPr>
        <w:spacing w:before="0" w:after="0" w:afterAutospacing="0" w:line="480" w:lineRule="auto"/>
        <w:ind w:firstLine="720"/>
        <w:contextualSpacing w:val="0"/>
        <w:rPr>
          <w:rFonts w:cs="Times New Roman"/>
          <w:color w:val="1F3864" w:themeColor="accent1" w:themeShade="80"/>
          <w:szCs w:val="24"/>
        </w:rPr>
      </w:pPr>
      <w:r>
        <w:rPr>
          <w:rFonts w:cs="Times New Roman"/>
          <w:color w:val="1F3864" w:themeColor="accent1" w:themeShade="80"/>
          <w:szCs w:val="24"/>
        </w:rPr>
        <w:br w:type="page"/>
      </w:r>
    </w:p>
    <w:p w14:paraId="62DCE89F" w14:textId="791FF6A8" w:rsidR="00752248" w:rsidRPr="004538C5" w:rsidRDefault="00752248" w:rsidP="00752248">
      <w:pPr>
        <w:pStyle w:val="Caption"/>
        <w:keepNext/>
        <w:rPr>
          <w:rFonts w:asciiTheme="majorBidi" w:hAnsiTheme="majorBidi" w:cstheme="majorBidi"/>
          <w:i/>
          <w:iCs/>
          <w:color w:val="000000" w:themeColor="text1"/>
          <w:sz w:val="24"/>
          <w:szCs w:val="24"/>
        </w:rPr>
      </w:pPr>
      <w:r w:rsidRPr="00154DEF">
        <w:rPr>
          <w:rFonts w:asciiTheme="majorBidi" w:hAnsiTheme="majorBidi" w:cstheme="majorBidi"/>
          <w:color w:val="000000" w:themeColor="text1"/>
          <w:sz w:val="24"/>
          <w:szCs w:val="24"/>
        </w:rPr>
        <w:lastRenderedPageBreak/>
        <w:t xml:space="preserve">Table </w:t>
      </w:r>
      <w:r>
        <w:rPr>
          <w:rFonts w:asciiTheme="majorBidi" w:hAnsiTheme="majorBidi" w:cstheme="majorBidi"/>
          <w:color w:val="000000" w:themeColor="text1"/>
          <w:sz w:val="24"/>
          <w:szCs w:val="24"/>
        </w:rPr>
        <w:t>4.</w:t>
      </w:r>
      <w:r w:rsidRPr="00154DEF">
        <w:rPr>
          <w:rFonts w:asciiTheme="majorBidi" w:hAnsiTheme="majorBidi" w:cstheme="majorBidi"/>
          <w:color w:val="000000" w:themeColor="text1"/>
          <w:sz w:val="24"/>
          <w:szCs w:val="24"/>
        </w:rPr>
        <w:t xml:space="preserve"> </w:t>
      </w:r>
      <w:r>
        <w:rPr>
          <w:rFonts w:asciiTheme="majorBidi" w:hAnsiTheme="majorBidi" w:cstheme="majorBidi"/>
          <w:i/>
          <w:iCs/>
          <w:color w:val="000000" w:themeColor="text1"/>
          <w:sz w:val="24"/>
          <w:szCs w:val="24"/>
        </w:rPr>
        <w:t>C</w:t>
      </w:r>
      <w:r w:rsidRPr="00154DEF">
        <w:rPr>
          <w:rFonts w:asciiTheme="majorBidi" w:hAnsiTheme="majorBidi" w:cstheme="majorBidi"/>
          <w:i/>
          <w:iCs/>
          <w:color w:val="000000" w:themeColor="text1"/>
          <w:sz w:val="24"/>
          <w:szCs w:val="24"/>
        </w:rPr>
        <w:t xml:space="preserve">orrelations </w:t>
      </w:r>
      <w:r>
        <w:rPr>
          <w:rFonts w:asciiTheme="majorBidi" w:hAnsiTheme="majorBidi" w:cstheme="majorBidi"/>
          <w:i/>
          <w:iCs/>
          <w:color w:val="000000" w:themeColor="text1"/>
          <w:sz w:val="24"/>
          <w:szCs w:val="24"/>
        </w:rPr>
        <w:t>Among</w:t>
      </w:r>
      <w:r w:rsidRPr="00154DEF">
        <w:rPr>
          <w:rFonts w:asciiTheme="majorBidi" w:hAnsiTheme="majorBidi" w:cstheme="majorBidi"/>
          <w:i/>
          <w:iCs/>
          <w:color w:val="000000" w:themeColor="text1"/>
          <w:sz w:val="24"/>
          <w:szCs w:val="24"/>
        </w:rPr>
        <w:t xml:space="preserve"> </w:t>
      </w:r>
      <w:r>
        <w:rPr>
          <w:rFonts w:asciiTheme="majorBidi" w:hAnsiTheme="majorBidi" w:cstheme="majorBidi"/>
          <w:i/>
          <w:iCs/>
          <w:color w:val="000000" w:themeColor="text1"/>
          <w:sz w:val="24"/>
          <w:szCs w:val="24"/>
        </w:rPr>
        <w:t>Narcissism, Self-Esteem,</w:t>
      </w:r>
      <w:r w:rsidRPr="00154DEF">
        <w:rPr>
          <w:rFonts w:asciiTheme="majorBidi" w:hAnsiTheme="majorBidi" w:cstheme="majorBidi"/>
          <w:i/>
          <w:iCs/>
          <w:color w:val="000000" w:themeColor="text1"/>
          <w:sz w:val="24"/>
          <w:szCs w:val="24"/>
        </w:rPr>
        <w:t xml:space="preserve"> and Difference </w:t>
      </w:r>
      <w:r w:rsidRPr="004538C5">
        <w:rPr>
          <w:rFonts w:ascii="Times New Roman" w:hAnsi="Times New Roman" w:cs="Times New Roman"/>
          <w:i/>
          <w:iCs/>
          <w:color w:val="000000" w:themeColor="text1"/>
          <w:sz w:val="24"/>
          <w:szCs w:val="24"/>
        </w:rPr>
        <w:t>Scores</w:t>
      </w:r>
      <w:r w:rsidR="004538C5">
        <w:rPr>
          <w:rFonts w:ascii="Times New Roman" w:hAnsi="Times New Roman" w:cs="Times New Roman"/>
          <w:i/>
          <w:iCs/>
          <w:color w:val="000000" w:themeColor="text1"/>
          <w:sz w:val="24"/>
          <w:szCs w:val="24"/>
        </w:rPr>
        <w:t xml:space="preserve"> on </w:t>
      </w:r>
      <w:r w:rsidR="004538C5" w:rsidRPr="004538C5">
        <w:rPr>
          <w:rFonts w:ascii="Times New Roman" w:hAnsi="Times New Roman" w:cs="Times New Roman"/>
          <w:i/>
          <w:iCs/>
          <w:color w:val="000000" w:themeColor="text1"/>
          <w:sz w:val="24"/>
          <w:szCs w:val="24"/>
        </w:rPr>
        <w:t>Worthlessness-denoting Words</w:t>
      </w:r>
      <w:r w:rsidRPr="004538C5">
        <w:rPr>
          <w:rFonts w:asciiTheme="majorBidi" w:hAnsiTheme="majorBidi" w:cstheme="majorBidi"/>
          <w:i/>
          <w:iCs/>
          <w:color w:val="000000" w:themeColor="text1"/>
          <w:sz w:val="24"/>
          <w:szCs w:val="24"/>
        </w:rPr>
        <w:t xml:space="preserve"> at Short and Long SOAs</w:t>
      </w:r>
      <w:r w:rsidRPr="004538C5">
        <w:rPr>
          <w:rFonts w:asciiTheme="majorBidi" w:hAnsiTheme="majorBidi" w:cstheme="majorBidi"/>
          <w:i/>
          <w:color w:val="000000" w:themeColor="text1"/>
          <w:sz w:val="24"/>
          <w:szCs w:val="24"/>
        </w:rPr>
        <w:t xml:space="preserve">, </w:t>
      </w:r>
      <w:r w:rsidRPr="004538C5">
        <w:rPr>
          <w:rFonts w:asciiTheme="majorBidi" w:hAnsiTheme="majorBidi" w:cstheme="majorBidi"/>
          <w:i/>
          <w:iCs/>
          <w:color w:val="000000" w:themeColor="text1"/>
          <w:sz w:val="24"/>
          <w:szCs w:val="24"/>
        </w:rPr>
        <w:t xml:space="preserve">Along with Descriptive Statistics </w:t>
      </w:r>
    </w:p>
    <w:tbl>
      <w:tblPr>
        <w:tblW w:w="5000" w:type="pct"/>
        <w:tblCellMar>
          <w:top w:w="15" w:type="dxa"/>
          <w:bottom w:w="15" w:type="dxa"/>
        </w:tblCellMar>
        <w:tblLook w:val="04A0" w:firstRow="1" w:lastRow="0" w:firstColumn="1" w:lastColumn="0" w:noHBand="0" w:noVBand="1"/>
      </w:tblPr>
      <w:tblGrid>
        <w:gridCol w:w="2689"/>
        <w:gridCol w:w="1253"/>
        <w:gridCol w:w="1253"/>
        <w:gridCol w:w="1255"/>
        <w:gridCol w:w="1274"/>
        <w:gridCol w:w="1302"/>
      </w:tblGrid>
      <w:tr w:rsidR="00752248" w:rsidRPr="00154DEF" w14:paraId="06D93669" w14:textId="77777777" w:rsidTr="00752248">
        <w:trPr>
          <w:trHeight w:val="390"/>
        </w:trPr>
        <w:tc>
          <w:tcPr>
            <w:tcW w:w="1490" w:type="pct"/>
            <w:tcBorders>
              <w:top w:val="single" w:sz="4" w:space="0" w:color="auto"/>
              <w:left w:val="nil"/>
              <w:bottom w:val="single" w:sz="4" w:space="0" w:color="auto"/>
              <w:right w:val="nil"/>
            </w:tcBorders>
            <w:shd w:val="clear" w:color="000000" w:fill="FFFFFF"/>
            <w:noWrap/>
            <w:vAlign w:val="center"/>
            <w:hideMark/>
          </w:tcPr>
          <w:p w14:paraId="4FD4FE84" w14:textId="77777777" w:rsidR="00752248" w:rsidRPr="00154DEF" w:rsidRDefault="00752248" w:rsidP="00752248">
            <w:pPr>
              <w:spacing w:before="0" w:after="0" w:afterAutospacing="0"/>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Measure</w:t>
            </w:r>
          </w:p>
        </w:tc>
        <w:tc>
          <w:tcPr>
            <w:tcW w:w="694" w:type="pct"/>
            <w:tcBorders>
              <w:top w:val="single" w:sz="4" w:space="0" w:color="auto"/>
              <w:left w:val="nil"/>
              <w:bottom w:val="single" w:sz="4" w:space="0" w:color="auto"/>
              <w:right w:val="nil"/>
            </w:tcBorders>
            <w:shd w:val="clear" w:color="000000" w:fill="FFFFFF"/>
            <w:noWrap/>
            <w:vAlign w:val="center"/>
            <w:hideMark/>
          </w:tcPr>
          <w:p w14:paraId="3934F73A" w14:textId="77777777" w:rsidR="00752248" w:rsidRPr="00154DEF" w:rsidRDefault="00752248" w:rsidP="00752248">
            <w:pPr>
              <w:spacing w:before="0" w:after="0" w:afterAutospacing="0"/>
              <w:jc w:val="center"/>
              <w:rPr>
                <w:rFonts w:asciiTheme="majorBidi" w:eastAsia="Times New Roman" w:hAnsiTheme="majorBidi" w:cstheme="majorBidi"/>
                <w:i/>
                <w:iCs/>
                <w:color w:val="000000" w:themeColor="text1"/>
                <w:szCs w:val="24"/>
                <w:lang w:eastAsia="en-GB"/>
              </w:rPr>
            </w:pPr>
            <w:r w:rsidRPr="00154DEF">
              <w:rPr>
                <w:rFonts w:asciiTheme="majorBidi" w:eastAsia="Times New Roman" w:hAnsiTheme="majorBidi" w:cstheme="majorBidi"/>
                <w:i/>
                <w:iCs/>
                <w:color w:val="000000" w:themeColor="text1"/>
                <w:szCs w:val="24"/>
                <w:lang w:eastAsia="en-GB"/>
              </w:rPr>
              <w:t>1</w:t>
            </w:r>
          </w:p>
        </w:tc>
        <w:tc>
          <w:tcPr>
            <w:tcW w:w="694" w:type="pct"/>
            <w:tcBorders>
              <w:top w:val="single" w:sz="4" w:space="0" w:color="auto"/>
              <w:left w:val="nil"/>
              <w:bottom w:val="single" w:sz="4" w:space="0" w:color="auto"/>
              <w:right w:val="nil"/>
            </w:tcBorders>
            <w:shd w:val="clear" w:color="000000" w:fill="FFFFFF"/>
            <w:noWrap/>
            <w:vAlign w:val="center"/>
            <w:hideMark/>
          </w:tcPr>
          <w:p w14:paraId="3FFD4DC7" w14:textId="77777777" w:rsidR="00752248" w:rsidRPr="00154DEF" w:rsidRDefault="00752248" w:rsidP="00752248">
            <w:pPr>
              <w:spacing w:before="0" w:after="0" w:afterAutospacing="0"/>
              <w:jc w:val="center"/>
              <w:rPr>
                <w:rFonts w:asciiTheme="majorBidi" w:eastAsia="Times New Roman" w:hAnsiTheme="majorBidi" w:cstheme="majorBidi"/>
                <w:i/>
                <w:iCs/>
                <w:color w:val="000000" w:themeColor="text1"/>
                <w:szCs w:val="24"/>
                <w:lang w:eastAsia="en-GB"/>
              </w:rPr>
            </w:pPr>
            <w:r w:rsidRPr="00154DEF">
              <w:rPr>
                <w:rFonts w:asciiTheme="majorBidi" w:eastAsia="Times New Roman" w:hAnsiTheme="majorBidi" w:cstheme="majorBidi"/>
                <w:i/>
                <w:iCs/>
                <w:color w:val="000000" w:themeColor="text1"/>
                <w:szCs w:val="24"/>
                <w:lang w:eastAsia="en-GB"/>
              </w:rPr>
              <w:t>2</w:t>
            </w:r>
          </w:p>
        </w:tc>
        <w:tc>
          <w:tcPr>
            <w:tcW w:w="695" w:type="pct"/>
            <w:tcBorders>
              <w:top w:val="single" w:sz="4" w:space="0" w:color="auto"/>
              <w:left w:val="nil"/>
              <w:bottom w:val="single" w:sz="4" w:space="0" w:color="auto"/>
              <w:right w:val="nil"/>
            </w:tcBorders>
            <w:shd w:val="clear" w:color="000000" w:fill="FFFFFF"/>
            <w:noWrap/>
            <w:vAlign w:val="center"/>
            <w:hideMark/>
          </w:tcPr>
          <w:p w14:paraId="739D9FBC" w14:textId="77777777" w:rsidR="00752248" w:rsidRPr="00154DEF" w:rsidRDefault="00752248" w:rsidP="00752248">
            <w:pPr>
              <w:spacing w:before="0" w:after="0" w:afterAutospacing="0"/>
              <w:jc w:val="center"/>
              <w:rPr>
                <w:rFonts w:asciiTheme="majorBidi" w:eastAsia="Times New Roman" w:hAnsiTheme="majorBidi" w:cstheme="majorBidi"/>
                <w:i/>
                <w:iCs/>
                <w:color w:val="000000" w:themeColor="text1"/>
                <w:szCs w:val="24"/>
                <w:lang w:eastAsia="en-GB"/>
              </w:rPr>
            </w:pPr>
            <w:r w:rsidRPr="00154DEF">
              <w:rPr>
                <w:rFonts w:asciiTheme="majorBidi" w:eastAsia="Times New Roman" w:hAnsiTheme="majorBidi" w:cstheme="majorBidi"/>
                <w:i/>
                <w:iCs/>
                <w:color w:val="000000" w:themeColor="text1"/>
                <w:szCs w:val="24"/>
                <w:lang w:eastAsia="en-GB"/>
              </w:rPr>
              <w:t>3</w:t>
            </w:r>
          </w:p>
        </w:tc>
        <w:tc>
          <w:tcPr>
            <w:tcW w:w="706" w:type="pct"/>
            <w:tcBorders>
              <w:top w:val="single" w:sz="4" w:space="0" w:color="auto"/>
              <w:left w:val="nil"/>
              <w:bottom w:val="single" w:sz="4" w:space="0" w:color="auto"/>
              <w:right w:val="nil"/>
            </w:tcBorders>
            <w:shd w:val="clear" w:color="000000" w:fill="FFFFFF"/>
            <w:noWrap/>
            <w:vAlign w:val="center"/>
            <w:hideMark/>
          </w:tcPr>
          <w:p w14:paraId="0105E457" w14:textId="77777777" w:rsidR="00752248" w:rsidRPr="00154DEF" w:rsidRDefault="00752248" w:rsidP="00752248">
            <w:pPr>
              <w:spacing w:before="0" w:after="0" w:afterAutospacing="0"/>
              <w:jc w:val="center"/>
              <w:rPr>
                <w:rFonts w:asciiTheme="majorBidi" w:eastAsia="Times New Roman" w:hAnsiTheme="majorBidi" w:cstheme="majorBidi"/>
                <w:i/>
                <w:iCs/>
                <w:color w:val="000000" w:themeColor="text1"/>
                <w:szCs w:val="24"/>
                <w:lang w:eastAsia="en-GB"/>
              </w:rPr>
            </w:pPr>
            <w:r w:rsidRPr="00154DEF">
              <w:rPr>
                <w:rFonts w:asciiTheme="majorBidi" w:eastAsia="Times New Roman" w:hAnsiTheme="majorBidi" w:cstheme="majorBidi"/>
                <w:i/>
                <w:iCs/>
                <w:color w:val="000000" w:themeColor="text1"/>
                <w:szCs w:val="24"/>
                <w:lang w:eastAsia="en-GB"/>
              </w:rPr>
              <w:t>M</w:t>
            </w:r>
          </w:p>
        </w:tc>
        <w:tc>
          <w:tcPr>
            <w:tcW w:w="721" w:type="pct"/>
            <w:tcBorders>
              <w:top w:val="single" w:sz="4" w:space="0" w:color="auto"/>
              <w:left w:val="nil"/>
              <w:bottom w:val="single" w:sz="4" w:space="0" w:color="auto"/>
              <w:right w:val="nil"/>
            </w:tcBorders>
            <w:shd w:val="clear" w:color="000000" w:fill="FFFFFF"/>
            <w:noWrap/>
            <w:vAlign w:val="center"/>
            <w:hideMark/>
          </w:tcPr>
          <w:p w14:paraId="5A158697" w14:textId="77777777" w:rsidR="00752248" w:rsidRPr="00154DEF" w:rsidRDefault="00752248" w:rsidP="00752248">
            <w:pPr>
              <w:spacing w:before="0" w:after="0" w:afterAutospacing="0"/>
              <w:jc w:val="center"/>
              <w:rPr>
                <w:rFonts w:asciiTheme="majorBidi" w:eastAsia="Times New Roman" w:hAnsiTheme="majorBidi" w:cstheme="majorBidi"/>
                <w:i/>
                <w:iCs/>
                <w:color w:val="000000" w:themeColor="text1"/>
                <w:szCs w:val="24"/>
                <w:lang w:eastAsia="en-GB"/>
              </w:rPr>
            </w:pPr>
            <w:r w:rsidRPr="00154DEF">
              <w:rPr>
                <w:rFonts w:asciiTheme="majorBidi" w:eastAsia="Times New Roman" w:hAnsiTheme="majorBidi" w:cstheme="majorBidi"/>
                <w:i/>
                <w:iCs/>
                <w:color w:val="000000" w:themeColor="text1"/>
                <w:szCs w:val="24"/>
                <w:lang w:eastAsia="en-GB"/>
              </w:rPr>
              <w:t>SD</w:t>
            </w:r>
          </w:p>
        </w:tc>
      </w:tr>
      <w:tr w:rsidR="00752248" w:rsidRPr="00154DEF" w14:paraId="7FF0A64E" w14:textId="77777777" w:rsidTr="00752248">
        <w:trPr>
          <w:trHeight w:val="390"/>
        </w:trPr>
        <w:tc>
          <w:tcPr>
            <w:tcW w:w="1490" w:type="pct"/>
            <w:tcBorders>
              <w:top w:val="nil"/>
              <w:left w:val="nil"/>
              <w:bottom w:val="nil"/>
              <w:right w:val="nil"/>
            </w:tcBorders>
            <w:noWrap/>
            <w:vAlign w:val="center"/>
            <w:hideMark/>
          </w:tcPr>
          <w:p w14:paraId="56091A22" w14:textId="77777777" w:rsidR="00752248" w:rsidRPr="00154DEF" w:rsidRDefault="00752248" w:rsidP="00752248">
            <w:pPr>
              <w:spacing w:before="0" w:after="0" w:afterAutospacing="0"/>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 xml:space="preserve">1. </w:t>
            </w:r>
            <w:r>
              <w:rPr>
                <w:rFonts w:asciiTheme="majorBidi" w:eastAsia="Times New Roman" w:hAnsiTheme="majorBidi" w:cstheme="majorBidi"/>
                <w:color w:val="000000" w:themeColor="text1"/>
                <w:szCs w:val="24"/>
                <w:lang w:eastAsia="en-GB"/>
              </w:rPr>
              <w:t>Narcissism</w:t>
            </w:r>
          </w:p>
        </w:tc>
        <w:tc>
          <w:tcPr>
            <w:tcW w:w="694" w:type="pct"/>
            <w:tcBorders>
              <w:top w:val="nil"/>
              <w:left w:val="nil"/>
              <w:bottom w:val="nil"/>
              <w:right w:val="nil"/>
            </w:tcBorders>
            <w:noWrap/>
            <w:vAlign w:val="center"/>
            <w:hideMark/>
          </w:tcPr>
          <w:p w14:paraId="363C68D6"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w:t>
            </w:r>
          </w:p>
        </w:tc>
        <w:tc>
          <w:tcPr>
            <w:tcW w:w="694" w:type="pct"/>
            <w:tcBorders>
              <w:top w:val="nil"/>
              <w:left w:val="nil"/>
              <w:bottom w:val="nil"/>
              <w:right w:val="nil"/>
            </w:tcBorders>
            <w:noWrap/>
            <w:vAlign w:val="center"/>
            <w:hideMark/>
          </w:tcPr>
          <w:p w14:paraId="468EB574"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p>
        </w:tc>
        <w:tc>
          <w:tcPr>
            <w:tcW w:w="695" w:type="pct"/>
            <w:tcBorders>
              <w:top w:val="nil"/>
              <w:left w:val="nil"/>
              <w:bottom w:val="nil"/>
              <w:right w:val="nil"/>
            </w:tcBorders>
            <w:noWrap/>
            <w:vAlign w:val="center"/>
            <w:hideMark/>
          </w:tcPr>
          <w:p w14:paraId="6BD40991"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p>
        </w:tc>
        <w:tc>
          <w:tcPr>
            <w:tcW w:w="706" w:type="pct"/>
            <w:tcBorders>
              <w:top w:val="nil"/>
              <w:left w:val="nil"/>
              <w:bottom w:val="nil"/>
              <w:right w:val="nil"/>
            </w:tcBorders>
            <w:noWrap/>
            <w:vAlign w:val="center"/>
            <w:hideMark/>
          </w:tcPr>
          <w:p w14:paraId="407FE521"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10.84</w:t>
            </w:r>
          </w:p>
        </w:tc>
        <w:tc>
          <w:tcPr>
            <w:tcW w:w="721" w:type="pct"/>
            <w:tcBorders>
              <w:top w:val="nil"/>
              <w:left w:val="nil"/>
              <w:bottom w:val="nil"/>
              <w:right w:val="nil"/>
            </w:tcBorders>
            <w:noWrap/>
            <w:vAlign w:val="center"/>
            <w:hideMark/>
          </w:tcPr>
          <w:p w14:paraId="0585FABC"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5.18</w:t>
            </w:r>
          </w:p>
        </w:tc>
      </w:tr>
      <w:tr w:rsidR="00752248" w:rsidRPr="00154DEF" w14:paraId="2492C652" w14:textId="77777777" w:rsidTr="00752248">
        <w:trPr>
          <w:trHeight w:val="390"/>
        </w:trPr>
        <w:tc>
          <w:tcPr>
            <w:tcW w:w="1490" w:type="pct"/>
            <w:tcBorders>
              <w:top w:val="nil"/>
              <w:left w:val="nil"/>
              <w:bottom w:val="nil"/>
              <w:right w:val="nil"/>
            </w:tcBorders>
            <w:noWrap/>
            <w:vAlign w:val="center"/>
            <w:hideMark/>
          </w:tcPr>
          <w:p w14:paraId="4E28FE63" w14:textId="77777777" w:rsidR="00752248" w:rsidRPr="00154DEF" w:rsidRDefault="00752248" w:rsidP="00752248">
            <w:pPr>
              <w:spacing w:before="0" w:after="0" w:afterAutospacing="0"/>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 xml:space="preserve">2. </w:t>
            </w:r>
            <w:r>
              <w:rPr>
                <w:rFonts w:asciiTheme="majorBidi" w:eastAsia="Times New Roman" w:hAnsiTheme="majorBidi" w:cstheme="majorBidi"/>
                <w:color w:val="000000" w:themeColor="text1"/>
                <w:szCs w:val="24"/>
                <w:lang w:eastAsia="en-GB"/>
              </w:rPr>
              <w:t>Self-esteem</w:t>
            </w:r>
          </w:p>
        </w:tc>
        <w:tc>
          <w:tcPr>
            <w:tcW w:w="694" w:type="pct"/>
            <w:tcBorders>
              <w:top w:val="nil"/>
              <w:left w:val="nil"/>
              <w:bottom w:val="nil"/>
              <w:right w:val="nil"/>
            </w:tcBorders>
            <w:noWrap/>
            <w:vAlign w:val="center"/>
            <w:hideMark/>
          </w:tcPr>
          <w:p w14:paraId="15B40624"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.18*</w:t>
            </w:r>
          </w:p>
        </w:tc>
        <w:tc>
          <w:tcPr>
            <w:tcW w:w="694" w:type="pct"/>
            <w:tcBorders>
              <w:top w:val="nil"/>
              <w:left w:val="nil"/>
              <w:bottom w:val="nil"/>
              <w:right w:val="nil"/>
            </w:tcBorders>
            <w:noWrap/>
            <w:vAlign w:val="center"/>
            <w:hideMark/>
          </w:tcPr>
          <w:p w14:paraId="365C5551"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w:t>
            </w:r>
          </w:p>
        </w:tc>
        <w:tc>
          <w:tcPr>
            <w:tcW w:w="695" w:type="pct"/>
            <w:tcBorders>
              <w:top w:val="nil"/>
              <w:left w:val="nil"/>
              <w:bottom w:val="nil"/>
              <w:right w:val="nil"/>
            </w:tcBorders>
            <w:noWrap/>
            <w:vAlign w:val="center"/>
            <w:hideMark/>
          </w:tcPr>
          <w:p w14:paraId="0F41CDC9"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p>
        </w:tc>
        <w:tc>
          <w:tcPr>
            <w:tcW w:w="706" w:type="pct"/>
            <w:tcBorders>
              <w:top w:val="nil"/>
              <w:left w:val="nil"/>
              <w:bottom w:val="nil"/>
              <w:right w:val="nil"/>
            </w:tcBorders>
            <w:noWrap/>
            <w:vAlign w:val="center"/>
            <w:hideMark/>
          </w:tcPr>
          <w:p w14:paraId="6A8044D3"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18.74</w:t>
            </w:r>
          </w:p>
        </w:tc>
        <w:tc>
          <w:tcPr>
            <w:tcW w:w="721" w:type="pct"/>
            <w:tcBorders>
              <w:top w:val="nil"/>
              <w:left w:val="nil"/>
              <w:bottom w:val="nil"/>
              <w:right w:val="nil"/>
            </w:tcBorders>
            <w:noWrap/>
            <w:vAlign w:val="center"/>
            <w:hideMark/>
          </w:tcPr>
          <w:p w14:paraId="55DD4451"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5.46</w:t>
            </w:r>
          </w:p>
        </w:tc>
      </w:tr>
      <w:tr w:rsidR="00752248" w:rsidRPr="00154DEF" w14:paraId="0C2DD395" w14:textId="77777777" w:rsidTr="00752248">
        <w:trPr>
          <w:trHeight w:val="390"/>
        </w:trPr>
        <w:tc>
          <w:tcPr>
            <w:tcW w:w="1490" w:type="pct"/>
            <w:tcBorders>
              <w:top w:val="nil"/>
              <w:left w:val="nil"/>
              <w:bottom w:val="nil"/>
              <w:right w:val="nil"/>
            </w:tcBorders>
            <w:noWrap/>
            <w:vAlign w:val="center"/>
            <w:hideMark/>
          </w:tcPr>
          <w:p w14:paraId="2DCF0B09" w14:textId="77777777" w:rsidR="00752248" w:rsidRPr="00154DEF" w:rsidRDefault="00752248" w:rsidP="00752248">
            <w:pPr>
              <w:spacing w:before="0" w:after="0" w:afterAutospacing="0"/>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 xml:space="preserve">3. </w:t>
            </w:r>
            <w:r>
              <w:rPr>
                <w:rFonts w:asciiTheme="majorBidi" w:eastAsia="Times New Roman" w:hAnsiTheme="majorBidi" w:cstheme="majorBidi"/>
                <w:color w:val="000000" w:themeColor="text1"/>
                <w:szCs w:val="24"/>
                <w:lang w:eastAsia="en-GB"/>
              </w:rPr>
              <w:t>Short SOA</w:t>
            </w:r>
          </w:p>
        </w:tc>
        <w:tc>
          <w:tcPr>
            <w:tcW w:w="694" w:type="pct"/>
            <w:tcBorders>
              <w:top w:val="nil"/>
              <w:left w:val="nil"/>
              <w:bottom w:val="nil"/>
              <w:right w:val="nil"/>
            </w:tcBorders>
            <w:noWrap/>
            <w:vAlign w:val="center"/>
            <w:hideMark/>
          </w:tcPr>
          <w:p w14:paraId="7AE72A8A"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-.20*</w:t>
            </w:r>
          </w:p>
        </w:tc>
        <w:tc>
          <w:tcPr>
            <w:tcW w:w="694" w:type="pct"/>
            <w:tcBorders>
              <w:top w:val="nil"/>
              <w:left w:val="nil"/>
              <w:bottom w:val="nil"/>
              <w:right w:val="nil"/>
            </w:tcBorders>
            <w:noWrap/>
            <w:vAlign w:val="center"/>
            <w:hideMark/>
          </w:tcPr>
          <w:p w14:paraId="1157DAE9"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.02</w:t>
            </w:r>
          </w:p>
        </w:tc>
        <w:tc>
          <w:tcPr>
            <w:tcW w:w="695" w:type="pct"/>
            <w:tcBorders>
              <w:top w:val="nil"/>
              <w:left w:val="nil"/>
              <w:bottom w:val="nil"/>
              <w:right w:val="nil"/>
            </w:tcBorders>
            <w:noWrap/>
            <w:vAlign w:val="center"/>
            <w:hideMark/>
          </w:tcPr>
          <w:p w14:paraId="7275C9F9"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w:t>
            </w:r>
          </w:p>
        </w:tc>
        <w:tc>
          <w:tcPr>
            <w:tcW w:w="706" w:type="pct"/>
            <w:tcBorders>
              <w:top w:val="nil"/>
              <w:left w:val="nil"/>
              <w:bottom w:val="nil"/>
              <w:right w:val="nil"/>
            </w:tcBorders>
            <w:noWrap/>
            <w:vAlign w:val="center"/>
            <w:hideMark/>
          </w:tcPr>
          <w:p w14:paraId="2BD2518A"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5.41</w:t>
            </w:r>
          </w:p>
        </w:tc>
        <w:tc>
          <w:tcPr>
            <w:tcW w:w="721" w:type="pct"/>
            <w:tcBorders>
              <w:top w:val="nil"/>
              <w:left w:val="nil"/>
              <w:bottom w:val="nil"/>
              <w:right w:val="nil"/>
            </w:tcBorders>
            <w:noWrap/>
            <w:vAlign w:val="center"/>
            <w:hideMark/>
          </w:tcPr>
          <w:p w14:paraId="3E8EED2E"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48.97</w:t>
            </w:r>
          </w:p>
        </w:tc>
      </w:tr>
      <w:tr w:rsidR="00752248" w:rsidRPr="00154DEF" w14:paraId="420B4C24" w14:textId="77777777" w:rsidTr="00752248">
        <w:trPr>
          <w:trHeight w:val="390"/>
        </w:trPr>
        <w:tc>
          <w:tcPr>
            <w:tcW w:w="1490" w:type="pct"/>
            <w:tcBorders>
              <w:top w:val="nil"/>
              <w:left w:val="nil"/>
              <w:bottom w:val="single" w:sz="4" w:space="0" w:color="auto"/>
              <w:right w:val="nil"/>
            </w:tcBorders>
            <w:noWrap/>
            <w:vAlign w:val="center"/>
            <w:hideMark/>
          </w:tcPr>
          <w:p w14:paraId="551AB4BF" w14:textId="77777777" w:rsidR="00752248" w:rsidRPr="00154DEF" w:rsidRDefault="00752248" w:rsidP="00752248">
            <w:pPr>
              <w:spacing w:before="0" w:after="0" w:afterAutospacing="0"/>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 xml:space="preserve">4. </w:t>
            </w:r>
            <w:r>
              <w:rPr>
                <w:rFonts w:asciiTheme="majorBidi" w:eastAsia="Times New Roman" w:hAnsiTheme="majorBidi" w:cstheme="majorBidi"/>
                <w:color w:val="000000" w:themeColor="text1"/>
                <w:szCs w:val="24"/>
                <w:lang w:eastAsia="en-GB"/>
              </w:rPr>
              <w:t>Long SOA</w:t>
            </w:r>
          </w:p>
        </w:tc>
        <w:tc>
          <w:tcPr>
            <w:tcW w:w="694" w:type="pct"/>
            <w:tcBorders>
              <w:top w:val="nil"/>
              <w:left w:val="nil"/>
              <w:bottom w:val="single" w:sz="4" w:space="0" w:color="auto"/>
              <w:right w:val="nil"/>
            </w:tcBorders>
            <w:noWrap/>
            <w:vAlign w:val="center"/>
            <w:hideMark/>
          </w:tcPr>
          <w:p w14:paraId="7C94F75F"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-.06</w:t>
            </w:r>
          </w:p>
        </w:tc>
        <w:tc>
          <w:tcPr>
            <w:tcW w:w="694" w:type="pct"/>
            <w:tcBorders>
              <w:top w:val="nil"/>
              <w:left w:val="nil"/>
              <w:bottom w:val="single" w:sz="4" w:space="0" w:color="auto"/>
              <w:right w:val="nil"/>
            </w:tcBorders>
            <w:noWrap/>
            <w:vAlign w:val="center"/>
            <w:hideMark/>
          </w:tcPr>
          <w:p w14:paraId="79E2FE9B"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.01</w:t>
            </w:r>
          </w:p>
        </w:tc>
        <w:tc>
          <w:tcPr>
            <w:tcW w:w="695" w:type="pct"/>
            <w:tcBorders>
              <w:top w:val="nil"/>
              <w:left w:val="nil"/>
              <w:bottom w:val="single" w:sz="4" w:space="0" w:color="auto"/>
              <w:right w:val="nil"/>
            </w:tcBorders>
            <w:noWrap/>
            <w:vAlign w:val="center"/>
            <w:hideMark/>
          </w:tcPr>
          <w:p w14:paraId="144E6D55"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.08</w:t>
            </w:r>
          </w:p>
        </w:tc>
        <w:tc>
          <w:tcPr>
            <w:tcW w:w="706" w:type="pct"/>
            <w:tcBorders>
              <w:top w:val="nil"/>
              <w:left w:val="nil"/>
              <w:bottom w:val="single" w:sz="4" w:space="0" w:color="auto"/>
              <w:right w:val="nil"/>
            </w:tcBorders>
            <w:noWrap/>
            <w:vAlign w:val="center"/>
            <w:hideMark/>
          </w:tcPr>
          <w:p w14:paraId="1FC51472"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.45</w:t>
            </w:r>
          </w:p>
        </w:tc>
        <w:tc>
          <w:tcPr>
            <w:tcW w:w="721" w:type="pct"/>
            <w:tcBorders>
              <w:top w:val="nil"/>
              <w:left w:val="nil"/>
              <w:bottom w:val="single" w:sz="4" w:space="0" w:color="auto"/>
              <w:right w:val="nil"/>
            </w:tcBorders>
            <w:noWrap/>
            <w:vAlign w:val="center"/>
            <w:hideMark/>
          </w:tcPr>
          <w:p w14:paraId="66AE2697" w14:textId="77777777" w:rsidR="00752248" w:rsidRPr="00154DEF" w:rsidRDefault="00752248" w:rsidP="00752248">
            <w:pPr>
              <w:spacing w:before="0" w:after="0" w:afterAutospacing="0"/>
              <w:jc w:val="center"/>
              <w:rPr>
                <w:rFonts w:asciiTheme="majorBidi" w:eastAsia="Times New Roman" w:hAnsiTheme="majorBidi" w:cstheme="majorBidi"/>
                <w:color w:val="000000" w:themeColor="text1"/>
                <w:szCs w:val="24"/>
                <w:lang w:eastAsia="en-GB"/>
              </w:rPr>
            </w:pPr>
            <w:r w:rsidRPr="00154DEF">
              <w:rPr>
                <w:rFonts w:asciiTheme="majorBidi" w:eastAsia="Times New Roman" w:hAnsiTheme="majorBidi" w:cstheme="majorBidi"/>
                <w:color w:val="000000" w:themeColor="text1"/>
                <w:szCs w:val="24"/>
                <w:lang w:eastAsia="en-GB"/>
              </w:rPr>
              <w:t>52.53</w:t>
            </w:r>
          </w:p>
        </w:tc>
      </w:tr>
    </w:tbl>
    <w:p w14:paraId="134EA624" w14:textId="1D698F63" w:rsidR="00D31D5A" w:rsidRDefault="00752248" w:rsidP="00F638A0">
      <w:pPr>
        <w:rPr>
          <w:rFonts w:asciiTheme="majorBidi" w:hAnsiTheme="majorBidi" w:cstheme="majorBidi"/>
          <w:szCs w:val="24"/>
        </w:rPr>
      </w:pPr>
      <w:r w:rsidRPr="000663F2">
        <w:rPr>
          <w:rFonts w:asciiTheme="majorBidi" w:hAnsiTheme="majorBidi" w:cstheme="majorBidi"/>
          <w:i/>
          <w:iCs/>
          <w:szCs w:val="24"/>
        </w:rPr>
        <w:t>Note</w:t>
      </w:r>
      <w:r w:rsidRPr="00154DEF">
        <w:rPr>
          <w:rFonts w:asciiTheme="majorBidi" w:hAnsiTheme="majorBidi" w:cstheme="majorBidi"/>
          <w:szCs w:val="24"/>
        </w:rPr>
        <w:t>: *</w:t>
      </w:r>
      <w:r w:rsidRPr="00154DEF">
        <w:rPr>
          <w:rFonts w:asciiTheme="majorBidi" w:hAnsiTheme="majorBidi" w:cstheme="majorBidi"/>
          <w:i/>
          <w:iCs/>
          <w:szCs w:val="24"/>
        </w:rPr>
        <w:t>p</w:t>
      </w:r>
      <w:r>
        <w:rPr>
          <w:rFonts w:asciiTheme="majorBidi" w:hAnsiTheme="majorBidi" w:cstheme="majorBidi"/>
          <w:szCs w:val="24"/>
        </w:rPr>
        <w:t xml:space="preserve"> &lt; .05</w:t>
      </w:r>
    </w:p>
    <w:p w14:paraId="75AE79E4" w14:textId="77777777" w:rsidR="00D31D5A" w:rsidRDefault="00D31D5A">
      <w:pPr>
        <w:spacing w:before="0" w:after="0" w:afterAutospacing="0" w:line="480" w:lineRule="auto"/>
        <w:ind w:firstLine="720"/>
        <w:contextualSpacing w:val="0"/>
        <w:rPr>
          <w:rFonts w:asciiTheme="majorBidi" w:hAnsiTheme="majorBidi" w:cstheme="majorBidi"/>
          <w:szCs w:val="24"/>
        </w:rPr>
      </w:pPr>
      <w:r>
        <w:rPr>
          <w:rFonts w:asciiTheme="majorBidi" w:hAnsiTheme="majorBidi" w:cstheme="majorBidi"/>
          <w:szCs w:val="24"/>
        </w:rPr>
        <w:br w:type="page"/>
      </w:r>
    </w:p>
    <w:p w14:paraId="4550C5A5" w14:textId="3E48764A" w:rsidR="007E21AD" w:rsidRDefault="007E21AD" w:rsidP="007E21AD">
      <w:pPr>
        <w:pStyle w:val="Caption"/>
        <w:keepNext/>
        <w:rPr>
          <w:rFonts w:asciiTheme="majorBidi" w:hAnsiTheme="majorBidi" w:cstheme="majorBidi"/>
          <w:i/>
          <w:iCs/>
          <w:color w:val="000000" w:themeColor="text1"/>
          <w:sz w:val="24"/>
          <w:szCs w:val="24"/>
        </w:rPr>
      </w:pPr>
      <w:r w:rsidRPr="00D31D5A">
        <w:rPr>
          <w:rFonts w:asciiTheme="majorBidi" w:hAnsiTheme="majorBidi" w:cstheme="majorBidi"/>
          <w:color w:val="000000" w:themeColor="text1"/>
          <w:sz w:val="24"/>
          <w:szCs w:val="24"/>
        </w:rPr>
        <w:lastRenderedPageBreak/>
        <w:t xml:space="preserve">Figure </w:t>
      </w:r>
      <w:r w:rsidRPr="00D31D5A">
        <w:rPr>
          <w:rFonts w:asciiTheme="majorBidi" w:hAnsiTheme="majorBidi" w:cstheme="majorBidi"/>
          <w:i/>
          <w:iCs/>
          <w:color w:val="000000" w:themeColor="text1"/>
          <w:sz w:val="24"/>
          <w:szCs w:val="24"/>
        </w:rPr>
        <w:fldChar w:fldCharType="begin"/>
      </w:r>
      <w:r w:rsidRPr="00D31D5A">
        <w:rPr>
          <w:rFonts w:asciiTheme="majorBidi" w:hAnsiTheme="majorBidi" w:cstheme="majorBidi"/>
          <w:color w:val="000000" w:themeColor="text1"/>
          <w:sz w:val="24"/>
          <w:szCs w:val="24"/>
        </w:rPr>
        <w:instrText xml:space="preserve"> SEQ Figure \* ARABIC </w:instrText>
      </w:r>
      <w:r w:rsidRPr="00D31D5A">
        <w:rPr>
          <w:rFonts w:asciiTheme="majorBidi" w:hAnsiTheme="majorBidi" w:cstheme="majorBidi"/>
          <w:i/>
          <w:iCs/>
          <w:color w:val="000000" w:themeColor="text1"/>
          <w:sz w:val="24"/>
          <w:szCs w:val="24"/>
        </w:rPr>
        <w:fldChar w:fldCharType="separate"/>
      </w:r>
      <w:r w:rsidRPr="00D31D5A">
        <w:rPr>
          <w:rFonts w:asciiTheme="majorBidi" w:hAnsiTheme="majorBidi" w:cstheme="majorBidi"/>
          <w:noProof/>
          <w:color w:val="000000" w:themeColor="text1"/>
          <w:sz w:val="24"/>
          <w:szCs w:val="24"/>
        </w:rPr>
        <w:t>1</w:t>
      </w:r>
      <w:r w:rsidRPr="00D31D5A">
        <w:rPr>
          <w:rFonts w:asciiTheme="majorBidi" w:hAnsiTheme="majorBidi" w:cstheme="majorBidi"/>
          <w:i/>
          <w:iCs/>
          <w:color w:val="000000" w:themeColor="text1"/>
          <w:sz w:val="24"/>
          <w:szCs w:val="24"/>
        </w:rPr>
        <w:fldChar w:fldCharType="end"/>
      </w:r>
      <w:r w:rsidRPr="00D31D5A">
        <w:rPr>
          <w:rFonts w:asciiTheme="majorBidi" w:hAnsiTheme="majorBidi" w:cstheme="majorBidi"/>
          <w:color w:val="000000" w:themeColor="text1"/>
          <w:sz w:val="24"/>
          <w:szCs w:val="24"/>
        </w:rPr>
        <w:t xml:space="preserve">. </w:t>
      </w:r>
      <w:r w:rsidRPr="007E21AD">
        <w:rPr>
          <w:rFonts w:asciiTheme="majorBidi" w:hAnsiTheme="majorBidi" w:cstheme="majorBidi"/>
          <w:i/>
          <w:iCs/>
          <w:color w:val="000000" w:themeColor="text1"/>
          <w:sz w:val="24"/>
          <w:szCs w:val="24"/>
        </w:rPr>
        <w:t>Reaction Time Differences (in msec) to Worthlessness-Denoting Words as a Function of Short and Long SOA</w:t>
      </w:r>
      <w:r>
        <w:rPr>
          <w:rFonts w:asciiTheme="majorBidi" w:hAnsiTheme="majorBidi" w:cstheme="majorBidi"/>
          <w:i/>
          <w:iCs/>
          <w:color w:val="000000" w:themeColor="text1"/>
          <w:sz w:val="24"/>
          <w:szCs w:val="24"/>
        </w:rPr>
        <w:t>s</w:t>
      </w:r>
      <w:r w:rsidRPr="007E21AD">
        <w:rPr>
          <w:rFonts w:asciiTheme="majorBidi" w:hAnsiTheme="majorBidi" w:cstheme="majorBidi"/>
          <w:i/>
          <w:iCs/>
          <w:color w:val="000000" w:themeColor="text1"/>
          <w:sz w:val="24"/>
          <w:szCs w:val="24"/>
        </w:rPr>
        <w:t xml:space="preserve"> at Varying Levels of Narcissism</w:t>
      </w:r>
    </w:p>
    <w:p w14:paraId="7CEED324" w14:textId="77777777" w:rsidR="007E21AD" w:rsidRPr="007E21AD" w:rsidRDefault="007E21AD" w:rsidP="007E21AD"/>
    <w:p w14:paraId="46BB338B" w14:textId="77777777" w:rsidR="007E21AD" w:rsidRPr="007C2702" w:rsidRDefault="007E21AD" w:rsidP="007E21AD"/>
    <w:p w14:paraId="16B524DB" w14:textId="77777777" w:rsidR="007E21AD" w:rsidRDefault="007E21AD" w:rsidP="007E21AD">
      <w:r>
        <w:rPr>
          <w:noProof/>
          <w:lang w:eastAsia="zh-CN"/>
        </w:rPr>
        <w:drawing>
          <wp:inline distT="0" distB="0" distL="0" distR="0" wp14:anchorId="4B77F6D5" wp14:editId="74751746">
            <wp:extent cx="5029200" cy="3424238"/>
            <wp:effectExtent l="0" t="0" r="0" b="5080"/>
            <wp:docPr id="3" name="Chart 3">
              <a:extLst xmlns:a="http://schemas.openxmlformats.org/drawingml/2006/main">
                <a:ext uri="{FF2B5EF4-FFF2-40B4-BE49-F238E27FC236}">
                  <a16:creationId xmlns:a16="http://schemas.microsoft.com/office/drawing/2014/main" id="{1D0F95AA-101C-44AA-B70A-4F04BC0C2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E53925E" w14:textId="77777777" w:rsidR="007E21AD" w:rsidRDefault="007E21AD" w:rsidP="007E21AD"/>
    <w:p w14:paraId="2722EB74" w14:textId="77777777" w:rsidR="007E21AD" w:rsidRDefault="007E21AD" w:rsidP="007E21AD"/>
    <w:p w14:paraId="01AF89AD" w14:textId="77777777" w:rsidR="007E21AD" w:rsidRDefault="007E21AD" w:rsidP="007E21AD"/>
    <w:p w14:paraId="46415EBB" w14:textId="77777777" w:rsidR="007E21AD" w:rsidRDefault="007E21AD" w:rsidP="007E21AD"/>
    <w:p w14:paraId="54DBFE35" w14:textId="77777777" w:rsidR="007E21AD" w:rsidRDefault="007E21AD" w:rsidP="007E21AD"/>
    <w:p w14:paraId="16B412AB" w14:textId="77777777" w:rsidR="007E21AD" w:rsidRDefault="007E21AD" w:rsidP="007E21AD"/>
    <w:p w14:paraId="153CF4AD" w14:textId="77777777" w:rsidR="007E21AD" w:rsidRDefault="007E21AD" w:rsidP="007E21AD"/>
    <w:p w14:paraId="5E83606C" w14:textId="77777777" w:rsidR="007E21AD" w:rsidRDefault="007E21AD" w:rsidP="007E21AD"/>
    <w:p w14:paraId="7116E553" w14:textId="77777777" w:rsidR="007E21AD" w:rsidRDefault="007E21AD" w:rsidP="007E21AD"/>
    <w:p w14:paraId="1668960B" w14:textId="77777777" w:rsidR="007E21AD" w:rsidRDefault="007E21AD" w:rsidP="007E21AD"/>
    <w:p w14:paraId="4550E542" w14:textId="77777777" w:rsidR="007E21AD" w:rsidRPr="005130C5" w:rsidRDefault="007E21AD" w:rsidP="007E21AD"/>
    <w:p w14:paraId="7B73BCAC" w14:textId="77777777" w:rsidR="00D31D5A" w:rsidRDefault="00D31D5A" w:rsidP="00D31D5A"/>
    <w:p w14:paraId="221A16CF" w14:textId="77777777" w:rsidR="00D31D5A" w:rsidRDefault="00D31D5A" w:rsidP="00D31D5A"/>
    <w:p w14:paraId="5DE9D4A5" w14:textId="77777777" w:rsidR="00D31D5A" w:rsidRDefault="00D31D5A" w:rsidP="00D31D5A"/>
    <w:p w14:paraId="6E8FA8C9" w14:textId="77777777" w:rsidR="00D31D5A" w:rsidRDefault="00D31D5A" w:rsidP="00D31D5A"/>
    <w:p w14:paraId="184B27F9" w14:textId="77777777" w:rsidR="00D31D5A" w:rsidRDefault="00D31D5A" w:rsidP="00D31D5A"/>
    <w:p w14:paraId="1649462A" w14:textId="77777777" w:rsidR="00D31D5A" w:rsidRDefault="00D31D5A" w:rsidP="00D31D5A"/>
    <w:p w14:paraId="14157068" w14:textId="77777777" w:rsidR="00D31D5A" w:rsidRDefault="00D31D5A" w:rsidP="00D31D5A"/>
    <w:p w14:paraId="158613A2" w14:textId="77777777" w:rsidR="00D31D5A" w:rsidRDefault="00D31D5A" w:rsidP="00D31D5A"/>
    <w:p w14:paraId="53ABFD20" w14:textId="77777777" w:rsidR="00D31D5A" w:rsidRDefault="00D31D5A" w:rsidP="00D31D5A"/>
    <w:p w14:paraId="081A9536" w14:textId="77777777" w:rsidR="00D31D5A" w:rsidRPr="005130C5" w:rsidRDefault="00D31D5A" w:rsidP="00D31D5A"/>
    <w:p w14:paraId="38E7530B" w14:textId="77777777" w:rsidR="009D1E63" w:rsidRPr="00F638A0" w:rsidRDefault="009D1E63" w:rsidP="00F638A0">
      <w:pPr>
        <w:rPr>
          <w:rFonts w:asciiTheme="majorBidi" w:hAnsiTheme="majorBidi" w:cstheme="majorBidi"/>
          <w:szCs w:val="24"/>
        </w:rPr>
      </w:pPr>
    </w:p>
    <w:p w14:paraId="544577D6" w14:textId="66298A51" w:rsidR="00EF5871" w:rsidRPr="00AA77D8" w:rsidRDefault="008471BC" w:rsidP="00C0529E">
      <w:pPr>
        <w:spacing w:before="0" w:after="0" w:afterAutospacing="0" w:line="480" w:lineRule="auto"/>
        <w:contextualSpacing w:val="0"/>
        <w:rPr>
          <w:b/>
        </w:rPr>
      </w:pPr>
      <w:r>
        <w:rPr>
          <w:rFonts w:ascii="Arial" w:hAnsi="Arial" w:cs="Arial"/>
          <w:color w:val="1F3864" w:themeColor="accent1" w:themeShade="80"/>
          <w:sz w:val="20"/>
          <w:szCs w:val="20"/>
        </w:rPr>
        <w:br w:type="page"/>
      </w:r>
      <w:r w:rsidR="00EF5871" w:rsidRPr="00AA77D8">
        <w:rPr>
          <w:b/>
        </w:rPr>
        <w:lastRenderedPageBreak/>
        <w:t>Appendi</w:t>
      </w:r>
      <w:r w:rsidR="00B35EA0">
        <w:rPr>
          <w:b/>
        </w:rPr>
        <w:t>x</w:t>
      </w:r>
      <w:r w:rsidR="00D31D5A">
        <w:rPr>
          <w:b/>
        </w:rPr>
        <w:t xml:space="preserve"> A</w:t>
      </w:r>
    </w:p>
    <w:p w14:paraId="08132B28" w14:textId="5C161252" w:rsidR="00EF5871" w:rsidRPr="00426A95" w:rsidRDefault="00EF5871" w:rsidP="00EF5871">
      <w:pPr>
        <w:spacing w:line="480" w:lineRule="auto"/>
        <w:rPr>
          <w:i/>
        </w:rPr>
      </w:pPr>
      <w:r w:rsidRPr="00426A95">
        <w:rPr>
          <w:i/>
          <w:noProof/>
          <w:lang w:eastAsia="zh-CN"/>
        </w:rPr>
        <mc:AlternateContent>
          <mc:Choice Requires="wps">
            <w:drawing>
              <wp:anchor distT="45720" distB="45720" distL="114300" distR="114300" simplePos="0" relativeHeight="251659264" behindDoc="0" locked="0" layoutInCell="1" allowOverlap="1" wp14:anchorId="19B3BD04" wp14:editId="1F67030B">
                <wp:simplePos x="0" y="0"/>
                <wp:positionH relativeFrom="margin">
                  <wp:posOffset>4446676</wp:posOffset>
                </wp:positionH>
                <wp:positionV relativeFrom="paragraph">
                  <wp:posOffset>487498</wp:posOffset>
                </wp:positionV>
                <wp:extent cx="1637665" cy="7560945"/>
                <wp:effectExtent l="0" t="0" r="635" b="825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560945"/>
                        </a:xfrm>
                        <a:prstGeom prst="rect">
                          <a:avLst/>
                        </a:prstGeom>
                        <a:solidFill>
                          <a:srgbClr val="FFFFFF"/>
                        </a:solidFill>
                        <a:ln w="9525">
                          <a:noFill/>
                          <a:miter lim="800000"/>
                          <a:headEnd/>
                          <a:tailEnd/>
                        </a:ln>
                      </wps:spPr>
                      <wps:txbx>
                        <w:txbxContent>
                          <w:p w14:paraId="62ECB840" w14:textId="77777777" w:rsidR="007F5141" w:rsidRPr="00C7556F" w:rsidRDefault="007F5141" w:rsidP="00EF5871">
                            <w:pPr>
                              <w:rPr>
                                <w:rFonts w:ascii="Arial" w:hAnsi="Arial" w:cs="Arial"/>
                                <w:b/>
                                <w:sz w:val="20"/>
                                <w:szCs w:val="20"/>
                              </w:rPr>
                            </w:pPr>
                            <w:r>
                              <w:rPr>
                                <w:rFonts w:ascii="Arial" w:hAnsi="Arial" w:cs="Arial"/>
                                <w:b/>
                                <w:sz w:val="20"/>
                                <w:szCs w:val="20"/>
                              </w:rPr>
                              <w:t>Non-W</w:t>
                            </w:r>
                            <w:r w:rsidRPr="00C7556F">
                              <w:rPr>
                                <w:rFonts w:ascii="Arial" w:hAnsi="Arial" w:cs="Arial"/>
                                <w:b/>
                                <w:sz w:val="20"/>
                                <w:szCs w:val="20"/>
                              </w:rPr>
                              <w:t>ords</w:t>
                            </w:r>
                          </w:p>
                          <w:p w14:paraId="7AF4DE5C" w14:textId="77777777" w:rsidR="007F5141" w:rsidRDefault="007F5141" w:rsidP="00EF5871">
                            <w:pPr>
                              <w:rPr>
                                <w:rFonts w:ascii="Arial" w:hAnsi="Arial" w:cs="Arial"/>
                                <w:sz w:val="20"/>
                                <w:szCs w:val="20"/>
                              </w:rPr>
                            </w:pPr>
                          </w:p>
                          <w:p w14:paraId="31274180" w14:textId="77777777" w:rsidR="007F5141" w:rsidRDefault="007F5141" w:rsidP="00EF5871">
                            <w:pPr>
                              <w:rPr>
                                <w:rFonts w:ascii="Arial" w:hAnsi="Arial" w:cs="Arial"/>
                                <w:sz w:val="20"/>
                                <w:szCs w:val="20"/>
                              </w:rPr>
                            </w:pPr>
                          </w:p>
                          <w:p w14:paraId="2E655527" w14:textId="0D73DE63" w:rsidR="007F5141" w:rsidRPr="008B0830" w:rsidRDefault="007F5141" w:rsidP="00EF5871">
                            <w:pPr>
                              <w:rPr>
                                <w:rFonts w:ascii="Arial" w:hAnsi="Arial" w:cs="Arial"/>
                                <w:sz w:val="20"/>
                                <w:szCs w:val="20"/>
                              </w:rPr>
                            </w:pPr>
                            <w:r w:rsidRPr="008B0830">
                              <w:rPr>
                                <w:rFonts w:ascii="Arial" w:hAnsi="Arial" w:cs="Arial"/>
                                <w:sz w:val="20"/>
                                <w:szCs w:val="20"/>
                              </w:rPr>
                              <w:t>ABRAEIVE</w:t>
                            </w:r>
                          </w:p>
                          <w:p w14:paraId="00809436" w14:textId="77777777" w:rsidR="007F5141" w:rsidRPr="008B0830" w:rsidRDefault="007F5141" w:rsidP="00EF5871">
                            <w:pPr>
                              <w:rPr>
                                <w:rFonts w:ascii="Arial" w:hAnsi="Arial" w:cs="Arial"/>
                                <w:sz w:val="20"/>
                                <w:szCs w:val="20"/>
                              </w:rPr>
                            </w:pPr>
                            <w:r w:rsidRPr="008B0830">
                              <w:rPr>
                                <w:rFonts w:ascii="Arial" w:hAnsi="Arial" w:cs="Arial"/>
                                <w:sz w:val="20"/>
                                <w:szCs w:val="20"/>
                              </w:rPr>
                              <w:t>AETACK</w:t>
                            </w:r>
                          </w:p>
                          <w:p w14:paraId="5FC28354" w14:textId="77777777" w:rsidR="007F5141" w:rsidRPr="008B0830" w:rsidRDefault="007F5141" w:rsidP="00EF5871">
                            <w:pPr>
                              <w:rPr>
                                <w:rFonts w:ascii="Arial" w:hAnsi="Arial" w:cs="Arial"/>
                                <w:sz w:val="20"/>
                                <w:szCs w:val="20"/>
                              </w:rPr>
                            </w:pPr>
                            <w:r w:rsidRPr="008B0830">
                              <w:rPr>
                                <w:rFonts w:ascii="Arial" w:hAnsi="Arial" w:cs="Arial"/>
                                <w:sz w:val="20"/>
                                <w:szCs w:val="20"/>
                              </w:rPr>
                              <w:t>BRAIEN</w:t>
                            </w:r>
                          </w:p>
                          <w:p w14:paraId="443511B2" w14:textId="77777777" w:rsidR="007F5141" w:rsidRPr="008B0830" w:rsidRDefault="007F5141" w:rsidP="00EF5871">
                            <w:pPr>
                              <w:rPr>
                                <w:rFonts w:ascii="Arial" w:hAnsi="Arial" w:cs="Arial"/>
                                <w:sz w:val="20"/>
                                <w:szCs w:val="20"/>
                              </w:rPr>
                            </w:pPr>
                            <w:r w:rsidRPr="008B0830">
                              <w:rPr>
                                <w:rFonts w:ascii="Arial" w:hAnsi="Arial" w:cs="Arial"/>
                                <w:sz w:val="20"/>
                                <w:szCs w:val="20"/>
                              </w:rPr>
                              <w:t>DEOASTATE</w:t>
                            </w:r>
                          </w:p>
                          <w:p w14:paraId="42F4B959" w14:textId="77777777" w:rsidR="007F5141" w:rsidRPr="008B0830" w:rsidRDefault="007F5141" w:rsidP="00EF5871">
                            <w:pPr>
                              <w:rPr>
                                <w:rFonts w:ascii="Arial" w:hAnsi="Arial" w:cs="Arial"/>
                                <w:sz w:val="20"/>
                                <w:szCs w:val="20"/>
                              </w:rPr>
                            </w:pPr>
                            <w:r w:rsidRPr="008B0830">
                              <w:rPr>
                                <w:rFonts w:ascii="Arial" w:hAnsi="Arial" w:cs="Arial"/>
                                <w:sz w:val="20"/>
                                <w:szCs w:val="20"/>
                              </w:rPr>
                              <w:t>EAIL</w:t>
                            </w:r>
                          </w:p>
                          <w:p w14:paraId="41776373" w14:textId="77777777" w:rsidR="007F5141" w:rsidRPr="008B0830" w:rsidRDefault="007F5141" w:rsidP="00EF5871">
                            <w:pPr>
                              <w:rPr>
                                <w:rFonts w:ascii="Arial" w:hAnsi="Arial" w:cs="Arial"/>
                                <w:sz w:val="20"/>
                                <w:szCs w:val="20"/>
                              </w:rPr>
                            </w:pPr>
                            <w:r w:rsidRPr="008B0830">
                              <w:rPr>
                                <w:rFonts w:ascii="Arial" w:hAnsi="Arial" w:cs="Arial"/>
                                <w:sz w:val="20"/>
                                <w:szCs w:val="20"/>
                              </w:rPr>
                              <w:t>ERUSH</w:t>
                            </w:r>
                          </w:p>
                          <w:p w14:paraId="1C2EFDA2" w14:textId="77777777" w:rsidR="007F5141" w:rsidRPr="008B0830" w:rsidRDefault="007F5141" w:rsidP="00EF5871">
                            <w:pPr>
                              <w:rPr>
                                <w:rFonts w:ascii="Arial" w:hAnsi="Arial" w:cs="Arial"/>
                                <w:sz w:val="20"/>
                                <w:szCs w:val="20"/>
                              </w:rPr>
                            </w:pPr>
                            <w:r w:rsidRPr="008B0830">
                              <w:rPr>
                                <w:rFonts w:ascii="Arial" w:hAnsi="Arial" w:cs="Arial"/>
                                <w:sz w:val="20"/>
                                <w:szCs w:val="20"/>
                              </w:rPr>
                              <w:t>FIEE</w:t>
                            </w:r>
                          </w:p>
                          <w:p w14:paraId="51C4F4EF" w14:textId="77777777" w:rsidR="007F5141" w:rsidRPr="008B0830" w:rsidRDefault="007F5141" w:rsidP="00EF5871">
                            <w:pPr>
                              <w:rPr>
                                <w:rFonts w:ascii="Arial" w:hAnsi="Arial" w:cs="Arial"/>
                                <w:sz w:val="20"/>
                                <w:szCs w:val="20"/>
                              </w:rPr>
                            </w:pPr>
                            <w:r w:rsidRPr="008B0830">
                              <w:rPr>
                                <w:rFonts w:ascii="Arial" w:hAnsi="Arial" w:cs="Arial"/>
                                <w:sz w:val="20"/>
                                <w:szCs w:val="20"/>
                              </w:rPr>
                              <w:t>GUERRILLO</w:t>
                            </w:r>
                          </w:p>
                          <w:p w14:paraId="0BF560CD" w14:textId="77777777" w:rsidR="007F5141" w:rsidRPr="008B0830" w:rsidRDefault="007F5141" w:rsidP="00EF5871">
                            <w:pPr>
                              <w:rPr>
                                <w:rFonts w:ascii="Arial" w:hAnsi="Arial" w:cs="Arial"/>
                                <w:sz w:val="20"/>
                                <w:szCs w:val="20"/>
                              </w:rPr>
                            </w:pPr>
                            <w:r w:rsidRPr="008B0830">
                              <w:rPr>
                                <w:rFonts w:ascii="Arial" w:hAnsi="Arial" w:cs="Arial"/>
                                <w:sz w:val="20"/>
                                <w:szCs w:val="20"/>
                              </w:rPr>
                              <w:t>HAAM</w:t>
                            </w:r>
                          </w:p>
                          <w:p w14:paraId="5F8F4222" w14:textId="77777777" w:rsidR="007F5141" w:rsidRPr="008B0830" w:rsidRDefault="007F5141" w:rsidP="00EF5871">
                            <w:pPr>
                              <w:rPr>
                                <w:rFonts w:ascii="Arial" w:hAnsi="Arial" w:cs="Arial"/>
                                <w:sz w:val="20"/>
                                <w:szCs w:val="20"/>
                              </w:rPr>
                            </w:pPr>
                            <w:r w:rsidRPr="008B0830">
                              <w:rPr>
                                <w:rFonts w:ascii="Arial" w:hAnsi="Arial" w:cs="Arial"/>
                                <w:sz w:val="20"/>
                                <w:szCs w:val="20"/>
                              </w:rPr>
                              <w:t>INHIOIT</w:t>
                            </w:r>
                          </w:p>
                          <w:p w14:paraId="15E8EBE5" w14:textId="77777777" w:rsidR="007F5141" w:rsidRPr="008B0830" w:rsidRDefault="007F5141" w:rsidP="00EF5871">
                            <w:pPr>
                              <w:rPr>
                                <w:rFonts w:ascii="Arial" w:hAnsi="Arial" w:cs="Arial"/>
                                <w:sz w:val="20"/>
                                <w:szCs w:val="20"/>
                              </w:rPr>
                            </w:pPr>
                            <w:r w:rsidRPr="008B0830">
                              <w:rPr>
                                <w:rFonts w:ascii="Arial" w:hAnsi="Arial" w:cs="Arial"/>
                                <w:sz w:val="20"/>
                                <w:szCs w:val="20"/>
                              </w:rPr>
                              <w:t>INIERFERE</w:t>
                            </w:r>
                          </w:p>
                          <w:p w14:paraId="23AE65FE" w14:textId="77777777" w:rsidR="007F5141" w:rsidRPr="008B0830" w:rsidRDefault="007F5141" w:rsidP="00EF5871">
                            <w:pPr>
                              <w:rPr>
                                <w:rFonts w:ascii="Arial" w:hAnsi="Arial" w:cs="Arial"/>
                                <w:sz w:val="20"/>
                                <w:szCs w:val="20"/>
                              </w:rPr>
                            </w:pPr>
                            <w:r w:rsidRPr="008B0830">
                              <w:rPr>
                                <w:rFonts w:ascii="Arial" w:hAnsi="Arial" w:cs="Arial"/>
                                <w:sz w:val="20"/>
                                <w:szCs w:val="20"/>
                              </w:rPr>
                              <w:t>NEUARALISE</w:t>
                            </w:r>
                          </w:p>
                          <w:p w14:paraId="748B84C8" w14:textId="77777777" w:rsidR="007F5141" w:rsidRPr="008B0830" w:rsidRDefault="007F5141" w:rsidP="00EF5871">
                            <w:pPr>
                              <w:rPr>
                                <w:rFonts w:ascii="Arial" w:hAnsi="Arial" w:cs="Arial"/>
                                <w:sz w:val="20"/>
                                <w:szCs w:val="20"/>
                              </w:rPr>
                            </w:pPr>
                            <w:r w:rsidRPr="008B0830">
                              <w:rPr>
                                <w:rFonts w:ascii="Arial" w:hAnsi="Arial" w:cs="Arial"/>
                                <w:sz w:val="20"/>
                                <w:szCs w:val="20"/>
                              </w:rPr>
                              <w:t>OFFENSIOE</w:t>
                            </w:r>
                          </w:p>
                          <w:p w14:paraId="2771DFBF" w14:textId="77777777" w:rsidR="007F5141" w:rsidRPr="008B0830" w:rsidRDefault="007F5141" w:rsidP="00EF5871">
                            <w:pPr>
                              <w:rPr>
                                <w:rFonts w:ascii="Arial" w:hAnsi="Arial" w:cs="Arial"/>
                                <w:sz w:val="20"/>
                                <w:szCs w:val="20"/>
                              </w:rPr>
                            </w:pPr>
                            <w:r w:rsidRPr="008B0830">
                              <w:rPr>
                                <w:rFonts w:ascii="Arial" w:hAnsi="Arial" w:cs="Arial"/>
                                <w:sz w:val="20"/>
                                <w:szCs w:val="20"/>
                              </w:rPr>
                              <w:t>PROUIBIT</w:t>
                            </w:r>
                          </w:p>
                          <w:p w14:paraId="56A17C3A" w14:textId="77777777" w:rsidR="007F5141" w:rsidRPr="008B0830" w:rsidRDefault="007F5141" w:rsidP="00EF5871">
                            <w:pPr>
                              <w:rPr>
                                <w:rFonts w:ascii="Arial" w:hAnsi="Arial" w:cs="Arial"/>
                                <w:sz w:val="20"/>
                                <w:szCs w:val="20"/>
                              </w:rPr>
                            </w:pPr>
                            <w:r w:rsidRPr="008B0830">
                              <w:rPr>
                                <w:rFonts w:ascii="Arial" w:hAnsi="Arial" w:cs="Arial"/>
                                <w:sz w:val="20"/>
                                <w:szCs w:val="20"/>
                              </w:rPr>
                              <w:t>REAULSE</w:t>
                            </w:r>
                          </w:p>
                          <w:p w14:paraId="0C278EBF" w14:textId="77777777" w:rsidR="007F5141" w:rsidRPr="008B0830" w:rsidRDefault="007F5141" w:rsidP="00EF5871">
                            <w:pPr>
                              <w:rPr>
                                <w:rFonts w:ascii="Arial" w:hAnsi="Arial" w:cs="Arial"/>
                                <w:sz w:val="20"/>
                                <w:szCs w:val="20"/>
                              </w:rPr>
                            </w:pPr>
                            <w:r w:rsidRPr="008B0830">
                              <w:rPr>
                                <w:rFonts w:ascii="Arial" w:hAnsi="Arial" w:cs="Arial"/>
                                <w:sz w:val="20"/>
                                <w:szCs w:val="20"/>
                              </w:rPr>
                              <w:t>UXPLOSIVE</w:t>
                            </w:r>
                          </w:p>
                          <w:p w14:paraId="649BE869" w14:textId="77777777" w:rsidR="007F5141" w:rsidRPr="008B0830" w:rsidRDefault="007F5141" w:rsidP="00EF5871">
                            <w:pPr>
                              <w:rPr>
                                <w:rFonts w:ascii="Arial" w:hAnsi="Arial" w:cs="Arial"/>
                                <w:sz w:val="20"/>
                                <w:szCs w:val="20"/>
                              </w:rPr>
                            </w:pPr>
                            <w:r w:rsidRPr="008B0830">
                              <w:rPr>
                                <w:rFonts w:ascii="Arial" w:hAnsi="Arial" w:cs="Arial"/>
                                <w:sz w:val="20"/>
                                <w:szCs w:val="20"/>
                              </w:rPr>
                              <w:t>BOAFIN</w:t>
                            </w:r>
                          </w:p>
                          <w:p w14:paraId="4C2FF8BC" w14:textId="77777777" w:rsidR="007F5141" w:rsidRPr="008B0830" w:rsidRDefault="007F5141" w:rsidP="00EF5871">
                            <w:pPr>
                              <w:rPr>
                                <w:rFonts w:ascii="Arial" w:hAnsi="Arial" w:cs="Arial"/>
                                <w:sz w:val="20"/>
                                <w:szCs w:val="20"/>
                              </w:rPr>
                            </w:pPr>
                            <w:r w:rsidRPr="008B0830">
                              <w:rPr>
                                <w:rFonts w:ascii="Arial" w:hAnsi="Arial" w:cs="Arial"/>
                                <w:sz w:val="20"/>
                                <w:szCs w:val="20"/>
                              </w:rPr>
                              <w:t>CHEEOAH</w:t>
                            </w:r>
                          </w:p>
                          <w:p w14:paraId="6766100C" w14:textId="77777777" w:rsidR="007F5141" w:rsidRPr="008B0830" w:rsidRDefault="007F5141" w:rsidP="00EF5871">
                            <w:pPr>
                              <w:rPr>
                                <w:rFonts w:ascii="Arial" w:hAnsi="Arial" w:cs="Arial"/>
                                <w:sz w:val="20"/>
                                <w:szCs w:val="20"/>
                              </w:rPr>
                            </w:pPr>
                            <w:r w:rsidRPr="008B0830">
                              <w:rPr>
                                <w:rFonts w:ascii="Arial" w:hAnsi="Arial" w:cs="Arial"/>
                                <w:sz w:val="20"/>
                                <w:szCs w:val="20"/>
                              </w:rPr>
                              <w:t>UOX</w:t>
                            </w:r>
                          </w:p>
                          <w:p w14:paraId="51828EB3" w14:textId="77777777" w:rsidR="007F5141" w:rsidRPr="008B0830" w:rsidRDefault="007F5141" w:rsidP="00EF5871">
                            <w:pPr>
                              <w:rPr>
                                <w:rFonts w:ascii="Arial" w:hAnsi="Arial" w:cs="Arial"/>
                                <w:sz w:val="20"/>
                                <w:szCs w:val="20"/>
                              </w:rPr>
                            </w:pPr>
                            <w:r w:rsidRPr="008B0830">
                              <w:rPr>
                                <w:rFonts w:ascii="Arial" w:hAnsi="Arial" w:cs="Arial"/>
                                <w:sz w:val="20"/>
                                <w:szCs w:val="20"/>
                              </w:rPr>
                              <w:t>FEASK</w:t>
                            </w:r>
                          </w:p>
                          <w:p w14:paraId="18A949EA" w14:textId="77777777" w:rsidR="007F5141" w:rsidRPr="008B0830" w:rsidRDefault="007F5141" w:rsidP="00EF5871">
                            <w:pPr>
                              <w:rPr>
                                <w:rFonts w:ascii="Arial" w:hAnsi="Arial" w:cs="Arial"/>
                                <w:sz w:val="20"/>
                                <w:szCs w:val="20"/>
                              </w:rPr>
                            </w:pPr>
                            <w:r w:rsidRPr="008B0830">
                              <w:rPr>
                                <w:rFonts w:ascii="Arial" w:hAnsi="Arial" w:cs="Arial"/>
                                <w:sz w:val="20"/>
                                <w:szCs w:val="20"/>
                              </w:rPr>
                              <w:t>FLUFFE</w:t>
                            </w:r>
                          </w:p>
                          <w:p w14:paraId="3185442A" w14:textId="77777777" w:rsidR="007F5141" w:rsidRPr="008B0830" w:rsidRDefault="007F5141" w:rsidP="00EF5871">
                            <w:pPr>
                              <w:rPr>
                                <w:rFonts w:ascii="Arial" w:hAnsi="Arial" w:cs="Arial"/>
                                <w:sz w:val="20"/>
                                <w:szCs w:val="20"/>
                              </w:rPr>
                            </w:pPr>
                            <w:r w:rsidRPr="008B0830">
                              <w:rPr>
                                <w:rFonts w:ascii="Arial" w:hAnsi="Arial" w:cs="Arial"/>
                                <w:sz w:val="20"/>
                                <w:szCs w:val="20"/>
                              </w:rPr>
                              <w:t>FOLAOW</w:t>
                            </w:r>
                          </w:p>
                          <w:p w14:paraId="6094D4E6" w14:textId="77777777" w:rsidR="007F5141" w:rsidRPr="008B0830" w:rsidRDefault="007F5141" w:rsidP="00EF5871">
                            <w:pPr>
                              <w:rPr>
                                <w:rFonts w:ascii="Arial" w:hAnsi="Arial" w:cs="Arial"/>
                                <w:sz w:val="20"/>
                                <w:szCs w:val="20"/>
                              </w:rPr>
                            </w:pPr>
                            <w:r w:rsidRPr="008B0830">
                              <w:rPr>
                                <w:rFonts w:ascii="Arial" w:hAnsi="Arial" w:cs="Arial"/>
                                <w:sz w:val="20"/>
                                <w:szCs w:val="20"/>
                              </w:rPr>
                              <w:t>INOUBATION</w:t>
                            </w:r>
                          </w:p>
                          <w:p w14:paraId="48B86CFF" w14:textId="77777777" w:rsidR="007F5141" w:rsidRPr="008B0830" w:rsidRDefault="007F5141" w:rsidP="00EF5871">
                            <w:pPr>
                              <w:rPr>
                                <w:rFonts w:ascii="Arial" w:hAnsi="Arial" w:cs="Arial"/>
                                <w:sz w:val="20"/>
                                <w:szCs w:val="20"/>
                              </w:rPr>
                            </w:pPr>
                            <w:r w:rsidRPr="008B0830">
                              <w:rPr>
                                <w:rFonts w:ascii="Arial" w:hAnsi="Arial" w:cs="Arial"/>
                                <w:sz w:val="20"/>
                                <w:szCs w:val="20"/>
                              </w:rPr>
                              <w:t>INCONCLUSIOE</w:t>
                            </w:r>
                          </w:p>
                          <w:p w14:paraId="663A4CA0" w14:textId="77777777" w:rsidR="007F5141" w:rsidRPr="008B0830" w:rsidRDefault="007F5141" w:rsidP="00EF5871">
                            <w:pPr>
                              <w:rPr>
                                <w:rFonts w:ascii="Arial" w:hAnsi="Arial" w:cs="Arial"/>
                                <w:sz w:val="20"/>
                                <w:szCs w:val="20"/>
                              </w:rPr>
                            </w:pPr>
                            <w:r w:rsidRPr="008B0830">
                              <w:rPr>
                                <w:rFonts w:ascii="Arial" w:hAnsi="Arial" w:cs="Arial"/>
                                <w:sz w:val="20"/>
                                <w:szCs w:val="20"/>
                              </w:rPr>
                              <w:t>INEAITABLE</w:t>
                            </w:r>
                          </w:p>
                          <w:p w14:paraId="659A75BB" w14:textId="77777777" w:rsidR="007F5141" w:rsidRPr="008B0830" w:rsidRDefault="007F5141" w:rsidP="00EF5871">
                            <w:pPr>
                              <w:rPr>
                                <w:rFonts w:ascii="Arial" w:hAnsi="Arial" w:cs="Arial"/>
                                <w:sz w:val="20"/>
                                <w:szCs w:val="20"/>
                              </w:rPr>
                            </w:pPr>
                            <w:r w:rsidRPr="008B0830">
                              <w:rPr>
                                <w:rFonts w:ascii="Arial" w:hAnsi="Arial" w:cs="Arial"/>
                                <w:sz w:val="20"/>
                                <w:szCs w:val="20"/>
                              </w:rPr>
                              <w:t>LOEER</w:t>
                            </w:r>
                          </w:p>
                          <w:p w14:paraId="71A37E71" w14:textId="77777777" w:rsidR="007F5141" w:rsidRPr="008B0830" w:rsidRDefault="007F5141" w:rsidP="00EF5871">
                            <w:pPr>
                              <w:rPr>
                                <w:rFonts w:ascii="Arial" w:hAnsi="Arial" w:cs="Arial"/>
                                <w:sz w:val="20"/>
                                <w:szCs w:val="20"/>
                              </w:rPr>
                            </w:pPr>
                            <w:r w:rsidRPr="008B0830">
                              <w:rPr>
                                <w:rFonts w:ascii="Arial" w:hAnsi="Arial" w:cs="Arial"/>
                                <w:sz w:val="20"/>
                                <w:szCs w:val="20"/>
                              </w:rPr>
                              <w:t>LIEUOR</w:t>
                            </w:r>
                          </w:p>
                          <w:p w14:paraId="2836AA64" w14:textId="77777777" w:rsidR="007F5141" w:rsidRPr="008B0830" w:rsidRDefault="007F5141" w:rsidP="00EF5871">
                            <w:pPr>
                              <w:rPr>
                                <w:rFonts w:ascii="Arial" w:hAnsi="Arial" w:cs="Arial"/>
                                <w:sz w:val="20"/>
                                <w:szCs w:val="20"/>
                              </w:rPr>
                            </w:pPr>
                            <w:r w:rsidRPr="008B0830">
                              <w:rPr>
                                <w:rFonts w:ascii="Arial" w:hAnsi="Arial" w:cs="Arial"/>
                                <w:sz w:val="20"/>
                                <w:szCs w:val="20"/>
                              </w:rPr>
                              <w:t>AITFALL</w:t>
                            </w:r>
                          </w:p>
                          <w:p w14:paraId="54338330" w14:textId="77777777" w:rsidR="007F5141" w:rsidRPr="008B0830" w:rsidRDefault="007F5141" w:rsidP="00EF5871">
                            <w:pPr>
                              <w:rPr>
                                <w:rFonts w:ascii="Arial" w:hAnsi="Arial" w:cs="Arial"/>
                                <w:sz w:val="20"/>
                                <w:szCs w:val="20"/>
                              </w:rPr>
                            </w:pPr>
                            <w:r w:rsidRPr="008B0830">
                              <w:rPr>
                                <w:rFonts w:ascii="Arial" w:hAnsi="Arial" w:cs="Arial"/>
                                <w:sz w:val="20"/>
                                <w:szCs w:val="20"/>
                              </w:rPr>
                              <w:t>OTOPPED</w:t>
                            </w:r>
                          </w:p>
                          <w:p w14:paraId="573C9F81" w14:textId="77777777" w:rsidR="007F5141" w:rsidRPr="008B0830" w:rsidRDefault="007F5141" w:rsidP="00EF5871">
                            <w:pPr>
                              <w:rPr>
                                <w:rFonts w:ascii="Arial" w:hAnsi="Arial" w:cs="Arial"/>
                                <w:sz w:val="20"/>
                                <w:szCs w:val="20"/>
                              </w:rPr>
                            </w:pPr>
                            <w:r w:rsidRPr="008B0830">
                              <w:rPr>
                                <w:rFonts w:ascii="Arial" w:hAnsi="Arial" w:cs="Arial"/>
                                <w:sz w:val="20"/>
                                <w:szCs w:val="20"/>
                              </w:rPr>
                              <w:t>USEAL</w:t>
                            </w:r>
                          </w:p>
                          <w:p w14:paraId="4BBFF440" w14:textId="77777777" w:rsidR="007F5141" w:rsidRPr="008B0830" w:rsidRDefault="007F5141" w:rsidP="00EF5871">
                            <w:pPr>
                              <w:rPr>
                                <w:rFonts w:ascii="Arial" w:hAnsi="Arial" w:cs="Arial"/>
                                <w:sz w:val="20"/>
                                <w:szCs w:val="20"/>
                              </w:rPr>
                            </w:pPr>
                            <w:r w:rsidRPr="008B0830">
                              <w:rPr>
                                <w:rFonts w:ascii="Arial" w:hAnsi="Arial" w:cs="Arial"/>
                                <w:sz w:val="20"/>
                                <w:szCs w:val="20"/>
                              </w:rPr>
                              <w:t>ONSECURE</w:t>
                            </w:r>
                          </w:p>
                          <w:p w14:paraId="1E0A13AB" w14:textId="77777777" w:rsidR="007F5141" w:rsidRPr="008B0830" w:rsidRDefault="007F5141" w:rsidP="00EF5871">
                            <w:pPr>
                              <w:rPr>
                                <w:rFonts w:ascii="Arial" w:hAnsi="Arial" w:cs="Arial"/>
                                <w:sz w:val="20"/>
                                <w:szCs w:val="20"/>
                              </w:rPr>
                            </w:pPr>
                            <w:r w:rsidRPr="008B0830">
                              <w:rPr>
                                <w:rFonts w:ascii="Arial" w:hAnsi="Arial" w:cs="Arial"/>
                                <w:sz w:val="20"/>
                                <w:szCs w:val="20"/>
                              </w:rPr>
                              <w:t>WORALESS</w:t>
                            </w:r>
                          </w:p>
                          <w:p w14:paraId="03A1477D" w14:textId="77777777" w:rsidR="007F5141" w:rsidRPr="008B0830" w:rsidRDefault="007F5141" w:rsidP="00EF5871">
                            <w:pPr>
                              <w:rPr>
                                <w:rFonts w:ascii="Arial" w:hAnsi="Arial" w:cs="Arial"/>
                                <w:sz w:val="20"/>
                                <w:szCs w:val="20"/>
                              </w:rPr>
                            </w:pPr>
                            <w:r w:rsidRPr="008B0830">
                              <w:rPr>
                                <w:rFonts w:ascii="Arial" w:hAnsi="Arial" w:cs="Arial"/>
                                <w:sz w:val="20"/>
                                <w:szCs w:val="20"/>
                              </w:rPr>
                              <w:t>AEATEUR</w:t>
                            </w:r>
                          </w:p>
                          <w:p w14:paraId="5D403B02" w14:textId="77777777" w:rsidR="007F5141" w:rsidRPr="008B0830" w:rsidRDefault="007F5141" w:rsidP="00EF5871">
                            <w:pPr>
                              <w:rPr>
                                <w:rFonts w:ascii="Arial" w:hAnsi="Arial" w:cs="Arial"/>
                                <w:sz w:val="20"/>
                                <w:szCs w:val="20"/>
                              </w:rPr>
                            </w:pPr>
                            <w:r w:rsidRPr="008B0830">
                              <w:rPr>
                                <w:rFonts w:ascii="Arial" w:hAnsi="Arial" w:cs="Arial"/>
                                <w:sz w:val="20"/>
                                <w:szCs w:val="20"/>
                              </w:rPr>
                              <w:t>EHEAT</w:t>
                            </w:r>
                          </w:p>
                          <w:p w14:paraId="0424A933" w14:textId="77777777" w:rsidR="007F5141" w:rsidRPr="008B0830" w:rsidRDefault="007F5141" w:rsidP="00EF5871">
                            <w:pPr>
                              <w:rPr>
                                <w:rFonts w:ascii="Arial" w:hAnsi="Arial" w:cs="Arial"/>
                                <w:sz w:val="20"/>
                                <w:szCs w:val="20"/>
                              </w:rPr>
                            </w:pPr>
                            <w:r w:rsidRPr="008B0830">
                              <w:rPr>
                                <w:rFonts w:ascii="Arial" w:hAnsi="Arial" w:cs="Arial"/>
                                <w:sz w:val="20"/>
                                <w:szCs w:val="20"/>
                              </w:rPr>
                              <w:t>FAOE</w:t>
                            </w:r>
                          </w:p>
                          <w:p w14:paraId="0D7BCB78" w14:textId="77777777" w:rsidR="007F5141" w:rsidRPr="008B0830" w:rsidRDefault="007F5141" w:rsidP="00EF5871">
                            <w:pPr>
                              <w:rPr>
                                <w:rFonts w:ascii="Arial" w:hAnsi="Arial" w:cs="Arial"/>
                                <w:sz w:val="20"/>
                                <w:szCs w:val="20"/>
                              </w:rPr>
                            </w:pPr>
                            <w:r w:rsidRPr="008B0830">
                              <w:rPr>
                                <w:rFonts w:ascii="Arial" w:hAnsi="Arial" w:cs="Arial"/>
                                <w:sz w:val="20"/>
                                <w:szCs w:val="20"/>
                              </w:rPr>
                              <w:t>EALSE</w:t>
                            </w:r>
                          </w:p>
                          <w:p w14:paraId="61396813" w14:textId="77777777" w:rsidR="007F5141" w:rsidRPr="008B0830" w:rsidRDefault="007F5141" w:rsidP="00EF5871">
                            <w:pPr>
                              <w:rPr>
                                <w:rFonts w:ascii="Arial" w:hAnsi="Arial" w:cs="Arial"/>
                                <w:sz w:val="20"/>
                                <w:szCs w:val="20"/>
                              </w:rPr>
                            </w:pPr>
                            <w:r w:rsidRPr="008B0830">
                              <w:rPr>
                                <w:rFonts w:ascii="Arial" w:hAnsi="Arial" w:cs="Arial"/>
                                <w:sz w:val="20"/>
                                <w:szCs w:val="20"/>
                              </w:rPr>
                              <w:t>FLEP</w:t>
                            </w:r>
                          </w:p>
                          <w:p w14:paraId="725A848E" w14:textId="77777777" w:rsidR="007F5141" w:rsidRPr="008B0830" w:rsidRDefault="007F5141" w:rsidP="00EF5871">
                            <w:pPr>
                              <w:rPr>
                                <w:rFonts w:ascii="Arial" w:hAnsi="Arial" w:cs="Arial"/>
                                <w:sz w:val="20"/>
                                <w:szCs w:val="20"/>
                              </w:rPr>
                            </w:pPr>
                            <w:r w:rsidRPr="008B0830">
                              <w:rPr>
                                <w:rFonts w:ascii="Arial" w:hAnsi="Arial" w:cs="Arial"/>
                                <w:sz w:val="20"/>
                                <w:szCs w:val="20"/>
                              </w:rPr>
                              <w:t>FOOB</w:t>
                            </w:r>
                          </w:p>
                          <w:p w14:paraId="159C2BC2" w14:textId="77777777" w:rsidR="007F5141" w:rsidRPr="008B0830" w:rsidRDefault="007F5141" w:rsidP="00EF5871">
                            <w:pPr>
                              <w:rPr>
                                <w:rFonts w:ascii="Arial" w:hAnsi="Arial" w:cs="Arial"/>
                                <w:sz w:val="20"/>
                                <w:szCs w:val="20"/>
                              </w:rPr>
                            </w:pPr>
                            <w:r w:rsidRPr="008B0830">
                              <w:rPr>
                                <w:rFonts w:ascii="Arial" w:hAnsi="Arial" w:cs="Arial"/>
                                <w:sz w:val="20"/>
                                <w:szCs w:val="20"/>
                              </w:rPr>
                              <w:t>ANCAPABLE</w:t>
                            </w:r>
                          </w:p>
                          <w:p w14:paraId="234761CF" w14:textId="77777777" w:rsidR="007F5141" w:rsidRPr="008B0830" w:rsidRDefault="007F5141" w:rsidP="00EF5871">
                            <w:pPr>
                              <w:rPr>
                                <w:rFonts w:ascii="Arial" w:hAnsi="Arial" w:cs="Arial"/>
                                <w:sz w:val="20"/>
                                <w:szCs w:val="20"/>
                              </w:rPr>
                            </w:pPr>
                            <w:r w:rsidRPr="008B0830">
                              <w:rPr>
                                <w:rFonts w:ascii="Arial" w:hAnsi="Arial" w:cs="Arial"/>
                                <w:sz w:val="20"/>
                                <w:szCs w:val="20"/>
                              </w:rPr>
                              <w:t>INCOOPETENT</w:t>
                            </w:r>
                          </w:p>
                          <w:p w14:paraId="047FFBC0" w14:textId="77777777" w:rsidR="007F5141" w:rsidRPr="008B0830" w:rsidRDefault="007F5141" w:rsidP="00EF5871">
                            <w:pPr>
                              <w:rPr>
                                <w:rFonts w:ascii="Arial" w:hAnsi="Arial" w:cs="Arial"/>
                                <w:sz w:val="20"/>
                                <w:szCs w:val="20"/>
                              </w:rPr>
                            </w:pPr>
                            <w:r w:rsidRPr="008B0830">
                              <w:rPr>
                                <w:rFonts w:ascii="Arial" w:hAnsi="Arial" w:cs="Arial"/>
                                <w:sz w:val="20"/>
                                <w:szCs w:val="20"/>
                              </w:rPr>
                              <w:t>ENEPT</w:t>
                            </w:r>
                          </w:p>
                          <w:p w14:paraId="3CE9950B" w14:textId="77777777" w:rsidR="007F5141" w:rsidRPr="008B0830" w:rsidRDefault="007F5141" w:rsidP="00EF5871">
                            <w:pPr>
                              <w:rPr>
                                <w:rFonts w:ascii="Arial" w:hAnsi="Arial" w:cs="Arial"/>
                                <w:sz w:val="20"/>
                                <w:szCs w:val="20"/>
                              </w:rPr>
                            </w:pPr>
                            <w:r w:rsidRPr="008B0830">
                              <w:rPr>
                                <w:rFonts w:ascii="Arial" w:hAnsi="Arial" w:cs="Arial"/>
                                <w:sz w:val="20"/>
                                <w:szCs w:val="20"/>
                              </w:rPr>
                              <w:t>LAAR</w:t>
                            </w:r>
                          </w:p>
                          <w:p w14:paraId="6807ABD9" w14:textId="77777777" w:rsidR="007F5141" w:rsidRPr="008B0830" w:rsidRDefault="007F5141" w:rsidP="00EF5871">
                            <w:pPr>
                              <w:rPr>
                                <w:rFonts w:ascii="Arial" w:hAnsi="Arial" w:cs="Arial"/>
                                <w:sz w:val="20"/>
                                <w:szCs w:val="20"/>
                              </w:rPr>
                            </w:pPr>
                            <w:r w:rsidRPr="008B0830">
                              <w:rPr>
                                <w:rFonts w:ascii="Arial" w:hAnsi="Arial" w:cs="Arial"/>
                                <w:sz w:val="20"/>
                                <w:szCs w:val="20"/>
                              </w:rPr>
                              <w:t>EOSER</w:t>
                            </w:r>
                          </w:p>
                          <w:p w14:paraId="09589068" w14:textId="77777777" w:rsidR="007F5141" w:rsidRPr="008B0830" w:rsidRDefault="007F5141" w:rsidP="00EF5871">
                            <w:pPr>
                              <w:rPr>
                                <w:rFonts w:ascii="Arial" w:hAnsi="Arial" w:cs="Arial"/>
                                <w:sz w:val="20"/>
                                <w:szCs w:val="20"/>
                              </w:rPr>
                            </w:pPr>
                            <w:r w:rsidRPr="008B0830">
                              <w:rPr>
                                <w:rFonts w:ascii="Arial" w:hAnsi="Arial" w:cs="Arial"/>
                                <w:sz w:val="20"/>
                                <w:szCs w:val="20"/>
                              </w:rPr>
                              <w:t>OITFALL</w:t>
                            </w:r>
                          </w:p>
                          <w:p w14:paraId="25A8A0D4" w14:textId="77777777" w:rsidR="007F5141" w:rsidRPr="008B0830" w:rsidRDefault="007F5141" w:rsidP="00EF5871">
                            <w:pPr>
                              <w:rPr>
                                <w:rFonts w:ascii="Arial" w:hAnsi="Arial" w:cs="Arial"/>
                                <w:sz w:val="20"/>
                                <w:szCs w:val="20"/>
                              </w:rPr>
                            </w:pPr>
                            <w:r w:rsidRPr="008B0830">
                              <w:rPr>
                                <w:rFonts w:ascii="Arial" w:hAnsi="Arial" w:cs="Arial"/>
                                <w:sz w:val="20"/>
                                <w:szCs w:val="20"/>
                              </w:rPr>
                              <w:t>STAUPID</w:t>
                            </w:r>
                          </w:p>
                          <w:p w14:paraId="512E9D96" w14:textId="77777777" w:rsidR="007F5141" w:rsidRPr="008B0830" w:rsidRDefault="007F5141" w:rsidP="00EF5871">
                            <w:pPr>
                              <w:rPr>
                                <w:rFonts w:ascii="Arial" w:hAnsi="Arial" w:cs="Arial"/>
                                <w:sz w:val="20"/>
                                <w:szCs w:val="20"/>
                              </w:rPr>
                            </w:pPr>
                            <w:r w:rsidRPr="008B0830">
                              <w:rPr>
                                <w:rFonts w:ascii="Arial" w:hAnsi="Arial" w:cs="Arial"/>
                                <w:sz w:val="20"/>
                                <w:szCs w:val="20"/>
                              </w:rPr>
                              <w:t>UGOY</w:t>
                            </w:r>
                          </w:p>
                          <w:p w14:paraId="046062A8" w14:textId="77777777" w:rsidR="007F5141" w:rsidRPr="008B0830" w:rsidRDefault="007F5141" w:rsidP="00EF5871">
                            <w:pPr>
                              <w:rPr>
                                <w:rFonts w:ascii="Arial" w:hAnsi="Arial" w:cs="Arial"/>
                                <w:sz w:val="20"/>
                                <w:szCs w:val="20"/>
                              </w:rPr>
                            </w:pPr>
                            <w:r w:rsidRPr="008B0830">
                              <w:rPr>
                                <w:rFonts w:ascii="Arial" w:hAnsi="Arial" w:cs="Arial"/>
                                <w:sz w:val="20"/>
                                <w:szCs w:val="20"/>
                              </w:rPr>
                              <w:t>UNSUCCESSFAL</w:t>
                            </w:r>
                          </w:p>
                          <w:p w14:paraId="00B56E5F" w14:textId="77777777" w:rsidR="007F5141" w:rsidRPr="008B0830" w:rsidRDefault="007F5141" w:rsidP="00EF5871">
                            <w:pPr>
                              <w:rPr>
                                <w:rFonts w:ascii="Arial" w:hAnsi="Arial" w:cs="Arial"/>
                                <w:sz w:val="20"/>
                                <w:szCs w:val="20"/>
                              </w:rPr>
                            </w:pPr>
                            <w:r w:rsidRPr="008B0830">
                              <w:rPr>
                                <w:rFonts w:ascii="Arial" w:hAnsi="Arial" w:cs="Arial"/>
                                <w:sz w:val="20"/>
                                <w:szCs w:val="20"/>
                              </w:rPr>
                              <w:t>WOROLESS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B3BD04" id="_x0000_t202" coordsize="21600,21600" o:spt="202" path="m,l,21600r21600,l21600,xe">
                <v:stroke joinstyle="miter"/>
                <v:path gradientshapeok="t" o:connecttype="rect"/>
              </v:shapetype>
              <v:shape id="Text Box 2" o:spid="_x0000_s1026" type="#_x0000_t202" style="position:absolute;margin-left:350.15pt;margin-top:38.4pt;width:128.95pt;height:595.3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" stroked="f">
                <v:textbox style="mso-fit-shape-to-text:t">
                  <w:txbxContent>
                    <w:p w14:paraId="62ECB840" w14:textId="77777777" w:rsidR="007F5141" w:rsidRPr="00C7556F" w:rsidRDefault="007F5141" w:rsidP="00EF5871">
                      <w:pPr>
                        <w:rPr>
                          <w:rFonts w:ascii="Arial" w:hAnsi="Arial" w:cs="Arial"/>
                          <w:b/>
                          <w:sz w:val="20"/>
                          <w:szCs w:val="20"/>
                        </w:rPr>
                      </w:pPr>
                      <w:r>
                        <w:rPr>
                          <w:rFonts w:ascii="Arial" w:hAnsi="Arial" w:cs="Arial"/>
                          <w:b/>
                          <w:sz w:val="20"/>
                          <w:szCs w:val="20"/>
                        </w:rPr>
                        <w:t>Non-W</w:t>
                      </w:r>
                      <w:r w:rsidRPr="00C7556F">
                        <w:rPr>
                          <w:rFonts w:ascii="Arial" w:hAnsi="Arial" w:cs="Arial"/>
                          <w:b/>
                          <w:sz w:val="20"/>
                          <w:szCs w:val="20"/>
                        </w:rPr>
                        <w:t>ords</w:t>
                      </w:r>
                    </w:p>
                    <w:p w14:paraId="7AF4DE5C" w14:textId="77777777" w:rsidR="007F5141" w:rsidRDefault="007F5141" w:rsidP="00EF5871">
                      <w:pPr>
                        <w:rPr>
                          <w:rFonts w:ascii="Arial" w:hAnsi="Arial" w:cs="Arial"/>
                          <w:sz w:val="20"/>
                          <w:szCs w:val="20"/>
                        </w:rPr>
                      </w:pPr>
                    </w:p>
                    <w:p w14:paraId="31274180" w14:textId="77777777" w:rsidR="007F5141" w:rsidRDefault="007F5141" w:rsidP="00EF5871">
                      <w:pPr>
                        <w:rPr>
                          <w:rFonts w:ascii="Arial" w:hAnsi="Arial" w:cs="Arial"/>
                          <w:sz w:val="20"/>
                          <w:szCs w:val="20"/>
                        </w:rPr>
                      </w:pPr>
                    </w:p>
                    <w:p w14:paraId="2E655527" w14:textId="0D73DE63" w:rsidR="007F5141" w:rsidRPr="008B0830" w:rsidRDefault="007F5141" w:rsidP="00EF5871">
                      <w:pPr>
                        <w:rPr>
                          <w:rFonts w:ascii="Arial" w:hAnsi="Arial" w:cs="Arial"/>
                          <w:sz w:val="20"/>
                          <w:szCs w:val="20"/>
                        </w:rPr>
                      </w:pPr>
                      <w:r w:rsidRPr="008B0830">
                        <w:rPr>
                          <w:rFonts w:ascii="Arial" w:hAnsi="Arial" w:cs="Arial"/>
                          <w:sz w:val="20"/>
                          <w:szCs w:val="20"/>
                        </w:rPr>
                        <w:t>ABRAEIVE</w:t>
                      </w:r>
                    </w:p>
                    <w:p w14:paraId="00809436" w14:textId="77777777" w:rsidR="007F5141" w:rsidRPr="008B0830" w:rsidRDefault="007F5141" w:rsidP="00EF5871">
                      <w:pPr>
                        <w:rPr>
                          <w:rFonts w:ascii="Arial" w:hAnsi="Arial" w:cs="Arial"/>
                          <w:sz w:val="20"/>
                          <w:szCs w:val="20"/>
                        </w:rPr>
                      </w:pPr>
                      <w:r w:rsidRPr="008B0830">
                        <w:rPr>
                          <w:rFonts w:ascii="Arial" w:hAnsi="Arial" w:cs="Arial"/>
                          <w:sz w:val="20"/>
                          <w:szCs w:val="20"/>
                        </w:rPr>
                        <w:t>AETACK</w:t>
                      </w:r>
                    </w:p>
                    <w:p w14:paraId="5FC28354" w14:textId="77777777" w:rsidR="007F5141" w:rsidRPr="008B0830" w:rsidRDefault="007F5141" w:rsidP="00EF5871">
                      <w:pPr>
                        <w:rPr>
                          <w:rFonts w:ascii="Arial" w:hAnsi="Arial" w:cs="Arial"/>
                          <w:sz w:val="20"/>
                          <w:szCs w:val="20"/>
                        </w:rPr>
                      </w:pPr>
                      <w:r w:rsidRPr="008B0830">
                        <w:rPr>
                          <w:rFonts w:ascii="Arial" w:hAnsi="Arial" w:cs="Arial"/>
                          <w:sz w:val="20"/>
                          <w:szCs w:val="20"/>
                        </w:rPr>
                        <w:t>BRAIEN</w:t>
                      </w:r>
                    </w:p>
                    <w:p w14:paraId="443511B2" w14:textId="77777777" w:rsidR="007F5141" w:rsidRPr="008B0830" w:rsidRDefault="007F5141" w:rsidP="00EF5871">
                      <w:pPr>
                        <w:rPr>
                          <w:rFonts w:ascii="Arial" w:hAnsi="Arial" w:cs="Arial"/>
                          <w:sz w:val="20"/>
                          <w:szCs w:val="20"/>
                        </w:rPr>
                      </w:pPr>
                      <w:r w:rsidRPr="008B0830">
                        <w:rPr>
                          <w:rFonts w:ascii="Arial" w:hAnsi="Arial" w:cs="Arial"/>
                          <w:sz w:val="20"/>
                          <w:szCs w:val="20"/>
                        </w:rPr>
                        <w:t>DEOASTATE</w:t>
                      </w:r>
                    </w:p>
                    <w:p w14:paraId="42F4B959" w14:textId="77777777" w:rsidR="007F5141" w:rsidRPr="008B0830" w:rsidRDefault="007F5141" w:rsidP="00EF5871">
                      <w:pPr>
                        <w:rPr>
                          <w:rFonts w:ascii="Arial" w:hAnsi="Arial" w:cs="Arial"/>
                          <w:sz w:val="20"/>
                          <w:szCs w:val="20"/>
                        </w:rPr>
                      </w:pPr>
                      <w:r w:rsidRPr="008B0830">
                        <w:rPr>
                          <w:rFonts w:ascii="Arial" w:hAnsi="Arial" w:cs="Arial"/>
                          <w:sz w:val="20"/>
                          <w:szCs w:val="20"/>
                        </w:rPr>
                        <w:t>EAIL</w:t>
                      </w:r>
                    </w:p>
                    <w:p w14:paraId="41776373" w14:textId="77777777" w:rsidR="007F5141" w:rsidRPr="008B0830" w:rsidRDefault="007F5141" w:rsidP="00EF5871">
                      <w:pPr>
                        <w:rPr>
                          <w:rFonts w:ascii="Arial" w:hAnsi="Arial" w:cs="Arial"/>
                          <w:sz w:val="20"/>
                          <w:szCs w:val="20"/>
                        </w:rPr>
                      </w:pPr>
                      <w:r w:rsidRPr="008B0830">
                        <w:rPr>
                          <w:rFonts w:ascii="Arial" w:hAnsi="Arial" w:cs="Arial"/>
                          <w:sz w:val="20"/>
                          <w:szCs w:val="20"/>
                        </w:rPr>
                        <w:t>ERUSH</w:t>
                      </w:r>
                    </w:p>
                    <w:p w14:paraId="1C2EFDA2" w14:textId="77777777" w:rsidR="007F5141" w:rsidRPr="008B0830" w:rsidRDefault="007F5141" w:rsidP="00EF5871">
                      <w:pPr>
                        <w:rPr>
                          <w:rFonts w:ascii="Arial" w:hAnsi="Arial" w:cs="Arial"/>
                          <w:sz w:val="20"/>
                          <w:szCs w:val="20"/>
                        </w:rPr>
                      </w:pPr>
                      <w:r w:rsidRPr="008B0830">
                        <w:rPr>
                          <w:rFonts w:ascii="Arial" w:hAnsi="Arial" w:cs="Arial"/>
                          <w:sz w:val="20"/>
                          <w:szCs w:val="20"/>
                        </w:rPr>
                        <w:t>FIEE</w:t>
                      </w:r>
                    </w:p>
                    <w:p w14:paraId="51C4F4EF" w14:textId="77777777" w:rsidR="007F5141" w:rsidRPr="008B0830" w:rsidRDefault="007F5141" w:rsidP="00EF5871">
                      <w:pPr>
                        <w:rPr>
                          <w:rFonts w:ascii="Arial" w:hAnsi="Arial" w:cs="Arial"/>
                          <w:sz w:val="20"/>
                          <w:szCs w:val="20"/>
                        </w:rPr>
                      </w:pPr>
                      <w:r w:rsidRPr="008B0830">
                        <w:rPr>
                          <w:rFonts w:ascii="Arial" w:hAnsi="Arial" w:cs="Arial"/>
                          <w:sz w:val="20"/>
                          <w:szCs w:val="20"/>
                        </w:rPr>
                        <w:t>GUERRILLO</w:t>
                      </w:r>
                    </w:p>
                    <w:p w14:paraId="0BF560CD" w14:textId="77777777" w:rsidR="007F5141" w:rsidRPr="008B0830" w:rsidRDefault="007F5141" w:rsidP="00EF5871">
                      <w:pPr>
                        <w:rPr>
                          <w:rFonts w:ascii="Arial" w:hAnsi="Arial" w:cs="Arial"/>
                          <w:sz w:val="20"/>
                          <w:szCs w:val="20"/>
                        </w:rPr>
                      </w:pPr>
                      <w:r w:rsidRPr="008B0830">
                        <w:rPr>
                          <w:rFonts w:ascii="Arial" w:hAnsi="Arial" w:cs="Arial"/>
                          <w:sz w:val="20"/>
                          <w:szCs w:val="20"/>
                        </w:rPr>
                        <w:t>HAAM</w:t>
                      </w:r>
                    </w:p>
                    <w:p w14:paraId="5F8F4222" w14:textId="77777777" w:rsidR="007F5141" w:rsidRPr="008B0830" w:rsidRDefault="007F5141" w:rsidP="00EF5871">
                      <w:pPr>
                        <w:rPr>
                          <w:rFonts w:ascii="Arial" w:hAnsi="Arial" w:cs="Arial"/>
                          <w:sz w:val="20"/>
                          <w:szCs w:val="20"/>
                        </w:rPr>
                      </w:pPr>
                      <w:r w:rsidRPr="008B0830">
                        <w:rPr>
                          <w:rFonts w:ascii="Arial" w:hAnsi="Arial" w:cs="Arial"/>
                          <w:sz w:val="20"/>
                          <w:szCs w:val="20"/>
                        </w:rPr>
                        <w:t>INHIOIT</w:t>
                      </w:r>
                    </w:p>
                    <w:p w14:paraId="15E8EBE5" w14:textId="77777777" w:rsidR="007F5141" w:rsidRPr="008B0830" w:rsidRDefault="007F5141" w:rsidP="00EF5871">
                      <w:pPr>
                        <w:rPr>
                          <w:rFonts w:ascii="Arial" w:hAnsi="Arial" w:cs="Arial"/>
                          <w:sz w:val="20"/>
                          <w:szCs w:val="20"/>
                        </w:rPr>
                      </w:pPr>
                      <w:r w:rsidRPr="008B0830">
                        <w:rPr>
                          <w:rFonts w:ascii="Arial" w:hAnsi="Arial" w:cs="Arial"/>
                          <w:sz w:val="20"/>
                          <w:szCs w:val="20"/>
                        </w:rPr>
                        <w:t>INIERFERE</w:t>
                      </w:r>
                    </w:p>
                    <w:p w14:paraId="23AE65FE" w14:textId="77777777" w:rsidR="007F5141" w:rsidRPr="008B0830" w:rsidRDefault="007F5141" w:rsidP="00EF5871">
                      <w:pPr>
                        <w:rPr>
                          <w:rFonts w:ascii="Arial" w:hAnsi="Arial" w:cs="Arial"/>
                          <w:sz w:val="20"/>
                          <w:szCs w:val="20"/>
                        </w:rPr>
                      </w:pPr>
                      <w:r w:rsidRPr="008B0830">
                        <w:rPr>
                          <w:rFonts w:ascii="Arial" w:hAnsi="Arial" w:cs="Arial"/>
                          <w:sz w:val="20"/>
                          <w:szCs w:val="20"/>
                        </w:rPr>
                        <w:t>NEUARALISE</w:t>
                      </w:r>
                    </w:p>
                    <w:p w14:paraId="748B84C8" w14:textId="77777777" w:rsidR="007F5141" w:rsidRPr="008B0830" w:rsidRDefault="007F5141" w:rsidP="00EF5871">
                      <w:pPr>
                        <w:rPr>
                          <w:rFonts w:ascii="Arial" w:hAnsi="Arial" w:cs="Arial"/>
                          <w:sz w:val="20"/>
                          <w:szCs w:val="20"/>
                        </w:rPr>
                      </w:pPr>
                      <w:r w:rsidRPr="008B0830">
                        <w:rPr>
                          <w:rFonts w:ascii="Arial" w:hAnsi="Arial" w:cs="Arial"/>
                          <w:sz w:val="20"/>
                          <w:szCs w:val="20"/>
                        </w:rPr>
                        <w:t>OFFENSIOE</w:t>
                      </w:r>
                    </w:p>
                    <w:p w14:paraId="2771DFBF" w14:textId="77777777" w:rsidR="007F5141" w:rsidRPr="008B0830" w:rsidRDefault="007F5141" w:rsidP="00EF5871">
                      <w:pPr>
                        <w:rPr>
                          <w:rFonts w:ascii="Arial" w:hAnsi="Arial" w:cs="Arial"/>
                          <w:sz w:val="20"/>
                          <w:szCs w:val="20"/>
                        </w:rPr>
                      </w:pPr>
                      <w:r w:rsidRPr="008B0830">
                        <w:rPr>
                          <w:rFonts w:ascii="Arial" w:hAnsi="Arial" w:cs="Arial"/>
                          <w:sz w:val="20"/>
                          <w:szCs w:val="20"/>
                        </w:rPr>
                        <w:t>PROUIBIT</w:t>
                      </w:r>
                    </w:p>
                    <w:p w14:paraId="56A17C3A" w14:textId="77777777" w:rsidR="007F5141" w:rsidRPr="008B0830" w:rsidRDefault="007F5141" w:rsidP="00EF5871">
                      <w:pPr>
                        <w:rPr>
                          <w:rFonts w:ascii="Arial" w:hAnsi="Arial" w:cs="Arial"/>
                          <w:sz w:val="20"/>
                          <w:szCs w:val="20"/>
                        </w:rPr>
                      </w:pPr>
                      <w:r w:rsidRPr="008B0830">
                        <w:rPr>
                          <w:rFonts w:ascii="Arial" w:hAnsi="Arial" w:cs="Arial"/>
                          <w:sz w:val="20"/>
                          <w:szCs w:val="20"/>
                        </w:rPr>
                        <w:t>REAULSE</w:t>
                      </w:r>
                    </w:p>
                    <w:p w14:paraId="0C278EBF" w14:textId="77777777" w:rsidR="007F5141" w:rsidRPr="008B0830" w:rsidRDefault="007F5141" w:rsidP="00EF5871">
                      <w:pPr>
                        <w:rPr>
                          <w:rFonts w:ascii="Arial" w:hAnsi="Arial" w:cs="Arial"/>
                          <w:sz w:val="20"/>
                          <w:szCs w:val="20"/>
                        </w:rPr>
                      </w:pPr>
                      <w:r w:rsidRPr="008B0830">
                        <w:rPr>
                          <w:rFonts w:ascii="Arial" w:hAnsi="Arial" w:cs="Arial"/>
                          <w:sz w:val="20"/>
                          <w:szCs w:val="20"/>
                        </w:rPr>
                        <w:t>UXPLOSIVE</w:t>
                      </w:r>
                    </w:p>
                    <w:p w14:paraId="649BE869" w14:textId="77777777" w:rsidR="007F5141" w:rsidRPr="008B0830" w:rsidRDefault="007F5141" w:rsidP="00EF5871">
                      <w:pPr>
                        <w:rPr>
                          <w:rFonts w:ascii="Arial" w:hAnsi="Arial" w:cs="Arial"/>
                          <w:sz w:val="20"/>
                          <w:szCs w:val="20"/>
                        </w:rPr>
                      </w:pPr>
                      <w:r w:rsidRPr="008B0830">
                        <w:rPr>
                          <w:rFonts w:ascii="Arial" w:hAnsi="Arial" w:cs="Arial"/>
                          <w:sz w:val="20"/>
                          <w:szCs w:val="20"/>
                        </w:rPr>
                        <w:t>BOAFIN</w:t>
                      </w:r>
                    </w:p>
                    <w:p w14:paraId="4C2FF8BC" w14:textId="77777777" w:rsidR="007F5141" w:rsidRPr="008B0830" w:rsidRDefault="007F5141" w:rsidP="00EF5871">
                      <w:pPr>
                        <w:rPr>
                          <w:rFonts w:ascii="Arial" w:hAnsi="Arial" w:cs="Arial"/>
                          <w:sz w:val="20"/>
                          <w:szCs w:val="20"/>
                        </w:rPr>
                      </w:pPr>
                      <w:r w:rsidRPr="008B0830">
                        <w:rPr>
                          <w:rFonts w:ascii="Arial" w:hAnsi="Arial" w:cs="Arial"/>
                          <w:sz w:val="20"/>
                          <w:szCs w:val="20"/>
                        </w:rPr>
                        <w:t>CHEEOAH</w:t>
                      </w:r>
                    </w:p>
                    <w:p w14:paraId="6766100C" w14:textId="77777777" w:rsidR="007F5141" w:rsidRPr="008B0830" w:rsidRDefault="007F5141" w:rsidP="00EF5871">
                      <w:pPr>
                        <w:rPr>
                          <w:rFonts w:ascii="Arial" w:hAnsi="Arial" w:cs="Arial"/>
                          <w:sz w:val="20"/>
                          <w:szCs w:val="20"/>
                        </w:rPr>
                      </w:pPr>
                      <w:r w:rsidRPr="008B0830">
                        <w:rPr>
                          <w:rFonts w:ascii="Arial" w:hAnsi="Arial" w:cs="Arial"/>
                          <w:sz w:val="20"/>
                          <w:szCs w:val="20"/>
                        </w:rPr>
                        <w:t>UOX</w:t>
                      </w:r>
                    </w:p>
                    <w:p w14:paraId="51828EB3" w14:textId="77777777" w:rsidR="007F5141" w:rsidRPr="008B0830" w:rsidRDefault="007F5141" w:rsidP="00EF5871">
                      <w:pPr>
                        <w:rPr>
                          <w:rFonts w:ascii="Arial" w:hAnsi="Arial" w:cs="Arial"/>
                          <w:sz w:val="20"/>
                          <w:szCs w:val="20"/>
                        </w:rPr>
                      </w:pPr>
                      <w:r w:rsidRPr="008B0830">
                        <w:rPr>
                          <w:rFonts w:ascii="Arial" w:hAnsi="Arial" w:cs="Arial"/>
                          <w:sz w:val="20"/>
                          <w:szCs w:val="20"/>
                        </w:rPr>
                        <w:t>FEASK</w:t>
                      </w:r>
                    </w:p>
                    <w:p w14:paraId="18A949EA" w14:textId="77777777" w:rsidR="007F5141" w:rsidRPr="008B0830" w:rsidRDefault="007F5141" w:rsidP="00EF5871">
                      <w:pPr>
                        <w:rPr>
                          <w:rFonts w:ascii="Arial" w:hAnsi="Arial" w:cs="Arial"/>
                          <w:sz w:val="20"/>
                          <w:szCs w:val="20"/>
                        </w:rPr>
                      </w:pPr>
                      <w:r w:rsidRPr="008B0830">
                        <w:rPr>
                          <w:rFonts w:ascii="Arial" w:hAnsi="Arial" w:cs="Arial"/>
                          <w:sz w:val="20"/>
                          <w:szCs w:val="20"/>
                        </w:rPr>
                        <w:t>FLUFFE</w:t>
                      </w:r>
                    </w:p>
                    <w:p w14:paraId="3185442A" w14:textId="77777777" w:rsidR="007F5141" w:rsidRPr="008B0830" w:rsidRDefault="007F5141" w:rsidP="00EF5871">
                      <w:pPr>
                        <w:rPr>
                          <w:rFonts w:ascii="Arial" w:hAnsi="Arial" w:cs="Arial"/>
                          <w:sz w:val="20"/>
                          <w:szCs w:val="20"/>
                        </w:rPr>
                      </w:pPr>
                      <w:r w:rsidRPr="008B0830">
                        <w:rPr>
                          <w:rFonts w:ascii="Arial" w:hAnsi="Arial" w:cs="Arial"/>
                          <w:sz w:val="20"/>
                          <w:szCs w:val="20"/>
                        </w:rPr>
                        <w:t>FOLAOW</w:t>
                      </w:r>
                    </w:p>
                    <w:p w14:paraId="6094D4E6" w14:textId="77777777" w:rsidR="007F5141" w:rsidRPr="008B0830" w:rsidRDefault="007F5141" w:rsidP="00EF5871">
                      <w:pPr>
                        <w:rPr>
                          <w:rFonts w:ascii="Arial" w:hAnsi="Arial" w:cs="Arial"/>
                          <w:sz w:val="20"/>
                          <w:szCs w:val="20"/>
                        </w:rPr>
                      </w:pPr>
                      <w:r w:rsidRPr="008B0830">
                        <w:rPr>
                          <w:rFonts w:ascii="Arial" w:hAnsi="Arial" w:cs="Arial"/>
                          <w:sz w:val="20"/>
                          <w:szCs w:val="20"/>
                        </w:rPr>
                        <w:t>INOUBATION</w:t>
                      </w:r>
                    </w:p>
                    <w:p w14:paraId="48B86CFF" w14:textId="77777777" w:rsidR="007F5141" w:rsidRPr="008B0830" w:rsidRDefault="007F5141" w:rsidP="00EF5871">
                      <w:pPr>
                        <w:rPr>
                          <w:rFonts w:ascii="Arial" w:hAnsi="Arial" w:cs="Arial"/>
                          <w:sz w:val="20"/>
                          <w:szCs w:val="20"/>
                        </w:rPr>
                      </w:pPr>
                      <w:r w:rsidRPr="008B0830">
                        <w:rPr>
                          <w:rFonts w:ascii="Arial" w:hAnsi="Arial" w:cs="Arial"/>
                          <w:sz w:val="20"/>
                          <w:szCs w:val="20"/>
                        </w:rPr>
                        <w:t>INCONCLUSIOE</w:t>
                      </w:r>
                    </w:p>
                    <w:p w14:paraId="663A4CA0" w14:textId="77777777" w:rsidR="007F5141" w:rsidRPr="008B0830" w:rsidRDefault="007F5141" w:rsidP="00EF5871">
                      <w:pPr>
                        <w:rPr>
                          <w:rFonts w:ascii="Arial" w:hAnsi="Arial" w:cs="Arial"/>
                          <w:sz w:val="20"/>
                          <w:szCs w:val="20"/>
                        </w:rPr>
                      </w:pPr>
                      <w:r w:rsidRPr="008B0830">
                        <w:rPr>
                          <w:rFonts w:ascii="Arial" w:hAnsi="Arial" w:cs="Arial"/>
                          <w:sz w:val="20"/>
                          <w:szCs w:val="20"/>
                        </w:rPr>
                        <w:t>INEAITABLE</w:t>
                      </w:r>
                    </w:p>
                    <w:p w14:paraId="659A75BB" w14:textId="77777777" w:rsidR="007F5141" w:rsidRPr="008B0830" w:rsidRDefault="007F5141" w:rsidP="00EF5871">
                      <w:pPr>
                        <w:rPr>
                          <w:rFonts w:ascii="Arial" w:hAnsi="Arial" w:cs="Arial"/>
                          <w:sz w:val="20"/>
                          <w:szCs w:val="20"/>
                        </w:rPr>
                      </w:pPr>
                      <w:r w:rsidRPr="008B0830">
                        <w:rPr>
                          <w:rFonts w:ascii="Arial" w:hAnsi="Arial" w:cs="Arial"/>
                          <w:sz w:val="20"/>
                          <w:szCs w:val="20"/>
                        </w:rPr>
                        <w:t>LOEER</w:t>
                      </w:r>
                    </w:p>
                    <w:p w14:paraId="71A37E71" w14:textId="77777777" w:rsidR="007F5141" w:rsidRPr="008B0830" w:rsidRDefault="007F5141" w:rsidP="00EF5871">
                      <w:pPr>
                        <w:rPr>
                          <w:rFonts w:ascii="Arial" w:hAnsi="Arial" w:cs="Arial"/>
                          <w:sz w:val="20"/>
                          <w:szCs w:val="20"/>
                        </w:rPr>
                      </w:pPr>
                      <w:r w:rsidRPr="008B0830">
                        <w:rPr>
                          <w:rFonts w:ascii="Arial" w:hAnsi="Arial" w:cs="Arial"/>
                          <w:sz w:val="20"/>
                          <w:szCs w:val="20"/>
                        </w:rPr>
                        <w:t>LIEUOR</w:t>
                      </w:r>
                    </w:p>
                    <w:p w14:paraId="2836AA64" w14:textId="77777777" w:rsidR="007F5141" w:rsidRPr="008B0830" w:rsidRDefault="007F5141" w:rsidP="00EF5871">
                      <w:pPr>
                        <w:rPr>
                          <w:rFonts w:ascii="Arial" w:hAnsi="Arial" w:cs="Arial"/>
                          <w:sz w:val="20"/>
                          <w:szCs w:val="20"/>
                        </w:rPr>
                      </w:pPr>
                      <w:r w:rsidRPr="008B0830">
                        <w:rPr>
                          <w:rFonts w:ascii="Arial" w:hAnsi="Arial" w:cs="Arial"/>
                          <w:sz w:val="20"/>
                          <w:szCs w:val="20"/>
                        </w:rPr>
                        <w:t>AITFALL</w:t>
                      </w:r>
                    </w:p>
                    <w:p w14:paraId="54338330" w14:textId="77777777" w:rsidR="007F5141" w:rsidRPr="008B0830" w:rsidRDefault="007F5141" w:rsidP="00EF5871">
                      <w:pPr>
                        <w:rPr>
                          <w:rFonts w:ascii="Arial" w:hAnsi="Arial" w:cs="Arial"/>
                          <w:sz w:val="20"/>
                          <w:szCs w:val="20"/>
                        </w:rPr>
                      </w:pPr>
                      <w:r w:rsidRPr="008B0830">
                        <w:rPr>
                          <w:rFonts w:ascii="Arial" w:hAnsi="Arial" w:cs="Arial"/>
                          <w:sz w:val="20"/>
                          <w:szCs w:val="20"/>
                        </w:rPr>
                        <w:t>OTOPPED</w:t>
                      </w:r>
                    </w:p>
                    <w:p w14:paraId="573C9F81" w14:textId="77777777" w:rsidR="007F5141" w:rsidRPr="008B0830" w:rsidRDefault="007F5141" w:rsidP="00EF5871">
                      <w:pPr>
                        <w:rPr>
                          <w:rFonts w:ascii="Arial" w:hAnsi="Arial" w:cs="Arial"/>
                          <w:sz w:val="20"/>
                          <w:szCs w:val="20"/>
                        </w:rPr>
                      </w:pPr>
                      <w:r w:rsidRPr="008B0830">
                        <w:rPr>
                          <w:rFonts w:ascii="Arial" w:hAnsi="Arial" w:cs="Arial"/>
                          <w:sz w:val="20"/>
                          <w:szCs w:val="20"/>
                        </w:rPr>
                        <w:t>USEAL</w:t>
                      </w:r>
                    </w:p>
                    <w:p w14:paraId="4BBFF440" w14:textId="77777777" w:rsidR="007F5141" w:rsidRPr="008B0830" w:rsidRDefault="007F5141" w:rsidP="00EF5871">
                      <w:pPr>
                        <w:rPr>
                          <w:rFonts w:ascii="Arial" w:hAnsi="Arial" w:cs="Arial"/>
                          <w:sz w:val="20"/>
                          <w:szCs w:val="20"/>
                        </w:rPr>
                      </w:pPr>
                      <w:r w:rsidRPr="008B0830">
                        <w:rPr>
                          <w:rFonts w:ascii="Arial" w:hAnsi="Arial" w:cs="Arial"/>
                          <w:sz w:val="20"/>
                          <w:szCs w:val="20"/>
                        </w:rPr>
                        <w:t>ONSECURE</w:t>
                      </w:r>
                    </w:p>
                    <w:p w14:paraId="1E0A13AB" w14:textId="77777777" w:rsidR="007F5141" w:rsidRPr="008B0830" w:rsidRDefault="007F5141" w:rsidP="00EF5871">
                      <w:pPr>
                        <w:rPr>
                          <w:rFonts w:ascii="Arial" w:hAnsi="Arial" w:cs="Arial"/>
                          <w:sz w:val="20"/>
                          <w:szCs w:val="20"/>
                        </w:rPr>
                      </w:pPr>
                      <w:r w:rsidRPr="008B0830">
                        <w:rPr>
                          <w:rFonts w:ascii="Arial" w:hAnsi="Arial" w:cs="Arial"/>
                          <w:sz w:val="20"/>
                          <w:szCs w:val="20"/>
                        </w:rPr>
                        <w:t>WORALESS</w:t>
                      </w:r>
                    </w:p>
                    <w:p w14:paraId="03A1477D" w14:textId="77777777" w:rsidR="007F5141" w:rsidRPr="008B0830" w:rsidRDefault="007F5141" w:rsidP="00EF5871">
                      <w:pPr>
                        <w:rPr>
                          <w:rFonts w:ascii="Arial" w:hAnsi="Arial" w:cs="Arial"/>
                          <w:sz w:val="20"/>
                          <w:szCs w:val="20"/>
                        </w:rPr>
                      </w:pPr>
                      <w:r w:rsidRPr="008B0830">
                        <w:rPr>
                          <w:rFonts w:ascii="Arial" w:hAnsi="Arial" w:cs="Arial"/>
                          <w:sz w:val="20"/>
                          <w:szCs w:val="20"/>
                        </w:rPr>
                        <w:t>AEATEUR</w:t>
                      </w:r>
                    </w:p>
                    <w:p w14:paraId="5D403B02" w14:textId="77777777" w:rsidR="007F5141" w:rsidRPr="008B0830" w:rsidRDefault="007F5141" w:rsidP="00EF5871">
                      <w:pPr>
                        <w:rPr>
                          <w:rFonts w:ascii="Arial" w:hAnsi="Arial" w:cs="Arial"/>
                          <w:sz w:val="20"/>
                          <w:szCs w:val="20"/>
                        </w:rPr>
                      </w:pPr>
                      <w:r w:rsidRPr="008B0830">
                        <w:rPr>
                          <w:rFonts w:ascii="Arial" w:hAnsi="Arial" w:cs="Arial"/>
                          <w:sz w:val="20"/>
                          <w:szCs w:val="20"/>
                        </w:rPr>
                        <w:t>EHEAT</w:t>
                      </w:r>
                    </w:p>
                    <w:p w14:paraId="0424A933" w14:textId="77777777" w:rsidR="007F5141" w:rsidRPr="008B0830" w:rsidRDefault="007F5141" w:rsidP="00EF5871">
                      <w:pPr>
                        <w:rPr>
                          <w:rFonts w:ascii="Arial" w:hAnsi="Arial" w:cs="Arial"/>
                          <w:sz w:val="20"/>
                          <w:szCs w:val="20"/>
                        </w:rPr>
                      </w:pPr>
                      <w:r w:rsidRPr="008B0830">
                        <w:rPr>
                          <w:rFonts w:ascii="Arial" w:hAnsi="Arial" w:cs="Arial"/>
                          <w:sz w:val="20"/>
                          <w:szCs w:val="20"/>
                        </w:rPr>
                        <w:t>FAOE</w:t>
                      </w:r>
                    </w:p>
                    <w:p w14:paraId="0D7BCB78" w14:textId="77777777" w:rsidR="007F5141" w:rsidRPr="008B0830" w:rsidRDefault="007F5141" w:rsidP="00EF5871">
                      <w:pPr>
                        <w:rPr>
                          <w:rFonts w:ascii="Arial" w:hAnsi="Arial" w:cs="Arial"/>
                          <w:sz w:val="20"/>
                          <w:szCs w:val="20"/>
                        </w:rPr>
                      </w:pPr>
                      <w:r w:rsidRPr="008B0830">
                        <w:rPr>
                          <w:rFonts w:ascii="Arial" w:hAnsi="Arial" w:cs="Arial"/>
                          <w:sz w:val="20"/>
                          <w:szCs w:val="20"/>
                        </w:rPr>
                        <w:t>EALSE</w:t>
                      </w:r>
                    </w:p>
                    <w:p w14:paraId="61396813" w14:textId="77777777" w:rsidR="007F5141" w:rsidRPr="008B0830" w:rsidRDefault="007F5141" w:rsidP="00EF5871">
                      <w:pPr>
                        <w:rPr>
                          <w:rFonts w:ascii="Arial" w:hAnsi="Arial" w:cs="Arial"/>
                          <w:sz w:val="20"/>
                          <w:szCs w:val="20"/>
                        </w:rPr>
                      </w:pPr>
                      <w:r w:rsidRPr="008B0830">
                        <w:rPr>
                          <w:rFonts w:ascii="Arial" w:hAnsi="Arial" w:cs="Arial"/>
                          <w:sz w:val="20"/>
                          <w:szCs w:val="20"/>
                        </w:rPr>
                        <w:t>FLEP</w:t>
                      </w:r>
                    </w:p>
                    <w:p w14:paraId="725A848E" w14:textId="77777777" w:rsidR="007F5141" w:rsidRPr="008B0830" w:rsidRDefault="007F5141" w:rsidP="00EF5871">
                      <w:pPr>
                        <w:rPr>
                          <w:rFonts w:ascii="Arial" w:hAnsi="Arial" w:cs="Arial"/>
                          <w:sz w:val="20"/>
                          <w:szCs w:val="20"/>
                        </w:rPr>
                      </w:pPr>
                      <w:r w:rsidRPr="008B0830">
                        <w:rPr>
                          <w:rFonts w:ascii="Arial" w:hAnsi="Arial" w:cs="Arial"/>
                          <w:sz w:val="20"/>
                          <w:szCs w:val="20"/>
                        </w:rPr>
                        <w:t>FOOB</w:t>
                      </w:r>
                    </w:p>
                    <w:p w14:paraId="159C2BC2" w14:textId="77777777" w:rsidR="007F5141" w:rsidRPr="008B0830" w:rsidRDefault="007F5141" w:rsidP="00EF5871">
                      <w:pPr>
                        <w:rPr>
                          <w:rFonts w:ascii="Arial" w:hAnsi="Arial" w:cs="Arial"/>
                          <w:sz w:val="20"/>
                          <w:szCs w:val="20"/>
                        </w:rPr>
                      </w:pPr>
                      <w:r w:rsidRPr="008B0830">
                        <w:rPr>
                          <w:rFonts w:ascii="Arial" w:hAnsi="Arial" w:cs="Arial"/>
                          <w:sz w:val="20"/>
                          <w:szCs w:val="20"/>
                        </w:rPr>
                        <w:t>ANCAPABLE</w:t>
                      </w:r>
                    </w:p>
                    <w:p w14:paraId="234761CF" w14:textId="77777777" w:rsidR="007F5141" w:rsidRPr="008B0830" w:rsidRDefault="007F5141" w:rsidP="00EF5871">
                      <w:pPr>
                        <w:rPr>
                          <w:rFonts w:ascii="Arial" w:hAnsi="Arial" w:cs="Arial"/>
                          <w:sz w:val="20"/>
                          <w:szCs w:val="20"/>
                        </w:rPr>
                      </w:pPr>
                      <w:r w:rsidRPr="008B0830">
                        <w:rPr>
                          <w:rFonts w:ascii="Arial" w:hAnsi="Arial" w:cs="Arial"/>
                          <w:sz w:val="20"/>
                          <w:szCs w:val="20"/>
                        </w:rPr>
                        <w:t>INCOOPETENT</w:t>
                      </w:r>
                    </w:p>
                    <w:p w14:paraId="047FFBC0" w14:textId="77777777" w:rsidR="007F5141" w:rsidRPr="008B0830" w:rsidRDefault="007F5141" w:rsidP="00EF5871">
                      <w:pPr>
                        <w:rPr>
                          <w:rFonts w:ascii="Arial" w:hAnsi="Arial" w:cs="Arial"/>
                          <w:sz w:val="20"/>
                          <w:szCs w:val="20"/>
                        </w:rPr>
                      </w:pPr>
                      <w:r w:rsidRPr="008B0830">
                        <w:rPr>
                          <w:rFonts w:ascii="Arial" w:hAnsi="Arial" w:cs="Arial"/>
                          <w:sz w:val="20"/>
                          <w:szCs w:val="20"/>
                        </w:rPr>
                        <w:t>ENEPT</w:t>
                      </w:r>
                    </w:p>
                    <w:p w14:paraId="3CE9950B" w14:textId="77777777" w:rsidR="007F5141" w:rsidRPr="008B0830" w:rsidRDefault="007F5141" w:rsidP="00EF5871">
                      <w:pPr>
                        <w:rPr>
                          <w:rFonts w:ascii="Arial" w:hAnsi="Arial" w:cs="Arial"/>
                          <w:sz w:val="20"/>
                          <w:szCs w:val="20"/>
                        </w:rPr>
                      </w:pPr>
                      <w:r w:rsidRPr="008B0830">
                        <w:rPr>
                          <w:rFonts w:ascii="Arial" w:hAnsi="Arial" w:cs="Arial"/>
                          <w:sz w:val="20"/>
                          <w:szCs w:val="20"/>
                        </w:rPr>
                        <w:t>LAAR</w:t>
                      </w:r>
                    </w:p>
                    <w:p w14:paraId="6807ABD9" w14:textId="77777777" w:rsidR="007F5141" w:rsidRPr="008B0830" w:rsidRDefault="007F5141" w:rsidP="00EF5871">
                      <w:pPr>
                        <w:rPr>
                          <w:rFonts w:ascii="Arial" w:hAnsi="Arial" w:cs="Arial"/>
                          <w:sz w:val="20"/>
                          <w:szCs w:val="20"/>
                        </w:rPr>
                      </w:pPr>
                      <w:r w:rsidRPr="008B0830">
                        <w:rPr>
                          <w:rFonts w:ascii="Arial" w:hAnsi="Arial" w:cs="Arial"/>
                          <w:sz w:val="20"/>
                          <w:szCs w:val="20"/>
                        </w:rPr>
                        <w:t>EOSER</w:t>
                      </w:r>
                    </w:p>
                    <w:p w14:paraId="09589068" w14:textId="77777777" w:rsidR="007F5141" w:rsidRPr="008B0830" w:rsidRDefault="007F5141" w:rsidP="00EF5871">
                      <w:pPr>
                        <w:rPr>
                          <w:rFonts w:ascii="Arial" w:hAnsi="Arial" w:cs="Arial"/>
                          <w:sz w:val="20"/>
                          <w:szCs w:val="20"/>
                        </w:rPr>
                      </w:pPr>
                      <w:r w:rsidRPr="008B0830">
                        <w:rPr>
                          <w:rFonts w:ascii="Arial" w:hAnsi="Arial" w:cs="Arial"/>
                          <w:sz w:val="20"/>
                          <w:szCs w:val="20"/>
                        </w:rPr>
                        <w:t>OITFALL</w:t>
                      </w:r>
                    </w:p>
                    <w:p w14:paraId="25A8A0D4" w14:textId="77777777" w:rsidR="007F5141" w:rsidRPr="008B0830" w:rsidRDefault="007F5141" w:rsidP="00EF5871">
                      <w:pPr>
                        <w:rPr>
                          <w:rFonts w:ascii="Arial" w:hAnsi="Arial" w:cs="Arial"/>
                          <w:sz w:val="20"/>
                          <w:szCs w:val="20"/>
                        </w:rPr>
                      </w:pPr>
                      <w:r w:rsidRPr="008B0830">
                        <w:rPr>
                          <w:rFonts w:ascii="Arial" w:hAnsi="Arial" w:cs="Arial"/>
                          <w:sz w:val="20"/>
                          <w:szCs w:val="20"/>
                        </w:rPr>
                        <w:t>STAUPID</w:t>
                      </w:r>
                    </w:p>
                    <w:p w14:paraId="512E9D96" w14:textId="77777777" w:rsidR="007F5141" w:rsidRPr="008B0830" w:rsidRDefault="007F5141" w:rsidP="00EF5871">
                      <w:pPr>
                        <w:rPr>
                          <w:rFonts w:ascii="Arial" w:hAnsi="Arial" w:cs="Arial"/>
                          <w:sz w:val="20"/>
                          <w:szCs w:val="20"/>
                        </w:rPr>
                      </w:pPr>
                      <w:r w:rsidRPr="008B0830">
                        <w:rPr>
                          <w:rFonts w:ascii="Arial" w:hAnsi="Arial" w:cs="Arial"/>
                          <w:sz w:val="20"/>
                          <w:szCs w:val="20"/>
                        </w:rPr>
                        <w:t>UGOY</w:t>
                      </w:r>
                    </w:p>
                    <w:p w14:paraId="046062A8" w14:textId="77777777" w:rsidR="007F5141" w:rsidRPr="008B0830" w:rsidRDefault="007F5141" w:rsidP="00EF5871">
                      <w:pPr>
                        <w:rPr>
                          <w:rFonts w:ascii="Arial" w:hAnsi="Arial" w:cs="Arial"/>
                          <w:sz w:val="20"/>
                          <w:szCs w:val="20"/>
                        </w:rPr>
                      </w:pPr>
                      <w:r w:rsidRPr="008B0830">
                        <w:rPr>
                          <w:rFonts w:ascii="Arial" w:hAnsi="Arial" w:cs="Arial"/>
                          <w:sz w:val="20"/>
                          <w:szCs w:val="20"/>
                        </w:rPr>
                        <w:t>UNSUCCESSFAL</w:t>
                      </w:r>
                    </w:p>
                    <w:p w14:paraId="00B56E5F" w14:textId="77777777" w:rsidR="007F5141" w:rsidRPr="008B0830" w:rsidRDefault="007F5141" w:rsidP="00EF5871">
                      <w:pPr>
                        <w:rPr>
                          <w:rFonts w:ascii="Arial" w:hAnsi="Arial" w:cs="Arial"/>
                          <w:sz w:val="20"/>
                          <w:szCs w:val="20"/>
                        </w:rPr>
                      </w:pPr>
                      <w:r w:rsidRPr="008B0830">
                        <w:rPr>
                          <w:rFonts w:ascii="Arial" w:hAnsi="Arial" w:cs="Arial"/>
                          <w:sz w:val="20"/>
                          <w:szCs w:val="20"/>
                        </w:rPr>
                        <w:t>WOROLESS</w:t>
                      </w:r>
                    </w:p>
                  </w:txbxContent>
                </v:textbox>
                <w10:wrap type="square" anchorx="margin"/>
              </v:shape>
            </w:pict>
          </mc:Fallback>
        </mc:AlternateContent>
      </w:r>
      <w:r>
        <w:rPr>
          <w:i/>
        </w:rPr>
        <w:t>Words Used in</w:t>
      </w:r>
      <w:r w:rsidR="00A62142">
        <w:rPr>
          <w:i/>
        </w:rPr>
        <w:t xml:space="preserve"> the</w:t>
      </w:r>
      <w:r>
        <w:rPr>
          <w:i/>
        </w:rPr>
        <w:t xml:space="preserve"> </w:t>
      </w:r>
      <w:r w:rsidR="00A62142">
        <w:rPr>
          <w:i/>
        </w:rPr>
        <w:t>Experiment</w:t>
      </w:r>
    </w:p>
    <w:p w14:paraId="626B4BE9" w14:textId="77777777" w:rsidR="00EF5871" w:rsidRDefault="00EF5871" w:rsidP="00EF5871">
      <w:pPr>
        <w:spacing w:line="480" w:lineRule="auto"/>
      </w:pPr>
      <w:r w:rsidRPr="00C7556F">
        <w:rPr>
          <w:noProof/>
          <w:lang w:eastAsia="zh-CN"/>
        </w:rPr>
        <mc:AlternateContent>
          <mc:Choice Requires="wps">
            <w:drawing>
              <wp:anchor distT="45720" distB="45720" distL="114300" distR="114300" simplePos="0" relativeHeight="251660288" behindDoc="0" locked="0" layoutInCell="1" allowOverlap="1" wp14:anchorId="4DEC8680" wp14:editId="05F0BD9C">
                <wp:simplePos x="0" y="0"/>
                <wp:positionH relativeFrom="margin">
                  <wp:posOffset>2581733</wp:posOffset>
                </wp:positionH>
                <wp:positionV relativeFrom="paragraph">
                  <wp:posOffset>115949</wp:posOffset>
                </wp:positionV>
                <wp:extent cx="1582420" cy="2887980"/>
                <wp:effectExtent l="0" t="0" r="0" b="762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2887980"/>
                        </a:xfrm>
                        <a:prstGeom prst="rect">
                          <a:avLst/>
                        </a:prstGeom>
                        <a:solidFill>
                          <a:srgbClr val="FFFFFF"/>
                        </a:solidFill>
                        <a:ln w="9525">
                          <a:noFill/>
                          <a:miter lim="800000"/>
                          <a:headEnd/>
                          <a:tailEnd/>
                        </a:ln>
                      </wps:spPr>
                      <wps:txbx>
                        <w:txbxContent>
                          <w:p w14:paraId="0832B4A9" w14:textId="77777777" w:rsidR="007F5141" w:rsidRPr="00C7556F" w:rsidRDefault="007F5141" w:rsidP="00EF5871">
                            <w:pPr>
                              <w:rPr>
                                <w:rFonts w:ascii="Arial" w:hAnsi="Arial" w:cs="Arial"/>
                                <w:b/>
                                <w:sz w:val="20"/>
                                <w:szCs w:val="20"/>
                              </w:rPr>
                            </w:pPr>
                            <w:r>
                              <w:rPr>
                                <w:rFonts w:ascii="Arial" w:hAnsi="Arial" w:cs="Arial"/>
                                <w:b/>
                                <w:sz w:val="20"/>
                                <w:szCs w:val="20"/>
                              </w:rPr>
                              <w:t>Filler-</w:t>
                            </w:r>
                            <w:r w:rsidRPr="00C7556F">
                              <w:rPr>
                                <w:rFonts w:ascii="Arial" w:hAnsi="Arial" w:cs="Arial"/>
                                <w:b/>
                                <w:sz w:val="20"/>
                                <w:szCs w:val="20"/>
                              </w:rPr>
                              <w:t>Negative</w:t>
                            </w:r>
                            <w:r>
                              <w:rPr>
                                <w:rFonts w:ascii="Arial" w:hAnsi="Arial" w:cs="Arial"/>
                                <w:b/>
                                <w:sz w:val="20"/>
                                <w:szCs w:val="20"/>
                              </w:rPr>
                              <w:t xml:space="preserve"> Words</w:t>
                            </w:r>
                          </w:p>
                          <w:p w14:paraId="2E2B7C83" w14:textId="77777777" w:rsidR="007F5141" w:rsidRDefault="007F5141" w:rsidP="00EF5871">
                            <w:pPr>
                              <w:rPr>
                                <w:rFonts w:ascii="Arial" w:hAnsi="Arial" w:cs="Arial"/>
                                <w:sz w:val="20"/>
                                <w:szCs w:val="20"/>
                              </w:rPr>
                            </w:pPr>
                          </w:p>
                          <w:p w14:paraId="3ACA38E3" w14:textId="77777777" w:rsidR="007F5141" w:rsidRDefault="007F5141" w:rsidP="00EF5871">
                            <w:pPr>
                              <w:rPr>
                                <w:rFonts w:ascii="Arial" w:hAnsi="Arial" w:cs="Arial"/>
                                <w:sz w:val="20"/>
                                <w:szCs w:val="20"/>
                              </w:rPr>
                            </w:pPr>
                          </w:p>
                          <w:p w14:paraId="1C497AC2" w14:textId="35092481" w:rsidR="007F5141" w:rsidRPr="00523779" w:rsidRDefault="007F5141" w:rsidP="00EF5871">
                            <w:pPr>
                              <w:rPr>
                                <w:rFonts w:ascii="Arial" w:hAnsi="Arial" w:cs="Arial"/>
                                <w:sz w:val="20"/>
                                <w:szCs w:val="20"/>
                              </w:rPr>
                            </w:pPr>
                            <w:r w:rsidRPr="00262546">
                              <w:rPr>
                                <w:rFonts w:ascii="Arial" w:hAnsi="Arial" w:cs="Arial"/>
                                <w:sz w:val="20"/>
                                <w:szCs w:val="20"/>
                              </w:rPr>
                              <w:t>ABRASIVE</w:t>
                            </w:r>
                          </w:p>
                          <w:p w14:paraId="49F72344" w14:textId="77777777" w:rsidR="007F5141" w:rsidRPr="00523779" w:rsidRDefault="007F5141" w:rsidP="00EF5871">
                            <w:pPr>
                              <w:rPr>
                                <w:rFonts w:ascii="Arial" w:hAnsi="Arial" w:cs="Arial"/>
                                <w:sz w:val="20"/>
                                <w:szCs w:val="20"/>
                              </w:rPr>
                            </w:pPr>
                            <w:r w:rsidRPr="00523779">
                              <w:rPr>
                                <w:rFonts w:ascii="Arial" w:hAnsi="Arial" w:cs="Arial"/>
                                <w:sz w:val="20"/>
                                <w:szCs w:val="20"/>
                              </w:rPr>
                              <w:t>ATTACK</w:t>
                            </w:r>
                          </w:p>
                          <w:p w14:paraId="2910C9C9" w14:textId="77777777" w:rsidR="007F5141" w:rsidRPr="00523779" w:rsidRDefault="007F5141" w:rsidP="00EF5871">
                            <w:pPr>
                              <w:rPr>
                                <w:rFonts w:ascii="Arial" w:hAnsi="Arial" w:cs="Arial"/>
                                <w:sz w:val="20"/>
                                <w:szCs w:val="20"/>
                              </w:rPr>
                            </w:pPr>
                            <w:r w:rsidRPr="00523779">
                              <w:rPr>
                                <w:rFonts w:ascii="Arial" w:hAnsi="Arial" w:cs="Arial"/>
                                <w:sz w:val="20"/>
                                <w:szCs w:val="20"/>
                              </w:rPr>
                              <w:t>BRAZEN</w:t>
                            </w:r>
                          </w:p>
                          <w:p w14:paraId="0419F4F2" w14:textId="77777777" w:rsidR="007F5141" w:rsidRPr="00523779" w:rsidRDefault="007F5141" w:rsidP="00EF5871">
                            <w:pPr>
                              <w:rPr>
                                <w:rFonts w:ascii="Arial" w:hAnsi="Arial" w:cs="Arial"/>
                                <w:sz w:val="20"/>
                                <w:szCs w:val="20"/>
                              </w:rPr>
                            </w:pPr>
                            <w:r w:rsidRPr="00523779">
                              <w:rPr>
                                <w:rFonts w:ascii="Arial" w:hAnsi="Arial" w:cs="Arial"/>
                                <w:sz w:val="20"/>
                                <w:szCs w:val="20"/>
                              </w:rPr>
                              <w:t>CRUSH</w:t>
                            </w:r>
                          </w:p>
                          <w:p w14:paraId="72D6A1FB" w14:textId="77777777" w:rsidR="007F5141" w:rsidRPr="00523779" w:rsidRDefault="007F5141" w:rsidP="00EF5871">
                            <w:pPr>
                              <w:rPr>
                                <w:rFonts w:ascii="Arial" w:hAnsi="Arial" w:cs="Arial"/>
                                <w:sz w:val="20"/>
                                <w:szCs w:val="20"/>
                              </w:rPr>
                            </w:pPr>
                            <w:r w:rsidRPr="00523779">
                              <w:rPr>
                                <w:rFonts w:ascii="Arial" w:hAnsi="Arial" w:cs="Arial"/>
                                <w:sz w:val="20"/>
                                <w:szCs w:val="20"/>
                              </w:rPr>
                              <w:t>DEVASTATE</w:t>
                            </w:r>
                          </w:p>
                          <w:p w14:paraId="2F11119F" w14:textId="77777777" w:rsidR="007F5141" w:rsidRPr="00523779" w:rsidRDefault="007F5141" w:rsidP="00EF5871">
                            <w:pPr>
                              <w:rPr>
                                <w:rFonts w:ascii="Arial" w:hAnsi="Arial" w:cs="Arial"/>
                                <w:sz w:val="20"/>
                                <w:szCs w:val="20"/>
                              </w:rPr>
                            </w:pPr>
                            <w:r w:rsidRPr="00523779">
                              <w:rPr>
                                <w:rFonts w:ascii="Arial" w:hAnsi="Arial" w:cs="Arial"/>
                                <w:sz w:val="20"/>
                                <w:szCs w:val="20"/>
                              </w:rPr>
                              <w:t>EXPLOSIVE</w:t>
                            </w:r>
                          </w:p>
                          <w:p w14:paraId="3CDDC8EB" w14:textId="77777777" w:rsidR="007F5141" w:rsidRPr="00523779" w:rsidRDefault="007F5141" w:rsidP="00EF5871">
                            <w:pPr>
                              <w:rPr>
                                <w:rFonts w:ascii="Arial" w:hAnsi="Arial" w:cs="Arial"/>
                                <w:sz w:val="20"/>
                                <w:szCs w:val="20"/>
                              </w:rPr>
                            </w:pPr>
                            <w:r w:rsidRPr="00523779">
                              <w:rPr>
                                <w:rFonts w:ascii="Arial" w:hAnsi="Arial" w:cs="Arial"/>
                                <w:sz w:val="20"/>
                                <w:szCs w:val="20"/>
                              </w:rPr>
                              <w:t>FIRE</w:t>
                            </w:r>
                          </w:p>
                          <w:p w14:paraId="2371B624" w14:textId="77777777" w:rsidR="007F5141" w:rsidRPr="00523779" w:rsidRDefault="007F5141" w:rsidP="00EF5871">
                            <w:pPr>
                              <w:rPr>
                                <w:rFonts w:ascii="Arial" w:hAnsi="Arial" w:cs="Arial"/>
                                <w:sz w:val="20"/>
                                <w:szCs w:val="20"/>
                              </w:rPr>
                            </w:pPr>
                            <w:r w:rsidRPr="00523779">
                              <w:rPr>
                                <w:rFonts w:ascii="Arial" w:hAnsi="Arial" w:cs="Arial"/>
                                <w:sz w:val="20"/>
                                <w:szCs w:val="20"/>
                              </w:rPr>
                              <w:t>GUERRILLA</w:t>
                            </w:r>
                          </w:p>
                          <w:p w14:paraId="5C654397" w14:textId="77777777" w:rsidR="007F5141" w:rsidRPr="00523779" w:rsidRDefault="007F5141" w:rsidP="00EF5871">
                            <w:pPr>
                              <w:rPr>
                                <w:rFonts w:ascii="Arial" w:hAnsi="Arial" w:cs="Arial"/>
                                <w:sz w:val="20"/>
                                <w:szCs w:val="20"/>
                              </w:rPr>
                            </w:pPr>
                            <w:r w:rsidRPr="00523779">
                              <w:rPr>
                                <w:rFonts w:ascii="Arial" w:hAnsi="Arial" w:cs="Arial"/>
                                <w:sz w:val="20"/>
                                <w:szCs w:val="20"/>
                              </w:rPr>
                              <w:t>HARM</w:t>
                            </w:r>
                          </w:p>
                          <w:p w14:paraId="33DEE0C2" w14:textId="77777777" w:rsidR="007F5141" w:rsidRPr="00523779" w:rsidRDefault="007F5141" w:rsidP="00EF5871">
                            <w:pPr>
                              <w:rPr>
                                <w:rFonts w:ascii="Arial" w:hAnsi="Arial" w:cs="Arial"/>
                                <w:sz w:val="20"/>
                                <w:szCs w:val="20"/>
                              </w:rPr>
                            </w:pPr>
                            <w:r w:rsidRPr="00523779">
                              <w:rPr>
                                <w:rFonts w:ascii="Arial" w:hAnsi="Arial" w:cs="Arial"/>
                                <w:sz w:val="20"/>
                                <w:szCs w:val="20"/>
                              </w:rPr>
                              <w:t>INHIBIT</w:t>
                            </w:r>
                          </w:p>
                          <w:p w14:paraId="08613158" w14:textId="77777777" w:rsidR="007F5141" w:rsidRPr="00523779" w:rsidRDefault="007F5141" w:rsidP="00EF5871">
                            <w:pPr>
                              <w:rPr>
                                <w:rFonts w:ascii="Arial" w:hAnsi="Arial" w:cs="Arial"/>
                                <w:sz w:val="20"/>
                                <w:szCs w:val="20"/>
                              </w:rPr>
                            </w:pPr>
                            <w:r w:rsidRPr="00523779">
                              <w:rPr>
                                <w:rFonts w:ascii="Arial" w:hAnsi="Arial" w:cs="Arial"/>
                                <w:sz w:val="20"/>
                                <w:szCs w:val="20"/>
                              </w:rPr>
                              <w:t>INTERFERE</w:t>
                            </w:r>
                          </w:p>
                          <w:p w14:paraId="13AEBFA8" w14:textId="77777777" w:rsidR="007F5141" w:rsidRPr="00523779" w:rsidRDefault="007F5141" w:rsidP="00EF5871">
                            <w:pPr>
                              <w:rPr>
                                <w:rFonts w:ascii="Arial" w:hAnsi="Arial" w:cs="Arial"/>
                                <w:sz w:val="20"/>
                                <w:szCs w:val="20"/>
                              </w:rPr>
                            </w:pPr>
                            <w:r w:rsidRPr="00523779">
                              <w:rPr>
                                <w:rFonts w:ascii="Arial" w:hAnsi="Arial" w:cs="Arial"/>
                                <w:sz w:val="20"/>
                                <w:szCs w:val="20"/>
                              </w:rPr>
                              <w:t>JAIL</w:t>
                            </w:r>
                          </w:p>
                          <w:p w14:paraId="31FB5CD5" w14:textId="77777777" w:rsidR="007F5141" w:rsidRPr="00523779" w:rsidRDefault="007F5141" w:rsidP="00EF5871">
                            <w:pPr>
                              <w:rPr>
                                <w:rFonts w:ascii="Arial" w:hAnsi="Arial" w:cs="Arial"/>
                                <w:sz w:val="20"/>
                                <w:szCs w:val="20"/>
                              </w:rPr>
                            </w:pPr>
                            <w:r w:rsidRPr="00523779">
                              <w:rPr>
                                <w:rFonts w:ascii="Arial" w:hAnsi="Arial" w:cs="Arial"/>
                                <w:sz w:val="20"/>
                                <w:szCs w:val="20"/>
                              </w:rPr>
                              <w:t>NEUTRALISE</w:t>
                            </w:r>
                          </w:p>
                          <w:p w14:paraId="13253830" w14:textId="77777777" w:rsidR="007F5141" w:rsidRPr="00523779" w:rsidRDefault="007F5141" w:rsidP="00EF5871">
                            <w:pPr>
                              <w:rPr>
                                <w:rFonts w:ascii="Arial" w:hAnsi="Arial" w:cs="Arial"/>
                                <w:sz w:val="20"/>
                                <w:szCs w:val="20"/>
                              </w:rPr>
                            </w:pPr>
                            <w:r w:rsidRPr="00523779">
                              <w:rPr>
                                <w:rFonts w:ascii="Arial" w:hAnsi="Arial" w:cs="Arial"/>
                                <w:sz w:val="20"/>
                                <w:szCs w:val="20"/>
                              </w:rPr>
                              <w:t>OFFENSIVE</w:t>
                            </w:r>
                          </w:p>
                          <w:p w14:paraId="15E956FE" w14:textId="77777777" w:rsidR="007F5141" w:rsidRPr="00523779" w:rsidRDefault="007F5141" w:rsidP="00EF5871">
                            <w:pPr>
                              <w:rPr>
                                <w:rFonts w:ascii="Arial" w:hAnsi="Arial" w:cs="Arial"/>
                                <w:sz w:val="20"/>
                                <w:szCs w:val="20"/>
                              </w:rPr>
                            </w:pPr>
                            <w:r w:rsidRPr="00523779">
                              <w:rPr>
                                <w:rFonts w:ascii="Arial" w:hAnsi="Arial" w:cs="Arial"/>
                                <w:sz w:val="20"/>
                                <w:szCs w:val="20"/>
                              </w:rPr>
                              <w:t>PROHIBIT</w:t>
                            </w:r>
                          </w:p>
                          <w:p w14:paraId="33BB01AD" w14:textId="77777777" w:rsidR="007F5141" w:rsidRPr="00523779" w:rsidRDefault="007F5141" w:rsidP="00EF5871">
                            <w:pPr>
                              <w:rPr>
                                <w:rFonts w:ascii="Arial" w:hAnsi="Arial" w:cs="Arial"/>
                                <w:sz w:val="20"/>
                                <w:szCs w:val="20"/>
                              </w:rPr>
                            </w:pPr>
                            <w:r w:rsidRPr="00523779">
                              <w:rPr>
                                <w:rFonts w:ascii="Arial" w:hAnsi="Arial" w:cs="Arial"/>
                                <w:sz w:val="20"/>
                                <w:szCs w:val="20"/>
                              </w:rPr>
                              <w:t>REPULSE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EC8680" id="_x0000_s1027" type="#_x0000_t202" style="position:absolute;margin-left:203.3pt;margin-top:9.15pt;width:124.6pt;height:227.4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" stroked="f">
                <v:textbox style="mso-fit-shape-to-text:t">
                  <w:txbxContent>
                    <w:p w14:paraId="0832B4A9" w14:textId="77777777" w:rsidR="007F5141" w:rsidRPr="00C7556F" w:rsidRDefault="007F5141" w:rsidP="00EF5871">
                      <w:pPr>
                        <w:rPr>
                          <w:rFonts w:ascii="Arial" w:hAnsi="Arial" w:cs="Arial"/>
                          <w:b/>
                          <w:sz w:val="20"/>
                          <w:szCs w:val="20"/>
                        </w:rPr>
                      </w:pPr>
                      <w:r>
                        <w:rPr>
                          <w:rFonts w:ascii="Arial" w:hAnsi="Arial" w:cs="Arial"/>
                          <w:b/>
                          <w:sz w:val="20"/>
                          <w:szCs w:val="20"/>
                        </w:rPr>
                        <w:t>Filler-</w:t>
                      </w:r>
                      <w:r w:rsidRPr="00C7556F">
                        <w:rPr>
                          <w:rFonts w:ascii="Arial" w:hAnsi="Arial" w:cs="Arial"/>
                          <w:b/>
                          <w:sz w:val="20"/>
                          <w:szCs w:val="20"/>
                        </w:rPr>
                        <w:t>Negative</w:t>
                      </w:r>
                      <w:r>
                        <w:rPr>
                          <w:rFonts w:ascii="Arial" w:hAnsi="Arial" w:cs="Arial"/>
                          <w:b/>
                          <w:sz w:val="20"/>
                          <w:szCs w:val="20"/>
                        </w:rPr>
                        <w:t xml:space="preserve"> Words</w:t>
                      </w:r>
                    </w:p>
                    <w:p w14:paraId="2E2B7C83" w14:textId="77777777" w:rsidR="007F5141" w:rsidRDefault="007F5141" w:rsidP="00EF5871">
                      <w:pPr>
                        <w:rPr>
                          <w:rFonts w:ascii="Arial" w:hAnsi="Arial" w:cs="Arial"/>
                          <w:sz w:val="20"/>
                          <w:szCs w:val="20"/>
                        </w:rPr>
                      </w:pPr>
                    </w:p>
                    <w:p w14:paraId="3ACA38E3" w14:textId="77777777" w:rsidR="007F5141" w:rsidRDefault="007F5141" w:rsidP="00EF5871">
                      <w:pPr>
                        <w:rPr>
                          <w:rFonts w:ascii="Arial" w:hAnsi="Arial" w:cs="Arial"/>
                          <w:sz w:val="20"/>
                          <w:szCs w:val="20"/>
                        </w:rPr>
                      </w:pPr>
                    </w:p>
                    <w:p w14:paraId="1C497AC2" w14:textId="35092481" w:rsidR="007F5141" w:rsidRPr="00523779" w:rsidRDefault="007F5141" w:rsidP="00EF5871">
                      <w:pPr>
                        <w:rPr>
                          <w:rFonts w:ascii="Arial" w:hAnsi="Arial" w:cs="Arial"/>
                          <w:sz w:val="20"/>
                          <w:szCs w:val="20"/>
                        </w:rPr>
                      </w:pPr>
                      <w:r w:rsidRPr="00262546">
                        <w:rPr>
                          <w:rFonts w:ascii="Arial" w:hAnsi="Arial" w:cs="Arial"/>
                          <w:sz w:val="20"/>
                          <w:szCs w:val="20"/>
                        </w:rPr>
                        <w:t>ABRASIVE</w:t>
                      </w:r>
                    </w:p>
                    <w:p w14:paraId="49F72344" w14:textId="77777777" w:rsidR="007F5141" w:rsidRPr="00523779" w:rsidRDefault="007F5141" w:rsidP="00EF5871">
                      <w:pPr>
                        <w:rPr>
                          <w:rFonts w:ascii="Arial" w:hAnsi="Arial" w:cs="Arial"/>
                          <w:sz w:val="20"/>
                          <w:szCs w:val="20"/>
                        </w:rPr>
                      </w:pPr>
                      <w:r w:rsidRPr="00523779">
                        <w:rPr>
                          <w:rFonts w:ascii="Arial" w:hAnsi="Arial" w:cs="Arial"/>
                          <w:sz w:val="20"/>
                          <w:szCs w:val="20"/>
                        </w:rPr>
                        <w:t>ATTACK</w:t>
                      </w:r>
                    </w:p>
                    <w:p w14:paraId="2910C9C9" w14:textId="77777777" w:rsidR="007F5141" w:rsidRPr="00523779" w:rsidRDefault="007F5141" w:rsidP="00EF5871">
                      <w:pPr>
                        <w:rPr>
                          <w:rFonts w:ascii="Arial" w:hAnsi="Arial" w:cs="Arial"/>
                          <w:sz w:val="20"/>
                          <w:szCs w:val="20"/>
                        </w:rPr>
                      </w:pPr>
                      <w:r w:rsidRPr="00523779">
                        <w:rPr>
                          <w:rFonts w:ascii="Arial" w:hAnsi="Arial" w:cs="Arial"/>
                          <w:sz w:val="20"/>
                          <w:szCs w:val="20"/>
                        </w:rPr>
                        <w:t>BRAZEN</w:t>
                      </w:r>
                    </w:p>
                    <w:p w14:paraId="0419F4F2" w14:textId="77777777" w:rsidR="007F5141" w:rsidRPr="00523779" w:rsidRDefault="007F5141" w:rsidP="00EF5871">
                      <w:pPr>
                        <w:rPr>
                          <w:rFonts w:ascii="Arial" w:hAnsi="Arial" w:cs="Arial"/>
                          <w:sz w:val="20"/>
                          <w:szCs w:val="20"/>
                        </w:rPr>
                      </w:pPr>
                      <w:r w:rsidRPr="00523779">
                        <w:rPr>
                          <w:rFonts w:ascii="Arial" w:hAnsi="Arial" w:cs="Arial"/>
                          <w:sz w:val="20"/>
                          <w:szCs w:val="20"/>
                        </w:rPr>
                        <w:t>CRUSH</w:t>
                      </w:r>
                    </w:p>
                    <w:p w14:paraId="72D6A1FB" w14:textId="77777777" w:rsidR="007F5141" w:rsidRPr="00523779" w:rsidRDefault="007F5141" w:rsidP="00EF5871">
                      <w:pPr>
                        <w:rPr>
                          <w:rFonts w:ascii="Arial" w:hAnsi="Arial" w:cs="Arial"/>
                          <w:sz w:val="20"/>
                          <w:szCs w:val="20"/>
                        </w:rPr>
                      </w:pPr>
                      <w:r w:rsidRPr="00523779">
                        <w:rPr>
                          <w:rFonts w:ascii="Arial" w:hAnsi="Arial" w:cs="Arial"/>
                          <w:sz w:val="20"/>
                          <w:szCs w:val="20"/>
                        </w:rPr>
                        <w:t>DEVASTATE</w:t>
                      </w:r>
                    </w:p>
                    <w:p w14:paraId="2F11119F" w14:textId="77777777" w:rsidR="007F5141" w:rsidRPr="00523779" w:rsidRDefault="007F5141" w:rsidP="00EF5871">
                      <w:pPr>
                        <w:rPr>
                          <w:rFonts w:ascii="Arial" w:hAnsi="Arial" w:cs="Arial"/>
                          <w:sz w:val="20"/>
                          <w:szCs w:val="20"/>
                        </w:rPr>
                      </w:pPr>
                      <w:r w:rsidRPr="00523779">
                        <w:rPr>
                          <w:rFonts w:ascii="Arial" w:hAnsi="Arial" w:cs="Arial"/>
                          <w:sz w:val="20"/>
                          <w:szCs w:val="20"/>
                        </w:rPr>
                        <w:t>EXPLOSIVE</w:t>
                      </w:r>
                    </w:p>
                    <w:p w14:paraId="3CDDC8EB" w14:textId="77777777" w:rsidR="007F5141" w:rsidRPr="00523779" w:rsidRDefault="007F5141" w:rsidP="00EF5871">
                      <w:pPr>
                        <w:rPr>
                          <w:rFonts w:ascii="Arial" w:hAnsi="Arial" w:cs="Arial"/>
                          <w:sz w:val="20"/>
                          <w:szCs w:val="20"/>
                        </w:rPr>
                      </w:pPr>
                      <w:r w:rsidRPr="00523779">
                        <w:rPr>
                          <w:rFonts w:ascii="Arial" w:hAnsi="Arial" w:cs="Arial"/>
                          <w:sz w:val="20"/>
                          <w:szCs w:val="20"/>
                        </w:rPr>
                        <w:t>FIRE</w:t>
                      </w:r>
                    </w:p>
                    <w:p w14:paraId="2371B624" w14:textId="77777777" w:rsidR="007F5141" w:rsidRPr="00523779" w:rsidRDefault="007F5141" w:rsidP="00EF5871">
                      <w:pPr>
                        <w:rPr>
                          <w:rFonts w:ascii="Arial" w:hAnsi="Arial" w:cs="Arial"/>
                          <w:sz w:val="20"/>
                          <w:szCs w:val="20"/>
                        </w:rPr>
                      </w:pPr>
                      <w:r w:rsidRPr="00523779">
                        <w:rPr>
                          <w:rFonts w:ascii="Arial" w:hAnsi="Arial" w:cs="Arial"/>
                          <w:sz w:val="20"/>
                          <w:szCs w:val="20"/>
                        </w:rPr>
                        <w:t>GUERRILLA</w:t>
                      </w:r>
                    </w:p>
                    <w:p w14:paraId="5C654397" w14:textId="77777777" w:rsidR="007F5141" w:rsidRPr="00523779" w:rsidRDefault="007F5141" w:rsidP="00EF5871">
                      <w:pPr>
                        <w:rPr>
                          <w:rFonts w:ascii="Arial" w:hAnsi="Arial" w:cs="Arial"/>
                          <w:sz w:val="20"/>
                          <w:szCs w:val="20"/>
                        </w:rPr>
                      </w:pPr>
                      <w:r w:rsidRPr="00523779">
                        <w:rPr>
                          <w:rFonts w:ascii="Arial" w:hAnsi="Arial" w:cs="Arial"/>
                          <w:sz w:val="20"/>
                          <w:szCs w:val="20"/>
                        </w:rPr>
                        <w:t>HARM</w:t>
                      </w:r>
                    </w:p>
                    <w:p w14:paraId="33DEE0C2" w14:textId="77777777" w:rsidR="007F5141" w:rsidRPr="00523779" w:rsidRDefault="007F5141" w:rsidP="00EF5871">
                      <w:pPr>
                        <w:rPr>
                          <w:rFonts w:ascii="Arial" w:hAnsi="Arial" w:cs="Arial"/>
                          <w:sz w:val="20"/>
                          <w:szCs w:val="20"/>
                        </w:rPr>
                      </w:pPr>
                      <w:r w:rsidRPr="00523779">
                        <w:rPr>
                          <w:rFonts w:ascii="Arial" w:hAnsi="Arial" w:cs="Arial"/>
                          <w:sz w:val="20"/>
                          <w:szCs w:val="20"/>
                        </w:rPr>
                        <w:t>INHIBIT</w:t>
                      </w:r>
                    </w:p>
                    <w:p w14:paraId="08613158" w14:textId="77777777" w:rsidR="007F5141" w:rsidRPr="00523779" w:rsidRDefault="007F5141" w:rsidP="00EF5871">
                      <w:pPr>
                        <w:rPr>
                          <w:rFonts w:ascii="Arial" w:hAnsi="Arial" w:cs="Arial"/>
                          <w:sz w:val="20"/>
                          <w:szCs w:val="20"/>
                        </w:rPr>
                      </w:pPr>
                      <w:r w:rsidRPr="00523779">
                        <w:rPr>
                          <w:rFonts w:ascii="Arial" w:hAnsi="Arial" w:cs="Arial"/>
                          <w:sz w:val="20"/>
                          <w:szCs w:val="20"/>
                        </w:rPr>
                        <w:t>INTERFERE</w:t>
                      </w:r>
                    </w:p>
                    <w:p w14:paraId="13AEBFA8" w14:textId="77777777" w:rsidR="007F5141" w:rsidRPr="00523779" w:rsidRDefault="007F5141" w:rsidP="00EF5871">
                      <w:pPr>
                        <w:rPr>
                          <w:rFonts w:ascii="Arial" w:hAnsi="Arial" w:cs="Arial"/>
                          <w:sz w:val="20"/>
                          <w:szCs w:val="20"/>
                        </w:rPr>
                      </w:pPr>
                      <w:r w:rsidRPr="00523779">
                        <w:rPr>
                          <w:rFonts w:ascii="Arial" w:hAnsi="Arial" w:cs="Arial"/>
                          <w:sz w:val="20"/>
                          <w:szCs w:val="20"/>
                        </w:rPr>
                        <w:t>JAIL</w:t>
                      </w:r>
                    </w:p>
                    <w:p w14:paraId="31FB5CD5" w14:textId="77777777" w:rsidR="007F5141" w:rsidRPr="00523779" w:rsidRDefault="007F5141" w:rsidP="00EF5871">
                      <w:pPr>
                        <w:rPr>
                          <w:rFonts w:ascii="Arial" w:hAnsi="Arial" w:cs="Arial"/>
                          <w:sz w:val="20"/>
                          <w:szCs w:val="20"/>
                        </w:rPr>
                      </w:pPr>
                      <w:r w:rsidRPr="00523779">
                        <w:rPr>
                          <w:rFonts w:ascii="Arial" w:hAnsi="Arial" w:cs="Arial"/>
                          <w:sz w:val="20"/>
                          <w:szCs w:val="20"/>
                        </w:rPr>
                        <w:t>NEUTRALISE</w:t>
                      </w:r>
                    </w:p>
                    <w:p w14:paraId="13253830" w14:textId="77777777" w:rsidR="007F5141" w:rsidRPr="00523779" w:rsidRDefault="007F5141" w:rsidP="00EF5871">
                      <w:pPr>
                        <w:rPr>
                          <w:rFonts w:ascii="Arial" w:hAnsi="Arial" w:cs="Arial"/>
                          <w:sz w:val="20"/>
                          <w:szCs w:val="20"/>
                        </w:rPr>
                      </w:pPr>
                      <w:r w:rsidRPr="00523779">
                        <w:rPr>
                          <w:rFonts w:ascii="Arial" w:hAnsi="Arial" w:cs="Arial"/>
                          <w:sz w:val="20"/>
                          <w:szCs w:val="20"/>
                        </w:rPr>
                        <w:t>OFFENSIVE</w:t>
                      </w:r>
                    </w:p>
                    <w:p w14:paraId="15E956FE" w14:textId="77777777" w:rsidR="007F5141" w:rsidRPr="00523779" w:rsidRDefault="007F5141" w:rsidP="00EF5871">
                      <w:pPr>
                        <w:rPr>
                          <w:rFonts w:ascii="Arial" w:hAnsi="Arial" w:cs="Arial"/>
                          <w:sz w:val="20"/>
                          <w:szCs w:val="20"/>
                        </w:rPr>
                      </w:pPr>
                      <w:r w:rsidRPr="00523779">
                        <w:rPr>
                          <w:rFonts w:ascii="Arial" w:hAnsi="Arial" w:cs="Arial"/>
                          <w:sz w:val="20"/>
                          <w:szCs w:val="20"/>
                        </w:rPr>
                        <w:t>PROHIBIT</w:t>
                      </w:r>
                    </w:p>
                    <w:p w14:paraId="33BB01AD" w14:textId="77777777" w:rsidR="007F5141" w:rsidRPr="00523779" w:rsidRDefault="007F5141" w:rsidP="00EF5871">
                      <w:pPr>
                        <w:rPr>
                          <w:rFonts w:ascii="Arial" w:hAnsi="Arial" w:cs="Arial"/>
                          <w:sz w:val="20"/>
                          <w:szCs w:val="20"/>
                        </w:rPr>
                      </w:pPr>
                      <w:r w:rsidRPr="00523779">
                        <w:rPr>
                          <w:rFonts w:ascii="Arial" w:hAnsi="Arial" w:cs="Arial"/>
                          <w:sz w:val="20"/>
                          <w:szCs w:val="20"/>
                        </w:rPr>
                        <w:t>REPULSE</w:t>
                      </w:r>
                    </w:p>
                  </w:txbxContent>
                </v:textbox>
                <w10:wrap type="square" anchorx="margin"/>
              </v:shape>
            </w:pict>
          </mc:Fallback>
        </mc:AlternateContent>
      </w:r>
      <w:r w:rsidRPr="00C7556F">
        <w:rPr>
          <w:noProof/>
          <w:lang w:eastAsia="zh-CN"/>
        </w:rPr>
        <mc:AlternateContent>
          <mc:Choice Requires="wps">
            <w:drawing>
              <wp:anchor distT="45720" distB="45720" distL="114300" distR="114300" simplePos="0" relativeHeight="251662336" behindDoc="0" locked="0" layoutInCell="1" allowOverlap="1" wp14:anchorId="7FA6CCBB" wp14:editId="3D091194">
                <wp:simplePos x="0" y="0"/>
                <wp:positionH relativeFrom="margin">
                  <wp:posOffset>1283570</wp:posOffset>
                </wp:positionH>
                <wp:positionV relativeFrom="paragraph">
                  <wp:posOffset>134865</wp:posOffset>
                </wp:positionV>
                <wp:extent cx="1374775" cy="2887980"/>
                <wp:effectExtent l="0" t="0" r="0" b="0"/>
                <wp:wrapSquare wrapText="bothSides"/>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2887980"/>
                        </a:xfrm>
                        <a:prstGeom prst="rect">
                          <a:avLst/>
                        </a:prstGeom>
                        <a:solidFill>
                          <a:srgbClr val="FFFFFF"/>
                        </a:solidFill>
                        <a:ln w="9525">
                          <a:noFill/>
                          <a:miter lim="800000"/>
                          <a:headEnd/>
                          <a:tailEnd/>
                        </a:ln>
                      </wps:spPr>
                      <wps:txbx>
                        <w:txbxContent>
                          <w:p w14:paraId="23ED42BC" w14:textId="77777777" w:rsidR="007F5141" w:rsidRPr="00C7556F" w:rsidRDefault="007F5141" w:rsidP="00EF5871">
                            <w:pPr>
                              <w:rPr>
                                <w:rFonts w:ascii="Arial" w:hAnsi="Arial" w:cs="Arial"/>
                                <w:b/>
                                <w:sz w:val="20"/>
                                <w:szCs w:val="20"/>
                              </w:rPr>
                            </w:pPr>
                            <w:r w:rsidRPr="00C7556F">
                              <w:rPr>
                                <w:rFonts w:ascii="Arial" w:hAnsi="Arial" w:cs="Arial"/>
                                <w:b/>
                                <w:sz w:val="20"/>
                                <w:szCs w:val="20"/>
                              </w:rPr>
                              <w:t>Neutral</w:t>
                            </w:r>
                            <w:r>
                              <w:rPr>
                                <w:rFonts w:ascii="Arial" w:hAnsi="Arial" w:cs="Arial"/>
                                <w:b/>
                                <w:sz w:val="20"/>
                                <w:szCs w:val="20"/>
                              </w:rPr>
                              <w:t xml:space="preserve"> Words</w:t>
                            </w:r>
                          </w:p>
                          <w:p w14:paraId="452D0678" w14:textId="77777777" w:rsidR="007F5141" w:rsidRDefault="007F5141" w:rsidP="00EF5871">
                            <w:pPr>
                              <w:rPr>
                                <w:rFonts w:ascii="Arial" w:hAnsi="Arial" w:cs="Arial"/>
                                <w:sz w:val="20"/>
                                <w:szCs w:val="20"/>
                              </w:rPr>
                            </w:pPr>
                          </w:p>
                          <w:p w14:paraId="1821699B" w14:textId="77777777" w:rsidR="007F5141" w:rsidRDefault="007F5141" w:rsidP="00EF5871">
                            <w:pPr>
                              <w:rPr>
                                <w:rFonts w:ascii="Arial" w:hAnsi="Arial" w:cs="Arial"/>
                                <w:sz w:val="20"/>
                                <w:szCs w:val="20"/>
                              </w:rPr>
                            </w:pPr>
                          </w:p>
                          <w:p w14:paraId="6025F425" w14:textId="60C246C2" w:rsidR="007F5141" w:rsidRPr="00523779" w:rsidRDefault="007F5141" w:rsidP="00EF5871">
                            <w:pPr>
                              <w:rPr>
                                <w:rFonts w:ascii="Arial" w:hAnsi="Arial" w:cs="Arial"/>
                                <w:sz w:val="20"/>
                                <w:szCs w:val="20"/>
                              </w:rPr>
                            </w:pPr>
                            <w:r w:rsidRPr="00262546">
                              <w:rPr>
                                <w:rFonts w:ascii="Arial" w:hAnsi="Arial" w:cs="Arial"/>
                                <w:sz w:val="20"/>
                                <w:szCs w:val="20"/>
                              </w:rPr>
                              <w:t>BOFFIN</w:t>
                            </w:r>
                          </w:p>
                          <w:p w14:paraId="2B142515" w14:textId="77777777" w:rsidR="007F5141" w:rsidRPr="00523779" w:rsidRDefault="007F5141" w:rsidP="00EF5871">
                            <w:pPr>
                              <w:rPr>
                                <w:rFonts w:ascii="Arial" w:hAnsi="Arial" w:cs="Arial"/>
                                <w:sz w:val="20"/>
                                <w:szCs w:val="20"/>
                              </w:rPr>
                            </w:pPr>
                            <w:r w:rsidRPr="00523779">
                              <w:rPr>
                                <w:rFonts w:ascii="Arial" w:hAnsi="Arial" w:cs="Arial"/>
                                <w:sz w:val="20"/>
                                <w:szCs w:val="20"/>
                              </w:rPr>
                              <w:t>CHEETAH</w:t>
                            </w:r>
                          </w:p>
                          <w:p w14:paraId="3EDF50D9" w14:textId="77777777" w:rsidR="007F5141" w:rsidRPr="00523779" w:rsidRDefault="007F5141" w:rsidP="00EF5871">
                            <w:pPr>
                              <w:rPr>
                                <w:rFonts w:ascii="Arial" w:hAnsi="Arial" w:cs="Arial"/>
                                <w:sz w:val="20"/>
                                <w:szCs w:val="20"/>
                              </w:rPr>
                            </w:pPr>
                            <w:r w:rsidRPr="00523779">
                              <w:rPr>
                                <w:rFonts w:ascii="Arial" w:hAnsi="Arial" w:cs="Arial"/>
                                <w:sz w:val="20"/>
                                <w:szCs w:val="20"/>
                              </w:rPr>
                              <w:t>FLASK</w:t>
                            </w:r>
                          </w:p>
                          <w:p w14:paraId="182D73D8" w14:textId="77777777" w:rsidR="007F5141" w:rsidRPr="00523779" w:rsidRDefault="007F5141" w:rsidP="00EF5871">
                            <w:pPr>
                              <w:rPr>
                                <w:rFonts w:ascii="Arial" w:hAnsi="Arial" w:cs="Arial"/>
                                <w:sz w:val="20"/>
                                <w:szCs w:val="20"/>
                              </w:rPr>
                            </w:pPr>
                            <w:r w:rsidRPr="00523779">
                              <w:rPr>
                                <w:rFonts w:ascii="Arial" w:hAnsi="Arial" w:cs="Arial"/>
                                <w:sz w:val="20"/>
                                <w:szCs w:val="20"/>
                              </w:rPr>
                              <w:t>FLUFFY</w:t>
                            </w:r>
                          </w:p>
                          <w:p w14:paraId="22C1E53C" w14:textId="77777777" w:rsidR="007F5141" w:rsidRPr="00523779" w:rsidRDefault="007F5141" w:rsidP="00EF5871">
                            <w:pPr>
                              <w:rPr>
                                <w:rFonts w:ascii="Arial" w:hAnsi="Arial" w:cs="Arial"/>
                                <w:sz w:val="20"/>
                                <w:szCs w:val="20"/>
                              </w:rPr>
                            </w:pPr>
                            <w:r w:rsidRPr="00523779">
                              <w:rPr>
                                <w:rFonts w:ascii="Arial" w:hAnsi="Arial" w:cs="Arial"/>
                                <w:sz w:val="20"/>
                                <w:szCs w:val="20"/>
                              </w:rPr>
                              <w:t>FOLLOW</w:t>
                            </w:r>
                          </w:p>
                          <w:p w14:paraId="0383F861" w14:textId="77777777" w:rsidR="007F5141" w:rsidRPr="00523779" w:rsidRDefault="007F5141" w:rsidP="00EF5871">
                            <w:pPr>
                              <w:rPr>
                                <w:rFonts w:ascii="Arial" w:hAnsi="Arial" w:cs="Arial"/>
                                <w:sz w:val="20"/>
                                <w:szCs w:val="20"/>
                              </w:rPr>
                            </w:pPr>
                            <w:r w:rsidRPr="00523779">
                              <w:rPr>
                                <w:rFonts w:ascii="Arial" w:hAnsi="Arial" w:cs="Arial"/>
                                <w:sz w:val="20"/>
                                <w:szCs w:val="20"/>
                              </w:rPr>
                              <w:t>FOX</w:t>
                            </w:r>
                          </w:p>
                          <w:p w14:paraId="78DC62F2" w14:textId="77777777" w:rsidR="007F5141" w:rsidRPr="00523779" w:rsidRDefault="007F5141" w:rsidP="00EF5871">
                            <w:pPr>
                              <w:rPr>
                                <w:rFonts w:ascii="Arial" w:hAnsi="Arial" w:cs="Arial"/>
                                <w:sz w:val="20"/>
                                <w:szCs w:val="20"/>
                              </w:rPr>
                            </w:pPr>
                            <w:r w:rsidRPr="00523779">
                              <w:rPr>
                                <w:rFonts w:ascii="Arial" w:hAnsi="Arial" w:cs="Arial"/>
                                <w:sz w:val="20"/>
                                <w:szCs w:val="20"/>
                              </w:rPr>
                              <w:t>INCONCLUSIVE</w:t>
                            </w:r>
                          </w:p>
                          <w:p w14:paraId="39CCE995" w14:textId="77777777" w:rsidR="007F5141" w:rsidRPr="00523779" w:rsidRDefault="007F5141" w:rsidP="00EF5871">
                            <w:pPr>
                              <w:rPr>
                                <w:rFonts w:ascii="Arial" w:hAnsi="Arial" w:cs="Arial"/>
                                <w:sz w:val="20"/>
                                <w:szCs w:val="20"/>
                              </w:rPr>
                            </w:pPr>
                            <w:r w:rsidRPr="00523779">
                              <w:rPr>
                                <w:rFonts w:ascii="Arial" w:hAnsi="Arial" w:cs="Arial"/>
                                <w:sz w:val="20"/>
                                <w:szCs w:val="20"/>
                              </w:rPr>
                              <w:t>INCUBATION</w:t>
                            </w:r>
                          </w:p>
                          <w:p w14:paraId="0529C2CA" w14:textId="77777777" w:rsidR="007F5141" w:rsidRPr="00523779" w:rsidRDefault="007F5141" w:rsidP="00EF5871">
                            <w:pPr>
                              <w:rPr>
                                <w:rFonts w:ascii="Arial" w:hAnsi="Arial" w:cs="Arial"/>
                                <w:sz w:val="20"/>
                                <w:szCs w:val="20"/>
                              </w:rPr>
                            </w:pPr>
                            <w:r w:rsidRPr="00523779">
                              <w:rPr>
                                <w:rFonts w:ascii="Arial" w:hAnsi="Arial" w:cs="Arial"/>
                                <w:sz w:val="20"/>
                                <w:szCs w:val="20"/>
                              </w:rPr>
                              <w:t>INEVITABLE</w:t>
                            </w:r>
                          </w:p>
                          <w:p w14:paraId="2E2261B4" w14:textId="77777777" w:rsidR="007F5141" w:rsidRPr="00523779" w:rsidRDefault="007F5141" w:rsidP="00EF5871">
                            <w:pPr>
                              <w:rPr>
                                <w:rFonts w:ascii="Arial" w:hAnsi="Arial" w:cs="Arial"/>
                                <w:sz w:val="20"/>
                                <w:szCs w:val="20"/>
                              </w:rPr>
                            </w:pPr>
                            <w:r w:rsidRPr="00523779">
                              <w:rPr>
                                <w:rFonts w:ascii="Arial" w:hAnsi="Arial" w:cs="Arial"/>
                                <w:sz w:val="20"/>
                                <w:szCs w:val="20"/>
                              </w:rPr>
                              <w:t>LIQUOR</w:t>
                            </w:r>
                          </w:p>
                          <w:p w14:paraId="780AF135" w14:textId="77777777" w:rsidR="007F5141" w:rsidRPr="00523779" w:rsidRDefault="007F5141" w:rsidP="00EF5871">
                            <w:pPr>
                              <w:rPr>
                                <w:rFonts w:ascii="Arial" w:hAnsi="Arial" w:cs="Arial"/>
                                <w:sz w:val="20"/>
                                <w:szCs w:val="20"/>
                              </w:rPr>
                            </w:pPr>
                            <w:r w:rsidRPr="00523779">
                              <w:rPr>
                                <w:rFonts w:ascii="Arial" w:hAnsi="Arial" w:cs="Arial"/>
                                <w:sz w:val="20"/>
                                <w:szCs w:val="20"/>
                              </w:rPr>
                              <w:t>LOWER</w:t>
                            </w:r>
                          </w:p>
                          <w:p w14:paraId="56D46EA5" w14:textId="77777777" w:rsidR="007F5141" w:rsidRPr="00523779" w:rsidRDefault="007F5141" w:rsidP="00EF5871">
                            <w:pPr>
                              <w:rPr>
                                <w:rFonts w:ascii="Arial" w:hAnsi="Arial" w:cs="Arial"/>
                                <w:sz w:val="20"/>
                                <w:szCs w:val="20"/>
                              </w:rPr>
                            </w:pPr>
                            <w:r w:rsidRPr="00523779">
                              <w:rPr>
                                <w:rFonts w:ascii="Arial" w:hAnsi="Arial" w:cs="Arial"/>
                                <w:sz w:val="20"/>
                                <w:szCs w:val="20"/>
                              </w:rPr>
                              <w:t>PITFALL</w:t>
                            </w:r>
                          </w:p>
                          <w:p w14:paraId="2EA59B77" w14:textId="77777777" w:rsidR="007F5141" w:rsidRPr="00523779" w:rsidRDefault="007F5141" w:rsidP="00EF5871">
                            <w:pPr>
                              <w:rPr>
                                <w:rFonts w:ascii="Arial" w:hAnsi="Arial" w:cs="Arial"/>
                                <w:sz w:val="20"/>
                                <w:szCs w:val="20"/>
                              </w:rPr>
                            </w:pPr>
                            <w:r w:rsidRPr="00523779">
                              <w:rPr>
                                <w:rFonts w:ascii="Arial" w:hAnsi="Arial" w:cs="Arial"/>
                                <w:sz w:val="20"/>
                                <w:szCs w:val="20"/>
                              </w:rPr>
                              <w:t>STOPPED</w:t>
                            </w:r>
                          </w:p>
                          <w:p w14:paraId="2249F0CF" w14:textId="77777777" w:rsidR="007F5141" w:rsidRPr="00523779" w:rsidRDefault="007F5141" w:rsidP="00EF5871">
                            <w:pPr>
                              <w:rPr>
                                <w:rFonts w:ascii="Arial" w:hAnsi="Arial" w:cs="Arial"/>
                                <w:sz w:val="20"/>
                                <w:szCs w:val="20"/>
                              </w:rPr>
                            </w:pPr>
                            <w:r w:rsidRPr="00523779">
                              <w:rPr>
                                <w:rFonts w:ascii="Arial" w:hAnsi="Arial" w:cs="Arial"/>
                                <w:sz w:val="20"/>
                                <w:szCs w:val="20"/>
                              </w:rPr>
                              <w:t>UNSECURE</w:t>
                            </w:r>
                          </w:p>
                          <w:p w14:paraId="09A8011B" w14:textId="77777777" w:rsidR="007F5141" w:rsidRPr="00523779" w:rsidRDefault="007F5141" w:rsidP="00EF5871">
                            <w:pPr>
                              <w:rPr>
                                <w:rFonts w:ascii="Arial" w:hAnsi="Arial" w:cs="Arial"/>
                                <w:sz w:val="20"/>
                                <w:szCs w:val="20"/>
                              </w:rPr>
                            </w:pPr>
                            <w:r w:rsidRPr="00523779">
                              <w:rPr>
                                <w:rFonts w:ascii="Arial" w:hAnsi="Arial" w:cs="Arial"/>
                                <w:sz w:val="20"/>
                                <w:szCs w:val="20"/>
                              </w:rPr>
                              <w:t>USUAL</w:t>
                            </w:r>
                          </w:p>
                          <w:p w14:paraId="0D3F1C5D" w14:textId="77777777" w:rsidR="007F5141" w:rsidRPr="00523779" w:rsidRDefault="007F5141" w:rsidP="00EF5871">
                            <w:pPr>
                              <w:rPr>
                                <w:rFonts w:ascii="Arial" w:hAnsi="Arial" w:cs="Arial"/>
                                <w:sz w:val="20"/>
                                <w:szCs w:val="20"/>
                              </w:rPr>
                            </w:pPr>
                            <w:r w:rsidRPr="00523779">
                              <w:rPr>
                                <w:rFonts w:ascii="Arial" w:hAnsi="Arial" w:cs="Arial"/>
                                <w:sz w:val="20"/>
                                <w:szCs w:val="20"/>
                              </w:rPr>
                              <w:t>WORDLESS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A6CCBB" id="Text Box 50" o:spid="_x0000_s1028" type="#_x0000_t202" style="position:absolute;margin-left:101.05pt;margin-top:10.6pt;width:108.25pt;height:227.4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" stroked="f">
                <v:textbox style="mso-fit-shape-to-text:t">
                  <w:txbxContent>
                    <w:p w14:paraId="23ED42BC" w14:textId="77777777" w:rsidR="007F5141" w:rsidRPr="00C7556F" w:rsidRDefault="007F5141" w:rsidP="00EF5871">
                      <w:pPr>
                        <w:rPr>
                          <w:rFonts w:ascii="Arial" w:hAnsi="Arial" w:cs="Arial"/>
                          <w:b/>
                          <w:sz w:val="20"/>
                          <w:szCs w:val="20"/>
                        </w:rPr>
                      </w:pPr>
                      <w:r w:rsidRPr="00C7556F">
                        <w:rPr>
                          <w:rFonts w:ascii="Arial" w:hAnsi="Arial" w:cs="Arial"/>
                          <w:b/>
                          <w:sz w:val="20"/>
                          <w:szCs w:val="20"/>
                        </w:rPr>
                        <w:t>Neutral</w:t>
                      </w:r>
                      <w:r>
                        <w:rPr>
                          <w:rFonts w:ascii="Arial" w:hAnsi="Arial" w:cs="Arial"/>
                          <w:b/>
                          <w:sz w:val="20"/>
                          <w:szCs w:val="20"/>
                        </w:rPr>
                        <w:t xml:space="preserve"> Words</w:t>
                      </w:r>
                    </w:p>
                    <w:p w14:paraId="452D0678" w14:textId="77777777" w:rsidR="007F5141" w:rsidRDefault="007F5141" w:rsidP="00EF5871">
                      <w:pPr>
                        <w:rPr>
                          <w:rFonts w:ascii="Arial" w:hAnsi="Arial" w:cs="Arial"/>
                          <w:sz w:val="20"/>
                          <w:szCs w:val="20"/>
                        </w:rPr>
                      </w:pPr>
                    </w:p>
                    <w:p w14:paraId="1821699B" w14:textId="77777777" w:rsidR="007F5141" w:rsidRDefault="007F5141" w:rsidP="00EF5871">
                      <w:pPr>
                        <w:rPr>
                          <w:rFonts w:ascii="Arial" w:hAnsi="Arial" w:cs="Arial"/>
                          <w:sz w:val="20"/>
                          <w:szCs w:val="20"/>
                        </w:rPr>
                      </w:pPr>
                    </w:p>
                    <w:p w14:paraId="6025F425" w14:textId="60C246C2" w:rsidR="007F5141" w:rsidRPr="00523779" w:rsidRDefault="007F5141" w:rsidP="00EF5871">
                      <w:pPr>
                        <w:rPr>
                          <w:rFonts w:ascii="Arial" w:hAnsi="Arial" w:cs="Arial"/>
                          <w:sz w:val="20"/>
                          <w:szCs w:val="20"/>
                        </w:rPr>
                      </w:pPr>
                      <w:r w:rsidRPr="00262546">
                        <w:rPr>
                          <w:rFonts w:ascii="Arial" w:hAnsi="Arial" w:cs="Arial"/>
                          <w:sz w:val="20"/>
                          <w:szCs w:val="20"/>
                        </w:rPr>
                        <w:t>BOFFIN</w:t>
                      </w:r>
                    </w:p>
                    <w:p w14:paraId="2B142515" w14:textId="77777777" w:rsidR="007F5141" w:rsidRPr="00523779" w:rsidRDefault="007F5141" w:rsidP="00EF5871">
                      <w:pPr>
                        <w:rPr>
                          <w:rFonts w:ascii="Arial" w:hAnsi="Arial" w:cs="Arial"/>
                          <w:sz w:val="20"/>
                          <w:szCs w:val="20"/>
                        </w:rPr>
                      </w:pPr>
                      <w:r w:rsidRPr="00523779">
                        <w:rPr>
                          <w:rFonts w:ascii="Arial" w:hAnsi="Arial" w:cs="Arial"/>
                          <w:sz w:val="20"/>
                          <w:szCs w:val="20"/>
                        </w:rPr>
                        <w:t>CHEETAH</w:t>
                      </w:r>
                    </w:p>
                    <w:p w14:paraId="3EDF50D9" w14:textId="77777777" w:rsidR="007F5141" w:rsidRPr="00523779" w:rsidRDefault="007F5141" w:rsidP="00EF5871">
                      <w:pPr>
                        <w:rPr>
                          <w:rFonts w:ascii="Arial" w:hAnsi="Arial" w:cs="Arial"/>
                          <w:sz w:val="20"/>
                          <w:szCs w:val="20"/>
                        </w:rPr>
                      </w:pPr>
                      <w:r w:rsidRPr="00523779">
                        <w:rPr>
                          <w:rFonts w:ascii="Arial" w:hAnsi="Arial" w:cs="Arial"/>
                          <w:sz w:val="20"/>
                          <w:szCs w:val="20"/>
                        </w:rPr>
                        <w:t>FLASK</w:t>
                      </w:r>
                    </w:p>
                    <w:p w14:paraId="182D73D8" w14:textId="77777777" w:rsidR="007F5141" w:rsidRPr="00523779" w:rsidRDefault="007F5141" w:rsidP="00EF5871">
                      <w:pPr>
                        <w:rPr>
                          <w:rFonts w:ascii="Arial" w:hAnsi="Arial" w:cs="Arial"/>
                          <w:sz w:val="20"/>
                          <w:szCs w:val="20"/>
                        </w:rPr>
                      </w:pPr>
                      <w:r w:rsidRPr="00523779">
                        <w:rPr>
                          <w:rFonts w:ascii="Arial" w:hAnsi="Arial" w:cs="Arial"/>
                          <w:sz w:val="20"/>
                          <w:szCs w:val="20"/>
                        </w:rPr>
                        <w:t>FLUFFY</w:t>
                      </w:r>
                    </w:p>
                    <w:p w14:paraId="22C1E53C" w14:textId="77777777" w:rsidR="007F5141" w:rsidRPr="00523779" w:rsidRDefault="007F5141" w:rsidP="00EF5871">
                      <w:pPr>
                        <w:rPr>
                          <w:rFonts w:ascii="Arial" w:hAnsi="Arial" w:cs="Arial"/>
                          <w:sz w:val="20"/>
                          <w:szCs w:val="20"/>
                        </w:rPr>
                      </w:pPr>
                      <w:r w:rsidRPr="00523779">
                        <w:rPr>
                          <w:rFonts w:ascii="Arial" w:hAnsi="Arial" w:cs="Arial"/>
                          <w:sz w:val="20"/>
                          <w:szCs w:val="20"/>
                        </w:rPr>
                        <w:t>FOLLOW</w:t>
                      </w:r>
                    </w:p>
                    <w:p w14:paraId="0383F861" w14:textId="77777777" w:rsidR="007F5141" w:rsidRPr="00523779" w:rsidRDefault="007F5141" w:rsidP="00EF5871">
                      <w:pPr>
                        <w:rPr>
                          <w:rFonts w:ascii="Arial" w:hAnsi="Arial" w:cs="Arial"/>
                          <w:sz w:val="20"/>
                          <w:szCs w:val="20"/>
                        </w:rPr>
                      </w:pPr>
                      <w:r w:rsidRPr="00523779">
                        <w:rPr>
                          <w:rFonts w:ascii="Arial" w:hAnsi="Arial" w:cs="Arial"/>
                          <w:sz w:val="20"/>
                          <w:szCs w:val="20"/>
                        </w:rPr>
                        <w:t>FOX</w:t>
                      </w:r>
                    </w:p>
                    <w:p w14:paraId="78DC62F2" w14:textId="77777777" w:rsidR="007F5141" w:rsidRPr="00523779" w:rsidRDefault="007F5141" w:rsidP="00EF5871">
                      <w:pPr>
                        <w:rPr>
                          <w:rFonts w:ascii="Arial" w:hAnsi="Arial" w:cs="Arial"/>
                          <w:sz w:val="20"/>
                          <w:szCs w:val="20"/>
                        </w:rPr>
                      </w:pPr>
                      <w:r w:rsidRPr="00523779">
                        <w:rPr>
                          <w:rFonts w:ascii="Arial" w:hAnsi="Arial" w:cs="Arial"/>
                          <w:sz w:val="20"/>
                          <w:szCs w:val="20"/>
                        </w:rPr>
                        <w:t>INCONCLUSIVE</w:t>
                      </w:r>
                    </w:p>
                    <w:p w14:paraId="39CCE995" w14:textId="77777777" w:rsidR="007F5141" w:rsidRPr="00523779" w:rsidRDefault="007F5141" w:rsidP="00EF5871">
                      <w:pPr>
                        <w:rPr>
                          <w:rFonts w:ascii="Arial" w:hAnsi="Arial" w:cs="Arial"/>
                          <w:sz w:val="20"/>
                          <w:szCs w:val="20"/>
                        </w:rPr>
                      </w:pPr>
                      <w:r w:rsidRPr="00523779">
                        <w:rPr>
                          <w:rFonts w:ascii="Arial" w:hAnsi="Arial" w:cs="Arial"/>
                          <w:sz w:val="20"/>
                          <w:szCs w:val="20"/>
                        </w:rPr>
                        <w:t>INCUBATION</w:t>
                      </w:r>
                    </w:p>
                    <w:p w14:paraId="0529C2CA" w14:textId="77777777" w:rsidR="007F5141" w:rsidRPr="00523779" w:rsidRDefault="007F5141" w:rsidP="00EF5871">
                      <w:pPr>
                        <w:rPr>
                          <w:rFonts w:ascii="Arial" w:hAnsi="Arial" w:cs="Arial"/>
                          <w:sz w:val="20"/>
                          <w:szCs w:val="20"/>
                        </w:rPr>
                      </w:pPr>
                      <w:r w:rsidRPr="00523779">
                        <w:rPr>
                          <w:rFonts w:ascii="Arial" w:hAnsi="Arial" w:cs="Arial"/>
                          <w:sz w:val="20"/>
                          <w:szCs w:val="20"/>
                        </w:rPr>
                        <w:t>INEVITABLE</w:t>
                      </w:r>
                    </w:p>
                    <w:p w14:paraId="2E2261B4" w14:textId="77777777" w:rsidR="007F5141" w:rsidRPr="00523779" w:rsidRDefault="007F5141" w:rsidP="00EF5871">
                      <w:pPr>
                        <w:rPr>
                          <w:rFonts w:ascii="Arial" w:hAnsi="Arial" w:cs="Arial"/>
                          <w:sz w:val="20"/>
                          <w:szCs w:val="20"/>
                        </w:rPr>
                      </w:pPr>
                      <w:r w:rsidRPr="00523779">
                        <w:rPr>
                          <w:rFonts w:ascii="Arial" w:hAnsi="Arial" w:cs="Arial"/>
                          <w:sz w:val="20"/>
                          <w:szCs w:val="20"/>
                        </w:rPr>
                        <w:t>LIQUOR</w:t>
                      </w:r>
                    </w:p>
                    <w:p w14:paraId="780AF135" w14:textId="77777777" w:rsidR="007F5141" w:rsidRPr="00523779" w:rsidRDefault="007F5141" w:rsidP="00EF5871">
                      <w:pPr>
                        <w:rPr>
                          <w:rFonts w:ascii="Arial" w:hAnsi="Arial" w:cs="Arial"/>
                          <w:sz w:val="20"/>
                          <w:szCs w:val="20"/>
                        </w:rPr>
                      </w:pPr>
                      <w:r w:rsidRPr="00523779">
                        <w:rPr>
                          <w:rFonts w:ascii="Arial" w:hAnsi="Arial" w:cs="Arial"/>
                          <w:sz w:val="20"/>
                          <w:szCs w:val="20"/>
                        </w:rPr>
                        <w:t>LOWER</w:t>
                      </w:r>
                    </w:p>
                    <w:p w14:paraId="56D46EA5" w14:textId="77777777" w:rsidR="007F5141" w:rsidRPr="00523779" w:rsidRDefault="007F5141" w:rsidP="00EF5871">
                      <w:pPr>
                        <w:rPr>
                          <w:rFonts w:ascii="Arial" w:hAnsi="Arial" w:cs="Arial"/>
                          <w:sz w:val="20"/>
                          <w:szCs w:val="20"/>
                        </w:rPr>
                      </w:pPr>
                      <w:r w:rsidRPr="00523779">
                        <w:rPr>
                          <w:rFonts w:ascii="Arial" w:hAnsi="Arial" w:cs="Arial"/>
                          <w:sz w:val="20"/>
                          <w:szCs w:val="20"/>
                        </w:rPr>
                        <w:t>PITFALL</w:t>
                      </w:r>
                    </w:p>
                    <w:p w14:paraId="2EA59B77" w14:textId="77777777" w:rsidR="007F5141" w:rsidRPr="00523779" w:rsidRDefault="007F5141" w:rsidP="00EF5871">
                      <w:pPr>
                        <w:rPr>
                          <w:rFonts w:ascii="Arial" w:hAnsi="Arial" w:cs="Arial"/>
                          <w:sz w:val="20"/>
                          <w:szCs w:val="20"/>
                        </w:rPr>
                      </w:pPr>
                      <w:r w:rsidRPr="00523779">
                        <w:rPr>
                          <w:rFonts w:ascii="Arial" w:hAnsi="Arial" w:cs="Arial"/>
                          <w:sz w:val="20"/>
                          <w:szCs w:val="20"/>
                        </w:rPr>
                        <w:t>STOPPED</w:t>
                      </w:r>
                    </w:p>
                    <w:p w14:paraId="2249F0CF" w14:textId="77777777" w:rsidR="007F5141" w:rsidRPr="00523779" w:rsidRDefault="007F5141" w:rsidP="00EF5871">
                      <w:pPr>
                        <w:rPr>
                          <w:rFonts w:ascii="Arial" w:hAnsi="Arial" w:cs="Arial"/>
                          <w:sz w:val="20"/>
                          <w:szCs w:val="20"/>
                        </w:rPr>
                      </w:pPr>
                      <w:r w:rsidRPr="00523779">
                        <w:rPr>
                          <w:rFonts w:ascii="Arial" w:hAnsi="Arial" w:cs="Arial"/>
                          <w:sz w:val="20"/>
                          <w:szCs w:val="20"/>
                        </w:rPr>
                        <w:t>UNSECURE</w:t>
                      </w:r>
                    </w:p>
                    <w:p w14:paraId="09A8011B" w14:textId="77777777" w:rsidR="007F5141" w:rsidRPr="00523779" w:rsidRDefault="007F5141" w:rsidP="00EF5871">
                      <w:pPr>
                        <w:rPr>
                          <w:rFonts w:ascii="Arial" w:hAnsi="Arial" w:cs="Arial"/>
                          <w:sz w:val="20"/>
                          <w:szCs w:val="20"/>
                        </w:rPr>
                      </w:pPr>
                      <w:r w:rsidRPr="00523779">
                        <w:rPr>
                          <w:rFonts w:ascii="Arial" w:hAnsi="Arial" w:cs="Arial"/>
                          <w:sz w:val="20"/>
                          <w:szCs w:val="20"/>
                        </w:rPr>
                        <w:t>USUAL</w:t>
                      </w:r>
                    </w:p>
                    <w:p w14:paraId="0D3F1C5D" w14:textId="77777777" w:rsidR="007F5141" w:rsidRPr="00523779" w:rsidRDefault="007F5141" w:rsidP="00EF5871">
                      <w:pPr>
                        <w:rPr>
                          <w:rFonts w:ascii="Arial" w:hAnsi="Arial" w:cs="Arial"/>
                          <w:sz w:val="20"/>
                          <w:szCs w:val="20"/>
                        </w:rPr>
                      </w:pPr>
                      <w:r w:rsidRPr="00523779">
                        <w:rPr>
                          <w:rFonts w:ascii="Arial" w:hAnsi="Arial" w:cs="Arial"/>
                          <w:sz w:val="20"/>
                          <w:szCs w:val="20"/>
                        </w:rPr>
                        <w:t>WORDLESS</w:t>
                      </w:r>
                    </w:p>
                  </w:txbxContent>
                </v:textbox>
                <w10:wrap type="square" anchorx="margin"/>
              </v:shape>
            </w:pict>
          </mc:Fallback>
        </mc:AlternateContent>
      </w:r>
      <w:r w:rsidRPr="00C7556F">
        <w:rPr>
          <w:noProof/>
          <w:lang w:eastAsia="zh-CN"/>
        </w:rPr>
        <mc:AlternateContent>
          <mc:Choice Requires="wps">
            <w:drawing>
              <wp:anchor distT="45720" distB="45720" distL="114300" distR="114300" simplePos="0" relativeHeight="251661312" behindDoc="0" locked="0" layoutInCell="1" allowOverlap="1" wp14:anchorId="1FF4271F" wp14:editId="748D8742">
                <wp:simplePos x="0" y="0"/>
                <wp:positionH relativeFrom="margin">
                  <wp:posOffset>-364778</wp:posOffset>
                </wp:positionH>
                <wp:positionV relativeFrom="paragraph">
                  <wp:posOffset>121989</wp:posOffset>
                </wp:positionV>
                <wp:extent cx="1685290" cy="2887980"/>
                <wp:effectExtent l="0" t="0" r="0" b="7620"/>
                <wp:wrapSquare wrapText="bothSides"/>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2887980"/>
                        </a:xfrm>
                        <a:prstGeom prst="rect">
                          <a:avLst/>
                        </a:prstGeom>
                        <a:solidFill>
                          <a:srgbClr val="FFFFFF"/>
                        </a:solidFill>
                        <a:ln w="9525">
                          <a:noFill/>
                          <a:miter lim="800000"/>
                          <a:headEnd/>
                          <a:tailEnd/>
                        </a:ln>
                      </wps:spPr>
                      <wps:txbx>
                        <w:txbxContent>
                          <w:p w14:paraId="4A011115" w14:textId="13965385" w:rsidR="007F5141" w:rsidRPr="00C7556F" w:rsidRDefault="007F5141" w:rsidP="00EF5871">
                            <w:pPr>
                              <w:rPr>
                                <w:rFonts w:ascii="Arial" w:hAnsi="Arial" w:cs="Arial"/>
                                <w:b/>
                                <w:sz w:val="20"/>
                              </w:rPr>
                            </w:pPr>
                            <w:r>
                              <w:rPr>
                                <w:rFonts w:ascii="Arial" w:hAnsi="Arial" w:cs="Arial"/>
                                <w:b/>
                                <w:sz w:val="20"/>
                              </w:rPr>
                              <w:t>Worthlessness-Denoting W</w:t>
                            </w:r>
                            <w:r w:rsidRPr="00C7556F">
                              <w:rPr>
                                <w:rFonts w:ascii="Arial" w:hAnsi="Arial" w:cs="Arial"/>
                                <w:b/>
                                <w:sz w:val="20"/>
                              </w:rPr>
                              <w:t>ords</w:t>
                            </w:r>
                          </w:p>
                          <w:p w14:paraId="2E860AA4" w14:textId="77777777" w:rsidR="007F5141" w:rsidRDefault="007F5141" w:rsidP="00EF5871">
                            <w:pPr>
                              <w:rPr>
                                <w:rFonts w:ascii="Arial" w:hAnsi="Arial" w:cs="Arial"/>
                                <w:sz w:val="20"/>
                              </w:rPr>
                            </w:pPr>
                          </w:p>
                          <w:p w14:paraId="25F9213B" w14:textId="74CB18DF" w:rsidR="007F5141" w:rsidRPr="008F461B" w:rsidRDefault="007F5141" w:rsidP="00EF5871">
                            <w:pPr>
                              <w:rPr>
                                <w:rFonts w:ascii="Arial" w:hAnsi="Arial" w:cs="Arial"/>
                                <w:sz w:val="20"/>
                              </w:rPr>
                            </w:pPr>
                            <w:r w:rsidRPr="008F461B">
                              <w:rPr>
                                <w:rFonts w:ascii="Arial" w:hAnsi="Arial" w:cs="Arial"/>
                                <w:sz w:val="20"/>
                              </w:rPr>
                              <w:t>AMATEUR</w:t>
                            </w:r>
                          </w:p>
                          <w:p w14:paraId="617C9CAA" w14:textId="77777777" w:rsidR="007F5141" w:rsidRPr="008F461B" w:rsidRDefault="007F5141" w:rsidP="00EF5871">
                            <w:pPr>
                              <w:rPr>
                                <w:rFonts w:ascii="Arial" w:hAnsi="Arial" w:cs="Arial"/>
                                <w:sz w:val="20"/>
                              </w:rPr>
                            </w:pPr>
                            <w:r w:rsidRPr="008F461B">
                              <w:rPr>
                                <w:rFonts w:ascii="Arial" w:hAnsi="Arial" w:cs="Arial"/>
                                <w:sz w:val="20"/>
                              </w:rPr>
                              <w:t>CHEAT</w:t>
                            </w:r>
                          </w:p>
                          <w:p w14:paraId="0493037F" w14:textId="77777777" w:rsidR="007F5141" w:rsidRPr="008F461B" w:rsidRDefault="007F5141" w:rsidP="00EF5871">
                            <w:pPr>
                              <w:rPr>
                                <w:rFonts w:ascii="Arial" w:hAnsi="Arial" w:cs="Arial"/>
                                <w:sz w:val="20"/>
                              </w:rPr>
                            </w:pPr>
                            <w:r w:rsidRPr="008F461B">
                              <w:rPr>
                                <w:rFonts w:ascii="Arial" w:hAnsi="Arial" w:cs="Arial"/>
                                <w:sz w:val="20"/>
                              </w:rPr>
                              <w:t>FAKE</w:t>
                            </w:r>
                          </w:p>
                          <w:p w14:paraId="16F9DB88" w14:textId="77777777" w:rsidR="007F5141" w:rsidRPr="008F461B" w:rsidRDefault="007F5141" w:rsidP="00EF5871">
                            <w:pPr>
                              <w:rPr>
                                <w:rFonts w:ascii="Arial" w:hAnsi="Arial" w:cs="Arial"/>
                                <w:sz w:val="20"/>
                              </w:rPr>
                            </w:pPr>
                            <w:r w:rsidRPr="008F461B">
                              <w:rPr>
                                <w:rFonts w:ascii="Arial" w:hAnsi="Arial" w:cs="Arial"/>
                                <w:sz w:val="20"/>
                              </w:rPr>
                              <w:t>FALSE</w:t>
                            </w:r>
                          </w:p>
                          <w:p w14:paraId="0A67B352" w14:textId="77777777" w:rsidR="007F5141" w:rsidRPr="008F461B" w:rsidRDefault="007F5141" w:rsidP="00EF5871">
                            <w:pPr>
                              <w:rPr>
                                <w:rFonts w:ascii="Arial" w:hAnsi="Arial" w:cs="Arial"/>
                                <w:sz w:val="20"/>
                              </w:rPr>
                            </w:pPr>
                            <w:r w:rsidRPr="008F461B">
                              <w:rPr>
                                <w:rFonts w:ascii="Arial" w:hAnsi="Arial" w:cs="Arial"/>
                                <w:sz w:val="20"/>
                              </w:rPr>
                              <w:t>FLOP</w:t>
                            </w:r>
                          </w:p>
                          <w:p w14:paraId="47570C22" w14:textId="77777777" w:rsidR="007F5141" w:rsidRPr="008F461B" w:rsidRDefault="007F5141" w:rsidP="00EF5871">
                            <w:pPr>
                              <w:rPr>
                                <w:rFonts w:ascii="Arial" w:hAnsi="Arial" w:cs="Arial"/>
                                <w:sz w:val="20"/>
                              </w:rPr>
                            </w:pPr>
                            <w:r w:rsidRPr="008F461B">
                              <w:rPr>
                                <w:rFonts w:ascii="Arial" w:hAnsi="Arial" w:cs="Arial"/>
                                <w:sz w:val="20"/>
                              </w:rPr>
                              <w:t>FOOL</w:t>
                            </w:r>
                          </w:p>
                          <w:p w14:paraId="717948CB" w14:textId="77777777" w:rsidR="007F5141" w:rsidRPr="008F461B" w:rsidRDefault="007F5141" w:rsidP="00EF5871">
                            <w:pPr>
                              <w:rPr>
                                <w:rFonts w:ascii="Arial" w:hAnsi="Arial" w:cs="Arial"/>
                                <w:sz w:val="20"/>
                              </w:rPr>
                            </w:pPr>
                            <w:r w:rsidRPr="008F461B">
                              <w:rPr>
                                <w:rFonts w:ascii="Arial" w:hAnsi="Arial" w:cs="Arial"/>
                                <w:sz w:val="20"/>
                              </w:rPr>
                              <w:t>INCAPABLE</w:t>
                            </w:r>
                          </w:p>
                          <w:p w14:paraId="54EA88C8" w14:textId="77777777" w:rsidR="007F5141" w:rsidRPr="008F461B" w:rsidRDefault="007F5141" w:rsidP="00EF5871">
                            <w:pPr>
                              <w:rPr>
                                <w:rFonts w:ascii="Arial" w:hAnsi="Arial" w:cs="Arial"/>
                                <w:sz w:val="20"/>
                              </w:rPr>
                            </w:pPr>
                            <w:r w:rsidRPr="008F461B">
                              <w:rPr>
                                <w:rFonts w:ascii="Arial" w:hAnsi="Arial" w:cs="Arial"/>
                                <w:sz w:val="20"/>
                              </w:rPr>
                              <w:t xml:space="preserve">INCOMPETENT </w:t>
                            </w:r>
                          </w:p>
                          <w:p w14:paraId="448E565E" w14:textId="77777777" w:rsidR="007F5141" w:rsidRPr="008F461B" w:rsidRDefault="007F5141" w:rsidP="00EF5871">
                            <w:pPr>
                              <w:rPr>
                                <w:rFonts w:ascii="Arial" w:hAnsi="Arial" w:cs="Arial"/>
                                <w:sz w:val="20"/>
                              </w:rPr>
                            </w:pPr>
                            <w:r w:rsidRPr="008F461B">
                              <w:rPr>
                                <w:rFonts w:ascii="Arial" w:hAnsi="Arial" w:cs="Arial"/>
                                <w:sz w:val="20"/>
                              </w:rPr>
                              <w:t>INEPT</w:t>
                            </w:r>
                          </w:p>
                          <w:p w14:paraId="23943BB4" w14:textId="77777777" w:rsidR="007F5141" w:rsidRPr="008F461B" w:rsidRDefault="007F5141" w:rsidP="00EF5871">
                            <w:pPr>
                              <w:rPr>
                                <w:rFonts w:ascii="Arial" w:hAnsi="Arial" w:cs="Arial"/>
                                <w:sz w:val="20"/>
                              </w:rPr>
                            </w:pPr>
                            <w:r w:rsidRPr="008F461B">
                              <w:rPr>
                                <w:rFonts w:ascii="Arial" w:hAnsi="Arial" w:cs="Arial"/>
                                <w:sz w:val="20"/>
                              </w:rPr>
                              <w:t>LIAR</w:t>
                            </w:r>
                          </w:p>
                          <w:p w14:paraId="08C31CEB" w14:textId="77777777" w:rsidR="007F5141" w:rsidRPr="008F461B" w:rsidRDefault="007F5141" w:rsidP="00EF5871">
                            <w:pPr>
                              <w:rPr>
                                <w:rFonts w:ascii="Arial" w:hAnsi="Arial" w:cs="Arial"/>
                                <w:sz w:val="20"/>
                              </w:rPr>
                            </w:pPr>
                            <w:r w:rsidRPr="008F461B">
                              <w:rPr>
                                <w:rFonts w:ascii="Arial" w:hAnsi="Arial" w:cs="Arial"/>
                                <w:sz w:val="20"/>
                              </w:rPr>
                              <w:t>LOSER</w:t>
                            </w:r>
                          </w:p>
                          <w:p w14:paraId="40392383" w14:textId="77777777" w:rsidR="007F5141" w:rsidRPr="008F461B" w:rsidRDefault="007F5141" w:rsidP="00EF5871">
                            <w:pPr>
                              <w:rPr>
                                <w:rFonts w:ascii="Arial" w:hAnsi="Arial" w:cs="Arial"/>
                                <w:sz w:val="20"/>
                              </w:rPr>
                            </w:pPr>
                            <w:r w:rsidRPr="008F461B">
                              <w:rPr>
                                <w:rFonts w:ascii="Arial" w:hAnsi="Arial" w:cs="Arial"/>
                                <w:sz w:val="20"/>
                              </w:rPr>
                              <w:t>PITIFUL</w:t>
                            </w:r>
                          </w:p>
                          <w:p w14:paraId="6B141EA5" w14:textId="77777777" w:rsidR="007F5141" w:rsidRPr="008F461B" w:rsidRDefault="007F5141" w:rsidP="00EF5871">
                            <w:pPr>
                              <w:rPr>
                                <w:rFonts w:ascii="Arial" w:hAnsi="Arial" w:cs="Arial"/>
                                <w:sz w:val="20"/>
                              </w:rPr>
                            </w:pPr>
                            <w:r w:rsidRPr="008F461B">
                              <w:rPr>
                                <w:rFonts w:ascii="Arial" w:hAnsi="Arial" w:cs="Arial"/>
                                <w:sz w:val="20"/>
                              </w:rPr>
                              <w:t>STUPID</w:t>
                            </w:r>
                          </w:p>
                          <w:p w14:paraId="7DE899C5" w14:textId="77777777" w:rsidR="007F5141" w:rsidRPr="008F461B" w:rsidRDefault="007F5141" w:rsidP="00EF5871">
                            <w:pPr>
                              <w:rPr>
                                <w:rFonts w:ascii="Arial" w:hAnsi="Arial" w:cs="Arial"/>
                                <w:sz w:val="20"/>
                              </w:rPr>
                            </w:pPr>
                            <w:r w:rsidRPr="008F461B">
                              <w:rPr>
                                <w:rFonts w:ascii="Arial" w:hAnsi="Arial" w:cs="Arial"/>
                                <w:sz w:val="20"/>
                              </w:rPr>
                              <w:t>UGLY</w:t>
                            </w:r>
                          </w:p>
                          <w:p w14:paraId="5F602841" w14:textId="77777777" w:rsidR="007F5141" w:rsidRPr="008F461B" w:rsidRDefault="007F5141" w:rsidP="00EF5871">
                            <w:pPr>
                              <w:rPr>
                                <w:rFonts w:ascii="Arial" w:hAnsi="Arial" w:cs="Arial"/>
                                <w:sz w:val="20"/>
                              </w:rPr>
                            </w:pPr>
                            <w:r w:rsidRPr="008F461B">
                              <w:rPr>
                                <w:rFonts w:ascii="Arial" w:hAnsi="Arial" w:cs="Arial"/>
                                <w:sz w:val="20"/>
                              </w:rPr>
                              <w:t xml:space="preserve">UNSUCCESSFUL </w:t>
                            </w:r>
                          </w:p>
                          <w:p w14:paraId="06F5320A" w14:textId="77777777" w:rsidR="007F5141" w:rsidRPr="008F461B" w:rsidRDefault="007F5141" w:rsidP="00EF5871">
                            <w:pPr>
                              <w:rPr>
                                <w:rFonts w:ascii="Arial" w:hAnsi="Arial" w:cs="Arial"/>
                                <w:sz w:val="20"/>
                              </w:rPr>
                            </w:pPr>
                            <w:r w:rsidRPr="008F461B">
                              <w:rPr>
                                <w:rFonts w:ascii="Arial" w:hAnsi="Arial" w:cs="Arial"/>
                                <w:sz w:val="20"/>
                              </w:rPr>
                              <w:t>WORTHLESS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F4271F" id="_x0000_s1029" type="#_x0000_t202" style="position:absolute;margin-left:-28.7pt;margin-top:9.6pt;width:132.7pt;height:227.4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" stroked="f">
                <v:textbox style="mso-fit-shape-to-text:t">
                  <w:txbxContent>
                    <w:p w14:paraId="4A011115" w14:textId="13965385" w:rsidR="007F5141" w:rsidRPr="00C7556F" w:rsidRDefault="007F5141" w:rsidP="00EF5871">
                      <w:pPr>
                        <w:rPr>
                          <w:rFonts w:ascii="Arial" w:hAnsi="Arial" w:cs="Arial"/>
                          <w:b/>
                          <w:sz w:val="20"/>
                        </w:rPr>
                      </w:pPr>
                      <w:r>
                        <w:rPr>
                          <w:rFonts w:ascii="Arial" w:hAnsi="Arial" w:cs="Arial"/>
                          <w:b/>
                          <w:sz w:val="20"/>
                        </w:rPr>
                        <w:t>Worthlessness-Denoting W</w:t>
                      </w:r>
                      <w:r w:rsidRPr="00C7556F">
                        <w:rPr>
                          <w:rFonts w:ascii="Arial" w:hAnsi="Arial" w:cs="Arial"/>
                          <w:b/>
                          <w:sz w:val="20"/>
                        </w:rPr>
                        <w:t>ords</w:t>
                      </w:r>
                    </w:p>
                    <w:p w14:paraId="2E860AA4" w14:textId="77777777" w:rsidR="007F5141" w:rsidRDefault="007F5141" w:rsidP="00EF5871">
                      <w:pPr>
                        <w:rPr>
                          <w:rFonts w:ascii="Arial" w:hAnsi="Arial" w:cs="Arial"/>
                          <w:sz w:val="20"/>
                        </w:rPr>
                      </w:pPr>
                    </w:p>
                    <w:p w14:paraId="25F9213B" w14:textId="74CB18DF" w:rsidR="007F5141" w:rsidRPr="008F461B" w:rsidRDefault="007F5141" w:rsidP="00EF5871">
                      <w:pPr>
                        <w:rPr>
                          <w:rFonts w:ascii="Arial" w:hAnsi="Arial" w:cs="Arial"/>
                          <w:sz w:val="20"/>
                        </w:rPr>
                      </w:pPr>
                      <w:r w:rsidRPr="008F461B">
                        <w:rPr>
                          <w:rFonts w:ascii="Arial" w:hAnsi="Arial" w:cs="Arial"/>
                          <w:sz w:val="20"/>
                        </w:rPr>
                        <w:t>AMATEUR</w:t>
                      </w:r>
                    </w:p>
                    <w:p w14:paraId="617C9CAA" w14:textId="77777777" w:rsidR="007F5141" w:rsidRPr="008F461B" w:rsidRDefault="007F5141" w:rsidP="00EF5871">
                      <w:pPr>
                        <w:rPr>
                          <w:rFonts w:ascii="Arial" w:hAnsi="Arial" w:cs="Arial"/>
                          <w:sz w:val="20"/>
                        </w:rPr>
                      </w:pPr>
                      <w:r w:rsidRPr="008F461B">
                        <w:rPr>
                          <w:rFonts w:ascii="Arial" w:hAnsi="Arial" w:cs="Arial"/>
                          <w:sz w:val="20"/>
                        </w:rPr>
                        <w:t>CHEAT</w:t>
                      </w:r>
                    </w:p>
                    <w:p w14:paraId="0493037F" w14:textId="77777777" w:rsidR="007F5141" w:rsidRPr="008F461B" w:rsidRDefault="007F5141" w:rsidP="00EF5871">
                      <w:pPr>
                        <w:rPr>
                          <w:rFonts w:ascii="Arial" w:hAnsi="Arial" w:cs="Arial"/>
                          <w:sz w:val="20"/>
                        </w:rPr>
                      </w:pPr>
                      <w:r w:rsidRPr="008F461B">
                        <w:rPr>
                          <w:rFonts w:ascii="Arial" w:hAnsi="Arial" w:cs="Arial"/>
                          <w:sz w:val="20"/>
                        </w:rPr>
                        <w:t>FAKE</w:t>
                      </w:r>
                    </w:p>
                    <w:p w14:paraId="16F9DB88" w14:textId="77777777" w:rsidR="007F5141" w:rsidRPr="008F461B" w:rsidRDefault="007F5141" w:rsidP="00EF5871">
                      <w:pPr>
                        <w:rPr>
                          <w:rFonts w:ascii="Arial" w:hAnsi="Arial" w:cs="Arial"/>
                          <w:sz w:val="20"/>
                        </w:rPr>
                      </w:pPr>
                      <w:r w:rsidRPr="008F461B">
                        <w:rPr>
                          <w:rFonts w:ascii="Arial" w:hAnsi="Arial" w:cs="Arial"/>
                          <w:sz w:val="20"/>
                        </w:rPr>
                        <w:t>FALSE</w:t>
                      </w:r>
                    </w:p>
                    <w:p w14:paraId="0A67B352" w14:textId="77777777" w:rsidR="007F5141" w:rsidRPr="008F461B" w:rsidRDefault="007F5141" w:rsidP="00EF5871">
                      <w:pPr>
                        <w:rPr>
                          <w:rFonts w:ascii="Arial" w:hAnsi="Arial" w:cs="Arial"/>
                          <w:sz w:val="20"/>
                        </w:rPr>
                      </w:pPr>
                      <w:r w:rsidRPr="008F461B">
                        <w:rPr>
                          <w:rFonts w:ascii="Arial" w:hAnsi="Arial" w:cs="Arial"/>
                          <w:sz w:val="20"/>
                        </w:rPr>
                        <w:t>FLOP</w:t>
                      </w:r>
                    </w:p>
                    <w:p w14:paraId="47570C22" w14:textId="77777777" w:rsidR="007F5141" w:rsidRPr="008F461B" w:rsidRDefault="007F5141" w:rsidP="00EF5871">
                      <w:pPr>
                        <w:rPr>
                          <w:rFonts w:ascii="Arial" w:hAnsi="Arial" w:cs="Arial"/>
                          <w:sz w:val="20"/>
                        </w:rPr>
                      </w:pPr>
                      <w:r w:rsidRPr="008F461B">
                        <w:rPr>
                          <w:rFonts w:ascii="Arial" w:hAnsi="Arial" w:cs="Arial"/>
                          <w:sz w:val="20"/>
                        </w:rPr>
                        <w:t>FOOL</w:t>
                      </w:r>
                    </w:p>
                    <w:p w14:paraId="717948CB" w14:textId="77777777" w:rsidR="007F5141" w:rsidRPr="008F461B" w:rsidRDefault="007F5141" w:rsidP="00EF5871">
                      <w:pPr>
                        <w:rPr>
                          <w:rFonts w:ascii="Arial" w:hAnsi="Arial" w:cs="Arial"/>
                          <w:sz w:val="20"/>
                        </w:rPr>
                      </w:pPr>
                      <w:r w:rsidRPr="008F461B">
                        <w:rPr>
                          <w:rFonts w:ascii="Arial" w:hAnsi="Arial" w:cs="Arial"/>
                          <w:sz w:val="20"/>
                        </w:rPr>
                        <w:t>INCAPABLE</w:t>
                      </w:r>
                    </w:p>
                    <w:p w14:paraId="54EA88C8" w14:textId="77777777" w:rsidR="007F5141" w:rsidRPr="008F461B" w:rsidRDefault="007F5141" w:rsidP="00EF5871">
                      <w:pPr>
                        <w:rPr>
                          <w:rFonts w:ascii="Arial" w:hAnsi="Arial" w:cs="Arial"/>
                          <w:sz w:val="20"/>
                        </w:rPr>
                      </w:pPr>
                      <w:r w:rsidRPr="008F461B">
                        <w:rPr>
                          <w:rFonts w:ascii="Arial" w:hAnsi="Arial" w:cs="Arial"/>
                          <w:sz w:val="20"/>
                        </w:rPr>
                        <w:t xml:space="preserve">INCOMPETENT </w:t>
                      </w:r>
                    </w:p>
                    <w:p w14:paraId="448E565E" w14:textId="77777777" w:rsidR="007F5141" w:rsidRPr="008F461B" w:rsidRDefault="007F5141" w:rsidP="00EF5871">
                      <w:pPr>
                        <w:rPr>
                          <w:rFonts w:ascii="Arial" w:hAnsi="Arial" w:cs="Arial"/>
                          <w:sz w:val="20"/>
                        </w:rPr>
                      </w:pPr>
                      <w:r w:rsidRPr="008F461B">
                        <w:rPr>
                          <w:rFonts w:ascii="Arial" w:hAnsi="Arial" w:cs="Arial"/>
                          <w:sz w:val="20"/>
                        </w:rPr>
                        <w:t>INEPT</w:t>
                      </w:r>
                    </w:p>
                    <w:p w14:paraId="23943BB4" w14:textId="77777777" w:rsidR="007F5141" w:rsidRPr="008F461B" w:rsidRDefault="007F5141" w:rsidP="00EF5871">
                      <w:pPr>
                        <w:rPr>
                          <w:rFonts w:ascii="Arial" w:hAnsi="Arial" w:cs="Arial"/>
                          <w:sz w:val="20"/>
                        </w:rPr>
                      </w:pPr>
                      <w:r w:rsidRPr="008F461B">
                        <w:rPr>
                          <w:rFonts w:ascii="Arial" w:hAnsi="Arial" w:cs="Arial"/>
                          <w:sz w:val="20"/>
                        </w:rPr>
                        <w:t>LIAR</w:t>
                      </w:r>
                    </w:p>
                    <w:p w14:paraId="08C31CEB" w14:textId="77777777" w:rsidR="007F5141" w:rsidRPr="008F461B" w:rsidRDefault="007F5141" w:rsidP="00EF5871">
                      <w:pPr>
                        <w:rPr>
                          <w:rFonts w:ascii="Arial" w:hAnsi="Arial" w:cs="Arial"/>
                          <w:sz w:val="20"/>
                        </w:rPr>
                      </w:pPr>
                      <w:r w:rsidRPr="008F461B">
                        <w:rPr>
                          <w:rFonts w:ascii="Arial" w:hAnsi="Arial" w:cs="Arial"/>
                          <w:sz w:val="20"/>
                        </w:rPr>
                        <w:t>LOSER</w:t>
                      </w:r>
                    </w:p>
                    <w:p w14:paraId="40392383" w14:textId="77777777" w:rsidR="007F5141" w:rsidRPr="008F461B" w:rsidRDefault="007F5141" w:rsidP="00EF5871">
                      <w:pPr>
                        <w:rPr>
                          <w:rFonts w:ascii="Arial" w:hAnsi="Arial" w:cs="Arial"/>
                          <w:sz w:val="20"/>
                        </w:rPr>
                      </w:pPr>
                      <w:r w:rsidRPr="008F461B">
                        <w:rPr>
                          <w:rFonts w:ascii="Arial" w:hAnsi="Arial" w:cs="Arial"/>
                          <w:sz w:val="20"/>
                        </w:rPr>
                        <w:t>PITIFUL</w:t>
                      </w:r>
                    </w:p>
                    <w:p w14:paraId="6B141EA5" w14:textId="77777777" w:rsidR="007F5141" w:rsidRPr="008F461B" w:rsidRDefault="007F5141" w:rsidP="00EF5871">
                      <w:pPr>
                        <w:rPr>
                          <w:rFonts w:ascii="Arial" w:hAnsi="Arial" w:cs="Arial"/>
                          <w:sz w:val="20"/>
                        </w:rPr>
                      </w:pPr>
                      <w:r w:rsidRPr="008F461B">
                        <w:rPr>
                          <w:rFonts w:ascii="Arial" w:hAnsi="Arial" w:cs="Arial"/>
                          <w:sz w:val="20"/>
                        </w:rPr>
                        <w:t>STUPID</w:t>
                      </w:r>
                    </w:p>
                    <w:p w14:paraId="7DE899C5" w14:textId="77777777" w:rsidR="007F5141" w:rsidRPr="008F461B" w:rsidRDefault="007F5141" w:rsidP="00EF5871">
                      <w:pPr>
                        <w:rPr>
                          <w:rFonts w:ascii="Arial" w:hAnsi="Arial" w:cs="Arial"/>
                          <w:sz w:val="20"/>
                        </w:rPr>
                      </w:pPr>
                      <w:r w:rsidRPr="008F461B">
                        <w:rPr>
                          <w:rFonts w:ascii="Arial" w:hAnsi="Arial" w:cs="Arial"/>
                          <w:sz w:val="20"/>
                        </w:rPr>
                        <w:t>UGLY</w:t>
                      </w:r>
                    </w:p>
                    <w:p w14:paraId="5F602841" w14:textId="77777777" w:rsidR="007F5141" w:rsidRPr="008F461B" w:rsidRDefault="007F5141" w:rsidP="00EF5871">
                      <w:pPr>
                        <w:rPr>
                          <w:rFonts w:ascii="Arial" w:hAnsi="Arial" w:cs="Arial"/>
                          <w:sz w:val="20"/>
                        </w:rPr>
                      </w:pPr>
                      <w:r w:rsidRPr="008F461B">
                        <w:rPr>
                          <w:rFonts w:ascii="Arial" w:hAnsi="Arial" w:cs="Arial"/>
                          <w:sz w:val="20"/>
                        </w:rPr>
                        <w:t xml:space="preserve">UNSUCCESSFUL </w:t>
                      </w:r>
                    </w:p>
                    <w:p w14:paraId="06F5320A" w14:textId="77777777" w:rsidR="007F5141" w:rsidRPr="008F461B" w:rsidRDefault="007F5141" w:rsidP="00EF5871">
                      <w:pPr>
                        <w:rPr>
                          <w:rFonts w:ascii="Arial" w:hAnsi="Arial" w:cs="Arial"/>
                          <w:sz w:val="20"/>
                        </w:rPr>
                      </w:pPr>
                      <w:r w:rsidRPr="008F461B">
                        <w:rPr>
                          <w:rFonts w:ascii="Arial" w:hAnsi="Arial" w:cs="Arial"/>
                          <w:sz w:val="20"/>
                        </w:rPr>
                        <w:t>WORTHLESS</w:t>
                      </w:r>
                    </w:p>
                  </w:txbxContent>
                </v:textbox>
                <w10:wrap type="square" anchorx="margin"/>
              </v:shape>
            </w:pict>
          </mc:Fallback>
        </mc:AlternateContent>
      </w:r>
    </w:p>
    <w:p w14:paraId="494C1431" w14:textId="77777777" w:rsidR="00EF5871" w:rsidRDefault="00EF5871" w:rsidP="00EF5871">
      <w:pPr>
        <w:spacing w:line="480" w:lineRule="auto"/>
      </w:pPr>
    </w:p>
    <w:p w14:paraId="06AF80E2" w14:textId="77777777" w:rsidR="00EF5871" w:rsidRDefault="00EF5871" w:rsidP="00EF5871">
      <w:pPr>
        <w:spacing w:line="480" w:lineRule="auto"/>
      </w:pPr>
    </w:p>
    <w:p w14:paraId="15F012DB" w14:textId="77777777" w:rsidR="00EF5871" w:rsidRDefault="00EF5871" w:rsidP="00EF5871">
      <w:pPr>
        <w:spacing w:line="480" w:lineRule="auto"/>
      </w:pPr>
    </w:p>
    <w:p w14:paraId="36100A3D" w14:textId="77777777" w:rsidR="00EF5871" w:rsidRDefault="00EF5871" w:rsidP="00EF5871">
      <w:pPr>
        <w:spacing w:line="480" w:lineRule="auto"/>
      </w:pPr>
    </w:p>
    <w:p w14:paraId="2065A638" w14:textId="77777777" w:rsidR="00EF5871" w:rsidRDefault="00EF5871" w:rsidP="00EF5871">
      <w:pPr>
        <w:spacing w:line="480" w:lineRule="auto"/>
      </w:pPr>
    </w:p>
    <w:p w14:paraId="76A686EF" w14:textId="77777777" w:rsidR="00EF5871" w:rsidRDefault="00EF5871" w:rsidP="00EF5871">
      <w:pPr>
        <w:spacing w:line="480" w:lineRule="auto"/>
      </w:pPr>
    </w:p>
    <w:p w14:paraId="6D9381CC" w14:textId="77777777" w:rsidR="00EF5871" w:rsidRDefault="00EF5871" w:rsidP="00EF5871">
      <w:pPr>
        <w:spacing w:line="480" w:lineRule="auto"/>
      </w:pPr>
    </w:p>
    <w:p w14:paraId="4EE75C6E" w14:textId="77777777" w:rsidR="00EF5871" w:rsidRDefault="00EF5871" w:rsidP="00EF5871">
      <w:pPr>
        <w:spacing w:line="480" w:lineRule="auto"/>
      </w:pPr>
    </w:p>
    <w:p w14:paraId="1CD1C267" w14:textId="77777777" w:rsidR="00EF5871" w:rsidRDefault="00EF5871" w:rsidP="00EF5871">
      <w:pPr>
        <w:spacing w:line="480" w:lineRule="auto"/>
      </w:pPr>
    </w:p>
    <w:p w14:paraId="361BA61C" w14:textId="77777777" w:rsidR="00EF5871" w:rsidRDefault="00EF5871" w:rsidP="00EF5871">
      <w:pPr>
        <w:spacing w:line="480" w:lineRule="auto"/>
      </w:pPr>
    </w:p>
    <w:p w14:paraId="5DC05EF4" w14:textId="77777777" w:rsidR="00EF5871" w:rsidRDefault="00EF5871" w:rsidP="00EF5871">
      <w:pPr>
        <w:spacing w:line="480" w:lineRule="auto"/>
      </w:pPr>
    </w:p>
    <w:p w14:paraId="3807AE3A" w14:textId="77777777" w:rsidR="00EF5871" w:rsidRDefault="00EF5871" w:rsidP="00EF5871"/>
    <w:p w14:paraId="77E1AD63" w14:textId="77777777" w:rsidR="00EF5871" w:rsidRPr="001005CB" w:rsidRDefault="00EF5871" w:rsidP="005A5083">
      <w:pPr>
        <w:spacing w:line="480" w:lineRule="auto"/>
        <w:rPr>
          <w:rFonts w:cs="Times New Roman"/>
          <w:i/>
          <w:szCs w:val="24"/>
        </w:rPr>
      </w:pPr>
    </w:p>
    <w:sectPr w:rsidR="00EF5871" w:rsidRPr="001005CB" w:rsidSect="004759A3">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ABDBB" w14:textId="77777777" w:rsidR="007F5141" w:rsidRDefault="007F5141" w:rsidP="00427EB1">
      <w:pPr>
        <w:spacing w:before="0" w:after="0"/>
      </w:pPr>
      <w:r>
        <w:separator/>
      </w:r>
    </w:p>
  </w:endnote>
  <w:endnote w:type="continuationSeparator" w:id="0">
    <w:p w14:paraId="48FEA97B" w14:textId="77777777" w:rsidR="007F5141" w:rsidRDefault="007F5141" w:rsidP="00427E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charset w:val="00"/>
    <w:family w:val="roman"/>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ArialUnicodeMS">
    <w:altName w:val="Malgun Gothic"/>
    <w:panose1 w:val="00000000000000000000"/>
    <w:charset w:val="81"/>
    <w:family w:val="auto"/>
    <w:notTrueType/>
    <w:pitch w:val="default"/>
    <w:sig w:usb0="00000003" w:usb1="09060000" w:usb2="00000010" w:usb3="00000000" w:csb0="00080001" w:csb1="00000000"/>
  </w:font>
  <w:font w:name="Roboto">
    <w:altName w:val="Times New Roman"/>
    <w:charset w:val="00"/>
    <w:family w:val="auto"/>
    <w:pitch w:val="variable"/>
    <w:sig w:usb0="E0000AFF" w:usb1="5000217F" w:usb2="00000021"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FBC26" w14:textId="77777777" w:rsidR="007F5141" w:rsidRDefault="007F5141" w:rsidP="00427EB1">
      <w:pPr>
        <w:spacing w:before="0" w:after="0"/>
      </w:pPr>
      <w:r>
        <w:separator/>
      </w:r>
    </w:p>
  </w:footnote>
  <w:footnote w:type="continuationSeparator" w:id="0">
    <w:p w14:paraId="36C10E3F" w14:textId="77777777" w:rsidR="007F5141" w:rsidRDefault="007F5141" w:rsidP="00427EB1">
      <w:pPr>
        <w:spacing w:before="0" w:after="0"/>
      </w:pPr>
      <w:r>
        <w:continuationSeparator/>
      </w:r>
    </w:p>
  </w:footnote>
  <w:footnote w:id="1">
    <w:p w14:paraId="5D47E44F" w14:textId="16900489" w:rsidR="007F5141" w:rsidRPr="000F3421" w:rsidRDefault="007F5141" w:rsidP="00C51B25">
      <w:pPr>
        <w:spacing w:after="0"/>
        <w:textAlignment w:val="baseline"/>
        <w:rPr>
          <w:rFonts w:eastAsia="Times New Roman" w:cs="Times New Roman"/>
          <w:color w:val="000000"/>
          <w:szCs w:val="24"/>
        </w:rPr>
      </w:pPr>
      <w:r w:rsidRPr="00F32090">
        <w:rPr>
          <w:rStyle w:val="FootnoteReference"/>
          <w:szCs w:val="24"/>
        </w:rPr>
        <w:footnoteRef/>
      </w:r>
      <w:r w:rsidRPr="00F32090">
        <w:rPr>
          <w:rFonts w:cs="Times New Roman"/>
          <w:color w:val="000000" w:themeColor="text1"/>
          <w:szCs w:val="24"/>
        </w:rPr>
        <w:t>The reaction time variables</w:t>
      </w:r>
      <w:r>
        <w:rPr>
          <w:rFonts w:cs="Times New Roman"/>
          <w:color w:val="000000" w:themeColor="text1"/>
          <w:szCs w:val="24"/>
        </w:rPr>
        <w:t xml:space="preserve"> were normally distributed. T</w:t>
      </w:r>
      <w:r w:rsidRPr="00F32090">
        <w:rPr>
          <w:rFonts w:cs="Times New Roman"/>
          <w:color w:val="000000" w:themeColor="text1"/>
          <w:szCs w:val="24"/>
        </w:rPr>
        <w:t>he difference scores for the short SOA were</w:t>
      </w:r>
      <w:r>
        <w:rPr>
          <w:rFonts w:cs="Times New Roman"/>
          <w:color w:val="000000" w:themeColor="text1"/>
          <w:szCs w:val="24"/>
        </w:rPr>
        <w:t xml:space="preserve"> also</w:t>
      </w:r>
      <w:r w:rsidRPr="00F32090">
        <w:rPr>
          <w:rFonts w:cs="Times New Roman"/>
          <w:color w:val="000000" w:themeColor="text1"/>
          <w:szCs w:val="24"/>
        </w:rPr>
        <w:t xml:space="preserve"> normally distributed</w:t>
      </w:r>
      <w:r>
        <w:rPr>
          <w:rFonts w:cs="Times New Roman"/>
          <w:color w:val="000000" w:themeColor="text1"/>
          <w:szCs w:val="24"/>
        </w:rPr>
        <w:t xml:space="preserve">, but </w:t>
      </w:r>
      <w:r w:rsidRPr="00F32090">
        <w:rPr>
          <w:rFonts w:cs="Times New Roman"/>
          <w:color w:val="000000" w:themeColor="text1"/>
          <w:szCs w:val="24"/>
        </w:rPr>
        <w:t>the difference scores for the long SOA were slightly negatively skewed.</w:t>
      </w:r>
      <w:r>
        <w:rPr>
          <w:rFonts w:cs="Times New Roman"/>
          <w:color w:val="000000" w:themeColor="text1"/>
          <w:szCs w:val="24"/>
        </w:rPr>
        <w:t xml:space="preserve"> We </w:t>
      </w:r>
      <w:r w:rsidRPr="00F32090">
        <w:rPr>
          <w:rFonts w:cs="Times New Roman"/>
          <w:color w:val="000000" w:themeColor="text1"/>
          <w:szCs w:val="24"/>
        </w:rPr>
        <w:t>winsorized</w:t>
      </w:r>
      <w:r>
        <w:rPr>
          <w:rFonts w:cs="Times New Roman"/>
          <w:color w:val="000000" w:themeColor="text1"/>
          <w:szCs w:val="24"/>
        </w:rPr>
        <w:t xml:space="preserve"> the</w:t>
      </w:r>
      <w:r w:rsidRPr="00F32090">
        <w:rPr>
          <w:rFonts w:cs="Times New Roman"/>
          <w:color w:val="000000" w:themeColor="text1"/>
          <w:szCs w:val="24"/>
        </w:rPr>
        <w:t xml:space="preserve"> </w:t>
      </w:r>
      <w:r>
        <w:rPr>
          <w:rFonts w:cs="Times New Roman"/>
          <w:color w:val="000000" w:themeColor="text1"/>
          <w:szCs w:val="24"/>
        </w:rPr>
        <w:t>long SOA</w:t>
      </w:r>
      <w:r w:rsidR="00C51B25">
        <w:rPr>
          <w:rFonts w:cs="Times New Roman"/>
          <w:color w:val="000000" w:themeColor="text1"/>
          <w:szCs w:val="24"/>
        </w:rPr>
        <w:t xml:space="preserve"> data</w:t>
      </w:r>
      <w:r>
        <w:rPr>
          <w:rFonts w:cs="Times New Roman"/>
          <w:color w:val="000000" w:themeColor="text1"/>
          <w:szCs w:val="24"/>
        </w:rPr>
        <w:t xml:space="preserve"> and repeated the analyses on them. We obtained similar results. In a regression analysis, </w:t>
      </w:r>
      <w:r w:rsidRPr="000F3421">
        <w:rPr>
          <w:rFonts w:eastAsia="Times New Roman" w:cs="Times New Roman"/>
          <w:color w:val="000000"/>
          <w:szCs w:val="24"/>
        </w:rPr>
        <w:t xml:space="preserve">narcissism did not predict reaction times: Higher levels of narcissism were </w:t>
      </w:r>
      <w:r>
        <w:rPr>
          <w:rFonts w:eastAsia="Times New Roman" w:cs="Times New Roman"/>
          <w:color w:val="000000"/>
          <w:szCs w:val="24"/>
        </w:rPr>
        <w:t>un</w:t>
      </w:r>
      <w:r w:rsidRPr="000F3421">
        <w:rPr>
          <w:rFonts w:eastAsia="Times New Roman" w:cs="Times New Roman"/>
          <w:color w:val="000000"/>
          <w:szCs w:val="24"/>
        </w:rPr>
        <w:t>associated with faster reaction times</w:t>
      </w:r>
      <w:r>
        <w:rPr>
          <w:rFonts w:eastAsia="Times New Roman" w:cs="Times New Roman"/>
          <w:color w:val="000000"/>
          <w:szCs w:val="24"/>
        </w:rPr>
        <w:t xml:space="preserve">, </w:t>
      </w:r>
      <w:r w:rsidRPr="000F3421">
        <w:rPr>
          <w:rFonts w:eastAsia="Times New Roman" w:cs="Times New Roman"/>
          <w:i/>
          <w:iCs/>
          <w:color w:val="000000"/>
          <w:szCs w:val="24"/>
        </w:rPr>
        <w:t>F</w:t>
      </w:r>
      <w:r>
        <w:rPr>
          <w:rFonts w:eastAsia="Times New Roman" w:cs="Times New Roman"/>
          <w:color w:val="000000"/>
          <w:szCs w:val="24"/>
        </w:rPr>
        <w:t>(</w:t>
      </w:r>
      <w:r w:rsidRPr="000F3421">
        <w:rPr>
          <w:rFonts w:eastAsia="Times New Roman" w:cs="Times New Roman"/>
          <w:color w:val="000000"/>
          <w:szCs w:val="24"/>
        </w:rPr>
        <w:t>1, 207</w:t>
      </w:r>
      <w:r>
        <w:rPr>
          <w:rFonts w:eastAsia="Times New Roman" w:cs="Times New Roman"/>
          <w:color w:val="000000"/>
          <w:szCs w:val="24"/>
        </w:rPr>
        <w:t>)</w:t>
      </w:r>
      <w:r w:rsidRPr="000F3421">
        <w:rPr>
          <w:rFonts w:eastAsia="Times New Roman" w:cs="Times New Roman"/>
          <w:color w:val="000000"/>
          <w:szCs w:val="24"/>
        </w:rPr>
        <w:t xml:space="preserve"> = .40, </w:t>
      </w:r>
      <w:r w:rsidRPr="000F3421">
        <w:rPr>
          <w:rFonts w:eastAsia="Times New Roman" w:cs="Times New Roman"/>
          <w:i/>
          <w:iCs/>
          <w:color w:val="000000"/>
          <w:szCs w:val="24"/>
        </w:rPr>
        <w:t>p</w:t>
      </w:r>
      <w:r w:rsidRPr="000F3421">
        <w:rPr>
          <w:rFonts w:eastAsia="Times New Roman" w:cs="Times New Roman"/>
          <w:color w:val="000000"/>
          <w:szCs w:val="24"/>
        </w:rPr>
        <w:t xml:space="preserve"> &lt; .53.</w:t>
      </w:r>
      <w:r w:rsidRPr="000F3421">
        <w:rPr>
          <w:rFonts w:cs="Times New Roman"/>
          <w:szCs w:val="24"/>
        </w:rPr>
        <w:t xml:space="preserve"> </w:t>
      </w:r>
      <w:r>
        <w:rPr>
          <w:rFonts w:cs="Times New Roman"/>
          <w:szCs w:val="24"/>
        </w:rPr>
        <w:t>In a hi</w:t>
      </w:r>
      <w:r w:rsidRPr="000F3421">
        <w:rPr>
          <w:rFonts w:eastAsia="Times New Roman" w:cs="Times New Roman"/>
          <w:color w:val="000000"/>
          <w:szCs w:val="24"/>
        </w:rPr>
        <w:t>erarchical regression analysis</w:t>
      </w:r>
      <w:r>
        <w:rPr>
          <w:rFonts w:eastAsia="Times New Roman" w:cs="Times New Roman"/>
          <w:color w:val="000000"/>
          <w:szCs w:val="24"/>
        </w:rPr>
        <w:t xml:space="preserve">, </w:t>
      </w:r>
      <w:r w:rsidRPr="000F3421">
        <w:rPr>
          <w:rFonts w:eastAsia="Times New Roman" w:cs="Times New Roman"/>
          <w:color w:val="000000"/>
          <w:szCs w:val="24"/>
        </w:rPr>
        <w:t>narcissism did not predict reaction times</w:t>
      </w:r>
      <w:r>
        <w:rPr>
          <w:rFonts w:eastAsia="Times New Roman" w:cs="Times New Roman"/>
          <w:color w:val="000000"/>
          <w:szCs w:val="24"/>
        </w:rPr>
        <w:t xml:space="preserve">, </w:t>
      </w:r>
      <w:r>
        <w:rPr>
          <w:rFonts w:eastAsia="Times New Roman" w:cs="Times New Roman"/>
          <w:i/>
          <w:iCs/>
          <w:color w:val="000000"/>
          <w:szCs w:val="24"/>
        </w:rPr>
        <w:t>F</w:t>
      </w:r>
      <w:r>
        <w:rPr>
          <w:rFonts w:eastAsia="Times New Roman" w:cs="Times New Roman"/>
          <w:color w:val="000000"/>
          <w:szCs w:val="24"/>
        </w:rPr>
        <w:t>(</w:t>
      </w:r>
      <w:r w:rsidRPr="000F3421">
        <w:rPr>
          <w:rFonts w:eastAsia="Times New Roman" w:cs="Times New Roman"/>
          <w:color w:val="000000"/>
          <w:szCs w:val="24"/>
        </w:rPr>
        <w:t>1, 207</w:t>
      </w:r>
      <w:r>
        <w:rPr>
          <w:rFonts w:eastAsia="Times New Roman" w:cs="Times New Roman"/>
          <w:color w:val="000000"/>
          <w:szCs w:val="24"/>
        </w:rPr>
        <w:t>)</w:t>
      </w:r>
      <w:r w:rsidRPr="000F3421">
        <w:rPr>
          <w:rFonts w:eastAsia="Times New Roman" w:cs="Times New Roman"/>
          <w:color w:val="000000"/>
          <w:szCs w:val="24"/>
        </w:rPr>
        <w:t xml:space="preserve"> = .18, </w:t>
      </w:r>
      <w:r w:rsidRPr="000F3421">
        <w:rPr>
          <w:rFonts w:eastAsia="Times New Roman" w:cs="Times New Roman"/>
          <w:i/>
          <w:iCs/>
          <w:color w:val="000000"/>
          <w:szCs w:val="24"/>
        </w:rPr>
        <w:t>p</w:t>
      </w:r>
      <w:r w:rsidRPr="000F3421">
        <w:rPr>
          <w:rFonts w:eastAsia="Times New Roman" w:cs="Times New Roman"/>
          <w:color w:val="000000"/>
          <w:szCs w:val="24"/>
        </w:rPr>
        <w:t xml:space="preserve"> = .82</w:t>
      </w:r>
      <w:r>
        <w:rPr>
          <w:rFonts w:eastAsia="Times New Roman" w:cs="Times New Roman"/>
          <w:color w:val="000000"/>
          <w:szCs w:val="24"/>
        </w:rPr>
        <w:t>. S</w:t>
      </w:r>
      <w:r w:rsidRPr="000F3421">
        <w:rPr>
          <w:rFonts w:eastAsia="Times New Roman" w:cs="Times New Roman"/>
          <w:color w:val="000000"/>
          <w:szCs w:val="24"/>
        </w:rPr>
        <w:t>elf-esteem did not predict reaction times</w:t>
      </w:r>
      <w:r>
        <w:rPr>
          <w:rFonts w:eastAsia="Times New Roman" w:cs="Times New Roman"/>
          <w:color w:val="000000"/>
          <w:szCs w:val="24"/>
        </w:rPr>
        <w:t xml:space="preserve"> either, </w:t>
      </w:r>
      <w:r w:rsidRPr="000F3421">
        <w:rPr>
          <w:rFonts w:eastAsia="Times New Roman" w:cs="Times New Roman"/>
          <w:i/>
          <w:iCs/>
          <w:color w:val="000000"/>
          <w:szCs w:val="24"/>
        </w:rPr>
        <w:t>F</w:t>
      </w:r>
      <w:r>
        <w:rPr>
          <w:rFonts w:eastAsia="Times New Roman" w:cs="Times New Roman"/>
          <w:color w:val="000000"/>
          <w:szCs w:val="24"/>
        </w:rPr>
        <w:t>(</w:t>
      </w:r>
      <w:r w:rsidRPr="000F3421">
        <w:rPr>
          <w:rFonts w:eastAsia="Times New Roman" w:cs="Times New Roman"/>
          <w:color w:val="000000"/>
          <w:szCs w:val="24"/>
        </w:rPr>
        <w:t>1, 207</w:t>
      </w:r>
      <w:r>
        <w:rPr>
          <w:rFonts w:eastAsia="Times New Roman" w:cs="Times New Roman"/>
          <w:color w:val="000000"/>
          <w:szCs w:val="24"/>
        </w:rPr>
        <w:t>)</w:t>
      </w:r>
      <w:r w:rsidRPr="000F3421">
        <w:rPr>
          <w:rFonts w:eastAsia="Times New Roman" w:cs="Times New Roman"/>
          <w:color w:val="000000"/>
          <w:szCs w:val="24"/>
        </w:rPr>
        <w:t xml:space="preserve"> = .01, </w:t>
      </w:r>
      <w:r w:rsidRPr="004538C5">
        <w:rPr>
          <w:rFonts w:eastAsia="Times New Roman" w:cs="Times New Roman"/>
          <w:i/>
          <w:color w:val="000000"/>
          <w:szCs w:val="24"/>
        </w:rPr>
        <w:t>p</w:t>
      </w:r>
      <w:r w:rsidRPr="000F3421">
        <w:rPr>
          <w:rFonts w:eastAsia="Times New Roman" w:cs="Times New Roman"/>
          <w:color w:val="000000"/>
          <w:szCs w:val="24"/>
        </w:rPr>
        <w:t xml:space="preserve"> = .93.</w:t>
      </w:r>
    </w:p>
    <w:p w14:paraId="399113FB" w14:textId="60C41433" w:rsidR="007F5141" w:rsidRDefault="007F5141" w:rsidP="00882873">
      <w:pPr>
        <w:spacing w:before="0" w:after="0" w:afterAutospacing="0" w:line="480" w:lineRule="exact"/>
        <w:ind w:firstLine="720"/>
        <w:rPr>
          <w:rFonts w:cs="Times New Roman"/>
          <w:color w:val="000000" w:themeColor="text1"/>
          <w:szCs w:val="24"/>
        </w:rPr>
      </w:pPr>
    </w:p>
    <w:p w14:paraId="0DB8575B" w14:textId="77777777" w:rsidR="007F5141" w:rsidRPr="00F32090" w:rsidRDefault="007F5141" w:rsidP="00882873">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201635"/>
      <w:docPartObj>
        <w:docPartGallery w:val="Page Numbers (Top of Page)"/>
        <w:docPartUnique/>
      </w:docPartObj>
    </w:sdtPr>
    <w:sdtEndPr>
      <w:rPr>
        <w:noProof/>
      </w:rPr>
    </w:sdtEndPr>
    <w:sdtContent>
      <w:p w14:paraId="5567AECD" w14:textId="4B130B90" w:rsidR="007F5141" w:rsidRDefault="007F5141" w:rsidP="00084B69">
        <w:pPr>
          <w:pStyle w:val="Header"/>
          <w:ind w:right="600"/>
        </w:pPr>
        <w:r w:rsidRPr="005E739B">
          <w:rPr>
            <w:sz w:val="20"/>
            <w:szCs w:val="20"/>
          </w:rPr>
          <w:t>REPLICATION OF HORVATH AND MORF (2009)</w:t>
        </w:r>
        <w:r>
          <w:tab/>
        </w:r>
        <w:r>
          <w:tab/>
          <w:t xml:space="preserve"> </w:t>
        </w:r>
        <w:r>
          <w:fldChar w:fldCharType="begin"/>
        </w:r>
        <w:r>
          <w:instrText xml:space="preserve"> PAGE   \* MERGEFORMAT </w:instrText>
        </w:r>
        <w:r>
          <w:fldChar w:fldCharType="separate"/>
        </w:r>
        <w:r w:rsidR="00965E2F">
          <w:rPr>
            <w:noProof/>
          </w:rPr>
          <w:t>20</w:t>
        </w:r>
        <w:r>
          <w:rPr>
            <w:noProof/>
          </w:rPr>
          <w:fldChar w:fldCharType="end"/>
        </w:r>
      </w:p>
    </w:sdtContent>
  </w:sdt>
  <w:p w14:paraId="37AA2B99" w14:textId="77777777" w:rsidR="007F5141" w:rsidRDefault="007F5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780"/>
    <w:multiLevelType w:val="multilevel"/>
    <w:tmpl w:val="3E0A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D6B9A"/>
    <w:multiLevelType w:val="hybridMultilevel"/>
    <w:tmpl w:val="A8763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81A4F"/>
    <w:multiLevelType w:val="hybridMultilevel"/>
    <w:tmpl w:val="1B444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325FF"/>
    <w:multiLevelType w:val="multilevel"/>
    <w:tmpl w:val="AA5C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367B0"/>
    <w:multiLevelType w:val="multilevel"/>
    <w:tmpl w:val="4E4C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C069BC"/>
    <w:multiLevelType w:val="multilevel"/>
    <w:tmpl w:val="51A8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C5551"/>
    <w:multiLevelType w:val="hybridMultilevel"/>
    <w:tmpl w:val="99200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20F7E"/>
    <w:multiLevelType w:val="hybridMultilevel"/>
    <w:tmpl w:val="242E6DA8"/>
    <w:lvl w:ilvl="0" w:tplc="DFAC894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0AA2AF5"/>
    <w:multiLevelType w:val="multilevel"/>
    <w:tmpl w:val="785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F5EC0"/>
    <w:multiLevelType w:val="multilevel"/>
    <w:tmpl w:val="9276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014D60"/>
    <w:multiLevelType w:val="hybridMultilevel"/>
    <w:tmpl w:val="F6326F74"/>
    <w:lvl w:ilvl="0" w:tplc="DFF44D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10"/>
  </w:num>
  <w:num w:numId="5">
    <w:abstractNumId w:val="7"/>
  </w:num>
  <w:num w:numId="6">
    <w:abstractNumId w:val="9"/>
  </w:num>
  <w:num w:numId="7">
    <w:abstractNumId w:val="8"/>
  </w:num>
  <w:num w:numId="8">
    <w:abstractNumId w:val="0"/>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083"/>
    <w:rsid w:val="00000F7C"/>
    <w:rsid w:val="00001D90"/>
    <w:rsid w:val="00003729"/>
    <w:rsid w:val="00003C19"/>
    <w:rsid w:val="0000412D"/>
    <w:rsid w:val="00006F72"/>
    <w:rsid w:val="0000707A"/>
    <w:rsid w:val="00010435"/>
    <w:rsid w:val="00012AFD"/>
    <w:rsid w:val="00014BFC"/>
    <w:rsid w:val="00017E02"/>
    <w:rsid w:val="00022534"/>
    <w:rsid w:val="00023B84"/>
    <w:rsid w:val="00024EF1"/>
    <w:rsid w:val="00030527"/>
    <w:rsid w:val="0003155C"/>
    <w:rsid w:val="00034749"/>
    <w:rsid w:val="00035197"/>
    <w:rsid w:val="0004470D"/>
    <w:rsid w:val="00052376"/>
    <w:rsid w:val="00056E37"/>
    <w:rsid w:val="000622CE"/>
    <w:rsid w:val="000663F2"/>
    <w:rsid w:val="00075D92"/>
    <w:rsid w:val="000809ED"/>
    <w:rsid w:val="00081465"/>
    <w:rsid w:val="00083E12"/>
    <w:rsid w:val="00084B69"/>
    <w:rsid w:val="00087670"/>
    <w:rsid w:val="00087FDB"/>
    <w:rsid w:val="00090CAB"/>
    <w:rsid w:val="000922D4"/>
    <w:rsid w:val="0009505D"/>
    <w:rsid w:val="000A46E4"/>
    <w:rsid w:val="000A5829"/>
    <w:rsid w:val="000A7A61"/>
    <w:rsid w:val="000B083C"/>
    <w:rsid w:val="000B0D5D"/>
    <w:rsid w:val="000B2B7E"/>
    <w:rsid w:val="000B2D07"/>
    <w:rsid w:val="000B5F15"/>
    <w:rsid w:val="000C241E"/>
    <w:rsid w:val="000C469C"/>
    <w:rsid w:val="000C5793"/>
    <w:rsid w:val="000D38AD"/>
    <w:rsid w:val="000D57C0"/>
    <w:rsid w:val="000E2045"/>
    <w:rsid w:val="000E3213"/>
    <w:rsid w:val="000E62DA"/>
    <w:rsid w:val="000E7E60"/>
    <w:rsid w:val="000F05EA"/>
    <w:rsid w:val="000F106A"/>
    <w:rsid w:val="000F1ADF"/>
    <w:rsid w:val="000F518A"/>
    <w:rsid w:val="001005CB"/>
    <w:rsid w:val="00102384"/>
    <w:rsid w:val="00104BC4"/>
    <w:rsid w:val="00104D6A"/>
    <w:rsid w:val="00104FB1"/>
    <w:rsid w:val="001055CD"/>
    <w:rsid w:val="00105B09"/>
    <w:rsid w:val="001063A9"/>
    <w:rsid w:val="00107664"/>
    <w:rsid w:val="001076FE"/>
    <w:rsid w:val="00107724"/>
    <w:rsid w:val="00107C49"/>
    <w:rsid w:val="001104B0"/>
    <w:rsid w:val="00113934"/>
    <w:rsid w:val="00115CA9"/>
    <w:rsid w:val="00120457"/>
    <w:rsid w:val="00122487"/>
    <w:rsid w:val="001232FB"/>
    <w:rsid w:val="00130140"/>
    <w:rsid w:val="001332FB"/>
    <w:rsid w:val="00133A09"/>
    <w:rsid w:val="001342BB"/>
    <w:rsid w:val="001364BB"/>
    <w:rsid w:val="001375E7"/>
    <w:rsid w:val="00142331"/>
    <w:rsid w:val="001435F5"/>
    <w:rsid w:val="001448A9"/>
    <w:rsid w:val="00146045"/>
    <w:rsid w:val="00150B00"/>
    <w:rsid w:val="00154DEF"/>
    <w:rsid w:val="00160D99"/>
    <w:rsid w:val="001614CD"/>
    <w:rsid w:val="00162BEE"/>
    <w:rsid w:val="001653D5"/>
    <w:rsid w:val="00165CDD"/>
    <w:rsid w:val="00170636"/>
    <w:rsid w:val="00173298"/>
    <w:rsid w:val="001775DB"/>
    <w:rsid w:val="00183382"/>
    <w:rsid w:val="0018461F"/>
    <w:rsid w:val="00184621"/>
    <w:rsid w:val="00184ECB"/>
    <w:rsid w:val="0018598E"/>
    <w:rsid w:val="001A1001"/>
    <w:rsid w:val="001A722E"/>
    <w:rsid w:val="001B06CD"/>
    <w:rsid w:val="001B0767"/>
    <w:rsid w:val="001B1C8F"/>
    <w:rsid w:val="001B409B"/>
    <w:rsid w:val="001C31A1"/>
    <w:rsid w:val="001C5620"/>
    <w:rsid w:val="001C7013"/>
    <w:rsid w:val="001D0E50"/>
    <w:rsid w:val="001D175D"/>
    <w:rsid w:val="001D2271"/>
    <w:rsid w:val="001D2287"/>
    <w:rsid w:val="001E2277"/>
    <w:rsid w:val="001E2A8A"/>
    <w:rsid w:val="001E3C5B"/>
    <w:rsid w:val="001E5693"/>
    <w:rsid w:val="001E61E0"/>
    <w:rsid w:val="001F0378"/>
    <w:rsid w:val="001F374E"/>
    <w:rsid w:val="002016A1"/>
    <w:rsid w:val="0020278F"/>
    <w:rsid w:val="00204551"/>
    <w:rsid w:val="002060FF"/>
    <w:rsid w:val="002065E9"/>
    <w:rsid w:val="00206B89"/>
    <w:rsid w:val="00215366"/>
    <w:rsid w:val="00215BB8"/>
    <w:rsid w:val="00217786"/>
    <w:rsid w:val="00220903"/>
    <w:rsid w:val="002213E9"/>
    <w:rsid w:val="002215C3"/>
    <w:rsid w:val="00221667"/>
    <w:rsid w:val="002220D8"/>
    <w:rsid w:val="002229BC"/>
    <w:rsid w:val="00223EFE"/>
    <w:rsid w:val="00226F93"/>
    <w:rsid w:val="0023158B"/>
    <w:rsid w:val="00236FB0"/>
    <w:rsid w:val="002467FF"/>
    <w:rsid w:val="0025463E"/>
    <w:rsid w:val="00254A3F"/>
    <w:rsid w:val="00260951"/>
    <w:rsid w:val="00267230"/>
    <w:rsid w:val="00271D3A"/>
    <w:rsid w:val="0027338C"/>
    <w:rsid w:val="00277C23"/>
    <w:rsid w:val="00285956"/>
    <w:rsid w:val="00287F0E"/>
    <w:rsid w:val="00290A7D"/>
    <w:rsid w:val="00290E03"/>
    <w:rsid w:val="00295FC8"/>
    <w:rsid w:val="00297760"/>
    <w:rsid w:val="002A124F"/>
    <w:rsid w:val="002A495C"/>
    <w:rsid w:val="002A55B4"/>
    <w:rsid w:val="002A66B6"/>
    <w:rsid w:val="002B16D8"/>
    <w:rsid w:val="002B41AB"/>
    <w:rsid w:val="002B4E48"/>
    <w:rsid w:val="002B509C"/>
    <w:rsid w:val="002B56EA"/>
    <w:rsid w:val="002B704C"/>
    <w:rsid w:val="002C1809"/>
    <w:rsid w:val="002C401F"/>
    <w:rsid w:val="002C4DF3"/>
    <w:rsid w:val="002D0844"/>
    <w:rsid w:val="002D0CCA"/>
    <w:rsid w:val="002D2673"/>
    <w:rsid w:val="002E0A76"/>
    <w:rsid w:val="002E3262"/>
    <w:rsid w:val="002E4407"/>
    <w:rsid w:val="002E586D"/>
    <w:rsid w:val="002E6A7E"/>
    <w:rsid w:val="002E6B75"/>
    <w:rsid w:val="002F35F9"/>
    <w:rsid w:val="002F605E"/>
    <w:rsid w:val="002F7045"/>
    <w:rsid w:val="002F79A7"/>
    <w:rsid w:val="00302544"/>
    <w:rsid w:val="003029DA"/>
    <w:rsid w:val="00302A9D"/>
    <w:rsid w:val="00312177"/>
    <w:rsid w:val="0031350C"/>
    <w:rsid w:val="00315AB4"/>
    <w:rsid w:val="00316586"/>
    <w:rsid w:val="003176C3"/>
    <w:rsid w:val="00317D58"/>
    <w:rsid w:val="0032066D"/>
    <w:rsid w:val="00322D27"/>
    <w:rsid w:val="00326841"/>
    <w:rsid w:val="003325B9"/>
    <w:rsid w:val="00332EDA"/>
    <w:rsid w:val="00333ECA"/>
    <w:rsid w:val="0033480E"/>
    <w:rsid w:val="0033659C"/>
    <w:rsid w:val="00336632"/>
    <w:rsid w:val="0033665D"/>
    <w:rsid w:val="003375D2"/>
    <w:rsid w:val="00341512"/>
    <w:rsid w:val="0034233A"/>
    <w:rsid w:val="003516F4"/>
    <w:rsid w:val="00351FD5"/>
    <w:rsid w:val="00352309"/>
    <w:rsid w:val="0035278F"/>
    <w:rsid w:val="00357ADE"/>
    <w:rsid w:val="0036235D"/>
    <w:rsid w:val="0036392C"/>
    <w:rsid w:val="00367F07"/>
    <w:rsid w:val="00372A45"/>
    <w:rsid w:val="00373ED2"/>
    <w:rsid w:val="00375359"/>
    <w:rsid w:val="00383AB8"/>
    <w:rsid w:val="00385A4E"/>
    <w:rsid w:val="00391F14"/>
    <w:rsid w:val="00393E44"/>
    <w:rsid w:val="0039716B"/>
    <w:rsid w:val="003A05D0"/>
    <w:rsid w:val="003A58E2"/>
    <w:rsid w:val="003B1B8A"/>
    <w:rsid w:val="003B2A08"/>
    <w:rsid w:val="003B32D9"/>
    <w:rsid w:val="003B4219"/>
    <w:rsid w:val="003B423C"/>
    <w:rsid w:val="003B7AE2"/>
    <w:rsid w:val="003C1D66"/>
    <w:rsid w:val="003C665F"/>
    <w:rsid w:val="003C6867"/>
    <w:rsid w:val="003C6EAA"/>
    <w:rsid w:val="003D0504"/>
    <w:rsid w:val="003D0A51"/>
    <w:rsid w:val="003D3A69"/>
    <w:rsid w:val="003D5BB6"/>
    <w:rsid w:val="003D7FCC"/>
    <w:rsid w:val="003E6485"/>
    <w:rsid w:val="003F00D5"/>
    <w:rsid w:val="003F799A"/>
    <w:rsid w:val="003F7B38"/>
    <w:rsid w:val="00400353"/>
    <w:rsid w:val="00400C53"/>
    <w:rsid w:val="00400DDE"/>
    <w:rsid w:val="004010FB"/>
    <w:rsid w:val="00401434"/>
    <w:rsid w:val="00401934"/>
    <w:rsid w:val="004019BA"/>
    <w:rsid w:val="0040335A"/>
    <w:rsid w:val="00405F1A"/>
    <w:rsid w:val="00410421"/>
    <w:rsid w:val="00410623"/>
    <w:rsid w:val="00413618"/>
    <w:rsid w:val="00413F29"/>
    <w:rsid w:val="00416E6F"/>
    <w:rsid w:val="00416EAD"/>
    <w:rsid w:val="004210B4"/>
    <w:rsid w:val="00426A95"/>
    <w:rsid w:val="00427EB1"/>
    <w:rsid w:val="00431E07"/>
    <w:rsid w:val="00432CAE"/>
    <w:rsid w:val="00432E45"/>
    <w:rsid w:val="0043691E"/>
    <w:rsid w:val="00437680"/>
    <w:rsid w:val="00443305"/>
    <w:rsid w:val="004433A6"/>
    <w:rsid w:val="00443EB1"/>
    <w:rsid w:val="004447D9"/>
    <w:rsid w:val="0044665F"/>
    <w:rsid w:val="004538C5"/>
    <w:rsid w:val="00455433"/>
    <w:rsid w:val="00455462"/>
    <w:rsid w:val="00455C8F"/>
    <w:rsid w:val="004620E6"/>
    <w:rsid w:val="0046523C"/>
    <w:rsid w:val="0046524F"/>
    <w:rsid w:val="00466307"/>
    <w:rsid w:val="0046662A"/>
    <w:rsid w:val="00471A81"/>
    <w:rsid w:val="0047387E"/>
    <w:rsid w:val="004746B0"/>
    <w:rsid w:val="00474CAB"/>
    <w:rsid w:val="004759A3"/>
    <w:rsid w:val="00475C12"/>
    <w:rsid w:val="00477FEB"/>
    <w:rsid w:val="00484CA3"/>
    <w:rsid w:val="00492CCC"/>
    <w:rsid w:val="00492F48"/>
    <w:rsid w:val="00494458"/>
    <w:rsid w:val="00496F49"/>
    <w:rsid w:val="004973B5"/>
    <w:rsid w:val="004A08D3"/>
    <w:rsid w:val="004A42C2"/>
    <w:rsid w:val="004A5732"/>
    <w:rsid w:val="004A5E4D"/>
    <w:rsid w:val="004A77BC"/>
    <w:rsid w:val="004B037C"/>
    <w:rsid w:val="004B24A4"/>
    <w:rsid w:val="004B6D3F"/>
    <w:rsid w:val="004B748E"/>
    <w:rsid w:val="004C2D4C"/>
    <w:rsid w:val="004C5E82"/>
    <w:rsid w:val="004E056F"/>
    <w:rsid w:val="004E2695"/>
    <w:rsid w:val="004E6459"/>
    <w:rsid w:val="004E7BB5"/>
    <w:rsid w:val="004F49C7"/>
    <w:rsid w:val="004F61C5"/>
    <w:rsid w:val="004F628F"/>
    <w:rsid w:val="00501584"/>
    <w:rsid w:val="005022D9"/>
    <w:rsid w:val="00502E65"/>
    <w:rsid w:val="00503DB9"/>
    <w:rsid w:val="005055EA"/>
    <w:rsid w:val="00505987"/>
    <w:rsid w:val="00507CBC"/>
    <w:rsid w:val="00510667"/>
    <w:rsid w:val="00510BC2"/>
    <w:rsid w:val="00512DAE"/>
    <w:rsid w:val="00512F5D"/>
    <w:rsid w:val="005147A8"/>
    <w:rsid w:val="005161C9"/>
    <w:rsid w:val="0052255F"/>
    <w:rsid w:val="00522C6C"/>
    <w:rsid w:val="00524013"/>
    <w:rsid w:val="005265D4"/>
    <w:rsid w:val="00526AE2"/>
    <w:rsid w:val="00534B3C"/>
    <w:rsid w:val="005402FB"/>
    <w:rsid w:val="00540C12"/>
    <w:rsid w:val="005410F0"/>
    <w:rsid w:val="0054187A"/>
    <w:rsid w:val="005419B4"/>
    <w:rsid w:val="00541A3C"/>
    <w:rsid w:val="005425CA"/>
    <w:rsid w:val="00542B83"/>
    <w:rsid w:val="005430CE"/>
    <w:rsid w:val="00543A90"/>
    <w:rsid w:val="00545C9D"/>
    <w:rsid w:val="00546F6A"/>
    <w:rsid w:val="00553374"/>
    <w:rsid w:val="00553C2D"/>
    <w:rsid w:val="00562AE5"/>
    <w:rsid w:val="005659A0"/>
    <w:rsid w:val="00566539"/>
    <w:rsid w:val="00566DF8"/>
    <w:rsid w:val="00570343"/>
    <w:rsid w:val="00570617"/>
    <w:rsid w:val="0057242C"/>
    <w:rsid w:val="00572B25"/>
    <w:rsid w:val="00573674"/>
    <w:rsid w:val="005744A6"/>
    <w:rsid w:val="00575E9D"/>
    <w:rsid w:val="00577B4A"/>
    <w:rsid w:val="00582DD3"/>
    <w:rsid w:val="00587ABE"/>
    <w:rsid w:val="005939B4"/>
    <w:rsid w:val="005A245E"/>
    <w:rsid w:val="005A5083"/>
    <w:rsid w:val="005B08D8"/>
    <w:rsid w:val="005B454A"/>
    <w:rsid w:val="005B6FDF"/>
    <w:rsid w:val="005B71E5"/>
    <w:rsid w:val="005B72D1"/>
    <w:rsid w:val="005C2125"/>
    <w:rsid w:val="005C55AD"/>
    <w:rsid w:val="005D2ABA"/>
    <w:rsid w:val="005D3ECB"/>
    <w:rsid w:val="005D7C09"/>
    <w:rsid w:val="005E1343"/>
    <w:rsid w:val="005E5D43"/>
    <w:rsid w:val="005E6DA9"/>
    <w:rsid w:val="005E739B"/>
    <w:rsid w:val="005F010C"/>
    <w:rsid w:val="005F477F"/>
    <w:rsid w:val="005F7C21"/>
    <w:rsid w:val="006000DC"/>
    <w:rsid w:val="00601AA5"/>
    <w:rsid w:val="006053C1"/>
    <w:rsid w:val="00613115"/>
    <w:rsid w:val="00614E3B"/>
    <w:rsid w:val="00615FE4"/>
    <w:rsid w:val="00616599"/>
    <w:rsid w:val="0061684E"/>
    <w:rsid w:val="006214B8"/>
    <w:rsid w:val="0062370F"/>
    <w:rsid w:val="006265F4"/>
    <w:rsid w:val="00626CB9"/>
    <w:rsid w:val="00626DF0"/>
    <w:rsid w:val="006317F1"/>
    <w:rsid w:val="006358A2"/>
    <w:rsid w:val="006376A6"/>
    <w:rsid w:val="00640CB4"/>
    <w:rsid w:val="00640F14"/>
    <w:rsid w:val="00654CD1"/>
    <w:rsid w:val="0065673E"/>
    <w:rsid w:val="00656A93"/>
    <w:rsid w:val="00663EB9"/>
    <w:rsid w:val="00665481"/>
    <w:rsid w:val="00665D30"/>
    <w:rsid w:val="00666457"/>
    <w:rsid w:val="00674BB2"/>
    <w:rsid w:val="00674F63"/>
    <w:rsid w:val="00674F9B"/>
    <w:rsid w:val="00685CFD"/>
    <w:rsid w:val="00686479"/>
    <w:rsid w:val="006878A7"/>
    <w:rsid w:val="006905C5"/>
    <w:rsid w:val="00690A4E"/>
    <w:rsid w:val="00693776"/>
    <w:rsid w:val="0069462D"/>
    <w:rsid w:val="006970E7"/>
    <w:rsid w:val="006A299F"/>
    <w:rsid w:val="006A4873"/>
    <w:rsid w:val="006A4E90"/>
    <w:rsid w:val="006A758E"/>
    <w:rsid w:val="006B1D06"/>
    <w:rsid w:val="006B7337"/>
    <w:rsid w:val="006C141F"/>
    <w:rsid w:val="006C3AEC"/>
    <w:rsid w:val="006C52C1"/>
    <w:rsid w:val="006D0009"/>
    <w:rsid w:val="006D37E3"/>
    <w:rsid w:val="006E0AE0"/>
    <w:rsid w:val="006E33BA"/>
    <w:rsid w:val="006E35A8"/>
    <w:rsid w:val="006E35AA"/>
    <w:rsid w:val="006E7219"/>
    <w:rsid w:val="006F05C1"/>
    <w:rsid w:val="006F13EF"/>
    <w:rsid w:val="006F1BD5"/>
    <w:rsid w:val="006F20A6"/>
    <w:rsid w:val="006F2A8C"/>
    <w:rsid w:val="006F579C"/>
    <w:rsid w:val="007003D6"/>
    <w:rsid w:val="00702108"/>
    <w:rsid w:val="007036B5"/>
    <w:rsid w:val="00723634"/>
    <w:rsid w:val="00724CBD"/>
    <w:rsid w:val="00726DA7"/>
    <w:rsid w:val="00731E6A"/>
    <w:rsid w:val="00734C34"/>
    <w:rsid w:val="00735783"/>
    <w:rsid w:val="00741415"/>
    <w:rsid w:val="00742880"/>
    <w:rsid w:val="007433A2"/>
    <w:rsid w:val="007502C5"/>
    <w:rsid w:val="00751550"/>
    <w:rsid w:val="00751A39"/>
    <w:rsid w:val="00752248"/>
    <w:rsid w:val="007524CD"/>
    <w:rsid w:val="00753CB4"/>
    <w:rsid w:val="007565F7"/>
    <w:rsid w:val="00756F84"/>
    <w:rsid w:val="00757323"/>
    <w:rsid w:val="007578F0"/>
    <w:rsid w:val="0076057B"/>
    <w:rsid w:val="00762388"/>
    <w:rsid w:val="00765CEA"/>
    <w:rsid w:val="00770300"/>
    <w:rsid w:val="007707D5"/>
    <w:rsid w:val="00770D7E"/>
    <w:rsid w:val="0077101D"/>
    <w:rsid w:val="00771358"/>
    <w:rsid w:val="0077254C"/>
    <w:rsid w:val="00773CEB"/>
    <w:rsid w:val="00781AC1"/>
    <w:rsid w:val="00782F01"/>
    <w:rsid w:val="00782F22"/>
    <w:rsid w:val="007835EB"/>
    <w:rsid w:val="0078724E"/>
    <w:rsid w:val="00791517"/>
    <w:rsid w:val="007916E4"/>
    <w:rsid w:val="007919FC"/>
    <w:rsid w:val="00793639"/>
    <w:rsid w:val="00795828"/>
    <w:rsid w:val="00795866"/>
    <w:rsid w:val="007959CC"/>
    <w:rsid w:val="00795F80"/>
    <w:rsid w:val="00796325"/>
    <w:rsid w:val="00797847"/>
    <w:rsid w:val="007A023C"/>
    <w:rsid w:val="007A0684"/>
    <w:rsid w:val="007A2EC2"/>
    <w:rsid w:val="007A46A5"/>
    <w:rsid w:val="007A4CDA"/>
    <w:rsid w:val="007B026C"/>
    <w:rsid w:val="007B08D6"/>
    <w:rsid w:val="007B414C"/>
    <w:rsid w:val="007B603B"/>
    <w:rsid w:val="007C2554"/>
    <w:rsid w:val="007C419A"/>
    <w:rsid w:val="007C4252"/>
    <w:rsid w:val="007C6209"/>
    <w:rsid w:val="007C6A99"/>
    <w:rsid w:val="007D2841"/>
    <w:rsid w:val="007D45EB"/>
    <w:rsid w:val="007D69BF"/>
    <w:rsid w:val="007D7859"/>
    <w:rsid w:val="007E1A1E"/>
    <w:rsid w:val="007E1FAB"/>
    <w:rsid w:val="007E21AD"/>
    <w:rsid w:val="007E263F"/>
    <w:rsid w:val="007F1C3E"/>
    <w:rsid w:val="007F5141"/>
    <w:rsid w:val="007F51CF"/>
    <w:rsid w:val="0080072D"/>
    <w:rsid w:val="00801DE8"/>
    <w:rsid w:val="0080421B"/>
    <w:rsid w:val="008048D3"/>
    <w:rsid w:val="00804AB9"/>
    <w:rsid w:val="008103A9"/>
    <w:rsid w:val="0081335A"/>
    <w:rsid w:val="008217AB"/>
    <w:rsid w:val="00821DF6"/>
    <w:rsid w:val="0082489C"/>
    <w:rsid w:val="00824A98"/>
    <w:rsid w:val="00827F55"/>
    <w:rsid w:val="008306D1"/>
    <w:rsid w:val="00830DC0"/>
    <w:rsid w:val="00831A4A"/>
    <w:rsid w:val="008333A8"/>
    <w:rsid w:val="008354A4"/>
    <w:rsid w:val="0084192B"/>
    <w:rsid w:val="008421BE"/>
    <w:rsid w:val="00842858"/>
    <w:rsid w:val="0084306A"/>
    <w:rsid w:val="00843569"/>
    <w:rsid w:val="00844F4E"/>
    <w:rsid w:val="00844F56"/>
    <w:rsid w:val="00846B43"/>
    <w:rsid w:val="008471BC"/>
    <w:rsid w:val="008530D3"/>
    <w:rsid w:val="0085755B"/>
    <w:rsid w:val="00860C76"/>
    <w:rsid w:val="00860CA3"/>
    <w:rsid w:val="0086224A"/>
    <w:rsid w:val="00864FCD"/>
    <w:rsid w:val="00865714"/>
    <w:rsid w:val="00871781"/>
    <w:rsid w:val="00877CD9"/>
    <w:rsid w:val="00882873"/>
    <w:rsid w:val="0088762D"/>
    <w:rsid w:val="00894675"/>
    <w:rsid w:val="00897DE4"/>
    <w:rsid w:val="008A109D"/>
    <w:rsid w:val="008A135B"/>
    <w:rsid w:val="008A25FF"/>
    <w:rsid w:val="008A4B08"/>
    <w:rsid w:val="008A4FAA"/>
    <w:rsid w:val="008B7B65"/>
    <w:rsid w:val="008C3BB4"/>
    <w:rsid w:val="008C6610"/>
    <w:rsid w:val="008C75E2"/>
    <w:rsid w:val="008D03CA"/>
    <w:rsid w:val="008D6584"/>
    <w:rsid w:val="008D699B"/>
    <w:rsid w:val="008D7800"/>
    <w:rsid w:val="008D7AA8"/>
    <w:rsid w:val="008E5127"/>
    <w:rsid w:val="008E5E81"/>
    <w:rsid w:val="008E7730"/>
    <w:rsid w:val="008F3404"/>
    <w:rsid w:val="008F6EDE"/>
    <w:rsid w:val="00903458"/>
    <w:rsid w:val="00905052"/>
    <w:rsid w:val="009076C9"/>
    <w:rsid w:val="00910F2E"/>
    <w:rsid w:val="0091469F"/>
    <w:rsid w:val="009165C4"/>
    <w:rsid w:val="0092266E"/>
    <w:rsid w:val="009230EC"/>
    <w:rsid w:val="009318C8"/>
    <w:rsid w:val="0093198D"/>
    <w:rsid w:val="00932780"/>
    <w:rsid w:val="00943633"/>
    <w:rsid w:val="00943B27"/>
    <w:rsid w:val="00945B54"/>
    <w:rsid w:val="00947DAE"/>
    <w:rsid w:val="00950CCA"/>
    <w:rsid w:val="0095479B"/>
    <w:rsid w:val="0095615F"/>
    <w:rsid w:val="0096156C"/>
    <w:rsid w:val="00965E2F"/>
    <w:rsid w:val="009665E2"/>
    <w:rsid w:val="00966BC9"/>
    <w:rsid w:val="00970B55"/>
    <w:rsid w:val="00970F23"/>
    <w:rsid w:val="009714F4"/>
    <w:rsid w:val="00971F97"/>
    <w:rsid w:val="00973C63"/>
    <w:rsid w:val="00973F9B"/>
    <w:rsid w:val="0097494B"/>
    <w:rsid w:val="009846ED"/>
    <w:rsid w:val="00985B03"/>
    <w:rsid w:val="009865AD"/>
    <w:rsid w:val="00993F63"/>
    <w:rsid w:val="00994705"/>
    <w:rsid w:val="009A2B58"/>
    <w:rsid w:val="009A39AF"/>
    <w:rsid w:val="009A3DE1"/>
    <w:rsid w:val="009A4A47"/>
    <w:rsid w:val="009B07B3"/>
    <w:rsid w:val="009B1D89"/>
    <w:rsid w:val="009B1DF2"/>
    <w:rsid w:val="009B5394"/>
    <w:rsid w:val="009B6EAB"/>
    <w:rsid w:val="009B7A48"/>
    <w:rsid w:val="009C1734"/>
    <w:rsid w:val="009C7765"/>
    <w:rsid w:val="009D1E63"/>
    <w:rsid w:val="009D1FD8"/>
    <w:rsid w:val="009D5CD8"/>
    <w:rsid w:val="009D5D9A"/>
    <w:rsid w:val="009D683B"/>
    <w:rsid w:val="009E2E80"/>
    <w:rsid w:val="009E4582"/>
    <w:rsid w:val="009E4C57"/>
    <w:rsid w:val="009E5304"/>
    <w:rsid w:val="009F19A5"/>
    <w:rsid w:val="009F1F23"/>
    <w:rsid w:val="009F2AA2"/>
    <w:rsid w:val="009F2AB2"/>
    <w:rsid w:val="009F770C"/>
    <w:rsid w:val="00A02165"/>
    <w:rsid w:val="00A034EA"/>
    <w:rsid w:val="00A05938"/>
    <w:rsid w:val="00A10D83"/>
    <w:rsid w:val="00A12682"/>
    <w:rsid w:val="00A145E9"/>
    <w:rsid w:val="00A14C7F"/>
    <w:rsid w:val="00A17224"/>
    <w:rsid w:val="00A209D5"/>
    <w:rsid w:val="00A254EB"/>
    <w:rsid w:val="00A25CEA"/>
    <w:rsid w:val="00A307BF"/>
    <w:rsid w:val="00A347A6"/>
    <w:rsid w:val="00A40DB4"/>
    <w:rsid w:val="00A4165D"/>
    <w:rsid w:val="00A46ED2"/>
    <w:rsid w:val="00A50209"/>
    <w:rsid w:val="00A52924"/>
    <w:rsid w:val="00A53C0E"/>
    <w:rsid w:val="00A55FB7"/>
    <w:rsid w:val="00A606C6"/>
    <w:rsid w:val="00A60AA0"/>
    <w:rsid w:val="00A61F74"/>
    <w:rsid w:val="00A62142"/>
    <w:rsid w:val="00A62BA2"/>
    <w:rsid w:val="00A6407A"/>
    <w:rsid w:val="00A66C4B"/>
    <w:rsid w:val="00A70496"/>
    <w:rsid w:val="00A727F4"/>
    <w:rsid w:val="00A76FEE"/>
    <w:rsid w:val="00A777B9"/>
    <w:rsid w:val="00A8177B"/>
    <w:rsid w:val="00A825AE"/>
    <w:rsid w:val="00A82FA2"/>
    <w:rsid w:val="00A9760F"/>
    <w:rsid w:val="00AA000E"/>
    <w:rsid w:val="00AA1BA9"/>
    <w:rsid w:val="00AA227F"/>
    <w:rsid w:val="00AA22CD"/>
    <w:rsid w:val="00AA77D8"/>
    <w:rsid w:val="00AB2A55"/>
    <w:rsid w:val="00AB4B94"/>
    <w:rsid w:val="00AB6696"/>
    <w:rsid w:val="00AC2A02"/>
    <w:rsid w:val="00AC314E"/>
    <w:rsid w:val="00AC3301"/>
    <w:rsid w:val="00AC5026"/>
    <w:rsid w:val="00AC51A2"/>
    <w:rsid w:val="00AC6C93"/>
    <w:rsid w:val="00AC6E64"/>
    <w:rsid w:val="00AD0F61"/>
    <w:rsid w:val="00AD32E2"/>
    <w:rsid w:val="00AD45E6"/>
    <w:rsid w:val="00AD571F"/>
    <w:rsid w:val="00AE3C9E"/>
    <w:rsid w:val="00AF5446"/>
    <w:rsid w:val="00AF7B55"/>
    <w:rsid w:val="00B02535"/>
    <w:rsid w:val="00B04018"/>
    <w:rsid w:val="00B044E0"/>
    <w:rsid w:val="00B0648E"/>
    <w:rsid w:val="00B11C67"/>
    <w:rsid w:val="00B1416A"/>
    <w:rsid w:val="00B3024C"/>
    <w:rsid w:val="00B34DE5"/>
    <w:rsid w:val="00B35EA0"/>
    <w:rsid w:val="00B37A4C"/>
    <w:rsid w:val="00B42230"/>
    <w:rsid w:val="00B42E88"/>
    <w:rsid w:val="00B450D5"/>
    <w:rsid w:val="00B46DF5"/>
    <w:rsid w:val="00B47372"/>
    <w:rsid w:val="00B50B24"/>
    <w:rsid w:val="00B55B99"/>
    <w:rsid w:val="00B62D37"/>
    <w:rsid w:val="00B64518"/>
    <w:rsid w:val="00B64658"/>
    <w:rsid w:val="00B6761E"/>
    <w:rsid w:val="00B73B3D"/>
    <w:rsid w:val="00B75621"/>
    <w:rsid w:val="00B776EE"/>
    <w:rsid w:val="00B8088B"/>
    <w:rsid w:val="00B8164A"/>
    <w:rsid w:val="00B83908"/>
    <w:rsid w:val="00B84626"/>
    <w:rsid w:val="00B87158"/>
    <w:rsid w:val="00B914B4"/>
    <w:rsid w:val="00B95239"/>
    <w:rsid w:val="00B96E86"/>
    <w:rsid w:val="00B97471"/>
    <w:rsid w:val="00BA1EF2"/>
    <w:rsid w:val="00BA269B"/>
    <w:rsid w:val="00BA5E1B"/>
    <w:rsid w:val="00BB0823"/>
    <w:rsid w:val="00BB14AF"/>
    <w:rsid w:val="00BB5420"/>
    <w:rsid w:val="00BB6B60"/>
    <w:rsid w:val="00BB6CA6"/>
    <w:rsid w:val="00BB768A"/>
    <w:rsid w:val="00BC19CD"/>
    <w:rsid w:val="00BC3690"/>
    <w:rsid w:val="00BC5B19"/>
    <w:rsid w:val="00BC6769"/>
    <w:rsid w:val="00BC79F9"/>
    <w:rsid w:val="00BD336A"/>
    <w:rsid w:val="00BD5000"/>
    <w:rsid w:val="00BD6057"/>
    <w:rsid w:val="00BD6C81"/>
    <w:rsid w:val="00BD7873"/>
    <w:rsid w:val="00BE1080"/>
    <w:rsid w:val="00BE5679"/>
    <w:rsid w:val="00BE61CC"/>
    <w:rsid w:val="00BF560A"/>
    <w:rsid w:val="00C02A37"/>
    <w:rsid w:val="00C0529E"/>
    <w:rsid w:val="00C129DC"/>
    <w:rsid w:val="00C14824"/>
    <w:rsid w:val="00C155C1"/>
    <w:rsid w:val="00C1726A"/>
    <w:rsid w:val="00C23472"/>
    <w:rsid w:val="00C23620"/>
    <w:rsid w:val="00C23DFB"/>
    <w:rsid w:val="00C24198"/>
    <w:rsid w:val="00C25E37"/>
    <w:rsid w:val="00C2707D"/>
    <w:rsid w:val="00C27AE8"/>
    <w:rsid w:val="00C30E8C"/>
    <w:rsid w:val="00C328F2"/>
    <w:rsid w:val="00C331E3"/>
    <w:rsid w:val="00C3640F"/>
    <w:rsid w:val="00C4104A"/>
    <w:rsid w:val="00C4335B"/>
    <w:rsid w:val="00C46525"/>
    <w:rsid w:val="00C51B25"/>
    <w:rsid w:val="00C525FB"/>
    <w:rsid w:val="00C54CDB"/>
    <w:rsid w:val="00C55006"/>
    <w:rsid w:val="00C56454"/>
    <w:rsid w:val="00C610A7"/>
    <w:rsid w:val="00C655CB"/>
    <w:rsid w:val="00C657AE"/>
    <w:rsid w:val="00C7319A"/>
    <w:rsid w:val="00C75C70"/>
    <w:rsid w:val="00C77B39"/>
    <w:rsid w:val="00C80E28"/>
    <w:rsid w:val="00C81B84"/>
    <w:rsid w:val="00C84706"/>
    <w:rsid w:val="00C8563B"/>
    <w:rsid w:val="00C90F26"/>
    <w:rsid w:val="00C91094"/>
    <w:rsid w:val="00C9139B"/>
    <w:rsid w:val="00C91689"/>
    <w:rsid w:val="00C93313"/>
    <w:rsid w:val="00C94570"/>
    <w:rsid w:val="00C9468F"/>
    <w:rsid w:val="00CA2BF1"/>
    <w:rsid w:val="00CA5743"/>
    <w:rsid w:val="00CB1BDC"/>
    <w:rsid w:val="00CB1EB8"/>
    <w:rsid w:val="00CB4BF7"/>
    <w:rsid w:val="00CB7413"/>
    <w:rsid w:val="00CC128F"/>
    <w:rsid w:val="00CC24B2"/>
    <w:rsid w:val="00CC42AB"/>
    <w:rsid w:val="00CD1A39"/>
    <w:rsid w:val="00CD22F5"/>
    <w:rsid w:val="00CD4553"/>
    <w:rsid w:val="00CD5099"/>
    <w:rsid w:val="00CE3EA0"/>
    <w:rsid w:val="00CE601E"/>
    <w:rsid w:val="00CE7E96"/>
    <w:rsid w:val="00CF0CDD"/>
    <w:rsid w:val="00CF2289"/>
    <w:rsid w:val="00CF260D"/>
    <w:rsid w:val="00CF6B40"/>
    <w:rsid w:val="00D03074"/>
    <w:rsid w:val="00D03D50"/>
    <w:rsid w:val="00D04930"/>
    <w:rsid w:val="00D04FB4"/>
    <w:rsid w:val="00D1290C"/>
    <w:rsid w:val="00D1327C"/>
    <w:rsid w:val="00D154A5"/>
    <w:rsid w:val="00D1622A"/>
    <w:rsid w:val="00D20360"/>
    <w:rsid w:val="00D20477"/>
    <w:rsid w:val="00D22BE7"/>
    <w:rsid w:val="00D23228"/>
    <w:rsid w:val="00D256B9"/>
    <w:rsid w:val="00D26085"/>
    <w:rsid w:val="00D3007A"/>
    <w:rsid w:val="00D3097D"/>
    <w:rsid w:val="00D30C84"/>
    <w:rsid w:val="00D31D5A"/>
    <w:rsid w:val="00D37B89"/>
    <w:rsid w:val="00D41C86"/>
    <w:rsid w:val="00D42772"/>
    <w:rsid w:val="00D43DED"/>
    <w:rsid w:val="00D44303"/>
    <w:rsid w:val="00D53A57"/>
    <w:rsid w:val="00D64245"/>
    <w:rsid w:val="00D6530C"/>
    <w:rsid w:val="00D7001D"/>
    <w:rsid w:val="00D70B5F"/>
    <w:rsid w:val="00D71678"/>
    <w:rsid w:val="00D763C2"/>
    <w:rsid w:val="00D77963"/>
    <w:rsid w:val="00D815A1"/>
    <w:rsid w:val="00D840EC"/>
    <w:rsid w:val="00D8624F"/>
    <w:rsid w:val="00D90546"/>
    <w:rsid w:val="00DA60F8"/>
    <w:rsid w:val="00DB0172"/>
    <w:rsid w:val="00DB07FC"/>
    <w:rsid w:val="00DC3634"/>
    <w:rsid w:val="00DC4BD8"/>
    <w:rsid w:val="00DC52C5"/>
    <w:rsid w:val="00DC5D07"/>
    <w:rsid w:val="00DC5FA9"/>
    <w:rsid w:val="00DC6235"/>
    <w:rsid w:val="00DD26E5"/>
    <w:rsid w:val="00DD288C"/>
    <w:rsid w:val="00DD5970"/>
    <w:rsid w:val="00DE35CC"/>
    <w:rsid w:val="00DF2537"/>
    <w:rsid w:val="00DF29BB"/>
    <w:rsid w:val="00DF37CA"/>
    <w:rsid w:val="00DF50C5"/>
    <w:rsid w:val="00E01C31"/>
    <w:rsid w:val="00E02D94"/>
    <w:rsid w:val="00E0358B"/>
    <w:rsid w:val="00E0407B"/>
    <w:rsid w:val="00E044BB"/>
    <w:rsid w:val="00E05414"/>
    <w:rsid w:val="00E06681"/>
    <w:rsid w:val="00E071FD"/>
    <w:rsid w:val="00E10766"/>
    <w:rsid w:val="00E118FE"/>
    <w:rsid w:val="00E2075A"/>
    <w:rsid w:val="00E218EC"/>
    <w:rsid w:val="00E2532B"/>
    <w:rsid w:val="00E30440"/>
    <w:rsid w:val="00E30FA1"/>
    <w:rsid w:val="00E343A7"/>
    <w:rsid w:val="00E351AB"/>
    <w:rsid w:val="00E37613"/>
    <w:rsid w:val="00E37AE9"/>
    <w:rsid w:val="00E42E19"/>
    <w:rsid w:val="00E438E3"/>
    <w:rsid w:val="00E46574"/>
    <w:rsid w:val="00E563F0"/>
    <w:rsid w:val="00E566D0"/>
    <w:rsid w:val="00E60A35"/>
    <w:rsid w:val="00E745AB"/>
    <w:rsid w:val="00E74849"/>
    <w:rsid w:val="00E77FBB"/>
    <w:rsid w:val="00E80BFA"/>
    <w:rsid w:val="00E831BB"/>
    <w:rsid w:val="00E86108"/>
    <w:rsid w:val="00E91356"/>
    <w:rsid w:val="00E9211F"/>
    <w:rsid w:val="00E92B18"/>
    <w:rsid w:val="00E94F88"/>
    <w:rsid w:val="00E96044"/>
    <w:rsid w:val="00E9728B"/>
    <w:rsid w:val="00EA2694"/>
    <w:rsid w:val="00EA45CE"/>
    <w:rsid w:val="00EA6237"/>
    <w:rsid w:val="00EB198D"/>
    <w:rsid w:val="00EB2BCF"/>
    <w:rsid w:val="00EB31D9"/>
    <w:rsid w:val="00EB54F1"/>
    <w:rsid w:val="00EB6DDD"/>
    <w:rsid w:val="00EB70A9"/>
    <w:rsid w:val="00EC032B"/>
    <w:rsid w:val="00EC2F42"/>
    <w:rsid w:val="00EC438E"/>
    <w:rsid w:val="00EC5B9B"/>
    <w:rsid w:val="00ED1916"/>
    <w:rsid w:val="00ED3789"/>
    <w:rsid w:val="00EE0AAD"/>
    <w:rsid w:val="00EE3153"/>
    <w:rsid w:val="00EE32F1"/>
    <w:rsid w:val="00EE5CE1"/>
    <w:rsid w:val="00EE7157"/>
    <w:rsid w:val="00EF1903"/>
    <w:rsid w:val="00EF190B"/>
    <w:rsid w:val="00EF33AC"/>
    <w:rsid w:val="00EF5871"/>
    <w:rsid w:val="00EF5910"/>
    <w:rsid w:val="00F011B8"/>
    <w:rsid w:val="00F053AB"/>
    <w:rsid w:val="00F0632B"/>
    <w:rsid w:val="00F06A64"/>
    <w:rsid w:val="00F150A7"/>
    <w:rsid w:val="00F15445"/>
    <w:rsid w:val="00F261E3"/>
    <w:rsid w:val="00F26E50"/>
    <w:rsid w:val="00F27CAD"/>
    <w:rsid w:val="00F27DA1"/>
    <w:rsid w:val="00F310AE"/>
    <w:rsid w:val="00F32090"/>
    <w:rsid w:val="00F32AEF"/>
    <w:rsid w:val="00F3585E"/>
    <w:rsid w:val="00F363BD"/>
    <w:rsid w:val="00F36EA5"/>
    <w:rsid w:val="00F37142"/>
    <w:rsid w:val="00F428D2"/>
    <w:rsid w:val="00F436CC"/>
    <w:rsid w:val="00F46158"/>
    <w:rsid w:val="00F47BC9"/>
    <w:rsid w:val="00F53128"/>
    <w:rsid w:val="00F56066"/>
    <w:rsid w:val="00F56A61"/>
    <w:rsid w:val="00F6019D"/>
    <w:rsid w:val="00F61107"/>
    <w:rsid w:val="00F61A87"/>
    <w:rsid w:val="00F62103"/>
    <w:rsid w:val="00F638A0"/>
    <w:rsid w:val="00F64E2A"/>
    <w:rsid w:val="00F67923"/>
    <w:rsid w:val="00F67BA1"/>
    <w:rsid w:val="00F72448"/>
    <w:rsid w:val="00F72A28"/>
    <w:rsid w:val="00F72FA5"/>
    <w:rsid w:val="00F74BD1"/>
    <w:rsid w:val="00F75C9A"/>
    <w:rsid w:val="00F769CF"/>
    <w:rsid w:val="00F77560"/>
    <w:rsid w:val="00F844A3"/>
    <w:rsid w:val="00F92005"/>
    <w:rsid w:val="00F929BD"/>
    <w:rsid w:val="00F94566"/>
    <w:rsid w:val="00F95439"/>
    <w:rsid w:val="00F96F48"/>
    <w:rsid w:val="00FA199D"/>
    <w:rsid w:val="00FA23E5"/>
    <w:rsid w:val="00FA3ED3"/>
    <w:rsid w:val="00FA540F"/>
    <w:rsid w:val="00FB288B"/>
    <w:rsid w:val="00FB3703"/>
    <w:rsid w:val="00FB5001"/>
    <w:rsid w:val="00FB7A90"/>
    <w:rsid w:val="00FC2638"/>
    <w:rsid w:val="00FC3939"/>
    <w:rsid w:val="00FC7035"/>
    <w:rsid w:val="00FC780D"/>
    <w:rsid w:val="00FD34BA"/>
    <w:rsid w:val="00FD3E75"/>
    <w:rsid w:val="00FD3E98"/>
    <w:rsid w:val="00FD4C0A"/>
    <w:rsid w:val="00FD5222"/>
    <w:rsid w:val="00FD6A8B"/>
    <w:rsid w:val="00FE0E32"/>
    <w:rsid w:val="00FE0ED5"/>
    <w:rsid w:val="00FE176A"/>
    <w:rsid w:val="00FE610F"/>
    <w:rsid w:val="00FE6121"/>
    <w:rsid w:val="00FE624E"/>
    <w:rsid w:val="00FE68B4"/>
    <w:rsid w:val="00FE78D6"/>
    <w:rsid w:val="00FF0F76"/>
    <w:rsid w:val="00FF3E6E"/>
    <w:rsid w:val="00FF4EE4"/>
    <w:rsid w:val="00FF5197"/>
    <w:rsid w:val="00FF5295"/>
    <w:rsid w:val="00FF575A"/>
    <w:rsid w:val="00FF68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6CA53C8C"/>
  <w15:docId w15:val="{7FA05C1A-5F05-4B25-A6D4-25435005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3F0"/>
    <w:pPr>
      <w:spacing w:before="200" w:after="100" w:afterAutospacing="1" w:line="240" w:lineRule="auto"/>
      <w:ind w:firstLine="0"/>
      <w:contextualSpacing/>
    </w:pPr>
    <w:rPr>
      <w:rFonts w:ascii="Times New Roman" w:hAnsi="Times New Roman"/>
      <w:sz w:val="24"/>
    </w:rPr>
  </w:style>
  <w:style w:type="paragraph" w:styleId="Heading1">
    <w:name w:val="heading 1"/>
    <w:basedOn w:val="Normal"/>
    <w:next w:val="Normal"/>
    <w:link w:val="Heading1Char"/>
    <w:autoRedefine/>
    <w:uiPriority w:val="9"/>
    <w:qFormat/>
    <w:rsid w:val="003E6485"/>
    <w:pPr>
      <w:outlineLvl w:val="0"/>
    </w:pPr>
    <w:rPr>
      <w:rFonts w:ascii="Cambria" w:hAnsi="Cambria"/>
      <w:b/>
      <w:color w:val="1F3864" w:themeColor="accent1" w:themeShade="80"/>
      <w:sz w:val="32"/>
      <w:szCs w:val="32"/>
    </w:rPr>
  </w:style>
  <w:style w:type="paragraph" w:styleId="Heading3">
    <w:name w:val="heading 3"/>
    <w:basedOn w:val="Normal"/>
    <w:next w:val="Normal"/>
    <w:link w:val="Heading3Char"/>
    <w:uiPriority w:val="9"/>
    <w:unhideWhenUsed/>
    <w:qFormat/>
    <w:rsid w:val="00413F29"/>
    <w:pPr>
      <w:keepNext/>
      <w:keepLines/>
      <w:spacing w:after="0" w:afterAutospacing="0" w:line="276" w:lineRule="auto"/>
      <w:contextualSpacing w:val="0"/>
      <w:outlineLvl w:val="2"/>
    </w:pPr>
    <w:rPr>
      <w:rFonts w:asciiTheme="majorHAnsi" w:eastAsiaTheme="majorEastAsia" w:hAnsiTheme="majorHAnsi" w:cstheme="majorBidi"/>
      <w:b/>
      <w:b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129DC"/>
    <w:pPr>
      <w:spacing w:before="0" w:after="200" w:afterAutospacing="0"/>
      <w:contextualSpacing w:val="0"/>
    </w:pPr>
    <w:rPr>
      <w:rFonts w:ascii="Arial" w:hAnsi="Arial"/>
      <w:bCs/>
      <w:color w:val="4472C4" w:themeColor="accent1"/>
      <w:sz w:val="20"/>
      <w:szCs w:val="18"/>
    </w:rPr>
  </w:style>
  <w:style w:type="character" w:customStyle="1" w:styleId="Heading1Char">
    <w:name w:val="Heading 1 Char"/>
    <w:basedOn w:val="DefaultParagraphFont"/>
    <w:link w:val="Heading1"/>
    <w:uiPriority w:val="9"/>
    <w:rsid w:val="003E6485"/>
    <w:rPr>
      <w:rFonts w:ascii="Cambria" w:hAnsi="Cambria"/>
      <w:b/>
      <w:color w:val="1F3864" w:themeColor="accent1" w:themeShade="80"/>
      <w:sz w:val="32"/>
      <w:szCs w:val="32"/>
    </w:rPr>
  </w:style>
  <w:style w:type="character" w:customStyle="1" w:styleId="Heading3Char">
    <w:name w:val="Heading 3 Char"/>
    <w:basedOn w:val="DefaultParagraphFont"/>
    <w:link w:val="Heading3"/>
    <w:uiPriority w:val="9"/>
    <w:rsid w:val="00413F29"/>
    <w:rPr>
      <w:rFonts w:asciiTheme="majorHAnsi" w:eastAsiaTheme="majorEastAsia" w:hAnsiTheme="majorHAnsi" w:cstheme="majorBidi"/>
      <w:b/>
      <w:bCs/>
      <w:color w:val="44546A" w:themeColor="text2"/>
      <w:sz w:val="24"/>
    </w:rPr>
  </w:style>
  <w:style w:type="paragraph" w:styleId="FootnoteText">
    <w:name w:val="footnote text"/>
    <w:basedOn w:val="Normal"/>
    <w:link w:val="FootnoteTextChar"/>
    <w:uiPriority w:val="99"/>
    <w:unhideWhenUsed/>
    <w:rsid w:val="00DF29BB"/>
    <w:pPr>
      <w:spacing w:before="0" w:after="0"/>
    </w:pPr>
    <w:rPr>
      <w:sz w:val="20"/>
      <w:szCs w:val="20"/>
    </w:rPr>
  </w:style>
  <w:style w:type="character" w:customStyle="1" w:styleId="FootnoteTextChar">
    <w:name w:val="Footnote Text Char"/>
    <w:basedOn w:val="DefaultParagraphFont"/>
    <w:link w:val="FootnoteText"/>
    <w:uiPriority w:val="99"/>
    <w:rsid w:val="00DF29BB"/>
    <w:rPr>
      <w:rFonts w:ascii="Times New Roman" w:hAnsi="Times New Roman"/>
      <w:sz w:val="20"/>
      <w:szCs w:val="20"/>
    </w:rPr>
  </w:style>
  <w:style w:type="character" w:styleId="FootnoteReference">
    <w:name w:val="footnote reference"/>
    <w:basedOn w:val="DefaultParagraphFont"/>
    <w:uiPriority w:val="99"/>
    <w:unhideWhenUsed/>
    <w:rsid w:val="00DF29BB"/>
    <w:rPr>
      <w:vertAlign w:val="superscript"/>
    </w:rPr>
  </w:style>
  <w:style w:type="character" w:styleId="Hyperlink">
    <w:name w:val="Hyperlink"/>
    <w:basedOn w:val="DefaultParagraphFont"/>
    <w:uiPriority w:val="99"/>
    <w:unhideWhenUsed/>
    <w:rsid w:val="00AA77D8"/>
    <w:rPr>
      <w:color w:val="0563C1" w:themeColor="hyperlink"/>
      <w:u w:val="single"/>
    </w:rPr>
  </w:style>
  <w:style w:type="character" w:customStyle="1" w:styleId="UnresolvedMention1">
    <w:name w:val="Unresolved Mention1"/>
    <w:basedOn w:val="DefaultParagraphFont"/>
    <w:uiPriority w:val="99"/>
    <w:semiHidden/>
    <w:unhideWhenUsed/>
    <w:rsid w:val="00AA77D8"/>
    <w:rPr>
      <w:color w:val="808080"/>
      <w:shd w:val="clear" w:color="auto" w:fill="E6E6E6"/>
    </w:rPr>
  </w:style>
  <w:style w:type="character" w:styleId="Emphasis">
    <w:name w:val="Emphasis"/>
    <w:basedOn w:val="DefaultParagraphFont"/>
    <w:uiPriority w:val="20"/>
    <w:qFormat/>
    <w:rsid w:val="005939B4"/>
    <w:rPr>
      <w:i/>
      <w:iCs/>
    </w:rPr>
  </w:style>
  <w:style w:type="character" w:styleId="CommentReference">
    <w:name w:val="annotation reference"/>
    <w:basedOn w:val="DefaultParagraphFont"/>
    <w:uiPriority w:val="99"/>
    <w:semiHidden/>
    <w:unhideWhenUsed/>
    <w:rsid w:val="00322D27"/>
    <w:rPr>
      <w:sz w:val="16"/>
      <w:szCs w:val="16"/>
    </w:rPr>
  </w:style>
  <w:style w:type="paragraph" w:styleId="CommentText">
    <w:name w:val="annotation text"/>
    <w:basedOn w:val="Normal"/>
    <w:link w:val="CommentTextChar"/>
    <w:uiPriority w:val="99"/>
    <w:unhideWhenUsed/>
    <w:rsid w:val="00322D27"/>
    <w:rPr>
      <w:sz w:val="20"/>
      <w:szCs w:val="20"/>
    </w:rPr>
  </w:style>
  <w:style w:type="character" w:customStyle="1" w:styleId="CommentTextChar">
    <w:name w:val="Comment Text Char"/>
    <w:basedOn w:val="DefaultParagraphFont"/>
    <w:link w:val="CommentText"/>
    <w:uiPriority w:val="99"/>
    <w:rsid w:val="00322D2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22D27"/>
    <w:rPr>
      <w:b/>
      <w:bCs/>
    </w:rPr>
  </w:style>
  <w:style w:type="character" w:customStyle="1" w:styleId="CommentSubjectChar">
    <w:name w:val="Comment Subject Char"/>
    <w:basedOn w:val="CommentTextChar"/>
    <w:link w:val="CommentSubject"/>
    <w:uiPriority w:val="99"/>
    <w:semiHidden/>
    <w:rsid w:val="00322D27"/>
    <w:rPr>
      <w:rFonts w:ascii="Times New Roman" w:hAnsi="Times New Roman"/>
      <w:b/>
      <w:bCs/>
      <w:sz w:val="20"/>
      <w:szCs w:val="20"/>
    </w:rPr>
  </w:style>
  <w:style w:type="paragraph" w:styleId="BalloonText">
    <w:name w:val="Balloon Text"/>
    <w:basedOn w:val="Normal"/>
    <w:link w:val="BalloonTextChar"/>
    <w:uiPriority w:val="99"/>
    <w:semiHidden/>
    <w:unhideWhenUsed/>
    <w:rsid w:val="00322D2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D27"/>
    <w:rPr>
      <w:rFonts w:ascii="Segoe UI" w:hAnsi="Segoe UI" w:cs="Segoe UI"/>
      <w:sz w:val="18"/>
      <w:szCs w:val="18"/>
    </w:rPr>
  </w:style>
  <w:style w:type="paragraph" w:styleId="Header">
    <w:name w:val="header"/>
    <w:basedOn w:val="Normal"/>
    <w:link w:val="HeaderChar"/>
    <w:uiPriority w:val="99"/>
    <w:unhideWhenUsed/>
    <w:rsid w:val="002E6A7E"/>
    <w:pPr>
      <w:tabs>
        <w:tab w:val="center" w:pos="4513"/>
        <w:tab w:val="right" w:pos="9026"/>
      </w:tabs>
      <w:spacing w:before="0" w:after="0"/>
    </w:pPr>
  </w:style>
  <w:style w:type="character" w:customStyle="1" w:styleId="HeaderChar">
    <w:name w:val="Header Char"/>
    <w:basedOn w:val="DefaultParagraphFont"/>
    <w:link w:val="Header"/>
    <w:uiPriority w:val="99"/>
    <w:rsid w:val="002E6A7E"/>
    <w:rPr>
      <w:rFonts w:ascii="Times New Roman" w:hAnsi="Times New Roman"/>
      <w:sz w:val="24"/>
    </w:rPr>
  </w:style>
  <w:style w:type="paragraph" w:styleId="Footer">
    <w:name w:val="footer"/>
    <w:basedOn w:val="Normal"/>
    <w:link w:val="FooterChar"/>
    <w:uiPriority w:val="99"/>
    <w:unhideWhenUsed/>
    <w:rsid w:val="002E6A7E"/>
    <w:pPr>
      <w:tabs>
        <w:tab w:val="center" w:pos="4513"/>
        <w:tab w:val="right" w:pos="9026"/>
      </w:tabs>
      <w:spacing w:before="0" w:after="0"/>
    </w:pPr>
  </w:style>
  <w:style w:type="character" w:customStyle="1" w:styleId="FooterChar">
    <w:name w:val="Footer Char"/>
    <w:basedOn w:val="DefaultParagraphFont"/>
    <w:link w:val="Footer"/>
    <w:uiPriority w:val="99"/>
    <w:rsid w:val="002E6A7E"/>
    <w:rPr>
      <w:rFonts w:ascii="Times New Roman" w:hAnsi="Times New Roman"/>
      <w:sz w:val="24"/>
    </w:rPr>
  </w:style>
  <w:style w:type="character" w:customStyle="1" w:styleId="doi">
    <w:name w:val="doi"/>
    <w:basedOn w:val="DefaultParagraphFont"/>
    <w:rsid w:val="00587ABE"/>
  </w:style>
  <w:style w:type="character" w:customStyle="1" w:styleId="cit-sep">
    <w:name w:val="cit-sep"/>
    <w:rsid w:val="002A495C"/>
  </w:style>
  <w:style w:type="character" w:customStyle="1" w:styleId="cit-first-page">
    <w:name w:val="cit-first-page"/>
    <w:rsid w:val="002A495C"/>
  </w:style>
  <w:style w:type="character" w:customStyle="1" w:styleId="cit-last-page">
    <w:name w:val="cit-last-page"/>
    <w:rsid w:val="002A495C"/>
  </w:style>
  <w:style w:type="character" w:customStyle="1" w:styleId="cit">
    <w:name w:val="cit"/>
    <w:basedOn w:val="DefaultParagraphFont"/>
    <w:rsid w:val="00C46525"/>
  </w:style>
  <w:style w:type="paragraph" w:styleId="NormalWeb">
    <w:name w:val="Normal (Web)"/>
    <w:basedOn w:val="Normal"/>
    <w:uiPriority w:val="99"/>
    <w:unhideWhenUsed/>
    <w:rsid w:val="00236FB0"/>
    <w:pPr>
      <w:spacing w:before="0" w:after="0" w:afterAutospacing="0"/>
      <w:contextualSpacing w:val="0"/>
    </w:pPr>
    <w:rPr>
      <w:rFonts w:eastAsia="Times New Roman" w:cs="Times New Roman"/>
      <w:szCs w:val="24"/>
      <w:lang w:eastAsia="en-GB"/>
    </w:rPr>
  </w:style>
  <w:style w:type="character" w:customStyle="1" w:styleId="st1">
    <w:name w:val="st1"/>
    <w:basedOn w:val="DefaultParagraphFont"/>
    <w:rsid w:val="001653D5"/>
  </w:style>
  <w:style w:type="paragraph" w:styleId="ListParagraph">
    <w:name w:val="List Paragraph"/>
    <w:basedOn w:val="Normal"/>
    <w:uiPriority w:val="34"/>
    <w:qFormat/>
    <w:rsid w:val="00E2075A"/>
    <w:pPr>
      <w:ind w:left="720"/>
    </w:pPr>
  </w:style>
  <w:style w:type="character" w:customStyle="1" w:styleId="UnresolvedMention2">
    <w:name w:val="Unresolved Mention2"/>
    <w:basedOn w:val="DefaultParagraphFont"/>
    <w:uiPriority w:val="99"/>
    <w:semiHidden/>
    <w:unhideWhenUsed/>
    <w:rsid w:val="005659A0"/>
    <w:rPr>
      <w:color w:val="605E5C"/>
      <w:shd w:val="clear" w:color="auto" w:fill="E1DFDD"/>
    </w:rPr>
  </w:style>
  <w:style w:type="character" w:styleId="LineNumber">
    <w:name w:val="line number"/>
    <w:basedOn w:val="DefaultParagraphFont"/>
    <w:uiPriority w:val="99"/>
    <w:semiHidden/>
    <w:unhideWhenUsed/>
    <w:rsid w:val="005659A0"/>
  </w:style>
  <w:style w:type="paragraph" w:styleId="Revision">
    <w:name w:val="Revision"/>
    <w:hidden/>
    <w:uiPriority w:val="99"/>
    <w:semiHidden/>
    <w:rsid w:val="00084B69"/>
    <w:pPr>
      <w:spacing w:line="240" w:lineRule="auto"/>
      <w:ind w:firstLine="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86">
      <w:bodyDiv w:val="1"/>
      <w:marLeft w:val="0"/>
      <w:marRight w:val="0"/>
      <w:marTop w:val="0"/>
      <w:marBottom w:val="0"/>
      <w:divBdr>
        <w:top w:val="none" w:sz="0" w:space="0" w:color="auto"/>
        <w:left w:val="none" w:sz="0" w:space="0" w:color="auto"/>
        <w:bottom w:val="none" w:sz="0" w:space="0" w:color="auto"/>
        <w:right w:val="none" w:sz="0" w:space="0" w:color="auto"/>
      </w:divBdr>
      <w:divsChild>
        <w:div w:id="1092893763">
          <w:marLeft w:val="0"/>
          <w:marRight w:val="0"/>
          <w:marTop w:val="0"/>
          <w:marBottom w:val="0"/>
          <w:divBdr>
            <w:top w:val="none" w:sz="0" w:space="0" w:color="auto"/>
            <w:left w:val="none" w:sz="0" w:space="0" w:color="auto"/>
            <w:bottom w:val="none" w:sz="0" w:space="0" w:color="auto"/>
            <w:right w:val="none" w:sz="0" w:space="0" w:color="auto"/>
          </w:divBdr>
        </w:div>
      </w:divsChild>
    </w:div>
    <w:div w:id="49379874">
      <w:bodyDiv w:val="1"/>
      <w:marLeft w:val="0"/>
      <w:marRight w:val="0"/>
      <w:marTop w:val="0"/>
      <w:marBottom w:val="0"/>
      <w:divBdr>
        <w:top w:val="none" w:sz="0" w:space="0" w:color="auto"/>
        <w:left w:val="none" w:sz="0" w:space="0" w:color="auto"/>
        <w:bottom w:val="none" w:sz="0" w:space="0" w:color="auto"/>
        <w:right w:val="none" w:sz="0" w:space="0" w:color="auto"/>
      </w:divBdr>
      <w:divsChild>
        <w:div w:id="38283744">
          <w:marLeft w:val="0"/>
          <w:marRight w:val="0"/>
          <w:marTop w:val="0"/>
          <w:marBottom w:val="0"/>
          <w:divBdr>
            <w:top w:val="none" w:sz="0" w:space="0" w:color="auto"/>
            <w:left w:val="none" w:sz="0" w:space="0" w:color="auto"/>
            <w:bottom w:val="none" w:sz="0" w:space="0" w:color="auto"/>
            <w:right w:val="none" w:sz="0" w:space="0" w:color="auto"/>
          </w:divBdr>
        </w:div>
      </w:divsChild>
    </w:div>
    <w:div w:id="71313984">
      <w:bodyDiv w:val="1"/>
      <w:marLeft w:val="0"/>
      <w:marRight w:val="0"/>
      <w:marTop w:val="0"/>
      <w:marBottom w:val="0"/>
      <w:divBdr>
        <w:top w:val="none" w:sz="0" w:space="0" w:color="auto"/>
        <w:left w:val="none" w:sz="0" w:space="0" w:color="auto"/>
        <w:bottom w:val="none" w:sz="0" w:space="0" w:color="auto"/>
        <w:right w:val="none" w:sz="0" w:space="0" w:color="auto"/>
      </w:divBdr>
      <w:divsChild>
        <w:div w:id="1512061866">
          <w:marLeft w:val="0"/>
          <w:marRight w:val="0"/>
          <w:marTop w:val="0"/>
          <w:marBottom w:val="0"/>
          <w:divBdr>
            <w:top w:val="none" w:sz="0" w:space="0" w:color="auto"/>
            <w:left w:val="none" w:sz="0" w:space="0" w:color="auto"/>
            <w:bottom w:val="none" w:sz="0" w:space="0" w:color="auto"/>
            <w:right w:val="none" w:sz="0" w:space="0" w:color="auto"/>
          </w:divBdr>
        </w:div>
      </w:divsChild>
    </w:div>
    <w:div w:id="371030937">
      <w:bodyDiv w:val="1"/>
      <w:marLeft w:val="0"/>
      <w:marRight w:val="0"/>
      <w:marTop w:val="0"/>
      <w:marBottom w:val="0"/>
      <w:divBdr>
        <w:top w:val="none" w:sz="0" w:space="0" w:color="auto"/>
        <w:left w:val="none" w:sz="0" w:space="0" w:color="auto"/>
        <w:bottom w:val="none" w:sz="0" w:space="0" w:color="auto"/>
        <w:right w:val="none" w:sz="0" w:space="0" w:color="auto"/>
      </w:divBdr>
      <w:divsChild>
        <w:div w:id="883251171">
          <w:marLeft w:val="0"/>
          <w:marRight w:val="0"/>
          <w:marTop w:val="0"/>
          <w:marBottom w:val="0"/>
          <w:divBdr>
            <w:top w:val="none" w:sz="0" w:space="0" w:color="auto"/>
            <w:left w:val="none" w:sz="0" w:space="0" w:color="auto"/>
            <w:bottom w:val="none" w:sz="0" w:space="0" w:color="auto"/>
            <w:right w:val="none" w:sz="0" w:space="0" w:color="auto"/>
          </w:divBdr>
        </w:div>
        <w:div w:id="927730763">
          <w:marLeft w:val="0"/>
          <w:marRight w:val="0"/>
          <w:marTop w:val="0"/>
          <w:marBottom w:val="0"/>
          <w:divBdr>
            <w:top w:val="none" w:sz="0" w:space="0" w:color="auto"/>
            <w:left w:val="none" w:sz="0" w:space="0" w:color="auto"/>
            <w:bottom w:val="none" w:sz="0" w:space="0" w:color="auto"/>
            <w:right w:val="none" w:sz="0" w:space="0" w:color="auto"/>
          </w:divBdr>
        </w:div>
        <w:div w:id="713114224">
          <w:marLeft w:val="0"/>
          <w:marRight w:val="0"/>
          <w:marTop w:val="0"/>
          <w:marBottom w:val="0"/>
          <w:divBdr>
            <w:top w:val="none" w:sz="0" w:space="0" w:color="auto"/>
            <w:left w:val="none" w:sz="0" w:space="0" w:color="auto"/>
            <w:bottom w:val="none" w:sz="0" w:space="0" w:color="auto"/>
            <w:right w:val="none" w:sz="0" w:space="0" w:color="auto"/>
          </w:divBdr>
        </w:div>
        <w:div w:id="1855605781">
          <w:marLeft w:val="0"/>
          <w:marRight w:val="0"/>
          <w:marTop w:val="0"/>
          <w:marBottom w:val="0"/>
          <w:divBdr>
            <w:top w:val="none" w:sz="0" w:space="0" w:color="auto"/>
            <w:left w:val="none" w:sz="0" w:space="0" w:color="auto"/>
            <w:bottom w:val="none" w:sz="0" w:space="0" w:color="auto"/>
            <w:right w:val="none" w:sz="0" w:space="0" w:color="auto"/>
          </w:divBdr>
        </w:div>
        <w:div w:id="1543635495">
          <w:marLeft w:val="0"/>
          <w:marRight w:val="0"/>
          <w:marTop w:val="0"/>
          <w:marBottom w:val="0"/>
          <w:divBdr>
            <w:top w:val="none" w:sz="0" w:space="0" w:color="auto"/>
            <w:left w:val="none" w:sz="0" w:space="0" w:color="auto"/>
            <w:bottom w:val="none" w:sz="0" w:space="0" w:color="auto"/>
            <w:right w:val="none" w:sz="0" w:space="0" w:color="auto"/>
          </w:divBdr>
        </w:div>
      </w:divsChild>
    </w:div>
    <w:div w:id="444739606">
      <w:bodyDiv w:val="1"/>
      <w:marLeft w:val="0"/>
      <w:marRight w:val="0"/>
      <w:marTop w:val="0"/>
      <w:marBottom w:val="0"/>
      <w:divBdr>
        <w:top w:val="none" w:sz="0" w:space="0" w:color="auto"/>
        <w:left w:val="none" w:sz="0" w:space="0" w:color="auto"/>
        <w:bottom w:val="none" w:sz="0" w:space="0" w:color="auto"/>
        <w:right w:val="none" w:sz="0" w:space="0" w:color="auto"/>
      </w:divBdr>
      <w:divsChild>
        <w:div w:id="669213593">
          <w:marLeft w:val="0"/>
          <w:marRight w:val="0"/>
          <w:marTop w:val="0"/>
          <w:marBottom w:val="0"/>
          <w:divBdr>
            <w:top w:val="none" w:sz="0" w:space="0" w:color="auto"/>
            <w:left w:val="none" w:sz="0" w:space="0" w:color="auto"/>
            <w:bottom w:val="none" w:sz="0" w:space="0" w:color="auto"/>
            <w:right w:val="none" w:sz="0" w:space="0" w:color="auto"/>
          </w:divBdr>
        </w:div>
      </w:divsChild>
    </w:div>
    <w:div w:id="534470311">
      <w:bodyDiv w:val="1"/>
      <w:marLeft w:val="0"/>
      <w:marRight w:val="0"/>
      <w:marTop w:val="0"/>
      <w:marBottom w:val="0"/>
      <w:divBdr>
        <w:top w:val="none" w:sz="0" w:space="0" w:color="auto"/>
        <w:left w:val="none" w:sz="0" w:space="0" w:color="auto"/>
        <w:bottom w:val="none" w:sz="0" w:space="0" w:color="auto"/>
        <w:right w:val="none" w:sz="0" w:space="0" w:color="auto"/>
      </w:divBdr>
      <w:divsChild>
        <w:div w:id="1479691330">
          <w:marLeft w:val="0"/>
          <w:marRight w:val="0"/>
          <w:marTop w:val="0"/>
          <w:marBottom w:val="0"/>
          <w:divBdr>
            <w:top w:val="none" w:sz="0" w:space="0" w:color="auto"/>
            <w:left w:val="none" w:sz="0" w:space="0" w:color="auto"/>
            <w:bottom w:val="none" w:sz="0" w:space="0" w:color="auto"/>
            <w:right w:val="none" w:sz="0" w:space="0" w:color="auto"/>
          </w:divBdr>
        </w:div>
      </w:divsChild>
    </w:div>
    <w:div w:id="552738783">
      <w:bodyDiv w:val="1"/>
      <w:marLeft w:val="0"/>
      <w:marRight w:val="0"/>
      <w:marTop w:val="0"/>
      <w:marBottom w:val="0"/>
      <w:divBdr>
        <w:top w:val="none" w:sz="0" w:space="0" w:color="auto"/>
        <w:left w:val="none" w:sz="0" w:space="0" w:color="auto"/>
        <w:bottom w:val="none" w:sz="0" w:space="0" w:color="auto"/>
        <w:right w:val="none" w:sz="0" w:space="0" w:color="auto"/>
      </w:divBdr>
    </w:div>
    <w:div w:id="601769189">
      <w:bodyDiv w:val="1"/>
      <w:marLeft w:val="0"/>
      <w:marRight w:val="0"/>
      <w:marTop w:val="0"/>
      <w:marBottom w:val="0"/>
      <w:divBdr>
        <w:top w:val="none" w:sz="0" w:space="0" w:color="auto"/>
        <w:left w:val="none" w:sz="0" w:space="0" w:color="auto"/>
        <w:bottom w:val="none" w:sz="0" w:space="0" w:color="auto"/>
        <w:right w:val="none" w:sz="0" w:space="0" w:color="auto"/>
      </w:divBdr>
    </w:div>
    <w:div w:id="679625817">
      <w:bodyDiv w:val="1"/>
      <w:marLeft w:val="0"/>
      <w:marRight w:val="0"/>
      <w:marTop w:val="0"/>
      <w:marBottom w:val="0"/>
      <w:divBdr>
        <w:top w:val="none" w:sz="0" w:space="0" w:color="auto"/>
        <w:left w:val="none" w:sz="0" w:space="0" w:color="auto"/>
        <w:bottom w:val="none" w:sz="0" w:space="0" w:color="auto"/>
        <w:right w:val="none" w:sz="0" w:space="0" w:color="auto"/>
      </w:divBdr>
      <w:divsChild>
        <w:div w:id="1902864466">
          <w:marLeft w:val="0"/>
          <w:marRight w:val="0"/>
          <w:marTop w:val="0"/>
          <w:marBottom w:val="0"/>
          <w:divBdr>
            <w:top w:val="none" w:sz="0" w:space="0" w:color="auto"/>
            <w:left w:val="none" w:sz="0" w:space="0" w:color="auto"/>
            <w:bottom w:val="none" w:sz="0" w:space="0" w:color="auto"/>
            <w:right w:val="none" w:sz="0" w:space="0" w:color="auto"/>
          </w:divBdr>
        </w:div>
      </w:divsChild>
    </w:div>
    <w:div w:id="781656232">
      <w:bodyDiv w:val="1"/>
      <w:marLeft w:val="0"/>
      <w:marRight w:val="0"/>
      <w:marTop w:val="0"/>
      <w:marBottom w:val="0"/>
      <w:divBdr>
        <w:top w:val="none" w:sz="0" w:space="0" w:color="auto"/>
        <w:left w:val="none" w:sz="0" w:space="0" w:color="auto"/>
        <w:bottom w:val="none" w:sz="0" w:space="0" w:color="auto"/>
        <w:right w:val="none" w:sz="0" w:space="0" w:color="auto"/>
      </w:divBdr>
      <w:divsChild>
        <w:div w:id="1423143198">
          <w:marLeft w:val="0"/>
          <w:marRight w:val="0"/>
          <w:marTop w:val="0"/>
          <w:marBottom w:val="0"/>
          <w:divBdr>
            <w:top w:val="none" w:sz="0" w:space="0" w:color="auto"/>
            <w:left w:val="none" w:sz="0" w:space="0" w:color="auto"/>
            <w:bottom w:val="none" w:sz="0" w:space="0" w:color="auto"/>
            <w:right w:val="none" w:sz="0" w:space="0" w:color="auto"/>
          </w:divBdr>
          <w:divsChild>
            <w:div w:id="1303925491">
              <w:marLeft w:val="0"/>
              <w:marRight w:val="0"/>
              <w:marTop w:val="0"/>
              <w:marBottom w:val="0"/>
              <w:divBdr>
                <w:top w:val="none" w:sz="0" w:space="0" w:color="auto"/>
                <w:left w:val="none" w:sz="0" w:space="0" w:color="auto"/>
                <w:bottom w:val="none" w:sz="0" w:space="0" w:color="auto"/>
                <w:right w:val="none" w:sz="0" w:space="0" w:color="auto"/>
              </w:divBdr>
              <w:divsChild>
                <w:div w:id="1221553322">
                  <w:marLeft w:val="0"/>
                  <w:marRight w:val="0"/>
                  <w:marTop w:val="0"/>
                  <w:marBottom w:val="0"/>
                  <w:divBdr>
                    <w:top w:val="none" w:sz="0" w:space="0" w:color="auto"/>
                    <w:left w:val="none" w:sz="0" w:space="0" w:color="auto"/>
                    <w:bottom w:val="none" w:sz="0" w:space="0" w:color="auto"/>
                    <w:right w:val="none" w:sz="0" w:space="0" w:color="auto"/>
                  </w:divBdr>
                  <w:divsChild>
                    <w:div w:id="825895300">
                      <w:marLeft w:val="0"/>
                      <w:marRight w:val="0"/>
                      <w:marTop w:val="0"/>
                      <w:marBottom w:val="0"/>
                      <w:divBdr>
                        <w:top w:val="none" w:sz="0" w:space="0" w:color="auto"/>
                        <w:left w:val="none" w:sz="0" w:space="0" w:color="auto"/>
                        <w:bottom w:val="none" w:sz="0" w:space="0" w:color="auto"/>
                        <w:right w:val="none" w:sz="0" w:space="0" w:color="auto"/>
                      </w:divBdr>
                      <w:divsChild>
                        <w:div w:id="1333876803">
                          <w:marLeft w:val="0"/>
                          <w:marRight w:val="0"/>
                          <w:marTop w:val="0"/>
                          <w:marBottom w:val="0"/>
                          <w:divBdr>
                            <w:top w:val="none" w:sz="0" w:space="0" w:color="auto"/>
                            <w:left w:val="none" w:sz="0" w:space="0" w:color="auto"/>
                            <w:bottom w:val="none" w:sz="0" w:space="0" w:color="auto"/>
                            <w:right w:val="none" w:sz="0" w:space="0" w:color="auto"/>
                          </w:divBdr>
                          <w:divsChild>
                            <w:div w:id="1277756642">
                              <w:marLeft w:val="0"/>
                              <w:marRight w:val="0"/>
                              <w:marTop w:val="0"/>
                              <w:marBottom w:val="0"/>
                              <w:divBdr>
                                <w:top w:val="none" w:sz="0" w:space="0" w:color="auto"/>
                                <w:left w:val="none" w:sz="0" w:space="0" w:color="auto"/>
                                <w:bottom w:val="none" w:sz="0" w:space="0" w:color="auto"/>
                                <w:right w:val="none" w:sz="0" w:space="0" w:color="auto"/>
                              </w:divBdr>
                              <w:divsChild>
                                <w:div w:id="438069828">
                                  <w:marLeft w:val="0"/>
                                  <w:marRight w:val="0"/>
                                  <w:marTop w:val="0"/>
                                  <w:marBottom w:val="0"/>
                                  <w:divBdr>
                                    <w:top w:val="none" w:sz="0" w:space="0" w:color="auto"/>
                                    <w:left w:val="none" w:sz="0" w:space="0" w:color="auto"/>
                                    <w:bottom w:val="none" w:sz="0" w:space="0" w:color="auto"/>
                                    <w:right w:val="none" w:sz="0" w:space="0" w:color="auto"/>
                                  </w:divBdr>
                                  <w:divsChild>
                                    <w:div w:id="2039617455">
                                      <w:marLeft w:val="0"/>
                                      <w:marRight w:val="0"/>
                                      <w:marTop w:val="0"/>
                                      <w:marBottom w:val="0"/>
                                      <w:divBdr>
                                        <w:top w:val="none" w:sz="0" w:space="0" w:color="auto"/>
                                        <w:left w:val="none" w:sz="0" w:space="0" w:color="auto"/>
                                        <w:bottom w:val="none" w:sz="0" w:space="0" w:color="auto"/>
                                        <w:right w:val="none" w:sz="0" w:space="0" w:color="auto"/>
                                      </w:divBdr>
                                      <w:divsChild>
                                        <w:div w:id="392697110">
                                          <w:marLeft w:val="0"/>
                                          <w:marRight w:val="0"/>
                                          <w:marTop w:val="0"/>
                                          <w:marBottom w:val="0"/>
                                          <w:divBdr>
                                            <w:top w:val="none" w:sz="0" w:space="0" w:color="auto"/>
                                            <w:left w:val="none" w:sz="0" w:space="0" w:color="auto"/>
                                            <w:bottom w:val="none" w:sz="0" w:space="0" w:color="auto"/>
                                            <w:right w:val="none" w:sz="0" w:space="0" w:color="auto"/>
                                          </w:divBdr>
                                          <w:divsChild>
                                            <w:div w:id="862212970">
                                              <w:marLeft w:val="0"/>
                                              <w:marRight w:val="0"/>
                                              <w:marTop w:val="0"/>
                                              <w:marBottom w:val="0"/>
                                              <w:divBdr>
                                                <w:top w:val="none" w:sz="0" w:space="0" w:color="auto"/>
                                                <w:left w:val="none" w:sz="0" w:space="0" w:color="auto"/>
                                                <w:bottom w:val="none" w:sz="0" w:space="0" w:color="auto"/>
                                                <w:right w:val="none" w:sz="0" w:space="0" w:color="auto"/>
                                              </w:divBdr>
                                              <w:divsChild>
                                                <w:div w:id="753010880">
                                                  <w:marLeft w:val="0"/>
                                                  <w:marRight w:val="0"/>
                                                  <w:marTop w:val="0"/>
                                                  <w:marBottom w:val="0"/>
                                                  <w:divBdr>
                                                    <w:top w:val="none" w:sz="0" w:space="0" w:color="auto"/>
                                                    <w:left w:val="none" w:sz="0" w:space="0" w:color="auto"/>
                                                    <w:bottom w:val="none" w:sz="0" w:space="0" w:color="auto"/>
                                                    <w:right w:val="none" w:sz="0" w:space="0" w:color="auto"/>
                                                  </w:divBdr>
                                                  <w:divsChild>
                                                    <w:div w:id="469589343">
                                                      <w:marLeft w:val="0"/>
                                                      <w:marRight w:val="0"/>
                                                      <w:marTop w:val="0"/>
                                                      <w:marBottom w:val="0"/>
                                                      <w:divBdr>
                                                        <w:top w:val="none" w:sz="0" w:space="0" w:color="auto"/>
                                                        <w:left w:val="none" w:sz="0" w:space="0" w:color="auto"/>
                                                        <w:bottom w:val="none" w:sz="0" w:space="0" w:color="auto"/>
                                                        <w:right w:val="none" w:sz="0" w:space="0" w:color="auto"/>
                                                      </w:divBdr>
                                                      <w:divsChild>
                                                        <w:div w:id="1664356847">
                                                          <w:marLeft w:val="0"/>
                                                          <w:marRight w:val="0"/>
                                                          <w:marTop w:val="0"/>
                                                          <w:marBottom w:val="0"/>
                                                          <w:divBdr>
                                                            <w:top w:val="none" w:sz="0" w:space="0" w:color="auto"/>
                                                            <w:left w:val="none" w:sz="0" w:space="0" w:color="auto"/>
                                                            <w:bottom w:val="none" w:sz="0" w:space="0" w:color="auto"/>
                                                            <w:right w:val="none" w:sz="0" w:space="0" w:color="auto"/>
                                                          </w:divBdr>
                                                          <w:divsChild>
                                                            <w:div w:id="1867909346">
                                                              <w:marLeft w:val="0"/>
                                                              <w:marRight w:val="150"/>
                                                              <w:marTop w:val="0"/>
                                                              <w:marBottom w:val="150"/>
                                                              <w:divBdr>
                                                                <w:top w:val="none" w:sz="0" w:space="0" w:color="auto"/>
                                                                <w:left w:val="none" w:sz="0" w:space="0" w:color="auto"/>
                                                                <w:bottom w:val="none" w:sz="0" w:space="0" w:color="auto"/>
                                                                <w:right w:val="none" w:sz="0" w:space="0" w:color="auto"/>
                                                              </w:divBdr>
                                                              <w:divsChild>
                                                                <w:div w:id="845247766">
                                                                  <w:marLeft w:val="0"/>
                                                                  <w:marRight w:val="0"/>
                                                                  <w:marTop w:val="0"/>
                                                                  <w:marBottom w:val="0"/>
                                                                  <w:divBdr>
                                                                    <w:top w:val="none" w:sz="0" w:space="0" w:color="auto"/>
                                                                    <w:left w:val="none" w:sz="0" w:space="0" w:color="auto"/>
                                                                    <w:bottom w:val="none" w:sz="0" w:space="0" w:color="auto"/>
                                                                    <w:right w:val="none" w:sz="0" w:space="0" w:color="auto"/>
                                                                  </w:divBdr>
                                                                  <w:divsChild>
                                                                    <w:div w:id="70659220">
                                                                      <w:marLeft w:val="0"/>
                                                                      <w:marRight w:val="0"/>
                                                                      <w:marTop w:val="0"/>
                                                                      <w:marBottom w:val="0"/>
                                                                      <w:divBdr>
                                                                        <w:top w:val="none" w:sz="0" w:space="0" w:color="auto"/>
                                                                        <w:left w:val="none" w:sz="0" w:space="0" w:color="auto"/>
                                                                        <w:bottom w:val="none" w:sz="0" w:space="0" w:color="auto"/>
                                                                        <w:right w:val="none" w:sz="0" w:space="0" w:color="auto"/>
                                                                      </w:divBdr>
                                                                      <w:divsChild>
                                                                        <w:div w:id="2092071448">
                                                                          <w:marLeft w:val="0"/>
                                                                          <w:marRight w:val="0"/>
                                                                          <w:marTop w:val="0"/>
                                                                          <w:marBottom w:val="0"/>
                                                                          <w:divBdr>
                                                                            <w:top w:val="none" w:sz="0" w:space="0" w:color="auto"/>
                                                                            <w:left w:val="none" w:sz="0" w:space="0" w:color="auto"/>
                                                                            <w:bottom w:val="none" w:sz="0" w:space="0" w:color="auto"/>
                                                                            <w:right w:val="none" w:sz="0" w:space="0" w:color="auto"/>
                                                                          </w:divBdr>
                                                                          <w:divsChild>
                                                                            <w:div w:id="1850559376">
                                                                              <w:marLeft w:val="0"/>
                                                                              <w:marRight w:val="0"/>
                                                                              <w:marTop w:val="0"/>
                                                                              <w:marBottom w:val="0"/>
                                                                              <w:divBdr>
                                                                                <w:top w:val="none" w:sz="0" w:space="0" w:color="auto"/>
                                                                                <w:left w:val="none" w:sz="0" w:space="0" w:color="auto"/>
                                                                                <w:bottom w:val="none" w:sz="0" w:space="0" w:color="auto"/>
                                                                                <w:right w:val="none" w:sz="0" w:space="0" w:color="auto"/>
                                                                              </w:divBdr>
                                                                              <w:divsChild>
                                                                                <w:div w:id="1381248496">
                                                                                  <w:marLeft w:val="0"/>
                                                                                  <w:marRight w:val="0"/>
                                                                                  <w:marTop w:val="0"/>
                                                                                  <w:marBottom w:val="0"/>
                                                                                  <w:divBdr>
                                                                                    <w:top w:val="none" w:sz="0" w:space="0" w:color="auto"/>
                                                                                    <w:left w:val="none" w:sz="0" w:space="0" w:color="auto"/>
                                                                                    <w:bottom w:val="none" w:sz="0" w:space="0" w:color="auto"/>
                                                                                    <w:right w:val="none" w:sz="0" w:space="0" w:color="auto"/>
                                                                                  </w:divBdr>
                                                                                  <w:divsChild>
                                                                                    <w:div w:id="851065912">
                                                                                      <w:marLeft w:val="0"/>
                                                                                      <w:marRight w:val="0"/>
                                                                                      <w:marTop w:val="0"/>
                                                                                      <w:marBottom w:val="0"/>
                                                                                      <w:divBdr>
                                                                                        <w:top w:val="none" w:sz="0" w:space="0" w:color="auto"/>
                                                                                        <w:left w:val="none" w:sz="0" w:space="0" w:color="auto"/>
                                                                                        <w:bottom w:val="none" w:sz="0" w:space="0" w:color="auto"/>
                                                                                        <w:right w:val="none" w:sz="0" w:space="0" w:color="auto"/>
                                                                                      </w:divBdr>
                                                                                      <w:divsChild>
                                                                                        <w:div w:id="709571632">
                                                                                          <w:marLeft w:val="0"/>
                                                                                          <w:marRight w:val="0"/>
                                                                                          <w:marTop w:val="0"/>
                                                                                          <w:marBottom w:val="0"/>
                                                                                          <w:divBdr>
                                                                                            <w:top w:val="none" w:sz="0" w:space="0" w:color="auto"/>
                                                                                            <w:left w:val="none" w:sz="0" w:space="0" w:color="auto"/>
                                                                                            <w:bottom w:val="none" w:sz="0" w:space="0" w:color="auto"/>
                                                                                            <w:right w:val="none" w:sz="0" w:space="0" w:color="auto"/>
                                                                                          </w:divBdr>
                                                                                          <w:divsChild>
                                                                                            <w:div w:id="1305041400">
                                                                                              <w:marLeft w:val="0"/>
                                                                                              <w:marRight w:val="0"/>
                                                                                              <w:marTop w:val="0"/>
                                                                                              <w:marBottom w:val="0"/>
                                                                                              <w:divBdr>
                                                                                                <w:top w:val="none" w:sz="0" w:space="0" w:color="auto"/>
                                                                                                <w:left w:val="none" w:sz="0" w:space="0" w:color="auto"/>
                                                                                                <w:bottom w:val="none" w:sz="0" w:space="0" w:color="auto"/>
                                                                                                <w:right w:val="none" w:sz="0" w:space="0" w:color="auto"/>
                                                                                              </w:divBdr>
                                                                                              <w:divsChild>
                                                                                                <w:div w:id="15359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276745">
      <w:bodyDiv w:val="1"/>
      <w:marLeft w:val="0"/>
      <w:marRight w:val="0"/>
      <w:marTop w:val="0"/>
      <w:marBottom w:val="0"/>
      <w:divBdr>
        <w:top w:val="none" w:sz="0" w:space="0" w:color="auto"/>
        <w:left w:val="none" w:sz="0" w:space="0" w:color="auto"/>
        <w:bottom w:val="none" w:sz="0" w:space="0" w:color="auto"/>
        <w:right w:val="none" w:sz="0" w:space="0" w:color="auto"/>
      </w:divBdr>
      <w:divsChild>
        <w:div w:id="775949511">
          <w:marLeft w:val="0"/>
          <w:marRight w:val="0"/>
          <w:marTop w:val="0"/>
          <w:marBottom w:val="0"/>
          <w:divBdr>
            <w:top w:val="none" w:sz="0" w:space="0" w:color="auto"/>
            <w:left w:val="none" w:sz="0" w:space="0" w:color="auto"/>
            <w:bottom w:val="none" w:sz="0" w:space="0" w:color="auto"/>
            <w:right w:val="none" w:sz="0" w:space="0" w:color="auto"/>
          </w:divBdr>
        </w:div>
      </w:divsChild>
    </w:div>
    <w:div w:id="899053187">
      <w:bodyDiv w:val="1"/>
      <w:marLeft w:val="0"/>
      <w:marRight w:val="0"/>
      <w:marTop w:val="0"/>
      <w:marBottom w:val="0"/>
      <w:divBdr>
        <w:top w:val="none" w:sz="0" w:space="0" w:color="auto"/>
        <w:left w:val="none" w:sz="0" w:space="0" w:color="auto"/>
        <w:bottom w:val="none" w:sz="0" w:space="0" w:color="auto"/>
        <w:right w:val="none" w:sz="0" w:space="0" w:color="auto"/>
      </w:divBdr>
    </w:div>
    <w:div w:id="1027950380">
      <w:bodyDiv w:val="1"/>
      <w:marLeft w:val="0"/>
      <w:marRight w:val="0"/>
      <w:marTop w:val="0"/>
      <w:marBottom w:val="0"/>
      <w:divBdr>
        <w:top w:val="none" w:sz="0" w:space="0" w:color="auto"/>
        <w:left w:val="none" w:sz="0" w:space="0" w:color="auto"/>
        <w:bottom w:val="none" w:sz="0" w:space="0" w:color="auto"/>
        <w:right w:val="none" w:sz="0" w:space="0" w:color="auto"/>
      </w:divBdr>
      <w:divsChild>
        <w:div w:id="2022127635">
          <w:marLeft w:val="0"/>
          <w:marRight w:val="0"/>
          <w:marTop w:val="0"/>
          <w:marBottom w:val="0"/>
          <w:divBdr>
            <w:top w:val="none" w:sz="0" w:space="0" w:color="auto"/>
            <w:left w:val="none" w:sz="0" w:space="0" w:color="auto"/>
            <w:bottom w:val="none" w:sz="0" w:space="0" w:color="auto"/>
            <w:right w:val="none" w:sz="0" w:space="0" w:color="auto"/>
          </w:divBdr>
          <w:divsChild>
            <w:div w:id="804129612">
              <w:marLeft w:val="0"/>
              <w:marRight w:val="0"/>
              <w:marTop w:val="0"/>
              <w:marBottom w:val="0"/>
              <w:divBdr>
                <w:top w:val="none" w:sz="0" w:space="0" w:color="auto"/>
                <w:left w:val="none" w:sz="0" w:space="0" w:color="auto"/>
                <w:bottom w:val="none" w:sz="0" w:space="0" w:color="auto"/>
                <w:right w:val="none" w:sz="0" w:space="0" w:color="auto"/>
              </w:divBdr>
              <w:divsChild>
                <w:div w:id="83457143">
                  <w:marLeft w:val="0"/>
                  <w:marRight w:val="0"/>
                  <w:marTop w:val="900"/>
                  <w:marBottom w:val="0"/>
                  <w:divBdr>
                    <w:top w:val="none" w:sz="0" w:space="0" w:color="auto"/>
                    <w:left w:val="none" w:sz="0" w:space="0" w:color="auto"/>
                    <w:bottom w:val="none" w:sz="0" w:space="0" w:color="auto"/>
                    <w:right w:val="none" w:sz="0" w:space="0" w:color="auto"/>
                  </w:divBdr>
                  <w:divsChild>
                    <w:div w:id="1677918558">
                      <w:marLeft w:val="0"/>
                      <w:marRight w:val="0"/>
                      <w:marTop w:val="0"/>
                      <w:marBottom w:val="0"/>
                      <w:divBdr>
                        <w:top w:val="none" w:sz="0" w:space="0" w:color="auto"/>
                        <w:left w:val="none" w:sz="0" w:space="0" w:color="auto"/>
                        <w:bottom w:val="none" w:sz="0" w:space="0" w:color="auto"/>
                        <w:right w:val="none" w:sz="0" w:space="0" w:color="auto"/>
                      </w:divBdr>
                      <w:divsChild>
                        <w:div w:id="1485850625">
                          <w:marLeft w:val="0"/>
                          <w:marRight w:val="0"/>
                          <w:marTop w:val="0"/>
                          <w:marBottom w:val="0"/>
                          <w:divBdr>
                            <w:top w:val="none" w:sz="0" w:space="0" w:color="auto"/>
                            <w:left w:val="none" w:sz="0" w:space="0" w:color="auto"/>
                            <w:bottom w:val="single" w:sz="6" w:space="0" w:color="DDDDDD"/>
                            <w:right w:val="none" w:sz="0" w:space="0" w:color="auto"/>
                          </w:divBdr>
                          <w:divsChild>
                            <w:div w:id="113140595">
                              <w:marLeft w:val="0"/>
                              <w:marRight w:val="0"/>
                              <w:marTop w:val="0"/>
                              <w:marBottom w:val="0"/>
                              <w:divBdr>
                                <w:top w:val="none" w:sz="0" w:space="0" w:color="auto"/>
                                <w:left w:val="none" w:sz="0" w:space="0" w:color="auto"/>
                                <w:bottom w:val="single" w:sz="6" w:space="0" w:color="DDDDDD"/>
                                <w:right w:val="none" w:sz="0" w:space="0" w:color="auto"/>
                              </w:divBdr>
                              <w:divsChild>
                                <w:div w:id="2035880454">
                                  <w:marLeft w:val="0"/>
                                  <w:marRight w:val="0"/>
                                  <w:marTop w:val="0"/>
                                  <w:marBottom w:val="0"/>
                                  <w:divBdr>
                                    <w:top w:val="none" w:sz="0" w:space="0" w:color="auto"/>
                                    <w:left w:val="none" w:sz="0" w:space="0" w:color="auto"/>
                                    <w:bottom w:val="none" w:sz="0" w:space="0" w:color="auto"/>
                                    <w:right w:val="none" w:sz="0" w:space="0" w:color="auto"/>
                                  </w:divBdr>
                                  <w:divsChild>
                                    <w:div w:id="1939823525">
                                      <w:marLeft w:val="0"/>
                                      <w:marRight w:val="0"/>
                                      <w:marTop w:val="0"/>
                                      <w:marBottom w:val="0"/>
                                      <w:divBdr>
                                        <w:top w:val="none" w:sz="0" w:space="0" w:color="auto"/>
                                        <w:left w:val="none" w:sz="0" w:space="0" w:color="auto"/>
                                        <w:bottom w:val="none" w:sz="0" w:space="0" w:color="auto"/>
                                        <w:right w:val="none" w:sz="0" w:space="0" w:color="auto"/>
                                      </w:divBdr>
                                      <w:divsChild>
                                        <w:div w:id="1004017075">
                                          <w:marLeft w:val="0"/>
                                          <w:marRight w:val="0"/>
                                          <w:marTop w:val="0"/>
                                          <w:marBottom w:val="0"/>
                                          <w:divBdr>
                                            <w:top w:val="none" w:sz="0" w:space="0" w:color="auto"/>
                                            <w:left w:val="none" w:sz="0" w:space="0" w:color="auto"/>
                                            <w:bottom w:val="none" w:sz="0" w:space="0" w:color="auto"/>
                                            <w:right w:val="none" w:sz="0" w:space="0" w:color="auto"/>
                                          </w:divBdr>
                                          <w:divsChild>
                                            <w:div w:id="1087655366">
                                              <w:marLeft w:val="0"/>
                                              <w:marRight w:val="0"/>
                                              <w:marTop w:val="0"/>
                                              <w:marBottom w:val="225"/>
                                              <w:divBdr>
                                                <w:top w:val="none" w:sz="0" w:space="0" w:color="auto"/>
                                                <w:left w:val="none" w:sz="0" w:space="0" w:color="auto"/>
                                                <w:bottom w:val="none" w:sz="0" w:space="0" w:color="auto"/>
                                                <w:right w:val="none" w:sz="0" w:space="0" w:color="auto"/>
                                              </w:divBdr>
                                              <w:divsChild>
                                                <w:div w:id="1237934986">
                                                  <w:marLeft w:val="0"/>
                                                  <w:marRight w:val="0"/>
                                                  <w:marTop w:val="0"/>
                                                  <w:marBottom w:val="0"/>
                                                  <w:divBdr>
                                                    <w:top w:val="none" w:sz="0" w:space="0" w:color="auto"/>
                                                    <w:left w:val="none" w:sz="0" w:space="0" w:color="auto"/>
                                                    <w:bottom w:val="none" w:sz="0" w:space="0" w:color="auto"/>
                                                    <w:right w:val="none" w:sz="0" w:space="0" w:color="auto"/>
                                                  </w:divBdr>
                                                  <w:divsChild>
                                                    <w:div w:id="1101679813">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111586">
      <w:bodyDiv w:val="1"/>
      <w:marLeft w:val="0"/>
      <w:marRight w:val="0"/>
      <w:marTop w:val="0"/>
      <w:marBottom w:val="0"/>
      <w:divBdr>
        <w:top w:val="none" w:sz="0" w:space="0" w:color="auto"/>
        <w:left w:val="none" w:sz="0" w:space="0" w:color="auto"/>
        <w:bottom w:val="none" w:sz="0" w:space="0" w:color="auto"/>
        <w:right w:val="none" w:sz="0" w:space="0" w:color="auto"/>
      </w:divBdr>
    </w:div>
    <w:div w:id="1090354420">
      <w:bodyDiv w:val="1"/>
      <w:marLeft w:val="0"/>
      <w:marRight w:val="0"/>
      <w:marTop w:val="0"/>
      <w:marBottom w:val="0"/>
      <w:divBdr>
        <w:top w:val="none" w:sz="0" w:space="0" w:color="auto"/>
        <w:left w:val="none" w:sz="0" w:space="0" w:color="auto"/>
        <w:bottom w:val="none" w:sz="0" w:space="0" w:color="auto"/>
        <w:right w:val="none" w:sz="0" w:space="0" w:color="auto"/>
      </w:divBdr>
      <w:divsChild>
        <w:div w:id="93210390">
          <w:marLeft w:val="0"/>
          <w:marRight w:val="0"/>
          <w:marTop w:val="0"/>
          <w:marBottom w:val="0"/>
          <w:divBdr>
            <w:top w:val="none" w:sz="0" w:space="0" w:color="auto"/>
            <w:left w:val="none" w:sz="0" w:space="0" w:color="auto"/>
            <w:bottom w:val="none" w:sz="0" w:space="0" w:color="auto"/>
            <w:right w:val="none" w:sz="0" w:space="0" w:color="auto"/>
          </w:divBdr>
        </w:div>
      </w:divsChild>
    </w:div>
    <w:div w:id="1111556137">
      <w:bodyDiv w:val="1"/>
      <w:marLeft w:val="0"/>
      <w:marRight w:val="0"/>
      <w:marTop w:val="0"/>
      <w:marBottom w:val="0"/>
      <w:divBdr>
        <w:top w:val="none" w:sz="0" w:space="0" w:color="auto"/>
        <w:left w:val="none" w:sz="0" w:space="0" w:color="auto"/>
        <w:bottom w:val="none" w:sz="0" w:space="0" w:color="auto"/>
        <w:right w:val="none" w:sz="0" w:space="0" w:color="auto"/>
      </w:divBdr>
    </w:div>
    <w:div w:id="1146702011">
      <w:bodyDiv w:val="1"/>
      <w:marLeft w:val="0"/>
      <w:marRight w:val="0"/>
      <w:marTop w:val="0"/>
      <w:marBottom w:val="0"/>
      <w:divBdr>
        <w:top w:val="none" w:sz="0" w:space="0" w:color="auto"/>
        <w:left w:val="none" w:sz="0" w:space="0" w:color="auto"/>
        <w:bottom w:val="none" w:sz="0" w:space="0" w:color="auto"/>
        <w:right w:val="none" w:sz="0" w:space="0" w:color="auto"/>
      </w:divBdr>
    </w:div>
    <w:div w:id="1216627093">
      <w:bodyDiv w:val="1"/>
      <w:marLeft w:val="0"/>
      <w:marRight w:val="0"/>
      <w:marTop w:val="0"/>
      <w:marBottom w:val="0"/>
      <w:divBdr>
        <w:top w:val="none" w:sz="0" w:space="0" w:color="auto"/>
        <w:left w:val="none" w:sz="0" w:space="0" w:color="auto"/>
        <w:bottom w:val="none" w:sz="0" w:space="0" w:color="auto"/>
        <w:right w:val="none" w:sz="0" w:space="0" w:color="auto"/>
      </w:divBdr>
      <w:divsChild>
        <w:div w:id="140582993">
          <w:marLeft w:val="0"/>
          <w:marRight w:val="0"/>
          <w:marTop w:val="0"/>
          <w:marBottom w:val="0"/>
          <w:divBdr>
            <w:top w:val="none" w:sz="0" w:space="0" w:color="auto"/>
            <w:left w:val="none" w:sz="0" w:space="0" w:color="auto"/>
            <w:bottom w:val="none" w:sz="0" w:space="0" w:color="auto"/>
            <w:right w:val="none" w:sz="0" w:space="0" w:color="auto"/>
          </w:divBdr>
        </w:div>
      </w:divsChild>
    </w:div>
    <w:div w:id="1317539185">
      <w:bodyDiv w:val="1"/>
      <w:marLeft w:val="0"/>
      <w:marRight w:val="0"/>
      <w:marTop w:val="0"/>
      <w:marBottom w:val="0"/>
      <w:divBdr>
        <w:top w:val="none" w:sz="0" w:space="0" w:color="auto"/>
        <w:left w:val="none" w:sz="0" w:space="0" w:color="auto"/>
        <w:bottom w:val="none" w:sz="0" w:space="0" w:color="auto"/>
        <w:right w:val="none" w:sz="0" w:space="0" w:color="auto"/>
      </w:divBdr>
      <w:divsChild>
        <w:div w:id="62878870">
          <w:marLeft w:val="0"/>
          <w:marRight w:val="0"/>
          <w:marTop w:val="0"/>
          <w:marBottom w:val="0"/>
          <w:divBdr>
            <w:top w:val="none" w:sz="0" w:space="0" w:color="auto"/>
            <w:left w:val="none" w:sz="0" w:space="0" w:color="auto"/>
            <w:bottom w:val="none" w:sz="0" w:space="0" w:color="auto"/>
            <w:right w:val="none" w:sz="0" w:space="0" w:color="auto"/>
          </w:divBdr>
          <w:divsChild>
            <w:div w:id="1339042656">
              <w:marLeft w:val="0"/>
              <w:marRight w:val="0"/>
              <w:marTop w:val="0"/>
              <w:marBottom w:val="0"/>
              <w:divBdr>
                <w:top w:val="none" w:sz="0" w:space="0" w:color="auto"/>
                <w:left w:val="none" w:sz="0" w:space="0" w:color="auto"/>
                <w:bottom w:val="none" w:sz="0" w:space="0" w:color="auto"/>
                <w:right w:val="none" w:sz="0" w:space="0" w:color="auto"/>
              </w:divBdr>
              <w:divsChild>
                <w:div w:id="1150949303">
                  <w:marLeft w:val="0"/>
                  <w:marRight w:val="0"/>
                  <w:marTop w:val="0"/>
                  <w:marBottom w:val="0"/>
                  <w:divBdr>
                    <w:top w:val="none" w:sz="0" w:space="0" w:color="auto"/>
                    <w:left w:val="none" w:sz="0" w:space="0" w:color="auto"/>
                    <w:bottom w:val="none" w:sz="0" w:space="0" w:color="auto"/>
                    <w:right w:val="none" w:sz="0" w:space="0" w:color="auto"/>
                  </w:divBdr>
                  <w:divsChild>
                    <w:div w:id="856771194">
                      <w:marLeft w:val="0"/>
                      <w:marRight w:val="0"/>
                      <w:marTop w:val="0"/>
                      <w:marBottom w:val="0"/>
                      <w:divBdr>
                        <w:top w:val="none" w:sz="0" w:space="0" w:color="auto"/>
                        <w:left w:val="none" w:sz="0" w:space="0" w:color="auto"/>
                        <w:bottom w:val="none" w:sz="0" w:space="0" w:color="auto"/>
                        <w:right w:val="none" w:sz="0" w:space="0" w:color="auto"/>
                      </w:divBdr>
                      <w:divsChild>
                        <w:div w:id="1987971057">
                          <w:marLeft w:val="0"/>
                          <w:marRight w:val="0"/>
                          <w:marTop w:val="0"/>
                          <w:marBottom w:val="0"/>
                          <w:divBdr>
                            <w:top w:val="none" w:sz="0" w:space="0" w:color="auto"/>
                            <w:left w:val="none" w:sz="0" w:space="0" w:color="auto"/>
                            <w:bottom w:val="none" w:sz="0" w:space="0" w:color="auto"/>
                            <w:right w:val="none" w:sz="0" w:space="0" w:color="auto"/>
                          </w:divBdr>
                          <w:divsChild>
                            <w:div w:id="961349882">
                              <w:marLeft w:val="0"/>
                              <w:marRight w:val="0"/>
                              <w:marTop w:val="0"/>
                              <w:marBottom w:val="0"/>
                              <w:divBdr>
                                <w:top w:val="none" w:sz="0" w:space="0" w:color="auto"/>
                                <w:left w:val="none" w:sz="0" w:space="0" w:color="auto"/>
                                <w:bottom w:val="none" w:sz="0" w:space="0" w:color="auto"/>
                                <w:right w:val="none" w:sz="0" w:space="0" w:color="auto"/>
                              </w:divBdr>
                              <w:divsChild>
                                <w:div w:id="81072337">
                                  <w:marLeft w:val="0"/>
                                  <w:marRight w:val="0"/>
                                  <w:marTop w:val="0"/>
                                  <w:marBottom w:val="0"/>
                                  <w:divBdr>
                                    <w:top w:val="none" w:sz="0" w:space="0" w:color="auto"/>
                                    <w:left w:val="none" w:sz="0" w:space="0" w:color="auto"/>
                                    <w:bottom w:val="none" w:sz="0" w:space="0" w:color="auto"/>
                                    <w:right w:val="none" w:sz="0" w:space="0" w:color="auto"/>
                                  </w:divBdr>
                                  <w:divsChild>
                                    <w:div w:id="2143115407">
                                      <w:marLeft w:val="0"/>
                                      <w:marRight w:val="0"/>
                                      <w:marTop w:val="0"/>
                                      <w:marBottom w:val="0"/>
                                      <w:divBdr>
                                        <w:top w:val="none" w:sz="0" w:space="0" w:color="auto"/>
                                        <w:left w:val="none" w:sz="0" w:space="0" w:color="auto"/>
                                        <w:bottom w:val="none" w:sz="0" w:space="0" w:color="auto"/>
                                        <w:right w:val="none" w:sz="0" w:space="0" w:color="auto"/>
                                      </w:divBdr>
                                      <w:divsChild>
                                        <w:div w:id="1373000016">
                                          <w:marLeft w:val="0"/>
                                          <w:marRight w:val="0"/>
                                          <w:marTop w:val="0"/>
                                          <w:marBottom w:val="0"/>
                                          <w:divBdr>
                                            <w:top w:val="none" w:sz="0" w:space="0" w:color="auto"/>
                                            <w:left w:val="none" w:sz="0" w:space="0" w:color="auto"/>
                                            <w:bottom w:val="none" w:sz="0" w:space="0" w:color="auto"/>
                                            <w:right w:val="none" w:sz="0" w:space="0" w:color="auto"/>
                                          </w:divBdr>
                                          <w:divsChild>
                                            <w:div w:id="1413743041">
                                              <w:marLeft w:val="0"/>
                                              <w:marRight w:val="0"/>
                                              <w:marTop w:val="0"/>
                                              <w:marBottom w:val="0"/>
                                              <w:divBdr>
                                                <w:top w:val="none" w:sz="0" w:space="0" w:color="auto"/>
                                                <w:left w:val="none" w:sz="0" w:space="0" w:color="auto"/>
                                                <w:bottom w:val="none" w:sz="0" w:space="0" w:color="auto"/>
                                                <w:right w:val="none" w:sz="0" w:space="0" w:color="auto"/>
                                              </w:divBdr>
                                              <w:divsChild>
                                                <w:div w:id="1002053763">
                                                  <w:marLeft w:val="0"/>
                                                  <w:marRight w:val="0"/>
                                                  <w:marTop w:val="0"/>
                                                  <w:marBottom w:val="0"/>
                                                  <w:divBdr>
                                                    <w:top w:val="none" w:sz="0" w:space="0" w:color="auto"/>
                                                    <w:left w:val="none" w:sz="0" w:space="0" w:color="auto"/>
                                                    <w:bottom w:val="none" w:sz="0" w:space="0" w:color="auto"/>
                                                    <w:right w:val="none" w:sz="0" w:space="0" w:color="auto"/>
                                                  </w:divBdr>
                                                  <w:divsChild>
                                                    <w:div w:id="844049746">
                                                      <w:marLeft w:val="0"/>
                                                      <w:marRight w:val="0"/>
                                                      <w:marTop w:val="0"/>
                                                      <w:marBottom w:val="0"/>
                                                      <w:divBdr>
                                                        <w:top w:val="none" w:sz="0" w:space="0" w:color="auto"/>
                                                        <w:left w:val="none" w:sz="0" w:space="0" w:color="auto"/>
                                                        <w:bottom w:val="none" w:sz="0" w:space="0" w:color="auto"/>
                                                        <w:right w:val="none" w:sz="0" w:space="0" w:color="auto"/>
                                                      </w:divBdr>
                                                      <w:divsChild>
                                                        <w:div w:id="1368332217">
                                                          <w:marLeft w:val="0"/>
                                                          <w:marRight w:val="0"/>
                                                          <w:marTop w:val="0"/>
                                                          <w:marBottom w:val="0"/>
                                                          <w:divBdr>
                                                            <w:top w:val="none" w:sz="0" w:space="0" w:color="auto"/>
                                                            <w:left w:val="none" w:sz="0" w:space="0" w:color="auto"/>
                                                            <w:bottom w:val="none" w:sz="0" w:space="0" w:color="auto"/>
                                                            <w:right w:val="none" w:sz="0" w:space="0" w:color="auto"/>
                                                          </w:divBdr>
                                                          <w:divsChild>
                                                            <w:div w:id="1208057697">
                                                              <w:marLeft w:val="0"/>
                                                              <w:marRight w:val="150"/>
                                                              <w:marTop w:val="0"/>
                                                              <w:marBottom w:val="150"/>
                                                              <w:divBdr>
                                                                <w:top w:val="none" w:sz="0" w:space="0" w:color="auto"/>
                                                                <w:left w:val="none" w:sz="0" w:space="0" w:color="auto"/>
                                                                <w:bottom w:val="none" w:sz="0" w:space="0" w:color="auto"/>
                                                                <w:right w:val="none" w:sz="0" w:space="0" w:color="auto"/>
                                                              </w:divBdr>
                                                              <w:divsChild>
                                                                <w:div w:id="92753680">
                                                                  <w:marLeft w:val="0"/>
                                                                  <w:marRight w:val="0"/>
                                                                  <w:marTop w:val="0"/>
                                                                  <w:marBottom w:val="0"/>
                                                                  <w:divBdr>
                                                                    <w:top w:val="none" w:sz="0" w:space="0" w:color="auto"/>
                                                                    <w:left w:val="none" w:sz="0" w:space="0" w:color="auto"/>
                                                                    <w:bottom w:val="none" w:sz="0" w:space="0" w:color="auto"/>
                                                                    <w:right w:val="none" w:sz="0" w:space="0" w:color="auto"/>
                                                                  </w:divBdr>
                                                                  <w:divsChild>
                                                                    <w:div w:id="488210264">
                                                                      <w:marLeft w:val="0"/>
                                                                      <w:marRight w:val="0"/>
                                                                      <w:marTop w:val="0"/>
                                                                      <w:marBottom w:val="0"/>
                                                                      <w:divBdr>
                                                                        <w:top w:val="none" w:sz="0" w:space="0" w:color="auto"/>
                                                                        <w:left w:val="none" w:sz="0" w:space="0" w:color="auto"/>
                                                                        <w:bottom w:val="none" w:sz="0" w:space="0" w:color="auto"/>
                                                                        <w:right w:val="none" w:sz="0" w:space="0" w:color="auto"/>
                                                                      </w:divBdr>
                                                                      <w:divsChild>
                                                                        <w:div w:id="1022976588">
                                                                          <w:marLeft w:val="0"/>
                                                                          <w:marRight w:val="0"/>
                                                                          <w:marTop w:val="0"/>
                                                                          <w:marBottom w:val="0"/>
                                                                          <w:divBdr>
                                                                            <w:top w:val="none" w:sz="0" w:space="0" w:color="auto"/>
                                                                            <w:left w:val="none" w:sz="0" w:space="0" w:color="auto"/>
                                                                            <w:bottom w:val="none" w:sz="0" w:space="0" w:color="auto"/>
                                                                            <w:right w:val="none" w:sz="0" w:space="0" w:color="auto"/>
                                                                          </w:divBdr>
                                                                          <w:divsChild>
                                                                            <w:div w:id="392168546">
                                                                              <w:marLeft w:val="0"/>
                                                                              <w:marRight w:val="0"/>
                                                                              <w:marTop w:val="0"/>
                                                                              <w:marBottom w:val="0"/>
                                                                              <w:divBdr>
                                                                                <w:top w:val="none" w:sz="0" w:space="0" w:color="auto"/>
                                                                                <w:left w:val="none" w:sz="0" w:space="0" w:color="auto"/>
                                                                                <w:bottom w:val="none" w:sz="0" w:space="0" w:color="auto"/>
                                                                                <w:right w:val="none" w:sz="0" w:space="0" w:color="auto"/>
                                                                              </w:divBdr>
                                                                              <w:divsChild>
                                                                                <w:div w:id="2031249936">
                                                                                  <w:marLeft w:val="0"/>
                                                                                  <w:marRight w:val="0"/>
                                                                                  <w:marTop w:val="0"/>
                                                                                  <w:marBottom w:val="0"/>
                                                                                  <w:divBdr>
                                                                                    <w:top w:val="none" w:sz="0" w:space="0" w:color="auto"/>
                                                                                    <w:left w:val="none" w:sz="0" w:space="0" w:color="auto"/>
                                                                                    <w:bottom w:val="none" w:sz="0" w:space="0" w:color="auto"/>
                                                                                    <w:right w:val="none" w:sz="0" w:space="0" w:color="auto"/>
                                                                                  </w:divBdr>
                                                                                  <w:divsChild>
                                                                                    <w:div w:id="1994600875">
                                                                                      <w:marLeft w:val="0"/>
                                                                                      <w:marRight w:val="0"/>
                                                                                      <w:marTop w:val="0"/>
                                                                                      <w:marBottom w:val="0"/>
                                                                                      <w:divBdr>
                                                                                        <w:top w:val="none" w:sz="0" w:space="0" w:color="auto"/>
                                                                                        <w:left w:val="none" w:sz="0" w:space="0" w:color="auto"/>
                                                                                        <w:bottom w:val="none" w:sz="0" w:space="0" w:color="auto"/>
                                                                                        <w:right w:val="none" w:sz="0" w:space="0" w:color="auto"/>
                                                                                      </w:divBdr>
                                                                                      <w:divsChild>
                                                                                        <w:div w:id="1266379506">
                                                                                          <w:marLeft w:val="0"/>
                                                                                          <w:marRight w:val="0"/>
                                                                                          <w:marTop w:val="0"/>
                                                                                          <w:marBottom w:val="0"/>
                                                                                          <w:divBdr>
                                                                                            <w:top w:val="none" w:sz="0" w:space="0" w:color="auto"/>
                                                                                            <w:left w:val="none" w:sz="0" w:space="0" w:color="auto"/>
                                                                                            <w:bottom w:val="none" w:sz="0" w:space="0" w:color="auto"/>
                                                                                            <w:right w:val="none" w:sz="0" w:space="0" w:color="auto"/>
                                                                                          </w:divBdr>
                                                                                          <w:divsChild>
                                                                                            <w:div w:id="1047031197">
                                                                                              <w:marLeft w:val="0"/>
                                                                                              <w:marRight w:val="0"/>
                                                                                              <w:marTop w:val="0"/>
                                                                                              <w:marBottom w:val="0"/>
                                                                                              <w:divBdr>
                                                                                                <w:top w:val="none" w:sz="0" w:space="0" w:color="auto"/>
                                                                                                <w:left w:val="none" w:sz="0" w:space="0" w:color="auto"/>
                                                                                                <w:bottom w:val="none" w:sz="0" w:space="0" w:color="auto"/>
                                                                                                <w:right w:val="none" w:sz="0" w:space="0" w:color="auto"/>
                                                                                              </w:divBdr>
                                                                                              <w:divsChild>
                                                                                                <w:div w:id="5111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965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236">
          <w:marLeft w:val="0"/>
          <w:marRight w:val="0"/>
          <w:marTop w:val="0"/>
          <w:marBottom w:val="225"/>
          <w:divBdr>
            <w:top w:val="none" w:sz="0" w:space="0" w:color="auto"/>
            <w:left w:val="none" w:sz="0" w:space="0" w:color="auto"/>
            <w:bottom w:val="none" w:sz="0" w:space="0" w:color="auto"/>
            <w:right w:val="none" w:sz="0" w:space="0" w:color="auto"/>
          </w:divBdr>
        </w:div>
        <w:div w:id="1137646956">
          <w:marLeft w:val="0"/>
          <w:marRight w:val="0"/>
          <w:marTop w:val="0"/>
          <w:marBottom w:val="225"/>
          <w:divBdr>
            <w:top w:val="none" w:sz="0" w:space="0" w:color="auto"/>
            <w:left w:val="none" w:sz="0" w:space="0" w:color="auto"/>
            <w:bottom w:val="none" w:sz="0" w:space="0" w:color="auto"/>
            <w:right w:val="none" w:sz="0" w:space="0" w:color="auto"/>
          </w:divBdr>
          <w:divsChild>
            <w:div w:id="627778477">
              <w:marLeft w:val="0"/>
              <w:marRight w:val="0"/>
              <w:marTop w:val="0"/>
              <w:marBottom w:val="0"/>
              <w:divBdr>
                <w:top w:val="none" w:sz="0" w:space="0" w:color="auto"/>
                <w:left w:val="none" w:sz="0" w:space="0" w:color="auto"/>
                <w:bottom w:val="none" w:sz="0" w:space="0" w:color="auto"/>
                <w:right w:val="none" w:sz="0" w:space="0" w:color="auto"/>
              </w:divBdr>
              <w:divsChild>
                <w:div w:id="1699232431">
                  <w:marLeft w:val="0"/>
                  <w:marRight w:val="0"/>
                  <w:marTop w:val="0"/>
                  <w:marBottom w:val="75"/>
                  <w:divBdr>
                    <w:top w:val="none" w:sz="0" w:space="0" w:color="auto"/>
                    <w:left w:val="none" w:sz="0" w:space="0" w:color="auto"/>
                    <w:bottom w:val="none" w:sz="0" w:space="0" w:color="auto"/>
                    <w:right w:val="none" w:sz="0" w:space="0" w:color="auto"/>
                  </w:divBdr>
                </w:div>
                <w:div w:id="2040811332">
                  <w:marLeft w:val="0"/>
                  <w:marRight w:val="0"/>
                  <w:marTop w:val="0"/>
                  <w:marBottom w:val="75"/>
                  <w:divBdr>
                    <w:top w:val="none" w:sz="0" w:space="0" w:color="auto"/>
                    <w:left w:val="none" w:sz="0" w:space="0" w:color="auto"/>
                    <w:bottom w:val="none" w:sz="0" w:space="0" w:color="auto"/>
                    <w:right w:val="none" w:sz="0" w:space="0" w:color="auto"/>
                  </w:divBdr>
                </w:div>
                <w:div w:id="2145078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8618201">
      <w:bodyDiv w:val="1"/>
      <w:marLeft w:val="0"/>
      <w:marRight w:val="0"/>
      <w:marTop w:val="0"/>
      <w:marBottom w:val="0"/>
      <w:divBdr>
        <w:top w:val="none" w:sz="0" w:space="0" w:color="auto"/>
        <w:left w:val="none" w:sz="0" w:space="0" w:color="auto"/>
        <w:bottom w:val="none" w:sz="0" w:space="0" w:color="auto"/>
        <w:right w:val="none" w:sz="0" w:space="0" w:color="auto"/>
      </w:divBdr>
      <w:divsChild>
        <w:div w:id="743914049">
          <w:marLeft w:val="0"/>
          <w:marRight w:val="0"/>
          <w:marTop w:val="0"/>
          <w:marBottom w:val="0"/>
          <w:divBdr>
            <w:top w:val="none" w:sz="0" w:space="0" w:color="auto"/>
            <w:left w:val="none" w:sz="0" w:space="0" w:color="auto"/>
            <w:bottom w:val="none" w:sz="0" w:space="0" w:color="auto"/>
            <w:right w:val="none" w:sz="0" w:space="0" w:color="auto"/>
          </w:divBdr>
        </w:div>
      </w:divsChild>
    </w:div>
    <w:div w:id="1451633278">
      <w:bodyDiv w:val="1"/>
      <w:marLeft w:val="0"/>
      <w:marRight w:val="0"/>
      <w:marTop w:val="0"/>
      <w:marBottom w:val="0"/>
      <w:divBdr>
        <w:top w:val="none" w:sz="0" w:space="0" w:color="auto"/>
        <w:left w:val="none" w:sz="0" w:space="0" w:color="auto"/>
        <w:bottom w:val="none" w:sz="0" w:space="0" w:color="auto"/>
        <w:right w:val="none" w:sz="0" w:space="0" w:color="auto"/>
      </w:divBdr>
      <w:divsChild>
        <w:div w:id="892618442">
          <w:marLeft w:val="0"/>
          <w:marRight w:val="0"/>
          <w:marTop w:val="0"/>
          <w:marBottom w:val="0"/>
          <w:divBdr>
            <w:top w:val="none" w:sz="0" w:space="0" w:color="auto"/>
            <w:left w:val="none" w:sz="0" w:space="0" w:color="auto"/>
            <w:bottom w:val="none" w:sz="0" w:space="0" w:color="auto"/>
            <w:right w:val="none" w:sz="0" w:space="0" w:color="auto"/>
          </w:divBdr>
          <w:divsChild>
            <w:div w:id="45034664">
              <w:marLeft w:val="0"/>
              <w:marRight w:val="0"/>
              <w:marTop w:val="0"/>
              <w:marBottom w:val="0"/>
              <w:divBdr>
                <w:top w:val="none" w:sz="0" w:space="0" w:color="auto"/>
                <w:left w:val="none" w:sz="0" w:space="0" w:color="auto"/>
                <w:bottom w:val="none" w:sz="0" w:space="0" w:color="auto"/>
                <w:right w:val="none" w:sz="0" w:space="0" w:color="auto"/>
              </w:divBdr>
              <w:divsChild>
                <w:div w:id="416562047">
                  <w:marLeft w:val="0"/>
                  <w:marRight w:val="0"/>
                  <w:marTop w:val="0"/>
                  <w:marBottom w:val="0"/>
                  <w:divBdr>
                    <w:top w:val="none" w:sz="0" w:space="0" w:color="auto"/>
                    <w:left w:val="none" w:sz="0" w:space="0" w:color="auto"/>
                    <w:bottom w:val="none" w:sz="0" w:space="0" w:color="auto"/>
                    <w:right w:val="none" w:sz="0" w:space="0" w:color="auto"/>
                  </w:divBdr>
                  <w:divsChild>
                    <w:div w:id="2100591322">
                      <w:marLeft w:val="0"/>
                      <w:marRight w:val="0"/>
                      <w:marTop w:val="0"/>
                      <w:marBottom w:val="0"/>
                      <w:divBdr>
                        <w:top w:val="none" w:sz="0" w:space="0" w:color="auto"/>
                        <w:left w:val="none" w:sz="0" w:space="0" w:color="auto"/>
                        <w:bottom w:val="none" w:sz="0" w:space="0" w:color="auto"/>
                        <w:right w:val="none" w:sz="0" w:space="0" w:color="auto"/>
                      </w:divBdr>
                      <w:divsChild>
                        <w:div w:id="284316417">
                          <w:marLeft w:val="0"/>
                          <w:marRight w:val="0"/>
                          <w:marTop w:val="0"/>
                          <w:marBottom w:val="0"/>
                          <w:divBdr>
                            <w:top w:val="none" w:sz="0" w:space="0" w:color="auto"/>
                            <w:left w:val="none" w:sz="0" w:space="0" w:color="auto"/>
                            <w:bottom w:val="none" w:sz="0" w:space="0" w:color="auto"/>
                            <w:right w:val="none" w:sz="0" w:space="0" w:color="auto"/>
                          </w:divBdr>
                          <w:divsChild>
                            <w:div w:id="1387755275">
                              <w:marLeft w:val="0"/>
                              <w:marRight w:val="0"/>
                              <w:marTop w:val="0"/>
                              <w:marBottom w:val="0"/>
                              <w:divBdr>
                                <w:top w:val="none" w:sz="0" w:space="0" w:color="auto"/>
                                <w:left w:val="none" w:sz="0" w:space="0" w:color="auto"/>
                                <w:bottom w:val="none" w:sz="0" w:space="0" w:color="auto"/>
                                <w:right w:val="none" w:sz="0" w:space="0" w:color="auto"/>
                              </w:divBdr>
                              <w:divsChild>
                                <w:div w:id="2121366599">
                                  <w:marLeft w:val="0"/>
                                  <w:marRight w:val="0"/>
                                  <w:marTop w:val="0"/>
                                  <w:marBottom w:val="0"/>
                                  <w:divBdr>
                                    <w:top w:val="none" w:sz="0" w:space="0" w:color="auto"/>
                                    <w:left w:val="none" w:sz="0" w:space="0" w:color="auto"/>
                                    <w:bottom w:val="none" w:sz="0" w:space="0" w:color="auto"/>
                                    <w:right w:val="none" w:sz="0" w:space="0" w:color="auto"/>
                                  </w:divBdr>
                                  <w:divsChild>
                                    <w:div w:id="1239053427">
                                      <w:marLeft w:val="0"/>
                                      <w:marRight w:val="0"/>
                                      <w:marTop w:val="0"/>
                                      <w:marBottom w:val="0"/>
                                      <w:divBdr>
                                        <w:top w:val="none" w:sz="0" w:space="0" w:color="auto"/>
                                        <w:left w:val="none" w:sz="0" w:space="0" w:color="auto"/>
                                        <w:bottom w:val="none" w:sz="0" w:space="0" w:color="auto"/>
                                        <w:right w:val="none" w:sz="0" w:space="0" w:color="auto"/>
                                      </w:divBdr>
                                      <w:divsChild>
                                        <w:div w:id="5720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56372">
      <w:bodyDiv w:val="1"/>
      <w:marLeft w:val="0"/>
      <w:marRight w:val="0"/>
      <w:marTop w:val="0"/>
      <w:marBottom w:val="0"/>
      <w:divBdr>
        <w:top w:val="none" w:sz="0" w:space="0" w:color="auto"/>
        <w:left w:val="none" w:sz="0" w:space="0" w:color="auto"/>
        <w:bottom w:val="none" w:sz="0" w:space="0" w:color="auto"/>
        <w:right w:val="none" w:sz="0" w:space="0" w:color="auto"/>
      </w:divBdr>
    </w:div>
    <w:div w:id="1571619798">
      <w:bodyDiv w:val="1"/>
      <w:marLeft w:val="0"/>
      <w:marRight w:val="0"/>
      <w:marTop w:val="0"/>
      <w:marBottom w:val="0"/>
      <w:divBdr>
        <w:top w:val="none" w:sz="0" w:space="0" w:color="auto"/>
        <w:left w:val="none" w:sz="0" w:space="0" w:color="auto"/>
        <w:bottom w:val="none" w:sz="0" w:space="0" w:color="auto"/>
        <w:right w:val="none" w:sz="0" w:space="0" w:color="auto"/>
      </w:divBdr>
    </w:div>
    <w:div w:id="1594043938">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88254564">
      <w:bodyDiv w:val="1"/>
      <w:marLeft w:val="0"/>
      <w:marRight w:val="0"/>
      <w:marTop w:val="0"/>
      <w:marBottom w:val="0"/>
      <w:divBdr>
        <w:top w:val="none" w:sz="0" w:space="0" w:color="auto"/>
        <w:left w:val="none" w:sz="0" w:space="0" w:color="auto"/>
        <w:bottom w:val="none" w:sz="0" w:space="0" w:color="auto"/>
        <w:right w:val="none" w:sz="0" w:space="0" w:color="auto"/>
      </w:divBdr>
    </w:div>
    <w:div w:id="1914267465">
      <w:bodyDiv w:val="1"/>
      <w:marLeft w:val="0"/>
      <w:marRight w:val="0"/>
      <w:marTop w:val="0"/>
      <w:marBottom w:val="0"/>
      <w:divBdr>
        <w:top w:val="none" w:sz="0" w:space="0" w:color="auto"/>
        <w:left w:val="none" w:sz="0" w:space="0" w:color="auto"/>
        <w:bottom w:val="none" w:sz="0" w:space="0" w:color="auto"/>
        <w:right w:val="none" w:sz="0" w:space="0" w:color="auto"/>
      </w:divBdr>
      <w:divsChild>
        <w:div w:id="2001738106">
          <w:marLeft w:val="0"/>
          <w:marRight w:val="0"/>
          <w:marTop w:val="0"/>
          <w:marBottom w:val="0"/>
          <w:divBdr>
            <w:top w:val="none" w:sz="0" w:space="0" w:color="auto"/>
            <w:left w:val="none" w:sz="0" w:space="0" w:color="auto"/>
            <w:bottom w:val="none" w:sz="0" w:space="0" w:color="auto"/>
            <w:right w:val="none" w:sz="0" w:space="0" w:color="auto"/>
          </w:divBdr>
        </w:div>
      </w:divsChild>
    </w:div>
    <w:div w:id="1944341298">
      <w:bodyDiv w:val="1"/>
      <w:marLeft w:val="0"/>
      <w:marRight w:val="0"/>
      <w:marTop w:val="0"/>
      <w:marBottom w:val="0"/>
      <w:divBdr>
        <w:top w:val="none" w:sz="0" w:space="0" w:color="auto"/>
        <w:left w:val="none" w:sz="0" w:space="0" w:color="auto"/>
        <w:bottom w:val="none" w:sz="0" w:space="0" w:color="auto"/>
        <w:right w:val="none" w:sz="0" w:space="0" w:color="auto"/>
      </w:divBdr>
      <w:divsChild>
        <w:div w:id="1179271566">
          <w:marLeft w:val="0"/>
          <w:marRight w:val="1"/>
          <w:marTop w:val="0"/>
          <w:marBottom w:val="0"/>
          <w:divBdr>
            <w:top w:val="none" w:sz="0" w:space="0" w:color="auto"/>
            <w:left w:val="none" w:sz="0" w:space="0" w:color="auto"/>
            <w:bottom w:val="none" w:sz="0" w:space="0" w:color="auto"/>
            <w:right w:val="none" w:sz="0" w:space="0" w:color="auto"/>
          </w:divBdr>
          <w:divsChild>
            <w:div w:id="2098867028">
              <w:marLeft w:val="0"/>
              <w:marRight w:val="0"/>
              <w:marTop w:val="0"/>
              <w:marBottom w:val="0"/>
              <w:divBdr>
                <w:top w:val="none" w:sz="0" w:space="0" w:color="auto"/>
                <w:left w:val="none" w:sz="0" w:space="0" w:color="auto"/>
                <w:bottom w:val="none" w:sz="0" w:space="0" w:color="auto"/>
                <w:right w:val="none" w:sz="0" w:space="0" w:color="auto"/>
              </w:divBdr>
              <w:divsChild>
                <w:div w:id="1371763026">
                  <w:marLeft w:val="0"/>
                  <w:marRight w:val="1"/>
                  <w:marTop w:val="0"/>
                  <w:marBottom w:val="0"/>
                  <w:divBdr>
                    <w:top w:val="none" w:sz="0" w:space="0" w:color="auto"/>
                    <w:left w:val="none" w:sz="0" w:space="0" w:color="auto"/>
                    <w:bottom w:val="none" w:sz="0" w:space="0" w:color="auto"/>
                    <w:right w:val="none" w:sz="0" w:space="0" w:color="auto"/>
                  </w:divBdr>
                  <w:divsChild>
                    <w:div w:id="821973016">
                      <w:marLeft w:val="0"/>
                      <w:marRight w:val="0"/>
                      <w:marTop w:val="0"/>
                      <w:marBottom w:val="0"/>
                      <w:divBdr>
                        <w:top w:val="none" w:sz="0" w:space="0" w:color="auto"/>
                        <w:left w:val="none" w:sz="0" w:space="0" w:color="auto"/>
                        <w:bottom w:val="none" w:sz="0" w:space="0" w:color="auto"/>
                        <w:right w:val="none" w:sz="0" w:space="0" w:color="auto"/>
                      </w:divBdr>
                      <w:divsChild>
                        <w:div w:id="461465398">
                          <w:marLeft w:val="0"/>
                          <w:marRight w:val="0"/>
                          <w:marTop w:val="0"/>
                          <w:marBottom w:val="0"/>
                          <w:divBdr>
                            <w:top w:val="none" w:sz="0" w:space="0" w:color="auto"/>
                            <w:left w:val="none" w:sz="0" w:space="0" w:color="auto"/>
                            <w:bottom w:val="none" w:sz="0" w:space="0" w:color="auto"/>
                            <w:right w:val="none" w:sz="0" w:space="0" w:color="auto"/>
                          </w:divBdr>
                          <w:divsChild>
                            <w:div w:id="39021436">
                              <w:marLeft w:val="0"/>
                              <w:marRight w:val="0"/>
                              <w:marTop w:val="120"/>
                              <w:marBottom w:val="360"/>
                              <w:divBdr>
                                <w:top w:val="none" w:sz="0" w:space="0" w:color="auto"/>
                                <w:left w:val="none" w:sz="0" w:space="0" w:color="auto"/>
                                <w:bottom w:val="none" w:sz="0" w:space="0" w:color="auto"/>
                                <w:right w:val="none" w:sz="0" w:space="0" w:color="auto"/>
                              </w:divBdr>
                              <w:divsChild>
                                <w:div w:id="621614667">
                                  <w:marLeft w:val="0"/>
                                  <w:marRight w:val="0"/>
                                  <w:marTop w:val="0"/>
                                  <w:marBottom w:val="0"/>
                                  <w:divBdr>
                                    <w:top w:val="none" w:sz="0" w:space="0" w:color="auto"/>
                                    <w:left w:val="none" w:sz="0" w:space="0" w:color="auto"/>
                                    <w:bottom w:val="none" w:sz="0" w:space="0" w:color="auto"/>
                                    <w:right w:val="none" w:sz="0" w:space="0" w:color="auto"/>
                                  </w:divBdr>
                                </w:div>
                                <w:div w:id="11135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0830">
      <w:bodyDiv w:val="1"/>
      <w:marLeft w:val="0"/>
      <w:marRight w:val="0"/>
      <w:marTop w:val="0"/>
      <w:marBottom w:val="0"/>
      <w:divBdr>
        <w:top w:val="none" w:sz="0" w:space="0" w:color="auto"/>
        <w:left w:val="none" w:sz="0" w:space="0" w:color="auto"/>
        <w:bottom w:val="none" w:sz="0" w:space="0" w:color="auto"/>
        <w:right w:val="none" w:sz="0" w:space="0" w:color="auto"/>
      </w:divBdr>
    </w:div>
    <w:div w:id="2040430007">
      <w:bodyDiv w:val="1"/>
      <w:marLeft w:val="0"/>
      <w:marRight w:val="0"/>
      <w:marTop w:val="0"/>
      <w:marBottom w:val="0"/>
      <w:divBdr>
        <w:top w:val="none" w:sz="0" w:space="0" w:color="auto"/>
        <w:left w:val="none" w:sz="0" w:space="0" w:color="auto"/>
        <w:bottom w:val="none" w:sz="0" w:space="0" w:color="auto"/>
        <w:right w:val="none" w:sz="0" w:space="0" w:color="auto"/>
      </w:divBdr>
      <w:divsChild>
        <w:div w:id="1985117132">
          <w:marLeft w:val="0"/>
          <w:marRight w:val="0"/>
          <w:marTop w:val="0"/>
          <w:marBottom w:val="0"/>
          <w:divBdr>
            <w:top w:val="none" w:sz="0" w:space="0" w:color="auto"/>
            <w:left w:val="none" w:sz="0" w:space="0" w:color="auto"/>
            <w:bottom w:val="none" w:sz="0" w:space="0" w:color="auto"/>
            <w:right w:val="none" w:sz="0" w:space="0" w:color="auto"/>
          </w:divBdr>
        </w:div>
      </w:divsChild>
    </w:div>
    <w:div w:id="2042591688">
      <w:bodyDiv w:val="1"/>
      <w:marLeft w:val="0"/>
      <w:marRight w:val="0"/>
      <w:marTop w:val="0"/>
      <w:marBottom w:val="0"/>
      <w:divBdr>
        <w:top w:val="none" w:sz="0" w:space="0" w:color="auto"/>
        <w:left w:val="none" w:sz="0" w:space="0" w:color="auto"/>
        <w:bottom w:val="none" w:sz="0" w:space="0" w:color="auto"/>
        <w:right w:val="none" w:sz="0" w:space="0" w:color="auto"/>
      </w:divBdr>
      <w:divsChild>
        <w:div w:id="523443765">
          <w:marLeft w:val="0"/>
          <w:marRight w:val="0"/>
          <w:marTop w:val="0"/>
          <w:marBottom w:val="0"/>
          <w:divBdr>
            <w:top w:val="none" w:sz="0" w:space="0" w:color="auto"/>
            <w:left w:val="none" w:sz="0" w:space="0" w:color="auto"/>
            <w:bottom w:val="none" w:sz="0" w:space="0" w:color="auto"/>
            <w:right w:val="none" w:sz="0" w:space="0" w:color="auto"/>
          </w:divBdr>
        </w:div>
      </w:divsChild>
    </w:div>
    <w:div w:id="2056655968">
      <w:bodyDiv w:val="1"/>
      <w:marLeft w:val="0"/>
      <w:marRight w:val="0"/>
      <w:marTop w:val="0"/>
      <w:marBottom w:val="0"/>
      <w:divBdr>
        <w:top w:val="none" w:sz="0" w:space="0" w:color="auto"/>
        <w:left w:val="none" w:sz="0" w:space="0" w:color="auto"/>
        <w:bottom w:val="none" w:sz="0" w:space="0" w:color="auto"/>
        <w:right w:val="none" w:sz="0" w:space="0" w:color="auto"/>
      </w:divBdr>
    </w:div>
    <w:div w:id="2056661788">
      <w:bodyDiv w:val="1"/>
      <w:marLeft w:val="0"/>
      <w:marRight w:val="0"/>
      <w:marTop w:val="0"/>
      <w:marBottom w:val="0"/>
      <w:divBdr>
        <w:top w:val="none" w:sz="0" w:space="0" w:color="auto"/>
        <w:left w:val="none" w:sz="0" w:space="0" w:color="auto"/>
        <w:bottom w:val="none" w:sz="0" w:space="0" w:color="auto"/>
        <w:right w:val="none" w:sz="0" w:space="0" w:color="auto"/>
      </w:divBdr>
      <w:divsChild>
        <w:div w:id="348332441">
          <w:marLeft w:val="0"/>
          <w:marRight w:val="0"/>
          <w:marTop w:val="100"/>
          <w:marBottom w:val="100"/>
          <w:divBdr>
            <w:top w:val="none" w:sz="0" w:space="0" w:color="auto"/>
            <w:left w:val="none" w:sz="0" w:space="0" w:color="auto"/>
            <w:bottom w:val="none" w:sz="0" w:space="0" w:color="auto"/>
            <w:right w:val="none" w:sz="0" w:space="0" w:color="auto"/>
          </w:divBdr>
          <w:divsChild>
            <w:div w:id="1741517165">
              <w:marLeft w:val="0"/>
              <w:marRight w:val="0"/>
              <w:marTop w:val="0"/>
              <w:marBottom w:val="0"/>
              <w:divBdr>
                <w:top w:val="none" w:sz="0" w:space="0" w:color="auto"/>
                <w:left w:val="none" w:sz="0" w:space="0" w:color="auto"/>
                <w:bottom w:val="none" w:sz="0" w:space="0" w:color="auto"/>
                <w:right w:val="none" w:sz="0" w:space="0" w:color="auto"/>
              </w:divBdr>
              <w:divsChild>
                <w:div w:id="1320501655">
                  <w:marLeft w:val="105"/>
                  <w:marRight w:val="105"/>
                  <w:marTop w:val="105"/>
                  <w:marBottom w:val="105"/>
                  <w:divBdr>
                    <w:top w:val="none" w:sz="0" w:space="0" w:color="auto"/>
                    <w:left w:val="none" w:sz="0" w:space="0" w:color="auto"/>
                    <w:bottom w:val="none" w:sz="0" w:space="0" w:color="auto"/>
                    <w:right w:val="none" w:sz="0" w:space="0" w:color="auto"/>
                  </w:divBdr>
                  <w:divsChild>
                    <w:div w:id="1328939514">
                      <w:marLeft w:val="0"/>
                      <w:marRight w:val="0"/>
                      <w:marTop w:val="0"/>
                      <w:marBottom w:val="0"/>
                      <w:divBdr>
                        <w:top w:val="none" w:sz="0" w:space="0" w:color="auto"/>
                        <w:left w:val="none" w:sz="0" w:space="0" w:color="auto"/>
                        <w:bottom w:val="none" w:sz="0" w:space="0" w:color="auto"/>
                        <w:right w:val="none" w:sz="0" w:space="0" w:color="auto"/>
                      </w:divBdr>
                      <w:divsChild>
                        <w:div w:id="952326536">
                          <w:marLeft w:val="0"/>
                          <w:marRight w:val="0"/>
                          <w:marTop w:val="0"/>
                          <w:marBottom w:val="0"/>
                          <w:divBdr>
                            <w:top w:val="none" w:sz="0" w:space="0" w:color="auto"/>
                            <w:left w:val="none" w:sz="0" w:space="0" w:color="auto"/>
                            <w:bottom w:val="none" w:sz="0" w:space="0" w:color="auto"/>
                            <w:right w:val="none" w:sz="0" w:space="0" w:color="auto"/>
                          </w:divBdr>
                          <w:divsChild>
                            <w:div w:id="1682898962">
                              <w:marLeft w:val="0"/>
                              <w:marRight w:val="0"/>
                              <w:marTop w:val="0"/>
                              <w:marBottom w:val="0"/>
                              <w:divBdr>
                                <w:top w:val="none" w:sz="0" w:space="0" w:color="auto"/>
                                <w:left w:val="none" w:sz="0" w:space="0" w:color="auto"/>
                                <w:bottom w:val="none" w:sz="0" w:space="0" w:color="auto"/>
                                <w:right w:val="none" w:sz="0" w:space="0" w:color="auto"/>
                              </w:divBdr>
                              <w:divsChild>
                                <w:div w:id="896626435">
                                  <w:marLeft w:val="0"/>
                                  <w:marRight w:val="0"/>
                                  <w:marTop w:val="0"/>
                                  <w:marBottom w:val="0"/>
                                  <w:divBdr>
                                    <w:top w:val="none" w:sz="0" w:space="0" w:color="auto"/>
                                    <w:left w:val="none" w:sz="0" w:space="0" w:color="auto"/>
                                    <w:bottom w:val="none" w:sz="0" w:space="0" w:color="auto"/>
                                    <w:right w:val="none" w:sz="0" w:space="0" w:color="auto"/>
                                  </w:divBdr>
                                  <w:divsChild>
                                    <w:div w:id="2017222160">
                                      <w:marLeft w:val="105"/>
                                      <w:marRight w:val="105"/>
                                      <w:marTop w:val="105"/>
                                      <w:marBottom w:val="105"/>
                                      <w:divBdr>
                                        <w:top w:val="none" w:sz="0" w:space="0" w:color="auto"/>
                                        <w:left w:val="none" w:sz="0" w:space="0" w:color="auto"/>
                                        <w:bottom w:val="none" w:sz="0" w:space="0" w:color="auto"/>
                                        <w:right w:val="none" w:sz="0" w:space="0" w:color="auto"/>
                                      </w:divBdr>
                                      <w:divsChild>
                                        <w:div w:id="1987663758">
                                          <w:marLeft w:val="0"/>
                                          <w:marRight w:val="0"/>
                                          <w:marTop w:val="0"/>
                                          <w:marBottom w:val="0"/>
                                          <w:divBdr>
                                            <w:top w:val="none" w:sz="0" w:space="0" w:color="auto"/>
                                            <w:left w:val="none" w:sz="0" w:space="0" w:color="auto"/>
                                            <w:bottom w:val="none" w:sz="0" w:space="0" w:color="auto"/>
                                            <w:right w:val="none" w:sz="0" w:space="0" w:color="auto"/>
                                          </w:divBdr>
                                          <w:divsChild>
                                            <w:div w:id="1572689215">
                                              <w:marLeft w:val="0"/>
                                              <w:marRight w:val="0"/>
                                              <w:marTop w:val="0"/>
                                              <w:marBottom w:val="0"/>
                                              <w:divBdr>
                                                <w:top w:val="none" w:sz="0" w:space="0" w:color="auto"/>
                                                <w:left w:val="none" w:sz="0" w:space="0" w:color="auto"/>
                                                <w:bottom w:val="none" w:sz="0" w:space="0" w:color="auto"/>
                                                <w:right w:val="none" w:sz="0" w:space="0" w:color="auto"/>
                                              </w:divBdr>
                                              <w:divsChild>
                                                <w:div w:id="980112889">
                                                  <w:marLeft w:val="0"/>
                                                  <w:marRight w:val="0"/>
                                                  <w:marTop w:val="0"/>
                                                  <w:marBottom w:val="0"/>
                                                  <w:divBdr>
                                                    <w:top w:val="none" w:sz="0" w:space="0" w:color="auto"/>
                                                    <w:left w:val="none" w:sz="0" w:space="0" w:color="auto"/>
                                                    <w:bottom w:val="none" w:sz="0" w:space="0" w:color="auto"/>
                                                    <w:right w:val="none" w:sz="0" w:space="0" w:color="auto"/>
                                                  </w:divBdr>
                                                  <w:divsChild>
                                                    <w:div w:id="1119301617">
                                                      <w:marLeft w:val="0"/>
                                                      <w:marRight w:val="0"/>
                                                      <w:marTop w:val="0"/>
                                                      <w:marBottom w:val="0"/>
                                                      <w:divBdr>
                                                        <w:top w:val="none" w:sz="0" w:space="0" w:color="auto"/>
                                                        <w:left w:val="none" w:sz="0" w:space="0" w:color="auto"/>
                                                        <w:bottom w:val="none" w:sz="0" w:space="0" w:color="auto"/>
                                                        <w:right w:val="none" w:sz="0" w:space="0" w:color="auto"/>
                                                      </w:divBdr>
                                                      <w:divsChild>
                                                        <w:div w:id="286393216">
                                                          <w:marLeft w:val="0"/>
                                                          <w:marRight w:val="0"/>
                                                          <w:marTop w:val="0"/>
                                                          <w:marBottom w:val="0"/>
                                                          <w:divBdr>
                                                            <w:top w:val="none" w:sz="0" w:space="0" w:color="auto"/>
                                                            <w:left w:val="none" w:sz="0" w:space="0" w:color="auto"/>
                                                            <w:bottom w:val="none" w:sz="0" w:space="0" w:color="auto"/>
                                                            <w:right w:val="none" w:sz="0" w:space="0" w:color="auto"/>
                                                          </w:divBdr>
                                                          <w:divsChild>
                                                            <w:div w:id="1685402601">
                                                              <w:marLeft w:val="0"/>
                                                              <w:marRight w:val="0"/>
                                                              <w:marTop w:val="0"/>
                                                              <w:marBottom w:val="0"/>
                                                              <w:divBdr>
                                                                <w:top w:val="none" w:sz="0" w:space="0" w:color="auto"/>
                                                                <w:left w:val="none" w:sz="0" w:space="0" w:color="auto"/>
                                                                <w:bottom w:val="none" w:sz="0" w:space="0" w:color="auto"/>
                                                                <w:right w:val="none" w:sz="0" w:space="0" w:color="auto"/>
                                                              </w:divBdr>
                                                              <w:divsChild>
                                                                <w:div w:id="1158611263">
                                                                  <w:marLeft w:val="105"/>
                                                                  <w:marRight w:val="105"/>
                                                                  <w:marTop w:val="105"/>
                                                                  <w:marBottom w:val="105"/>
                                                                  <w:divBdr>
                                                                    <w:top w:val="none" w:sz="0" w:space="0" w:color="auto"/>
                                                                    <w:left w:val="none" w:sz="0" w:space="0" w:color="auto"/>
                                                                    <w:bottom w:val="none" w:sz="0" w:space="0" w:color="auto"/>
                                                                    <w:right w:val="none" w:sz="0" w:space="0" w:color="auto"/>
                                                                  </w:divBdr>
                                                                  <w:divsChild>
                                                                    <w:div w:id="514416962">
                                                                      <w:marLeft w:val="0"/>
                                                                      <w:marRight w:val="0"/>
                                                                      <w:marTop w:val="0"/>
                                                                      <w:marBottom w:val="0"/>
                                                                      <w:divBdr>
                                                                        <w:top w:val="none" w:sz="0" w:space="0" w:color="auto"/>
                                                                        <w:left w:val="none" w:sz="0" w:space="0" w:color="auto"/>
                                                                        <w:bottom w:val="none" w:sz="0" w:space="0" w:color="auto"/>
                                                                        <w:right w:val="none" w:sz="0" w:space="0" w:color="auto"/>
                                                                      </w:divBdr>
                                                                      <w:divsChild>
                                                                        <w:div w:id="1834880325">
                                                                          <w:marLeft w:val="0"/>
                                                                          <w:marRight w:val="0"/>
                                                                          <w:marTop w:val="0"/>
                                                                          <w:marBottom w:val="0"/>
                                                                          <w:divBdr>
                                                                            <w:top w:val="none" w:sz="0" w:space="0" w:color="auto"/>
                                                                            <w:left w:val="none" w:sz="0" w:space="0" w:color="auto"/>
                                                                            <w:bottom w:val="none" w:sz="0" w:space="0" w:color="auto"/>
                                                                            <w:right w:val="none" w:sz="0" w:space="0" w:color="auto"/>
                                                                          </w:divBdr>
                                                                          <w:divsChild>
                                                                            <w:div w:id="292829648">
                                                                              <w:marLeft w:val="0"/>
                                                                              <w:marRight w:val="0"/>
                                                                              <w:marTop w:val="0"/>
                                                                              <w:marBottom w:val="0"/>
                                                                              <w:divBdr>
                                                                                <w:top w:val="none" w:sz="0" w:space="0" w:color="auto"/>
                                                                                <w:left w:val="none" w:sz="0" w:space="0" w:color="auto"/>
                                                                                <w:bottom w:val="none" w:sz="0" w:space="0" w:color="auto"/>
                                                                                <w:right w:val="none" w:sz="0" w:space="0" w:color="auto"/>
                                                                              </w:divBdr>
                                                                              <w:divsChild>
                                                                                <w:div w:id="1821076338">
                                                                                  <w:marLeft w:val="0"/>
                                                                                  <w:marRight w:val="0"/>
                                                                                  <w:marTop w:val="0"/>
                                                                                  <w:marBottom w:val="0"/>
                                                                                  <w:divBdr>
                                                                                    <w:top w:val="none" w:sz="0" w:space="0" w:color="auto"/>
                                                                                    <w:left w:val="none" w:sz="0" w:space="0" w:color="auto"/>
                                                                                    <w:bottom w:val="none" w:sz="0" w:space="0" w:color="auto"/>
                                                                                    <w:right w:val="none" w:sz="0" w:space="0" w:color="auto"/>
                                                                                  </w:divBdr>
                                                                                  <w:divsChild>
                                                                                    <w:div w:id="1069155127">
                                                                                      <w:marLeft w:val="0"/>
                                                                                      <w:marRight w:val="0"/>
                                                                                      <w:marTop w:val="0"/>
                                                                                      <w:marBottom w:val="0"/>
                                                                                      <w:divBdr>
                                                                                        <w:top w:val="none" w:sz="0" w:space="0" w:color="auto"/>
                                                                                        <w:left w:val="none" w:sz="0" w:space="0" w:color="auto"/>
                                                                                        <w:bottom w:val="none" w:sz="0" w:space="0" w:color="auto"/>
                                                                                        <w:right w:val="none" w:sz="0" w:space="0" w:color="auto"/>
                                                                                      </w:divBdr>
                                                                                      <w:divsChild>
                                                                                        <w:div w:id="223611980">
                                                                                          <w:marLeft w:val="0"/>
                                                                                          <w:marRight w:val="0"/>
                                                                                          <w:marTop w:val="0"/>
                                                                                          <w:marBottom w:val="0"/>
                                                                                          <w:divBdr>
                                                                                            <w:top w:val="none" w:sz="0" w:space="0" w:color="auto"/>
                                                                                            <w:left w:val="none" w:sz="0" w:space="0" w:color="auto"/>
                                                                                            <w:bottom w:val="none" w:sz="0" w:space="0" w:color="auto"/>
                                                                                            <w:right w:val="none" w:sz="0" w:space="0" w:color="auto"/>
                                                                                          </w:divBdr>
                                                                                          <w:divsChild>
                                                                                            <w:div w:id="1875533127">
                                                                                              <w:marLeft w:val="105"/>
                                                                                              <w:marRight w:val="105"/>
                                                                                              <w:marTop w:val="105"/>
                                                                                              <w:marBottom w:val="105"/>
                                                                                              <w:divBdr>
                                                                                                <w:top w:val="none" w:sz="0" w:space="0" w:color="auto"/>
                                                                                                <w:left w:val="none" w:sz="0" w:space="0" w:color="auto"/>
                                                                                                <w:bottom w:val="none" w:sz="0" w:space="0" w:color="auto"/>
                                                                                                <w:right w:val="none" w:sz="0" w:space="0" w:color="auto"/>
                                                                                              </w:divBdr>
                                                                                              <w:divsChild>
                                                                                                <w:div w:id="1859080974">
                                                                                                  <w:marLeft w:val="0"/>
                                                                                                  <w:marRight w:val="0"/>
                                                                                                  <w:marTop w:val="0"/>
                                                                                                  <w:marBottom w:val="0"/>
                                                                                                  <w:divBdr>
                                                                                                    <w:top w:val="none" w:sz="0" w:space="0" w:color="auto"/>
                                                                                                    <w:left w:val="none" w:sz="0" w:space="0" w:color="auto"/>
                                                                                                    <w:bottom w:val="none" w:sz="0" w:space="0" w:color="auto"/>
                                                                                                    <w:right w:val="none" w:sz="0" w:space="0" w:color="auto"/>
                                                                                                  </w:divBdr>
                                                                                                  <w:divsChild>
                                                                                                    <w:div w:id="1457144125">
                                                                                                      <w:marLeft w:val="0"/>
                                                                                                      <w:marRight w:val="0"/>
                                                                                                      <w:marTop w:val="0"/>
                                                                                                      <w:marBottom w:val="0"/>
                                                                                                      <w:divBdr>
                                                                                                        <w:top w:val="none" w:sz="0" w:space="0" w:color="auto"/>
                                                                                                        <w:left w:val="none" w:sz="0" w:space="0" w:color="auto"/>
                                                                                                        <w:bottom w:val="none" w:sz="0" w:space="0" w:color="auto"/>
                                                                                                        <w:right w:val="none" w:sz="0" w:space="0" w:color="auto"/>
                                                                                                      </w:divBdr>
                                                                                                      <w:divsChild>
                                                                                                        <w:div w:id="1999992749">
                                                                                                          <w:marLeft w:val="0"/>
                                                                                                          <w:marRight w:val="0"/>
                                                                                                          <w:marTop w:val="0"/>
                                                                                                          <w:marBottom w:val="0"/>
                                                                                                          <w:divBdr>
                                                                                                            <w:top w:val="none" w:sz="0" w:space="0" w:color="auto"/>
                                                                                                            <w:left w:val="none" w:sz="0" w:space="0" w:color="auto"/>
                                                                                                            <w:bottom w:val="none" w:sz="0" w:space="0" w:color="auto"/>
                                                                                                            <w:right w:val="none" w:sz="0" w:space="0" w:color="auto"/>
                                                                                                          </w:divBdr>
                                                                                                          <w:divsChild>
                                                                                                            <w:div w:id="1196188095">
                                                                                                              <w:marLeft w:val="105"/>
                                                                                                              <w:marRight w:val="105"/>
                                                                                                              <w:marTop w:val="105"/>
                                                                                                              <w:marBottom w:val="105"/>
                                                                                                              <w:divBdr>
                                                                                                                <w:top w:val="none" w:sz="0" w:space="0" w:color="auto"/>
                                                                                                                <w:left w:val="none" w:sz="0" w:space="0" w:color="auto"/>
                                                                                                                <w:bottom w:val="none" w:sz="0" w:space="0" w:color="auto"/>
                                                                                                                <w:right w:val="none" w:sz="0" w:space="0" w:color="auto"/>
                                                                                                              </w:divBdr>
                                                                                                              <w:divsChild>
                                                                                                                <w:div w:id="1956791603">
                                                                                                                  <w:marLeft w:val="0"/>
                                                                                                                  <w:marRight w:val="0"/>
                                                                                                                  <w:marTop w:val="0"/>
                                                                                                                  <w:marBottom w:val="0"/>
                                                                                                                  <w:divBdr>
                                                                                                                    <w:top w:val="none" w:sz="0" w:space="0" w:color="auto"/>
                                                                                                                    <w:left w:val="none" w:sz="0" w:space="0" w:color="auto"/>
                                                                                                                    <w:bottom w:val="none" w:sz="0" w:space="0" w:color="auto"/>
                                                                                                                    <w:right w:val="none" w:sz="0" w:space="0" w:color="auto"/>
                                                                                                                  </w:divBdr>
                                                                                                                  <w:divsChild>
                                                                                                                    <w:div w:id="2008553019">
                                                                                                                      <w:marLeft w:val="0"/>
                                                                                                                      <w:marRight w:val="0"/>
                                                                                                                      <w:marTop w:val="0"/>
                                                                                                                      <w:marBottom w:val="0"/>
                                                                                                                      <w:divBdr>
                                                                                                                        <w:top w:val="none" w:sz="0" w:space="0" w:color="auto"/>
                                                                                                                        <w:left w:val="none" w:sz="0" w:space="0" w:color="auto"/>
                                                                                                                        <w:bottom w:val="none" w:sz="0" w:space="0" w:color="auto"/>
                                                                                                                        <w:right w:val="none" w:sz="0" w:space="0" w:color="auto"/>
                                                                                                                      </w:divBdr>
                                                                                                                      <w:divsChild>
                                                                                                                        <w:div w:id="19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ontiersin.org/people/u/358322" TargetMode="External"/><Relationship Id="rId13" Type="http://schemas.openxmlformats.org/officeDocument/2006/relationships/hyperlink" Target="https://osf.io/7rxae/" TargetMode="External"/><Relationship Id="rId18" Type="http://schemas.openxmlformats.org/officeDocument/2006/relationships/hyperlink" Target="https://doi.org/10.1037/xlm0000004" TargetMode="External"/><Relationship Id="rId26" Type="http://schemas.openxmlformats.org/officeDocument/2006/relationships/hyperlink" Target="https://www.ncbi.nlm.nih.gov/pubmed/?term=Jonas%20KJ%5BAuthor%5D&amp;cauthor=true&amp;cauthor_uid=24215103" TargetMode="External"/><Relationship Id="rId3" Type="http://schemas.openxmlformats.org/officeDocument/2006/relationships/styles" Target="styles.xml"/><Relationship Id="rId21" Type="http://schemas.openxmlformats.org/officeDocument/2006/relationships/hyperlink" Target="http://www.frontiersin.org/people/u/27190"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s://doi.org/10.1080/14640748408402158" TargetMode="External"/><Relationship Id="rId25" Type="http://schemas.openxmlformats.org/officeDocument/2006/relationships/hyperlink" Target="https://www.ncbi.nlm.nih.gov/pubmed/?term=Otten%20M%5BAuthor%5D&amp;cauthor=true&amp;cauthor_uid=24215103" TargetMode="External"/><Relationship Id="rId2" Type="http://schemas.openxmlformats.org/officeDocument/2006/relationships/numbering" Target="numbering.xml"/><Relationship Id="rId16" Type="http://schemas.openxmlformats.org/officeDocument/2006/relationships/hyperlink" Target="https://psycnet.apa.org/doi/10.1037/0033-295X.82.6.407" TargetMode="External"/><Relationship Id="rId20" Type="http://schemas.openxmlformats.org/officeDocument/2006/relationships/hyperlink" Target="http://www.frontiersin.org/people/u/365748"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Otten%20M%5BAuthor%5D&amp;cauthor=true&amp;cauthor_uid=24215103" TargetMode="External"/><Relationship Id="rId24" Type="http://schemas.openxmlformats.org/officeDocument/2006/relationships/hyperlink" Target="https://psycnet.apa.org/doi/10.1037/0278-7393.27.6.145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sycnet.apa.org/doi/10.1207/s15324834basp2601_4" TargetMode="External"/><Relationship Id="rId23" Type="http://schemas.openxmlformats.org/officeDocument/2006/relationships/hyperlink" Target="http://psycnet.apa.org/doi/10.1037/0096-3445.127.3.286" TargetMode="External"/><Relationship Id="rId28" Type="http://schemas.openxmlformats.org/officeDocument/2006/relationships/hyperlink" Target="https://doi.org/10.3758/BF03209197" TargetMode="External"/><Relationship Id="rId10" Type="http://schemas.openxmlformats.org/officeDocument/2006/relationships/hyperlink" Target="http://www.frontiersin.org/people/u/27190" TargetMode="External"/><Relationship Id="rId19" Type="http://schemas.openxmlformats.org/officeDocument/2006/relationships/hyperlink" Target="http://www.frontiersin.org/people/u/35832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rontiersin.org/people/u/365748" TargetMode="External"/><Relationship Id="rId14" Type="http://schemas.openxmlformats.org/officeDocument/2006/relationships/hyperlink" Target="https://psycnet.apa.org/doi/10.1037/0022-3514.70.6.1142" TargetMode="External"/><Relationship Id="rId22" Type="http://schemas.openxmlformats.org/officeDocument/2006/relationships/hyperlink" Target="https://doi.org/10.3389/fpsyg.2016.01815" TargetMode="External"/><Relationship Id="rId27" Type="http://schemas.openxmlformats.org/officeDocument/2006/relationships/hyperlink" Target="https://doi.org/10.1037/0096-3445.106.3.226" TargetMode="External"/><Relationship Id="rId30"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Short SOA</c:v>
          </c:tx>
          <c:spPr>
            <a:ln w="19050" cap="rnd">
              <a:noFill/>
              <a:round/>
            </a:ln>
            <a:effectLst/>
          </c:spPr>
          <c:marker>
            <c:symbol val="none"/>
          </c:marker>
          <c:trendline>
            <c:name>Short SOA</c:name>
            <c:spPr>
              <a:ln w="19050" cap="rnd">
                <a:solidFill>
                  <a:schemeClr val="accent1"/>
                </a:solidFill>
                <a:prstDash val="solid"/>
              </a:ln>
              <a:effectLst/>
            </c:spPr>
            <c:trendlineType val="linear"/>
            <c:dispRSqr val="0"/>
            <c:dispEq val="0"/>
          </c:trendline>
          <c:xVal>
            <c:numRef>
              <c:f>Sheet1!$A$2:$A$210</c:f>
              <c:numCache>
                <c:formatCode>General</c:formatCode>
                <c:ptCount val="209"/>
                <c:pt idx="0">
                  <c:v>7</c:v>
                </c:pt>
                <c:pt idx="1">
                  <c:v>4</c:v>
                </c:pt>
                <c:pt idx="2">
                  <c:v>8</c:v>
                </c:pt>
                <c:pt idx="3">
                  <c:v>9</c:v>
                </c:pt>
                <c:pt idx="4">
                  <c:v>12</c:v>
                </c:pt>
                <c:pt idx="5">
                  <c:v>13</c:v>
                </c:pt>
                <c:pt idx="6">
                  <c:v>16</c:v>
                </c:pt>
                <c:pt idx="7">
                  <c:v>5</c:v>
                </c:pt>
                <c:pt idx="8">
                  <c:v>3</c:v>
                </c:pt>
                <c:pt idx="9">
                  <c:v>24</c:v>
                </c:pt>
                <c:pt idx="10">
                  <c:v>13</c:v>
                </c:pt>
                <c:pt idx="11">
                  <c:v>13</c:v>
                </c:pt>
                <c:pt idx="12">
                  <c:v>3</c:v>
                </c:pt>
                <c:pt idx="13">
                  <c:v>9</c:v>
                </c:pt>
                <c:pt idx="14">
                  <c:v>4</c:v>
                </c:pt>
                <c:pt idx="15">
                  <c:v>19</c:v>
                </c:pt>
                <c:pt idx="16">
                  <c:v>6</c:v>
                </c:pt>
                <c:pt idx="17">
                  <c:v>11</c:v>
                </c:pt>
                <c:pt idx="18">
                  <c:v>5</c:v>
                </c:pt>
                <c:pt idx="19">
                  <c:v>10</c:v>
                </c:pt>
                <c:pt idx="20">
                  <c:v>5</c:v>
                </c:pt>
                <c:pt idx="21">
                  <c:v>10</c:v>
                </c:pt>
                <c:pt idx="22">
                  <c:v>6</c:v>
                </c:pt>
                <c:pt idx="23">
                  <c:v>7</c:v>
                </c:pt>
                <c:pt idx="24">
                  <c:v>9</c:v>
                </c:pt>
                <c:pt idx="25">
                  <c:v>6</c:v>
                </c:pt>
                <c:pt idx="26">
                  <c:v>11</c:v>
                </c:pt>
                <c:pt idx="27">
                  <c:v>7</c:v>
                </c:pt>
                <c:pt idx="28">
                  <c:v>9</c:v>
                </c:pt>
                <c:pt idx="29">
                  <c:v>6</c:v>
                </c:pt>
                <c:pt idx="30">
                  <c:v>12</c:v>
                </c:pt>
                <c:pt idx="31">
                  <c:v>3</c:v>
                </c:pt>
                <c:pt idx="32">
                  <c:v>12</c:v>
                </c:pt>
                <c:pt idx="33">
                  <c:v>2</c:v>
                </c:pt>
                <c:pt idx="34">
                  <c:v>15</c:v>
                </c:pt>
                <c:pt idx="35">
                  <c:v>10</c:v>
                </c:pt>
                <c:pt idx="36">
                  <c:v>17</c:v>
                </c:pt>
                <c:pt idx="37">
                  <c:v>4</c:v>
                </c:pt>
                <c:pt idx="38">
                  <c:v>11</c:v>
                </c:pt>
                <c:pt idx="39">
                  <c:v>13</c:v>
                </c:pt>
                <c:pt idx="40">
                  <c:v>11</c:v>
                </c:pt>
                <c:pt idx="41">
                  <c:v>11</c:v>
                </c:pt>
                <c:pt idx="42">
                  <c:v>4</c:v>
                </c:pt>
                <c:pt idx="43">
                  <c:v>3</c:v>
                </c:pt>
                <c:pt idx="44">
                  <c:v>19</c:v>
                </c:pt>
                <c:pt idx="45">
                  <c:v>11</c:v>
                </c:pt>
                <c:pt idx="46">
                  <c:v>2</c:v>
                </c:pt>
                <c:pt idx="47">
                  <c:v>24</c:v>
                </c:pt>
                <c:pt idx="48">
                  <c:v>14</c:v>
                </c:pt>
                <c:pt idx="49">
                  <c:v>20</c:v>
                </c:pt>
                <c:pt idx="50">
                  <c:v>17</c:v>
                </c:pt>
                <c:pt idx="51">
                  <c:v>3</c:v>
                </c:pt>
                <c:pt idx="52">
                  <c:v>3</c:v>
                </c:pt>
                <c:pt idx="53">
                  <c:v>11</c:v>
                </c:pt>
                <c:pt idx="54">
                  <c:v>12</c:v>
                </c:pt>
                <c:pt idx="55">
                  <c:v>8</c:v>
                </c:pt>
                <c:pt idx="56">
                  <c:v>9</c:v>
                </c:pt>
                <c:pt idx="57">
                  <c:v>9</c:v>
                </c:pt>
                <c:pt idx="58">
                  <c:v>13</c:v>
                </c:pt>
                <c:pt idx="59">
                  <c:v>13</c:v>
                </c:pt>
                <c:pt idx="60">
                  <c:v>18</c:v>
                </c:pt>
                <c:pt idx="61">
                  <c:v>10</c:v>
                </c:pt>
                <c:pt idx="62">
                  <c:v>6</c:v>
                </c:pt>
                <c:pt idx="63">
                  <c:v>13</c:v>
                </c:pt>
                <c:pt idx="64">
                  <c:v>9</c:v>
                </c:pt>
                <c:pt idx="65">
                  <c:v>8</c:v>
                </c:pt>
                <c:pt idx="66">
                  <c:v>16</c:v>
                </c:pt>
                <c:pt idx="67">
                  <c:v>15</c:v>
                </c:pt>
                <c:pt idx="68">
                  <c:v>15</c:v>
                </c:pt>
                <c:pt idx="69">
                  <c:v>5</c:v>
                </c:pt>
                <c:pt idx="70">
                  <c:v>15</c:v>
                </c:pt>
                <c:pt idx="71">
                  <c:v>5</c:v>
                </c:pt>
                <c:pt idx="72">
                  <c:v>10</c:v>
                </c:pt>
                <c:pt idx="73">
                  <c:v>16</c:v>
                </c:pt>
                <c:pt idx="74">
                  <c:v>8</c:v>
                </c:pt>
                <c:pt idx="75">
                  <c:v>9</c:v>
                </c:pt>
                <c:pt idx="76">
                  <c:v>8</c:v>
                </c:pt>
                <c:pt idx="77">
                  <c:v>7</c:v>
                </c:pt>
                <c:pt idx="78">
                  <c:v>6</c:v>
                </c:pt>
                <c:pt idx="79">
                  <c:v>7</c:v>
                </c:pt>
                <c:pt idx="80">
                  <c:v>19</c:v>
                </c:pt>
                <c:pt idx="81">
                  <c:v>11</c:v>
                </c:pt>
                <c:pt idx="82">
                  <c:v>11</c:v>
                </c:pt>
                <c:pt idx="83">
                  <c:v>14</c:v>
                </c:pt>
                <c:pt idx="84">
                  <c:v>15</c:v>
                </c:pt>
                <c:pt idx="85">
                  <c:v>15</c:v>
                </c:pt>
                <c:pt idx="86">
                  <c:v>6</c:v>
                </c:pt>
                <c:pt idx="87">
                  <c:v>3</c:v>
                </c:pt>
                <c:pt idx="88">
                  <c:v>14</c:v>
                </c:pt>
                <c:pt idx="89">
                  <c:v>23</c:v>
                </c:pt>
                <c:pt idx="90">
                  <c:v>8</c:v>
                </c:pt>
                <c:pt idx="91">
                  <c:v>2</c:v>
                </c:pt>
                <c:pt idx="92">
                  <c:v>7</c:v>
                </c:pt>
                <c:pt idx="93">
                  <c:v>7</c:v>
                </c:pt>
                <c:pt idx="94">
                  <c:v>5</c:v>
                </c:pt>
                <c:pt idx="95">
                  <c:v>3</c:v>
                </c:pt>
                <c:pt idx="96">
                  <c:v>8</c:v>
                </c:pt>
                <c:pt idx="97">
                  <c:v>18</c:v>
                </c:pt>
                <c:pt idx="98">
                  <c:v>14</c:v>
                </c:pt>
                <c:pt idx="99">
                  <c:v>6</c:v>
                </c:pt>
                <c:pt idx="100">
                  <c:v>21</c:v>
                </c:pt>
                <c:pt idx="101">
                  <c:v>14</c:v>
                </c:pt>
                <c:pt idx="102">
                  <c:v>14</c:v>
                </c:pt>
                <c:pt idx="103">
                  <c:v>24</c:v>
                </c:pt>
                <c:pt idx="104">
                  <c:v>15</c:v>
                </c:pt>
                <c:pt idx="105">
                  <c:v>20</c:v>
                </c:pt>
                <c:pt idx="106">
                  <c:v>3</c:v>
                </c:pt>
                <c:pt idx="107">
                  <c:v>6</c:v>
                </c:pt>
                <c:pt idx="108">
                  <c:v>7</c:v>
                </c:pt>
                <c:pt idx="109">
                  <c:v>8</c:v>
                </c:pt>
                <c:pt idx="110">
                  <c:v>13</c:v>
                </c:pt>
                <c:pt idx="111">
                  <c:v>25</c:v>
                </c:pt>
                <c:pt idx="112">
                  <c:v>7</c:v>
                </c:pt>
                <c:pt idx="113">
                  <c:v>5</c:v>
                </c:pt>
                <c:pt idx="114">
                  <c:v>10</c:v>
                </c:pt>
                <c:pt idx="115">
                  <c:v>10</c:v>
                </c:pt>
                <c:pt idx="116">
                  <c:v>14</c:v>
                </c:pt>
                <c:pt idx="117">
                  <c:v>21</c:v>
                </c:pt>
                <c:pt idx="118">
                  <c:v>16</c:v>
                </c:pt>
                <c:pt idx="119">
                  <c:v>10</c:v>
                </c:pt>
                <c:pt idx="120">
                  <c:v>15</c:v>
                </c:pt>
                <c:pt idx="121">
                  <c:v>22</c:v>
                </c:pt>
                <c:pt idx="122">
                  <c:v>9</c:v>
                </c:pt>
                <c:pt idx="123">
                  <c:v>10</c:v>
                </c:pt>
                <c:pt idx="124">
                  <c:v>12</c:v>
                </c:pt>
                <c:pt idx="125">
                  <c:v>10</c:v>
                </c:pt>
                <c:pt idx="126">
                  <c:v>22</c:v>
                </c:pt>
                <c:pt idx="127">
                  <c:v>4</c:v>
                </c:pt>
                <c:pt idx="128">
                  <c:v>5</c:v>
                </c:pt>
                <c:pt idx="129">
                  <c:v>14</c:v>
                </c:pt>
                <c:pt idx="130">
                  <c:v>12</c:v>
                </c:pt>
                <c:pt idx="131">
                  <c:v>12</c:v>
                </c:pt>
                <c:pt idx="132">
                  <c:v>4</c:v>
                </c:pt>
                <c:pt idx="133">
                  <c:v>5</c:v>
                </c:pt>
                <c:pt idx="134">
                  <c:v>11</c:v>
                </c:pt>
                <c:pt idx="135">
                  <c:v>7</c:v>
                </c:pt>
                <c:pt idx="136">
                  <c:v>4</c:v>
                </c:pt>
                <c:pt idx="137">
                  <c:v>19</c:v>
                </c:pt>
                <c:pt idx="138">
                  <c:v>22</c:v>
                </c:pt>
                <c:pt idx="139">
                  <c:v>7</c:v>
                </c:pt>
                <c:pt idx="140">
                  <c:v>12</c:v>
                </c:pt>
                <c:pt idx="141">
                  <c:v>18</c:v>
                </c:pt>
                <c:pt idx="142">
                  <c:v>9</c:v>
                </c:pt>
                <c:pt idx="143">
                  <c:v>10</c:v>
                </c:pt>
                <c:pt idx="144">
                  <c:v>15</c:v>
                </c:pt>
                <c:pt idx="145">
                  <c:v>14</c:v>
                </c:pt>
                <c:pt idx="146">
                  <c:v>8</c:v>
                </c:pt>
                <c:pt idx="147">
                  <c:v>13</c:v>
                </c:pt>
                <c:pt idx="148">
                  <c:v>12</c:v>
                </c:pt>
                <c:pt idx="149">
                  <c:v>11</c:v>
                </c:pt>
                <c:pt idx="150">
                  <c:v>16</c:v>
                </c:pt>
                <c:pt idx="151">
                  <c:v>14</c:v>
                </c:pt>
                <c:pt idx="152">
                  <c:v>15</c:v>
                </c:pt>
                <c:pt idx="153">
                  <c:v>7</c:v>
                </c:pt>
                <c:pt idx="154">
                  <c:v>11</c:v>
                </c:pt>
                <c:pt idx="155">
                  <c:v>8</c:v>
                </c:pt>
                <c:pt idx="156">
                  <c:v>12</c:v>
                </c:pt>
                <c:pt idx="157">
                  <c:v>12</c:v>
                </c:pt>
                <c:pt idx="158">
                  <c:v>12</c:v>
                </c:pt>
                <c:pt idx="159">
                  <c:v>10</c:v>
                </c:pt>
                <c:pt idx="160">
                  <c:v>13</c:v>
                </c:pt>
                <c:pt idx="161">
                  <c:v>12</c:v>
                </c:pt>
                <c:pt idx="162">
                  <c:v>17</c:v>
                </c:pt>
                <c:pt idx="163">
                  <c:v>8</c:v>
                </c:pt>
                <c:pt idx="164">
                  <c:v>11</c:v>
                </c:pt>
                <c:pt idx="165">
                  <c:v>4</c:v>
                </c:pt>
                <c:pt idx="166">
                  <c:v>8</c:v>
                </c:pt>
                <c:pt idx="167">
                  <c:v>7</c:v>
                </c:pt>
                <c:pt idx="168">
                  <c:v>15</c:v>
                </c:pt>
                <c:pt idx="169">
                  <c:v>10</c:v>
                </c:pt>
                <c:pt idx="170">
                  <c:v>9</c:v>
                </c:pt>
                <c:pt idx="171">
                  <c:v>13</c:v>
                </c:pt>
                <c:pt idx="172">
                  <c:v>17</c:v>
                </c:pt>
                <c:pt idx="173">
                  <c:v>5</c:v>
                </c:pt>
                <c:pt idx="174">
                  <c:v>9</c:v>
                </c:pt>
                <c:pt idx="175">
                  <c:v>13</c:v>
                </c:pt>
                <c:pt idx="176">
                  <c:v>8</c:v>
                </c:pt>
                <c:pt idx="177">
                  <c:v>5</c:v>
                </c:pt>
                <c:pt idx="178">
                  <c:v>12</c:v>
                </c:pt>
                <c:pt idx="179">
                  <c:v>10</c:v>
                </c:pt>
                <c:pt idx="180">
                  <c:v>15</c:v>
                </c:pt>
                <c:pt idx="181">
                  <c:v>15</c:v>
                </c:pt>
                <c:pt idx="182">
                  <c:v>13</c:v>
                </c:pt>
                <c:pt idx="183">
                  <c:v>13</c:v>
                </c:pt>
                <c:pt idx="184">
                  <c:v>6</c:v>
                </c:pt>
                <c:pt idx="185">
                  <c:v>10</c:v>
                </c:pt>
                <c:pt idx="186">
                  <c:v>15</c:v>
                </c:pt>
                <c:pt idx="187">
                  <c:v>12</c:v>
                </c:pt>
                <c:pt idx="188">
                  <c:v>19</c:v>
                </c:pt>
                <c:pt idx="189">
                  <c:v>4</c:v>
                </c:pt>
                <c:pt idx="190">
                  <c:v>12</c:v>
                </c:pt>
                <c:pt idx="191">
                  <c:v>9</c:v>
                </c:pt>
                <c:pt idx="192">
                  <c:v>12</c:v>
                </c:pt>
                <c:pt idx="193">
                  <c:v>3</c:v>
                </c:pt>
                <c:pt idx="194">
                  <c:v>5</c:v>
                </c:pt>
                <c:pt idx="195">
                  <c:v>13</c:v>
                </c:pt>
                <c:pt idx="196">
                  <c:v>20</c:v>
                </c:pt>
                <c:pt idx="197">
                  <c:v>17</c:v>
                </c:pt>
                <c:pt idx="198">
                  <c:v>9</c:v>
                </c:pt>
                <c:pt idx="199">
                  <c:v>1</c:v>
                </c:pt>
                <c:pt idx="200">
                  <c:v>6</c:v>
                </c:pt>
                <c:pt idx="201">
                  <c:v>8</c:v>
                </c:pt>
                <c:pt idx="202">
                  <c:v>7</c:v>
                </c:pt>
                <c:pt idx="203">
                  <c:v>19</c:v>
                </c:pt>
                <c:pt idx="204">
                  <c:v>15</c:v>
                </c:pt>
                <c:pt idx="205">
                  <c:v>6</c:v>
                </c:pt>
                <c:pt idx="206">
                  <c:v>18</c:v>
                </c:pt>
                <c:pt idx="207">
                  <c:v>10</c:v>
                </c:pt>
                <c:pt idx="208">
                  <c:v>19</c:v>
                </c:pt>
              </c:numCache>
            </c:numRef>
          </c:xVal>
          <c:yVal>
            <c:numRef>
              <c:f>Sheet1!$B$2:$B$210</c:f>
              <c:numCache>
                <c:formatCode>General</c:formatCode>
                <c:ptCount val="209"/>
                <c:pt idx="0">
                  <c:v>53.57</c:v>
                </c:pt>
                <c:pt idx="1">
                  <c:v>-22.25</c:v>
                </c:pt>
                <c:pt idx="2">
                  <c:v>-66.77</c:v>
                </c:pt>
                <c:pt idx="3">
                  <c:v>29.66</c:v>
                </c:pt>
                <c:pt idx="4">
                  <c:v>49.82</c:v>
                </c:pt>
                <c:pt idx="5">
                  <c:v>-49.14</c:v>
                </c:pt>
                <c:pt idx="6">
                  <c:v>-153.06</c:v>
                </c:pt>
                <c:pt idx="7">
                  <c:v>5.47</c:v>
                </c:pt>
                <c:pt idx="8">
                  <c:v>-14.09</c:v>
                </c:pt>
                <c:pt idx="9">
                  <c:v>-14.09</c:v>
                </c:pt>
                <c:pt idx="10">
                  <c:v>80.25</c:v>
                </c:pt>
                <c:pt idx="11">
                  <c:v>-45.33</c:v>
                </c:pt>
                <c:pt idx="12">
                  <c:v>23.13</c:v>
                </c:pt>
                <c:pt idx="13">
                  <c:v>27.81</c:v>
                </c:pt>
                <c:pt idx="14">
                  <c:v>26.71</c:v>
                </c:pt>
                <c:pt idx="15">
                  <c:v>8.66</c:v>
                </c:pt>
                <c:pt idx="16">
                  <c:v>17.55</c:v>
                </c:pt>
                <c:pt idx="17">
                  <c:v>47</c:v>
                </c:pt>
                <c:pt idx="18">
                  <c:v>36.36</c:v>
                </c:pt>
                <c:pt idx="19">
                  <c:v>46.06</c:v>
                </c:pt>
                <c:pt idx="20">
                  <c:v>66.63</c:v>
                </c:pt>
                <c:pt idx="21">
                  <c:v>37.28</c:v>
                </c:pt>
                <c:pt idx="22">
                  <c:v>0.25</c:v>
                </c:pt>
                <c:pt idx="23">
                  <c:v>158.63999999999999</c:v>
                </c:pt>
                <c:pt idx="24">
                  <c:v>-10.95</c:v>
                </c:pt>
                <c:pt idx="25">
                  <c:v>42.63</c:v>
                </c:pt>
                <c:pt idx="26">
                  <c:v>15.76</c:v>
                </c:pt>
                <c:pt idx="27">
                  <c:v>98.07</c:v>
                </c:pt>
                <c:pt idx="28">
                  <c:v>-69.930000000000007</c:v>
                </c:pt>
                <c:pt idx="29">
                  <c:v>-40.25</c:v>
                </c:pt>
                <c:pt idx="30">
                  <c:v>20.420000000000002</c:v>
                </c:pt>
                <c:pt idx="31">
                  <c:v>39.25</c:v>
                </c:pt>
                <c:pt idx="32">
                  <c:v>81.23</c:v>
                </c:pt>
                <c:pt idx="33">
                  <c:v>22.75</c:v>
                </c:pt>
                <c:pt idx="34">
                  <c:v>22.27</c:v>
                </c:pt>
                <c:pt idx="35">
                  <c:v>56.06</c:v>
                </c:pt>
                <c:pt idx="36">
                  <c:v>-8.35</c:v>
                </c:pt>
                <c:pt idx="37">
                  <c:v>-2.94</c:v>
                </c:pt>
                <c:pt idx="38">
                  <c:v>19.2</c:v>
                </c:pt>
                <c:pt idx="39">
                  <c:v>19.37</c:v>
                </c:pt>
                <c:pt idx="40">
                  <c:v>-9.8000000000000007</c:v>
                </c:pt>
                <c:pt idx="41">
                  <c:v>-19.440000000000001</c:v>
                </c:pt>
                <c:pt idx="42">
                  <c:v>35.93</c:v>
                </c:pt>
                <c:pt idx="43">
                  <c:v>-2.75</c:v>
                </c:pt>
                <c:pt idx="44">
                  <c:v>-36.08</c:v>
                </c:pt>
                <c:pt idx="45">
                  <c:v>10.69</c:v>
                </c:pt>
                <c:pt idx="46">
                  <c:v>65.19</c:v>
                </c:pt>
                <c:pt idx="47">
                  <c:v>33</c:v>
                </c:pt>
                <c:pt idx="48">
                  <c:v>-7.6</c:v>
                </c:pt>
                <c:pt idx="49">
                  <c:v>38.47</c:v>
                </c:pt>
                <c:pt idx="50">
                  <c:v>-22.2</c:v>
                </c:pt>
                <c:pt idx="51">
                  <c:v>-39.08</c:v>
                </c:pt>
                <c:pt idx="52">
                  <c:v>2.73</c:v>
                </c:pt>
                <c:pt idx="53">
                  <c:v>44.61</c:v>
                </c:pt>
                <c:pt idx="54">
                  <c:v>37.5</c:v>
                </c:pt>
                <c:pt idx="55">
                  <c:v>23.27</c:v>
                </c:pt>
                <c:pt idx="56">
                  <c:v>51.74</c:v>
                </c:pt>
                <c:pt idx="57">
                  <c:v>-87.19</c:v>
                </c:pt>
                <c:pt idx="58">
                  <c:v>-5.38</c:v>
                </c:pt>
                <c:pt idx="59">
                  <c:v>24.33</c:v>
                </c:pt>
                <c:pt idx="60">
                  <c:v>-42.34</c:v>
                </c:pt>
                <c:pt idx="61">
                  <c:v>25.39</c:v>
                </c:pt>
                <c:pt idx="62">
                  <c:v>-45.9</c:v>
                </c:pt>
                <c:pt idx="63">
                  <c:v>-1.38</c:v>
                </c:pt>
                <c:pt idx="64">
                  <c:v>33.6</c:v>
                </c:pt>
                <c:pt idx="65">
                  <c:v>-6.2</c:v>
                </c:pt>
                <c:pt idx="66">
                  <c:v>-26.81</c:v>
                </c:pt>
                <c:pt idx="67">
                  <c:v>2.75</c:v>
                </c:pt>
                <c:pt idx="68">
                  <c:v>-57.5</c:v>
                </c:pt>
                <c:pt idx="69">
                  <c:v>2.06</c:v>
                </c:pt>
                <c:pt idx="70">
                  <c:v>18.559999999999999</c:v>
                </c:pt>
                <c:pt idx="71">
                  <c:v>32.67</c:v>
                </c:pt>
                <c:pt idx="72">
                  <c:v>-56.27</c:v>
                </c:pt>
                <c:pt idx="73">
                  <c:v>13.47</c:v>
                </c:pt>
                <c:pt idx="74">
                  <c:v>24.58</c:v>
                </c:pt>
                <c:pt idx="75">
                  <c:v>-17.96</c:v>
                </c:pt>
                <c:pt idx="76">
                  <c:v>55.56</c:v>
                </c:pt>
                <c:pt idx="77">
                  <c:v>56.74</c:v>
                </c:pt>
                <c:pt idx="78">
                  <c:v>35.94</c:v>
                </c:pt>
                <c:pt idx="79">
                  <c:v>3.46</c:v>
                </c:pt>
                <c:pt idx="80">
                  <c:v>12.56</c:v>
                </c:pt>
                <c:pt idx="81">
                  <c:v>-3.44</c:v>
                </c:pt>
                <c:pt idx="82">
                  <c:v>-122.81</c:v>
                </c:pt>
                <c:pt idx="83">
                  <c:v>-25.94</c:v>
                </c:pt>
                <c:pt idx="84">
                  <c:v>-43.87</c:v>
                </c:pt>
                <c:pt idx="85">
                  <c:v>19.66</c:v>
                </c:pt>
                <c:pt idx="86">
                  <c:v>-7.57</c:v>
                </c:pt>
                <c:pt idx="87">
                  <c:v>137.93</c:v>
                </c:pt>
                <c:pt idx="88">
                  <c:v>3.57</c:v>
                </c:pt>
                <c:pt idx="89">
                  <c:v>20.059999999999999</c:v>
                </c:pt>
                <c:pt idx="90">
                  <c:v>40.83</c:v>
                </c:pt>
                <c:pt idx="91">
                  <c:v>2.69</c:v>
                </c:pt>
                <c:pt idx="92">
                  <c:v>1.56</c:v>
                </c:pt>
                <c:pt idx="93">
                  <c:v>-41.4</c:v>
                </c:pt>
                <c:pt idx="94">
                  <c:v>88.73</c:v>
                </c:pt>
                <c:pt idx="95">
                  <c:v>-18.02</c:v>
                </c:pt>
                <c:pt idx="96">
                  <c:v>-64.5</c:v>
                </c:pt>
                <c:pt idx="97">
                  <c:v>75.98</c:v>
                </c:pt>
                <c:pt idx="98">
                  <c:v>-36.36</c:v>
                </c:pt>
                <c:pt idx="99">
                  <c:v>29.37</c:v>
                </c:pt>
                <c:pt idx="100">
                  <c:v>22.22</c:v>
                </c:pt>
                <c:pt idx="101">
                  <c:v>-28.4</c:v>
                </c:pt>
                <c:pt idx="102">
                  <c:v>-30.4</c:v>
                </c:pt>
                <c:pt idx="103">
                  <c:v>11.87</c:v>
                </c:pt>
                <c:pt idx="104">
                  <c:v>-10.77</c:v>
                </c:pt>
                <c:pt idx="105">
                  <c:v>-35.64</c:v>
                </c:pt>
                <c:pt idx="106">
                  <c:v>-27.88</c:v>
                </c:pt>
                <c:pt idx="107">
                  <c:v>-27.88</c:v>
                </c:pt>
                <c:pt idx="108">
                  <c:v>43.77</c:v>
                </c:pt>
                <c:pt idx="109">
                  <c:v>43.77</c:v>
                </c:pt>
                <c:pt idx="110">
                  <c:v>9.6300000000000008</c:v>
                </c:pt>
                <c:pt idx="111">
                  <c:v>-58.37</c:v>
                </c:pt>
                <c:pt idx="112">
                  <c:v>-50.73</c:v>
                </c:pt>
                <c:pt idx="113">
                  <c:v>-16.5</c:v>
                </c:pt>
                <c:pt idx="114">
                  <c:v>65.19</c:v>
                </c:pt>
                <c:pt idx="115">
                  <c:v>-25.69</c:v>
                </c:pt>
                <c:pt idx="116">
                  <c:v>9</c:v>
                </c:pt>
                <c:pt idx="117">
                  <c:v>-155.86000000000001</c:v>
                </c:pt>
                <c:pt idx="118">
                  <c:v>-50.9</c:v>
                </c:pt>
                <c:pt idx="119">
                  <c:v>-23.03</c:v>
                </c:pt>
                <c:pt idx="120">
                  <c:v>-48.33</c:v>
                </c:pt>
                <c:pt idx="121">
                  <c:v>-17.68</c:v>
                </c:pt>
                <c:pt idx="122">
                  <c:v>-3.75</c:v>
                </c:pt>
                <c:pt idx="123">
                  <c:v>-0.39</c:v>
                </c:pt>
                <c:pt idx="124">
                  <c:v>-19.899999999999999</c:v>
                </c:pt>
                <c:pt idx="125">
                  <c:v>-3.87</c:v>
                </c:pt>
                <c:pt idx="126">
                  <c:v>-47.51</c:v>
                </c:pt>
                <c:pt idx="127">
                  <c:v>-118.68</c:v>
                </c:pt>
                <c:pt idx="128">
                  <c:v>-6.51</c:v>
                </c:pt>
                <c:pt idx="129">
                  <c:v>-129.16999999999999</c:v>
                </c:pt>
                <c:pt idx="130">
                  <c:v>25.92</c:v>
                </c:pt>
                <c:pt idx="131">
                  <c:v>35.81</c:v>
                </c:pt>
                <c:pt idx="132">
                  <c:v>12.95</c:v>
                </c:pt>
                <c:pt idx="133">
                  <c:v>-15.19</c:v>
                </c:pt>
                <c:pt idx="134">
                  <c:v>3.93</c:v>
                </c:pt>
                <c:pt idx="135">
                  <c:v>-22.07</c:v>
                </c:pt>
                <c:pt idx="136">
                  <c:v>84.03</c:v>
                </c:pt>
                <c:pt idx="137">
                  <c:v>114.73</c:v>
                </c:pt>
                <c:pt idx="138">
                  <c:v>13.55</c:v>
                </c:pt>
                <c:pt idx="139">
                  <c:v>48.56</c:v>
                </c:pt>
                <c:pt idx="140">
                  <c:v>-10.76</c:v>
                </c:pt>
                <c:pt idx="141">
                  <c:v>21.55</c:v>
                </c:pt>
                <c:pt idx="142">
                  <c:v>18.34</c:v>
                </c:pt>
                <c:pt idx="143">
                  <c:v>16.809999999999999</c:v>
                </c:pt>
                <c:pt idx="144">
                  <c:v>-3.32</c:v>
                </c:pt>
                <c:pt idx="145">
                  <c:v>-7.27</c:v>
                </c:pt>
                <c:pt idx="146">
                  <c:v>69.55</c:v>
                </c:pt>
                <c:pt idx="147">
                  <c:v>41.75</c:v>
                </c:pt>
                <c:pt idx="148">
                  <c:v>-81.180000000000007</c:v>
                </c:pt>
                <c:pt idx="149">
                  <c:v>-67.959999999999994</c:v>
                </c:pt>
                <c:pt idx="150">
                  <c:v>1.1299999999999999</c:v>
                </c:pt>
                <c:pt idx="151">
                  <c:v>-47.93</c:v>
                </c:pt>
                <c:pt idx="152">
                  <c:v>-11</c:v>
                </c:pt>
                <c:pt idx="153">
                  <c:v>-45.76</c:v>
                </c:pt>
                <c:pt idx="154">
                  <c:v>-76.25</c:v>
                </c:pt>
                <c:pt idx="155">
                  <c:v>71.42</c:v>
                </c:pt>
                <c:pt idx="156">
                  <c:v>28.33</c:v>
                </c:pt>
                <c:pt idx="157">
                  <c:v>45.21</c:v>
                </c:pt>
                <c:pt idx="158">
                  <c:v>4.6100000000000003</c:v>
                </c:pt>
                <c:pt idx="159">
                  <c:v>5.81</c:v>
                </c:pt>
                <c:pt idx="160">
                  <c:v>-82.81</c:v>
                </c:pt>
                <c:pt idx="161">
                  <c:v>21.13</c:v>
                </c:pt>
                <c:pt idx="162">
                  <c:v>24</c:v>
                </c:pt>
                <c:pt idx="163">
                  <c:v>40.450000000000003</c:v>
                </c:pt>
                <c:pt idx="164">
                  <c:v>3.39</c:v>
                </c:pt>
                <c:pt idx="165">
                  <c:v>-10.130000000000001</c:v>
                </c:pt>
                <c:pt idx="166">
                  <c:v>19.16</c:v>
                </c:pt>
                <c:pt idx="167">
                  <c:v>-12.42</c:v>
                </c:pt>
                <c:pt idx="168">
                  <c:v>69.5</c:v>
                </c:pt>
                <c:pt idx="169">
                  <c:v>12.5</c:v>
                </c:pt>
                <c:pt idx="170">
                  <c:v>56.2</c:v>
                </c:pt>
                <c:pt idx="171">
                  <c:v>-17.22</c:v>
                </c:pt>
                <c:pt idx="172">
                  <c:v>22.5</c:v>
                </c:pt>
                <c:pt idx="173">
                  <c:v>72.45</c:v>
                </c:pt>
                <c:pt idx="174">
                  <c:v>-14.93</c:v>
                </c:pt>
                <c:pt idx="175">
                  <c:v>-44.24</c:v>
                </c:pt>
                <c:pt idx="176">
                  <c:v>25.5</c:v>
                </c:pt>
                <c:pt idx="177">
                  <c:v>92.93</c:v>
                </c:pt>
                <c:pt idx="178">
                  <c:v>24.84</c:v>
                </c:pt>
                <c:pt idx="179">
                  <c:v>-54.94</c:v>
                </c:pt>
                <c:pt idx="180">
                  <c:v>0.53</c:v>
                </c:pt>
                <c:pt idx="181">
                  <c:v>54.81</c:v>
                </c:pt>
                <c:pt idx="182">
                  <c:v>-12.95</c:v>
                </c:pt>
                <c:pt idx="183">
                  <c:v>28.56</c:v>
                </c:pt>
                <c:pt idx="184">
                  <c:v>-41.5</c:v>
                </c:pt>
                <c:pt idx="185">
                  <c:v>5.08</c:v>
                </c:pt>
                <c:pt idx="186">
                  <c:v>54.89</c:v>
                </c:pt>
                <c:pt idx="187">
                  <c:v>76.87</c:v>
                </c:pt>
                <c:pt idx="188">
                  <c:v>-156.22999999999999</c:v>
                </c:pt>
                <c:pt idx="189">
                  <c:v>46.53</c:v>
                </c:pt>
                <c:pt idx="190">
                  <c:v>91.89</c:v>
                </c:pt>
                <c:pt idx="191">
                  <c:v>-27.5</c:v>
                </c:pt>
                <c:pt idx="192">
                  <c:v>71.73</c:v>
                </c:pt>
                <c:pt idx="193">
                  <c:v>12.36</c:v>
                </c:pt>
                <c:pt idx="194">
                  <c:v>-38.22</c:v>
                </c:pt>
                <c:pt idx="195">
                  <c:v>4.72</c:v>
                </c:pt>
                <c:pt idx="196">
                  <c:v>-12.83</c:v>
                </c:pt>
                <c:pt idx="197">
                  <c:v>-98</c:v>
                </c:pt>
                <c:pt idx="198">
                  <c:v>-14</c:v>
                </c:pt>
                <c:pt idx="199">
                  <c:v>102.12</c:v>
                </c:pt>
                <c:pt idx="200">
                  <c:v>16.86</c:v>
                </c:pt>
                <c:pt idx="201">
                  <c:v>24.51</c:v>
                </c:pt>
                <c:pt idx="202">
                  <c:v>8.6199999999999992</c:v>
                </c:pt>
                <c:pt idx="203">
                  <c:v>56.67</c:v>
                </c:pt>
                <c:pt idx="204">
                  <c:v>58.86</c:v>
                </c:pt>
                <c:pt idx="205">
                  <c:v>17.54</c:v>
                </c:pt>
                <c:pt idx="206">
                  <c:v>57.68</c:v>
                </c:pt>
                <c:pt idx="207">
                  <c:v>35.840000000000003</c:v>
                </c:pt>
                <c:pt idx="208">
                  <c:v>0.75</c:v>
                </c:pt>
              </c:numCache>
            </c:numRef>
          </c:yVal>
          <c:smooth val="0"/>
          <c:extLst>
            <c:ext xmlns:c16="http://schemas.microsoft.com/office/drawing/2014/chart" uri="{C3380CC4-5D6E-409C-BE32-E72D297353CC}">
              <c16:uniqueId val="{00000000-9F0F-47FC-BCA2-FF3F88D9962C}"/>
            </c:ext>
          </c:extLst>
        </c:ser>
        <c:ser>
          <c:idx val="1"/>
          <c:order val="1"/>
          <c:tx>
            <c:v>Long SOA</c:v>
          </c:tx>
          <c:spPr>
            <a:ln w="25400" cap="rnd">
              <a:noFill/>
              <a:round/>
            </a:ln>
            <a:effectLst/>
          </c:spPr>
          <c:marker>
            <c:symbol val="none"/>
          </c:marker>
          <c:trendline>
            <c:name>Long SOA</c:name>
            <c:spPr>
              <a:ln w="19050" cap="rnd">
                <a:solidFill>
                  <a:schemeClr val="accent2"/>
                </a:solidFill>
                <a:prstDash val="solid"/>
              </a:ln>
              <a:effectLst/>
            </c:spPr>
            <c:trendlineType val="linear"/>
            <c:dispRSqr val="0"/>
            <c:dispEq val="0"/>
          </c:trendline>
          <c:xVal>
            <c:numRef>
              <c:f>Sheet1!$A$2:$A$210</c:f>
              <c:numCache>
                <c:formatCode>General</c:formatCode>
                <c:ptCount val="209"/>
                <c:pt idx="0">
                  <c:v>7</c:v>
                </c:pt>
                <c:pt idx="1">
                  <c:v>4</c:v>
                </c:pt>
                <c:pt idx="2">
                  <c:v>8</c:v>
                </c:pt>
                <c:pt idx="3">
                  <c:v>9</c:v>
                </c:pt>
                <c:pt idx="4">
                  <c:v>12</c:v>
                </c:pt>
                <c:pt idx="5">
                  <c:v>13</c:v>
                </c:pt>
                <c:pt idx="6">
                  <c:v>16</c:v>
                </c:pt>
                <c:pt idx="7">
                  <c:v>5</c:v>
                </c:pt>
                <c:pt idx="8">
                  <c:v>3</c:v>
                </c:pt>
                <c:pt idx="9">
                  <c:v>24</c:v>
                </c:pt>
                <c:pt idx="10">
                  <c:v>13</c:v>
                </c:pt>
                <c:pt idx="11">
                  <c:v>13</c:v>
                </c:pt>
                <c:pt idx="12">
                  <c:v>3</c:v>
                </c:pt>
                <c:pt idx="13">
                  <c:v>9</c:v>
                </c:pt>
                <c:pt idx="14">
                  <c:v>4</c:v>
                </c:pt>
                <c:pt idx="15">
                  <c:v>19</c:v>
                </c:pt>
                <c:pt idx="16">
                  <c:v>6</c:v>
                </c:pt>
                <c:pt idx="17">
                  <c:v>11</c:v>
                </c:pt>
                <c:pt idx="18">
                  <c:v>5</c:v>
                </c:pt>
                <c:pt idx="19">
                  <c:v>10</c:v>
                </c:pt>
                <c:pt idx="20">
                  <c:v>5</c:v>
                </c:pt>
                <c:pt idx="21">
                  <c:v>10</c:v>
                </c:pt>
                <c:pt idx="22">
                  <c:v>6</c:v>
                </c:pt>
                <c:pt idx="23">
                  <c:v>7</c:v>
                </c:pt>
                <c:pt idx="24">
                  <c:v>9</c:v>
                </c:pt>
                <c:pt idx="25">
                  <c:v>6</c:v>
                </c:pt>
                <c:pt idx="26">
                  <c:v>11</c:v>
                </c:pt>
                <c:pt idx="27">
                  <c:v>7</c:v>
                </c:pt>
                <c:pt idx="28">
                  <c:v>9</c:v>
                </c:pt>
                <c:pt idx="29">
                  <c:v>6</c:v>
                </c:pt>
                <c:pt idx="30">
                  <c:v>12</c:v>
                </c:pt>
                <c:pt idx="31">
                  <c:v>3</c:v>
                </c:pt>
                <c:pt idx="32">
                  <c:v>12</c:v>
                </c:pt>
                <c:pt idx="33">
                  <c:v>2</c:v>
                </c:pt>
                <c:pt idx="34">
                  <c:v>15</c:v>
                </c:pt>
                <c:pt idx="35">
                  <c:v>10</c:v>
                </c:pt>
                <c:pt idx="36">
                  <c:v>17</c:v>
                </c:pt>
                <c:pt idx="37">
                  <c:v>4</c:v>
                </c:pt>
                <c:pt idx="38">
                  <c:v>11</c:v>
                </c:pt>
                <c:pt idx="39">
                  <c:v>13</c:v>
                </c:pt>
                <c:pt idx="40">
                  <c:v>11</c:v>
                </c:pt>
                <c:pt idx="41">
                  <c:v>11</c:v>
                </c:pt>
                <c:pt idx="42">
                  <c:v>4</c:v>
                </c:pt>
                <c:pt idx="43">
                  <c:v>3</c:v>
                </c:pt>
                <c:pt idx="44">
                  <c:v>19</c:v>
                </c:pt>
                <c:pt idx="45">
                  <c:v>11</c:v>
                </c:pt>
                <c:pt idx="46">
                  <c:v>2</c:v>
                </c:pt>
                <c:pt idx="47">
                  <c:v>24</c:v>
                </c:pt>
                <c:pt idx="48">
                  <c:v>14</c:v>
                </c:pt>
                <c:pt idx="49">
                  <c:v>20</c:v>
                </c:pt>
                <c:pt idx="50">
                  <c:v>17</c:v>
                </c:pt>
                <c:pt idx="51">
                  <c:v>3</c:v>
                </c:pt>
                <c:pt idx="52">
                  <c:v>3</c:v>
                </c:pt>
                <c:pt idx="53">
                  <c:v>11</c:v>
                </c:pt>
                <c:pt idx="54">
                  <c:v>12</c:v>
                </c:pt>
                <c:pt idx="55">
                  <c:v>8</c:v>
                </c:pt>
                <c:pt idx="56">
                  <c:v>9</c:v>
                </c:pt>
                <c:pt idx="57">
                  <c:v>9</c:v>
                </c:pt>
                <c:pt idx="58">
                  <c:v>13</c:v>
                </c:pt>
                <c:pt idx="59">
                  <c:v>13</c:v>
                </c:pt>
                <c:pt idx="60">
                  <c:v>18</c:v>
                </c:pt>
                <c:pt idx="61">
                  <c:v>10</c:v>
                </c:pt>
                <c:pt idx="62">
                  <c:v>6</c:v>
                </c:pt>
                <c:pt idx="63">
                  <c:v>13</c:v>
                </c:pt>
                <c:pt idx="64">
                  <c:v>9</c:v>
                </c:pt>
                <c:pt idx="65">
                  <c:v>8</c:v>
                </c:pt>
                <c:pt idx="66">
                  <c:v>16</c:v>
                </c:pt>
                <c:pt idx="67">
                  <c:v>15</c:v>
                </c:pt>
                <c:pt idx="68">
                  <c:v>15</c:v>
                </c:pt>
                <c:pt idx="69">
                  <c:v>5</c:v>
                </c:pt>
                <c:pt idx="70">
                  <c:v>15</c:v>
                </c:pt>
                <c:pt idx="71">
                  <c:v>5</c:v>
                </c:pt>
                <c:pt idx="72">
                  <c:v>10</c:v>
                </c:pt>
                <c:pt idx="73">
                  <c:v>16</c:v>
                </c:pt>
                <c:pt idx="74">
                  <c:v>8</c:v>
                </c:pt>
                <c:pt idx="75">
                  <c:v>9</c:v>
                </c:pt>
                <c:pt idx="76">
                  <c:v>8</c:v>
                </c:pt>
                <c:pt idx="77">
                  <c:v>7</c:v>
                </c:pt>
                <c:pt idx="78">
                  <c:v>6</c:v>
                </c:pt>
                <c:pt idx="79">
                  <c:v>7</c:v>
                </c:pt>
                <c:pt idx="80">
                  <c:v>19</c:v>
                </c:pt>
                <c:pt idx="81">
                  <c:v>11</c:v>
                </c:pt>
                <c:pt idx="82">
                  <c:v>11</c:v>
                </c:pt>
                <c:pt idx="83">
                  <c:v>14</c:v>
                </c:pt>
                <c:pt idx="84">
                  <c:v>15</c:v>
                </c:pt>
                <c:pt idx="85">
                  <c:v>15</c:v>
                </c:pt>
                <c:pt idx="86">
                  <c:v>6</c:v>
                </c:pt>
                <c:pt idx="87">
                  <c:v>3</c:v>
                </c:pt>
                <c:pt idx="88">
                  <c:v>14</c:v>
                </c:pt>
                <c:pt idx="89">
                  <c:v>23</c:v>
                </c:pt>
                <c:pt idx="90">
                  <c:v>8</c:v>
                </c:pt>
                <c:pt idx="91">
                  <c:v>2</c:v>
                </c:pt>
                <c:pt idx="92">
                  <c:v>7</c:v>
                </c:pt>
                <c:pt idx="93">
                  <c:v>7</c:v>
                </c:pt>
                <c:pt idx="94">
                  <c:v>5</c:v>
                </c:pt>
                <c:pt idx="95">
                  <c:v>3</c:v>
                </c:pt>
                <c:pt idx="96">
                  <c:v>8</c:v>
                </c:pt>
                <c:pt idx="97">
                  <c:v>18</c:v>
                </c:pt>
                <c:pt idx="98">
                  <c:v>14</c:v>
                </c:pt>
                <c:pt idx="99">
                  <c:v>6</c:v>
                </c:pt>
                <c:pt idx="100">
                  <c:v>21</c:v>
                </c:pt>
                <c:pt idx="101">
                  <c:v>14</c:v>
                </c:pt>
                <c:pt idx="102">
                  <c:v>14</c:v>
                </c:pt>
                <c:pt idx="103">
                  <c:v>24</c:v>
                </c:pt>
                <c:pt idx="104">
                  <c:v>15</c:v>
                </c:pt>
                <c:pt idx="105">
                  <c:v>20</c:v>
                </c:pt>
                <c:pt idx="106">
                  <c:v>3</c:v>
                </c:pt>
                <c:pt idx="107">
                  <c:v>6</c:v>
                </c:pt>
                <c:pt idx="108">
                  <c:v>7</c:v>
                </c:pt>
                <c:pt idx="109">
                  <c:v>8</c:v>
                </c:pt>
                <c:pt idx="110">
                  <c:v>13</c:v>
                </c:pt>
                <c:pt idx="111">
                  <c:v>25</c:v>
                </c:pt>
                <c:pt idx="112">
                  <c:v>7</c:v>
                </c:pt>
                <c:pt idx="113">
                  <c:v>5</c:v>
                </c:pt>
                <c:pt idx="114">
                  <c:v>10</c:v>
                </c:pt>
                <c:pt idx="115">
                  <c:v>10</c:v>
                </c:pt>
                <c:pt idx="116">
                  <c:v>14</c:v>
                </c:pt>
                <c:pt idx="117">
                  <c:v>21</c:v>
                </c:pt>
                <c:pt idx="118">
                  <c:v>16</c:v>
                </c:pt>
                <c:pt idx="119">
                  <c:v>10</c:v>
                </c:pt>
                <c:pt idx="120">
                  <c:v>15</c:v>
                </c:pt>
                <c:pt idx="121">
                  <c:v>22</c:v>
                </c:pt>
                <c:pt idx="122">
                  <c:v>9</c:v>
                </c:pt>
                <c:pt idx="123">
                  <c:v>10</c:v>
                </c:pt>
                <c:pt idx="124">
                  <c:v>12</c:v>
                </c:pt>
                <c:pt idx="125">
                  <c:v>10</c:v>
                </c:pt>
                <c:pt idx="126">
                  <c:v>22</c:v>
                </c:pt>
                <c:pt idx="127">
                  <c:v>4</c:v>
                </c:pt>
                <c:pt idx="128">
                  <c:v>5</c:v>
                </c:pt>
                <c:pt idx="129">
                  <c:v>14</c:v>
                </c:pt>
                <c:pt idx="130">
                  <c:v>12</c:v>
                </c:pt>
                <c:pt idx="131">
                  <c:v>12</c:v>
                </c:pt>
                <c:pt idx="132">
                  <c:v>4</c:v>
                </c:pt>
                <c:pt idx="133">
                  <c:v>5</c:v>
                </c:pt>
                <c:pt idx="134">
                  <c:v>11</c:v>
                </c:pt>
                <c:pt idx="135">
                  <c:v>7</c:v>
                </c:pt>
                <c:pt idx="136">
                  <c:v>4</c:v>
                </c:pt>
                <c:pt idx="137">
                  <c:v>19</c:v>
                </c:pt>
                <c:pt idx="138">
                  <c:v>22</c:v>
                </c:pt>
                <c:pt idx="139">
                  <c:v>7</c:v>
                </c:pt>
                <c:pt idx="140">
                  <c:v>12</c:v>
                </c:pt>
                <c:pt idx="141">
                  <c:v>18</c:v>
                </c:pt>
                <c:pt idx="142">
                  <c:v>9</c:v>
                </c:pt>
                <c:pt idx="143">
                  <c:v>10</c:v>
                </c:pt>
                <c:pt idx="144">
                  <c:v>15</c:v>
                </c:pt>
                <c:pt idx="145">
                  <c:v>14</c:v>
                </c:pt>
                <c:pt idx="146">
                  <c:v>8</c:v>
                </c:pt>
                <c:pt idx="147">
                  <c:v>13</c:v>
                </c:pt>
                <c:pt idx="148">
                  <c:v>12</c:v>
                </c:pt>
                <c:pt idx="149">
                  <c:v>11</c:v>
                </c:pt>
                <c:pt idx="150">
                  <c:v>16</c:v>
                </c:pt>
                <c:pt idx="151">
                  <c:v>14</c:v>
                </c:pt>
                <c:pt idx="152">
                  <c:v>15</c:v>
                </c:pt>
                <c:pt idx="153">
                  <c:v>7</c:v>
                </c:pt>
                <c:pt idx="154">
                  <c:v>11</c:v>
                </c:pt>
                <c:pt idx="155">
                  <c:v>8</c:v>
                </c:pt>
                <c:pt idx="156">
                  <c:v>12</c:v>
                </c:pt>
                <c:pt idx="157">
                  <c:v>12</c:v>
                </c:pt>
                <c:pt idx="158">
                  <c:v>12</c:v>
                </c:pt>
                <c:pt idx="159">
                  <c:v>10</c:v>
                </c:pt>
                <c:pt idx="160">
                  <c:v>13</c:v>
                </c:pt>
                <c:pt idx="161">
                  <c:v>12</c:v>
                </c:pt>
                <c:pt idx="162">
                  <c:v>17</c:v>
                </c:pt>
                <c:pt idx="163">
                  <c:v>8</c:v>
                </c:pt>
                <c:pt idx="164">
                  <c:v>11</c:v>
                </c:pt>
                <c:pt idx="165">
                  <c:v>4</c:v>
                </c:pt>
                <c:pt idx="166">
                  <c:v>8</c:v>
                </c:pt>
                <c:pt idx="167">
                  <c:v>7</c:v>
                </c:pt>
                <c:pt idx="168">
                  <c:v>15</c:v>
                </c:pt>
                <c:pt idx="169">
                  <c:v>10</c:v>
                </c:pt>
                <c:pt idx="170">
                  <c:v>9</c:v>
                </c:pt>
                <c:pt idx="171">
                  <c:v>13</c:v>
                </c:pt>
                <c:pt idx="172">
                  <c:v>17</c:v>
                </c:pt>
                <c:pt idx="173">
                  <c:v>5</c:v>
                </c:pt>
                <c:pt idx="174">
                  <c:v>9</c:v>
                </c:pt>
                <c:pt idx="175">
                  <c:v>13</c:v>
                </c:pt>
                <c:pt idx="176">
                  <c:v>8</c:v>
                </c:pt>
                <c:pt idx="177">
                  <c:v>5</c:v>
                </c:pt>
                <c:pt idx="178">
                  <c:v>12</c:v>
                </c:pt>
                <c:pt idx="179">
                  <c:v>10</c:v>
                </c:pt>
                <c:pt idx="180">
                  <c:v>15</c:v>
                </c:pt>
                <c:pt idx="181">
                  <c:v>15</c:v>
                </c:pt>
                <c:pt idx="182">
                  <c:v>13</c:v>
                </c:pt>
                <c:pt idx="183">
                  <c:v>13</c:v>
                </c:pt>
                <c:pt idx="184">
                  <c:v>6</c:v>
                </c:pt>
                <c:pt idx="185">
                  <c:v>10</c:v>
                </c:pt>
                <c:pt idx="186">
                  <c:v>15</c:v>
                </c:pt>
                <c:pt idx="187">
                  <c:v>12</c:v>
                </c:pt>
                <c:pt idx="188">
                  <c:v>19</c:v>
                </c:pt>
                <c:pt idx="189">
                  <c:v>4</c:v>
                </c:pt>
                <c:pt idx="190">
                  <c:v>12</c:v>
                </c:pt>
                <c:pt idx="191">
                  <c:v>9</c:v>
                </c:pt>
                <c:pt idx="192">
                  <c:v>12</c:v>
                </c:pt>
                <c:pt idx="193">
                  <c:v>3</c:v>
                </c:pt>
                <c:pt idx="194">
                  <c:v>5</c:v>
                </c:pt>
                <c:pt idx="195">
                  <c:v>13</c:v>
                </c:pt>
                <c:pt idx="196">
                  <c:v>20</c:v>
                </c:pt>
                <c:pt idx="197">
                  <c:v>17</c:v>
                </c:pt>
                <c:pt idx="198">
                  <c:v>9</c:v>
                </c:pt>
                <c:pt idx="199">
                  <c:v>1</c:v>
                </c:pt>
                <c:pt idx="200">
                  <c:v>6</c:v>
                </c:pt>
                <c:pt idx="201">
                  <c:v>8</c:v>
                </c:pt>
                <c:pt idx="202">
                  <c:v>7</c:v>
                </c:pt>
                <c:pt idx="203">
                  <c:v>19</c:v>
                </c:pt>
                <c:pt idx="204">
                  <c:v>15</c:v>
                </c:pt>
                <c:pt idx="205">
                  <c:v>6</c:v>
                </c:pt>
                <c:pt idx="206">
                  <c:v>18</c:v>
                </c:pt>
                <c:pt idx="207">
                  <c:v>10</c:v>
                </c:pt>
                <c:pt idx="208">
                  <c:v>19</c:v>
                </c:pt>
              </c:numCache>
            </c:numRef>
          </c:xVal>
          <c:yVal>
            <c:numRef>
              <c:f>Sheet1!$C$2:$C$210</c:f>
              <c:numCache>
                <c:formatCode>General</c:formatCode>
                <c:ptCount val="209"/>
                <c:pt idx="0">
                  <c:v>-103.67</c:v>
                </c:pt>
                <c:pt idx="1">
                  <c:v>41.36</c:v>
                </c:pt>
                <c:pt idx="2">
                  <c:v>-38.9</c:v>
                </c:pt>
                <c:pt idx="3">
                  <c:v>-1.25</c:v>
                </c:pt>
                <c:pt idx="4">
                  <c:v>-35.69</c:v>
                </c:pt>
                <c:pt idx="5">
                  <c:v>28.64</c:v>
                </c:pt>
                <c:pt idx="6">
                  <c:v>-84.08</c:v>
                </c:pt>
                <c:pt idx="7">
                  <c:v>-37.68</c:v>
                </c:pt>
                <c:pt idx="8">
                  <c:v>20.38</c:v>
                </c:pt>
                <c:pt idx="9">
                  <c:v>20.38</c:v>
                </c:pt>
                <c:pt idx="10">
                  <c:v>21.67</c:v>
                </c:pt>
                <c:pt idx="11">
                  <c:v>-10.210000000000001</c:v>
                </c:pt>
                <c:pt idx="12">
                  <c:v>-20.05</c:v>
                </c:pt>
                <c:pt idx="13">
                  <c:v>109.97</c:v>
                </c:pt>
                <c:pt idx="14">
                  <c:v>-42.61</c:v>
                </c:pt>
                <c:pt idx="15">
                  <c:v>37.25</c:v>
                </c:pt>
                <c:pt idx="16">
                  <c:v>38.299999999999997</c:v>
                </c:pt>
                <c:pt idx="17">
                  <c:v>-25.13</c:v>
                </c:pt>
                <c:pt idx="18">
                  <c:v>-16.260000000000002</c:v>
                </c:pt>
                <c:pt idx="19">
                  <c:v>11.62</c:v>
                </c:pt>
                <c:pt idx="20">
                  <c:v>-34.01</c:v>
                </c:pt>
                <c:pt idx="21">
                  <c:v>-30.7</c:v>
                </c:pt>
                <c:pt idx="22">
                  <c:v>66.27</c:v>
                </c:pt>
                <c:pt idx="23">
                  <c:v>41.57</c:v>
                </c:pt>
                <c:pt idx="24">
                  <c:v>44.59</c:v>
                </c:pt>
                <c:pt idx="25">
                  <c:v>-12.88</c:v>
                </c:pt>
                <c:pt idx="26">
                  <c:v>16</c:v>
                </c:pt>
                <c:pt idx="27">
                  <c:v>15.02</c:v>
                </c:pt>
                <c:pt idx="28">
                  <c:v>-52.88</c:v>
                </c:pt>
                <c:pt idx="29">
                  <c:v>94.13</c:v>
                </c:pt>
                <c:pt idx="30">
                  <c:v>-3.01</c:v>
                </c:pt>
                <c:pt idx="31">
                  <c:v>95.52</c:v>
                </c:pt>
                <c:pt idx="32">
                  <c:v>23.22</c:v>
                </c:pt>
                <c:pt idx="33">
                  <c:v>-6.8</c:v>
                </c:pt>
                <c:pt idx="34">
                  <c:v>53.34</c:v>
                </c:pt>
                <c:pt idx="35">
                  <c:v>-48.65</c:v>
                </c:pt>
                <c:pt idx="36">
                  <c:v>14.56</c:v>
                </c:pt>
                <c:pt idx="37">
                  <c:v>-86.66</c:v>
                </c:pt>
                <c:pt idx="38">
                  <c:v>23.88</c:v>
                </c:pt>
                <c:pt idx="39">
                  <c:v>57</c:v>
                </c:pt>
                <c:pt idx="40">
                  <c:v>-93.7</c:v>
                </c:pt>
                <c:pt idx="41">
                  <c:v>5.44</c:v>
                </c:pt>
                <c:pt idx="42">
                  <c:v>-3.66</c:v>
                </c:pt>
                <c:pt idx="43">
                  <c:v>98.39</c:v>
                </c:pt>
                <c:pt idx="44">
                  <c:v>-52.5</c:v>
                </c:pt>
                <c:pt idx="45">
                  <c:v>-82.73</c:v>
                </c:pt>
                <c:pt idx="46">
                  <c:v>6.17</c:v>
                </c:pt>
                <c:pt idx="47">
                  <c:v>-64.930000000000007</c:v>
                </c:pt>
                <c:pt idx="48">
                  <c:v>14.87</c:v>
                </c:pt>
                <c:pt idx="49">
                  <c:v>26</c:v>
                </c:pt>
                <c:pt idx="50">
                  <c:v>7.54</c:v>
                </c:pt>
                <c:pt idx="51">
                  <c:v>-29.94</c:v>
                </c:pt>
                <c:pt idx="52">
                  <c:v>4.2</c:v>
                </c:pt>
                <c:pt idx="53">
                  <c:v>-5.0599999999999996</c:v>
                </c:pt>
                <c:pt idx="54">
                  <c:v>-5.5</c:v>
                </c:pt>
                <c:pt idx="55">
                  <c:v>-11.65</c:v>
                </c:pt>
                <c:pt idx="56">
                  <c:v>-38.46</c:v>
                </c:pt>
                <c:pt idx="57">
                  <c:v>-44.73</c:v>
                </c:pt>
                <c:pt idx="58">
                  <c:v>-126.69</c:v>
                </c:pt>
                <c:pt idx="59">
                  <c:v>1.35</c:v>
                </c:pt>
                <c:pt idx="60">
                  <c:v>-1.26</c:v>
                </c:pt>
                <c:pt idx="61">
                  <c:v>21.34</c:v>
                </c:pt>
                <c:pt idx="62">
                  <c:v>69.88</c:v>
                </c:pt>
                <c:pt idx="63">
                  <c:v>-2.52</c:v>
                </c:pt>
                <c:pt idx="64">
                  <c:v>-87.67</c:v>
                </c:pt>
                <c:pt idx="65">
                  <c:v>31.31</c:v>
                </c:pt>
                <c:pt idx="66">
                  <c:v>-21.32</c:v>
                </c:pt>
                <c:pt idx="67">
                  <c:v>-52.96</c:v>
                </c:pt>
                <c:pt idx="68">
                  <c:v>42.61</c:v>
                </c:pt>
                <c:pt idx="69">
                  <c:v>2.67</c:v>
                </c:pt>
                <c:pt idx="70">
                  <c:v>-25.57</c:v>
                </c:pt>
                <c:pt idx="71">
                  <c:v>4.49</c:v>
                </c:pt>
                <c:pt idx="72">
                  <c:v>-1.55</c:v>
                </c:pt>
                <c:pt idx="73">
                  <c:v>26.13</c:v>
                </c:pt>
                <c:pt idx="74">
                  <c:v>36.67</c:v>
                </c:pt>
                <c:pt idx="75">
                  <c:v>33.33</c:v>
                </c:pt>
                <c:pt idx="76">
                  <c:v>32.9</c:v>
                </c:pt>
                <c:pt idx="77">
                  <c:v>20.78</c:v>
                </c:pt>
                <c:pt idx="78">
                  <c:v>-6.75</c:v>
                </c:pt>
                <c:pt idx="79">
                  <c:v>-42.11</c:v>
                </c:pt>
                <c:pt idx="80">
                  <c:v>-57.53</c:v>
                </c:pt>
                <c:pt idx="81">
                  <c:v>46.91</c:v>
                </c:pt>
                <c:pt idx="82">
                  <c:v>-81.27</c:v>
                </c:pt>
                <c:pt idx="83">
                  <c:v>15.75</c:v>
                </c:pt>
                <c:pt idx="84">
                  <c:v>-33.200000000000003</c:v>
                </c:pt>
                <c:pt idx="85">
                  <c:v>3.84</c:v>
                </c:pt>
                <c:pt idx="86">
                  <c:v>3.48</c:v>
                </c:pt>
                <c:pt idx="87">
                  <c:v>-58.26</c:v>
                </c:pt>
                <c:pt idx="88">
                  <c:v>-10.34</c:v>
                </c:pt>
                <c:pt idx="89">
                  <c:v>-50.72</c:v>
                </c:pt>
                <c:pt idx="90">
                  <c:v>62.07</c:v>
                </c:pt>
                <c:pt idx="91">
                  <c:v>-60.63</c:v>
                </c:pt>
                <c:pt idx="92">
                  <c:v>-47.19</c:v>
                </c:pt>
                <c:pt idx="93">
                  <c:v>-2.75</c:v>
                </c:pt>
                <c:pt idx="94">
                  <c:v>-8.0299999999999994</c:v>
                </c:pt>
                <c:pt idx="95">
                  <c:v>54.33</c:v>
                </c:pt>
                <c:pt idx="96">
                  <c:v>-104.65</c:v>
                </c:pt>
                <c:pt idx="97">
                  <c:v>70.81</c:v>
                </c:pt>
                <c:pt idx="98">
                  <c:v>-10.75</c:v>
                </c:pt>
                <c:pt idx="99">
                  <c:v>-3.79</c:v>
                </c:pt>
                <c:pt idx="100">
                  <c:v>43.53</c:v>
                </c:pt>
                <c:pt idx="101">
                  <c:v>35.14</c:v>
                </c:pt>
                <c:pt idx="102">
                  <c:v>-5.81</c:v>
                </c:pt>
                <c:pt idx="103">
                  <c:v>-122.72</c:v>
                </c:pt>
                <c:pt idx="104">
                  <c:v>-76.81</c:v>
                </c:pt>
                <c:pt idx="105">
                  <c:v>35.57</c:v>
                </c:pt>
                <c:pt idx="106">
                  <c:v>36.94</c:v>
                </c:pt>
                <c:pt idx="107">
                  <c:v>36.94</c:v>
                </c:pt>
                <c:pt idx="108">
                  <c:v>9.56</c:v>
                </c:pt>
                <c:pt idx="109">
                  <c:v>9.56</c:v>
                </c:pt>
                <c:pt idx="110">
                  <c:v>-19.39</c:v>
                </c:pt>
                <c:pt idx="111">
                  <c:v>8.75</c:v>
                </c:pt>
                <c:pt idx="112">
                  <c:v>-17.7</c:v>
                </c:pt>
                <c:pt idx="113">
                  <c:v>5.25</c:v>
                </c:pt>
                <c:pt idx="114">
                  <c:v>70.260000000000005</c:v>
                </c:pt>
                <c:pt idx="115">
                  <c:v>30.13</c:v>
                </c:pt>
                <c:pt idx="116">
                  <c:v>6.32</c:v>
                </c:pt>
                <c:pt idx="117">
                  <c:v>-19.93</c:v>
                </c:pt>
                <c:pt idx="118">
                  <c:v>125.08</c:v>
                </c:pt>
                <c:pt idx="119">
                  <c:v>-6.76</c:v>
                </c:pt>
                <c:pt idx="120">
                  <c:v>77.849999999999994</c:v>
                </c:pt>
                <c:pt idx="121">
                  <c:v>-4.67</c:v>
                </c:pt>
                <c:pt idx="122">
                  <c:v>83.42</c:v>
                </c:pt>
                <c:pt idx="123">
                  <c:v>6.43</c:v>
                </c:pt>
                <c:pt idx="124">
                  <c:v>-28.8</c:v>
                </c:pt>
                <c:pt idx="125">
                  <c:v>-0.04</c:v>
                </c:pt>
                <c:pt idx="126">
                  <c:v>-37.26</c:v>
                </c:pt>
                <c:pt idx="127">
                  <c:v>-19.2</c:v>
                </c:pt>
                <c:pt idx="128">
                  <c:v>8.52</c:v>
                </c:pt>
                <c:pt idx="129">
                  <c:v>77.64</c:v>
                </c:pt>
                <c:pt idx="130">
                  <c:v>-19.489999999999998</c:v>
                </c:pt>
                <c:pt idx="131">
                  <c:v>-35.22</c:v>
                </c:pt>
                <c:pt idx="132">
                  <c:v>-30.07</c:v>
                </c:pt>
                <c:pt idx="133">
                  <c:v>35.44</c:v>
                </c:pt>
                <c:pt idx="134">
                  <c:v>-21.45</c:v>
                </c:pt>
                <c:pt idx="135">
                  <c:v>-2.64</c:v>
                </c:pt>
                <c:pt idx="136">
                  <c:v>-16.95</c:v>
                </c:pt>
                <c:pt idx="137">
                  <c:v>51.88</c:v>
                </c:pt>
                <c:pt idx="138">
                  <c:v>-56.93</c:v>
                </c:pt>
                <c:pt idx="139">
                  <c:v>65.81</c:v>
                </c:pt>
                <c:pt idx="140">
                  <c:v>-19.57</c:v>
                </c:pt>
                <c:pt idx="141">
                  <c:v>-62.39</c:v>
                </c:pt>
                <c:pt idx="142">
                  <c:v>25.74</c:v>
                </c:pt>
                <c:pt idx="143">
                  <c:v>-24.52</c:v>
                </c:pt>
                <c:pt idx="144">
                  <c:v>16.809999999999999</c:v>
                </c:pt>
                <c:pt idx="145">
                  <c:v>-7.75</c:v>
                </c:pt>
                <c:pt idx="146">
                  <c:v>64.25</c:v>
                </c:pt>
                <c:pt idx="147">
                  <c:v>-11.41</c:v>
                </c:pt>
                <c:pt idx="148">
                  <c:v>-0.16</c:v>
                </c:pt>
                <c:pt idx="149">
                  <c:v>-55.65</c:v>
                </c:pt>
                <c:pt idx="150">
                  <c:v>27.25</c:v>
                </c:pt>
                <c:pt idx="151">
                  <c:v>64.67</c:v>
                </c:pt>
                <c:pt idx="152">
                  <c:v>2.37</c:v>
                </c:pt>
                <c:pt idx="153">
                  <c:v>13.02</c:v>
                </c:pt>
                <c:pt idx="154">
                  <c:v>106.58</c:v>
                </c:pt>
                <c:pt idx="155">
                  <c:v>104.45</c:v>
                </c:pt>
                <c:pt idx="156">
                  <c:v>66.69</c:v>
                </c:pt>
                <c:pt idx="157">
                  <c:v>13.47</c:v>
                </c:pt>
                <c:pt idx="158">
                  <c:v>55.57</c:v>
                </c:pt>
                <c:pt idx="159">
                  <c:v>-35.369999999999997</c:v>
                </c:pt>
                <c:pt idx="160">
                  <c:v>145.16</c:v>
                </c:pt>
                <c:pt idx="161">
                  <c:v>3.66</c:v>
                </c:pt>
                <c:pt idx="162">
                  <c:v>17.690000000000001</c:v>
                </c:pt>
                <c:pt idx="163">
                  <c:v>-48.42</c:v>
                </c:pt>
                <c:pt idx="164">
                  <c:v>32.06</c:v>
                </c:pt>
                <c:pt idx="165">
                  <c:v>-69.55</c:v>
                </c:pt>
                <c:pt idx="166">
                  <c:v>1.51</c:v>
                </c:pt>
                <c:pt idx="167">
                  <c:v>24.05</c:v>
                </c:pt>
                <c:pt idx="168">
                  <c:v>109.57</c:v>
                </c:pt>
                <c:pt idx="169">
                  <c:v>-18.57</c:v>
                </c:pt>
                <c:pt idx="170">
                  <c:v>-0.46</c:v>
                </c:pt>
                <c:pt idx="171">
                  <c:v>-134.56</c:v>
                </c:pt>
                <c:pt idx="172">
                  <c:v>-23.5</c:v>
                </c:pt>
                <c:pt idx="173">
                  <c:v>120.05</c:v>
                </c:pt>
                <c:pt idx="174">
                  <c:v>28.62</c:v>
                </c:pt>
                <c:pt idx="175">
                  <c:v>-59.6</c:v>
                </c:pt>
                <c:pt idx="176">
                  <c:v>-9.5</c:v>
                </c:pt>
                <c:pt idx="177">
                  <c:v>-88.59</c:v>
                </c:pt>
                <c:pt idx="178">
                  <c:v>12.51</c:v>
                </c:pt>
                <c:pt idx="179">
                  <c:v>-34.67</c:v>
                </c:pt>
                <c:pt idx="180">
                  <c:v>36.9</c:v>
                </c:pt>
                <c:pt idx="181">
                  <c:v>18.61</c:v>
                </c:pt>
                <c:pt idx="182">
                  <c:v>9.81</c:v>
                </c:pt>
                <c:pt idx="183">
                  <c:v>-13.27</c:v>
                </c:pt>
                <c:pt idx="184">
                  <c:v>-73.37</c:v>
                </c:pt>
                <c:pt idx="185">
                  <c:v>-6.06</c:v>
                </c:pt>
                <c:pt idx="186">
                  <c:v>-25.53</c:v>
                </c:pt>
                <c:pt idx="187">
                  <c:v>97.73</c:v>
                </c:pt>
                <c:pt idx="188">
                  <c:v>9.52</c:v>
                </c:pt>
                <c:pt idx="189">
                  <c:v>-29.47</c:v>
                </c:pt>
                <c:pt idx="190">
                  <c:v>73.87</c:v>
                </c:pt>
                <c:pt idx="191">
                  <c:v>77.87</c:v>
                </c:pt>
                <c:pt idx="192">
                  <c:v>-59</c:v>
                </c:pt>
                <c:pt idx="193">
                  <c:v>-31.07</c:v>
                </c:pt>
                <c:pt idx="194">
                  <c:v>-17.600000000000001</c:v>
                </c:pt>
                <c:pt idx="195">
                  <c:v>41.39</c:v>
                </c:pt>
                <c:pt idx="196">
                  <c:v>5.29</c:v>
                </c:pt>
                <c:pt idx="197">
                  <c:v>4.13</c:v>
                </c:pt>
                <c:pt idx="198">
                  <c:v>-48.01</c:v>
                </c:pt>
                <c:pt idx="199">
                  <c:v>34.81</c:v>
                </c:pt>
                <c:pt idx="200">
                  <c:v>-43.76</c:v>
                </c:pt>
                <c:pt idx="201">
                  <c:v>35.549999999999997</c:v>
                </c:pt>
                <c:pt idx="202">
                  <c:v>-3.03</c:v>
                </c:pt>
                <c:pt idx="203">
                  <c:v>2.77</c:v>
                </c:pt>
                <c:pt idx="204">
                  <c:v>-43.27</c:v>
                </c:pt>
                <c:pt idx="205">
                  <c:v>-48.01</c:v>
                </c:pt>
                <c:pt idx="206">
                  <c:v>82.08</c:v>
                </c:pt>
                <c:pt idx="207">
                  <c:v>6.63</c:v>
                </c:pt>
                <c:pt idx="208">
                  <c:v>-135.56</c:v>
                </c:pt>
              </c:numCache>
            </c:numRef>
          </c:yVal>
          <c:smooth val="0"/>
          <c:extLst>
            <c:ext xmlns:c16="http://schemas.microsoft.com/office/drawing/2014/chart" uri="{C3380CC4-5D6E-409C-BE32-E72D297353CC}">
              <c16:uniqueId val="{00000001-9F0F-47FC-BCA2-FF3F88D9962C}"/>
            </c:ext>
          </c:extLst>
        </c:ser>
        <c:dLbls>
          <c:showLegendKey val="0"/>
          <c:showVal val="0"/>
          <c:showCatName val="0"/>
          <c:showSerName val="0"/>
          <c:showPercent val="0"/>
          <c:showBubbleSize val="0"/>
        </c:dLbls>
        <c:axId val="240374080"/>
        <c:axId val="375942656"/>
      </c:scatterChart>
      <c:valAx>
        <c:axId val="240374080"/>
        <c:scaling>
          <c:orientation val="minMax"/>
          <c:max val="2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ysClr val="windowText" lastClr="000000"/>
                    </a:solidFill>
                    <a:latin typeface="Arial" panose="020B0604020202020204" pitchFamily="34" charset="0"/>
                    <a:cs typeface="Arial" panose="020B0604020202020204" pitchFamily="34" charset="0"/>
                  </a:rPr>
                  <a:t>Narcissism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0" spcFirstLastPara="1" vertOverflow="ellipsis" wrap="square" anchor="b"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942656"/>
        <c:crossesAt val="0"/>
        <c:crossBetween val="midCat"/>
      </c:valAx>
      <c:valAx>
        <c:axId val="375942656"/>
        <c:scaling>
          <c:orientation val="minMax"/>
          <c:max val="60"/>
          <c:min val="-6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ysClr val="windowText" lastClr="000000"/>
                    </a:solidFill>
                    <a:latin typeface="Arial" panose="020B0604020202020204" pitchFamily="34" charset="0"/>
                    <a:cs typeface="Arial" panose="020B0604020202020204" pitchFamily="34" charset="0"/>
                  </a:rPr>
                  <a:t>Faster</a:t>
                </a:r>
              </a:p>
              <a:p>
                <a:pPr>
                  <a:defRPr/>
                </a:pPr>
                <a:endParaRPr lang="en-GB">
                  <a:solidFill>
                    <a:sysClr val="windowText" lastClr="000000"/>
                  </a:solidFill>
                  <a:latin typeface="Arial" panose="020B0604020202020204" pitchFamily="34" charset="0"/>
                  <a:cs typeface="Arial" panose="020B0604020202020204" pitchFamily="34" charset="0"/>
                </a:endParaRPr>
              </a:p>
              <a:p>
                <a:pPr>
                  <a:defRPr/>
                </a:pPr>
                <a:r>
                  <a:rPr lang="en-GB">
                    <a:solidFill>
                      <a:sysClr val="windowText" lastClr="000000"/>
                    </a:solidFill>
                    <a:latin typeface="Arial" panose="020B0604020202020204" pitchFamily="34" charset="0"/>
                    <a:cs typeface="Arial" panose="020B0604020202020204" pitchFamily="34" charset="0"/>
                  </a:rPr>
                  <a:t>Reaction Time Differences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0374080"/>
        <c:crosses val="autoZero"/>
        <c:crossBetween val="midCat"/>
        <c:majorUnit val="20"/>
      </c:valAx>
      <c:spPr>
        <a:noFill/>
        <a:ln>
          <a:noFill/>
        </a:ln>
        <a:effectLst/>
      </c:spPr>
    </c:plotArea>
    <c:legend>
      <c:legendPos val="r"/>
      <c:legendEntry>
        <c:idx val="0"/>
        <c:delete val="1"/>
      </c:legendEntry>
      <c:legendEntry>
        <c:idx val="1"/>
        <c:delete val="1"/>
      </c:legendEntry>
      <c:layout>
        <c:manualLayout>
          <c:xMode val="edge"/>
          <c:yMode val="edge"/>
          <c:x val="0.22448182613536943"/>
          <c:y val="0.58993884186788415"/>
          <c:w val="0.31844746679392349"/>
          <c:h val="0.15438237645864569"/>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0.04735</cdr:x>
      <cdr:y>0.51321</cdr:y>
    </cdr:from>
    <cdr:to>
      <cdr:x>0.04735</cdr:x>
      <cdr:y>0.84423</cdr:y>
    </cdr:to>
    <cdr:cxnSp macro="">
      <cdr:nvCxnSpPr>
        <cdr:cNvPr id="3" name="Straight Arrow Connector 2">
          <a:extLst xmlns:a="http://schemas.openxmlformats.org/drawingml/2006/main">
            <a:ext uri="{FF2B5EF4-FFF2-40B4-BE49-F238E27FC236}">
              <a16:creationId xmlns:a16="http://schemas.microsoft.com/office/drawing/2014/main" id="{3693C13E-C685-48AD-8DE5-B62157384E1B}"/>
            </a:ext>
          </a:extLst>
        </cdr:cNvPr>
        <cdr:cNvCxnSpPr/>
      </cdr:nvCxnSpPr>
      <cdr:spPr>
        <a:xfrm xmlns:a="http://schemas.openxmlformats.org/drawingml/2006/main">
          <a:off x="238125" y="1757363"/>
          <a:ext cx="0" cy="1133475"/>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9EAE1-23B3-4037-A8FC-8832439D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27</Pages>
  <Words>6634</Words>
  <Characters>37814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Hardaker</dc:creator>
  <cp:keywords/>
  <dc:description/>
  <cp:lastModifiedBy>Sedikides C.</cp:lastModifiedBy>
  <cp:revision>23</cp:revision>
  <dcterms:created xsi:type="dcterms:W3CDTF">2019-09-01T06:32:00Z</dcterms:created>
  <dcterms:modified xsi:type="dcterms:W3CDTF">2019-09-12T08:23:00Z</dcterms:modified>
</cp:coreProperties>
</file>