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974BA" w14:textId="77777777" w:rsidR="00CF76C5" w:rsidRPr="00D34400" w:rsidRDefault="00CF76C5" w:rsidP="00110A0E">
      <w:pPr>
        <w:spacing w:after="0" w:line="480" w:lineRule="auto"/>
        <w:jc w:val="center"/>
        <w:rPr>
          <w:rFonts w:ascii="Times New Roman" w:hAnsi="Times New Roman"/>
          <w:b/>
          <w:sz w:val="24"/>
          <w:szCs w:val="24"/>
          <w:lang w:val="en-GB"/>
        </w:rPr>
      </w:pPr>
      <w:bookmarkStart w:id="0" w:name="_GoBack"/>
      <w:bookmarkEnd w:id="0"/>
      <w:r w:rsidRPr="00D34400">
        <w:rPr>
          <w:rFonts w:ascii="Times New Roman" w:hAnsi="Times New Roman"/>
          <w:b/>
          <w:sz w:val="24"/>
          <w:szCs w:val="24"/>
          <w:lang w:val="en-GB"/>
        </w:rPr>
        <w:t>ASSOCIATION BETWEEN OSTEOARTHRITIS AND SOCIAL ISOLATION: DATA FROM THE EPOSA STUDY</w:t>
      </w:r>
    </w:p>
    <w:p w14:paraId="1FDFD3AC" w14:textId="77777777" w:rsidR="00CF76C5" w:rsidRPr="00D34400" w:rsidRDefault="00CF76C5" w:rsidP="00110A0E">
      <w:pPr>
        <w:spacing w:after="0" w:line="480" w:lineRule="auto"/>
        <w:rPr>
          <w:rFonts w:ascii="Times New Roman" w:hAnsi="Times New Roman"/>
          <w:sz w:val="24"/>
          <w:szCs w:val="24"/>
          <w:lang w:val="en-GB"/>
        </w:rPr>
      </w:pPr>
    </w:p>
    <w:p w14:paraId="425C0E3C" w14:textId="4FF42246" w:rsidR="00CF76C5" w:rsidRPr="00D34400" w:rsidRDefault="00CF76C5" w:rsidP="006F6895">
      <w:pPr>
        <w:spacing w:after="0" w:line="480" w:lineRule="auto"/>
        <w:rPr>
          <w:rFonts w:ascii="Times New Roman" w:hAnsi="Times New Roman"/>
          <w:sz w:val="24"/>
          <w:szCs w:val="24"/>
          <w:vertAlign w:val="superscript"/>
          <w:lang w:val="en-GB"/>
        </w:rPr>
      </w:pPr>
      <w:r w:rsidRPr="00D34400">
        <w:rPr>
          <w:rFonts w:ascii="Times New Roman" w:hAnsi="Times New Roman"/>
          <w:sz w:val="24"/>
          <w:szCs w:val="24"/>
          <w:lang w:val="en-GB"/>
        </w:rPr>
        <w:t>Paola Siviero, MSc</w:t>
      </w:r>
      <w:r w:rsidRPr="00D34400">
        <w:rPr>
          <w:rFonts w:ascii="Times New Roman" w:hAnsi="Times New Roman"/>
          <w:sz w:val="24"/>
          <w:szCs w:val="24"/>
          <w:vertAlign w:val="superscript"/>
          <w:lang w:val="en-GB"/>
        </w:rPr>
        <w:t>1*</w:t>
      </w:r>
      <w:r w:rsidRPr="00D34400">
        <w:rPr>
          <w:rFonts w:ascii="Times New Roman" w:hAnsi="Times New Roman"/>
          <w:sz w:val="24"/>
          <w:szCs w:val="24"/>
          <w:lang w:val="en-GB"/>
        </w:rPr>
        <w:t>, Nicola Veronese, MD</w:t>
      </w:r>
      <w:r w:rsidRPr="00D34400">
        <w:rPr>
          <w:rFonts w:ascii="Times New Roman" w:hAnsi="Times New Roman"/>
          <w:sz w:val="24"/>
          <w:szCs w:val="24"/>
          <w:vertAlign w:val="superscript"/>
          <w:lang w:val="en-GB"/>
        </w:rPr>
        <w:t>1*</w:t>
      </w:r>
      <w:r w:rsidRPr="00D34400">
        <w:rPr>
          <w:rFonts w:ascii="Times New Roman" w:hAnsi="Times New Roman"/>
          <w:sz w:val="24"/>
          <w:szCs w:val="24"/>
          <w:lang w:val="en-GB"/>
        </w:rPr>
        <w:t>, Toby Smith, PhD</w:t>
      </w:r>
      <w:r w:rsidRPr="00D34400">
        <w:rPr>
          <w:rFonts w:ascii="Times New Roman" w:hAnsi="Times New Roman"/>
          <w:sz w:val="24"/>
          <w:szCs w:val="24"/>
          <w:vertAlign w:val="superscript"/>
          <w:lang w:val="en-GB"/>
        </w:rPr>
        <w:t>2</w:t>
      </w:r>
      <w:r w:rsidRPr="00D34400">
        <w:rPr>
          <w:rFonts w:ascii="Times New Roman" w:hAnsi="Times New Roman"/>
          <w:sz w:val="24"/>
          <w:szCs w:val="24"/>
          <w:lang w:val="en-GB"/>
        </w:rPr>
        <w:t>,</w:t>
      </w:r>
      <w:r w:rsidR="006F6895" w:rsidRPr="00D34400">
        <w:rPr>
          <w:rFonts w:ascii="Times New Roman" w:hAnsi="Times New Roman"/>
          <w:sz w:val="24"/>
          <w:szCs w:val="24"/>
          <w:lang w:val="en-GB"/>
        </w:rPr>
        <w:t xml:space="preserve"> </w:t>
      </w:r>
      <w:r w:rsidRPr="00D34400">
        <w:rPr>
          <w:rFonts w:ascii="Times New Roman" w:hAnsi="Times New Roman"/>
          <w:sz w:val="24"/>
          <w:szCs w:val="24"/>
          <w:lang w:val="en-GB"/>
        </w:rPr>
        <w:t>Brendon Stubbs, PhD</w:t>
      </w:r>
      <w:r w:rsidRPr="00D34400">
        <w:rPr>
          <w:rFonts w:ascii="Times New Roman" w:hAnsi="Times New Roman"/>
          <w:sz w:val="24"/>
          <w:szCs w:val="24"/>
          <w:vertAlign w:val="superscript"/>
          <w:lang w:val="en-GB"/>
        </w:rPr>
        <w:t>3</w:t>
      </w:r>
      <w:r w:rsidRPr="00D34400">
        <w:rPr>
          <w:rFonts w:ascii="Times New Roman" w:hAnsi="Times New Roman"/>
          <w:sz w:val="24"/>
          <w:szCs w:val="24"/>
          <w:lang w:val="en-GB"/>
        </w:rPr>
        <w:t>,</w:t>
      </w:r>
      <w:r w:rsidR="006F6895" w:rsidRPr="00D34400">
        <w:rPr>
          <w:rFonts w:ascii="Times New Roman" w:hAnsi="Times New Roman"/>
          <w:sz w:val="24"/>
          <w:szCs w:val="24"/>
          <w:lang w:val="en-GB"/>
        </w:rPr>
        <w:t xml:space="preserve"> </w:t>
      </w:r>
      <w:r w:rsidRPr="00D34400">
        <w:rPr>
          <w:rFonts w:ascii="Times New Roman" w:hAnsi="Times New Roman"/>
          <w:sz w:val="24"/>
          <w:szCs w:val="24"/>
          <w:lang w:val="en-GB"/>
        </w:rPr>
        <w:t>Federica Limongi, PhD</w:t>
      </w:r>
      <w:r w:rsidRPr="00D34400">
        <w:rPr>
          <w:rFonts w:ascii="Times New Roman" w:hAnsi="Times New Roman"/>
          <w:sz w:val="24"/>
          <w:szCs w:val="24"/>
          <w:vertAlign w:val="superscript"/>
          <w:lang w:val="en-GB"/>
        </w:rPr>
        <w:t>1</w:t>
      </w:r>
      <w:r w:rsidRPr="00D34400">
        <w:rPr>
          <w:rFonts w:ascii="Times New Roman" w:hAnsi="Times New Roman"/>
          <w:sz w:val="24"/>
          <w:szCs w:val="24"/>
          <w:lang w:val="en-GB"/>
        </w:rPr>
        <w:t>, Sabina Zambon, PhD</w:t>
      </w:r>
      <w:r w:rsidRPr="00D34400">
        <w:rPr>
          <w:rFonts w:ascii="Times New Roman" w:hAnsi="Times New Roman"/>
          <w:sz w:val="24"/>
          <w:szCs w:val="24"/>
          <w:vertAlign w:val="superscript"/>
          <w:lang w:val="en-GB"/>
        </w:rPr>
        <w:t>4</w:t>
      </w:r>
      <w:r w:rsidRPr="00D34400">
        <w:rPr>
          <w:rFonts w:ascii="Times New Roman" w:hAnsi="Times New Roman"/>
          <w:sz w:val="24"/>
          <w:szCs w:val="24"/>
          <w:lang w:val="en-GB"/>
        </w:rPr>
        <w:t>,</w:t>
      </w:r>
      <w:r w:rsidR="006F6895" w:rsidRPr="00D34400">
        <w:rPr>
          <w:rFonts w:ascii="Times New Roman" w:hAnsi="Times New Roman"/>
          <w:sz w:val="24"/>
          <w:szCs w:val="24"/>
          <w:lang w:val="en-GB"/>
        </w:rPr>
        <w:t xml:space="preserve"> </w:t>
      </w:r>
      <w:r w:rsidRPr="00D34400">
        <w:rPr>
          <w:rFonts w:ascii="Times New Roman" w:hAnsi="Times New Roman"/>
          <w:sz w:val="24"/>
          <w:szCs w:val="24"/>
          <w:lang w:val="en-GB"/>
        </w:rPr>
        <w:t>Elaine M. Dennison, PhD</w:t>
      </w:r>
      <w:r w:rsidRPr="00D34400">
        <w:rPr>
          <w:rFonts w:ascii="Times New Roman" w:hAnsi="Times New Roman"/>
          <w:sz w:val="24"/>
          <w:szCs w:val="24"/>
          <w:vertAlign w:val="superscript"/>
          <w:lang w:val="en-GB"/>
        </w:rPr>
        <w:t>5</w:t>
      </w:r>
      <w:r w:rsidRPr="00D34400">
        <w:rPr>
          <w:rFonts w:ascii="Times New Roman" w:hAnsi="Times New Roman"/>
          <w:sz w:val="24"/>
          <w:szCs w:val="24"/>
          <w:lang w:val="en-GB"/>
        </w:rPr>
        <w:t>, Mark Edwards, PhD</w:t>
      </w:r>
      <w:r w:rsidRPr="00D34400">
        <w:rPr>
          <w:rFonts w:ascii="Times New Roman" w:hAnsi="Times New Roman"/>
          <w:sz w:val="24"/>
          <w:szCs w:val="24"/>
          <w:vertAlign w:val="superscript"/>
          <w:lang w:val="en-GB"/>
        </w:rPr>
        <w:t>5</w:t>
      </w:r>
      <w:r w:rsidRPr="00D34400">
        <w:rPr>
          <w:rFonts w:ascii="Times New Roman" w:hAnsi="Times New Roman"/>
          <w:sz w:val="24"/>
          <w:szCs w:val="24"/>
          <w:lang w:val="en-GB"/>
        </w:rPr>
        <w:t>, Cyrus Cooper, PhD</w:t>
      </w:r>
      <w:r w:rsidRPr="00D34400">
        <w:rPr>
          <w:rFonts w:ascii="Times New Roman" w:hAnsi="Times New Roman"/>
          <w:sz w:val="24"/>
          <w:szCs w:val="24"/>
          <w:vertAlign w:val="superscript"/>
          <w:lang w:val="en-GB"/>
        </w:rPr>
        <w:t>2,5</w:t>
      </w:r>
      <w:r w:rsidRPr="00D34400">
        <w:rPr>
          <w:rFonts w:ascii="Times New Roman" w:hAnsi="Times New Roman"/>
          <w:sz w:val="24"/>
          <w:szCs w:val="24"/>
          <w:lang w:val="en-GB"/>
        </w:rPr>
        <w:t>, Erik J. Timmermans, PhD</w:t>
      </w:r>
      <w:r w:rsidRPr="00D34400">
        <w:rPr>
          <w:rFonts w:ascii="Times New Roman" w:hAnsi="Times New Roman"/>
          <w:sz w:val="24"/>
          <w:szCs w:val="24"/>
          <w:vertAlign w:val="superscript"/>
          <w:lang w:val="en-GB"/>
        </w:rPr>
        <w:t>6</w:t>
      </w:r>
      <w:r w:rsidRPr="00D34400">
        <w:rPr>
          <w:rFonts w:ascii="Times New Roman" w:hAnsi="Times New Roman"/>
          <w:sz w:val="24"/>
          <w:szCs w:val="24"/>
          <w:lang w:val="en-GB"/>
        </w:rPr>
        <w:t>, Natasja M. van Schoor, PhD</w:t>
      </w:r>
      <w:r w:rsidRPr="00D34400">
        <w:rPr>
          <w:rFonts w:ascii="Times New Roman" w:hAnsi="Times New Roman"/>
          <w:sz w:val="24"/>
          <w:szCs w:val="24"/>
          <w:vertAlign w:val="superscript"/>
          <w:lang w:val="en-GB"/>
        </w:rPr>
        <w:t>6</w:t>
      </w:r>
      <w:r w:rsidRPr="00D34400">
        <w:rPr>
          <w:rFonts w:ascii="Times New Roman" w:hAnsi="Times New Roman"/>
          <w:sz w:val="24"/>
          <w:szCs w:val="24"/>
          <w:lang w:val="en-GB"/>
        </w:rPr>
        <w:t>, Suzan van der Pas, PhD</w:t>
      </w:r>
      <w:r w:rsidRPr="00D34400">
        <w:rPr>
          <w:rFonts w:ascii="Times New Roman" w:hAnsi="Times New Roman"/>
          <w:sz w:val="24"/>
          <w:szCs w:val="24"/>
          <w:vertAlign w:val="superscript"/>
          <w:lang w:val="en-GB"/>
        </w:rPr>
        <w:t>6</w:t>
      </w:r>
      <w:r w:rsidRPr="00D34400">
        <w:rPr>
          <w:rFonts w:ascii="Times New Roman" w:hAnsi="Times New Roman"/>
          <w:sz w:val="24"/>
          <w:szCs w:val="24"/>
          <w:lang w:val="en-GB"/>
        </w:rPr>
        <w:t>, Laura A. Schaap, PhD</w:t>
      </w:r>
      <w:r w:rsidRPr="00D34400">
        <w:rPr>
          <w:rFonts w:ascii="Times New Roman" w:hAnsi="Times New Roman"/>
          <w:sz w:val="24"/>
          <w:szCs w:val="24"/>
          <w:vertAlign w:val="superscript"/>
          <w:lang w:val="en-GB"/>
        </w:rPr>
        <w:t>7</w:t>
      </w:r>
      <w:r w:rsidR="006F6895" w:rsidRPr="00D34400">
        <w:rPr>
          <w:rFonts w:ascii="Times New Roman" w:hAnsi="Times New Roman"/>
          <w:sz w:val="24"/>
          <w:szCs w:val="24"/>
          <w:lang w:val="en-GB"/>
        </w:rPr>
        <w:t xml:space="preserve">, </w:t>
      </w:r>
      <w:r w:rsidRPr="00D34400">
        <w:rPr>
          <w:rFonts w:ascii="Times New Roman" w:hAnsi="Times New Roman"/>
          <w:sz w:val="24"/>
          <w:szCs w:val="24"/>
          <w:lang w:val="en-GB"/>
        </w:rPr>
        <w:t>Michael D. Denkinger, PhD</w:t>
      </w:r>
      <w:r w:rsidRPr="00D34400">
        <w:rPr>
          <w:rFonts w:ascii="Times New Roman" w:hAnsi="Times New Roman"/>
          <w:sz w:val="24"/>
          <w:szCs w:val="24"/>
          <w:vertAlign w:val="superscript"/>
          <w:lang w:val="en-GB"/>
        </w:rPr>
        <w:t>8</w:t>
      </w:r>
      <w:r w:rsidRPr="00D34400">
        <w:rPr>
          <w:rFonts w:ascii="Times New Roman" w:hAnsi="Times New Roman"/>
          <w:sz w:val="24"/>
          <w:szCs w:val="24"/>
          <w:lang w:val="en-GB"/>
        </w:rPr>
        <w:t>, Richard Peter, PhD</w:t>
      </w:r>
      <w:r w:rsidRPr="00D34400">
        <w:rPr>
          <w:rFonts w:ascii="Times New Roman" w:hAnsi="Times New Roman"/>
          <w:sz w:val="24"/>
          <w:szCs w:val="24"/>
          <w:vertAlign w:val="superscript"/>
          <w:lang w:val="en-GB"/>
        </w:rPr>
        <w:t>9</w:t>
      </w:r>
      <w:r w:rsidRPr="00D34400">
        <w:rPr>
          <w:rFonts w:ascii="Times New Roman" w:hAnsi="Times New Roman"/>
          <w:sz w:val="24"/>
          <w:szCs w:val="24"/>
          <w:lang w:val="en-GB"/>
        </w:rPr>
        <w:t>, Florian Herbolsheimer, PhD</w:t>
      </w:r>
      <w:r w:rsidR="00581416" w:rsidRPr="00D34400">
        <w:rPr>
          <w:rFonts w:ascii="Times New Roman" w:hAnsi="Times New Roman"/>
          <w:sz w:val="24"/>
          <w:szCs w:val="24"/>
          <w:vertAlign w:val="superscript"/>
          <w:lang w:val="en-GB"/>
        </w:rPr>
        <w:t>10</w:t>
      </w:r>
      <w:r w:rsidRPr="00D34400">
        <w:rPr>
          <w:rFonts w:ascii="Times New Roman" w:hAnsi="Times New Roman"/>
          <w:sz w:val="24"/>
          <w:szCs w:val="24"/>
          <w:lang w:val="en-GB"/>
        </w:rPr>
        <w:t>, Ángel Otero, PhD</w:t>
      </w:r>
      <w:r w:rsidRPr="00D34400">
        <w:rPr>
          <w:rFonts w:ascii="Times New Roman" w:hAnsi="Times New Roman"/>
          <w:sz w:val="24"/>
          <w:szCs w:val="24"/>
          <w:vertAlign w:val="superscript"/>
          <w:lang w:val="en-GB"/>
        </w:rPr>
        <w:t>1</w:t>
      </w:r>
      <w:r w:rsidR="00581416" w:rsidRPr="00D34400">
        <w:rPr>
          <w:rFonts w:ascii="Times New Roman" w:hAnsi="Times New Roman"/>
          <w:sz w:val="24"/>
          <w:szCs w:val="24"/>
          <w:vertAlign w:val="superscript"/>
          <w:lang w:val="en-GB"/>
        </w:rPr>
        <w:t>1</w:t>
      </w:r>
      <w:r w:rsidRPr="00D34400">
        <w:rPr>
          <w:rFonts w:ascii="Times New Roman" w:hAnsi="Times New Roman"/>
          <w:sz w:val="24"/>
          <w:szCs w:val="24"/>
          <w:lang w:val="en-GB"/>
        </w:rPr>
        <w:t>, Maria Victoria Castell, PhD</w:t>
      </w:r>
      <w:r w:rsidRPr="00D34400">
        <w:rPr>
          <w:rFonts w:ascii="Times New Roman" w:hAnsi="Times New Roman"/>
          <w:sz w:val="24"/>
          <w:szCs w:val="24"/>
          <w:vertAlign w:val="superscript"/>
          <w:lang w:val="en-GB"/>
        </w:rPr>
        <w:t>1</w:t>
      </w:r>
      <w:r w:rsidR="00581416" w:rsidRPr="00D34400">
        <w:rPr>
          <w:rFonts w:ascii="Times New Roman" w:hAnsi="Times New Roman"/>
          <w:sz w:val="24"/>
          <w:szCs w:val="24"/>
          <w:vertAlign w:val="superscript"/>
          <w:lang w:val="en-GB"/>
        </w:rPr>
        <w:t>1</w:t>
      </w:r>
      <w:r w:rsidRPr="00D34400">
        <w:rPr>
          <w:rFonts w:ascii="Times New Roman" w:hAnsi="Times New Roman"/>
          <w:sz w:val="24"/>
          <w:szCs w:val="24"/>
          <w:lang w:val="en-GB"/>
        </w:rPr>
        <w:t>,</w:t>
      </w:r>
      <w:r w:rsidR="006F6895" w:rsidRPr="00D34400">
        <w:rPr>
          <w:rFonts w:ascii="Times New Roman" w:hAnsi="Times New Roman"/>
          <w:sz w:val="24"/>
          <w:szCs w:val="24"/>
          <w:lang w:val="en-GB"/>
        </w:rPr>
        <w:t xml:space="preserve"> </w:t>
      </w:r>
      <w:r w:rsidRPr="00D34400">
        <w:rPr>
          <w:rFonts w:ascii="Times New Roman" w:hAnsi="Times New Roman"/>
          <w:sz w:val="24"/>
          <w:szCs w:val="24"/>
          <w:lang w:val="en-GB"/>
        </w:rPr>
        <w:t>Nancy L. Pedersen, PhD</w:t>
      </w:r>
      <w:r w:rsidRPr="00D34400">
        <w:rPr>
          <w:rFonts w:ascii="Times New Roman" w:hAnsi="Times New Roman"/>
          <w:sz w:val="24"/>
          <w:szCs w:val="24"/>
          <w:vertAlign w:val="superscript"/>
          <w:lang w:val="en-GB"/>
        </w:rPr>
        <w:t>1</w:t>
      </w:r>
      <w:r w:rsidR="00581416" w:rsidRPr="00D34400">
        <w:rPr>
          <w:rFonts w:ascii="Times New Roman" w:hAnsi="Times New Roman"/>
          <w:sz w:val="24"/>
          <w:szCs w:val="24"/>
          <w:vertAlign w:val="superscript"/>
          <w:lang w:val="en-GB"/>
        </w:rPr>
        <w:t>2</w:t>
      </w:r>
      <w:r w:rsidR="00403E03" w:rsidRPr="00D34400">
        <w:rPr>
          <w:rFonts w:ascii="Times New Roman" w:hAnsi="Times New Roman"/>
          <w:sz w:val="24"/>
          <w:szCs w:val="24"/>
          <w:lang w:val="en-GB"/>
        </w:rPr>
        <w:t>, Dorly J.H. Deeg, PhD</w:t>
      </w:r>
      <w:r w:rsidR="00403E03" w:rsidRPr="00D34400">
        <w:rPr>
          <w:rFonts w:ascii="Times New Roman" w:hAnsi="Times New Roman"/>
          <w:sz w:val="24"/>
          <w:szCs w:val="24"/>
          <w:vertAlign w:val="superscript"/>
          <w:lang w:val="en-GB"/>
        </w:rPr>
        <w:t>6</w:t>
      </w:r>
      <w:r w:rsidR="00403E03" w:rsidRPr="00D34400">
        <w:rPr>
          <w:rFonts w:ascii="Times New Roman" w:hAnsi="Times New Roman"/>
          <w:sz w:val="24"/>
          <w:szCs w:val="24"/>
          <w:lang w:val="en-GB"/>
        </w:rPr>
        <w:t>, Stefania Maggi, PhD</w:t>
      </w:r>
      <w:r w:rsidR="00403E03" w:rsidRPr="00D34400">
        <w:rPr>
          <w:rFonts w:ascii="Times New Roman" w:hAnsi="Times New Roman"/>
          <w:sz w:val="24"/>
          <w:szCs w:val="24"/>
          <w:vertAlign w:val="superscript"/>
          <w:lang w:val="en-GB"/>
        </w:rPr>
        <w:t>1</w:t>
      </w:r>
      <w:r w:rsidR="00403E03" w:rsidRPr="00D34400">
        <w:rPr>
          <w:rFonts w:ascii="Times New Roman" w:hAnsi="Times New Roman"/>
          <w:sz w:val="24"/>
          <w:szCs w:val="24"/>
          <w:lang w:val="en-GB"/>
        </w:rPr>
        <w:t>; for the EPOSA Research Group</w:t>
      </w:r>
    </w:p>
    <w:p w14:paraId="609AEE15" w14:textId="77777777" w:rsidR="00CF76C5" w:rsidRPr="00D34400" w:rsidRDefault="00CF76C5" w:rsidP="00110A0E">
      <w:pPr>
        <w:spacing w:after="0" w:line="480" w:lineRule="auto"/>
        <w:rPr>
          <w:rFonts w:ascii="Times New Roman" w:hAnsi="Times New Roman"/>
          <w:sz w:val="24"/>
          <w:szCs w:val="24"/>
          <w:lang w:val="en-GB" w:eastAsia="nl-NL"/>
        </w:rPr>
      </w:pPr>
    </w:p>
    <w:p w14:paraId="52840471" w14:textId="77777777" w:rsidR="00403E03" w:rsidRPr="00D34400" w:rsidRDefault="00403E03" w:rsidP="00403E03">
      <w:pPr>
        <w:spacing w:after="0" w:line="480" w:lineRule="auto"/>
        <w:rPr>
          <w:rFonts w:ascii="Times New Roman" w:eastAsia="Times New Roman" w:hAnsi="Times New Roman"/>
          <w:sz w:val="24"/>
          <w:szCs w:val="24"/>
          <w:lang w:val="en-GB" w:eastAsia="it-IT"/>
        </w:rPr>
      </w:pPr>
      <w:r w:rsidRPr="00D34400">
        <w:rPr>
          <w:rFonts w:ascii="Times New Roman" w:eastAsia="Times New Roman" w:hAnsi="Times New Roman"/>
          <w:position w:val="6"/>
          <w:sz w:val="24"/>
          <w:szCs w:val="24"/>
          <w:lang w:val="en-GB" w:eastAsia="it-IT"/>
        </w:rPr>
        <w:t>EPOSA Research Group</w:t>
      </w:r>
    </w:p>
    <w:p w14:paraId="2DAB4E80" w14:textId="77777777" w:rsidR="00403E03" w:rsidRPr="00D34400" w:rsidRDefault="00403E03" w:rsidP="00403E03">
      <w:pPr>
        <w:spacing w:after="0" w:line="480" w:lineRule="auto"/>
        <w:rPr>
          <w:rFonts w:ascii="Times New Roman" w:eastAsia="Times New Roman" w:hAnsi="Times New Roman"/>
          <w:sz w:val="24"/>
          <w:szCs w:val="24"/>
          <w:lang w:val="en-GB" w:eastAsia="it-IT"/>
        </w:rPr>
      </w:pPr>
      <w:r w:rsidRPr="00D34400">
        <w:rPr>
          <w:rFonts w:ascii="Times New Roman" w:eastAsia="Times New Roman" w:hAnsi="Times New Roman"/>
          <w:sz w:val="24"/>
          <w:szCs w:val="24"/>
          <w:lang w:val="en-GB" w:eastAsia="it-IT"/>
        </w:rPr>
        <w:t>Nikolaus T, Peter R, Denkinger MD, Herbolsheimer F, Maggi S, Zambon S, Limongi F, Noale M, Siviero P, Deeg DJ, van der Pas S, Schaap LA, van Schoor NM, Timmermans EJ, Otero A, Castell MV, Sanchez-Martinez M, Quieipo R, Pedersen NL, Broumandi R, Dennison EM, Cooper C, Edwards MH, Parsons C.</w:t>
      </w:r>
    </w:p>
    <w:p w14:paraId="67F8818F" w14:textId="77777777" w:rsidR="00403E03" w:rsidRPr="00D34400" w:rsidRDefault="00403E03" w:rsidP="00110A0E">
      <w:pPr>
        <w:spacing w:after="0" w:line="480" w:lineRule="auto"/>
        <w:rPr>
          <w:rFonts w:ascii="Times New Roman" w:hAnsi="Times New Roman"/>
          <w:sz w:val="24"/>
          <w:szCs w:val="24"/>
          <w:lang w:val="en-GB" w:eastAsia="nl-NL"/>
        </w:rPr>
      </w:pPr>
    </w:p>
    <w:p w14:paraId="32AC971D" w14:textId="77777777" w:rsidR="00CF76C5" w:rsidRPr="00D34400" w:rsidRDefault="00CF76C5" w:rsidP="00110A0E">
      <w:pPr>
        <w:spacing w:after="0" w:line="480" w:lineRule="auto"/>
        <w:rPr>
          <w:rFonts w:ascii="Times New Roman" w:hAnsi="Times New Roman"/>
          <w:sz w:val="24"/>
          <w:szCs w:val="24"/>
          <w:lang w:val="en-GB" w:eastAsia="nl-NL"/>
        </w:rPr>
      </w:pPr>
      <w:r w:rsidRPr="00D34400">
        <w:rPr>
          <w:rFonts w:ascii="Times New Roman" w:hAnsi="Times New Roman"/>
          <w:sz w:val="24"/>
          <w:szCs w:val="24"/>
          <w:vertAlign w:val="superscript"/>
          <w:lang w:val="en-GB" w:eastAsia="nl-NL"/>
        </w:rPr>
        <w:t>*</w:t>
      </w:r>
      <w:r w:rsidRPr="00D34400">
        <w:rPr>
          <w:rFonts w:ascii="Times New Roman" w:hAnsi="Times New Roman"/>
          <w:sz w:val="24"/>
          <w:szCs w:val="24"/>
          <w:lang w:val="en-GB" w:eastAsia="nl-NL"/>
        </w:rPr>
        <w:t xml:space="preserve"> These authors contributed equally to the manuscript</w:t>
      </w:r>
    </w:p>
    <w:p w14:paraId="4A11F1FC" w14:textId="77777777" w:rsidR="00CF76C5" w:rsidRPr="00D34400" w:rsidRDefault="00CF76C5" w:rsidP="00110A0E">
      <w:pPr>
        <w:spacing w:after="0" w:line="480" w:lineRule="auto"/>
        <w:rPr>
          <w:rFonts w:ascii="Times New Roman" w:hAnsi="Times New Roman"/>
          <w:sz w:val="24"/>
          <w:szCs w:val="24"/>
          <w:lang w:val="en-GB"/>
        </w:rPr>
      </w:pPr>
    </w:p>
    <w:p w14:paraId="2D7D3A59" w14:textId="14484805" w:rsidR="00CF76C5" w:rsidRPr="00D34400" w:rsidRDefault="00CF76C5" w:rsidP="00110A0E">
      <w:pPr>
        <w:spacing w:after="0" w:line="480" w:lineRule="auto"/>
        <w:jc w:val="both"/>
        <w:rPr>
          <w:rFonts w:ascii="Times New Roman" w:hAnsi="Times New Roman"/>
          <w:sz w:val="24"/>
          <w:szCs w:val="24"/>
          <w:lang w:val="en-GB" w:eastAsia="nl-NL"/>
        </w:rPr>
      </w:pPr>
      <w:r w:rsidRPr="00D34400">
        <w:rPr>
          <w:rFonts w:ascii="Times New Roman" w:hAnsi="Times New Roman"/>
          <w:sz w:val="24"/>
          <w:szCs w:val="24"/>
          <w:vertAlign w:val="superscript"/>
          <w:lang w:val="en-GB" w:eastAsia="nl-NL"/>
        </w:rPr>
        <w:t>1</w:t>
      </w:r>
      <w:r w:rsidRPr="00D34400">
        <w:rPr>
          <w:rFonts w:ascii="Times New Roman" w:hAnsi="Times New Roman"/>
          <w:sz w:val="24"/>
          <w:szCs w:val="24"/>
          <w:lang w:val="en-GB" w:eastAsia="nl-NL"/>
        </w:rPr>
        <w:t xml:space="preserve"> National Research Council, Institute of Neuroscience</w:t>
      </w:r>
      <w:r w:rsidR="00BE605A" w:rsidRPr="00D34400">
        <w:rPr>
          <w:rFonts w:ascii="Times New Roman" w:hAnsi="Times New Roman"/>
          <w:sz w:val="24"/>
          <w:szCs w:val="24"/>
          <w:lang w:val="en-GB" w:eastAsia="nl-NL"/>
        </w:rPr>
        <w:t xml:space="preserve"> -</w:t>
      </w:r>
      <w:r w:rsidRPr="00D34400">
        <w:rPr>
          <w:rFonts w:ascii="Times New Roman" w:hAnsi="Times New Roman"/>
          <w:sz w:val="24"/>
          <w:szCs w:val="24"/>
          <w:lang w:val="en-GB" w:eastAsia="nl-NL"/>
        </w:rPr>
        <w:t xml:space="preserve"> </w:t>
      </w:r>
      <w:r w:rsidR="00BE605A" w:rsidRPr="00D34400">
        <w:rPr>
          <w:rFonts w:ascii="Times New Roman" w:hAnsi="Times New Roman"/>
          <w:sz w:val="24"/>
          <w:szCs w:val="24"/>
          <w:lang w:val="en-GB" w:eastAsia="nl-NL"/>
        </w:rPr>
        <w:t xml:space="preserve">Aging Branch, </w:t>
      </w:r>
      <w:r w:rsidRPr="00D34400">
        <w:rPr>
          <w:rFonts w:ascii="Times New Roman" w:hAnsi="Times New Roman"/>
          <w:sz w:val="24"/>
          <w:szCs w:val="24"/>
          <w:lang w:val="en-GB" w:eastAsia="nl-NL"/>
        </w:rPr>
        <w:t>Padova, Italy.</w:t>
      </w:r>
    </w:p>
    <w:p w14:paraId="38342E17" w14:textId="77777777" w:rsidR="00CF76C5" w:rsidRPr="00D34400" w:rsidRDefault="00CF76C5" w:rsidP="00110A0E">
      <w:pPr>
        <w:spacing w:after="0" w:line="480" w:lineRule="auto"/>
        <w:rPr>
          <w:rFonts w:ascii="Times New Roman" w:hAnsi="Times New Roman"/>
          <w:sz w:val="24"/>
          <w:szCs w:val="24"/>
          <w:lang w:val="en-GB"/>
        </w:rPr>
      </w:pPr>
      <w:r w:rsidRPr="00D34400">
        <w:rPr>
          <w:rFonts w:ascii="Times New Roman" w:hAnsi="Times New Roman"/>
          <w:sz w:val="24"/>
          <w:szCs w:val="24"/>
          <w:vertAlign w:val="superscript"/>
          <w:lang w:val="en-GB"/>
        </w:rPr>
        <w:t>2</w:t>
      </w:r>
      <w:r w:rsidRPr="00D34400">
        <w:rPr>
          <w:rFonts w:ascii="Times New Roman" w:hAnsi="Times New Roman"/>
          <w:sz w:val="24"/>
          <w:szCs w:val="24"/>
          <w:lang w:val="en-GB"/>
        </w:rPr>
        <w:t xml:space="preserve"> Nuffield Department of Orthopaedics, Rheumatology and Musculoskeletal Sciences, University of Oxford, Oxford, United Kingdom. </w:t>
      </w:r>
    </w:p>
    <w:p w14:paraId="44D90651" w14:textId="77777777" w:rsidR="00CF76C5" w:rsidRPr="00D34400" w:rsidRDefault="00CF76C5" w:rsidP="00110A0E">
      <w:pPr>
        <w:spacing w:after="0" w:line="480" w:lineRule="auto"/>
        <w:rPr>
          <w:rFonts w:ascii="Times New Roman" w:hAnsi="Times New Roman"/>
          <w:sz w:val="24"/>
          <w:szCs w:val="24"/>
          <w:lang w:val="en-GB"/>
        </w:rPr>
      </w:pPr>
      <w:r w:rsidRPr="00D34400">
        <w:rPr>
          <w:rFonts w:ascii="Times New Roman" w:hAnsi="Times New Roman"/>
          <w:sz w:val="24"/>
          <w:szCs w:val="24"/>
          <w:vertAlign w:val="superscript"/>
          <w:lang w:val="en-GB"/>
        </w:rPr>
        <w:t>3</w:t>
      </w:r>
      <w:r w:rsidRPr="00D34400">
        <w:rPr>
          <w:rFonts w:ascii="Times New Roman" w:hAnsi="Times New Roman"/>
          <w:sz w:val="24"/>
          <w:szCs w:val="24"/>
          <w:lang w:val="en-GB"/>
        </w:rPr>
        <w:t xml:space="preserve"> Physiotherapy Department, South London and Maudsley NHS Foundation Trust, London; Department of Psychological Medicine, King's College, De Crespigny Park, London, United Kingdom.</w:t>
      </w:r>
    </w:p>
    <w:p w14:paraId="54D422B9" w14:textId="77777777" w:rsidR="00CF76C5" w:rsidRPr="00D34400" w:rsidRDefault="00CF76C5" w:rsidP="00110A0E">
      <w:pPr>
        <w:spacing w:after="0" w:line="480" w:lineRule="auto"/>
        <w:jc w:val="both"/>
        <w:rPr>
          <w:rFonts w:ascii="Times New Roman" w:hAnsi="Times New Roman"/>
          <w:sz w:val="24"/>
          <w:szCs w:val="24"/>
          <w:vertAlign w:val="superscript"/>
          <w:lang w:val="en-GB" w:eastAsia="nl-NL"/>
        </w:rPr>
      </w:pPr>
      <w:r w:rsidRPr="00D34400">
        <w:rPr>
          <w:rFonts w:ascii="Times New Roman" w:hAnsi="Times New Roman"/>
          <w:sz w:val="24"/>
          <w:szCs w:val="24"/>
          <w:vertAlign w:val="superscript"/>
          <w:lang w:val="en-GB" w:eastAsia="nl-NL"/>
        </w:rPr>
        <w:lastRenderedPageBreak/>
        <w:t>4</w:t>
      </w:r>
      <w:r w:rsidRPr="00D34400">
        <w:rPr>
          <w:rFonts w:ascii="Times New Roman" w:hAnsi="Times New Roman"/>
          <w:sz w:val="24"/>
          <w:szCs w:val="24"/>
          <w:lang w:val="en-GB" w:eastAsia="nl-NL"/>
        </w:rPr>
        <w:t xml:space="preserve"> Department of Medicina, University of Padova, Italy</w:t>
      </w:r>
    </w:p>
    <w:p w14:paraId="6944F01E" w14:textId="77777777" w:rsidR="00CF76C5" w:rsidRPr="00D34400" w:rsidRDefault="00CF76C5" w:rsidP="00110A0E">
      <w:pPr>
        <w:spacing w:after="0" w:line="480" w:lineRule="auto"/>
        <w:jc w:val="both"/>
        <w:rPr>
          <w:rFonts w:ascii="Times New Roman" w:hAnsi="Times New Roman"/>
          <w:sz w:val="24"/>
          <w:szCs w:val="24"/>
          <w:lang w:val="en-GB" w:eastAsia="nl-NL"/>
        </w:rPr>
      </w:pPr>
      <w:r w:rsidRPr="00D34400">
        <w:rPr>
          <w:rFonts w:ascii="Times New Roman" w:hAnsi="Times New Roman"/>
          <w:sz w:val="24"/>
          <w:szCs w:val="24"/>
          <w:vertAlign w:val="superscript"/>
          <w:lang w:val="en-GB" w:eastAsia="nl-NL"/>
        </w:rPr>
        <w:t>5</w:t>
      </w:r>
      <w:r w:rsidRPr="00D34400">
        <w:rPr>
          <w:rFonts w:ascii="Times New Roman" w:hAnsi="Times New Roman"/>
          <w:sz w:val="24"/>
          <w:szCs w:val="24"/>
          <w:lang w:val="en-GB" w:eastAsia="nl-NL"/>
        </w:rPr>
        <w:t xml:space="preserve"> MRC Lifecourse Epidemiology Unit, University of Southampton, Southampton General Hospital, Southampton, United Kingdom.</w:t>
      </w:r>
    </w:p>
    <w:p w14:paraId="14BC91BB" w14:textId="62C6AB49" w:rsidR="00CF76C5" w:rsidRPr="00D34400" w:rsidRDefault="00CF76C5" w:rsidP="00110A0E">
      <w:pPr>
        <w:spacing w:after="0" w:line="480" w:lineRule="auto"/>
        <w:jc w:val="both"/>
        <w:rPr>
          <w:rFonts w:ascii="Times New Roman" w:hAnsi="Times New Roman"/>
          <w:sz w:val="24"/>
          <w:szCs w:val="24"/>
          <w:lang w:val="en-GB" w:eastAsia="nl-NL"/>
        </w:rPr>
      </w:pPr>
      <w:r w:rsidRPr="00D34400">
        <w:rPr>
          <w:rFonts w:ascii="Times New Roman" w:hAnsi="Times New Roman"/>
          <w:sz w:val="24"/>
          <w:szCs w:val="24"/>
          <w:vertAlign w:val="superscript"/>
          <w:lang w:val="en-GB" w:eastAsia="nl-NL"/>
        </w:rPr>
        <w:t>6</w:t>
      </w:r>
      <w:r w:rsidRPr="00D34400">
        <w:rPr>
          <w:rFonts w:ascii="Times New Roman" w:hAnsi="Times New Roman"/>
          <w:sz w:val="24"/>
          <w:szCs w:val="24"/>
          <w:lang w:val="en-GB" w:eastAsia="nl-NL"/>
        </w:rPr>
        <w:t xml:space="preserve"> Department of Epidemiology and Biostatistics, </w:t>
      </w:r>
      <w:r w:rsidR="00BA5E93" w:rsidRPr="00D34400">
        <w:rPr>
          <w:rFonts w:ascii="Times New Roman" w:hAnsi="Times New Roman"/>
          <w:sz w:val="24"/>
          <w:szCs w:val="24"/>
          <w:lang w:val="en-GB" w:eastAsia="nl-NL"/>
        </w:rPr>
        <w:t xml:space="preserve">Amsterdam UMC, </w:t>
      </w:r>
      <w:r w:rsidRPr="00D34400">
        <w:rPr>
          <w:rFonts w:ascii="Times New Roman" w:hAnsi="Times New Roman"/>
          <w:sz w:val="24"/>
          <w:szCs w:val="24"/>
          <w:lang w:val="en-GB" w:eastAsia="nl-NL"/>
        </w:rPr>
        <w:t>Amsterdam Public Health Research Institute, VU University Medical Center, Amsterdam, The Netherlands.</w:t>
      </w:r>
    </w:p>
    <w:p w14:paraId="212F7CD1" w14:textId="76853060" w:rsidR="00CF76C5" w:rsidRPr="00D34400" w:rsidRDefault="00CF76C5" w:rsidP="00110A0E">
      <w:pPr>
        <w:spacing w:after="0" w:line="480" w:lineRule="auto"/>
        <w:jc w:val="both"/>
        <w:rPr>
          <w:rFonts w:ascii="Times New Roman" w:hAnsi="Times New Roman"/>
          <w:sz w:val="24"/>
          <w:szCs w:val="24"/>
          <w:lang w:val="en-GB" w:eastAsia="nl-NL"/>
        </w:rPr>
      </w:pPr>
      <w:r w:rsidRPr="00D34400">
        <w:rPr>
          <w:rFonts w:ascii="Times New Roman" w:hAnsi="Times New Roman"/>
          <w:sz w:val="24"/>
          <w:szCs w:val="24"/>
          <w:vertAlign w:val="superscript"/>
          <w:lang w:val="en-GB" w:eastAsia="nl-NL"/>
        </w:rPr>
        <w:t>7</w:t>
      </w:r>
      <w:r w:rsidRPr="00D34400">
        <w:rPr>
          <w:rFonts w:ascii="Times New Roman" w:hAnsi="Times New Roman"/>
          <w:sz w:val="24"/>
          <w:szCs w:val="24"/>
          <w:lang w:val="en-GB" w:eastAsia="nl-NL"/>
        </w:rPr>
        <w:t xml:space="preserve"> Department of Health Sciences, Faculty of Science, </w:t>
      </w:r>
      <w:r w:rsidR="00581416" w:rsidRPr="00D34400">
        <w:rPr>
          <w:rFonts w:ascii="Times New Roman" w:hAnsi="Times New Roman"/>
          <w:sz w:val="24"/>
          <w:szCs w:val="24"/>
          <w:lang w:val="en-GB" w:eastAsia="nl-NL"/>
        </w:rPr>
        <w:t xml:space="preserve">Vrije Universiteit </w:t>
      </w:r>
      <w:r w:rsidRPr="00D34400">
        <w:rPr>
          <w:rFonts w:ascii="Times New Roman" w:hAnsi="Times New Roman"/>
          <w:sz w:val="24"/>
          <w:szCs w:val="24"/>
          <w:lang w:val="en-GB" w:eastAsia="nl-NL"/>
        </w:rPr>
        <w:t>Amsterdam, Amsterdam, the Netherlands.</w:t>
      </w:r>
    </w:p>
    <w:p w14:paraId="35D41526" w14:textId="77777777"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sz w:val="24"/>
          <w:szCs w:val="24"/>
          <w:vertAlign w:val="superscript"/>
          <w:lang w:val="en-GB" w:eastAsia="nl-NL"/>
        </w:rPr>
        <w:t xml:space="preserve">8 </w:t>
      </w:r>
      <w:r w:rsidRPr="00D34400">
        <w:rPr>
          <w:rFonts w:ascii="Times New Roman" w:hAnsi="Times New Roman"/>
          <w:sz w:val="24"/>
          <w:szCs w:val="24"/>
          <w:lang w:val="en-GB" w:eastAsia="nl-NL"/>
        </w:rPr>
        <w:t xml:space="preserve">AGAPLESION Bethesda Hospital, Geriatric Research Unit / Institute of Epidemiology and Medical Biometry, University of Ulm, Ulm, Germany. </w:t>
      </w:r>
    </w:p>
    <w:p w14:paraId="243C27A0" w14:textId="77777777" w:rsidR="00CF76C5" w:rsidRPr="00D34400" w:rsidRDefault="00CF76C5" w:rsidP="00110A0E">
      <w:pPr>
        <w:spacing w:after="0" w:line="480" w:lineRule="auto"/>
        <w:jc w:val="both"/>
        <w:rPr>
          <w:rFonts w:ascii="Times New Roman" w:hAnsi="Times New Roman"/>
          <w:sz w:val="24"/>
          <w:szCs w:val="24"/>
          <w:lang w:val="en-GB" w:eastAsia="nl-NL"/>
        </w:rPr>
      </w:pPr>
      <w:r w:rsidRPr="00D34400">
        <w:rPr>
          <w:rFonts w:ascii="Times New Roman" w:hAnsi="Times New Roman"/>
          <w:sz w:val="24"/>
          <w:szCs w:val="24"/>
          <w:vertAlign w:val="superscript"/>
          <w:lang w:val="en-GB" w:eastAsia="nl-NL"/>
        </w:rPr>
        <w:t xml:space="preserve">9 </w:t>
      </w:r>
      <w:r w:rsidRPr="00D34400">
        <w:rPr>
          <w:rFonts w:ascii="Times New Roman" w:hAnsi="Times New Roman"/>
          <w:sz w:val="24"/>
          <w:szCs w:val="24"/>
          <w:lang w:val="en-GB" w:eastAsia="nl-NL"/>
        </w:rPr>
        <w:t>Institute of the History, Philosophy and Ethics of Medicine, Ulm University, Ulm, Germany.</w:t>
      </w:r>
    </w:p>
    <w:p w14:paraId="35C9BE77" w14:textId="45FEA39D" w:rsidR="00581416" w:rsidRPr="00D34400" w:rsidRDefault="00581416" w:rsidP="00110A0E">
      <w:pPr>
        <w:spacing w:after="0" w:line="480" w:lineRule="auto"/>
        <w:jc w:val="both"/>
        <w:rPr>
          <w:rFonts w:ascii="Times New Roman" w:hAnsi="Times New Roman"/>
          <w:sz w:val="24"/>
          <w:szCs w:val="24"/>
          <w:lang w:val="en-GB" w:eastAsia="nl-NL"/>
        </w:rPr>
      </w:pPr>
      <w:r w:rsidRPr="00D34400">
        <w:rPr>
          <w:rFonts w:ascii="Times New Roman" w:hAnsi="Times New Roman"/>
          <w:sz w:val="24"/>
          <w:szCs w:val="24"/>
          <w:vertAlign w:val="superscript"/>
          <w:lang w:val="en-GB" w:eastAsia="nl-NL"/>
        </w:rPr>
        <w:t xml:space="preserve">10 </w:t>
      </w:r>
      <w:r w:rsidRPr="00D34400">
        <w:rPr>
          <w:rFonts w:ascii="Times New Roman" w:hAnsi="Times New Roman"/>
          <w:sz w:val="24"/>
          <w:szCs w:val="24"/>
          <w:lang w:val="en-GB" w:eastAsia="nl-NL"/>
        </w:rPr>
        <w:t>Department of Gerontology, Simon Fraser University, Vancouver, Canada</w:t>
      </w:r>
    </w:p>
    <w:p w14:paraId="32C8F047" w14:textId="1E21BBD8" w:rsidR="00CF76C5" w:rsidRPr="00D34400" w:rsidRDefault="00581416" w:rsidP="00110A0E">
      <w:pPr>
        <w:spacing w:after="0" w:line="480" w:lineRule="auto"/>
        <w:jc w:val="both"/>
        <w:rPr>
          <w:rFonts w:ascii="Times New Roman" w:hAnsi="Times New Roman"/>
          <w:sz w:val="24"/>
          <w:szCs w:val="24"/>
          <w:lang w:val="en-GB" w:eastAsia="nl-NL"/>
        </w:rPr>
      </w:pPr>
      <w:r w:rsidRPr="00D34400">
        <w:rPr>
          <w:rFonts w:ascii="Times New Roman" w:hAnsi="Times New Roman"/>
          <w:sz w:val="24"/>
          <w:szCs w:val="24"/>
          <w:vertAlign w:val="superscript"/>
          <w:lang w:val="en-GB" w:eastAsia="nl-NL"/>
        </w:rPr>
        <w:t>11</w:t>
      </w:r>
      <w:r w:rsidR="00CF76C5" w:rsidRPr="00D34400">
        <w:rPr>
          <w:rFonts w:ascii="Times New Roman" w:hAnsi="Times New Roman"/>
          <w:sz w:val="24"/>
          <w:szCs w:val="24"/>
          <w:vertAlign w:val="superscript"/>
          <w:lang w:val="en-GB" w:eastAsia="nl-NL"/>
        </w:rPr>
        <w:t xml:space="preserve"> </w:t>
      </w:r>
      <w:r w:rsidR="00CF76C5" w:rsidRPr="00D34400">
        <w:rPr>
          <w:rFonts w:ascii="Times New Roman" w:hAnsi="Times New Roman"/>
          <w:sz w:val="24"/>
          <w:szCs w:val="24"/>
          <w:lang w:val="en-GB" w:eastAsia="nl-NL"/>
        </w:rPr>
        <w:t>Department of Preventive Medicine and Public Health, Unit of Primary Care and Family Medicine, Faculty of Medicine, Universidad Autonoma de Madrid, Madrid, Spain.</w:t>
      </w:r>
    </w:p>
    <w:p w14:paraId="61B6B4C0" w14:textId="41A39E70" w:rsidR="00CF76C5" w:rsidRPr="00D34400" w:rsidRDefault="00581416" w:rsidP="00110A0E">
      <w:pPr>
        <w:spacing w:after="0" w:line="480" w:lineRule="auto"/>
        <w:jc w:val="both"/>
        <w:rPr>
          <w:rFonts w:ascii="Times New Roman" w:hAnsi="Times New Roman"/>
          <w:sz w:val="24"/>
          <w:szCs w:val="24"/>
          <w:lang w:val="en-GB" w:eastAsia="nl-NL"/>
        </w:rPr>
      </w:pPr>
      <w:r w:rsidRPr="00D34400">
        <w:rPr>
          <w:rFonts w:ascii="Times New Roman" w:hAnsi="Times New Roman"/>
          <w:sz w:val="24"/>
          <w:szCs w:val="24"/>
          <w:vertAlign w:val="superscript"/>
          <w:lang w:val="en-GB" w:eastAsia="nl-NL"/>
        </w:rPr>
        <w:t>12</w:t>
      </w:r>
      <w:r w:rsidR="00CF76C5" w:rsidRPr="00D34400">
        <w:rPr>
          <w:rFonts w:ascii="Times New Roman" w:hAnsi="Times New Roman"/>
          <w:sz w:val="24"/>
          <w:szCs w:val="24"/>
          <w:vertAlign w:val="superscript"/>
          <w:lang w:val="en-GB" w:eastAsia="nl-NL"/>
        </w:rPr>
        <w:t xml:space="preserve"> </w:t>
      </w:r>
      <w:r w:rsidR="00CF76C5" w:rsidRPr="00D34400">
        <w:rPr>
          <w:rFonts w:ascii="Times New Roman" w:hAnsi="Times New Roman"/>
          <w:sz w:val="24"/>
          <w:szCs w:val="24"/>
          <w:lang w:val="en-GB" w:eastAsia="nl-NL"/>
        </w:rPr>
        <w:t>Department of Medical Epidemiology and Biostatistics, Karolinska Institutet, Stockholm, Sweden.</w:t>
      </w:r>
    </w:p>
    <w:p w14:paraId="3941053D" w14:textId="77777777" w:rsidR="00CF76C5" w:rsidRPr="00D34400" w:rsidRDefault="00CF76C5" w:rsidP="00110A0E">
      <w:pPr>
        <w:spacing w:after="0" w:line="480" w:lineRule="auto"/>
        <w:jc w:val="both"/>
        <w:rPr>
          <w:rFonts w:ascii="Times New Roman" w:hAnsi="Times New Roman"/>
          <w:sz w:val="24"/>
          <w:szCs w:val="24"/>
          <w:lang w:val="en-GB"/>
        </w:rPr>
      </w:pPr>
    </w:p>
    <w:p w14:paraId="49BE0E41" w14:textId="1D490A4A" w:rsidR="006F6895" w:rsidRPr="00D34400" w:rsidRDefault="006F6895" w:rsidP="00110A0E">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Corresponding Author:</w:t>
      </w:r>
    </w:p>
    <w:p w14:paraId="6B8C193F" w14:textId="3A75A85E" w:rsidR="00403E03" w:rsidRPr="00D34400" w:rsidRDefault="00403E03" w:rsidP="00403E03">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Siviero Paola, </w:t>
      </w:r>
      <w:r w:rsidR="00E9780A" w:rsidRPr="00D34400">
        <w:rPr>
          <w:rFonts w:ascii="Times New Roman" w:hAnsi="Times New Roman"/>
          <w:sz w:val="24"/>
          <w:szCs w:val="24"/>
          <w:lang w:val="en-GB"/>
        </w:rPr>
        <w:t>via Giustiniani</w:t>
      </w:r>
      <w:r w:rsidRPr="00D34400">
        <w:rPr>
          <w:rFonts w:ascii="Times New Roman" w:hAnsi="Times New Roman"/>
          <w:sz w:val="24"/>
          <w:szCs w:val="24"/>
          <w:lang w:val="en-GB"/>
        </w:rPr>
        <w:t xml:space="preserve"> 2</w:t>
      </w:r>
      <w:r w:rsidR="00E9780A" w:rsidRPr="00D34400">
        <w:rPr>
          <w:rFonts w:ascii="Times New Roman" w:hAnsi="Times New Roman"/>
          <w:sz w:val="24"/>
          <w:szCs w:val="24"/>
          <w:lang w:val="en-GB"/>
        </w:rPr>
        <w:t xml:space="preserve"> - 35128 Padova</w:t>
      </w:r>
      <w:r w:rsidRPr="00D34400">
        <w:rPr>
          <w:rFonts w:ascii="Times New Roman" w:hAnsi="Times New Roman"/>
          <w:sz w:val="24"/>
          <w:szCs w:val="24"/>
          <w:lang w:val="en-GB"/>
        </w:rPr>
        <w:t xml:space="preserve"> Italy</w:t>
      </w:r>
      <w:r w:rsidR="00E9780A" w:rsidRPr="00D34400">
        <w:rPr>
          <w:rFonts w:ascii="Times New Roman" w:hAnsi="Times New Roman"/>
          <w:sz w:val="24"/>
          <w:szCs w:val="24"/>
          <w:lang w:val="en-GB"/>
        </w:rPr>
        <w:t xml:space="preserve">, Phone: +39 049 821 7638, </w:t>
      </w:r>
      <w:r w:rsidRPr="00D34400">
        <w:rPr>
          <w:rFonts w:ascii="Times New Roman" w:hAnsi="Times New Roman"/>
          <w:sz w:val="24"/>
          <w:szCs w:val="24"/>
          <w:lang w:val="en-GB"/>
        </w:rPr>
        <w:t>e-mail: paola.siviero@in.cnr.it</w:t>
      </w:r>
    </w:p>
    <w:p w14:paraId="1B35B998" w14:textId="77777777" w:rsidR="006F6895" w:rsidRPr="00D34400" w:rsidRDefault="006F6895" w:rsidP="00110A0E">
      <w:pPr>
        <w:spacing w:after="0" w:line="480" w:lineRule="auto"/>
        <w:jc w:val="both"/>
        <w:rPr>
          <w:rFonts w:ascii="Times New Roman" w:hAnsi="Times New Roman"/>
          <w:sz w:val="24"/>
          <w:szCs w:val="24"/>
          <w:lang w:val="en-GB"/>
        </w:rPr>
      </w:pPr>
    </w:p>
    <w:p w14:paraId="76480E32" w14:textId="4B6A4930" w:rsidR="00014C10" w:rsidRPr="00D34400" w:rsidRDefault="00014C10" w:rsidP="00014C10">
      <w:pPr>
        <w:pStyle w:val="CM7"/>
        <w:spacing w:after="0" w:line="480" w:lineRule="auto"/>
        <w:contextualSpacing/>
        <w:rPr>
          <w:rFonts w:ascii="Times New Roman" w:hAnsi="Times New Roman"/>
          <w:lang w:val="en-GB"/>
        </w:rPr>
      </w:pPr>
      <w:r w:rsidRPr="00D34400">
        <w:rPr>
          <w:rFonts w:ascii="Times New Roman" w:hAnsi="Times New Roman"/>
          <w:lang w:val="en-GB"/>
        </w:rPr>
        <w:t>Abstract word count: 246</w:t>
      </w:r>
    </w:p>
    <w:p w14:paraId="45558A8D" w14:textId="1EB7037E" w:rsidR="00014C10" w:rsidRPr="00D34400" w:rsidRDefault="00014C10" w:rsidP="00014C10">
      <w:pPr>
        <w:pStyle w:val="CM7"/>
        <w:spacing w:after="0" w:line="480" w:lineRule="auto"/>
        <w:contextualSpacing/>
        <w:rPr>
          <w:rFonts w:ascii="Times New Roman" w:hAnsi="Times New Roman"/>
          <w:lang w:val="en-GB"/>
        </w:rPr>
      </w:pPr>
      <w:r w:rsidRPr="00D34400">
        <w:rPr>
          <w:rFonts w:ascii="Times New Roman" w:hAnsi="Times New Roman"/>
          <w:lang w:val="en-GB"/>
        </w:rPr>
        <w:t>Main text word count:</w:t>
      </w:r>
      <w:r w:rsidRPr="00D34400">
        <w:rPr>
          <w:rFonts w:ascii="Times New Roman" w:hAnsi="Times New Roman"/>
          <w:color w:val="1C1D1E"/>
          <w:shd w:val="clear" w:color="auto" w:fill="FFFFFF"/>
          <w:lang w:val="en-GB"/>
        </w:rPr>
        <w:t xml:space="preserve"> </w:t>
      </w:r>
      <w:r w:rsidR="00B63C09">
        <w:rPr>
          <w:rFonts w:ascii="Times New Roman" w:hAnsi="Times New Roman"/>
          <w:color w:val="1C1D1E"/>
          <w:shd w:val="clear" w:color="auto" w:fill="FFFFFF"/>
          <w:lang w:val="en-GB"/>
        </w:rPr>
        <w:t>3188</w:t>
      </w:r>
    </w:p>
    <w:p w14:paraId="400D69CE" w14:textId="77777777" w:rsidR="00403E03" w:rsidRPr="00D34400" w:rsidRDefault="00403E03" w:rsidP="0053651A">
      <w:pPr>
        <w:spacing w:after="0" w:line="480" w:lineRule="auto"/>
        <w:outlineLvl w:val="0"/>
        <w:rPr>
          <w:rFonts w:ascii="Times New Roman" w:hAnsi="Times New Roman"/>
          <w:b/>
          <w:color w:val="1C1D1E"/>
          <w:sz w:val="24"/>
          <w:szCs w:val="24"/>
          <w:shd w:val="clear" w:color="auto" w:fill="FFFFFF"/>
          <w:lang w:val="en-GB"/>
        </w:rPr>
      </w:pPr>
    </w:p>
    <w:p w14:paraId="57F87996" w14:textId="77777777" w:rsidR="0053651A" w:rsidRPr="00D34400" w:rsidRDefault="0053651A" w:rsidP="0053651A">
      <w:pPr>
        <w:spacing w:after="0" w:line="480" w:lineRule="auto"/>
        <w:outlineLvl w:val="0"/>
        <w:rPr>
          <w:rFonts w:ascii="Times New Roman" w:hAnsi="Times New Roman"/>
          <w:b/>
          <w:color w:val="1C1D1E"/>
          <w:sz w:val="24"/>
          <w:szCs w:val="24"/>
          <w:shd w:val="clear" w:color="auto" w:fill="FFFFFF"/>
          <w:lang w:val="en-GB"/>
        </w:rPr>
      </w:pPr>
      <w:r w:rsidRPr="00D34400">
        <w:rPr>
          <w:rFonts w:ascii="Times New Roman" w:hAnsi="Times New Roman"/>
          <w:b/>
          <w:color w:val="1C1D1E"/>
          <w:sz w:val="24"/>
          <w:szCs w:val="24"/>
          <w:shd w:val="clear" w:color="auto" w:fill="FFFFFF"/>
          <w:lang w:val="en-GB"/>
        </w:rPr>
        <w:t>Funding</w:t>
      </w:r>
    </w:p>
    <w:p w14:paraId="725D4F66" w14:textId="77777777" w:rsidR="0053651A" w:rsidRPr="00D34400" w:rsidRDefault="0053651A" w:rsidP="0053651A">
      <w:pPr>
        <w:spacing w:after="0" w:line="480" w:lineRule="auto"/>
        <w:jc w:val="both"/>
        <w:rPr>
          <w:rFonts w:ascii="Times New Roman" w:hAnsi="Times New Roman"/>
          <w:color w:val="1C1D1E"/>
          <w:sz w:val="24"/>
          <w:szCs w:val="24"/>
          <w:shd w:val="clear" w:color="auto" w:fill="FFFFFF"/>
          <w:lang w:val="en-GB"/>
        </w:rPr>
      </w:pPr>
      <w:r w:rsidRPr="00D34400">
        <w:rPr>
          <w:rFonts w:ascii="Times New Roman" w:hAnsi="Times New Roman"/>
          <w:color w:val="1C1D1E"/>
          <w:sz w:val="24"/>
          <w:szCs w:val="24"/>
          <w:shd w:val="clear" w:color="auto" w:fill="FFFFFF"/>
          <w:lang w:val="en-GB"/>
        </w:rPr>
        <w:t>The study was supported by a non-commercial private funder.</w:t>
      </w:r>
    </w:p>
    <w:p w14:paraId="00BBE914" w14:textId="77777777" w:rsidR="0053651A" w:rsidRPr="00D34400" w:rsidRDefault="0053651A" w:rsidP="0053651A">
      <w:pPr>
        <w:spacing w:after="0" w:line="480" w:lineRule="auto"/>
        <w:jc w:val="both"/>
        <w:rPr>
          <w:rFonts w:ascii="Times New Roman" w:hAnsi="Times New Roman"/>
          <w:color w:val="1C1D1E"/>
          <w:sz w:val="24"/>
          <w:szCs w:val="24"/>
          <w:shd w:val="clear" w:color="auto" w:fill="FFFFFF"/>
          <w:lang w:val="en-GB"/>
        </w:rPr>
      </w:pPr>
      <w:r w:rsidRPr="00D34400">
        <w:rPr>
          <w:rFonts w:ascii="Times New Roman" w:hAnsi="Times New Roman"/>
          <w:color w:val="1C1D1E"/>
          <w:sz w:val="24"/>
          <w:szCs w:val="24"/>
          <w:shd w:val="clear" w:color="auto" w:fill="FFFFFF"/>
          <w:lang w:val="en-GB"/>
        </w:rPr>
        <w:lastRenderedPageBreak/>
        <w:t xml:space="preserve">The Indicators for Monitoring COPD and Asthma - Activity and Function in the Elderly in Ulm study (IMCA - ActiFE) was supported by the European Union (No.: 2005121) and the Ministry of Science, Baden-Württemberg. The Italian cohort study is part of the National Research Council Project on Aging (PNR). The Longitudinal Aging Study Amsterdam (LASA) is financially supported by the Netherlands Ministry of Health Welfare and Sports, Directorate of Long-Term Care. The Peñagrande study was partially supported by the National Fund for Health Research (Fondo de Investigaciones en Salud) of Spain (project numbers FIS PI 05/1898; FIS RETICEF RD06/0013/1013 and FIS PS09/02143). The Swedish Twin Registry is supported in part by the Swedish Ministry of Higher Education. The Hertfordshire Cohort Study is funded by the Medical Research Council of Great Britain, Arthritis Research UK, the British Heart Foundation and the International Osteoporosis Foundation. </w:t>
      </w:r>
    </w:p>
    <w:p w14:paraId="43E962D5" w14:textId="77777777" w:rsidR="0053651A" w:rsidRPr="00D34400" w:rsidRDefault="0053651A" w:rsidP="0053651A">
      <w:pPr>
        <w:pStyle w:val="NormalWeb"/>
        <w:spacing w:line="480" w:lineRule="auto"/>
        <w:rPr>
          <w:lang w:val="en-GB"/>
        </w:rPr>
      </w:pPr>
      <w:r w:rsidRPr="00D34400">
        <w:rPr>
          <w:lang w:val="en-GB"/>
        </w:rPr>
        <w:t>Smith and Cooper are supported by the National Institute for Health Research (NIHR) Oxford Biomedical Research Centre (BRC). The views expressed are those of these author(s) and not necessarily those of the NHS, the NIHR or the Department of Health.</w:t>
      </w:r>
    </w:p>
    <w:p w14:paraId="0DFADFCD" w14:textId="77777777" w:rsidR="00403E03" w:rsidRPr="00D34400" w:rsidRDefault="00403E03" w:rsidP="0053651A">
      <w:pPr>
        <w:spacing w:after="0" w:line="480" w:lineRule="auto"/>
        <w:rPr>
          <w:rFonts w:ascii="Times New Roman" w:hAnsi="Times New Roman"/>
          <w:b/>
          <w:color w:val="1C1D1E"/>
          <w:sz w:val="24"/>
          <w:szCs w:val="24"/>
          <w:shd w:val="clear" w:color="auto" w:fill="FFFFFF"/>
          <w:lang w:val="en-GB"/>
        </w:rPr>
      </w:pPr>
    </w:p>
    <w:p w14:paraId="642D066C" w14:textId="79BCDE58" w:rsidR="0053651A" w:rsidRPr="00D34400" w:rsidRDefault="0053651A" w:rsidP="0053651A">
      <w:pPr>
        <w:spacing w:after="0" w:line="480" w:lineRule="auto"/>
        <w:rPr>
          <w:rFonts w:ascii="Times New Roman" w:hAnsi="Times New Roman"/>
          <w:color w:val="1C1D1E"/>
          <w:sz w:val="24"/>
          <w:szCs w:val="24"/>
          <w:shd w:val="clear" w:color="auto" w:fill="FFFFFF"/>
          <w:lang w:val="en-GB"/>
        </w:rPr>
      </w:pPr>
      <w:r w:rsidRPr="00D34400">
        <w:rPr>
          <w:rFonts w:ascii="Times New Roman" w:hAnsi="Times New Roman"/>
          <w:b/>
          <w:color w:val="1C1D1E"/>
          <w:sz w:val="24"/>
          <w:szCs w:val="24"/>
          <w:shd w:val="clear" w:color="auto" w:fill="FFFFFF"/>
          <w:lang w:val="en-GB"/>
        </w:rPr>
        <w:t>Running title</w:t>
      </w:r>
      <w:r w:rsidRPr="00D34400">
        <w:rPr>
          <w:rFonts w:ascii="Times New Roman" w:hAnsi="Times New Roman"/>
          <w:color w:val="1C1D1E"/>
          <w:sz w:val="24"/>
          <w:szCs w:val="24"/>
          <w:shd w:val="clear" w:color="auto" w:fill="FFFFFF"/>
          <w:lang w:val="en-GB"/>
        </w:rPr>
        <w:t xml:space="preserve">: OSTEOARTHRITIS AND </w:t>
      </w:r>
      <w:r w:rsidR="00B91794" w:rsidRPr="00D34400">
        <w:rPr>
          <w:rFonts w:ascii="Times New Roman" w:hAnsi="Times New Roman"/>
          <w:color w:val="1C1D1E"/>
          <w:sz w:val="24"/>
          <w:szCs w:val="24"/>
          <w:shd w:val="clear" w:color="auto" w:fill="FFFFFF"/>
          <w:lang w:val="en-GB"/>
        </w:rPr>
        <w:t xml:space="preserve">INCIDENT </w:t>
      </w:r>
      <w:r w:rsidRPr="00D34400">
        <w:rPr>
          <w:rFonts w:ascii="Times New Roman" w:hAnsi="Times New Roman"/>
          <w:color w:val="1C1D1E"/>
          <w:sz w:val="24"/>
          <w:szCs w:val="24"/>
          <w:shd w:val="clear" w:color="auto" w:fill="FFFFFF"/>
          <w:lang w:val="en-GB"/>
        </w:rPr>
        <w:t>SOCIAL ISOLATION</w:t>
      </w:r>
    </w:p>
    <w:p w14:paraId="692003B1" w14:textId="77777777" w:rsidR="0053651A" w:rsidRPr="00D34400" w:rsidRDefault="0053651A" w:rsidP="00014C10">
      <w:pPr>
        <w:spacing w:after="0" w:line="480" w:lineRule="auto"/>
        <w:rPr>
          <w:rFonts w:ascii="Times New Roman" w:hAnsi="Times New Roman"/>
          <w:color w:val="1C1D1E"/>
          <w:sz w:val="24"/>
          <w:szCs w:val="24"/>
          <w:shd w:val="clear" w:color="auto" w:fill="FFFFFF"/>
          <w:lang w:val="en-GB"/>
        </w:rPr>
      </w:pPr>
    </w:p>
    <w:p w14:paraId="0D8CCA56" w14:textId="77777777" w:rsidR="0053651A" w:rsidRPr="00D34400" w:rsidRDefault="0053651A" w:rsidP="0053651A">
      <w:pPr>
        <w:spacing w:after="0" w:line="480" w:lineRule="auto"/>
        <w:outlineLvl w:val="0"/>
        <w:rPr>
          <w:rFonts w:ascii="Times New Roman" w:hAnsi="Times New Roman"/>
          <w:b/>
          <w:sz w:val="24"/>
          <w:szCs w:val="24"/>
          <w:lang w:val="en-GB"/>
        </w:rPr>
      </w:pPr>
      <w:r w:rsidRPr="00D34400">
        <w:rPr>
          <w:rFonts w:ascii="Times New Roman" w:hAnsi="Times New Roman"/>
          <w:b/>
          <w:sz w:val="24"/>
          <w:szCs w:val="24"/>
          <w:lang w:val="en-GB"/>
        </w:rPr>
        <w:t xml:space="preserve">IMPACT STATEMENT </w:t>
      </w:r>
    </w:p>
    <w:p w14:paraId="6D3AEB27" w14:textId="477EDEFD" w:rsidR="0053651A" w:rsidRPr="00D34400" w:rsidRDefault="0053651A" w:rsidP="0053651A">
      <w:pPr>
        <w:spacing w:after="0" w:line="480" w:lineRule="auto"/>
        <w:rPr>
          <w:rFonts w:ascii="Times New Roman" w:hAnsi="Times New Roman"/>
          <w:sz w:val="24"/>
          <w:szCs w:val="24"/>
          <w:lang w:val="en-GB"/>
        </w:rPr>
      </w:pPr>
      <w:r w:rsidRPr="00D34400">
        <w:rPr>
          <w:rFonts w:ascii="Times New Roman" w:hAnsi="Times New Roman"/>
          <w:sz w:val="24"/>
          <w:szCs w:val="24"/>
          <w:lang w:val="en-GB"/>
        </w:rPr>
        <w:t>We certify that this work is novel.</w:t>
      </w:r>
    </w:p>
    <w:p w14:paraId="555A025D" w14:textId="0400C17E" w:rsidR="0053651A" w:rsidRPr="00D34400" w:rsidRDefault="008D4166" w:rsidP="0053651A">
      <w:pPr>
        <w:spacing w:after="0" w:line="480" w:lineRule="auto"/>
        <w:rPr>
          <w:rFonts w:ascii="Times New Roman" w:hAnsi="Times New Roman"/>
          <w:sz w:val="24"/>
          <w:szCs w:val="24"/>
          <w:lang w:val="en-GB"/>
        </w:rPr>
      </w:pPr>
      <w:r w:rsidRPr="00D34400">
        <w:rPr>
          <w:rFonts w:ascii="Times New Roman" w:hAnsi="Times New Roman"/>
          <w:sz w:val="24"/>
          <w:szCs w:val="24"/>
          <w:lang w:val="en-GB"/>
        </w:rPr>
        <w:t>The potential impact of this research on clinical care or health policy includes the following</w:t>
      </w:r>
      <w:r w:rsidR="00403E03" w:rsidRPr="00D34400">
        <w:rPr>
          <w:rFonts w:ascii="Times New Roman" w:hAnsi="Times New Roman"/>
          <w:sz w:val="24"/>
          <w:szCs w:val="24"/>
          <w:lang w:val="en-GB"/>
        </w:rPr>
        <w:t>:</w:t>
      </w:r>
    </w:p>
    <w:p w14:paraId="7CFD128A" w14:textId="4644C15F" w:rsidR="00D57014" w:rsidRPr="00D57014" w:rsidRDefault="00D57014" w:rsidP="00D57014">
      <w:pPr>
        <w:pStyle w:val="ListParagraph"/>
        <w:numPr>
          <w:ilvl w:val="0"/>
          <w:numId w:val="6"/>
        </w:numPr>
        <w:spacing w:after="0" w:line="480" w:lineRule="auto"/>
        <w:rPr>
          <w:rFonts w:ascii="Times New Roman" w:hAnsi="Times New Roman"/>
          <w:sz w:val="24"/>
          <w:szCs w:val="24"/>
          <w:lang w:val="en-GB"/>
        </w:rPr>
      </w:pPr>
      <w:r w:rsidRPr="00D57014">
        <w:rPr>
          <w:rFonts w:ascii="Times New Roman" w:hAnsi="Times New Roman"/>
          <w:sz w:val="24"/>
          <w:szCs w:val="24"/>
          <w:lang w:val="en-GB"/>
        </w:rPr>
        <w:t>The study is the first t</w:t>
      </w:r>
      <w:r w:rsidR="00E77AAF">
        <w:rPr>
          <w:rFonts w:ascii="Times New Roman" w:hAnsi="Times New Roman"/>
          <w:sz w:val="24"/>
          <w:szCs w:val="24"/>
          <w:lang w:val="en-GB"/>
        </w:rPr>
        <w:t>o</w:t>
      </w:r>
      <w:r w:rsidRPr="00D57014">
        <w:rPr>
          <w:rFonts w:ascii="Times New Roman" w:hAnsi="Times New Roman"/>
          <w:sz w:val="24"/>
          <w:szCs w:val="24"/>
          <w:lang w:val="en-GB"/>
        </w:rPr>
        <w:t xml:space="preserve"> assess the association between OA and social isolation </w:t>
      </w:r>
      <w:r w:rsidR="00E77AAF">
        <w:rPr>
          <w:rFonts w:ascii="Times New Roman" w:hAnsi="Times New Roman"/>
          <w:sz w:val="24"/>
          <w:szCs w:val="24"/>
          <w:lang w:val="en-GB"/>
        </w:rPr>
        <w:t>using</w:t>
      </w:r>
      <w:r w:rsidRPr="00D57014">
        <w:rPr>
          <w:rFonts w:ascii="Times New Roman" w:hAnsi="Times New Roman"/>
          <w:sz w:val="24"/>
          <w:szCs w:val="24"/>
          <w:lang w:val="en-GB"/>
        </w:rPr>
        <w:t xml:space="preserve"> prospective data. </w:t>
      </w:r>
    </w:p>
    <w:p w14:paraId="13BD29CD" w14:textId="56BB44CF" w:rsidR="00D57014" w:rsidRPr="00D57014" w:rsidRDefault="00D57014" w:rsidP="00D57014">
      <w:pPr>
        <w:pStyle w:val="ListParagraph"/>
        <w:numPr>
          <w:ilvl w:val="0"/>
          <w:numId w:val="6"/>
        </w:numPr>
        <w:spacing w:after="0" w:line="480" w:lineRule="auto"/>
        <w:rPr>
          <w:rFonts w:ascii="Times New Roman" w:hAnsi="Times New Roman"/>
          <w:sz w:val="24"/>
          <w:szCs w:val="24"/>
          <w:lang w:val="en-GB"/>
        </w:rPr>
      </w:pPr>
      <w:r w:rsidRPr="00D57014">
        <w:rPr>
          <w:rFonts w:ascii="Times New Roman" w:hAnsi="Times New Roman"/>
          <w:sz w:val="24"/>
          <w:szCs w:val="24"/>
          <w:lang w:val="en-GB"/>
        </w:rPr>
        <w:t xml:space="preserve">OA is associated with incident social isolation, </w:t>
      </w:r>
      <w:r w:rsidR="00A4686F">
        <w:rPr>
          <w:rFonts w:ascii="Times New Roman" w:hAnsi="Times New Roman"/>
          <w:sz w:val="24"/>
          <w:szCs w:val="24"/>
          <w:lang w:val="en-GB"/>
        </w:rPr>
        <w:t>adjusting for</w:t>
      </w:r>
      <w:r w:rsidRPr="00D57014">
        <w:rPr>
          <w:rFonts w:ascii="Times New Roman" w:hAnsi="Times New Roman"/>
          <w:sz w:val="24"/>
          <w:szCs w:val="24"/>
          <w:lang w:val="en-GB"/>
        </w:rPr>
        <w:t xml:space="preserve"> cognitive impairment, depression, and worse walking time. </w:t>
      </w:r>
    </w:p>
    <w:p w14:paraId="5AF96614" w14:textId="77777777" w:rsidR="00D57014" w:rsidRPr="00D57014" w:rsidRDefault="00D57014" w:rsidP="00D57014">
      <w:pPr>
        <w:pStyle w:val="ListParagraph"/>
        <w:numPr>
          <w:ilvl w:val="0"/>
          <w:numId w:val="6"/>
        </w:numPr>
        <w:spacing w:after="0" w:line="480" w:lineRule="auto"/>
        <w:rPr>
          <w:rFonts w:ascii="Times New Roman" w:hAnsi="Times New Roman"/>
          <w:sz w:val="24"/>
          <w:szCs w:val="24"/>
          <w:lang w:val="en-GB"/>
        </w:rPr>
      </w:pPr>
      <w:r w:rsidRPr="00D57014">
        <w:rPr>
          <w:rFonts w:ascii="Times New Roman" w:hAnsi="Times New Roman"/>
          <w:sz w:val="24"/>
          <w:szCs w:val="24"/>
          <w:lang w:val="en-GB"/>
        </w:rPr>
        <w:lastRenderedPageBreak/>
        <w:t>The findings suggest that interventions addressing this topic could/should be developed.</w:t>
      </w:r>
    </w:p>
    <w:p w14:paraId="78961CBC" w14:textId="77777777" w:rsidR="0053651A" w:rsidRPr="00D34400" w:rsidRDefault="0053651A" w:rsidP="00014C10">
      <w:pPr>
        <w:spacing w:after="0" w:line="480" w:lineRule="auto"/>
        <w:rPr>
          <w:rFonts w:ascii="Times New Roman" w:hAnsi="Times New Roman"/>
          <w:color w:val="1C1D1E"/>
          <w:sz w:val="24"/>
          <w:szCs w:val="24"/>
          <w:shd w:val="clear" w:color="auto" w:fill="FFFFFF"/>
          <w:lang w:val="en-GB"/>
        </w:rPr>
      </w:pPr>
    </w:p>
    <w:p w14:paraId="27685677" w14:textId="77777777" w:rsidR="00014C10" w:rsidRPr="00D34400" w:rsidRDefault="00014C10" w:rsidP="00014C10">
      <w:pPr>
        <w:spacing w:after="0" w:line="480" w:lineRule="auto"/>
        <w:rPr>
          <w:rFonts w:ascii="Times New Roman" w:hAnsi="Times New Roman"/>
          <w:color w:val="1C1D1E"/>
          <w:sz w:val="24"/>
          <w:szCs w:val="24"/>
          <w:shd w:val="clear" w:color="auto" w:fill="FFFFFF"/>
          <w:lang w:val="en-GB"/>
        </w:rPr>
      </w:pPr>
      <w:r w:rsidRPr="00D34400">
        <w:rPr>
          <w:rFonts w:ascii="Times New Roman" w:hAnsi="Times New Roman"/>
          <w:color w:val="1C1D1E"/>
          <w:sz w:val="24"/>
          <w:szCs w:val="24"/>
          <w:shd w:val="clear" w:color="auto" w:fill="FFFFFF"/>
          <w:lang w:val="en-GB"/>
        </w:rPr>
        <w:t>Number of Tables: 2</w:t>
      </w:r>
    </w:p>
    <w:p w14:paraId="673C3214" w14:textId="18F83549" w:rsidR="00014C10" w:rsidRPr="00D34400" w:rsidRDefault="00014C10" w:rsidP="008D4166">
      <w:pPr>
        <w:spacing w:after="0" w:line="480" w:lineRule="auto"/>
        <w:rPr>
          <w:rFonts w:ascii="Times New Roman" w:hAnsi="Times New Roman"/>
          <w:b/>
          <w:sz w:val="24"/>
          <w:szCs w:val="24"/>
          <w:lang w:val="en-GB"/>
        </w:rPr>
      </w:pPr>
      <w:r w:rsidRPr="00D34400">
        <w:rPr>
          <w:rFonts w:ascii="Times New Roman" w:hAnsi="Times New Roman"/>
          <w:color w:val="1C1D1E"/>
          <w:sz w:val="24"/>
          <w:szCs w:val="24"/>
          <w:shd w:val="clear" w:color="auto" w:fill="FFFFFF"/>
          <w:lang w:val="en-GB"/>
        </w:rPr>
        <w:t>Number of Figures: 1</w:t>
      </w:r>
    </w:p>
    <w:p w14:paraId="533B2C6E" w14:textId="77777777" w:rsidR="006F6895" w:rsidRPr="00D34400" w:rsidRDefault="006F6895" w:rsidP="00110A0E">
      <w:pPr>
        <w:spacing w:after="0" w:line="480" w:lineRule="auto"/>
        <w:jc w:val="both"/>
        <w:rPr>
          <w:rFonts w:ascii="Times New Roman" w:hAnsi="Times New Roman"/>
          <w:b/>
          <w:sz w:val="24"/>
          <w:szCs w:val="24"/>
          <w:lang w:val="en-GB"/>
        </w:rPr>
      </w:pPr>
    </w:p>
    <w:p w14:paraId="400D45EB" w14:textId="77777777" w:rsidR="00014C10" w:rsidRPr="00D34400" w:rsidRDefault="00014C10">
      <w:pPr>
        <w:spacing w:after="0" w:line="240" w:lineRule="auto"/>
        <w:rPr>
          <w:rFonts w:ascii="Times New Roman" w:hAnsi="Times New Roman"/>
          <w:b/>
          <w:sz w:val="24"/>
          <w:szCs w:val="24"/>
          <w:lang w:val="en-GB"/>
        </w:rPr>
      </w:pPr>
      <w:r w:rsidRPr="00D34400">
        <w:rPr>
          <w:rFonts w:ascii="Times New Roman" w:hAnsi="Times New Roman"/>
          <w:b/>
          <w:sz w:val="24"/>
          <w:szCs w:val="24"/>
          <w:lang w:val="en-GB"/>
        </w:rPr>
        <w:br w:type="page"/>
      </w:r>
    </w:p>
    <w:p w14:paraId="11442A03" w14:textId="7531600A" w:rsidR="00CF76C5" w:rsidRPr="00D34400" w:rsidRDefault="00CF76C5" w:rsidP="00110A0E">
      <w:pPr>
        <w:spacing w:after="0" w:line="480" w:lineRule="auto"/>
        <w:outlineLvl w:val="0"/>
        <w:rPr>
          <w:rFonts w:ascii="Times New Roman" w:hAnsi="Times New Roman"/>
          <w:b/>
          <w:sz w:val="24"/>
          <w:szCs w:val="24"/>
          <w:lang w:val="en-GB"/>
        </w:rPr>
      </w:pPr>
      <w:r w:rsidRPr="00D34400">
        <w:rPr>
          <w:rFonts w:ascii="Times New Roman" w:hAnsi="Times New Roman"/>
          <w:b/>
          <w:sz w:val="24"/>
          <w:szCs w:val="24"/>
          <w:lang w:val="en-GB"/>
        </w:rPr>
        <w:lastRenderedPageBreak/>
        <w:t>ABSTRACT</w:t>
      </w:r>
    </w:p>
    <w:p w14:paraId="7F0C8017" w14:textId="5DDFA1CF"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b/>
          <w:caps/>
          <w:sz w:val="24"/>
          <w:szCs w:val="24"/>
          <w:lang w:val="en-GB"/>
        </w:rPr>
        <w:t>Objective:</w:t>
      </w:r>
      <w:r w:rsidRPr="00D34400">
        <w:rPr>
          <w:rFonts w:ascii="Times New Roman" w:hAnsi="Times New Roman"/>
          <w:b/>
          <w:sz w:val="24"/>
          <w:szCs w:val="24"/>
          <w:lang w:val="en-GB"/>
        </w:rPr>
        <w:t xml:space="preserve"> </w:t>
      </w:r>
      <w:r w:rsidRPr="00D34400">
        <w:rPr>
          <w:rFonts w:ascii="Times New Roman" w:hAnsi="Times New Roman"/>
          <w:sz w:val="24"/>
          <w:szCs w:val="24"/>
          <w:lang w:val="en-GB"/>
        </w:rPr>
        <w:t xml:space="preserve">To determine whether there is an association between osteoarthritis (OA) and </w:t>
      </w:r>
      <w:r w:rsidR="00C27346" w:rsidRPr="00D34400">
        <w:rPr>
          <w:rFonts w:ascii="Times New Roman" w:hAnsi="Times New Roman"/>
          <w:sz w:val="24"/>
          <w:szCs w:val="24"/>
          <w:lang w:val="en-GB"/>
        </w:rPr>
        <w:t xml:space="preserve">incident </w:t>
      </w:r>
      <w:r w:rsidRPr="00D34400">
        <w:rPr>
          <w:rFonts w:ascii="Times New Roman" w:hAnsi="Times New Roman"/>
          <w:sz w:val="24"/>
          <w:szCs w:val="24"/>
          <w:lang w:val="en-GB"/>
        </w:rPr>
        <w:t xml:space="preserve">social isolation using data from the European Project on OSteoArthritis (EPOSA) study. </w:t>
      </w:r>
    </w:p>
    <w:p w14:paraId="1D9AEBBE" w14:textId="674F7297"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b/>
          <w:caps/>
          <w:sz w:val="24"/>
          <w:szCs w:val="24"/>
          <w:lang w:val="en-GB"/>
        </w:rPr>
        <w:t>Design:</w:t>
      </w:r>
      <w:r w:rsidRPr="00D34400">
        <w:rPr>
          <w:rFonts w:ascii="Times New Roman" w:hAnsi="Times New Roman"/>
          <w:sz w:val="24"/>
          <w:szCs w:val="24"/>
          <w:lang w:val="en-GB"/>
        </w:rPr>
        <w:t xml:space="preserve"> Prospective, observational study with 12-18 months of follow-up. </w:t>
      </w:r>
    </w:p>
    <w:p w14:paraId="5B529563" w14:textId="77777777"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b/>
          <w:caps/>
          <w:sz w:val="24"/>
          <w:szCs w:val="24"/>
          <w:lang w:val="en-GB"/>
        </w:rPr>
        <w:t>Setting:</w:t>
      </w:r>
      <w:r w:rsidRPr="00D34400">
        <w:rPr>
          <w:rFonts w:ascii="Times New Roman" w:hAnsi="Times New Roman"/>
          <w:sz w:val="24"/>
          <w:szCs w:val="24"/>
          <w:lang w:val="en-GB"/>
        </w:rPr>
        <w:t xml:space="preserve"> Community-dwelling.</w:t>
      </w:r>
    </w:p>
    <w:p w14:paraId="0A39EE1B" w14:textId="4B2EDA5B"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b/>
          <w:caps/>
          <w:sz w:val="24"/>
          <w:szCs w:val="24"/>
          <w:lang w:val="en-GB"/>
        </w:rPr>
        <w:t>Participants:</w:t>
      </w:r>
      <w:r w:rsidRPr="00D34400">
        <w:rPr>
          <w:rFonts w:ascii="Times New Roman" w:hAnsi="Times New Roman"/>
          <w:sz w:val="24"/>
          <w:szCs w:val="24"/>
          <w:lang w:val="en-GB"/>
        </w:rPr>
        <w:t xml:space="preserve"> Older people living in </w:t>
      </w:r>
      <w:r w:rsidR="009D396B" w:rsidRPr="00D34400">
        <w:rPr>
          <w:rFonts w:ascii="Times New Roman" w:hAnsi="Times New Roman"/>
          <w:sz w:val="24"/>
          <w:szCs w:val="24"/>
          <w:lang w:val="en-GB"/>
        </w:rPr>
        <w:t xml:space="preserve">six </w:t>
      </w:r>
      <w:r w:rsidRPr="00D34400">
        <w:rPr>
          <w:rFonts w:ascii="Times New Roman" w:hAnsi="Times New Roman"/>
          <w:sz w:val="24"/>
          <w:szCs w:val="24"/>
          <w:lang w:val="en-GB"/>
        </w:rPr>
        <w:t>Europe</w:t>
      </w:r>
      <w:r w:rsidR="009D396B" w:rsidRPr="00D34400">
        <w:rPr>
          <w:rFonts w:ascii="Times New Roman" w:hAnsi="Times New Roman"/>
          <w:sz w:val="24"/>
          <w:szCs w:val="24"/>
          <w:lang w:val="en-GB"/>
        </w:rPr>
        <w:t>an countries</w:t>
      </w:r>
      <w:r w:rsidRPr="00D34400">
        <w:rPr>
          <w:rFonts w:ascii="Times New Roman" w:hAnsi="Times New Roman"/>
          <w:sz w:val="24"/>
          <w:szCs w:val="24"/>
          <w:lang w:val="en-GB"/>
        </w:rPr>
        <w:t xml:space="preserve">. </w:t>
      </w:r>
    </w:p>
    <w:p w14:paraId="6B702DF0" w14:textId="13F5B111" w:rsidR="00CF76C5" w:rsidRPr="00D34400" w:rsidRDefault="00CF76C5"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b/>
          <w:caps/>
          <w:sz w:val="24"/>
          <w:szCs w:val="24"/>
          <w:lang w:val="en-GB"/>
        </w:rPr>
        <w:t>Measurements</w:t>
      </w:r>
      <w:r w:rsidRPr="00D34400">
        <w:rPr>
          <w:rFonts w:ascii="Times New Roman" w:hAnsi="Times New Roman"/>
          <w:b/>
          <w:sz w:val="24"/>
          <w:szCs w:val="24"/>
          <w:lang w:val="en-GB"/>
        </w:rPr>
        <w:t xml:space="preserve">: </w:t>
      </w:r>
      <w:r w:rsidRPr="00D34400">
        <w:rPr>
          <w:rFonts w:ascii="Times New Roman" w:hAnsi="Times New Roman"/>
          <w:sz w:val="24"/>
          <w:szCs w:val="24"/>
          <w:lang w:val="en-GB"/>
        </w:rPr>
        <w:t xml:space="preserve">Social isolation was assessed using Lubben’s Social Network Scale and the Maastricht Social Participation Profile. Clinical OA of </w:t>
      </w:r>
      <w:r w:rsidR="009D396B" w:rsidRPr="00D34400">
        <w:rPr>
          <w:rFonts w:ascii="Times New Roman" w:hAnsi="Times New Roman"/>
          <w:sz w:val="24"/>
          <w:szCs w:val="24"/>
          <w:lang w:val="en-GB"/>
        </w:rPr>
        <w:t xml:space="preserve">the </w:t>
      </w:r>
      <w:r w:rsidR="002B2EDA" w:rsidRPr="00D34400">
        <w:rPr>
          <w:rFonts w:ascii="Times New Roman" w:hAnsi="Times New Roman"/>
          <w:sz w:val="24"/>
          <w:szCs w:val="24"/>
          <w:lang w:val="en-GB"/>
        </w:rPr>
        <w:t xml:space="preserve">hip, </w:t>
      </w:r>
      <w:r w:rsidRPr="00D34400">
        <w:rPr>
          <w:rFonts w:ascii="Times New Roman" w:hAnsi="Times New Roman"/>
          <w:sz w:val="24"/>
          <w:szCs w:val="24"/>
          <w:lang w:val="en-GB"/>
        </w:rPr>
        <w:t>knee and hand was assessed according to ACR criteria. Demographic characteristic</w:t>
      </w:r>
      <w:r w:rsidR="00B8620D" w:rsidRPr="00D34400">
        <w:rPr>
          <w:rFonts w:ascii="Times New Roman" w:hAnsi="Times New Roman"/>
          <w:sz w:val="24"/>
          <w:szCs w:val="24"/>
          <w:lang w:val="en-GB"/>
        </w:rPr>
        <w:t>s</w:t>
      </w:r>
      <w:r w:rsidRPr="00D34400">
        <w:rPr>
          <w:rFonts w:ascii="Times New Roman" w:hAnsi="Times New Roman"/>
          <w:sz w:val="24"/>
          <w:szCs w:val="24"/>
          <w:lang w:val="en-GB"/>
        </w:rPr>
        <w:t xml:space="preserve"> including, age, </w:t>
      </w:r>
      <w:r w:rsidR="00523D9B" w:rsidRPr="00D34400">
        <w:rPr>
          <w:rFonts w:ascii="Times New Roman" w:hAnsi="Times New Roman"/>
          <w:sz w:val="24"/>
          <w:szCs w:val="24"/>
          <w:lang w:val="en-GB"/>
        </w:rPr>
        <w:t>sex</w:t>
      </w:r>
      <w:r w:rsidRPr="00D34400">
        <w:rPr>
          <w:rFonts w:ascii="Times New Roman" w:hAnsi="Times New Roman"/>
          <w:sz w:val="24"/>
          <w:szCs w:val="24"/>
          <w:lang w:val="en-GB"/>
        </w:rPr>
        <w:t>, multi-joint pain and medical comorbidities</w:t>
      </w:r>
      <w:r w:rsidR="00E77AAF" w:rsidRPr="00E77AAF">
        <w:rPr>
          <w:rFonts w:ascii="Times New Roman" w:hAnsi="Times New Roman"/>
          <w:sz w:val="24"/>
          <w:szCs w:val="24"/>
          <w:lang w:val="en-GB"/>
        </w:rPr>
        <w:t xml:space="preserve"> </w:t>
      </w:r>
      <w:r w:rsidR="00E77AAF" w:rsidRPr="00D34400">
        <w:rPr>
          <w:rFonts w:ascii="Times New Roman" w:hAnsi="Times New Roman"/>
          <w:sz w:val="24"/>
          <w:szCs w:val="24"/>
          <w:lang w:val="en-GB"/>
        </w:rPr>
        <w:t>were assessed</w:t>
      </w:r>
      <w:r w:rsidR="00E77AAF">
        <w:rPr>
          <w:rFonts w:ascii="Times New Roman" w:hAnsi="Times New Roman"/>
          <w:sz w:val="24"/>
          <w:szCs w:val="24"/>
          <w:lang w:val="en-GB"/>
        </w:rPr>
        <w:t>.</w:t>
      </w:r>
    </w:p>
    <w:p w14:paraId="499F4FDD" w14:textId="5F7BA754" w:rsidR="00CF76C5" w:rsidRPr="00D34400" w:rsidRDefault="00CF76C5"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b/>
          <w:caps/>
          <w:sz w:val="24"/>
          <w:szCs w:val="24"/>
          <w:lang w:val="en-GB"/>
        </w:rPr>
        <w:t>Results:</w:t>
      </w:r>
      <w:r w:rsidRPr="00D34400">
        <w:rPr>
          <w:rFonts w:ascii="Times New Roman" w:hAnsi="Times New Roman"/>
          <w:sz w:val="24"/>
          <w:szCs w:val="24"/>
          <w:lang w:val="en-GB"/>
        </w:rPr>
        <w:t xml:space="preserve"> </w:t>
      </w:r>
      <w:r w:rsidR="00BA5E93" w:rsidRPr="00D34400">
        <w:rPr>
          <w:rFonts w:ascii="Times New Roman" w:hAnsi="Times New Roman"/>
          <w:sz w:val="24"/>
          <w:szCs w:val="24"/>
          <w:lang w:val="en-GB"/>
        </w:rPr>
        <w:t xml:space="preserve">Out of </w:t>
      </w:r>
      <w:r w:rsidRPr="00D34400">
        <w:rPr>
          <w:rFonts w:ascii="Times New Roman" w:hAnsi="Times New Roman"/>
          <w:sz w:val="24"/>
          <w:szCs w:val="24"/>
          <w:lang w:val="en-GB"/>
        </w:rPr>
        <w:t xml:space="preserve">the 1,967 individuals with complete baseline and follow-up data, </w:t>
      </w:r>
      <w:r w:rsidR="00DA7F7B" w:rsidRPr="00D34400">
        <w:rPr>
          <w:rFonts w:ascii="Times New Roman" w:hAnsi="Times New Roman"/>
          <w:sz w:val="24"/>
          <w:szCs w:val="24"/>
          <w:lang w:val="en-GB"/>
        </w:rPr>
        <w:t xml:space="preserve">382 (19%) were socially isolated and </w:t>
      </w:r>
      <w:r w:rsidRPr="00D34400">
        <w:rPr>
          <w:rFonts w:ascii="Times New Roman" w:hAnsi="Times New Roman"/>
          <w:sz w:val="24"/>
          <w:szCs w:val="24"/>
          <w:lang w:val="en-GB"/>
        </w:rPr>
        <w:t>1,585 were non-socially isolated</w:t>
      </w:r>
      <w:r w:rsidR="00C27346" w:rsidRPr="00D34400">
        <w:rPr>
          <w:rFonts w:ascii="Times New Roman" w:hAnsi="Times New Roman"/>
          <w:sz w:val="24"/>
          <w:szCs w:val="24"/>
          <w:lang w:val="en-GB"/>
        </w:rPr>
        <w:t xml:space="preserve"> at baseline</w:t>
      </w:r>
      <w:r w:rsidR="00BA5E93" w:rsidRPr="00D34400">
        <w:rPr>
          <w:rFonts w:ascii="Times New Roman" w:hAnsi="Times New Roman"/>
          <w:sz w:val="24"/>
          <w:szCs w:val="24"/>
          <w:lang w:val="en-GB"/>
        </w:rPr>
        <w:t>;</w:t>
      </w:r>
      <w:r w:rsidRPr="00D34400">
        <w:rPr>
          <w:rFonts w:ascii="Times New Roman" w:hAnsi="Times New Roman"/>
          <w:sz w:val="24"/>
          <w:szCs w:val="24"/>
          <w:lang w:val="en-GB"/>
        </w:rPr>
        <w:t xml:space="preserve"> of these, 222 (13.9%) </w:t>
      </w:r>
      <w:r w:rsidR="00B8620D" w:rsidRPr="00D34400">
        <w:rPr>
          <w:rFonts w:ascii="Times New Roman" w:hAnsi="Times New Roman"/>
          <w:sz w:val="24"/>
          <w:szCs w:val="24"/>
          <w:lang w:val="en-GB"/>
        </w:rPr>
        <w:t>experienced</w:t>
      </w:r>
      <w:r w:rsidRPr="00D34400">
        <w:rPr>
          <w:rFonts w:ascii="Times New Roman" w:hAnsi="Times New Roman"/>
          <w:sz w:val="24"/>
          <w:szCs w:val="24"/>
          <w:lang w:val="en-GB"/>
        </w:rPr>
        <w:t xml:space="preserve"> social isolation </w:t>
      </w:r>
      <w:r w:rsidR="00B8620D" w:rsidRPr="00D34400">
        <w:rPr>
          <w:rFonts w:ascii="Times New Roman" w:hAnsi="Times New Roman"/>
          <w:sz w:val="24"/>
          <w:szCs w:val="24"/>
          <w:lang w:val="en-GB"/>
        </w:rPr>
        <w:t>during</w:t>
      </w:r>
      <w:r w:rsidRPr="00D34400">
        <w:rPr>
          <w:rFonts w:ascii="Times New Roman" w:hAnsi="Times New Roman"/>
          <w:sz w:val="24"/>
          <w:szCs w:val="24"/>
          <w:lang w:val="en-GB"/>
        </w:rPr>
        <w:t xml:space="preserve"> follow-up. Using logistic regression analyses, after adjustment for age, sex and country, four factors were significantly associated with incident social isolation: clinical OA, cognitive impairment, depression, and </w:t>
      </w:r>
      <w:r w:rsidR="009D396B" w:rsidRPr="00D34400">
        <w:rPr>
          <w:rFonts w:ascii="Times New Roman" w:hAnsi="Times New Roman"/>
          <w:sz w:val="24"/>
          <w:szCs w:val="24"/>
          <w:lang w:val="en-GB"/>
        </w:rPr>
        <w:t>worse</w:t>
      </w:r>
      <w:r w:rsidRPr="00D34400">
        <w:rPr>
          <w:rFonts w:ascii="Times New Roman" w:hAnsi="Times New Roman"/>
          <w:sz w:val="24"/>
          <w:szCs w:val="24"/>
          <w:lang w:val="en-GB"/>
        </w:rPr>
        <w:t xml:space="preserve"> walking </w:t>
      </w:r>
      <w:r w:rsidR="00F5557A" w:rsidRPr="00D34400">
        <w:rPr>
          <w:rFonts w:ascii="Times New Roman" w:hAnsi="Times New Roman"/>
          <w:sz w:val="24"/>
          <w:szCs w:val="24"/>
          <w:lang w:val="en-GB"/>
        </w:rPr>
        <w:t>time</w:t>
      </w:r>
      <w:r w:rsidRPr="00D34400">
        <w:rPr>
          <w:rFonts w:ascii="Times New Roman" w:hAnsi="Times New Roman"/>
          <w:sz w:val="24"/>
          <w:szCs w:val="24"/>
          <w:lang w:val="en-GB"/>
        </w:rPr>
        <w:t xml:space="preserve">. Compared to those without OA at any site or with only hand OA, clinical OA of </w:t>
      </w:r>
      <w:r w:rsidR="009D396B" w:rsidRPr="00D34400">
        <w:rPr>
          <w:rFonts w:ascii="Times New Roman" w:hAnsi="Times New Roman"/>
          <w:sz w:val="24"/>
          <w:szCs w:val="24"/>
          <w:lang w:val="en-GB"/>
        </w:rPr>
        <w:t xml:space="preserve">the </w:t>
      </w:r>
      <w:r w:rsidR="00CA209A" w:rsidRPr="00D34400">
        <w:rPr>
          <w:rFonts w:ascii="Times New Roman" w:hAnsi="Times New Roman"/>
          <w:sz w:val="24"/>
          <w:szCs w:val="24"/>
          <w:lang w:val="en-GB"/>
        </w:rPr>
        <w:t>hip</w:t>
      </w:r>
      <w:r w:rsidRPr="00D34400">
        <w:rPr>
          <w:rFonts w:ascii="Times New Roman" w:hAnsi="Times New Roman"/>
          <w:sz w:val="24"/>
          <w:szCs w:val="24"/>
          <w:lang w:val="en-GB"/>
        </w:rPr>
        <w:t xml:space="preserve"> and/or </w:t>
      </w:r>
      <w:r w:rsidR="00CA209A" w:rsidRPr="00D34400">
        <w:rPr>
          <w:rFonts w:ascii="Times New Roman" w:hAnsi="Times New Roman"/>
          <w:sz w:val="24"/>
          <w:szCs w:val="24"/>
          <w:lang w:val="en-GB"/>
        </w:rPr>
        <w:t>knee</w:t>
      </w:r>
      <w:r w:rsidRPr="00D34400">
        <w:rPr>
          <w:rFonts w:ascii="Times New Roman" w:hAnsi="Times New Roman"/>
          <w:sz w:val="24"/>
          <w:szCs w:val="24"/>
          <w:lang w:val="en-GB"/>
        </w:rPr>
        <w:t>, combined or not with hand OA, led to a 1.47 times increased risk of social isolation (95% confidence intervals: 1.0</w:t>
      </w:r>
      <w:r w:rsidR="00C30D60" w:rsidRPr="00D34400">
        <w:rPr>
          <w:rFonts w:ascii="Times New Roman" w:hAnsi="Times New Roman"/>
          <w:sz w:val="24"/>
          <w:szCs w:val="24"/>
          <w:lang w:val="en-GB"/>
        </w:rPr>
        <w:t>3</w:t>
      </w:r>
      <w:r w:rsidRPr="00D34400">
        <w:rPr>
          <w:rFonts w:ascii="Times New Roman" w:hAnsi="Times New Roman"/>
          <w:sz w:val="24"/>
          <w:szCs w:val="24"/>
          <w:lang w:val="en-GB"/>
        </w:rPr>
        <w:t>-2.0</w:t>
      </w:r>
      <w:r w:rsidR="00C30D60" w:rsidRPr="00D34400">
        <w:rPr>
          <w:rFonts w:ascii="Times New Roman" w:hAnsi="Times New Roman"/>
          <w:sz w:val="24"/>
          <w:szCs w:val="24"/>
          <w:lang w:val="en-GB"/>
        </w:rPr>
        <w:t>9</w:t>
      </w:r>
      <w:r w:rsidRPr="00D34400">
        <w:rPr>
          <w:rFonts w:ascii="Times New Roman" w:hAnsi="Times New Roman"/>
          <w:sz w:val="24"/>
          <w:szCs w:val="24"/>
          <w:lang w:val="en-GB"/>
        </w:rPr>
        <w:t xml:space="preserve">). </w:t>
      </w:r>
    </w:p>
    <w:p w14:paraId="7FC7BEE7" w14:textId="53968B9A" w:rsidR="00CF76C5" w:rsidRPr="00D34400" w:rsidRDefault="00CF76C5"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b/>
          <w:caps/>
          <w:sz w:val="24"/>
          <w:szCs w:val="24"/>
          <w:lang w:val="en-GB"/>
        </w:rPr>
        <w:t>Conclusion</w:t>
      </w:r>
      <w:r w:rsidRPr="00D34400">
        <w:rPr>
          <w:rFonts w:ascii="Times New Roman" w:hAnsi="Times New Roman"/>
          <w:sz w:val="24"/>
          <w:szCs w:val="24"/>
          <w:lang w:val="en-GB"/>
        </w:rPr>
        <w:t>: Clinical OA, present in one or two sites of</w:t>
      </w:r>
      <w:r w:rsidR="009D396B" w:rsidRPr="00D34400">
        <w:rPr>
          <w:rFonts w:ascii="Times New Roman" w:hAnsi="Times New Roman"/>
          <w:sz w:val="24"/>
          <w:szCs w:val="24"/>
          <w:lang w:val="en-GB"/>
        </w:rPr>
        <w:t xml:space="preserve"> the</w:t>
      </w:r>
      <w:r w:rsidRPr="00D34400">
        <w:rPr>
          <w:rFonts w:ascii="Times New Roman" w:hAnsi="Times New Roman"/>
          <w:sz w:val="24"/>
          <w:szCs w:val="24"/>
          <w:lang w:val="en-GB"/>
        </w:rPr>
        <w:t xml:space="preserve"> </w:t>
      </w:r>
      <w:r w:rsidR="002B2EDA" w:rsidRPr="00D34400">
        <w:rPr>
          <w:rFonts w:ascii="Times New Roman" w:hAnsi="Times New Roman"/>
          <w:sz w:val="24"/>
          <w:szCs w:val="24"/>
          <w:lang w:val="en-GB"/>
        </w:rPr>
        <w:t xml:space="preserve">hip </w:t>
      </w:r>
      <w:r w:rsidRPr="00D34400">
        <w:rPr>
          <w:rFonts w:ascii="Times New Roman" w:hAnsi="Times New Roman"/>
          <w:sz w:val="24"/>
          <w:szCs w:val="24"/>
          <w:lang w:val="en-GB"/>
        </w:rPr>
        <w:t xml:space="preserve">and </w:t>
      </w:r>
      <w:r w:rsidR="002B2EDA" w:rsidRPr="00D34400">
        <w:rPr>
          <w:rFonts w:ascii="Times New Roman" w:hAnsi="Times New Roman"/>
          <w:sz w:val="24"/>
          <w:szCs w:val="24"/>
          <w:lang w:val="en-GB"/>
        </w:rPr>
        <w:t>knee</w:t>
      </w:r>
      <w:r w:rsidRPr="00D34400">
        <w:rPr>
          <w:rFonts w:ascii="Times New Roman" w:hAnsi="Times New Roman"/>
          <w:sz w:val="24"/>
          <w:szCs w:val="24"/>
          <w:lang w:val="en-GB"/>
        </w:rPr>
        <w:t>, or in two or three sites of</w:t>
      </w:r>
      <w:r w:rsidR="009D396B" w:rsidRPr="00D34400">
        <w:rPr>
          <w:rFonts w:ascii="Times New Roman" w:hAnsi="Times New Roman"/>
          <w:sz w:val="24"/>
          <w:szCs w:val="24"/>
          <w:lang w:val="en-GB"/>
        </w:rPr>
        <w:t xml:space="preserve"> the</w:t>
      </w:r>
      <w:r w:rsidRPr="00D34400">
        <w:rPr>
          <w:rFonts w:ascii="Times New Roman" w:hAnsi="Times New Roman"/>
          <w:sz w:val="24"/>
          <w:szCs w:val="24"/>
          <w:lang w:val="en-GB"/>
        </w:rPr>
        <w:t xml:space="preserve"> </w:t>
      </w:r>
      <w:r w:rsidR="002B2EDA" w:rsidRPr="00D34400">
        <w:rPr>
          <w:rFonts w:ascii="Times New Roman" w:hAnsi="Times New Roman"/>
          <w:sz w:val="24"/>
          <w:szCs w:val="24"/>
          <w:lang w:val="en-GB"/>
        </w:rPr>
        <w:t xml:space="preserve">hip, </w:t>
      </w:r>
      <w:r w:rsidRPr="00D34400">
        <w:rPr>
          <w:rFonts w:ascii="Times New Roman" w:hAnsi="Times New Roman"/>
          <w:sz w:val="24"/>
          <w:szCs w:val="24"/>
          <w:lang w:val="en-GB"/>
        </w:rPr>
        <w:t xml:space="preserve">knee and hand increased the risk of social isolation, </w:t>
      </w:r>
      <w:r w:rsidR="00FB6DC3">
        <w:rPr>
          <w:rFonts w:ascii="Times New Roman" w:hAnsi="Times New Roman"/>
          <w:sz w:val="24"/>
          <w:szCs w:val="24"/>
          <w:lang w:val="en-GB"/>
        </w:rPr>
        <w:t>adjusting for</w:t>
      </w:r>
      <w:r w:rsidRPr="00D34400">
        <w:rPr>
          <w:rFonts w:ascii="Times New Roman" w:hAnsi="Times New Roman"/>
          <w:sz w:val="24"/>
          <w:szCs w:val="24"/>
          <w:lang w:val="en-GB"/>
        </w:rPr>
        <w:t xml:space="preserve"> cognitive impairment and depression, and </w:t>
      </w:r>
      <w:r w:rsidR="00F5557A" w:rsidRPr="00D34400">
        <w:rPr>
          <w:rFonts w:ascii="Times New Roman" w:hAnsi="Times New Roman"/>
          <w:sz w:val="24"/>
          <w:szCs w:val="24"/>
          <w:lang w:val="en-GB"/>
        </w:rPr>
        <w:t>wors</w:t>
      </w:r>
      <w:r w:rsidR="005E1084" w:rsidRPr="00D34400">
        <w:rPr>
          <w:rFonts w:ascii="Times New Roman" w:hAnsi="Times New Roman"/>
          <w:sz w:val="24"/>
          <w:szCs w:val="24"/>
          <w:lang w:val="en-GB"/>
        </w:rPr>
        <w:t>e</w:t>
      </w:r>
      <w:r w:rsidRPr="00D34400" w:rsidDel="007A5B65">
        <w:rPr>
          <w:rFonts w:ascii="Times New Roman" w:hAnsi="Times New Roman"/>
          <w:sz w:val="24"/>
          <w:szCs w:val="24"/>
          <w:lang w:val="en-GB"/>
        </w:rPr>
        <w:t xml:space="preserve"> </w:t>
      </w:r>
      <w:r w:rsidRPr="00D34400">
        <w:rPr>
          <w:rFonts w:ascii="Times New Roman" w:hAnsi="Times New Roman"/>
          <w:sz w:val="24"/>
          <w:szCs w:val="24"/>
          <w:lang w:val="en-GB"/>
        </w:rPr>
        <w:t xml:space="preserve">walking </w:t>
      </w:r>
      <w:r w:rsidR="00F5557A" w:rsidRPr="00D34400">
        <w:rPr>
          <w:rFonts w:ascii="Times New Roman" w:hAnsi="Times New Roman"/>
          <w:sz w:val="24"/>
          <w:szCs w:val="24"/>
          <w:lang w:val="en-GB"/>
        </w:rPr>
        <w:t>time</w:t>
      </w:r>
      <w:r w:rsidR="00E77AAF">
        <w:rPr>
          <w:rFonts w:ascii="Times New Roman" w:hAnsi="Times New Roman"/>
          <w:sz w:val="24"/>
          <w:szCs w:val="24"/>
          <w:lang w:val="en-GB"/>
        </w:rPr>
        <w:t>s</w:t>
      </w:r>
      <w:r w:rsidRPr="00D34400">
        <w:rPr>
          <w:rFonts w:ascii="Times New Roman" w:hAnsi="Times New Roman"/>
          <w:sz w:val="24"/>
          <w:szCs w:val="24"/>
          <w:lang w:val="en-GB"/>
        </w:rPr>
        <w:t>. Clinic</w:t>
      </w:r>
      <w:r w:rsidR="009D396B" w:rsidRPr="00D34400">
        <w:rPr>
          <w:rFonts w:ascii="Times New Roman" w:hAnsi="Times New Roman"/>
          <w:sz w:val="24"/>
          <w:szCs w:val="24"/>
          <w:lang w:val="en-GB"/>
        </w:rPr>
        <w:t>ians should be aware that individuals</w:t>
      </w:r>
      <w:r w:rsidRPr="00D34400">
        <w:rPr>
          <w:rFonts w:ascii="Times New Roman" w:hAnsi="Times New Roman"/>
          <w:sz w:val="24"/>
          <w:szCs w:val="24"/>
          <w:lang w:val="en-GB"/>
        </w:rPr>
        <w:t xml:space="preserve"> with OA may be at greater risk of social isolation</w:t>
      </w:r>
      <w:r w:rsidR="009D396B" w:rsidRPr="00D34400">
        <w:rPr>
          <w:rFonts w:ascii="Times New Roman" w:hAnsi="Times New Roman"/>
          <w:sz w:val="24"/>
          <w:szCs w:val="24"/>
          <w:lang w:val="en-GB"/>
        </w:rPr>
        <w:t>.</w:t>
      </w:r>
    </w:p>
    <w:p w14:paraId="2CF39A28" w14:textId="77777777" w:rsidR="00CF76C5" w:rsidRPr="00D34400" w:rsidRDefault="00CF76C5" w:rsidP="00110A0E">
      <w:pPr>
        <w:autoSpaceDE w:val="0"/>
        <w:autoSpaceDN w:val="0"/>
        <w:adjustRightInd w:val="0"/>
        <w:spacing w:after="0" w:line="480" w:lineRule="auto"/>
        <w:jc w:val="both"/>
        <w:rPr>
          <w:rFonts w:ascii="Times New Roman" w:hAnsi="Times New Roman"/>
          <w:sz w:val="24"/>
          <w:szCs w:val="24"/>
          <w:lang w:val="en-GB"/>
        </w:rPr>
      </w:pPr>
    </w:p>
    <w:p w14:paraId="1C16F08C" w14:textId="036C0EAB" w:rsidR="00CF76C5" w:rsidRPr="00D34400" w:rsidRDefault="00CF76C5" w:rsidP="00110A0E">
      <w:pPr>
        <w:spacing w:after="0" w:line="480" w:lineRule="auto"/>
        <w:rPr>
          <w:rFonts w:ascii="Times New Roman" w:hAnsi="Times New Roman"/>
          <w:sz w:val="24"/>
          <w:szCs w:val="24"/>
          <w:lang w:val="en-GB"/>
        </w:rPr>
      </w:pPr>
      <w:r w:rsidRPr="00D34400">
        <w:rPr>
          <w:rFonts w:ascii="Times New Roman" w:hAnsi="Times New Roman"/>
          <w:b/>
          <w:sz w:val="24"/>
          <w:szCs w:val="24"/>
          <w:lang w:val="en-GB"/>
        </w:rPr>
        <w:t>Key</w:t>
      </w:r>
      <w:r w:rsidR="00014C10" w:rsidRPr="00D34400">
        <w:rPr>
          <w:rFonts w:ascii="Times New Roman" w:hAnsi="Times New Roman"/>
          <w:b/>
          <w:sz w:val="24"/>
          <w:szCs w:val="24"/>
          <w:lang w:val="en-GB"/>
        </w:rPr>
        <w:t xml:space="preserve"> </w:t>
      </w:r>
      <w:r w:rsidRPr="00D34400">
        <w:rPr>
          <w:rFonts w:ascii="Times New Roman" w:hAnsi="Times New Roman"/>
          <w:b/>
          <w:sz w:val="24"/>
          <w:szCs w:val="24"/>
          <w:lang w:val="en-GB"/>
        </w:rPr>
        <w:t xml:space="preserve">words: </w:t>
      </w:r>
      <w:r w:rsidRPr="00D34400">
        <w:rPr>
          <w:rFonts w:ascii="Times New Roman" w:hAnsi="Times New Roman"/>
          <w:sz w:val="24"/>
          <w:szCs w:val="24"/>
          <w:lang w:val="en-GB"/>
        </w:rPr>
        <w:t>osteoarthritis; social isolation; EPOSA; epidemiology.</w:t>
      </w:r>
      <w:r w:rsidRPr="00D34400">
        <w:rPr>
          <w:rFonts w:ascii="Times New Roman" w:hAnsi="Times New Roman"/>
          <w:b/>
          <w:sz w:val="24"/>
          <w:szCs w:val="24"/>
          <w:lang w:val="en-GB"/>
        </w:rPr>
        <w:br w:type="page"/>
      </w:r>
    </w:p>
    <w:p w14:paraId="2627FDB2" w14:textId="77777777" w:rsidR="00CF76C5" w:rsidRPr="00D34400" w:rsidRDefault="00CF76C5" w:rsidP="00110A0E">
      <w:pPr>
        <w:spacing w:after="0" w:line="480" w:lineRule="auto"/>
        <w:jc w:val="both"/>
        <w:outlineLvl w:val="0"/>
        <w:rPr>
          <w:rFonts w:ascii="Times New Roman" w:hAnsi="Times New Roman"/>
          <w:b/>
          <w:sz w:val="24"/>
          <w:szCs w:val="24"/>
          <w:lang w:val="en-GB"/>
        </w:rPr>
      </w:pPr>
      <w:r w:rsidRPr="00D34400">
        <w:rPr>
          <w:rFonts w:ascii="Times New Roman" w:hAnsi="Times New Roman"/>
          <w:b/>
          <w:sz w:val="24"/>
          <w:szCs w:val="24"/>
          <w:lang w:val="en-GB"/>
        </w:rPr>
        <w:lastRenderedPageBreak/>
        <w:t>INTRODUCTION</w:t>
      </w:r>
    </w:p>
    <w:p w14:paraId="10AEC628" w14:textId="489F7C87"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Social isolation </w:t>
      </w:r>
      <w:r w:rsidR="002E0A90">
        <w:rPr>
          <w:rFonts w:ascii="Times New Roman" w:hAnsi="Times New Roman"/>
          <w:sz w:val="24"/>
          <w:szCs w:val="24"/>
          <w:lang w:val="en-GB"/>
        </w:rPr>
        <w:t>ha</w:t>
      </w:r>
      <w:r w:rsidRPr="00D34400">
        <w:rPr>
          <w:rFonts w:ascii="Times New Roman" w:hAnsi="Times New Roman"/>
          <w:sz w:val="24"/>
          <w:szCs w:val="24"/>
          <w:lang w:val="en-GB"/>
        </w:rPr>
        <w:t xml:space="preserve">s </w:t>
      </w:r>
      <w:r w:rsidR="002E0A90">
        <w:rPr>
          <w:rFonts w:ascii="Times New Roman" w:hAnsi="Times New Roman"/>
          <w:sz w:val="24"/>
          <w:szCs w:val="24"/>
          <w:lang w:val="en-GB"/>
        </w:rPr>
        <w:t xml:space="preserve">been </w:t>
      </w:r>
      <w:r w:rsidRPr="00D34400">
        <w:rPr>
          <w:rFonts w:ascii="Times New Roman" w:hAnsi="Times New Roman"/>
          <w:sz w:val="24"/>
          <w:szCs w:val="24"/>
          <w:lang w:val="en-GB"/>
        </w:rPr>
        <w:t>defined as the consequence of a small social network with few</w:t>
      </w:r>
      <w:r w:rsidR="009D396B" w:rsidRPr="00D34400">
        <w:rPr>
          <w:rFonts w:ascii="Times New Roman" w:hAnsi="Times New Roman"/>
          <w:sz w:val="24"/>
          <w:szCs w:val="24"/>
          <w:lang w:val="en-GB"/>
        </w:rPr>
        <w:t xml:space="preserve"> </w:t>
      </w:r>
      <w:r w:rsidRPr="00D34400">
        <w:rPr>
          <w:rFonts w:ascii="Times New Roman" w:hAnsi="Times New Roman"/>
          <w:sz w:val="24"/>
          <w:szCs w:val="24"/>
          <w:lang w:val="en-GB"/>
        </w:rPr>
        <w:t xml:space="preserve">social contacts. </w:t>
      </w:r>
      <w:hyperlink w:anchor="_ENREF_1" w:tooltip="Ethgen, 2004 #5281"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&lt;EndNote&gt;&lt;Cite&gt;&lt;Author&gt;Ethgen&lt;/Author&gt;&lt;Year&gt;2004&lt;/Year&gt;&lt;RecNum&gt;5281&lt;/RecNum&gt;&lt;DisplayText&gt;&lt;style face="superscript"&gt;1&lt;/style&gt;&lt;/DisplayText&gt;&lt;record&gt;&lt;rec-number&gt;5281&lt;/rec-number&gt;&lt;foreign-keys&gt;&lt;key app="EN" db-id="t2wadffz0tdfane25rb50ezte9zwtdwpseft"&gt;5281&lt;/key&gt;&lt;/foreign-keys&gt;&lt;ref-type name="Journal Article"&gt;17&lt;/ref-type&gt;&lt;contributors&gt;&lt;authors&gt;&lt;author&gt;Ethgen, Olivier&lt;/author&gt;&lt;author&gt;Vanparijs, Philippe&lt;/author&gt;&lt;author&gt;Delhalle, S&lt;/author&gt;&lt;author&gt;Rosant, Séverine&lt;/author&gt;&lt;author&gt;Bruyère, Olivier&lt;/author&gt;&lt;author&gt;Reginster, J-Y&lt;/author&gt;&lt;/authors&gt;&lt;/contributors&gt;&lt;titles&gt;&lt;title&gt;Social support and health-related quality of life in hip and knee osteoarthritis&lt;/title&gt;&lt;secondary-title&gt;Quality of Life Research&lt;/secondary-title&gt;&lt;/titles&gt;&lt;periodical&gt;&lt;full-title&gt;Quality of Life Research&lt;/full-title&gt;&lt;/periodical&gt;&lt;pages&gt;321-330&lt;/pages&gt;&lt;volume&gt;13&lt;/volume&gt;&lt;number&gt;2&lt;/number&gt;&lt;dates&gt;&lt;year&gt;2004&lt;/year&gt;&lt;/dates&gt;&lt;isbn&gt;0962-9343&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It has been reported to be associated with poor physical and mental health. (2-4) Previous literature has suggested </w:t>
      </w:r>
      <w:r w:rsidR="00302FEB">
        <w:rPr>
          <w:rFonts w:ascii="Times New Roman" w:hAnsi="Times New Roman"/>
          <w:sz w:val="24"/>
          <w:szCs w:val="24"/>
          <w:lang w:val="en-GB"/>
        </w:rPr>
        <w:t xml:space="preserve">there is </w:t>
      </w:r>
      <w:r w:rsidRPr="00D34400">
        <w:rPr>
          <w:rFonts w:ascii="Times New Roman" w:hAnsi="Times New Roman"/>
          <w:sz w:val="24"/>
          <w:szCs w:val="24"/>
          <w:lang w:val="en-GB"/>
        </w:rPr>
        <w:t xml:space="preserve">an association between musculoskeletal pain and social isolation. </w:t>
      </w:r>
      <w:hyperlink w:anchor="_ENREF_1" w:tooltip="Ethgen, 2004 #5281"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&lt;EndNote&gt;&lt;Cite&gt;&lt;Author&gt;Ethgen&lt;/Author&gt;&lt;Year&gt;2004&lt;/Year&gt;&lt;RecNum&gt;5281&lt;/RecNum&gt;&lt;DisplayText&gt;&lt;style face="superscript"&gt;1&lt;/style&gt;&lt;/DisplayText&gt;&lt;record&gt;&lt;rec-number&gt;5281&lt;/rec-number&gt;&lt;foreign-keys&gt;&lt;key app="EN" db-id="t2wadffz0tdfane25rb50ezte9zwtdwpseft"&gt;5281&lt;/key&gt;&lt;/foreign-keys&gt;&lt;ref-type name="Journal Article"&gt;17&lt;/ref-type&gt;&lt;contributors&gt;&lt;authors&gt;&lt;author&gt;Ethgen, Olivier&lt;/author&gt;&lt;author&gt;Vanparijs, Philippe&lt;/author&gt;&lt;author&gt;Delhalle, S&lt;/author&gt;&lt;author&gt;Rosant, Séverine&lt;/author&gt;&lt;author&gt;Bruyère, Olivier&lt;/author&gt;&lt;author&gt;Reginster, J-Y&lt;/author&gt;&lt;/authors&gt;&lt;/contributors&gt;&lt;titles&gt;&lt;title&gt;Social support and health-related quality of life in hip and knee osteoarthritis&lt;/title&gt;&lt;secondary-title&gt;Quality of Life Research&lt;/secondary-title&gt;&lt;/titles&gt;&lt;periodical&gt;&lt;full-title&gt;Quality of Life Research&lt;/full-title&gt;&lt;/periodical&gt;&lt;pages&gt;321-330&lt;/pages&gt;&lt;volume&gt;13&lt;/volume&gt;&lt;number&gt;2&lt;/number&gt;&lt;dates&gt;&lt;year&gt;2004&lt;/year&gt;&lt;/dates&gt;&lt;isbn&gt;0962-9343&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w:t>
        </w:r>
        <w:r w:rsidR="003D4C4D" w:rsidRPr="00D34400">
          <w:rPr>
            <w:rFonts w:ascii="Times New Roman" w:hAnsi="Times New Roman"/>
            <w:sz w:val="24"/>
            <w:szCs w:val="24"/>
            <w:lang w:val="en-GB"/>
          </w:rPr>
          <w:fldChar w:fldCharType="end"/>
        </w:r>
      </w:hyperlink>
      <w:r w:rsidR="009D396B" w:rsidRPr="00D34400">
        <w:rPr>
          <w:rFonts w:ascii="Times New Roman" w:hAnsi="Times New Roman"/>
          <w:sz w:val="24"/>
          <w:szCs w:val="24"/>
          <w:lang w:val="en-GB"/>
        </w:rPr>
        <w:t xml:space="preserve"> This has been attributed to</w:t>
      </w:r>
      <w:r w:rsidRPr="00D34400">
        <w:rPr>
          <w:rFonts w:ascii="Times New Roman" w:hAnsi="Times New Roman"/>
          <w:sz w:val="24"/>
          <w:szCs w:val="24"/>
          <w:lang w:val="en-GB"/>
        </w:rPr>
        <w:t xml:space="preserve"> comorbid disease </w:t>
      </w:r>
      <w:hyperlink w:anchor="_ENREF_2" w:tooltip="Veronese, 2016 #4622" w:history="1">
        <w:r w:rsidR="003D4C4D" w:rsidRPr="00D34400">
          <w:rPr>
            <w:rFonts w:ascii="Times New Roman" w:hAnsi="Times New Roman"/>
            <w:sz w:val="24"/>
            <w:szCs w:val="24"/>
            <w:lang w:val="en-GB"/>
          </w:rPr>
          <w:fldChar w:fldCharType="begin">
            <w:fldData xml:space="preserve">PEVuZE5vdGU+PENpdGU+PEF1dGhvcj5WZXJvbmVzZTwvQXV0aG9yPjxZZWFyPjIwMTY8L1llYXI+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=
</w:fldData>
          </w:fldChar>
        </w:r>
        <w:r w:rsidR="003D4C4D" w:rsidRPr="00D34400">
          <w:rPr>
            <w:rFonts w:ascii="Times New Roman" w:hAnsi="Times New Roman"/>
            <w:sz w:val="24"/>
            <w:szCs w:val="24"/>
            <w:lang w:val="en-GB"/>
          </w:rPr>
          <w:instrText xml:space="preserve"> ADDIN EN.CITE </w:instrText>
        </w:r>
        <w:r w:rsidR="003D4C4D" w:rsidRPr="00D34400">
          <w:rPr>
            <w:rFonts w:ascii="Times New Roman" w:hAnsi="Times New Roman"/>
            <w:sz w:val="24"/>
            <w:szCs w:val="24"/>
            <w:lang w:val="en-GB"/>
          </w:rPr>
          <w:fldChar w:fldCharType="begin">
            <w:fldData xml:space="preserve">PEVuZE5vdGU+PENpdGU+PEF1dGhvcj5WZXJvbmVzZTwvQXV0aG9yPjxZZWFyPjIwMTY8L1llYXI+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=
</w:fldData>
          </w:fldChar>
        </w:r>
        <w:r w:rsidR="003D4C4D" w:rsidRPr="00D34400">
          <w:rPr>
            <w:rFonts w:ascii="Times New Roman" w:hAnsi="Times New Roman"/>
            <w:sz w:val="24"/>
            <w:szCs w:val="24"/>
            <w:lang w:val="en-GB"/>
          </w:rPr>
          <w:instrText xml:space="preserve"> ADDIN EN.CITE.DATA </w:instrText>
        </w:r>
        <w:r w:rsidR="003D4C4D" w:rsidRPr="00D34400">
          <w:rPr>
            <w:rFonts w:ascii="Times New Roman" w:hAnsi="Times New Roman"/>
            <w:sz w:val="24"/>
            <w:szCs w:val="24"/>
            <w:lang w:val="en-GB"/>
          </w:rPr>
        </w:r>
        <w:r w:rsidR="003D4C4D" w:rsidRPr="00D34400">
          <w:rPr>
            <w:rFonts w:ascii="Times New Roman" w:hAnsi="Times New Roman"/>
            <w:sz w:val="24"/>
            <w:szCs w:val="24"/>
            <w:lang w:val="en-GB"/>
          </w:rPr>
          <w:fldChar w:fldCharType="end"/>
        </w:r>
        <w:r w:rsidR="003D4C4D" w:rsidRPr="00D34400">
          <w:rPr>
            <w:rFonts w:ascii="Times New Roman" w:hAnsi="Times New Roman"/>
            <w:sz w:val="24"/>
            <w:szCs w:val="24"/>
            <w:lang w:val="en-GB"/>
          </w:rPr>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2-6</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and physical impairment. </w:t>
      </w:r>
      <w:hyperlink w:anchor="_ENREF_7" w:tooltip="McAlindon, 1993 #5282"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&lt;EndNote&gt;&lt;Cite&gt;&lt;Author&gt;McAlindon&lt;/Author&gt;&lt;Year&gt;1993&lt;/Year&gt;&lt;RecNum&gt;5282&lt;/RecNum&gt;&lt;DisplayText&gt;&lt;style face="superscript"&gt;7&lt;/style&gt;&lt;/DisplayText&gt;&lt;record&gt;&lt;rec-number&gt;5282&lt;/rec-number&gt;&lt;foreign-keys&gt;&lt;key app="EN" db-id="t2wadffz0tdfane25rb50ezte9zwtdwpseft"&gt;5282&lt;/key&gt;&lt;/foreign-keys&gt;&lt;ref-type name="Journal Article"&gt;17&lt;/ref-type&gt;&lt;contributors&gt;&lt;authors&gt;&lt;author&gt;McAlindon, TE&lt;/author&gt;&lt;author&gt;Cooper, C&lt;/author&gt;&lt;author&gt;Kirwan, JR&lt;/author&gt;&lt;author&gt;Dieppe, PA&lt;/author&gt;&lt;/authors&gt;&lt;/contributors&gt;&lt;titles&gt;&lt;title&gt;Determinants of disability in osteoarthritis of the knee&lt;/title&gt;&lt;secondary-title&gt;Annals of the rheumatic diseases&lt;/secondary-title&gt;&lt;/titles&gt;&lt;periodical&gt;&lt;full-title&gt;Ann Rheum Dis&lt;/full-title&gt;&lt;abbr-1&gt;Annals of the rheumatic diseases&lt;/abbr-1&gt;&lt;/periodical&gt;&lt;pages&gt;258&lt;/pages&gt;&lt;volume&gt;52&lt;/volume&gt;&lt;number&gt;4&lt;/number&gt;&lt;dates&gt;&lt;year&gt;1993&lt;/year&gt;&lt;/dates&gt;&lt;urls&gt;&lt;/urls&gt;&lt;/record&gt;&lt;/Cite&gt;&lt;/EndNote&gt;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7</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w:t>
      </w:r>
    </w:p>
    <w:p w14:paraId="12F31B2B" w14:textId="2255CB2F" w:rsidR="00CF76C5" w:rsidRPr="00D34400" w:rsidRDefault="00CF76C5" w:rsidP="00E81760">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The signs and symptoms commonly associated with osteoarthritis (OA), most notably joint pain and reduced function</w:t>
      </w:r>
      <w:r w:rsidR="009D396B" w:rsidRPr="00D34400">
        <w:rPr>
          <w:rFonts w:ascii="Times New Roman" w:hAnsi="Times New Roman"/>
          <w:sz w:val="24"/>
          <w:szCs w:val="24"/>
          <w:lang w:val="en-GB"/>
        </w:rPr>
        <w:t>,</w:t>
      </w:r>
      <w:r w:rsidRPr="00D34400">
        <w:rPr>
          <w:rFonts w:ascii="Times New Roman" w:hAnsi="Times New Roman"/>
          <w:sz w:val="24"/>
          <w:szCs w:val="24"/>
          <w:lang w:val="en-GB"/>
        </w:rPr>
        <w:t xml:space="preserve"> may increase the risk of social isolation.</w:t>
      </w:r>
      <w:r w:rsidR="00E806B3" w:rsidRPr="00D34400">
        <w:rPr>
          <w:rFonts w:ascii="Times New Roman" w:hAnsi="Times New Roman"/>
          <w:sz w:val="24"/>
          <w:szCs w:val="24"/>
          <w:lang w:val="en-GB"/>
        </w:rPr>
        <w:t xml:space="preserve"> </w:t>
      </w:r>
      <w:r w:rsidR="00E806B3" w:rsidRPr="00D34400">
        <w:rPr>
          <w:rFonts w:ascii="Times New Roman" w:hAnsi="Times New Roman"/>
          <w:sz w:val="24"/>
          <w:szCs w:val="24"/>
          <w:lang w:val="en-GB"/>
        </w:rPr>
        <w:fldChar w:fldCharType="begin">
          <w:fldData xml:space="preserve">PEVuZE5vdGU+PENpdGU+PEF1dGhvcj5CZWxsYW15PC9BdXRob3I+PFllYXI+MTk4ODwvWWVhcj48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</w:fldData>
        </w:fldChar>
      </w:r>
      <w:r w:rsidR="003D4C4D" w:rsidRPr="00D34400">
        <w:rPr>
          <w:rFonts w:ascii="Times New Roman" w:hAnsi="Times New Roman"/>
          <w:sz w:val="24"/>
          <w:szCs w:val="24"/>
          <w:lang w:val="en-GB"/>
        </w:rPr>
        <w:instrText xml:space="preserve"> ADDIN EN.CITE </w:instrText>
      </w:r>
      <w:r w:rsidR="003D4C4D" w:rsidRPr="00D34400">
        <w:rPr>
          <w:rFonts w:ascii="Times New Roman" w:hAnsi="Times New Roman"/>
          <w:sz w:val="24"/>
          <w:szCs w:val="24"/>
          <w:lang w:val="en-GB"/>
        </w:rPr>
        <w:fldChar w:fldCharType="begin">
          <w:fldData xml:space="preserve">PEVuZE5vdGU+PENpdGU+PEF1dGhvcj5CZWxsYW15PC9BdXRob3I+PFllYXI+MTk4ODwvWWVhcj48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</w:fldData>
        </w:fldChar>
      </w:r>
      <w:r w:rsidR="003D4C4D" w:rsidRPr="00D34400">
        <w:rPr>
          <w:rFonts w:ascii="Times New Roman" w:hAnsi="Times New Roman"/>
          <w:sz w:val="24"/>
          <w:szCs w:val="24"/>
          <w:lang w:val="en-GB"/>
        </w:rPr>
        <w:instrText xml:space="preserve"> ADDIN EN.CITE.DATA </w:instrText>
      </w:r>
      <w:r w:rsidR="003D4C4D" w:rsidRPr="00D34400">
        <w:rPr>
          <w:rFonts w:ascii="Times New Roman" w:hAnsi="Times New Roman"/>
          <w:sz w:val="24"/>
          <w:szCs w:val="24"/>
          <w:lang w:val="en-GB"/>
        </w:rPr>
      </w:r>
      <w:r w:rsidR="003D4C4D" w:rsidRPr="00D34400">
        <w:rPr>
          <w:rFonts w:ascii="Times New Roman" w:hAnsi="Times New Roman"/>
          <w:sz w:val="24"/>
          <w:szCs w:val="24"/>
          <w:lang w:val="en-GB"/>
        </w:rPr>
        <w:fldChar w:fldCharType="end"/>
      </w:r>
      <w:r w:rsidR="00E806B3" w:rsidRPr="00D34400">
        <w:rPr>
          <w:rFonts w:ascii="Times New Roman" w:hAnsi="Times New Roman"/>
          <w:sz w:val="24"/>
          <w:szCs w:val="24"/>
          <w:lang w:val="en-GB"/>
        </w:rPr>
      </w:r>
      <w:r w:rsidR="00E806B3" w:rsidRPr="00D34400">
        <w:rPr>
          <w:rFonts w:ascii="Times New Roman" w:hAnsi="Times New Roman"/>
          <w:sz w:val="24"/>
          <w:szCs w:val="24"/>
          <w:lang w:val="en-GB"/>
        </w:rPr>
        <w:fldChar w:fldCharType="separate"/>
      </w:r>
      <w:hyperlink w:anchor="_ENREF_8" w:tooltip="Bellamy, 1988 #156" w:history="1">
        <w:r w:rsidR="003D4C4D" w:rsidRPr="00D34400">
          <w:rPr>
            <w:rFonts w:ascii="Times New Roman" w:hAnsi="Times New Roman"/>
            <w:sz w:val="24"/>
            <w:szCs w:val="24"/>
            <w:vertAlign w:val="superscript"/>
            <w:lang w:val="en-GB"/>
          </w:rPr>
          <w:t>8</w:t>
        </w:r>
      </w:hyperlink>
      <w:r w:rsidR="003D4C4D" w:rsidRPr="00D34400">
        <w:rPr>
          <w:rFonts w:ascii="Times New Roman" w:hAnsi="Times New Roman"/>
          <w:sz w:val="24"/>
          <w:szCs w:val="24"/>
          <w:vertAlign w:val="superscript"/>
          <w:lang w:val="en-GB"/>
        </w:rPr>
        <w:t xml:space="preserve">, </w:t>
      </w:r>
      <w:hyperlink w:anchor="_ENREF_9" w:tooltip="Roorda, 2004 #5394" w:history="1">
        <w:r w:rsidR="003D4C4D" w:rsidRPr="00D34400">
          <w:rPr>
            <w:rFonts w:ascii="Times New Roman" w:hAnsi="Times New Roman"/>
            <w:sz w:val="24"/>
            <w:szCs w:val="24"/>
            <w:vertAlign w:val="superscript"/>
            <w:lang w:val="en-GB"/>
          </w:rPr>
          <w:t>9</w:t>
        </w:r>
      </w:hyperlink>
      <w:r w:rsidR="00E806B3" w:rsidRPr="00D34400">
        <w:rPr>
          <w:rFonts w:ascii="Times New Roman" w:hAnsi="Times New Roman"/>
          <w:sz w:val="24"/>
          <w:szCs w:val="24"/>
          <w:lang w:val="en-GB"/>
        </w:rPr>
        <w:fldChar w:fldCharType="end"/>
      </w:r>
      <w:r w:rsidR="00E806B3" w:rsidRPr="00D34400">
        <w:rPr>
          <w:rFonts w:ascii="Times New Roman" w:hAnsi="Times New Roman"/>
          <w:sz w:val="24"/>
          <w:szCs w:val="24"/>
          <w:lang w:val="en-GB"/>
        </w:rPr>
        <w:t xml:space="preserve"> </w:t>
      </w:r>
      <w:r w:rsidRPr="00D34400">
        <w:rPr>
          <w:rFonts w:ascii="Times New Roman" w:hAnsi="Times New Roman"/>
          <w:sz w:val="24"/>
          <w:szCs w:val="24"/>
          <w:lang w:val="en-GB"/>
        </w:rPr>
        <w:t>People with OA often present wit</w:t>
      </w:r>
      <w:r w:rsidR="009D396B" w:rsidRPr="00D34400">
        <w:rPr>
          <w:rFonts w:ascii="Times New Roman" w:hAnsi="Times New Roman"/>
          <w:sz w:val="24"/>
          <w:szCs w:val="24"/>
          <w:lang w:val="en-GB"/>
        </w:rPr>
        <w:t>h health risk factors</w:t>
      </w:r>
      <w:r w:rsidRPr="00D34400">
        <w:rPr>
          <w:rFonts w:ascii="Times New Roman" w:hAnsi="Times New Roman"/>
          <w:sz w:val="24"/>
          <w:szCs w:val="24"/>
          <w:lang w:val="en-GB"/>
        </w:rPr>
        <w:t xml:space="preserve"> t</w:t>
      </w:r>
      <w:r w:rsidR="009D396B" w:rsidRPr="00D34400">
        <w:rPr>
          <w:rFonts w:ascii="Times New Roman" w:hAnsi="Times New Roman"/>
          <w:sz w:val="24"/>
          <w:szCs w:val="24"/>
          <w:lang w:val="en-GB"/>
        </w:rPr>
        <w:t>hat may increase their probability</w:t>
      </w:r>
      <w:r w:rsidRPr="00D34400">
        <w:rPr>
          <w:rFonts w:ascii="Times New Roman" w:hAnsi="Times New Roman"/>
          <w:sz w:val="24"/>
          <w:szCs w:val="24"/>
          <w:lang w:val="en-GB"/>
        </w:rPr>
        <w:t xml:space="preserve"> of social isolation. These include anxiety and depression, kinesiophobia,</w:t>
      </w:r>
      <w:r w:rsidR="00474D9C" w:rsidRPr="00D34400">
        <w:rPr>
          <w:rFonts w:ascii="Times New Roman" w:hAnsi="Times New Roman"/>
          <w:sz w:val="24"/>
          <w:szCs w:val="24"/>
          <w:lang w:val="en-GB"/>
        </w:rPr>
        <w:t xml:space="preserve"> physical inactivity,</w:t>
      </w:r>
      <w:r w:rsidRPr="00D34400">
        <w:rPr>
          <w:rFonts w:ascii="Times New Roman" w:hAnsi="Times New Roman"/>
          <w:sz w:val="24"/>
          <w:szCs w:val="24"/>
          <w:lang w:val="en-GB"/>
        </w:rPr>
        <w:t xml:space="preserve"> reduced self-efficacy, </w:t>
      </w:r>
      <w:r w:rsidR="00CF4BED" w:rsidRPr="00D34400">
        <w:rPr>
          <w:rFonts w:ascii="Times New Roman" w:hAnsi="Times New Roman"/>
          <w:sz w:val="24"/>
          <w:szCs w:val="24"/>
          <w:lang w:val="en-GB"/>
        </w:rPr>
        <w:t>which, depending on their severity, may reduce</w:t>
      </w:r>
      <w:r w:rsidRPr="00D34400">
        <w:rPr>
          <w:rFonts w:ascii="Times New Roman" w:hAnsi="Times New Roman"/>
          <w:sz w:val="24"/>
          <w:szCs w:val="24"/>
          <w:lang w:val="en-GB"/>
        </w:rPr>
        <w:t xml:space="preserve"> functional ind</w:t>
      </w:r>
      <w:r w:rsidR="00CF4BED" w:rsidRPr="00D34400">
        <w:rPr>
          <w:rFonts w:ascii="Times New Roman" w:hAnsi="Times New Roman"/>
          <w:sz w:val="24"/>
          <w:szCs w:val="24"/>
          <w:lang w:val="en-GB"/>
        </w:rPr>
        <w:t>ependence</w:t>
      </w:r>
      <w:r w:rsidRPr="00D34400">
        <w:rPr>
          <w:rFonts w:ascii="Times New Roman" w:hAnsi="Times New Roman"/>
          <w:sz w:val="24"/>
          <w:szCs w:val="24"/>
          <w:lang w:val="en-GB"/>
        </w:rPr>
        <w:t xml:space="preserve">. </w:t>
      </w:r>
      <w:r w:rsidRPr="00D34400">
        <w:rPr>
          <w:rFonts w:ascii="Times New Roman" w:hAnsi="Times New Roman"/>
          <w:sz w:val="24"/>
          <w:szCs w:val="24"/>
          <w:lang w:val="en-GB"/>
        </w:rPr>
        <w:fldChar w:fldCharType="begin">
          <w:fldData xml:space="preserve">PEVuZE5vdGU+PENpdGU+PEF1dGhvcj5FdGhnZW48L0F1dGhvcj48WWVhcj4yMDA0PC9ZZWFyPjxS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</w:fldData>
        </w:fldChar>
      </w:r>
      <w:r w:rsidR="003D4C4D" w:rsidRPr="00D34400">
        <w:rPr>
          <w:rFonts w:ascii="Times New Roman" w:hAnsi="Times New Roman"/>
          <w:sz w:val="24"/>
          <w:szCs w:val="24"/>
          <w:lang w:val="en-GB"/>
        </w:rPr>
        <w:instrText xml:space="preserve"> ADDIN EN.CITE </w:instrText>
      </w:r>
      <w:r w:rsidR="003D4C4D" w:rsidRPr="00D34400">
        <w:rPr>
          <w:rFonts w:ascii="Times New Roman" w:hAnsi="Times New Roman"/>
          <w:sz w:val="24"/>
          <w:szCs w:val="24"/>
          <w:lang w:val="en-GB"/>
        </w:rPr>
        <w:fldChar w:fldCharType="begin">
          <w:fldData xml:space="preserve">PEVuZE5vdGU+PENpdGU+PEF1dGhvcj5FdGhnZW48L0F1dGhvcj48WWVhcj4yMDA0PC9ZZWFyPjxS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</w:fldData>
        </w:fldChar>
      </w:r>
      <w:r w:rsidR="003D4C4D" w:rsidRPr="00D34400">
        <w:rPr>
          <w:rFonts w:ascii="Times New Roman" w:hAnsi="Times New Roman"/>
          <w:sz w:val="24"/>
          <w:szCs w:val="24"/>
          <w:lang w:val="en-GB"/>
        </w:rPr>
        <w:instrText xml:space="preserve"> ADDIN EN.CITE.DATA </w:instrText>
      </w:r>
      <w:r w:rsidR="003D4C4D" w:rsidRPr="00D34400">
        <w:rPr>
          <w:rFonts w:ascii="Times New Roman" w:hAnsi="Times New Roman"/>
          <w:sz w:val="24"/>
          <w:szCs w:val="24"/>
          <w:lang w:val="en-GB"/>
        </w:rPr>
      </w:r>
      <w:r w:rsidR="003D4C4D" w:rsidRPr="00D34400">
        <w:rPr>
          <w:rFonts w:ascii="Times New Roman" w:hAnsi="Times New Roman"/>
          <w:sz w:val="24"/>
          <w:szCs w:val="24"/>
          <w:lang w:val="en-GB"/>
        </w:rPr>
        <w:fldChar w:fldCharType="end"/>
      </w:r>
      <w:r w:rsidRPr="00D34400">
        <w:rPr>
          <w:rFonts w:ascii="Times New Roman" w:hAnsi="Times New Roman"/>
          <w:sz w:val="24"/>
          <w:szCs w:val="24"/>
          <w:lang w:val="en-GB"/>
        </w:rPr>
      </w:r>
      <w:r w:rsidRPr="00D34400">
        <w:rPr>
          <w:rFonts w:ascii="Times New Roman" w:hAnsi="Times New Roman"/>
          <w:sz w:val="24"/>
          <w:szCs w:val="24"/>
          <w:lang w:val="en-GB"/>
        </w:rPr>
        <w:fldChar w:fldCharType="separate"/>
      </w:r>
      <w:hyperlink w:anchor="_ENREF_1" w:tooltip="Ethgen, 2004 #5281" w:history="1">
        <w:r w:rsidR="003D4C4D" w:rsidRPr="00D34400">
          <w:rPr>
            <w:rFonts w:ascii="Times New Roman" w:hAnsi="Times New Roman"/>
            <w:sz w:val="24"/>
            <w:szCs w:val="24"/>
            <w:vertAlign w:val="superscript"/>
            <w:lang w:val="en-GB"/>
          </w:rPr>
          <w:t>1</w:t>
        </w:r>
      </w:hyperlink>
      <w:r w:rsidR="003D4C4D" w:rsidRPr="00D34400">
        <w:rPr>
          <w:rFonts w:ascii="Times New Roman" w:hAnsi="Times New Roman"/>
          <w:sz w:val="24"/>
          <w:szCs w:val="24"/>
          <w:vertAlign w:val="superscript"/>
          <w:lang w:val="en-GB"/>
        </w:rPr>
        <w:t xml:space="preserve">, </w:t>
      </w:r>
      <w:hyperlink w:anchor="_ENREF_10" w:tooltip="Herbolsheimer, 2016 #7135" w:history="1">
        <w:r w:rsidR="003D4C4D" w:rsidRPr="00D34400">
          <w:rPr>
            <w:rFonts w:ascii="Times New Roman" w:hAnsi="Times New Roman"/>
            <w:sz w:val="24"/>
            <w:szCs w:val="24"/>
            <w:vertAlign w:val="superscript"/>
            <w:lang w:val="en-GB"/>
          </w:rPr>
          <w:t>10</w:t>
        </w:r>
      </w:hyperlink>
      <w:r w:rsidR="003D4C4D" w:rsidRPr="00D34400">
        <w:rPr>
          <w:rFonts w:ascii="Times New Roman" w:hAnsi="Times New Roman"/>
          <w:sz w:val="24"/>
          <w:szCs w:val="24"/>
          <w:vertAlign w:val="superscript"/>
          <w:lang w:val="en-GB"/>
        </w:rPr>
        <w:t xml:space="preserve">, </w:t>
      </w:r>
      <w:hyperlink w:anchor="_ENREF_11" w:tooltip="Timmermans, 2019 #7134" w:history="1">
        <w:r w:rsidR="003D4C4D" w:rsidRPr="00D34400">
          <w:rPr>
            <w:rFonts w:ascii="Times New Roman" w:hAnsi="Times New Roman"/>
            <w:sz w:val="24"/>
            <w:szCs w:val="24"/>
            <w:vertAlign w:val="superscript"/>
            <w:lang w:val="en-GB"/>
          </w:rPr>
          <w:t>11</w:t>
        </w:r>
      </w:hyperlink>
      <w:r w:rsidRPr="00D34400">
        <w:rPr>
          <w:rFonts w:ascii="Times New Roman" w:hAnsi="Times New Roman"/>
          <w:sz w:val="24"/>
          <w:szCs w:val="24"/>
          <w:lang w:val="en-GB"/>
        </w:rPr>
        <w:fldChar w:fldCharType="end"/>
      </w:r>
      <w:r w:rsidRPr="00D34400">
        <w:rPr>
          <w:rFonts w:ascii="Times New Roman" w:hAnsi="Times New Roman"/>
          <w:sz w:val="24"/>
          <w:szCs w:val="24"/>
          <w:lang w:val="en-GB"/>
        </w:rPr>
        <w:t xml:space="preserve"> However, there has been limited research on the relationship between</w:t>
      </w:r>
      <w:r w:rsidR="002C5BFB" w:rsidRPr="00D34400">
        <w:rPr>
          <w:rFonts w:ascii="Times New Roman" w:hAnsi="Times New Roman"/>
          <w:sz w:val="24"/>
          <w:szCs w:val="24"/>
          <w:lang w:val="en-GB"/>
        </w:rPr>
        <w:t xml:space="preserve"> OA and</w:t>
      </w:r>
      <w:r w:rsidRPr="00D34400">
        <w:rPr>
          <w:rFonts w:ascii="Times New Roman" w:hAnsi="Times New Roman"/>
          <w:sz w:val="24"/>
          <w:szCs w:val="24"/>
          <w:lang w:val="en-GB"/>
        </w:rPr>
        <w:t xml:space="preserve"> social isolation. </w:t>
      </w:r>
      <w:hyperlink w:anchor="_ENREF_1" w:tooltip="Ethgen, 2004 #5281"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&lt;EndNote&gt;&lt;Cite&gt;&lt;Author&gt;Ethgen&lt;/Author&gt;&lt;Year&gt;2004&lt;/Year&gt;&lt;RecNum&gt;5281&lt;/RecNum&gt;&lt;DisplayText&gt;&lt;style face="superscript"&gt;1&lt;/style&gt;&lt;/DisplayText&gt;&lt;record&gt;&lt;rec-number&gt;5281&lt;/rec-number&gt;&lt;foreign-keys&gt;&lt;key app="EN" db-id="t2wadffz0tdfane25rb50ezte9zwtdwpseft"&gt;5281&lt;/key&gt;&lt;/foreign-keys&gt;&lt;ref-type name="Journal Article"&gt;17&lt;/ref-type&gt;&lt;contributors&gt;&lt;authors&gt;&lt;author&gt;Ethgen, Olivier&lt;/author&gt;&lt;author&gt;Vanparijs, Philippe&lt;/author&gt;&lt;author&gt;Delhalle, S&lt;/author&gt;&lt;author&gt;Rosant, Séverine&lt;/author&gt;&lt;author&gt;Bruyère, Olivier&lt;/author&gt;&lt;author&gt;Reginster, J-Y&lt;/author&gt;&lt;/authors&gt;&lt;/contributors&gt;&lt;titles&gt;&lt;title&gt;Social support and health-related quality of life in hip and knee osteoarthritis&lt;/title&gt;&lt;secondary-title&gt;Quality of Life Research&lt;/secondary-title&gt;&lt;/titles&gt;&lt;periodical&gt;&lt;full-title&gt;Quality of Life Research&lt;/full-title&gt;&lt;/periodical&gt;&lt;pages&gt;321-330&lt;/pages&gt;&lt;volume&gt;13&lt;/volume&gt;&lt;number&gt;2&lt;/number&gt;&lt;dates&gt;&lt;year&gt;2004&lt;/year&gt;&lt;/dates&gt;&lt;isbn&gt;0962-9343&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Given </w:t>
      </w:r>
      <w:r w:rsidR="00302FEB">
        <w:rPr>
          <w:rFonts w:ascii="Times New Roman" w:hAnsi="Times New Roman"/>
          <w:sz w:val="24"/>
          <w:szCs w:val="24"/>
          <w:lang w:val="en-GB"/>
        </w:rPr>
        <w:t xml:space="preserve">that </w:t>
      </w:r>
      <w:r w:rsidRPr="00D34400">
        <w:rPr>
          <w:rFonts w:ascii="Times New Roman" w:hAnsi="Times New Roman"/>
          <w:sz w:val="24"/>
          <w:szCs w:val="24"/>
          <w:lang w:val="en-GB"/>
        </w:rPr>
        <w:t>the high prevalence of OA</w:t>
      </w:r>
      <w:r w:rsidR="00626FA3" w:rsidRPr="00D34400">
        <w:rPr>
          <w:rFonts w:ascii="Times New Roman" w:hAnsi="Times New Roman"/>
          <w:sz w:val="24"/>
          <w:szCs w:val="24"/>
          <w:lang w:val="en-GB"/>
        </w:rPr>
        <w:t xml:space="preserve"> </w:t>
      </w:r>
      <w:r w:rsidR="00626FA3" w:rsidRPr="00D34400">
        <w:rPr>
          <w:rFonts w:ascii="Times New Roman" w:hAnsi="Times New Roman"/>
          <w:sz w:val="24"/>
          <w:szCs w:val="24"/>
          <w:lang w:val="en-GB"/>
        </w:rPr>
        <w:fldChar w:fldCharType="begin">
          <w:fldData xml:space="preserve">PEVuZE5vdGU+PENpdGU+PEF1dGhvcj5WYW4gRGVyIFBhczwvQXV0aG9yPjxZZWFyPjIwMTM8L1ll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ZXQgKExvbmRvbiwgRW5nbGFuZCk8L2FiYnItMT48L2FsdC1wZXJpb2RpY2FsPjxwYWdlcz4xNzQ1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</w:fldData>
        </w:fldChar>
      </w:r>
      <w:r w:rsidR="003D4C4D" w:rsidRPr="00D34400">
        <w:rPr>
          <w:rFonts w:ascii="Times New Roman" w:hAnsi="Times New Roman"/>
          <w:sz w:val="24"/>
          <w:szCs w:val="24"/>
          <w:lang w:val="en-GB"/>
        </w:rPr>
        <w:instrText xml:space="preserve"> ADDIN EN.CITE </w:instrText>
      </w:r>
      <w:r w:rsidR="003D4C4D" w:rsidRPr="00D34400">
        <w:rPr>
          <w:rFonts w:ascii="Times New Roman" w:hAnsi="Times New Roman"/>
          <w:sz w:val="24"/>
          <w:szCs w:val="24"/>
          <w:lang w:val="en-GB"/>
        </w:rPr>
        <w:fldChar w:fldCharType="begin">
          <w:fldData xml:space="preserve">PEVuZE5vdGU+PENpdGU+PEF1dGhvcj5WYW4gRGVyIFBhczwvQXV0aG9yPjxZZWFyPjIwMTM8L1ll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ZXQgKExvbmRvbiwgRW5nbGFuZCk8L2FiYnItMT48L2FsdC1wZXJpb2RpY2FsPjxwYWdlcz4xNzQ1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</w:fldData>
        </w:fldChar>
      </w:r>
      <w:r w:rsidR="003D4C4D" w:rsidRPr="00D34400">
        <w:rPr>
          <w:rFonts w:ascii="Times New Roman" w:hAnsi="Times New Roman"/>
          <w:sz w:val="24"/>
          <w:szCs w:val="24"/>
          <w:lang w:val="en-GB"/>
        </w:rPr>
        <w:instrText xml:space="preserve"> ADDIN EN.CITE.DATA </w:instrText>
      </w:r>
      <w:r w:rsidR="003D4C4D" w:rsidRPr="00D34400">
        <w:rPr>
          <w:rFonts w:ascii="Times New Roman" w:hAnsi="Times New Roman"/>
          <w:sz w:val="24"/>
          <w:szCs w:val="24"/>
          <w:lang w:val="en-GB"/>
        </w:rPr>
      </w:r>
      <w:r w:rsidR="003D4C4D" w:rsidRPr="00D34400">
        <w:rPr>
          <w:rFonts w:ascii="Times New Roman" w:hAnsi="Times New Roman"/>
          <w:sz w:val="24"/>
          <w:szCs w:val="24"/>
          <w:lang w:val="en-GB"/>
        </w:rPr>
        <w:fldChar w:fldCharType="end"/>
      </w:r>
      <w:r w:rsidR="00626FA3" w:rsidRPr="00D34400">
        <w:rPr>
          <w:rFonts w:ascii="Times New Roman" w:hAnsi="Times New Roman"/>
          <w:sz w:val="24"/>
          <w:szCs w:val="24"/>
          <w:lang w:val="en-GB"/>
        </w:rPr>
      </w:r>
      <w:r w:rsidR="00626FA3" w:rsidRPr="00D34400">
        <w:rPr>
          <w:rFonts w:ascii="Times New Roman" w:hAnsi="Times New Roman"/>
          <w:sz w:val="24"/>
          <w:szCs w:val="24"/>
          <w:lang w:val="en-GB"/>
        </w:rPr>
        <w:fldChar w:fldCharType="separate"/>
      </w:r>
      <w:hyperlink w:anchor="_ENREF_12" w:tooltip="Van Der Pas, 2013 #7137" w:history="1">
        <w:r w:rsidR="003D4C4D" w:rsidRPr="00D34400">
          <w:rPr>
            <w:rFonts w:ascii="Times New Roman" w:hAnsi="Times New Roman"/>
            <w:sz w:val="24"/>
            <w:szCs w:val="24"/>
            <w:vertAlign w:val="superscript"/>
            <w:lang w:val="en-GB"/>
          </w:rPr>
          <w:t>12</w:t>
        </w:r>
      </w:hyperlink>
      <w:r w:rsidR="003D4C4D" w:rsidRPr="00D34400">
        <w:rPr>
          <w:rFonts w:ascii="Times New Roman" w:hAnsi="Times New Roman"/>
          <w:sz w:val="24"/>
          <w:szCs w:val="24"/>
          <w:vertAlign w:val="superscript"/>
          <w:lang w:val="en-GB"/>
        </w:rPr>
        <w:t xml:space="preserve">, </w:t>
      </w:r>
      <w:hyperlink w:anchor="_ENREF_13" w:tooltip="Hunter, 2019 #7136" w:history="1">
        <w:r w:rsidR="003D4C4D" w:rsidRPr="00D34400">
          <w:rPr>
            <w:rFonts w:ascii="Times New Roman" w:hAnsi="Times New Roman"/>
            <w:sz w:val="24"/>
            <w:szCs w:val="24"/>
            <w:vertAlign w:val="superscript"/>
            <w:lang w:val="en-GB"/>
          </w:rPr>
          <w:t>13</w:t>
        </w:r>
      </w:hyperlink>
      <w:r w:rsidR="00626FA3" w:rsidRPr="00D34400">
        <w:rPr>
          <w:rFonts w:ascii="Times New Roman" w:hAnsi="Times New Roman"/>
          <w:sz w:val="24"/>
          <w:szCs w:val="24"/>
          <w:lang w:val="en-GB"/>
        </w:rPr>
        <w:fldChar w:fldCharType="end"/>
      </w:r>
      <w:r w:rsidR="002C5BFB" w:rsidRPr="00D34400">
        <w:rPr>
          <w:rFonts w:ascii="Times New Roman" w:hAnsi="Times New Roman"/>
          <w:sz w:val="24"/>
          <w:szCs w:val="24"/>
          <w:lang w:val="en-GB"/>
        </w:rPr>
        <w:t xml:space="preserve"> in older people</w:t>
      </w:r>
      <w:r w:rsidR="00302FEB">
        <w:rPr>
          <w:rFonts w:ascii="Times New Roman" w:hAnsi="Times New Roman"/>
          <w:sz w:val="24"/>
          <w:szCs w:val="24"/>
          <w:lang w:val="en-GB"/>
        </w:rPr>
        <w:t>,</w:t>
      </w:r>
      <w:r w:rsidR="002C5BFB" w:rsidRPr="00D34400">
        <w:rPr>
          <w:rFonts w:ascii="Times New Roman" w:hAnsi="Times New Roman"/>
          <w:sz w:val="24"/>
          <w:szCs w:val="24"/>
          <w:lang w:val="en-GB"/>
        </w:rPr>
        <w:t xml:space="preserve"> affect</w:t>
      </w:r>
      <w:r w:rsidR="00CF4BED" w:rsidRPr="00D34400">
        <w:rPr>
          <w:rFonts w:ascii="Times New Roman" w:hAnsi="Times New Roman"/>
          <w:sz w:val="24"/>
          <w:szCs w:val="24"/>
          <w:lang w:val="en-GB"/>
        </w:rPr>
        <w:t>ing</w:t>
      </w:r>
      <w:r w:rsidR="002C5BFB" w:rsidRPr="00D34400">
        <w:rPr>
          <w:rFonts w:ascii="Times New Roman" w:hAnsi="Times New Roman"/>
          <w:sz w:val="24"/>
          <w:szCs w:val="24"/>
          <w:lang w:val="en-GB"/>
        </w:rPr>
        <w:t xml:space="preserve"> about 30% of p</w:t>
      </w:r>
      <w:r w:rsidR="00CF4BED" w:rsidRPr="00D34400">
        <w:rPr>
          <w:rFonts w:ascii="Times New Roman" w:hAnsi="Times New Roman"/>
          <w:sz w:val="24"/>
          <w:szCs w:val="24"/>
          <w:lang w:val="en-GB"/>
        </w:rPr>
        <w:t>ersons over 65</w:t>
      </w:r>
      <w:r w:rsidR="002C5BFB" w:rsidRPr="00D34400">
        <w:rPr>
          <w:rFonts w:ascii="Times New Roman" w:hAnsi="Times New Roman"/>
          <w:sz w:val="24"/>
          <w:szCs w:val="24"/>
          <w:lang w:val="en-GB"/>
        </w:rPr>
        <w:t xml:space="preserve"> and</w:t>
      </w:r>
      <w:r w:rsidR="00302FEB">
        <w:rPr>
          <w:rFonts w:ascii="Times New Roman" w:hAnsi="Times New Roman"/>
          <w:sz w:val="24"/>
          <w:szCs w:val="24"/>
          <w:lang w:val="en-GB"/>
        </w:rPr>
        <w:t xml:space="preserve"> especially </w:t>
      </w:r>
      <w:r w:rsidR="002C5BFB" w:rsidRPr="00D34400">
        <w:rPr>
          <w:rFonts w:ascii="Times New Roman" w:hAnsi="Times New Roman"/>
          <w:sz w:val="24"/>
          <w:szCs w:val="24"/>
          <w:lang w:val="en-GB"/>
        </w:rPr>
        <w:t>affecting lower limbs</w:t>
      </w:r>
      <w:r w:rsidR="00302FEB">
        <w:rPr>
          <w:rFonts w:ascii="Times New Roman" w:hAnsi="Times New Roman"/>
          <w:sz w:val="24"/>
          <w:szCs w:val="24"/>
          <w:lang w:val="en-GB"/>
        </w:rPr>
        <w:t>,</w:t>
      </w:r>
      <w:r w:rsidR="002C5BFB" w:rsidRPr="00D34400">
        <w:rPr>
          <w:rFonts w:ascii="Times New Roman" w:hAnsi="Times New Roman"/>
          <w:sz w:val="24"/>
          <w:szCs w:val="24"/>
          <w:lang w:val="en-GB"/>
        </w:rPr>
        <w:t xml:space="preserve"> is associated with poor quality of life and disability</w:t>
      </w:r>
      <w:r w:rsidRPr="00D34400">
        <w:rPr>
          <w:rFonts w:ascii="Times New Roman" w:hAnsi="Times New Roman"/>
          <w:sz w:val="24"/>
          <w:szCs w:val="24"/>
          <w:lang w:val="en-GB"/>
        </w:rPr>
        <w:t xml:space="preserve">, </w:t>
      </w:r>
      <w:r w:rsidR="00CF4BED" w:rsidRPr="00D34400">
        <w:rPr>
          <w:rFonts w:ascii="Times New Roman" w:hAnsi="Times New Roman"/>
          <w:sz w:val="24"/>
          <w:szCs w:val="24"/>
          <w:lang w:val="en-GB"/>
        </w:rPr>
        <w:t xml:space="preserve">a </w:t>
      </w:r>
      <w:r w:rsidRPr="00D34400">
        <w:rPr>
          <w:rFonts w:ascii="Times New Roman" w:hAnsi="Times New Roman"/>
          <w:sz w:val="24"/>
          <w:szCs w:val="24"/>
          <w:lang w:val="en-GB"/>
        </w:rPr>
        <w:t xml:space="preserve">better understanding </w:t>
      </w:r>
      <w:r w:rsidR="002E0A90" w:rsidRPr="00D34400">
        <w:rPr>
          <w:rFonts w:ascii="Times New Roman" w:hAnsi="Times New Roman"/>
          <w:sz w:val="24"/>
          <w:szCs w:val="24"/>
          <w:lang w:val="en-GB"/>
        </w:rPr>
        <w:t>o</w:t>
      </w:r>
      <w:r w:rsidR="002E0A90">
        <w:rPr>
          <w:rFonts w:ascii="Times New Roman" w:hAnsi="Times New Roman"/>
          <w:sz w:val="24"/>
          <w:szCs w:val="24"/>
          <w:lang w:val="en-GB"/>
        </w:rPr>
        <w:t>f</w:t>
      </w:r>
      <w:r w:rsidR="002E0A90" w:rsidRPr="00D34400">
        <w:rPr>
          <w:rFonts w:ascii="Times New Roman" w:hAnsi="Times New Roman"/>
          <w:sz w:val="24"/>
          <w:szCs w:val="24"/>
          <w:lang w:val="en-GB"/>
        </w:rPr>
        <w:t xml:space="preserve"> </w:t>
      </w:r>
      <w:r w:rsidRPr="00D34400">
        <w:rPr>
          <w:rFonts w:ascii="Times New Roman" w:hAnsi="Times New Roman"/>
          <w:sz w:val="24"/>
          <w:szCs w:val="24"/>
          <w:lang w:val="en-GB"/>
        </w:rPr>
        <w:t xml:space="preserve">social isolation in this specific population </w:t>
      </w:r>
      <w:r w:rsidR="00E77AAF">
        <w:rPr>
          <w:rFonts w:ascii="Times New Roman" w:hAnsi="Times New Roman"/>
          <w:sz w:val="24"/>
          <w:szCs w:val="24"/>
          <w:lang w:val="en-GB"/>
        </w:rPr>
        <w:t>has become urgent</w:t>
      </w:r>
      <w:r w:rsidRPr="00D34400">
        <w:rPr>
          <w:rFonts w:ascii="Times New Roman" w:hAnsi="Times New Roman"/>
          <w:sz w:val="24"/>
          <w:szCs w:val="24"/>
          <w:lang w:val="en-GB"/>
        </w:rPr>
        <w:t xml:space="preserve">. If </w:t>
      </w:r>
      <w:r w:rsidR="00CF4BED" w:rsidRPr="00D34400">
        <w:rPr>
          <w:rFonts w:ascii="Times New Roman" w:hAnsi="Times New Roman"/>
          <w:sz w:val="24"/>
          <w:szCs w:val="24"/>
          <w:lang w:val="en-GB"/>
        </w:rPr>
        <w:t>studies show that age is</w:t>
      </w:r>
      <w:r w:rsidRPr="00D34400">
        <w:rPr>
          <w:rFonts w:ascii="Times New Roman" w:hAnsi="Times New Roman"/>
          <w:sz w:val="24"/>
          <w:szCs w:val="24"/>
          <w:lang w:val="en-GB"/>
        </w:rPr>
        <w:t xml:space="preserve"> associated with OA, preventative health and social interventions may be </w:t>
      </w:r>
      <w:r w:rsidR="00CF4BED" w:rsidRPr="00D34400">
        <w:rPr>
          <w:rFonts w:ascii="Times New Roman" w:hAnsi="Times New Roman"/>
          <w:sz w:val="24"/>
          <w:szCs w:val="24"/>
          <w:lang w:val="en-GB"/>
        </w:rPr>
        <w:t>able to</w:t>
      </w:r>
      <w:r w:rsidRPr="00D34400">
        <w:rPr>
          <w:rFonts w:ascii="Times New Roman" w:hAnsi="Times New Roman"/>
          <w:sz w:val="24"/>
          <w:szCs w:val="24"/>
          <w:lang w:val="en-GB"/>
        </w:rPr>
        <w:t xml:space="preserve"> reduce the imp</w:t>
      </w:r>
      <w:r w:rsidR="00CF4BED" w:rsidRPr="00D34400">
        <w:rPr>
          <w:rFonts w:ascii="Times New Roman" w:hAnsi="Times New Roman"/>
          <w:sz w:val="24"/>
          <w:szCs w:val="24"/>
          <w:lang w:val="en-GB"/>
        </w:rPr>
        <w:t>act of social isolation and</w:t>
      </w:r>
      <w:r w:rsidRPr="00D34400">
        <w:rPr>
          <w:rFonts w:ascii="Times New Roman" w:hAnsi="Times New Roman"/>
          <w:sz w:val="24"/>
          <w:szCs w:val="24"/>
          <w:lang w:val="en-GB"/>
        </w:rPr>
        <w:t xml:space="preserve"> to </w:t>
      </w:r>
      <w:r w:rsidR="00CF4BED" w:rsidRPr="00D34400">
        <w:rPr>
          <w:rFonts w:ascii="Times New Roman" w:hAnsi="Times New Roman"/>
          <w:sz w:val="24"/>
          <w:szCs w:val="24"/>
          <w:lang w:val="en-GB"/>
        </w:rPr>
        <w:t xml:space="preserve">improve </w:t>
      </w:r>
      <w:r w:rsidRPr="00D34400">
        <w:rPr>
          <w:rFonts w:ascii="Times New Roman" w:hAnsi="Times New Roman"/>
          <w:sz w:val="24"/>
          <w:szCs w:val="24"/>
          <w:lang w:val="en-GB"/>
        </w:rPr>
        <w:t>quality of life</w:t>
      </w:r>
      <w:r w:rsidR="00E806B3" w:rsidRPr="00D34400">
        <w:rPr>
          <w:rFonts w:ascii="Times New Roman" w:hAnsi="Times New Roman"/>
          <w:sz w:val="24"/>
          <w:szCs w:val="24"/>
          <w:lang w:val="en-GB"/>
        </w:rPr>
        <w:t xml:space="preserve">. </w:t>
      </w:r>
      <w:r w:rsidR="00E806B3" w:rsidRPr="00D34400">
        <w:rPr>
          <w:rFonts w:ascii="Times New Roman" w:hAnsi="Times New Roman"/>
          <w:sz w:val="24"/>
          <w:szCs w:val="24"/>
          <w:lang w:val="en-GB"/>
        </w:rPr>
        <w:fldChar w:fldCharType="begin">
          <w:fldData xml:space="preserve">PEVuZE5vdGU+PENpdGU+PEF1dGhvcj5CZWxsYW15PC9BdXRob3I+PFllYXI+MTk4ODwvWWVhcj48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</w:fldData>
        </w:fldChar>
      </w:r>
      <w:r w:rsidR="003D4C4D" w:rsidRPr="00D34400">
        <w:rPr>
          <w:rFonts w:ascii="Times New Roman" w:hAnsi="Times New Roman"/>
          <w:sz w:val="24"/>
          <w:szCs w:val="24"/>
          <w:lang w:val="en-GB"/>
        </w:rPr>
        <w:instrText xml:space="preserve"> ADDIN EN.CITE </w:instrText>
      </w:r>
      <w:r w:rsidR="003D4C4D" w:rsidRPr="00D34400">
        <w:rPr>
          <w:rFonts w:ascii="Times New Roman" w:hAnsi="Times New Roman"/>
          <w:sz w:val="24"/>
          <w:szCs w:val="24"/>
          <w:lang w:val="en-GB"/>
        </w:rPr>
        <w:fldChar w:fldCharType="begin">
          <w:fldData xml:space="preserve">PEVuZE5vdGU+PENpdGU+PEF1dGhvcj5CZWxsYW15PC9BdXRob3I+PFllYXI+MTk4ODwvWWVhcj48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</w:fldData>
        </w:fldChar>
      </w:r>
      <w:r w:rsidR="003D4C4D" w:rsidRPr="00D34400">
        <w:rPr>
          <w:rFonts w:ascii="Times New Roman" w:hAnsi="Times New Roman"/>
          <w:sz w:val="24"/>
          <w:szCs w:val="24"/>
          <w:lang w:val="en-GB"/>
        </w:rPr>
        <w:instrText xml:space="preserve"> ADDIN EN.CITE.DATA </w:instrText>
      </w:r>
      <w:r w:rsidR="003D4C4D" w:rsidRPr="00D34400">
        <w:rPr>
          <w:rFonts w:ascii="Times New Roman" w:hAnsi="Times New Roman"/>
          <w:sz w:val="24"/>
          <w:szCs w:val="24"/>
          <w:lang w:val="en-GB"/>
        </w:rPr>
      </w:r>
      <w:r w:rsidR="003D4C4D" w:rsidRPr="00D34400">
        <w:rPr>
          <w:rFonts w:ascii="Times New Roman" w:hAnsi="Times New Roman"/>
          <w:sz w:val="24"/>
          <w:szCs w:val="24"/>
          <w:lang w:val="en-GB"/>
        </w:rPr>
        <w:fldChar w:fldCharType="end"/>
      </w:r>
      <w:r w:rsidR="00E806B3" w:rsidRPr="00D34400">
        <w:rPr>
          <w:rFonts w:ascii="Times New Roman" w:hAnsi="Times New Roman"/>
          <w:sz w:val="24"/>
          <w:szCs w:val="24"/>
          <w:lang w:val="en-GB"/>
        </w:rPr>
      </w:r>
      <w:r w:rsidR="00E806B3" w:rsidRPr="00D34400">
        <w:rPr>
          <w:rFonts w:ascii="Times New Roman" w:hAnsi="Times New Roman"/>
          <w:sz w:val="24"/>
          <w:szCs w:val="24"/>
          <w:lang w:val="en-GB"/>
        </w:rPr>
        <w:fldChar w:fldCharType="separate"/>
      </w:r>
      <w:hyperlink w:anchor="_ENREF_8" w:tooltip="Bellamy, 1988 #156" w:history="1">
        <w:r w:rsidR="003D4C4D" w:rsidRPr="00D34400">
          <w:rPr>
            <w:rFonts w:ascii="Times New Roman" w:hAnsi="Times New Roman"/>
            <w:sz w:val="24"/>
            <w:szCs w:val="24"/>
            <w:vertAlign w:val="superscript"/>
            <w:lang w:val="en-GB"/>
          </w:rPr>
          <w:t>8</w:t>
        </w:r>
      </w:hyperlink>
      <w:r w:rsidR="003D4C4D" w:rsidRPr="00D34400">
        <w:rPr>
          <w:rFonts w:ascii="Times New Roman" w:hAnsi="Times New Roman"/>
          <w:sz w:val="24"/>
          <w:szCs w:val="24"/>
          <w:vertAlign w:val="superscript"/>
          <w:lang w:val="en-GB"/>
        </w:rPr>
        <w:t xml:space="preserve">, </w:t>
      </w:r>
      <w:hyperlink w:anchor="_ENREF_9" w:tooltip="Roorda, 2004 #5394" w:history="1">
        <w:r w:rsidR="003D4C4D" w:rsidRPr="00D34400">
          <w:rPr>
            <w:rFonts w:ascii="Times New Roman" w:hAnsi="Times New Roman"/>
            <w:sz w:val="24"/>
            <w:szCs w:val="24"/>
            <w:vertAlign w:val="superscript"/>
            <w:lang w:val="en-GB"/>
          </w:rPr>
          <w:t>9</w:t>
        </w:r>
      </w:hyperlink>
      <w:r w:rsidR="00E806B3" w:rsidRPr="00D34400">
        <w:rPr>
          <w:rFonts w:ascii="Times New Roman" w:hAnsi="Times New Roman"/>
          <w:sz w:val="24"/>
          <w:szCs w:val="24"/>
          <w:lang w:val="en-GB"/>
        </w:rPr>
        <w:fldChar w:fldCharType="end"/>
      </w:r>
      <w:r w:rsidRPr="00D34400">
        <w:rPr>
          <w:rFonts w:ascii="Times New Roman" w:hAnsi="Times New Roman"/>
          <w:sz w:val="24"/>
          <w:szCs w:val="24"/>
          <w:lang w:val="en-GB"/>
        </w:rPr>
        <w:t xml:space="preserve"> </w:t>
      </w:r>
    </w:p>
    <w:p w14:paraId="481B8791" w14:textId="50609048" w:rsidR="00014C10" w:rsidRPr="00D34400" w:rsidRDefault="00CF4BED" w:rsidP="00110A0E">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Given these</w:t>
      </w:r>
      <w:r w:rsidR="00CF76C5" w:rsidRPr="00D34400">
        <w:rPr>
          <w:rFonts w:ascii="Times New Roman" w:hAnsi="Times New Roman"/>
          <w:sz w:val="24"/>
          <w:szCs w:val="24"/>
          <w:lang w:val="en-GB"/>
        </w:rPr>
        <w:t xml:space="preserve"> </w:t>
      </w:r>
      <w:r w:rsidRPr="00D34400">
        <w:rPr>
          <w:rFonts w:ascii="Times New Roman" w:hAnsi="Times New Roman"/>
          <w:sz w:val="24"/>
          <w:szCs w:val="24"/>
          <w:lang w:val="en-GB"/>
        </w:rPr>
        <w:t>considerations and basing its analysis on data from the European Project on OSteoArthritis (EPOSA) study, a large European cohort study with 12 to 18 months follow-up, th</w:t>
      </w:r>
      <w:r w:rsidR="002E0A90">
        <w:rPr>
          <w:rFonts w:ascii="Times New Roman" w:hAnsi="Times New Roman"/>
          <w:sz w:val="24"/>
          <w:szCs w:val="24"/>
          <w:lang w:val="en-GB"/>
        </w:rPr>
        <w:t>e</w:t>
      </w:r>
      <w:r w:rsidRPr="00D34400">
        <w:rPr>
          <w:rFonts w:ascii="Times New Roman" w:hAnsi="Times New Roman"/>
          <w:sz w:val="24"/>
          <w:szCs w:val="24"/>
          <w:lang w:val="en-GB"/>
        </w:rPr>
        <w:t xml:space="preserve"> </w:t>
      </w:r>
      <w:r w:rsidR="002E0A90">
        <w:rPr>
          <w:rFonts w:ascii="Times New Roman" w:hAnsi="Times New Roman"/>
          <w:sz w:val="24"/>
          <w:szCs w:val="24"/>
          <w:lang w:val="en-GB"/>
        </w:rPr>
        <w:t xml:space="preserve">current </w:t>
      </w:r>
      <w:r w:rsidRPr="00D34400">
        <w:rPr>
          <w:rFonts w:ascii="Times New Roman" w:hAnsi="Times New Roman"/>
          <w:sz w:val="24"/>
          <w:szCs w:val="24"/>
          <w:lang w:val="en-GB"/>
        </w:rPr>
        <w:t xml:space="preserve">study aimed </w:t>
      </w:r>
      <w:r w:rsidR="00CF76C5" w:rsidRPr="00D34400">
        <w:rPr>
          <w:rFonts w:ascii="Times New Roman" w:hAnsi="Times New Roman"/>
          <w:sz w:val="24"/>
          <w:szCs w:val="24"/>
          <w:lang w:val="en-GB"/>
        </w:rPr>
        <w:t xml:space="preserve">to determine whether there is an association between </w:t>
      </w:r>
      <w:r w:rsidR="00C75DBE" w:rsidRPr="00D34400">
        <w:rPr>
          <w:rFonts w:ascii="Times New Roman" w:hAnsi="Times New Roman"/>
          <w:sz w:val="24"/>
          <w:szCs w:val="24"/>
          <w:lang w:val="en-GB"/>
        </w:rPr>
        <w:t xml:space="preserve">OA and </w:t>
      </w:r>
      <w:r w:rsidR="0017510C" w:rsidRPr="00D34400">
        <w:rPr>
          <w:rFonts w:ascii="Times New Roman" w:hAnsi="Times New Roman"/>
          <w:sz w:val="24"/>
          <w:szCs w:val="24"/>
          <w:lang w:val="en-GB"/>
        </w:rPr>
        <w:t xml:space="preserve">incident </w:t>
      </w:r>
      <w:r w:rsidRPr="00D34400">
        <w:rPr>
          <w:rFonts w:ascii="Times New Roman" w:hAnsi="Times New Roman"/>
          <w:sz w:val="24"/>
          <w:szCs w:val="24"/>
          <w:lang w:val="en-GB"/>
        </w:rPr>
        <w:t>social isolation</w:t>
      </w:r>
      <w:r w:rsidR="00CF76C5" w:rsidRPr="00D34400">
        <w:rPr>
          <w:rFonts w:ascii="Times New Roman" w:hAnsi="Times New Roman"/>
          <w:sz w:val="24"/>
          <w:szCs w:val="24"/>
          <w:lang w:val="en-GB"/>
        </w:rPr>
        <w:t xml:space="preserve"> and to identify OA's unique contribution in the presence of other </w:t>
      </w:r>
      <w:r w:rsidRPr="00D34400">
        <w:rPr>
          <w:rFonts w:ascii="Times New Roman" w:hAnsi="Times New Roman"/>
          <w:sz w:val="24"/>
          <w:szCs w:val="24"/>
          <w:lang w:val="en-GB"/>
        </w:rPr>
        <w:t>predictors for social isolation</w:t>
      </w:r>
      <w:r w:rsidR="00CF76C5" w:rsidRPr="00D34400">
        <w:rPr>
          <w:rFonts w:ascii="Times New Roman" w:hAnsi="Times New Roman"/>
          <w:sz w:val="24"/>
          <w:szCs w:val="24"/>
          <w:lang w:val="en-GB"/>
        </w:rPr>
        <w:t xml:space="preserve">. </w:t>
      </w:r>
    </w:p>
    <w:p w14:paraId="0ED24C8D" w14:textId="77777777" w:rsidR="00014C10" w:rsidRPr="00D34400" w:rsidRDefault="00014C10">
      <w:pPr>
        <w:spacing w:after="0" w:line="240" w:lineRule="auto"/>
        <w:rPr>
          <w:rFonts w:ascii="Times New Roman" w:hAnsi="Times New Roman"/>
          <w:sz w:val="24"/>
          <w:szCs w:val="24"/>
          <w:lang w:val="en-GB"/>
        </w:rPr>
      </w:pPr>
      <w:r w:rsidRPr="00D34400">
        <w:rPr>
          <w:rFonts w:ascii="Times New Roman" w:hAnsi="Times New Roman"/>
          <w:sz w:val="24"/>
          <w:szCs w:val="24"/>
          <w:lang w:val="en-GB"/>
        </w:rPr>
        <w:br w:type="page"/>
      </w:r>
    </w:p>
    <w:p w14:paraId="39AE1785" w14:textId="4B99E0F8" w:rsidR="00CF76C5" w:rsidRPr="00D34400" w:rsidRDefault="00CF76C5" w:rsidP="00110A0E">
      <w:pPr>
        <w:spacing w:after="0" w:line="480" w:lineRule="auto"/>
        <w:jc w:val="both"/>
        <w:outlineLvl w:val="0"/>
        <w:rPr>
          <w:rFonts w:ascii="Times New Roman" w:hAnsi="Times New Roman"/>
          <w:b/>
          <w:sz w:val="24"/>
          <w:szCs w:val="24"/>
          <w:lang w:val="en-GB"/>
        </w:rPr>
      </w:pPr>
      <w:r w:rsidRPr="00D34400">
        <w:rPr>
          <w:rFonts w:ascii="Times New Roman" w:hAnsi="Times New Roman"/>
          <w:b/>
          <w:sz w:val="24"/>
          <w:szCs w:val="24"/>
          <w:lang w:val="en-GB"/>
        </w:rPr>
        <w:lastRenderedPageBreak/>
        <w:t>METHODS</w:t>
      </w:r>
    </w:p>
    <w:p w14:paraId="49E9CEA6" w14:textId="77777777" w:rsidR="00CF76C5" w:rsidRPr="00D34400" w:rsidRDefault="00CF76C5" w:rsidP="00110A0E">
      <w:pPr>
        <w:spacing w:after="0" w:line="480" w:lineRule="auto"/>
        <w:jc w:val="both"/>
        <w:outlineLvl w:val="0"/>
        <w:rPr>
          <w:rFonts w:ascii="Times New Roman" w:hAnsi="Times New Roman"/>
          <w:b/>
          <w:sz w:val="24"/>
          <w:szCs w:val="24"/>
          <w:lang w:val="en-GB"/>
        </w:rPr>
      </w:pPr>
      <w:r w:rsidRPr="00D34400">
        <w:rPr>
          <w:rFonts w:ascii="Times New Roman" w:hAnsi="Times New Roman"/>
          <w:b/>
          <w:sz w:val="24"/>
          <w:szCs w:val="24"/>
          <w:lang w:val="en-GB"/>
        </w:rPr>
        <w:t>Population and Data Collection</w:t>
      </w:r>
    </w:p>
    <w:p w14:paraId="64699DDE" w14:textId="0C967D14" w:rsidR="009F5EDD" w:rsidRPr="00D34400" w:rsidRDefault="00CF76C5" w:rsidP="009F5EDD">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Participants were identified from the EPOSA cohort. This is a population-based study of 2,942 adults between the ages of 65 to 85 years old, who are resident in six European countries (Germany, Italy, the Netherlands, Spain, Sweden, and the UK). </w:t>
      </w:r>
      <w:r w:rsidR="009F5EDD" w:rsidRPr="00D34400">
        <w:rPr>
          <w:rFonts w:ascii="Times New Roman" w:hAnsi="Times New Roman"/>
          <w:sz w:val="24"/>
          <w:szCs w:val="24"/>
          <w:lang w:val="en-GB"/>
        </w:rPr>
        <w:t xml:space="preserve">More details about the EPOSA cohort are described elsewhere. </w:t>
      </w:r>
      <w:hyperlink w:anchor="_ENREF_12" w:tooltip="Van Der Pas, 2013 #7137" w:history="1">
        <w:r w:rsidR="00A864E1" w:rsidRPr="00D34400">
          <w:rPr>
            <w:rFonts w:ascii="Times New Roman" w:hAnsi="Times New Roman"/>
            <w:sz w:val="24"/>
            <w:szCs w:val="24"/>
            <w:vertAlign w:val="superscript"/>
            <w:lang w:val="en-GB"/>
          </w:rPr>
          <w:t>12</w:t>
        </w:r>
      </w:hyperlink>
    </w:p>
    <w:p w14:paraId="4B0E82CF" w14:textId="0DD3D939"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After obtaining written informed consent, all participants underwent a baseline assessment including a clinical examination and interview on health status performed at home or in a health care centre between November 2010, and November 2011. A follow-up interview was performed 12 to 18 months later. </w:t>
      </w:r>
    </w:p>
    <w:p w14:paraId="2217080B" w14:textId="1318049B"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The local research ethics committees approved the study (Germany: Universitat Ulm Ethikkommission [312/08]. Italy: Comitato Etico Provinciale Treviso [XLIV-RSA/AULSS7]. The Netherlands: Medisch Ethische Toetsingscommissie Vrije Universiteit Amsterdam [2002/141]. Spain: Comité Ético de Investigación Clínica del Hospital Universitario La Paz Madrid [PI-1080]. Sweden: Till forskningsetikkommittén vid Karolinska Instituted Stockholm [00-132]. UK: Hertfordshire Research Ethics Committee [10/H0311/59</w:t>
      </w:r>
      <w:r w:rsidR="00C95116" w:rsidRPr="00D34400">
        <w:rPr>
          <w:rFonts w:ascii="Times New Roman" w:hAnsi="Times New Roman"/>
          <w:sz w:val="24"/>
          <w:szCs w:val="24"/>
          <w:lang w:val="en-GB"/>
        </w:rPr>
        <w:t>]).</w:t>
      </w:r>
    </w:p>
    <w:p w14:paraId="526DD83E" w14:textId="77777777" w:rsidR="00CF76C5" w:rsidRPr="00D34400" w:rsidRDefault="00CF76C5" w:rsidP="00110A0E">
      <w:pPr>
        <w:spacing w:after="0" w:line="480" w:lineRule="auto"/>
        <w:jc w:val="both"/>
        <w:outlineLvl w:val="0"/>
        <w:rPr>
          <w:rFonts w:ascii="Times New Roman" w:hAnsi="Times New Roman"/>
          <w:b/>
          <w:sz w:val="24"/>
          <w:szCs w:val="24"/>
          <w:lang w:val="en-GB"/>
        </w:rPr>
      </w:pPr>
      <w:r w:rsidRPr="00D34400">
        <w:rPr>
          <w:rFonts w:ascii="Times New Roman" w:hAnsi="Times New Roman"/>
          <w:b/>
          <w:sz w:val="24"/>
          <w:szCs w:val="24"/>
          <w:lang w:val="en-GB"/>
        </w:rPr>
        <w:t>Outcome</w:t>
      </w:r>
    </w:p>
    <w:p w14:paraId="5B0DA235" w14:textId="0E0BB35A"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The current study’s primary outcome was the social isolation of the participants </w:t>
      </w:r>
      <w:r w:rsidR="00C75DBE" w:rsidRPr="00D34400">
        <w:rPr>
          <w:rFonts w:ascii="Times New Roman" w:hAnsi="Times New Roman"/>
          <w:sz w:val="24"/>
          <w:szCs w:val="24"/>
          <w:lang w:val="en-GB"/>
        </w:rPr>
        <w:t>at baseline</w:t>
      </w:r>
      <w:r w:rsidRPr="00D34400">
        <w:rPr>
          <w:rFonts w:ascii="Times New Roman" w:hAnsi="Times New Roman"/>
          <w:sz w:val="24"/>
          <w:szCs w:val="24"/>
          <w:lang w:val="en-GB"/>
        </w:rPr>
        <w:t xml:space="preserve"> and 12 to 18 months later. Social isolation was assessed using two instruments</w:t>
      </w:r>
      <w:r w:rsidR="00947C63">
        <w:rPr>
          <w:rFonts w:ascii="Times New Roman" w:hAnsi="Times New Roman"/>
          <w:sz w:val="24"/>
          <w:szCs w:val="24"/>
          <w:lang w:val="en-GB"/>
        </w:rPr>
        <w:t xml:space="preserve"> (</w:t>
      </w:r>
      <w:r w:rsidR="00F727F9" w:rsidRPr="00F727F9">
        <w:rPr>
          <w:rFonts w:ascii="Times New Roman" w:hAnsi="Times New Roman"/>
          <w:b/>
          <w:sz w:val="24"/>
          <w:szCs w:val="24"/>
          <w:lang w:val="en-GB"/>
        </w:rPr>
        <w:t>Supplementary Table</w:t>
      </w:r>
      <w:r w:rsidR="00F727F9">
        <w:rPr>
          <w:rFonts w:ascii="Times New Roman" w:hAnsi="Times New Roman"/>
          <w:b/>
          <w:sz w:val="24"/>
          <w:szCs w:val="24"/>
          <w:lang w:val="en-GB"/>
        </w:rPr>
        <w:t xml:space="preserve"> S1</w:t>
      </w:r>
      <w:r w:rsidR="00947C63">
        <w:rPr>
          <w:rFonts w:ascii="Times New Roman" w:hAnsi="Times New Roman"/>
          <w:sz w:val="24"/>
          <w:szCs w:val="24"/>
          <w:lang w:val="en-GB"/>
        </w:rPr>
        <w:t>)</w:t>
      </w:r>
      <w:r w:rsidRPr="00D34400">
        <w:rPr>
          <w:rFonts w:ascii="Times New Roman" w:hAnsi="Times New Roman"/>
          <w:sz w:val="24"/>
          <w:szCs w:val="24"/>
          <w:lang w:val="en-GB"/>
        </w:rPr>
        <w:t xml:space="preserve">: Lubben’s Social Network Scale (LSNS-6) </w:t>
      </w:r>
      <w:hyperlink w:anchor="_ENREF_14" w:tooltip="Lubben, 2006 #5264"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&lt;EndNote&gt;&lt;Cite&gt;&lt;Author&gt;Lubben&lt;/Author&gt;&lt;Year&gt;2006&lt;/Year&gt;&lt;RecNum&gt;5264&lt;/RecNum&gt;&lt;DisplayText&gt;&lt;style face="superscript"&gt;14&lt;/style&gt;&lt;/DisplayText&gt;&lt;record&gt;&lt;rec-number&gt;5264&lt;/rec-number&gt;&lt;foreign-keys&gt;&lt;key app="EN" db-id="t2wadffz0tdfane25rb50ezte9zwtdwpseft"&gt;5264&lt;/key&gt;&lt;/foreign-keys&gt;&lt;ref-type name="Journal Article"&gt;17&lt;/ref-type&gt;&lt;contributors&gt;&lt;authors&gt;&lt;author&gt;Lubben, James&lt;/author&gt;&lt;author&gt;Blozik, Eva&lt;/author&gt;&lt;author&gt;Gillmann, Gerhard&lt;/author&gt;&lt;author&gt;Iliffe, Steve&lt;/author&gt;&lt;author&gt;von Renteln Kruse, Wolfgang&lt;/author&gt;&lt;author&gt;Beck, John C&lt;/author&gt;&lt;author&gt;Stuck, Andreas E&lt;/author&gt;&lt;/authors&gt;&lt;/contributors&gt;&lt;titles&gt;&lt;title&gt;Performance of an abbreviated version of the Lubben Social Network Scale among three European community-dwelling older adult populations&lt;/title&gt;&lt;secondary-title&gt;The Gerontologist&lt;/secondary-title&gt;&lt;/titles&gt;&lt;periodical&gt;&lt;full-title&gt;Gerontologist&lt;/full-title&gt;&lt;abbr-1&gt;The Gerontologist&lt;/abbr-1&gt;&lt;/periodical&gt;&lt;pages&gt;503-513&lt;/pages&gt;&lt;volume&gt;46&lt;/volume&gt;&lt;number&gt;4&lt;/number&gt;&lt;dates&gt;&lt;year&gt;2006&lt;/year&gt;&lt;/dates&gt;&lt;isbn&gt;1758-5341&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14</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and the Maastricht Social Participation Profile (MSPP). </w:t>
      </w:r>
      <w:hyperlink w:anchor="_ENREF_15" w:tooltip="Mars, 2009 #5265"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&lt;EndNote&gt;&lt;Cite&gt;&lt;Author&gt;Mars&lt;/Author&gt;&lt;Year&gt;2009&lt;/Year&gt;&lt;RecNum&gt;5265&lt;/RecNum&gt;&lt;DisplayText&gt;&lt;style face="superscript"&gt;15&lt;/style&gt;&lt;/DisplayText&gt;&lt;record&gt;&lt;rec-number&gt;5265&lt;/rec-number&gt;&lt;foreign-keys&gt;&lt;key app="EN" db-id="t2wadffz0tdfane25rb50ezte9zwtdwpseft"&gt;5265&lt;/key&gt;&lt;/foreign-keys&gt;&lt;ref-type name="Journal Article"&gt;17&lt;/ref-type&gt;&lt;contributors&gt;&lt;authors&gt;&lt;author&gt;Mars, Godelief MJ&lt;/author&gt;&lt;author&gt;Kempen, Gertrudis IJM&lt;/author&gt;&lt;author&gt;Post, Marcel WM&lt;/author&gt;&lt;author&gt;Proot, Ireen M&lt;/author&gt;&lt;author&gt;Mesters, Ilse&lt;/author&gt;&lt;author&gt;van Eijk, Jacques TM&lt;/author&gt;&lt;/authors&gt;&lt;/contributors&gt;&lt;titles&gt;&lt;title&gt;The Maastricht social participation profile: development and clinimetric properties in older adults with a chronic physical illness&lt;/title&gt;&lt;secondary-title&gt;Quality of Life Research&lt;/secondary-title&gt;&lt;/titles&gt;&lt;periodical&gt;&lt;full-title&gt;Quality of Life Research&lt;/full-title&gt;&lt;/periodical&gt;&lt;pages&gt;1207&lt;/pages&gt;&lt;volume&gt;18&lt;/volume&gt;&lt;number&gt;9&lt;/number&gt;&lt;dates&gt;&lt;year&gt;2009&lt;/year&gt;&lt;/dates&gt;&lt;isbn&gt;0962-9343&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15</w:t>
        </w:r>
        <w:r w:rsidR="003D4C4D" w:rsidRPr="00D34400">
          <w:rPr>
            <w:rFonts w:ascii="Times New Roman" w:hAnsi="Times New Roman"/>
            <w:sz w:val="24"/>
            <w:szCs w:val="24"/>
            <w:lang w:val="en-GB"/>
          </w:rPr>
          <w:fldChar w:fldCharType="end"/>
        </w:r>
      </w:hyperlink>
    </w:p>
    <w:p w14:paraId="61BCA842" w14:textId="4A29E002" w:rsidR="00E428C8" w:rsidRPr="00D34400" w:rsidRDefault="00CF76C5" w:rsidP="003C5A2D">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The LSNS-6 tool measures the number and frequency of social contacts with friends (three items) and family members (three items); each question is scored from zero (‘not at all’) to five (‘nine times </w:t>
      </w:r>
      <w:r w:rsidR="008C480A" w:rsidRPr="00D34400">
        <w:rPr>
          <w:rFonts w:ascii="Times New Roman" w:hAnsi="Times New Roman"/>
          <w:sz w:val="24"/>
          <w:szCs w:val="24"/>
          <w:lang w:val="en-GB"/>
        </w:rPr>
        <w:t>or</w:t>
      </w:r>
      <w:r w:rsidRPr="00D34400">
        <w:rPr>
          <w:rFonts w:ascii="Times New Roman" w:hAnsi="Times New Roman"/>
          <w:sz w:val="24"/>
          <w:szCs w:val="24"/>
          <w:lang w:val="en-GB"/>
        </w:rPr>
        <w:t xml:space="preserve"> more a month’); the total score ranges from zero (indicating high isolation/few </w:t>
      </w:r>
      <w:r w:rsidRPr="00D34400">
        <w:rPr>
          <w:rFonts w:ascii="Times New Roman" w:hAnsi="Times New Roman"/>
          <w:sz w:val="24"/>
          <w:szCs w:val="24"/>
          <w:lang w:val="en-GB"/>
        </w:rPr>
        <w:lastRenderedPageBreak/>
        <w:t>social resources) to 30 (indicating low isolation/many social resources)</w:t>
      </w:r>
      <w:r w:rsidR="00D46A32" w:rsidRPr="00D34400">
        <w:rPr>
          <w:rFonts w:ascii="Times New Roman" w:hAnsi="Times New Roman"/>
          <w:sz w:val="24"/>
          <w:szCs w:val="24"/>
          <w:lang w:val="en-GB"/>
        </w:rPr>
        <w:t xml:space="preserve">; </w:t>
      </w:r>
      <w:r w:rsidR="00612BED" w:rsidRPr="00612BED">
        <w:rPr>
          <w:rFonts w:ascii="Times New Roman" w:hAnsi="Times New Roman"/>
          <w:sz w:val="24"/>
          <w:szCs w:val="24"/>
          <w:lang w:val="en-GB"/>
        </w:rPr>
        <w:t xml:space="preserve">as proposed by Lubben </w:t>
      </w:r>
      <w:r w:rsidR="00D46A32" w:rsidRPr="00D34400">
        <w:rPr>
          <w:rFonts w:ascii="Times New Roman" w:hAnsi="Times New Roman"/>
          <w:sz w:val="24"/>
          <w:szCs w:val="24"/>
          <w:lang w:val="en-GB"/>
        </w:rPr>
        <w:t>a cut-off point</w:t>
      </w:r>
      <w:r w:rsidR="005B67DF" w:rsidRPr="00D34400">
        <w:rPr>
          <w:rFonts w:ascii="Times New Roman" w:hAnsi="Times New Roman"/>
          <w:sz w:val="24"/>
          <w:szCs w:val="24"/>
          <w:lang w:val="en-GB"/>
        </w:rPr>
        <w:t xml:space="preserve"> of</w:t>
      </w:r>
      <w:r w:rsidR="00D46A32" w:rsidRPr="00D34400">
        <w:rPr>
          <w:rFonts w:ascii="Times New Roman" w:hAnsi="Times New Roman"/>
          <w:sz w:val="24"/>
          <w:szCs w:val="24"/>
          <w:lang w:val="en-GB"/>
        </w:rPr>
        <w:t xml:space="preserve"> less than 12 indicates social isolation.</w:t>
      </w:r>
      <w:r w:rsidRPr="00D34400">
        <w:rPr>
          <w:rFonts w:ascii="Times New Roman" w:hAnsi="Times New Roman"/>
          <w:sz w:val="24"/>
          <w:szCs w:val="24"/>
          <w:lang w:val="en-GB"/>
        </w:rPr>
        <w:t xml:space="preserve"> </w:t>
      </w:r>
      <w:hyperlink w:anchor="_ENREF_14" w:tooltip="Lubben, 2006 #5264"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&lt;EndNote&gt;&lt;Cite&gt;&lt;Author&gt;Lubben&lt;/Author&gt;&lt;Year&gt;2006&lt;/Year&gt;&lt;RecNum&gt;5264&lt;/RecNum&gt;&lt;DisplayText&gt;&lt;style face="superscript"&gt;14&lt;/style&gt;&lt;/DisplayText&gt;&lt;record&gt;&lt;rec-number&gt;5264&lt;/rec-number&gt;&lt;foreign-keys&gt;&lt;key app="EN" db-id="t2wadffz0tdfane25rb50ezte9zwtdwpseft"&gt;5264&lt;/key&gt;&lt;/foreign-keys&gt;&lt;ref-type name="Journal Article"&gt;17&lt;/ref-type&gt;&lt;contributors&gt;&lt;authors&gt;&lt;author&gt;Lubben, James&lt;/author&gt;&lt;author&gt;Blozik, Eva&lt;/author&gt;&lt;author&gt;Gillmann, Gerhard&lt;/author&gt;&lt;author&gt;Iliffe, Steve&lt;/author&gt;&lt;author&gt;von Renteln Kruse, Wolfgang&lt;/author&gt;&lt;author&gt;Beck, John C&lt;/author&gt;&lt;author&gt;Stuck, Andreas E&lt;/author&gt;&lt;/authors&gt;&lt;/contributors&gt;&lt;titles&gt;&lt;title&gt;Performance of an abbreviated version of the Lubben Social Network Scale among three European community-dwelling older adult populations&lt;/title&gt;&lt;secondary-title&gt;The Gerontologist&lt;/secondary-title&gt;&lt;/titles&gt;&lt;periodical&gt;&lt;full-title&gt;Gerontologist&lt;/full-title&gt;&lt;abbr-1&gt;The Gerontologist&lt;/abbr-1&gt;&lt;/periodical&gt;&lt;pages&gt;503-513&lt;/pages&gt;&lt;volume&gt;46&lt;/volume&gt;&lt;number&gt;4&lt;/number&gt;&lt;dates&gt;&lt;year&gt;2006&lt;/year&gt;&lt;/dates&gt;&lt;isbn&gt;1758-5341&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14</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w:t>
      </w:r>
    </w:p>
    <w:p w14:paraId="638E0702" w14:textId="3AD0DC10" w:rsidR="00DA632B" w:rsidRPr="00D34400" w:rsidRDefault="00CF76C5" w:rsidP="003C5A2D">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The MSPP measures the participant’s actual social participation over the preceding four weeks. </w:t>
      </w:r>
      <w:hyperlink w:anchor="_ENREF_15" w:tooltip="Mars, 2009 #5265"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&lt;EndNote&gt;&lt;Cite&gt;&lt;Author&gt;Mars&lt;/Author&gt;&lt;Year&gt;2009&lt;/Year&gt;&lt;RecNum&gt;5265&lt;/RecNum&gt;&lt;DisplayText&gt;&lt;style face="superscript"&gt;15&lt;/style&gt;&lt;/DisplayText&gt;&lt;record&gt;&lt;rec-number&gt;5265&lt;/rec-number&gt;&lt;foreign-keys&gt;&lt;key app="EN" db-id="t2wadffz0tdfane25rb50ezte9zwtdwpseft"&gt;5265&lt;/key&gt;&lt;/foreign-keys&gt;&lt;ref-type name="Journal Article"&gt;17&lt;/ref-type&gt;&lt;contributors&gt;&lt;authors&gt;&lt;author&gt;Mars, Godelief MJ&lt;/author&gt;&lt;author&gt;Kempen, Gertrudis IJM&lt;/author&gt;&lt;author&gt;Post, Marcel WM&lt;/author&gt;&lt;author&gt;Proot, Ireen M&lt;/author&gt;&lt;author&gt;Mesters, Ilse&lt;/author&gt;&lt;author&gt;van Eijk, Jacques TM&lt;/author&gt;&lt;/authors&gt;&lt;/contributors&gt;&lt;titles&gt;&lt;title&gt;The Maastricht social participation profile: development and clinimetric properties in older adults with a chronic physical illness&lt;/title&gt;&lt;secondary-title&gt;Quality of Life Research&lt;/secondary-title&gt;&lt;/titles&gt;&lt;periodical&gt;&lt;full-title&gt;Quality of Life Research&lt;/full-title&gt;&lt;/periodical&gt;&lt;pages&gt;1207&lt;/pages&gt;&lt;volume&gt;18&lt;/volume&gt;&lt;number&gt;9&lt;/number&gt;&lt;dates&gt;&lt;year&gt;2009&lt;/year&gt;&lt;/dates&gt;&lt;isbn&gt;0962-9343&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15</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It is composed of three indexes: consumptive participation (CP) which refers to organised activities (six items), formal social participation (FSP) which refers, for example, to volunteer activities (three items) and informal social participation </w:t>
      </w:r>
      <w:r w:rsidR="00A864E1" w:rsidRPr="00D34400">
        <w:rPr>
          <w:rFonts w:ascii="Times New Roman" w:hAnsi="Times New Roman"/>
          <w:sz w:val="24"/>
          <w:szCs w:val="24"/>
          <w:lang w:val="en-GB"/>
        </w:rPr>
        <w:t xml:space="preserve">(ISP) which refers </w:t>
      </w:r>
      <w:r w:rsidR="005B67DF" w:rsidRPr="00D34400">
        <w:rPr>
          <w:rFonts w:ascii="Times New Roman" w:hAnsi="Times New Roman"/>
          <w:sz w:val="24"/>
          <w:szCs w:val="24"/>
          <w:lang w:val="en-GB"/>
        </w:rPr>
        <w:t xml:space="preserve">to </w:t>
      </w:r>
      <w:r w:rsidR="00A864E1" w:rsidRPr="00D34400">
        <w:rPr>
          <w:rFonts w:ascii="Times New Roman" w:hAnsi="Times New Roman"/>
          <w:sz w:val="24"/>
          <w:szCs w:val="24"/>
          <w:lang w:val="en-GB"/>
        </w:rPr>
        <w:t>contacts with family members, friends and acquaintances</w:t>
      </w:r>
      <w:r w:rsidRPr="00D34400">
        <w:rPr>
          <w:rFonts w:ascii="Times New Roman" w:hAnsi="Times New Roman"/>
          <w:sz w:val="24"/>
          <w:szCs w:val="24"/>
          <w:lang w:val="en-GB"/>
        </w:rPr>
        <w:t xml:space="preserve">. </w:t>
      </w:r>
      <w:r w:rsidR="00612BED">
        <w:rPr>
          <w:rFonts w:ascii="Times New Roman" w:hAnsi="Times New Roman"/>
          <w:sz w:val="24"/>
          <w:szCs w:val="24"/>
          <w:lang w:val="en-GB"/>
        </w:rPr>
        <w:t>The r</w:t>
      </w:r>
      <w:r w:rsidRPr="00D34400">
        <w:rPr>
          <w:rFonts w:ascii="Times New Roman" w:hAnsi="Times New Roman"/>
          <w:sz w:val="24"/>
          <w:szCs w:val="24"/>
          <w:lang w:val="en-GB"/>
        </w:rPr>
        <w:t>esponse</w:t>
      </w:r>
      <w:r w:rsidR="00612BED">
        <w:rPr>
          <w:rFonts w:ascii="Times New Roman" w:hAnsi="Times New Roman"/>
          <w:sz w:val="24"/>
          <w:szCs w:val="24"/>
          <w:lang w:val="en-GB"/>
        </w:rPr>
        <w:t>s</w:t>
      </w:r>
      <w:r w:rsidR="00850E91">
        <w:rPr>
          <w:rFonts w:ascii="Times New Roman" w:hAnsi="Times New Roman"/>
          <w:sz w:val="24"/>
          <w:szCs w:val="24"/>
          <w:lang w:val="en-GB"/>
        </w:rPr>
        <w:t xml:space="preserve"> are </w:t>
      </w:r>
      <w:r w:rsidR="00612BED">
        <w:rPr>
          <w:rFonts w:ascii="Times New Roman" w:hAnsi="Times New Roman"/>
          <w:sz w:val="24"/>
          <w:szCs w:val="24"/>
          <w:lang w:val="en-GB"/>
        </w:rPr>
        <w:t xml:space="preserve">classified using a Likert-type scale </w:t>
      </w:r>
      <w:r w:rsidRPr="00D34400">
        <w:rPr>
          <w:rFonts w:ascii="Times New Roman" w:hAnsi="Times New Roman"/>
          <w:sz w:val="24"/>
          <w:szCs w:val="24"/>
          <w:lang w:val="en-GB"/>
        </w:rPr>
        <w:t xml:space="preserve">from 0 </w:t>
      </w:r>
      <w:r w:rsidR="00DA632B" w:rsidRPr="00D34400">
        <w:rPr>
          <w:rFonts w:ascii="Times New Roman" w:hAnsi="Times New Roman"/>
          <w:sz w:val="24"/>
          <w:szCs w:val="24"/>
          <w:lang w:val="en-GB"/>
        </w:rPr>
        <w:t>(</w:t>
      </w:r>
      <w:r w:rsidRPr="00D34400">
        <w:rPr>
          <w:rFonts w:ascii="Times New Roman" w:hAnsi="Times New Roman"/>
          <w:sz w:val="24"/>
          <w:szCs w:val="24"/>
          <w:lang w:val="en-GB"/>
        </w:rPr>
        <w:t>‘not at all’</w:t>
      </w:r>
      <w:r w:rsidR="00DA632B" w:rsidRPr="00D34400">
        <w:rPr>
          <w:rFonts w:ascii="Times New Roman" w:hAnsi="Times New Roman"/>
          <w:sz w:val="24"/>
          <w:szCs w:val="24"/>
          <w:lang w:val="en-GB"/>
        </w:rPr>
        <w:t>)</w:t>
      </w:r>
      <w:r w:rsidRPr="00D34400">
        <w:rPr>
          <w:rFonts w:ascii="Times New Roman" w:hAnsi="Times New Roman"/>
          <w:sz w:val="24"/>
          <w:szCs w:val="24"/>
          <w:lang w:val="en-GB"/>
        </w:rPr>
        <w:t xml:space="preserve"> to 3 </w:t>
      </w:r>
      <w:r w:rsidR="00DA632B" w:rsidRPr="00D34400">
        <w:rPr>
          <w:rFonts w:ascii="Times New Roman" w:hAnsi="Times New Roman"/>
          <w:sz w:val="24"/>
          <w:szCs w:val="24"/>
          <w:lang w:val="en-GB"/>
        </w:rPr>
        <w:t>(</w:t>
      </w:r>
      <w:r w:rsidRPr="00D34400">
        <w:rPr>
          <w:rFonts w:ascii="Times New Roman" w:hAnsi="Times New Roman"/>
          <w:sz w:val="24"/>
          <w:szCs w:val="24"/>
          <w:lang w:val="en-GB"/>
        </w:rPr>
        <w:t>‘more than twice a week’</w:t>
      </w:r>
      <w:r w:rsidR="00DA632B" w:rsidRPr="00D34400">
        <w:rPr>
          <w:rFonts w:ascii="Times New Roman" w:hAnsi="Times New Roman"/>
          <w:sz w:val="24"/>
          <w:szCs w:val="24"/>
          <w:lang w:val="en-GB"/>
        </w:rPr>
        <w:t>)</w:t>
      </w:r>
      <w:r w:rsidRPr="00D34400">
        <w:rPr>
          <w:rFonts w:ascii="Times New Roman" w:hAnsi="Times New Roman"/>
          <w:sz w:val="24"/>
          <w:szCs w:val="24"/>
          <w:lang w:val="en-GB"/>
        </w:rPr>
        <w:t xml:space="preserve">. Two types of scores </w:t>
      </w:r>
      <w:r w:rsidR="00DA632B" w:rsidRPr="00D34400">
        <w:rPr>
          <w:rFonts w:ascii="Times New Roman" w:hAnsi="Times New Roman"/>
          <w:sz w:val="24"/>
          <w:szCs w:val="24"/>
          <w:lang w:val="en-GB"/>
        </w:rPr>
        <w:t>are</w:t>
      </w:r>
      <w:r w:rsidRPr="00D34400">
        <w:rPr>
          <w:rFonts w:ascii="Times New Roman" w:hAnsi="Times New Roman"/>
          <w:sz w:val="24"/>
          <w:szCs w:val="24"/>
          <w:lang w:val="en-GB"/>
        </w:rPr>
        <w:t xml:space="preserve"> </w:t>
      </w:r>
      <w:r w:rsidR="005B67DF" w:rsidRPr="00D34400">
        <w:rPr>
          <w:rFonts w:ascii="Times New Roman" w:hAnsi="Times New Roman"/>
          <w:sz w:val="24"/>
          <w:szCs w:val="24"/>
          <w:lang w:val="en-GB"/>
        </w:rPr>
        <w:t>for</w:t>
      </w:r>
      <w:r w:rsidR="00C17733" w:rsidRPr="00D34400">
        <w:rPr>
          <w:rFonts w:ascii="Times New Roman" w:hAnsi="Times New Roman"/>
          <w:sz w:val="24"/>
          <w:szCs w:val="24"/>
          <w:lang w:val="en-GB"/>
        </w:rPr>
        <w:t>e</w:t>
      </w:r>
      <w:r w:rsidR="005B67DF" w:rsidRPr="00D34400">
        <w:rPr>
          <w:rFonts w:ascii="Times New Roman" w:hAnsi="Times New Roman"/>
          <w:sz w:val="24"/>
          <w:szCs w:val="24"/>
          <w:lang w:val="en-GB"/>
        </w:rPr>
        <w:t>seen</w:t>
      </w:r>
      <w:r w:rsidRPr="00D34400">
        <w:rPr>
          <w:rFonts w:ascii="Times New Roman" w:hAnsi="Times New Roman"/>
          <w:sz w:val="24"/>
          <w:szCs w:val="24"/>
          <w:lang w:val="en-GB"/>
        </w:rPr>
        <w:t xml:space="preserve"> for each index: diversity (</w:t>
      </w:r>
      <w:r w:rsidR="005B67DF" w:rsidRPr="00D34400">
        <w:rPr>
          <w:rFonts w:ascii="Times New Roman" w:hAnsi="Times New Roman"/>
          <w:sz w:val="24"/>
          <w:szCs w:val="24"/>
          <w:lang w:val="en-GB"/>
        </w:rPr>
        <w:t xml:space="preserve">the </w:t>
      </w:r>
      <w:r w:rsidRPr="00D34400">
        <w:rPr>
          <w:rFonts w:ascii="Times New Roman" w:hAnsi="Times New Roman"/>
          <w:sz w:val="24"/>
          <w:szCs w:val="24"/>
          <w:lang w:val="en-GB"/>
        </w:rPr>
        <w:t>number of items on which a respondent scored at least one) and freq</w:t>
      </w:r>
      <w:r w:rsidR="00DA632B" w:rsidRPr="00D34400">
        <w:rPr>
          <w:rFonts w:ascii="Times New Roman" w:hAnsi="Times New Roman"/>
          <w:sz w:val="24"/>
          <w:szCs w:val="24"/>
          <w:lang w:val="en-GB"/>
        </w:rPr>
        <w:t>uency (mean score of the items)</w:t>
      </w:r>
      <w:r w:rsidR="005B67DF" w:rsidRPr="00D34400">
        <w:rPr>
          <w:rFonts w:ascii="Times New Roman" w:hAnsi="Times New Roman"/>
          <w:sz w:val="24"/>
          <w:szCs w:val="24"/>
          <w:lang w:val="en-GB"/>
        </w:rPr>
        <w:t xml:space="preserve">. There is also </w:t>
      </w:r>
      <w:r w:rsidR="00DA632B" w:rsidRPr="00D34400">
        <w:rPr>
          <w:rFonts w:ascii="Times New Roman" w:hAnsi="Times New Roman"/>
          <w:sz w:val="24"/>
          <w:szCs w:val="24"/>
          <w:lang w:val="en-GB"/>
        </w:rPr>
        <w:t>a total diversity score that re</w:t>
      </w:r>
      <w:r w:rsidR="005B67DF" w:rsidRPr="00D34400">
        <w:rPr>
          <w:rFonts w:ascii="Times New Roman" w:hAnsi="Times New Roman"/>
          <w:sz w:val="24"/>
          <w:szCs w:val="24"/>
          <w:lang w:val="en-GB"/>
        </w:rPr>
        <w:t>fer</w:t>
      </w:r>
      <w:r w:rsidR="00DA632B" w:rsidRPr="00D34400">
        <w:rPr>
          <w:rFonts w:ascii="Times New Roman" w:hAnsi="Times New Roman"/>
          <w:sz w:val="24"/>
          <w:szCs w:val="24"/>
          <w:lang w:val="en-GB"/>
        </w:rPr>
        <w:t xml:space="preserve">s </w:t>
      </w:r>
      <w:r w:rsidR="005B67DF" w:rsidRPr="00D34400">
        <w:rPr>
          <w:rFonts w:ascii="Times New Roman" w:hAnsi="Times New Roman"/>
          <w:sz w:val="24"/>
          <w:szCs w:val="24"/>
          <w:lang w:val="en-GB"/>
        </w:rPr>
        <w:t xml:space="preserve">to </w:t>
      </w:r>
      <w:r w:rsidR="00DA632B" w:rsidRPr="00D34400">
        <w:rPr>
          <w:rFonts w:ascii="Times New Roman" w:hAnsi="Times New Roman"/>
          <w:sz w:val="24"/>
          <w:szCs w:val="24"/>
          <w:lang w:val="en-GB"/>
        </w:rPr>
        <w:t>the number of indices with a score of at least one.</w:t>
      </w:r>
      <w:r w:rsidRPr="00D34400">
        <w:rPr>
          <w:rFonts w:ascii="Times New Roman" w:hAnsi="Times New Roman"/>
          <w:sz w:val="24"/>
          <w:szCs w:val="24"/>
          <w:lang w:val="en-GB"/>
        </w:rPr>
        <w:t xml:space="preserve"> </w:t>
      </w:r>
      <w:hyperlink w:anchor="_ENREF_15" w:tooltip="Mars, 2009 #5265"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&lt;EndNote&gt;&lt;Cite&gt;&lt;Author&gt;Mars&lt;/Author&gt;&lt;Year&gt;2009&lt;/Year&gt;&lt;RecNum&gt;5265&lt;/RecNum&gt;&lt;DisplayText&gt;&lt;style face="superscript"&gt;15&lt;/style&gt;&lt;/DisplayText&gt;&lt;record&gt;&lt;rec-number&gt;5265&lt;/rec-number&gt;&lt;foreign-keys&gt;&lt;key app="EN" db-id="t2wadffz0tdfane25rb50ezte9zwtdwpseft"&gt;5265&lt;/key&gt;&lt;/foreign-keys&gt;&lt;ref-type name="Journal Article"&gt;17&lt;/ref-type&gt;&lt;contributors&gt;&lt;authors&gt;&lt;author&gt;Mars, Godelief MJ&lt;/author&gt;&lt;author&gt;Kempen, Gertrudis IJM&lt;/author&gt;&lt;author&gt;Post, Marcel WM&lt;/author&gt;&lt;author&gt;Proot, Ireen M&lt;/author&gt;&lt;author&gt;Mesters, Ilse&lt;/author&gt;&lt;author&gt;van Eijk, Jacques TM&lt;/author&gt;&lt;/authors&gt;&lt;/contributors&gt;&lt;titles&gt;&lt;title&gt;The Maastricht social participation profile: development and clinimetric properties in older adults with a chronic physical illness&lt;/title&gt;&lt;secondary-title&gt;Quality of Life Research&lt;/secondary-title&gt;&lt;/titles&gt;&lt;periodical&gt;&lt;full-title&gt;Quality of Life Research&lt;/full-title&gt;&lt;/periodical&gt;&lt;pages&gt;1207&lt;/pages&gt;&lt;volume&gt;18&lt;/volume&gt;&lt;number&gt;9&lt;/number&gt;&lt;dates&gt;&lt;year&gt;2009&lt;/year&gt;&lt;/dates&gt;&lt;isbn&gt;0962-9343&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15</w:t>
        </w:r>
        <w:r w:rsidR="003D4C4D" w:rsidRPr="00D34400">
          <w:rPr>
            <w:rFonts w:ascii="Times New Roman" w:hAnsi="Times New Roman"/>
            <w:sz w:val="24"/>
            <w:szCs w:val="24"/>
            <w:lang w:val="en-GB"/>
          </w:rPr>
          <w:fldChar w:fldCharType="end"/>
        </w:r>
      </w:hyperlink>
      <w:r w:rsidR="006A77CA" w:rsidRPr="00D34400">
        <w:rPr>
          <w:rFonts w:ascii="Times New Roman" w:hAnsi="Times New Roman"/>
          <w:sz w:val="24"/>
          <w:szCs w:val="24"/>
          <w:lang w:val="en-GB"/>
        </w:rPr>
        <w:t xml:space="preserve"> </w:t>
      </w:r>
      <w:r w:rsidR="00DA632B" w:rsidRPr="00D34400">
        <w:rPr>
          <w:rFonts w:ascii="Times New Roman" w:hAnsi="Times New Roman"/>
          <w:sz w:val="24"/>
          <w:szCs w:val="24"/>
          <w:lang w:val="en-GB"/>
        </w:rPr>
        <w:t>Higher scores indicate more diverse or more frequent social participation.</w:t>
      </w:r>
    </w:p>
    <w:p w14:paraId="274D9909" w14:textId="73AFAC27" w:rsidR="00463E70" w:rsidRPr="00D34400" w:rsidRDefault="00463E70" w:rsidP="00463E70">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Since the EPOSA </w:t>
      </w:r>
      <w:r w:rsidR="00DA632B" w:rsidRPr="00D34400">
        <w:rPr>
          <w:rFonts w:ascii="Times New Roman" w:hAnsi="Times New Roman"/>
          <w:sz w:val="24"/>
          <w:szCs w:val="24"/>
          <w:lang w:val="en-GB"/>
        </w:rPr>
        <w:t xml:space="preserve">study </w:t>
      </w:r>
      <w:r w:rsidR="00612BED">
        <w:rPr>
          <w:rFonts w:ascii="Times New Roman" w:hAnsi="Times New Roman"/>
          <w:sz w:val="24"/>
          <w:szCs w:val="24"/>
          <w:lang w:val="en-GB"/>
        </w:rPr>
        <w:t xml:space="preserve">needed </w:t>
      </w:r>
      <w:r w:rsidR="00612BED" w:rsidRPr="00612BED">
        <w:rPr>
          <w:rFonts w:ascii="Times New Roman" w:hAnsi="Times New Roman"/>
          <w:sz w:val="24"/>
          <w:szCs w:val="24"/>
          <w:lang w:val="en-GB"/>
        </w:rPr>
        <w:t>to harmonize data from 6 countries</w:t>
      </w:r>
      <w:r w:rsidR="004A58FE">
        <w:rPr>
          <w:rFonts w:ascii="Times New Roman" w:hAnsi="Times New Roman"/>
          <w:sz w:val="24"/>
          <w:szCs w:val="24"/>
          <w:lang w:val="en-GB"/>
        </w:rPr>
        <w:t xml:space="preserve">, it </w:t>
      </w:r>
      <w:r w:rsidR="00612BED" w:rsidRPr="00612BED">
        <w:rPr>
          <w:rFonts w:ascii="Times New Roman" w:hAnsi="Times New Roman"/>
          <w:sz w:val="24"/>
          <w:szCs w:val="24"/>
          <w:lang w:val="en-GB"/>
        </w:rPr>
        <w:t xml:space="preserve">used </w:t>
      </w:r>
      <w:r w:rsidR="004A58FE">
        <w:rPr>
          <w:rFonts w:ascii="Times New Roman" w:hAnsi="Times New Roman"/>
          <w:sz w:val="24"/>
          <w:szCs w:val="24"/>
          <w:lang w:val="en-GB"/>
        </w:rPr>
        <w:t xml:space="preserve">2 </w:t>
      </w:r>
      <w:r w:rsidR="00612BED" w:rsidRPr="00612BED">
        <w:rPr>
          <w:rFonts w:ascii="Times New Roman" w:hAnsi="Times New Roman"/>
          <w:sz w:val="24"/>
          <w:szCs w:val="24"/>
          <w:lang w:val="en-GB"/>
        </w:rPr>
        <w:t xml:space="preserve">of the 3 </w:t>
      </w:r>
      <w:r w:rsidR="004A58FE">
        <w:rPr>
          <w:rFonts w:ascii="Times New Roman" w:hAnsi="Times New Roman"/>
          <w:sz w:val="24"/>
          <w:szCs w:val="24"/>
          <w:lang w:val="en-GB"/>
        </w:rPr>
        <w:t>MSPP</w:t>
      </w:r>
      <w:r w:rsidR="00612BED" w:rsidRPr="00612BED">
        <w:rPr>
          <w:rFonts w:ascii="Times New Roman" w:hAnsi="Times New Roman"/>
          <w:sz w:val="24"/>
          <w:szCs w:val="24"/>
          <w:lang w:val="en-GB"/>
        </w:rPr>
        <w:t xml:space="preserve"> subscales, </w:t>
      </w:r>
      <w:r w:rsidR="004A58FE">
        <w:rPr>
          <w:rFonts w:ascii="Times New Roman" w:hAnsi="Times New Roman"/>
          <w:sz w:val="24"/>
          <w:szCs w:val="24"/>
          <w:lang w:val="en-GB"/>
        </w:rPr>
        <w:t xml:space="preserve">the </w:t>
      </w:r>
      <w:r w:rsidR="00612BED" w:rsidRPr="00612BED">
        <w:rPr>
          <w:rFonts w:ascii="Times New Roman" w:hAnsi="Times New Roman"/>
          <w:sz w:val="24"/>
          <w:szCs w:val="24"/>
          <w:lang w:val="en-GB"/>
        </w:rPr>
        <w:t>CP and FSP.</w:t>
      </w:r>
      <w:r w:rsidR="004A58FE">
        <w:rPr>
          <w:rFonts w:ascii="Times New Roman" w:hAnsi="Times New Roman"/>
          <w:sz w:val="24"/>
          <w:szCs w:val="24"/>
          <w:lang w:val="en-GB"/>
        </w:rPr>
        <w:t xml:space="preserve"> As the third subscale (ISP) of the MSPP is similar to the Lubben scale, we used the latter, together with its cut-off value (12). T</w:t>
      </w:r>
      <w:r w:rsidR="00DA632B" w:rsidRPr="00D34400">
        <w:rPr>
          <w:rFonts w:ascii="Times New Roman" w:hAnsi="Times New Roman"/>
          <w:sz w:val="24"/>
          <w:szCs w:val="24"/>
          <w:lang w:val="en-GB"/>
        </w:rPr>
        <w:t>he</w:t>
      </w:r>
      <w:r w:rsidR="00CF76C5" w:rsidRPr="00D34400">
        <w:rPr>
          <w:rFonts w:ascii="Times New Roman" w:hAnsi="Times New Roman"/>
          <w:sz w:val="24"/>
          <w:szCs w:val="24"/>
          <w:lang w:val="en-GB"/>
        </w:rPr>
        <w:t xml:space="preserve"> total diversity score of </w:t>
      </w:r>
      <w:r w:rsidR="004A58FE">
        <w:rPr>
          <w:rFonts w:ascii="Times New Roman" w:hAnsi="Times New Roman"/>
          <w:sz w:val="24"/>
          <w:szCs w:val="24"/>
          <w:lang w:val="en-GB"/>
        </w:rPr>
        <w:t>our</w:t>
      </w:r>
      <w:r w:rsidR="00CF76C5" w:rsidRPr="00D34400">
        <w:rPr>
          <w:rFonts w:ascii="Times New Roman" w:hAnsi="Times New Roman"/>
          <w:sz w:val="24"/>
          <w:szCs w:val="24"/>
          <w:lang w:val="en-GB"/>
        </w:rPr>
        <w:t xml:space="preserve"> analysis </w:t>
      </w:r>
      <w:hyperlink w:anchor="_ENREF_15" w:tooltip="Mars, 2009 #5265"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&lt;EndNote&gt;&lt;Cite&gt;&lt;Author&gt;Mars&lt;/Author&gt;&lt;Year&gt;2009&lt;/Year&gt;&lt;RecNum&gt;5265&lt;/RecNum&gt;&lt;DisplayText&gt;&lt;style face="superscript"&gt;15&lt;/style&gt;&lt;/DisplayText&gt;&lt;record&gt;&lt;rec-number&gt;5265&lt;/rec-number&gt;&lt;foreign-keys&gt;&lt;key app="EN" db-id="t2wadffz0tdfane25rb50ezte9zwtdwpseft"&gt;5265&lt;/key&gt;&lt;/foreign-keys&gt;&lt;ref-type name="Journal Article"&gt;17&lt;/ref-type&gt;&lt;contributors&gt;&lt;authors&gt;&lt;author&gt;Mars, Godelief MJ&lt;/author&gt;&lt;author&gt;Kempen, Gertrudis IJM&lt;/author&gt;&lt;author&gt;Post, Marcel WM&lt;/author&gt;&lt;author&gt;Proot, Ireen M&lt;/author&gt;&lt;author&gt;Mesters, Ilse&lt;/author&gt;&lt;author&gt;van Eijk, Jacques TM&lt;/author&gt;&lt;/authors&gt;&lt;/contributors&gt;&lt;titles&gt;&lt;title&gt;The Maastricht social participation profile: development and clinimetric properties in older adults with a chronic physical illness&lt;/title&gt;&lt;secondary-title&gt;Quality of Life Research&lt;/secondary-title&gt;&lt;/titles&gt;&lt;periodical&gt;&lt;full-title&gt;Quality of Life Research&lt;/full-title&gt;&lt;/periodical&gt;&lt;pages&gt;1207&lt;/pages&gt;&lt;volume&gt;18&lt;/volume&gt;&lt;number&gt;9&lt;/number&gt;&lt;dates&gt;&lt;year&gt;2009&lt;/year&gt;&lt;/dates&gt;&lt;isbn&gt;0962-9343&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15</w:t>
        </w:r>
        <w:r w:rsidR="003D4C4D" w:rsidRPr="00D34400">
          <w:rPr>
            <w:rFonts w:ascii="Times New Roman" w:hAnsi="Times New Roman"/>
            <w:sz w:val="24"/>
            <w:szCs w:val="24"/>
            <w:lang w:val="en-GB"/>
          </w:rPr>
          <w:fldChar w:fldCharType="end"/>
        </w:r>
      </w:hyperlink>
      <w:r w:rsidR="00CF76C5" w:rsidRPr="00D34400">
        <w:rPr>
          <w:rFonts w:ascii="Times New Roman" w:hAnsi="Times New Roman"/>
          <w:sz w:val="24"/>
          <w:szCs w:val="24"/>
          <w:lang w:val="en-GB"/>
        </w:rPr>
        <w:t xml:space="preserve"> </w:t>
      </w:r>
      <w:r w:rsidR="00DA632B" w:rsidRPr="00D34400">
        <w:rPr>
          <w:rFonts w:ascii="Times New Roman" w:hAnsi="Times New Roman"/>
          <w:sz w:val="24"/>
          <w:szCs w:val="24"/>
          <w:lang w:val="en-GB"/>
        </w:rPr>
        <w:t xml:space="preserve">was calculated </w:t>
      </w:r>
      <w:r w:rsidR="00CF76C5" w:rsidRPr="00D34400">
        <w:rPr>
          <w:rFonts w:ascii="Times New Roman" w:hAnsi="Times New Roman"/>
          <w:sz w:val="24"/>
          <w:szCs w:val="24"/>
          <w:lang w:val="en-GB"/>
        </w:rPr>
        <w:t>consider</w:t>
      </w:r>
      <w:r w:rsidR="00DA632B" w:rsidRPr="00D34400">
        <w:rPr>
          <w:rFonts w:ascii="Times New Roman" w:hAnsi="Times New Roman"/>
          <w:sz w:val="24"/>
          <w:szCs w:val="24"/>
          <w:lang w:val="en-GB"/>
        </w:rPr>
        <w:t>ing</w:t>
      </w:r>
      <w:r w:rsidR="00CF76C5" w:rsidRPr="00D34400">
        <w:rPr>
          <w:rFonts w:ascii="Times New Roman" w:hAnsi="Times New Roman"/>
          <w:sz w:val="24"/>
          <w:szCs w:val="24"/>
          <w:lang w:val="en-GB"/>
        </w:rPr>
        <w:t xml:space="preserve"> the</w:t>
      </w:r>
      <w:r w:rsidR="00DA632B" w:rsidRPr="00D34400">
        <w:rPr>
          <w:rFonts w:ascii="Times New Roman" w:hAnsi="Times New Roman"/>
          <w:sz w:val="24"/>
          <w:szCs w:val="24"/>
          <w:lang w:val="en-GB"/>
        </w:rPr>
        <w:t xml:space="preserve"> CP and the FSP of the MSPP and </w:t>
      </w:r>
      <w:r w:rsidR="004A58FE" w:rsidRPr="00D34400">
        <w:rPr>
          <w:rFonts w:ascii="Times New Roman" w:hAnsi="Times New Roman"/>
          <w:sz w:val="24"/>
          <w:szCs w:val="24"/>
          <w:lang w:val="en-GB"/>
        </w:rPr>
        <w:t>the LSNS-6</w:t>
      </w:r>
      <w:r w:rsidR="00DA632B" w:rsidRPr="00D34400">
        <w:rPr>
          <w:rFonts w:ascii="Times New Roman" w:hAnsi="Times New Roman"/>
          <w:sz w:val="24"/>
          <w:szCs w:val="24"/>
          <w:lang w:val="en-GB"/>
        </w:rPr>
        <w:t xml:space="preserve">. A </w:t>
      </w:r>
      <w:r w:rsidRPr="00D34400">
        <w:rPr>
          <w:rFonts w:ascii="Times New Roman" w:hAnsi="Times New Roman"/>
          <w:sz w:val="24"/>
          <w:szCs w:val="24"/>
          <w:lang w:val="en-GB"/>
        </w:rPr>
        <w:t>participant’s diversified social participation index was calculated considering the median value of each of the following: total diversity, CP diversity, CP frequency, FSP diversity and FSP frequency.</w:t>
      </w:r>
      <w:r w:rsidR="004A58FE">
        <w:rPr>
          <w:rFonts w:ascii="Times New Roman" w:hAnsi="Times New Roman"/>
          <w:sz w:val="24"/>
          <w:szCs w:val="24"/>
          <w:lang w:val="en-GB"/>
        </w:rPr>
        <w:t xml:space="preserve"> </w:t>
      </w:r>
      <w:r w:rsidR="004A58FE" w:rsidRPr="004A58FE">
        <w:rPr>
          <w:rFonts w:ascii="Times New Roman" w:hAnsi="Times New Roman"/>
          <w:sz w:val="24"/>
          <w:szCs w:val="24"/>
          <w:lang w:val="en-GB"/>
        </w:rPr>
        <w:t>Since the M</w:t>
      </w:r>
      <w:r w:rsidR="004A58FE">
        <w:rPr>
          <w:rFonts w:ascii="Times New Roman" w:hAnsi="Times New Roman"/>
          <w:sz w:val="24"/>
          <w:szCs w:val="24"/>
          <w:lang w:val="en-GB"/>
        </w:rPr>
        <w:t>SPP</w:t>
      </w:r>
      <w:r w:rsidR="004A58FE" w:rsidRPr="004A58FE">
        <w:rPr>
          <w:rFonts w:ascii="Times New Roman" w:hAnsi="Times New Roman"/>
          <w:sz w:val="24"/>
          <w:szCs w:val="24"/>
          <w:lang w:val="en-GB"/>
        </w:rPr>
        <w:t xml:space="preserve"> does not define cut-off points, </w:t>
      </w:r>
      <w:r w:rsidR="004A58FE">
        <w:rPr>
          <w:rFonts w:ascii="Times New Roman" w:hAnsi="Times New Roman"/>
          <w:sz w:val="24"/>
          <w:szCs w:val="24"/>
          <w:lang w:val="en-GB"/>
        </w:rPr>
        <w:t xml:space="preserve">we </w:t>
      </w:r>
      <w:r w:rsidR="004A58FE" w:rsidRPr="004A58FE">
        <w:rPr>
          <w:rFonts w:ascii="Times New Roman" w:hAnsi="Times New Roman"/>
          <w:sz w:val="24"/>
          <w:szCs w:val="24"/>
          <w:lang w:val="en-GB"/>
        </w:rPr>
        <w:t>us</w:t>
      </w:r>
      <w:r w:rsidR="004A58FE">
        <w:rPr>
          <w:rFonts w:ascii="Times New Roman" w:hAnsi="Times New Roman"/>
          <w:sz w:val="24"/>
          <w:szCs w:val="24"/>
          <w:lang w:val="en-GB"/>
        </w:rPr>
        <w:t>ed</w:t>
      </w:r>
      <w:r w:rsidR="004A58FE" w:rsidRPr="004A58FE">
        <w:rPr>
          <w:rFonts w:ascii="Times New Roman" w:hAnsi="Times New Roman"/>
          <w:sz w:val="24"/>
          <w:szCs w:val="24"/>
          <w:lang w:val="en-GB"/>
        </w:rPr>
        <w:t xml:space="preserve"> medians </w:t>
      </w:r>
      <w:r w:rsidR="004A58FE">
        <w:rPr>
          <w:rFonts w:ascii="Times New Roman" w:hAnsi="Times New Roman"/>
          <w:sz w:val="24"/>
          <w:szCs w:val="24"/>
          <w:lang w:val="en-GB"/>
        </w:rPr>
        <w:t xml:space="preserve">in our analysis as </w:t>
      </w:r>
      <w:r w:rsidR="00850E91">
        <w:rPr>
          <w:rFonts w:ascii="Times New Roman" w:hAnsi="Times New Roman"/>
          <w:sz w:val="24"/>
          <w:szCs w:val="24"/>
          <w:lang w:val="en-GB"/>
        </w:rPr>
        <w:t xml:space="preserve">they are considered the </w:t>
      </w:r>
      <w:r w:rsidR="004A58FE" w:rsidRPr="004A58FE">
        <w:rPr>
          <w:rFonts w:ascii="Times New Roman" w:hAnsi="Times New Roman"/>
          <w:sz w:val="24"/>
          <w:szCs w:val="24"/>
          <w:lang w:val="en-GB"/>
        </w:rPr>
        <w:t>most appropriate statistical method for evaluating continuous variable scores.</w:t>
      </w:r>
    </w:p>
    <w:p w14:paraId="11112A9D" w14:textId="189A0A80" w:rsidR="00463E70" w:rsidRPr="00D34400" w:rsidRDefault="00CB1C2F" w:rsidP="00463E70">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Social </w:t>
      </w:r>
      <w:r w:rsidR="00463E70" w:rsidRPr="00D34400">
        <w:rPr>
          <w:rFonts w:ascii="Times New Roman" w:hAnsi="Times New Roman"/>
          <w:sz w:val="24"/>
          <w:szCs w:val="24"/>
          <w:lang w:val="en-GB"/>
        </w:rPr>
        <w:t xml:space="preserve">Isolation was defined as </w:t>
      </w:r>
      <w:r w:rsidRPr="00D34400">
        <w:rPr>
          <w:rFonts w:ascii="Times New Roman" w:hAnsi="Times New Roman"/>
          <w:sz w:val="24"/>
          <w:szCs w:val="24"/>
          <w:lang w:val="en-GB"/>
        </w:rPr>
        <w:t xml:space="preserve">LSNS-6 &lt; 12 </w:t>
      </w:r>
      <w:hyperlink w:anchor="_ENREF_15" w:tooltip="Mars, 2009 #5265"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&lt;EndNote&gt;&lt;Cite&gt;&lt;Author&gt;Mars&lt;/Author&gt;&lt;Year&gt;2009&lt;/Year&gt;&lt;RecNum&gt;5265&lt;/RecNum&gt;&lt;DisplayText&gt;&lt;style face="superscript"&gt;15&lt;/style&gt;&lt;/DisplayText&gt;&lt;record&gt;&lt;rec-number&gt;5265&lt;/rec-number&gt;&lt;foreign-keys&gt;&lt;key app="EN" db-id="t2wadffz0tdfane25rb50ezte9zwtdwpseft"&gt;5265&lt;/key&gt;&lt;/foreign-keys&gt;&lt;ref-type name="Journal Article"&gt;17&lt;/ref-type&gt;&lt;contributors&gt;&lt;authors&gt;&lt;author&gt;Mars, Godelief MJ&lt;/author&gt;&lt;author&gt;Kempen, Gertrudis IJM&lt;/author&gt;&lt;author&gt;Post, Marcel WM&lt;/author&gt;&lt;author&gt;Proot, Ireen M&lt;/author&gt;&lt;author&gt;Mesters, Ilse&lt;/author&gt;&lt;author&gt;van Eijk, Jacques TM&lt;/author&gt;&lt;/authors&gt;&lt;/contributors&gt;&lt;titles&gt;&lt;title&gt;The Maastricht social participation profile: development and clinimetric properties in older adults with a chronic physical illness&lt;/title&gt;&lt;secondary-title&gt;Quality of Life Research&lt;/secondary-title&gt;&lt;/titles&gt;&lt;periodical&gt;&lt;full-title&gt;Quality of Life Research&lt;/full-title&gt;&lt;/periodical&gt;&lt;pages&gt;1207&lt;/pages&gt;&lt;volume&gt;18&lt;/volume&gt;&lt;number&gt;9&lt;/number&gt;&lt;dates&gt;&lt;year&gt;2009&lt;/year&gt;&lt;/dates&gt;&lt;isbn&gt;0962-9343&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15</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or ≤ the median </w:t>
      </w:r>
      <w:r w:rsidR="00463E70" w:rsidRPr="00D34400">
        <w:rPr>
          <w:rFonts w:ascii="Times New Roman" w:hAnsi="Times New Roman"/>
          <w:sz w:val="24"/>
          <w:szCs w:val="24"/>
          <w:lang w:val="en-GB"/>
        </w:rPr>
        <w:t xml:space="preserve">values of all five scores. </w:t>
      </w:r>
    </w:p>
    <w:p w14:paraId="30DBF082" w14:textId="19F1A76C" w:rsidR="00C95116" w:rsidRPr="00D34400" w:rsidRDefault="006F0702" w:rsidP="00110A0E">
      <w:pPr>
        <w:spacing w:after="0" w:line="480" w:lineRule="auto"/>
        <w:jc w:val="both"/>
        <w:rPr>
          <w:rFonts w:ascii="Times New Roman" w:hAnsi="Times New Roman"/>
          <w:b/>
          <w:sz w:val="24"/>
          <w:szCs w:val="24"/>
          <w:lang w:val="en-GB"/>
        </w:rPr>
      </w:pPr>
      <w:r w:rsidRPr="00D34400">
        <w:rPr>
          <w:rFonts w:ascii="Times New Roman" w:hAnsi="Times New Roman"/>
          <w:b/>
          <w:sz w:val="24"/>
          <w:szCs w:val="24"/>
          <w:lang w:val="en-GB"/>
        </w:rPr>
        <w:t>Clinical diagnosis of OA</w:t>
      </w:r>
    </w:p>
    <w:p w14:paraId="2EC4958C" w14:textId="1FF6694C" w:rsidR="00BC05BF" w:rsidRPr="00D34400" w:rsidRDefault="00CF4BED" w:rsidP="00BC05BF">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The study’s primary aim was to estimate</w:t>
      </w:r>
      <w:r w:rsidR="00681F15" w:rsidRPr="00D34400">
        <w:rPr>
          <w:rFonts w:ascii="Times New Roman" w:hAnsi="Times New Roman"/>
          <w:sz w:val="24"/>
          <w:szCs w:val="24"/>
          <w:lang w:val="en-GB"/>
        </w:rPr>
        <w:t xml:space="preserve"> </w:t>
      </w:r>
      <w:r w:rsidR="00BC05BF" w:rsidRPr="00D34400">
        <w:rPr>
          <w:rFonts w:ascii="Times New Roman" w:hAnsi="Times New Roman"/>
          <w:sz w:val="24"/>
          <w:szCs w:val="24"/>
          <w:lang w:val="en-GB"/>
        </w:rPr>
        <w:t>the effect of the clinical diagnosis of OA on the outcome variable</w:t>
      </w:r>
      <w:r w:rsidR="001B3D68">
        <w:rPr>
          <w:rFonts w:ascii="Times New Roman" w:hAnsi="Times New Roman"/>
          <w:sz w:val="24"/>
          <w:szCs w:val="24"/>
          <w:lang w:val="en-GB"/>
        </w:rPr>
        <w:t xml:space="preserve"> (</w:t>
      </w:r>
      <w:r w:rsidR="00F727F9" w:rsidRPr="00F727F9">
        <w:rPr>
          <w:rFonts w:ascii="Times New Roman" w:hAnsi="Times New Roman"/>
          <w:b/>
          <w:sz w:val="24"/>
          <w:szCs w:val="24"/>
          <w:lang w:val="en-GB"/>
        </w:rPr>
        <w:t>Supplementary Table</w:t>
      </w:r>
      <w:r w:rsidR="00F727F9">
        <w:rPr>
          <w:rFonts w:ascii="Times New Roman" w:hAnsi="Times New Roman"/>
          <w:b/>
          <w:sz w:val="24"/>
          <w:szCs w:val="24"/>
          <w:lang w:val="en-GB"/>
        </w:rPr>
        <w:t xml:space="preserve"> S1</w:t>
      </w:r>
      <w:r w:rsidR="001B3D68">
        <w:rPr>
          <w:rFonts w:ascii="Times New Roman" w:hAnsi="Times New Roman"/>
          <w:sz w:val="24"/>
          <w:szCs w:val="24"/>
          <w:lang w:val="en-GB"/>
        </w:rPr>
        <w:t>)</w:t>
      </w:r>
      <w:r w:rsidR="00BC05BF" w:rsidRPr="00D34400">
        <w:rPr>
          <w:rFonts w:ascii="Times New Roman" w:hAnsi="Times New Roman"/>
          <w:sz w:val="24"/>
          <w:szCs w:val="24"/>
          <w:lang w:val="en-GB"/>
        </w:rPr>
        <w:t>.</w:t>
      </w:r>
    </w:p>
    <w:p w14:paraId="5F0EED3E" w14:textId="0301B83D" w:rsidR="006F0702" w:rsidRPr="00D34400" w:rsidRDefault="00850E91" w:rsidP="006F0702">
      <w:pPr>
        <w:autoSpaceDE w:val="0"/>
        <w:autoSpaceDN w:val="0"/>
        <w:adjustRightInd w:val="0"/>
        <w:spacing w:after="0" w:line="48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In </w:t>
      </w:r>
      <w:r w:rsidRPr="00D34400">
        <w:rPr>
          <w:rFonts w:ascii="Times New Roman" w:hAnsi="Times New Roman"/>
          <w:sz w:val="24"/>
          <w:szCs w:val="24"/>
          <w:lang w:val="en-GB"/>
        </w:rPr>
        <w:t>accord</w:t>
      </w:r>
      <w:r>
        <w:rPr>
          <w:rFonts w:ascii="Times New Roman" w:hAnsi="Times New Roman"/>
          <w:sz w:val="24"/>
          <w:szCs w:val="24"/>
          <w:lang w:val="en-GB"/>
        </w:rPr>
        <w:t>ance</w:t>
      </w:r>
      <w:r w:rsidRPr="00D34400">
        <w:rPr>
          <w:rFonts w:ascii="Times New Roman" w:hAnsi="Times New Roman"/>
          <w:sz w:val="24"/>
          <w:szCs w:val="24"/>
          <w:lang w:val="en-GB"/>
        </w:rPr>
        <w:t xml:space="preserve"> </w:t>
      </w:r>
      <w:r>
        <w:rPr>
          <w:rFonts w:ascii="Times New Roman" w:hAnsi="Times New Roman"/>
          <w:sz w:val="24"/>
          <w:szCs w:val="24"/>
          <w:lang w:val="en-GB"/>
        </w:rPr>
        <w:t xml:space="preserve">with </w:t>
      </w:r>
      <w:r w:rsidRPr="00D34400">
        <w:rPr>
          <w:rFonts w:ascii="Times New Roman" w:hAnsi="Times New Roman"/>
          <w:sz w:val="24"/>
          <w:szCs w:val="24"/>
          <w:lang w:val="en-GB"/>
        </w:rPr>
        <w:t xml:space="preserve">the clinical criteria </w:t>
      </w:r>
      <w:r>
        <w:rPr>
          <w:rFonts w:ascii="Times New Roman" w:hAnsi="Times New Roman"/>
          <w:sz w:val="24"/>
          <w:szCs w:val="24"/>
          <w:lang w:val="en-GB"/>
        </w:rPr>
        <w:t>of</w:t>
      </w:r>
      <w:r w:rsidRPr="00D34400">
        <w:rPr>
          <w:rFonts w:ascii="Times New Roman" w:hAnsi="Times New Roman"/>
          <w:sz w:val="24"/>
          <w:szCs w:val="24"/>
          <w:lang w:val="en-GB"/>
        </w:rPr>
        <w:t xml:space="preserve"> the American College of Rheumatology (ACR) </w:t>
      </w:r>
      <w:hyperlink w:anchor="_ENREF_16" w:tooltip="Altman, 1991 #5269" w:history="1">
        <w:r w:rsidRPr="00D34400">
          <w:rPr>
            <w:rFonts w:ascii="Times New Roman" w:hAnsi="Times New Roman"/>
            <w:sz w:val="24"/>
            <w:szCs w:val="24"/>
            <w:lang w:val="en-GB"/>
          </w:rPr>
          <w:fldChar w:fldCharType="begin"/>
        </w:r>
        <w:r w:rsidRPr="00D34400">
          <w:rPr>
            <w:rFonts w:ascii="Times New Roman" w:hAnsi="Times New Roman"/>
            <w:sz w:val="24"/>
            <w:szCs w:val="24"/>
            <w:lang w:val="en-GB"/>
          </w:rPr>
          <w:instrText xml:space="preserve"> ADDIN EN.CITE &lt;EndNote&gt;&lt;Cite&gt;&lt;Author&gt;Altman&lt;/Author&gt;&lt;Year&gt;1991&lt;/Year&gt;&lt;RecNum&gt;5269&lt;/RecNum&gt;&lt;DisplayText&gt;&lt;style face="superscript"&gt;16&lt;/style&gt;&lt;/DisplayText&gt;&lt;record&gt;&lt;rec-number&gt;5269&lt;/rec-number&gt;&lt;foreign-keys&gt;&lt;key app="EN" db-id="t2wadffz0tdfane25rb50ezte9zwtdwpseft"&gt;5269&lt;/key&gt;&lt;/foreign-keys&gt;&lt;ref-type name="Conference Proceedings"&gt;10&lt;/ref-type&gt;&lt;contributors&gt;&lt;authors&gt;&lt;author&gt;Altman, Roy D&lt;/author&gt;&lt;/authors&gt;&lt;/contributors&gt;&lt;titles&gt;&lt;title&gt;Classification of disease: osteoarthritis&lt;/title&gt;&lt;secondary-title&gt;Seminars in arthritis and rheumatism&lt;/secondary-title&gt;&lt;/titles&gt;&lt;periodical&gt;&lt;full-title&gt;Semin Arthritis Rheum&lt;/full-title&gt;&lt;abbr-1&gt;Seminars in arthritis and rheumatism&lt;/abbr-1&gt;&lt;/periodical&gt;&lt;pages&gt;40-47&lt;/pages&gt;&lt;volume&gt;20&lt;/volume&gt;&lt;number&gt;6&lt;/number&gt;&lt;dates&gt;&lt;year&gt;1991&lt;/year&gt;&lt;/dates&gt;&lt;publisher&gt;Elsevier&lt;/publisher&gt;&lt;isbn&gt;0049-0172&lt;/isbn&gt;&lt;urls&gt;&lt;/urls&gt;&lt;/record&gt;&lt;/Cite&gt;&lt;/EndNote&gt;</w:instrText>
        </w:r>
        <w:r w:rsidRPr="00D34400">
          <w:rPr>
            <w:rFonts w:ascii="Times New Roman" w:hAnsi="Times New Roman"/>
            <w:sz w:val="24"/>
            <w:szCs w:val="24"/>
            <w:lang w:val="en-GB"/>
          </w:rPr>
          <w:fldChar w:fldCharType="separate"/>
        </w:r>
        <w:r w:rsidRPr="00D34400">
          <w:rPr>
            <w:rFonts w:ascii="Times New Roman" w:hAnsi="Times New Roman"/>
            <w:sz w:val="24"/>
            <w:szCs w:val="24"/>
            <w:vertAlign w:val="superscript"/>
            <w:lang w:val="en-GB"/>
          </w:rPr>
          <w:t>16</w:t>
        </w:r>
        <w:r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and Eur</w:t>
      </w:r>
      <w:r>
        <w:rPr>
          <w:rFonts w:ascii="Times New Roman" w:hAnsi="Times New Roman"/>
          <w:sz w:val="24"/>
          <w:szCs w:val="24"/>
          <w:lang w:val="en-GB"/>
        </w:rPr>
        <w:t>opean League Against Rheumatism,</w:t>
      </w:r>
      <w:r w:rsidRPr="00D34400">
        <w:rPr>
          <w:rFonts w:ascii="Times New Roman" w:hAnsi="Times New Roman"/>
          <w:sz w:val="24"/>
          <w:szCs w:val="24"/>
          <w:lang w:val="en-GB"/>
        </w:rPr>
        <w:t xml:space="preserve"> </w:t>
      </w:r>
      <w:hyperlink w:anchor="_ENREF_17" w:tooltip="Zhang, 2009 #5270" w:history="1">
        <w:r w:rsidRPr="00D34400">
          <w:rPr>
            <w:rFonts w:ascii="Times New Roman" w:hAnsi="Times New Roman"/>
            <w:sz w:val="24"/>
            <w:szCs w:val="24"/>
            <w:lang w:val="en-GB"/>
          </w:rPr>
          <w:fldChar w:fldCharType="begin"/>
        </w:r>
        <w:r w:rsidRPr="00D34400">
          <w:rPr>
            <w:rFonts w:ascii="Times New Roman" w:hAnsi="Times New Roman"/>
            <w:sz w:val="24"/>
            <w:szCs w:val="24"/>
            <w:lang w:val="en-GB"/>
          </w:rPr>
          <w:instrText xml:space="preserve"> ADDIN EN.CITE &lt;EndNote&gt;&lt;Cite&gt;&lt;Author&gt;Zhang&lt;/Author&gt;&lt;Year&gt;2009&lt;/Year&gt;&lt;RecNum&gt;5270&lt;/RecNum&gt;&lt;DisplayText&gt;&lt;style face="superscript"&gt;17&lt;/style&gt;&lt;/DisplayText&gt;&lt;record&gt;&lt;rec-number&gt;5270&lt;/rec-number&gt;&lt;foreign-keys&gt;&lt;key app="EN" db-id="t2wadffz0tdfane25rb50ezte9zwtdwpseft"&gt;5270&lt;/key&gt;&lt;/foreign-keys&gt;&lt;ref-type name="Journal Article"&gt;17&lt;/ref-type&gt;&lt;contributors&gt;&lt;authors&gt;&lt;author&gt;Zhang, W&lt;/author&gt;&lt;author&gt;Doherty, M&lt;/author&gt;&lt;author&gt;Leeb, BF&lt;/author&gt;&lt;author&gt;Alekseeva, L&lt;/author&gt;&lt;author&gt;Arden, NK&lt;/author&gt;&lt;author&gt;Bijlsma, JW&lt;/author&gt;&lt;author&gt;Dincer, F&lt;/author&gt;&lt;author&gt;Dziedzic, K&lt;/author&gt;&lt;author&gt;Hauselmann, HJ&lt;/author&gt;&lt;author&gt;Kaklamanis, P&lt;/author&gt;&lt;/authors&gt;&lt;/contributors&gt;&lt;titles&gt;&lt;title&gt;EULAR evidence-based recommendations for the diagnosis of hand osteoarthritis: report of a task force of ESCISIT&lt;/title&gt;&lt;secondary-title&gt;Annals of the rheumatic diseases&lt;/secondary-title&gt;&lt;/titles&gt;&lt;periodical&gt;&lt;full-title&gt;Ann Rheum Dis&lt;/full-title&gt;&lt;abbr-1&gt;Annals of the rheumatic diseases&lt;/abbr-1&gt;&lt;/periodical&gt;&lt;pages&gt;8-17&lt;/pages&gt;&lt;volume&gt;68&lt;/volume&gt;&lt;number&gt;1&lt;/number&gt;&lt;dates&gt;&lt;year&gt;2009&lt;/year&gt;&lt;/dates&gt;&lt;isbn&gt;0003-4967&lt;/isbn&gt;&lt;urls&gt;&lt;/urls&gt;&lt;/record&gt;&lt;/Cite&gt;&lt;/EndNote&gt;</w:instrText>
        </w:r>
        <w:r w:rsidRPr="00D34400">
          <w:rPr>
            <w:rFonts w:ascii="Times New Roman" w:hAnsi="Times New Roman"/>
            <w:sz w:val="24"/>
            <w:szCs w:val="24"/>
            <w:lang w:val="en-GB"/>
          </w:rPr>
          <w:fldChar w:fldCharType="separate"/>
        </w:r>
        <w:r w:rsidRPr="00D34400">
          <w:rPr>
            <w:rFonts w:ascii="Times New Roman" w:hAnsi="Times New Roman"/>
            <w:sz w:val="24"/>
            <w:szCs w:val="24"/>
            <w:vertAlign w:val="superscript"/>
            <w:lang w:val="en-GB"/>
          </w:rPr>
          <w:t>17</w:t>
        </w:r>
        <w:r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w:t>
      </w:r>
      <w:r>
        <w:rPr>
          <w:rFonts w:ascii="Times New Roman" w:hAnsi="Times New Roman"/>
          <w:sz w:val="24"/>
          <w:szCs w:val="24"/>
          <w:lang w:val="en-GB"/>
        </w:rPr>
        <w:t>the c</w:t>
      </w:r>
      <w:r w:rsidR="006F0702" w:rsidRPr="00D34400">
        <w:rPr>
          <w:rFonts w:ascii="Times New Roman" w:hAnsi="Times New Roman"/>
          <w:sz w:val="24"/>
          <w:szCs w:val="24"/>
          <w:lang w:val="en-GB"/>
        </w:rPr>
        <w:t>linical diagnosis of OA was determined at baseline on the basis of the participant’s medical history and a physical examination, Clinical hand OA</w:t>
      </w:r>
      <w:r w:rsidR="006F0702" w:rsidRPr="00D34400">
        <w:rPr>
          <w:rFonts w:ascii="Times New Roman" w:hAnsi="Times New Roman"/>
          <w:i/>
          <w:sz w:val="24"/>
          <w:szCs w:val="24"/>
          <w:lang w:val="en-GB"/>
        </w:rPr>
        <w:t xml:space="preserve"> </w:t>
      </w:r>
      <w:r w:rsidR="006F0702" w:rsidRPr="00D34400">
        <w:rPr>
          <w:rFonts w:ascii="Times New Roman" w:hAnsi="Times New Roman"/>
          <w:sz w:val="24"/>
          <w:szCs w:val="24"/>
          <w:lang w:val="en-GB"/>
        </w:rPr>
        <w:t>was diagnosed using specific sections of the AUSCAN</w:t>
      </w:r>
      <w:r w:rsidR="001B3D68">
        <w:rPr>
          <w:rFonts w:ascii="Times New Roman" w:hAnsi="Times New Roman"/>
          <w:sz w:val="24"/>
          <w:szCs w:val="24"/>
          <w:lang w:val="en-GB"/>
        </w:rPr>
        <w:t>.</w:t>
      </w:r>
      <w:r w:rsidR="006F0702" w:rsidRPr="00D34400">
        <w:rPr>
          <w:rFonts w:ascii="Times New Roman" w:hAnsi="Times New Roman"/>
          <w:sz w:val="24"/>
          <w:szCs w:val="24"/>
          <w:lang w:val="en-GB"/>
        </w:rPr>
        <w:t xml:space="preserve"> </w:t>
      </w:r>
      <w:hyperlink w:anchor="_ENREF_18" w:tooltip="Bellamy, 2002 #5271"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&lt;EndNote&gt;&lt;Cite&gt;&lt;Author&gt;Bellamy&lt;/Author&gt;&lt;Year&gt;2002&lt;/Year&gt;&lt;RecNum&gt;5271&lt;/RecNum&gt;&lt;DisplayText&gt;&lt;style face="superscript"&gt;18&lt;/style&gt;&lt;/DisplayText&gt;&lt;record&gt;&lt;rec-number&gt;5271&lt;/rec-number&gt;&lt;foreign-keys&gt;&lt;key app="EN" db-id="t2wadffz0tdfane25rb50ezte9zwtdwpseft"&gt;5271&lt;/key&gt;&lt;/foreign-keys&gt;&lt;ref-type name="Journal Article"&gt;17&lt;/ref-type&gt;&lt;contributors&gt;&lt;authors&gt;&lt;author&gt;Bellamy, N&lt;/author&gt;&lt;author&gt;Campbell, J&lt;/author&gt;&lt;author&gt;Haraoui, B&lt;/author&gt;&lt;author&gt;Gerecz-Simon, E&lt;/author&gt;&lt;author&gt;Buchbinder, R&lt;/author&gt;&lt;author&gt;Hobby, K&lt;/author&gt;&lt;author&gt;MacDermid, JC&lt;/author&gt;&lt;/authors&gt;&lt;/contributors&gt;&lt;titles&gt;&lt;title&gt;Clinimetric properties of the AUSCAN Osteoarthritis Hand Index: an evaluation of reliability, validity and responsiveness&lt;/title&gt;&lt;secondary-title&gt;Osteoarthritis and Cartilage&lt;/secondary-title&gt;&lt;/titles&gt;&lt;periodical&gt;&lt;full-title&gt;Osteoarthritis Cartilage&lt;/full-title&gt;&lt;abbr-1&gt;Osteoarthritis and cartilage&lt;/abbr-1&gt;&lt;/periodical&gt;&lt;pages&gt;863-869&lt;/pages&gt;&lt;volume&gt;10&lt;/volume&gt;&lt;number&gt;11&lt;/number&gt;&lt;dates&gt;&lt;year&gt;2002&lt;/year&gt;&lt;/dates&gt;&lt;isbn&gt;1063-4584&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18</w:t>
        </w:r>
        <w:r w:rsidR="003D4C4D" w:rsidRPr="00D34400">
          <w:rPr>
            <w:rFonts w:ascii="Times New Roman" w:hAnsi="Times New Roman"/>
            <w:sz w:val="24"/>
            <w:szCs w:val="24"/>
            <w:lang w:val="en-GB"/>
          </w:rPr>
          <w:fldChar w:fldCharType="end"/>
        </w:r>
      </w:hyperlink>
      <w:r w:rsidR="006F0702" w:rsidRPr="00D34400">
        <w:rPr>
          <w:rFonts w:ascii="Times New Roman" w:hAnsi="Times New Roman"/>
          <w:sz w:val="24"/>
          <w:szCs w:val="24"/>
          <w:lang w:val="en-GB"/>
        </w:rPr>
        <w:t xml:space="preserve">Clinical hip/knee OA, defined as the presence of OA in at least one or both of these joints, was diagnosed using specific WOMAC </w:t>
      </w:r>
      <w:r w:rsidR="00A223D5" w:rsidRPr="00D34400">
        <w:rPr>
          <w:rFonts w:ascii="Times New Roman" w:hAnsi="Times New Roman"/>
          <w:sz w:val="24"/>
          <w:szCs w:val="24"/>
          <w:lang w:val="en-GB"/>
        </w:rPr>
        <w:t>sections</w:t>
      </w:r>
      <w:r>
        <w:rPr>
          <w:rFonts w:ascii="Times New Roman" w:hAnsi="Times New Roman"/>
          <w:sz w:val="24"/>
          <w:szCs w:val="24"/>
          <w:lang w:val="en-GB"/>
        </w:rPr>
        <w:t xml:space="preserve"> examining pain and stiffness</w:t>
      </w:r>
      <w:r w:rsidR="00B26B85" w:rsidRPr="00D34400">
        <w:rPr>
          <w:rFonts w:ascii="Times New Roman" w:hAnsi="Times New Roman"/>
          <w:sz w:val="24"/>
          <w:szCs w:val="24"/>
          <w:lang w:val="en-GB"/>
        </w:rPr>
        <w:t xml:space="preserve">. </w:t>
      </w:r>
      <w:r w:rsidR="00B26B85" w:rsidRPr="00D34400">
        <w:rPr>
          <w:rFonts w:ascii="Times New Roman" w:hAnsi="Times New Roman"/>
          <w:sz w:val="24"/>
          <w:szCs w:val="24"/>
          <w:lang w:val="en-GB"/>
        </w:rPr>
        <w:fldChar w:fldCharType="begin">
          <w:fldData xml:space="preserve">PEVuZE5vdGU+PENpdGU+PEF1dGhvcj5CZWxsYW15PC9BdXRob3I+PFllYXI+MTk4ODwvWWVhcj48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</w:fldData>
        </w:fldChar>
      </w:r>
      <w:r w:rsidR="00B26B85" w:rsidRPr="00D34400">
        <w:rPr>
          <w:rFonts w:ascii="Times New Roman" w:hAnsi="Times New Roman"/>
          <w:sz w:val="24"/>
          <w:szCs w:val="24"/>
          <w:lang w:val="en-GB"/>
        </w:rPr>
        <w:instrText xml:space="preserve"> ADDIN EN.CITE </w:instrText>
      </w:r>
      <w:r w:rsidR="00B26B85" w:rsidRPr="00D34400">
        <w:rPr>
          <w:rFonts w:ascii="Times New Roman" w:hAnsi="Times New Roman"/>
          <w:sz w:val="24"/>
          <w:szCs w:val="24"/>
          <w:lang w:val="en-GB"/>
        </w:rPr>
        <w:fldChar w:fldCharType="begin">
          <w:fldData xml:space="preserve">PEVuZE5vdGU+PENpdGU+PEF1dGhvcj5CZWxsYW15PC9BdXRob3I+PFllYXI+MTk4ODwvWWVhcj48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</w:fldData>
        </w:fldChar>
      </w:r>
      <w:r w:rsidR="00B26B85" w:rsidRPr="00D34400">
        <w:rPr>
          <w:rFonts w:ascii="Times New Roman" w:hAnsi="Times New Roman"/>
          <w:sz w:val="24"/>
          <w:szCs w:val="24"/>
          <w:lang w:val="en-GB"/>
        </w:rPr>
        <w:instrText xml:space="preserve"> ADDIN EN.CITE.DATA </w:instrText>
      </w:r>
      <w:r w:rsidR="00B26B85" w:rsidRPr="00D34400">
        <w:rPr>
          <w:rFonts w:ascii="Times New Roman" w:hAnsi="Times New Roman"/>
          <w:sz w:val="24"/>
          <w:szCs w:val="24"/>
          <w:lang w:val="en-GB"/>
        </w:rPr>
      </w:r>
      <w:r w:rsidR="00B26B85" w:rsidRPr="00D34400">
        <w:rPr>
          <w:rFonts w:ascii="Times New Roman" w:hAnsi="Times New Roman"/>
          <w:sz w:val="24"/>
          <w:szCs w:val="24"/>
          <w:lang w:val="en-GB"/>
        </w:rPr>
        <w:fldChar w:fldCharType="end"/>
      </w:r>
      <w:r w:rsidR="00B26B85" w:rsidRPr="00D34400">
        <w:rPr>
          <w:rFonts w:ascii="Times New Roman" w:hAnsi="Times New Roman"/>
          <w:sz w:val="24"/>
          <w:szCs w:val="24"/>
          <w:lang w:val="en-GB"/>
        </w:rPr>
      </w:r>
      <w:r w:rsidR="00B26B85" w:rsidRPr="00D34400">
        <w:rPr>
          <w:rFonts w:ascii="Times New Roman" w:hAnsi="Times New Roman"/>
          <w:sz w:val="24"/>
          <w:szCs w:val="24"/>
          <w:lang w:val="en-GB"/>
        </w:rPr>
        <w:fldChar w:fldCharType="separate"/>
      </w:r>
      <w:hyperlink w:anchor="_ENREF_8" w:tooltip="Bellamy, 1988 #156" w:history="1">
        <w:r w:rsidR="00B26B85" w:rsidRPr="00D34400">
          <w:rPr>
            <w:rFonts w:ascii="Times New Roman" w:hAnsi="Times New Roman"/>
            <w:sz w:val="24"/>
            <w:szCs w:val="24"/>
            <w:vertAlign w:val="superscript"/>
            <w:lang w:val="en-GB"/>
          </w:rPr>
          <w:t>8</w:t>
        </w:r>
      </w:hyperlink>
      <w:r w:rsidR="00B26B85" w:rsidRPr="00D34400">
        <w:rPr>
          <w:rFonts w:ascii="Times New Roman" w:hAnsi="Times New Roman"/>
          <w:sz w:val="24"/>
          <w:szCs w:val="24"/>
          <w:vertAlign w:val="superscript"/>
          <w:lang w:val="en-GB"/>
        </w:rPr>
        <w:t xml:space="preserve">, </w:t>
      </w:r>
      <w:hyperlink w:anchor="_ENREF_9" w:tooltip="Roorda, 2004 #5394" w:history="1">
        <w:r w:rsidR="00B26B85" w:rsidRPr="00D34400">
          <w:rPr>
            <w:rFonts w:ascii="Times New Roman" w:hAnsi="Times New Roman"/>
            <w:sz w:val="24"/>
            <w:szCs w:val="24"/>
            <w:vertAlign w:val="superscript"/>
            <w:lang w:val="en-GB"/>
          </w:rPr>
          <w:t>9</w:t>
        </w:r>
      </w:hyperlink>
      <w:r w:rsidR="00B26B85" w:rsidRPr="00D34400">
        <w:rPr>
          <w:rFonts w:ascii="Times New Roman" w:hAnsi="Times New Roman"/>
          <w:sz w:val="24"/>
          <w:szCs w:val="24"/>
          <w:lang w:val="en-GB"/>
        </w:rPr>
        <w:fldChar w:fldCharType="end"/>
      </w:r>
      <w:r w:rsidR="00B26B85" w:rsidRPr="00D34400">
        <w:rPr>
          <w:rFonts w:ascii="Times New Roman" w:hAnsi="Times New Roman"/>
          <w:sz w:val="24"/>
          <w:szCs w:val="24"/>
          <w:lang w:val="en-GB"/>
        </w:rPr>
        <w:t xml:space="preserve"> </w:t>
      </w:r>
      <w:r w:rsidR="006F0702" w:rsidRPr="00D34400">
        <w:rPr>
          <w:rFonts w:ascii="Times New Roman" w:hAnsi="Times New Roman"/>
          <w:sz w:val="24"/>
          <w:szCs w:val="24"/>
          <w:lang w:val="en-GB"/>
        </w:rPr>
        <w:t xml:space="preserve">Pain in the hip/knee on at least one side was </w:t>
      </w:r>
      <w:r w:rsidR="001B3D68">
        <w:rPr>
          <w:rFonts w:ascii="Times New Roman" w:hAnsi="Times New Roman"/>
          <w:sz w:val="24"/>
          <w:szCs w:val="24"/>
          <w:lang w:val="en-GB"/>
        </w:rPr>
        <w:t xml:space="preserve">also </w:t>
      </w:r>
      <w:r w:rsidR="006F0702" w:rsidRPr="00D34400">
        <w:rPr>
          <w:rFonts w:ascii="Times New Roman" w:hAnsi="Times New Roman"/>
          <w:sz w:val="24"/>
          <w:szCs w:val="24"/>
          <w:lang w:val="en-GB"/>
        </w:rPr>
        <w:t xml:space="preserve">evaluated during the physical examination. </w:t>
      </w:r>
      <w:hyperlink w:anchor="_ENREF_18" w:tooltip="Bellamy, 2002 #5271"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&lt;EndNote&gt;&lt;Cite&gt;&lt;Author&gt;Bellamy&lt;/Author&gt;&lt;Year&gt;2002&lt;/Year&gt;&lt;RecNum&gt;5271&lt;/RecNum&gt;&lt;DisplayText&gt;&lt;style face="superscript"&gt;18&lt;/style&gt;&lt;/DisplayText&gt;&lt;record&gt;&lt;rec-number&gt;5271&lt;/rec-number&gt;&lt;foreign-keys&gt;&lt;key app="EN" db-id="t2wadffz0tdfane25rb50ezte9zwtdwpseft"&gt;5271&lt;/key&gt;&lt;/foreign-keys&gt;&lt;ref-type name="Journal Article"&gt;17&lt;/ref-type&gt;&lt;contributors&gt;&lt;authors&gt;&lt;author&gt;Bellamy, N&lt;/author&gt;&lt;author&gt;Campbell, J&lt;/author&gt;&lt;author&gt;Haraoui, B&lt;/author&gt;&lt;author&gt;Gerecz-Simon, E&lt;/author&gt;&lt;author&gt;Buchbinder, R&lt;/author&gt;&lt;author&gt;Hobby, K&lt;/author&gt;&lt;author&gt;MacDermid, JC&lt;/author&gt;&lt;/authors&gt;&lt;/contributors&gt;&lt;titles&gt;&lt;title&gt;Clinimetric properties of the AUSCAN Osteoarthritis Hand Index: an evaluation of reliability, validity and responsiveness&lt;/title&gt;&lt;secondary-title&gt;Osteoarthritis and Cartilage&lt;/secondary-title&gt;&lt;/titles&gt;&lt;periodical&gt;&lt;full-title&gt;Osteoarthritis Cartilage&lt;/full-title&gt;&lt;abbr-1&gt;Osteoarthritis and cartilage&lt;/abbr-1&gt;&lt;/periodical&gt;&lt;pages&gt;863-869&lt;/pages&gt;&lt;volume&gt;10&lt;/volume&gt;&lt;number&gt;11&lt;/number&gt;&lt;dates&gt;&lt;year&gt;2002&lt;/year&gt;&lt;/dates&gt;&lt;isbn&gt;1063-4584&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18</w:t>
        </w:r>
        <w:r w:rsidR="003D4C4D" w:rsidRPr="00D34400">
          <w:rPr>
            <w:rFonts w:ascii="Times New Roman" w:hAnsi="Times New Roman"/>
            <w:sz w:val="24"/>
            <w:szCs w:val="24"/>
            <w:lang w:val="en-GB"/>
          </w:rPr>
          <w:fldChar w:fldCharType="end"/>
        </w:r>
      </w:hyperlink>
    </w:p>
    <w:p w14:paraId="5AB03DA9" w14:textId="1272D267" w:rsidR="006F0702" w:rsidRPr="00D34400" w:rsidRDefault="006F0702" w:rsidP="006F0702">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As far as clinical OA was concerned, the participants were classified as: (1) no OA, (2) only hand OA, (3) </w:t>
      </w:r>
      <w:r w:rsidR="00BC05BF" w:rsidRPr="00D34400">
        <w:rPr>
          <w:rFonts w:ascii="Times New Roman" w:hAnsi="Times New Roman"/>
          <w:sz w:val="24"/>
          <w:szCs w:val="24"/>
          <w:lang w:val="en-GB"/>
        </w:rPr>
        <w:t>hip</w:t>
      </w:r>
      <w:r w:rsidRPr="00D34400">
        <w:rPr>
          <w:rFonts w:ascii="Times New Roman" w:hAnsi="Times New Roman"/>
          <w:sz w:val="24"/>
          <w:szCs w:val="24"/>
          <w:lang w:val="en-GB"/>
        </w:rPr>
        <w:t xml:space="preserve"> and/or </w:t>
      </w:r>
      <w:r w:rsidR="00BC05BF" w:rsidRPr="00D34400">
        <w:rPr>
          <w:rFonts w:ascii="Times New Roman" w:hAnsi="Times New Roman"/>
          <w:sz w:val="24"/>
          <w:szCs w:val="24"/>
          <w:lang w:val="en-GB"/>
        </w:rPr>
        <w:t>knee</w:t>
      </w:r>
      <w:r w:rsidRPr="00D34400">
        <w:rPr>
          <w:rFonts w:ascii="Times New Roman" w:hAnsi="Times New Roman"/>
          <w:sz w:val="24"/>
          <w:szCs w:val="24"/>
          <w:lang w:val="en-GB"/>
        </w:rPr>
        <w:t xml:space="preserve"> OA</w:t>
      </w:r>
      <w:r w:rsidR="00D84529" w:rsidRPr="00D34400">
        <w:rPr>
          <w:rFonts w:ascii="Times New Roman" w:hAnsi="Times New Roman"/>
          <w:sz w:val="24"/>
          <w:szCs w:val="24"/>
          <w:lang w:val="en-GB"/>
        </w:rPr>
        <w:t>, (4) hip and/or knee OA</w:t>
      </w:r>
      <w:r w:rsidR="00C10291" w:rsidRPr="00D34400">
        <w:rPr>
          <w:rFonts w:ascii="Times New Roman" w:hAnsi="Times New Roman"/>
          <w:sz w:val="24"/>
          <w:szCs w:val="24"/>
          <w:lang w:val="en-GB"/>
        </w:rPr>
        <w:t xml:space="preserve"> </w:t>
      </w:r>
      <w:r w:rsidRPr="00D34400">
        <w:rPr>
          <w:rFonts w:ascii="Times New Roman" w:hAnsi="Times New Roman"/>
          <w:sz w:val="24"/>
          <w:szCs w:val="24"/>
          <w:lang w:val="en-GB"/>
        </w:rPr>
        <w:t>combined with hand OA.</w:t>
      </w:r>
    </w:p>
    <w:p w14:paraId="1B2E25A0" w14:textId="77777777" w:rsidR="00CF76C5" w:rsidRPr="00D34400" w:rsidRDefault="00CF76C5" w:rsidP="00110A0E">
      <w:pPr>
        <w:spacing w:after="0" w:line="480" w:lineRule="auto"/>
        <w:jc w:val="both"/>
        <w:outlineLvl w:val="0"/>
        <w:rPr>
          <w:rFonts w:ascii="Times New Roman" w:hAnsi="Times New Roman"/>
          <w:sz w:val="24"/>
          <w:szCs w:val="24"/>
          <w:lang w:val="en-GB"/>
        </w:rPr>
      </w:pPr>
      <w:r w:rsidRPr="00D34400">
        <w:rPr>
          <w:rFonts w:ascii="Times New Roman" w:hAnsi="Times New Roman"/>
          <w:b/>
          <w:sz w:val="24"/>
          <w:szCs w:val="24"/>
          <w:lang w:val="en-GB"/>
        </w:rPr>
        <w:t>Baseline characteristics</w:t>
      </w:r>
    </w:p>
    <w:p w14:paraId="496E1718" w14:textId="5847BA8D" w:rsidR="00291934" w:rsidRPr="00D34400" w:rsidRDefault="006F0702" w:rsidP="00291934">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T</w:t>
      </w:r>
      <w:r w:rsidR="00291934" w:rsidRPr="00D34400">
        <w:rPr>
          <w:rFonts w:ascii="Times New Roman" w:hAnsi="Times New Roman"/>
          <w:sz w:val="24"/>
          <w:szCs w:val="24"/>
          <w:lang w:val="en-GB"/>
        </w:rPr>
        <w:t xml:space="preserve">he baseline characteristics </w:t>
      </w:r>
      <w:r w:rsidR="001B3D68">
        <w:rPr>
          <w:rFonts w:ascii="Times New Roman" w:hAnsi="Times New Roman"/>
          <w:sz w:val="24"/>
          <w:szCs w:val="24"/>
          <w:lang w:val="en-GB"/>
        </w:rPr>
        <w:t>(</w:t>
      </w:r>
      <w:r w:rsidR="00F727F9" w:rsidRPr="00F727F9">
        <w:rPr>
          <w:rFonts w:ascii="Times New Roman" w:hAnsi="Times New Roman"/>
          <w:b/>
          <w:sz w:val="24"/>
          <w:szCs w:val="24"/>
          <w:lang w:val="en-GB"/>
        </w:rPr>
        <w:t>Supplementary Table</w:t>
      </w:r>
      <w:r w:rsidR="00F727F9">
        <w:rPr>
          <w:rFonts w:ascii="Times New Roman" w:hAnsi="Times New Roman"/>
          <w:b/>
          <w:sz w:val="24"/>
          <w:szCs w:val="24"/>
          <w:lang w:val="en-GB"/>
        </w:rPr>
        <w:t xml:space="preserve"> S1</w:t>
      </w:r>
      <w:r w:rsidR="001B3D68">
        <w:rPr>
          <w:rFonts w:ascii="Times New Roman" w:hAnsi="Times New Roman"/>
          <w:sz w:val="24"/>
          <w:szCs w:val="24"/>
          <w:lang w:val="en-GB"/>
        </w:rPr>
        <w:t xml:space="preserve">) </w:t>
      </w:r>
      <w:r w:rsidR="00291934" w:rsidRPr="00D34400">
        <w:rPr>
          <w:rFonts w:ascii="Times New Roman" w:hAnsi="Times New Roman"/>
          <w:sz w:val="24"/>
          <w:szCs w:val="24"/>
          <w:lang w:val="en-GB"/>
        </w:rPr>
        <w:t xml:space="preserve">considered included: age, </w:t>
      </w:r>
      <w:r w:rsidR="00523D9B" w:rsidRPr="00D34400">
        <w:rPr>
          <w:rFonts w:ascii="Times New Roman" w:hAnsi="Times New Roman"/>
          <w:sz w:val="24"/>
          <w:szCs w:val="24"/>
          <w:lang w:val="en-GB"/>
        </w:rPr>
        <w:t>sex</w:t>
      </w:r>
      <w:r w:rsidR="00291934" w:rsidRPr="00D34400">
        <w:rPr>
          <w:rFonts w:ascii="Times New Roman" w:hAnsi="Times New Roman"/>
          <w:sz w:val="24"/>
          <w:szCs w:val="24"/>
          <w:lang w:val="en-GB"/>
        </w:rPr>
        <w:t xml:space="preserve">, country of residence, education level, marital status, </w:t>
      </w:r>
      <w:r w:rsidR="00247E0B">
        <w:rPr>
          <w:rFonts w:ascii="Times New Roman" w:hAnsi="Times New Roman"/>
          <w:sz w:val="24"/>
          <w:szCs w:val="24"/>
          <w:lang w:val="en-GB"/>
        </w:rPr>
        <w:t xml:space="preserve">income, </w:t>
      </w:r>
      <w:r w:rsidR="00291934" w:rsidRPr="00D34400">
        <w:rPr>
          <w:rFonts w:ascii="Times New Roman" w:hAnsi="Times New Roman"/>
          <w:sz w:val="24"/>
          <w:szCs w:val="24"/>
          <w:lang w:val="en-GB"/>
        </w:rPr>
        <w:t xml:space="preserve">comorbidity, medications being taken, joint replacements, clinical examination, health, and lifestyle characteristics. </w:t>
      </w:r>
    </w:p>
    <w:p w14:paraId="231195AD" w14:textId="239A6514" w:rsidR="00CF76C5" w:rsidRPr="00D34400" w:rsidRDefault="00CF76C5" w:rsidP="00247E0B">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Education level was categorized as up to elementary education versus higher levels of education. Marital status was categorized </w:t>
      </w:r>
      <w:r w:rsidR="00A2244B">
        <w:rPr>
          <w:rFonts w:ascii="Times New Roman" w:hAnsi="Times New Roman"/>
          <w:sz w:val="24"/>
          <w:szCs w:val="24"/>
          <w:lang w:val="en-GB"/>
        </w:rPr>
        <w:t xml:space="preserve">as </w:t>
      </w:r>
      <w:r w:rsidRPr="00D34400">
        <w:rPr>
          <w:rFonts w:ascii="Times New Roman" w:hAnsi="Times New Roman"/>
          <w:sz w:val="24"/>
          <w:szCs w:val="24"/>
          <w:lang w:val="en-GB"/>
        </w:rPr>
        <w:t xml:space="preserve">being single or never married, divorced, widowed, living apart versus married or cohabitating, or a registered partnership. </w:t>
      </w:r>
      <w:r w:rsidR="00A2244B">
        <w:rPr>
          <w:rFonts w:ascii="Times New Roman" w:hAnsi="Times New Roman"/>
          <w:sz w:val="24"/>
          <w:szCs w:val="24"/>
          <w:lang w:val="en-GB"/>
        </w:rPr>
        <w:t>A m</w:t>
      </w:r>
      <w:r w:rsidR="00EA0A48" w:rsidRPr="00247E0B">
        <w:rPr>
          <w:rFonts w:ascii="Times New Roman" w:hAnsi="Times New Roman"/>
          <w:sz w:val="24"/>
          <w:szCs w:val="24"/>
          <w:lang w:val="en-GB"/>
        </w:rPr>
        <w:t>onthly</w:t>
      </w:r>
      <w:r w:rsidR="00EA0A48">
        <w:rPr>
          <w:rFonts w:ascii="Times New Roman" w:hAnsi="Times New Roman"/>
          <w:sz w:val="24"/>
          <w:szCs w:val="24"/>
          <w:lang w:val="en-GB"/>
        </w:rPr>
        <w:t xml:space="preserve"> i</w:t>
      </w:r>
      <w:r w:rsidR="00247E0B">
        <w:rPr>
          <w:rFonts w:ascii="Times New Roman" w:hAnsi="Times New Roman"/>
          <w:sz w:val="24"/>
          <w:szCs w:val="24"/>
          <w:lang w:val="en-GB"/>
        </w:rPr>
        <w:t xml:space="preserve">ncome </w:t>
      </w:r>
      <w:r w:rsidR="00A2244B">
        <w:rPr>
          <w:rFonts w:ascii="Times New Roman" w:hAnsi="Times New Roman"/>
          <w:sz w:val="24"/>
          <w:szCs w:val="24"/>
          <w:lang w:val="en-GB"/>
        </w:rPr>
        <w:t>cap</w:t>
      </w:r>
      <w:r w:rsidR="00247E0B" w:rsidRPr="00247E0B">
        <w:rPr>
          <w:rFonts w:ascii="Times New Roman" w:hAnsi="Times New Roman"/>
          <w:sz w:val="24"/>
          <w:szCs w:val="24"/>
          <w:lang w:val="en-GB"/>
        </w:rPr>
        <w:t xml:space="preserve">able </w:t>
      </w:r>
      <w:r w:rsidR="00A2244B">
        <w:rPr>
          <w:rFonts w:ascii="Times New Roman" w:hAnsi="Times New Roman"/>
          <w:sz w:val="24"/>
          <w:szCs w:val="24"/>
          <w:lang w:val="en-GB"/>
        </w:rPr>
        <w:t xml:space="preserve">of making </w:t>
      </w:r>
      <w:r w:rsidR="00247E0B" w:rsidRPr="00247E0B">
        <w:rPr>
          <w:rFonts w:ascii="Times New Roman" w:hAnsi="Times New Roman"/>
          <w:sz w:val="24"/>
          <w:szCs w:val="24"/>
          <w:lang w:val="en-GB"/>
        </w:rPr>
        <w:t>ends</w:t>
      </w:r>
      <w:r w:rsidR="00247E0B">
        <w:rPr>
          <w:rFonts w:ascii="Times New Roman" w:hAnsi="Times New Roman"/>
          <w:sz w:val="24"/>
          <w:szCs w:val="24"/>
          <w:lang w:val="en-GB"/>
        </w:rPr>
        <w:t xml:space="preserve"> </w:t>
      </w:r>
      <w:r w:rsidR="00247E0B" w:rsidRPr="00247E0B">
        <w:rPr>
          <w:rFonts w:ascii="Times New Roman" w:hAnsi="Times New Roman"/>
          <w:sz w:val="24"/>
          <w:szCs w:val="24"/>
          <w:lang w:val="en-GB"/>
        </w:rPr>
        <w:t>meet</w:t>
      </w:r>
      <w:r w:rsidR="00247E0B">
        <w:rPr>
          <w:rFonts w:ascii="Times New Roman" w:hAnsi="Times New Roman"/>
          <w:sz w:val="24"/>
          <w:szCs w:val="24"/>
          <w:lang w:val="en-GB"/>
        </w:rPr>
        <w:t xml:space="preserve"> </w:t>
      </w:r>
      <w:r w:rsidR="00247E0B" w:rsidRPr="00D34400">
        <w:rPr>
          <w:rFonts w:ascii="Times New Roman" w:hAnsi="Times New Roman"/>
          <w:sz w:val="24"/>
          <w:szCs w:val="24"/>
          <w:lang w:val="en-GB"/>
        </w:rPr>
        <w:t>was</w:t>
      </w:r>
      <w:r w:rsidR="00EA0A48">
        <w:rPr>
          <w:rFonts w:ascii="Times New Roman" w:hAnsi="Times New Roman"/>
          <w:sz w:val="24"/>
          <w:szCs w:val="24"/>
          <w:lang w:val="en-GB"/>
        </w:rPr>
        <w:t xml:space="preserve"> classified as ‘</w:t>
      </w:r>
      <w:r w:rsidR="00A2244B">
        <w:rPr>
          <w:rFonts w:ascii="Times New Roman" w:hAnsi="Times New Roman"/>
          <w:sz w:val="24"/>
          <w:szCs w:val="24"/>
          <w:lang w:val="en-GB"/>
        </w:rPr>
        <w:t xml:space="preserve">only </w:t>
      </w:r>
      <w:r w:rsidR="00EA0A48">
        <w:rPr>
          <w:rFonts w:ascii="Times New Roman" w:hAnsi="Times New Roman"/>
          <w:sz w:val="24"/>
          <w:szCs w:val="24"/>
          <w:lang w:val="en-GB"/>
        </w:rPr>
        <w:t>with great difficulty’, ‘with some difficulty’, ‘fairly easily’ and ‘easily’</w:t>
      </w:r>
      <w:r w:rsidR="00247E0B">
        <w:rPr>
          <w:rFonts w:ascii="Times New Roman" w:hAnsi="Times New Roman"/>
          <w:sz w:val="24"/>
          <w:szCs w:val="24"/>
          <w:lang w:val="en-GB"/>
        </w:rPr>
        <w:t>.</w:t>
      </w:r>
      <w:r w:rsidR="00247E0B" w:rsidRPr="00247E0B">
        <w:rPr>
          <w:rFonts w:ascii="Times New Roman" w:hAnsi="Times New Roman"/>
          <w:sz w:val="24"/>
          <w:szCs w:val="24"/>
          <w:lang w:val="en-GB"/>
        </w:rPr>
        <w:t xml:space="preserve"> </w:t>
      </w:r>
      <w:r w:rsidRPr="00D34400">
        <w:rPr>
          <w:rFonts w:ascii="Times New Roman" w:hAnsi="Times New Roman"/>
          <w:sz w:val="24"/>
          <w:szCs w:val="24"/>
          <w:lang w:val="en-GB"/>
        </w:rPr>
        <w:t xml:space="preserve">Comorbidity </w:t>
      </w:r>
      <w:r w:rsidR="00A2244B">
        <w:rPr>
          <w:rFonts w:ascii="Times New Roman" w:hAnsi="Times New Roman"/>
          <w:sz w:val="24"/>
          <w:szCs w:val="24"/>
          <w:lang w:val="en-GB"/>
        </w:rPr>
        <w:t xml:space="preserve">in our analysis </w:t>
      </w:r>
      <w:r w:rsidRPr="00D34400">
        <w:rPr>
          <w:rFonts w:ascii="Times New Roman" w:hAnsi="Times New Roman"/>
          <w:sz w:val="24"/>
          <w:szCs w:val="24"/>
          <w:lang w:val="en-GB"/>
        </w:rPr>
        <w:t xml:space="preserve">referred to: obesity </w:t>
      </w:r>
      <w:hyperlink w:anchor="_ENREF_19" w:tooltip=", 2000 #2239"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&lt;EndNote&gt;&lt;Cite&gt;&lt;Year&gt;2000&lt;/Year&gt;&lt;RecNum&gt;2239&lt;/RecNum&gt;&lt;DisplayText&gt;&lt;style face="superscript"&gt;19&lt;/style&gt;&lt;/DisplayText&gt;&lt;record&gt;&lt;rec-number&gt;2239&lt;/rec-number&gt;&lt;foreign-keys&gt;&lt;key app="EN" db-id="t2wadffz0tdfane25rb50ezte9zwtdwpseft"&gt;2239&lt;/key&gt;&lt;/foreign-keys&gt;&lt;ref-type name="Journal Article"&gt;17&lt;/ref-type&gt;&lt;contributors&gt;&lt;/contributors&gt;&lt;titles&gt;&lt;title&gt;Obesity: preventing and managing the global epidemic. Report of a WHO consultation&lt;/title&gt;&lt;secondary-title&gt;World Health Organization technical report series&lt;/secondary-title&gt;&lt;/titles&gt;&lt;periodical&gt;&lt;full-title&gt;World Health Organ Tech Rep Ser&lt;/full-title&gt;&lt;abbr-1&gt;World Health Organization technical report series&lt;/abbr-1&gt;&lt;/periodical&gt;&lt;pages&gt;i-xii, 1-253&lt;/pages&gt;&lt;volume&gt;894&lt;/volume&gt;&lt;keywords&gt;&lt;keyword&gt;Adult&lt;/keyword&gt;&lt;keyword&gt;Anthropometry&lt;/keyword&gt;&lt;keyword&gt;Anthropometry: methods&lt;/keyword&gt;&lt;keyword&gt;Child&lt;/keyword&gt;&lt;keyword&gt;Cost of Illness&lt;/keyword&gt;&lt;keyword&gt;Global Health&lt;/keyword&gt;&lt;keyword&gt;Health Planning&lt;/keyword&gt;&lt;keyword&gt;Health Promotion&lt;/keyword&gt;&lt;keyword&gt;Humans&lt;/keyword&gt;&lt;keyword&gt;Obesity&lt;/keyword&gt;&lt;keyword&gt;Obesity: diagnosis&lt;/keyword&gt;&lt;keyword&gt;Obesity: epidemiology&lt;/keyword&gt;&lt;keyword&gt;Obesity: physiopathology&lt;/keyword&gt;&lt;keyword&gt;Obesity: prevention &amp;amp; control&lt;/keyword&gt;&lt;keyword&gt;Prevalence&lt;/keyword&gt;&lt;keyword&gt;Risk Factors&lt;/keyword&gt;&lt;/keywords&gt;&lt;dates&gt;&lt;year&gt;2000&lt;/year&gt;&lt;/dates&gt;&lt;urls&gt;&lt;related-urls&gt;&lt;url&gt;http://www.ncbi.nlm.nih.gov/pubmed/11234459&lt;/url&gt;&lt;/related-urls&gt;&lt;/urls&gt;&lt;/record&gt;&lt;/Cite&gt;&lt;/EndNote&gt;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19</w:t>
        </w:r>
        <w:r w:rsidR="003D4C4D" w:rsidRPr="00D34400">
          <w:rPr>
            <w:rFonts w:ascii="Times New Roman" w:hAnsi="Times New Roman"/>
            <w:sz w:val="24"/>
            <w:szCs w:val="24"/>
            <w:lang w:val="en-GB"/>
          </w:rPr>
          <w:fldChar w:fldCharType="end"/>
        </w:r>
      </w:hyperlink>
      <w:r w:rsidR="00947C63">
        <w:rPr>
          <w:rFonts w:ascii="Times New Roman" w:hAnsi="Times New Roman"/>
          <w:sz w:val="24"/>
          <w:szCs w:val="24"/>
          <w:lang w:val="en-GB"/>
        </w:rPr>
        <w:t>,</w:t>
      </w:r>
      <w:r w:rsidRPr="00D34400">
        <w:rPr>
          <w:rFonts w:ascii="Times New Roman" w:hAnsi="Times New Roman"/>
          <w:sz w:val="24"/>
          <w:szCs w:val="24"/>
          <w:lang w:val="en-GB"/>
        </w:rPr>
        <w:t xml:space="preserve"> cognitive impairment </w:t>
      </w:r>
      <w:hyperlink w:anchor="_ENREF_20" w:tooltip="Tombaugh, 1992 #5266"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&lt;EndNote&gt;&lt;Cite&gt;&lt;Author&gt;Tombaugh&lt;/Author&gt;&lt;Year&gt;1992&lt;/Year&gt;&lt;RecNum&gt;5266&lt;/RecNum&gt;&lt;DisplayText&gt;&lt;style face="superscript"&gt;20&lt;/style&gt;&lt;/DisplayText&gt;&lt;record&gt;&lt;rec-number&gt;5266&lt;/rec-number&gt;&lt;foreign-keys&gt;&lt;key app="EN" db-id="t2wadffz0tdfane25rb50ezte9zwtdwpseft"&gt;5266&lt;/key&gt;&lt;/foreign-keys&gt;&lt;ref-type name="Journal Article"&gt;17&lt;/ref-type&gt;&lt;contributors&gt;&lt;authors&gt;&lt;author&gt;Tombaugh, Tom N&lt;/author&gt;&lt;author&gt;McIntyre, Nancy J&lt;/author&gt;&lt;/authors&gt;&lt;/contributors&gt;&lt;titles&gt;&lt;title&gt;The mini‐mental state examination: a comprehensive review&lt;/title&gt;&lt;secondary-title&gt;Journal of the American Geriatrics Society&lt;/secondary-title&gt;&lt;/titles&gt;&lt;periodical&gt;&lt;full-title&gt;J Am Geriatr Soc&lt;/full-title&gt;&lt;abbr-1&gt;Journal of the American Geriatrics Society&lt;/abbr-1&gt;&lt;/periodical&gt;&lt;pages&gt;922-935&lt;/pages&gt;&lt;volume&gt;40&lt;/volume&gt;&lt;number&gt;9&lt;/number&gt;&lt;dates&gt;&lt;year&gt;1992&lt;/year&gt;&lt;/dates&gt;&lt;isbn&gt;0002-8614&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20</w:t>
        </w:r>
        <w:r w:rsidR="003D4C4D" w:rsidRPr="00D34400">
          <w:rPr>
            <w:rFonts w:ascii="Times New Roman" w:hAnsi="Times New Roman"/>
            <w:sz w:val="24"/>
            <w:szCs w:val="24"/>
            <w:lang w:val="en-GB"/>
          </w:rPr>
          <w:fldChar w:fldCharType="end"/>
        </w:r>
      </w:hyperlink>
      <w:r w:rsidR="00947C63">
        <w:rPr>
          <w:rFonts w:ascii="Times New Roman" w:hAnsi="Times New Roman"/>
          <w:sz w:val="24"/>
          <w:szCs w:val="24"/>
          <w:lang w:val="en-GB"/>
        </w:rPr>
        <w:t>,</w:t>
      </w:r>
      <w:r w:rsidRPr="00D34400">
        <w:rPr>
          <w:rFonts w:ascii="Times New Roman" w:hAnsi="Times New Roman"/>
          <w:sz w:val="24"/>
          <w:szCs w:val="24"/>
          <w:lang w:val="en-GB"/>
        </w:rPr>
        <w:t xml:space="preserve"> anxiety and depression </w:t>
      </w:r>
      <w:hyperlink w:anchor="_ENREF_21" w:tooltip="Zigmond,  #5267"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&lt;EndNote&gt;&lt;Cite&gt;&lt;Author&gt;Zigmond&lt;/Author&gt;&lt;RecNum&gt;5267&lt;/RecNum&gt;&lt;DisplayText&gt;&lt;style face="superscript"&gt;21&lt;/style&gt;&lt;/DisplayText&gt;&lt;record&gt;&lt;rec-number&gt;5267&lt;/rec-number&gt;&lt;foreign-keys&gt;&lt;key app="EN" db-id="t2wadffz0tdfane25rb50ezte9zwtdwpseft"&gt;5267&lt;/key&gt;&lt;/foreign-keys&gt;&lt;ref-type name="Generic"&gt;13&lt;/ref-type&gt;&lt;contributors&gt;&lt;authors&gt;&lt;author&gt;Zigmond, AS&lt;/author&gt;&lt;author&gt;Snaith, RP&lt;/author&gt;&lt;/authors&gt;&lt;/contributors&gt;&lt;titles&gt;&lt;title&gt;The hospital anxiety and depression scale. ActaPsychiatrScand. 1983; 67: 361–370&lt;/title&gt;&lt;/titles&gt;&lt;dates&gt;&lt;/dates&gt;&lt;urls&gt;&lt;/urls&gt;&lt;/record&gt;&lt;/Cite&gt;&lt;/EndNote&gt;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21</w:t>
        </w:r>
        <w:r w:rsidR="003D4C4D" w:rsidRPr="00D34400">
          <w:rPr>
            <w:rFonts w:ascii="Times New Roman" w:hAnsi="Times New Roman"/>
            <w:sz w:val="24"/>
            <w:szCs w:val="24"/>
            <w:lang w:val="en-GB"/>
          </w:rPr>
          <w:fldChar w:fldCharType="end"/>
        </w:r>
      </w:hyperlink>
      <w:r w:rsidR="00947C63">
        <w:rPr>
          <w:rFonts w:ascii="Times New Roman" w:hAnsi="Times New Roman"/>
          <w:sz w:val="24"/>
          <w:szCs w:val="24"/>
          <w:lang w:val="en-GB"/>
        </w:rPr>
        <w:t>,</w:t>
      </w:r>
      <w:r w:rsidRPr="00D34400">
        <w:rPr>
          <w:rFonts w:ascii="Times New Roman" w:hAnsi="Times New Roman"/>
          <w:sz w:val="24"/>
          <w:szCs w:val="24"/>
          <w:lang w:val="en-GB"/>
        </w:rPr>
        <w:t xml:space="preserve"> </w:t>
      </w:r>
      <w:r w:rsidR="00E428C8" w:rsidRPr="00D34400">
        <w:rPr>
          <w:rFonts w:ascii="Times New Roman" w:hAnsi="Times New Roman"/>
          <w:sz w:val="24"/>
          <w:szCs w:val="24"/>
          <w:lang w:val="en-GB"/>
        </w:rPr>
        <w:t xml:space="preserve">self-reported presence of </w:t>
      </w:r>
      <w:r w:rsidRPr="00D34400">
        <w:rPr>
          <w:rFonts w:ascii="Times New Roman" w:hAnsi="Times New Roman"/>
          <w:sz w:val="24"/>
          <w:szCs w:val="24"/>
          <w:lang w:val="en-GB"/>
        </w:rPr>
        <w:t>chronic conditions such as non-specific lung disease (i.e. asthma, chronic bronchitis or pulmonary emphysema, etc.), cardiovascular disease (i.e. cardiac valve disease, coronary heart diseases, arrhythmia, pacemaker, cardiac arrest, etc.), peripheral artery disease, diabetes mellitus, stroke, cancer and osteoporosis, lasting at least three months or which caused the individual to seek a physician’s attention (each dichotomized as present versus absent).</w:t>
      </w:r>
    </w:p>
    <w:p w14:paraId="0B369EE9" w14:textId="692380CC" w:rsidR="00CF76C5" w:rsidRPr="00D34400" w:rsidRDefault="00CF76C5"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lastRenderedPageBreak/>
        <w:t>Medication</w:t>
      </w:r>
      <w:r w:rsidRPr="00D34400">
        <w:rPr>
          <w:rFonts w:ascii="Times New Roman" w:hAnsi="Times New Roman"/>
          <w:i/>
          <w:sz w:val="24"/>
          <w:szCs w:val="24"/>
          <w:lang w:val="en-GB"/>
        </w:rPr>
        <w:t xml:space="preserve"> </w:t>
      </w:r>
      <w:r w:rsidRPr="00D34400">
        <w:rPr>
          <w:rFonts w:ascii="Times New Roman" w:hAnsi="Times New Roman"/>
          <w:sz w:val="24"/>
          <w:szCs w:val="24"/>
          <w:lang w:val="en-GB"/>
        </w:rPr>
        <w:t xml:space="preserve">used over the past two weeks referred to analgesic and/or anti-inflammatory drugs, the variable was dichotomized as medication use versus non-use. The presence of previous joint replacements was assessed by asking participants if they had ever had joint replacement surgery. If the response was affirmative, the participant was questioned about the location and time of and the reason for the joint replacement. Self-rated health assessment </w:t>
      </w:r>
      <w:hyperlink w:anchor="_ENREF_22" w:tooltip="van Sonsbeek, 1991 #5393"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&lt;EndNote&gt;&lt;Cite&gt;&lt;Author&gt;van Sonsbeek&lt;/Author&gt;&lt;Year&gt;1991&lt;/Year&gt;&lt;RecNum&gt;5393&lt;/RecNum&gt;&lt;DisplayText&gt;&lt;style face="superscript"&gt;22&lt;/style&gt;&lt;/DisplayText&gt;&lt;record&gt;&lt;rec-number&gt;5393&lt;/rec-number&gt;&lt;foreign-keys&gt;&lt;key app="EN" db-id="t2wadffz0tdfane25rb50ezte9zwtdwpseft"&gt;5393&lt;/key&gt;&lt;/foreign-keys&gt;&lt;ref-type name="Journal Article"&gt;17&lt;/ref-type&gt;&lt;contributors&gt;&lt;authors&gt;&lt;author&gt;van Sonsbeek, J&lt;/author&gt;&lt;/authors&gt;&lt;/contributors&gt;&lt;titles&gt;&lt;title&gt;The self-rating of health: Methodological effects of the rating of health in health interview surveys&lt;/title&gt;&lt;secondary-title&gt;Maandbericht Gezondheid&lt;/secondary-title&gt;&lt;/titles&gt;&lt;periodical&gt;&lt;full-title&gt;Maandbericht Gezondheid&lt;/full-title&gt;&lt;/periodical&gt;&lt;pages&gt;15-23&lt;/pages&gt;&lt;volume&gt;10&lt;/volume&gt;&lt;dates&gt;&lt;year&gt;1991&lt;/year&gt;&lt;/dates&gt;&lt;urls&gt;&lt;/urls&gt;&lt;/record&gt;&lt;/Cite&gt;&lt;/EndNote&gt;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22</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classified as ‘fair’, ‘bad’, ‘very bad’, ‘good’ and ‘very good’. Health-related quality of life was assessed using the EuroQoL </w:t>
      </w:r>
      <w:r w:rsidR="0061020E">
        <w:rPr>
          <w:rFonts w:ascii="Times New Roman" w:hAnsi="Times New Roman"/>
          <w:sz w:val="24"/>
          <w:szCs w:val="24"/>
          <w:lang w:val="en-GB"/>
        </w:rPr>
        <w:t>(</w:t>
      </w:r>
      <w:r w:rsidRPr="00D34400">
        <w:rPr>
          <w:rFonts w:ascii="Times New Roman" w:hAnsi="Times New Roman"/>
          <w:sz w:val="24"/>
          <w:szCs w:val="24"/>
          <w:lang w:val="en-GB"/>
        </w:rPr>
        <w:t>EQ-5D</w:t>
      </w:r>
      <w:r w:rsidR="0061020E">
        <w:rPr>
          <w:rFonts w:ascii="Times New Roman" w:hAnsi="Times New Roman"/>
          <w:sz w:val="24"/>
          <w:szCs w:val="24"/>
          <w:lang w:val="en-GB"/>
        </w:rPr>
        <w:t>, EQ VAS)</w:t>
      </w:r>
      <w:r w:rsidRPr="00D34400">
        <w:rPr>
          <w:rFonts w:ascii="Times New Roman" w:hAnsi="Times New Roman"/>
          <w:sz w:val="24"/>
          <w:szCs w:val="24"/>
          <w:lang w:val="en-GB"/>
        </w:rPr>
        <w:t xml:space="preserve">. </w:t>
      </w:r>
      <w:hyperlink w:anchor="_ENREF_23" w:tooltip="Brooks, 2013 #5276"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&lt;EndNote&gt;&lt;Cite&gt;&lt;Author&gt;Brooks&lt;/Author&gt;&lt;Year&gt;2013&lt;/Year&gt;&lt;RecNum&gt;5276&lt;/RecNum&gt;&lt;DisplayText&gt;&lt;style face="superscript"&gt;23&lt;/style&gt;&lt;/DisplayText&gt;&lt;record&gt;&lt;rec-number&gt;5276&lt;/rec-number&gt;&lt;foreign-keys&gt;&lt;key app="EN" db-id="t2wadffz0tdfane25rb50ezte9zwtdwpseft"&gt;5276&lt;/key&gt;&lt;/foreign-keys&gt;&lt;ref-type name="Book"&gt;6&lt;/ref-type&gt;&lt;contributors&gt;&lt;authors&gt;&lt;author&gt;Brooks, Richard&lt;/author&gt;&lt;author&gt;Rabin, Rosalind&lt;/author&gt;&lt;author&gt;De Charro, Frank&lt;/author&gt;&lt;/authors&gt;&lt;/contributors&gt;&lt;titles&gt;&lt;title&gt;The measurement and valuation of health status using EQ-5D: a European perspective: evidence from the EuroQol BIOMED Research Programme&lt;/title&gt;&lt;/titles&gt;&lt;dates&gt;&lt;year&gt;2013&lt;/year&gt;&lt;/dates&gt;&lt;publisher&gt;Springer Science &amp;amp; Business Media&lt;/publisher&gt;&lt;isbn&gt;9401702330&lt;/isbn&gt;&lt;urls&gt;&lt;/urls&gt;&lt;/record&gt;&lt;/Cite&gt;&lt;/EndNote&gt;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23</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w:t>
      </w:r>
    </w:p>
    <w:p w14:paraId="6F64322E" w14:textId="608D17BC" w:rsidR="00EF1184" w:rsidRPr="00D34400" w:rsidRDefault="00A2244B" w:rsidP="00EF1184">
      <w:pPr>
        <w:autoSpaceDE w:val="0"/>
        <w:autoSpaceDN w:val="0"/>
        <w:adjustRightInd w:val="0"/>
        <w:spacing w:after="0" w:line="480" w:lineRule="auto"/>
        <w:jc w:val="both"/>
        <w:rPr>
          <w:rFonts w:ascii="Times New Roman" w:hAnsi="Times New Roman"/>
          <w:sz w:val="24"/>
          <w:szCs w:val="24"/>
          <w:lang w:val="en-GB"/>
        </w:rPr>
      </w:pPr>
      <w:r>
        <w:rPr>
          <w:rFonts w:ascii="Times New Roman" w:hAnsi="Times New Roman"/>
          <w:sz w:val="24"/>
          <w:szCs w:val="24"/>
          <w:lang w:val="en-GB"/>
        </w:rPr>
        <w:t>The c</w:t>
      </w:r>
      <w:r w:rsidR="00CF76C5" w:rsidRPr="00D34400">
        <w:rPr>
          <w:rFonts w:ascii="Times New Roman" w:hAnsi="Times New Roman"/>
          <w:sz w:val="24"/>
          <w:szCs w:val="24"/>
          <w:lang w:val="en-GB"/>
        </w:rPr>
        <w:t>linical examination assessed grip strength and walking</w:t>
      </w:r>
      <w:r w:rsidR="00F5557A" w:rsidRPr="00D34400">
        <w:rPr>
          <w:rFonts w:ascii="Times New Roman" w:hAnsi="Times New Roman"/>
          <w:sz w:val="24"/>
          <w:szCs w:val="24"/>
          <w:lang w:val="en-GB"/>
        </w:rPr>
        <w:t>-test time</w:t>
      </w:r>
      <w:r w:rsidR="00CF76C5" w:rsidRPr="00D34400">
        <w:rPr>
          <w:rFonts w:ascii="Times New Roman" w:hAnsi="Times New Roman"/>
          <w:sz w:val="24"/>
          <w:szCs w:val="24"/>
          <w:lang w:val="en-GB"/>
        </w:rPr>
        <w:t xml:space="preserve">. </w:t>
      </w:r>
      <w:r>
        <w:rPr>
          <w:rFonts w:ascii="Times New Roman" w:hAnsi="Times New Roman"/>
          <w:sz w:val="24"/>
          <w:szCs w:val="24"/>
          <w:lang w:val="en-GB"/>
        </w:rPr>
        <w:t>The m</w:t>
      </w:r>
      <w:r w:rsidR="00CF76C5" w:rsidRPr="00D34400">
        <w:rPr>
          <w:rFonts w:ascii="Times New Roman" w:hAnsi="Times New Roman"/>
          <w:sz w:val="24"/>
          <w:szCs w:val="24"/>
          <w:lang w:val="en-GB"/>
        </w:rPr>
        <w:t xml:space="preserve">ean </w:t>
      </w:r>
      <w:r w:rsidR="006F0702" w:rsidRPr="00D34400">
        <w:rPr>
          <w:rFonts w:ascii="Times New Roman" w:hAnsi="Times New Roman"/>
          <w:sz w:val="24"/>
          <w:szCs w:val="24"/>
          <w:lang w:val="en-GB"/>
        </w:rPr>
        <w:t xml:space="preserve">of </w:t>
      </w:r>
      <w:r w:rsidR="008317B3" w:rsidRPr="00D34400">
        <w:rPr>
          <w:rFonts w:ascii="Times New Roman" w:hAnsi="Times New Roman"/>
          <w:sz w:val="24"/>
          <w:szCs w:val="24"/>
          <w:lang w:val="en-GB"/>
        </w:rPr>
        <w:t xml:space="preserve">two </w:t>
      </w:r>
      <w:r w:rsidR="008317B3">
        <w:rPr>
          <w:rFonts w:ascii="Times New Roman" w:hAnsi="Times New Roman"/>
          <w:sz w:val="24"/>
          <w:szCs w:val="24"/>
          <w:lang w:val="en-GB"/>
        </w:rPr>
        <w:t>right and left hand measurements</w:t>
      </w:r>
      <w:r w:rsidR="008317B3" w:rsidRPr="00D34400">
        <w:rPr>
          <w:rFonts w:ascii="Times New Roman" w:hAnsi="Times New Roman"/>
          <w:sz w:val="24"/>
          <w:szCs w:val="24"/>
          <w:lang w:val="en-GB"/>
        </w:rPr>
        <w:t xml:space="preserve"> </w:t>
      </w:r>
      <w:r w:rsidR="008317B3">
        <w:rPr>
          <w:rFonts w:ascii="Times New Roman" w:hAnsi="Times New Roman"/>
          <w:sz w:val="24"/>
          <w:szCs w:val="24"/>
          <w:lang w:val="en-GB"/>
        </w:rPr>
        <w:t xml:space="preserve">by </w:t>
      </w:r>
      <w:r w:rsidR="008317B3" w:rsidRPr="00D34400">
        <w:rPr>
          <w:rFonts w:ascii="Times New Roman" w:hAnsi="Times New Roman"/>
          <w:sz w:val="24"/>
          <w:szCs w:val="24"/>
          <w:lang w:val="en-GB"/>
        </w:rPr>
        <w:t>a dynamometer</w:t>
      </w:r>
      <w:r w:rsidR="008317B3">
        <w:rPr>
          <w:rFonts w:ascii="Times New Roman" w:hAnsi="Times New Roman"/>
          <w:sz w:val="24"/>
          <w:szCs w:val="24"/>
          <w:lang w:val="en-GB"/>
        </w:rPr>
        <w:t xml:space="preserve"> of </w:t>
      </w:r>
      <w:r w:rsidR="006F0702" w:rsidRPr="00D34400">
        <w:rPr>
          <w:rFonts w:ascii="Times New Roman" w:hAnsi="Times New Roman"/>
          <w:sz w:val="24"/>
          <w:szCs w:val="24"/>
          <w:lang w:val="en-GB"/>
        </w:rPr>
        <w:t xml:space="preserve">the </w:t>
      </w:r>
      <w:r w:rsidR="000D77A7" w:rsidRPr="00D34400">
        <w:rPr>
          <w:rFonts w:ascii="Times New Roman" w:hAnsi="Times New Roman"/>
          <w:sz w:val="24"/>
          <w:szCs w:val="24"/>
          <w:lang w:val="en-GB"/>
        </w:rPr>
        <w:t xml:space="preserve">maximum </w:t>
      </w:r>
      <w:r w:rsidR="00CF76C5" w:rsidRPr="00D34400">
        <w:rPr>
          <w:rFonts w:ascii="Times New Roman" w:hAnsi="Times New Roman"/>
          <w:sz w:val="24"/>
          <w:szCs w:val="24"/>
          <w:lang w:val="en-GB"/>
        </w:rPr>
        <w:t>g</w:t>
      </w:r>
      <w:r w:rsidR="00CF76C5" w:rsidRPr="00D34400">
        <w:rPr>
          <w:rFonts w:ascii="Times New Roman" w:hAnsi="Times New Roman"/>
          <w:i/>
          <w:sz w:val="24"/>
          <w:szCs w:val="24"/>
          <w:lang w:val="en-GB"/>
        </w:rPr>
        <w:t>rip strength</w:t>
      </w:r>
      <w:r w:rsidR="00CF76C5" w:rsidRPr="00D34400">
        <w:rPr>
          <w:rFonts w:ascii="Times New Roman" w:hAnsi="Times New Roman"/>
          <w:sz w:val="24"/>
          <w:szCs w:val="24"/>
          <w:lang w:val="en-GB"/>
        </w:rPr>
        <w:t xml:space="preserve"> was </w:t>
      </w:r>
      <w:r w:rsidR="008317B3">
        <w:rPr>
          <w:rFonts w:ascii="Times New Roman" w:hAnsi="Times New Roman"/>
          <w:sz w:val="24"/>
          <w:szCs w:val="24"/>
          <w:lang w:val="en-GB"/>
        </w:rPr>
        <w:t>calculated</w:t>
      </w:r>
      <w:r w:rsidR="00CF76C5" w:rsidRPr="00D34400">
        <w:rPr>
          <w:rFonts w:ascii="Times New Roman" w:hAnsi="Times New Roman"/>
          <w:sz w:val="24"/>
          <w:szCs w:val="24"/>
          <w:lang w:val="en-GB"/>
        </w:rPr>
        <w:t xml:space="preserve">. </w:t>
      </w:r>
      <w:hyperlink w:anchor="_ENREF_24" w:tooltip="Roberts, 2011 #5268"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&lt;EndNote&gt;&lt;Cite&gt;&lt;Author&gt;Roberts&lt;/Author&gt;&lt;Year&gt;2011&lt;/Year&gt;&lt;RecNum&gt;5268&lt;/RecNum&gt;&lt;DisplayText&gt;&lt;style face="superscript"&gt;24&lt;/style&gt;&lt;/DisplayText&gt;&lt;record&gt;&lt;rec-number&gt;5268&lt;/rec-number&gt;&lt;foreign-keys&gt;&lt;key app="EN" db-id="t2wadffz0tdfane25rb50ezte9zwtdwpseft"&gt;5268&lt;/key&gt;&lt;/foreign-keys&gt;&lt;ref-type name="Journal Article"&gt;17&lt;/ref-type&gt;&lt;contributors&gt;&lt;authors&gt;&lt;author&gt;Roberts, Helen C&lt;/author&gt;&lt;author&gt;Denison, Hayley J&lt;/author&gt;&lt;author&gt;Martin, Helen J&lt;/author&gt;&lt;author&gt;Patel, Harnish P&lt;/author&gt;&lt;author&gt;Syddall, Holly&lt;/author&gt;&lt;author&gt;Cooper, Cyrus&lt;/author&gt;&lt;author&gt;Sayer, Avan Aihie&lt;/author&gt;&lt;/authors&gt;&lt;/contributors&gt;&lt;titles&gt;&lt;title&gt;A review of the measurement of grip strength in clinical and epidemiological studies: towards a standardised approach&lt;/title&gt;&lt;secondary-title&gt;Age and ageing&lt;/secondary-title&gt;&lt;/titles&gt;&lt;periodical&gt;&lt;full-title&gt;Age Ageing&lt;/full-title&gt;&lt;abbr-1&gt;Age and ageing&lt;/abbr-1&gt;&lt;/periodical&gt;&lt;pages&gt;423-429&lt;/pages&gt;&lt;volume&gt;40&lt;/volume&gt;&lt;number&gt;4&lt;/number&gt;&lt;dates&gt;&lt;year&gt;2011&lt;/year&gt;&lt;/dates&gt;&lt;isbn&gt;0002-0729&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24</w:t>
        </w:r>
        <w:r w:rsidR="003D4C4D" w:rsidRPr="00D34400">
          <w:rPr>
            <w:rFonts w:ascii="Times New Roman" w:hAnsi="Times New Roman"/>
            <w:sz w:val="24"/>
            <w:szCs w:val="24"/>
            <w:lang w:val="en-GB"/>
          </w:rPr>
          <w:fldChar w:fldCharType="end"/>
        </w:r>
      </w:hyperlink>
      <w:r w:rsidR="00CF76C5" w:rsidRPr="00D34400">
        <w:rPr>
          <w:rFonts w:ascii="Times New Roman" w:hAnsi="Times New Roman"/>
          <w:sz w:val="24"/>
          <w:szCs w:val="24"/>
          <w:lang w:val="en-GB"/>
        </w:rPr>
        <w:t xml:space="preserve"> </w:t>
      </w:r>
      <w:r w:rsidR="008317B3">
        <w:rPr>
          <w:rFonts w:ascii="Times New Roman" w:hAnsi="Times New Roman"/>
          <w:sz w:val="24"/>
          <w:szCs w:val="24"/>
          <w:lang w:val="en-GB"/>
        </w:rPr>
        <w:t xml:space="preserve">The </w:t>
      </w:r>
      <w:r w:rsidR="008317B3">
        <w:rPr>
          <w:rFonts w:ascii="Times New Roman" w:hAnsi="Times New Roman"/>
          <w:i/>
          <w:sz w:val="24"/>
          <w:szCs w:val="24"/>
          <w:lang w:val="en-GB"/>
        </w:rPr>
        <w:t>w</w:t>
      </w:r>
      <w:r w:rsidR="00CF76C5" w:rsidRPr="00D34400">
        <w:rPr>
          <w:rFonts w:ascii="Times New Roman" w:hAnsi="Times New Roman"/>
          <w:i/>
          <w:sz w:val="24"/>
          <w:szCs w:val="24"/>
          <w:lang w:val="en-GB"/>
        </w:rPr>
        <w:t>alking</w:t>
      </w:r>
      <w:r w:rsidR="00F5557A" w:rsidRPr="00D34400">
        <w:rPr>
          <w:rFonts w:ascii="Times New Roman" w:hAnsi="Times New Roman"/>
          <w:i/>
          <w:sz w:val="24"/>
          <w:szCs w:val="24"/>
          <w:lang w:val="en-GB"/>
        </w:rPr>
        <w:t>-test</w:t>
      </w:r>
      <w:r w:rsidR="00CF76C5" w:rsidRPr="00D34400">
        <w:rPr>
          <w:rFonts w:ascii="Times New Roman" w:hAnsi="Times New Roman"/>
          <w:i/>
          <w:sz w:val="24"/>
          <w:szCs w:val="24"/>
          <w:lang w:val="en-GB"/>
        </w:rPr>
        <w:t xml:space="preserve"> </w:t>
      </w:r>
      <w:r w:rsidR="00F5557A" w:rsidRPr="00D34400">
        <w:rPr>
          <w:rFonts w:ascii="Times New Roman" w:hAnsi="Times New Roman"/>
          <w:i/>
          <w:sz w:val="24"/>
          <w:szCs w:val="24"/>
          <w:lang w:val="en-GB"/>
        </w:rPr>
        <w:t>time</w:t>
      </w:r>
      <w:r w:rsidR="00CF76C5" w:rsidRPr="00D34400">
        <w:rPr>
          <w:rFonts w:ascii="Times New Roman" w:hAnsi="Times New Roman"/>
          <w:sz w:val="24"/>
          <w:szCs w:val="24"/>
          <w:lang w:val="en-GB"/>
        </w:rPr>
        <w:t xml:space="preserve"> was determined </w:t>
      </w:r>
      <w:r w:rsidR="008317B3">
        <w:rPr>
          <w:rFonts w:ascii="Times New Roman" w:hAnsi="Times New Roman"/>
          <w:sz w:val="24"/>
          <w:szCs w:val="24"/>
          <w:lang w:val="en-GB"/>
        </w:rPr>
        <w:t xml:space="preserve">during </w:t>
      </w:r>
      <w:r w:rsidR="00CF76C5" w:rsidRPr="00D34400">
        <w:rPr>
          <w:rFonts w:ascii="Times New Roman" w:hAnsi="Times New Roman"/>
          <w:sz w:val="24"/>
          <w:szCs w:val="24"/>
          <w:lang w:val="en-GB"/>
        </w:rPr>
        <w:t>a timed three</w:t>
      </w:r>
      <w:r w:rsidR="00947C63">
        <w:rPr>
          <w:rFonts w:ascii="Times New Roman" w:hAnsi="Times New Roman"/>
          <w:sz w:val="24"/>
          <w:szCs w:val="24"/>
          <w:lang w:val="en-GB"/>
        </w:rPr>
        <w:t>-</w:t>
      </w:r>
      <w:r w:rsidR="00CF76C5" w:rsidRPr="00D34400">
        <w:rPr>
          <w:rFonts w:ascii="Times New Roman" w:hAnsi="Times New Roman"/>
          <w:sz w:val="24"/>
          <w:szCs w:val="24"/>
          <w:lang w:val="en-GB"/>
        </w:rPr>
        <w:t xml:space="preserve">meter walk test. </w:t>
      </w:r>
      <w:r w:rsidR="00EF1184" w:rsidRPr="00D34400">
        <w:rPr>
          <w:rFonts w:ascii="Times New Roman" w:hAnsi="Times New Roman"/>
          <w:sz w:val="24"/>
          <w:szCs w:val="24"/>
          <w:lang w:val="en-GB"/>
        </w:rPr>
        <w:t xml:space="preserve">The participants' times were </w:t>
      </w:r>
      <w:r w:rsidR="006A1491" w:rsidRPr="00D34400">
        <w:rPr>
          <w:rFonts w:ascii="Times New Roman" w:hAnsi="Times New Roman"/>
          <w:sz w:val="24"/>
          <w:szCs w:val="24"/>
          <w:lang w:val="en-GB"/>
        </w:rPr>
        <w:t xml:space="preserve">classified according </w:t>
      </w:r>
      <w:r w:rsidR="008317B3">
        <w:rPr>
          <w:rFonts w:ascii="Times New Roman" w:hAnsi="Times New Roman"/>
          <w:sz w:val="24"/>
          <w:szCs w:val="24"/>
          <w:lang w:val="en-GB"/>
        </w:rPr>
        <w:t xml:space="preserve">to </w:t>
      </w:r>
      <w:r w:rsidR="00A31F4F" w:rsidRPr="00D34400">
        <w:rPr>
          <w:rFonts w:ascii="Times New Roman" w:hAnsi="Times New Roman"/>
          <w:sz w:val="24"/>
          <w:szCs w:val="24"/>
          <w:lang w:val="en-GB"/>
        </w:rPr>
        <w:t>country-specific quartiles</w:t>
      </w:r>
      <w:r w:rsidR="008317B3">
        <w:rPr>
          <w:rFonts w:ascii="Times New Roman" w:hAnsi="Times New Roman"/>
          <w:color w:val="1C1D1E"/>
          <w:sz w:val="24"/>
          <w:szCs w:val="24"/>
          <w:shd w:val="clear" w:color="auto" w:fill="FFFFFF"/>
          <w:lang w:val="en-GB"/>
        </w:rPr>
        <w:t xml:space="preserve"> in order</w:t>
      </w:r>
      <w:r w:rsidR="00A31F4F" w:rsidRPr="00D34400">
        <w:rPr>
          <w:rFonts w:ascii="Times New Roman" w:hAnsi="Times New Roman"/>
          <w:sz w:val="24"/>
          <w:szCs w:val="24"/>
          <w:lang w:val="en-GB"/>
        </w:rPr>
        <w:t xml:space="preserve"> </w:t>
      </w:r>
      <w:r w:rsidR="00EF1184" w:rsidRPr="00D34400">
        <w:rPr>
          <w:rFonts w:ascii="Times New Roman" w:hAnsi="Times New Roman"/>
          <w:sz w:val="24"/>
          <w:szCs w:val="24"/>
          <w:lang w:val="en-GB"/>
        </w:rPr>
        <w:t xml:space="preserve">to take account the specific methodology used in each country. </w:t>
      </w:r>
    </w:p>
    <w:p w14:paraId="516FB9A0" w14:textId="432437A0" w:rsidR="00CF76C5" w:rsidRPr="00D34400" w:rsidRDefault="00CF76C5"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Physical activity was measured using the validated LASA Physical Activity Questionnaire (LAPAQ) </w:t>
      </w:r>
      <w:hyperlink w:anchor="_ENREF_24" w:tooltip="Roberts, 2011 #5268"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&lt;EndNote&gt;&lt;Cite&gt;&lt;Author&gt;Roberts&lt;/Author&gt;&lt;Year&gt;2011&lt;/Year&gt;&lt;RecNum&gt;5268&lt;/RecNum&gt;&lt;DisplayText&gt;&lt;style face="superscript"&gt;24&lt;/style&gt;&lt;/DisplayText&gt;&lt;record&gt;&lt;rec-number&gt;5268&lt;/rec-number&gt;&lt;foreign-keys&gt;&lt;key app="EN" db-id="t2wadffz0tdfane25rb50ezte9zwtdwpseft"&gt;5268&lt;/key&gt;&lt;/foreign-keys&gt;&lt;ref-type name="Journal Article"&gt;17&lt;/ref-type&gt;&lt;contributors&gt;&lt;authors&gt;&lt;author&gt;Roberts, Helen C&lt;/author&gt;&lt;author&gt;Denison, Hayley J&lt;/author&gt;&lt;author&gt;Martin, Helen J&lt;/author&gt;&lt;author&gt;Patel, Harnish P&lt;/author&gt;&lt;author&gt;Syddall, Holly&lt;/author&gt;&lt;author&gt;Cooper, Cyrus&lt;/author&gt;&lt;author&gt;Sayer, Avan Aihie&lt;/author&gt;&lt;/authors&gt;&lt;/contributors&gt;&lt;titles&gt;&lt;title&gt;A review of the measurement of grip strength in clinical and epidemiological studies: towards a standardised approach&lt;/title&gt;&lt;secondary-title&gt;Age and ageing&lt;/secondary-title&gt;&lt;/titles&gt;&lt;periodical&gt;&lt;full-title&gt;Age Ageing&lt;/full-title&gt;&lt;abbr-1&gt;Age and ageing&lt;/abbr-1&gt;&lt;/periodical&gt;&lt;pages&gt;423-429&lt;/pages&gt;&lt;volume&gt;40&lt;/volume&gt;&lt;number&gt;4&lt;/number&gt;&lt;dates&gt;&lt;year&gt;2011&lt;/year&gt;&lt;/dates&gt;&lt;isbn&gt;0002-0729&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24</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w:t>
      </w:r>
      <w:r w:rsidR="008317B3">
        <w:rPr>
          <w:rFonts w:ascii="Times New Roman" w:hAnsi="Times New Roman"/>
          <w:sz w:val="24"/>
          <w:szCs w:val="24"/>
          <w:lang w:val="en-GB"/>
        </w:rPr>
        <w:t>which</w:t>
      </w:r>
      <w:r w:rsidRPr="00D34400">
        <w:rPr>
          <w:rFonts w:ascii="Times New Roman" w:hAnsi="Times New Roman"/>
          <w:sz w:val="24"/>
          <w:szCs w:val="24"/>
          <w:lang w:val="en-GB"/>
        </w:rPr>
        <w:t xml:space="preserve"> assesse</w:t>
      </w:r>
      <w:r w:rsidR="008317B3">
        <w:rPr>
          <w:rFonts w:ascii="Times New Roman" w:hAnsi="Times New Roman"/>
          <w:sz w:val="24"/>
          <w:szCs w:val="24"/>
          <w:lang w:val="en-GB"/>
        </w:rPr>
        <w:t>s</w:t>
      </w:r>
      <w:r w:rsidRPr="00D34400">
        <w:rPr>
          <w:rFonts w:ascii="Times New Roman" w:hAnsi="Times New Roman"/>
          <w:sz w:val="24"/>
          <w:szCs w:val="24"/>
          <w:lang w:val="en-GB"/>
        </w:rPr>
        <w:t xml:space="preserve"> the frequency and duration of activities such as: walking, cycling, gardening, light and heavy household work, and participation in sports over the past two weeks. The total time dedicated to physical activity was calculated in minutes/day and the total amount </w:t>
      </w:r>
      <w:r w:rsidR="008317B3">
        <w:rPr>
          <w:rFonts w:ascii="Times New Roman" w:hAnsi="Times New Roman"/>
          <w:sz w:val="24"/>
          <w:szCs w:val="24"/>
          <w:lang w:val="en-GB"/>
        </w:rPr>
        <w:t xml:space="preserve">of energy was expressed as </w:t>
      </w:r>
      <w:r w:rsidRPr="00D34400">
        <w:rPr>
          <w:rFonts w:ascii="Times New Roman" w:hAnsi="Times New Roman"/>
          <w:sz w:val="24"/>
          <w:szCs w:val="24"/>
          <w:lang w:val="en-GB"/>
        </w:rPr>
        <w:t>kcal/day.</w:t>
      </w:r>
    </w:p>
    <w:p w14:paraId="62235E0C" w14:textId="6D085EBA"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Health characteristics considered physical function, pain, and stiffness in hand, hip and/or knee. These were assessed using subscales of the AUSCAN </w:t>
      </w:r>
      <w:hyperlink w:anchor="_ENREF_18" w:tooltip="Bellamy, 2002 #5271"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&lt;EndNote&gt;&lt;Cite&gt;&lt;Author&gt;Bellamy&lt;/Author&gt;&lt;Year&gt;2002&lt;/Year&gt;&lt;RecNum&gt;5271&lt;/RecNum&gt;&lt;DisplayText&gt;&lt;style face="superscript"&gt;18&lt;/style&gt;&lt;/DisplayText&gt;&lt;record&gt;&lt;rec-number&gt;5271&lt;/rec-number&gt;&lt;foreign-keys&gt;&lt;key app="EN" db-id="t2wadffz0tdfane25rb50ezte9zwtdwpseft"&gt;5271&lt;/key&gt;&lt;/foreign-keys&gt;&lt;ref-type name="Journal Article"&gt;17&lt;/ref-type&gt;&lt;contributors&gt;&lt;authors&gt;&lt;author&gt;Bellamy, N&lt;/author&gt;&lt;author&gt;Campbell, J&lt;/author&gt;&lt;author&gt;Haraoui, B&lt;/author&gt;&lt;author&gt;Gerecz-Simon, E&lt;/author&gt;&lt;author&gt;Buchbinder, R&lt;/author&gt;&lt;author&gt;Hobby, K&lt;/author&gt;&lt;author&gt;MacDermid, JC&lt;/author&gt;&lt;/authors&gt;&lt;/contributors&gt;&lt;titles&gt;&lt;title&gt;Clinimetric properties of the AUSCAN Osteoarthritis Hand Index: an evaluation of reliability, validity and responsiveness&lt;/title&gt;&lt;secondary-title&gt;Osteoarthritis and Cartilage&lt;/secondary-title&gt;&lt;/titles&gt;&lt;periodical&gt;&lt;full-title&gt;Osteoarthritis Cartilage&lt;/full-title&gt;&lt;abbr-1&gt;Osteoarthritis and cartilage&lt;/abbr-1&gt;&lt;/periodical&gt;&lt;pages&gt;863-869&lt;/pages&gt;&lt;volume&gt;10&lt;/volume&gt;&lt;number&gt;11&lt;/number&gt;&lt;dates&gt;&lt;year&gt;2002&lt;/year&gt;&lt;/dates&gt;&lt;isbn&gt;1063-4584&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18</w:t>
        </w:r>
        <w:r w:rsidR="003D4C4D" w:rsidRPr="00D34400">
          <w:rPr>
            <w:rFonts w:ascii="Times New Roman" w:hAnsi="Times New Roman"/>
            <w:sz w:val="24"/>
            <w:szCs w:val="24"/>
            <w:lang w:val="en-GB"/>
          </w:rPr>
          <w:fldChar w:fldCharType="end"/>
        </w:r>
      </w:hyperlink>
      <w:r w:rsidRPr="00D34400">
        <w:rPr>
          <w:rFonts w:ascii="Times New Roman" w:hAnsi="Times New Roman"/>
          <w:sz w:val="24"/>
          <w:szCs w:val="24"/>
          <w:lang w:val="en-GB"/>
        </w:rPr>
        <w:t xml:space="preserve"> and of WOMAC. </w:t>
      </w:r>
      <w:r w:rsidRPr="00D34400">
        <w:rPr>
          <w:rFonts w:ascii="Times New Roman" w:hAnsi="Times New Roman"/>
          <w:sz w:val="24"/>
          <w:szCs w:val="24"/>
          <w:lang w:val="en-GB"/>
        </w:rPr>
        <w:fldChar w:fldCharType="begin">
          <w:fldData xml:space="preserve">PEVuZE5vdGU+PENpdGU+PEF1dGhvcj5CZWxsYW15PC9BdXRob3I+PFllYXI+MTk4ODwvWWVhcj48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</w:fldData>
        </w:fldChar>
      </w:r>
      <w:r w:rsidR="003D4C4D" w:rsidRPr="00D34400">
        <w:rPr>
          <w:rFonts w:ascii="Times New Roman" w:hAnsi="Times New Roman"/>
          <w:sz w:val="24"/>
          <w:szCs w:val="24"/>
          <w:lang w:val="en-GB"/>
        </w:rPr>
        <w:instrText xml:space="preserve"> ADDIN EN.CITE </w:instrText>
      </w:r>
      <w:r w:rsidR="003D4C4D" w:rsidRPr="00D34400">
        <w:rPr>
          <w:rFonts w:ascii="Times New Roman" w:hAnsi="Times New Roman"/>
          <w:sz w:val="24"/>
          <w:szCs w:val="24"/>
          <w:lang w:val="en-GB"/>
        </w:rPr>
        <w:fldChar w:fldCharType="begin">
          <w:fldData xml:space="preserve">PEVuZE5vdGU+PENpdGU+PEF1dGhvcj5CZWxsYW15PC9BdXRob3I+PFllYXI+MTk4ODwvWWVhcj48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</w:fldData>
        </w:fldChar>
      </w:r>
      <w:r w:rsidR="003D4C4D" w:rsidRPr="00D34400">
        <w:rPr>
          <w:rFonts w:ascii="Times New Roman" w:hAnsi="Times New Roman"/>
          <w:sz w:val="24"/>
          <w:szCs w:val="24"/>
          <w:lang w:val="en-GB"/>
        </w:rPr>
        <w:instrText xml:space="preserve"> ADDIN EN.CITE.DATA </w:instrText>
      </w:r>
      <w:r w:rsidR="003D4C4D" w:rsidRPr="00D34400">
        <w:rPr>
          <w:rFonts w:ascii="Times New Roman" w:hAnsi="Times New Roman"/>
          <w:sz w:val="24"/>
          <w:szCs w:val="24"/>
          <w:lang w:val="en-GB"/>
        </w:rPr>
      </w:r>
      <w:r w:rsidR="003D4C4D" w:rsidRPr="00D34400">
        <w:rPr>
          <w:rFonts w:ascii="Times New Roman" w:hAnsi="Times New Roman"/>
          <w:sz w:val="24"/>
          <w:szCs w:val="24"/>
          <w:lang w:val="en-GB"/>
        </w:rPr>
        <w:fldChar w:fldCharType="end"/>
      </w:r>
      <w:r w:rsidRPr="00D34400">
        <w:rPr>
          <w:rFonts w:ascii="Times New Roman" w:hAnsi="Times New Roman"/>
          <w:sz w:val="24"/>
          <w:szCs w:val="24"/>
          <w:lang w:val="en-GB"/>
        </w:rPr>
      </w:r>
      <w:r w:rsidRPr="00D34400">
        <w:rPr>
          <w:rFonts w:ascii="Times New Roman" w:hAnsi="Times New Roman"/>
          <w:sz w:val="24"/>
          <w:szCs w:val="24"/>
          <w:lang w:val="en-GB"/>
        </w:rPr>
        <w:fldChar w:fldCharType="separate"/>
      </w:r>
      <w:hyperlink w:anchor="_ENREF_8" w:tooltip="Bellamy, 1988 #156" w:history="1">
        <w:r w:rsidR="003D4C4D" w:rsidRPr="00D34400">
          <w:rPr>
            <w:rFonts w:ascii="Times New Roman" w:hAnsi="Times New Roman"/>
            <w:sz w:val="24"/>
            <w:szCs w:val="24"/>
            <w:vertAlign w:val="superscript"/>
            <w:lang w:val="en-GB"/>
          </w:rPr>
          <w:t>8</w:t>
        </w:r>
      </w:hyperlink>
      <w:r w:rsidR="003D4C4D" w:rsidRPr="00D34400">
        <w:rPr>
          <w:rFonts w:ascii="Times New Roman" w:hAnsi="Times New Roman"/>
          <w:sz w:val="24"/>
          <w:szCs w:val="24"/>
          <w:vertAlign w:val="superscript"/>
          <w:lang w:val="en-GB"/>
        </w:rPr>
        <w:t xml:space="preserve">, </w:t>
      </w:r>
      <w:hyperlink w:anchor="_ENREF_9" w:tooltip="Roorda, 2004 #5394" w:history="1">
        <w:r w:rsidR="003D4C4D" w:rsidRPr="00D34400">
          <w:rPr>
            <w:rFonts w:ascii="Times New Roman" w:hAnsi="Times New Roman"/>
            <w:sz w:val="24"/>
            <w:szCs w:val="24"/>
            <w:vertAlign w:val="superscript"/>
            <w:lang w:val="en-GB"/>
          </w:rPr>
          <w:t>9</w:t>
        </w:r>
      </w:hyperlink>
      <w:r w:rsidRPr="00D34400">
        <w:rPr>
          <w:rFonts w:ascii="Times New Roman" w:hAnsi="Times New Roman"/>
          <w:sz w:val="24"/>
          <w:szCs w:val="24"/>
          <w:lang w:val="en-GB"/>
        </w:rPr>
        <w:fldChar w:fldCharType="end"/>
      </w:r>
      <w:r w:rsidRPr="00D34400">
        <w:rPr>
          <w:rFonts w:ascii="Times New Roman" w:hAnsi="Times New Roman"/>
          <w:sz w:val="24"/>
          <w:szCs w:val="24"/>
          <w:lang w:val="en-GB"/>
        </w:rPr>
        <w:t xml:space="preserve"> Hip/knee pain and stiffness were defined as the maximum value reported across two joints. </w:t>
      </w:r>
    </w:p>
    <w:p w14:paraId="01DBE05C" w14:textId="71FBF25E"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All the AUSCAN and WOMAC subscales (responses ranging from 0=none to 4=extreme) were normalized </w:t>
      </w:r>
      <w:r w:rsidR="008317B3">
        <w:rPr>
          <w:rFonts w:ascii="Times New Roman" w:hAnsi="Times New Roman"/>
          <w:sz w:val="24"/>
          <w:szCs w:val="24"/>
          <w:lang w:val="en-GB"/>
        </w:rPr>
        <w:t>to a</w:t>
      </w:r>
      <w:r w:rsidRPr="00D34400">
        <w:rPr>
          <w:rFonts w:ascii="Times New Roman" w:hAnsi="Times New Roman"/>
          <w:sz w:val="24"/>
          <w:szCs w:val="24"/>
          <w:lang w:val="en-GB"/>
        </w:rPr>
        <w:t xml:space="preserve"> 0 to 100</w:t>
      </w:r>
      <w:r w:rsidR="008317B3">
        <w:rPr>
          <w:rFonts w:ascii="Times New Roman" w:hAnsi="Times New Roman"/>
          <w:sz w:val="24"/>
          <w:szCs w:val="24"/>
          <w:lang w:val="en-GB"/>
        </w:rPr>
        <w:t xml:space="preserve"> range</w:t>
      </w:r>
      <w:r w:rsidRPr="00D34400">
        <w:rPr>
          <w:rFonts w:ascii="Times New Roman" w:hAnsi="Times New Roman"/>
          <w:sz w:val="24"/>
          <w:szCs w:val="24"/>
          <w:lang w:val="en-GB"/>
        </w:rPr>
        <w:t>: higher scores indicat</w:t>
      </w:r>
      <w:r w:rsidR="008317B3">
        <w:rPr>
          <w:rFonts w:ascii="Times New Roman" w:hAnsi="Times New Roman"/>
          <w:sz w:val="24"/>
          <w:szCs w:val="24"/>
          <w:lang w:val="en-GB"/>
        </w:rPr>
        <w:t>ed</w:t>
      </w:r>
      <w:r w:rsidRPr="00D34400">
        <w:rPr>
          <w:rFonts w:ascii="Times New Roman" w:hAnsi="Times New Roman"/>
          <w:sz w:val="24"/>
          <w:szCs w:val="24"/>
          <w:lang w:val="en-GB"/>
        </w:rPr>
        <w:t xml:space="preserve"> worse health status. </w:t>
      </w:r>
      <w:r w:rsidRPr="00D34400">
        <w:rPr>
          <w:rFonts w:ascii="Times New Roman" w:hAnsi="Times New Roman"/>
          <w:sz w:val="24"/>
          <w:szCs w:val="24"/>
          <w:lang w:val="en-GB"/>
        </w:rPr>
        <w:fldChar w:fldCharType="begin">
          <w:fldData xml:space="preserve">PEVuZE5vdGU+PENpdGU+PEF1dGhvcj5CZWxsYW15PC9BdXRob3I+PFllYXI+MTk4ODwvWWVhcj48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</w:fldData>
        </w:fldChar>
      </w:r>
      <w:r w:rsidR="003D4C4D" w:rsidRPr="00D34400">
        <w:rPr>
          <w:rFonts w:ascii="Times New Roman" w:hAnsi="Times New Roman"/>
          <w:sz w:val="24"/>
          <w:szCs w:val="24"/>
          <w:lang w:val="en-GB"/>
        </w:rPr>
        <w:instrText xml:space="preserve"> ADDIN EN.CITE </w:instrText>
      </w:r>
      <w:r w:rsidR="003D4C4D" w:rsidRPr="00D34400">
        <w:rPr>
          <w:rFonts w:ascii="Times New Roman" w:hAnsi="Times New Roman"/>
          <w:sz w:val="24"/>
          <w:szCs w:val="24"/>
          <w:lang w:val="en-GB"/>
        </w:rPr>
        <w:fldChar w:fldCharType="begin">
          <w:fldData xml:space="preserve">PEVuZE5vdGU+PENpdGU+PEF1dGhvcj5CZWxsYW15PC9BdXRob3I+PFllYXI+MTk4ODwvWWVhcj48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</w:fldData>
        </w:fldChar>
      </w:r>
      <w:r w:rsidR="003D4C4D" w:rsidRPr="00D34400">
        <w:rPr>
          <w:rFonts w:ascii="Times New Roman" w:hAnsi="Times New Roman"/>
          <w:sz w:val="24"/>
          <w:szCs w:val="24"/>
          <w:lang w:val="en-GB"/>
        </w:rPr>
        <w:instrText xml:space="preserve"> ADDIN EN.CITE.DATA </w:instrText>
      </w:r>
      <w:r w:rsidR="003D4C4D" w:rsidRPr="00D34400">
        <w:rPr>
          <w:rFonts w:ascii="Times New Roman" w:hAnsi="Times New Roman"/>
          <w:sz w:val="24"/>
          <w:szCs w:val="24"/>
          <w:lang w:val="en-GB"/>
        </w:rPr>
      </w:r>
      <w:r w:rsidR="003D4C4D" w:rsidRPr="00D34400">
        <w:rPr>
          <w:rFonts w:ascii="Times New Roman" w:hAnsi="Times New Roman"/>
          <w:sz w:val="24"/>
          <w:szCs w:val="24"/>
          <w:lang w:val="en-GB"/>
        </w:rPr>
        <w:fldChar w:fldCharType="end"/>
      </w:r>
      <w:r w:rsidRPr="00D34400">
        <w:rPr>
          <w:rFonts w:ascii="Times New Roman" w:hAnsi="Times New Roman"/>
          <w:sz w:val="24"/>
          <w:szCs w:val="24"/>
          <w:lang w:val="en-GB"/>
        </w:rPr>
      </w:r>
      <w:r w:rsidRPr="00D34400">
        <w:rPr>
          <w:rFonts w:ascii="Times New Roman" w:hAnsi="Times New Roman"/>
          <w:sz w:val="24"/>
          <w:szCs w:val="24"/>
          <w:lang w:val="en-GB"/>
        </w:rPr>
        <w:fldChar w:fldCharType="separate"/>
      </w:r>
      <w:hyperlink w:anchor="_ENREF_8" w:tooltip="Bellamy, 1988 #156" w:history="1">
        <w:r w:rsidR="003D4C4D" w:rsidRPr="00D34400">
          <w:rPr>
            <w:rFonts w:ascii="Times New Roman" w:hAnsi="Times New Roman"/>
            <w:sz w:val="24"/>
            <w:szCs w:val="24"/>
            <w:vertAlign w:val="superscript"/>
            <w:lang w:val="en-GB"/>
          </w:rPr>
          <w:t>8</w:t>
        </w:r>
      </w:hyperlink>
      <w:r w:rsidR="003D4C4D" w:rsidRPr="00D34400">
        <w:rPr>
          <w:rFonts w:ascii="Times New Roman" w:hAnsi="Times New Roman"/>
          <w:sz w:val="24"/>
          <w:szCs w:val="24"/>
          <w:vertAlign w:val="superscript"/>
          <w:lang w:val="en-GB"/>
        </w:rPr>
        <w:t xml:space="preserve">, </w:t>
      </w:r>
      <w:hyperlink w:anchor="_ENREF_9" w:tooltip="Roorda, 2004 #5394" w:history="1">
        <w:r w:rsidR="003D4C4D" w:rsidRPr="00D34400">
          <w:rPr>
            <w:rFonts w:ascii="Times New Roman" w:hAnsi="Times New Roman"/>
            <w:sz w:val="24"/>
            <w:szCs w:val="24"/>
            <w:vertAlign w:val="superscript"/>
            <w:lang w:val="en-GB"/>
          </w:rPr>
          <w:t>9</w:t>
        </w:r>
      </w:hyperlink>
      <w:r w:rsidRPr="00D34400">
        <w:rPr>
          <w:rFonts w:ascii="Times New Roman" w:hAnsi="Times New Roman"/>
          <w:sz w:val="24"/>
          <w:szCs w:val="24"/>
          <w:lang w:val="en-GB"/>
        </w:rPr>
        <w:fldChar w:fldCharType="end"/>
      </w:r>
    </w:p>
    <w:p w14:paraId="7DA3285F" w14:textId="77777777" w:rsidR="00CF76C5" w:rsidRPr="00D34400" w:rsidRDefault="00CF76C5" w:rsidP="00110A0E">
      <w:pPr>
        <w:autoSpaceDE w:val="0"/>
        <w:autoSpaceDN w:val="0"/>
        <w:adjustRightInd w:val="0"/>
        <w:spacing w:after="0" w:line="480" w:lineRule="auto"/>
        <w:jc w:val="both"/>
        <w:outlineLvl w:val="0"/>
        <w:rPr>
          <w:rFonts w:ascii="Times New Roman" w:hAnsi="Times New Roman"/>
          <w:sz w:val="24"/>
          <w:szCs w:val="24"/>
          <w:lang w:val="en-GB"/>
        </w:rPr>
      </w:pPr>
      <w:r w:rsidRPr="00D34400">
        <w:rPr>
          <w:rFonts w:ascii="Times New Roman" w:hAnsi="Times New Roman"/>
          <w:b/>
          <w:bCs/>
          <w:sz w:val="24"/>
          <w:szCs w:val="24"/>
          <w:lang w:val="en-GB"/>
        </w:rPr>
        <w:t>Statistical Analysis</w:t>
      </w:r>
    </w:p>
    <w:p w14:paraId="5B3B7922" w14:textId="77240C2B" w:rsidR="00CF76C5" w:rsidRPr="00D34400" w:rsidRDefault="00CF76C5" w:rsidP="00013722">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Only participants with complete data</w:t>
      </w:r>
      <w:r w:rsidR="006F0702" w:rsidRPr="00D34400">
        <w:rPr>
          <w:rFonts w:ascii="Times New Roman" w:hAnsi="Times New Roman"/>
          <w:sz w:val="24"/>
          <w:szCs w:val="24"/>
          <w:lang w:val="en-GB"/>
        </w:rPr>
        <w:t xml:space="preserve"> on all </w:t>
      </w:r>
      <w:r w:rsidR="008317B3">
        <w:rPr>
          <w:rFonts w:ascii="Times New Roman" w:hAnsi="Times New Roman"/>
          <w:sz w:val="24"/>
          <w:szCs w:val="24"/>
          <w:lang w:val="en-GB"/>
        </w:rPr>
        <w:t xml:space="preserve">the </w:t>
      </w:r>
      <w:r w:rsidR="006F0702" w:rsidRPr="00D34400">
        <w:rPr>
          <w:rFonts w:ascii="Times New Roman" w:hAnsi="Times New Roman"/>
          <w:sz w:val="24"/>
          <w:szCs w:val="24"/>
          <w:lang w:val="en-GB"/>
        </w:rPr>
        <w:t xml:space="preserve">variables </w:t>
      </w:r>
      <w:r w:rsidRPr="00D34400">
        <w:rPr>
          <w:rFonts w:ascii="Times New Roman" w:hAnsi="Times New Roman"/>
          <w:sz w:val="24"/>
          <w:szCs w:val="24"/>
          <w:lang w:val="en-GB"/>
        </w:rPr>
        <w:t>were included in the analyse</w:t>
      </w:r>
      <w:r w:rsidR="008873FE" w:rsidRPr="00D34400">
        <w:rPr>
          <w:rFonts w:ascii="Times New Roman" w:hAnsi="Times New Roman"/>
          <w:sz w:val="24"/>
          <w:szCs w:val="24"/>
          <w:lang w:val="en-GB"/>
        </w:rPr>
        <w:t>s</w:t>
      </w:r>
      <w:r w:rsidRPr="00D34400">
        <w:rPr>
          <w:rFonts w:ascii="Times New Roman" w:hAnsi="Times New Roman"/>
          <w:sz w:val="24"/>
          <w:szCs w:val="24"/>
          <w:lang w:val="en-GB"/>
        </w:rPr>
        <w:t xml:space="preserve">. </w:t>
      </w:r>
      <w:r w:rsidR="001A00CA" w:rsidRPr="001A00CA">
        <w:rPr>
          <w:rFonts w:ascii="Times New Roman" w:hAnsi="Times New Roman"/>
          <w:sz w:val="24"/>
          <w:szCs w:val="24"/>
          <w:lang w:val="en-GB"/>
        </w:rPr>
        <w:t xml:space="preserve">As </w:t>
      </w:r>
      <w:r w:rsidR="00203C28">
        <w:rPr>
          <w:rFonts w:ascii="Times New Roman" w:hAnsi="Times New Roman"/>
          <w:sz w:val="24"/>
          <w:szCs w:val="24"/>
          <w:lang w:val="en-GB"/>
        </w:rPr>
        <w:t xml:space="preserve">the </w:t>
      </w:r>
      <w:r w:rsidR="001A00CA" w:rsidRPr="001A00CA">
        <w:rPr>
          <w:rFonts w:ascii="Times New Roman" w:hAnsi="Times New Roman"/>
          <w:sz w:val="24"/>
          <w:szCs w:val="24"/>
          <w:lang w:val="en-GB"/>
        </w:rPr>
        <w:t xml:space="preserve">age and sex distribution varied in the cohorts </w:t>
      </w:r>
      <w:r w:rsidR="00203C28">
        <w:rPr>
          <w:rFonts w:ascii="Times New Roman" w:hAnsi="Times New Roman"/>
          <w:sz w:val="24"/>
          <w:szCs w:val="24"/>
          <w:lang w:val="en-GB"/>
        </w:rPr>
        <w:t xml:space="preserve">from </w:t>
      </w:r>
      <w:r w:rsidR="001A00CA" w:rsidRPr="001A00CA">
        <w:rPr>
          <w:rFonts w:ascii="Times New Roman" w:hAnsi="Times New Roman"/>
          <w:sz w:val="24"/>
          <w:szCs w:val="24"/>
          <w:lang w:val="en-GB"/>
        </w:rPr>
        <w:t xml:space="preserve">the different countries participating in the </w:t>
      </w:r>
      <w:r w:rsidR="001A00CA" w:rsidRPr="001A00CA">
        <w:rPr>
          <w:rFonts w:ascii="Times New Roman" w:hAnsi="Times New Roman"/>
          <w:sz w:val="24"/>
          <w:szCs w:val="24"/>
          <w:lang w:val="en-GB"/>
        </w:rPr>
        <w:lastRenderedPageBreak/>
        <w:t xml:space="preserve">EPOSA study, </w:t>
      </w:r>
      <w:r w:rsidR="00203C28">
        <w:rPr>
          <w:rFonts w:ascii="Times New Roman" w:hAnsi="Times New Roman"/>
          <w:sz w:val="24"/>
          <w:szCs w:val="24"/>
          <w:lang w:val="en-GB"/>
        </w:rPr>
        <w:t xml:space="preserve">they </w:t>
      </w:r>
      <w:r w:rsidR="001A00CA" w:rsidRPr="001A00CA">
        <w:rPr>
          <w:rFonts w:ascii="Times New Roman" w:hAnsi="Times New Roman"/>
          <w:sz w:val="24"/>
          <w:szCs w:val="24"/>
          <w:lang w:val="en-GB"/>
        </w:rPr>
        <w:t xml:space="preserve">calculated a weighting variable for each individual within each country. </w:t>
      </w:r>
      <w:r w:rsidR="001A00CA">
        <w:rPr>
          <w:rFonts w:ascii="Times New Roman" w:hAnsi="Times New Roman"/>
          <w:sz w:val="24"/>
          <w:szCs w:val="24"/>
          <w:lang w:val="en-GB"/>
        </w:rPr>
        <w:t xml:space="preserve">The </w:t>
      </w:r>
      <w:r w:rsidRPr="00D34400">
        <w:rPr>
          <w:rFonts w:ascii="Times New Roman" w:hAnsi="Times New Roman"/>
          <w:sz w:val="24"/>
          <w:szCs w:val="24"/>
          <w:lang w:val="en-GB"/>
        </w:rPr>
        <w:t>weights</w:t>
      </w:r>
      <w:r w:rsidR="00203C28">
        <w:rPr>
          <w:rFonts w:ascii="Times New Roman" w:hAnsi="Times New Roman"/>
          <w:sz w:val="24"/>
          <w:szCs w:val="24"/>
          <w:lang w:val="en-GB"/>
        </w:rPr>
        <w:t>,</w:t>
      </w:r>
      <w:r w:rsidRPr="00D34400">
        <w:rPr>
          <w:rFonts w:ascii="Times New Roman" w:hAnsi="Times New Roman"/>
          <w:sz w:val="24"/>
          <w:szCs w:val="24"/>
          <w:lang w:val="en-GB"/>
        </w:rPr>
        <w:t xml:space="preserve"> </w:t>
      </w:r>
      <w:r w:rsidR="00203C28">
        <w:rPr>
          <w:rFonts w:ascii="Times New Roman" w:hAnsi="Times New Roman"/>
          <w:sz w:val="24"/>
          <w:szCs w:val="24"/>
          <w:lang w:val="en-GB"/>
        </w:rPr>
        <w:t xml:space="preserve">which were </w:t>
      </w:r>
      <w:r w:rsidRPr="00D34400">
        <w:rPr>
          <w:rFonts w:ascii="Times New Roman" w:hAnsi="Times New Roman"/>
          <w:sz w:val="24"/>
          <w:szCs w:val="24"/>
          <w:lang w:val="en-GB"/>
        </w:rPr>
        <w:t>based on sex and five-year age categor</w:t>
      </w:r>
      <w:r w:rsidR="00203C28">
        <w:rPr>
          <w:rFonts w:ascii="Times New Roman" w:hAnsi="Times New Roman"/>
          <w:sz w:val="24"/>
          <w:szCs w:val="24"/>
          <w:lang w:val="en-GB"/>
        </w:rPr>
        <w:t>ies</w:t>
      </w:r>
      <w:r w:rsidRPr="00D34400">
        <w:rPr>
          <w:rFonts w:ascii="Times New Roman" w:hAnsi="Times New Roman"/>
          <w:sz w:val="24"/>
          <w:szCs w:val="24"/>
          <w:lang w:val="en-GB"/>
        </w:rPr>
        <w:t xml:space="preserve"> according to the 2010 Standard European Population</w:t>
      </w:r>
      <w:r w:rsidR="00203C28">
        <w:rPr>
          <w:rFonts w:ascii="Times New Roman" w:hAnsi="Times New Roman"/>
          <w:sz w:val="24"/>
          <w:szCs w:val="24"/>
          <w:lang w:val="en-GB"/>
        </w:rPr>
        <w:t>,</w:t>
      </w:r>
      <w:r w:rsidRPr="00D34400">
        <w:rPr>
          <w:rFonts w:ascii="Times New Roman" w:hAnsi="Times New Roman"/>
          <w:sz w:val="24"/>
          <w:szCs w:val="24"/>
          <w:lang w:val="en-GB"/>
        </w:rPr>
        <w:t xml:space="preserve"> </w:t>
      </w:r>
      <w:r w:rsidR="001A00CA" w:rsidRPr="00D34400">
        <w:rPr>
          <w:rFonts w:ascii="Times New Roman" w:hAnsi="Times New Roman"/>
          <w:sz w:val="24"/>
          <w:szCs w:val="24"/>
          <w:lang w:val="en-GB"/>
        </w:rPr>
        <w:t>w</w:t>
      </w:r>
      <w:r w:rsidR="001A00CA">
        <w:rPr>
          <w:rFonts w:ascii="Times New Roman" w:hAnsi="Times New Roman"/>
          <w:sz w:val="24"/>
          <w:szCs w:val="24"/>
          <w:lang w:val="en-GB"/>
        </w:rPr>
        <w:t>ere</w:t>
      </w:r>
      <w:r w:rsidR="001A00CA" w:rsidRPr="001A00CA">
        <w:t xml:space="preserve"> </w:t>
      </w:r>
      <w:r w:rsidR="001A00CA" w:rsidRPr="001A00CA">
        <w:rPr>
          <w:rFonts w:ascii="Times New Roman" w:hAnsi="Times New Roman"/>
          <w:sz w:val="24"/>
          <w:szCs w:val="24"/>
          <w:lang w:val="en-GB"/>
        </w:rPr>
        <w:t xml:space="preserve">applied only in </w:t>
      </w:r>
      <w:r w:rsidR="00203C28">
        <w:rPr>
          <w:rFonts w:ascii="Times New Roman" w:hAnsi="Times New Roman"/>
          <w:sz w:val="24"/>
          <w:szCs w:val="24"/>
          <w:lang w:val="en-GB"/>
        </w:rPr>
        <w:t xml:space="preserve">the </w:t>
      </w:r>
      <w:r w:rsidRPr="00D34400">
        <w:rPr>
          <w:rFonts w:ascii="Times New Roman" w:hAnsi="Times New Roman"/>
          <w:sz w:val="24"/>
          <w:szCs w:val="24"/>
          <w:lang w:val="en-GB"/>
        </w:rPr>
        <w:t xml:space="preserve">descriptive </w:t>
      </w:r>
      <w:r w:rsidR="001A00CA" w:rsidRPr="001A00CA">
        <w:rPr>
          <w:rFonts w:ascii="Times New Roman" w:hAnsi="Times New Roman"/>
          <w:sz w:val="24"/>
          <w:szCs w:val="24"/>
          <w:lang w:val="en-GB"/>
        </w:rPr>
        <w:t xml:space="preserve">and not in </w:t>
      </w:r>
      <w:r w:rsidR="00203C28">
        <w:rPr>
          <w:rFonts w:ascii="Times New Roman" w:hAnsi="Times New Roman"/>
          <w:sz w:val="24"/>
          <w:szCs w:val="24"/>
          <w:lang w:val="en-GB"/>
        </w:rPr>
        <w:t xml:space="preserve">the </w:t>
      </w:r>
      <w:r w:rsidR="001A00CA" w:rsidRPr="001A00CA">
        <w:rPr>
          <w:rFonts w:ascii="Times New Roman" w:hAnsi="Times New Roman"/>
          <w:sz w:val="24"/>
          <w:szCs w:val="24"/>
          <w:lang w:val="en-GB"/>
        </w:rPr>
        <w:t xml:space="preserve">analytic </w:t>
      </w:r>
      <w:r w:rsidR="00203C28" w:rsidRPr="00D34400">
        <w:rPr>
          <w:rFonts w:ascii="Times New Roman" w:hAnsi="Times New Roman"/>
          <w:sz w:val="24"/>
          <w:szCs w:val="24"/>
          <w:lang w:val="en-GB"/>
        </w:rPr>
        <w:t>statistics</w:t>
      </w:r>
      <w:r w:rsidR="00E935F9" w:rsidRPr="00D34400">
        <w:rPr>
          <w:rFonts w:ascii="Times New Roman" w:hAnsi="Times New Roman"/>
          <w:sz w:val="24"/>
          <w:szCs w:val="24"/>
          <w:lang w:val="en-GB"/>
        </w:rPr>
        <w:t>.</w:t>
      </w:r>
      <w:r w:rsidR="00013722" w:rsidRPr="00D34400">
        <w:rPr>
          <w:rFonts w:ascii="Times New Roman" w:hAnsi="Times New Roman"/>
          <w:sz w:val="24"/>
          <w:szCs w:val="24"/>
          <w:lang w:val="en-GB"/>
        </w:rPr>
        <w:t xml:space="preserve"> </w:t>
      </w:r>
      <w:hyperlink w:anchor="_ENREF_12" w:tooltip="Van Der Pas, 2013 #7137" w:history="1">
        <w:r w:rsidR="00013722" w:rsidRPr="00D34400">
          <w:rPr>
            <w:rFonts w:ascii="Times New Roman" w:hAnsi="Times New Roman"/>
            <w:sz w:val="24"/>
            <w:szCs w:val="24"/>
            <w:vertAlign w:val="superscript"/>
            <w:lang w:val="en-GB"/>
          </w:rPr>
          <w:t>12</w:t>
        </w:r>
      </w:hyperlink>
      <w:r w:rsidR="00013722" w:rsidRPr="00D34400">
        <w:rPr>
          <w:rFonts w:ascii="Times New Roman" w:hAnsi="Times New Roman"/>
          <w:sz w:val="24"/>
          <w:szCs w:val="24"/>
          <w:lang w:val="en-GB"/>
        </w:rPr>
        <w:t xml:space="preserve"> </w:t>
      </w:r>
      <w:r w:rsidRPr="00D34400">
        <w:rPr>
          <w:rFonts w:ascii="Times New Roman" w:hAnsi="Times New Roman"/>
          <w:sz w:val="24"/>
          <w:szCs w:val="24"/>
          <w:lang w:val="en-GB"/>
        </w:rPr>
        <w:t xml:space="preserve">Categorical variables were reported as proportions, and continuous variables as means and standard deviations, or medians with interquartile ranges (IQRs). Significant differences between </w:t>
      </w:r>
      <w:r w:rsidR="00203C28">
        <w:rPr>
          <w:rFonts w:ascii="Times New Roman" w:hAnsi="Times New Roman"/>
          <w:sz w:val="24"/>
          <w:szCs w:val="24"/>
          <w:lang w:val="en-GB"/>
        </w:rPr>
        <w:t xml:space="preserve">the </w:t>
      </w:r>
      <w:r w:rsidRPr="00D34400">
        <w:rPr>
          <w:rFonts w:ascii="Times New Roman" w:hAnsi="Times New Roman"/>
          <w:sz w:val="24"/>
          <w:szCs w:val="24"/>
          <w:lang w:val="en-GB"/>
        </w:rPr>
        <w:t>groups of participants were evaluated using Wilcoxon rank-sum test, or χ</w:t>
      </w:r>
      <w:r w:rsidRPr="00D34400">
        <w:rPr>
          <w:rFonts w:ascii="Times New Roman" w:hAnsi="Times New Roman"/>
          <w:sz w:val="24"/>
          <w:szCs w:val="24"/>
          <w:vertAlign w:val="superscript"/>
          <w:lang w:val="en-GB"/>
        </w:rPr>
        <w:t>2</w:t>
      </w:r>
      <w:r w:rsidRPr="00D34400">
        <w:rPr>
          <w:rFonts w:ascii="Times New Roman" w:hAnsi="Times New Roman"/>
          <w:sz w:val="24"/>
          <w:szCs w:val="24"/>
          <w:lang w:val="en-GB"/>
        </w:rPr>
        <w:t xml:space="preserve"> testing. </w:t>
      </w:r>
    </w:p>
    <w:p w14:paraId="084C6F45" w14:textId="7070E64B" w:rsidR="00BD2E5E" w:rsidRPr="00D34400" w:rsidRDefault="00CF76C5"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The predictors of social isolation were assessed </w:t>
      </w:r>
      <w:r w:rsidR="00203C28">
        <w:rPr>
          <w:rFonts w:ascii="Times New Roman" w:hAnsi="Times New Roman"/>
          <w:sz w:val="24"/>
          <w:szCs w:val="24"/>
          <w:lang w:val="en-GB"/>
        </w:rPr>
        <w:t xml:space="preserve">using </w:t>
      </w:r>
      <w:r w:rsidRPr="00D34400">
        <w:rPr>
          <w:rFonts w:ascii="Times New Roman" w:hAnsi="Times New Roman"/>
          <w:sz w:val="24"/>
          <w:szCs w:val="24"/>
          <w:lang w:val="en-GB"/>
        </w:rPr>
        <w:t xml:space="preserve">logistic regression models adjusted for sex, age, and country. Each independent variable was tested using a significance level P≤0.20 as the screening criterion. </w:t>
      </w:r>
      <w:hyperlink w:anchor="_ENREF_25" w:tooltip="Hosmer Jr, 2013 #7141"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&lt;EndNote&gt;&lt;Cite&gt;&lt;Author&gt;Hosmer Jr&lt;/Author&gt;&lt;Year&gt;2013&lt;/Year&gt;&lt;RecNum&gt;7141&lt;/RecNum&gt;&lt;DisplayText&gt;&lt;style face="superscript"&gt;25&lt;/style&gt;&lt;/DisplayText&gt;&lt;record&gt;&lt;rec-number&gt;7141&lt;/rec-number&gt;&lt;foreign-keys&gt;&lt;key app="EN" db-id="t2wadffz0tdfane25rb50ezte9zwtdwpseft"&gt;7141&lt;/key&gt;&lt;/foreign-keys&gt;&lt;ref-type name="Book"&gt;6&lt;/ref-type&gt;&lt;contributors&gt;&lt;authors&gt;&lt;author&gt;Hosmer Jr, David W&lt;/author&gt;&lt;author&gt;Lemeshow, Stanley&lt;/author&gt;&lt;author&gt;Sturdivant, Rodney X&lt;/author&gt;&lt;/authors&gt;&lt;/contributors&gt;&lt;titles&gt;&lt;title&gt;Applied logistic regression&lt;/title&gt;&lt;/titles&gt;&lt;volume&gt;398&lt;/volume&gt;&lt;dates&gt;&lt;year&gt;2013&lt;/year&gt;&lt;/dates&gt;&lt;publisher&gt;John Wiley &amp;amp; Sons&lt;/publisher&gt;&lt;isbn&gt;0470582472&lt;/isbn&gt;&lt;urls&gt;&lt;/urls&gt;&lt;/record&gt;&lt;/Cite&gt;&lt;/EndNote&gt;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25</w:t>
        </w:r>
        <w:r w:rsidR="003D4C4D" w:rsidRPr="00D34400">
          <w:rPr>
            <w:rFonts w:ascii="Times New Roman" w:hAnsi="Times New Roman"/>
            <w:sz w:val="24"/>
            <w:szCs w:val="24"/>
            <w:lang w:val="en-GB"/>
          </w:rPr>
          <w:fldChar w:fldCharType="end"/>
        </w:r>
      </w:hyperlink>
      <w:r w:rsidR="003D4C4D" w:rsidRPr="00D34400">
        <w:rPr>
          <w:rFonts w:ascii="Times New Roman" w:hAnsi="Times New Roman"/>
          <w:sz w:val="24"/>
          <w:szCs w:val="24"/>
          <w:lang w:val="en-GB"/>
        </w:rPr>
        <w:t xml:space="preserve"> </w:t>
      </w:r>
      <w:r w:rsidR="00203C28">
        <w:rPr>
          <w:rFonts w:ascii="Times New Roman" w:hAnsi="Times New Roman"/>
          <w:sz w:val="24"/>
          <w:szCs w:val="24"/>
          <w:lang w:val="en-GB"/>
        </w:rPr>
        <w:t>T</w:t>
      </w:r>
      <w:r w:rsidRPr="00D34400">
        <w:rPr>
          <w:rFonts w:ascii="Times New Roman" w:hAnsi="Times New Roman"/>
          <w:sz w:val="24"/>
          <w:szCs w:val="24"/>
          <w:lang w:val="en-GB"/>
        </w:rPr>
        <w:t xml:space="preserve">he appropriate categories for the categorical variables </w:t>
      </w:r>
      <w:r w:rsidR="00BD2E5E" w:rsidRPr="00D34400">
        <w:rPr>
          <w:rFonts w:ascii="Times New Roman" w:hAnsi="Times New Roman"/>
          <w:sz w:val="24"/>
          <w:szCs w:val="24"/>
          <w:lang w:val="en-GB"/>
        </w:rPr>
        <w:t xml:space="preserve">and the linearity in the logit for continuous variables </w:t>
      </w:r>
      <w:r w:rsidRPr="00D34400">
        <w:rPr>
          <w:rFonts w:ascii="Times New Roman" w:hAnsi="Times New Roman"/>
          <w:sz w:val="24"/>
          <w:szCs w:val="24"/>
          <w:lang w:val="en-GB"/>
        </w:rPr>
        <w:t xml:space="preserve">were </w:t>
      </w:r>
      <w:r w:rsidR="00203C28">
        <w:rPr>
          <w:rFonts w:ascii="Times New Roman" w:hAnsi="Times New Roman"/>
          <w:sz w:val="24"/>
          <w:szCs w:val="24"/>
          <w:lang w:val="en-GB"/>
        </w:rPr>
        <w:t xml:space="preserve">then </w:t>
      </w:r>
      <w:r w:rsidRPr="00D34400">
        <w:rPr>
          <w:rFonts w:ascii="Times New Roman" w:hAnsi="Times New Roman"/>
          <w:sz w:val="24"/>
          <w:szCs w:val="24"/>
          <w:lang w:val="en-GB"/>
        </w:rPr>
        <w:t xml:space="preserve">examined, and the scale for </w:t>
      </w:r>
      <w:r w:rsidR="00203C28">
        <w:rPr>
          <w:rFonts w:ascii="Times New Roman" w:hAnsi="Times New Roman"/>
          <w:sz w:val="24"/>
          <w:szCs w:val="24"/>
          <w:lang w:val="en-GB"/>
        </w:rPr>
        <w:t xml:space="preserve">the </w:t>
      </w:r>
      <w:r w:rsidRPr="00D34400">
        <w:rPr>
          <w:rFonts w:ascii="Times New Roman" w:hAnsi="Times New Roman"/>
          <w:sz w:val="24"/>
          <w:szCs w:val="24"/>
          <w:lang w:val="en-GB"/>
        </w:rPr>
        <w:t xml:space="preserve">continuous variables in the logit was checked. </w:t>
      </w:r>
    </w:p>
    <w:p w14:paraId="6DED790E" w14:textId="461407A1" w:rsidR="00CF76C5" w:rsidRPr="00D34400" w:rsidRDefault="00CF76C5" w:rsidP="00F65564">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A multivariable model containing all the variables identified for inclusion was fitted using a </w:t>
      </w:r>
      <w:r w:rsidRPr="003874E4">
        <w:rPr>
          <w:rFonts w:ascii="Times New Roman" w:hAnsi="Times New Roman"/>
          <w:sz w:val="24"/>
          <w:szCs w:val="24"/>
          <w:lang w:val="en-GB"/>
        </w:rPr>
        <w:t xml:space="preserve">stepwise selection procedure (P to enter =0.15 and P to remain =0.10) to select them. </w:t>
      </w:r>
      <w:r w:rsidR="00F65564" w:rsidRPr="003874E4">
        <w:rPr>
          <w:rFonts w:ascii="Times New Roman" w:hAnsi="Times New Roman"/>
          <w:sz w:val="24"/>
          <w:szCs w:val="24"/>
          <w:lang w:val="en-GB"/>
        </w:rPr>
        <w:t>Those excluded were controlled</w:t>
      </w:r>
      <w:r w:rsidR="003874E4">
        <w:rPr>
          <w:rFonts w:ascii="Times New Roman" w:hAnsi="Times New Roman"/>
          <w:sz w:val="24"/>
          <w:szCs w:val="24"/>
          <w:lang w:val="en-GB"/>
        </w:rPr>
        <w:t xml:space="preserve"> for confounding</w:t>
      </w:r>
      <w:r w:rsidR="00203C28">
        <w:rPr>
          <w:rFonts w:ascii="Times New Roman" w:hAnsi="Times New Roman"/>
          <w:sz w:val="24"/>
          <w:szCs w:val="24"/>
          <w:lang w:val="en-GB"/>
        </w:rPr>
        <w:t xml:space="preserve"> effects</w:t>
      </w:r>
      <w:r w:rsidR="003874E4">
        <w:rPr>
          <w:rFonts w:ascii="Times New Roman" w:hAnsi="Times New Roman"/>
          <w:sz w:val="24"/>
          <w:szCs w:val="24"/>
          <w:lang w:val="en-GB"/>
        </w:rPr>
        <w:t xml:space="preserve">. </w:t>
      </w:r>
      <w:r w:rsidRPr="003874E4">
        <w:rPr>
          <w:rFonts w:ascii="Times New Roman" w:hAnsi="Times New Roman"/>
          <w:sz w:val="24"/>
          <w:szCs w:val="24"/>
          <w:lang w:val="en-GB"/>
        </w:rPr>
        <w:t>The collinearity of the predictor variables was assessed with the variance inflation factor, using a cut-off of</w:t>
      </w:r>
      <w:r w:rsidRPr="00D34400">
        <w:rPr>
          <w:rFonts w:ascii="Times New Roman" w:hAnsi="Times New Roman"/>
          <w:sz w:val="24"/>
          <w:szCs w:val="24"/>
          <w:lang w:val="en-GB"/>
        </w:rPr>
        <w:t xml:space="preserve"> 2 </w:t>
      </w:r>
      <w:r w:rsidR="00203C28">
        <w:rPr>
          <w:rFonts w:ascii="Times New Roman" w:hAnsi="Times New Roman"/>
          <w:sz w:val="24"/>
          <w:szCs w:val="24"/>
          <w:lang w:val="en-GB"/>
        </w:rPr>
        <w:t>to exclude a variable</w:t>
      </w:r>
      <w:r w:rsidRPr="00D34400">
        <w:rPr>
          <w:rFonts w:ascii="Times New Roman" w:hAnsi="Times New Roman"/>
          <w:sz w:val="24"/>
          <w:szCs w:val="24"/>
          <w:lang w:val="en-GB"/>
        </w:rPr>
        <w:t xml:space="preserve">. </w:t>
      </w:r>
      <w:r w:rsidR="00A50F2D" w:rsidRPr="00D34400">
        <w:rPr>
          <w:rFonts w:ascii="Times New Roman" w:hAnsi="Times New Roman"/>
          <w:sz w:val="24"/>
          <w:szCs w:val="24"/>
          <w:lang w:val="en-GB"/>
        </w:rPr>
        <w:t xml:space="preserve">All </w:t>
      </w:r>
      <w:r w:rsidR="00203C28">
        <w:rPr>
          <w:rFonts w:ascii="Times New Roman" w:hAnsi="Times New Roman"/>
          <w:sz w:val="24"/>
          <w:szCs w:val="24"/>
          <w:lang w:val="en-GB"/>
        </w:rPr>
        <w:t xml:space="preserve">the </w:t>
      </w:r>
      <w:r w:rsidRPr="00D34400">
        <w:rPr>
          <w:rFonts w:ascii="Times New Roman" w:hAnsi="Times New Roman"/>
          <w:sz w:val="24"/>
          <w:szCs w:val="24"/>
          <w:lang w:val="en-GB"/>
        </w:rPr>
        <w:t>interaction</w:t>
      </w:r>
      <w:r w:rsidR="00A50F2D" w:rsidRPr="00D34400">
        <w:rPr>
          <w:rFonts w:ascii="Times New Roman" w:hAnsi="Times New Roman"/>
          <w:sz w:val="24"/>
          <w:szCs w:val="24"/>
          <w:lang w:val="en-GB"/>
        </w:rPr>
        <w:t xml:space="preserve">s </w:t>
      </w:r>
      <w:r w:rsidR="00203C28">
        <w:rPr>
          <w:rFonts w:ascii="Times New Roman" w:hAnsi="Times New Roman"/>
          <w:sz w:val="24"/>
          <w:szCs w:val="24"/>
          <w:lang w:val="en-GB"/>
        </w:rPr>
        <w:t>between</w:t>
      </w:r>
      <w:r w:rsidR="00203C28" w:rsidRPr="00D34400">
        <w:rPr>
          <w:rFonts w:ascii="Times New Roman" w:hAnsi="Times New Roman"/>
          <w:sz w:val="24"/>
          <w:szCs w:val="24"/>
          <w:lang w:val="en-GB"/>
        </w:rPr>
        <w:t xml:space="preserve"> </w:t>
      </w:r>
      <w:r w:rsidR="00A50F2D" w:rsidRPr="00D34400">
        <w:rPr>
          <w:rFonts w:ascii="Times New Roman" w:hAnsi="Times New Roman"/>
          <w:sz w:val="24"/>
          <w:szCs w:val="24"/>
          <w:lang w:val="en-GB"/>
        </w:rPr>
        <w:t xml:space="preserve">the variables in the </w:t>
      </w:r>
      <w:r w:rsidR="00834865" w:rsidRPr="00D34400">
        <w:rPr>
          <w:rFonts w:ascii="Times New Roman" w:hAnsi="Times New Roman"/>
          <w:sz w:val="24"/>
          <w:szCs w:val="24"/>
          <w:lang w:val="en-GB"/>
        </w:rPr>
        <w:t xml:space="preserve">final </w:t>
      </w:r>
      <w:r w:rsidR="00A50F2D" w:rsidRPr="00D34400">
        <w:rPr>
          <w:rFonts w:ascii="Times New Roman" w:hAnsi="Times New Roman"/>
          <w:sz w:val="24"/>
          <w:szCs w:val="24"/>
          <w:lang w:val="en-GB"/>
        </w:rPr>
        <w:t xml:space="preserve">model </w:t>
      </w:r>
      <w:r w:rsidRPr="00D34400">
        <w:rPr>
          <w:rFonts w:ascii="Times New Roman" w:hAnsi="Times New Roman"/>
          <w:sz w:val="24"/>
          <w:szCs w:val="24"/>
          <w:lang w:val="en-GB"/>
        </w:rPr>
        <w:t xml:space="preserve">were </w:t>
      </w:r>
      <w:r w:rsidR="00A50F2D" w:rsidRPr="00D34400">
        <w:rPr>
          <w:rFonts w:ascii="Times New Roman" w:hAnsi="Times New Roman"/>
          <w:sz w:val="24"/>
          <w:szCs w:val="24"/>
          <w:lang w:val="en-GB"/>
        </w:rPr>
        <w:t>checked</w:t>
      </w:r>
      <w:r w:rsidRPr="00D34400">
        <w:rPr>
          <w:rFonts w:ascii="Times New Roman" w:hAnsi="Times New Roman"/>
          <w:sz w:val="24"/>
          <w:szCs w:val="24"/>
          <w:lang w:val="en-GB"/>
        </w:rPr>
        <w:t>; interaction</w:t>
      </w:r>
      <w:r w:rsidR="00A50F2D" w:rsidRPr="00D34400">
        <w:rPr>
          <w:rFonts w:ascii="Times New Roman" w:hAnsi="Times New Roman"/>
          <w:sz w:val="24"/>
          <w:szCs w:val="24"/>
          <w:lang w:val="en-GB"/>
        </w:rPr>
        <w:t xml:space="preserve"> terms</w:t>
      </w:r>
      <w:r w:rsidRPr="00D34400">
        <w:rPr>
          <w:rFonts w:ascii="Times New Roman" w:hAnsi="Times New Roman"/>
          <w:sz w:val="24"/>
          <w:szCs w:val="24"/>
          <w:lang w:val="en-GB"/>
        </w:rPr>
        <w:t xml:space="preserve"> with P ≤0.10 were retained in the final model. Odds ratios (ORs) were presented with their 95% confidence intervals (CIs). </w:t>
      </w:r>
    </w:p>
    <w:p w14:paraId="118F729F" w14:textId="70EE2371" w:rsidR="00CF76C5" w:rsidRPr="00D34400" w:rsidRDefault="00CF76C5"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Statistical analyses were performed with SAS software (SAS Institute Inc, Cary, NC), version 9.4. All the tests were two-sided, and P &lt;0.05 was considered statistically significant.</w:t>
      </w:r>
    </w:p>
    <w:p w14:paraId="0B83DCFB" w14:textId="0542BB75" w:rsidR="00CF76C5" w:rsidRPr="00D34400" w:rsidRDefault="00CF76C5" w:rsidP="00E935F9">
      <w:pPr>
        <w:spacing w:after="0" w:line="480" w:lineRule="auto"/>
        <w:jc w:val="both"/>
        <w:rPr>
          <w:rFonts w:ascii="Times New Roman" w:hAnsi="Times New Roman"/>
          <w:b/>
          <w:sz w:val="24"/>
          <w:szCs w:val="24"/>
          <w:lang w:val="en-GB"/>
        </w:rPr>
      </w:pPr>
      <w:r w:rsidRPr="00D34400">
        <w:rPr>
          <w:rFonts w:ascii="Times New Roman" w:hAnsi="Times New Roman"/>
          <w:b/>
          <w:sz w:val="24"/>
          <w:szCs w:val="24"/>
          <w:lang w:val="en-GB"/>
        </w:rPr>
        <w:br w:type="page"/>
      </w:r>
      <w:r w:rsidRPr="00D34400">
        <w:rPr>
          <w:rFonts w:ascii="Times New Roman" w:hAnsi="Times New Roman"/>
          <w:b/>
          <w:sz w:val="24"/>
          <w:szCs w:val="24"/>
          <w:lang w:val="en-GB"/>
        </w:rPr>
        <w:lastRenderedPageBreak/>
        <w:t>RESULTS</w:t>
      </w:r>
    </w:p>
    <w:p w14:paraId="2A054FBF" w14:textId="226D78DF" w:rsidR="00D36F91" w:rsidRPr="00D34400" w:rsidRDefault="00C17733"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Out of </w:t>
      </w:r>
      <w:r w:rsidR="00CF76C5" w:rsidRPr="00D34400">
        <w:rPr>
          <w:rFonts w:ascii="Times New Roman" w:hAnsi="Times New Roman"/>
          <w:sz w:val="24"/>
          <w:szCs w:val="24"/>
          <w:lang w:val="en-GB"/>
        </w:rPr>
        <w:t>the 2,942 individuals originally enrolled in the EPOSA, 1,967 (67%) presented complete baseline and follow-up data</w:t>
      </w:r>
      <w:r w:rsidR="00D84529" w:rsidRPr="00D34400">
        <w:rPr>
          <w:rFonts w:ascii="Times New Roman" w:hAnsi="Times New Roman"/>
          <w:sz w:val="24"/>
          <w:szCs w:val="24"/>
          <w:lang w:val="en-GB"/>
        </w:rPr>
        <w:t xml:space="preserve"> </w:t>
      </w:r>
      <w:r w:rsidR="004757DF" w:rsidRPr="00D34400">
        <w:rPr>
          <w:rFonts w:ascii="Times New Roman" w:hAnsi="Times New Roman"/>
          <w:sz w:val="24"/>
          <w:szCs w:val="24"/>
          <w:lang w:val="en-GB"/>
        </w:rPr>
        <w:t xml:space="preserve">on all </w:t>
      </w:r>
      <w:r w:rsidRPr="00D34400">
        <w:rPr>
          <w:rFonts w:ascii="Times New Roman" w:hAnsi="Times New Roman"/>
          <w:sz w:val="24"/>
          <w:szCs w:val="24"/>
          <w:lang w:val="en-GB"/>
        </w:rPr>
        <w:t xml:space="preserve">the </w:t>
      </w:r>
      <w:r w:rsidR="004757DF" w:rsidRPr="00D34400">
        <w:rPr>
          <w:rFonts w:ascii="Times New Roman" w:hAnsi="Times New Roman"/>
          <w:sz w:val="24"/>
          <w:szCs w:val="24"/>
          <w:lang w:val="en-GB"/>
        </w:rPr>
        <w:t xml:space="preserve">variables used in </w:t>
      </w:r>
      <w:r w:rsidR="00D36F91" w:rsidRPr="00D34400">
        <w:rPr>
          <w:rFonts w:ascii="Times New Roman" w:hAnsi="Times New Roman"/>
          <w:sz w:val="24"/>
          <w:szCs w:val="24"/>
          <w:lang w:val="en-GB"/>
        </w:rPr>
        <w:t xml:space="preserve">the </w:t>
      </w:r>
      <w:r w:rsidR="004757DF" w:rsidRPr="00D34400">
        <w:rPr>
          <w:rFonts w:ascii="Times New Roman" w:hAnsi="Times New Roman"/>
          <w:sz w:val="24"/>
          <w:szCs w:val="24"/>
          <w:lang w:val="en-GB"/>
        </w:rPr>
        <w:t>analyses</w:t>
      </w:r>
      <w:r w:rsidR="00D36F91" w:rsidRPr="00D34400">
        <w:rPr>
          <w:rFonts w:ascii="Times New Roman" w:hAnsi="Times New Roman"/>
          <w:sz w:val="24"/>
          <w:szCs w:val="24"/>
          <w:lang w:val="en-GB"/>
        </w:rPr>
        <w:t>.</w:t>
      </w:r>
    </w:p>
    <w:p w14:paraId="7EED1249" w14:textId="5A502C3B" w:rsidR="00CF76C5" w:rsidRPr="00D34400" w:rsidRDefault="00C17733"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With respect to </w:t>
      </w:r>
      <w:r w:rsidR="008873FE" w:rsidRPr="00D34400">
        <w:rPr>
          <w:rFonts w:ascii="Times New Roman" w:hAnsi="Times New Roman"/>
          <w:sz w:val="24"/>
          <w:szCs w:val="24"/>
          <w:lang w:val="en-GB"/>
        </w:rPr>
        <w:t xml:space="preserve">the participants with </w:t>
      </w:r>
      <w:r w:rsidRPr="00D34400">
        <w:rPr>
          <w:rFonts w:ascii="Times New Roman" w:hAnsi="Times New Roman"/>
          <w:sz w:val="24"/>
          <w:szCs w:val="24"/>
          <w:lang w:val="en-GB"/>
        </w:rPr>
        <w:t xml:space="preserve">complete </w:t>
      </w:r>
      <w:r w:rsidR="008873FE" w:rsidRPr="00D34400">
        <w:rPr>
          <w:rFonts w:ascii="Times New Roman" w:hAnsi="Times New Roman"/>
          <w:sz w:val="24"/>
          <w:szCs w:val="24"/>
          <w:lang w:val="en-GB"/>
        </w:rPr>
        <w:t>follow-up data</w:t>
      </w:r>
      <w:r w:rsidRPr="00D34400">
        <w:rPr>
          <w:rFonts w:ascii="Times New Roman" w:hAnsi="Times New Roman"/>
          <w:sz w:val="24"/>
          <w:szCs w:val="24"/>
          <w:lang w:val="en-GB"/>
        </w:rPr>
        <w:t xml:space="preserve"> (n=1,967)</w:t>
      </w:r>
      <w:r w:rsidR="008873FE" w:rsidRPr="00D34400">
        <w:rPr>
          <w:rFonts w:ascii="Times New Roman" w:hAnsi="Times New Roman"/>
          <w:sz w:val="24"/>
          <w:szCs w:val="24"/>
          <w:lang w:val="en-GB"/>
        </w:rPr>
        <w:t xml:space="preserve">, </w:t>
      </w:r>
      <w:r w:rsidRPr="00D34400">
        <w:rPr>
          <w:rFonts w:ascii="Times New Roman" w:hAnsi="Times New Roman"/>
          <w:sz w:val="24"/>
          <w:szCs w:val="24"/>
          <w:lang w:val="en-GB"/>
        </w:rPr>
        <w:t xml:space="preserve">those </w:t>
      </w:r>
      <w:r w:rsidR="00257DB8" w:rsidRPr="00D34400">
        <w:rPr>
          <w:rFonts w:ascii="Times New Roman" w:hAnsi="Times New Roman"/>
          <w:sz w:val="24"/>
          <w:szCs w:val="24"/>
          <w:lang w:val="en-GB"/>
        </w:rPr>
        <w:t>whose data were un</w:t>
      </w:r>
      <w:r w:rsidR="00CF76C5" w:rsidRPr="00D34400">
        <w:rPr>
          <w:rFonts w:ascii="Times New Roman" w:hAnsi="Times New Roman"/>
          <w:sz w:val="24"/>
          <w:szCs w:val="24"/>
          <w:lang w:val="en-GB"/>
        </w:rPr>
        <w:t>complete (n=488) were significantly older, more likely to be female, single/divorced/widowed or living apart, and predominantly Dutch</w:t>
      </w:r>
      <w:r w:rsidR="008873FE" w:rsidRPr="00D34400">
        <w:rPr>
          <w:rFonts w:ascii="Times New Roman" w:hAnsi="Times New Roman"/>
          <w:sz w:val="24"/>
          <w:szCs w:val="24"/>
          <w:lang w:val="en-GB"/>
        </w:rPr>
        <w:t xml:space="preserve"> </w:t>
      </w:r>
      <w:r w:rsidR="00D36F91" w:rsidRPr="00D34400">
        <w:rPr>
          <w:rFonts w:ascii="Times New Roman" w:hAnsi="Times New Roman"/>
          <w:b/>
          <w:sz w:val="24"/>
          <w:szCs w:val="24"/>
          <w:lang w:val="en-GB"/>
        </w:rPr>
        <w:t xml:space="preserve">(Supplementary Table </w:t>
      </w:r>
      <w:r w:rsidR="00F727F9" w:rsidRPr="00D34400">
        <w:rPr>
          <w:rFonts w:ascii="Times New Roman" w:hAnsi="Times New Roman"/>
          <w:b/>
          <w:sz w:val="24"/>
          <w:szCs w:val="24"/>
          <w:lang w:val="en-GB"/>
        </w:rPr>
        <w:t>S</w:t>
      </w:r>
      <w:r w:rsidR="00F727F9">
        <w:rPr>
          <w:rFonts w:ascii="Times New Roman" w:hAnsi="Times New Roman"/>
          <w:b/>
          <w:sz w:val="24"/>
          <w:szCs w:val="24"/>
          <w:lang w:val="en-GB"/>
        </w:rPr>
        <w:t>2</w:t>
      </w:r>
      <w:r w:rsidR="00D36F91" w:rsidRPr="00D34400">
        <w:rPr>
          <w:rFonts w:ascii="Times New Roman" w:hAnsi="Times New Roman"/>
          <w:sz w:val="24"/>
          <w:szCs w:val="24"/>
          <w:lang w:val="en-GB"/>
        </w:rPr>
        <w:t>).</w:t>
      </w:r>
    </w:p>
    <w:p w14:paraId="737C0534" w14:textId="47545C37" w:rsidR="008253D6" w:rsidRPr="008253D6" w:rsidRDefault="00CF76C5" w:rsidP="008253D6">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The </w:t>
      </w:r>
      <w:r w:rsidR="00257DB8" w:rsidRPr="00D34400">
        <w:rPr>
          <w:rFonts w:ascii="Times New Roman" w:hAnsi="Times New Roman"/>
          <w:sz w:val="24"/>
          <w:szCs w:val="24"/>
          <w:lang w:val="en-GB"/>
        </w:rPr>
        <w:t xml:space="preserve">median age of the 1,967 </w:t>
      </w:r>
      <w:r w:rsidRPr="00D34400">
        <w:rPr>
          <w:rFonts w:ascii="Times New Roman" w:hAnsi="Times New Roman"/>
          <w:sz w:val="24"/>
          <w:szCs w:val="24"/>
          <w:lang w:val="en-GB"/>
        </w:rPr>
        <w:t>participants was</w:t>
      </w:r>
      <w:r w:rsidR="00257DB8" w:rsidRPr="00D34400">
        <w:rPr>
          <w:rFonts w:ascii="Times New Roman" w:hAnsi="Times New Roman"/>
          <w:sz w:val="24"/>
          <w:szCs w:val="24"/>
          <w:lang w:val="en-GB"/>
        </w:rPr>
        <w:t xml:space="preserve"> 73 years (IQR: 70 to 77 years);</w:t>
      </w:r>
      <w:r w:rsidRPr="00D34400">
        <w:rPr>
          <w:rFonts w:ascii="Times New Roman" w:hAnsi="Times New Roman"/>
          <w:sz w:val="24"/>
          <w:szCs w:val="24"/>
          <w:lang w:val="en-GB"/>
        </w:rPr>
        <w:t xml:space="preserve"> 50% were women, and almost 30% had a diagnosis of OA (</w:t>
      </w:r>
      <w:r w:rsidRPr="00D34400">
        <w:rPr>
          <w:rFonts w:ascii="Times New Roman" w:hAnsi="Times New Roman"/>
          <w:b/>
          <w:sz w:val="24"/>
          <w:szCs w:val="24"/>
          <w:lang w:val="en-GB"/>
        </w:rPr>
        <w:t>Table 1</w:t>
      </w:r>
      <w:r w:rsidRPr="00D34400">
        <w:rPr>
          <w:rFonts w:ascii="Times New Roman" w:hAnsi="Times New Roman"/>
          <w:sz w:val="24"/>
          <w:szCs w:val="24"/>
          <w:lang w:val="en-GB"/>
        </w:rPr>
        <w:t xml:space="preserve">). </w:t>
      </w:r>
      <w:r w:rsidR="008873FE" w:rsidRPr="00D34400">
        <w:rPr>
          <w:rFonts w:ascii="Times New Roman" w:hAnsi="Times New Roman"/>
          <w:sz w:val="24"/>
          <w:szCs w:val="24"/>
          <w:lang w:val="en-GB"/>
        </w:rPr>
        <w:t>At baseline</w:t>
      </w:r>
      <w:r w:rsidR="00257DB8" w:rsidRPr="00D34400">
        <w:rPr>
          <w:rFonts w:ascii="Times New Roman" w:hAnsi="Times New Roman"/>
          <w:sz w:val="24"/>
          <w:szCs w:val="24"/>
          <w:lang w:val="en-GB"/>
        </w:rPr>
        <w:t xml:space="preserve">, </w:t>
      </w:r>
      <w:r w:rsidRPr="00D34400">
        <w:rPr>
          <w:rFonts w:ascii="Times New Roman" w:hAnsi="Times New Roman"/>
          <w:sz w:val="24"/>
          <w:szCs w:val="24"/>
          <w:lang w:val="en-GB"/>
        </w:rPr>
        <w:t xml:space="preserve">382 (19%) </w:t>
      </w:r>
      <w:r w:rsidR="00257DB8" w:rsidRPr="00D34400">
        <w:rPr>
          <w:rFonts w:ascii="Times New Roman" w:hAnsi="Times New Roman"/>
          <w:sz w:val="24"/>
          <w:szCs w:val="24"/>
          <w:lang w:val="en-GB"/>
        </w:rPr>
        <w:t xml:space="preserve">of the participants </w:t>
      </w:r>
      <w:r w:rsidRPr="00D34400">
        <w:rPr>
          <w:rFonts w:ascii="Times New Roman" w:hAnsi="Times New Roman"/>
          <w:sz w:val="24"/>
          <w:szCs w:val="24"/>
          <w:lang w:val="en-GB"/>
        </w:rPr>
        <w:t>were categorized as socially isolated and 1,585 as non-socially isolated.</w:t>
      </w:r>
      <w:r w:rsidR="00B316EA">
        <w:rPr>
          <w:rFonts w:ascii="Times New Roman" w:hAnsi="Times New Roman"/>
          <w:sz w:val="24"/>
          <w:szCs w:val="24"/>
          <w:lang w:val="en-GB"/>
        </w:rPr>
        <w:t xml:space="preserve"> </w:t>
      </w:r>
      <w:r w:rsidR="008253D6" w:rsidRPr="008253D6">
        <w:rPr>
          <w:rFonts w:ascii="Times New Roman" w:hAnsi="Times New Roman"/>
          <w:sz w:val="24"/>
          <w:szCs w:val="24"/>
          <w:lang w:val="en-GB"/>
        </w:rPr>
        <w:t xml:space="preserve">The </w:t>
      </w:r>
      <w:r w:rsidR="008253D6">
        <w:rPr>
          <w:rFonts w:ascii="Times New Roman" w:hAnsi="Times New Roman"/>
          <w:sz w:val="24"/>
          <w:szCs w:val="24"/>
          <w:lang w:val="en-GB"/>
        </w:rPr>
        <w:t>non-</w:t>
      </w:r>
      <w:r w:rsidR="008253D6" w:rsidRPr="008253D6">
        <w:rPr>
          <w:rFonts w:ascii="Times New Roman" w:hAnsi="Times New Roman"/>
          <w:sz w:val="24"/>
          <w:szCs w:val="24"/>
          <w:lang w:val="en-GB"/>
        </w:rPr>
        <w:t>social</w:t>
      </w:r>
      <w:r w:rsidR="0059521E">
        <w:rPr>
          <w:rFonts w:ascii="Times New Roman" w:hAnsi="Times New Roman"/>
          <w:sz w:val="24"/>
          <w:szCs w:val="24"/>
          <w:lang w:val="en-GB"/>
        </w:rPr>
        <w:t>ly</w:t>
      </w:r>
      <w:r w:rsidR="008253D6" w:rsidRPr="008253D6">
        <w:rPr>
          <w:rFonts w:ascii="Times New Roman" w:hAnsi="Times New Roman"/>
          <w:sz w:val="24"/>
          <w:szCs w:val="24"/>
          <w:lang w:val="en-GB"/>
        </w:rPr>
        <w:t xml:space="preserve"> isolat</w:t>
      </w:r>
      <w:r w:rsidR="0059521E">
        <w:rPr>
          <w:rFonts w:ascii="Times New Roman" w:hAnsi="Times New Roman"/>
          <w:sz w:val="24"/>
          <w:szCs w:val="24"/>
          <w:lang w:val="en-GB"/>
        </w:rPr>
        <w:t>ed</w:t>
      </w:r>
      <w:r w:rsidR="008253D6" w:rsidRPr="008253D6">
        <w:rPr>
          <w:rFonts w:ascii="Times New Roman" w:hAnsi="Times New Roman"/>
          <w:sz w:val="24"/>
          <w:szCs w:val="24"/>
          <w:lang w:val="en-GB"/>
        </w:rPr>
        <w:t xml:space="preserve"> </w:t>
      </w:r>
      <w:r w:rsidR="0059521E">
        <w:rPr>
          <w:rFonts w:ascii="Times New Roman" w:hAnsi="Times New Roman"/>
          <w:sz w:val="24"/>
          <w:szCs w:val="24"/>
          <w:lang w:val="en-GB"/>
        </w:rPr>
        <w:t xml:space="preserve">individuals </w:t>
      </w:r>
      <w:r w:rsidR="008253D6" w:rsidRPr="008253D6">
        <w:rPr>
          <w:rFonts w:ascii="Times New Roman" w:hAnsi="Times New Roman"/>
          <w:sz w:val="24"/>
          <w:szCs w:val="24"/>
          <w:lang w:val="en-GB"/>
        </w:rPr>
        <w:t>differ</w:t>
      </w:r>
      <w:r w:rsidR="0059521E">
        <w:rPr>
          <w:rFonts w:ascii="Times New Roman" w:hAnsi="Times New Roman"/>
          <w:sz w:val="24"/>
          <w:szCs w:val="24"/>
          <w:lang w:val="en-GB"/>
        </w:rPr>
        <w:t>ed</w:t>
      </w:r>
      <w:r w:rsidR="008253D6" w:rsidRPr="008253D6">
        <w:rPr>
          <w:rFonts w:ascii="Times New Roman" w:hAnsi="Times New Roman"/>
          <w:sz w:val="24"/>
          <w:szCs w:val="24"/>
          <w:lang w:val="en-GB"/>
        </w:rPr>
        <w:t xml:space="preserve"> from the socially isolated participants in many important ways (data not shown), including being younger, being residents in all countries except Spain, being more educated and with higher income. The </w:t>
      </w:r>
      <w:r w:rsidR="00A50404">
        <w:rPr>
          <w:rFonts w:ascii="Times New Roman" w:hAnsi="Times New Roman"/>
          <w:sz w:val="24"/>
          <w:szCs w:val="24"/>
          <w:lang w:val="en-GB"/>
        </w:rPr>
        <w:t>non-</w:t>
      </w:r>
      <w:r w:rsidR="008253D6" w:rsidRPr="008253D6">
        <w:rPr>
          <w:rFonts w:ascii="Times New Roman" w:hAnsi="Times New Roman"/>
          <w:sz w:val="24"/>
          <w:szCs w:val="24"/>
          <w:lang w:val="en-GB"/>
        </w:rPr>
        <w:t xml:space="preserve">socially isolated people </w:t>
      </w:r>
      <w:r w:rsidR="0059521E">
        <w:rPr>
          <w:rFonts w:ascii="Times New Roman" w:hAnsi="Times New Roman"/>
          <w:sz w:val="24"/>
          <w:szCs w:val="24"/>
          <w:lang w:val="en-GB"/>
        </w:rPr>
        <w:t xml:space="preserve">also </w:t>
      </w:r>
      <w:r w:rsidR="008253D6" w:rsidRPr="008253D6">
        <w:rPr>
          <w:rFonts w:ascii="Times New Roman" w:hAnsi="Times New Roman"/>
          <w:sz w:val="24"/>
          <w:szCs w:val="24"/>
          <w:lang w:val="en-GB"/>
        </w:rPr>
        <w:t>presented a significantly lower prevalence of cognitive impairment, anxiety, depression, chronic lung disease, and stroke. They were less likely to use analgesic/anti-inflammatory medications</w:t>
      </w:r>
      <w:r w:rsidR="0059521E">
        <w:rPr>
          <w:rFonts w:ascii="Times New Roman" w:hAnsi="Times New Roman"/>
          <w:sz w:val="24"/>
          <w:szCs w:val="24"/>
          <w:lang w:val="en-GB"/>
        </w:rPr>
        <w:t>.</w:t>
      </w:r>
      <w:r w:rsidR="008253D6" w:rsidRPr="008253D6">
        <w:rPr>
          <w:rFonts w:ascii="Times New Roman" w:hAnsi="Times New Roman"/>
          <w:sz w:val="24"/>
          <w:szCs w:val="24"/>
          <w:lang w:val="en-GB"/>
        </w:rPr>
        <w:t xml:space="preserve"> </w:t>
      </w:r>
      <w:r w:rsidR="0059521E">
        <w:rPr>
          <w:rFonts w:ascii="Times New Roman" w:hAnsi="Times New Roman"/>
          <w:sz w:val="24"/>
          <w:szCs w:val="24"/>
          <w:lang w:val="en-GB"/>
        </w:rPr>
        <w:t xml:space="preserve">They </w:t>
      </w:r>
      <w:r w:rsidR="008253D6" w:rsidRPr="008253D6">
        <w:rPr>
          <w:rFonts w:ascii="Times New Roman" w:hAnsi="Times New Roman"/>
          <w:sz w:val="24"/>
          <w:szCs w:val="24"/>
          <w:lang w:val="en-GB"/>
        </w:rPr>
        <w:t xml:space="preserve">reported a lower rate of clinical OA, but only when all the sites (hand, hip and/or knee) </w:t>
      </w:r>
      <w:r w:rsidR="0059521E">
        <w:rPr>
          <w:rFonts w:ascii="Times New Roman" w:hAnsi="Times New Roman"/>
          <w:sz w:val="24"/>
          <w:szCs w:val="24"/>
          <w:lang w:val="en-GB"/>
        </w:rPr>
        <w:t>were considered;</w:t>
      </w:r>
      <w:r w:rsidR="008253D6" w:rsidRPr="008253D6">
        <w:rPr>
          <w:rFonts w:ascii="Times New Roman" w:hAnsi="Times New Roman"/>
          <w:sz w:val="24"/>
          <w:szCs w:val="24"/>
          <w:lang w:val="en-GB"/>
        </w:rPr>
        <w:t xml:space="preserve"> </w:t>
      </w:r>
      <w:r w:rsidR="0059521E">
        <w:rPr>
          <w:rFonts w:ascii="Times New Roman" w:hAnsi="Times New Roman"/>
          <w:sz w:val="24"/>
          <w:szCs w:val="24"/>
          <w:lang w:val="en-GB"/>
        </w:rPr>
        <w:t xml:space="preserve">they had </w:t>
      </w:r>
      <w:r w:rsidR="008253D6" w:rsidRPr="003D3C9B">
        <w:rPr>
          <w:rFonts w:ascii="Times New Roman" w:hAnsi="Times New Roman"/>
          <w:sz w:val="24"/>
          <w:szCs w:val="24"/>
          <w:lang w:val="en-GB"/>
        </w:rPr>
        <w:t xml:space="preserve">a </w:t>
      </w:r>
      <w:r w:rsidR="0059521E" w:rsidRPr="003D3C9B">
        <w:rPr>
          <w:rFonts w:ascii="Times New Roman" w:hAnsi="Times New Roman"/>
          <w:sz w:val="24"/>
          <w:szCs w:val="24"/>
          <w:lang w:val="en-GB"/>
        </w:rPr>
        <w:t>better</w:t>
      </w:r>
      <w:r w:rsidR="008253D6" w:rsidRPr="003D3C9B">
        <w:rPr>
          <w:rFonts w:ascii="Times New Roman" w:hAnsi="Times New Roman"/>
          <w:sz w:val="24"/>
          <w:szCs w:val="24"/>
          <w:lang w:val="en-GB"/>
        </w:rPr>
        <w:t xml:space="preserve"> health status, </w:t>
      </w:r>
      <w:r w:rsidR="0059521E" w:rsidRPr="003D3C9B">
        <w:rPr>
          <w:rFonts w:ascii="Times New Roman" w:hAnsi="Times New Roman"/>
          <w:sz w:val="24"/>
          <w:szCs w:val="24"/>
          <w:lang w:val="en-GB"/>
        </w:rPr>
        <w:t xml:space="preserve">and were more </w:t>
      </w:r>
      <w:r w:rsidR="008253D6" w:rsidRPr="003D3C9B">
        <w:rPr>
          <w:rFonts w:ascii="Times New Roman" w:hAnsi="Times New Roman"/>
          <w:sz w:val="24"/>
          <w:szCs w:val="24"/>
          <w:lang w:val="en-GB"/>
        </w:rPr>
        <w:t>likely to partake in physical activity.</w:t>
      </w:r>
      <w:r w:rsidR="008253D6" w:rsidRPr="008253D6">
        <w:rPr>
          <w:rFonts w:ascii="Times New Roman" w:hAnsi="Times New Roman"/>
          <w:sz w:val="24"/>
          <w:szCs w:val="24"/>
          <w:lang w:val="en-GB"/>
        </w:rPr>
        <w:t xml:space="preserve"> They were </w:t>
      </w:r>
      <w:r w:rsidR="0059521E">
        <w:rPr>
          <w:rFonts w:ascii="Times New Roman" w:hAnsi="Times New Roman"/>
          <w:sz w:val="24"/>
          <w:szCs w:val="24"/>
          <w:lang w:val="en-GB"/>
        </w:rPr>
        <w:t xml:space="preserve">quicker on the </w:t>
      </w:r>
      <w:r w:rsidR="008253D6" w:rsidRPr="008253D6">
        <w:rPr>
          <w:rFonts w:ascii="Times New Roman" w:hAnsi="Times New Roman"/>
          <w:sz w:val="24"/>
          <w:szCs w:val="24"/>
          <w:lang w:val="en-GB"/>
        </w:rPr>
        <w:t>walking</w:t>
      </w:r>
      <w:r w:rsidR="0059521E">
        <w:rPr>
          <w:rFonts w:ascii="Times New Roman" w:hAnsi="Times New Roman"/>
          <w:sz w:val="24"/>
          <w:szCs w:val="24"/>
          <w:lang w:val="en-GB"/>
        </w:rPr>
        <w:t xml:space="preserve"> test</w:t>
      </w:r>
      <w:r w:rsidR="008253D6" w:rsidRPr="008253D6">
        <w:rPr>
          <w:rFonts w:ascii="Times New Roman" w:hAnsi="Times New Roman"/>
          <w:sz w:val="24"/>
          <w:szCs w:val="24"/>
          <w:lang w:val="en-GB"/>
        </w:rPr>
        <w:t xml:space="preserve">, </w:t>
      </w:r>
      <w:r w:rsidR="0059521E">
        <w:rPr>
          <w:rFonts w:ascii="Times New Roman" w:hAnsi="Times New Roman"/>
          <w:sz w:val="24"/>
          <w:szCs w:val="24"/>
          <w:lang w:val="en-GB"/>
        </w:rPr>
        <w:t>were</w:t>
      </w:r>
      <w:r w:rsidR="008253D6" w:rsidRPr="008253D6">
        <w:rPr>
          <w:rFonts w:ascii="Times New Roman" w:hAnsi="Times New Roman"/>
          <w:sz w:val="24"/>
          <w:szCs w:val="24"/>
          <w:lang w:val="en-GB"/>
        </w:rPr>
        <w:t xml:space="preserve"> stronger, and ha</w:t>
      </w:r>
      <w:r w:rsidR="0059521E">
        <w:rPr>
          <w:rFonts w:ascii="Times New Roman" w:hAnsi="Times New Roman"/>
          <w:sz w:val="24"/>
          <w:szCs w:val="24"/>
          <w:lang w:val="en-GB"/>
        </w:rPr>
        <w:t>d</w:t>
      </w:r>
      <w:r w:rsidR="008253D6" w:rsidRPr="008253D6">
        <w:rPr>
          <w:rFonts w:ascii="Times New Roman" w:hAnsi="Times New Roman"/>
          <w:sz w:val="24"/>
          <w:szCs w:val="24"/>
          <w:lang w:val="en-GB"/>
        </w:rPr>
        <w:t xml:space="preserve"> </w:t>
      </w:r>
      <w:r w:rsidR="0059521E">
        <w:rPr>
          <w:rFonts w:ascii="Times New Roman" w:hAnsi="Times New Roman"/>
          <w:sz w:val="24"/>
          <w:szCs w:val="24"/>
          <w:lang w:val="en-GB"/>
        </w:rPr>
        <w:t>less</w:t>
      </w:r>
      <w:r w:rsidR="008253D6" w:rsidRPr="008253D6">
        <w:rPr>
          <w:rFonts w:ascii="Times New Roman" w:hAnsi="Times New Roman"/>
          <w:sz w:val="24"/>
          <w:szCs w:val="24"/>
          <w:lang w:val="en-GB"/>
        </w:rPr>
        <w:t xml:space="preserve"> physical function impairment and a lower perception of pain.</w:t>
      </w:r>
    </w:p>
    <w:p w14:paraId="2218E997" w14:textId="07859807" w:rsidR="00B316EA" w:rsidRPr="00B316EA" w:rsidRDefault="00B316EA" w:rsidP="00B316EA">
      <w:pPr>
        <w:autoSpaceDE w:val="0"/>
        <w:autoSpaceDN w:val="0"/>
        <w:adjustRightInd w:val="0"/>
        <w:spacing w:after="0" w:line="480" w:lineRule="auto"/>
        <w:jc w:val="both"/>
        <w:rPr>
          <w:rFonts w:ascii="Times New Roman" w:hAnsi="Times New Roman"/>
          <w:sz w:val="24"/>
          <w:szCs w:val="24"/>
          <w:lang w:val="en-GB"/>
        </w:rPr>
      </w:pPr>
      <w:r>
        <w:rPr>
          <w:rFonts w:ascii="Times New Roman" w:hAnsi="Times New Roman"/>
          <w:sz w:val="24"/>
          <w:szCs w:val="24"/>
          <w:lang w:val="en-GB"/>
        </w:rPr>
        <w:t>A</w:t>
      </w:r>
      <w:r w:rsidRPr="00B316EA">
        <w:rPr>
          <w:rFonts w:ascii="Times New Roman" w:hAnsi="Times New Roman"/>
          <w:sz w:val="24"/>
          <w:szCs w:val="24"/>
          <w:lang w:val="en-GB"/>
        </w:rPr>
        <w:t>ccording to logistic regression analyses</w:t>
      </w:r>
      <w:r w:rsidR="0059521E">
        <w:rPr>
          <w:rFonts w:ascii="Times New Roman" w:hAnsi="Times New Roman"/>
          <w:sz w:val="24"/>
          <w:szCs w:val="24"/>
          <w:lang w:val="en-GB"/>
        </w:rPr>
        <w:t>,</w:t>
      </w:r>
      <w:r w:rsidRPr="00B316EA">
        <w:rPr>
          <w:rFonts w:ascii="Times New Roman" w:hAnsi="Times New Roman"/>
          <w:sz w:val="24"/>
          <w:szCs w:val="24"/>
          <w:lang w:val="en-GB"/>
        </w:rPr>
        <w:t xml:space="preserve"> when clinical OA was adjusted for age, sex and country, it was associated with social isolation only when it was present in all three sites. But this association was not confirmed in the multivariable model </w:t>
      </w:r>
      <w:r w:rsidR="00D0011B">
        <w:rPr>
          <w:rFonts w:ascii="Times New Roman" w:hAnsi="Times New Roman"/>
          <w:sz w:val="24"/>
          <w:szCs w:val="24"/>
          <w:lang w:val="en-GB"/>
        </w:rPr>
        <w:t>in which</w:t>
      </w:r>
      <w:r w:rsidRPr="00B316EA">
        <w:rPr>
          <w:rFonts w:ascii="Times New Roman" w:hAnsi="Times New Roman"/>
          <w:sz w:val="24"/>
          <w:szCs w:val="24"/>
          <w:lang w:val="en-GB"/>
        </w:rPr>
        <w:t xml:space="preserve"> low education, low income</w:t>
      </w:r>
      <w:r w:rsidR="00D0011B">
        <w:rPr>
          <w:rFonts w:ascii="Times New Roman" w:hAnsi="Times New Roman"/>
          <w:sz w:val="24"/>
          <w:szCs w:val="24"/>
          <w:lang w:val="en-GB"/>
        </w:rPr>
        <w:t>, depression, joint replacement</w:t>
      </w:r>
      <w:r w:rsidRPr="00B316EA">
        <w:rPr>
          <w:rFonts w:ascii="Times New Roman" w:hAnsi="Times New Roman"/>
          <w:sz w:val="24"/>
          <w:szCs w:val="24"/>
          <w:lang w:val="en-GB"/>
        </w:rPr>
        <w:t xml:space="preserve"> (protective) and </w:t>
      </w:r>
      <w:r w:rsidR="00D0011B">
        <w:rPr>
          <w:rFonts w:ascii="Times New Roman" w:hAnsi="Times New Roman"/>
          <w:sz w:val="24"/>
          <w:szCs w:val="24"/>
          <w:lang w:val="en-GB"/>
        </w:rPr>
        <w:t>a pattern of</w:t>
      </w:r>
      <w:r w:rsidRPr="00B316EA">
        <w:rPr>
          <w:rFonts w:ascii="Times New Roman" w:hAnsi="Times New Roman"/>
          <w:sz w:val="24"/>
          <w:szCs w:val="24"/>
          <w:lang w:val="en-GB"/>
        </w:rPr>
        <w:t xml:space="preserve"> fair/bad/very bad self-rated health and anxiety </w:t>
      </w:r>
      <w:r>
        <w:rPr>
          <w:rFonts w:ascii="Times New Roman" w:hAnsi="Times New Roman"/>
          <w:sz w:val="24"/>
          <w:szCs w:val="24"/>
          <w:lang w:val="en-GB"/>
        </w:rPr>
        <w:t>we</w:t>
      </w:r>
      <w:r w:rsidRPr="00B316EA">
        <w:rPr>
          <w:rFonts w:ascii="Times New Roman" w:hAnsi="Times New Roman"/>
          <w:sz w:val="24"/>
          <w:szCs w:val="24"/>
          <w:lang w:val="en-GB"/>
        </w:rPr>
        <w:t xml:space="preserve">re </w:t>
      </w:r>
      <w:r w:rsidR="00D0011B">
        <w:rPr>
          <w:rFonts w:ascii="Times New Roman" w:hAnsi="Times New Roman"/>
          <w:sz w:val="24"/>
          <w:szCs w:val="24"/>
          <w:lang w:val="en-GB"/>
        </w:rPr>
        <w:t>found to be</w:t>
      </w:r>
      <w:r w:rsidRPr="00B316EA">
        <w:rPr>
          <w:rFonts w:ascii="Times New Roman" w:hAnsi="Times New Roman"/>
          <w:sz w:val="24"/>
          <w:szCs w:val="24"/>
          <w:lang w:val="en-GB"/>
        </w:rPr>
        <w:t xml:space="preserve"> associated with social isolation</w:t>
      </w:r>
      <w:r w:rsidR="009074A3">
        <w:rPr>
          <w:rFonts w:ascii="Times New Roman" w:hAnsi="Times New Roman"/>
          <w:sz w:val="24"/>
          <w:szCs w:val="24"/>
          <w:lang w:val="en-GB"/>
        </w:rPr>
        <w:t xml:space="preserve"> (data not shown</w:t>
      </w:r>
      <w:r w:rsidR="008253D6">
        <w:rPr>
          <w:rFonts w:ascii="Times New Roman" w:hAnsi="Times New Roman"/>
          <w:sz w:val="24"/>
          <w:szCs w:val="24"/>
          <w:lang w:val="en-GB"/>
        </w:rPr>
        <w:t>)</w:t>
      </w:r>
      <w:r w:rsidRPr="00B316EA">
        <w:rPr>
          <w:rFonts w:ascii="Times New Roman" w:hAnsi="Times New Roman"/>
          <w:sz w:val="24"/>
          <w:szCs w:val="24"/>
          <w:lang w:val="en-GB"/>
        </w:rPr>
        <w:t>.</w:t>
      </w:r>
    </w:p>
    <w:p w14:paraId="0603D717" w14:textId="5CC2D1C3" w:rsidR="00CF76C5" w:rsidRPr="00D34400" w:rsidRDefault="00CF76C5" w:rsidP="00110A0E">
      <w:pPr>
        <w:autoSpaceDE w:val="0"/>
        <w:autoSpaceDN w:val="0"/>
        <w:adjustRightInd w:val="0"/>
        <w:spacing w:after="0" w:line="480" w:lineRule="auto"/>
        <w:jc w:val="both"/>
        <w:outlineLvl w:val="0"/>
        <w:rPr>
          <w:rFonts w:ascii="Times New Roman" w:hAnsi="Times New Roman"/>
          <w:b/>
          <w:sz w:val="24"/>
          <w:szCs w:val="24"/>
          <w:lang w:val="en-GB"/>
        </w:rPr>
      </w:pPr>
      <w:r w:rsidRPr="00D34400">
        <w:rPr>
          <w:rFonts w:ascii="Times New Roman" w:hAnsi="Times New Roman"/>
          <w:b/>
          <w:sz w:val="24"/>
          <w:szCs w:val="24"/>
          <w:lang w:val="en-GB"/>
        </w:rPr>
        <w:t xml:space="preserve">Baseline demographic and clinical characteristics </w:t>
      </w:r>
      <w:r w:rsidR="0077257F">
        <w:rPr>
          <w:rFonts w:ascii="Times New Roman" w:hAnsi="Times New Roman"/>
          <w:b/>
          <w:sz w:val="24"/>
          <w:szCs w:val="24"/>
          <w:lang w:val="en-GB"/>
        </w:rPr>
        <w:t>of incident cases of social isolation</w:t>
      </w:r>
    </w:p>
    <w:p w14:paraId="4C35E956" w14:textId="1CE77735" w:rsidR="00CF76C5" w:rsidRPr="00D34400" w:rsidRDefault="00257DB8"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lastRenderedPageBreak/>
        <w:t xml:space="preserve">Out of </w:t>
      </w:r>
      <w:r w:rsidR="00CF76C5" w:rsidRPr="00D34400">
        <w:rPr>
          <w:rFonts w:ascii="Times New Roman" w:hAnsi="Times New Roman"/>
          <w:sz w:val="24"/>
          <w:szCs w:val="24"/>
          <w:lang w:val="en-GB"/>
        </w:rPr>
        <w:t>the 1,585 non-socially isolated individuals at baseline, 222 (13%) incident cases of social isolation were found 12 to 18 months after baseline (</w:t>
      </w:r>
      <w:r w:rsidR="00CF76C5" w:rsidRPr="00D34400">
        <w:rPr>
          <w:rFonts w:ascii="Times New Roman" w:hAnsi="Times New Roman"/>
          <w:b/>
          <w:sz w:val="24"/>
          <w:szCs w:val="24"/>
          <w:lang w:val="en-GB"/>
        </w:rPr>
        <w:t>Table 1</w:t>
      </w:r>
      <w:r w:rsidR="00CF76C5" w:rsidRPr="00D34400">
        <w:rPr>
          <w:rFonts w:ascii="Times New Roman" w:hAnsi="Times New Roman"/>
          <w:sz w:val="24"/>
          <w:szCs w:val="24"/>
          <w:lang w:val="en-GB"/>
        </w:rPr>
        <w:t xml:space="preserve">).The participants who had become socially isolated were less educated and predominantly Spanish, Dutch and Italian. </w:t>
      </w:r>
      <w:r w:rsidR="009A11C5" w:rsidRPr="009A11C5">
        <w:rPr>
          <w:rFonts w:ascii="Times New Roman" w:hAnsi="Times New Roman"/>
          <w:sz w:val="24"/>
          <w:szCs w:val="24"/>
          <w:lang w:val="en-GB"/>
        </w:rPr>
        <w:t>They</w:t>
      </w:r>
      <w:r w:rsidR="00D0011B">
        <w:rPr>
          <w:rFonts w:ascii="Times New Roman" w:hAnsi="Times New Roman"/>
          <w:sz w:val="24"/>
          <w:szCs w:val="24"/>
          <w:lang w:val="en-GB"/>
        </w:rPr>
        <w:t xml:space="preserve"> reported that their </w:t>
      </w:r>
      <w:r w:rsidR="00D0011B" w:rsidRPr="00DD6C07">
        <w:rPr>
          <w:rFonts w:ascii="Times New Roman" w:hAnsi="Times New Roman"/>
          <w:sz w:val="24"/>
          <w:szCs w:val="24"/>
          <w:lang w:val="en-GB"/>
        </w:rPr>
        <w:t xml:space="preserve">income </w:t>
      </w:r>
      <w:r w:rsidR="00BF36A7" w:rsidRPr="00DD6C07">
        <w:rPr>
          <w:rFonts w:ascii="Times New Roman" w:hAnsi="Times New Roman"/>
          <w:sz w:val="24"/>
          <w:szCs w:val="24"/>
          <w:lang w:val="en-GB"/>
        </w:rPr>
        <w:t>easily</w:t>
      </w:r>
      <w:r w:rsidR="00D0011B" w:rsidRPr="00DD6C07">
        <w:rPr>
          <w:rFonts w:ascii="Times New Roman" w:hAnsi="Times New Roman"/>
          <w:sz w:val="24"/>
          <w:szCs w:val="24"/>
          <w:lang w:val="en-GB"/>
        </w:rPr>
        <w:t xml:space="preserve"> or </w:t>
      </w:r>
      <w:r w:rsidR="00BF36A7" w:rsidRPr="00DD6C07">
        <w:rPr>
          <w:rFonts w:ascii="Times New Roman" w:hAnsi="Times New Roman"/>
          <w:sz w:val="24"/>
          <w:szCs w:val="24"/>
          <w:lang w:val="en-GB"/>
        </w:rPr>
        <w:t xml:space="preserve">fairly </w:t>
      </w:r>
      <w:r w:rsidR="00D0011B" w:rsidRPr="00DD6C07">
        <w:rPr>
          <w:rFonts w:ascii="Times New Roman" w:hAnsi="Times New Roman"/>
          <w:sz w:val="24"/>
          <w:szCs w:val="24"/>
          <w:lang w:val="en-GB"/>
        </w:rPr>
        <w:t xml:space="preserve">easily covered </w:t>
      </w:r>
      <w:r w:rsidR="00BF36A7" w:rsidRPr="00BF36A7">
        <w:rPr>
          <w:rFonts w:ascii="Times New Roman" w:hAnsi="Times New Roman"/>
          <w:sz w:val="24"/>
          <w:szCs w:val="24"/>
          <w:lang w:val="en-GB"/>
        </w:rPr>
        <w:t>their needs</w:t>
      </w:r>
      <w:r w:rsidR="00BF36A7">
        <w:rPr>
          <w:rFonts w:ascii="Times New Roman" w:hAnsi="Times New Roman"/>
          <w:sz w:val="24"/>
          <w:szCs w:val="24"/>
          <w:lang w:val="en-GB"/>
        </w:rPr>
        <w:t>.</w:t>
      </w:r>
      <w:r w:rsidR="00BF36A7" w:rsidRPr="00BF36A7">
        <w:rPr>
          <w:rFonts w:ascii="Times New Roman" w:hAnsi="Times New Roman"/>
          <w:sz w:val="24"/>
          <w:szCs w:val="24"/>
          <w:lang w:val="en-GB"/>
        </w:rPr>
        <w:t xml:space="preserve"> </w:t>
      </w:r>
      <w:r w:rsidR="00CF76C5" w:rsidRPr="00D34400">
        <w:rPr>
          <w:rFonts w:ascii="Times New Roman" w:hAnsi="Times New Roman"/>
          <w:sz w:val="24"/>
          <w:szCs w:val="24"/>
          <w:lang w:val="en-GB"/>
        </w:rPr>
        <w:t xml:space="preserve">They presented higher percentages of cognitive impairment, depression, and clinical OA of the </w:t>
      </w:r>
      <w:r w:rsidR="00D36F91" w:rsidRPr="00D34400">
        <w:rPr>
          <w:rFonts w:ascii="Times New Roman" w:hAnsi="Times New Roman"/>
          <w:sz w:val="24"/>
          <w:szCs w:val="24"/>
          <w:lang w:val="en-GB"/>
        </w:rPr>
        <w:t>hip</w:t>
      </w:r>
      <w:r w:rsidR="00CF76C5" w:rsidRPr="00D34400">
        <w:rPr>
          <w:rFonts w:ascii="Times New Roman" w:hAnsi="Times New Roman"/>
          <w:sz w:val="24"/>
          <w:szCs w:val="24"/>
          <w:lang w:val="en-GB"/>
        </w:rPr>
        <w:t xml:space="preserve"> and/or </w:t>
      </w:r>
      <w:r w:rsidR="00D36F91" w:rsidRPr="00D34400">
        <w:rPr>
          <w:rFonts w:ascii="Times New Roman" w:hAnsi="Times New Roman"/>
          <w:sz w:val="24"/>
          <w:szCs w:val="24"/>
          <w:lang w:val="en-GB"/>
        </w:rPr>
        <w:t>knee</w:t>
      </w:r>
      <w:r w:rsidR="00CF76C5" w:rsidRPr="00D34400">
        <w:rPr>
          <w:rFonts w:ascii="Times New Roman" w:hAnsi="Times New Roman"/>
          <w:sz w:val="24"/>
          <w:szCs w:val="24"/>
          <w:lang w:val="en-GB"/>
        </w:rPr>
        <w:t xml:space="preserve"> and of the hand and hip and/or knee. They presented worse self-rated health status (self-rated health and EQ VAS), and lower levels of physical activity. They had slower walking times, higher </w:t>
      </w:r>
      <w:r w:rsidR="00810504" w:rsidRPr="00D34400">
        <w:rPr>
          <w:rFonts w:ascii="Times New Roman" w:hAnsi="Times New Roman"/>
          <w:sz w:val="24"/>
          <w:szCs w:val="24"/>
          <w:lang w:val="en-GB"/>
        </w:rPr>
        <w:t xml:space="preserve">levels of </w:t>
      </w:r>
      <w:r w:rsidR="00CF76C5" w:rsidRPr="00D34400">
        <w:rPr>
          <w:rFonts w:ascii="Times New Roman" w:hAnsi="Times New Roman"/>
          <w:sz w:val="24"/>
          <w:szCs w:val="24"/>
          <w:lang w:val="en-GB"/>
        </w:rPr>
        <w:t>physical function</w:t>
      </w:r>
      <w:r w:rsidR="00810504" w:rsidRPr="00D34400">
        <w:rPr>
          <w:rFonts w:ascii="Times New Roman" w:hAnsi="Times New Roman"/>
          <w:sz w:val="24"/>
          <w:szCs w:val="24"/>
          <w:lang w:val="en-GB"/>
        </w:rPr>
        <w:t>ing</w:t>
      </w:r>
      <w:r w:rsidR="00CF76C5" w:rsidRPr="00D34400">
        <w:rPr>
          <w:rFonts w:ascii="Times New Roman" w:hAnsi="Times New Roman"/>
          <w:sz w:val="24"/>
          <w:szCs w:val="24"/>
          <w:lang w:val="en-GB"/>
        </w:rPr>
        <w:t xml:space="preserve"> impairment</w:t>
      </w:r>
      <w:r w:rsidR="00810504" w:rsidRPr="00D34400">
        <w:rPr>
          <w:rFonts w:ascii="Times New Roman" w:hAnsi="Times New Roman"/>
          <w:sz w:val="24"/>
          <w:szCs w:val="24"/>
          <w:lang w:val="en-GB"/>
        </w:rPr>
        <w:t>s</w:t>
      </w:r>
      <w:r w:rsidRPr="00D34400">
        <w:rPr>
          <w:rFonts w:ascii="Times New Roman" w:hAnsi="Times New Roman"/>
          <w:sz w:val="24"/>
          <w:szCs w:val="24"/>
          <w:lang w:val="en-GB"/>
        </w:rPr>
        <w:t>,</w:t>
      </w:r>
      <w:r w:rsidR="00982BE5" w:rsidRPr="00D34400">
        <w:rPr>
          <w:rFonts w:ascii="Times New Roman" w:hAnsi="Times New Roman"/>
          <w:sz w:val="24"/>
          <w:szCs w:val="24"/>
          <w:lang w:val="en-GB"/>
        </w:rPr>
        <w:t xml:space="preserve"> worst stiffness </w:t>
      </w:r>
      <w:r w:rsidR="00CF76C5" w:rsidRPr="00D34400">
        <w:rPr>
          <w:rFonts w:ascii="Times New Roman" w:hAnsi="Times New Roman"/>
          <w:sz w:val="24"/>
          <w:szCs w:val="24"/>
          <w:lang w:val="en-GB"/>
        </w:rPr>
        <w:t xml:space="preserve">in the hip/knee and hand, and </w:t>
      </w:r>
      <w:r w:rsidR="00982BE5" w:rsidRPr="00D34400">
        <w:rPr>
          <w:rFonts w:ascii="Times New Roman" w:hAnsi="Times New Roman"/>
          <w:sz w:val="24"/>
          <w:szCs w:val="24"/>
          <w:lang w:val="en-GB"/>
        </w:rPr>
        <w:t xml:space="preserve">a higher perception of pain </w:t>
      </w:r>
      <w:r w:rsidR="00CF76C5" w:rsidRPr="00D34400">
        <w:rPr>
          <w:rFonts w:ascii="Times New Roman" w:hAnsi="Times New Roman"/>
          <w:sz w:val="24"/>
          <w:szCs w:val="24"/>
          <w:lang w:val="en-GB"/>
        </w:rPr>
        <w:t>in the hip/knee.</w:t>
      </w:r>
    </w:p>
    <w:p w14:paraId="40ED247F" w14:textId="0AE06330" w:rsidR="00CF76C5" w:rsidRPr="00D34400" w:rsidRDefault="00CF76C5" w:rsidP="00110A0E">
      <w:pPr>
        <w:autoSpaceDE w:val="0"/>
        <w:autoSpaceDN w:val="0"/>
        <w:adjustRightInd w:val="0"/>
        <w:spacing w:after="0" w:line="480" w:lineRule="auto"/>
        <w:jc w:val="both"/>
        <w:outlineLvl w:val="0"/>
        <w:rPr>
          <w:rFonts w:ascii="Times New Roman" w:hAnsi="Times New Roman"/>
          <w:b/>
          <w:sz w:val="24"/>
          <w:szCs w:val="24"/>
          <w:lang w:val="en-GB"/>
        </w:rPr>
      </w:pPr>
      <w:r w:rsidRPr="00D34400">
        <w:rPr>
          <w:rFonts w:ascii="Times New Roman" w:hAnsi="Times New Roman"/>
          <w:b/>
          <w:sz w:val="24"/>
          <w:szCs w:val="24"/>
          <w:lang w:val="en-GB"/>
        </w:rPr>
        <w:t xml:space="preserve">Predictors of </w:t>
      </w:r>
      <w:r w:rsidR="00EE519F" w:rsidRPr="00D34400">
        <w:rPr>
          <w:rFonts w:ascii="Times New Roman" w:hAnsi="Times New Roman"/>
          <w:b/>
          <w:sz w:val="24"/>
          <w:szCs w:val="24"/>
          <w:lang w:val="en-GB"/>
        </w:rPr>
        <w:t xml:space="preserve">incident </w:t>
      </w:r>
      <w:r w:rsidRPr="00D34400">
        <w:rPr>
          <w:rFonts w:ascii="Times New Roman" w:hAnsi="Times New Roman"/>
          <w:b/>
          <w:sz w:val="24"/>
          <w:szCs w:val="24"/>
          <w:lang w:val="en-GB"/>
        </w:rPr>
        <w:t>social isolation</w:t>
      </w:r>
    </w:p>
    <w:p w14:paraId="649E0389" w14:textId="4FD1AE38" w:rsidR="00CF76C5" w:rsidRPr="00D34400" w:rsidRDefault="00257DB8"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According to </w:t>
      </w:r>
      <w:r w:rsidR="00CF76C5" w:rsidRPr="00D34400">
        <w:rPr>
          <w:rFonts w:ascii="Times New Roman" w:hAnsi="Times New Roman"/>
          <w:sz w:val="24"/>
          <w:szCs w:val="24"/>
          <w:lang w:val="en-GB"/>
        </w:rPr>
        <w:t xml:space="preserve">logistic regression analyses, adjusted for age, sex and country, </w:t>
      </w:r>
      <w:r w:rsidR="00BC05BF" w:rsidRPr="00D34400">
        <w:rPr>
          <w:rFonts w:ascii="Times New Roman" w:hAnsi="Times New Roman"/>
          <w:sz w:val="24"/>
          <w:szCs w:val="24"/>
          <w:lang w:val="en-GB"/>
        </w:rPr>
        <w:t>clinical OA</w:t>
      </w:r>
      <w:r w:rsidR="00592C94" w:rsidRPr="00D34400">
        <w:rPr>
          <w:rFonts w:ascii="Times New Roman" w:hAnsi="Times New Roman"/>
          <w:sz w:val="24"/>
          <w:szCs w:val="24"/>
          <w:lang w:val="en-GB"/>
        </w:rPr>
        <w:t xml:space="preserve"> </w:t>
      </w:r>
      <w:r w:rsidR="00A148FA" w:rsidRPr="00D34400">
        <w:rPr>
          <w:rFonts w:ascii="Times New Roman" w:hAnsi="Times New Roman"/>
          <w:sz w:val="24"/>
          <w:szCs w:val="24"/>
          <w:lang w:val="en-GB"/>
        </w:rPr>
        <w:t>was associated with incident social isolation</w:t>
      </w:r>
      <w:r w:rsidR="00E363CF" w:rsidRPr="00D34400">
        <w:rPr>
          <w:rFonts w:ascii="Times New Roman" w:hAnsi="Times New Roman"/>
          <w:sz w:val="24"/>
          <w:szCs w:val="24"/>
          <w:lang w:val="en-GB"/>
        </w:rPr>
        <w:t>.</w:t>
      </w:r>
      <w:r w:rsidR="00BC7C4E" w:rsidRPr="00D34400">
        <w:rPr>
          <w:rFonts w:ascii="Times New Roman" w:hAnsi="Times New Roman"/>
          <w:sz w:val="24"/>
          <w:szCs w:val="24"/>
          <w:lang w:val="en-GB"/>
        </w:rPr>
        <w:t xml:space="preserve"> </w:t>
      </w:r>
      <w:r w:rsidRPr="00D34400">
        <w:rPr>
          <w:rFonts w:ascii="Times New Roman" w:hAnsi="Times New Roman"/>
          <w:sz w:val="24"/>
          <w:szCs w:val="24"/>
          <w:lang w:val="en-GB"/>
        </w:rPr>
        <w:t>As</w:t>
      </w:r>
      <w:r w:rsidR="00E363CF" w:rsidRPr="00D34400">
        <w:rPr>
          <w:rFonts w:ascii="Times New Roman" w:hAnsi="Times New Roman"/>
          <w:sz w:val="24"/>
          <w:szCs w:val="24"/>
          <w:lang w:val="en-GB"/>
        </w:rPr>
        <w:t xml:space="preserve"> o</w:t>
      </w:r>
      <w:r w:rsidR="00BC7C4E" w:rsidRPr="00D34400">
        <w:rPr>
          <w:rFonts w:ascii="Times New Roman" w:hAnsi="Times New Roman"/>
          <w:sz w:val="24"/>
          <w:szCs w:val="24"/>
          <w:lang w:val="en-GB"/>
        </w:rPr>
        <w:t xml:space="preserve">nly the </w:t>
      </w:r>
      <w:r w:rsidR="002B2EDA" w:rsidRPr="00D34400">
        <w:rPr>
          <w:rFonts w:ascii="Times New Roman" w:hAnsi="Times New Roman"/>
          <w:sz w:val="24"/>
          <w:szCs w:val="24"/>
          <w:lang w:val="en-GB"/>
        </w:rPr>
        <w:t xml:space="preserve">hip </w:t>
      </w:r>
      <w:r w:rsidR="00BC7C4E" w:rsidRPr="00D34400">
        <w:rPr>
          <w:rFonts w:ascii="Times New Roman" w:hAnsi="Times New Roman"/>
          <w:sz w:val="24"/>
          <w:szCs w:val="24"/>
          <w:lang w:val="en-GB"/>
        </w:rPr>
        <w:t xml:space="preserve">and/or </w:t>
      </w:r>
      <w:r w:rsidR="002B2EDA" w:rsidRPr="00D34400">
        <w:rPr>
          <w:rFonts w:ascii="Times New Roman" w:hAnsi="Times New Roman"/>
          <w:sz w:val="24"/>
          <w:szCs w:val="24"/>
          <w:lang w:val="en-GB"/>
        </w:rPr>
        <w:t xml:space="preserve">knee </w:t>
      </w:r>
      <w:r w:rsidR="00BC7C4E" w:rsidRPr="00D34400">
        <w:rPr>
          <w:rFonts w:ascii="Times New Roman" w:hAnsi="Times New Roman"/>
          <w:sz w:val="24"/>
          <w:szCs w:val="24"/>
          <w:lang w:val="en-GB"/>
        </w:rPr>
        <w:t xml:space="preserve">level was significantly </w:t>
      </w:r>
      <w:r w:rsidR="005D71EC" w:rsidRPr="00D34400">
        <w:rPr>
          <w:rFonts w:ascii="Times New Roman" w:hAnsi="Times New Roman"/>
          <w:sz w:val="24"/>
          <w:szCs w:val="24"/>
          <w:lang w:val="en-GB"/>
        </w:rPr>
        <w:t>associated</w:t>
      </w:r>
      <w:r w:rsidR="00AA5C71" w:rsidRPr="00D34400">
        <w:rPr>
          <w:rFonts w:ascii="Times New Roman" w:hAnsi="Times New Roman"/>
          <w:sz w:val="24"/>
          <w:szCs w:val="24"/>
          <w:lang w:val="en-GB"/>
        </w:rPr>
        <w:t xml:space="preserve"> </w:t>
      </w:r>
      <w:r w:rsidRPr="00D34400">
        <w:rPr>
          <w:rFonts w:ascii="Times New Roman" w:hAnsi="Times New Roman"/>
          <w:sz w:val="24"/>
          <w:szCs w:val="24"/>
          <w:lang w:val="en-GB"/>
        </w:rPr>
        <w:t xml:space="preserve">to social isolation </w:t>
      </w:r>
      <w:r w:rsidR="00AA5C71" w:rsidRPr="00D34400">
        <w:rPr>
          <w:rFonts w:ascii="Times New Roman" w:hAnsi="Times New Roman"/>
          <w:sz w:val="24"/>
          <w:szCs w:val="24"/>
          <w:lang w:val="en-GB"/>
        </w:rPr>
        <w:t>(data not shown)</w:t>
      </w:r>
      <w:r w:rsidR="005D71EC" w:rsidRPr="00D34400">
        <w:rPr>
          <w:rFonts w:ascii="Times New Roman" w:hAnsi="Times New Roman"/>
          <w:sz w:val="24"/>
          <w:szCs w:val="24"/>
          <w:lang w:val="en-GB"/>
        </w:rPr>
        <w:t xml:space="preserve">, </w:t>
      </w:r>
      <w:r w:rsidRPr="00D34400">
        <w:rPr>
          <w:rFonts w:ascii="Times New Roman" w:hAnsi="Times New Roman"/>
          <w:sz w:val="24"/>
          <w:szCs w:val="24"/>
          <w:lang w:val="en-GB"/>
        </w:rPr>
        <w:t>at the next step</w:t>
      </w:r>
      <w:r w:rsidR="0069779E" w:rsidRPr="00D34400">
        <w:rPr>
          <w:rFonts w:ascii="Times New Roman" w:hAnsi="Times New Roman"/>
          <w:sz w:val="24"/>
          <w:szCs w:val="24"/>
          <w:lang w:val="en-GB"/>
        </w:rPr>
        <w:t xml:space="preserve"> </w:t>
      </w:r>
      <w:r w:rsidR="00EB0954" w:rsidRPr="00D34400">
        <w:rPr>
          <w:rFonts w:ascii="Times New Roman" w:hAnsi="Times New Roman"/>
          <w:sz w:val="24"/>
          <w:szCs w:val="24"/>
          <w:lang w:val="en-GB"/>
        </w:rPr>
        <w:t>“</w:t>
      </w:r>
      <w:r w:rsidR="0069779E" w:rsidRPr="00D34400">
        <w:rPr>
          <w:rFonts w:ascii="Times New Roman" w:hAnsi="Times New Roman"/>
          <w:sz w:val="24"/>
          <w:szCs w:val="24"/>
          <w:lang w:val="en-GB"/>
        </w:rPr>
        <w:t>no OA</w:t>
      </w:r>
      <w:r w:rsidR="00EB0954" w:rsidRPr="00D34400">
        <w:rPr>
          <w:rFonts w:ascii="Times New Roman" w:hAnsi="Times New Roman"/>
          <w:sz w:val="24"/>
          <w:szCs w:val="24"/>
          <w:lang w:val="en-GB"/>
        </w:rPr>
        <w:t>”</w:t>
      </w:r>
      <w:r w:rsidR="0069779E" w:rsidRPr="00D34400">
        <w:rPr>
          <w:rFonts w:ascii="Times New Roman" w:hAnsi="Times New Roman"/>
          <w:sz w:val="24"/>
          <w:szCs w:val="24"/>
          <w:lang w:val="en-GB"/>
        </w:rPr>
        <w:t xml:space="preserve"> or </w:t>
      </w:r>
      <w:r w:rsidR="002B2EDA" w:rsidRPr="00D34400">
        <w:rPr>
          <w:rFonts w:ascii="Times New Roman" w:hAnsi="Times New Roman"/>
          <w:sz w:val="24"/>
          <w:szCs w:val="24"/>
          <w:lang w:val="en-GB"/>
        </w:rPr>
        <w:t>“</w:t>
      </w:r>
      <w:r w:rsidR="0069779E" w:rsidRPr="00D34400">
        <w:rPr>
          <w:rFonts w:ascii="Times New Roman" w:hAnsi="Times New Roman"/>
          <w:sz w:val="24"/>
          <w:szCs w:val="24"/>
          <w:lang w:val="en-GB"/>
        </w:rPr>
        <w:t>only hand OA</w:t>
      </w:r>
      <w:r w:rsidR="00EB0954" w:rsidRPr="00D34400">
        <w:rPr>
          <w:rFonts w:ascii="Times New Roman" w:hAnsi="Times New Roman"/>
          <w:sz w:val="24"/>
          <w:szCs w:val="24"/>
          <w:lang w:val="en-GB"/>
        </w:rPr>
        <w:t>”</w:t>
      </w:r>
      <w:r w:rsidR="0069779E" w:rsidRPr="00D34400">
        <w:rPr>
          <w:rFonts w:ascii="Times New Roman" w:hAnsi="Times New Roman"/>
          <w:sz w:val="24"/>
          <w:szCs w:val="24"/>
          <w:lang w:val="en-GB"/>
        </w:rPr>
        <w:t xml:space="preserve"> was compared to </w:t>
      </w:r>
      <w:r w:rsidR="00EB0954" w:rsidRPr="00D34400">
        <w:rPr>
          <w:rFonts w:ascii="Times New Roman" w:hAnsi="Times New Roman"/>
          <w:sz w:val="24"/>
          <w:szCs w:val="24"/>
          <w:lang w:val="en-GB"/>
        </w:rPr>
        <w:t>“</w:t>
      </w:r>
      <w:r w:rsidR="002B2EDA" w:rsidRPr="00D34400">
        <w:rPr>
          <w:rFonts w:ascii="Times New Roman" w:hAnsi="Times New Roman"/>
          <w:sz w:val="24"/>
          <w:szCs w:val="24"/>
          <w:lang w:val="en-GB"/>
        </w:rPr>
        <w:t xml:space="preserve">hip </w:t>
      </w:r>
      <w:r w:rsidR="00EB0954" w:rsidRPr="00D34400">
        <w:rPr>
          <w:rFonts w:ascii="Times New Roman" w:hAnsi="Times New Roman"/>
          <w:sz w:val="24"/>
          <w:szCs w:val="24"/>
          <w:lang w:val="en-GB"/>
        </w:rPr>
        <w:t xml:space="preserve">and/or </w:t>
      </w:r>
      <w:r w:rsidR="002B2EDA" w:rsidRPr="00D34400">
        <w:rPr>
          <w:rFonts w:ascii="Times New Roman" w:hAnsi="Times New Roman"/>
          <w:sz w:val="24"/>
          <w:szCs w:val="24"/>
          <w:lang w:val="en-GB"/>
        </w:rPr>
        <w:t xml:space="preserve">knee </w:t>
      </w:r>
      <w:r w:rsidR="00EB0954" w:rsidRPr="00D34400">
        <w:rPr>
          <w:rFonts w:ascii="Times New Roman" w:hAnsi="Times New Roman"/>
          <w:sz w:val="24"/>
          <w:szCs w:val="24"/>
          <w:lang w:val="en-GB"/>
        </w:rPr>
        <w:t>OA” and “</w:t>
      </w:r>
      <w:r w:rsidR="0069779E" w:rsidRPr="00D34400">
        <w:rPr>
          <w:rFonts w:ascii="Times New Roman" w:hAnsi="Times New Roman"/>
          <w:sz w:val="24"/>
          <w:szCs w:val="24"/>
          <w:lang w:val="en-GB"/>
        </w:rPr>
        <w:t xml:space="preserve">hand OA and </w:t>
      </w:r>
      <w:r w:rsidR="002B2EDA" w:rsidRPr="00D34400">
        <w:rPr>
          <w:rFonts w:ascii="Times New Roman" w:hAnsi="Times New Roman"/>
          <w:sz w:val="24"/>
          <w:szCs w:val="24"/>
          <w:lang w:val="en-GB"/>
        </w:rPr>
        <w:t>hip</w:t>
      </w:r>
      <w:r w:rsidR="00EB0954" w:rsidRPr="00D34400">
        <w:rPr>
          <w:rFonts w:ascii="Times New Roman" w:hAnsi="Times New Roman"/>
          <w:sz w:val="24"/>
          <w:szCs w:val="24"/>
          <w:lang w:val="en-GB"/>
        </w:rPr>
        <w:t xml:space="preserve"> </w:t>
      </w:r>
      <w:r w:rsidR="0069779E" w:rsidRPr="00D34400">
        <w:rPr>
          <w:rFonts w:ascii="Times New Roman" w:hAnsi="Times New Roman"/>
          <w:sz w:val="24"/>
          <w:szCs w:val="24"/>
          <w:lang w:val="en-GB"/>
        </w:rPr>
        <w:t xml:space="preserve">and/or </w:t>
      </w:r>
      <w:r w:rsidR="002B2EDA" w:rsidRPr="00D34400">
        <w:rPr>
          <w:rFonts w:ascii="Times New Roman" w:hAnsi="Times New Roman"/>
          <w:sz w:val="24"/>
          <w:szCs w:val="24"/>
          <w:lang w:val="en-GB"/>
        </w:rPr>
        <w:t>knee</w:t>
      </w:r>
      <w:r w:rsidR="00EB0954" w:rsidRPr="00D34400">
        <w:rPr>
          <w:rFonts w:ascii="Times New Roman" w:hAnsi="Times New Roman"/>
          <w:sz w:val="24"/>
          <w:szCs w:val="24"/>
          <w:lang w:val="en-GB"/>
        </w:rPr>
        <w:t xml:space="preserve"> </w:t>
      </w:r>
      <w:r w:rsidR="0069779E" w:rsidRPr="00D34400">
        <w:rPr>
          <w:rFonts w:ascii="Times New Roman" w:hAnsi="Times New Roman"/>
          <w:sz w:val="24"/>
          <w:szCs w:val="24"/>
          <w:lang w:val="en-GB"/>
        </w:rPr>
        <w:t>OA</w:t>
      </w:r>
      <w:r w:rsidR="00EB0954" w:rsidRPr="00D34400">
        <w:rPr>
          <w:rFonts w:ascii="Times New Roman" w:hAnsi="Times New Roman"/>
          <w:sz w:val="24"/>
          <w:szCs w:val="24"/>
          <w:lang w:val="en-GB"/>
        </w:rPr>
        <w:t>”</w:t>
      </w:r>
      <w:r w:rsidR="0077761C" w:rsidRPr="00D34400">
        <w:rPr>
          <w:rFonts w:ascii="Times New Roman" w:hAnsi="Times New Roman"/>
          <w:sz w:val="24"/>
          <w:szCs w:val="24"/>
          <w:lang w:val="en-GB"/>
        </w:rPr>
        <w:t xml:space="preserve">. </w:t>
      </w:r>
      <w:r w:rsidR="00D0011B">
        <w:rPr>
          <w:rFonts w:ascii="Times New Roman" w:hAnsi="Times New Roman"/>
          <w:sz w:val="24"/>
          <w:szCs w:val="24"/>
          <w:lang w:val="en-GB"/>
        </w:rPr>
        <w:t>The o</w:t>
      </w:r>
      <w:r w:rsidR="00E363CF" w:rsidRPr="00D34400">
        <w:rPr>
          <w:rFonts w:ascii="Times New Roman" w:hAnsi="Times New Roman"/>
          <w:sz w:val="24"/>
          <w:szCs w:val="24"/>
          <w:lang w:val="en-GB"/>
        </w:rPr>
        <w:t>ther 1</w:t>
      </w:r>
      <w:r w:rsidR="00BF36A7">
        <w:rPr>
          <w:rFonts w:ascii="Times New Roman" w:hAnsi="Times New Roman"/>
          <w:sz w:val="24"/>
          <w:szCs w:val="24"/>
          <w:lang w:val="en-GB"/>
        </w:rPr>
        <w:t>1</w:t>
      </w:r>
      <w:r w:rsidR="00E363CF" w:rsidRPr="00D34400">
        <w:rPr>
          <w:rFonts w:ascii="Times New Roman" w:hAnsi="Times New Roman"/>
          <w:sz w:val="24"/>
          <w:szCs w:val="24"/>
          <w:lang w:val="en-GB"/>
        </w:rPr>
        <w:t xml:space="preserve"> </w:t>
      </w:r>
      <w:r w:rsidR="00DD08A0" w:rsidRPr="00D34400">
        <w:rPr>
          <w:rFonts w:ascii="Times New Roman" w:hAnsi="Times New Roman"/>
          <w:sz w:val="24"/>
          <w:szCs w:val="24"/>
          <w:lang w:val="en-GB"/>
        </w:rPr>
        <w:t xml:space="preserve">univariable predictors of social isolation </w:t>
      </w:r>
      <w:r w:rsidR="00D0011B">
        <w:rPr>
          <w:rFonts w:ascii="Times New Roman" w:hAnsi="Times New Roman"/>
          <w:sz w:val="24"/>
          <w:szCs w:val="24"/>
          <w:lang w:val="en-GB"/>
        </w:rPr>
        <w:t xml:space="preserve">that </w:t>
      </w:r>
      <w:r w:rsidR="00DD08A0" w:rsidRPr="00D34400">
        <w:rPr>
          <w:rFonts w:ascii="Times New Roman" w:hAnsi="Times New Roman"/>
          <w:sz w:val="24"/>
          <w:szCs w:val="24"/>
          <w:lang w:val="en-GB"/>
        </w:rPr>
        <w:t>were identified</w:t>
      </w:r>
      <w:r w:rsidR="00D0011B">
        <w:rPr>
          <w:rFonts w:ascii="Times New Roman" w:hAnsi="Times New Roman"/>
          <w:sz w:val="24"/>
          <w:szCs w:val="24"/>
          <w:lang w:val="en-GB"/>
        </w:rPr>
        <w:t xml:space="preserve"> were</w:t>
      </w:r>
      <w:r w:rsidR="00DD08A0" w:rsidRPr="00D34400">
        <w:rPr>
          <w:rFonts w:ascii="Times New Roman" w:hAnsi="Times New Roman"/>
          <w:sz w:val="24"/>
          <w:szCs w:val="24"/>
          <w:lang w:val="en-GB"/>
        </w:rPr>
        <w:t xml:space="preserve">: </w:t>
      </w:r>
      <w:r w:rsidR="00BF36A7">
        <w:rPr>
          <w:rFonts w:ascii="Times New Roman" w:hAnsi="Times New Roman"/>
          <w:sz w:val="24"/>
          <w:szCs w:val="24"/>
          <w:lang w:val="en-GB"/>
        </w:rPr>
        <w:t xml:space="preserve">income, </w:t>
      </w:r>
      <w:r w:rsidR="00BC05BF" w:rsidRPr="00D34400">
        <w:rPr>
          <w:rFonts w:ascii="Times New Roman" w:hAnsi="Times New Roman"/>
          <w:sz w:val="24"/>
          <w:szCs w:val="24"/>
          <w:lang w:val="en-GB"/>
        </w:rPr>
        <w:t xml:space="preserve">cognitive impairment, depression, cancer, self-rated health, EQ-5D, EQ VAS, walking time, physical function, pain </w:t>
      </w:r>
      <w:r w:rsidR="00E41FE3">
        <w:rPr>
          <w:rFonts w:ascii="Times New Roman" w:hAnsi="Times New Roman"/>
          <w:sz w:val="24"/>
          <w:szCs w:val="24"/>
          <w:lang w:val="en-GB"/>
        </w:rPr>
        <w:t>(</w:t>
      </w:r>
      <w:r w:rsidR="00E41FE3" w:rsidRPr="00E41FE3">
        <w:rPr>
          <w:rFonts w:ascii="Times New Roman" w:hAnsi="Times New Roman"/>
          <w:sz w:val="24"/>
          <w:szCs w:val="24"/>
          <w:lang w:val="en-GB"/>
        </w:rPr>
        <w:t>dichotomized in correspondence with the third quartile</w:t>
      </w:r>
      <w:r w:rsidR="009074A3">
        <w:rPr>
          <w:rFonts w:ascii="Times New Roman" w:hAnsi="Times New Roman"/>
          <w:sz w:val="24"/>
          <w:szCs w:val="24"/>
          <w:lang w:val="en-GB"/>
        </w:rPr>
        <w:t xml:space="preserve"> as</w:t>
      </w:r>
      <w:r w:rsidR="00E41FE3" w:rsidRPr="00E41FE3">
        <w:rPr>
          <w:rFonts w:ascii="Times New Roman" w:hAnsi="Times New Roman"/>
          <w:sz w:val="24"/>
          <w:szCs w:val="24"/>
          <w:lang w:val="en-GB"/>
        </w:rPr>
        <w:t xml:space="preserve"> &lt;15 vs ≥15)</w:t>
      </w:r>
      <w:r w:rsidR="00E41FE3">
        <w:rPr>
          <w:rFonts w:ascii="Times New Roman" w:hAnsi="Times New Roman"/>
          <w:sz w:val="24"/>
          <w:szCs w:val="24"/>
          <w:lang w:val="en-GB"/>
        </w:rPr>
        <w:t xml:space="preserve"> </w:t>
      </w:r>
      <w:r w:rsidR="00BC05BF" w:rsidRPr="00D34400">
        <w:rPr>
          <w:rFonts w:ascii="Times New Roman" w:hAnsi="Times New Roman"/>
          <w:sz w:val="24"/>
          <w:szCs w:val="24"/>
          <w:lang w:val="en-GB"/>
        </w:rPr>
        <w:t>and stiffness of the WOMAC hip/knee</w:t>
      </w:r>
      <w:r w:rsidR="00E363CF" w:rsidRPr="00D34400">
        <w:rPr>
          <w:rFonts w:ascii="Times New Roman" w:hAnsi="Times New Roman"/>
          <w:sz w:val="24"/>
          <w:szCs w:val="24"/>
          <w:lang w:val="en-GB"/>
        </w:rPr>
        <w:t xml:space="preserve"> (</w:t>
      </w:r>
      <w:r w:rsidR="00E363CF" w:rsidRPr="00D34400">
        <w:rPr>
          <w:rFonts w:ascii="Times New Roman" w:hAnsi="Times New Roman"/>
          <w:b/>
          <w:sz w:val="24"/>
          <w:szCs w:val="24"/>
          <w:lang w:val="en-GB"/>
        </w:rPr>
        <w:t>Table 2</w:t>
      </w:r>
      <w:r w:rsidR="00E363CF" w:rsidRPr="00D34400">
        <w:rPr>
          <w:rFonts w:ascii="Times New Roman" w:hAnsi="Times New Roman"/>
          <w:sz w:val="24"/>
          <w:szCs w:val="24"/>
          <w:lang w:val="en-GB"/>
        </w:rPr>
        <w:t>)</w:t>
      </w:r>
      <w:r w:rsidR="00CF76C5" w:rsidRPr="00D34400">
        <w:rPr>
          <w:rFonts w:ascii="Times New Roman" w:hAnsi="Times New Roman"/>
          <w:sz w:val="24"/>
          <w:szCs w:val="24"/>
          <w:lang w:val="en-GB"/>
        </w:rPr>
        <w:t>.</w:t>
      </w:r>
    </w:p>
    <w:p w14:paraId="0076A139" w14:textId="1B8EE1D0" w:rsidR="00BA48E9" w:rsidRPr="00D34400" w:rsidRDefault="00CF76C5" w:rsidP="00BD2E5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Four variables proved significant in </w:t>
      </w:r>
      <w:r w:rsidR="0077761C" w:rsidRPr="00D34400">
        <w:rPr>
          <w:rFonts w:ascii="Times New Roman" w:hAnsi="Times New Roman"/>
          <w:sz w:val="24"/>
          <w:szCs w:val="24"/>
          <w:lang w:val="en-GB"/>
        </w:rPr>
        <w:t xml:space="preserve">the </w:t>
      </w:r>
      <w:r w:rsidRPr="00D34400">
        <w:rPr>
          <w:rFonts w:ascii="Times New Roman" w:hAnsi="Times New Roman"/>
          <w:sz w:val="24"/>
          <w:szCs w:val="24"/>
          <w:lang w:val="en-GB"/>
        </w:rPr>
        <w:t>multivariable analysis</w:t>
      </w:r>
      <w:r w:rsidR="00A148FA" w:rsidRPr="00D34400">
        <w:rPr>
          <w:rFonts w:ascii="Times New Roman" w:hAnsi="Times New Roman"/>
          <w:sz w:val="24"/>
          <w:szCs w:val="24"/>
          <w:lang w:val="en-GB"/>
        </w:rPr>
        <w:t xml:space="preserve"> (</w:t>
      </w:r>
      <w:r w:rsidR="00A148FA" w:rsidRPr="00D34400">
        <w:rPr>
          <w:rFonts w:ascii="Times New Roman" w:hAnsi="Times New Roman"/>
          <w:b/>
          <w:sz w:val="24"/>
          <w:szCs w:val="24"/>
          <w:lang w:val="en-GB"/>
        </w:rPr>
        <w:t>Table 2</w:t>
      </w:r>
      <w:r w:rsidR="00A148FA" w:rsidRPr="00D34400">
        <w:rPr>
          <w:rFonts w:ascii="Times New Roman" w:hAnsi="Times New Roman"/>
          <w:sz w:val="24"/>
          <w:szCs w:val="24"/>
          <w:lang w:val="en-GB"/>
        </w:rPr>
        <w:t>)</w:t>
      </w:r>
      <w:r w:rsidRPr="00D34400">
        <w:rPr>
          <w:rFonts w:ascii="Times New Roman" w:hAnsi="Times New Roman"/>
          <w:sz w:val="24"/>
          <w:szCs w:val="24"/>
          <w:lang w:val="en-GB"/>
        </w:rPr>
        <w:t xml:space="preserve">: clinical OA, cognitive impairment, depression, and walking </w:t>
      </w:r>
      <w:r w:rsidR="00F5557A" w:rsidRPr="00D34400">
        <w:rPr>
          <w:rFonts w:ascii="Times New Roman" w:hAnsi="Times New Roman"/>
          <w:sz w:val="24"/>
          <w:szCs w:val="24"/>
          <w:lang w:val="en-GB"/>
        </w:rPr>
        <w:t>time</w:t>
      </w:r>
      <w:r w:rsidRPr="00D34400">
        <w:rPr>
          <w:rFonts w:ascii="Times New Roman" w:hAnsi="Times New Roman"/>
          <w:sz w:val="24"/>
          <w:szCs w:val="24"/>
          <w:lang w:val="en-GB"/>
        </w:rPr>
        <w:t xml:space="preserve">. </w:t>
      </w:r>
      <w:r w:rsidR="003D60B7">
        <w:rPr>
          <w:rFonts w:ascii="Times New Roman" w:hAnsi="Times New Roman"/>
          <w:sz w:val="24"/>
          <w:szCs w:val="24"/>
          <w:lang w:val="en-GB"/>
        </w:rPr>
        <w:t xml:space="preserve">The distribution of these variables at baseline among those who will develop social isolation versus those who will remain socially active is presented in </w:t>
      </w:r>
      <w:r w:rsidR="003D60B7" w:rsidRPr="00F727F9">
        <w:rPr>
          <w:rFonts w:ascii="Times New Roman" w:hAnsi="Times New Roman"/>
          <w:b/>
          <w:sz w:val="24"/>
          <w:szCs w:val="24"/>
          <w:lang w:val="en-GB"/>
        </w:rPr>
        <w:t>Figure 1</w:t>
      </w:r>
      <w:r w:rsidR="003D60B7">
        <w:rPr>
          <w:rFonts w:ascii="Times New Roman" w:hAnsi="Times New Roman"/>
          <w:sz w:val="24"/>
          <w:szCs w:val="24"/>
          <w:lang w:val="en-GB"/>
        </w:rPr>
        <w:t xml:space="preserve">. </w:t>
      </w:r>
      <w:r w:rsidR="00D0011B">
        <w:rPr>
          <w:rFonts w:ascii="Times New Roman" w:hAnsi="Times New Roman"/>
          <w:sz w:val="24"/>
          <w:szCs w:val="24"/>
          <w:lang w:val="en-GB"/>
        </w:rPr>
        <w:t xml:space="preserve">When we controlled </w:t>
      </w:r>
      <w:r w:rsidR="00D0011B" w:rsidRPr="00D0011B">
        <w:rPr>
          <w:rFonts w:ascii="Times New Roman" w:hAnsi="Times New Roman"/>
          <w:sz w:val="24"/>
          <w:szCs w:val="24"/>
          <w:lang w:val="en-GB"/>
        </w:rPr>
        <w:t>for confounding</w:t>
      </w:r>
      <w:r w:rsidR="00D0011B">
        <w:rPr>
          <w:rFonts w:ascii="Times New Roman" w:hAnsi="Times New Roman"/>
          <w:sz w:val="24"/>
          <w:szCs w:val="24"/>
          <w:lang w:val="en-GB"/>
        </w:rPr>
        <w:t xml:space="preserve"> factors</w:t>
      </w:r>
      <w:r w:rsidR="00D0011B" w:rsidRPr="00D0011B">
        <w:rPr>
          <w:rFonts w:ascii="Times New Roman" w:hAnsi="Times New Roman"/>
          <w:sz w:val="24"/>
          <w:szCs w:val="24"/>
          <w:lang w:val="en-GB"/>
        </w:rPr>
        <w:t>, no mediators were found</w:t>
      </w:r>
      <w:r w:rsidR="00D0011B">
        <w:rPr>
          <w:rFonts w:ascii="Times New Roman" w:hAnsi="Times New Roman"/>
          <w:sz w:val="24"/>
          <w:szCs w:val="24"/>
          <w:lang w:val="en-GB"/>
        </w:rPr>
        <w:t>.</w:t>
      </w:r>
      <w:r w:rsidR="00D0011B" w:rsidRPr="00D0011B">
        <w:rPr>
          <w:rFonts w:ascii="Times New Roman" w:hAnsi="Times New Roman"/>
          <w:sz w:val="24"/>
          <w:szCs w:val="24"/>
          <w:lang w:val="en-GB"/>
        </w:rPr>
        <w:t xml:space="preserve"> </w:t>
      </w:r>
      <w:r w:rsidR="00D0011B">
        <w:rPr>
          <w:rFonts w:ascii="Times New Roman" w:hAnsi="Times New Roman"/>
          <w:sz w:val="24"/>
          <w:szCs w:val="24"/>
          <w:lang w:val="en-GB"/>
        </w:rPr>
        <w:t>T</w:t>
      </w:r>
      <w:r w:rsidR="00BD2E5E" w:rsidRPr="00D34400">
        <w:rPr>
          <w:rFonts w:ascii="Times New Roman" w:hAnsi="Times New Roman"/>
          <w:sz w:val="24"/>
          <w:szCs w:val="24"/>
          <w:lang w:val="en-GB"/>
        </w:rPr>
        <w:t>he resulting</w:t>
      </w:r>
      <w:r w:rsidR="00BA48E9" w:rsidRPr="00D34400">
        <w:rPr>
          <w:rFonts w:ascii="Times New Roman" w:hAnsi="Times New Roman"/>
          <w:sz w:val="24"/>
          <w:szCs w:val="24"/>
          <w:lang w:val="en-GB"/>
        </w:rPr>
        <w:t xml:space="preserve"> </w:t>
      </w:r>
      <w:r w:rsidR="00BD2E5E" w:rsidRPr="00D34400">
        <w:rPr>
          <w:rFonts w:ascii="Times New Roman" w:hAnsi="Times New Roman"/>
          <w:sz w:val="24"/>
          <w:szCs w:val="24"/>
          <w:lang w:val="en-GB"/>
        </w:rPr>
        <w:t xml:space="preserve">model </w:t>
      </w:r>
      <w:r w:rsidR="00D0011B">
        <w:rPr>
          <w:rFonts w:ascii="Times New Roman" w:hAnsi="Times New Roman"/>
          <w:sz w:val="24"/>
          <w:szCs w:val="24"/>
          <w:lang w:val="en-GB"/>
        </w:rPr>
        <w:t>uncovere</w:t>
      </w:r>
      <w:r w:rsidR="00BA48E9" w:rsidRPr="00D34400">
        <w:rPr>
          <w:rFonts w:ascii="Times New Roman" w:hAnsi="Times New Roman"/>
          <w:sz w:val="24"/>
          <w:szCs w:val="24"/>
          <w:lang w:val="en-GB"/>
        </w:rPr>
        <w:t xml:space="preserve">d </w:t>
      </w:r>
      <w:r w:rsidR="00BD2E5E" w:rsidRPr="00D34400">
        <w:rPr>
          <w:rFonts w:ascii="Times New Roman" w:hAnsi="Times New Roman"/>
          <w:sz w:val="24"/>
          <w:szCs w:val="24"/>
          <w:lang w:val="en-GB"/>
        </w:rPr>
        <w:t>only o</w:t>
      </w:r>
      <w:r w:rsidR="00BA48E9" w:rsidRPr="00D34400">
        <w:rPr>
          <w:rFonts w:ascii="Times New Roman" w:hAnsi="Times New Roman"/>
          <w:sz w:val="24"/>
          <w:szCs w:val="24"/>
          <w:lang w:val="en-GB"/>
        </w:rPr>
        <w:t xml:space="preserve">ne significant interaction: depression </w:t>
      </w:r>
      <w:r w:rsidR="00D0011B">
        <w:rPr>
          <w:rFonts w:ascii="Times New Roman" w:hAnsi="Times New Roman"/>
          <w:sz w:val="24"/>
          <w:szCs w:val="24"/>
          <w:lang w:val="en-GB"/>
        </w:rPr>
        <w:t>and</w:t>
      </w:r>
      <w:r w:rsidR="00BA48E9" w:rsidRPr="00D34400">
        <w:rPr>
          <w:rFonts w:ascii="Times New Roman" w:hAnsi="Times New Roman"/>
          <w:sz w:val="24"/>
          <w:szCs w:val="24"/>
          <w:lang w:val="en-GB"/>
        </w:rPr>
        <w:t xml:space="preserve"> sex.</w:t>
      </w:r>
    </w:p>
    <w:p w14:paraId="38484105" w14:textId="3A0143DC" w:rsidR="0048376C" w:rsidRPr="00D34400" w:rsidRDefault="00CF76C5" w:rsidP="0048376C">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The estimate of the odds ratio for clinical OA</w:t>
      </w:r>
      <w:r w:rsidR="00911588" w:rsidRPr="00D34400">
        <w:rPr>
          <w:rFonts w:ascii="Times New Roman" w:hAnsi="Times New Roman"/>
          <w:sz w:val="24"/>
          <w:szCs w:val="24"/>
          <w:lang w:val="en-GB"/>
        </w:rPr>
        <w:t xml:space="preserve"> of </w:t>
      </w:r>
      <w:r w:rsidR="00D0011B">
        <w:rPr>
          <w:rFonts w:ascii="Times New Roman" w:hAnsi="Times New Roman"/>
          <w:sz w:val="24"/>
          <w:szCs w:val="24"/>
          <w:lang w:val="en-GB"/>
        </w:rPr>
        <w:t xml:space="preserve">the </w:t>
      </w:r>
      <w:r w:rsidR="00A148FA" w:rsidRPr="00D34400">
        <w:rPr>
          <w:rFonts w:ascii="Times New Roman" w:hAnsi="Times New Roman"/>
          <w:sz w:val="24"/>
          <w:szCs w:val="24"/>
          <w:lang w:val="en-GB"/>
        </w:rPr>
        <w:t>hip</w:t>
      </w:r>
      <w:r w:rsidR="00911588" w:rsidRPr="00D34400">
        <w:rPr>
          <w:rFonts w:ascii="Times New Roman" w:hAnsi="Times New Roman"/>
          <w:sz w:val="24"/>
          <w:szCs w:val="24"/>
          <w:lang w:val="en-GB"/>
        </w:rPr>
        <w:t xml:space="preserve"> and/or </w:t>
      </w:r>
      <w:r w:rsidR="00A148FA" w:rsidRPr="00D34400">
        <w:rPr>
          <w:rFonts w:ascii="Times New Roman" w:hAnsi="Times New Roman"/>
          <w:sz w:val="24"/>
          <w:szCs w:val="24"/>
          <w:lang w:val="en-GB"/>
        </w:rPr>
        <w:t>knee</w:t>
      </w:r>
      <w:r w:rsidR="00911588" w:rsidRPr="00D34400">
        <w:rPr>
          <w:rFonts w:ascii="Times New Roman" w:hAnsi="Times New Roman"/>
          <w:sz w:val="24"/>
          <w:szCs w:val="24"/>
          <w:lang w:val="en-GB"/>
        </w:rPr>
        <w:t xml:space="preserve"> combined or not with hand OA</w:t>
      </w:r>
      <w:r w:rsidRPr="00D34400">
        <w:rPr>
          <w:rFonts w:ascii="Times New Roman" w:hAnsi="Times New Roman"/>
          <w:sz w:val="24"/>
          <w:szCs w:val="24"/>
          <w:lang w:val="en-GB"/>
        </w:rPr>
        <w:t xml:space="preserve"> was 1.47 (95% CI:</w:t>
      </w:r>
      <w:r w:rsidR="00FC7758" w:rsidRPr="00D34400">
        <w:rPr>
          <w:rFonts w:ascii="Times New Roman" w:hAnsi="Times New Roman"/>
          <w:sz w:val="24"/>
          <w:szCs w:val="24"/>
          <w:lang w:val="en-GB"/>
        </w:rPr>
        <w:t xml:space="preserve"> 1.03 to 2.09</w:t>
      </w:r>
      <w:r w:rsidRPr="00D34400">
        <w:rPr>
          <w:rFonts w:ascii="Times New Roman" w:hAnsi="Times New Roman"/>
          <w:sz w:val="24"/>
          <w:szCs w:val="24"/>
          <w:lang w:val="en-GB"/>
        </w:rPr>
        <w:t xml:space="preserve">) times greater than the odds for </w:t>
      </w:r>
      <w:r w:rsidR="00D0011B">
        <w:rPr>
          <w:rFonts w:ascii="Times New Roman" w:hAnsi="Times New Roman"/>
          <w:sz w:val="24"/>
          <w:szCs w:val="24"/>
          <w:lang w:val="en-GB"/>
        </w:rPr>
        <w:t xml:space="preserve">someone with similar </w:t>
      </w:r>
      <w:r w:rsidR="00D0011B">
        <w:rPr>
          <w:rFonts w:ascii="Times New Roman" w:hAnsi="Times New Roman"/>
          <w:sz w:val="24"/>
          <w:szCs w:val="24"/>
          <w:lang w:val="en-GB"/>
        </w:rPr>
        <w:lastRenderedPageBreak/>
        <w:t>characteristics</w:t>
      </w:r>
      <w:r w:rsidRPr="00D34400">
        <w:rPr>
          <w:rFonts w:ascii="Times New Roman" w:hAnsi="Times New Roman"/>
          <w:sz w:val="24"/>
          <w:szCs w:val="24"/>
          <w:lang w:val="en-GB"/>
        </w:rPr>
        <w:t xml:space="preserve"> (with respect to the other covariates in the model) without </w:t>
      </w:r>
      <w:r w:rsidR="00EE519F" w:rsidRPr="00D34400">
        <w:rPr>
          <w:rFonts w:ascii="Times New Roman" w:hAnsi="Times New Roman"/>
          <w:sz w:val="24"/>
          <w:szCs w:val="24"/>
          <w:lang w:val="en-GB"/>
        </w:rPr>
        <w:t xml:space="preserve">OA </w:t>
      </w:r>
      <w:r w:rsidRPr="00D34400">
        <w:rPr>
          <w:rFonts w:ascii="Times New Roman" w:hAnsi="Times New Roman"/>
          <w:sz w:val="24"/>
          <w:szCs w:val="24"/>
          <w:lang w:val="en-GB"/>
        </w:rPr>
        <w:t>or with only hand clinical OA. The estimate of the odds ratio for cognitive impairment was 1.9</w:t>
      </w:r>
      <w:r w:rsidR="001044E5" w:rsidRPr="00D34400">
        <w:rPr>
          <w:rFonts w:ascii="Times New Roman" w:hAnsi="Times New Roman"/>
          <w:sz w:val="24"/>
          <w:szCs w:val="24"/>
          <w:lang w:val="en-GB"/>
        </w:rPr>
        <w:t>0</w:t>
      </w:r>
      <w:r w:rsidRPr="00D34400">
        <w:rPr>
          <w:rFonts w:ascii="Times New Roman" w:hAnsi="Times New Roman"/>
          <w:sz w:val="24"/>
          <w:szCs w:val="24"/>
          <w:lang w:val="en-GB"/>
        </w:rPr>
        <w:t xml:space="preserve"> (95% CI: 1.0</w:t>
      </w:r>
      <w:r w:rsidR="001044E5" w:rsidRPr="00D34400">
        <w:rPr>
          <w:rFonts w:ascii="Times New Roman" w:hAnsi="Times New Roman"/>
          <w:sz w:val="24"/>
          <w:szCs w:val="24"/>
          <w:lang w:val="en-GB"/>
        </w:rPr>
        <w:t>9</w:t>
      </w:r>
      <w:r w:rsidRPr="00D34400">
        <w:rPr>
          <w:rFonts w:ascii="Times New Roman" w:hAnsi="Times New Roman"/>
          <w:sz w:val="24"/>
          <w:szCs w:val="24"/>
          <w:lang w:val="en-GB"/>
        </w:rPr>
        <w:t>-3.</w:t>
      </w:r>
      <w:r w:rsidR="001044E5" w:rsidRPr="00D34400">
        <w:rPr>
          <w:rFonts w:ascii="Times New Roman" w:hAnsi="Times New Roman"/>
          <w:sz w:val="24"/>
          <w:szCs w:val="24"/>
          <w:lang w:val="en-GB"/>
        </w:rPr>
        <w:t>29</w:t>
      </w:r>
      <w:r w:rsidRPr="00D34400">
        <w:rPr>
          <w:rFonts w:ascii="Times New Roman" w:hAnsi="Times New Roman"/>
          <w:sz w:val="24"/>
          <w:szCs w:val="24"/>
          <w:lang w:val="en-GB"/>
        </w:rPr>
        <w:t xml:space="preserve">). Walking </w:t>
      </w:r>
      <w:r w:rsidR="00F5557A" w:rsidRPr="00D34400">
        <w:rPr>
          <w:rFonts w:ascii="Times New Roman" w:hAnsi="Times New Roman"/>
          <w:sz w:val="24"/>
          <w:szCs w:val="24"/>
          <w:lang w:val="en-GB"/>
        </w:rPr>
        <w:t>time</w:t>
      </w:r>
      <w:r w:rsidRPr="00D34400">
        <w:rPr>
          <w:rFonts w:ascii="Times New Roman" w:hAnsi="Times New Roman"/>
          <w:sz w:val="24"/>
          <w:szCs w:val="24"/>
          <w:lang w:val="en-GB"/>
        </w:rPr>
        <w:t xml:space="preserve"> was associated to soci</w:t>
      </w:r>
      <w:r w:rsidR="008E67B2" w:rsidRPr="00D34400">
        <w:rPr>
          <w:rFonts w:ascii="Times New Roman" w:hAnsi="Times New Roman"/>
          <w:sz w:val="24"/>
          <w:szCs w:val="24"/>
          <w:lang w:val="en-GB"/>
        </w:rPr>
        <w:t>al isolation with odds</w:t>
      </w:r>
      <w:r w:rsidR="00C4285E" w:rsidRPr="00D34400">
        <w:rPr>
          <w:rFonts w:ascii="Times New Roman" w:hAnsi="Times New Roman"/>
          <w:sz w:val="24"/>
          <w:szCs w:val="24"/>
          <w:lang w:val="en-GB"/>
        </w:rPr>
        <w:t xml:space="preserve"> </w:t>
      </w:r>
      <w:r w:rsidR="00D0011B">
        <w:rPr>
          <w:rFonts w:ascii="Times New Roman" w:hAnsi="Times New Roman"/>
          <w:sz w:val="24"/>
          <w:szCs w:val="24"/>
          <w:lang w:val="en-GB"/>
        </w:rPr>
        <w:t>at</w:t>
      </w:r>
      <w:r w:rsidR="00D0011B" w:rsidRPr="00D34400">
        <w:rPr>
          <w:rFonts w:ascii="Times New Roman" w:hAnsi="Times New Roman"/>
          <w:sz w:val="24"/>
          <w:szCs w:val="24"/>
          <w:lang w:val="en-GB"/>
        </w:rPr>
        <w:t xml:space="preserve"> </w:t>
      </w:r>
      <w:r w:rsidR="00C4285E" w:rsidRPr="00D34400">
        <w:rPr>
          <w:rFonts w:ascii="Times New Roman" w:hAnsi="Times New Roman"/>
          <w:sz w:val="24"/>
          <w:szCs w:val="24"/>
          <w:lang w:val="en-GB"/>
        </w:rPr>
        <w:t>each le</w:t>
      </w:r>
      <w:r w:rsidR="008B3C90" w:rsidRPr="00D34400">
        <w:rPr>
          <w:rFonts w:ascii="Times New Roman" w:hAnsi="Times New Roman"/>
          <w:sz w:val="24"/>
          <w:szCs w:val="24"/>
          <w:lang w:val="en-GB"/>
        </w:rPr>
        <w:t>vel</w:t>
      </w:r>
      <w:r w:rsidR="00312056" w:rsidRPr="00D34400">
        <w:rPr>
          <w:rFonts w:ascii="Times New Roman" w:hAnsi="Times New Roman"/>
          <w:sz w:val="24"/>
          <w:szCs w:val="24"/>
          <w:lang w:val="en-GB"/>
        </w:rPr>
        <w:t xml:space="preserve"> greater than 1</w:t>
      </w:r>
      <w:r w:rsidR="008E67B2" w:rsidRPr="00D34400">
        <w:rPr>
          <w:rFonts w:ascii="Times New Roman" w:hAnsi="Times New Roman"/>
          <w:sz w:val="24"/>
          <w:szCs w:val="24"/>
          <w:lang w:val="en-GB"/>
        </w:rPr>
        <w:t xml:space="preserve"> (Q1-Q2: OR 2.11, 95% CI: 1.36-3.28; Q2-Q3: OR 2.12, 95% CI: 1.35-3.33; &gt;Q3: OR 2.06, 95% CI: 1.28-3.33). </w:t>
      </w:r>
      <w:r w:rsidR="008E67B2" w:rsidRPr="00DD6C07">
        <w:rPr>
          <w:rFonts w:ascii="Times New Roman" w:hAnsi="Times New Roman"/>
          <w:sz w:val="24"/>
          <w:szCs w:val="24"/>
          <w:lang w:val="en-GB"/>
        </w:rPr>
        <w:t>T</w:t>
      </w:r>
      <w:r w:rsidR="0048376C" w:rsidRPr="00DD6C07">
        <w:rPr>
          <w:rFonts w:ascii="Times New Roman" w:hAnsi="Times New Roman"/>
          <w:sz w:val="24"/>
          <w:szCs w:val="24"/>
          <w:lang w:val="en-GB"/>
        </w:rPr>
        <w:t xml:space="preserve">he odds of incident social isolation for </w:t>
      </w:r>
      <w:r w:rsidR="008B3C90" w:rsidRPr="00DD6C07">
        <w:rPr>
          <w:rFonts w:ascii="Times New Roman" w:hAnsi="Times New Roman"/>
          <w:sz w:val="24"/>
          <w:szCs w:val="24"/>
          <w:lang w:val="en-GB"/>
        </w:rPr>
        <w:t xml:space="preserve">a </w:t>
      </w:r>
      <w:r w:rsidR="0048376C" w:rsidRPr="00DD6C07">
        <w:rPr>
          <w:rFonts w:ascii="Times New Roman" w:hAnsi="Times New Roman"/>
          <w:sz w:val="24"/>
          <w:szCs w:val="24"/>
          <w:lang w:val="en-GB"/>
        </w:rPr>
        <w:t xml:space="preserve">person </w:t>
      </w:r>
      <w:r w:rsidR="00D0011B" w:rsidRPr="00DD6C07">
        <w:rPr>
          <w:rFonts w:ascii="Times New Roman" w:hAnsi="Times New Roman"/>
          <w:sz w:val="24"/>
          <w:szCs w:val="24"/>
          <w:lang w:val="en-GB"/>
        </w:rPr>
        <w:t xml:space="preserve">with worse </w:t>
      </w:r>
      <w:r w:rsidR="004B7D82" w:rsidRPr="00DD6C07">
        <w:rPr>
          <w:rFonts w:ascii="Times New Roman" w:hAnsi="Times New Roman"/>
          <w:sz w:val="24"/>
          <w:szCs w:val="24"/>
          <w:lang w:val="en-GB"/>
        </w:rPr>
        <w:t>walking times</w:t>
      </w:r>
      <w:r w:rsidR="0048376C" w:rsidRPr="00DD6C07">
        <w:rPr>
          <w:rFonts w:ascii="Times New Roman" w:hAnsi="Times New Roman"/>
          <w:sz w:val="24"/>
          <w:szCs w:val="24"/>
          <w:lang w:val="en-GB"/>
        </w:rPr>
        <w:t xml:space="preserve"> </w:t>
      </w:r>
      <w:r w:rsidR="00745A56" w:rsidRPr="00DD6C07">
        <w:rPr>
          <w:rFonts w:ascii="Times New Roman" w:hAnsi="Times New Roman"/>
          <w:sz w:val="24"/>
          <w:szCs w:val="24"/>
          <w:lang w:val="en-GB"/>
        </w:rPr>
        <w:t>wa</w:t>
      </w:r>
      <w:r w:rsidR="0048376C" w:rsidRPr="00DD6C07">
        <w:rPr>
          <w:rFonts w:ascii="Times New Roman" w:hAnsi="Times New Roman"/>
          <w:sz w:val="24"/>
          <w:szCs w:val="24"/>
          <w:lang w:val="en-GB"/>
        </w:rPr>
        <w:t xml:space="preserve">s 2 times greater than the odds for a person whose walking time </w:t>
      </w:r>
      <w:r w:rsidR="00745A56" w:rsidRPr="00DD6C07">
        <w:rPr>
          <w:rFonts w:ascii="Times New Roman" w:hAnsi="Times New Roman"/>
          <w:sz w:val="24"/>
          <w:szCs w:val="24"/>
          <w:lang w:val="en-GB"/>
        </w:rPr>
        <w:t>wa</w:t>
      </w:r>
      <w:r w:rsidR="0048376C" w:rsidRPr="00DD6C07">
        <w:rPr>
          <w:rFonts w:ascii="Times New Roman" w:hAnsi="Times New Roman"/>
          <w:sz w:val="24"/>
          <w:szCs w:val="24"/>
          <w:lang w:val="en-GB"/>
        </w:rPr>
        <w:t>s better</w:t>
      </w:r>
      <w:r w:rsidR="0048376C" w:rsidRPr="00D34400">
        <w:rPr>
          <w:rFonts w:ascii="Times New Roman" w:hAnsi="Times New Roman"/>
          <w:sz w:val="24"/>
          <w:szCs w:val="24"/>
          <w:lang w:val="en-GB"/>
        </w:rPr>
        <w:t xml:space="preserve"> (</w:t>
      </w:r>
      <w:r w:rsidR="008E67B2" w:rsidRPr="00D34400">
        <w:rPr>
          <w:rFonts w:ascii="Times New Roman" w:hAnsi="Times New Roman"/>
          <w:sz w:val="24"/>
          <w:szCs w:val="24"/>
          <w:lang w:val="en-GB"/>
        </w:rPr>
        <w:t>≤</w:t>
      </w:r>
      <w:r w:rsidR="0048376C" w:rsidRPr="00D34400">
        <w:rPr>
          <w:rFonts w:ascii="Times New Roman" w:hAnsi="Times New Roman"/>
          <w:sz w:val="24"/>
          <w:szCs w:val="24"/>
          <w:lang w:val="en-GB"/>
        </w:rPr>
        <w:t>Q1)</w:t>
      </w:r>
      <w:r w:rsidR="00312056" w:rsidRPr="00D34400">
        <w:rPr>
          <w:rFonts w:ascii="Times New Roman" w:hAnsi="Times New Roman"/>
          <w:sz w:val="24"/>
          <w:szCs w:val="24"/>
          <w:lang w:val="en-GB"/>
        </w:rPr>
        <w:t>.</w:t>
      </w:r>
    </w:p>
    <w:p w14:paraId="031314A5" w14:textId="4289EF54" w:rsidR="00F43899" w:rsidRPr="00D34400" w:rsidRDefault="0048376C" w:rsidP="0048376C">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The</w:t>
      </w:r>
      <w:r w:rsidR="0077761C" w:rsidRPr="00D34400">
        <w:rPr>
          <w:rFonts w:ascii="Times New Roman" w:hAnsi="Times New Roman"/>
          <w:sz w:val="24"/>
          <w:szCs w:val="24"/>
          <w:lang w:val="en-GB"/>
        </w:rPr>
        <w:t xml:space="preserve">re was an </w:t>
      </w:r>
      <w:r w:rsidRPr="00D34400">
        <w:rPr>
          <w:rFonts w:ascii="Times New Roman" w:hAnsi="Times New Roman"/>
          <w:sz w:val="24"/>
          <w:szCs w:val="24"/>
          <w:lang w:val="en-GB"/>
        </w:rPr>
        <w:t xml:space="preserve">interaction </w:t>
      </w:r>
      <w:r w:rsidR="0077761C" w:rsidRPr="00D34400">
        <w:rPr>
          <w:rFonts w:ascii="Times New Roman" w:hAnsi="Times New Roman"/>
          <w:sz w:val="24"/>
          <w:szCs w:val="24"/>
          <w:lang w:val="en-GB"/>
        </w:rPr>
        <w:t>between</w:t>
      </w:r>
      <w:r w:rsidRPr="00D34400">
        <w:rPr>
          <w:rFonts w:ascii="Times New Roman" w:hAnsi="Times New Roman"/>
          <w:sz w:val="24"/>
          <w:szCs w:val="24"/>
          <w:lang w:val="en-GB"/>
        </w:rPr>
        <w:t xml:space="preserve"> depression and sex</w:t>
      </w:r>
      <w:r w:rsidR="0077761C" w:rsidRPr="00D34400">
        <w:rPr>
          <w:rFonts w:ascii="Times New Roman" w:hAnsi="Times New Roman"/>
          <w:sz w:val="24"/>
          <w:szCs w:val="24"/>
          <w:lang w:val="en-GB"/>
        </w:rPr>
        <w:t>: each</w:t>
      </w:r>
      <w:r w:rsidRPr="00D34400">
        <w:rPr>
          <w:rFonts w:ascii="Times New Roman" w:hAnsi="Times New Roman"/>
          <w:sz w:val="24"/>
          <w:szCs w:val="24"/>
          <w:lang w:val="en-GB"/>
        </w:rPr>
        <w:t xml:space="preserve"> increased the odds of social isolation in the presence of the other. Females </w:t>
      </w:r>
      <w:r w:rsidR="0077761C" w:rsidRPr="00D34400">
        <w:rPr>
          <w:rFonts w:ascii="Times New Roman" w:hAnsi="Times New Roman"/>
          <w:sz w:val="24"/>
          <w:szCs w:val="24"/>
          <w:lang w:val="en-GB"/>
        </w:rPr>
        <w:t xml:space="preserve">who were </w:t>
      </w:r>
      <w:r w:rsidRPr="00D34400">
        <w:rPr>
          <w:rFonts w:ascii="Times New Roman" w:hAnsi="Times New Roman"/>
          <w:sz w:val="24"/>
          <w:szCs w:val="24"/>
          <w:lang w:val="en-GB"/>
        </w:rPr>
        <w:t>depress</w:t>
      </w:r>
      <w:r w:rsidR="0077761C" w:rsidRPr="00D34400">
        <w:rPr>
          <w:rFonts w:ascii="Times New Roman" w:hAnsi="Times New Roman"/>
          <w:sz w:val="24"/>
          <w:szCs w:val="24"/>
          <w:lang w:val="en-GB"/>
        </w:rPr>
        <w:t>ed</w:t>
      </w:r>
      <w:r w:rsidRPr="00D34400">
        <w:rPr>
          <w:rFonts w:ascii="Times New Roman" w:hAnsi="Times New Roman"/>
          <w:sz w:val="24"/>
          <w:szCs w:val="24"/>
          <w:lang w:val="en-GB"/>
        </w:rPr>
        <w:t xml:space="preserve"> were found to be almost three times more likely to become socially isolated 12 to 18 months after baseline with respect to </w:t>
      </w:r>
      <w:r w:rsidR="0077761C" w:rsidRPr="00D34400">
        <w:rPr>
          <w:rFonts w:ascii="Times New Roman" w:hAnsi="Times New Roman"/>
          <w:sz w:val="24"/>
          <w:szCs w:val="24"/>
          <w:lang w:val="en-GB"/>
        </w:rPr>
        <w:t xml:space="preserve">their female </w:t>
      </w:r>
      <w:r w:rsidRPr="00D34400">
        <w:rPr>
          <w:rFonts w:ascii="Times New Roman" w:hAnsi="Times New Roman"/>
          <w:sz w:val="24"/>
          <w:szCs w:val="24"/>
          <w:lang w:val="en-GB"/>
        </w:rPr>
        <w:t>counterpart</w:t>
      </w:r>
      <w:r w:rsidR="0077761C" w:rsidRPr="00D34400">
        <w:rPr>
          <w:rFonts w:ascii="Times New Roman" w:hAnsi="Times New Roman"/>
          <w:sz w:val="24"/>
          <w:szCs w:val="24"/>
          <w:lang w:val="en-GB"/>
        </w:rPr>
        <w:t>s</w:t>
      </w:r>
      <w:r w:rsidRPr="00D34400">
        <w:rPr>
          <w:rFonts w:ascii="Times New Roman" w:hAnsi="Times New Roman"/>
          <w:sz w:val="24"/>
          <w:szCs w:val="24"/>
          <w:lang w:val="en-GB"/>
        </w:rPr>
        <w:t xml:space="preserve"> without depression (OR 2.78, 95% CI: 1.50-5.15).</w:t>
      </w:r>
    </w:p>
    <w:p w14:paraId="5FA9099D" w14:textId="77777777" w:rsidR="00CF76C5" w:rsidRPr="00D34400" w:rsidRDefault="00CF76C5" w:rsidP="00110A0E">
      <w:pPr>
        <w:spacing w:after="0" w:line="480" w:lineRule="auto"/>
        <w:jc w:val="both"/>
        <w:rPr>
          <w:rFonts w:ascii="Times New Roman" w:hAnsi="Times New Roman"/>
          <w:b/>
          <w:sz w:val="24"/>
          <w:szCs w:val="24"/>
          <w:lang w:val="en-GB"/>
        </w:rPr>
      </w:pPr>
      <w:r w:rsidRPr="00D34400">
        <w:rPr>
          <w:rFonts w:ascii="Times New Roman" w:hAnsi="Times New Roman"/>
          <w:b/>
          <w:sz w:val="24"/>
          <w:szCs w:val="24"/>
          <w:lang w:val="en-GB"/>
        </w:rPr>
        <w:br w:type="page"/>
      </w:r>
    </w:p>
    <w:p w14:paraId="72E2C3FE" w14:textId="77777777" w:rsidR="00CF76C5" w:rsidRPr="00D34400" w:rsidRDefault="00CF76C5" w:rsidP="00110A0E">
      <w:pPr>
        <w:autoSpaceDE w:val="0"/>
        <w:autoSpaceDN w:val="0"/>
        <w:adjustRightInd w:val="0"/>
        <w:spacing w:after="0" w:line="480" w:lineRule="auto"/>
        <w:jc w:val="both"/>
        <w:outlineLvl w:val="0"/>
        <w:rPr>
          <w:rFonts w:ascii="Times New Roman" w:hAnsi="Times New Roman"/>
          <w:b/>
          <w:sz w:val="24"/>
          <w:szCs w:val="24"/>
          <w:lang w:val="en-GB"/>
        </w:rPr>
      </w:pPr>
      <w:r w:rsidRPr="00D34400">
        <w:rPr>
          <w:rFonts w:ascii="Times New Roman" w:hAnsi="Times New Roman"/>
          <w:b/>
          <w:sz w:val="24"/>
          <w:szCs w:val="24"/>
          <w:lang w:val="en-GB"/>
        </w:rPr>
        <w:lastRenderedPageBreak/>
        <w:t xml:space="preserve">DISCUSSION </w:t>
      </w:r>
    </w:p>
    <w:p w14:paraId="0085E010" w14:textId="2DFE7F47" w:rsidR="00CF76C5" w:rsidRDefault="00CF76C5" w:rsidP="00110A0E">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This study shows that OA increases the risk of </w:t>
      </w:r>
      <w:r w:rsidR="0076415F" w:rsidRPr="00D34400">
        <w:rPr>
          <w:rFonts w:ascii="Times New Roman" w:hAnsi="Times New Roman"/>
          <w:sz w:val="24"/>
          <w:szCs w:val="24"/>
          <w:lang w:val="en-GB"/>
        </w:rPr>
        <w:t xml:space="preserve">incident </w:t>
      </w:r>
      <w:r w:rsidRPr="00D34400">
        <w:rPr>
          <w:rFonts w:ascii="Times New Roman" w:hAnsi="Times New Roman"/>
          <w:sz w:val="24"/>
          <w:szCs w:val="24"/>
          <w:lang w:val="en-GB"/>
        </w:rPr>
        <w:t>social isolation</w:t>
      </w:r>
      <w:r w:rsidR="00681F15" w:rsidRPr="00D34400">
        <w:rPr>
          <w:rFonts w:ascii="Times New Roman" w:hAnsi="Times New Roman"/>
          <w:sz w:val="24"/>
          <w:szCs w:val="24"/>
          <w:lang w:val="en-GB"/>
        </w:rPr>
        <w:t xml:space="preserve"> onset</w:t>
      </w:r>
      <w:r w:rsidRPr="00D34400">
        <w:rPr>
          <w:rFonts w:ascii="Times New Roman" w:hAnsi="Times New Roman"/>
          <w:sz w:val="24"/>
          <w:szCs w:val="24"/>
          <w:lang w:val="en-GB"/>
        </w:rPr>
        <w:t xml:space="preserve">. People with </w:t>
      </w:r>
      <w:r w:rsidR="00AF50F3" w:rsidRPr="00D34400">
        <w:rPr>
          <w:rFonts w:ascii="Times New Roman" w:hAnsi="Times New Roman"/>
          <w:sz w:val="24"/>
          <w:szCs w:val="24"/>
          <w:lang w:val="en-GB"/>
        </w:rPr>
        <w:t xml:space="preserve">hip and/or knee </w:t>
      </w:r>
      <w:r w:rsidR="00681F15" w:rsidRPr="00D34400">
        <w:rPr>
          <w:rFonts w:ascii="Times New Roman" w:hAnsi="Times New Roman"/>
          <w:sz w:val="24"/>
          <w:szCs w:val="24"/>
          <w:lang w:val="en-GB"/>
        </w:rPr>
        <w:t xml:space="preserve">OA </w:t>
      </w:r>
      <w:r w:rsidR="00AF50F3" w:rsidRPr="00D34400">
        <w:rPr>
          <w:rFonts w:ascii="Times New Roman" w:hAnsi="Times New Roman"/>
          <w:sz w:val="24"/>
          <w:szCs w:val="24"/>
          <w:lang w:val="en-GB"/>
        </w:rPr>
        <w:t>combined or not with hand</w:t>
      </w:r>
      <w:r w:rsidR="00681F15" w:rsidRPr="00D34400">
        <w:rPr>
          <w:rFonts w:ascii="Times New Roman" w:hAnsi="Times New Roman"/>
          <w:sz w:val="24"/>
          <w:szCs w:val="24"/>
          <w:lang w:val="en-GB"/>
        </w:rPr>
        <w:t xml:space="preserve"> OA</w:t>
      </w:r>
      <w:r w:rsidR="00AF50F3" w:rsidRPr="00D34400">
        <w:rPr>
          <w:rFonts w:ascii="Times New Roman" w:hAnsi="Times New Roman"/>
          <w:sz w:val="24"/>
          <w:szCs w:val="24"/>
          <w:lang w:val="en-GB"/>
        </w:rPr>
        <w:t xml:space="preserve"> </w:t>
      </w:r>
      <w:r w:rsidR="0076415F" w:rsidRPr="00D34400">
        <w:rPr>
          <w:rFonts w:ascii="Times New Roman" w:hAnsi="Times New Roman"/>
          <w:sz w:val="24"/>
          <w:szCs w:val="24"/>
          <w:lang w:val="en-GB"/>
        </w:rPr>
        <w:t xml:space="preserve">at baseline </w:t>
      </w:r>
      <w:r w:rsidRPr="00D34400">
        <w:rPr>
          <w:rFonts w:ascii="Times New Roman" w:hAnsi="Times New Roman"/>
          <w:sz w:val="24"/>
          <w:szCs w:val="24"/>
          <w:lang w:val="en-GB"/>
        </w:rPr>
        <w:t xml:space="preserve">are at increased risk of social isolation in a community cohort. </w:t>
      </w:r>
      <w:r w:rsidRPr="00D34400">
        <w:rPr>
          <w:rStyle w:val="CommentReference"/>
          <w:rFonts w:ascii="Times New Roman" w:hAnsi="Times New Roman"/>
          <w:sz w:val="24"/>
          <w:szCs w:val="24"/>
          <w:lang w:val="en-GB"/>
        </w:rPr>
        <w:t>The</w:t>
      </w:r>
      <w:r w:rsidRPr="00D34400">
        <w:rPr>
          <w:rFonts w:ascii="Times New Roman" w:hAnsi="Times New Roman"/>
          <w:sz w:val="24"/>
          <w:szCs w:val="24"/>
          <w:lang w:val="en-GB"/>
        </w:rPr>
        <w:t xml:space="preserve"> presence of cognitive impairment and </w:t>
      </w:r>
      <w:r w:rsidR="00681F15" w:rsidRPr="00D34400">
        <w:rPr>
          <w:rFonts w:ascii="Times New Roman" w:hAnsi="Times New Roman"/>
          <w:sz w:val="24"/>
          <w:szCs w:val="24"/>
          <w:lang w:val="en-GB"/>
        </w:rPr>
        <w:t>worse</w:t>
      </w:r>
      <w:r w:rsidR="007F413F" w:rsidRPr="00D34400">
        <w:rPr>
          <w:rFonts w:ascii="Times New Roman" w:hAnsi="Times New Roman"/>
          <w:sz w:val="24"/>
          <w:szCs w:val="24"/>
          <w:lang w:val="en-GB"/>
        </w:rPr>
        <w:t xml:space="preserve"> walking time</w:t>
      </w:r>
      <w:r w:rsidR="00EF059C">
        <w:rPr>
          <w:rFonts w:ascii="Times New Roman" w:hAnsi="Times New Roman"/>
          <w:sz w:val="24"/>
          <w:szCs w:val="24"/>
          <w:lang w:val="en-GB"/>
        </w:rPr>
        <w:t>s</w:t>
      </w:r>
      <w:r w:rsidR="007F413F" w:rsidRPr="00D34400">
        <w:rPr>
          <w:rFonts w:ascii="Times New Roman" w:hAnsi="Times New Roman"/>
          <w:sz w:val="24"/>
          <w:szCs w:val="24"/>
          <w:lang w:val="en-GB"/>
        </w:rPr>
        <w:t xml:space="preserve"> </w:t>
      </w:r>
      <w:r w:rsidR="004E7954" w:rsidRPr="00D34400">
        <w:rPr>
          <w:rFonts w:ascii="Times New Roman" w:hAnsi="Times New Roman"/>
          <w:sz w:val="24"/>
          <w:szCs w:val="24"/>
          <w:lang w:val="en-GB"/>
        </w:rPr>
        <w:t xml:space="preserve">in both genders and depression in </w:t>
      </w:r>
      <w:r w:rsidR="00EF059C">
        <w:rPr>
          <w:rFonts w:ascii="Times New Roman" w:hAnsi="Times New Roman"/>
          <w:sz w:val="24"/>
          <w:szCs w:val="24"/>
          <w:lang w:val="en-GB"/>
        </w:rPr>
        <w:t xml:space="preserve">the </w:t>
      </w:r>
      <w:r w:rsidR="004E7954" w:rsidRPr="00D34400">
        <w:rPr>
          <w:rFonts w:ascii="Times New Roman" w:hAnsi="Times New Roman"/>
          <w:sz w:val="24"/>
          <w:szCs w:val="24"/>
          <w:lang w:val="en-GB"/>
        </w:rPr>
        <w:t>females</w:t>
      </w:r>
      <w:r w:rsidRPr="00D34400">
        <w:rPr>
          <w:rFonts w:ascii="Times New Roman" w:hAnsi="Times New Roman"/>
          <w:sz w:val="24"/>
          <w:szCs w:val="24"/>
          <w:lang w:val="en-GB"/>
        </w:rPr>
        <w:t xml:space="preserve"> also increase</w:t>
      </w:r>
      <w:r w:rsidR="00681F15" w:rsidRPr="00D34400">
        <w:rPr>
          <w:rFonts w:ascii="Times New Roman" w:hAnsi="Times New Roman"/>
          <w:sz w:val="24"/>
          <w:szCs w:val="24"/>
          <w:lang w:val="en-GB"/>
        </w:rPr>
        <w:t>d</w:t>
      </w:r>
      <w:r w:rsidRPr="00D34400">
        <w:rPr>
          <w:rFonts w:ascii="Times New Roman" w:hAnsi="Times New Roman"/>
          <w:sz w:val="24"/>
          <w:szCs w:val="24"/>
          <w:lang w:val="en-GB"/>
        </w:rPr>
        <w:t xml:space="preserve"> the risk of becoming socially isolated</w:t>
      </w:r>
      <w:r w:rsidR="0076415F" w:rsidRPr="00D34400">
        <w:rPr>
          <w:rFonts w:ascii="Times New Roman" w:hAnsi="Times New Roman"/>
          <w:sz w:val="24"/>
          <w:szCs w:val="24"/>
          <w:lang w:val="en-GB"/>
        </w:rPr>
        <w:t xml:space="preserve"> during the follow-up period</w:t>
      </w:r>
      <w:r w:rsidRPr="00D34400">
        <w:rPr>
          <w:rFonts w:ascii="Times New Roman" w:hAnsi="Times New Roman"/>
          <w:sz w:val="24"/>
          <w:szCs w:val="24"/>
          <w:lang w:val="en-GB"/>
        </w:rPr>
        <w:t xml:space="preserve">. </w:t>
      </w:r>
    </w:p>
    <w:p w14:paraId="704C423B" w14:textId="3D520983" w:rsidR="001C6428" w:rsidRPr="00D34400" w:rsidRDefault="001C6428" w:rsidP="00110A0E">
      <w:pPr>
        <w:autoSpaceDE w:val="0"/>
        <w:autoSpaceDN w:val="0"/>
        <w:adjustRightInd w:val="0"/>
        <w:spacing w:after="0" w:line="480" w:lineRule="auto"/>
        <w:jc w:val="both"/>
        <w:rPr>
          <w:rFonts w:ascii="Times New Roman" w:hAnsi="Times New Roman"/>
          <w:sz w:val="24"/>
          <w:szCs w:val="24"/>
          <w:lang w:val="en-GB"/>
        </w:rPr>
      </w:pPr>
      <w:r w:rsidRPr="001C6428">
        <w:rPr>
          <w:rFonts w:ascii="Times New Roman" w:hAnsi="Times New Roman"/>
          <w:sz w:val="24"/>
          <w:szCs w:val="24"/>
          <w:lang w:val="en-GB"/>
        </w:rPr>
        <w:t xml:space="preserve">While it is absolutely </w:t>
      </w:r>
      <w:r>
        <w:rPr>
          <w:rFonts w:ascii="Times New Roman" w:hAnsi="Times New Roman"/>
          <w:sz w:val="24"/>
          <w:szCs w:val="24"/>
          <w:lang w:val="en-GB"/>
        </w:rPr>
        <w:t xml:space="preserve">known </w:t>
      </w:r>
      <w:r w:rsidRPr="001C6428">
        <w:rPr>
          <w:rFonts w:ascii="Times New Roman" w:hAnsi="Times New Roman"/>
          <w:sz w:val="24"/>
          <w:szCs w:val="24"/>
          <w:lang w:val="en-GB"/>
        </w:rPr>
        <w:t xml:space="preserve">that a complex of deficits, including mobility limitations predict isolation, we </w:t>
      </w:r>
      <w:r>
        <w:rPr>
          <w:rFonts w:ascii="Times New Roman" w:hAnsi="Times New Roman"/>
          <w:sz w:val="24"/>
          <w:szCs w:val="24"/>
          <w:lang w:val="en-GB"/>
        </w:rPr>
        <w:t>focused on</w:t>
      </w:r>
      <w:r w:rsidRPr="001C6428">
        <w:rPr>
          <w:rFonts w:ascii="Times New Roman" w:hAnsi="Times New Roman"/>
          <w:sz w:val="24"/>
          <w:szCs w:val="24"/>
          <w:lang w:val="en-GB"/>
        </w:rPr>
        <w:t xml:space="preserve"> OA, because in our opinion it is interesting that OA remains an independent predictor in the multivariate analyses, even after adjusting for functional limitations and pain. Moreover, as we have previously reported </w:t>
      </w:r>
      <w:r w:rsidR="00D25269" w:rsidRPr="00E84CC3">
        <w:rPr>
          <w:rFonts w:ascii="Times New Roman" w:hAnsi="Times New Roman"/>
          <w:sz w:val="24"/>
          <w:szCs w:val="24"/>
          <w:vertAlign w:val="superscript"/>
          <w:lang w:val="en-GB"/>
        </w:rPr>
        <w:t>26</w:t>
      </w:r>
      <w:r>
        <w:rPr>
          <w:rFonts w:ascii="Times New Roman" w:hAnsi="Times New Roman"/>
          <w:sz w:val="24"/>
          <w:szCs w:val="24"/>
          <w:lang w:val="en-GB"/>
        </w:rPr>
        <w:t xml:space="preserve"> </w:t>
      </w:r>
      <w:r w:rsidRPr="001C6428">
        <w:rPr>
          <w:rFonts w:ascii="Times New Roman" w:hAnsi="Times New Roman"/>
          <w:sz w:val="24"/>
          <w:szCs w:val="24"/>
          <w:lang w:val="en-GB"/>
        </w:rPr>
        <w:t>OA has an independent effect also on self‐reported physical function impairment, even after adjusting for pain, which can probably be explained by the “expected pain” that OA may cause during physical activity. Probably the fear of pain is more important than pain itself as far as OA patients are concerned. This would explain why OA independently predicts isolation.</w:t>
      </w:r>
    </w:p>
    <w:p w14:paraId="0BA76A7E" w14:textId="40C42CA4" w:rsidR="00CF76C5" w:rsidRPr="00D34400" w:rsidRDefault="004B7D82" w:rsidP="00110A0E">
      <w:pPr>
        <w:autoSpaceDE w:val="0"/>
        <w:autoSpaceDN w:val="0"/>
        <w:adjustRightInd w:val="0"/>
        <w:spacing w:after="0" w:line="480" w:lineRule="auto"/>
        <w:jc w:val="both"/>
        <w:rPr>
          <w:rFonts w:ascii="Times New Roman" w:hAnsi="Times New Roman"/>
          <w:sz w:val="24"/>
          <w:szCs w:val="24"/>
          <w:lang w:val="en-GB"/>
        </w:rPr>
      </w:pPr>
      <w:r>
        <w:rPr>
          <w:rFonts w:ascii="Times New Roman" w:hAnsi="Times New Roman"/>
          <w:sz w:val="24"/>
          <w:szCs w:val="24"/>
          <w:lang w:val="en-GB"/>
        </w:rPr>
        <w:t>A</w:t>
      </w:r>
      <w:r w:rsidR="00CF76C5" w:rsidRPr="00D34400">
        <w:rPr>
          <w:rFonts w:ascii="Times New Roman" w:hAnsi="Times New Roman"/>
          <w:sz w:val="24"/>
          <w:szCs w:val="24"/>
          <w:lang w:val="en-GB"/>
        </w:rPr>
        <w:t xml:space="preserve"> large meta-anal</w:t>
      </w:r>
      <w:r w:rsidR="00681F15" w:rsidRPr="00D34400">
        <w:rPr>
          <w:rFonts w:ascii="Times New Roman" w:hAnsi="Times New Roman"/>
          <w:sz w:val="24"/>
          <w:szCs w:val="24"/>
          <w:lang w:val="en-GB"/>
        </w:rPr>
        <w:t xml:space="preserve">ysis </w:t>
      </w:r>
      <w:r>
        <w:rPr>
          <w:rFonts w:ascii="Times New Roman" w:hAnsi="Times New Roman"/>
          <w:sz w:val="24"/>
          <w:szCs w:val="24"/>
          <w:lang w:val="en-GB"/>
        </w:rPr>
        <w:t>examining</w:t>
      </w:r>
      <w:r w:rsidRPr="00D34400">
        <w:rPr>
          <w:rFonts w:ascii="Times New Roman" w:hAnsi="Times New Roman"/>
          <w:sz w:val="24"/>
          <w:szCs w:val="24"/>
          <w:lang w:val="en-GB"/>
        </w:rPr>
        <w:t xml:space="preserve"> </w:t>
      </w:r>
      <w:r w:rsidR="00681F15" w:rsidRPr="00D34400">
        <w:rPr>
          <w:rFonts w:ascii="Times New Roman" w:hAnsi="Times New Roman"/>
          <w:sz w:val="24"/>
          <w:szCs w:val="24"/>
          <w:lang w:val="en-GB"/>
        </w:rPr>
        <w:t>148 studies assessing</w:t>
      </w:r>
      <w:r w:rsidR="00CF76C5" w:rsidRPr="00D34400">
        <w:rPr>
          <w:rFonts w:ascii="Times New Roman" w:hAnsi="Times New Roman"/>
          <w:sz w:val="24"/>
          <w:szCs w:val="24"/>
          <w:lang w:val="en-GB"/>
        </w:rPr>
        <w:t xml:space="preserve"> the association of social isolation and mortality </w:t>
      </w:r>
      <w:r>
        <w:rPr>
          <w:rFonts w:ascii="Times New Roman" w:hAnsi="Times New Roman"/>
          <w:sz w:val="24"/>
          <w:szCs w:val="24"/>
          <w:lang w:val="en-GB"/>
        </w:rPr>
        <w:t xml:space="preserve">reported that </w:t>
      </w:r>
      <w:r w:rsidR="00CF76C5" w:rsidRPr="00D34400">
        <w:rPr>
          <w:rFonts w:ascii="Times New Roman" w:hAnsi="Times New Roman"/>
          <w:sz w:val="24"/>
          <w:szCs w:val="24"/>
          <w:lang w:val="en-GB"/>
        </w:rPr>
        <w:t xml:space="preserve">individuals who had more supportive social relationships had a lower mortality risk. </w:t>
      </w:r>
      <w:hyperlink w:anchor="_ENREF_26" w:tooltip="Holt-Lunstad, 2010 #5385" w:history="1">
        <w:r w:rsidR="00D25269" w:rsidRPr="00D34400">
          <w:rPr>
            <w:rFonts w:ascii="Times New Roman" w:hAnsi="Times New Roman"/>
            <w:sz w:val="24"/>
            <w:szCs w:val="24"/>
            <w:lang w:val="en-GB"/>
          </w:rPr>
          <w:fldChar w:fldCharType="begin"/>
        </w:r>
        <w:r w:rsidR="00D25269" w:rsidRPr="00D34400">
          <w:rPr>
            <w:rFonts w:ascii="Times New Roman" w:hAnsi="Times New Roman"/>
            <w:sz w:val="24"/>
            <w:szCs w:val="24"/>
            <w:lang w:val="en-GB"/>
          </w:rPr>
          <w:instrText xml:space="preserve"> ADDIN EN.CITE &lt;EndNote&gt;&lt;Cite&gt;&lt;Author&gt;Holt-Lunstad&lt;/Author&gt;&lt;Year&gt;2010&lt;/Year&gt;&lt;RecNum&gt;5385&lt;/RecNum&gt;&lt;DisplayText&gt;&lt;style face="superscript"&gt;26&lt;/style&gt;&lt;/DisplayText&gt;&lt;record&gt;&lt;rec-number&gt;5385&lt;/rec-number&gt;&lt;foreign-keys&gt;&lt;key app="EN" db-id="t2wadffz0tdfane25rb50ezte9zwtdwpseft"&gt;5385&lt;/key&gt;&lt;/foreign-keys&gt;&lt;ref-type name="Journal Article"&gt;17&lt;/ref-type&gt;&lt;contributors&gt;&lt;authors&gt;&lt;author&gt;Holt-Lunstad, Julianne&lt;/author&gt;&lt;author&gt;Smith, Timothy B&lt;/author&gt;&lt;author&gt;Layton, J Bradley&lt;/author&gt;&lt;/authors&gt;&lt;/contributors&gt;&lt;titles&gt;&lt;title&gt;Social relationships and mortality risk: a meta-analytic review&lt;/title&gt;&lt;secondary-title&gt;PLoS medicine&lt;/secondary-title&gt;&lt;/titles&gt;&lt;periodical&gt;&lt;full-title&gt;PLoS Med&lt;/full-title&gt;&lt;abbr-1&gt;PLoS medicine&lt;/abbr-1&gt;&lt;/periodical&gt;&lt;pages&gt;e1000316&lt;/pages&gt;&lt;volume&gt;7&lt;/volume&gt;&lt;number&gt;7&lt;/number&gt;&lt;dates&gt;&lt;year&gt;2010&lt;/year&gt;&lt;/dates&gt;&lt;isbn&gt;1549-1676&lt;/isbn&gt;&lt;urls&gt;&lt;/urls&gt;&lt;/record&gt;&lt;/Cite&gt;&lt;/EndNote&gt;</w:instrText>
        </w:r>
        <w:r w:rsidR="00D25269" w:rsidRPr="00D34400">
          <w:rPr>
            <w:rFonts w:ascii="Times New Roman" w:hAnsi="Times New Roman"/>
            <w:sz w:val="24"/>
            <w:szCs w:val="24"/>
            <w:lang w:val="en-GB"/>
          </w:rPr>
          <w:fldChar w:fldCharType="separate"/>
        </w:r>
        <w:r w:rsidR="00D25269" w:rsidRPr="00D34400">
          <w:rPr>
            <w:rFonts w:ascii="Times New Roman" w:hAnsi="Times New Roman"/>
            <w:sz w:val="24"/>
            <w:szCs w:val="24"/>
            <w:vertAlign w:val="superscript"/>
            <w:lang w:val="en-GB"/>
          </w:rPr>
          <w:t>2</w:t>
        </w:r>
        <w:r w:rsidR="00D25269">
          <w:rPr>
            <w:rFonts w:ascii="Times New Roman" w:hAnsi="Times New Roman"/>
            <w:sz w:val="24"/>
            <w:szCs w:val="24"/>
            <w:vertAlign w:val="superscript"/>
            <w:lang w:val="en-GB"/>
          </w:rPr>
          <w:t>7</w:t>
        </w:r>
        <w:r w:rsidR="00D25269" w:rsidRPr="00D34400">
          <w:rPr>
            <w:rFonts w:ascii="Times New Roman" w:hAnsi="Times New Roman"/>
            <w:sz w:val="24"/>
            <w:szCs w:val="24"/>
            <w:lang w:val="en-GB"/>
          </w:rPr>
          <w:fldChar w:fldCharType="end"/>
        </w:r>
      </w:hyperlink>
      <w:r w:rsidR="00D25269" w:rsidRPr="00D34400">
        <w:rPr>
          <w:rFonts w:ascii="Times New Roman" w:hAnsi="Times New Roman"/>
          <w:sz w:val="24"/>
          <w:szCs w:val="24"/>
          <w:lang w:val="en-GB"/>
        </w:rPr>
        <w:t xml:space="preserve"> </w:t>
      </w:r>
      <w:r w:rsidR="00CF76C5" w:rsidRPr="00D34400">
        <w:rPr>
          <w:rFonts w:ascii="Times New Roman" w:hAnsi="Times New Roman"/>
          <w:sz w:val="24"/>
          <w:szCs w:val="24"/>
          <w:lang w:val="en-GB"/>
        </w:rPr>
        <w:t xml:space="preserve">Similarly, socially isolated older adults </w:t>
      </w:r>
      <w:r>
        <w:rPr>
          <w:rFonts w:ascii="Times New Roman" w:hAnsi="Times New Roman"/>
          <w:sz w:val="24"/>
          <w:szCs w:val="24"/>
          <w:lang w:val="en-GB"/>
        </w:rPr>
        <w:t xml:space="preserve">tend to </w:t>
      </w:r>
      <w:r w:rsidR="00CF76C5" w:rsidRPr="00D34400">
        <w:rPr>
          <w:rFonts w:ascii="Times New Roman" w:hAnsi="Times New Roman"/>
          <w:sz w:val="24"/>
          <w:szCs w:val="24"/>
          <w:lang w:val="en-GB"/>
        </w:rPr>
        <w:t xml:space="preserve">have an increased risk of experiencing a decline in mobility. </w:t>
      </w:r>
      <w:hyperlink w:anchor="_ENREF_27" w:tooltip="Luo, 2012 #5386" w:history="1">
        <w:r w:rsidR="00D25269" w:rsidRPr="00D34400">
          <w:rPr>
            <w:rFonts w:ascii="Times New Roman" w:hAnsi="Times New Roman"/>
            <w:sz w:val="24"/>
            <w:szCs w:val="24"/>
            <w:lang w:val="en-GB"/>
          </w:rPr>
          <w:fldChar w:fldCharType="begin"/>
        </w:r>
        <w:r w:rsidR="00D25269" w:rsidRPr="00D34400">
          <w:rPr>
            <w:rFonts w:ascii="Times New Roman" w:hAnsi="Times New Roman"/>
            <w:sz w:val="24"/>
            <w:szCs w:val="24"/>
            <w:lang w:val="en-GB"/>
          </w:rPr>
          <w:instrText xml:space="preserve"> ADDIN EN.CITE &lt;EndNote&gt;&lt;Cite&gt;&lt;Author&gt;Luo&lt;/Author&gt;&lt;Year&gt;2012&lt;/Year&gt;&lt;RecNum&gt;5386&lt;/RecNum&gt;&lt;DisplayText&gt;&lt;style face="superscript"&gt;27&lt;/style&gt;&lt;/DisplayText&gt;&lt;record&gt;&lt;rec-number&gt;5386&lt;/rec-number&gt;&lt;foreign-keys&gt;&lt;key app="EN" db-id="t2wadffz0tdfane25rb50ezte9zwtdwpseft"&gt;5386&lt;/key&gt;&lt;/foreign-keys&gt;&lt;ref-type name="Journal Article"&gt;17&lt;/ref-type&gt;&lt;contributors&gt;&lt;authors&gt;&lt;author&gt;Luo, Ye&lt;/author&gt;&lt;author&gt;Hawkley, Louise C&lt;/author&gt;&lt;author&gt;Waite, Linda J&lt;/author&gt;&lt;author&gt;Cacioppo, John T&lt;/author&gt;&lt;/authors&gt;&lt;/contributors&gt;&lt;titles&gt;&lt;title&gt;Loneliness, health, and mortality in old age: a national longitudinal study&lt;/title&gt;&lt;secondary-title&gt;Social science &amp;amp; medicine&lt;/secondary-title&gt;&lt;/titles&gt;&lt;periodical&gt;&lt;full-title&gt;Social Science &amp;amp; Medicine&lt;/full-title&gt;&lt;/periodical&gt;&lt;pages&gt;907-914&lt;/pages&gt;&lt;volume&gt;74&lt;/volume&gt;&lt;number&gt;6&lt;/number&gt;&lt;dates&gt;&lt;year&gt;2012&lt;/year&gt;&lt;/dates&gt;&lt;isbn&gt;0277-9536&lt;/isbn&gt;&lt;urls&gt;&lt;/urls&gt;&lt;/record&gt;&lt;/Cite&gt;&lt;/EndNote&gt;</w:instrText>
        </w:r>
        <w:r w:rsidR="00D25269" w:rsidRPr="00D34400">
          <w:rPr>
            <w:rFonts w:ascii="Times New Roman" w:hAnsi="Times New Roman"/>
            <w:sz w:val="24"/>
            <w:szCs w:val="24"/>
            <w:lang w:val="en-GB"/>
          </w:rPr>
          <w:fldChar w:fldCharType="separate"/>
        </w:r>
        <w:r w:rsidR="00D25269" w:rsidRPr="00D34400">
          <w:rPr>
            <w:rFonts w:ascii="Times New Roman" w:hAnsi="Times New Roman"/>
            <w:sz w:val="24"/>
            <w:szCs w:val="24"/>
            <w:vertAlign w:val="superscript"/>
            <w:lang w:val="en-GB"/>
          </w:rPr>
          <w:t>2</w:t>
        </w:r>
        <w:r w:rsidR="00D25269">
          <w:rPr>
            <w:rFonts w:ascii="Times New Roman" w:hAnsi="Times New Roman"/>
            <w:sz w:val="24"/>
            <w:szCs w:val="24"/>
            <w:vertAlign w:val="superscript"/>
            <w:lang w:val="en-GB"/>
          </w:rPr>
          <w:t>8</w:t>
        </w:r>
        <w:r w:rsidR="00D25269" w:rsidRPr="00D34400">
          <w:rPr>
            <w:rFonts w:ascii="Times New Roman" w:hAnsi="Times New Roman"/>
            <w:sz w:val="24"/>
            <w:szCs w:val="24"/>
            <w:lang w:val="en-GB"/>
          </w:rPr>
          <w:fldChar w:fldCharType="end"/>
        </w:r>
      </w:hyperlink>
      <w:r w:rsidR="00D25269" w:rsidRPr="00D34400">
        <w:rPr>
          <w:rFonts w:ascii="Times New Roman" w:hAnsi="Times New Roman"/>
          <w:sz w:val="24"/>
          <w:szCs w:val="24"/>
          <w:lang w:val="en-GB"/>
        </w:rPr>
        <w:t xml:space="preserve"> </w:t>
      </w:r>
      <w:r w:rsidR="00CF76C5" w:rsidRPr="00D34400">
        <w:rPr>
          <w:rFonts w:ascii="Times New Roman" w:hAnsi="Times New Roman"/>
          <w:sz w:val="24"/>
          <w:szCs w:val="24"/>
          <w:lang w:val="en-GB"/>
        </w:rPr>
        <w:t xml:space="preserve">Finally, social isolation is associated with an increased risk of cardiovascular disease </w:t>
      </w:r>
      <w:hyperlink w:anchor="_ENREF_28" w:tooltip="Valtorta, 2016 #5387" w:history="1">
        <w:r w:rsidR="00D25269" w:rsidRPr="00D34400">
          <w:rPr>
            <w:rFonts w:ascii="Times New Roman" w:hAnsi="Times New Roman"/>
            <w:sz w:val="24"/>
            <w:szCs w:val="24"/>
            <w:lang w:val="en-GB"/>
          </w:rPr>
          <w:fldChar w:fldCharType="begin"/>
        </w:r>
        <w:r w:rsidR="00D25269" w:rsidRPr="00D34400">
          <w:rPr>
            <w:rFonts w:ascii="Times New Roman" w:hAnsi="Times New Roman"/>
            <w:sz w:val="24"/>
            <w:szCs w:val="24"/>
            <w:lang w:val="en-GB"/>
          </w:rPr>
          <w:instrText xml:space="preserve"> ADDIN EN.CITE &lt;EndNote&gt;&lt;Cite&gt;&lt;Author&gt;Valtorta&lt;/Author&gt;&lt;Year&gt;2016&lt;/Year&gt;&lt;RecNum&gt;5387&lt;/RecNum&gt;&lt;DisplayText&gt;&lt;style face="superscript"&gt;28&lt;/style&gt;&lt;/DisplayText&gt;&lt;record&gt;&lt;rec-number&gt;5387&lt;/rec-number&gt;&lt;foreign-keys&gt;&lt;key app="EN" db-id="t2wadffz0tdfane25rb50ezte9zwtdwpseft"&gt;5387&lt;/key&gt;&lt;/foreign-keys&gt;&lt;ref-type name="Journal Article"&gt;17&lt;/ref-type&gt;&lt;contributors&gt;&lt;authors&gt;&lt;author&gt;Valtorta, Nicole K&lt;/author&gt;&lt;author&gt;Kanaan, Mona&lt;/author&gt;&lt;author&gt;Gilbody, Simon&lt;/author&gt;&lt;author&gt;Ronzi, Sara&lt;/author&gt;&lt;author&gt;Hanratty, Barbara&lt;/author&gt;&lt;/authors&gt;&lt;/contributors&gt;&lt;titles&gt;&lt;title&gt;Loneliness and social isolation as risk factors for coronary heart disease and stroke: systematic review and meta-analysis of longitudinal observational studies&lt;/title&gt;&lt;secondary-title&gt;Heart&lt;/secondary-title&gt;&lt;/titles&gt;&lt;periodical&gt;&lt;full-title&gt;Heart&lt;/full-title&gt;&lt;abbr-1&gt;Heart (British Cardiac Society)&lt;/abbr-1&gt;&lt;/periodical&gt;&lt;pages&gt;1009-1016&lt;/pages&gt;&lt;volume&gt;102&lt;/volume&gt;&lt;number&gt;13&lt;/number&gt;&lt;dates&gt;&lt;year&gt;2016&lt;/year&gt;&lt;/dates&gt;&lt;isbn&gt;1355-6037&lt;/isbn&gt;&lt;urls&gt;&lt;/urls&gt;&lt;/record&gt;&lt;/Cite&gt;&lt;/EndNote&gt;</w:instrText>
        </w:r>
        <w:r w:rsidR="00D25269" w:rsidRPr="00D34400">
          <w:rPr>
            <w:rFonts w:ascii="Times New Roman" w:hAnsi="Times New Roman"/>
            <w:sz w:val="24"/>
            <w:szCs w:val="24"/>
            <w:lang w:val="en-GB"/>
          </w:rPr>
          <w:fldChar w:fldCharType="separate"/>
        </w:r>
        <w:r w:rsidR="00D25269" w:rsidRPr="00D34400">
          <w:rPr>
            <w:rFonts w:ascii="Times New Roman" w:hAnsi="Times New Roman"/>
            <w:sz w:val="24"/>
            <w:szCs w:val="24"/>
            <w:vertAlign w:val="superscript"/>
            <w:lang w:val="en-GB"/>
          </w:rPr>
          <w:t>2</w:t>
        </w:r>
        <w:r w:rsidR="00D25269">
          <w:rPr>
            <w:rFonts w:ascii="Times New Roman" w:hAnsi="Times New Roman"/>
            <w:sz w:val="24"/>
            <w:szCs w:val="24"/>
            <w:vertAlign w:val="superscript"/>
            <w:lang w:val="en-GB"/>
          </w:rPr>
          <w:t>9</w:t>
        </w:r>
        <w:r w:rsidR="00D25269" w:rsidRPr="00D34400">
          <w:rPr>
            <w:rFonts w:ascii="Times New Roman" w:hAnsi="Times New Roman"/>
            <w:sz w:val="24"/>
            <w:szCs w:val="24"/>
            <w:lang w:val="en-GB"/>
          </w:rPr>
          <w:fldChar w:fldCharType="end"/>
        </w:r>
      </w:hyperlink>
      <w:r w:rsidR="00D25269" w:rsidRPr="00D34400">
        <w:rPr>
          <w:rFonts w:ascii="Times New Roman" w:hAnsi="Times New Roman"/>
          <w:sz w:val="24"/>
          <w:szCs w:val="24"/>
          <w:lang w:val="en-GB"/>
        </w:rPr>
        <w:t xml:space="preserve"> </w:t>
      </w:r>
      <w:r w:rsidR="00CF76C5" w:rsidRPr="00D34400">
        <w:rPr>
          <w:rFonts w:ascii="Times New Roman" w:hAnsi="Times New Roman"/>
          <w:sz w:val="24"/>
          <w:szCs w:val="24"/>
          <w:lang w:val="en-GB"/>
        </w:rPr>
        <w:t xml:space="preserve">and dementia. </w:t>
      </w:r>
      <w:hyperlink w:anchor="_ENREF_29" w:tooltip="Rafnsson, 2017 #5388"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&lt;EndNote&gt;&lt;Cite&gt;&lt;Author&gt;Rafnsson&lt;/Author&gt;&lt;Year&gt;2017&lt;/Year&gt;&lt;RecNum&gt;5388&lt;/RecNum&gt;&lt;DisplayText&gt;&lt;style face="superscript"&gt;29&lt;/style&gt;&lt;/DisplayText&gt;&lt;record&gt;&lt;rec-number&gt;5388&lt;/rec-number&gt;&lt;foreign-keys&gt;&lt;key app="EN" db-id="t2wadffz0tdfane25rb50ezte9zwtdwpseft"&gt;5388&lt;/key&gt;&lt;/foreign-keys&gt;&lt;ref-type name="Journal Article"&gt;17&lt;/ref-type&gt;&lt;contributors&gt;&lt;authors&gt;&lt;author&gt;Rafnsson, Snorri Bjorn&lt;/author&gt;&lt;author&gt;Orrell, Martin&lt;/author&gt;&lt;author&gt;d’Orsi, Eleonora&lt;/author&gt;&lt;author&gt;Hogervorst, Eef&lt;/author&gt;&lt;author&gt;Steptoe, Andrew&lt;/author&gt;&lt;/authors&gt;&lt;/contributors&gt;&lt;titles&gt;&lt;title&gt;Loneliness, social integration, and incident dementia over 6 years: prospective findings from the English Longitudinal Study of Ageing&lt;/title&gt;&lt;secondary-title&gt;The Journals of Gerontology: Series B&lt;/secondary-title&gt;&lt;/titles&gt;&lt;periodical&gt;&lt;full-title&gt;The Journals of Gerontology: Series B&lt;/full-title&gt;&lt;/periodical&gt;&lt;dates&gt;&lt;year&gt;2017&lt;/year&gt;&lt;/dates&gt;&lt;urls&gt;&lt;/urls&gt;&lt;/record&gt;&lt;/Cite&gt;&lt;/EndNote&gt;</w:instrText>
        </w:r>
        <w:r w:rsidR="003D4C4D" w:rsidRPr="00D34400">
          <w:rPr>
            <w:rFonts w:ascii="Times New Roman" w:hAnsi="Times New Roman"/>
            <w:sz w:val="24"/>
            <w:szCs w:val="24"/>
            <w:lang w:val="en-GB"/>
          </w:rPr>
          <w:fldChar w:fldCharType="separate"/>
        </w:r>
        <w:r w:rsidR="00D25269">
          <w:rPr>
            <w:rFonts w:ascii="Times New Roman" w:hAnsi="Times New Roman"/>
            <w:sz w:val="24"/>
            <w:szCs w:val="24"/>
            <w:vertAlign w:val="superscript"/>
            <w:lang w:val="en-GB"/>
          </w:rPr>
          <w:t>30</w:t>
        </w:r>
        <w:r w:rsidR="003D4C4D" w:rsidRPr="00D34400">
          <w:rPr>
            <w:rFonts w:ascii="Times New Roman" w:hAnsi="Times New Roman"/>
            <w:sz w:val="24"/>
            <w:szCs w:val="24"/>
            <w:lang w:val="en-GB"/>
          </w:rPr>
          <w:fldChar w:fldCharType="end"/>
        </w:r>
      </w:hyperlink>
      <w:r w:rsidR="00CF76C5" w:rsidRPr="00D34400">
        <w:rPr>
          <w:rFonts w:ascii="Times New Roman" w:hAnsi="Times New Roman"/>
          <w:sz w:val="24"/>
          <w:szCs w:val="24"/>
          <w:lang w:val="en-GB"/>
        </w:rPr>
        <w:t xml:space="preserve"> Since social isolation is a potentially </w:t>
      </w:r>
      <w:r w:rsidR="00681F15" w:rsidRPr="00D34400">
        <w:rPr>
          <w:rFonts w:ascii="Times New Roman" w:hAnsi="Times New Roman"/>
          <w:sz w:val="24"/>
          <w:szCs w:val="24"/>
          <w:lang w:val="en-GB"/>
        </w:rPr>
        <w:t xml:space="preserve">reversible condition, </w:t>
      </w:r>
      <w:r w:rsidR="00CF76C5" w:rsidRPr="00D34400">
        <w:rPr>
          <w:rFonts w:ascii="Times New Roman" w:hAnsi="Times New Roman"/>
          <w:sz w:val="24"/>
          <w:szCs w:val="24"/>
          <w:lang w:val="en-GB"/>
        </w:rPr>
        <w:t>increasing research efforts</w:t>
      </w:r>
      <w:r w:rsidR="00681F15" w:rsidRPr="00D34400">
        <w:rPr>
          <w:rFonts w:ascii="Times New Roman" w:hAnsi="Times New Roman"/>
          <w:sz w:val="24"/>
          <w:szCs w:val="24"/>
          <w:lang w:val="en-GB"/>
        </w:rPr>
        <w:t xml:space="preserve"> are attempting to identify as early as possible</w:t>
      </w:r>
      <w:r w:rsidR="00CF76C5" w:rsidRPr="00D34400">
        <w:rPr>
          <w:rFonts w:ascii="Times New Roman" w:hAnsi="Times New Roman"/>
          <w:sz w:val="24"/>
          <w:szCs w:val="24"/>
          <w:lang w:val="en-GB"/>
        </w:rPr>
        <w:t xml:space="preserve"> socially isolated older people. </w:t>
      </w:r>
    </w:p>
    <w:p w14:paraId="7B8E51EA" w14:textId="6A926E46" w:rsidR="00CF76C5" w:rsidRPr="00D34400" w:rsidRDefault="00CF76C5" w:rsidP="00110A0E">
      <w:pPr>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This study was the first analysis to assess an association between OA and social isolation based o</w:t>
      </w:r>
      <w:r w:rsidR="00681F15" w:rsidRPr="00D34400">
        <w:rPr>
          <w:rFonts w:ascii="Times New Roman" w:hAnsi="Times New Roman"/>
          <w:sz w:val="24"/>
          <w:szCs w:val="24"/>
          <w:lang w:val="en-GB"/>
        </w:rPr>
        <w:t>n prospective data. Several explanations for the</w:t>
      </w:r>
      <w:r w:rsidRPr="00D34400">
        <w:rPr>
          <w:rFonts w:ascii="Times New Roman" w:hAnsi="Times New Roman"/>
          <w:sz w:val="24"/>
          <w:szCs w:val="24"/>
          <w:lang w:val="en-GB"/>
        </w:rPr>
        <w:t xml:space="preserve"> association </w:t>
      </w:r>
      <w:r w:rsidR="00681F15" w:rsidRPr="00D34400">
        <w:rPr>
          <w:rFonts w:ascii="Times New Roman" w:hAnsi="Times New Roman"/>
          <w:sz w:val="24"/>
          <w:szCs w:val="24"/>
          <w:lang w:val="en-GB"/>
        </w:rPr>
        <w:t>could be proposed</w:t>
      </w:r>
      <w:r w:rsidRPr="00D34400">
        <w:rPr>
          <w:rFonts w:ascii="Times New Roman" w:hAnsi="Times New Roman"/>
          <w:sz w:val="24"/>
          <w:szCs w:val="24"/>
          <w:lang w:val="en-GB"/>
        </w:rPr>
        <w:t>. First</w:t>
      </w:r>
      <w:r w:rsidR="00EF059C">
        <w:rPr>
          <w:rFonts w:ascii="Times New Roman" w:hAnsi="Times New Roman"/>
          <w:sz w:val="24"/>
          <w:szCs w:val="24"/>
          <w:lang w:val="en-GB"/>
        </w:rPr>
        <w:t>,</w:t>
      </w:r>
      <w:r w:rsidRPr="00D34400">
        <w:rPr>
          <w:rFonts w:ascii="Times New Roman" w:hAnsi="Times New Roman"/>
          <w:sz w:val="24"/>
          <w:szCs w:val="24"/>
          <w:lang w:val="en-GB"/>
        </w:rPr>
        <w:t xml:space="preserve"> people with OA are more disabled and show poorer physical performance,</w:t>
      </w:r>
      <w:r w:rsidR="00EF059C">
        <w:rPr>
          <w:rFonts w:ascii="Times New Roman" w:hAnsi="Times New Roman"/>
          <w:sz w:val="24"/>
          <w:szCs w:val="24"/>
          <w:lang w:val="en-GB"/>
        </w:rPr>
        <w:t xml:space="preserve"> which are</w:t>
      </w:r>
      <w:r w:rsidRPr="00D34400">
        <w:rPr>
          <w:rFonts w:ascii="Times New Roman" w:hAnsi="Times New Roman"/>
          <w:sz w:val="24"/>
          <w:szCs w:val="24"/>
          <w:lang w:val="en-GB"/>
        </w:rPr>
        <w:t xml:space="preserve"> both independent ri</w:t>
      </w:r>
      <w:r w:rsidR="000C372E" w:rsidRPr="00D34400">
        <w:rPr>
          <w:rFonts w:ascii="Times New Roman" w:hAnsi="Times New Roman"/>
          <w:sz w:val="24"/>
          <w:szCs w:val="24"/>
          <w:lang w:val="en-GB"/>
        </w:rPr>
        <w:t>sk factors for social isolation</w:t>
      </w:r>
      <w:r w:rsidR="004B7D82">
        <w:rPr>
          <w:rFonts w:ascii="Times New Roman" w:hAnsi="Times New Roman"/>
          <w:sz w:val="24"/>
          <w:szCs w:val="24"/>
          <w:lang w:val="en-GB"/>
        </w:rPr>
        <w:t>.</w:t>
      </w:r>
      <w:r w:rsidRPr="00D34400">
        <w:rPr>
          <w:rFonts w:ascii="Times New Roman" w:hAnsi="Times New Roman"/>
          <w:sz w:val="24"/>
          <w:szCs w:val="24"/>
          <w:lang w:val="en-GB"/>
        </w:rPr>
        <w:t xml:space="preserve"> </w:t>
      </w:r>
      <w:hyperlink w:anchor="_ENREF_30" w:tooltip="Iredell, 2004 #5389" w:history="1">
        <w:r w:rsidR="00D25269" w:rsidRPr="00D34400">
          <w:rPr>
            <w:rFonts w:ascii="Times New Roman" w:hAnsi="Times New Roman"/>
            <w:sz w:val="24"/>
            <w:szCs w:val="24"/>
            <w:lang w:val="en-GB"/>
          </w:rPr>
          <w:fldChar w:fldCharType="begin"/>
        </w:r>
        <w:r w:rsidR="00D25269" w:rsidRPr="00D34400">
          <w:rPr>
            <w:rFonts w:ascii="Times New Roman" w:hAnsi="Times New Roman"/>
            <w:sz w:val="24"/>
            <w:szCs w:val="24"/>
            <w:lang w:val="en-GB"/>
          </w:rPr>
          <w:instrText xml:space="preserve"> ADDIN EN.CITE &lt;EndNote&gt;&lt;Cite&gt;&lt;Author&gt;Iredell&lt;/Author&gt;&lt;Year&gt;2004&lt;/Year&gt;&lt;RecNum&gt;5389&lt;/RecNum&gt;&lt;DisplayText&gt;&lt;style face="superscript"&gt;30&lt;/style&gt;&lt;/DisplayText&gt;&lt;record&gt;&lt;rec-number&gt;5389&lt;/rec-number&gt;&lt;foreign-keys&gt;&lt;key app="EN" db-id="t2wadffz0tdfane25rb50ezte9zwtdwpseft"&gt;5389&lt;/key&gt;&lt;/foreign-keys&gt;&lt;ref-type name="Journal Article"&gt;17&lt;/ref-type&gt;&lt;contributors&gt;&lt;authors&gt;&lt;author&gt;Iredell, H&lt;/author&gt;&lt;author&gt;Grenade, L&lt;/author&gt;&lt;author&gt;Nedwetzky, A&lt;/author&gt;&lt;author&gt;Collins, J&lt;/author&gt;&lt;author&gt;Howat, P&lt;/author&gt;&lt;/authors&gt;&lt;/contributors&gt;&lt;titles&gt;&lt;title&gt;Reducing social isolation amongst older people-implications for health professionals&lt;/title&gt;&lt;secondary-title&gt;Geriaction&lt;/secondary-title&gt;&lt;/titles&gt;&lt;periodical&gt;&lt;full-title&gt;Geriaction&lt;/full-title&gt;&lt;/periodical&gt;&lt;pages&gt;13&lt;/pages&gt;&lt;volume&gt;22&lt;/volume&gt;&lt;number&gt;1&lt;/number&gt;&lt;dates&gt;&lt;year&gt;2004&lt;/year&gt;&lt;/dates&gt;&lt;urls&gt;&lt;/urls&gt;&lt;/record&gt;&lt;/Cite&gt;&lt;/EndNote&gt;</w:instrText>
        </w:r>
        <w:r w:rsidR="00D25269" w:rsidRPr="00D34400">
          <w:rPr>
            <w:rFonts w:ascii="Times New Roman" w:hAnsi="Times New Roman"/>
            <w:sz w:val="24"/>
            <w:szCs w:val="24"/>
            <w:lang w:val="en-GB"/>
          </w:rPr>
          <w:fldChar w:fldCharType="separate"/>
        </w:r>
        <w:r w:rsidR="00D25269" w:rsidRPr="00D34400">
          <w:rPr>
            <w:rFonts w:ascii="Times New Roman" w:hAnsi="Times New Roman"/>
            <w:sz w:val="24"/>
            <w:szCs w:val="24"/>
            <w:vertAlign w:val="superscript"/>
            <w:lang w:val="en-GB"/>
          </w:rPr>
          <w:t>3</w:t>
        </w:r>
        <w:r w:rsidR="00D25269">
          <w:rPr>
            <w:rFonts w:ascii="Times New Roman" w:hAnsi="Times New Roman"/>
            <w:sz w:val="24"/>
            <w:szCs w:val="24"/>
            <w:vertAlign w:val="superscript"/>
            <w:lang w:val="en-GB"/>
          </w:rPr>
          <w:t>1</w:t>
        </w:r>
        <w:r w:rsidR="00D25269" w:rsidRPr="00D34400">
          <w:rPr>
            <w:rFonts w:ascii="Times New Roman" w:hAnsi="Times New Roman"/>
            <w:sz w:val="24"/>
            <w:szCs w:val="24"/>
            <w:lang w:val="en-GB"/>
          </w:rPr>
          <w:fldChar w:fldCharType="end"/>
        </w:r>
      </w:hyperlink>
      <w:r w:rsidR="00D25269" w:rsidRPr="00D34400">
        <w:rPr>
          <w:rFonts w:ascii="Times New Roman" w:hAnsi="Times New Roman"/>
          <w:sz w:val="24"/>
          <w:szCs w:val="24"/>
          <w:lang w:val="en-GB"/>
        </w:rPr>
        <w:t xml:space="preserve"> </w:t>
      </w:r>
      <w:r w:rsidR="004B7D82">
        <w:rPr>
          <w:rFonts w:ascii="Times New Roman" w:hAnsi="Times New Roman"/>
          <w:sz w:val="24"/>
          <w:szCs w:val="24"/>
          <w:lang w:val="en-GB"/>
        </w:rPr>
        <w:t>Moreover</w:t>
      </w:r>
      <w:r w:rsidR="00EF059C">
        <w:rPr>
          <w:rFonts w:ascii="Times New Roman" w:hAnsi="Times New Roman"/>
          <w:sz w:val="24"/>
          <w:szCs w:val="24"/>
          <w:lang w:val="en-GB"/>
        </w:rPr>
        <w:t>,</w:t>
      </w:r>
      <w:r w:rsidR="000C372E" w:rsidRPr="00D34400">
        <w:rPr>
          <w:rFonts w:ascii="Times New Roman" w:hAnsi="Times New Roman"/>
          <w:sz w:val="24"/>
          <w:szCs w:val="24"/>
          <w:lang w:val="en-GB"/>
        </w:rPr>
        <w:t xml:space="preserve"> worse</w:t>
      </w:r>
      <w:r w:rsidR="00C95116" w:rsidRPr="00D34400">
        <w:rPr>
          <w:rFonts w:ascii="Times New Roman" w:hAnsi="Times New Roman"/>
          <w:sz w:val="24"/>
          <w:szCs w:val="24"/>
          <w:lang w:val="en-GB"/>
        </w:rPr>
        <w:t xml:space="preserve"> walking time</w:t>
      </w:r>
      <w:r w:rsidR="004B7D82">
        <w:rPr>
          <w:rFonts w:ascii="Times New Roman" w:hAnsi="Times New Roman"/>
          <w:sz w:val="24"/>
          <w:szCs w:val="24"/>
          <w:lang w:val="en-GB"/>
        </w:rPr>
        <w:t>s</w:t>
      </w:r>
      <w:r w:rsidR="00C95116" w:rsidRPr="00D34400">
        <w:rPr>
          <w:rFonts w:ascii="Times New Roman" w:hAnsi="Times New Roman"/>
          <w:sz w:val="24"/>
          <w:szCs w:val="24"/>
          <w:lang w:val="en-GB"/>
        </w:rPr>
        <w:t xml:space="preserve"> </w:t>
      </w:r>
      <w:r w:rsidR="000C372E" w:rsidRPr="00D34400">
        <w:rPr>
          <w:rFonts w:ascii="Times New Roman" w:hAnsi="Times New Roman"/>
          <w:sz w:val="24"/>
          <w:szCs w:val="24"/>
          <w:lang w:val="en-GB"/>
        </w:rPr>
        <w:t xml:space="preserve">in the patients studied </w:t>
      </w:r>
      <w:r w:rsidRPr="00D34400">
        <w:rPr>
          <w:rFonts w:ascii="Times New Roman" w:hAnsi="Times New Roman"/>
          <w:sz w:val="24"/>
          <w:szCs w:val="24"/>
          <w:lang w:val="en-GB"/>
        </w:rPr>
        <w:t>w</w:t>
      </w:r>
      <w:r w:rsidR="004B7D82">
        <w:rPr>
          <w:rFonts w:ascii="Times New Roman" w:hAnsi="Times New Roman"/>
          <w:sz w:val="24"/>
          <w:szCs w:val="24"/>
          <w:lang w:val="en-GB"/>
        </w:rPr>
        <w:t>ere</w:t>
      </w:r>
      <w:r w:rsidRPr="00D34400">
        <w:rPr>
          <w:rFonts w:ascii="Times New Roman" w:hAnsi="Times New Roman"/>
          <w:sz w:val="24"/>
          <w:szCs w:val="24"/>
          <w:lang w:val="en-GB"/>
        </w:rPr>
        <w:t xml:space="preserve"> </w:t>
      </w:r>
      <w:r w:rsidR="004B7D82">
        <w:rPr>
          <w:rFonts w:ascii="Times New Roman" w:hAnsi="Times New Roman"/>
          <w:sz w:val="24"/>
          <w:szCs w:val="24"/>
          <w:lang w:val="en-GB"/>
        </w:rPr>
        <w:lastRenderedPageBreak/>
        <w:t>found</w:t>
      </w:r>
      <w:r w:rsidRPr="00D34400">
        <w:rPr>
          <w:rFonts w:ascii="Times New Roman" w:hAnsi="Times New Roman"/>
          <w:sz w:val="24"/>
          <w:szCs w:val="24"/>
          <w:lang w:val="en-GB"/>
        </w:rPr>
        <w:t xml:space="preserve"> </w:t>
      </w:r>
      <w:r w:rsidR="004B7D82">
        <w:rPr>
          <w:rFonts w:ascii="Times New Roman" w:hAnsi="Times New Roman"/>
          <w:sz w:val="24"/>
          <w:szCs w:val="24"/>
          <w:lang w:val="en-GB"/>
        </w:rPr>
        <w:t xml:space="preserve">to be </w:t>
      </w:r>
      <w:r w:rsidRPr="00D34400">
        <w:rPr>
          <w:rFonts w:ascii="Times New Roman" w:hAnsi="Times New Roman"/>
          <w:sz w:val="24"/>
          <w:szCs w:val="24"/>
          <w:lang w:val="en-GB"/>
        </w:rPr>
        <w:t xml:space="preserve">a significant predictor </w:t>
      </w:r>
      <w:r w:rsidR="000C372E" w:rsidRPr="00D34400">
        <w:rPr>
          <w:rFonts w:ascii="Times New Roman" w:hAnsi="Times New Roman"/>
          <w:sz w:val="24"/>
          <w:szCs w:val="24"/>
          <w:lang w:val="en-GB"/>
        </w:rPr>
        <w:t>of social isolation</w:t>
      </w:r>
      <w:r w:rsidRPr="00D34400">
        <w:rPr>
          <w:rFonts w:ascii="Times New Roman" w:hAnsi="Times New Roman"/>
          <w:sz w:val="24"/>
          <w:szCs w:val="24"/>
          <w:lang w:val="en-GB"/>
        </w:rPr>
        <w:t xml:space="preserve">. Second, OA has </w:t>
      </w:r>
      <w:r w:rsidR="000C372E" w:rsidRPr="00D34400">
        <w:rPr>
          <w:rFonts w:ascii="Times New Roman" w:hAnsi="Times New Roman"/>
          <w:sz w:val="24"/>
          <w:szCs w:val="24"/>
          <w:lang w:val="en-GB"/>
        </w:rPr>
        <w:t>also been</w:t>
      </w:r>
      <w:r w:rsidRPr="00D34400">
        <w:rPr>
          <w:rFonts w:ascii="Times New Roman" w:hAnsi="Times New Roman"/>
          <w:sz w:val="24"/>
          <w:szCs w:val="24"/>
          <w:lang w:val="en-GB"/>
        </w:rPr>
        <w:t xml:space="preserve"> associated with depression.</w:t>
      </w:r>
      <w:r w:rsidR="005B481A" w:rsidRPr="00D34400">
        <w:rPr>
          <w:rFonts w:ascii="Times New Roman" w:hAnsi="Times New Roman"/>
          <w:sz w:val="24"/>
          <w:szCs w:val="24"/>
          <w:lang w:val="en-GB"/>
        </w:rPr>
        <w:t xml:space="preserve"> </w:t>
      </w:r>
      <w:hyperlink w:anchor="_ENREF_30" w:tooltip="Iredell, 2004 #5389" w:history="1">
        <w:r w:rsidR="00D25269" w:rsidRPr="00D34400">
          <w:rPr>
            <w:rFonts w:ascii="Times New Roman" w:hAnsi="Times New Roman"/>
            <w:sz w:val="24"/>
            <w:szCs w:val="24"/>
            <w:lang w:val="en-GB"/>
          </w:rPr>
          <w:fldChar w:fldCharType="begin"/>
        </w:r>
        <w:r w:rsidR="00D25269" w:rsidRPr="00D34400">
          <w:rPr>
            <w:rFonts w:ascii="Times New Roman" w:hAnsi="Times New Roman"/>
            <w:sz w:val="24"/>
            <w:szCs w:val="24"/>
            <w:lang w:val="en-GB"/>
          </w:rPr>
          <w:instrText xml:space="preserve"> ADDIN EN.CITE &lt;EndNote&gt;&lt;Cite&gt;&lt;Author&gt;Iredell&lt;/Author&gt;&lt;Year&gt;2004&lt;/Year&gt;&lt;RecNum&gt;5389&lt;/RecNum&gt;&lt;DisplayText&gt;&lt;style face="superscript"&gt;30&lt;/style&gt;&lt;/DisplayText&gt;&lt;record&gt;&lt;rec-number&gt;5389&lt;/rec-number&gt;&lt;foreign-keys&gt;&lt;key app="EN" db-id="t2wadffz0tdfane25rb50ezte9zwtdwpseft"&gt;5389&lt;/key&gt;&lt;/foreign-keys&gt;&lt;ref-type name="Journal Article"&gt;17&lt;/ref-type&gt;&lt;contributors&gt;&lt;authors&gt;&lt;author&gt;Iredell, H&lt;/author&gt;&lt;author&gt;Grenade, L&lt;/author&gt;&lt;author&gt;Nedwetzky, A&lt;/author&gt;&lt;author&gt;Collins, J&lt;/author&gt;&lt;author&gt;Howat, P&lt;/author&gt;&lt;/authors&gt;&lt;/contributors&gt;&lt;titles&gt;&lt;title&gt;Reducing social isolation amongst older people-implications for health professionals&lt;/title&gt;&lt;secondary-title&gt;Geriaction&lt;/secondary-title&gt;&lt;/titles&gt;&lt;periodical&gt;&lt;full-title&gt;Geriaction&lt;/full-title&gt;&lt;/periodical&gt;&lt;pages&gt;13&lt;/pages&gt;&lt;volume&gt;22&lt;/volume&gt;&lt;number&gt;1&lt;/number&gt;&lt;dates&gt;&lt;year&gt;2004&lt;/year&gt;&lt;/dates&gt;&lt;urls&gt;&lt;/urls&gt;&lt;/record&gt;&lt;/Cite&gt;&lt;/EndNote&gt;</w:instrText>
        </w:r>
        <w:r w:rsidR="00D25269" w:rsidRPr="00D34400">
          <w:rPr>
            <w:rFonts w:ascii="Times New Roman" w:hAnsi="Times New Roman"/>
            <w:sz w:val="24"/>
            <w:szCs w:val="24"/>
            <w:lang w:val="en-GB"/>
          </w:rPr>
          <w:fldChar w:fldCharType="separate"/>
        </w:r>
        <w:r w:rsidR="00D25269" w:rsidRPr="00D34400">
          <w:rPr>
            <w:rFonts w:ascii="Times New Roman" w:hAnsi="Times New Roman"/>
            <w:sz w:val="24"/>
            <w:szCs w:val="24"/>
            <w:vertAlign w:val="superscript"/>
            <w:lang w:val="en-GB"/>
          </w:rPr>
          <w:t>3</w:t>
        </w:r>
        <w:r w:rsidR="00D25269">
          <w:rPr>
            <w:rFonts w:ascii="Times New Roman" w:hAnsi="Times New Roman"/>
            <w:sz w:val="24"/>
            <w:szCs w:val="24"/>
            <w:vertAlign w:val="superscript"/>
            <w:lang w:val="en-GB"/>
          </w:rPr>
          <w:t>1</w:t>
        </w:r>
        <w:r w:rsidR="00D25269" w:rsidRPr="00D34400">
          <w:rPr>
            <w:rFonts w:ascii="Times New Roman" w:hAnsi="Times New Roman"/>
            <w:sz w:val="24"/>
            <w:szCs w:val="24"/>
            <w:lang w:val="en-GB"/>
          </w:rPr>
          <w:fldChar w:fldCharType="end"/>
        </w:r>
      </w:hyperlink>
      <w:r w:rsidR="00D25269" w:rsidRPr="00D34400">
        <w:rPr>
          <w:rFonts w:ascii="Times New Roman" w:hAnsi="Times New Roman"/>
          <w:sz w:val="24"/>
          <w:szCs w:val="24"/>
          <w:lang w:val="en-GB"/>
        </w:rPr>
        <w:t xml:space="preserve"> </w:t>
      </w:r>
      <w:r w:rsidRPr="00D34400">
        <w:rPr>
          <w:rFonts w:ascii="Times New Roman" w:hAnsi="Times New Roman"/>
          <w:sz w:val="24"/>
          <w:szCs w:val="24"/>
          <w:lang w:val="en-GB"/>
        </w:rPr>
        <w:t>I</w:t>
      </w:r>
      <w:r w:rsidR="000C372E" w:rsidRPr="00D34400">
        <w:rPr>
          <w:rFonts w:ascii="Times New Roman" w:hAnsi="Times New Roman"/>
          <w:sz w:val="24"/>
          <w:szCs w:val="24"/>
          <w:lang w:val="en-GB"/>
        </w:rPr>
        <w:t xml:space="preserve">n the current study, </w:t>
      </w:r>
      <w:r w:rsidRPr="00D34400">
        <w:rPr>
          <w:rFonts w:ascii="Times New Roman" w:hAnsi="Times New Roman"/>
          <w:sz w:val="24"/>
          <w:szCs w:val="24"/>
          <w:lang w:val="en-GB"/>
        </w:rPr>
        <w:t xml:space="preserve">depression was </w:t>
      </w:r>
      <w:r w:rsidR="004B7D82">
        <w:rPr>
          <w:rFonts w:ascii="Times New Roman" w:hAnsi="Times New Roman"/>
          <w:sz w:val="24"/>
          <w:szCs w:val="24"/>
          <w:lang w:val="en-GB"/>
        </w:rPr>
        <w:t>in fact</w:t>
      </w:r>
      <w:r w:rsidR="000C372E" w:rsidRPr="00D34400">
        <w:rPr>
          <w:rFonts w:ascii="Times New Roman" w:hAnsi="Times New Roman"/>
          <w:sz w:val="24"/>
          <w:szCs w:val="24"/>
          <w:lang w:val="en-GB"/>
        </w:rPr>
        <w:t xml:space="preserve"> another</w:t>
      </w:r>
      <w:r w:rsidRPr="00D34400">
        <w:rPr>
          <w:rFonts w:ascii="Times New Roman" w:hAnsi="Times New Roman"/>
          <w:sz w:val="24"/>
          <w:szCs w:val="24"/>
          <w:lang w:val="en-GB"/>
        </w:rPr>
        <w:t xml:space="preserve"> significant predictor of social isolation.</w:t>
      </w:r>
      <w:hyperlink w:anchor="_ENREF_31" w:tooltip="Santini, 2016 #5390" w:history="1">
        <w:r w:rsidR="00D25269" w:rsidRPr="00D34400">
          <w:rPr>
            <w:rFonts w:ascii="Times New Roman" w:hAnsi="Times New Roman"/>
            <w:sz w:val="24"/>
            <w:szCs w:val="24"/>
            <w:lang w:val="en-GB"/>
          </w:rPr>
          <w:fldChar w:fldCharType="begin"/>
        </w:r>
        <w:r w:rsidR="00D25269" w:rsidRPr="00D34400">
          <w:rPr>
            <w:rFonts w:ascii="Times New Roman" w:hAnsi="Times New Roman"/>
            <w:sz w:val="24"/>
            <w:szCs w:val="24"/>
            <w:lang w:val="en-GB"/>
          </w:rPr>
          <w:instrText xml:space="preserve"> ADDIN EN.CITE &lt;EndNote&gt;&lt;Cite&gt;&lt;Author&gt;Santini&lt;/Author&gt;&lt;Year&gt;2016&lt;/Year&gt;&lt;RecNum&gt;5390&lt;/RecNum&gt;&lt;DisplayText&gt;&lt;style face="superscript"&gt;31&lt;/style&gt;&lt;/DisplayText&gt;&lt;record&gt;&lt;rec-number&gt;5390&lt;/rec-number&gt;&lt;foreign-keys&gt;&lt;key app="EN" db-id="t2wadffz0tdfane25rb50ezte9zwtdwpseft"&gt;5390&lt;/key&gt;&lt;/foreign-keys&gt;&lt;ref-type name="Journal Article"&gt;17&lt;/ref-type&gt;&lt;contributors&gt;&lt;authors&gt;&lt;author&gt;Santini, Ziggi Ivan&lt;/author&gt;&lt;author&gt;Fiori, Katherine Leigh&lt;/author&gt;&lt;author&gt;Feeney, Joanne&lt;/author&gt;&lt;author&gt;Tyrovolas, Stefanos&lt;/author&gt;&lt;author&gt;Haro, Josep Maria&lt;/author&gt;&lt;author&gt;Koyanagi, Ai&lt;/author&gt;&lt;/authors&gt;&lt;/contributors&gt;&lt;titles&gt;&lt;title&gt;Social relationships, loneliness, and mental health among older men and women in Ireland: A prospective community-based study&lt;/title&gt;&lt;secondary-title&gt;Journal of affective disorders&lt;/secondary-title&gt;&lt;/titles&gt;&lt;periodical&gt;&lt;full-title&gt;Journal of Affective Disorders&lt;/full-title&gt;&lt;/periodical&gt;&lt;pages&gt;59-69&lt;/pages&gt;&lt;volume&gt;204&lt;/volume&gt;&lt;dates&gt;&lt;year&gt;2016&lt;/year&gt;&lt;/dates&gt;&lt;isbn&gt;0165-0327&lt;/isbn&gt;&lt;urls&gt;&lt;/urls&gt;&lt;/record&gt;&lt;/Cite&gt;&lt;/EndNote&gt;</w:instrText>
        </w:r>
        <w:r w:rsidR="00D25269" w:rsidRPr="00D34400">
          <w:rPr>
            <w:rFonts w:ascii="Times New Roman" w:hAnsi="Times New Roman"/>
            <w:sz w:val="24"/>
            <w:szCs w:val="24"/>
            <w:lang w:val="en-GB"/>
          </w:rPr>
          <w:fldChar w:fldCharType="separate"/>
        </w:r>
        <w:r w:rsidR="00D25269" w:rsidRPr="00D34400">
          <w:rPr>
            <w:rFonts w:ascii="Times New Roman" w:hAnsi="Times New Roman"/>
            <w:sz w:val="24"/>
            <w:szCs w:val="24"/>
            <w:vertAlign w:val="superscript"/>
            <w:lang w:val="en-GB"/>
          </w:rPr>
          <w:t>3</w:t>
        </w:r>
        <w:r w:rsidR="00D25269">
          <w:rPr>
            <w:rFonts w:ascii="Times New Roman" w:hAnsi="Times New Roman"/>
            <w:sz w:val="24"/>
            <w:szCs w:val="24"/>
            <w:vertAlign w:val="superscript"/>
            <w:lang w:val="en-GB"/>
          </w:rPr>
          <w:t>2</w:t>
        </w:r>
        <w:r w:rsidR="00D25269" w:rsidRPr="00D34400">
          <w:rPr>
            <w:rFonts w:ascii="Times New Roman" w:hAnsi="Times New Roman"/>
            <w:sz w:val="24"/>
            <w:szCs w:val="24"/>
            <w:lang w:val="en-GB"/>
          </w:rPr>
          <w:fldChar w:fldCharType="end"/>
        </w:r>
      </w:hyperlink>
      <w:r w:rsidR="00D25269" w:rsidRPr="00D34400">
        <w:rPr>
          <w:rFonts w:ascii="Times New Roman" w:hAnsi="Times New Roman"/>
          <w:sz w:val="24"/>
          <w:szCs w:val="24"/>
          <w:lang w:val="en-GB"/>
        </w:rPr>
        <w:t xml:space="preserve"> </w:t>
      </w:r>
    </w:p>
    <w:p w14:paraId="70C063F8" w14:textId="5DB95E2A" w:rsidR="00CF76C5" w:rsidRPr="00D34400" w:rsidRDefault="00CF76C5" w:rsidP="00110A0E">
      <w:pPr>
        <w:autoSpaceDE w:val="0"/>
        <w:autoSpaceDN w:val="0"/>
        <w:adjustRightInd w:val="0"/>
        <w:spacing w:after="0" w:line="480" w:lineRule="auto"/>
        <w:jc w:val="both"/>
        <w:rPr>
          <w:rFonts w:ascii="Times New Roman" w:hAnsi="Times New Roman"/>
          <w:strike/>
          <w:sz w:val="24"/>
          <w:szCs w:val="24"/>
          <w:lang w:val="en-GB"/>
        </w:rPr>
      </w:pPr>
      <w:r w:rsidRPr="00D34400">
        <w:rPr>
          <w:rFonts w:ascii="Times New Roman" w:hAnsi="Times New Roman"/>
          <w:sz w:val="24"/>
          <w:szCs w:val="24"/>
          <w:lang w:val="en-GB"/>
        </w:rPr>
        <w:t xml:space="preserve">The findings suggest that people with OA are at increased risk of social isolation. Given the </w:t>
      </w:r>
      <w:r w:rsidR="004B7D82">
        <w:rPr>
          <w:rFonts w:ascii="Times New Roman" w:hAnsi="Times New Roman"/>
          <w:sz w:val="24"/>
          <w:szCs w:val="24"/>
          <w:lang w:val="en-GB"/>
        </w:rPr>
        <w:t>important</w:t>
      </w:r>
      <w:r w:rsidRPr="00D34400">
        <w:rPr>
          <w:rFonts w:ascii="Times New Roman" w:hAnsi="Times New Roman"/>
          <w:sz w:val="24"/>
          <w:szCs w:val="24"/>
          <w:lang w:val="en-GB"/>
        </w:rPr>
        <w:t xml:space="preserve"> negative health outcomes associated with social isolation, interventions should be developed and tested to address this unmet healthcare need. </w:t>
      </w:r>
      <w:r w:rsidR="004B7D82">
        <w:rPr>
          <w:rFonts w:ascii="Times New Roman" w:hAnsi="Times New Roman"/>
          <w:sz w:val="24"/>
          <w:szCs w:val="24"/>
          <w:lang w:val="en-GB"/>
        </w:rPr>
        <w:t xml:space="preserve">These should include forms of </w:t>
      </w:r>
      <w:r w:rsidRPr="00D34400">
        <w:rPr>
          <w:rFonts w:ascii="Times New Roman" w:hAnsi="Times New Roman"/>
          <w:sz w:val="24"/>
          <w:szCs w:val="24"/>
          <w:lang w:val="en-GB"/>
        </w:rPr>
        <w:t>physical activity, social engagement and community participation</w:t>
      </w:r>
      <w:r w:rsidR="004B7D82">
        <w:rPr>
          <w:rFonts w:ascii="Times New Roman" w:hAnsi="Times New Roman"/>
          <w:sz w:val="24"/>
          <w:szCs w:val="24"/>
          <w:lang w:val="en-GB"/>
        </w:rPr>
        <w:t xml:space="preserve"> as well as some type of </w:t>
      </w:r>
      <w:r w:rsidR="004B7D82" w:rsidRPr="00D34400">
        <w:rPr>
          <w:rFonts w:ascii="Times New Roman" w:hAnsi="Times New Roman"/>
          <w:sz w:val="24"/>
          <w:szCs w:val="24"/>
          <w:lang w:val="en-GB"/>
        </w:rPr>
        <w:t>psychological</w:t>
      </w:r>
      <w:r w:rsidR="004B7D82">
        <w:rPr>
          <w:rFonts w:ascii="Times New Roman" w:hAnsi="Times New Roman"/>
          <w:sz w:val="24"/>
          <w:szCs w:val="24"/>
          <w:lang w:val="en-GB"/>
        </w:rPr>
        <w:t xml:space="preserve"> assistance</w:t>
      </w:r>
      <w:r w:rsidRPr="00D34400">
        <w:rPr>
          <w:rFonts w:ascii="Times New Roman" w:hAnsi="Times New Roman"/>
          <w:sz w:val="24"/>
          <w:szCs w:val="24"/>
          <w:lang w:val="en-GB"/>
        </w:rPr>
        <w:t xml:space="preserve">. </w:t>
      </w:r>
      <w:hyperlink w:anchor="_ENREF_32" w:tooltip="Routasalo, 2009 #5391" w:history="1">
        <w:r w:rsidR="00D25269" w:rsidRPr="00D34400">
          <w:rPr>
            <w:rFonts w:ascii="Times New Roman" w:hAnsi="Times New Roman"/>
            <w:sz w:val="24"/>
            <w:szCs w:val="24"/>
            <w:lang w:val="en-GB"/>
          </w:rPr>
          <w:fldChar w:fldCharType="begin"/>
        </w:r>
        <w:r w:rsidR="00D25269" w:rsidRPr="00D34400">
          <w:rPr>
            <w:rFonts w:ascii="Times New Roman" w:hAnsi="Times New Roman"/>
            <w:sz w:val="24"/>
            <w:szCs w:val="24"/>
            <w:lang w:val="en-GB"/>
          </w:rPr>
          <w:instrText xml:space="preserve"> ADDIN EN.CITE &lt;EndNote&gt;&lt;Cite&gt;&lt;Author&gt;Routasalo&lt;/Author&gt;&lt;Year&gt;2009&lt;/Year&gt;&lt;RecNum&gt;5391&lt;/RecNum&gt;&lt;DisplayText&gt;&lt;style face="superscript"&gt;32&lt;/style&gt;&lt;/DisplayText&gt;&lt;record&gt;&lt;rec-number&gt;5391&lt;/rec-number&gt;&lt;foreign-keys&gt;&lt;key app="EN" db-id="t2wadffz0tdfane25rb50ezte9zwtdwpseft"&gt;5391&lt;/key&gt;&lt;/foreign-keys&gt;&lt;ref-type name="Journal Article"&gt;17&lt;/ref-type&gt;&lt;contributors&gt;&lt;authors&gt;&lt;author&gt;Routasalo, Pirkko E&lt;/author&gt;&lt;author&gt;Tilvis, Reijo S&lt;/author&gt;&lt;author&gt;Kautiainen, Hannu&lt;/author&gt;&lt;author&gt;Pitkala, Kalsu H&lt;/author&gt;&lt;/authors&gt;&lt;/contributors&gt;&lt;titles&gt;&lt;title&gt;Effects of psychosocial group rehabilitation on social functioning, loneliness and well‐being of lonely, older people: randomized controlled trial&lt;/title&gt;&lt;secondary-title&gt;Journal of advanced nursing&lt;/secondary-title&gt;&lt;/titles&gt;&lt;periodical&gt;&lt;full-title&gt;Journal of advanced nursing&lt;/full-title&gt;&lt;/periodical&gt;&lt;pages&gt;297-305&lt;/pages&gt;&lt;volume&gt;65&lt;/volume&gt;&lt;number&gt;2&lt;/number&gt;&lt;dates&gt;&lt;year&gt;2009&lt;/year&gt;&lt;/dates&gt;&lt;isbn&gt;0309-2402&lt;/isbn&gt;&lt;urls&gt;&lt;/urls&gt;&lt;/record&gt;&lt;/Cite&gt;&lt;/EndNote&gt;</w:instrText>
        </w:r>
        <w:r w:rsidR="00D25269" w:rsidRPr="00D34400">
          <w:rPr>
            <w:rFonts w:ascii="Times New Roman" w:hAnsi="Times New Roman"/>
            <w:sz w:val="24"/>
            <w:szCs w:val="24"/>
            <w:lang w:val="en-GB"/>
          </w:rPr>
          <w:fldChar w:fldCharType="separate"/>
        </w:r>
        <w:r w:rsidR="00D25269" w:rsidRPr="00D34400">
          <w:rPr>
            <w:rFonts w:ascii="Times New Roman" w:hAnsi="Times New Roman"/>
            <w:sz w:val="24"/>
            <w:szCs w:val="24"/>
            <w:vertAlign w:val="superscript"/>
            <w:lang w:val="en-GB"/>
          </w:rPr>
          <w:t>3</w:t>
        </w:r>
        <w:r w:rsidR="00D25269">
          <w:rPr>
            <w:rFonts w:ascii="Times New Roman" w:hAnsi="Times New Roman"/>
            <w:sz w:val="24"/>
            <w:szCs w:val="24"/>
            <w:vertAlign w:val="superscript"/>
            <w:lang w:val="en-GB"/>
          </w:rPr>
          <w:t>3</w:t>
        </w:r>
        <w:r w:rsidR="00D25269" w:rsidRPr="00D34400">
          <w:rPr>
            <w:rFonts w:ascii="Times New Roman" w:hAnsi="Times New Roman"/>
            <w:sz w:val="24"/>
            <w:szCs w:val="24"/>
            <w:lang w:val="en-GB"/>
          </w:rPr>
          <w:fldChar w:fldCharType="end"/>
        </w:r>
      </w:hyperlink>
      <w:r w:rsidR="00D25269" w:rsidRPr="00D34400">
        <w:rPr>
          <w:rFonts w:ascii="Times New Roman" w:hAnsi="Times New Roman"/>
          <w:sz w:val="24"/>
          <w:szCs w:val="24"/>
          <w:lang w:val="en-GB"/>
        </w:rPr>
        <w:t xml:space="preserve"> </w:t>
      </w:r>
      <w:r w:rsidRPr="00D34400">
        <w:rPr>
          <w:rFonts w:ascii="Times New Roman" w:hAnsi="Times New Roman"/>
          <w:sz w:val="24"/>
          <w:szCs w:val="24"/>
          <w:lang w:val="en-GB"/>
        </w:rPr>
        <w:t>A</w:t>
      </w:r>
      <w:r w:rsidR="004B7D82">
        <w:rPr>
          <w:rFonts w:ascii="Times New Roman" w:hAnsi="Times New Roman"/>
          <w:sz w:val="24"/>
          <w:szCs w:val="24"/>
          <w:lang w:val="en-GB"/>
        </w:rPr>
        <w:t>ccording to a</w:t>
      </w:r>
      <w:r w:rsidRPr="00D34400">
        <w:rPr>
          <w:rFonts w:ascii="Times New Roman" w:hAnsi="Times New Roman"/>
          <w:sz w:val="24"/>
          <w:szCs w:val="24"/>
          <w:lang w:val="en-GB"/>
        </w:rPr>
        <w:t xml:space="preserve"> systematic review o</w:t>
      </w:r>
      <w:r w:rsidR="004B7D82">
        <w:rPr>
          <w:rFonts w:ascii="Times New Roman" w:hAnsi="Times New Roman"/>
          <w:sz w:val="24"/>
          <w:szCs w:val="24"/>
          <w:lang w:val="en-GB"/>
        </w:rPr>
        <w:t>n</w:t>
      </w:r>
      <w:r w:rsidRPr="00D34400">
        <w:rPr>
          <w:rFonts w:ascii="Times New Roman" w:hAnsi="Times New Roman"/>
          <w:sz w:val="24"/>
          <w:szCs w:val="24"/>
          <w:lang w:val="en-GB"/>
        </w:rPr>
        <w:t xml:space="preserve"> interventions </w:t>
      </w:r>
      <w:r w:rsidR="004B7D82">
        <w:rPr>
          <w:rFonts w:ascii="Times New Roman" w:hAnsi="Times New Roman"/>
          <w:sz w:val="24"/>
          <w:szCs w:val="24"/>
          <w:lang w:val="en-GB"/>
        </w:rPr>
        <w:t>to</w:t>
      </w:r>
      <w:r w:rsidRPr="00D34400">
        <w:rPr>
          <w:rFonts w:ascii="Times New Roman" w:hAnsi="Times New Roman"/>
          <w:sz w:val="24"/>
          <w:szCs w:val="24"/>
          <w:lang w:val="en-GB"/>
        </w:rPr>
        <w:t xml:space="preserve"> reduc</w:t>
      </w:r>
      <w:r w:rsidR="004B7D82">
        <w:rPr>
          <w:rFonts w:ascii="Times New Roman" w:hAnsi="Times New Roman"/>
          <w:sz w:val="24"/>
          <w:szCs w:val="24"/>
          <w:lang w:val="en-GB"/>
        </w:rPr>
        <w:t>e</w:t>
      </w:r>
      <w:r w:rsidRPr="00D34400">
        <w:rPr>
          <w:rFonts w:ascii="Times New Roman" w:hAnsi="Times New Roman"/>
          <w:sz w:val="24"/>
          <w:szCs w:val="24"/>
          <w:lang w:val="en-GB"/>
        </w:rPr>
        <w:t xml:space="preserve"> social isolation</w:t>
      </w:r>
      <w:r w:rsidR="004B7D82">
        <w:rPr>
          <w:rFonts w:ascii="Times New Roman" w:hAnsi="Times New Roman"/>
          <w:sz w:val="24"/>
          <w:szCs w:val="24"/>
          <w:lang w:val="en-GB"/>
        </w:rPr>
        <w:t>,</w:t>
      </w:r>
      <w:r w:rsidRPr="00D34400">
        <w:rPr>
          <w:rFonts w:ascii="Times New Roman" w:hAnsi="Times New Roman"/>
          <w:sz w:val="24"/>
          <w:szCs w:val="24"/>
          <w:lang w:val="en-GB"/>
        </w:rPr>
        <w:t xml:space="preserve"> educational and social activit</w:t>
      </w:r>
      <w:r w:rsidR="004B7D82">
        <w:rPr>
          <w:rFonts w:ascii="Times New Roman" w:hAnsi="Times New Roman"/>
          <w:sz w:val="24"/>
          <w:szCs w:val="24"/>
          <w:lang w:val="en-GB"/>
        </w:rPr>
        <w:t>ies</w:t>
      </w:r>
      <w:r w:rsidRPr="00D34400">
        <w:rPr>
          <w:rFonts w:ascii="Times New Roman" w:hAnsi="Times New Roman"/>
          <w:sz w:val="24"/>
          <w:szCs w:val="24"/>
          <w:lang w:val="en-GB"/>
        </w:rPr>
        <w:t xml:space="preserve"> targeting specific groups can lower social isolation in older people. </w:t>
      </w:r>
      <w:hyperlink w:anchor="_ENREF_33" w:tooltip="Cattan, 2005 #5392" w:history="1">
        <w:r w:rsidR="00D25269" w:rsidRPr="00D34400">
          <w:rPr>
            <w:rFonts w:ascii="Times New Roman" w:hAnsi="Times New Roman"/>
            <w:sz w:val="24"/>
            <w:szCs w:val="24"/>
            <w:lang w:val="en-GB"/>
          </w:rPr>
          <w:fldChar w:fldCharType="begin"/>
        </w:r>
        <w:r w:rsidR="00D25269" w:rsidRPr="00D34400">
          <w:rPr>
            <w:rFonts w:ascii="Times New Roman" w:hAnsi="Times New Roman"/>
            <w:sz w:val="24"/>
            <w:szCs w:val="24"/>
            <w:lang w:val="en-GB"/>
          </w:rPr>
          <w:instrText xml:space="preserve"> ADDIN EN.CITE &lt;EndNote&gt;&lt;Cite&gt;&lt;Author&gt;Cattan&lt;/Author&gt;&lt;Year&gt;2005&lt;/Year&gt;&lt;RecNum&gt;5392&lt;/RecNum&gt;&lt;DisplayText&gt;&lt;style face="superscript"&gt;33&lt;/style&gt;&lt;/DisplayText&gt;&lt;record&gt;&lt;rec-number&gt;5392&lt;/rec-number&gt;&lt;foreign-keys&gt;&lt;key app="EN" db-id="t2wadffz0tdfane25rb50ezte9zwtdwpseft"&gt;5392&lt;/key&gt;&lt;/foreign-keys&gt;&lt;ref-type name="Journal Article"&gt;17&lt;/ref-type&gt;&lt;contributors&gt;&lt;authors&gt;&lt;author&gt;Cattan, Mima&lt;/author&gt;&lt;author&gt;White, Martin&lt;/author&gt;&lt;author&gt;Bond, John&lt;/author&gt;&lt;author&gt;Learmouth, Alison&lt;/author&gt;&lt;/authors&gt;&lt;/contributors&gt;&lt;titles&gt;&lt;title&gt;Preventing social isolation and loneliness among older people: a systematic review of health promotion interventions&lt;/title&gt;&lt;secondary-title&gt;Ageing &amp;amp; Society&lt;/secondary-title&gt;&lt;/titles&gt;&lt;periodical&gt;&lt;full-title&gt;Ageing &amp;amp; Society&lt;/full-title&gt;&lt;/periodical&gt;&lt;pages&gt;41-67&lt;/pages&gt;&lt;volume&gt;25&lt;/volume&gt;&lt;number&gt;1&lt;/number&gt;&lt;dates&gt;&lt;year&gt;2005&lt;/year&gt;&lt;/dates&gt;&lt;isbn&gt;1469-1779&lt;/isbn&gt;&lt;urls&gt;&lt;/urls&gt;&lt;/record&gt;&lt;/Cite&gt;&lt;/EndNote&gt;</w:instrText>
        </w:r>
        <w:r w:rsidR="00D25269" w:rsidRPr="00D34400">
          <w:rPr>
            <w:rFonts w:ascii="Times New Roman" w:hAnsi="Times New Roman"/>
            <w:sz w:val="24"/>
            <w:szCs w:val="24"/>
            <w:lang w:val="en-GB"/>
          </w:rPr>
          <w:fldChar w:fldCharType="separate"/>
        </w:r>
        <w:r w:rsidR="00D25269" w:rsidRPr="00D34400">
          <w:rPr>
            <w:rFonts w:ascii="Times New Roman" w:hAnsi="Times New Roman"/>
            <w:sz w:val="24"/>
            <w:szCs w:val="24"/>
            <w:vertAlign w:val="superscript"/>
            <w:lang w:val="en-GB"/>
          </w:rPr>
          <w:t>3</w:t>
        </w:r>
        <w:r w:rsidR="00D25269">
          <w:rPr>
            <w:rFonts w:ascii="Times New Roman" w:hAnsi="Times New Roman"/>
            <w:sz w:val="24"/>
            <w:szCs w:val="24"/>
            <w:vertAlign w:val="superscript"/>
            <w:lang w:val="en-GB"/>
          </w:rPr>
          <w:t>4</w:t>
        </w:r>
        <w:r w:rsidR="00D25269" w:rsidRPr="00D34400">
          <w:rPr>
            <w:rFonts w:ascii="Times New Roman" w:hAnsi="Times New Roman"/>
            <w:sz w:val="24"/>
            <w:szCs w:val="24"/>
            <w:lang w:val="en-GB"/>
          </w:rPr>
          <w:fldChar w:fldCharType="end"/>
        </w:r>
      </w:hyperlink>
      <w:r w:rsidR="00D25269" w:rsidRPr="00D34400">
        <w:rPr>
          <w:rFonts w:ascii="Times New Roman" w:hAnsi="Times New Roman"/>
          <w:sz w:val="24"/>
          <w:szCs w:val="24"/>
          <w:lang w:val="en-GB"/>
        </w:rPr>
        <w:t xml:space="preserve"> </w:t>
      </w:r>
      <w:r w:rsidR="004B7D82">
        <w:rPr>
          <w:rFonts w:ascii="Times New Roman" w:hAnsi="Times New Roman"/>
          <w:sz w:val="24"/>
          <w:szCs w:val="24"/>
          <w:lang w:val="en-GB"/>
        </w:rPr>
        <w:t>R</w:t>
      </w:r>
      <w:r w:rsidRPr="00D34400">
        <w:rPr>
          <w:rFonts w:ascii="Times New Roman" w:hAnsi="Times New Roman"/>
          <w:sz w:val="24"/>
          <w:szCs w:val="24"/>
          <w:lang w:val="en-GB"/>
        </w:rPr>
        <w:t xml:space="preserve">eferring older adults with OA to social activity/senior centres in their area </w:t>
      </w:r>
      <w:r w:rsidR="004B7D82">
        <w:rPr>
          <w:rFonts w:ascii="Times New Roman" w:hAnsi="Times New Roman"/>
          <w:sz w:val="24"/>
          <w:szCs w:val="24"/>
          <w:lang w:val="en-GB"/>
        </w:rPr>
        <w:t xml:space="preserve">offering </w:t>
      </w:r>
      <w:r w:rsidRPr="00D34400">
        <w:rPr>
          <w:rFonts w:ascii="Times New Roman" w:hAnsi="Times New Roman"/>
          <w:sz w:val="24"/>
          <w:szCs w:val="24"/>
          <w:lang w:val="en-GB"/>
        </w:rPr>
        <w:t xml:space="preserve">these types </w:t>
      </w:r>
      <w:r w:rsidR="00EF059C">
        <w:rPr>
          <w:rFonts w:ascii="Times New Roman" w:hAnsi="Times New Roman"/>
          <w:sz w:val="24"/>
          <w:szCs w:val="24"/>
          <w:lang w:val="en-GB"/>
        </w:rPr>
        <w:t xml:space="preserve">of </w:t>
      </w:r>
      <w:r w:rsidR="004B7D82">
        <w:rPr>
          <w:rFonts w:ascii="Times New Roman" w:hAnsi="Times New Roman"/>
          <w:sz w:val="24"/>
          <w:szCs w:val="24"/>
          <w:lang w:val="en-GB"/>
        </w:rPr>
        <w:t xml:space="preserve">activities may be useful especially when </w:t>
      </w:r>
      <w:r w:rsidRPr="00D34400">
        <w:rPr>
          <w:rFonts w:ascii="Times New Roman" w:hAnsi="Times New Roman"/>
          <w:sz w:val="24"/>
          <w:szCs w:val="24"/>
          <w:lang w:val="en-GB"/>
        </w:rPr>
        <w:t>these interventions are specifica</w:t>
      </w:r>
      <w:r w:rsidR="004D4E4D" w:rsidRPr="00D34400">
        <w:rPr>
          <w:rFonts w:ascii="Times New Roman" w:hAnsi="Times New Roman"/>
          <w:sz w:val="24"/>
          <w:szCs w:val="24"/>
          <w:lang w:val="en-GB"/>
        </w:rPr>
        <w:t xml:space="preserve">lly designed for </w:t>
      </w:r>
      <w:r w:rsidR="00B30C48" w:rsidRPr="00D34400">
        <w:rPr>
          <w:rFonts w:ascii="Times New Roman" w:hAnsi="Times New Roman"/>
          <w:sz w:val="24"/>
          <w:szCs w:val="24"/>
          <w:lang w:val="en-GB"/>
        </w:rPr>
        <w:t xml:space="preserve">older </w:t>
      </w:r>
      <w:r w:rsidRPr="00D34400">
        <w:rPr>
          <w:rFonts w:ascii="Times New Roman" w:hAnsi="Times New Roman"/>
          <w:sz w:val="24"/>
          <w:szCs w:val="24"/>
          <w:lang w:val="en-GB"/>
        </w:rPr>
        <w:t>people with OA present</w:t>
      </w:r>
      <w:r w:rsidR="00EF059C">
        <w:rPr>
          <w:rFonts w:ascii="Times New Roman" w:hAnsi="Times New Roman"/>
          <w:sz w:val="24"/>
          <w:szCs w:val="24"/>
          <w:lang w:val="en-GB"/>
        </w:rPr>
        <w:t>ing</w:t>
      </w:r>
      <w:r w:rsidRPr="00D34400">
        <w:rPr>
          <w:rFonts w:ascii="Times New Roman" w:hAnsi="Times New Roman"/>
          <w:sz w:val="24"/>
          <w:szCs w:val="24"/>
          <w:lang w:val="en-GB"/>
        </w:rPr>
        <w:t xml:space="preserve"> physical </w:t>
      </w:r>
      <w:r w:rsidR="00EF059C">
        <w:rPr>
          <w:rFonts w:ascii="Times New Roman" w:hAnsi="Times New Roman"/>
          <w:sz w:val="24"/>
          <w:szCs w:val="24"/>
          <w:lang w:val="en-GB"/>
        </w:rPr>
        <w:t>impairments</w:t>
      </w:r>
      <w:r w:rsidR="00EF059C" w:rsidRPr="00D34400">
        <w:rPr>
          <w:rFonts w:ascii="Times New Roman" w:hAnsi="Times New Roman"/>
          <w:sz w:val="24"/>
          <w:szCs w:val="24"/>
          <w:lang w:val="en-GB"/>
        </w:rPr>
        <w:t xml:space="preserve"> </w:t>
      </w:r>
      <w:r w:rsidR="00EF059C">
        <w:rPr>
          <w:rFonts w:ascii="Times New Roman" w:hAnsi="Times New Roman"/>
          <w:sz w:val="24"/>
          <w:szCs w:val="24"/>
          <w:lang w:val="en-GB"/>
        </w:rPr>
        <w:t xml:space="preserve">limiting </w:t>
      </w:r>
      <w:r w:rsidRPr="00D34400">
        <w:rPr>
          <w:rFonts w:ascii="Times New Roman" w:hAnsi="Times New Roman"/>
          <w:sz w:val="24"/>
          <w:szCs w:val="24"/>
          <w:lang w:val="en-GB"/>
        </w:rPr>
        <w:t xml:space="preserve">social participation. </w:t>
      </w:r>
    </w:p>
    <w:p w14:paraId="4A646FEE" w14:textId="67569B03" w:rsidR="00C17FC7" w:rsidRPr="00D34400" w:rsidRDefault="000C372E" w:rsidP="00E84CC3">
      <w:pPr>
        <w:autoSpaceDE w:val="0"/>
        <w:autoSpaceDN w:val="0"/>
        <w:adjustRightInd w:val="0"/>
        <w:spacing w:after="0" w:line="480" w:lineRule="auto"/>
        <w:jc w:val="both"/>
        <w:rPr>
          <w:rFonts w:ascii="Times New Roman" w:hAnsi="Times New Roman"/>
          <w:sz w:val="24"/>
          <w:szCs w:val="24"/>
          <w:vertAlign w:val="superscript"/>
          <w:lang w:val="en-GB"/>
        </w:rPr>
      </w:pPr>
      <w:r w:rsidRPr="00D34400">
        <w:rPr>
          <w:rFonts w:ascii="Times New Roman" w:hAnsi="Times New Roman"/>
          <w:sz w:val="24"/>
          <w:szCs w:val="24"/>
          <w:lang w:val="en-GB"/>
        </w:rPr>
        <w:t>The</w:t>
      </w:r>
      <w:r w:rsidR="00CF76C5" w:rsidRPr="00D34400">
        <w:rPr>
          <w:rFonts w:ascii="Times New Roman" w:hAnsi="Times New Roman"/>
          <w:sz w:val="24"/>
          <w:szCs w:val="24"/>
          <w:lang w:val="en-GB"/>
        </w:rPr>
        <w:t xml:space="preserve"> study </w:t>
      </w:r>
      <w:r w:rsidRPr="00D34400">
        <w:rPr>
          <w:rFonts w:ascii="Times New Roman" w:hAnsi="Times New Roman"/>
          <w:sz w:val="24"/>
          <w:szCs w:val="24"/>
          <w:lang w:val="en-GB"/>
        </w:rPr>
        <w:t>presents some</w:t>
      </w:r>
      <w:r w:rsidR="00CF76C5" w:rsidRPr="00D34400">
        <w:rPr>
          <w:rFonts w:ascii="Times New Roman" w:hAnsi="Times New Roman"/>
          <w:sz w:val="24"/>
          <w:szCs w:val="24"/>
          <w:lang w:val="en-GB"/>
        </w:rPr>
        <w:t xml:space="preserve"> limitations. First, the presence of comorbidity was </w:t>
      </w:r>
      <w:r w:rsidRPr="00D34400">
        <w:rPr>
          <w:rFonts w:ascii="Times New Roman" w:hAnsi="Times New Roman"/>
          <w:sz w:val="24"/>
          <w:szCs w:val="24"/>
          <w:lang w:val="en-GB"/>
        </w:rPr>
        <w:t>evaluated on the basis of self-reported information</w:t>
      </w:r>
      <w:r w:rsidR="00CF76C5" w:rsidRPr="00D34400">
        <w:rPr>
          <w:rFonts w:ascii="Times New Roman" w:hAnsi="Times New Roman"/>
          <w:sz w:val="24"/>
          <w:szCs w:val="24"/>
          <w:lang w:val="en-GB"/>
        </w:rPr>
        <w:t xml:space="preserve"> and</w:t>
      </w:r>
      <w:r w:rsidRPr="00D34400">
        <w:rPr>
          <w:rFonts w:ascii="Times New Roman" w:hAnsi="Times New Roman"/>
          <w:sz w:val="24"/>
          <w:szCs w:val="24"/>
          <w:lang w:val="en-GB"/>
        </w:rPr>
        <w:t xml:space="preserve"> was</w:t>
      </w:r>
      <w:r w:rsidR="00CF76C5" w:rsidRPr="00D34400">
        <w:rPr>
          <w:rFonts w:ascii="Times New Roman" w:hAnsi="Times New Roman"/>
          <w:sz w:val="24"/>
          <w:szCs w:val="24"/>
          <w:lang w:val="en-GB"/>
        </w:rPr>
        <w:t xml:space="preserve"> not a</w:t>
      </w:r>
      <w:r w:rsidRPr="00D34400">
        <w:rPr>
          <w:rFonts w:ascii="Times New Roman" w:hAnsi="Times New Roman"/>
          <w:sz w:val="24"/>
          <w:szCs w:val="24"/>
          <w:lang w:val="en-GB"/>
        </w:rPr>
        <w:t>scertained clinically. S</w:t>
      </w:r>
      <w:r w:rsidR="00CF76C5" w:rsidRPr="00D34400">
        <w:rPr>
          <w:rFonts w:ascii="Times New Roman" w:hAnsi="Times New Roman"/>
          <w:sz w:val="24"/>
          <w:szCs w:val="24"/>
          <w:lang w:val="en-GB"/>
        </w:rPr>
        <w:t>elf-reported information regarding comorbidities has</w:t>
      </w:r>
      <w:r w:rsidR="004E7954" w:rsidRPr="00D34400">
        <w:rPr>
          <w:rFonts w:ascii="Times New Roman" w:hAnsi="Times New Roman"/>
          <w:sz w:val="24"/>
          <w:szCs w:val="24"/>
          <w:lang w:val="en-GB"/>
        </w:rPr>
        <w:t xml:space="preserve"> nevertheless</w:t>
      </w:r>
      <w:r w:rsidR="00CF76C5" w:rsidRPr="00D34400">
        <w:rPr>
          <w:rFonts w:ascii="Times New Roman" w:hAnsi="Times New Roman"/>
          <w:sz w:val="24"/>
          <w:szCs w:val="24"/>
          <w:lang w:val="en-GB"/>
        </w:rPr>
        <w:t xml:space="preserve"> a good accuracy compared to gold standard methods of diagnosis. </w:t>
      </w:r>
      <w:hyperlink w:anchor="_ENREF_34" w:tooltip="Galenkamp, 2014 #7138" w:history="1">
        <w:r w:rsidR="003D4C4D" w:rsidRPr="00D34400">
          <w:rPr>
            <w:rFonts w:ascii="Times New Roman" w:hAnsi="Times New Roman"/>
            <w:sz w:val="24"/>
            <w:szCs w:val="24"/>
            <w:lang w:val="en-GB"/>
          </w:rPr>
          <w:fldChar w:fldCharType="begin"/>
        </w:r>
        <w:r w:rsidR="003D4C4D" w:rsidRPr="00D34400">
          <w:rPr>
            <w:rFonts w:ascii="Times New Roman" w:hAnsi="Times New Roman"/>
            <w:sz w:val="24"/>
            <w:szCs w:val="24"/>
            <w:lang w:val="en-GB"/>
          </w:rPr>
          <w:instrText xml:space="preserve"> ADDIN EN.CITE &lt;EndNote&gt;&lt;Cite&gt;&lt;Author&gt;Galenkamp&lt;/Author&gt;&lt;Year&gt;2014&lt;/Year&gt;&lt;RecNum&gt;7138&lt;/RecNum&gt;&lt;DisplayText&gt;&lt;style face="superscript"&gt;34&lt;/style&gt;&lt;/DisplayText&gt;&lt;record&gt;&lt;rec-number&gt;7138&lt;/rec-number&gt;&lt;foreign-keys&gt;&lt;key app="EN" db-id="t2wadffz0tdfane25rb50ezte9zwtdwpseft"&gt;7138&lt;/key&gt;&lt;/foreign-keys&gt;&lt;ref-type name="Journal Article"&gt;17&lt;/ref-type&gt;&lt;contributors&gt;&lt;authors&gt;&lt;author&gt;Galenkamp, Henrike&lt;/author&gt;&lt;author&gt;Huisman, Martijn&lt;/author&gt;&lt;author&gt;Braam, Arjan W&lt;/author&gt;&lt;author&gt;Schellevis, François G&lt;/author&gt;&lt;author&gt;Deeg, Dorly JH&lt;/author&gt;&lt;/authors&gt;&lt;/contributors&gt;&lt;titles&gt;&lt;title&gt;Disease prevalence based on older people&amp;apos;s self-reports increased, but patient–general practitioner agreement remained stable, 1992–2009&lt;/title&gt;&lt;secondary-title&gt;Journal of clinical epidemiology&lt;/secondary-title&gt;&lt;/titles&gt;&lt;periodical&gt;&lt;full-title&gt;Journal of Clinical Epidemiology&lt;/full-title&gt;&lt;/periodical&gt;&lt;pages&gt;773-780&lt;/pages&gt;&lt;volume&gt;67&lt;/volume&gt;&lt;number&gt;7&lt;/number&gt;&lt;dates&gt;&lt;year&gt;2014&lt;/year&gt;&lt;/dates&gt;&lt;isbn&gt;0895-4356&lt;/isbn&gt;&lt;urls&gt;&lt;/urls&gt;&lt;/record&gt;&lt;/Cite&gt;&lt;/EndNote&gt;</w:instrText>
        </w:r>
        <w:r w:rsidR="003D4C4D" w:rsidRPr="00D34400">
          <w:rPr>
            <w:rFonts w:ascii="Times New Roman" w:hAnsi="Times New Roman"/>
            <w:sz w:val="24"/>
            <w:szCs w:val="24"/>
            <w:lang w:val="en-GB"/>
          </w:rPr>
          <w:fldChar w:fldCharType="separate"/>
        </w:r>
        <w:r w:rsidR="003D4C4D" w:rsidRPr="00D34400">
          <w:rPr>
            <w:rFonts w:ascii="Times New Roman" w:hAnsi="Times New Roman"/>
            <w:sz w:val="24"/>
            <w:szCs w:val="24"/>
            <w:vertAlign w:val="superscript"/>
            <w:lang w:val="en-GB"/>
          </w:rPr>
          <w:t>3</w:t>
        </w:r>
        <w:r w:rsidR="00401312">
          <w:rPr>
            <w:rFonts w:ascii="Times New Roman" w:hAnsi="Times New Roman"/>
            <w:sz w:val="24"/>
            <w:szCs w:val="24"/>
            <w:vertAlign w:val="superscript"/>
            <w:lang w:val="en-GB"/>
          </w:rPr>
          <w:t>5</w:t>
        </w:r>
        <w:r w:rsidR="003D4C4D" w:rsidRPr="00D34400">
          <w:rPr>
            <w:rFonts w:ascii="Times New Roman" w:hAnsi="Times New Roman"/>
            <w:sz w:val="24"/>
            <w:szCs w:val="24"/>
            <w:lang w:val="en-GB"/>
          </w:rPr>
          <w:fldChar w:fldCharType="end"/>
        </w:r>
      </w:hyperlink>
      <w:r w:rsidR="00B26B85" w:rsidRPr="00D34400">
        <w:rPr>
          <w:rFonts w:ascii="Times New Roman" w:hAnsi="Times New Roman"/>
          <w:sz w:val="24"/>
          <w:szCs w:val="24"/>
          <w:lang w:val="en-GB"/>
        </w:rPr>
        <w:t xml:space="preserve"> </w:t>
      </w:r>
      <w:r w:rsidR="00CF76C5" w:rsidRPr="00D34400">
        <w:rPr>
          <w:rFonts w:ascii="Times New Roman" w:hAnsi="Times New Roman"/>
          <w:sz w:val="24"/>
          <w:szCs w:val="24"/>
          <w:lang w:val="en-GB"/>
        </w:rPr>
        <w:t xml:space="preserve">Second, </w:t>
      </w:r>
      <w:r w:rsidR="004E7954" w:rsidRPr="00D34400">
        <w:rPr>
          <w:rFonts w:ascii="Times New Roman" w:hAnsi="Times New Roman"/>
          <w:sz w:val="24"/>
          <w:szCs w:val="24"/>
          <w:lang w:val="en-GB"/>
        </w:rPr>
        <w:t xml:space="preserve">although </w:t>
      </w:r>
      <w:r w:rsidR="00EF059C">
        <w:rPr>
          <w:rFonts w:ascii="Times New Roman" w:hAnsi="Times New Roman"/>
          <w:sz w:val="24"/>
          <w:szCs w:val="24"/>
          <w:lang w:val="en-GB"/>
        </w:rPr>
        <w:t xml:space="preserve">a </w:t>
      </w:r>
      <w:r w:rsidR="004E7954" w:rsidRPr="00D34400">
        <w:rPr>
          <w:rFonts w:ascii="Times New Roman" w:hAnsi="Times New Roman"/>
          <w:sz w:val="24"/>
          <w:szCs w:val="24"/>
          <w:lang w:val="en-GB"/>
        </w:rPr>
        <w:t>12 to 18 month</w:t>
      </w:r>
      <w:r w:rsidR="00CF76C5" w:rsidRPr="00D34400">
        <w:rPr>
          <w:rFonts w:ascii="Times New Roman" w:hAnsi="Times New Roman"/>
          <w:sz w:val="24"/>
          <w:szCs w:val="24"/>
          <w:lang w:val="en-GB"/>
        </w:rPr>
        <w:t xml:space="preserve"> follow-up </w:t>
      </w:r>
      <w:r w:rsidR="004E7954" w:rsidRPr="00D34400">
        <w:rPr>
          <w:rFonts w:ascii="Times New Roman" w:hAnsi="Times New Roman"/>
          <w:sz w:val="24"/>
          <w:szCs w:val="24"/>
          <w:lang w:val="en-GB"/>
        </w:rPr>
        <w:t xml:space="preserve">time may be considered </w:t>
      </w:r>
      <w:r w:rsidR="00CF76C5" w:rsidRPr="00D34400">
        <w:rPr>
          <w:rFonts w:ascii="Times New Roman" w:hAnsi="Times New Roman"/>
          <w:sz w:val="24"/>
          <w:szCs w:val="24"/>
          <w:lang w:val="en-GB"/>
        </w:rPr>
        <w:t>insufficient to determine incident cases</w:t>
      </w:r>
      <w:r w:rsidR="00C27346" w:rsidRPr="00D34400">
        <w:rPr>
          <w:rFonts w:ascii="Times New Roman" w:hAnsi="Times New Roman"/>
          <w:sz w:val="24"/>
          <w:szCs w:val="24"/>
          <w:lang w:val="en-GB"/>
        </w:rPr>
        <w:t xml:space="preserve"> of social isolation</w:t>
      </w:r>
      <w:r w:rsidR="004E7954" w:rsidRPr="00D34400">
        <w:rPr>
          <w:rFonts w:ascii="Times New Roman" w:hAnsi="Times New Roman"/>
          <w:sz w:val="24"/>
          <w:szCs w:val="24"/>
          <w:lang w:val="en-GB"/>
        </w:rPr>
        <w:t>,</w:t>
      </w:r>
      <w:r w:rsidR="00CF76C5" w:rsidRPr="00D34400">
        <w:rPr>
          <w:rFonts w:ascii="Times New Roman" w:hAnsi="Times New Roman"/>
          <w:sz w:val="24"/>
          <w:szCs w:val="24"/>
          <w:lang w:val="en-GB"/>
        </w:rPr>
        <w:t xml:space="preserve"> </w:t>
      </w:r>
      <w:r w:rsidR="004E7954" w:rsidRPr="00D34400">
        <w:rPr>
          <w:rFonts w:ascii="Times New Roman" w:hAnsi="Times New Roman"/>
          <w:sz w:val="24"/>
          <w:szCs w:val="24"/>
          <w:lang w:val="en-GB"/>
        </w:rPr>
        <w:t xml:space="preserve">a large number of participants did </w:t>
      </w:r>
      <w:r w:rsidR="00EF059C">
        <w:rPr>
          <w:rFonts w:ascii="Times New Roman" w:hAnsi="Times New Roman"/>
          <w:sz w:val="24"/>
          <w:szCs w:val="24"/>
          <w:lang w:val="en-GB"/>
        </w:rPr>
        <w:t xml:space="preserve">indeed </w:t>
      </w:r>
      <w:r w:rsidR="00CF76C5" w:rsidRPr="00D34400">
        <w:rPr>
          <w:rFonts w:ascii="Times New Roman" w:hAnsi="Times New Roman"/>
          <w:sz w:val="24"/>
          <w:szCs w:val="24"/>
          <w:lang w:val="en-GB"/>
        </w:rPr>
        <w:t>bec</w:t>
      </w:r>
      <w:r w:rsidR="00EF059C">
        <w:rPr>
          <w:rFonts w:ascii="Times New Roman" w:hAnsi="Times New Roman"/>
          <w:sz w:val="24"/>
          <w:szCs w:val="24"/>
          <w:lang w:val="en-GB"/>
        </w:rPr>
        <w:t>o</w:t>
      </w:r>
      <w:r w:rsidR="00CF76C5" w:rsidRPr="00D34400">
        <w:rPr>
          <w:rFonts w:ascii="Times New Roman" w:hAnsi="Times New Roman"/>
          <w:sz w:val="24"/>
          <w:szCs w:val="24"/>
          <w:lang w:val="en-GB"/>
        </w:rPr>
        <w:t xml:space="preserve">me socially isolated </w:t>
      </w:r>
      <w:r w:rsidR="004E7954" w:rsidRPr="00D34400">
        <w:rPr>
          <w:rFonts w:ascii="Times New Roman" w:hAnsi="Times New Roman"/>
          <w:sz w:val="24"/>
          <w:szCs w:val="24"/>
          <w:lang w:val="en-GB"/>
        </w:rPr>
        <w:t xml:space="preserve">during that time period. </w:t>
      </w:r>
      <w:r w:rsidR="00DC4902">
        <w:rPr>
          <w:rFonts w:ascii="Times New Roman" w:hAnsi="Times New Roman"/>
          <w:sz w:val="24"/>
          <w:szCs w:val="24"/>
          <w:lang w:val="en-GB"/>
        </w:rPr>
        <w:t>Third,</w:t>
      </w:r>
      <w:r w:rsidR="00DC4902" w:rsidRPr="00DC4902">
        <w:rPr>
          <w:rFonts w:ascii="Times New Roman" w:hAnsi="Times New Roman"/>
          <w:sz w:val="24"/>
          <w:szCs w:val="24"/>
          <w:lang w:val="en-GB"/>
        </w:rPr>
        <w:t xml:space="preserve"> variables linked to life events such as the death of a family member or friend or being admitted to hospital</w:t>
      </w:r>
      <w:r w:rsidR="00302FEB">
        <w:rPr>
          <w:rFonts w:ascii="Times New Roman" w:hAnsi="Times New Roman"/>
          <w:sz w:val="24"/>
          <w:szCs w:val="24"/>
          <w:lang w:val="en-GB"/>
        </w:rPr>
        <w:t>, which may be important predictors of isolation,</w:t>
      </w:r>
      <w:r w:rsidR="00DC4902" w:rsidRPr="00DC4902">
        <w:rPr>
          <w:rFonts w:ascii="Times New Roman" w:hAnsi="Times New Roman"/>
          <w:sz w:val="24"/>
          <w:szCs w:val="24"/>
          <w:lang w:val="en-GB"/>
        </w:rPr>
        <w:t xml:space="preserve"> were not considered</w:t>
      </w:r>
      <w:r w:rsidR="00EF059C">
        <w:rPr>
          <w:rFonts w:ascii="Times New Roman" w:hAnsi="Times New Roman"/>
          <w:sz w:val="24"/>
          <w:szCs w:val="24"/>
          <w:lang w:val="en-GB"/>
        </w:rPr>
        <w:t xml:space="preserve"> by the designers of </w:t>
      </w:r>
      <w:r w:rsidR="00EF059C" w:rsidRPr="00DC4902">
        <w:rPr>
          <w:rFonts w:ascii="Times New Roman" w:hAnsi="Times New Roman"/>
          <w:sz w:val="24"/>
          <w:szCs w:val="24"/>
          <w:lang w:val="en-GB"/>
        </w:rPr>
        <w:t xml:space="preserve">the EPOSA </w:t>
      </w:r>
      <w:r w:rsidR="00EF059C">
        <w:rPr>
          <w:rFonts w:ascii="Times New Roman" w:hAnsi="Times New Roman"/>
          <w:sz w:val="24"/>
          <w:szCs w:val="24"/>
          <w:lang w:val="en-GB"/>
        </w:rPr>
        <w:t>study</w:t>
      </w:r>
      <w:r w:rsidR="00DC4902" w:rsidRPr="00DC4902">
        <w:rPr>
          <w:rFonts w:ascii="Times New Roman" w:hAnsi="Times New Roman"/>
          <w:sz w:val="24"/>
          <w:szCs w:val="24"/>
          <w:lang w:val="en-GB"/>
        </w:rPr>
        <w:t>.</w:t>
      </w:r>
      <w:r w:rsidR="00DC4902">
        <w:rPr>
          <w:rFonts w:ascii="Times New Roman" w:hAnsi="Times New Roman"/>
          <w:sz w:val="24"/>
          <w:szCs w:val="24"/>
          <w:lang w:val="en-GB"/>
        </w:rPr>
        <w:t xml:space="preserve"> </w:t>
      </w:r>
      <w:r w:rsidR="004E7954" w:rsidRPr="00D34400">
        <w:rPr>
          <w:rFonts w:ascii="Times New Roman" w:hAnsi="Times New Roman"/>
          <w:sz w:val="24"/>
          <w:szCs w:val="24"/>
          <w:lang w:val="en-GB"/>
        </w:rPr>
        <w:t>Finally</w:t>
      </w:r>
      <w:r w:rsidR="00CF76C5" w:rsidRPr="00D34400">
        <w:rPr>
          <w:rFonts w:ascii="Times New Roman" w:hAnsi="Times New Roman"/>
          <w:sz w:val="24"/>
          <w:szCs w:val="24"/>
          <w:lang w:val="en-GB"/>
        </w:rPr>
        <w:t xml:space="preserve">, the high </w:t>
      </w:r>
      <w:r w:rsidR="004E7954" w:rsidRPr="00D34400">
        <w:rPr>
          <w:rFonts w:ascii="Times New Roman" w:hAnsi="Times New Roman"/>
          <w:sz w:val="24"/>
          <w:szCs w:val="24"/>
          <w:lang w:val="en-GB"/>
        </w:rPr>
        <w:t>number of participants whose data was in</w:t>
      </w:r>
      <w:r w:rsidR="00817E5F" w:rsidRPr="00D34400">
        <w:rPr>
          <w:rFonts w:ascii="Times New Roman" w:hAnsi="Times New Roman"/>
          <w:sz w:val="24"/>
          <w:szCs w:val="24"/>
          <w:lang w:val="en-GB"/>
        </w:rPr>
        <w:t>complete</w:t>
      </w:r>
      <w:r w:rsidR="0076415F" w:rsidRPr="00D34400">
        <w:rPr>
          <w:rFonts w:ascii="Times New Roman" w:hAnsi="Times New Roman"/>
          <w:sz w:val="24"/>
          <w:szCs w:val="24"/>
          <w:lang w:val="en-GB"/>
        </w:rPr>
        <w:t xml:space="preserve"> might</w:t>
      </w:r>
      <w:r w:rsidR="004E7954" w:rsidRPr="00D34400">
        <w:rPr>
          <w:rFonts w:ascii="Times New Roman" w:hAnsi="Times New Roman"/>
          <w:sz w:val="24"/>
          <w:szCs w:val="24"/>
          <w:lang w:val="en-GB"/>
        </w:rPr>
        <w:t xml:space="preserve"> have</w:t>
      </w:r>
      <w:r w:rsidR="0076415F" w:rsidRPr="00D34400">
        <w:rPr>
          <w:rFonts w:ascii="Times New Roman" w:hAnsi="Times New Roman"/>
          <w:sz w:val="24"/>
          <w:szCs w:val="24"/>
          <w:lang w:val="en-GB"/>
        </w:rPr>
        <w:t xml:space="preserve"> cause</w:t>
      </w:r>
      <w:r w:rsidR="004E7954" w:rsidRPr="00D34400">
        <w:rPr>
          <w:rFonts w:ascii="Times New Roman" w:hAnsi="Times New Roman"/>
          <w:sz w:val="24"/>
          <w:szCs w:val="24"/>
          <w:lang w:val="en-GB"/>
        </w:rPr>
        <w:t>d a</w:t>
      </w:r>
      <w:r w:rsidR="0076415F" w:rsidRPr="00D34400">
        <w:rPr>
          <w:rFonts w:ascii="Times New Roman" w:hAnsi="Times New Roman"/>
          <w:sz w:val="24"/>
          <w:szCs w:val="24"/>
          <w:lang w:val="en-GB"/>
        </w:rPr>
        <w:t xml:space="preserve"> selection bias</w:t>
      </w:r>
      <w:r w:rsidR="00CF76C5" w:rsidRPr="00D34400">
        <w:rPr>
          <w:rFonts w:ascii="Times New Roman" w:hAnsi="Times New Roman"/>
          <w:sz w:val="24"/>
          <w:szCs w:val="24"/>
          <w:lang w:val="en-GB"/>
        </w:rPr>
        <w:t>.</w:t>
      </w:r>
      <w:r w:rsidR="00817E5F" w:rsidRPr="00D34400">
        <w:rPr>
          <w:rFonts w:ascii="Times New Roman" w:hAnsi="Times New Roman"/>
          <w:sz w:val="24"/>
          <w:szCs w:val="24"/>
          <w:lang w:val="en-GB"/>
        </w:rPr>
        <w:t xml:space="preserve"> Nevertheless, the high number of participants living in six different European nations who were studied can be considered the study’s strength. </w:t>
      </w:r>
      <w:r w:rsidR="00302FEB">
        <w:rPr>
          <w:rFonts w:ascii="Times New Roman" w:hAnsi="Times New Roman"/>
          <w:sz w:val="24"/>
          <w:szCs w:val="24"/>
          <w:lang w:val="en-GB"/>
        </w:rPr>
        <w:t>Moreover,</w:t>
      </w:r>
      <w:r w:rsidR="00302FEB" w:rsidRPr="00D34400">
        <w:rPr>
          <w:rFonts w:ascii="Times New Roman" w:hAnsi="Times New Roman"/>
          <w:sz w:val="24"/>
          <w:szCs w:val="24"/>
          <w:lang w:val="en-GB"/>
        </w:rPr>
        <w:t xml:space="preserve"> </w:t>
      </w:r>
      <w:r w:rsidR="00B26B85" w:rsidRPr="00D34400">
        <w:rPr>
          <w:rFonts w:ascii="Times New Roman" w:eastAsia="Times New Roman" w:hAnsi="Times New Roman"/>
          <w:color w:val="000000"/>
          <w:sz w:val="24"/>
          <w:szCs w:val="24"/>
          <w:lang w:val="en-GB" w:eastAsia="nl-NL"/>
        </w:rPr>
        <w:t>standardized international guidelines</w:t>
      </w:r>
      <w:r w:rsidR="00B26B85" w:rsidRPr="00D34400">
        <w:rPr>
          <w:rFonts w:ascii="Times New Roman" w:hAnsi="Times New Roman"/>
          <w:sz w:val="24"/>
          <w:szCs w:val="24"/>
          <w:lang w:val="en-GB"/>
        </w:rPr>
        <w:t xml:space="preserve"> </w:t>
      </w:r>
      <w:r w:rsidR="00532071" w:rsidRPr="00D34400">
        <w:rPr>
          <w:rFonts w:ascii="Times New Roman" w:hAnsi="Times New Roman"/>
          <w:sz w:val="24"/>
          <w:szCs w:val="24"/>
          <w:lang w:val="en-GB"/>
        </w:rPr>
        <w:t xml:space="preserve">were </w:t>
      </w:r>
      <w:r w:rsidR="00302FEB">
        <w:rPr>
          <w:rFonts w:ascii="Times New Roman" w:hAnsi="Times New Roman"/>
          <w:sz w:val="24"/>
          <w:szCs w:val="24"/>
          <w:lang w:val="en-GB"/>
        </w:rPr>
        <w:t>use</w:t>
      </w:r>
      <w:r w:rsidR="00302FEB" w:rsidRPr="00D34400">
        <w:rPr>
          <w:rFonts w:ascii="Times New Roman" w:hAnsi="Times New Roman"/>
          <w:sz w:val="24"/>
          <w:szCs w:val="24"/>
          <w:lang w:val="en-GB"/>
        </w:rPr>
        <w:t xml:space="preserve">d </w:t>
      </w:r>
      <w:r w:rsidR="00532071" w:rsidRPr="00D34400">
        <w:rPr>
          <w:rFonts w:ascii="Times New Roman" w:hAnsi="Times New Roman"/>
          <w:sz w:val="24"/>
          <w:szCs w:val="24"/>
          <w:lang w:val="en-GB"/>
        </w:rPr>
        <w:t>for the clinical diagnosis of OA in all participants.</w:t>
      </w:r>
      <w:r w:rsidR="00B26B85" w:rsidRPr="00D34400">
        <w:rPr>
          <w:rFonts w:ascii="Times New Roman" w:hAnsi="Times New Roman"/>
          <w:sz w:val="24"/>
          <w:szCs w:val="24"/>
          <w:vertAlign w:val="superscript"/>
          <w:lang w:val="en-GB"/>
        </w:rPr>
        <w:t xml:space="preserve"> </w:t>
      </w:r>
      <w:hyperlink w:anchor="_ENREF_12" w:tooltip="Van Der Pas, 2013 #7137" w:history="1">
        <w:r w:rsidR="00B26B85" w:rsidRPr="00D34400">
          <w:rPr>
            <w:rFonts w:ascii="Times New Roman" w:hAnsi="Times New Roman"/>
            <w:sz w:val="24"/>
            <w:szCs w:val="24"/>
            <w:vertAlign w:val="superscript"/>
            <w:lang w:val="en-GB"/>
          </w:rPr>
          <w:t>12</w:t>
        </w:r>
      </w:hyperlink>
      <w:r w:rsidR="00C17FC7" w:rsidRPr="00D34400">
        <w:rPr>
          <w:rFonts w:ascii="Times New Roman" w:hAnsi="Times New Roman"/>
          <w:sz w:val="24"/>
          <w:szCs w:val="24"/>
          <w:vertAlign w:val="superscript"/>
          <w:lang w:val="en-GB"/>
        </w:rPr>
        <w:br w:type="page"/>
      </w:r>
    </w:p>
    <w:p w14:paraId="2DE1D20E" w14:textId="30F46E4F" w:rsidR="00C17FC7" w:rsidRPr="00D34400" w:rsidRDefault="00C17FC7" w:rsidP="00532071">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b/>
          <w:bCs/>
          <w:sz w:val="24"/>
          <w:szCs w:val="24"/>
          <w:lang w:val="en-GB"/>
        </w:rPr>
        <w:lastRenderedPageBreak/>
        <w:t>CONCLUSION</w:t>
      </w:r>
    </w:p>
    <w:p w14:paraId="7A912724" w14:textId="13F1C35D" w:rsidR="00C17FC7" w:rsidRPr="00D34400" w:rsidRDefault="00CF76C5" w:rsidP="0076415F">
      <w:pPr>
        <w:autoSpaceDE w:val="0"/>
        <w:autoSpaceDN w:val="0"/>
        <w:adjustRightInd w:val="0"/>
        <w:spacing w:after="0" w:line="480" w:lineRule="auto"/>
        <w:jc w:val="both"/>
        <w:rPr>
          <w:rFonts w:ascii="Times New Roman" w:hAnsi="Times New Roman"/>
          <w:sz w:val="24"/>
          <w:szCs w:val="24"/>
          <w:lang w:val="en-GB"/>
        </w:rPr>
      </w:pPr>
      <w:r w:rsidRPr="00D34400">
        <w:rPr>
          <w:rFonts w:ascii="Times New Roman" w:hAnsi="Times New Roman"/>
          <w:sz w:val="24"/>
          <w:szCs w:val="24"/>
          <w:lang w:val="en-GB"/>
        </w:rPr>
        <w:t xml:space="preserve">In conclusion, data from the EPOSA study suggest that OA is associated with incident social isolation, </w:t>
      </w:r>
      <w:r w:rsidR="00DD6C07">
        <w:rPr>
          <w:rFonts w:ascii="Times New Roman" w:hAnsi="Times New Roman"/>
          <w:sz w:val="24"/>
          <w:szCs w:val="24"/>
          <w:lang w:val="en-GB"/>
        </w:rPr>
        <w:t>adjusting for</w:t>
      </w:r>
      <w:r w:rsidRPr="00D34400">
        <w:rPr>
          <w:rFonts w:ascii="Times New Roman" w:hAnsi="Times New Roman"/>
          <w:sz w:val="24"/>
          <w:szCs w:val="24"/>
          <w:lang w:val="en-GB"/>
        </w:rPr>
        <w:t xml:space="preserve"> cognitive impairment, depression, and </w:t>
      </w:r>
      <w:r w:rsidR="004E7954" w:rsidRPr="00D34400">
        <w:rPr>
          <w:rFonts w:ascii="Times New Roman" w:hAnsi="Times New Roman"/>
          <w:sz w:val="24"/>
          <w:szCs w:val="24"/>
          <w:lang w:val="en-GB"/>
        </w:rPr>
        <w:t>worse</w:t>
      </w:r>
      <w:r w:rsidR="00C95116" w:rsidRPr="00D34400">
        <w:rPr>
          <w:rFonts w:ascii="Times New Roman" w:hAnsi="Times New Roman"/>
          <w:sz w:val="24"/>
          <w:szCs w:val="24"/>
          <w:lang w:val="en-GB"/>
        </w:rPr>
        <w:t xml:space="preserve"> walking time</w:t>
      </w:r>
      <w:r w:rsidR="00DD6C07">
        <w:rPr>
          <w:rFonts w:ascii="Times New Roman" w:hAnsi="Times New Roman"/>
          <w:sz w:val="24"/>
          <w:szCs w:val="24"/>
          <w:lang w:val="en-GB"/>
        </w:rPr>
        <w:t>s.</w:t>
      </w:r>
      <w:r w:rsidR="004C2827" w:rsidRPr="00D34400">
        <w:rPr>
          <w:rFonts w:ascii="Times New Roman" w:hAnsi="Times New Roman"/>
          <w:sz w:val="24"/>
          <w:szCs w:val="24"/>
          <w:lang w:val="en-GB"/>
        </w:rPr>
        <w:t xml:space="preserve"> </w:t>
      </w:r>
      <w:r w:rsidR="00302FEB">
        <w:rPr>
          <w:rFonts w:ascii="Times New Roman" w:hAnsi="Times New Roman"/>
          <w:sz w:val="24"/>
          <w:szCs w:val="24"/>
          <w:lang w:val="en-GB"/>
        </w:rPr>
        <w:t>Future</w:t>
      </w:r>
      <w:r w:rsidR="00302FEB" w:rsidRPr="00D34400">
        <w:rPr>
          <w:rFonts w:ascii="Times New Roman" w:hAnsi="Times New Roman"/>
          <w:sz w:val="24"/>
          <w:szCs w:val="24"/>
          <w:lang w:val="en-GB"/>
        </w:rPr>
        <w:t xml:space="preserve"> </w:t>
      </w:r>
      <w:r w:rsidR="00302FEB">
        <w:rPr>
          <w:rFonts w:ascii="Times New Roman" w:hAnsi="Times New Roman"/>
          <w:sz w:val="24"/>
          <w:szCs w:val="24"/>
          <w:lang w:val="en-GB"/>
        </w:rPr>
        <w:t>research is wa</w:t>
      </w:r>
      <w:r w:rsidR="00DD6C07">
        <w:rPr>
          <w:rFonts w:ascii="Times New Roman" w:hAnsi="Times New Roman"/>
          <w:sz w:val="24"/>
          <w:szCs w:val="24"/>
          <w:lang w:val="en-GB"/>
        </w:rPr>
        <w:t>r</w:t>
      </w:r>
      <w:r w:rsidR="00302FEB">
        <w:rPr>
          <w:rFonts w:ascii="Times New Roman" w:hAnsi="Times New Roman"/>
          <w:sz w:val="24"/>
          <w:szCs w:val="24"/>
          <w:lang w:val="en-GB"/>
        </w:rPr>
        <w:t>ranted.</w:t>
      </w:r>
      <w:r w:rsidR="0076415F" w:rsidRPr="00D34400">
        <w:rPr>
          <w:rFonts w:ascii="Times New Roman" w:hAnsi="Times New Roman"/>
          <w:sz w:val="24"/>
          <w:szCs w:val="24"/>
          <w:lang w:val="en-GB"/>
        </w:rPr>
        <w:t xml:space="preserve"> </w:t>
      </w:r>
    </w:p>
    <w:p w14:paraId="40441BCB" w14:textId="2D977A7A" w:rsidR="00CF76C5" w:rsidRPr="00D34400" w:rsidRDefault="00CF76C5" w:rsidP="0076415F">
      <w:pPr>
        <w:autoSpaceDE w:val="0"/>
        <w:autoSpaceDN w:val="0"/>
        <w:adjustRightInd w:val="0"/>
        <w:spacing w:after="0" w:line="480" w:lineRule="auto"/>
        <w:jc w:val="both"/>
        <w:rPr>
          <w:rFonts w:ascii="Times New Roman" w:hAnsi="Times New Roman"/>
          <w:b/>
          <w:sz w:val="24"/>
          <w:szCs w:val="24"/>
          <w:lang w:val="en-GB"/>
        </w:rPr>
      </w:pPr>
      <w:r w:rsidRPr="00D34400">
        <w:rPr>
          <w:rFonts w:ascii="Times New Roman" w:hAnsi="Times New Roman"/>
          <w:b/>
          <w:sz w:val="24"/>
          <w:szCs w:val="24"/>
          <w:lang w:val="en-GB"/>
        </w:rPr>
        <w:br w:type="page"/>
      </w:r>
    </w:p>
    <w:p w14:paraId="4D05F26A" w14:textId="77777777" w:rsidR="00C17FC7" w:rsidRPr="00D34400" w:rsidRDefault="00C17FC7" w:rsidP="00C17FC7">
      <w:pPr>
        <w:spacing w:after="0" w:line="480" w:lineRule="auto"/>
        <w:outlineLvl w:val="0"/>
        <w:rPr>
          <w:rFonts w:ascii="Times New Roman" w:hAnsi="Times New Roman"/>
          <w:b/>
          <w:bCs/>
          <w:color w:val="1C1D1E"/>
          <w:sz w:val="24"/>
          <w:szCs w:val="24"/>
          <w:shd w:val="clear" w:color="auto" w:fill="FFFFFF"/>
          <w:lang w:val="en-GB"/>
        </w:rPr>
      </w:pPr>
      <w:r w:rsidRPr="00D34400">
        <w:rPr>
          <w:rFonts w:ascii="Times New Roman" w:hAnsi="Times New Roman"/>
          <w:b/>
          <w:bCs/>
          <w:color w:val="1C1D1E"/>
          <w:sz w:val="24"/>
          <w:szCs w:val="24"/>
          <w:shd w:val="clear" w:color="auto" w:fill="FFFFFF"/>
          <w:lang w:val="en-GB"/>
        </w:rPr>
        <w:lastRenderedPageBreak/>
        <w:t>ACKNOWLEDGMENTS</w:t>
      </w:r>
    </w:p>
    <w:p w14:paraId="4447197B" w14:textId="6B42DD47" w:rsidR="008E2674" w:rsidRPr="00D34400" w:rsidRDefault="008E2674" w:rsidP="004F755B">
      <w:pPr>
        <w:spacing w:after="0" w:line="480" w:lineRule="auto"/>
        <w:jc w:val="both"/>
        <w:rPr>
          <w:rFonts w:ascii="Times New Roman" w:hAnsi="Times New Roman"/>
          <w:color w:val="1C1D1E"/>
          <w:sz w:val="24"/>
          <w:szCs w:val="24"/>
          <w:shd w:val="clear" w:color="auto" w:fill="FFFFFF"/>
          <w:lang w:val="en-GB"/>
        </w:rPr>
      </w:pPr>
      <w:r w:rsidRPr="00D34400">
        <w:rPr>
          <w:rFonts w:ascii="Times New Roman" w:hAnsi="Times New Roman"/>
          <w:color w:val="1C1D1E"/>
          <w:sz w:val="24"/>
          <w:szCs w:val="24"/>
          <w:shd w:val="clear" w:color="auto" w:fill="FFFFFF"/>
          <w:lang w:val="en-GB"/>
        </w:rPr>
        <w:t>The corresponding author Siviero affirms that she has listed everyone who contributed significantly to the work and has obtained written consent from all contributors who are not authors and are named in this section.</w:t>
      </w:r>
    </w:p>
    <w:p w14:paraId="2520667D" w14:textId="1E325E7D" w:rsidR="00C17FC7" w:rsidRPr="00D34400" w:rsidRDefault="00C17FC7" w:rsidP="004F755B">
      <w:pPr>
        <w:spacing w:after="0" w:line="480" w:lineRule="auto"/>
        <w:jc w:val="both"/>
        <w:rPr>
          <w:rFonts w:ascii="Times New Roman" w:hAnsi="Times New Roman"/>
          <w:color w:val="1C1D1E"/>
          <w:sz w:val="24"/>
          <w:szCs w:val="24"/>
          <w:shd w:val="clear" w:color="auto" w:fill="FFFFFF"/>
          <w:lang w:val="en-GB"/>
        </w:rPr>
      </w:pPr>
      <w:r w:rsidRPr="00D34400">
        <w:rPr>
          <w:rFonts w:ascii="Times New Roman" w:hAnsi="Times New Roman"/>
          <w:color w:val="1C1D1E"/>
          <w:sz w:val="24"/>
          <w:szCs w:val="24"/>
          <w:shd w:val="clear" w:color="auto" w:fill="FFFFFF"/>
          <w:lang w:val="en-GB"/>
        </w:rPr>
        <w:t>Appreciation is expressed to Linda Inverso Moretti for assistance in editing the manuscript.</w:t>
      </w:r>
    </w:p>
    <w:p w14:paraId="364C9576" w14:textId="77777777" w:rsidR="00C17FC7" w:rsidRPr="00D34400" w:rsidRDefault="00C17FC7" w:rsidP="00C17FC7">
      <w:pPr>
        <w:spacing w:after="0" w:line="480" w:lineRule="auto"/>
        <w:rPr>
          <w:rFonts w:ascii="Times New Roman" w:hAnsi="Times New Roman"/>
          <w:color w:val="1C1D1E"/>
          <w:sz w:val="24"/>
          <w:szCs w:val="24"/>
          <w:shd w:val="clear" w:color="auto" w:fill="FFFFFF"/>
          <w:lang w:val="en-GB"/>
        </w:rPr>
      </w:pPr>
    </w:p>
    <w:p w14:paraId="55F2E685" w14:textId="55C49530" w:rsidR="00C17FC7" w:rsidRPr="00D34400" w:rsidRDefault="004F755B" w:rsidP="00C17FC7">
      <w:pPr>
        <w:spacing w:after="0" w:line="480" w:lineRule="auto"/>
        <w:outlineLvl w:val="0"/>
        <w:rPr>
          <w:rFonts w:ascii="Times New Roman" w:hAnsi="Times New Roman"/>
          <w:color w:val="1C1D1E"/>
          <w:sz w:val="24"/>
          <w:szCs w:val="24"/>
          <w:shd w:val="clear" w:color="auto" w:fill="FFFFFF"/>
          <w:lang w:val="en-GB"/>
        </w:rPr>
      </w:pPr>
      <w:r w:rsidRPr="00D34400">
        <w:rPr>
          <w:rFonts w:ascii="Times New Roman" w:hAnsi="Times New Roman"/>
          <w:b/>
          <w:color w:val="1C1D1E"/>
          <w:sz w:val="24"/>
          <w:szCs w:val="24"/>
          <w:shd w:val="clear" w:color="auto" w:fill="FFFFFF"/>
          <w:lang w:val="en-GB"/>
        </w:rPr>
        <w:t>Conflicts of I</w:t>
      </w:r>
      <w:r w:rsidR="00C17FC7" w:rsidRPr="00D34400">
        <w:rPr>
          <w:rFonts w:ascii="Times New Roman" w:hAnsi="Times New Roman"/>
          <w:b/>
          <w:color w:val="1C1D1E"/>
          <w:sz w:val="24"/>
          <w:szCs w:val="24"/>
          <w:shd w:val="clear" w:color="auto" w:fill="FFFFFF"/>
          <w:lang w:val="en-GB"/>
        </w:rPr>
        <w:t>nterest</w:t>
      </w:r>
      <w:r w:rsidRPr="00D34400">
        <w:rPr>
          <w:rFonts w:ascii="Times New Roman" w:hAnsi="Times New Roman"/>
          <w:b/>
          <w:color w:val="1C1D1E"/>
          <w:sz w:val="24"/>
          <w:szCs w:val="24"/>
          <w:shd w:val="clear" w:color="auto" w:fill="FFFFFF"/>
          <w:lang w:val="en-GB"/>
        </w:rPr>
        <w:t xml:space="preserve">: </w:t>
      </w:r>
      <w:r w:rsidR="00C17FC7" w:rsidRPr="00D34400">
        <w:rPr>
          <w:rFonts w:ascii="Times New Roman" w:hAnsi="Times New Roman"/>
          <w:color w:val="1C1D1E"/>
          <w:sz w:val="24"/>
          <w:szCs w:val="24"/>
          <w:shd w:val="clear" w:color="auto" w:fill="FFFFFF"/>
          <w:lang w:val="en-GB"/>
        </w:rPr>
        <w:t>The authors have no conflicts.</w:t>
      </w:r>
    </w:p>
    <w:p w14:paraId="774CEA26" w14:textId="47538D09" w:rsidR="00C17FC7" w:rsidRPr="00D34400" w:rsidRDefault="00C17FC7" w:rsidP="00C17FC7">
      <w:pPr>
        <w:spacing w:after="0" w:line="480" w:lineRule="auto"/>
        <w:rPr>
          <w:rFonts w:ascii="Times New Roman" w:hAnsi="Times New Roman"/>
          <w:color w:val="1C1D1E"/>
          <w:sz w:val="24"/>
          <w:szCs w:val="24"/>
          <w:shd w:val="clear" w:color="auto" w:fill="FFFFFF"/>
          <w:lang w:val="en-GB"/>
        </w:rPr>
      </w:pPr>
    </w:p>
    <w:p w14:paraId="332459BD" w14:textId="27EDD5A5" w:rsidR="00C17FC7" w:rsidRPr="00D34400" w:rsidRDefault="00C17FC7" w:rsidP="004F755B">
      <w:pPr>
        <w:autoSpaceDE w:val="0"/>
        <w:autoSpaceDN w:val="0"/>
        <w:adjustRightInd w:val="0"/>
        <w:spacing w:after="0" w:line="480" w:lineRule="auto"/>
        <w:jc w:val="both"/>
        <w:rPr>
          <w:rFonts w:ascii="Times New Roman" w:hAnsi="Times New Roman"/>
          <w:color w:val="1C1D1E"/>
          <w:sz w:val="24"/>
          <w:szCs w:val="24"/>
          <w:shd w:val="clear" w:color="auto" w:fill="FFFFFF"/>
          <w:lang w:val="en-GB"/>
        </w:rPr>
      </w:pPr>
      <w:r w:rsidRPr="00D34400">
        <w:rPr>
          <w:rFonts w:ascii="Times New Roman" w:hAnsi="Times New Roman"/>
          <w:b/>
          <w:bCs/>
          <w:sz w:val="24"/>
          <w:szCs w:val="24"/>
          <w:lang w:val="en-GB"/>
        </w:rPr>
        <w:t>Author Contributions:</w:t>
      </w:r>
      <w:r w:rsidR="004F755B" w:rsidRPr="00D34400">
        <w:rPr>
          <w:rFonts w:ascii="Times New Roman" w:hAnsi="Times New Roman"/>
          <w:b/>
          <w:bCs/>
          <w:sz w:val="24"/>
          <w:szCs w:val="24"/>
          <w:lang w:val="en-GB"/>
        </w:rPr>
        <w:t xml:space="preserve"> </w:t>
      </w:r>
      <w:r w:rsidR="004F755B" w:rsidRPr="00D34400">
        <w:rPr>
          <w:rFonts w:ascii="Times New Roman" w:hAnsi="Times New Roman"/>
          <w:color w:val="1C1D1E"/>
          <w:sz w:val="24"/>
          <w:szCs w:val="24"/>
          <w:shd w:val="clear" w:color="auto" w:fill="FFFFFF"/>
          <w:lang w:val="en-GB"/>
        </w:rPr>
        <w:t>Siviero has</w:t>
      </w:r>
      <w:r w:rsidRPr="00D34400">
        <w:rPr>
          <w:rFonts w:ascii="Times New Roman" w:hAnsi="Times New Roman"/>
          <w:color w:val="1C1D1E"/>
          <w:sz w:val="24"/>
          <w:szCs w:val="24"/>
          <w:shd w:val="clear" w:color="auto" w:fill="FFFFFF"/>
          <w:lang w:val="en-GB"/>
        </w:rPr>
        <w:t xml:space="preserve"> full access to all of the data in the study and takes responsibility for the integrity of the data and the accuracy of the data analysis.</w:t>
      </w:r>
    </w:p>
    <w:p w14:paraId="14936FAB" w14:textId="37B29283" w:rsidR="00C17FC7" w:rsidRPr="00D34400" w:rsidRDefault="00C17FC7" w:rsidP="004F755B">
      <w:pPr>
        <w:spacing w:after="0" w:line="480" w:lineRule="auto"/>
        <w:jc w:val="both"/>
        <w:rPr>
          <w:rFonts w:ascii="Times New Roman" w:hAnsi="Times New Roman"/>
          <w:color w:val="1C1D1E"/>
          <w:sz w:val="24"/>
          <w:szCs w:val="24"/>
          <w:shd w:val="clear" w:color="auto" w:fill="FFFFFF"/>
          <w:lang w:val="en-GB"/>
        </w:rPr>
      </w:pPr>
      <w:r w:rsidRPr="00D34400">
        <w:rPr>
          <w:rFonts w:ascii="Times New Roman" w:hAnsi="Times New Roman"/>
          <w:i/>
          <w:color w:val="1C1D1E"/>
          <w:sz w:val="24"/>
          <w:szCs w:val="24"/>
          <w:shd w:val="clear" w:color="auto" w:fill="FFFFFF"/>
          <w:lang w:val="en-GB"/>
        </w:rPr>
        <w:t>Study concept and design</w:t>
      </w:r>
      <w:r w:rsidRPr="00D34400">
        <w:rPr>
          <w:rFonts w:ascii="Times New Roman" w:hAnsi="Times New Roman"/>
          <w:color w:val="1C1D1E"/>
          <w:sz w:val="24"/>
          <w:szCs w:val="24"/>
          <w:shd w:val="clear" w:color="auto" w:fill="FFFFFF"/>
          <w:lang w:val="en-GB"/>
        </w:rPr>
        <w:t xml:space="preserve">. </w:t>
      </w:r>
      <w:r w:rsidR="00C76787" w:rsidRPr="00D34400">
        <w:rPr>
          <w:rFonts w:ascii="Times New Roman" w:hAnsi="Times New Roman"/>
          <w:color w:val="1C1D1E"/>
          <w:sz w:val="24"/>
          <w:szCs w:val="24"/>
          <w:shd w:val="clear" w:color="auto" w:fill="FFFFFF"/>
          <w:lang w:val="en-GB"/>
        </w:rPr>
        <w:t xml:space="preserve">Smith, Stubbs, </w:t>
      </w:r>
      <w:r w:rsidRPr="00D34400">
        <w:rPr>
          <w:rFonts w:ascii="Times New Roman" w:hAnsi="Times New Roman"/>
          <w:color w:val="1C1D1E"/>
          <w:sz w:val="24"/>
          <w:szCs w:val="24"/>
          <w:shd w:val="clear" w:color="auto" w:fill="FFFFFF"/>
          <w:lang w:val="en-GB"/>
        </w:rPr>
        <w:t xml:space="preserve">Zambon, Dennison, Edwards, </w:t>
      </w:r>
      <w:r w:rsidR="00474450" w:rsidRPr="00D34400">
        <w:rPr>
          <w:rFonts w:ascii="Times New Roman" w:hAnsi="Times New Roman"/>
          <w:color w:val="1C1D1E"/>
          <w:sz w:val="24"/>
          <w:szCs w:val="24"/>
          <w:shd w:val="clear" w:color="auto" w:fill="FFFFFF"/>
          <w:lang w:val="en-GB"/>
        </w:rPr>
        <w:t xml:space="preserve">Cooper, </w:t>
      </w:r>
      <w:r w:rsidRPr="00D34400">
        <w:rPr>
          <w:rFonts w:ascii="Times New Roman" w:hAnsi="Times New Roman"/>
          <w:color w:val="1C1D1E"/>
          <w:sz w:val="24"/>
          <w:szCs w:val="24"/>
          <w:shd w:val="clear" w:color="auto" w:fill="FFFFFF"/>
          <w:lang w:val="en-GB"/>
        </w:rPr>
        <w:t xml:space="preserve">van Schoor, </w:t>
      </w:r>
      <w:r w:rsidR="00474450" w:rsidRPr="00D34400">
        <w:rPr>
          <w:rFonts w:ascii="Times New Roman" w:hAnsi="Times New Roman"/>
          <w:color w:val="1C1D1E"/>
          <w:sz w:val="24"/>
          <w:szCs w:val="24"/>
          <w:shd w:val="clear" w:color="auto" w:fill="FFFFFF"/>
          <w:lang w:val="en-GB"/>
        </w:rPr>
        <w:t xml:space="preserve">van der Pas, Schaap, </w:t>
      </w:r>
      <w:r w:rsidRPr="00D34400">
        <w:rPr>
          <w:rFonts w:ascii="Times New Roman" w:hAnsi="Times New Roman"/>
          <w:color w:val="1C1D1E"/>
          <w:sz w:val="24"/>
          <w:szCs w:val="24"/>
          <w:shd w:val="clear" w:color="auto" w:fill="FFFFFF"/>
          <w:lang w:val="en-GB"/>
        </w:rPr>
        <w:t xml:space="preserve">Denkinger, Peter, Otero, </w:t>
      </w:r>
      <w:r w:rsidR="00474450" w:rsidRPr="00D34400">
        <w:rPr>
          <w:rFonts w:ascii="Times New Roman" w:hAnsi="Times New Roman"/>
          <w:color w:val="1C1D1E"/>
          <w:sz w:val="24"/>
          <w:szCs w:val="24"/>
          <w:shd w:val="clear" w:color="auto" w:fill="FFFFFF"/>
          <w:lang w:val="en-GB"/>
        </w:rPr>
        <w:t xml:space="preserve">Castell, </w:t>
      </w:r>
      <w:r w:rsidRPr="00D34400">
        <w:rPr>
          <w:rFonts w:ascii="Times New Roman" w:hAnsi="Times New Roman"/>
          <w:color w:val="1C1D1E"/>
          <w:sz w:val="24"/>
          <w:szCs w:val="24"/>
          <w:shd w:val="clear" w:color="auto" w:fill="FFFFFF"/>
          <w:lang w:val="en-GB"/>
        </w:rPr>
        <w:t>Pedersen, Deeg, Maggi.</w:t>
      </w:r>
    </w:p>
    <w:p w14:paraId="772FBBF3" w14:textId="0CEDB021" w:rsidR="00C17FC7" w:rsidRPr="00D34400" w:rsidRDefault="00C17FC7" w:rsidP="004F755B">
      <w:pPr>
        <w:spacing w:after="0" w:line="480" w:lineRule="auto"/>
        <w:jc w:val="both"/>
        <w:rPr>
          <w:rFonts w:ascii="Times New Roman" w:hAnsi="Times New Roman"/>
          <w:color w:val="1C1D1E"/>
          <w:sz w:val="24"/>
          <w:szCs w:val="24"/>
          <w:shd w:val="clear" w:color="auto" w:fill="FFFFFF"/>
          <w:lang w:val="en-GB"/>
        </w:rPr>
      </w:pPr>
      <w:r w:rsidRPr="00D34400">
        <w:rPr>
          <w:rFonts w:ascii="Times New Roman" w:hAnsi="Times New Roman"/>
          <w:i/>
          <w:color w:val="1C1D1E"/>
          <w:sz w:val="24"/>
          <w:szCs w:val="24"/>
          <w:shd w:val="clear" w:color="auto" w:fill="FFFFFF"/>
          <w:lang w:val="en-GB"/>
        </w:rPr>
        <w:t>Acquisition of data</w:t>
      </w:r>
      <w:r w:rsidRPr="00D34400">
        <w:rPr>
          <w:rFonts w:ascii="Times New Roman" w:hAnsi="Times New Roman"/>
          <w:color w:val="1C1D1E"/>
          <w:sz w:val="24"/>
          <w:szCs w:val="24"/>
          <w:shd w:val="clear" w:color="auto" w:fill="FFFFFF"/>
          <w:lang w:val="en-GB"/>
        </w:rPr>
        <w:t xml:space="preserve">. Siviero, Limongi, Zambon, Cooper, Dennison, Edwards, Timmermans, van der Pas, Schaap, van Schoor, Denkinger, Peter, Herbolsheimer, </w:t>
      </w:r>
      <w:r w:rsidR="00474450" w:rsidRPr="00D34400">
        <w:rPr>
          <w:rFonts w:ascii="Times New Roman" w:hAnsi="Times New Roman"/>
          <w:color w:val="1C1D1E"/>
          <w:sz w:val="24"/>
          <w:szCs w:val="24"/>
          <w:shd w:val="clear" w:color="auto" w:fill="FFFFFF"/>
          <w:lang w:val="en-GB"/>
        </w:rPr>
        <w:t xml:space="preserve">Otero, </w:t>
      </w:r>
      <w:r w:rsidRPr="00D34400">
        <w:rPr>
          <w:rFonts w:ascii="Times New Roman" w:hAnsi="Times New Roman"/>
          <w:color w:val="1C1D1E"/>
          <w:sz w:val="24"/>
          <w:szCs w:val="24"/>
          <w:shd w:val="clear" w:color="auto" w:fill="FFFFFF"/>
          <w:lang w:val="en-GB"/>
        </w:rPr>
        <w:t xml:space="preserve">Castell, Pedersen, Deeg, Maggi. </w:t>
      </w:r>
    </w:p>
    <w:p w14:paraId="7D4A4865" w14:textId="5C65B8D3" w:rsidR="00C17FC7" w:rsidRPr="00D34400" w:rsidRDefault="00C17FC7" w:rsidP="004F755B">
      <w:pPr>
        <w:spacing w:after="0" w:line="480" w:lineRule="auto"/>
        <w:jc w:val="both"/>
        <w:rPr>
          <w:rFonts w:ascii="Times New Roman" w:hAnsi="Times New Roman"/>
          <w:color w:val="1C1D1E"/>
          <w:sz w:val="24"/>
          <w:szCs w:val="24"/>
          <w:shd w:val="clear" w:color="auto" w:fill="FFFFFF"/>
          <w:lang w:val="en-GB"/>
        </w:rPr>
      </w:pPr>
      <w:r w:rsidRPr="00D34400">
        <w:rPr>
          <w:rFonts w:ascii="Times New Roman" w:hAnsi="Times New Roman"/>
          <w:i/>
          <w:color w:val="1C1D1E"/>
          <w:sz w:val="24"/>
          <w:szCs w:val="24"/>
          <w:shd w:val="clear" w:color="auto" w:fill="FFFFFF"/>
          <w:lang w:val="en-GB"/>
        </w:rPr>
        <w:t>Analysis and interpretation of data</w:t>
      </w:r>
      <w:r w:rsidRPr="00D34400">
        <w:rPr>
          <w:rFonts w:ascii="Times New Roman" w:hAnsi="Times New Roman"/>
          <w:color w:val="1C1D1E"/>
          <w:sz w:val="24"/>
          <w:szCs w:val="24"/>
          <w:shd w:val="clear" w:color="auto" w:fill="FFFFFF"/>
          <w:lang w:val="en-GB"/>
        </w:rPr>
        <w:t xml:space="preserve">. </w:t>
      </w:r>
      <w:r w:rsidR="00474450" w:rsidRPr="00D34400">
        <w:rPr>
          <w:rFonts w:ascii="Times New Roman" w:hAnsi="Times New Roman"/>
          <w:color w:val="1C1D1E"/>
          <w:sz w:val="24"/>
          <w:szCs w:val="24"/>
          <w:shd w:val="clear" w:color="auto" w:fill="FFFFFF"/>
          <w:lang w:val="en-GB"/>
        </w:rPr>
        <w:t xml:space="preserve">Siviero, </w:t>
      </w:r>
      <w:r w:rsidRPr="00D34400">
        <w:rPr>
          <w:rFonts w:ascii="Times New Roman" w:hAnsi="Times New Roman"/>
          <w:color w:val="1C1D1E"/>
          <w:sz w:val="24"/>
          <w:szCs w:val="24"/>
          <w:shd w:val="clear" w:color="auto" w:fill="FFFFFF"/>
          <w:lang w:val="en-GB"/>
        </w:rPr>
        <w:t xml:space="preserve">Veronese, Smith, Stubbs, Limongi, Dennison, Edwards, </w:t>
      </w:r>
      <w:r w:rsidR="00474450" w:rsidRPr="00D34400">
        <w:rPr>
          <w:rFonts w:ascii="Times New Roman" w:hAnsi="Times New Roman"/>
          <w:color w:val="1C1D1E"/>
          <w:sz w:val="24"/>
          <w:szCs w:val="24"/>
          <w:shd w:val="clear" w:color="auto" w:fill="FFFFFF"/>
          <w:lang w:val="en-GB"/>
        </w:rPr>
        <w:t xml:space="preserve">Cooper, </w:t>
      </w:r>
      <w:r w:rsidRPr="00D34400">
        <w:rPr>
          <w:rFonts w:ascii="Times New Roman" w:hAnsi="Times New Roman"/>
          <w:color w:val="1C1D1E"/>
          <w:sz w:val="24"/>
          <w:szCs w:val="24"/>
          <w:shd w:val="clear" w:color="auto" w:fill="FFFFFF"/>
          <w:lang w:val="en-GB"/>
        </w:rPr>
        <w:t xml:space="preserve">Timmermans, van Schoor, </w:t>
      </w:r>
      <w:r w:rsidR="00474450" w:rsidRPr="00D34400">
        <w:rPr>
          <w:rFonts w:ascii="Times New Roman" w:hAnsi="Times New Roman"/>
          <w:color w:val="1C1D1E"/>
          <w:sz w:val="24"/>
          <w:szCs w:val="24"/>
          <w:shd w:val="clear" w:color="auto" w:fill="FFFFFF"/>
          <w:lang w:val="en-GB"/>
        </w:rPr>
        <w:t xml:space="preserve">van der Pas, Schaap, </w:t>
      </w:r>
      <w:r w:rsidRPr="00D34400">
        <w:rPr>
          <w:rFonts w:ascii="Times New Roman" w:hAnsi="Times New Roman"/>
          <w:color w:val="1C1D1E"/>
          <w:sz w:val="24"/>
          <w:szCs w:val="24"/>
          <w:shd w:val="clear" w:color="auto" w:fill="FFFFFF"/>
          <w:lang w:val="en-GB"/>
        </w:rPr>
        <w:t>Denkinger, Peter, Herbolsheimer, Castell, Pedersen, Deeg, Maggi.</w:t>
      </w:r>
    </w:p>
    <w:p w14:paraId="7BACF9B2" w14:textId="464A3595" w:rsidR="00C17FC7" w:rsidRPr="00D34400" w:rsidRDefault="001D0849" w:rsidP="004F755B">
      <w:pPr>
        <w:spacing w:after="0" w:line="480" w:lineRule="auto"/>
        <w:jc w:val="both"/>
        <w:rPr>
          <w:rFonts w:ascii="Times New Roman" w:hAnsi="Times New Roman"/>
          <w:color w:val="1C1D1E"/>
          <w:sz w:val="24"/>
          <w:szCs w:val="24"/>
          <w:shd w:val="clear" w:color="auto" w:fill="FFFFFF"/>
          <w:lang w:val="en-GB"/>
        </w:rPr>
      </w:pPr>
      <w:r w:rsidRPr="00D34400">
        <w:rPr>
          <w:rFonts w:ascii="Times New Roman" w:hAnsi="Times New Roman"/>
          <w:i/>
          <w:color w:val="1C1D1E"/>
          <w:sz w:val="24"/>
          <w:szCs w:val="24"/>
          <w:shd w:val="clear" w:color="auto" w:fill="FFFFFF"/>
          <w:lang w:val="en-GB"/>
        </w:rPr>
        <w:t>Preparation of manuscript</w:t>
      </w:r>
      <w:r w:rsidRPr="00D34400">
        <w:rPr>
          <w:rFonts w:ascii="Times New Roman" w:hAnsi="Times New Roman"/>
          <w:color w:val="1C1D1E"/>
          <w:sz w:val="24"/>
          <w:szCs w:val="24"/>
          <w:shd w:val="clear" w:color="auto" w:fill="FFFFFF"/>
          <w:lang w:val="en-GB"/>
        </w:rPr>
        <w:t xml:space="preserve">. </w:t>
      </w:r>
      <w:r w:rsidR="00C17FC7" w:rsidRPr="00D34400">
        <w:rPr>
          <w:rFonts w:ascii="Times New Roman" w:hAnsi="Times New Roman"/>
          <w:color w:val="1C1D1E"/>
          <w:sz w:val="24"/>
          <w:szCs w:val="24"/>
          <w:shd w:val="clear" w:color="auto" w:fill="FFFFFF"/>
          <w:lang w:val="en-GB"/>
        </w:rPr>
        <w:t>All the authors contributed to the drafting and critical revision of the manuscript, and all the authors have approved the final manuscript.</w:t>
      </w:r>
    </w:p>
    <w:p w14:paraId="4E4A47D8" w14:textId="77777777" w:rsidR="004F755B" w:rsidRPr="00D34400" w:rsidRDefault="004F755B" w:rsidP="004F755B">
      <w:pPr>
        <w:spacing w:after="0" w:line="480" w:lineRule="auto"/>
        <w:jc w:val="both"/>
        <w:rPr>
          <w:rFonts w:ascii="Times New Roman" w:hAnsi="Times New Roman"/>
          <w:b/>
          <w:i/>
          <w:iCs/>
          <w:sz w:val="24"/>
          <w:szCs w:val="24"/>
          <w:lang w:val="en-GB"/>
        </w:rPr>
      </w:pPr>
    </w:p>
    <w:p w14:paraId="70E3DD7B" w14:textId="6B48CC47" w:rsidR="00C17FC7" w:rsidRPr="00D34400" w:rsidRDefault="001D0849" w:rsidP="00C17FC7">
      <w:pPr>
        <w:autoSpaceDE w:val="0"/>
        <w:autoSpaceDN w:val="0"/>
        <w:adjustRightInd w:val="0"/>
        <w:spacing w:after="0" w:line="480" w:lineRule="auto"/>
        <w:jc w:val="both"/>
        <w:rPr>
          <w:rFonts w:ascii="Times New Roman" w:hAnsi="Times New Roman"/>
          <w:b/>
          <w:sz w:val="24"/>
          <w:szCs w:val="24"/>
          <w:lang w:val="en-GB"/>
        </w:rPr>
      </w:pPr>
      <w:r w:rsidRPr="00D34400">
        <w:rPr>
          <w:rFonts w:ascii="Times New Roman" w:hAnsi="Times New Roman"/>
          <w:b/>
          <w:bCs/>
          <w:sz w:val="24"/>
          <w:szCs w:val="24"/>
          <w:lang w:val="en-GB"/>
        </w:rPr>
        <w:t xml:space="preserve">Sponsor’s Role: </w:t>
      </w:r>
      <w:r w:rsidRPr="00D34400">
        <w:rPr>
          <w:rFonts w:ascii="Times New Roman" w:hAnsi="Times New Roman"/>
          <w:bCs/>
          <w:sz w:val="24"/>
          <w:szCs w:val="24"/>
          <w:lang w:val="en-GB"/>
        </w:rPr>
        <w:t>The</w:t>
      </w:r>
      <w:r w:rsidR="0053651A" w:rsidRPr="00D34400">
        <w:rPr>
          <w:rFonts w:ascii="Times New Roman" w:hAnsi="Times New Roman"/>
          <w:bCs/>
          <w:sz w:val="24"/>
          <w:szCs w:val="24"/>
          <w:lang w:val="en-GB"/>
        </w:rPr>
        <w:t xml:space="preserve"> Sponsor</w:t>
      </w:r>
      <w:r w:rsidRPr="00D34400">
        <w:rPr>
          <w:rFonts w:ascii="Times New Roman" w:hAnsi="Times New Roman"/>
          <w:bCs/>
          <w:sz w:val="24"/>
          <w:szCs w:val="24"/>
          <w:lang w:val="en-GB"/>
        </w:rPr>
        <w:t xml:space="preserve"> had no role in the study design, the collection, analysis and interpretation of the data, in the writing of the report and in the decision to submit the article for publication.</w:t>
      </w:r>
    </w:p>
    <w:p w14:paraId="5FB45A24" w14:textId="3890C957" w:rsidR="00C17FC7" w:rsidRPr="00D34400" w:rsidRDefault="00C17FC7">
      <w:pPr>
        <w:spacing w:after="0" w:line="240" w:lineRule="auto"/>
        <w:rPr>
          <w:rFonts w:ascii="Times New Roman" w:hAnsi="Times New Roman"/>
          <w:b/>
          <w:sz w:val="24"/>
          <w:szCs w:val="24"/>
          <w:lang w:val="en-GB"/>
        </w:rPr>
      </w:pPr>
      <w:r w:rsidRPr="00D34400">
        <w:rPr>
          <w:rFonts w:ascii="Times New Roman" w:hAnsi="Times New Roman"/>
          <w:b/>
          <w:sz w:val="24"/>
          <w:szCs w:val="24"/>
          <w:lang w:val="en-GB"/>
        </w:rPr>
        <w:br w:type="page"/>
      </w:r>
    </w:p>
    <w:p w14:paraId="0FEB00CF" w14:textId="77777777" w:rsidR="00CF76C5" w:rsidRPr="00D34400" w:rsidRDefault="00CF76C5" w:rsidP="0053651A">
      <w:pPr>
        <w:autoSpaceDE w:val="0"/>
        <w:autoSpaceDN w:val="0"/>
        <w:adjustRightInd w:val="0"/>
        <w:spacing w:after="0" w:line="480" w:lineRule="auto"/>
        <w:ind w:left="567" w:hanging="567"/>
        <w:jc w:val="both"/>
        <w:outlineLvl w:val="0"/>
        <w:rPr>
          <w:rFonts w:ascii="Times New Roman" w:hAnsi="Times New Roman"/>
          <w:b/>
          <w:caps/>
          <w:sz w:val="24"/>
          <w:szCs w:val="24"/>
          <w:lang w:val="en-GB"/>
        </w:rPr>
      </w:pPr>
      <w:r w:rsidRPr="00D34400">
        <w:rPr>
          <w:rFonts w:ascii="Times New Roman" w:hAnsi="Times New Roman"/>
          <w:b/>
          <w:caps/>
          <w:sz w:val="24"/>
          <w:szCs w:val="24"/>
          <w:lang w:val="en-GB"/>
        </w:rPr>
        <w:lastRenderedPageBreak/>
        <w:t>References</w:t>
      </w:r>
    </w:p>
    <w:p w14:paraId="3A871E1A" w14:textId="77777777" w:rsidR="003D4C4D" w:rsidRPr="00D34400" w:rsidRDefault="00CF76C5" w:rsidP="0053651A">
      <w:pPr>
        <w:pStyle w:val="EndNoteBibliography"/>
        <w:spacing w:after="0" w:line="480" w:lineRule="auto"/>
        <w:ind w:left="567" w:hanging="567"/>
        <w:rPr>
          <w:rFonts w:ascii="Times New Roman" w:hAnsi="Times New Roman" w:cs="Times New Roman"/>
          <w:noProof w:val="0"/>
          <w:sz w:val="24"/>
          <w:szCs w:val="24"/>
          <w:lang w:val="en-GB"/>
        </w:rPr>
      </w:pPr>
      <w:r w:rsidRPr="00D34400">
        <w:rPr>
          <w:rFonts w:ascii="Times New Roman" w:hAnsi="Times New Roman" w:cs="Times New Roman"/>
          <w:noProof w:val="0"/>
          <w:sz w:val="24"/>
          <w:szCs w:val="24"/>
          <w:lang w:val="en-GB"/>
        </w:rPr>
        <w:fldChar w:fldCharType="begin"/>
      </w:r>
      <w:r w:rsidRPr="00D34400">
        <w:rPr>
          <w:rFonts w:ascii="Times New Roman" w:hAnsi="Times New Roman" w:cs="Times New Roman"/>
          <w:noProof w:val="0"/>
          <w:sz w:val="24"/>
          <w:szCs w:val="24"/>
          <w:lang w:val="en-GB"/>
        </w:rPr>
        <w:instrText xml:space="preserve"> ADDIN EN.REFLIST </w:instrText>
      </w:r>
      <w:r w:rsidRPr="00D34400">
        <w:rPr>
          <w:rFonts w:ascii="Times New Roman" w:hAnsi="Times New Roman" w:cs="Times New Roman"/>
          <w:noProof w:val="0"/>
          <w:sz w:val="24"/>
          <w:szCs w:val="24"/>
          <w:lang w:val="en-GB"/>
        </w:rPr>
        <w:fldChar w:fldCharType="separate"/>
      </w:r>
      <w:bookmarkStart w:id="1" w:name="_ENREF_1"/>
      <w:r w:rsidR="003D4C4D" w:rsidRPr="00D34400">
        <w:rPr>
          <w:rFonts w:ascii="Times New Roman" w:hAnsi="Times New Roman" w:cs="Times New Roman"/>
          <w:noProof w:val="0"/>
          <w:sz w:val="24"/>
          <w:szCs w:val="24"/>
          <w:lang w:val="en-GB"/>
        </w:rPr>
        <w:t>[1]</w:t>
      </w:r>
      <w:r w:rsidR="003D4C4D" w:rsidRPr="00D34400">
        <w:rPr>
          <w:rFonts w:ascii="Times New Roman" w:hAnsi="Times New Roman" w:cs="Times New Roman"/>
          <w:noProof w:val="0"/>
          <w:sz w:val="24"/>
          <w:szCs w:val="24"/>
          <w:lang w:val="en-GB"/>
        </w:rPr>
        <w:tab/>
        <w:t>Ethgen O, Vanparijs P, Delhalle S</w:t>
      </w:r>
      <w:r w:rsidR="003D4C4D" w:rsidRPr="00D34400">
        <w:rPr>
          <w:rFonts w:ascii="Times New Roman" w:hAnsi="Times New Roman" w:cs="Times New Roman"/>
          <w:i/>
          <w:noProof w:val="0"/>
          <w:sz w:val="24"/>
          <w:szCs w:val="24"/>
          <w:lang w:val="en-GB"/>
        </w:rPr>
        <w:t>, et al.</w:t>
      </w:r>
      <w:r w:rsidR="003D4C4D" w:rsidRPr="00D34400">
        <w:rPr>
          <w:rFonts w:ascii="Times New Roman" w:hAnsi="Times New Roman" w:cs="Times New Roman"/>
          <w:noProof w:val="0"/>
          <w:sz w:val="24"/>
          <w:szCs w:val="24"/>
          <w:lang w:val="en-GB"/>
        </w:rPr>
        <w:t xml:space="preserve"> Social support and health-related quality of life in hip and knee osteoarthritis. </w:t>
      </w:r>
      <w:r w:rsidR="003D4C4D" w:rsidRPr="00D34400">
        <w:rPr>
          <w:rFonts w:ascii="Times New Roman" w:hAnsi="Times New Roman" w:cs="Times New Roman"/>
          <w:i/>
          <w:noProof w:val="0"/>
          <w:sz w:val="24"/>
          <w:szCs w:val="24"/>
          <w:lang w:val="en-GB"/>
        </w:rPr>
        <w:t>Quality of Life Research</w:t>
      </w:r>
      <w:r w:rsidR="003D4C4D" w:rsidRPr="00D34400">
        <w:rPr>
          <w:rFonts w:ascii="Times New Roman" w:hAnsi="Times New Roman" w:cs="Times New Roman"/>
          <w:noProof w:val="0"/>
          <w:sz w:val="24"/>
          <w:szCs w:val="24"/>
          <w:lang w:val="en-GB"/>
        </w:rPr>
        <w:t>. 2004;</w:t>
      </w:r>
      <w:r w:rsidR="003D4C4D" w:rsidRPr="00D34400">
        <w:rPr>
          <w:rFonts w:ascii="Times New Roman" w:hAnsi="Times New Roman" w:cs="Times New Roman"/>
          <w:b/>
          <w:noProof w:val="0"/>
          <w:sz w:val="24"/>
          <w:szCs w:val="24"/>
          <w:lang w:val="en-GB"/>
        </w:rPr>
        <w:t>13</w:t>
      </w:r>
      <w:r w:rsidR="003D4C4D" w:rsidRPr="00D34400">
        <w:rPr>
          <w:rFonts w:ascii="Times New Roman" w:hAnsi="Times New Roman" w:cs="Times New Roman"/>
          <w:noProof w:val="0"/>
          <w:sz w:val="24"/>
          <w:szCs w:val="24"/>
          <w:lang w:val="en-GB"/>
        </w:rPr>
        <w:t>: 321-330.</w:t>
      </w:r>
      <w:bookmarkEnd w:id="1"/>
    </w:p>
    <w:p w14:paraId="296F9EC6"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 w:name="_ENREF_2"/>
      <w:r w:rsidRPr="00D34400">
        <w:rPr>
          <w:rFonts w:ascii="Times New Roman" w:hAnsi="Times New Roman" w:cs="Times New Roman"/>
          <w:noProof w:val="0"/>
          <w:sz w:val="24"/>
          <w:szCs w:val="24"/>
          <w:lang w:val="en-GB"/>
        </w:rPr>
        <w:t>[2]</w:t>
      </w:r>
      <w:r w:rsidRPr="00D34400">
        <w:rPr>
          <w:rFonts w:ascii="Times New Roman" w:hAnsi="Times New Roman" w:cs="Times New Roman"/>
          <w:noProof w:val="0"/>
          <w:sz w:val="24"/>
          <w:szCs w:val="24"/>
          <w:lang w:val="en-GB"/>
        </w:rPr>
        <w:tab/>
        <w:t>Veronese N, Cereda E, Maggi S</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Osteoarthritis and mortality: A prospective cohort study and systematic review with meta-analysis. </w:t>
      </w:r>
      <w:r w:rsidRPr="00D34400">
        <w:rPr>
          <w:rFonts w:ascii="Times New Roman" w:hAnsi="Times New Roman" w:cs="Times New Roman"/>
          <w:i/>
          <w:noProof w:val="0"/>
          <w:sz w:val="24"/>
          <w:szCs w:val="24"/>
          <w:lang w:val="en-GB"/>
        </w:rPr>
        <w:t>Seminars in arthritis and rheumatism</w:t>
      </w:r>
      <w:r w:rsidRPr="00D34400">
        <w:rPr>
          <w:rFonts w:ascii="Times New Roman" w:hAnsi="Times New Roman" w:cs="Times New Roman"/>
          <w:noProof w:val="0"/>
          <w:sz w:val="24"/>
          <w:szCs w:val="24"/>
          <w:lang w:val="en-GB"/>
        </w:rPr>
        <w:t>. 2016;</w:t>
      </w:r>
      <w:r w:rsidRPr="00D34400">
        <w:rPr>
          <w:rFonts w:ascii="Times New Roman" w:hAnsi="Times New Roman" w:cs="Times New Roman"/>
          <w:b/>
          <w:noProof w:val="0"/>
          <w:sz w:val="24"/>
          <w:szCs w:val="24"/>
          <w:lang w:val="en-GB"/>
        </w:rPr>
        <w:t>46</w:t>
      </w:r>
      <w:r w:rsidRPr="00D34400">
        <w:rPr>
          <w:rFonts w:ascii="Times New Roman" w:hAnsi="Times New Roman" w:cs="Times New Roman"/>
          <w:noProof w:val="0"/>
          <w:sz w:val="24"/>
          <w:szCs w:val="24"/>
          <w:lang w:val="en-GB"/>
        </w:rPr>
        <w:t>: 160-167.</w:t>
      </w:r>
      <w:bookmarkEnd w:id="2"/>
    </w:p>
    <w:p w14:paraId="0FD72EA4"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3" w:name="_ENREF_3"/>
      <w:r w:rsidRPr="00D34400">
        <w:rPr>
          <w:rFonts w:ascii="Times New Roman" w:hAnsi="Times New Roman" w:cs="Times New Roman"/>
          <w:noProof w:val="0"/>
          <w:sz w:val="24"/>
          <w:szCs w:val="24"/>
          <w:lang w:val="en-GB"/>
        </w:rPr>
        <w:t>[3]</w:t>
      </w:r>
      <w:r w:rsidRPr="00D34400">
        <w:rPr>
          <w:rFonts w:ascii="Times New Roman" w:hAnsi="Times New Roman" w:cs="Times New Roman"/>
          <w:noProof w:val="0"/>
          <w:sz w:val="24"/>
          <w:szCs w:val="24"/>
          <w:lang w:val="en-GB"/>
        </w:rPr>
        <w:tab/>
        <w:t>Veronese N, Punzi L, Sieber C</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Sarcopenic osteoarthritis: a new entity in geriatric medicine? </w:t>
      </w:r>
      <w:r w:rsidRPr="00D34400">
        <w:rPr>
          <w:rFonts w:ascii="Times New Roman" w:hAnsi="Times New Roman" w:cs="Times New Roman"/>
          <w:i/>
          <w:noProof w:val="0"/>
          <w:sz w:val="24"/>
          <w:szCs w:val="24"/>
          <w:lang w:val="en-GB"/>
        </w:rPr>
        <w:t>European Geriatric Medicine</w:t>
      </w:r>
      <w:r w:rsidRPr="00D34400">
        <w:rPr>
          <w:rFonts w:ascii="Times New Roman" w:hAnsi="Times New Roman" w:cs="Times New Roman"/>
          <w:noProof w:val="0"/>
          <w:sz w:val="24"/>
          <w:szCs w:val="24"/>
          <w:lang w:val="en-GB"/>
        </w:rPr>
        <w:t>. 2018;</w:t>
      </w:r>
      <w:r w:rsidRPr="00D34400">
        <w:rPr>
          <w:rFonts w:ascii="Times New Roman" w:hAnsi="Times New Roman" w:cs="Times New Roman"/>
          <w:b/>
          <w:noProof w:val="0"/>
          <w:sz w:val="24"/>
          <w:szCs w:val="24"/>
          <w:lang w:val="en-GB"/>
        </w:rPr>
        <w:t>9</w:t>
      </w:r>
      <w:r w:rsidRPr="00D34400">
        <w:rPr>
          <w:rFonts w:ascii="Times New Roman" w:hAnsi="Times New Roman" w:cs="Times New Roman"/>
          <w:noProof w:val="0"/>
          <w:sz w:val="24"/>
          <w:szCs w:val="24"/>
          <w:lang w:val="en-GB"/>
        </w:rPr>
        <w:t>: 141-148.</w:t>
      </w:r>
      <w:bookmarkEnd w:id="3"/>
    </w:p>
    <w:p w14:paraId="225CCD9C"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4" w:name="_ENREF_4"/>
      <w:r w:rsidRPr="00D34400">
        <w:rPr>
          <w:rFonts w:ascii="Times New Roman" w:hAnsi="Times New Roman" w:cs="Times New Roman"/>
          <w:noProof w:val="0"/>
          <w:sz w:val="24"/>
          <w:szCs w:val="24"/>
          <w:lang w:val="en-GB"/>
        </w:rPr>
        <w:t>[4]</w:t>
      </w:r>
      <w:r w:rsidRPr="00D34400">
        <w:rPr>
          <w:rFonts w:ascii="Times New Roman" w:hAnsi="Times New Roman" w:cs="Times New Roman"/>
          <w:noProof w:val="0"/>
          <w:sz w:val="24"/>
          <w:szCs w:val="24"/>
          <w:lang w:val="en-GB"/>
        </w:rPr>
        <w:tab/>
        <w:t>Veronese N, Smith T, Reginster JY</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Osteoarthritis increases the risk of cardiovascular disease: Data from the osteoarthritis initiative. </w:t>
      </w:r>
      <w:r w:rsidRPr="00D34400">
        <w:rPr>
          <w:rFonts w:ascii="Times New Roman" w:hAnsi="Times New Roman" w:cs="Times New Roman"/>
          <w:i/>
          <w:noProof w:val="0"/>
          <w:sz w:val="24"/>
          <w:szCs w:val="24"/>
          <w:lang w:val="en-GB"/>
        </w:rPr>
        <w:t>Osteoporosis International</w:t>
      </w:r>
      <w:r w:rsidRPr="00D34400">
        <w:rPr>
          <w:rFonts w:ascii="Times New Roman" w:hAnsi="Times New Roman" w:cs="Times New Roman"/>
          <w:noProof w:val="0"/>
          <w:sz w:val="24"/>
          <w:szCs w:val="24"/>
          <w:lang w:val="en-GB"/>
        </w:rPr>
        <w:t>. 2017;</w:t>
      </w:r>
      <w:r w:rsidRPr="00D34400">
        <w:rPr>
          <w:rFonts w:ascii="Times New Roman" w:hAnsi="Times New Roman" w:cs="Times New Roman"/>
          <w:b/>
          <w:noProof w:val="0"/>
          <w:sz w:val="24"/>
          <w:szCs w:val="24"/>
          <w:lang w:val="en-GB"/>
        </w:rPr>
        <w:t>28</w:t>
      </w:r>
      <w:r w:rsidRPr="00D34400">
        <w:rPr>
          <w:rFonts w:ascii="Times New Roman" w:hAnsi="Times New Roman" w:cs="Times New Roman"/>
          <w:noProof w:val="0"/>
          <w:sz w:val="24"/>
          <w:szCs w:val="24"/>
          <w:lang w:val="en-GB"/>
        </w:rPr>
        <w:t>: S58-S59.</w:t>
      </w:r>
      <w:bookmarkEnd w:id="4"/>
    </w:p>
    <w:p w14:paraId="196FB6FC"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5" w:name="_ENREF_5"/>
      <w:r w:rsidRPr="00D34400">
        <w:rPr>
          <w:rFonts w:ascii="Times New Roman" w:hAnsi="Times New Roman" w:cs="Times New Roman"/>
          <w:noProof w:val="0"/>
          <w:sz w:val="24"/>
          <w:szCs w:val="24"/>
          <w:lang w:val="en-GB"/>
        </w:rPr>
        <w:t>[5]</w:t>
      </w:r>
      <w:r w:rsidRPr="00D34400">
        <w:rPr>
          <w:rFonts w:ascii="Times New Roman" w:hAnsi="Times New Roman" w:cs="Times New Roman"/>
          <w:noProof w:val="0"/>
          <w:sz w:val="24"/>
          <w:szCs w:val="24"/>
          <w:lang w:val="en-GB"/>
        </w:rPr>
        <w:tab/>
        <w:t>Veronese N, Stubbs B, Solmi M</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Association between lower limb osteoarthritis and incidence of depressive symptoms: data from the osteoarthritis initiative. </w:t>
      </w:r>
      <w:r w:rsidRPr="00D34400">
        <w:rPr>
          <w:rFonts w:ascii="Times New Roman" w:hAnsi="Times New Roman" w:cs="Times New Roman"/>
          <w:i/>
          <w:noProof w:val="0"/>
          <w:sz w:val="24"/>
          <w:szCs w:val="24"/>
          <w:lang w:val="en-GB"/>
        </w:rPr>
        <w:t>Age and ageing</w:t>
      </w:r>
      <w:r w:rsidRPr="00D34400">
        <w:rPr>
          <w:rFonts w:ascii="Times New Roman" w:hAnsi="Times New Roman" w:cs="Times New Roman"/>
          <w:noProof w:val="0"/>
          <w:sz w:val="24"/>
          <w:szCs w:val="24"/>
          <w:lang w:val="en-GB"/>
        </w:rPr>
        <w:t>. 2016.</w:t>
      </w:r>
      <w:bookmarkEnd w:id="5"/>
    </w:p>
    <w:p w14:paraId="5C2085DE"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6" w:name="_ENREF_6"/>
      <w:r w:rsidRPr="00D34400">
        <w:rPr>
          <w:rFonts w:ascii="Times New Roman" w:hAnsi="Times New Roman" w:cs="Times New Roman"/>
          <w:noProof w:val="0"/>
          <w:sz w:val="24"/>
          <w:szCs w:val="24"/>
          <w:lang w:val="en-GB"/>
        </w:rPr>
        <w:t>[6]</w:t>
      </w:r>
      <w:r w:rsidRPr="00D34400">
        <w:rPr>
          <w:rFonts w:ascii="Times New Roman" w:hAnsi="Times New Roman" w:cs="Times New Roman"/>
          <w:noProof w:val="0"/>
          <w:sz w:val="24"/>
          <w:szCs w:val="24"/>
          <w:lang w:val="en-GB"/>
        </w:rPr>
        <w:tab/>
        <w:t>Veronese N, Stubbs B, Solmi M</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Knee Osteoarthritis and Risk of Hypertension: A Longitudinal Cohort Study. </w:t>
      </w:r>
      <w:r w:rsidRPr="00D34400">
        <w:rPr>
          <w:rFonts w:ascii="Times New Roman" w:hAnsi="Times New Roman" w:cs="Times New Roman"/>
          <w:i/>
          <w:noProof w:val="0"/>
          <w:sz w:val="24"/>
          <w:szCs w:val="24"/>
          <w:lang w:val="en-GB"/>
        </w:rPr>
        <w:t>Rejuvenation research</w:t>
      </w:r>
      <w:r w:rsidRPr="00D34400">
        <w:rPr>
          <w:rFonts w:ascii="Times New Roman" w:hAnsi="Times New Roman" w:cs="Times New Roman"/>
          <w:noProof w:val="0"/>
          <w:sz w:val="24"/>
          <w:szCs w:val="24"/>
          <w:lang w:val="en-GB"/>
        </w:rPr>
        <w:t>. 2017.</w:t>
      </w:r>
      <w:bookmarkEnd w:id="6"/>
    </w:p>
    <w:p w14:paraId="69D0D4C1"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7" w:name="_ENREF_7"/>
      <w:r w:rsidRPr="00D34400">
        <w:rPr>
          <w:rFonts w:ascii="Times New Roman" w:hAnsi="Times New Roman" w:cs="Times New Roman"/>
          <w:noProof w:val="0"/>
          <w:sz w:val="24"/>
          <w:szCs w:val="24"/>
          <w:lang w:val="en-GB"/>
        </w:rPr>
        <w:t>[7]</w:t>
      </w:r>
      <w:r w:rsidRPr="00D34400">
        <w:rPr>
          <w:rFonts w:ascii="Times New Roman" w:hAnsi="Times New Roman" w:cs="Times New Roman"/>
          <w:noProof w:val="0"/>
          <w:sz w:val="24"/>
          <w:szCs w:val="24"/>
          <w:lang w:val="en-GB"/>
        </w:rPr>
        <w:tab/>
        <w:t>McAlindon T, Cooper C, Kirwan J</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Determinants of disability in osteoarthritis of the knee. </w:t>
      </w:r>
      <w:r w:rsidRPr="00D34400">
        <w:rPr>
          <w:rFonts w:ascii="Times New Roman" w:hAnsi="Times New Roman" w:cs="Times New Roman"/>
          <w:i/>
          <w:noProof w:val="0"/>
          <w:sz w:val="24"/>
          <w:szCs w:val="24"/>
          <w:lang w:val="en-GB"/>
        </w:rPr>
        <w:t>Annals of the rheumatic diseases</w:t>
      </w:r>
      <w:r w:rsidRPr="00D34400">
        <w:rPr>
          <w:rFonts w:ascii="Times New Roman" w:hAnsi="Times New Roman" w:cs="Times New Roman"/>
          <w:noProof w:val="0"/>
          <w:sz w:val="24"/>
          <w:szCs w:val="24"/>
          <w:lang w:val="en-GB"/>
        </w:rPr>
        <w:t>. 1993;</w:t>
      </w:r>
      <w:r w:rsidRPr="00D34400">
        <w:rPr>
          <w:rFonts w:ascii="Times New Roman" w:hAnsi="Times New Roman" w:cs="Times New Roman"/>
          <w:b/>
          <w:noProof w:val="0"/>
          <w:sz w:val="24"/>
          <w:szCs w:val="24"/>
          <w:lang w:val="en-GB"/>
        </w:rPr>
        <w:t>52</w:t>
      </w:r>
      <w:r w:rsidRPr="00D34400">
        <w:rPr>
          <w:rFonts w:ascii="Times New Roman" w:hAnsi="Times New Roman" w:cs="Times New Roman"/>
          <w:noProof w:val="0"/>
          <w:sz w:val="24"/>
          <w:szCs w:val="24"/>
          <w:lang w:val="en-GB"/>
        </w:rPr>
        <w:t>: 258.</w:t>
      </w:r>
      <w:bookmarkEnd w:id="7"/>
    </w:p>
    <w:p w14:paraId="63A0735C"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8" w:name="_ENREF_8"/>
      <w:r w:rsidRPr="00D34400">
        <w:rPr>
          <w:rFonts w:ascii="Times New Roman" w:hAnsi="Times New Roman" w:cs="Times New Roman"/>
          <w:noProof w:val="0"/>
          <w:sz w:val="24"/>
          <w:szCs w:val="24"/>
          <w:lang w:val="en-GB"/>
        </w:rPr>
        <w:t>[8]</w:t>
      </w:r>
      <w:r w:rsidRPr="00D34400">
        <w:rPr>
          <w:rFonts w:ascii="Times New Roman" w:hAnsi="Times New Roman" w:cs="Times New Roman"/>
          <w:noProof w:val="0"/>
          <w:sz w:val="24"/>
          <w:szCs w:val="24"/>
          <w:lang w:val="en-GB"/>
        </w:rPr>
        <w:tab/>
        <w:t>Bellamy N, Buchanan WW, Goldsmith CH</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Validation study of WOMAC: a health status instrument for measuring clinically important patient relevant outcomes to antirheumatic drug therapy in patients with osteoarthritis of the hip or knee. </w:t>
      </w:r>
      <w:r w:rsidRPr="00D34400">
        <w:rPr>
          <w:rFonts w:ascii="Times New Roman" w:hAnsi="Times New Roman" w:cs="Times New Roman"/>
          <w:i/>
          <w:noProof w:val="0"/>
          <w:sz w:val="24"/>
          <w:szCs w:val="24"/>
          <w:lang w:val="en-GB"/>
        </w:rPr>
        <w:t>The Journal of rheumatology</w:t>
      </w:r>
      <w:r w:rsidRPr="00D34400">
        <w:rPr>
          <w:rFonts w:ascii="Times New Roman" w:hAnsi="Times New Roman" w:cs="Times New Roman"/>
          <w:noProof w:val="0"/>
          <w:sz w:val="24"/>
          <w:szCs w:val="24"/>
          <w:lang w:val="en-GB"/>
        </w:rPr>
        <w:t>. 1988;</w:t>
      </w:r>
      <w:r w:rsidRPr="00D34400">
        <w:rPr>
          <w:rFonts w:ascii="Times New Roman" w:hAnsi="Times New Roman" w:cs="Times New Roman"/>
          <w:b/>
          <w:noProof w:val="0"/>
          <w:sz w:val="24"/>
          <w:szCs w:val="24"/>
          <w:lang w:val="en-GB"/>
        </w:rPr>
        <w:t>15</w:t>
      </w:r>
      <w:r w:rsidRPr="00D34400">
        <w:rPr>
          <w:rFonts w:ascii="Times New Roman" w:hAnsi="Times New Roman" w:cs="Times New Roman"/>
          <w:noProof w:val="0"/>
          <w:sz w:val="24"/>
          <w:szCs w:val="24"/>
          <w:lang w:val="en-GB"/>
        </w:rPr>
        <w:t>: 1833-1840.</w:t>
      </w:r>
      <w:bookmarkEnd w:id="8"/>
    </w:p>
    <w:p w14:paraId="6AD02EE6"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9" w:name="_ENREF_9"/>
      <w:r w:rsidRPr="00D34400">
        <w:rPr>
          <w:rFonts w:ascii="Times New Roman" w:hAnsi="Times New Roman" w:cs="Times New Roman"/>
          <w:noProof w:val="0"/>
          <w:sz w:val="24"/>
          <w:szCs w:val="24"/>
          <w:lang w:val="en-GB"/>
        </w:rPr>
        <w:t>[9]</w:t>
      </w:r>
      <w:r w:rsidRPr="00D34400">
        <w:rPr>
          <w:rFonts w:ascii="Times New Roman" w:hAnsi="Times New Roman" w:cs="Times New Roman"/>
          <w:noProof w:val="0"/>
          <w:sz w:val="24"/>
          <w:szCs w:val="24"/>
          <w:lang w:val="en-GB"/>
        </w:rPr>
        <w:tab/>
        <w:t>Roorda L, Jones C, Waltz M</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Satisfactory cross cultural equivalence of the Dutch WOMAC in patients with hip osteoarthritis waiting for arthroplasty. </w:t>
      </w:r>
      <w:r w:rsidRPr="00D34400">
        <w:rPr>
          <w:rFonts w:ascii="Times New Roman" w:hAnsi="Times New Roman" w:cs="Times New Roman"/>
          <w:i/>
          <w:noProof w:val="0"/>
          <w:sz w:val="24"/>
          <w:szCs w:val="24"/>
          <w:lang w:val="en-GB"/>
        </w:rPr>
        <w:t>Annals of the rheumatic diseases</w:t>
      </w:r>
      <w:r w:rsidRPr="00D34400">
        <w:rPr>
          <w:rFonts w:ascii="Times New Roman" w:hAnsi="Times New Roman" w:cs="Times New Roman"/>
          <w:noProof w:val="0"/>
          <w:sz w:val="24"/>
          <w:szCs w:val="24"/>
          <w:lang w:val="en-GB"/>
        </w:rPr>
        <w:t>. 2004;</w:t>
      </w:r>
      <w:r w:rsidRPr="00D34400">
        <w:rPr>
          <w:rFonts w:ascii="Times New Roman" w:hAnsi="Times New Roman" w:cs="Times New Roman"/>
          <w:b/>
          <w:noProof w:val="0"/>
          <w:sz w:val="24"/>
          <w:szCs w:val="24"/>
          <w:lang w:val="en-GB"/>
        </w:rPr>
        <w:t>63</w:t>
      </w:r>
      <w:r w:rsidRPr="00D34400">
        <w:rPr>
          <w:rFonts w:ascii="Times New Roman" w:hAnsi="Times New Roman" w:cs="Times New Roman"/>
          <w:noProof w:val="0"/>
          <w:sz w:val="24"/>
          <w:szCs w:val="24"/>
          <w:lang w:val="en-GB"/>
        </w:rPr>
        <w:t>: 36-42.</w:t>
      </w:r>
      <w:bookmarkEnd w:id="9"/>
    </w:p>
    <w:p w14:paraId="372FE4E8"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10" w:name="_ENREF_10"/>
      <w:r w:rsidRPr="00D34400">
        <w:rPr>
          <w:rFonts w:ascii="Times New Roman" w:hAnsi="Times New Roman" w:cs="Times New Roman"/>
          <w:noProof w:val="0"/>
          <w:sz w:val="24"/>
          <w:szCs w:val="24"/>
          <w:lang w:val="en-GB"/>
        </w:rPr>
        <w:lastRenderedPageBreak/>
        <w:t>[10]</w:t>
      </w:r>
      <w:r w:rsidRPr="00D34400">
        <w:rPr>
          <w:rFonts w:ascii="Times New Roman" w:hAnsi="Times New Roman" w:cs="Times New Roman"/>
          <w:noProof w:val="0"/>
          <w:sz w:val="24"/>
          <w:szCs w:val="24"/>
          <w:lang w:val="en-GB"/>
        </w:rPr>
        <w:tab/>
        <w:t>Herbolsheimer F, Schaap LA, Edwards MH</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Physical activity patterns among older adults with and without knee osteoarthritis in six European countries. </w:t>
      </w:r>
      <w:r w:rsidRPr="00D34400">
        <w:rPr>
          <w:rFonts w:ascii="Times New Roman" w:hAnsi="Times New Roman" w:cs="Times New Roman"/>
          <w:i/>
          <w:noProof w:val="0"/>
          <w:sz w:val="24"/>
          <w:szCs w:val="24"/>
          <w:lang w:val="en-GB"/>
        </w:rPr>
        <w:t>Arthritis care &amp; research</w:t>
      </w:r>
      <w:r w:rsidRPr="00D34400">
        <w:rPr>
          <w:rFonts w:ascii="Times New Roman" w:hAnsi="Times New Roman" w:cs="Times New Roman"/>
          <w:noProof w:val="0"/>
          <w:sz w:val="24"/>
          <w:szCs w:val="24"/>
          <w:lang w:val="en-GB"/>
        </w:rPr>
        <w:t>. 2016;</w:t>
      </w:r>
      <w:r w:rsidRPr="00D34400">
        <w:rPr>
          <w:rFonts w:ascii="Times New Roman" w:hAnsi="Times New Roman" w:cs="Times New Roman"/>
          <w:b/>
          <w:noProof w:val="0"/>
          <w:sz w:val="24"/>
          <w:szCs w:val="24"/>
          <w:lang w:val="en-GB"/>
        </w:rPr>
        <w:t>68</w:t>
      </w:r>
      <w:r w:rsidRPr="00D34400">
        <w:rPr>
          <w:rFonts w:ascii="Times New Roman" w:hAnsi="Times New Roman" w:cs="Times New Roman"/>
          <w:noProof w:val="0"/>
          <w:sz w:val="24"/>
          <w:szCs w:val="24"/>
          <w:lang w:val="en-GB"/>
        </w:rPr>
        <w:t>: 228-236.</w:t>
      </w:r>
      <w:bookmarkEnd w:id="10"/>
    </w:p>
    <w:p w14:paraId="6E15C21C"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11" w:name="_ENREF_11"/>
      <w:r w:rsidRPr="00D34400">
        <w:rPr>
          <w:rFonts w:ascii="Times New Roman" w:hAnsi="Times New Roman" w:cs="Times New Roman"/>
          <w:noProof w:val="0"/>
          <w:sz w:val="24"/>
          <w:szCs w:val="24"/>
          <w:lang w:val="en-GB"/>
        </w:rPr>
        <w:t>[11]</w:t>
      </w:r>
      <w:r w:rsidRPr="00D34400">
        <w:rPr>
          <w:rFonts w:ascii="Times New Roman" w:hAnsi="Times New Roman" w:cs="Times New Roman"/>
          <w:noProof w:val="0"/>
          <w:sz w:val="24"/>
          <w:szCs w:val="24"/>
          <w:lang w:val="en-GB"/>
        </w:rPr>
        <w:tab/>
        <w:t>Timmermans EJ, de Koning EJ, van Schoor NM</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Within-person pain variability and physical activity in older adults with osteoarthritis from six European countries. </w:t>
      </w:r>
      <w:r w:rsidRPr="00D34400">
        <w:rPr>
          <w:rFonts w:ascii="Times New Roman" w:hAnsi="Times New Roman" w:cs="Times New Roman"/>
          <w:i/>
          <w:noProof w:val="0"/>
          <w:sz w:val="24"/>
          <w:szCs w:val="24"/>
          <w:lang w:val="en-GB"/>
        </w:rPr>
        <w:t>BMC musculoskeletal disorders</w:t>
      </w:r>
      <w:r w:rsidRPr="00D34400">
        <w:rPr>
          <w:rFonts w:ascii="Times New Roman" w:hAnsi="Times New Roman" w:cs="Times New Roman"/>
          <w:noProof w:val="0"/>
          <w:sz w:val="24"/>
          <w:szCs w:val="24"/>
          <w:lang w:val="en-GB"/>
        </w:rPr>
        <w:t>. 2019;</w:t>
      </w:r>
      <w:r w:rsidRPr="00D34400">
        <w:rPr>
          <w:rFonts w:ascii="Times New Roman" w:hAnsi="Times New Roman" w:cs="Times New Roman"/>
          <w:b/>
          <w:noProof w:val="0"/>
          <w:sz w:val="24"/>
          <w:szCs w:val="24"/>
          <w:lang w:val="en-GB"/>
        </w:rPr>
        <w:t>20</w:t>
      </w:r>
      <w:r w:rsidRPr="00D34400">
        <w:rPr>
          <w:rFonts w:ascii="Times New Roman" w:hAnsi="Times New Roman" w:cs="Times New Roman"/>
          <w:noProof w:val="0"/>
          <w:sz w:val="24"/>
          <w:szCs w:val="24"/>
          <w:lang w:val="en-GB"/>
        </w:rPr>
        <w:t>: 12.</w:t>
      </w:r>
      <w:bookmarkEnd w:id="11"/>
    </w:p>
    <w:p w14:paraId="20E18E7A"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12" w:name="_ENREF_12"/>
      <w:r w:rsidRPr="00D34400">
        <w:rPr>
          <w:rFonts w:ascii="Times New Roman" w:hAnsi="Times New Roman" w:cs="Times New Roman"/>
          <w:noProof w:val="0"/>
          <w:sz w:val="24"/>
          <w:szCs w:val="24"/>
          <w:lang w:val="en-GB"/>
        </w:rPr>
        <w:t>[12]</w:t>
      </w:r>
      <w:r w:rsidRPr="00D34400">
        <w:rPr>
          <w:rFonts w:ascii="Times New Roman" w:hAnsi="Times New Roman" w:cs="Times New Roman"/>
          <w:noProof w:val="0"/>
          <w:sz w:val="24"/>
          <w:szCs w:val="24"/>
          <w:lang w:val="en-GB"/>
        </w:rPr>
        <w:tab/>
        <w:t>Van Der Pas S, Castell MV, Cooper C</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European project on osteoarthritis: design of a six-cohort study on the personal and societal burden of osteoarthritis in an older European population. </w:t>
      </w:r>
      <w:r w:rsidRPr="00D34400">
        <w:rPr>
          <w:rFonts w:ascii="Times New Roman" w:hAnsi="Times New Roman" w:cs="Times New Roman"/>
          <w:i/>
          <w:noProof w:val="0"/>
          <w:sz w:val="24"/>
          <w:szCs w:val="24"/>
          <w:lang w:val="en-GB"/>
        </w:rPr>
        <w:t>BMC musculoskeletal disorders</w:t>
      </w:r>
      <w:r w:rsidRPr="00D34400">
        <w:rPr>
          <w:rFonts w:ascii="Times New Roman" w:hAnsi="Times New Roman" w:cs="Times New Roman"/>
          <w:noProof w:val="0"/>
          <w:sz w:val="24"/>
          <w:szCs w:val="24"/>
          <w:lang w:val="en-GB"/>
        </w:rPr>
        <w:t>. 2013;</w:t>
      </w:r>
      <w:r w:rsidRPr="00D34400">
        <w:rPr>
          <w:rFonts w:ascii="Times New Roman" w:hAnsi="Times New Roman" w:cs="Times New Roman"/>
          <w:b/>
          <w:noProof w:val="0"/>
          <w:sz w:val="24"/>
          <w:szCs w:val="24"/>
          <w:lang w:val="en-GB"/>
        </w:rPr>
        <w:t>14</w:t>
      </w:r>
      <w:r w:rsidRPr="00D34400">
        <w:rPr>
          <w:rFonts w:ascii="Times New Roman" w:hAnsi="Times New Roman" w:cs="Times New Roman"/>
          <w:noProof w:val="0"/>
          <w:sz w:val="24"/>
          <w:szCs w:val="24"/>
          <w:lang w:val="en-GB"/>
        </w:rPr>
        <w:t>: 138.</w:t>
      </w:r>
      <w:bookmarkEnd w:id="12"/>
    </w:p>
    <w:p w14:paraId="5815CB59"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13" w:name="_ENREF_13"/>
      <w:r w:rsidRPr="00D34400">
        <w:rPr>
          <w:rFonts w:ascii="Times New Roman" w:hAnsi="Times New Roman" w:cs="Times New Roman"/>
          <w:noProof w:val="0"/>
          <w:sz w:val="24"/>
          <w:szCs w:val="24"/>
          <w:lang w:val="en-GB"/>
        </w:rPr>
        <w:t>[13]</w:t>
      </w:r>
      <w:r w:rsidRPr="00D34400">
        <w:rPr>
          <w:rFonts w:ascii="Times New Roman" w:hAnsi="Times New Roman" w:cs="Times New Roman"/>
          <w:noProof w:val="0"/>
          <w:sz w:val="24"/>
          <w:szCs w:val="24"/>
          <w:lang w:val="en-GB"/>
        </w:rPr>
        <w:tab/>
        <w:t xml:space="preserve">Hunter DJ, Bierma-Zeinstra S. Osteoarthritis. </w:t>
      </w:r>
      <w:r w:rsidRPr="00D34400">
        <w:rPr>
          <w:rFonts w:ascii="Times New Roman" w:hAnsi="Times New Roman" w:cs="Times New Roman"/>
          <w:i/>
          <w:noProof w:val="0"/>
          <w:sz w:val="24"/>
          <w:szCs w:val="24"/>
          <w:lang w:val="en-GB"/>
        </w:rPr>
        <w:t>Lancet (London, England)</w:t>
      </w:r>
      <w:r w:rsidRPr="00D34400">
        <w:rPr>
          <w:rFonts w:ascii="Times New Roman" w:hAnsi="Times New Roman" w:cs="Times New Roman"/>
          <w:noProof w:val="0"/>
          <w:sz w:val="24"/>
          <w:szCs w:val="24"/>
          <w:lang w:val="en-GB"/>
        </w:rPr>
        <w:t>. 2019;</w:t>
      </w:r>
      <w:r w:rsidRPr="00D34400">
        <w:rPr>
          <w:rFonts w:ascii="Times New Roman" w:hAnsi="Times New Roman" w:cs="Times New Roman"/>
          <w:b/>
          <w:noProof w:val="0"/>
          <w:sz w:val="24"/>
          <w:szCs w:val="24"/>
          <w:lang w:val="en-GB"/>
        </w:rPr>
        <w:t>393</w:t>
      </w:r>
      <w:r w:rsidRPr="00D34400">
        <w:rPr>
          <w:rFonts w:ascii="Times New Roman" w:hAnsi="Times New Roman" w:cs="Times New Roman"/>
          <w:noProof w:val="0"/>
          <w:sz w:val="24"/>
          <w:szCs w:val="24"/>
          <w:lang w:val="en-GB"/>
        </w:rPr>
        <w:t>: 1745-1759.</w:t>
      </w:r>
      <w:bookmarkEnd w:id="13"/>
    </w:p>
    <w:p w14:paraId="6AEABFBD"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14" w:name="_ENREF_14"/>
      <w:r w:rsidRPr="00D34400">
        <w:rPr>
          <w:rFonts w:ascii="Times New Roman" w:hAnsi="Times New Roman" w:cs="Times New Roman"/>
          <w:noProof w:val="0"/>
          <w:sz w:val="24"/>
          <w:szCs w:val="24"/>
          <w:lang w:val="en-GB"/>
        </w:rPr>
        <w:t>[14]</w:t>
      </w:r>
      <w:r w:rsidRPr="00D34400">
        <w:rPr>
          <w:rFonts w:ascii="Times New Roman" w:hAnsi="Times New Roman" w:cs="Times New Roman"/>
          <w:noProof w:val="0"/>
          <w:sz w:val="24"/>
          <w:szCs w:val="24"/>
          <w:lang w:val="en-GB"/>
        </w:rPr>
        <w:tab/>
        <w:t>Lubben J, Blozik E, Gillmann G</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Performance of an abbreviated version of the Lubben Social Network Scale among three European community-dwelling older adult populations. </w:t>
      </w:r>
      <w:r w:rsidRPr="00D34400">
        <w:rPr>
          <w:rFonts w:ascii="Times New Roman" w:hAnsi="Times New Roman" w:cs="Times New Roman"/>
          <w:i/>
          <w:noProof w:val="0"/>
          <w:sz w:val="24"/>
          <w:szCs w:val="24"/>
          <w:lang w:val="en-GB"/>
        </w:rPr>
        <w:t>The Gerontologist</w:t>
      </w:r>
      <w:r w:rsidRPr="00D34400">
        <w:rPr>
          <w:rFonts w:ascii="Times New Roman" w:hAnsi="Times New Roman" w:cs="Times New Roman"/>
          <w:noProof w:val="0"/>
          <w:sz w:val="24"/>
          <w:szCs w:val="24"/>
          <w:lang w:val="en-GB"/>
        </w:rPr>
        <w:t>. 2006;</w:t>
      </w:r>
      <w:r w:rsidRPr="00D34400">
        <w:rPr>
          <w:rFonts w:ascii="Times New Roman" w:hAnsi="Times New Roman" w:cs="Times New Roman"/>
          <w:b/>
          <w:noProof w:val="0"/>
          <w:sz w:val="24"/>
          <w:szCs w:val="24"/>
          <w:lang w:val="en-GB"/>
        </w:rPr>
        <w:t>46</w:t>
      </w:r>
      <w:r w:rsidRPr="00D34400">
        <w:rPr>
          <w:rFonts w:ascii="Times New Roman" w:hAnsi="Times New Roman" w:cs="Times New Roman"/>
          <w:noProof w:val="0"/>
          <w:sz w:val="24"/>
          <w:szCs w:val="24"/>
          <w:lang w:val="en-GB"/>
        </w:rPr>
        <w:t>: 503-513.</w:t>
      </w:r>
      <w:bookmarkEnd w:id="14"/>
    </w:p>
    <w:p w14:paraId="616B75E9"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15" w:name="_ENREF_15"/>
      <w:r w:rsidRPr="00D34400">
        <w:rPr>
          <w:rFonts w:ascii="Times New Roman" w:hAnsi="Times New Roman" w:cs="Times New Roman"/>
          <w:noProof w:val="0"/>
          <w:sz w:val="24"/>
          <w:szCs w:val="24"/>
          <w:lang w:val="en-GB"/>
        </w:rPr>
        <w:t>[15]</w:t>
      </w:r>
      <w:r w:rsidRPr="00D34400">
        <w:rPr>
          <w:rFonts w:ascii="Times New Roman" w:hAnsi="Times New Roman" w:cs="Times New Roman"/>
          <w:noProof w:val="0"/>
          <w:sz w:val="24"/>
          <w:szCs w:val="24"/>
          <w:lang w:val="en-GB"/>
        </w:rPr>
        <w:tab/>
        <w:t>Mars GM, Kempen GI, Post MW</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The Maastricht social participation profile: development and clinimetric properties in older adults with a chronic physical illness. </w:t>
      </w:r>
      <w:r w:rsidRPr="00D34400">
        <w:rPr>
          <w:rFonts w:ascii="Times New Roman" w:hAnsi="Times New Roman" w:cs="Times New Roman"/>
          <w:i/>
          <w:noProof w:val="0"/>
          <w:sz w:val="24"/>
          <w:szCs w:val="24"/>
          <w:lang w:val="en-GB"/>
        </w:rPr>
        <w:t>Quality of Life Research</w:t>
      </w:r>
      <w:r w:rsidRPr="00D34400">
        <w:rPr>
          <w:rFonts w:ascii="Times New Roman" w:hAnsi="Times New Roman" w:cs="Times New Roman"/>
          <w:noProof w:val="0"/>
          <w:sz w:val="24"/>
          <w:szCs w:val="24"/>
          <w:lang w:val="en-GB"/>
        </w:rPr>
        <w:t>. 2009;</w:t>
      </w:r>
      <w:r w:rsidRPr="00D34400">
        <w:rPr>
          <w:rFonts w:ascii="Times New Roman" w:hAnsi="Times New Roman" w:cs="Times New Roman"/>
          <w:b/>
          <w:noProof w:val="0"/>
          <w:sz w:val="24"/>
          <w:szCs w:val="24"/>
          <w:lang w:val="en-GB"/>
        </w:rPr>
        <w:t>18</w:t>
      </w:r>
      <w:r w:rsidRPr="00D34400">
        <w:rPr>
          <w:rFonts w:ascii="Times New Roman" w:hAnsi="Times New Roman" w:cs="Times New Roman"/>
          <w:noProof w:val="0"/>
          <w:sz w:val="24"/>
          <w:szCs w:val="24"/>
          <w:lang w:val="en-GB"/>
        </w:rPr>
        <w:t>: 1207.</w:t>
      </w:r>
      <w:bookmarkEnd w:id="15"/>
    </w:p>
    <w:p w14:paraId="30E13141"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16" w:name="_ENREF_16"/>
      <w:r w:rsidRPr="00D34400">
        <w:rPr>
          <w:rFonts w:ascii="Times New Roman" w:hAnsi="Times New Roman" w:cs="Times New Roman"/>
          <w:noProof w:val="0"/>
          <w:sz w:val="24"/>
          <w:szCs w:val="24"/>
          <w:lang w:val="en-GB"/>
        </w:rPr>
        <w:t>[16]</w:t>
      </w:r>
      <w:r w:rsidRPr="00D34400">
        <w:rPr>
          <w:rFonts w:ascii="Times New Roman" w:hAnsi="Times New Roman" w:cs="Times New Roman"/>
          <w:noProof w:val="0"/>
          <w:sz w:val="24"/>
          <w:szCs w:val="24"/>
          <w:lang w:val="en-GB"/>
        </w:rPr>
        <w:tab/>
        <w:t xml:space="preserve">Altman RD. Classification of disease: osteoarthritis.  </w:t>
      </w:r>
      <w:r w:rsidRPr="00D34400">
        <w:rPr>
          <w:rFonts w:ascii="Times New Roman" w:hAnsi="Times New Roman" w:cs="Times New Roman"/>
          <w:i/>
          <w:noProof w:val="0"/>
          <w:sz w:val="24"/>
          <w:szCs w:val="24"/>
          <w:lang w:val="en-GB"/>
        </w:rPr>
        <w:t>Seminars in arthritis and rheumatism</w:t>
      </w:r>
      <w:r w:rsidRPr="00D34400">
        <w:rPr>
          <w:rFonts w:ascii="Times New Roman" w:hAnsi="Times New Roman" w:cs="Times New Roman"/>
          <w:noProof w:val="0"/>
          <w:sz w:val="24"/>
          <w:szCs w:val="24"/>
          <w:lang w:val="en-GB"/>
        </w:rPr>
        <w:t xml:space="preserve">, </w:t>
      </w:r>
      <w:r w:rsidRPr="00D34400">
        <w:rPr>
          <w:rFonts w:ascii="Times New Roman" w:hAnsi="Times New Roman" w:cs="Times New Roman"/>
          <w:b/>
          <w:noProof w:val="0"/>
          <w:sz w:val="24"/>
          <w:szCs w:val="24"/>
          <w:lang w:val="en-GB"/>
        </w:rPr>
        <w:t>Volume 20</w:t>
      </w:r>
      <w:r w:rsidRPr="00D34400">
        <w:rPr>
          <w:rFonts w:ascii="Times New Roman" w:hAnsi="Times New Roman" w:cs="Times New Roman"/>
          <w:noProof w:val="0"/>
          <w:sz w:val="24"/>
          <w:szCs w:val="24"/>
          <w:lang w:val="en-GB"/>
        </w:rPr>
        <w:t>: Elsevier, 1991, pp. 40-47.</w:t>
      </w:r>
      <w:bookmarkEnd w:id="16"/>
    </w:p>
    <w:p w14:paraId="63B2FD61"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17" w:name="_ENREF_17"/>
      <w:r w:rsidRPr="00D34400">
        <w:rPr>
          <w:rFonts w:ascii="Times New Roman" w:hAnsi="Times New Roman" w:cs="Times New Roman"/>
          <w:noProof w:val="0"/>
          <w:sz w:val="24"/>
          <w:szCs w:val="24"/>
          <w:lang w:val="en-GB"/>
        </w:rPr>
        <w:t>[17]</w:t>
      </w:r>
      <w:r w:rsidRPr="00D34400">
        <w:rPr>
          <w:rFonts w:ascii="Times New Roman" w:hAnsi="Times New Roman" w:cs="Times New Roman"/>
          <w:noProof w:val="0"/>
          <w:sz w:val="24"/>
          <w:szCs w:val="24"/>
          <w:lang w:val="en-GB"/>
        </w:rPr>
        <w:tab/>
        <w:t>Zhang W, Doherty M, Leeb B</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EULAR evidence-based recommendations for the diagnosis of hand osteoarthritis: report of a task force of ESCISIT. </w:t>
      </w:r>
      <w:r w:rsidRPr="00D34400">
        <w:rPr>
          <w:rFonts w:ascii="Times New Roman" w:hAnsi="Times New Roman" w:cs="Times New Roman"/>
          <w:i/>
          <w:noProof w:val="0"/>
          <w:sz w:val="24"/>
          <w:szCs w:val="24"/>
          <w:lang w:val="en-GB"/>
        </w:rPr>
        <w:t>Annals of the rheumatic diseases</w:t>
      </w:r>
      <w:r w:rsidRPr="00D34400">
        <w:rPr>
          <w:rFonts w:ascii="Times New Roman" w:hAnsi="Times New Roman" w:cs="Times New Roman"/>
          <w:noProof w:val="0"/>
          <w:sz w:val="24"/>
          <w:szCs w:val="24"/>
          <w:lang w:val="en-GB"/>
        </w:rPr>
        <w:t>. 2009;</w:t>
      </w:r>
      <w:r w:rsidRPr="00D34400">
        <w:rPr>
          <w:rFonts w:ascii="Times New Roman" w:hAnsi="Times New Roman" w:cs="Times New Roman"/>
          <w:b/>
          <w:noProof w:val="0"/>
          <w:sz w:val="24"/>
          <w:szCs w:val="24"/>
          <w:lang w:val="en-GB"/>
        </w:rPr>
        <w:t>68</w:t>
      </w:r>
      <w:r w:rsidRPr="00D34400">
        <w:rPr>
          <w:rFonts w:ascii="Times New Roman" w:hAnsi="Times New Roman" w:cs="Times New Roman"/>
          <w:noProof w:val="0"/>
          <w:sz w:val="24"/>
          <w:szCs w:val="24"/>
          <w:lang w:val="en-GB"/>
        </w:rPr>
        <w:t>: 8-17.</w:t>
      </w:r>
      <w:bookmarkEnd w:id="17"/>
    </w:p>
    <w:p w14:paraId="202054A0"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18" w:name="_ENREF_18"/>
      <w:r w:rsidRPr="00D34400">
        <w:rPr>
          <w:rFonts w:ascii="Times New Roman" w:hAnsi="Times New Roman" w:cs="Times New Roman"/>
          <w:noProof w:val="0"/>
          <w:sz w:val="24"/>
          <w:szCs w:val="24"/>
          <w:lang w:val="en-GB"/>
        </w:rPr>
        <w:t>[18]</w:t>
      </w:r>
      <w:r w:rsidRPr="00D34400">
        <w:rPr>
          <w:rFonts w:ascii="Times New Roman" w:hAnsi="Times New Roman" w:cs="Times New Roman"/>
          <w:noProof w:val="0"/>
          <w:sz w:val="24"/>
          <w:szCs w:val="24"/>
          <w:lang w:val="en-GB"/>
        </w:rPr>
        <w:tab/>
        <w:t>Bellamy N, Campbell J, Haraoui B</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Clinimetric properties of the AUSCAN Osteoarthritis Hand Index: an evaluation of reliability, validity and responsiveness. </w:t>
      </w:r>
      <w:r w:rsidRPr="00D34400">
        <w:rPr>
          <w:rFonts w:ascii="Times New Roman" w:hAnsi="Times New Roman" w:cs="Times New Roman"/>
          <w:i/>
          <w:noProof w:val="0"/>
          <w:sz w:val="24"/>
          <w:szCs w:val="24"/>
          <w:lang w:val="en-GB"/>
        </w:rPr>
        <w:t>Osteoarthritis and cartilage</w:t>
      </w:r>
      <w:r w:rsidRPr="00D34400">
        <w:rPr>
          <w:rFonts w:ascii="Times New Roman" w:hAnsi="Times New Roman" w:cs="Times New Roman"/>
          <w:noProof w:val="0"/>
          <w:sz w:val="24"/>
          <w:szCs w:val="24"/>
          <w:lang w:val="en-GB"/>
        </w:rPr>
        <w:t>. 2002;</w:t>
      </w:r>
      <w:r w:rsidRPr="00D34400">
        <w:rPr>
          <w:rFonts w:ascii="Times New Roman" w:hAnsi="Times New Roman" w:cs="Times New Roman"/>
          <w:b/>
          <w:noProof w:val="0"/>
          <w:sz w:val="24"/>
          <w:szCs w:val="24"/>
          <w:lang w:val="en-GB"/>
        </w:rPr>
        <w:t>10</w:t>
      </w:r>
      <w:r w:rsidRPr="00D34400">
        <w:rPr>
          <w:rFonts w:ascii="Times New Roman" w:hAnsi="Times New Roman" w:cs="Times New Roman"/>
          <w:noProof w:val="0"/>
          <w:sz w:val="24"/>
          <w:szCs w:val="24"/>
          <w:lang w:val="en-GB"/>
        </w:rPr>
        <w:t>: 863-869.</w:t>
      </w:r>
      <w:bookmarkEnd w:id="18"/>
    </w:p>
    <w:p w14:paraId="49B123E9"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19" w:name="_ENREF_19"/>
      <w:r w:rsidRPr="00D34400">
        <w:rPr>
          <w:rFonts w:ascii="Times New Roman" w:hAnsi="Times New Roman" w:cs="Times New Roman"/>
          <w:noProof w:val="0"/>
          <w:sz w:val="24"/>
          <w:szCs w:val="24"/>
          <w:lang w:val="en-GB"/>
        </w:rPr>
        <w:lastRenderedPageBreak/>
        <w:t>[19]</w:t>
      </w:r>
      <w:r w:rsidRPr="00D34400">
        <w:rPr>
          <w:rFonts w:ascii="Times New Roman" w:hAnsi="Times New Roman" w:cs="Times New Roman"/>
          <w:noProof w:val="0"/>
          <w:sz w:val="24"/>
          <w:szCs w:val="24"/>
          <w:lang w:val="en-GB"/>
        </w:rPr>
        <w:tab/>
        <w:t xml:space="preserve">Obesity: preventing and managing the global epidemic. Report of a WHO consultation. </w:t>
      </w:r>
      <w:r w:rsidRPr="00D34400">
        <w:rPr>
          <w:rFonts w:ascii="Times New Roman" w:hAnsi="Times New Roman" w:cs="Times New Roman"/>
          <w:i/>
          <w:noProof w:val="0"/>
          <w:sz w:val="24"/>
          <w:szCs w:val="24"/>
          <w:lang w:val="en-GB"/>
        </w:rPr>
        <w:t>World Health Organization technical report series</w:t>
      </w:r>
      <w:r w:rsidRPr="00D34400">
        <w:rPr>
          <w:rFonts w:ascii="Times New Roman" w:hAnsi="Times New Roman" w:cs="Times New Roman"/>
          <w:noProof w:val="0"/>
          <w:sz w:val="24"/>
          <w:szCs w:val="24"/>
          <w:lang w:val="en-GB"/>
        </w:rPr>
        <w:t>. 2000;</w:t>
      </w:r>
      <w:r w:rsidRPr="00D34400">
        <w:rPr>
          <w:rFonts w:ascii="Times New Roman" w:hAnsi="Times New Roman" w:cs="Times New Roman"/>
          <w:b/>
          <w:noProof w:val="0"/>
          <w:sz w:val="24"/>
          <w:szCs w:val="24"/>
          <w:lang w:val="en-GB"/>
        </w:rPr>
        <w:t>894</w:t>
      </w:r>
      <w:r w:rsidRPr="00D34400">
        <w:rPr>
          <w:rFonts w:ascii="Times New Roman" w:hAnsi="Times New Roman" w:cs="Times New Roman"/>
          <w:noProof w:val="0"/>
          <w:sz w:val="24"/>
          <w:szCs w:val="24"/>
          <w:lang w:val="en-GB"/>
        </w:rPr>
        <w:t>: i-xii, 1-253.</w:t>
      </w:r>
      <w:bookmarkEnd w:id="19"/>
    </w:p>
    <w:p w14:paraId="51692222"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0" w:name="_ENREF_20"/>
      <w:r w:rsidRPr="00D34400">
        <w:rPr>
          <w:rFonts w:ascii="Times New Roman" w:hAnsi="Times New Roman" w:cs="Times New Roman"/>
          <w:noProof w:val="0"/>
          <w:sz w:val="24"/>
          <w:szCs w:val="24"/>
          <w:lang w:val="en-GB"/>
        </w:rPr>
        <w:t>[20]</w:t>
      </w:r>
      <w:r w:rsidRPr="00D34400">
        <w:rPr>
          <w:rFonts w:ascii="Times New Roman" w:hAnsi="Times New Roman" w:cs="Times New Roman"/>
          <w:noProof w:val="0"/>
          <w:sz w:val="24"/>
          <w:szCs w:val="24"/>
          <w:lang w:val="en-GB"/>
        </w:rPr>
        <w:tab/>
        <w:t xml:space="preserve">Tombaugh TN, McIntyre NJ. The mini‐mental state examination: a comprehensive review. </w:t>
      </w:r>
      <w:r w:rsidRPr="00D34400">
        <w:rPr>
          <w:rFonts w:ascii="Times New Roman" w:hAnsi="Times New Roman" w:cs="Times New Roman"/>
          <w:i/>
          <w:noProof w:val="0"/>
          <w:sz w:val="24"/>
          <w:szCs w:val="24"/>
          <w:lang w:val="en-GB"/>
        </w:rPr>
        <w:t>Journal of the American Geriatrics Society</w:t>
      </w:r>
      <w:r w:rsidRPr="00D34400">
        <w:rPr>
          <w:rFonts w:ascii="Times New Roman" w:hAnsi="Times New Roman" w:cs="Times New Roman"/>
          <w:noProof w:val="0"/>
          <w:sz w:val="24"/>
          <w:szCs w:val="24"/>
          <w:lang w:val="en-GB"/>
        </w:rPr>
        <w:t>. 1992;</w:t>
      </w:r>
      <w:r w:rsidRPr="00D34400">
        <w:rPr>
          <w:rFonts w:ascii="Times New Roman" w:hAnsi="Times New Roman" w:cs="Times New Roman"/>
          <w:b/>
          <w:noProof w:val="0"/>
          <w:sz w:val="24"/>
          <w:szCs w:val="24"/>
          <w:lang w:val="en-GB"/>
        </w:rPr>
        <w:t>40</w:t>
      </w:r>
      <w:r w:rsidRPr="00D34400">
        <w:rPr>
          <w:rFonts w:ascii="Times New Roman" w:hAnsi="Times New Roman" w:cs="Times New Roman"/>
          <w:noProof w:val="0"/>
          <w:sz w:val="24"/>
          <w:szCs w:val="24"/>
          <w:lang w:val="en-GB"/>
        </w:rPr>
        <w:t>: 922-935.</w:t>
      </w:r>
      <w:bookmarkEnd w:id="20"/>
    </w:p>
    <w:p w14:paraId="14423F83"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1" w:name="_ENREF_21"/>
      <w:r w:rsidRPr="00D34400">
        <w:rPr>
          <w:rFonts w:ascii="Times New Roman" w:hAnsi="Times New Roman" w:cs="Times New Roman"/>
          <w:noProof w:val="0"/>
          <w:sz w:val="24"/>
          <w:szCs w:val="24"/>
          <w:lang w:val="en-GB"/>
        </w:rPr>
        <w:t>[21]</w:t>
      </w:r>
      <w:r w:rsidRPr="00D34400">
        <w:rPr>
          <w:rFonts w:ascii="Times New Roman" w:hAnsi="Times New Roman" w:cs="Times New Roman"/>
          <w:noProof w:val="0"/>
          <w:sz w:val="24"/>
          <w:szCs w:val="24"/>
          <w:lang w:val="en-GB"/>
        </w:rPr>
        <w:tab/>
        <w:t>Zigmond A, Snaith R. The hospital anxiety and depression scale. ActaPsychiatrScand. 1983; 67: 361–370.</w:t>
      </w:r>
      <w:bookmarkEnd w:id="21"/>
    </w:p>
    <w:p w14:paraId="151AC888"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2" w:name="_ENREF_22"/>
      <w:r w:rsidRPr="00D34400">
        <w:rPr>
          <w:rFonts w:ascii="Times New Roman" w:hAnsi="Times New Roman" w:cs="Times New Roman"/>
          <w:noProof w:val="0"/>
          <w:sz w:val="24"/>
          <w:szCs w:val="24"/>
          <w:lang w:val="en-GB"/>
        </w:rPr>
        <w:t>[22]</w:t>
      </w:r>
      <w:r w:rsidRPr="00D34400">
        <w:rPr>
          <w:rFonts w:ascii="Times New Roman" w:hAnsi="Times New Roman" w:cs="Times New Roman"/>
          <w:noProof w:val="0"/>
          <w:sz w:val="24"/>
          <w:szCs w:val="24"/>
          <w:lang w:val="en-GB"/>
        </w:rPr>
        <w:tab/>
        <w:t xml:space="preserve">van Sonsbeek J. The self-rating of health: Methodological effects of the rating of health in health interview surveys. </w:t>
      </w:r>
      <w:r w:rsidRPr="00D34400">
        <w:rPr>
          <w:rFonts w:ascii="Times New Roman" w:hAnsi="Times New Roman" w:cs="Times New Roman"/>
          <w:i/>
          <w:noProof w:val="0"/>
          <w:sz w:val="24"/>
          <w:szCs w:val="24"/>
          <w:lang w:val="en-GB"/>
        </w:rPr>
        <w:t>Maandbericht Gezondheid</w:t>
      </w:r>
      <w:r w:rsidRPr="00D34400">
        <w:rPr>
          <w:rFonts w:ascii="Times New Roman" w:hAnsi="Times New Roman" w:cs="Times New Roman"/>
          <w:noProof w:val="0"/>
          <w:sz w:val="24"/>
          <w:szCs w:val="24"/>
          <w:lang w:val="en-GB"/>
        </w:rPr>
        <w:t>. 1991;</w:t>
      </w:r>
      <w:r w:rsidRPr="00D34400">
        <w:rPr>
          <w:rFonts w:ascii="Times New Roman" w:hAnsi="Times New Roman" w:cs="Times New Roman"/>
          <w:b/>
          <w:noProof w:val="0"/>
          <w:sz w:val="24"/>
          <w:szCs w:val="24"/>
          <w:lang w:val="en-GB"/>
        </w:rPr>
        <w:t>10</w:t>
      </w:r>
      <w:r w:rsidRPr="00D34400">
        <w:rPr>
          <w:rFonts w:ascii="Times New Roman" w:hAnsi="Times New Roman" w:cs="Times New Roman"/>
          <w:noProof w:val="0"/>
          <w:sz w:val="24"/>
          <w:szCs w:val="24"/>
          <w:lang w:val="en-GB"/>
        </w:rPr>
        <w:t>: 15-23.</w:t>
      </w:r>
      <w:bookmarkEnd w:id="22"/>
    </w:p>
    <w:p w14:paraId="6EE29295"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3" w:name="_ENREF_23"/>
      <w:r w:rsidRPr="00D34400">
        <w:rPr>
          <w:rFonts w:ascii="Times New Roman" w:hAnsi="Times New Roman" w:cs="Times New Roman"/>
          <w:noProof w:val="0"/>
          <w:sz w:val="24"/>
          <w:szCs w:val="24"/>
          <w:lang w:val="en-GB"/>
        </w:rPr>
        <w:t>[23]</w:t>
      </w:r>
      <w:r w:rsidRPr="00D34400">
        <w:rPr>
          <w:rFonts w:ascii="Times New Roman" w:hAnsi="Times New Roman" w:cs="Times New Roman"/>
          <w:noProof w:val="0"/>
          <w:sz w:val="24"/>
          <w:szCs w:val="24"/>
          <w:lang w:val="en-GB"/>
        </w:rPr>
        <w:tab/>
        <w:t xml:space="preserve">Brooks R, Rabin R, De Charro F. </w:t>
      </w:r>
      <w:r w:rsidRPr="00D34400">
        <w:rPr>
          <w:rFonts w:ascii="Times New Roman" w:hAnsi="Times New Roman" w:cs="Times New Roman"/>
          <w:i/>
          <w:noProof w:val="0"/>
          <w:sz w:val="24"/>
          <w:szCs w:val="24"/>
          <w:lang w:val="en-GB"/>
        </w:rPr>
        <w:t>The measurement and valuation of health status using EQ-5D: a European perspective: evidence from the EuroQol BIOMED Research Programme</w:t>
      </w:r>
      <w:r w:rsidRPr="00D34400">
        <w:rPr>
          <w:rFonts w:ascii="Times New Roman" w:hAnsi="Times New Roman" w:cs="Times New Roman"/>
          <w:noProof w:val="0"/>
          <w:sz w:val="24"/>
          <w:szCs w:val="24"/>
          <w:lang w:val="en-GB"/>
        </w:rPr>
        <w:t>: Springer Science &amp; Business Media, 2013.</w:t>
      </w:r>
      <w:bookmarkEnd w:id="23"/>
    </w:p>
    <w:p w14:paraId="69074C88" w14:textId="77777777"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4" w:name="_ENREF_24"/>
      <w:r w:rsidRPr="00D34400">
        <w:rPr>
          <w:rFonts w:ascii="Times New Roman" w:hAnsi="Times New Roman" w:cs="Times New Roman"/>
          <w:noProof w:val="0"/>
          <w:sz w:val="24"/>
          <w:szCs w:val="24"/>
          <w:lang w:val="en-GB"/>
        </w:rPr>
        <w:t>[24]</w:t>
      </w:r>
      <w:r w:rsidRPr="00D34400">
        <w:rPr>
          <w:rFonts w:ascii="Times New Roman" w:hAnsi="Times New Roman" w:cs="Times New Roman"/>
          <w:noProof w:val="0"/>
          <w:sz w:val="24"/>
          <w:szCs w:val="24"/>
          <w:lang w:val="en-GB"/>
        </w:rPr>
        <w:tab/>
        <w:t>Roberts HC, Denison HJ, Martin HJ</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A review of the measurement of grip strength in clinical and epidemiological studies: towards a standardised approach. </w:t>
      </w:r>
      <w:r w:rsidRPr="00D34400">
        <w:rPr>
          <w:rFonts w:ascii="Times New Roman" w:hAnsi="Times New Roman" w:cs="Times New Roman"/>
          <w:i/>
          <w:noProof w:val="0"/>
          <w:sz w:val="24"/>
          <w:szCs w:val="24"/>
          <w:lang w:val="en-GB"/>
        </w:rPr>
        <w:t>Age and ageing</w:t>
      </w:r>
      <w:r w:rsidRPr="00D34400">
        <w:rPr>
          <w:rFonts w:ascii="Times New Roman" w:hAnsi="Times New Roman" w:cs="Times New Roman"/>
          <w:noProof w:val="0"/>
          <w:sz w:val="24"/>
          <w:szCs w:val="24"/>
          <w:lang w:val="en-GB"/>
        </w:rPr>
        <w:t>. 2011;</w:t>
      </w:r>
      <w:r w:rsidRPr="00D34400">
        <w:rPr>
          <w:rFonts w:ascii="Times New Roman" w:hAnsi="Times New Roman" w:cs="Times New Roman"/>
          <w:b/>
          <w:noProof w:val="0"/>
          <w:sz w:val="24"/>
          <w:szCs w:val="24"/>
          <w:lang w:val="en-GB"/>
        </w:rPr>
        <w:t>40</w:t>
      </w:r>
      <w:r w:rsidRPr="00D34400">
        <w:rPr>
          <w:rFonts w:ascii="Times New Roman" w:hAnsi="Times New Roman" w:cs="Times New Roman"/>
          <w:noProof w:val="0"/>
          <w:sz w:val="24"/>
          <w:szCs w:val="24"/>
          <w:lang w:val="en-GB"/>
        </w:rPr>
        <w:t>: 423-429.</w:t>
      </w:r>
      <w:bookmarkEnd w:id="24"/>
    </w:p>
    <w:p w14:paraId="104EE2AE" w14:textId="77777777" w:rsidR="00D25269"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5" w:name="_ENREF_25"/>
      <w:r w:rsidRPr="00D34400">
        <w:rPr>
          <w:rFonts w:ascii="Times New Roman" w:hAnsi="Times New Roman" w:cs="Times New Roman"/>
          <w:noProof w:val="0"/>
          <w:sz w:val="24"/>
          <w:szCs w:val="24"/>
          <w:lang w:val="en-GB"/>
        </w:rPr>
        <w:t>[25]</w:t>
      </w:r>
      <w:r w:rsidRPr="00D34400">
        <w:rPr>
          <w:rFonts w:ascii="Times New Roman" w:hAnsi="Times New Roman" w:cs="Times New Roman"/>
          <w:noProof w:val="0"/>
          <w:sz w:val="24"/>
          <w:szCs w:val="24"/>
          <w:lang w:val="en-GB"/>
        </w:rPr>
        <w:tab/>
        <w:t xml:space="preserve">Hosmer Jr DW, Lemeshow S, Sturdivant RX. </w:t>
      </w:r>
      <w:r w:rsidRPr="00D34400">
        <w:rPr>
          <w:rFonts w:ascii="Times New Roman" w:hAnsi="Times New Roman" w:cs="Times New Roman"/>
          <w:i/>
          <w:noProof w:val="0"/>
          <w:sz w:val="24"/>
          <w:szCs w:val="24"/>
          <w:lang w:val="en-GB"/>
        </w:rPr>
        <w:t>Applied logistic regression</w:t>
      </w:r>
      <w:r w:rsidRPr="00D34400">
        <w:rPr>
          <w:rFonts w:ascii="Times New Roman" w:hAnsi="Times New Roman" w:cs="Times New Roman"/>
          <w:noProof w:val="0"/>
          <w:sz w:val="24"/>
          <w:szCs w:val="24"/>
          <w:lang w:val="en-GB"/>
        </w:rPr>
        <w:t>: John Wiley &amp; Sons, 2013.</w:t>
      </w:r>
      <w:bookmarkEnd w:id="25"/>
    </w:p>
    <w:p w14:paraId="3D279850" w14:textId="6F0102E1" w:rsidR="00D25269" w:rsidRPr="00D34400" w:rsidRDefault="00D25269" w:rsidP="00D25269">
      <w:pPr>
        <w:pStyle w:val="EndNoteBibliography"/>
        <w:numPr>
          <w:ilvl w:val="0"/>
          <w:numId w:val="7"/>
        </w:numPr>
        <w:spacing w:after="0" w:line="480" w:lineRule="auto"/>
        <w:ind w:left="567" w:hanging="141"/>
        <w:rPr>
          <w:rFonts w:ascii="Times New Roman" w:hAnsi="Times New Roman" w:cs="Times New Roman"/>
          <w:noProof w:val="0"/>
          <w:sz w:val="24"/>
          <w:szCs w:val="24"/>
          <w:lang w:val="en-GB"/>
        </w:rPr>
      </w:pPr>
      <w:r w:rsidRPr="00D25269">
        <w:rPr>
          <w:rFonts w:ascii="Times New Roman" w:hAnsi="Times New Roman" w:cs="Times New Roman"/>
          <w:noProof w:val="0"/>
          <w:sz w:val="24"/>
          <w:szCs w:val="24"/>
          <w:lang w:val="en-GB"/>
        </w:rPr>
        <w:t>Zambon S,</w:t>
      </w:r>
      <w:r>
        <w:rPr>
          <w:rFonts w:ascii="Times New Roman" w:hAnsi="Times New Roman" w:cs="Times New Roman"/>
          <w:noProof w:val="0"/>
          <w:sz w:val="24"/>
          <w:szCs w:val="24"/>
          <w:lang w:val="en-GB"/>
        </w:rPr>
        <w:t xml:space="preserve"> </w:t>
      </w:r>
      <w:r w:rsidRPr="00D25269">
        <w:rPr>
          <w:rFonts w:ascii="Times New Roman" w:hAnsi="Times New Roman" w:cs="Times New Roman"/>
          <w:noProof w:val="0"/>
          <w:sz w:val="24"/>
          <w:szCs w:val="24"/>
          <w:lang w:val="en-GB"/>
        </w:rPr>
        <w:t>Siviero P,</w:t>
      </w:r>
      <w:r>
        <w:rPr>
          <w:rFonts w:ascii="Times New Roman" w:hAnsi="Times New Roman" w:cs="Times New Roman"/>
          <w:noProof w:val="0"/>
          <w:sz w:val="24"/>
          <w:szCs w:val="24"/>
          <w:lang w:val="en-GB"/>
        </w:rPr>
        <w:t xml:space="preserve"> </w:t>
      </w:r>
      <w:r w:rsidRPr="00D25269">
        <w:rPr>
          <w:rFonts w:ascii="Times New Roman" w:hAnsi="Times New Roman" w:cs="Times New Roman"/>
          <w:noProof w:val="0"/>
          <w:sz w:val="24"/>
          <w:szCs w:val="24"/>
          <w:lang w:val="en-GB"/>
        </w:rPr>
        <w:t>Denkinger M</w:t>
      </w:r>
      <w:r>
        <w:rPr>
          <w:rFonts w:ascii="Times New Roman" w:hAnsi="Times New Roman" w:cs="Times New Roman"/>
          <w:noProof w:val="0"/>
          <w:sz w:val="24"/>
          <w:szCs w:val="24"/>
          <w:lang w:val="en-GB"/>
        </w:rPr>
        <w:t xml:space="preserve">, </w:t>
      </w:r>
      <w:r w:rsidRPr="00D25269">
        <w:rPr>
          <w:rFonts w:ascii="Times New Roman" w:hAnsi="Times New Roman" w:cs="Times New Roman"/>
          <w:i/>
          <w:noProof w:val="0"/>
          <w:sz w:val="24"/>
          <w:szCs w:val="24"/>
          <w:lang w:val="en-GB"/>
        </w:rPr>
        <w:t>et al.</w:t>
      </w:r>
      <w:r w:rsidRPr="00D25269">
        <w:rPr>
          <w:rFonts w:ascii="Times New Roman" w:hAnsi="Times New Roman" w:cs="Times New Roman"/>
          <w:noProof w:val="0"/>
          <w:sz w:val="24"/>
          <w:szCs w:val="24"/>
          <w:lang w:val="en-GB"/>
        </w:rPr>
        <w:t xml:space="preserve"> Role of Osteoarthritis, Comorbidity, and Pain in Determining Functional Limitations in Older Populations: European Project on Osteoarthritis. </w:t>
      </w:r>
      <w:r w:rsidRPr="00D25269">
        <w:rPr>
          <w:rFonts w:ascii="Times New Roman" w:hAnsi="Times New Roman" w:cs="Times New Roman"/>
          <w:i/>
          <w:noProof w:val="0"/>
          <w:sz w:val="24"/>
          <w:szCs w:val="24"/>
          <w:lang w:val="en-GB"/>
        </w:rPr>
        <w:t>Arthritis Care Res</w:t>
      </w:r>
      <w:r>
        <w:rPr>
          <w:rFonts w:ascii="Times New Roman" w:hAnsi="Times New Roman" w:cs="Times New Roman"/>
          <w:noProof w:val="0"/>
          <w:sz w:val="24"/>
          <w:szCs w:val="24"/>
          <w:lang w:val="en-GB"/>
        </w:rPr>
        <w:t>.</w:t>
      </w:r>
      <w:r w:rsidRPr="00D25269">
        <w:rPr>
          <w:rFonts w:ascii="Times New Roman" w:hAnsi="Times New Roman" w:cs="Times New Roman"/>
          <w:noProof w:val="0"/>
          <w:sz w:val="24"/>
          <w:szCs w:val="24"/>
          <w:lang w:val="en-GB"/>
        </w:rPr>
        <w:t xml:space="preserve"> 2016</w:t>
      </w:r>
      <w:r>
        <w:rPr>
          <w:rFonts w:ascii="Times New Roman" w:hAnsi="Times New Roman" w:cs="Times New Roman"/>
          <w:noProof w:val="0"/>
          <w:sz w:val="24"/>
          <w:szCs w:val="24"/>
          <w:lang w:val="en-GB"/>
        </w:rPr>
        <w:t>;</w:t>
      </w:r>
      <w:r w:rsidRPr="00D25269">
        <w:rPr>
          <w:rFonts w:ascii="Times New Roman" w:hAnsi="Times New Roman" w:cs="Times New Roman"/>
          <w:b/>
          <w:noProof w:val="0"/>
          <w:sz w:val="24"/>
          <w:szCs w:val="24"/>
          <w:lang w:val="en-GB"/>
        </w:rPr>
        <w:t>68</w:t>
      </w:r>
      <w:r w:rsidRPr="00D25269">
        <w:rPr>
          <w:rFonts w:ascii="Times New Roman" w:hAnsi="Times New Roman" w:cs="Times New Roman"/>
          <w:noProof w:val="0"/>
          <w:sz w:val="24"/>
          <w:szCs w:val="24"/>
          <w:lang w:val="en-GB"/>
        </w:rPr>
        <w:t>(6):801-</w:t>
      </w:r>
      <w:r>
        <w:rPr>
          <w:rFonts w:ascii="Times New Roman" w:hAnsi="Times New Roman" w:cs="Times New Roman"/>
          <w:noProof w:val="0"/>
          <w:sz w:val="24"/>
          <w:szCs w:val="24"/>
          <w:lang w:val="en-GB"/>
        </w:rPr>
        <w:t>8</w:t>
      </w:r>
      <w:r w:rsidRPr="00D25269">
        <w:rPr>
          <w:rFonts w:ascii="Times New Roman" w:hAnsi="Times New Roman" w:cs="Times New Roman"/>
          <w:noProof w:val="0"/>
          <w:sz w:val="24"/>
          <w:szCs w:val="24"/>
          <w:lang w:val="en-GB"/>
        </w:rPr>
        <w:t>10</w:t>
      </w:r>
      <w:r>
        <w:rPr>
          <w:rFonts w:ascii="Times New Roman" w:hAnsi="Times New Roman" w:cs="Times New Roman"/>
          <w:noProof w:val="0"/>
          <w:sz w:val="24"/>
          <w:szCs w:val="24"/>
          <w:lang w:val="en-GB"/>
        </w:rPr>
        <w:t>.</w:t>
      </w:r>
    </w:p>
    <w:p w14:paraId="6B1462E6" w14:textId="3CE08700"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6" w:name="_ENREF_26"/>
      <w:r w:rsidRPr="00D34400">
        <w:rPr>
          <w:rFonts w:ascii="Times New Roman" w:hAnsi="Times New Roman" w:cs="Times New Roman"/>
          <w:noProof w:val="0"/>
          <w:sz w:val="24"/>
          <w:szCs w:val="24"/>
          <w:lang w:val="en-GB"/>
        </w:rPr>
        <w:t>[</w:t>
      </w:r>
      <w:r w:rsidR="00D25269" w:rsidRPr="00D34400">
        <w:rPr>
          <w:rFonts w:ascii="Times New Roman" w:hAnsi="Times New Roman" w:cs="Times New Roman"/>
          <w:noProof w:val="0"/>
          <w:sz w:val="24"/>
          <w:szCs w:val="24"/>
          <w:lang w:val="en-GB"/>
        </w:rPr>
        <w:t>2</w:t>
      </w:r>
      <w:r w:rsidR="00D25269">
        <w:rPr>
          <w:rFonts w:ascii="Times New Roman" w:hAnsi="Times New Roman" w:cs="Times New Roman"/>
          <w:noProof w:val="0"/>
          <w:sz w:val="24"/>
          <w:szCs w:val="24"/>
          <w:lang w:val="en-GB"/>
        </w:rPr>
        <w:t>7</w:t>
      </w:r>
      <w:r w:rsidRPr="00D34400">
        <w:rPr>
          <w:rFonts w:ascii="Times New Roman" w:hAnsi="Times New Roman" w:cs="Times New Roman"/>
          <w:noProof w:val="0"/>
          <w:sz w:val="24"/>
          <w:szCs w:val="24"/>
          <w:lang w:val="en-GB"/>
        </w:rPr>
        <w:t>]</w:t>
      </w:r>
      <w:r w:rsidRPr="00D34400">
        <w:rPr>
          <w:rFonts w:ascii="Times New Roman" w:hAnsi="Times New Roman" w:cs="Times New Roman"/>
          <w:noProof w:val="0"/>
          <w:sz w:val="24"/>
          <w:szCs w:val="24"/>
          <w:lang w:val="en-GB"/>
        </w:rPr>
        <w:tab/>
        <w:t xml:space="preserve">Holt-Lunstad J, Smith TB, Layton JB. Social relationships and mortality risk: a meta-analytic review. </w:t>
      </w:r>
      <w:r w:rsidRPr="00D34400">
        <w:rPr>
          <w:rFonts w:ascii="Times New Roman" w:hAnsi="Times New Roman" w:cs="Times New Roman"/>
          <w:i/>
          <w:noProof w:val="0"/>
          <w:sz w:val="24"/>
          <w:szCs w:val="24"/>
          <w:lang w:val="en-GB"/>
        </w:rPr>
        <w:t>PLoS medicine</w:t>
      </w:r>
      <w:r w:rsidRPr="00D34400">
        <w:rPr>
          <w:rFonts w:ascii="Times New Roman" w:hAnsi="Times New Roman" w:cs="Times New Roman"/>
          <w:noProof w:val="0"/>
          <w:sz w:val="24"/>
          <w:szCs w:val="24"/>
          <w:lang w:val="en-GB"/>
        </w:rPr>
        <w:t>. 2010;</w:t>
      </w:r>
      <w:r w:rsidRPr="00D34400">
        <w:rPr>
          <w:rFonts w:ascii="Times New Roman" w:hAnsi="Times New Roman" w:cs="Times New Roman"/>
          <w:b/>
          <w:noProof w:val="0"/>
          <w:sz w:val="24"/>
          <w:szCs w:val="24"/>
          <w:lang w:val="en-GB"/>
        </w:rPr>
        <w:t>7</w:t>
      </w:r>
      <w:r w:rsidRPr="00D34400">
        <w:rPr>
          <w:rFonts w:ascii="Times New Roman" w:hAnsi="Times New Roman" w:cs="Times New Roman"/>
          <w:noProof w:val="0"/>
          <w:sz w:val="24"/>
          <w:szCs w:val="24"/>
          <w:lang w:val="en-GB"/>
        </w:rPr>
        <w:t>: e1000316.</w:t>
      </w:r>
      <w:bookmarkEnd w:id="26"/>
    </w:p>
    <w:p w14:paraId="05EC8A21" w14:textId="0CA7E666"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7" w:name="_ENREF_27"/>
      <w:r w:rsidRPr="00D34400">
        <w:rPr>
          <w:rFonts w:ascii="Times New Roman" w:hAnsi="Times New Roman" w:cs="Times New Roman"/>
          <w:noProof w:val="0"/>
          <w:sz w:val="24"/>
          <w:szCs w:val="24"/>
          <w:lang w:val="en-GB"/>
        </w:rPr>
        <w:t>[</w:t>
      </w:r>
      <w:r w:rsidR="00D25269" w:rsidRPr="00D34400">
        <w:rPr>
          <w:rFonts w:ascii="Times New Roman" w:hAnsi="Times New Roman" w:cs="Times New Roman"/>
          <w:noProof w:val="0"/>
          <w:sz w:val="24"/>
          <w:szCs w:val="24"/>
          <w:lang w:val="en-GB"/>
        </w:rPr>
        <w:t>2</w:t>
      </w:r>
      <w:r w:rsidR="00D25269">
        <w:rPr>
          <w:rFonts w:ascii="Times New Roman" w:hAnsi="Times New Roman" w:cs="Times New Roman"/>
          <w:noProof w:val="0"/>
          <w:sz w:val="24"/>
          <w:szCs w:val="24"/>
          <w:lang w:val="en-GB"/>
        </w:rPr>
        <w:t>8</w:t>
      </w:r>
      <w:r w:rsidRPr="00D34400">
        <w:rPr>
          <w:rFonts w:ascii="Times New Roman" w:hAnsi="Times New Roman" w:cs="Times New Roman"/>
          <w:noProof w:val="0"/>
          <w:sz w:val="24"/>
          <w:szCs w:val="24"/>
          <w:lang w:val="en-GB"/>
        </w:rPr>
        <w:t>]</w:t>
      </w:r>
      <w:r w:rsidRPr="00D34400">
        <w:rPr>
          <w:rFonts w:ascii="Times New Roman" w:hAnsi="Times New Roman" w:cs="Times New Roman"/>
          <w:noProof w:val="0"/>
          <w:sz w:val="24"/>
          <w:szCs w:val="24"/>
          <w:lang w:val="en-GB"/>
        </w:rPr>
        <w:tab/>
        <w:t>Luo Y, Hawkley LC, Waite LJ</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Loneliness, health, and mortality in old age: a national longitudinal study. </w:t>
      </w:r>
      <w:r w:rsidRPr="00D34400">
        <w:rPr>
          <w:rFonts w:ascii="Times New Roman" w:hAnsi="Times New Roman" w:cs="Times New Roman"/>
          <w:i/>
          <w:noProof w:val="0"/>
          <w:sz w:val="24"/>
          <w:szCs w:val="24"/>
          <w:lang w:val="en-GB"/>
        </w:rPr>
        <w:t>Social science &amp; medicine</w:t>
      </w:r>
      <w:r w:rsidRPr="00D34400">
        <w:rPr>
          <w:rFonts w:ascii="Times New Roman" w:hAnsi="Times New Roman" w:cs="Times New Roman"/>
          <w:noProof w:val="0"/>
          <w:sz w:val="24"/>
          <w:szCs w:val="24"/>
          <w:lang w:val="en-GB"/>
        </w:rPr>
        <w:t>. 2012;</w:t>
      </w:r>
      <w:r w:rsidRPr="00D34400">
        <w:rPr>
          <w:rFonts w:ascii="Times New Roman" w:hAnsi="Times New Roman" w:cs="Times New Roman"/>
          <w:b/>
          <w:noProof w:val="0"/>
          <w:sz w:val="24"/>
          <w:szCs w:val="24"/>
          <w:lang w:val="en-GB"/>
        </w:rPr>
        <w:t>74</w:t>
      </w:r>
      <w:r w:rsidRPr="00D34400">
        <w:rPr>
          <w:rFonts w:ascii="Times New Roman" w:hAnsi="Times New Roman" w:cs="Times New Roman"/>
          <w:noProof w:val="0"/>
          <w:sz w:val="24"/>
          <w:szCs w:val="24"/>
          <w:lang w:val="en-GB"/>
        </w:rPr>
        <w:t>: 907-914.</w:t>
      </w:r>
      <w:bookmarkEnd w:id="27"/>
    </w:p>
    <w:p w14:paraId="7C9AA994" w14:textId="203E831D"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8" w:name="_ENREF_28"/>
      <w:r w:rsidRPr="00D34400">
        <w:rPr>
          <w:rFonts w:ascii="Times New Roman" w:hAnsi="Times New Roman" w:cs="Times New Roman"/>
          <w:noProof w:val="0"/>
          <w:sz w:val="24"/>
          <w:szCs w:val="24"/>
          <w:lang w:val="en-GB"/>
        </w:rPr>
        <w:t>[</w:t>
      </w:r>
      <w:r w:rsidR="00D25269" w:rsidRPr="00D34400">
        <w:rPr>
          <w:rFonts w:ascii="Times New Roman" w:hAnsi="Times New Roman" w:cs="Times New Roman"/>
          <w:noProof w:val="0"/>
          <w:sz w:val="24"/>
          <w:szCs w:val="24"/>
          <w:lang w:val="en-GB"/>
        </w:rPr>
        <w:t>2</w:t>
      </w:r>
      <w:r w:rsidR="00D25269">
        <w:rPr>
          <w:rFonts w:ascii="Times New Roman" w:hAnsi="Times New Roman" w:cs="Times New Roman"/>
          <w:noProof w:val="0"/>
          <w:sz w:val="24"/>
          <w:szCs w:val="24"/>
          <w:lang w:val="en-GB"/>
        </w:rPr>
        <w:t>9</w:t>
      </w:r>
      <w:r w:rsidRPr="00D34400">
        <w:rPr>
          <w:rFonts w:ascii="Times New Roman" w:hAnsi="Times New Roman" w:cs="Times New Roman"/>
          <w:noProof w:val="0"/>
          <w:sz w:val="24"/>
          <w:szCs w:val="24"/>
          <w:lang w:val="en-GB"/>
        </w:rPr>
        <w:t>]</w:t>
      </w:r>
      <w:r w:rsidRPr="00D34400">
        <w:rPr>
          <w:rFonts w:ascii="Times New Roman" w:hAnsi="Times New Roman" w:cs="Times New Roman"/>
          <w:noProof w:val="0"/>
          <w:sz w:val="24"/>
          <w:szCs w:val="24"/>
          <w:lang w:val="en-GB"/>
        </w:rPr>
        <w:tab/>
        <w:t>Valtorta NK, Kanaan M, Gilbody S</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Loneliness and social isolation as risk factors for coronary heart disease and stroke: systematic review and meta-analysis of </w:t>
      </w:r>
      <w:r w:rsidRPr="00D34400">
        <w:rPr>
          <w:rFonts w:ascii="Times New Roman" w:hAnsi="Times New Roman" w:cs="Times New Roman"/>
          <w:noProof w:val="0"/>
          <w:sz w:val="24"/>
          <w:szCs w:val="24"/>
          <w:lang w:val="en-GB"/>
        </w:rPr>
        <w:lastRenderedPageBreak/>
        <w:t xml:space="preserve">longitudinal observational studies. </w:t>
      </w:r>
      <w:r w:rsidRPr="00D34400">
        <w:rPr>
          <w:rFonts w:ascii="Times New Roman" w:hAnsi="Times New Roman" w:cs="Times New Roman"/>
          <w:i/>
          <w:noProof w:val="0"/>
          <w:sz w:val="24"/>
          <w:szCs w:val="24"/>
          <w:lang w:val="en-GB"/>
        </w:rPr>
        <w:t>Heart (British Cardiac Society)</w:t>
      </w:r>
      <w:r w:rsidRPr="00D34400">
        <w:rPr>
          <w:rFonts w:ascii="Times New Roman" w:hAnsi="Times New Roman" w:cs="Times New Roman"/>
          <w:noProof w:val="0"/>
          <w:sz w:val="24"/>
          <w:szCs w:val="24"/>
          <w:lang w:val="en-GB"/>
        </w:rPr>
        <w:t>. 2016;</w:t>
      </w:r>
      <w:r w:rsidRPr="00D34400">
        <w:rPr>
          <w:rFonts w:ascii="Times New Roman" w:hAnsi="Times New Roman" w:cs="Times New Roman"/>
          <w:b/>
          <w:noProof w:val="0"/>
          <w:sz w:val="24"/>
          <w:szCs w:val="24"/>
          <w:lang w:val="en-GB"/>
        </w:rPr>
        <w:t>102</w:t>
      </w:r>
      <w:r w:rsidRPr="00D34400">
        <w:rPr>
          <w:rFonts w:ascii="Times New Roman" w:hAnsi="Times New Roman" w:cs="Times New Roman"/>
          <w:noProof w:val="0"/>
          <w:sz w:val="24"/>
          <w:szCs w:val="24"/>
          <w:lang w:val="en-GB"/>
        </w:rPr>
        <w:t>: 1009-1016.</w:t>
      </w:r>
      <w:bookmarkEnd w:id="28"/>
    </w:p>
    <w:p w14:paraId="573976B2" w14:textId="1938C1E2"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29" w:name="_ENREF_29"/>
      <w:r w:rsidRPr="00D34400">
        <w:rPr>
          <w:rFonts w:ascii="Times New Roman" w:hAnsi="Times New Roman" w:cs="Times New Roman"/>
          <w:noProof w:val="0"/>
          <w:sz w:val="24"/>
          <w:szCs w:val="24"/>
          <w:lang w:val="en-GB"/>
        </w:rPr>
        <w:t>[</w:t>
      </w:r>
      <w:r w:rsidR="00D25269">
        <w:rPr>
          <w:rFonts w:ascii="Times New Roman" w:hAnsi="Times New Roman" w:cs="Times New Roman"/>
          <w:noProof w:val="0"/>
          <w:sz w:val="24"/>
          <w:szCs w:val="24"/>
          <w:lang w:val="en-GB"/>
        </w:rPr>
        <w:t>30</w:t>
      </w:r>
      <w:r w:rsidRPr="00D34400">
        <w:rPr>
          <w:rFonts w:ascii="Times New Roman" w:hAnsi="Times New Roman" w:cs="Times New Roman"/>
          <w:noProof w:val="0"/>
          <w:sz w:val="24"/>
          <w:szCs w:val="24"/>
          <w:lang w:val="en-GB"/>
        </w:rPr>
        <w:t>]</w:t>
      </w:r>
      <w:r w:rsidRPr="00D34400">
        <w:rPr>
          <w:rFonts w:ascii="Times New Roman" w:hAnsi="Times New Roman" w:cs="Times New Roman"/>
          <w:noProof w:val="0"/>
          <w:sz w:val="24"/>
          <w:szCs w:val="24"/>
          <w:lang w:val="en-GB"/>
        </w:rPr>
        <w:tab/>
        <w:t>Rafnsson SB, Orrell M, d’Orsi E</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Loneliness, social integration, and incident dementia over 6 years: prospective findings from the English Longitudinal Study of Ageing. </w:t>
      </w:r>
      <w:r w:rsidRPr="00D34400">
        <w:rPr>
          <w:rFonts w:ascii="Times New Roman" w:hAnsi="Times New Roman" w:cs="Times New Roman"/>
          <w:i/>
          <w:noProof w:val="0"/>
          <w:sz w:val="24"/>
          <w:szCs w:val="24"/>
          <w:lang w:val="en-GB"/>
        </w:rPr>
        <w:t>The Journals of Gerontology: Series B</w:t>
      </w:r>
      <w:r w:rsidRPr="00D34400">
        <w:rPr>
          <w:rFonts w:ascii="Times New Roman" w:hAnsi="Times New Roman" w:cs="Times New Roman"/>
          <w:noProof w:val="0"/>
          <w:sz w:val="24"/>
          <w:szCs w:val="24"/>
          <w:lang w:val="en-GB"/>
        </w:rPr>
        <w:t>. 2017.</w:t>
      </w:r>
      <w:bookmarkEnd w:id="29"/>
    </w:p>
    <w:p w14:paraId="4A1129B9" w14:textId="3172C67B"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30" w:name="_ENREF_30"/>
      <w:r w:rsidRPr="00D34400">
        <w:rPr>
          <w:rFonts w:ascii="Times New Roman" w:hAnsi="Times New Roman" w:cs="Times New Roman"/>
          <w:noProof w:val="0"/>
          <w:sz w:val="24"/>
          <w:szCs w:val="24"/>
          <w:lang w:val="en-GB"/>
        </w:rPr>
        <w:t>[</w:t>
      </w:r>
      <w:r w:rsidR="00D25269" w:rsidRPr="00D34400">
        <w:rPr>
          <w:rFonts w:ascii="Times New Roman" w:hAnsi="Times New Roman" w:cs="Times New Roman"/>
          <w:noProof w:val="0"/>
          <w:sz w:val="24"/>
          <w:szCs w:val="24"/>
          <w:lang w:val="en-GB"/>
        </w:rPr>
        <w:t>3</w:t>
      </w:r>
      <w:r w:rsidR="00D25269">
        <w:rPr>
          <w:rFonts w:ascii="Times New Roman" w:hAnsi="Times New Roman" w:cs="Times New Roman"/>
          <w:noProof w:val="0"/>
          <w:sz w:val="24"/>
          <w:szCs w:val="24"/>
          <w:lang w:val="en-GB"/>
        </w:rPr>
        <w:t>1</w:t>
      </w:r>
      <w:r w:rsidRPr="00D34400">
        <w:rPr>
          <w:rFonts w:ascii="Times New Roman" w:hAnsi="Times New Roman" w:cs="Times New Roman"/>
          <w:noProof w:val="0"/>
          <w:sz w:val="24"/>
          <w:szCs w:val="24"/>
          <w:lang w:val="en-GB"/>
        </w:rPr>
        <w:t>]</w:t>
      </w:r>
      <w:r w:rsidRPr="00D34400">
        <w:rPr>
          <w:rFonts w:ascii="Times New Roman" w:hAnsi="Times New Roman" w:cs="Times New Roman"/>
          <w:noProof w:val="0"/>
          <w:sz w:val="24"/>
          <w:szCs w:val="24"/>
          <w:lang w:val="en-GB"/>
        </w:rPr>
        <w:tab/>
        <w:t>Iredell H, Grenade L, Nedwetzky A</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Reducing social isolation amongst older people-implications for health professionals. </w:t>
      </w:r>
      <w:r w:rsidRPr="00D34400">
        <w:rPr>
          <w:rFonts w:ascii="Times New Roman" w:hAnsi="Times New Roman" w:cs="Times New Roman"/>
          <w:i/>
          <w:noProof w:val="0"/>
          <w:sz w:val="24"/>
          <w:szCs w:val="24"/>
          <w:lang w:val="en-GB"/>
        </w:rPr>
        <w:t>Geriaction</w:t>
      </w:r>
      <w:r w:rsidRPr="00D34400">
        <w:rPr>
          <w:rFonts w:ascii="Times New Roman" w:hAnsi="Times New Roman" w:cs="Times New Roman"/>
          <w:noProof w:val="0"/>
          <w:sz w:val="24"/>
          <w:szCs w:val="24"/>
          <w:lang w:val="en-GB"/>
        </w:rPr>
        <w:t>. 2004;</w:t>
      </w:r>
      <w:r w:rsidRPr="00D34400">
        <w:rPr>
          <w:rFonts w:ascii="Times New Roman" w:hAnsi="Times New Roman" w:cs="Times New Roman"/>
          <w:b/>
          <w:noProof w:val="0"/>
          <w:sz w:val="24"/>
          <w:szCs w:val="24"/>
          <w:lang w:val="en-GB"/>
        </w:rPr>
        <w:t>22</w:t>
      </w:r>
      <w:r w:rsidRPr="00D34400">
        <w:rPr>
          <w:rFonts w:ascii="Times New Roman" w:hAnsi="Times New Roman" w:cs="Times New Roman"/>
          <w:noProof w:val="0"/>
          <w:sz w:val="24"/>
          <w:szCs w:val="24"/>
          <w:lang w:val="en-GB"/>
        </w:rPr>
        <w:t>: 13.</w:t>
      </w:r>
      <w:bookmarkEnd w:id="30"/>
    </w:p>
    <w:p w14:paraId="5FDEA0FB" w14:textId="1B352C2F"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31" w:name="_ENREF_31"/>
      <w:r w:rsidRPr="00D34400">
        <w:rPr>
          <w:rFonts w:ascii="Times New Roman" w:hAnsi="Times New Roman" w:cs="Times New Roman"/>
          <w:noProof w:val="0"/>
          <w:sz w:val="24"/>
          <w:szCs w:val="24"/>
          <w:lang w:val="en-GB"/>
        </w:rPr>
        <w:t>[</w:t>
      </w:r>
      <w:r w:rsidR="00D25269" w:rsidRPr="00D34400">
        <w:rPr>
          <w:rFonts w:ascii="Times New Roman" w:hAnsi="Times New Roman" w:cs="Times New Roman"/>
          <w:noProof w:val="0"/>
          <w:sz w:val="24"/>
          <w:szCs w:val="24"/>
          <w:lang w:val="en-GB"/>
        </w:rPr>
        <w:t>3</w:t>
      </w:r>
      <w:r w:rsidR="00D25269">
        <w:rPr>
          <w:rFonts w:ascii="Times New Roman" w:hAnsi="Times New Roman" w:cs="Times New Roman"/>
          <w:noProof w:val="0"/>
          <w:sz w:val="24"/>
          <w:szCs w:val="24"/>
          <w:lang w:val="en-GB"/>
        </w:rPr>
        <w:t>2</w:t>
      </w:r>
      <w:r w:rsidRPr="00D34400">
        <w:rPr>
          <w:rFonts w:ascii="Times New Roman" w:hAnsi="Times New Roman" w:cs="Times New Roman"/>
          <w:noProof w:val="0"/>
          <w:sz w:val="24"/>
          <w:szCs w:val="24"/>
          <w:lang w:val="en-GB"/>
        </w:rPr>
        <w:t>]</w:t>
      </w:r>
      <w:r w:rsidRPr="00D34400">
        <w:rPr>
          <w:rFonts w:ascii="Times New Roman" w:hAnsi="Times New Roman" w:cs="Times New Roman"/>
          <w:noProof w:val="0"/>
          <w:sz w:val="24"/>
          <w:szCs w:val="24"/>
          <w:lang w:val="en-GB"/>
        </w:rPr>
        <w:tab/>
        <w:t>Santini ZI, Fiori KL, Feeney J</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Social relationships, loneliness, and mental health among older men and women in Ireland: A prospective community-based study. </w:t>
      </w:r>
      <w:r w:rsidRPr="00D34400">
        <w:rPr>
          <w:rFonts w:ascii="Times New Roman" w:hAnsi="Times New Roman" w:cs="Times New Roman"/>
          <w:i/>
          <w:noProof w:val="0"/>
          <w:sz w:val="24"/>
          <w:szCs w:val="24"/>
          <w:lang w:val="en-GB"/>
        </w:rPr>
        <w:t>Journal of affective disorders</w:t>
      </w:r>
      <w:r w:rsidRPr="00D34400">
        <w:rPr>
          <w:rFonts w:ascii="Times New Roman" w:hAnsi="Times New Roman" w:cs="Times New Roman"/>
          <w:noProof w:val="0"/>
          <w:sz w:val="24"/>
          <w:szCs w:val="24"/>
          <w:lang w:val="en-GB"/>
        </w:rPr>
        <w:t>. 2016;</w:t>
      </w:r>
      <w:r w:rsidRPr="00D34400">
        <w:rPr>
          <w:rFonts w:ascii="Times New Roman" w:hAnsi="Times New Roman" w:cs="Times New Roman"/>
          <w:b/>
          <w:noProof w:val="0"/>
          <w:sz w:val="24"/>
          <w:szCs w:val="24"/>
          <w:lang w:val="en-GB"/>
        </w:rPr>
        <w:t>204</w:t>
      </w:r>
      <w:r w:rsidRPr="00D34400">
        <w:rPr>
          <w:rFonts w:ascii="Times New Roman" w:hAnsi="Times New Roman" w:cs="Times New Roman"/>
          <w:noProof w:val="0"/>
          <w:sz w:val="24"/>
          <w:szCs w:val="24"/>
          <w:lang w:val="en-GB"/>
        </w:rPr>
        <w:t>: 59-69.</w:t>
      </w:r>
      <w:bookmarkEnd w:id="31"/>
    </w:p>
    <w:p w14:paraId="2AD90B11" w14:textId="61ECD632"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32" w:name="_ENREF_32"/>
      <w:r w:rsidRPr="00D34400">
        <w:rPr>
          <w:rFonts w:ascii="Times New Roman" w:hAnsi="Times New Roman" w:cs="Times New Roman"/>
          <w:noProof w:val="0"/>
          <w:sz w:val="24"/>
          <w:szCs w:val="24"/>
          <w:lang w:val="en-GB"/>
        </w:rPr>
        <w:t>[</w:t>
      </w:r>
      <w:r w:rsidR="00D25269" w:rsidRPr="00D34400">
        <w:rPr>
          <w:rFonts w:ascii="Times New Roman" w:hAnsi="Times New Roman" w:cs="Times New Roman"/>
          <w:noProof w:val="0"/>
          <w:sz w:val="24"/>
          <w:szCs w:val="24"/>
          <w:lang w:val="en-GB"/>
        </w:rPr>
        <w:t>3</w:t>
      </w:r>
      <w:r w:rsidR="00D25269">
        <w:rPr>
          <w:rFonts w:ascii="Times New Roman" w:hAnsi="Times New Roman" w:cs="Times New Roman"/>
          <w:noProof w:val="0"/>
          <w:sz w:val="24"/>
          <w:szCs w:val="24"/>
          <w:lang w:val="en-GB"/>
        </w:rPr>
        <w:t>3</w:t>
      </w:r>
      <w:r w:rsidRPr="00D34400">
        <w:rPr>
          <w:rFonts w:ascii="Times New Roman" w:hAnsi="Times New Roman" w:cs="Times New Roman"/>
          <w:noProof w:val="0"/>
          <w:sz w:val="24"/>
          <w:szCs w:val="24"/>
          <w:lang w:val="en-GB"/>
        </w:rPr>
        <w:t>]</w:t>
      </w:r>
      <w:r w:rsidRPr="00D34400">
        <w:rPr>
          <w:rFonts w:ascii="Times New Roman" w:hAnsi="Times New Roman" w:cs="Times New Roman"/>
          <w:noProof w:val="0"/>
          <w:sz w:val="24"/>
          <w:szCs w:val="24"/>
          <w:lang w:val="en-GB"/>
        </w:rPr>
        <w:tab/>
        <w:t>Routasalo PE, Tilvis RS, Kautiainen H</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Effects of psychosocial group rehabilitation on social functioning, loneliness and well‐being of lonely, older people: randomized controlled trial. </w:t>
      </w:r>
      <w:r w:rsidRPr="00D34400">
        <w:rPr>
          <w:rFonts w:ascii="Times New Roman" w:hAnsi="Times New Roman" w:cs="Times New Roman"/>
          <w:i/>
          <w:noProof w:val="0"/>
          <w:sz w:val="24"/>
          <w:szCs w:val="24"/>
          <w:lang w:val="en-GB"/>
        </w:rPr>
        <w:t>Journal of advanced nursing</w:t>
      </w:r>
      <w:r w:rsidRPr="00D34400">
        <w:rPr>
          <w:rFonts w:ascii="Times New Roman" w:hAnsi="Times New Roman" w:cs="Times New Roman"/>
          <w:noProof w:val="0"/>
          <w:sz w:val="24"/>
          <w:szCs w:val="24"/>
          <w:lang w:val="en-GB"/>
        </w:rPr>
        <w:t>. 2009;</w:t>
      </w:r>
      <w:r w:rsidRPr="00D34400">
        <w:rPr>
          <w:rFonts w:ascii="Times New Roman" w:hAnsi="Times New Roman" w:cs="Times New Roman"/>
          <w:b/>
          <w:noProof w:val="0"/>
          <w:sz w:val="24"/>
          <w:szCs w:val="24"/>
          <w:lang w:val="en-GB"/>
        </w:rPr>
        <w:t>65</w:t>
      </w:r>
      <w:r w:rsidRPr="00D34400">
        <w:rPr>
          <w:rFonts w:ascii="Times New Roman" w:hAnsi="Times New Roman" w:cs="Times New Roman"/>
          <w:noProof w:val="0"/>
          <w:sz w:val="24"/>
          <w:szCs w:val="24"/>
          <w:lang w:val="en-GB"/>
        </w:rPr>
        <w:t>: 297-305.</w:t>
      </w:r>
      <w:bookmarkEnd w:id="32"/>
    </w:p>
    <w:p w14:paraId="58E6B5EF" w14:textId="55E2352C"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33" w:name="_ENREF_33"/>
      <w:r w:rsidRPr="00D34400">
        <w:rPr>
          <w:rFonts w:ascii="Times New Roman" w:hAnsi="Times New Roman" w:cs="Times New Roman"/>
          <w:noProof w:val="0"/>
          <w:sz w:val="24"/>
          <w:szCs w:val="24"/>
          <w:lang w:val="en-GB"/>
        </w:rPr>
        <w:t>[</w:t>
      </w:r>
      <w:r w:rsidR="00D25269" w:rsidRPr="00D34400">
        <w:rPr>
          <w:rFonts w:ascii="Times New Roman" w:hAnsi="Times New Roman" w:cs="Times New Roman"/>
          <w:noProof w:val="0"/>
          <w:sz w:val="24"/>
          <w:szCs w:val="24"/>
          <w:lang w:val="en-GB"/>
        </w:rPr>
        <w:t>3</w:t>
      </w:r>
      <w:r w:rsidR="00D25269">
        <w:rPr>
          <w:rFonts w:ascii="Times New Roman" w:hAnsi="Times New Roman" w:cs="Times New Roman"/>
          <w:noProof w:val="0"/>
          <w:sz w:val="24"/>
          <w:szCs w:val="24"/>
          <w:lang w:val="en-GB"/>
        </w:rPr>
        <w:t>4</w:t>
      </w:r>
      <w:r w:rsidRPr="00D34400">
        <w:rPr>
          <w:rFonts w:ascii="Times New Roman" w:hAnsi="Times New Roman" w:cs="Times New Roman"/>
          <w:noProof w:val="0"/>
          <w:sz w:val="24"/>
          <w:szCs w:val="24"/>
          <w:lang w:val="en-GB"/>
        </w:rPr>
        <w:t>]</w:t>
      </w:r>
      <w:r w:rsidRPr="00D34400">
        <w:rPr>
          <w:rFonts w:ascii="Times New Roman" w:hAnsi="Times New Roman" w:cs="Times New Roman"/>
          <w:noProof w:val="0"/>
          <w:sz w:val="24"/>
          <w:szCs w:val="24"/>
          <w:lang w:val="en-GB"/>
        </w:rPr>
        <w:tab/>
        <w:t>Cattan M, White M, Bond J</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Preventing social isolation and loneliness among older people: a systematic review of health promotion interventions. </w:t>
      </w:r>
      <w:r w:rsidRPr="00D34400">
        <w:rPr>
          <w:rFonts w:ascii="Times New Roman" w:hAnsi="Times New Roman" w:cs="Times New Roman"/>
          <w:i/>
          <w:noProof w:val="0"/>
          <w:sz w:val="24"/>
          <w:szCs w:val="24"/>
          <w:lang w:val="en-GB"/>
        </w:rPr>
        <w:t>Ageing &amp; Society</w:t>
      </w:r>
      <w:r w:rsidRPr="00D34400">
        <w:rPr>
          <w:rFonts w:ascii="Times New Roman" w:hAnsi="Times New Roman" w:cs="Times New Roman"/>
          <w:noProof w:val="0"/>
          <w:sz w:val="24"/>
          <w:szCs w:val="24"/>
          <w:lang w:val="en-GB"/>
        </w:rPr>
        <w:t>. 2005;</w:t>
      </w:r>
      <w:r w:rsidRPr="00D34400">
        <w:rPr>
          <w:rFonts w:ascii="Times New Roman" w:hAnsi="Times New Roman" w:cs="Times New Roman"/>
          <w:b/>
          <w:noProof w:val="0"/>
          <w:sz w:val="24"/>
          <w:szCs w:val="24"/>
          <w:lang w:val="en-GB"/>
        </w:rPr>
        <w:t>25</w:t>
      </w:r>
      <w:r w:rsidRPr="00D34400">
        <w:rPr>
          <w:rFonts w:ascii="Times New Roman" w:hAnsi="Times New Roman" w:cs="Times New Roman"/>
          <w:noProof w:val="0"/>
          <w:sz w:val="24"/>
          <w:szCs w:val="24"/>
          <w:lang w:val="en-GB"/>
        </w:rPr>
        <w:t>: 41-67.</w:t>
      </w:r>
      <w:bookmarkEnd w:id="33"/>
    </w:p>
    <w:p w14:paraId="7C7D2C49" w14:textId="621EC03C" w:rsidR="003D4C4D" w:rsidRPr="00D34400" w:rsidRDefault="003D4C4D" w:rsidP="0053651A">
      <w:pPr>
        <w:pStyle w:val="EndNoteBibliography"/>
        <w:spacing w:after="0" w:line="480" w:lineRule="auto"/>
        <w:ind w:left="567" w:hanging="567"/>
        <w:rPr>
          <w:rFonts w:ascii="Times New Roman" w:hAnsi="Times New Roman" w:cs="Times New Roman"/>
          <w:noProof w:val="0"/>
          <w:sz w:val="24"/>
          <w:szCs w:val="24"/>
          <w:lang w:val="en-GB"/>
        </w:rPr>
      </w:pPr>
      <w:bookmarkStart w:id="34" w:name="_ENREF_34"/>
      <w:r w:rsidRPr="00D34400">
        <w:rPr>
          <w:rFonts w:ascii="Times New Roman" w:hAnsi="Times New Roman" w:cs="Times New Roman"/>
          <w:noProof w:val="0"/>
          <w:sz w:val="24"/>
          <w:szCs w:val="24"/>
          <w:lang w:val="en-GB"/>
        </w:rPr>
        <w:t>[</w:t>
      </w:r>
      <w:r w:rsidR="00D25269" w:rsidRPr="00D34400">
        <w:rPr>
          <w:rFonts w:ascii="Times New Roman" w:hAnsi="Times New Roman" w:cs="Times New Roman"/>
          <w:noProof w:val="0"/>
          <w:sz w:val="24"/>
          <w:szCs w:val="24"/>
          <w:lang w:val="en-GB"/>
        </w:rPr>
        <w:t>3</w:t>
      </w:r>
      <w:r w:rsidR="00D25269">
        <w:rPr>
          <w:rFonts w:ascii="Times New Roman" w:hAnsi="Times New Roman" w:cs="Times New Roman"/>
          <w:noProof w:val="0"/>
          <w:sz w:val="24"/>
          <w:szCs w:val="24"/>
          <w:lang w:val="en-GB"/>
        </w:rPr>
        <w:t>5</w:t>
      </w:r>
      <w:r w:rsidRPr="00D34400">
        <w:rPr>
          <w:rFonts w:ascii="Times New Roman" w:hAnsi="Times New Roman" w:cs="Times New Roman"/>
          <w:noProof w:val="0"/>
          <w:sz w:val="24"/>
          <w:szCs w:val="24"/>
          <w:lang w:val="en-GB"/>
        </w:rPr>
        <w:t>]</w:t>
      </w:r>
      <w:r w:rsidRPr="00D34400">
        <w:rPr>
          <w:rFonts w:ascii="Times New Roman" w:hAnsi="Times New Roman" w:cs="Times New Roman"/>
          <w:noProof w:val="0"/>
          <w:sz w:val="24"/>
          <w:szCs w:val="24"/>
          <w:lang w:val="en-GB"/>
        </w:rPr>
        <w:tab/>
        <w:t>Galenkamp H, Huisman M, Braam AW</w:t>
      </w:r>
      <w:r w:rsidRPr="00D34400">
        <w:rPr>
          <w:rFonts w:ascii="Times New Roman" w:hAnsi="Times New Roman" w:cs="Times New Roman"/>
          <w:i/>
          <w:noProof w:val="0"/>
          <w:sz w:val="24"/>
          <w:szCs w:val="24"/>
          <w:lang w:val="en-GB"/>
        </w:rPr>
        <w:t>, et al.</w:t>
      </w:r>
      <w:r w:rsidRPr="00D34400">
        <w:rPr>
          <w:rFonts w:ascii="Times New Roman" w:hAnsi="Times New Roman" w:cs="Times New Roman"/>
          <w:noProof w:val="0"/>
          <w:sz w:val="24"/>
          <w:szCs w:val="24"/>
          <w:lang w:val="en-GB"/>
        </w:rPr>
        <w:t xml:space="preserve"> Disease prevalence based on older people's self-reports increased, but patient–general practitioner agreement remained stable, 1992–2009. </w:t>
      </w:r>
      <w:r w:rsidRPr="00D34400">
        <w:rPr>
          <w:rFonts w:ascii="Times New Roman" w:hAnsi="Times New Roman" w:cs="Times New Roman"/>
          <w:i/>
          <w:noProof w:val="0"/>
          <w:sz w:val="24"/>
          <w:szCs w:val="24"/>
          <w:lang w:val="en-GB"/>
        </w:rPr>
        <w:t>Journal of clinical epidemiology</w:t>
      </w:r>
      <w:r w:rsidRPr="00D34400">
        <w:rPr>
          <w:rFonts w:ascii="Times New Roman" w:hAnsi="Times New Roman" w:cs="Times New Roman"/>
          <w:noProof w:val="0"/>
          <w:sz w:val="24"/>
          <w:szCs w:val="24"/>
          <w:lang w:val="en-GB"/>
        </w:rPr>
        <w:t>. 2014;</w:t>
      </w:r>
      <w:r w:rsidRPr="00D34400">
        <w:rPr>
          <w:rFonts w:ascii="Times New Roman" w:hAnsi="Times New Roman" w:cs="Times New Roman"/>
          <w:b/>
          <w:noProof w:val="0"/>
          <w:sz w:val="24"/>
          <w:szCs w:val="24"/>
          <w:lang w:val="en-GB"/>
        </w:rPr>
        <w:t>67</w:t>
      </w:r>
      <w:r w:rsidRPr="00D34400">
        <w:rPr>
          <w:rFonts w:ascii="Times New Roman" w:hAnsi="Times New Roman" w:cs="Times New Roman"/>
          <w:noProof w:val="0"/>
          <w:sz w:val="24"/>
          <w:szCs w:val="24"/>
          <w:lang w:val="en-GB"/>
        </w:rPr>
        <w:t>: 773-780.</w:t>
      </w:r>
      <w:bookmarkEnd w:id="34"/>
    </w:p>
    <w:p w14:paraId="0188B376" w14:textId="1865FEB7" w:rsidR="00CF76C5" w:rsidRPr="00D34400" w:rsidRDefault="00CF76C5" w:rsidP="00DA6D43">
      <w:pPr>
        <w:autoSpaceDE w:val="0"/>
        <w:autoSpaceDN w:val="0"/>
        <w:adjustRightInd w:val="0"/>
        <w:spacing w:after="0" w:line="480" w:lineRule="auto"/>
        <w:ind w:left="567" w:hanging="567"/>
        <w:jc w:val="both"/>
        <w:outlineLvl w:val="0"/>
        <w:rPr>
          <w:rFonts w:ascii="Times New Roman" w:hAnsi="Times New Roman"/>
          <w:lang w:val="en-GB"/>
        </w:rPr>
      </w:pPr>
      <w:r w:rsidRPr="00D34400">
        <w:rPr>
          <w:rFonts w:ascii="Times New Roman" w:hAnsi="Times New Roman"/>
          <w:sz w:val="24"/>
          <w:szCs w:val="24"/>
          <w:lang w:val="en-GB"/>
        </w:rPr>
        <w:fldChar w:fldCharType="end"/>
      </w:r>
    </w:p>
    <w:p w14:paraId="74596E0F" w14:textId="77777777" w:rsidR="00CF76C5" w:rsidRPr="00D34400" w:rsidRDefault="00CF76C5">
      <w:pPr>
        <w:rPr>
          <w:rFonts w:ascii="Times New Roman" w:hAnsi="Times New Roman"/>
          <w:lang w:val="en-GB"/>
        </w:rPr>
        <w:sectPr w:rsidR="00CF76C5" w:rsidRPr="00D34400" w:rsidSect="00014C10">
          <w:footerReference w:type="default" r:id="rId8"/>
          <w:pgSz w:w="11906" w:h="16838"/>
          <w:pgMar w:top="1418" w:right="1418" w:bottom="1418" w:left="1418" w:header="709" w:footer="709" w:gutter="0"/>
          <w:lnNumType w:countBy="1" w:restart="continuous"/>
          <w:cols w:space="708"/>
          <w:docGrid w:linePitch="360"/>
        </w:sectPr>
      </w:pPr>
    </w:p>
    <w:p w14:paraId="444CC1CB" w14:textId="77777777" w:rsidR="00C40B69" w:rsidRPr="00D34400" w:rsidRDefault="00C40B69" w:rsidP="00EE1363">
      <w:pPr>
        <w:spacing w:after="0" w:line="480" w:lineRule="auto"/>
        <w:outlineLvl w:val="0"/>
        <w:rPr>
          <w:rFonts w:ascii="Times New Roman" w:hAnsi="Times New Roman"/>
          <w:b/>
          <w:bCs/>
          <w:sz w:val="24"/>
          <w:szCs w:val="24"/>
          <w:lang w:val="en-GB"/>
        </w:rPr>
      </w:pPr>
      <w:r w:rsidRPr="00D34400">
        <w:rPr>
          <w:rFonts w:ascii="Times New Roman" w:hAnsi="Times New Roman"/>
          <w:b/>
          <w:bCs/>
          <w:sz w:val="24"/>
          <w:szCs w:val="24"/>
          <w:lang w:val="en-GB"/>
        </w:rPr>
        <w:lastRenderedPageBreak/>
        <w:t xml:space="preserve">LEGENDS </w:t>
      </w:r>
    </w:p>
    <w:p w14:paraId="13B131F1" w14:textId="77777777" w:rsidR="00C40B69" w:rsidRPr="00D34400" w:rsidRDefault="00C40B69" w:rsidP="00EE1363">
      <w:pPr>
        <w:spacing w:after="0" w:line="480" w:lineRule="auto"/>
        <w:outlineLvl w:val="0"/>
        <w:rPr>
          <w:rFonts w:ascii="Times New Roman" w:hAnsi="Times New Roman"/>
          <w:b/>
          <w:sz w:val="24"/>
          <w:szCs w:val="24"/>
          <w:lang w:val="en-GB"/>
        </w:rPr>
      </w:pPr>
    </w:p>
    <w:p w14:paraId="7281F123" w14:textId="50191285" w:rsidR="000B1AC2" w:rsidRDefault="00C40B69" w:rsidP="008F2BF5">
      <w:pPr>
        <w:spacing w:after="0" w:line="480" w:lineRule="auto"/>
        <w:outlineLvl w:val="0"/>
        <w:rPr>
          <w:rFonts w:ascii="Times New Roman" w:hAnsi="Times New Roman"/>
          <w:sz w:val="24"/>
          <w:szCs w:val="24"/>
          <w:lang w:val="en-GB"/>
        </w:rPr>
      </w:pPr>
      <w:r w:rsidRPr="00D34400">
        <w:rPr>
          <w:rFonts w:ascii="Times New Roman" w:hAnsi="Times New Roman"/>
          <w:b/>
          <w:sz w:val="24"/>
          <w:szCs w:val="24"/>
          <w:lang w:val="en-GB"/>
        </w:rPr>
        <w:t xml:space="preserve">Figure 1 </w:t>
      </w:r>
      <w:r w:rsidR="004E3989">
        <w:rPr>
          <w:rFonts w:ascii="Times New Roman" w:hAnsi="Times New Roman"/>
          <w:sz w:val="24"/>
          <w:szCs w:val="24"/>
          <w:lang w:val="en-GB"/>
        </w:rPr>
        <w:t>Proportion</w:t>
      </w:r>
      <w:r w:rsidR="0068789B">
        <w:rPr>
          <w:rFonts w:ascii="Times New Roman" w:hAnsi="Times New Roman"/>
          <w:sz w:val="24"/>
          <w:szCs w:val="24"/>
          <w:lang w:val="en-GB"/>
        </w:rPr>
        <w:t xml:space="preserve"> of isolated and not </w:t>
      </w:r>
      <w:r w:rsidR="004E3989" w:rsidRPr="004E3989">
        <w:rPr>
          <w:rFonts w:ascii="Times New Roman" w:hAnsi="Times New Roman"/>
          <w:sz w:val="24"/>
          <w:szCs w:val="24"/>
          <w:lang w:val="en-GB"/>
        </w:rPr>
        <w:t xml:space="preserve">isolated participants at follow-up </w:t>
      </w:r>
      <w:r w:rsidR="004E3989">
        <w:rPr>
          <w:rFonts w:ascii="Times New Roman" w:hAnsi="Times New Roman"/>
          <w:sz w:val="24"/>
          <w:szCs w:val="24"/>
          <w:lang w:val="en-GB"/>
        </w:rPr>
        <w:t xml:space="preserve">by </w:t>
      </w:r>
      <w:r w:rsidR="004E3989" w:rsidRPr="004E3989">
        <w:rPr>
          <w:rFonts w:ascii="Times New Roman" w:hAnsi="Times New Roman"/>
          <w:sz w:val="24"/>
          <w:szCs w:val="24"/>
          <w:lang w:val="en-GB"/>
        </w:rPr>
        <w:t>baseline factors</w:t>
      </w:r>
      <w:r w:rsidRPr="00D34400">
        <w:rPr>
          <w:rFonts w:ascii="Times New Roman" w:hAnsi="Times New Roman"/>
          <w:sz w:val="24"/>
          <w:szCs w:val="24"/>
          <w:lang w:val="en-GB"/>
        </w:rPr>
        <w:t>.</w:t>
      </w:r>
      <w:r w:rsidR="00D07708">
        <w:rPr>
          <w:rFonts w:ascii="Times New Roman" w:hAnsi="Times New Roman"/>
          <w:sz w:val="24"/>
          <w:szCs w:val="24"/>
          <w:lang w:val="en-GB"/>
        </w:rPr>
        <w:t xml:space="preserve"> </w:t>
      </w:r>
    </w:p>
    <w:p w14:paraId="6D3E1FA4" w14:textId="77777777" w:rsidR="00FE0A7D" w:rsidRPr="00FE0A7D" w:rsidRDefault="00FE0A7D" w:rsidP="00FE0A7D">
      <w:pPr>
        <w:spacing w:after="0" w:line="480" w:lineRule="auto"/>
        <w:outlineLvl w:val="0"/>
        <w:rPr>
          <w:rFonts w:ascii="Times New Roman" w:hAnsi="Times New Roman"/>
          <w:sz w:val="24"/>
          <w:szCs w:val="24"/>
          <w:lang w:val="en-GB"/>
        </w:rPr>
      </w:pPr>
      <w:r w:rsidRPr="00FE0A7D">
        <w:rPr>
          <w:rFonts w:ascii="Times New Roman" w:hAnsi="Times New Roman"/>
          <w:sz w:val="24"/>
          <w:szCs w:val="24"/>
          <w:lang w:val="en-GB"/>
        </w:rPr>
        <w:t>Weighted data.</w:t>
      </w:r>
    </w:p>
    <w:p w14:paraId="282CF9EE" w14:textId="22A945D2" w:rsidR="00537959" w:rsidRDefault="00D07708" w:rsidP="008F2BF5">
      <w:pPr>
        <w:spacing w:after="0" w:line="480" w:lineRule="auto"/>
        <w:outlineLvl w:val="0"/>
        <w:rPr>
          <w:rFonts w:ascii="Times New Roman" w:hAnsi="Times New Roman"/>
          <w:b/>
          <w:sz w:val="24"/>
          <w:szCs w:val="24"/>
          <w:lang w:val="en-GB"/>
        </w:rPr>
      </w:pPr>
      <w:r w:rsidRPr="00D07708">
        <w:rPr>
          <w:rFonts w:ascii="Times New Roman" w:hAnsi="Times New Roman"/>
          <w:sz w:val="24"/>
          <w:szCs w:val="24"/>
          <w:lang w:val="en-GB"/>
        </w:rPr>
        <w:t xml:space="preserve">Walking time is classified by country quartiles, </w:t>
      </w:r>
      <w:r w:rsidR="00642594">
        <w:rPr>
          <w:rFonts w:ascii="Times New Roman" w:hAnsi="Times New Roman"/>
          <w:sz w:val="24"/>
          <w:szCs w:val="24"/>
          <w:lang w:val="en-GB"/>
        </w:rPr>
        <w:t xml:space="preserve">reference </w:t>
      </w:r>
      <w:r w:rsidR="000B1AC2">
        <w:rPr>
          <w:rFonts w:ascii="Times New Roman" w:hAnsi="Times New Roman"/>
          <w:sz w:val="24"/>
          <w:szCs w:val="24"/>
          <w:lang w:val="en-GB"/>
        </w:rPr>
        <w:t>clas</w:t>
      </w:r>
      <w:r w:rsidRPr="00D07708">
        <w:rPr>
          <w:rFonts w:ascii="Times New Roman" w:hAnsi="Times New Roman"/>
          <w:sz w:val="24"/>
          <w:szCs w:val="24"/>
          <w:lang w:val="en-GB"/>
        </w:rPr>
        <w:t>s ≤</w:t>
      </w:r>
      <w:r w:rsidR="0068789B">
        <w:rPr>
          <w:rFonts w:ascii="Times New Roman" w:hAnsi="Times New Roman"/>
          <w:sz w:val="24"/>
          <w:szCs w:val="24"/>
          <w:lang w:val="en-GB"/>
        </w:rPr>
        <w:t xml:space="preserve"> </w:t>
      </w:r>
      <w:r w:rsidRPr="00D07708">
        <w:rPr>
          <w:rFonts w:ascii="Times New Roman" w:hAnsi="Times New Roman"/>
          <w:sz w:val="24"/>
          <w:szCs w:val="24"/>
          <w:lang w:val="en-GB"/>
        </w:rPr>
        <w:t>Q1 indicates best performance</w:t>
      </w:r>
      <w:r w:rsidR="000B1AC2">
        <w:rPr>
          <w:rFonts w:ascii="Times New Roman" w:hAnsi="Times New Roman"/>
          <w:sz w:val="24"/>
          <w:szCs w:val="24"/>
          <w:lang w:val="en-GB"/>
        </w:rPr>
        <w:t>.</w:t>
      </w:r>
    </w:p>
    <w:p w14:paraId="2AC47AC4" w14:textId="77777777" w:rsidR="008F2BF5" w:rsidRDefault="008F2BF5" w:rsidP="00EE1363">
      <w:pPr>
        <w:spacing w:after="0" w:line="480" w:lineRule="auto"/>
        <w:rPr>
          <w:rFonts w:ascii="Times New Roman" w:hAnsi="Times New Roman"/>
          <w:b/>
          <w:sz w:val="24"/>
          <w:szCs w:val="24"/>
          <w:lang w:val="en-GB"/>
        </w:rPr>
      </w:pPr>
    </w:p>
    <w:p w14:paraId="077E29D1" w14:textId="1E4903FB" w:rsidR="00A600DD" w:rsidRPr="00D34400" w:rsidRDefault="00A600DD" w:rsidP="00EE1363">
      <w:pPr>
        <w:spacing w:after="0" w:line="480" w:lineRule="auto"/>
        <w:rPr>
          <w:rFonts w:ascii="Times New Roman" w:hAnsi="Times New Roman"/>
          <w:b/>
          <w:sz w:val="24"/>
          <w:szCs w:val="24"/>
          <w:lang w:val="en-GB"/>
        </w:rPr>
      </w:pPr>
      <w:r>
        <w:rPr>
          <w:rFonts w:ascii="Times New Roman" w:hAnsi="Times New Roman"/>
          <w:b/>
          <w:sz w:val="24"/>
          <w:szCs w:val="24"/>
          <w:lang w:val="en-GB"/>
        </w:rPr>
        <w:t xml:space="preserve">Supplementary Material . Table S1. </w:t>
      </w:r>
      <w:r w:rsidRPr="006E1174">
        <w:rPr>
          <w:rFonts w:ascii="Times New Roman" w:hAnsi="Times New Roman"/>
          <w:sz w:val="24"/>
          <w:szCs w:val="24"/>
          <w:lang w:val="en-GB"/>
        </w:rPr>
        <w:t>Construction of variables.</w:t>
      </w:r>
    </w:p>
    <w:p w14:paraId="12F5F40D" w14:textId="60532A81" w:rsidR="00C40B69" w:rsidRPr="003D3C9B" w:rsidRDefault="00C40B69" w:rsidP="00EE1363">
      <w:pPr>
        <w:spacing w:after="0" w:line="480" w:lineRule="auto"/>
        <w:rPr>
          <w:rFonts w:ascii="Times New Roman" w:hAnsi="Times New Roman"/>
          <w:b/>
          <w:sz w:val="20"/>
          <w:szCs w:val="20"/>
          <w:lang w:val="en-GB"/>
        </w:rPr>
      </w:pPr>
      <w:r w:rsidRPr="00D34400">
        <w:rPr>
          <w:rFonts w:ascii="Times New Roman" w:hAnsi="Times New Roman"/>
          <w:b/>
          <w:sz w:val="24"/>
          <w:szCs w:val="24"/>
          <w:lang w:val="en-GB"/>
        </w:rPr>
        <w:t>Supplementary Material .</w:t>
      </w:r>
      <w:r w:rsidRPr="00D34400">
        <w:rPr>
          <w:rFonts w:ascii="Times New Roman" w:hAnsi="Times New Roman"/>
          <w:b/>
          <w:sz w:val="20"/>
          <w:szCs w:val="20"/>
          <w:lang w:val="en-GB"/>
        </w:rPr>
        <w:t xml:space="preserve"> </w:t>
      </w:r>
      <w:r w:rsidRPr="006E1174">
        <w:rPr>
          <w:rFonts w:ascii="Times New Roman" w:hAnsi="Times New Roman"/>
          <w:b/>
          <w:sz w:val="24"/>
          <w:szCs w:val="24"/>
          <w:lang w:val="en-GB"/>
        </w:rPr>
        <w:t>Table S</w:t>
      </w:r>
      <w:r w:rsidR="00A600DD" w:rsidRPr="006E1174">
        <w:rPr>
          <w:rFonts w:ascii="Times New Roman" w:hAnsi="Times New Roman"/>
          <w:b/>
          <w:sz w:val="24"/>
          <w:szCs w:val="24"/>
          <w:lang w:val="en-GB"/>
        </w:rPr>
        <w:t>2</w:t>
      </w:r>
      <w:r w:rsidRPr="006E1174">
        <w:rPr>
          <w:rFonts w:ascii="Times New Roman" w:hAnsi="Times New Roman"/>
          <w:b/>
          <w:sz w:val="24"/>
          <w:szCs w:val="24"/>
          <w:lang w:val="en-GB"/>
        </w:rPr>
        <w:t>.</w:t>
      </w:r>
      <w:r w:rsidRPr="00D34400">
        <w:rPr>
          <w:rFonts w:ascii="Times New Roman" w:hAnsi="Times New Roman"/>
          <w:sz w:val="24"/>
          <w:szCs w:val="24"/>
          <w:lang w:val="en-GB"/>
        </w:rPr>
        <w:t xml:space="preserve"> Characteristics of excluded participants at Baseline and </w:t>
      </w:r>
      <w:r w:rsidRPr="00D34400">
        <w:rPr>
          <w:rFonts w:ascii="Times New Roman" w:hAnsi="Times New Roman"/>
          <w:bCs/>
          <w:sz w:val="24"/>
          <w:szCs w:val="24"/>
          <w:lang w:val="en-GB"/>
        </w:rPr>
        <w:t>12-18 months later</w:t>
      </w:r>
    </w:p>
    <w:p w14:paraId="6C3A31FD" w14:textId="77777777" w:rsidR="00C40B69" w:rsidRPr="00D34400" w:rsidRDefault="00C40B69">
      <w:pPr>
        <w:spacing w:after="0" w:line="240" w:lineRule="auto"/>
        <w:rPr>
          <w:rFonts w:ascii="Times New Roman" w:hAnsi="Times New Roman"/>
          <w:b/>
          <w:sz w:val="20"/>
          <w:szCs w:val="20"/>
          <w:lang w:val="en-GB"/>
        </w:rPr>
      </w:pPr>
      <w:r w:rsidRPr="00D34400">
        <w:rPr>
          <w:rFonts w:ascii="Times New Roman" w:hAnsi="Times New Roman"/>
          <w:b/>
          <w:sz w:val="20"/>
          <w:szCs w:val="20"/>
          <w:lang w:val="en-GB"/>
        </w:rPr>
        <w:br w:type="page"/>
      </w:r>
    </w:p>
    <w:p w14:paraId="25E03E7F" w14:textId="5A619266" w:rsidR="00CF76C5" w:rsidRPr="00D34400" w:rsidRDefault="00CF76C5" w:rsidP="00F977F3">
      <w:pPr>
        <w:autoSpaceDE w:val="0"/>
        <w:autoSpaceDN w:val="0"/>
        <w:adjustRightInd w:val="0"/>
        <w:spacing w:after="0" w:line="240" w:lineRule="auto"/>
        <w:outlineLvl w:val="0"/>
        <w:rPr>
          <w:rFonts w:ascii="Times New Roman" w:hAnsi="Times New Roman"/>
          <w:b/>
          <w:sz w:val="20"/>
          <w:szCs w:val="20"/>
          <w:lang w:val="en-GB"/>
        </w:rPr>
      </w:pPr>
      <w:r w:rsidRPr="00D34400">
        <w:rPr>
          <w:rFonts w:ascii="Times New Roman" w:hAnsi="Times New Roman"/>
          <w:b/>
          <w:sz w:val="20"/>
          <w:szCs w:val="20"/>
          <w:lang w:val="en-GB"/>
        </w:rPr>
        <w:lastRenderedPageBreak/>
        <w:t xml:space="preserve">Table 1. .Baseline characteristics for social isolation at </w:t>
      </w:r>
      <w:r w:rsidRPr="00D34400">
        <w:rPr>
          <w:rFonts w:ascii="Times New Roman" w:hAnsi="Times New Roman"/>
          <w:b/>
          <w:bCs/>
          <w:sz w:val="20"/>
          <w:szCs w:val="20"/>
          <w:lang w:val="en-GB"/>
        </w:rPr>
        <w:t>12-18 months Follow-up</w:t>
      </w:r>
    </w:p>
    <w:tbl>
      <w:tblPr>
        <w:tblW w:w="10400" w:type="dxa"/>
        <w:tblCellMar>
          <w:left w:w="70" w:type="dxa"/>
          <w:right w:w="70" w:type="dxa"/>
        </w:tblCellMar>
        <w:tblLook w:val="00A0" w:firstRow="1" w:lastRow="0" w:firstColumn="1" w:lastColumn="0" w:noHBand="0" w:noVBand="0"/>
      </w:tblPr>
      <w:tblGrid>
        <w:gridCol w:w="2207"/>
        <w:gridCol w:w="2208"/>
        <w:gridCol w:w="1641"/>
        <w:gridCol w:w="1724"/>
        <w:gridCol w:w="1907"/>
        <w:gridCol w:w="713"/>
      </w:tblGrid>
      <w:tr w:rsidR="00CF76C5" w:rsidRPr="00D34400" w14:paraId="565B81C3" w14:textId="77777777" w:rsidTr="00E266A0">
        <w:trPr>
          <w:trHeight w:val="57"/>
        </w:trPr>
        <w:tc>
          <w:tcPr>
            <w:tcW w:w="4415" w:type="dxa"/>
            <w:gridSpan w:val="2"/>
            <w:tcBorders>
              <w:top w:val="single" w:sz="4" w:space="0" w:color="auto"/>
            </w:tcBorders>
            <w:vAlign w:val="center"/>
          </w:tcPr>
          <w:p w14:paraId="26CA55B2" w14:textId="77777777"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Baseline Characteristics</w:t>
            </w:r>
          </w:p>
        </w:tc>
        <w:tc>
          <w:tcPr>
            <w:tcW w:w="0" w:type="auto"/>
            <w:tcBorders>
              <w:top w:val="single" w:sz="4" w:space="0" w:color="auto"/>
            </w:tcBorders>
            <w:vAlign w:val="center"/>
          </w:tcPr>
          <w:p w14:paraId="3B46530C" w14:textId="77777777" w:rsidR="00CF76C5" w:rsidRPr="00D34400" w:rsidRDefault="00CF76C5" w:rsidP="005173C3">
            <w:pPr>
              <w:spacing w:after="0" w:line="240" w:lineRule="auto"/>
              <w:ind w:left="-70"/>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Total </w:t>
            </w:r>
            <w:r w:rsidRPr="00D34400">
              <w:rPr>
                <w:rFonts w:ascii="Times New Roman" w:hAnsi="Times New Roman"/>
                <w:bCs/>
                <w:sz w:val="18"/>
                <w:szCs w:val="18"/>
                <w:lang w:val="en-GB" w:eastAsia="it-IT"/>
              </w:rPr>
              <w:t>(n=1,967)</w:t>
            </w:r>
          </w:p>
        </w:tc>
        <w:tc>
          <w:tcPr>
            <w:tcW w:w="3631" w:type="dxa"/>
            <w:gridSpan w:val="2"/>
            <w:tcBorders>
              <w:top w:val="single" w:sz="4" w:space="0" w:color="auto"/>
              <w:bottom w:val="single" w:sz="4" w:space="0" w:color="auto"/>
            </w:tcBorders>
            <w:vAlign w:val="center"/>
          </w:tcPr>
          <w:p w14:paraId="13ECD4D8" w14:textId="77777777" w:rsidR="00CF76C5" w:rsidRPr="00D34400" w:rsidRDefault="00CF76C5" w:rsidP="005173C3">
            <w:pPr>
              <w:spacing w:after="0" w:line="240" w:lineRule="auto"/>
              <w:jc w:val="center"/>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12-18 months Follow-up </w:t>
            </w:r>
            <w:r w:rsidRPr="00D34400">
              <w:rPr>
                <w:rFonts w:ascii="Times New Roman" w:hAnsi="Times New Roman"/>
                <w:bCs/>
                <w:sz w:val="18"/>
                <w:szCs w:val="18"/>
                <w:lang w:val="en-GB" w:eastAsia="it-IT"/>
              </w:rPr>
              <w:t>(n=1,585</w:t>
            </w:r>
            <w:r w:rsidRPr="00D34400">
              <w:rPr>
                <w:rFonts w:ascii="Times New Roman" w:hAnsi="Times New Roman"/>
                <w:b/>
                <w:bCs/>
                <w:sz w:val="18"/>
                <w:szCs w:val="18"/>
                <w:lang w:val="en-GB" w:eastAsia="it-IT"/>
              </w:rPr>
              <w:t>)</w:t>
            </w:r>
          </w:p>
        </w:tc>
        <w:tc>
          <w:tcPr>
            <w:tcW w:w="0" w:type="auto"/>
            <w:tcBorders>
              <w:top w:val="single" w:sz="4" w:space="0" w:color="auto"/>
            </w:tcBorders>
            <w:vAlign w:val="center"/>
          </w:tcPr>
          <w:p w14:paraId="7FAE2201" w14:textId="77777777" w:rsidR="00CF76C5" w:rsidRPr="00D34400" w:rsidRDefault="00CF76C5" w:rsidP="005173C3">
            <w:pPr>
              <w:spacing w:after="0" w:line="240" w:lineRule="auto"/>
              <w:ind w:left="-96"/>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P-value</w:t>
            </w:r>
          </w:p>
        </w:tc>
      </w:tr>
      <w:tr w:rsidR="00CF76C5" w:rsidRPr="00D34400" w14:paraId="443FABC9" w14:textId="77777777" w:rsidTr="00E266A0">
        <w:trPr>
          <w:trHeight w:val="57"/>
        </w:trPr>
        <w:tc>
          <w:tcPr>
            <w:tcW w:w="4415" w:type="dxa"/>
            <w:gridSpan w:val="2"/>
            <w:vAlign w:val="center"/>
          </w:tcPr>
          <w:p w14:paraId="0F8E0A5B" w14:textId="77777777" w:rsidR="00CF76C5" w:rsidRPr="00D34400" w:rsidRDefault="00CF76C5" w:rsidP="005173C3">
            <w:pPr>
              <w:spacing w:after="0" w:line="240" w:lineRule="auto"/>
              <w:rPr>
                <w:rFonts w:ascii="Times New Roman" w:hAnsi="Times New Roman"/>
                <w:b/>
                <w:bCs/>
                <w:sz w:val="18"/>
                <w:szCs w:val="18"/>
                <w:lang w:val="en-GB" w:eastAsia="it-IT"/>
              </w:rPr>
            </w:pPr>
          </w:p>
        </w:tc>
        <w:tc>
          <w:tcPr>
            <w:tcW w:w="0" w:type="auto"/>
            <w:vAlign w:val="center"/>
          </w:tcPr>
          <w:p w14:paraId="573009D7"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p>
        </w:tc>
        <w:tc>
          <w:tcPr>
            <w:tcW w:w="0" w:type="auto"/>
            <w:tcBorders>
              <w:top w:val="single" w:sz="4" w:space="0" w:color="auto"/>
            </w:tcBorders>
            <w:noWrap/>
            <w:vAlign w:val="center"/>
          </w:tcPr>
          <w:p w14:paraId="68F67391" w14:textId="77777777" w:rsidR="00CF76C5" w:rsidRPr="00D34400" w:rsidRDefault="00CF76C5" w:rsidP="005173C3">
            <w:pPr>
              <w:spacing w:after="0" w:line="240" w:lineRule="auto"/>
              <w:jc w:val="right"/>
              <w:rPr>
                <w:rFonts w:ascii="Times New Roman" w:hAnsi="Times New Roman"/>
                <w:bCs/>
                <w:sz w:val="18"/>
                <w:szCs w:val="18"/>
                <w:lang w:val="en-GB" w:eastAsia="it-IT"/>
              </w:rPr>
            </w:pPr>
            <w:r w:rsidRPr="00D34400">
              <w:rPr>
                <w:rFonts w:ascii="Times New Roman" w:hAnsi="Times New Roman"/>
                <w:b/>
                <w:bCs/>
                <w:sz w:val="18"/>
                <w:szCs w:val="18"/>
                <w:lang w:val="en-GB" w:eastAsia="it-IT"/>
              </w:rPr>
              <w:t>Isolated</w:t>
            </w:r>
            <w:r w:rsidRPr="00D34400">
              <w:rPr>
                <w:rFonts w:ascii="Times New Roman" w:hAnsi="Times New Roman"/>
                <w:bCs/>
                <w:sz w:val="18"/>
                <w:szCs w:val="18"/>
                <w:lang w:val="en-GB" w:eastAsia="it-IT"/>
              </w:rPr>
              <w:t xml:space="preserve"> (n=222)</w:t>
            </w:r>
          </w:p>
        </w:tc>
        <w:tc>
          <w:tcPr>
            <w:tcW w:w="1907" w:type="dxa"/>
            <w:tcBorders>
              <w:top w:val="single" w:sz="4" w:space="0" w:color="auto"/>
            </w:tcBorders>
            <w:vAlign w:val="center"/>
          </w:tcPr>
          <w:p w14:paraId="51BC622F" w14:textId="77777777" w:rsidR="00CF76C5" w:rsidRPr="00D34400" w:rsidRDefault="00CF76C5" w:rsidP="00414930">
            <w:pPr>
              <w:spacing w:after="0" w:line="240" w:lineRule="auto"/>
              <w:jc w:val="right"/>
              <w:rPr>
                <w:rFonts w:ascii="Times New Roman" w:hAnsi="Times New Roman"/>
                <w:sz w:val="18"/>
                <w:szCs w:val="18"/>
                <w:lang w:val="en-GB" w:eastAsia="it-IT"/>
              </w:rPr>
            </w:pPr>
            <w:r w:rsidRPr="00D34400">
              <w:rPr>
                <w:rFonts w:ascii="Times New Roman" w:hAnsi="Times New Roman"/>
                <w:b/>
                <w:bCs/>
                <w:sz w:val="18"/>
                <w:szCs w:val="18"/>
                <w:lang w:val="en-GB" w:eastAsia="it-IT"/>
              </w:rPr>
              <w:t xml:space="preserve">Not isolated </w:t>
            </w:r>
            <w:r w:rsidRPr="00D34400">
              <w:rPr>
                <w:rFonts w:ascii="Times New Roman" w:hAnsi="Times New Roman"/>
                <w:bCs/>
                <w:sz w:val="18"/>
                <w:szCs w:val="18"/>
                <w:lang w:val="en-GB" w:eastAsia="it-IT"/>
              </w:rPr>
              <w:t>(n=1,363)</w:t>
            </w:r>
          </w:p>
        </w:tc>
        <w:tc>
          <w:tcPr>
            <w:tcW w:w="0" w:type="auto"/>
            <w:vAlign w:val="center"/>
          </w:tcPr>
          <w:p w14:paraId="430F7D1D" w14:textId="77777777" w:rsidR="00CF76C5" w:rsidRPr="00D34400" w:rsidRDefault="00CF76C5" w:rsidP="005173C3">
            <w:pPr>
              <w:spacing w:after="0" w:line="240" w:lineRule="auto"/>
              <w:jc w:val="right"/>
              <w:rPr>
                <w:rFonts w:ascii="Times New Roman" w:hAnsi="Times New Roman"/>
                <w:b/>
                <w:bCs/>
                <w:sz w:val="18"/>
                <w:szCs w:val="18"/>
                <w:lang w:val="en-GB" w:eastAsia="it-IT"/>
              </w:rPr>
            </w:pPr>
          </w:p>
        </w:tc>
      </w:tr>
      <w:tr w:rsidR="00CF76C5" w:rsidRPr="00D34400" w14:paraId="07E79673" w14:textId="77777777" w:rsidTr="00E266A0">
        <w:trPr>
          <w:trHeight w:val="57"/>
        </w:trPr>
        <w:tc>
          <w:tcPr>
            <w:tcW w:w="4415" w:type="dxa"/>
            <w:gridSpan w:val="2"/>
            <w:tcBorders>
              <w:top w:val="single" w:sz="4" w:space="0" w:color="auto"/>
            </w:tcBorders>
            <w:vAlign w:val="center"/>
          </w:tcPr>
          <w:p w14:paraId="59AE0739" w14:textId="3E4782A7"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Age</w:t>
            </w:r>
            <w:r w:rsidRPr="00D34400">
              <w:rPr>
                <w:rFonts w:ascii="Times New Roman" w:hAnsi="Times New Roman"/>
                <w:sz w:val="18"/>
                <w:szCs w:val="18"/>
                <w:lang w:val="en-GB" w:eastAsia="it-IT"/>
              </w:rPr>
              <w:t>,</w:t>
            </w:r>
            <w:r w:rsidRPr="00D34400">
              <w:rPr>
                <w:rFonts w:ascii="Times New Roman" w:hAnsi="Times New Roman"/>
                <w:b/>
                <w:bCs/>
                <w:sz w:val="18"/>
                <w:szCs w:val="18"/>
                <w:lang w:val="en-GB" w:eastAsia="it-IT"/>
              </w:rPr>
              <w:t xml:space="preserve"> </w:t>
            </w:r>
            <w:r w:rsidRPr="00D34400">
              <w:rPr>
                <w:rFonts w:ascii="Times New Roman" w:hAnsi="Times New Roman"/>
                <w:sz w:val="18"/>
                <w:szCs w:val="18"/>
                <w:lang w:val="en-GB" w:eastAsia="it-IT"/>
              </w:rPr>
              <w:t>mean±SD, median (IQR), year</w:t>
            </w:r>
            <w:r w:rsidR="00E266A0" w:rsidRPr="00D34400">
              <w:rPr>
                <w:rFonts w:ascii="Times New Roman" w:hAnsi="Times New Roman"/>
                <w:sz w:val="18"/>
                <w:szCs w:val="18"/>
                <w:lang w:val="en-GB" w:eastAsia="it-IT"/>
              </w:rPr>
              <w:t>s</w:t>
            </w:r>
          </w:p>
        </w:tc>
        <w:tc>
          <w:tcPr>
            <w:tcW w:w="0" w:type="auto"/>
            <w:tcBorders>
              <w:top w:val="single" w:sz="4" w:space="0" w:color="auto"/>
            </w:tcBorders>
            <w:vAlign w:val="center"/>
          </w:tcPr>
          <w:p w14:paraId="0458014F"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73.7±5.3 73 (70-77)</w:t>
            </w:r>
          </w:p>
        </w:tc>
        <w:tc>
          <w:tcPr>
            <w:tcW w:w="0" w:type="auto"/>
            <w:tcBorders>
              <w:top w:val="single" w:sz="4" w:space="0" w:color="auto"/>
            </w:tcBorders>
            <w:noWrap/>
            <w:vAlign w:val="center"/>
          </w:tcPr>
          <w:p w14:paraId="3F36E0E2"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74.0±5.0 73.5 (70-78)</w:t>
            </w:r>
          </w:p>
        </w:tc>
        <w:tc>
          <w:tcPr>
            <w:tcW w:w="1907" w:type="dxa"/>
            <w:tcBorders>
              <w:top w:val="single" w:sz="4" w:space="0" w:color="auto"/>
            </w:tcBorders>
            <w:vAlign w:val="center"/>
          </w:tcPr>
          <w:p w14:paraId="375E05E2"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73.3±4.8 73 (70-76)</w:t>
            </w:r>
          </w:p>
        </w:tc>
        <w:tc>
          <w:tcPr>
            <w:tcW w:w="0" w:type="auto"/>
            <w:tcBorders>
              <w:top w:val="single" w:sz="4" w:space="0" w:color="auto"/>
            </w:tcBorders>
            <w:vAlign w:val="center"/>
          </w:tcPr>
          <w:p w14:paraId="2D148964"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0.058</w:t>
            </w:r>
          </w:p>
        </w:tc>
      </w:tr>
      <w:tr w:rsidR="00CF76C5" w:rsidRPr="00D34400" w14:paraId="387911DD" w14:textId="77777777" w:rsidTr="00E266A0">
        <w:trPr>
          <w:trHeight w:val="57"/>
        </w:trPr>
        <w:tc>
          <w:tcPr>
            <w:tcW w:w="4415" w:type="dxa"/>
            <w:gridSpan w:val="2"/>
            <w:vAlign w:val="center"/>
          </w:tcPr>
          <w:p w14:paraId="5A837A70" w14:textId="2068150D" w:rsidR="00CF76C5" w:rsidRPr="00D34400" w:rsidRDefault="00CF76C5" w:rsidP="00523D9B">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Female </w:t>
            </w:r>
            <w:r w:rsidR="00523D9B" w:rsidRPr="00D34400">
              <w:rPr>
                <w:rFonts w:ascii="Times New Roman" w:hAnsi="Times New Roman"/>
                <w:b/>
                <w:bCs/>
                <w:sz w:val="18"/>
                <w:szCs w:val="18"/>
                <w:lang w:val="en-GB" w:eastAsia="it-IT"/>
              </w:rPr>
              <w:t>sex</w:t>
            </w:r>
            <w:r w:rsidR="005A1529" w:rsidRPr="00D34400">
              <w:rPr>
                <w:rFonts w:ascii="Times New Roman" w:hAnsi="Times New Roman"/>
                <w:bCs/>
                <w:sz w:val="18"/>
                <w:szCs w:val="18"/>
                <w:lang w:val="en-GB" w:eastAsia="it-IT"/>
              </w:rPr>
              <w:t>, %</w:t>
            </w:r>
          </w:p>
        </w:tc>
        <w:tc>
          <w:tcPr>
            <w:tcW w:w="0" w:type="auto"/>
            <w:vAlign w:val="center"/>
          </w:tcPr>
          <w:p w14:paraId="00FD1187"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49.6</w:t>
            </w:r>
          </w:p>
        </w:tc>
        <w:tc>
          <w:tcPr>
            <w:tcW w:w="0" w:type="auto"/>
            <w:noWrap/>
            <w:vAlign w:val="center"/>
          </w:tcPr>
          <w:p w14:paraId="07961EAB"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49.7</w:t>
            </w:r>
          </w:p>
        </w:tc>
        <w:tc>
          <w:tcPr>
            <w:tcW w:w="1907" w:type="dxa"/>
            <w:vAlign w:val="center"/>
          </w:tcPr>
          <w:p w14:paraId="2523498F"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54.1</w:t>
            </w:r>
          </w:p>
        </w:tc>
        <w:tc>
          <w:tcPr>
            <w:tcW w:w="0" w:type="auto"/>
            <w:vAlign w:val="center"/>
          </w:tcPr>
          <w:p w14:paraId="55C9C435"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0.234</w:t>
            </w:r>
          </w:p>
        </w:tc>
      </w:tr>
      <w:tr w:rsidR="00CF76C5" w:rsidRPr="00D34400" w14:paraId="2BE1D789" w14:textId="77777777" w:rsidTr="00711985">
        <w:trPr>
          <w:trHeight w:val="57"/>
        </w:trPr>
        <w:tc>
          <w:tcPr>
            <w:tcW w:w="0" w:type="auto"/>
            <w:vAlign w:val="center"/>
          </w:tcPr>
          <w:p w14:paraId="17AF1CF6" w14:textId="245B1D53"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Country</w:t>
            </w:r>
            <w:r w:rsidR="005A1529" w:rsidRPr="00D34400">
              <w:rPr>
                <w:rFonts w:ascii="Times New Roman" w:hAnsi="Times New Roman"/>
                <w:bCs/>
                <w:sz w:val="18"/>
                <w:szCs w:val="18"/>
                <w:lang w:val="en-GB" w:eastAsia="it-IT"/>
              </w:rPr>
              <w:t>, %</w:t>
            </w:r>
            <w:r w:rsidRPr="00D34400">
              <w:rPr>
                <w:rFonts w:ascii="Times New Roman" w:hAnsi="Times New Roman"/>
                <w:b/>
                <w:bCs/>
                <w:sz w:val="18"/>
                <w:szCs w:val="18"/>
                <w:lang w:val="en-GB" w:eastAsia="it-IT"/>
              </w:rPr>
              <w:t xml:space="preserve"> </w:t>
            </w:r>
          </w:p>
        </w:tc>
        <w:tc>
          <w:tcPr>
            <w:tcW w:w="2208" w:type="dxa"/>
            <w:vAlign w:val="center"/>
          </w:tcPr>
          <w:p w14:paraId="33F6BC65" w14:textId="77777777" w:rsidR="00CF76C5" w:rsidRPr="00D34400" w:rsidRDefault="00CF76C5" w:rsidP="005173C3">
            <w:pPr>
              <w:spacing w:after="0" w:line="240" w:lineRule="auto"/>
              <w:jc w:val="right"/>
              <w:rPr>
                <w:rFonts w:ascii="Times New Roman" w:hAnsi="Times New Roman"/>
                <w:bCs/>
                <w:sz w:val="18"/>
                <w:szCs w:val="18"/>
                <w:lang w:val="en-GB" w:eastAsia="it-IT"/>
              </w:rPr>
            </w:pPr>
            <w:r w:rsidRPr="00D34400">
              <w:rPr>
                <w:rFonts w:ascii="Times New Roman" w:hAnsi="Times New Roman"/>
                <w:bCs/>
                <w:sz w:val="18"/>
                <w:szCs w:val="18"/>
                <w:lang w:val="en-GB" w:eastAsia="it-IT"/>
              </w:rPr>
              <w:t>Germany</w:t>
            </w:r>
          </w:p>
        </w:tc>
        <w:tc>
          <w:tcPr>
            <w:tcW w:w="0" w:type="auto"/>
            <w:vAlign w:val="center"/>
          </w:tcPr>
          <w:p w14:paraId="1BA63CEB"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13.3</w:t>
            </w:r>
          </w:p>
        </w:tc>
        <w:tc>
          <w:tcPr>
            <w:tcW w:w="0" w:type="auto"/>
            <w:noWrap/>
            <w:vAlign w:val="center"/>
          </w:tcPr>
          <w:p w14:paraId="537BCF1F"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9.8</w:t>
            </w:r>
          </w:p>
        </w:tc>
        <w:tc>
          <w:tcPr>
            <w:tcW w:w="1907" w:type="dxa"/>
            <w:vAlign w:val="center"/>
          </w:tcPr>
          <w:p w14:paraId="4FC5CA9A"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15.2</w:t>
            </w:r>
          </w:p>
        </w:tc>
        <w:tc>
          <w:tcPr>
            <w:tcW w:w="0" w:type="auto"/>
            <w:vAlign w:val="center"/>
          </w:tcPr>
          <w:p w14:paraId="71FA56D3"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&lt;.001</w:t>
            </w:r>
          </w:p>
        </w:tc>
      </w:tr>
      <w:tr w:rsidR="00CF76C5" w:rsidRPr="00D34400" w14:paraId="1ACB5AFE" w14:textId="77777777" w:rsidTr="00E266A0">
        <w:trPr>
          <w:trHeight w:val="57"/>
        </w:trPr>
        <w:tc>
          <w:tcPr>
            <w:tcW w:w="4415" w:type="dxa"/>
            <w:gridSpan w:val="2"/>
            <w:vAlign w:val="center"/>
          </w:tcPr>
          <w:p w14:paraId="1216786A" w14:textId="77777777" w:rsidR="00CF76C5" w:rsidRPr="00D34400" w:rsidRDefault="00CF76C5" w:rsidP="005173C3">
            <w:pPr>
              <w:spacing w:after="0" w:line="240" w:lineRule="auto"/>
              <w:jc w:val="right"/>
              <w:rPr>
                <w:rFonts w:ascii="Times New Roman" w:hAnsi="Times New Roman"/>
                <w:bCs/>
                <w:sz w:val="18"/>
                <w:szCs w:val="18"/>
                <w:lang w:val="en-GB" w:eastAsia="it-IT"/>
              </w:rPr>
            </w:pPr>
            <w:r w:rsidRPr="00D34400">
              <w:rPr>
                <w:rFonts w:ascii="Times New Roman" w:hAnsi="Times New Roman"/>
                <w:bCs/>
                <w:sz w:val="18"/>
                <w:szCs w:val="18"/>
                <w:lang w:val="en-GB" w:eastAsia="it-IT"/>
              </w:rPr>
              <w:t>Italy</w:t>
            </w:r>
          </w:p>
        </w:tc>
        <w:tc>
          <w:tcPr>
            <w:tcW w:w="0" w:type="auto"/>
            <w:tcBorders>
              <w:top w:val="nil"/>
              <w:bottom w:val="nil"/>
              <w:right w:val="nil"/>
            </w:tcBorders>
            <w:vAlign w:val="center"/>
          </w:tcPr>
          <w:p w14:paraId="03164597"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15.5</w:t>
            </w:r>
          </w:p>
        </w:tc>
        <w:tc>
          <w:tcPr>
            <w:tcW w:w="0" w:type="auto"/>
            <w:noWrap/>
            <w:vAlign w:val="center"/>
          </w:tcPr>
          <w:p w14:paraId="0878657C"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20.3</w:t>
            </w:r>
          </w:p>
        </w:tc>
        <w:tc>
          <w:tcPr>
            <w:tcW w:w="1907" w:type="dxa"/>
            <w:vAlign w:val="center"/>
          </w:tcPr>
          <w:p w14:paraId="0DD9FF4C"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15.3</w:t>
            </w:r>
          </w:p>
        </w:tc>
        <w:tc>
          <w:tcPr>
            <w:tcW w:w="0" w:type="auto"/>
            <w:vAlign w:val="center"/>
          </w:tcPr>
          <w:p w14:paraId="7F23C862" w14:textId="77777777" w:rsidR="00CF76C5" w:rsidRPr="00D34400" w:rsidRDefault="00CF76C5" w:rsidP="005173C3">
            <w:pPr>
              <w:spacing w:after="0" w:line="240" w:lineRule="auto"/>
              <w:jc w:val="right"/>
              <w:rPr>
                <w:rFonts w:ascii="Times New Roman" w:hAnsi="Times New Roman"/>
                <w:sz w:val="18"/>
                <w:szCs w:val="18"/>
                <w:lang w:val="en-GB" w:eastAsia="it-IT"/>
              </w:rPr>
            </w:pPr>
          </w:p>
        </w:tc>
      </w:tr>
      <w:tr w:rsidR="00CF76C5" w:rsidRPr="00D34400" w14:paraId="5A310361" w14:textId="77777777" w:rsidTr="00E266A0">
        <w:trPr>
          <w:trHeight w:val="57"/>
        </w:trPr>
        <w:tc>
          <w:tcPr>
            <w:tcW w:w="4415" w:type="dxa"/>
            <w:gridSpan w:val="2"/>
            <w:vAlign w:val="center"/>
          </w:tcPr>
          <w:p w14:paraId="066E760D" w14:textId="77777777" w:rsidR="00CF76C5" w:rsidRPr="00D34400" w:rsidRDefault="00CF76C5" w:rsidP="005173C3">
            <w:pPr>
              <w:spacing w:after="0" w:line="240" w:lineRule="auto"/>
              <w:jc w:val="right"/>
              <w:rPr>
                <w:rFonts w:ascii="Times New Roman" w:hAnsi="Times New Roman"/>
                <w:bCs/>
                <w:sz w:val="18"/>
                <w:szCs w:val="18"/>
                <w:lang w:val="en-GB" w:eastAsia="it-IT"/>
              </w:rPr>
            </w:pPr>
            <w:r w:rsidRPr="00D34400">
              <w:rPr>
                <w:rFonts w:ascii="Times New Roman" w:hAnsi="Times New Roman"/>
                <w:bCs/>
                <w:sz w:val="18"/>
                <w:szCs w:val="18"/>
                <w:lang w:val="en-GB" w:eastAsia="it-IT"/>
              </w:rPr>
              <w:t>The Netherlands</w:t>
            </w:r>
          </w:p>
        </w:tc>
        <w:tc>
          <w:tcPr>
            <w:tcW w:w="0" w:type="auto"/>
            <w:tcBorders>
              <w:top w:val="nil"/>
              <w:bottom w:val="nil"/>
              <w:right w:val="nil"/>
            </w:tcBorders>
            <w:vAlign w:val="center"/>
          </w:tcPr>
          <w:p w14:paraId="56B397E7"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17.5</w:t>
            </w:r>
          </w:p>
        </w:tc>
        <w:tc>
          <w:tcPr>
            <w:tcW w:w="0" w:type="auto"/>
            <w:noWrap/>
            <w:vAlign w:val="center"/>
          </w:tcPr>
          <w:p w14:paraId="42D76830"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20.5</w:t>
            </w:r>
          </w:p>
        </w:tc>
        <w:tc>
          <w:tcPr>
            <w:tcW w:w="1907" w:type="dxa"/>
            <w:vAlign w:val="center"/>
          </w:tcPr>
          <w:p w14:paraId="5CC4C929"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17.6</w:t>
            </w:r>
          </w:p>
        </w:tc>
        <w:tc>
          <w:tcPr>
            <w:tcW w:w="0" w:type="auto"/>
            <w:vAlign w:val="center"/>
          </w:tcPr>
          <w:p w14:paraId="04660DEE" w14:textId="77777777" w:rsidR="00CF76C5" w:rsidRPr="00D34400" w:rsidRDefault="00CF76C5" w:rsidP="005173C3">
            <w:pPr>
              <w:spacing w:after="0" w:line="240" w:lineRule="auto"/>
              <w:jc w:val="right"/>
              <w:rPr>
                <w:rFonts w:ascii="Times New Roman" w:hAnsi="Times New Roman"/>
                <w:sz w:val="18"/>
                <w:szCs w:val="18"/>
                <w:lang w:val="en-GB" w:eastAsia="it-IT"/>
              </w:rPr>
            </w:pPr>
          </w:p>
        </w:tc>
      </w:tr>
      <w:tr w:rsidR="00CF76C5" w:rsidRPr="00D34400" w14:paraId="0BC95D60" w14:textId="77777777" w:rsidTr="00E266A0">
        <w:trPr>
          <w:trHeight w:val="57"/>
        </w:trPr>
        <w:tc>
          <w:tcPr>
            <w:tcW w:w="4415" w:type="dxa"/>
            <w:gridSpan w:val="2"/>
            <w:vAlign w:val="center"/>
          </w:tcPr>
          <w:p w14:paraId="255B889E" w14:textId="77777777" w:rsidR="00CF76C5" w:rsidRPr="00D34400" w:rsidRDefault="00CF76C5" w:rsidP="005173C3">
            <w:pPr>
              <w:spacing w:after="0" w:line="240" w:lineRule="auto"/>
              <w:jc w:val="right"/>
              <w:rPr>
                <w:rFonts w:ascii="Times New Roman" w:hAnsi="Times New Roman"/>
                <w:bCs/>
                <w:sz w:val="18"/>
                <w:szCs w:val="18"/>
                <w:lang w:val="en-GB" w:eastAsia="it-IT"/>
              </w:rPr>
            </w:pPr>
            <w:r w:rsidRPr="00D34400">
              <w:rPr>
                <w:rFonts w:ascii="Times New Roman" w:hAnsi="Times New Roman"/>
                <w:bCs/>
                <w:sz w:val="18"/>
                <w:szCs w:val="18"/>
                <w:lang w:val="en-GB" w:eastAsia="it-IT"/>
              </w:rPr>
              <w:t>Spain</w:t>
            </w:r>
          </w:p>
        </w:tc>
        <w:tc>
          <w:tcPr>
            <w:tcW w:w="0" w:type="auto"/>
            <w:tcBorders>
              <w:top w:val="nil"/>
              <w:bottom w:val="nil"/>
              <w:right w:val="nil"/>
            </w:tcBorders>
            <w:vAlign w:val="center"/>
          </w:tcPr>
          <w:p w14:paraId="4394C9D9"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19.7</w:t>
            </w:r>
          </w:p>
        </w:tc>
        <w:tc>
          <w:tcPr>
            <w:tcW w:w="0" w:type="auto"/>
            <w:noWrap/>
            <w:vAlign w:val="center"/>
          </w:tcPr>
          <w:p w14:paraId="3E10695E"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25.9</w:t>
            </w:r>
          </w:p>
        </w:tc>
        <w:tc>
          <w:tcPr>
            <w:tcW w:w="1907" w:type="dxa"/>
            <w:vAlign w:val="center"/>
          </w:tcPr>
          <w:p w14:paraId="16A70555"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14.8</w:t>
            </w:r>
          </w:p>
        </w:tc>
        <w:tc>
          <w:tcPr>
            <w:tcW w:w="0" w:type="auto"/>
            <w:vAlign w:val="center"/>
          </w:tcPr>
          <w:p w14:paraId="20843A9D" w14:textId="77777777" w:rsidR="00CF76C5" w:rsidRPr="00D34400" w:rsidRDefault="00CF76C5" w:rsidP="005173C3">
            <w:pPr>
              <w:spacing w:after="0" w:line="240" w:lineRule="auto"/>
              <w:jc w:val="right"/>
              <w:rPr>
                <w:rFonts w:ascii="Times New Roman" w:hAnsi="Times New Roman"/>
                <w:sz w:val="18"/>
                <w:szCs w:val="18"/>
                <w:lang w:val="en-GB" w:eastAsia="it-IT"/>
              </w:rPr>
            </w:pPr>
          </w:p>
        </w:tc>
      </w:tr>
      <w:tr w:rsidR="00CF76C5" w:rsidRPr="00D34400" w14:paraId="31F1D3CB" w14:textId="77777777" w:rsidTr="00E266A0">
        <w:trPr>
          <w:trHeight w:val="57"/>
        </w:trPr>
        <w:tc>
          <w:tcPr>
            <w:tcW w:w="4415" w:type="dxa"/>
            <w:gridSpan w:val="2"/>
            <w:vAlign w:val="center"/>
          </w:tcPr>
          <w:p w14:paraId="470FD22A" w14:textId="77777777" w:rsidR="00CF76C5" w:rsidRPr="00D34400" w:rsidRDefault="00CF76C5" w:rsidP="005173C3">
            <w:pPr>
              <w:spacing w:after="0" w:line="240" w:lineRule="auto"/>
              <w:jc w:val="right"/>
              <w:rPr>
                <w:rFonts w:ascii="Times New Roman" w:hAnsi="Times New Roman"/>
                <w:bCs/>
                <w:sz w:val="18"/>
                <w:szCs w:val="18"/>
                <w:lang w:val="en-GB" w:eastAsia="it-IT"/>
              </w:rPr>
            </w:pPr>
            <w:r w:rsidRPr="00D34400">
              <w:rPr>
                <w:rFonts w:ascii="Times New Roman" w:hAnsi="Times New Roman"/>
                <w:bCs/>
                <w:sz w:val="18"/>
                <w:szCs w:val="18"/>
                <w:lang w:val="en-GB" w:eastAsia="it-IT"/>
              </w:rPr>
              <w:t>Sweden</w:t>
            </w:r>
          </w:p>
        </w:tc>
        <w:tc>
          <w:tcPr>
            <w:tcW w:w="0" w:type="auto"/>
            <w:tcBorders>
              <w:top w:val="nil"/>
              <w:bottom w:val="nil"/>
              <w:right w:val="nil"/>
            </w:tcBorders>
            <w:vAlign w:val="center"/>
          </w:tcPr>
          <w:p w14:paraId="44FE6821"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20.4</w:t>
            </w:r>
          </w:p>
        </w:tc>
        <w:tc>
          <w:tcPr>
            <w:tcW w:w="0" w:type="auto"/>
            <w:noWrap/>
            <w:vAlign w:val="center"/>
          </w:tcPr>
          <w:p w14:paraId="6EED8FC7"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14.9</w:t>
            </w:r>
          </w:p>
        </w:tc>
        <w:tc>
          <w:tcPr>
            <w:tcW w:w="1907" w:type="dxa"/>
            <w:vAlign w:val="center"/>
          </w:tcPr>
          <w:p w14:paraId="2AB1C4AC"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22.2</w:t>
            </w:r>
          </w:p>
        </w:tc>
        <w:tc>
          <w:tcPr>
            <w:tcW w:w="0" w:type="auto"/>
            <w:vAlign w:val="center"/>
          </w:tcPr>
          <w:p w14:paraId="00D2CC3C" w14:textId="77777777" w:rsidR="00CF76C5" w:rsidRPr="00D34400" w:rsidRDefault="00CF76C5" w:rsidP="005173C3">
            <w:pPr>
              <w:spacing w:after="0" w:line="240" w:lineRule="auto"/>
              <w:jc w:val="right"/>
              <w:rPr>
                <w:rFonts w:ascii="Times New Roman" w:hAnsi="Times New Roman"/>
                <w:sz w:val="18"/>
                <w:szCs w:val="18"/>
                <w:lang w:val="en-GB" w:eastAsia="it-IT"/>
              </w:rPr>
            </w:pPr>
          </w:p>
        </w:tc>
      </w:tr>
      <w:tr w:rsidR="00CF76C5" w:rsidRPr="00D34400" w14:paraId="3E13F4BA" w14:textId="77777777" w:rsidTr="00E266A0">
        <w:trPr>
          <w:trHeight w:val="57"/>
        </w:trPr>
        <w:tc>
          <w:tcPr>
            <w:tcW w:w="4415" w:type="dxa"/>
            <w:gridSpan w:val="2"/>
            <w:vAlign w:val="center"/>
          </w:tcPr>
          <w:p w14:paraId="2556DCDA" w14:textId="77777777" w:rsidR="00CF76C5" w:rsidRPr="00D34400" w:rsidRDefault="00CF76C5" w:rsidP="005173C3">
            <w:pPr>
              <w:spacing w:after="0" w:line="240" w:lineRule="auto"/>
              <w:jc w:val="right"/>
              <w:rPr>
                <w:rFonts w:ascii="Times New Roman" w:hAnsi="Times New Roman"/>
                <w:bCs/>
                <w:sz w:val="18"/>
                <w:szCs w:val="18"/>
                <w:lang w:val="en-GB" w:eastAsia="it-IT"/>
              </w:rPr>
            </w:pPr>
            <w:r w:rsidRPr="00D34400">
              <w:rPr>
                <w:rFonts w:ascii="Times New Roman" w:hAnsi="Times New Roman"/>
                <w:bCs/>
                <w:sz w:val="18"/>
                <w:szCs w:val="18"/>
                <w:lang w:val="en-GB" w:eastAsia="it-IT"/>
              </w:rPr>
              <w:t>UK</w:t>
            </w:r>
          </w:p>
        </w:tc>
        <w:tc>
          <w:tcPr>
            <w:tcW w:w="0" w:type="auto"/>
            <w:tcBorders>
              <w:top w:val="nil"/>
              <w:bottom w:val="nil"/>
              <w:right w:val="nil"/>
            </w:tcBorders>
            <w:vAlign w:val="center"/>
          </w:tcPr>
          <w:p w14:paraId="10636ED4"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13.6</w:t>
            </w:r>
          </w:p>
        </w:tc>
        <w:tc>
          <w:tcPr>
            <w:tcW w:w="0" w:type="auto"/>
            <w:noWrap/>
            <w:vAlign w:val="center"/>
          </w:tcPr>
          <w:p w14:paraId="519F6BC1"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8.7</w:t>
            </w:r>
          </w:p>
        </w:tc>
        <w:tc>
          <w:tcPr>
            <w:tcW w:w="1907" w:type="dxa"/>
            <w:vAlign w:val="center"/>
          </w:tcPr>
          <w:p w14:paraId="6BF5BE2A"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14.9</w:t>
            </w:r>
          </w:p>
        </w:tc>
        <w:tc>
          <w:tcPr>
            <w:tcW w:w="0" w:type="auto"/>
            <w:vAlign w:val="center"/>
          </w:tcPr>
          <w:p w14:paraId="4D8D3AC2" w14:textId="77777777" w:rsidR="00CF76C5" w:rsidRPr="00D34400" w:rsidRDefault="00CF76C5" w:rsidP="005173C3">
            <w:pPr>
              <w:spacing w:after="0" w:line="240" w:lineRule="auto"/>
              <w:jc w:val="right"/>
              <w:rPr>
                <w:rFonts w:ascii="Times New Roman" w:hAnsi="Times New Roman"/>
                <w:sz w:val="18"/>
                <w:szCs w:val="18"/>
                <w:lang w:val="en-GB" w:eastAsia="it-IT"/>
              </w:rPr>
            </w:pPr>
          </w:p>
        </w:tc>
      </w:tr>
      <w:tr w:rsidR="00CF76C5" w:rsidRPr="00D34400" w14:paraId="1C207A42" w14:textId="77777777" w:rsidTr="00E266A0">
        <w:trPr>
          <w:trHeight w:val="57"/>
        </w:trPr>
        <w:tc>
          <w:tcPr>
            <w:tcW w:w="4415" w:type="dxa"/>
            <w:gridSpan w:val="2"/>
            <w:vAlign w:val="center"/>
          </w:tcPr>
          <w:p w14:paraId="1EA04BA7" w14:textId="222C057F"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Up to elementary education</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06831578"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41.7</w:t>
            </w:r>
          </w:p>
        </w:tc>
        <w:tc>
          <w:tcPr>
            <w:tcW w:w="0" w:type="auto"/>
            <w:noWrap/>
            <w:vAlign w:val="center"/>
          </w:tcPr>
          <w:p w14:paraId="6DDB613A"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47.0</w:t>
            </w:r>
          </w:p>
        </w:tc>
        <w:tc>
          <w:tcPr>
            <w:tcW w:w="1907" w:type="dxa"/>
            <w:vAlign w:val="center"/>
          </w:tcPr>
          <w:p w14:paraId="142DD699"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36.8</w:t>
            </w:r>
          </w:p>
        </w:tc>
        <w:tc>
          <w:tcPr>
            <w:tcW w:w="0" w:type="auto"/>
            <w:vAlign w:val="center"/>
          </w:tcPr>
          <w:p w14:paraId="3D8E6E0B"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0.005</w:t>
            </w:r>
          </w:p>
        </w:tc>
      </w:tr>
      <w:tr w:rsidR="00CF76C5" w:rsidRPr="00D34400" w14:paraId="68B2B341" w14:textId="77777777" w:rsidTr="00E266A0">
        <w:trPr>
          <w:trHeight w:val="57"/>
        </w:trPr>
        <w:tc>
          <w:tcPr>
            <w:tcW w:w="4415" w:type="dxa"/>
            <w:gridSpan w:val="2"/>
            <w:vAlign w:val="center"/>
          </w:tcPr>
          <w:p w14:paraId="24FEFCC9" w14:textId="2470A7D6"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Marital status </w:t>
            </w:r>
            <w:r w:rsidRPr="00D34400">
              <w:rPr>
                <w:rFonts w:ascii="Times New Roman" w:hAnsi="Times New Roman"/>
                <w:bCs/>
                <w:sz w:val="18"/>
                <w:szCs w:val="18"/>
                <w:lang w:val="en-GB" w:eastAsia="it-IT"/>
              </w:rPr>
              <w:t>(single/divorced/widowed/living apart)</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65347772"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32.4</w:t>
            </w:r>
          </w:p>
        </w:tc>
        <w:tc>
          <w:tcPr>
            <w:tcW w:w="0" w:type="auto"/>
            <w:noWrap/>
            <w:vAlign w:val="center"/>
          </w:tcPr>
          <w:p w14:paraId="28D734BF"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32.6</w:t>
            </w:r>
          </w:p>
        </w:tc>
        <w:tc>
          <w:tcPr>
            <w:tcW w:w="1907" w:type="dxa"/>
            <w:vAlign w:val="center"/>
          </w:tcPr>
          <w:p w14:paraId="630F3F2D"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31.7</w:t>
            </w:r>
          </w:p>
        </w:tc>
        <w:tc>
          <w:tcPr>
            <w:tcW w:w="0" w:type="auto"/>
            <w:vAlign w:val="center"/>
          </w:tcPr>
          <w:p w14:paraId="5AF79F9A"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0.804</w:t>
            </w:r>
          </w:p>
        </w:tc>
      </w:tr>
      <w:tr w:rsidR="00076A59" w:rsidRPr="00D34400" w14:paraId="09DB22F8" w14:textId="77777777" w:rsidTr="00076A59">
        <w:trPr>
          <w:trHeight w:val="57"/>
        </w:trPr>
        <w:tc>
          <w:tcPr>
            <w:tcW w:w="2207" w:type="dxa"/>
            <w:vAlign w:val="center"/>
          </w:tcPr>
          <w:p w14:paraId="2AB8B5B8" w14:textId="3DFB4BAE" w:rsidR="00076A59" w:rsidRPr="00D34400" w:rsidRDefault="00076A59" w:rsidP="005A1529">
            <w:pPr>
              <w:spacing w:after="0" w:line="240" w:lineRule="auto"/>
              <w:rPr>
                <w:rFonts w:ascii="Times New Roman" w:hAnsi="Times New Roman"/>
                <w:b/>
                <w:bCs/>
                <w:sz w:val="18"/>
                <w:szCs w:val="18"/>
                <w:lang w:val="en-GB" w:eastAsia="it-IT"/>
              </w:rPr>
            </w:pPr>
            <w:r>
              <w:rPr>
                <w:rFonts w:ascii="Times New Roman" w:hAnsi="Times New Roman"/>
                <w:b/>
                <w:bCs/>
                <w:sz w:val="18"/>
                <w:szCs w:val="18"/>
                <w:lang w:val="en-GB" w:eastAsia="it-IT"/>
              </w:rPr>
              <w:t>Income</w:t>
            </w:r>
            <w:r w:rsidR="00DA4F27" w:rsidRPr="00DA4F27">
              <w:rPr>
                <w:rFonts w:ascii="Times New Roman" w:hAnsi="Times New Roman"/>
                <w:bCs/>
                <w:sz w:val="18"/>
                <w:szCs w:val="18"/>
                <w:lang w:val="en-GB" w:eastAsia="it-IT"/>
              </w:rPr>
              <w:t>, %</w:t>
            </w:r>
          </w:p>
        </w:tc>
        <w:tc>
          <w:tcPr>
            <w:tcW w:w="2208" w:type="dxa"/>
            <w:vAlign w:val="center"/>
          </w:tcPr>
          <w:p w14:paraId="1F56B408" w14:textId="471CE117" w:rsidR="00076A59" w:rsidRPr="00DA4F27" w:rsidRDefault="00076A59" w:rsidP="00DA4F27">
            <w:pPr>
              <w:spacing w:after="0" w:line="240" w:lineRule="auto"/>
              <w:jc w:val="right"/>
              <w:rPr>
                <w:rFonts w:ascii="Times New Roman" w:hAnsi="Times New Roman"/>
                <w:bCs/>
                <w:sz w:val="18"/>
                <w:szCs w:val="18"/>
                <w:lang w:val="en-GB" w:eastAsia="it-IT"/>
              </w:rPr>
            </w:pPr>
            <w:r w:rsidRPr="00DA4F27">
              <w:rPr>
                <w:rFonts w:ascii="Times New Roman" w:hAnsi="Times New Roman"/>
                <w:bCs/>
                <w:sz w:val="18"/>
                <w:szCs w:val="18"/>
                <w:lang w:val="en-GB" w:eastAsia="it-IT"/>
              </w:rPr>
              <w:t>With great difficulty</w:t>
            </w:r>
          </w:p>
        </w:tc>
        <w:tc>
          <w:tcPr>
            <w:tcW w:w="0" w:type="auto"/>
            <w:tcBorders>
              <w:top w:val="nil"/>
              <w:bottom w:val="nil"/>
              <w:right w:val="nil"/>
            </w:tcBorders>
            <w:vAlign w:val="center"/>
          </w:tcPr>
          <w:p w14:paraId="5C45619C" w14:textId="200C6BED" w:rsidR="00076A59" w:rsidRPr="00D34400" w:rsidRDefault="00076A59" w:rsidP="005173C3">
            <w:pPr>
              <w:spacing w:after="0" w:line="240" w:lineRule="auto"/>
              <w:ind w:left="-70"/>
              <w:jc w:val="right"/>
              <w:rPr>
                <w:rFonts w:ascii="Times New Roman" w:hAnsi="Times New Roman"/>
                <w:sz w:val="18"/>
                <w:szCs w:val="18"/>
                <w:lang w:val="en-GB" w:eastAsia="it-IT"/>
              </w:rPr>
            </w:pPr>
            <w:r>
              <w:rPr>
                <w:rFonts w:ascii="Times New Roman" w:hAnsi="Times New Roman"/>
                <w:sz w:val="18"/>
                <w:szCs w:val="18"/>
                <w:lang w:val="en-GB" w:eastAsia="it-IT"/>
              </w:rPr>
              <w:t>2.7</w:t>
            </w:r>
          </w:p>
        </w:tc>
        <w:tc>
          <w:tcPr>
            <w:tcW w:w="0" w:type="auto"/>
            <w:noWrap/>
            <w:vAlign w:val="center"/>
          </w:tcPr>
          <w:p w14:paraId="6CBE7B2E" w14:textId="34E41F8D" w:rsidR="00076A59" w:rsidRPr="00D34400" w:rsidRDefault="004E19FB" w:rsidP="005173C3">
            <w:pPr>
              <w:spacing w:after="0" w:line="240" w:lineRule="auto"/>
              <w:jc w:val="right"/>
              <w:rPr>
                <w:rFonts w:ascii="Times New Roman" w:hAnsi="Times New Roman"/>
                <w:sz w:val="18"/>
                <w:szCs w:val="18"/>
                <w:lang w:val="en-GB" w:eastAsia="it-IT"/>
              </w:rPr>
            </w:pPr>
            <w:r>
              <w:rPr>
                <w:rFonts w:ascii="Times New Roman" w:hAnsi="Times New Roman"/>
                <w:sz w:val="18"/>
                <w:szCs w:val="18"/>
                <w:lang w:val="en-GB" w:eastAsia="it-IT"/>
              </w:rPr>
              <w:t>2</w:t>
            </w:r>
            <w:r w:rsidR="00076A59">
              <w:rPr>
                <w:rFonts w:ascii="Times New Roman" w:hAnsi="Times New Roman"/>
                <w:sz w:val="18"/>
                <w:szCs w:val="18"/>
                <w:lang w:val="en-GB" w:eastAsia="it-IT"/>
              </w:rPr>
              <w:t>.4</w:t>
            </w:r>
          </w:p>
        </w:tc>
        <w:tc>
          <w:tcPr>
            <w:tcW w:w="1907" w:type="dxa"/>
            <w:vAlign w:val="center"/>
          </w:tcPr>
          <w:p w14:paraId="628887EC" w14:textId="6E71A515" w:rsidR="00076A59" w:rsidRPr="00D34400" w:rsidRDefault="00076A59" w:rsidP="005173C3">
            <w:pPr>
              <w:spacing w:after="0" w:line="240" w:lineRule="auto"/>
              <w:jc w:val="right"/>
              <w:rPr>
                <w:rFonts w:ascii="Times New Roman" w:hAnsi="Times New Roman"/>
                <w:sz w:val="18"/>
                <w:szCs w:val="18"/>
                <w:lang w:val="en-GB" w:eastAsia="it-IT"/>
              </w:rPr>
            </w:pPr>
            <w:r>
              <w:rPr>
                <w:rFonts w:ascii="Times New Roman" w:hAnsi="Times New Roman"/>
                <w:sz w:val="18"/>
                <w:szCs w:val="18"/>
                <w:lang w:val="en-GB" w:eastAsia="it-IT"/>
              </w:rPr>
              <w:t>2.5</w:t>
            </w:r>
          </w:p>
        </w:tc>
        <w:tc>
          <w:tcPr>
            <w:tcW w:w="0" w:type="auto"/>
            <w:vAlign w:val="center"/>
          </w:tcPr>
          <w:p w14:paraId="2AD35E73" w14:textId="794B7496" w:rsidR="00076A59" w:rsidRPr="00D34400" w:rsidRDefault="004E19FB" w:rsidP="005173C3">
            <w:pPr>
              <w:spacing w:after="0" w:line="240" w:lineRule="auto"/>
              <w:jc w:val="right"/>
              <w:rPr>
                <w:rFonts w:ascii="Times New Roman" w:hAnsi="Times New Roman"/>
                <w:sz w:val="18"/>
                <w:szCs w:val="18"/>
                <w:lang w:val="en-GB" w:eastAsia="it-IT"/>
              </w:rPr>
            </w:pPr>
            <w:r>
              <w:rPr>
                <w:rFonts w:ascii="Times New Roman" w:hAnsi="Times New Roman"/>
                <w:sz w:val="18"/>
                <w:szCs w:val="18"/>
                <w:lang w:val="en-GB" w:eastAsia="it-IT"/>
              </w:rPr>
              <w:t>0</w:t>
            </w:r>
            <w:r w:rsidR="00076A59" w:rsidRPr="00076A59">
              <w:rPr>
                <w:rFonts w:ascii="Times New Roman" w:hAnsi="Times New Roman"/>
                <w:sz w:val="18"/>
                <w:szCs w:val="18"/>
                <w:lang w:val="en-GB" w:eastAsia="it-IT"/>
              </w:rPr>
              <w:t>.001</w:t>
            </w:r>
          </w:p>
        </w:tc>
      </w:tr>
      <w:tr w:rsidR="00076A59" w:rsidRPr="00D34400" w14:paraId="2A56273C" w14:textId="77777777" w:rsidTr="00E266A0">
        <w:trPr>
          <w:trHeight w:val="57"/>
        </w:trPr>
        <w:tc>
          <w:tcPr>
            <w:tcW w:w="4415" w:type="dxa"/>
            <w:gridSpan w:val="2"/>
            <w:vAlign w:val="center"/>
          </w:tcPr>
          <w:p w14:paraId="51A7444F" w14:textId="0A8B0902" w:rsidR="00076A59" w:rsidRPr="00DA4F27" w:rsidRDefault="00076A59" w:rsidP="00DA4F27">
            <w:pPr>
              <w:spacing w:after="0" w:line="240" w:lineRule="auto"/>
              <w:jc w:val="right"/>
              <w:rPr>
                <w:rFonts w:ascii="Times New Roman" w:hAnsi="Times New Roman"/>
                <w:bCs/>
                <w:sz w:val="18"/>
                <w:szCs w:val="18"/>
                <w:lang w:val="en-GB" w:eastAsia="it-IT"/>
              </w:rPr>
            </w:pPr>
            <w:r w:rsidRPr="00DA4F27">
              <w:rPr>
                <w:rFonts w:ascii="Times New Roman" w:hAnsi="Times New Roman"/>
                <w:bCs/>
                <w:sz w:val="18"/>
                <w:szCs w:val="18"/>
                <w:lang w:val="en-GB" w:eastAsia="it-IT"/>
              </w:rPr>
              <w:t>With some difficulty</w:t>
            </w:r>
          </w:p>
        </w:tc>
        <w:tc>
          <w:tcPr>
            <w:tcW w:w="0" w:type="auto"/>
            <w:tcBorders>
              <w:top w:val="nil"/>
              <w:bottom w:val="nil"/>
              <w:right w:val="nil"/>
            </w:tcBorders>
            <w:vAlign w:val="center"/>
          </w:tcPr>
          <w:p w14:paraId="18F4679D" w14:textId="1795165A" w:rsidR="00076A59" w:rsidRPr="00D34400" w:rsidRDefault="00076A59" w:rsidP="005173C3">
            <w:pPr>
              <w:spacing w:after="0" w:line="240" w:lineRule="auto"/>
              <w:ind w:left="-70"/>
              <w:jc w:val="right"/>
              <w:rPr>
                <w:rFonts w:ascii="Times New Roman" w:hAnsi="Times New Roman"/>
                <w:sz w:val="18"/>
                <w:szCs w:val="18"/>
                <w:lang w:val="en-GB" w:eastAsia="it-IT"/>
              </w:rPr>
            </w:pPr>
            <w:r>
              <w:rPr>
                <w:rFonts w:ascii="Times New Roman" w:hAnsi="Times New Roman"/>
                <w:sz w:val="18"/>
                <w:szCs w:val="18"/>
                <w:lang w:val="en-GB" w:eastAsia="it-IT"/>
              </w:rPr>
              <w:t>13.9</w:t>
            </w:r>
          </w:p>
        </w:tc>
        <w:tc>
          <w:tcPr>
            <w:tcW w:w="0" w:type="auto"/>
            <w:noWrap/>
            <w:vAlign w:val="center"/>
          </w:tcPr>
          <w:p w14:paraId="7337AE80" w14:textId="4FF2B045" w:rsidR="00076A59" w:rsidRPr="00D34400" w:rsidRDefault="00076A59" w:rsidP="004E19FB">
            <w:pPr>
              <w:spacing w:after="0" w:line="240" w:lineRule="auto"/>
              <w:jc w:val="right"/>
              <w:rPr>
                <w:rFonts w:ascii="Times New Roman" w:hAnsi="Times New Roman"/>
                <w:sz w:val="18"/>
                <w:szCs w:val="18"/>
                <w:lang w:val="en-GB" w:eastAsia="it-IT"/>
              </w:rPr>
            </w:pPr>
            <w:r>
              <w:rPr>
                <w:rFonts w:ascii="Times New Roman" w:hAnsi="Times New Roman"/>
                <w:sz w:val="18"/>
                <w:szCs w:val="18"/>
                <w:lang w:val="en-GB" w:eastAsia="it-IT"/>
              </w:rPr>
              <w:t>1</w:t>
            </w:r>
            <w:r w:rsidR="004E19FB">
              <w:rPr>
                <w:rFonts w:ascii="Times New Roman" w:hAnsi="Times New Roman"/>
                <w:sz w:val="18"/>
                <w:szCs w:val="18"/>
                <w:lang w:val="en-GB" w:eastAsia="it-IT"/>
              </w:rPr>
              <w:t>8</w:t>
            </w:r>
            <w:r>
              <w:rPr>
                <w:rFonts w:ascii="Times New Roman" w:hAnsi="Times New Roman"/>
                <w:sz w:val="18"/>
                <w:szCs w:val="18"/>
                <w:lang w:val="en-GB" w:eastAsia="it-IT"/>
              </w:rPr>
              <w:t>.</w:t>
            </w:r>
            <w:r w:rsidR="004E19FB">
              <w:rPr>
                <w:rFonts w:ascii="Times New Roman" w:hAnsi="Times New Roman"/>
                <w:sz w:val="18"/>
                <w:szCs w:val="18"/>
                <w:lang w:val="en-GB" w:eastAsia="it-IT"/>
              </w:rPr>
              <w:t>5</w:t>
            </w:r>
          </w:p>
        </w:tc>
        <w:tc>
          <w:tcPr>
            <w:tcW w:w="1907" w:type="dxa"/>
            <w:vAlign w:val="center"/>
          </w:tcPr>
          <w:p w14:paraId="3A2E54BE" w14:textId="2565E806" w:rsidR="00076A59" w:rsidRPr="00D34400" w:rsidRDefault="00076A59" w:rsidP="004E19FB">
            <w:pPr>
              <w:spacing w:after="0" w:line="240" w:lineRule="auto"/>
              <w:jc w:val="right"/>
              <w:rPr>
                <w:rFonts w:ascii="Times New Roman" w:hAnsi="Times New Roman"/>
                <w:sz w:val="18"/>
                <w:szCs w:val="18"/>
                <w:lang w:val="en-GB" w:eastAsia="it-IT"/>
              </w:rPr>
            </w:pPr>
            <w:r>
              <w:rPr>
                <w:rFonts w:ascii="Times New Roman" w:hAnsi="Times New Roman"/>
                <w:sz w:val="18"/>
                <w:szCs w:val="18"/>
                <w:lang w:val="en-GB" w:eastAsia="it-IT"/>
              </w:rPr>
              <w:t>1</w:t>
            </w:r>
            <w:r w:rsidR="004E19FB">
              <w:rPr>
                <w:rFonts w:ascii="Times New Roman" w:hAnsi="Times New Roman"/>
                <w:sz w:val="18"/>
                <w:szCs w:val="18"/>
                <w:lang w:val="en-GB" w:eastAsia="it-IT"/>
              </w:rPr>
              <w:t>0</w:t>
            </w:r>
            <w:r>
              <w:rPr>
                <w:rFonts w:ascii="Times New Roman" w:hAnsi="Times New Roman"/>
                <w:sz w:val="18"/>
                <w:szCs w:val="18"/>
                <w:lang w:val="en-GB" w:eastAsia="it-IT"/>
              </w:rPr>
              <w:t>.9</w:t>
            </w:r>
          </w:p>
        </w:tc>
        <w:tc>
          <w:tcPr>
            <w:tcW w:w="0" w:type="auto"/>
            <w:vAlign w:val="center"/>
          </w:tcPr>
          <w:p w14:paraId="1E75DAC3" w14:textId="77777777" w:rsidR="00076A59" w:rsidRPr="00D34400" w:rsidRDefault="00076A59" w:rsidP="005173C3">
            <w:pPr>
              <w:spacing w:after="0" w:line="240" w:lineRule="auto"/>
              <w:jc w:val="right"/>
              <w:rPr>
                <w:rFonts w:ascii="Times New Roman" w:hAnsi="Times New Roman"/>
                <w:sz w:val="18"/>
                <w:szCs w:val="18"/>
                <w:lang w:val="en-GB" w:eastAsia="it-IT"/>
              </w:rPr>
            </w:pPr>
          </w:p>
        </w:tc>
      </w:tr>
      <w:tr w:rsidR="00076A59" w:rsidRPr="00D34400" w14:paraId="40EB912A" w14:textId="77777777" w:rsidTr="00E266A0">
        <w:trPr>
          <w:trHeight w:val="57"/>
        </w:trPr>
        <w:tc>
          <w:tcPr>
            <w:tcW w:w="4415" w:type="dxa"/>
            <w:gridSpan w:val="2"/>
            <w:vAlign w:val="center"/>
          </w:tcPr>
          <w:p w14:paraId="67E28520" w14:textId="51D23771" w:rsidR="00076A59" w:rsidRPr="00DA4F27" w:rsidRDefault="00076A59" w:rsidP="00DA4F27">
            <w:pPr>
              <w:spacing w:after="0" w:line="240" w:lineRule="auto"/>
              <w:jc w:val="right"/>
              <w:rPr>
                <w:rFonts w:ascii="Times New Roman" w:hAnsi="Times New Roman"/>
                <w:bCs/>
                <w:sz w:val="18"/>
                <w:szCs w:val="18"/>
                <w:lang w:val="en-GB" w:eastAsia="it-IT"/>
              </w:rPr>
            </w:pPr>
            <w:r w:rsidRPr="00DA4F27">
              <w:rPr>
                <w:rFonts w:ascii="Times New Roman" w:hAnsi="Times New Roman"/>
                <w:bCs/>
                <w:sz w:val="18"/>
                <w:szCs w:val="18"/>
                <w:lang w:val="en-GB" w:eastAsia="it-IT"/>
              </w:rPr>
              <w:t>Fairly</w:t>
            </w:r>
            <w:r w:rsidR="006374C9">
              <w:rPr>
                <w:rFonts w:ascii="Times New Roman" w:hAnsi="Times New Roman"/>
                <w:bCs/>
                <w:sz w:val="18"/>
                <w:szCs w:val="18"/>
                <w:lang w:val="en-GB" w:eastAsia="it-IT"/>
              </w:rPr>
              <w:t xml:space="preserve"> easily</w:t>
            </w:r>
            <w:r w:rsidRPr="00DA4F27">
              <w:rPr>
                <w:rFonts w:ascii="Times New Roman" w:hAnsi="Times New Roman"/>
                <w:bCs/>
                <w:sz w:val="18"/>
                <w:szCs w:val="18"/>
                <w:lang w:val="en-GB" w:eastAsia="it-IT"/>
              </w:rPr>
              <w:t xml:space="preserve"> </w:t>
            </w:r>
          </w:p>
        </w:tc>
        <w:tc>
          <w:tcPr>
            <w:tcW w:w="0" w:type="auto"/>
            <w:tcBorders>
              <w:top w:val="nil"/>
              <w:bottom w:val="nil"/>
              <w:right w:val="nil"/>
            </w:tcBorders>
            <w:vAlign w:val="center"/>
          </w:tcPr>
          <w:p w14:paraId="781A11F6" w14:textId="4D873776" w:rsidR="00076A59" w:rsidRPr="00D34400" w:rsidRDefault="00076A59" w:rsidP="005173C3">
            <w:pPr>
              <w:spacing w:after="0" w:line="240" w:lineRule="auto"/>
              <w:ind w:left="-70"/>
              <w:jc w:val="right"/>
              <w:rPr>
                <w:rFonts w:ascii="Times New Roman" w:hAnsi="Times New Roman"/>
                <w:sz w:val="18"/>
                <w:szCs w:val="18"/>
                <w:lang w:val="en-GB" w:eastAsia="it-IT"/>
              </w:rPr>
            </w:pPr>
            <w:r>
              <w:rPr>
                <w:rFonts w:ascii="Times New Roman" w:hAnsi="Times New Roman"/>
                <w:sz w:val="18"/>
                <w:szCs w:val="18"/>
                <w:lang w:val="en-GB" w:eastAsia="it-IT"/>
              </w:rPr>
              <w:t>50.4</w:t>
            </w:r>
          </w:p>
        </w:tc>
        <w:tc>
          <w:tcPr>
            <w:tcW w:w="0" w:type="auto"/>
            <w:noWrap/>
            <w:vAlign w:val="center"/>
          </w:tcPr>
          <w:p w14:paraId="1B2FF571" w14:textId="2A7F7069" w:rsidR="00076A59" w:rsidRPr="00D34400" w:rsidRDefault="004E19FB" w:rsidP="004E19FB">
            <w:pPr>
              <w:spacing w:after="0" w:line="240" w:lineRule="auto"/>
              <w:jc w:val="right"/>
              <w:rPr>
                <w:rFonts w:ascii="Times New Roman" w:hAnsi="Times New Roman"/>
                <w:sz w:val="18"/>
                <w:szCs w:val="18"/>
                <w:lang w:val="en-GB" w:eastAsia="it-IT"/>
              </w:rPr>
            </w:pPr>
            <w:r>
              <w:rPr>
                <w:rFonts w:ascii="Times New Roman" w:hAnsi="Times New Roman"/>
                <w:sz w:val="18"/>
                <w:szCs w:val="18"/>
                <w:lang w:val="en-GB" w:eastAsia="it-IT"/>
              </w:rPr>
              <w:t>53</w:t>
            </w:r>
            <w:r w:rsidR="00076A59">
              <w:rPr>
                <w:rFonts w:ascii="Times New Roman" w:hAnsi="Times New Roman"/>
                <w:sz w:val="18"/>
                <w:szCs w:val="18"/>
                <w:lang w:val="en-GB" w:eastAsia="it-IT"/>
              </w:rPr>
              <w:t>.</w:t>
            </w:r>
            <w:r>
              <w:rPr>
                <w:rFonts w:ascii="Times New Roman" w:hAnsi="Times New Roman"/>
                <w:sz w:val="18"/>
                <w:szCs w:val="18"/>
                <w:lang w:val="en-GB" w:eastAsia="it-IT"/>
              </w:rPr>
              <w:t>7</w:t>
            </w:r>
          </w:p>
        </w:tc>
        <w:tc>
          <w:tcPr>
            <w:tcW w:w="1907" w:type="dxa"/>
            <w:vAlign w:val="center"/>
          </w:tcPr>
          <w:p w14:paraId="19E7B942" w14:textId="24FA815D" w:rsidR="00076A59" w:rsidRPr="00D34400" w:rsidRDefault="00076A59" w:rsidP="004E19FB">
            <w:pPr>
              <w:spacing w:after="0" w:line="240" w:lineRule="auto"/>
              <w:jc w:val="right"/>
              <w:rPr>
                <w:rFonts w:ascii="Times New Roman" w:hAnsi="Times New Roman"/>
                <w:sz w:val="18"/>
                <w:szCs w:val="18"/>
                <w:lang w:val="en-GB" w:eastAsia="it-IT"/>
              </w:rPr>
            </w:pPr>
            <w:r>
              <w:rPr>
                <w:rFonts w:ascii="Times New Roman" w:hAnsi="Times New Roman"/>
                <w:sz w:val="18"/>
                <w:szCs w:val="18"/>
                <w:lang w:val="en-GB" w:eastAsia="it-IT"/>
              </w:rPr>
              <w:t>50.</w:t>
            </w:r>
            <w:r w:rsidR="004E19FB">
              <w:rPr>
                <w:rFonts w:ascii="Times New Roman" w:hAnsi="Times New Roman"/>
                <w:sz w:val="18"/>
                <w:szCs w:val="18"/>
                <w:lang w:val="en-GB" w:eastAsia="it-IT"/>
              </w:rPr>
              <w:t>3</w:t>
            </w:r>
          </w:p>
        </w:tc>
        <w:tc>
          <w:tcPr>
            <w:tcW w:w="0" w:type="auto"/>
            <w:vAlign w:val="center"/>
          </w:tcPr>
          <w:p w14:paraId="69BADE35" w14:textId="77777777" w:rsidR="00076A59" w:rsidRPr="00D34400" w:rsidRDefault="00076A59" w:rsidP="005173C3">
            <w:pPr>
              <w:spacing w:after="0" w:line="240" w:lineRule="auto"/>
              <w:jc w:val="right"/>
              <w:rPr>
                <w:rFonts w:ascii="Times New Roman" w:hAnsi="Times New Roman"/>
                <w:sz w:val="18"/>
                <w:szCs w:val="18"/>
                <w:lang w:val="en-GB" w:eastAsia="it-IT"/>
              </w:rPr>
            </w:pPr>
          </w:p>
        </w:tc>
      </w:tr>
      <w:tr w:rsidR="00076A59" w:rsidRPr="00D34400" w14:paraId="51A4843D" w14:textId="77777777" w:rsidTr="00E266A0">
        <w:trPr>
          <w:trHeight w:val="57"/>
        </w:trPr>
        <w:tc>
          <w:tcPr>
            <w:tcW w:w="4415" w:type="dxa"/>
            <w:gridSpan w:val="2"/>
            <w:vAlign w:val="center"/>
          </w:tcPr>
          <w:p w14:paraId="297C520E" w14:textId="716241E1" w:rsidR="00076A59" w:rsidRPr="00DA4F27" w:rsidRDefault="00076A59" w:rsidP="00DA4F27">
            <w:pPr>
              <w:spacing w:after="0" w:line="240" w:lineRule="auto"/>
              <w:jc w:val="right"/>
              <w:rPr>
                <w:rFonts w:ascii="Times New Roman" w:hAnsi="Times New Roman"/>
                <w:bCs/>
                <w:sz w:val="18"/>
                <w:szCs w:val="18"/>
                <w:lang w:val="en-GB" w:eastAsia="it-IT"/>
              </w:rPr>
            </w:pPr>
            <w:r w:rsidRPr="00DA4F27">
              <w:rPr>
                <w:rFonts w:ascii="Times New Roman" w:hAnsi="Times New Roman"/>
                <w:bCs/>
                <w:sz w:val="18"/>
                <w:szCs w:val="18"/>
                <w:lang w:val="en-GB" w:eastAsia="it-IT"/>
              </w:rPr>
              <w:t>Easily</w:t>
            </w:r>
          </w:p>
        </w:tc>
        <w:tc>
          <w:tcPr>
            <w:tcW w:w="0" w:type="auto"/>
            <w:tcBorders>
              <w:top w:val="nil"/>
              <w:bottom w:val="nil"/>
              <w:right w:val="nil"/>
            </w:tcBorders>
            <w:vAlign w:val="center"/>
          </w:tcPr>
          <w:p w14:paraId="2164A1BA" w14:textId="57678F9E" w:rsidR="00076A59" w:rsidRPr="00D34400" w:rsidRDefault="00076A59" w:rsidP="005173C3">
            <w:pPr>
              <w:spacing w:after="0" w:line="240" w:lineRule="auto"/>
              <w:ind w:left="-70"/>
              <w:jc w:val="right"/>
              <w:rPr>
                <w:rFonts w:ascii="Times New Roman" w:hAnsi="Times New Roman"/>
                <w:sz w:val="18"/>
                <w:szCs w:val="18"/>
                <w:lang w:val="en-GB" w:eastAsia="it-IT"/>
              </w:rPr>
            </w:pPr>
            <w:r>
              <w:rPr>
                <w:rFonts w:ascii="Times New Roman" w:hAnsi="Times New Roman"/>
                <w:sz w:val="18"/>
                <w:szCs w:val="18"/>
                <w:lang w:val="en-GB" w:eastAsia="it-IT"/>
              </w:rPr>
              <w:t>33.1</w:t>
            </w:r>
          </w:p>
        </w:tc>
        <w:tc>
          <w:tcPr>
            <w:tcW w:w="0" w:type="auto"/>
            <w:noWrap/>
            <w:vAlign w:val="center"/>
          </w:tcPr>
          <w:p w14:paraId="2C9D30B7" w14:textId="33C2A521" w:rsidR="00076A59" w:rsidRPr="00D34400" w:rsidRDefault="004E19FB" w:rsidP="005173C3">
            <w:pPr>
              <w:spacing w:after="0" w:line="240" w:lineRule="auto"/>
              <w:jc w:val="right"/>
              <w:rPr>
                <w:rFonts w:ascii="Times New Roman" w:hAnsi="Times New Roman"/>
                <w:sz w:val="18"/>
                <w:szCs w:val="18"/>
                <w:lang w:val="en-GB" w:eastAsia="it-IT"/>
              </w:rPr>
            </w:pPr>
            <w:r>
              <w:rPr>
                <w:rFonts w:ascii="Times New Roman" w:hAnsi="Times New Roman"/>
                <w:sz w:val="18"/>
                <w:szCs w:val="18"/>
                <w:lang w:val="en-GB" w:eastAsia="it-IT"/>
              </w:rPr>
              <w:t>25.4</w:t>
            </w:r>
          </w:p>
        </w:tc>
        <w:tc>
          <w:tcPr>
            <w:tcW w:w="1907" w:type="dxa"/>
            <w:vAlign w:val="center"/>
          </w:tcPr>
          <w:p w14:paraId="2562B5A6" w14:textId="2F85A8DE" w:rsidR="00076A59" w:rsidRPr="00D34400" w:rsidRDefault="00076A59" w:rsidP="004E19FB">
            <w:pPr>
              <w:spacing w:after="0" w:line="240" w:lineRule="auto"/>
              <w:jc w:val="right"/>
              <w:rPr>
                <w:rFonts w:ascii="Times New Roman" w:hAnsi="Times New Roman"/>
                <w:sz w:val="18"/>
                <w:szCs w:val="18"/>
                <w:lang w:val="en-GB" w:eastAsia="it-IT"/>
              </w:rPr>
            </w:pPr>
            <w:r>
              <w:rPr>
                <w:rFonts w:ascii="Times New Roman" w:hAnsi="Times New Roman"/>
                <w:sz w:val="18"/>
                <w:szCs w:val="18"/>
                <w:lang w:val="en-GB" w:eastAsia="it-IT"/>
              </w:rPr>
              <w:t>3</w:t>
            </w:r>
            <w:r w:rsidR="004E19FB">
              <w:rPr>
                <w:rFonts w:ascii="Times New Roman" w:hAnsi="Times New Roman"/>
                <w:sz w:val="18"/>
                <w:szCs w:val="18"/>
                <w:lang w:val="en-GB" w:eastAsia="it-IT"/>
              </w:rPr>
              <w:t>6</w:t>
            </w:r>
            <w:r>
              <w:rPr>
                <w:rFonts w:ascii="Times New Roman" w:hAnsi="Times New Roman"/>
                <w:sz w:val="18"/>
                <w:szCs w:val="18"/>
                <w:lang w:val="en-GB" w:eastAsia="it-IT"/>
              </w:rPr>
              <w:t>.</w:t>
            </w:r>
            <w:r w:rsidR="004E19FB">
              <w:rPr>
                <w:rFonts w:ascii="Times New Roman" w:hAnsi="Times New Roman"/>
                <w:sz w:val="18"/>
                <w:szCs w:val="18"/>
                <w:lang w:val="en-GB" w:eastAsia="it-IT"/>
              </w:rPr>
              <w:t>4</w:t>
            </w:r>
          </w:p>
        </w:tc>
        <w:tc>
          <w:tcPr>
            <w:tcW w:w="0" w:type="auto"/>
            <w:vAlign w:val="center"/>
          </w:tcPr>
          <w:p w14:paraId="56DF5AA0" w14:textId="77777777" w:rsidR="00076A59" w:rsidRPr="00D34400" w:rsidRDefault="00076A59" w:rsidP="005173C3">
            <w:pPr>
              <w:spacing w:after="0" w:line="240" w:lineRule="auto"/>
              <w:jc w:val="right"/>
              <w:rPr>
                <w:rFonts w:ascii="Times New Roman" w:hAnsi="Times New Roman"/>
                <w:sz w:val="18"/>
                <w:szCs w:val="18"/>
                <w:lang w:val="en-GB" w:eastAsia="it-IT"/>
              </w:rPr>
            </w:pPr>
          </w:p>
        </w:tc>
      </w:tr>
      <w:tr w:rsidR="00CF76C5" w:rsidRPr="00D34400" w14:paraId="78BC9D1E" w14:textId="77777777" w:rsidTr="00E266A0">
        <w:trPr>
          <w:trHeight w:val="57"/>
        </w:trPr>
        <w:tc>
          <w:tcPr>
            <w:tcW w:w="4415" w:type="dxa"/>
            <w:gridSpan w:val="2"/>
            <w:vAlign w:val="center"/>
          </w:tcPr>
          <w:p w14:paraId="2A93BC6D" w14:textId="5D8F005D" w:rsidR="00CF76C5" w:rsidRPr="00D34400" w:rsidRDefault="00CF76C5" w:rsidP="005A1529">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Obesity </w:t>
            </w:r>
            <w:r w:rsidRPr="00D34400">
              <w:rPr>
                <w:rFonts w:ascii="Times New Roman" w:hAnsi="Times New Roman"/>
                <w:bCs/>
                <w:sz w:val="18"/>
                <w:szCs w:val="18"/>
                <w:lang w:val="en-GB" w:eastAsia="it-IT"/>
              </w:rPr>
              <w:t>(</w:t>
            </w:r>
            <w:r w:rsidRPr="00D34400">
              <w:rPr>
                <w:rFonts w:ascii="Times New Roman" w:hAnsi="Times New Roman"/>
                <w:sz w:val="18"/>
                <w:szCs w:val="18"/>
                <w:lang w:val="en-GB"/>
              </w:rPr>
              <w:t>BMI ≥30 kg/m</w:t>
            </w:r>
            <w:r w:rsidRPr="00D34400">
              <w:rPr>
                <w:rFonts w:ascii="Times New Roman" w:hAnsi="Times New Roman"/>
                <w:sz w:val="18"/>
                <w:szCs w:val="18"/>
                <w:vertAlign w:val="superscript"/>
                <w:lang w:val="en-GB"/>
              </w:rPr>
              <w:t>2</w:t>
            </w:r>
            <w:r w:rsidRPr="00D34400">
              <w:rPr>
                <w:rFonts w:ascii="Times New Roman" w:hAnsi="Times New Roman"/>
                <w:bCs/>
                <w:sz w:val="18"/>
                <w:szCs w:val="18"/>
                <w:lang w:val="en-GB" w:eastAsia="it-IT"/>
              </w:rPr>
              <w:t>)</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00B06616"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24.7</w:t>
            </w:r>
          </w:p>
        </w:tc>
        <w:tc>
          <w:tcPr>
            <w:tcW w:w="0" w:type="auto"/>
            <w:noWrap/>
            <w:vAlign w:val="center"/>
          </w:tcPr>
          <w:p w14:paraId="0A490E39"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26.1</w:t>
            </w:r>
          </w:p>
        </w:tc>
        <w:tc>
          <w:tcPr>
            <w:tcW w:w="1907" w:type="dxa"/>
            <w:vAlign w:val="center"/>
          </w:tcPr>
          <w:p w14:paraId="2FB344FA"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23.8</w:t>
            </w:r>
          </w:p>
        </w:tc>
        <w:tc>
          <w:tcPr>
            <w:tcW w:w="0" w:type="auto"/>
            <w:vAlign w:val="center"/>
          </w:tcPr>
          <w:p w14:paraId="0B69E681"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0.479</w:t>
            </w:r>
          </w:p>
        </w:tc>
      </w:tr>
      <w:tr w:rsidR="00CF76C5" w:rsidRPr="00D34400" w14:paraId="2FAAE7FA" w14:textId="77777777" w:rsidTr="00E266A0">
        <w:trPr>
          <w:trHeight w:val="57"/>
        </w:trPr>
        <w:tc>
          <w:tcPr>
            <w:tcW w:w="4415" w:type="dxa"/>
            <w:gridSpan w:val="2"/>
            <w:vAlign w:val="center"/>
          </w:tcPr>
          <w:p w14:paraId="76E47D92" w14:textId="17F65D82" w:rsidR="00CF76C5" w:rsidRPr="00D34400" w:rsidRDefault="00CF76C5" w:rsidP="005A1529">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Cognitive impairment </w:t>
            </w:r>
            <w:r w:rsidRPr="00D34400">
              <w:rPr>
                <w:rFonts w:ascii="Times New Roman" w:hAnsi="Times New Roman"/>
                <w:bCs/>
                <w:sz w:val="18"/>
                <w:szCs w:val="18"/>
                <w:lang w:val="en-GB" w:eastAsia="it-IT"/>
              </w:rPr>
              <w:t>(MMSE ≤23)</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36B24167"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6.1</w:t>
            </w:r>
          </w:p>
        </w:tc>
        <w:tc>
          <w:tcPr>
            <w:tcW w:w="0" w:type="auto"/>
            <w:noWrap/>
            <w:vAlign w:val="center"/>
          </w:tcPr>
          <w:p w14:paraId="6F83CD87"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9.7</w:t>
            </w:r>
          </w:p>
        </w:tc>
        <w:tc>
          <w:tcPr>
            <w:tcW w:w="1907" w:type="dxa"/>
            <w:vAlign w:val="center"/>
          </w:tcPr>
          <w:p w14:paraId="2E70AE54"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4.2</w:t>
            </w:r>
          </w:p>
        </w:tc>
        <w:tc>
          <w:tcPr>
            <w:tcW w:w="0" w:type="auto"/>
            <w:vAlign w:val="center"/>
          </w:tcPr>
          <w:p w14:paraId="33DC90C7"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0.001</w:t>
            </w:r>
          </w:p>
        </w:tc>
      </w:tr>
      <w:tr w:rsidR="00CF76C5" w:rsidRPr="00D34400" w14:paraId="013D5E05" w14:textId="77777777" w:rsidTr="00E266A0">
        <w:trPr>
          <w:trHeight w:val="57"/>
        </w:trPr>
        <w:tc>
          <w:tcPr>
            <w:tcW w:w="4415" w:type="dxa"/>
            <w:gridSpan w:val="2"/>
            <w:vAlign w:val="center"/>
          </w:tcPr>
          <w:p w14:paraId="4A9238D0" w14:textId="7621DFEC" w:rsidR="00CF76C5" w:rsidRPr="00D34400" w:rsidRDefault="00CF76C5" w:rsidP="005A1529">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Anxiety</w:t>
            </w:r>
            <w:r w:rsidRPr="00D34400">
              <w:rPr>
                <w:rFonts w:ascii="Times New Roman" w:hAnsi="Times New Roman"/>
                <w:sz w:val="18"/>
                <w:szCs w:val="18"/>
                <w:vertAlign w:val="superscript"/>
                <w:lang w:val="en-GB"/>
              </w:rPr>
              <w:t xml:space="preserve"> </w:t>
            </w:r>
            <w:r w:rsidRPr="00D34400">
              <w:rPr>
                <w:rFonts w:ascii="Times New Roman" w:hAnsi="Times New Roman"/>
                <w:sz w:val="18"/>
                <w:szCs w:val="18"/>
                <w:lang w:val="en-GB"/>
              </w:rPr>
              <w:t>(HADS</w:t>
            </w:r>
            <w:r w:rsidR="00AB3F86" w:rsidRPr="00D34400">
              <w:rPr>
                <w:rFonts w:ascii="Times New Roman" w:hAnsi="Times New Roman"/>
                <w:sz w:val="18"/>
                <w:szCs w:val="18"/>
                <w:lang w:val="en-GB"/>
              </w:rPr>
              <w:t xml:space="preserve"> ≥8</w:t>
            </w:r>
            <w:r w:rsidRPr="00D34400">
              <w:rPr>
                <w:rFonts w:ascii="Times New Roman" w:hAnsi="Times New Roman"/>
                <w:sz w:val="18"/>
                <w:szCs w:val="18"/>
                <w:lang w:val="en-GB"/>
              </w:rPr>
              <w:t>)</w:t>
            </w:r>
            <w:r w:rsidR="005A1529" w:rsidRPr="00D34400">
              <w:rPr>
                <w:rFonts w:ascii="Times New Roman" w:hAnsi="Times New Roman"/>
                <w:bCs/>
                <w:sz w:val="18"/>
                <w:szCs w:val="18"/>
                <w:lang w:val="en-GB"/>
              </w:rPr>
              <w:t>, %</w:t>
            </w:r>
          </w:p>
        </w:tc>
        <w:tc>
          <w:tcPr>
            <w:tcW w:w="0" w:type="auto"/>
            <w:tcBorders>
              <w:top w:val="nil"/>
              <w:bottom w:val="nil"/>
              <w:right w:val="nil"/>
            </w:tcBorders>
            <w:vAlign w:val="center"/>
          </w:tcPr>
          <w:p w14:paraId="669A58FB"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17.8</w:t>
            </w:r>
          </w:p>
        </w:tc>
        <w:tc>
          <w:tcPr>
            <w:tcW w:w="0" w:type="auto"/>
            <w:noWrap/>
            <w:vAlign w:val="center"/>
          </w:tcPr>
          <w:p w14:paraId="4A5471B8"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19.1</w:t>
            </w:r>
          </w:p>
        </w:tc>
        <w:tc>
          <w:tcPr>
            <w:tcW w:w="1907" w:type="dxa"/>
            <w:vAlign w:val="center"/>
          </w:tcPr>
          <w:p w14:paraId="249B8633"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16.1</w:t>
            </w:r>
          </w:p>
        </w:tc>
        <w:tc>
          <w:tcPr>
            <w:tcW w:w="0" w:type="auto"/>
            <w:vAlign w:val="center"/>
          </w:tcPr>
          <w:p w14:paraId="7D780AA5"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0.292</w:t>
            </w:r>
          </w:p>
        </w:tc>
      </w:tr>
      <w:tr w:rsidR="00CF76C5" w:rsidRPr="00D34400" w14:paraId="775427CA" w14:textId="77777777" w:rsidTr="00E266A0">
        <w:trPr>
          <w:trHeight w:val="57"/>
        </w:trPr>
        <w:tc>
          <w:tcPr>
            <w:tcW w:w="4415" w:type="dxa"/>
            <w:gridSpan w:val="2"/>
            <w:vAlign w:val="center"/>
          </w:tcPr>
          <w:p w14:paraId="2A4CA5E2" w14:textId="0F8B69F7" w:rsidR="00CF76C5" w:rsidRPr="00D34400" w:rsidRDefault="00CF76C5" w:rsidP="005A1529">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Depression</w:t>
            </w:r>
            <w:r w:rsidRPr="00D34400">
              <w:rPr>
                <w:rFonts w:ascii="Times New Roman" w:hAnsi="Times New Roman"/>
                <w:sz w:val="18"/>
                <w:szCs w:val="18"/>
                <w:vertAlign w:val="superscript"/>
                <w:lang w:val="en-GB"/>
              </w:rPr>
              <w:t xml:space="preserve"> </w:t>
            </w:r>
            <w:r w:rsidRPr="00D34400">
              <w:rPr>
                <w:rFonts w:ascii="Times New Roman" w:hAnsi="Times New Roman"/>
                <w:sz w:val="18"/>
                <w:szCs w:val="18"/>
                <w:lang w:val="en-GB"/>
              </w:rPr>
              <w:t>(HADS</w:t>
            </w:r>
            <w:r w:rsidR="00AB3F86" w:rsidRPr="00D34400">
              <w:rPr>
                <w:rFonts w:ascii="Times New Roman" w:hAnsi="Times New Roman"/>
                <w:sz w:val="18"/>
                <w:szCs w:val="18"/>
                <w:lang w:val="en-GB"/>
              </w:rPr>
              <w:t xml:space="preserve"> ≥8</w:t>
            </w:r>
            <w:r w:rsidRPr="00D34400">
              <w:rPr>
                <w:rFonts w:ascii="Times New Roman" w:hAnsi="Times New Roman"/>
                <w:sz w:val="18"/>
                <w:szCs w:val="18"/>
                <w:lang w:val="en-GB"/>
              </w:rPr>
              <w:t>)</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59848E31"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9.6</w:t>
            </w:r>
          </w:p>
        </w:tc>
        <w:tc>
          <w:tcPr>
            <w:tcW w:w="0" w:type="auto"/>
            <w:noWrap/>
            <w:vAlign w:val="center"/>
          </w:tcPr>
          <w:p w14:paraId="4D4FD0E5"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12.0</w:t>
            </w:r>
          </w:p>
        </w:tc>
        <w:tc>
          <w:tcPr>
            <w:tcW w:w="1907" w:type="dxa"/>
            <w:vAlign w:val="center"/>
          </w:tcPr>
          <w:p w14:paraId="0A0DB052"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6.0</w:t>
            </w:r>
          </w:p>
        </w:tc>
        <w:tc>
          <w:tcPr>
            <w:tcW w:w="0" w:type="auto"/>
            <w:vAlign w:val="center"/>
          </w:tcPr>
          <w:p w14:paraId="4A31E612"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0.001</w:t>
            </w:r>
          </w:p>
        </w:tc>
      </w:tr>
      <w:tr w:rsidR="00CF76C5" w:rsidRPr="00D34400" w14:paraId="424CEEF0" w14:textId="77777777" w:rsidTr="00E266A0">
        <w:trPr>
          <w:trHeight w:val="57"/>
        </w:trPr>
        <w:tc>
          <w:tcPr>
            <w:tcW w:w="4415" w:type="dxa"/>
            <w:gridSpan w:val="2"/>
            <w:vAlign w:val="center"/>
          </w:tcPr>
          <w:p w14:paraId="728755C2" w14:textId="2A53AF11"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Chronic lung disease</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4CF1EA8A"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12.5</w:t>
            </w:r>
          </w:p>
        </w:tc>
        <w:tc>
          <w:tcPr>
            <w:tcW w:w="0" w:type="auto"/>
            <w:noWrap/>
            <w:vAlign w:val="center"/>
          </w:tcPr>
          <w:p w14:paraId="77BF7BBB"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11.4</w:t>
            </w:r>
          </w:p>
        </w:tc>
        <w:tc>
          <w:tcPr>
            <w:tcW w:w="1907" w:type="dxa"/>
            <w:vAlign w:val="center"/>
          </w:tcPr>
          <w:p w14:paraId="07FABFB4"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11.5</w:t>
            </w:r>
          </w:p>
        </w:tc>
        <w:tc>
          <w:tcPr>
            <w:tcW w:w="0" w:type="auto"/>
            <w:vAlign w:val="center"/>
          </w:tcPr>
          <w:p w14:paraId="39991F27"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0.97</w:t>
            </w:r>
          </w:p>
        </w:tc>
      </w:tr>
      <w:tr w:rsidR="00CF76C5" w:rsidRPr="00D34400" w14:paraId="1CE1C902" w14:textId="77777777" w:rsidTr="00E266A0">
        <w:trPr>
          <w:trHeight w:val="57"/>
        </w:trPr>
        <w:tc>
          <w:tcPr>
            <w:tcW w:w="4415" w:type="dxa"/>
            <w:gridSpan w:val="2"/>
            <w:vAlign w:val="center"/>
          </w:tcPr>
          <w:p w14:paraId="1C7749E0" w14:textId="2EFFE728"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Cardiovascular disease</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2759E44D"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23.6</w:t>
            </w:r>
          </w:p>
        </w:tc>
        <w:tc>
          <w:tcPr>
            <w:tcW w:w="0" w:type="auto"/>
            <w:noWrap/>
            <w:vAlign w:val="center"/>
          </w:tcPr>
          <w:p w14:paraId="3E983437"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22.1</w:t>
            </w:r>
          </w:p>
        </w:tc>
        <w:tc>
          <w:tcPr>
            <w:tcW w:w="1907" w:type="dxa"/>
            <w:vAlign w:val="center"/>
          </w:tcPr>
          <w:p w14:paraId="7017FE70"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23.1</w:t>
            </w:r>
          </w:p>
        </w:tc>
        <w:tc>
          <w:tcPr>
            <w:tcW w:w="0" w:type="auto"/>
            <w:vAlign w:val="center"/>
          </w:tcPr>
          <w:p w14:paraId="6389146F"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0.744</w:t>
            </w:r>
          </w:p>
        </w:tc>
      </w:tr>
      <w:tr w:rsidR="00CF76C5" w:rsidRPr="00D34400" w14:paraId="73637E92" w14:textId="77777777" w:rsidTr="00E266A0">
        <w:trPr>
          <w:trHeight w:val="57"/>
        </w:trPr>
        <w:tc>
          <w:tcPr>
            <w:tcW w:w="4415" w:type="dxa"/>
            <w:gridSpan w:val="2"/>
            <w:vAlign w:val="center"/>
          </w:tcPr>
          <w:p w14:paraId="1CE90DAC" w14:textId="4DF0EEA4"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Peripheral artery disease</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33BE3EF3"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9.8</w:t>
            </w:r>
          </w:p>
        </w:tc>
        <w:tc>
          <w:tcPr>
            <w:tcW w:w="0" w:type="auto"/>
            <w:noWrap/>
            <w:vAlign w:val="center"/>
          </w:tcPr>
          <w:p w14:paraId="2481C459"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10.0</w:t>
            </w:r>
          </w:p>
        </w:tc>
        <w:tc>
          <w:tcPr>
            <w:tcW w:w="1907" w:type="dxa"/>
            <w:vAlign w:val="center"/>
          </w:tcPr>
          <w:p w14:paraId="21565C88"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9.3</w:t>
            </w:r>
          </w:p>
        </w:tc>
        <w:tc>
          <w:tcPr>
            <w:tcW w:w="0" w:type="auto"/>
            <w:vAlign w:val="center"/>
          </w:tcPr>
          <w:p w14:paraId="09288ADA"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0.728</w:t>
            </w:r>
          </w:p>
        </w:tc>
      </w:tr>
      <w:tr w:rsidR="00CF76C5" w:rsidRPr="00D34400" w14:paraId="496F0375" w14:textId="77777777" w:rsidTr="00E266A0">
        <w:trPr>
          <w:trHeight w:val="57"/>
        </w:trPr>
        <w:tc>
          <w:tcPr>
            <w:tcW w:w="4415" w:type="dxa"/>
            <w:gridSpan w:val="2"/>
            <w:vAlign w:val="center"/>
          </w:tcPr>
          <w:p w14:paraId="4AFB9BC7" w14:textId="052A9709"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Diabetes mellitus</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3193FB22"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11.6</w:t>
            </w:r>
          </w:p>
        </w:tc>
        <w:tc>
          <w:tcPr>
            <w:tcW w:w="0" w:type="auto"/>
            <w:noWrap/>
            <w:vAlign w:val="center"/>
          </w:tcPr>
          <w:p w14:paraId="15161907"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12.7</w:t>
            </w:r>
          </w:p>
        </w:tc>
        <w:tc>
          <w:tcPr>
            <w:tcW w:w="1907" w:type="dxa"/>
            <w:vAlign w:val="center"/>
          </w:tcPr>
          <w:p w14:paraId="0BCAD493"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10.9</w:t>
            </w:r>
          </w:p>
        </w:tc>
        <w:tc>
          <w:tcPr>
            <w:tcW w:w="0" w:type="auto"/>
            <w:vAlign w:val="center"/>
          </w:tcPr>
          <w:p w14:paraId="7F49B343"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0.453</w:t>
            </w:r>
          </w:p>
        </w:tc>
      </w:tr>
      <w:tr w:rsidR="00CF76C5" w:rsidRPr="00D34400" w14:paraId="5C4CD4B0" w14:textId="77777777" w:rsidTr="00E266A0">
        <w:trPr>
          <w:trHeight w:val="57"/>
        </w:trPr>
        <w:tc>
          <w:tcPr>
            <w:tcW w:w="4415" w:type="dxa"/>
            <w:gridSpan w:val="2"/>
            <w:vAlign w:val="center"/>
          </w:tcPr>
          <w:p w14:paraId="42E46B8E" w14:textId="01C88889"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Stroke</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4FFF0E70"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4.5</w:t>
            </w:r>
          </w:p>
        </w:tc>
        <w:tc>
          <w:tcPr>
            <w:tcW w:w="0" w:type="auto"/>
            <w:noWrap/>
            <w:vAlign w:val="center"/>
          </w:tcPr>
          <w:p w14:paraId="06D9AF17"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5.8</w:t>
            </w:r>
          </w:p>
        </w:tc>
        <w:tc>
          <w:tcPr>
            <w:tcW w:w="1907" w:type="dxa"/>
            <w:vAlign w:val="center"/>
          </w:tcPr>
          <w:p w14:paraId="681EB502"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3.7</w:t>
            </w:r>
          </w:p>
        </w:tc>
        <w:tc>
          <w:tcPr>
            <w:tcW w:w="0" w:type="auto"/>
            <w:vAlign w:val="center"/>
          </w:tcPr>
          <w:p w14:paraId="7D12FBA5"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0.143</w:t>
            </w:r>
          </w:p>
        </w:tc>
      </w:tr>
      <w:tr w:rsidR="00CF76C5" w:rsidRPr="00D34400" w14:paraId="18A87882" w14:textId="77777777" w:rsidTr="00E266A0">
        <w:trPr>
          <w:trHeight w:val="57"/>
        </w:trPr>
        <w:tc>
          <w:tcPr>
            <w:tcW w:w="4415" w:type="dxa"/>
            <w:gridSpan w:val="2"/>
            <w:vAlign w:val="center"/>
          </w:tcPr>
          <w:p w14:paraId="0A884593" w14:textId="592529FC"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Cancer</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28E1BF84"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13.9</w:t>
            </w:r>
          </w:p>
        </w:tc>
        <w:tc>
          <w:tcPr>
            <w:tcW w:w="0" w:type="auto"/>
            <w:noWrap/>
            <w:vAlign w:val="center"/>
          </w:tcPr>
          <w:p w14:paraId="777CFDBF"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10.6</w:t>
            </w:r>
          </w:p>
        </w:tc>
        <w:tc>
          <w:tcPr>
            <w:tcW w:w="1907" w:type="dxa"/>
            <w:vAlign w:val="center"/>
          </w:tcPr>
          <w:p w14:paraId="111F7D94"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14.9</w:t>
            </w:r>
          </w:p>
        </w:tc>
        <w:tc>
          <w:tcPr>
            <w:tcW w:w="0" w:type="auto"/>
            <w:vAlign w:val="center"/>
          </w:tcPr>
          <w:p w14:paraId="00214D8B"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0.101</w:t>
            </w:r>
          </w:p>
        </w:tc>
      </w:tr>
      <w:tr w:rsidR="00CF76C5" w:rsidRPr="00D34400" w14:paraId="50B2A061" w14:textId="77777777" w:rsidTr="00E266A0">
        <w:trPr>
          <w:trHeight w:val="57"/>
        </w:trPr>
        <w:tc>
          <w:tcPr>
            <w:tcW w:w="4415" w:type="dxa"/>
            <w:gridSpan w:val="2"/>
            <w:vAlign w:val="center"/>
          </w:tcPr>
          <w:p w14:paraId="1223D0BF" w14:textId="164466B7"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Osteoporosis</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030BF61B"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14.7</w:t>
            </w:r>
          </w:p>
        </w:tc>
        <w:tc>
          <w:tcPr>
            <w:tcW w:w="0" w:type="auto"/>
            <w:noWrap/>
            <w:vAlign w:val="center"/>
          </w:tcPr>
          <w:p w14:paraId="7CED10C0"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16.4</w:t>
            </w:r>
          </w:p>
        </w:tc>
        <w:tc>
          <w:tcPr>
            <w:tcW w:w="1907" w:type="dxa"/>
            <w:vAlign w:val="center"/>
          </w:tcPr>
          <w:p w14:paraId="2DA888D3"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14.4</w:t>
            </w:r>
          </w:p>
        </w:tc>
        <w:tc>
          <w:tcPr>
            <w:tcW w:w="0" w:type="auto"/>
            <w:vAlign w:val="center"/>
          </w:tcPr>
          <w:p w14:paraId="3595D900"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0.448</w:t>
            </w:r>
          </w:p>
        </w:tc>
      </w:tr>
      <w:tr w:rsidR="00CF76C5" w:rsidRPr="00D34400" w14:paraId="1A62ED6F" w14:textId="77777777" w:rsidTr="00E266A0">
        <w:trPr>
          <w:trHeight w:val="57"/>
        </w:trPr>
        <w:tc>
          <w:tcPr>
            <w:tcW w:w="4415" w:type="dxa"/>
            <w:gridSpan w:val="2"/>
            <w:vAlign w:val="center"/>
          </w:tcPr>
          <w:p w14:paraId="6FBF78BC" w14:textId="2EF208B2"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Analgesic/Anti-inflammatory medication</w:t>
            </w:r>
            <w:r w:rsidR="005A1529" w:rsidRPr="00D34400">
              <w:rPr>
                <w:rFonts w:ascii="Times New Roman" w:hAnsi="Times New Roman"/>
                <w:bCs/>
                <w:sz w:val="18"/>
                <w:szCs w:val="18"/>
                <w:lang w:val="en-GB" w:eastAsia="it-IT"/>
              </w:rPr>
              <w:t>, %</w:t>
            </w:r>
          </w:p>
        </w:tc>
        <w:tc>
          <w:tcPr>
            <w:tcW w:w="0" w:type="auto"/>
            <w:tcBorders>
              <w:top w:val="nil"/>
              <w:bottom w:val="nil"/>
              <w:right w:val="nil"/>
            </w:tcBorders>
            <w:vAlign w:val="center"/>
          </w:tcPr>
          <w:p w14:paraId="1F87B9C9"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24.8</w:t>
            </w:r>
          </w:p>
        </w:tc>
        <w:tc>
          <w:tcPr>
            <w:tcW w:w="0" w:type="auto"/>
            <w:noWrap/>
            <w:vAlign w:val="center"/>
          </w:tcPr>
          <w:p w14:paraId="34EF26AB"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27.6</w:t>
            </w:r>
          </w:p>
        </w:tc>
        <w:tc>
          <w:tcPr>
            <w:tcW w:w="1907" w:type="dxa"/>
            <w:vAlign w:val="center"/>
          </w:tcPr>
          <w:p w14:paraId="55AB2F02"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22.8</w:t>
            </w:r>
          </w:p>
        </w:tc>
        <w:tc>
          <w:tcPr>
            <w:tcW w:w="0" w:type="auto"/>
            <w:vAlign w:val="center"/>
          </w:tcPr>
          <w:p w14:paraId="2337451B"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0.128</w:t>
            </w:r>
          </w:p>
        </w:tc>
      </w:tr>
      <w:tr w:rsidR="00CF76C5" w:rsidRPr="00D34400" w14:paraId="66A38DA1" w14:textId="77777777" w:rsidTr="00711985">
        <w:trPr>
          <w:trHeight w:val="57"/>
        </w:trPr>
        <w:tc>
          <w:tcPr>
            <w:tcW w:w="0" w:type="auto"/>
            <w:vAlign w:val="center"/>
          </w:tcPr>
          <w:p w14:paraId="603B7FE2" w14:textId="4BFD24BD" w:rsidR="00CF76C5" w:rsidRPr="00D34400" w:rsidRDefault="005A1529"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Clinical osteoarthritis</w:t>
            </w:r>
            <w:r w:rsidRPr="00D34400">
              <w:rPr>
                <w:rFonts w:ascii="Times New Roman" w:hAnsi="Times New Roman"/>
                <w:bCs/>
                <w:sz w:val="18"/>
                <w:szCs w:val="18"/>
                <w:lang w:val="en-GB" w:eastAsia="it-IT"/>
              </w:rPr>
              <w:t>, %</w:t>
            </w:r>
          </w:p>
        </w:tc>
        <w:tc>
          <w:tcPr>
            <w:tcW w:w="2208" w:type="dxa"/>
            <w:vAlign w:val="center"/>
          </w:tcPr>
          <w:p w14:paraId="65A5E2A8" w14:textId="77777777" w:rsidR="00CF76C5" w:rsidRPr="00D34400" w:rsidRDefault="00CF76C5" w:rsidP="005173C3">
            <w:pPr>
              <w:spacing w:after="0" w:line="240" w:lineRule="auto"/>
              <w:jc w:val="right"/>
              <w:rPr>
                <w:rFonts w:ascii="Times New Roman" w:hAnsi="Times New Roman"/>
                <w:bCs/>
                <w:sz w:val="18"/>
                <w:szCs w:val="18"/>
                <w:lang w:val="en-GB" w:eastAsia="it-IT"/>
              </w:rPr>
            </w:pPr>
            <w:r w:rsidRPr="00D34400">
              <w:rPr>
                <w:rFonts w:ascii="Times New Roman" w:hAnsi="Times New Roman"/>
                <w:bCs/>
                <w:sz w:val="18"/>
                <w:szCs w:val="18"/>
                <w:lang w:val="en-GB" w:eastAsia="it-IT"/>
              </w:rPr>
              <w:t>No</w:t>
            </w:r>
          </w:p>
        </w:tc>
        <w:tc>
          <w:tcPr>
            <w:tcW w:w="0" w:type="auto"/>
            <w:tcBorders>
              <w:top w:val="nil"/>
              <w:left w:val="nil"/>
              <w:bottom w:val="nil"/>
              <w:right w:val="nil"/>
            </w:tcBorders>
            <w:vAlign w:val="center"/>
          </w:tcPr>
          <w:p w14:paraId="27F533E7"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70.5</w:t>
            </w:r>
          </w:p>
        </w:tc>
        <w:tc>
          <w:tcPr>
            <w:tcW w:w="0" w:type="auto"/>
            <w:noWrap/>
            <w:vAlign w:val="center"/>
          </w:tcPr>
          <w:p w14:paraId="04D4FBD7"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63.9</w:t>
            </w:r>
          </w:p>
        </w:tc>
        <w:tc>
          <w:tcPr>
            <w:tcW w:w="1907" w:type="dxa"/>
            <w:vAlign w:val="center"/>
          </w:tcPr>
          <w:p w14:paraId="79CE0F30"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72.2</w:t>
            </w:r>
          </w:p>
        </w:tc>
        <w:tc>
          <w:tcPr>
            <w:tcW w:w="0" w:type="auto"/>
            <w:vAlign w:val="center"/>
          </w:tcPr>
          <w:p w14:paraId="7129AB75"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0.007</w:t>
            </w:r>
          </w:p>
        </w:tc>
      </w:tr>
      <w:tr w:rsidR="00CF76C5" w:rsidRPr="00D34400" w14:paraId="0103524B" w14:textId="77777777" w:rsidTr="00E266A0">
        <w:trPr>
          <w:trHeight w:val="57"/>
        </w:trPr>
        <w:tc>
          <w:tcPr>
            <w:tcW w:w="4415" w:type="dxa"/>
            <w:gridSpan w:val="2"/>
            <w:vAlign w:val="center"/>
          </w:tcPr>
          <w:p w14:paraId="2B7D4982" w14:textId="77777777" w:rsidR="00CF76C5" w:rsidRPr="00D34400" w:rsidRDefault="00CF76C5" w:rsidP="005173C3">
            <w:pPr>
              <w:spacing w:after="0" w:line="240" w:lineRule="auto"/>
              <w:jc w:val="right"/>
              <w:rPr>
                <w:rFonts w:ascii="Times New Roman" w:hAnsi="Times New Roman"/>
                <w:bCs/>
                <w:sz w:val="18"/>
                <w:szCs w:val="18"/>
                <w:lang w:val="en-GB" w:eastAsia="it-IT"/>
              </w:rPr>
            </w:pPr>
            <w:r w:rsidRPr="00D34400">
              <w:rPr>
                <w:rFonts w:ascii="Times New Roman" w:hAnsi="Times New Roman"/>
                <w:bCs/>
                <w:sz w:val="18"/>
                <w:szCs w:val="18"/>
                <w:lang w:val="en-GB" w:eastAsia="it-IT"/>
              </w:rPr>
              <w:t>Hand</w:t>
            </w:r>
          </w:p>
        </w:tc>
        <w:tc>
          <w:tcPr>
            <w:tcW w:w="0" w:type="auto"/>
            <w:vAlign w:val="center"/>
          </w:tcPr>
          <w:p w14:paraId="0079C8E9"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8.4</w:t>
            </w:r>
          </w:p>
        </w:tc>
        <w:tc>
          <w:tcPr>
            <w:tcW w:w="0" w:type="auto"/>
            <w:noWrap/>
            <w:vAlign w:val="center"/>
          </w:tcPr>
          <w:p w14:paraId="5B1D4D76"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6.9</w:t>
            </w:r>
          </w:p>
        </w:tc>
        <w:tc>
          <w:tcPr>
            <w:tcW w:w="1907" w:type="dxa"/>
            <w:vAlign w:val="center"/>
          </w:tcPr>
          <w:p w14:paraId="0E319844"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8.8</w:t>
            </w:r>
          </w:p>
        </w:tc>
        <w:tc>
          <w:tcPr>
            <w:tcW w:w="0" w:type="auto"/>
            <w:vAlign w:val="center"/>
          </w:tcPr>
          <w:p w14:paraId="1FAB12F7" w14:textId="77777777" w:rsidR="00CF76C5" w:rsidRPr="00D34400" w:rsidRDefault="00CF76C5" w:rsidP="005173C3">
            <w:pPr>
              <w:spacing w:after="0" w:line="240" w:lineRule="auto"/>
              <w:jc w:val="right"/>
              <w:rPr>
                <w:rFonts w:ascii="Times New Roman" w:hAnsi="Times New Roman"/>
                <w:sz w:val="18"/>
                <w:szCs w:val="18"/>
                <w:lang w:val="en-GB" w:eastAsia="it-IT"/>
              </w:rPr>
            </w:pPr>
          </w:p>
        </w:tc>
      </w:tr>
      <w:tr w:rsidR="00CF76C5" w:rsidRPr="00D34400" w14:paraId="129E92F6" w14:textId="77777777" w:rsidTr="00E266A0">
        <w:trPr>
          <w:trHeight w:val="57"/>
        </w:trPr>
        <w:tc>
          <w:tcPr>
            <w:tcW w:w="4415" w:type="dxa"/>
            <w:gridSpan w:val="2"/>
            <w:vAlign w:val="center"/>
          </w:tcPr>
          <w:p w14:paraId="7778C270" w14:textId="237F7B33" w:rsidR="00CF76C5" w:rsidRPr="00D34400" w:rsidRDefault="002B2EDA" w:rsidP="002B2EDA">
            <w:pPr>
              <w:spacing w:after="0" w:line="240" w:lineRule="auto"/>
              <w:jc w:val="right"/>
              <w:rPr>
                <w:rFonts w:ascii="Times New Roman" w:hAnsi="Times New Roman"/>
                <w:bCs/>
                <w:sz w:val="18"/>
                <w:szCs w:val="18"/>
                <w:lang w:val="en-GB" w:eastAsia="it-IT"/>
              </w:rPr>
            </w:pPr>
            <w:r w:rsidRPr="00D34400">
              <w:rPr>
                <w:rFonts w:ascii="Times New Roman" w:hAnsi="Times New Roman"/>
                <w:bCs/>
                <w:sz w:val="18"/>
                <w:szCs w:val="18"/>
                <w:lang w:val="en-GB" w:eastAsia="it-IT"/>
              </w:rPr>
              <w:t>Hip</w:t>
            </w:r>
            <w:r w:rsidR="00CF76C5" w:rsidRPr="00D34400">
              <w:rPr>
                <w:rFonts w:ascii="Times New Roman" w:hAnsi="Times New Roman"/>
                <w:bCs/>
                <w:sz w:val="18"/>
                <w:szCs w:val="18"/>
                <w:lang w:val="en-GB" w:eastAsia="it-IT"/>
              </w:rPr>
              <w:t xml:space="preserve"> and/or </w:t>
            </w:r>
            <w:r w:rsidRPr="00D34400">
              <w:rPr>
                <w:rFonts w:ascii="Times New Roman" w:hAnsi="Times New Roman"/>
                <w:bCs/>
                <w:sz w:val="18"/>
                <w:szCs w:val="18"/>
                <w:lang w:val="en-GB" w:eastAsia="it-IT"/>
              </w:rPr>
              <w:t>knee</w:t>
            </w:r>
          </w:p>
        </w:tc>
        <w:tc>
          <w:tcPr>
            <w:tcW w:w="0" w:type="auto"/>
            <w:vAlign w:val="center"/>
          </w:tcPr>
          <w:p w14:paraId="6EC82F8F"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13.6</w:t>
            </w:r>
          </w:p>
        </w:tc>
        <w:tc>
          <w:tcPr>
            <w:tcW w:w="0" w:type="auto"/>
            <w:noWrap/>
            <w:vAlign w:val="center"/>
          </w:tcPr>
          <w:p w14:paraId="10D5637C"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20.3</w:t>
            </w:r>
          </w:p>
        </w:tc>
        <w:tc>
          <w:tcPr>
            <w:tcW w:w="1907" w:type="dxa"/>
            <w:vAlign w:val="center"/>
          </w:tcPr>
          <w:p w14:paraId="65563A20"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12.5</w:t>
            </w:r>
          </w:p>
        </w:tc>
        <w:tc>
          <w:tcPr>
            <w:tcW w:w="0" w:type="auto"/>
            <w:vAlign w:val="center"/>
          </w:tcPr>
          <w:p w14:paraId="3800D2AA" w14:textId="77777777" w:rsidR="00CF76C5" w:rsidRPr="00D34400" w:rsidRDefault="00CF76C5" w:rsidP="005173C3">
            <w:pPr>
              <w:spacing w:after="0" w:line="240" w:lineRule="auto"/>
              <w:jc w:val="right"/>
              <w:rPr>
                <w:rFonts w:ascii="Times New Roman" w:hAnsi="Times New Roman"/>
                <w:sz w:val="18"/>
                <w:szCs w:val="18"/>
                <w:lang w:val="en-GB" w:eastAsia="it-IT"/>
              </w:rPr>
            </w:pPr>
          </w:p>
        </w:tc>
      </w:tr>
      <w:tr w:rsidR="00CF76C5" w:rsidRPr="00D34400" w14:paraId="40E3FA09" w14:textId="77777777" w:rsidTr="00E266A0">
        <w:trPr>
          <w:trHeight w:val="57"/>
        </w:trPr>
        <w:tc>
          <w:tcPr>
            <w:tcW w:w="4415" w:type="dxa"/>
            <w:gridSpan w:val="2"/>
            <w:vAlign w:val="center"/>
          </w:tcPr>
          <w:p w14:paraId="68789A9E" w14:textId="395EB7EA" w:rsidR="00CF76C5" w:rsidRPr="00D34400" w:rsidRDefault="00CF76C5" w:rsidP="002B2EDA">
            <w:pPr>
              <w:spacing w:after="0" w:line="240" w:lineRule="auto"/>
              <w:jc w:val="right"/>
              <w:rPr>
                <w:rFonts w:ascii="Times New Roman" w:hAnsi="Times New Roman"/>
                <w:bCs/>
                <w:sz w:val="18"/>
                <w:szCs w:val="18"/>
                <w:lang w:val="en-GB" w:eastAsia="it-IT"/>
              </w:rPr>
            </w:pPr>
            <w:r w:rsidRPr="00D34400">
              <w:rPr>
                <w:rFonts w:ascii="Times New Roman" w:hAnsi="Times New Roman"/>
                <w:bCs/>
                <w:sz w:val="18"/>
                <w:szCs w:val="18"/>
                <w:lang w:val="en-GB" w:eastAsia="it-IT"/>
              </w:rPr>
              <w:t>Hand and (</w:t>
            </w:r>
            <w:r w:rsidR="002B2EDA" w:rsidRPr="00D34400">
              <w:rPr>
                <w:rFonts w:ascii="Times New Roman" w:hAnsi="Times New Roman"/>
                <w:bCs/>
                <w:sz w:val="18"/>
                <w:szCs w:val="18"/>
                <w:lang w:val="en-GB" w:eastAsia="it-IT"/>
              </w:rPr>
              <w:t>hip</w:t>
            </w:r>
            <w:r w:rsidRPr="00D34400">
              <w:rPr>
                <w:rFonts w:ascii="Times New Roman" w:hAnsi="Times New Roman"/>
                <w:bCs/>
                <w:sz w:val="18"/>
                <w:szCs w:val="18"/>
                <w:lang w:val="en-GB" w:eastAsia="it-IT"/>
              </w:rPr>
              <w:t xml:space="preserve"> and/or </w:t>
            </w:r>
            <w:r w:rsidR="002B2EDA" w:rsidRPr="00D34400">
              <w:rPr>
                <w:rFonts w:ascii="Times New Roman" w:hAnsi="Times New Roman"/>
                <w:bCs/>
                <w:sz w:val="18"/>
                <w:szCs w:val="18"/>
                <w:lang w:val="en-GB" w:eastAsia="it-IT"/>
              </w:rPr>
              <w:t>knee</w:t>
            </w:r>
            <w:r w:rsidRPr="00D34400">
              <w:rPr>
                <w:rFonts w:ascii="Times New Roman" w:hAnsi="Times New Roman"/>
                <w:bCs/>
                <w:sz w:val="18"/>
                <w:szCs w:val="18"/>
                <w:lang w:val="en-GB" w:eastAsia="it-IT"/>
              </w:rPr>
              <w:t>)</w:t>
            </w:r>
          </w:p>
        </w:tc>
        <w:tc>
          <w:tcPr>
            <w:tcW w:w="0" w:type="auto"/>
            <w:vAlign w:val="center"/>
          </w:tcPr>
          <w:p w14:paraId="75D08287"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7.6</w:t>
            </w:r>
          </w:p>
        </w:tc>
        <w:tc>
          <w:tcPr>
            <w:tcW w:w="0" w:type="auto"/>
            <w:noWrap/>
            <w:vAlign w:val="center"/>
          </w:tcPr>
          <w:p w14:paraId="5B2C5ACB"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9.0</w:t>
            </w:r>
          </w:p>
        </w:tc>
        <w:tc>
          <w:tcPr>
            <w:tcW w:w="1907" w:type="dxa"/>
            <w:vAlign w:val="center"/>
          </w:tcPr>
          <w:p w14:paraId="4FA4115C"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6.5</w:t>
            </w:r>
          </w:p>
        </w:tc>
        <w:tc>
          <w:tcPr>
            <w:tcW w:w="0" w:type="auto"/>
            <w:vAlign w:val="center"/>
          </w:tcPr>
          <w:p w14:paraId="643ADAAD" w14:textId="77777777" w:rsidR="00CF76C5" w:rsidRPr="00D34400" w:rsidRDefault="00CF76C5" w:rsidP="005173C3">
            <w:pPr>
              <w:spacing w:after="0" w:line="240" w:lineRule="auto"/>
              <w:jc w:val="right"/>
              <w:rPr>
                <w:rFonts w:ascii="Times New Roman" w:hAnsi="Times New Roman"/>
                <w:sz w:val="18"/>
                <w:szCs w:val="18"/>
                <w:lang w:val="en-GB" w:eastAsia="it-IT"/>
              </w:rPr>
            </w:pPr>
          </w:p>
        </w:tc>
      </w:tr>
      <w:tr w:rsidR="00CF76C5" w:rsidRPr="00D34400" w14:paraId="570AD436" w14:textId="77777777" w:rsidTr="00E266A0">
        <w:trPr>
          <w:trHeight w:val="57"/>
        </w:trPr>
        <w:tc>
          <w:tcPr>
            <w:tcW w:w="4415" w:type="dxa"/>
            <w:gridSpan w:val="2"/>
            <w:vAlign w:val="center"/>
          </w:tcPr>
          <w:p w14:paraId="04FC0749" w14:textId="4621E2AA" w:rsidR="00CF76C5" w:rsidRPr="00D34400" w:rsidRDefault="005A1529"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Joint replacements</w:t>
            </w:r>
            <w:r w:rsidRPr="00D34400">
              <w:rPr>
                <w:rFonts w:ascii="Times New Roman" w:hAnsi="Times New Roman"/>
                <w:bCs/>
                <w:sz w:val="18"/>
                <w:szCs w:val="18"/>
                <w:lang w:val="en-GB" w:eastAsia="it-IT"/>
              </w:rPr>
              <w:t>, %</w:t>
            </w:r>
          </w:p>
        </w:tc>
        <w:tc>
          <w:tcPr>
            <w:tcW w:w="0" w:type="auto"/>
            <w:vAlign w:val="center"/>
          </w:tcPr>
          <w:p w14:paraId="53B03118"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10.9</w:t>
            </w:r>
          </w:p>
        </w:tc>
        <w:tc>
          <w:tcPr>
            <w:tcW w:w="0" w:type="auto"/>
            <w:noWrap/>
            <w:vAlign w:val="center"/>
          </w:tcPr>
          <w:p w14:paraId="29583AB0"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12.8</w:t>
            </w:r>
          </w:p>
        </w:tc>
        <w:tc>
          <w:tcPr>
            <w:tcW w:w="1907" w:type="dxa"/>
            <w:vAlign w:val="center"/>
          </w:tcPr>
          <w:p w14:paraId="38D04B07"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11.0</w:t>
            </w:r>
          </w:p>
        </w:tc>
        <w:tc>
          <w:tcPr>
            <w:tcW w:w="0" w:type="auto"/>
            <w:vAlign w:val="center"/>
          </w:tcPr>
          <w:p w14:paraId="29DB2442"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0.452</w:t>
            </w:r>
          </w:p>
        </w:tc>
      </w:tr>
      <w:tr w:rsidR="00CF76C5" w:rsidRPr="00D34400" w14:paraId="66885A99" w14:textId="77777777" w:rsidTr="00E266A0">
        <w:trPr>
          <w:trHeight w:val="57"/>
        </w:trPr>
        <w:tc>
          <w:tcPr>
            <w:tcW w:w="4415" w:type="dxa"/>
            <w:gridSpan w:val="2"/>
            <w:vAlign w:val="center"/>
          </w:tcPr>
          <w:p w14:paraId="557C0C75" w14:textId="5A62284F" w:rsidR="00CF76C5" w:rsidRPr="00D34400" w:rsidRDefault="00CF76C5" w:rsidP="005173C3">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Self-rated health </w:t>
            </w:r>
            <w:r w:rsidRPr="00D34400">
              <w:rPr>
                <w:rFonts w:ascii="Times New Roman" w:hAnsi="Times New Roman"/>
                <w:bCs/>
                <w:sz w:val="18"/>
                <w:szCs w:val="18"/>
                <w:lang w:val="en-GB" w:eastAsia="it-IT"/>
              </w:rPr>
              <w:t>(fair/bed/very bed)</w:t>
            </w:r>
            <w:r w:rsidR="005A1529" w:rsidRPr="00D34400">
              <w:rPr>
                <w:rFonts w:ascii="Times New Roman" w:hAnsi="Times New Roman"/>
                <w:bCs/>
                <w:sz w:val="18"/>
                <w:szCs w:val="18"/>
                <w:lang w:val="en-GB" w:eastAsia="it-IT"/>
              </w:rPr>
              <w:t>, %</w:t>
            </w:r>
          </w:p>
        </w:tc>
        <w:tc>
          <w:tcPr>
            <w:tcW w:w="0" w:type="auto"/>
            <w:vAlign w:val="center"/>
          </w:tcPr>
          <w:p w14:paraId="12F6D37A" w14:textId="77777777" w:rsidR="00CF76C5" w:rsidRPr="00D34400" w:rsidRDefault="00CF76C5" w:rsidP="005173C3">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33.5</w:t>
            </w:r>
          </w:p>
        </w:tc>
        <w:tc>
          <w:tcPr>
            <w:tcW w:w="0" w:type="auto"/>
            <w:noWrap/>
            <w:vAlign w:val="center"/>
          </w:tcPr>
          <w:p w14:paraId="221BA32C"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41.0</w:t>
            </w:r>
          </w:p>
        </w:tc>
        <w:tc>
          <w:tcPr>
            <w:tcW w:w="1907" w:type="dxa"/>
            <w:vAlign w:val="center"/>
          </w:tcPr>
          <w:p w14:paraId="194F9D23"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28.9</w:t>
            </w:r>
          </w:p>
        </w:tc>
        <w:tc>
          <w:tcPr>
            <w:tcW w:w="0" w:type="auto"/>
            <w:vAlign w:val="center"/>
          </w:tcPr>
          <w:p w14:paraId="1E4C0C80" w14:textId="77777777" w:rsidR="00CF76C5" w:rsidRPr="00D34400" w:rsidRDefault="00CF76C5" w:rsidP="005173C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&lt;.001</w:t>
            </w:r>
          </w:p>
        </w:tc>
      </w:tr>
      <w:tr w:rsidR="00FD6C2A" w:rsidRPr="00D34400" w14:paraId="22927236" w14:textId="77777777" w:rsidTr="00E266A0">
        <w:trPr>
          <w:trHeight w:val="57"/>
        </w:trPr>
        <w:tc>
          <w:tcPr>
            <w:tcW w:w="4415" w:type="dxa"/>
            <w:gridSpan w:val="2"/>
            <w:noWrap/>
            <w:vAlign w:val="center"/>
          </w:tcPr>
          <w:p w14:paraId="321F7B91" w14:textId="57698C9A" w:rsidR="00FD6C2A" w:rsidRPr="00D34400" w:rsidRDefault="00FD6C2A" w:rsidP="00CA209A">
            <w:pPr>
              <w:spacing w:after="0" w:line="240" w:lineRule="auto"/>
              <w:rPr>
                <w:rFonts w:ascii="Times New Roman" w:hAnsi="Times New Roman"/>
                <w:b/>
                <w:bCs/>
                <w:sz w:val="18"/>
                <w:szCs w:val="18"/>
                <w:lang w:val="en-GB" w:eastAsia="it-IT"/>
              </w:rPr>
            </w:pPr>
            <w:r w:rsidRPr="00D34400">
              <w:rPr>
                <w:rFonts w:ascii="Times New Roman" w:hAnsi="Times New Roman"/>
                <w:b/>
                <w:sz w:val="18"/>
                <w:szCs w:val="18"/>
                <w:lang w:val="en-GB"/>
              </w:rPr>
              <w:t>EQ-5D</w:t>
            </w:r>
            <w:r w:rsidRPr="00D34400">
              <w:rPr>
                <w:rFonts w:ascii="Times New Roman" w:hAnsi="Times New Roman"/>
                <w:b/>
                <w:sz w:val="18"/>
                <w:szCs w:val="18"/>
                <w:vertAlign w:val="superscript"/>
                <w:lang w:val="en-GB"/>
              </w:rPr>
              <w:t>#</w:t>
            </w:r>
            <w:r w:rsidRPr="00D34400">
              <w:rPr>
                <w:rFonts w:ascii="Times New Roman" w:hAnsi="Times New Roman"/>
                <w:sz w:val="18"/>
                <w:szCs w:val="18"/>
                <w:lang w:val="en-GB"/>
              </w:rPr>
              <w:t xml:space="preserve"> </w:t>
            </w:r>
            <w:r w:rsidRPr="00D34400">
              <w:rPr>
                <w:rFonts w:ascii="Times New Roman" w:hAnsi="Times New Roman"/>
                <w:b/>
                <w:bCs/>
                <w:sz w:val="18"/>
                <w:szCs w:val="18"/>
                <w:lang w:val="en-GB" w:eastAsia="it-IT"/>
              </w:rPr>
              <w:t>(time trade-off)</w:t>
            </w:r>
            <w:r w:rsidRPr="00D34400">
              <w:rPr>
                <w:rFonts w:ascii="Times New Roman" w:hAnsi="Times New Roman"/>
                <w:sz w:val="18"/>
                <w:szCs w:val="18"/>
                <w:lang w:val="en-GB" w:eastAsia="it-IT"/>
              </w:rPr>
              <w:t xml:space="preserve">, mean±SD, </w:t>
            </w:r>
          </w:p>
        </w:tc>
        <w:tc>
          <w:tcPr>
            <w:tcW w:w="0" w:type="auto"/>
            <w:noWrap/>
            <w:vAlign w:val="center"/>
          </w:tcPr>
          <w:p w14:paraId="7CD4489B" w14:textId="72BBCB55"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0.8±0.2</w:t>
            </w:r>
          </w:p>
        </w:tc>
        <w:tc>
          <w:tcPr>
            <w:tcW w:w="0" w:type="auto"/>
            <w:noWrap/>
            <w:vAlign w:val="center"/>
          </w:tcPr>
          <w:p w14:paraId="76F267D4" w14:textId="70D810B1"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0.82±0.20</w:t>
            </w:r>
          </w:p>
        </w:tc>
        <w:tc>
          <w:tcPr>
            <w:tcW w:w="1907" w:type="dxa"/>
            <w:vAlign w:val="center"/>
          </w:tcPr>
          <w:p w14:paraId="4C86243B" w14:textId="621118FD"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0.84±0.18</w:t>
            </w:r>
          </w:p>
        </w:tc>
        <w:tc>
          <w:tcPr>
            <w:tcW w:w="0" w:type="auto"/>
            <w:vAlign w:val="center"/>
          </w:tcPr>
          <w:p w14:paraId="5128BAC8" w14:textId="44F88411"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0.12</w:t>
            </w:r>
          </w:p>
        </w:tc>
      </w:tr>
      <w:tr w:rsidR="00FD6C2A" w:rsidRPr="00D34400" w14:paraId="03BA2428" w14:textId="77777777" w:rsidTr="00E266A0">
        <w:trPr>
          <w:trHeight w:val="57"/>
        </w:trPr>
        <w:tc>
          <w:tcPr>
            <w:tcW w:w="4415" w:type="dxa"/>
            <w:gridSpan w:val="2"/>
            <w:vAlign w:val="center"/>
          </w:tcPr>
          <w:p w14:paraId="1BAA39C1" w14:textId="5512607D"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sz w:val="18"/>
                <w:szCs w:val="18"/>
                <w:lang w:val="en-GB" w:eastAsia="it-IT"/>
              </w:rPr>
              <w:t>median (IQR)</w:t>
            </w:r>
          </w:p>
        </w:tc>
        <w:tc>
          <w:tcPr>
            <w:tcW w:w="0" w:type="auto"/>
            <w:vAlign w:val="center"/>
          </w:tcPr>
          <w:p w14:paraId="6C76654C" w14:textId="20B8F869"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0.8(0.7-1.0)</w:t>
            </w:r>
          </w:p>
        </w:tc>
        <w:tc>
          <w:tcPr>
            <w:tcW w:w="0" w:type="auto"/>
            <w:noWrap/>
            <w:vAlign w:val="center"/>
          </w:tcPr>
          <w:p w14:paraId="1518F9B1" w14:textId="75626F23"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0.8(0.7-1.0)</w:t>
            </w:r>
          </w:p>
        </w:tc>
        <w:tc>
          <w:tcPr>
            <w:tcW w:w="1907" w:type="dxa"/>
            <w:vAlign w:val="center"/>
          </w:tcPr>
          <w:p w14:paraId="7A2FB01F" w14:textId="4CC23BCF"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0.85(0.73-1.0)</w:t>
            </w:r>
          </w:p>
        </w:tc>
        <w:tc>
          <w:tcPr>
            <w:tcW w:w="0" w:type="auto"/>
            <w:vAlign w:val="center"/>
          </w:tcPr>
          <w:p w14:paraId="128497A4" w14:textId="527D4A11" w:rsidR="00FD6C2A" w:rsidRPr="00D34400" w:rsidRDefault="00FD6C2A" w:rsidP="00FD6C2A">
            <w:pPr>
              <w:spacing w:after="0" w:line="240" w:lineRule="auto"/>
              <w:jc w:val="right"/>
              <w:rPr>
                <w:rFonts w:ascii="Times New Roman" w:hAnsi="Times New Roman"/>
                <w:sz w:val="18"/>
                <w:szCs w:val="18"/>
                <w:lang w:val="en-GB" w:eastAsia="it-IT"/>
              </w:rPr>
            </w:pPr>
          </w:p>
        </w:tc>
      </w:tr>
      <w:tr w:rsidR="00FD6C2A" w:rsidRPr="00D34400" w14:paraId="1436BFF1" w14:textId="77777777" w:rsidTr="00E266A0">
        <w:trPr>
          <w:trHeight w:val="57"/>
        </w:trPr>
        <w:tc>
          <w:tcPr>
            <w:tcW w:w="4415" w:type="dxa"/>
            <w:gridSpan w:val="2"/>
            <w:vAlign w:val="center"/>
          </w:tcPr>
          <w:p w14:paraId="1709C124" w14:textId="1252FD7B" w:rsidR="00FD6C2A" w:rsidRPr="00D34400" w:rsidRDefault="00FD6C2A" w:rsidP="00FD6C2A">
            <w:pPr>
              <w:spacing w:after="0" w:line="240" w:lineRule="auto"/>
              <w:rPr>
                <w:rFonts w:ascii="Times New Roman" w:hAnsi="Times New Roman"/>
                <w:sz w:val="18"/>
                <w:szCs w:val="18"/>
                <w:lang w:val="en-GB" w:eastAsia="it-IT"/>
              </w:rPr>
            </w:pPr>
            <w:r w:rsidRPr="00D34400">
              <w:rPr>
                <w:rFonts w:ascii="Times New Roman" w:hAnsi="Times New Roman"/>
                <w:b/>
                <w:bCs/>
                <w:sz w:val="18"/>
                <w:szCs w:val="18"/>
                <w:lang w:val="en-GB" w:eastAsia="it-IT"/>
              </w:rPr>
              <w:t>EQ VAS</w:t>
            </w:r>
            <w:r w:rsidR="00EE1363" w:rsidRPr="00D34400">
              <w:rPr>
                <w:rFonts w:ascii="Times New Roman" w:hAnsi="Times New Roman"/>
                <w:bCs/>
                <w:sz w:val="18"/>
                <w:szCs w:val="18"/>
                <w:vertAlign w:val="superscript"/>
                <w:lang w:val="en-GB" w:eastAsia="it-IT"/>
              </w:rPr>
              <w:t>§</w:t>
            </w:r>
            <w:r w:rsidRPr="00D34400">
              <w:rPr>
                <w:rFonts w:ascii="Times New Roman" w:hAnsi="Times New Roman"/>
                <w:b/>
                <w:bCs/>
                <w:sz w:val="18"/>
                <w:szCs w:val="18"/>
                <w:lang w:val="en-GB" w:eastAsia="it-IT"/>
              </w:rPr>
              <w:t xml:space="preserve"> (health state today)</w:t>
            </w:r>
            <w:r w:rsidRPr="00D34400">
              <w:rPr>
                <w:rFonts w:ascii="Times New Roman" w:hAnsi="Times New Roman"/>
                <w:sz w:val="18"/>
                <w:szCs w:val="18"/>
                <w:lang w:val="en-GB" w:eastAsia="it-IT"/>
              </w:rPr>
              <w:t>, mean±SD</w:t>
            </w:r>
          </w:p>
        </w:tc>
        <w:tc>
          <w:tcPr>
            <w:tcW w:w="0" w:type="auto"/>
            <w:vAlign w:val="center"/>
          </w:tcPr>
          <w:p w14:paraId="6C4334CD" w14:textId="39FA744E"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75.9±17.7</w:t>
            </w:r>
          </w:p>
        </w:tc>
        <w:tc>
          <w:tcPr>
            <w:tcW w:w="0" w:type="auto"/>
            <w:noWrap/>
            <w:vAlign w:val="center"/>
          </w:tcPr>
          <w:p w14:paraId="694D9B8D" w14:textId="1163BEC8"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73.6±18.5</w:t>
            </w:r>
          </w:p>
        </w:tc>
        <w:tc>
          <w:tcPr>
            <w:tcW w:w="1907" w:type="dxa"/>
            <w:vAlign w:val="center"/>
          </w:tcPr>
          <w:p w14:paraId="61554C75" w14:textId="5B8855D5"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77.1±17.3</w:t>
            </w:r>
          </w:p>
        </w:tc>
        <w:tc>
          <w:tcPr>
            <w:tcW w:w="0" w:type="auto"/>
            <w:vAlign w:val="center"/>
          </w:tcPr>
          <w:p w14:paraId="20631559" w14:textId="1851B91A"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0.006</w:t>
            </w:r>
          </w:p>
        </w:tc>
      </w:tr>
      <w:tr w:rsidR="00FD6C2A" w:rsidRPr="00D34400" w14:paraId="56589204" w14:textId="77777777" w:rsidTr="00E266A0">
        <w:trPr>
          <w:trHeight w:val="57"/>
        </w:trPr>
        <w:tc>
          <w:tcPr>
            <w:tcW w:w="4415" w:type="dxa"/>
            <w:gridSpan w:val="2"/>
            <w:vAlign w:val="center"/>
          </w:tcPr>
          <w:p w14:paraId="136E3467" w14:textId="5EBFA34A"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sz w:val="18"/>
                <w:szCs w:val="18"/>
                <w:lang w:val="en-GB" w:eastAsia="it-IT"/>
              </w:rPr>
              <w:t>median (IQR)</w:t>
            </w:r>
          </w:p>
        </w:tc>
        <w:tc>
          <w:tcPr>
            <w:tcW w:w="0" w:type="auto"/>
            <w:noWrap/>
            <w:vAlign w:val="center"/>
          </w:tcPr>
          <w:p w14:paraId="05DD2192" w14:textId="7E318B66"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80(70-90)</w:t>
            </w:r>
          </w:p>
        </w:tc>
        <w:tc>
          <w:tcPr>
            <w:tcW w:w="0" w:type="auto"/>
            <w:noWrap/>
            <w:vAlign w:val="center"/>
          </w:tcPr>
          <w:p w14:paraId="0F5DA2D4" w14:textId="0661CA96"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75 (65-90)</w:t>
            </w:r>
          </w:p>
        </w:tc>
        <w:tc>
          <w:tcPr>
            <w:tcW w:w="1907" w:type="dxa"/>
            <w:vAlign w:val="center"/>
          </w:tcPr>
          <w:p w14:paraId="163C48C1" w14:textId="1C207CCB"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80(70-90)</w:t>
            </w:r>
          </w:p>
        </w:tc>
        <w:tc>
          <w:tcPr>
            <w:tcW w:w="0" w:type="auto"/>
            <w:vAlign w:val="center"/>
          </w:tcPr>
          <w:p w14:paraId="21BFCE43" w14:textId="01D8EB42" w:rsidR="00FD6C2A" w:rsidRPr="00D34400" w:rsidRDefault="00FD6C2A" w:rsidP="00FD6C2A">
            <w:pPr>
              <w:spacing w:after="0" w:line="240" w:lineRule="auto"/>
              <w:jc w:val="right"/>
              <w:rPr>
                <w:rFonts w:ascii="Times New Roman" w:hAnsi="Times New Roman"/>
                <w:sz w:val="18"/>
                <w:szCs w:val="18"/>
                <w:lang w:val="en-GB" w:eastAsia="it-IT"/>
              </w:rPr>
            </w:pPr>
          </w:p>
        </w:tc>
      </w:tr>
      <w:tr w:rsidR="00FD6C2A" w:rsidRPr="00D34400" w14:paraId="1BF420AD" w14:textId="77777777" w:rsidTr="00E266A0">
        <w:trPr>
          <w:trHeight w:val="57"/>
        </w:trPr>
        <w:tc>
          <w:tcPr>
            <w:tcW w:w="4415" w:type="dxa"/>
            <w:gridSpan w:val="2"/>
            <w:noWrap/>
            <w:vAlign w:val="center"/>
          </w:tcPr>
          <w:p w14:paraId="1CD99666" w14:textId="4E5EAA37"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Grip strength</w:t>
            </w:r>
            <w:r w:rsidRPr="00D34400">
              <w:rPr>
                <w:rFonts w:ascii="Times New Roman" w:hAnsi="Times New Roman"/>
                <w:sz w:val="18"/>
                <w:szCs w:val="18"/>
                <w:vertAlign w:val="superscript"/>
                <w:lang w:val="en-GB"/>
              </w:rPr>
              <w:t>†</w:t>
            </w:r>
            <w:r w:rsidRPr="00D34400">
              <w:rPr>
                <w:rFonts w:ascii="Times New Roman" w:hAnsi="Times New Roman"/>
                <w:sz w:val="18"/>
                <w:szCs w:val="18"/>
                <w:lang w:val="en-GB" w:eastAsia="it-IT"/>
              </w:rPr>
              <w:t xml:space="preserve">, mean±SD, </w:t>
            </w:r>
          </w:p>
        </w:tc>
        <w:tc>
          <w:tcPr>
            <w:tcW w:w="0" w:type="auto"/>
            <w:noWrap/>
            <w:vAlign w:val="center"/>
          </w:tcPr>
          <w:p w14:paraId="626B87B7" w14:textId="55AA983C"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28.0±10.1</w:t>
            </w:r>
          </w:p>
        </w:tc>
        <w:tc>
          <w:tcPr>
            <w:tcW w:w="0" w:type="auto"/>
            <w:noWrap/>
            <w:vAlign w:val="center"/>
          </w:tcPr>
          <w:p w14:paraId="52426E51" w14:textId="4F77D73F"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26.5±9.4</w:t>
            </w:r>
          </w:p>
        </w:tc>
        <w:tc>
          <w:tcPr>
            <w:tcW w:w="1907" w:type="dxa"/>
            <w:vAlign w:val="center"/>
          </w:tcPr>
          <w:p w14:paraId="598EF669" w14:textId="08416B8F"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28.5±10.3</w:t>
            </w:r>
          </w:p>
        </w:tc>
        <w:tc>
          <w:tcPr>
            <w:tcW w:w="0" w:type="auto"/>
            <w:vAlign w:val="center"/>
          </w:tcPr>
          <w:p w14:paraId="5C9003F1" w14:textId="50C7F5C9"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0.054</w:t>
            </w:r>
          </w:p>
        </w:tc>
      </w:tr>
      <w:tr w:rsidR="00FD6C2A" w:rsidRPr="00D34400" w14:paraId="2F6125E7" w14:textId="77777777" w:rsidTr="00E266A0">
        <w:trPr>
          <w:trHeight w:val="57"/>
        </w:trPr>
        <w:tc>
          <w:tcPr>
            <w:tcW w:w="4415" w:type="dxa"/>
            <w:gridSpan w:val="2"/>
            <w:noWrap/>
            <w:vAlign w:val="center"/>
          </w:tcPr>
          <w:p w14:paraId="7F964471" w14:textId="32719EFC"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sz w:val="18"/>
                <w:szCs w:val="18"/>
                <w:lang w:val="en-GB" w:eastAsia="it-IT"/>
              </w:rPr>
              <w:t>median (IQR), kg</w:t>
            </w:r>
          </w:p>
        </w:tc>
        <w:tc>
          <w:tcPr>
            <w:tcW w:w="0" w:type="auto"/>
            <w:noWrap/>
            <w:vAlign w:val="center"/>
          </w:tcPr>
          <w:p w14:paraId="42CC9AB6" w14:textId="5AB10C4A"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26.5(20-35)</w:t>
            </w:r>
          </w:p>
        </w:tc>
        <w:tc>
          <w:tcPr>
            <w:tcW w:w="0" w:type="auto"/>
            <w:noWrap/>
            <w:vAlign w:val="center"/>
          </w:tcPr>
          <w:p w14:paraId="3E58151B" w14:textId="5ED20CF5"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25.5(20.0-32.5)</w:t>
            </w:r>
          </w:p>
        </w:tc>
        <w:tc>
          <w:tcPr>
            <w:tcW w:w="1907" w:type="dxa"/>
            <w:vAlign w:val="center"/>
          </w:tcPr>
          <w:p w14:paraId="542E703E" w14:textId="518C89AF"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27.0(20.5-36.5)</w:t>
            </w:r>
          </w:p>
        </w:tc>
        <w:tc>
          <w:tcPr>
            <w:tcW w:w="0" w:type="auto"/>
            <w:vAlign w:val="center"/>
          </w:tcPr>
          <w:p w14:paraId="1494E6A6" w14:textId="178AD665" w:rsidR="00FD6C2A" w:rsidRPr="00D34400" w:rsidRDefault="00FD6C2A" w:rsidP="00FD6C2A">
            <w:pPr>
              <w:spacing w:after="0" w:line="240" w:lineRule="auto"/>
              <w:jc w:val="right"/>
              <w:rPr>
                <w:rFonts w:ascii="Times New Roman" w:hAnsi="Times New Roman"/>
                <w:sz w:val="18"/>
                <w:szCs w:val="18"/>
                <w:lang w:val="en-GB" w:eastAsia="it-IT"/>
              </w:rPr>
            </w:pPr>
          </w:p>
        </w:tc>
      </w:tr>
      <w:tr w:rsidR="00D320E3" w:rsidRPr="00D34400" w14:paraId="2AC85D11" w14:textId="77777777" w:rsidTr="00711985">
        <w:trPr>
          <w:trHeight w:val="57"/>
        </w:trPr>
        <w:tc>
          <w:tcPr>
            <w:tcW w:w="0" w:type="auto"/>
            <w:vAlign w:val="center"/>
          </w:tcPr>
          <w:p w14:paraId="224BC94A" w14:textId="79FAB612" w:rsidR="00D320E3" w:rsidRPr="00D34400" w:rsidRDefault="00D320E3" w:rsidP="007F413F">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Walking time</w:t>
            </w:r>
            <w:r w:rsidRPr="00D34400">
              <w:rPr>
                <w:rFonts w:ascii="Times New Roman" w:hAnsi="Times New Roman"/>
                <w:b/>
                <w:bCs/>
                <w:sz w:val="18"/>
                <w:szCs w:val="18"/>
                <w:vertAlign w:val="superscript"/>
                <w:lang w:val="en-GB" w:eastAsia="it-IT"/>
              </w:rPr>
              <w:t>‡</w:t>
            </w:r>
            <w:r w:rsidR="005A1529" w:rsidRPr="00D34400">
              <w:rPr>
                <w:rFonts w:ascii="Times New Roman" w:hAnsi="Times New Roman"/>
                <w:b/>
                <w:bCs/>
                <w:sz w:val="18"/>
                <w:szCs w:val="18"/>
                <w:vertAlign w:val="superscript"/>
                <w:lang w:val="en-GB" w:eastAsia="it-IT"/>
              </w:rPr>
              <w:t>,</w:t>
            </w:r>
            <w:r w:rsidR="005A1529" w:rsidRPr="00D34400">
              <w:rPr>
                <w:rFonts w:ascii="Times New Roman" w:hAnsi="Times New Roman"/>
                <w:bCs/>
                <w:sz w:val="18"/>
                <w:szCs w:val="18"/>
                <w:lang w:val="en-GB" w:eastAsia="it-IT"/>
              </w:rPr>
              <w:t>, %</w:t>
            </w:r>
          </w:p>
        </w:tc>
        <w:tc>
          <w:tcPr>
            <w:tcW w:w="2208" w:type="dxa"/>
            <w:vAlign w:val="center"/>
          </w:tcPr>
          <w:p w14:paraId="5075D6C7" w14:textId="46F3F8E2" w:rsidR="00D320E3" w:rsidRPr="00D34400" w:rsidRDefault="00D320E3" w:rsidP="00F5557A">
            <w:pPr>
              <w:spacing w:after="0" w:line="240" w:lineRule="auto"/>
              <w:jc w:val="right"/>
              <w:rPr>
                <w:rFonts w:ascii="Times New Roman" w:hAnsi="Times New Roman"/>
                <w:b/>
                <w:bCs/>
                <w:sz w:val="18"/>
                <w:szCs w:val="18"/>
                <w:lang w:val="en-GB" w:eastAsia="it-IT"/>
              </w:rPr>
            </w:pPr>
            <w:r w:rsidRPr="00D34400">
              <w:rPr>
                <w:rFonts w:ascii="Times New Roman" w:hAnsi="Times New Roman"/>
                <w:bCs/>
                <w:sz w:val="18"/>
                <w:szCs w:val="18"/>
                <w:lang w:val="en-GB" w:eastAsia="it-IT"/>
              </w:rPr>
              <w:t>≤</w:t>
            </w:r>
            <w:r w:rsidR="009768F1">
              <w:rPr>
                <w:rFonts w:ascii="Times New Roman" w:hAnsi="Times New Roman"/>
                <w:bCs/>
                <w:sz w:val="18"/>
                <w:szCs w:val="18"/>
                <w:lang w:val="en-GB" w:eastAsia="it-IT"/>
              </w:rPr>
              <w:t xml:space="preserve"> </w:t>
            </w:r>
            <w:r w:rsidRPr="00D34400">
              <w:rPr>
                <w:rFonts w:ascii="Times New Roman" w:hAnsi="Times New Roman"/>
                <w:bCs/>
                <w:sz w:val="18"/>
                <w:szCs w:val="18"/>
                <w:lang w:val="en-GB" w:eastAsia="it-IT"/>
              </w:rPr>
              <w:t>Q1</w:t>
            </w:r>
          </w:p>
        </w:tc>
        <w:tc>
          <w:tcPr>
            <w:tcW w:w="0" w:type="auto"/>
            <w:vAlign w:val="center"/>
          </w:tcPr>
          <w:p w14:paraId="53BD614A" w14:textId="77777777" w:rsidR="00D320E3" w:rsidRPr="00D34400" w:rsidRDefault="00D320E3" w:rsidP="00F5557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27.4</w:t>
            </w:r>
          </w:p>
        </w:tc>
        <w:tc>
          <w:tcPr>
            <w:tcW w:w="0" w:type="auto"/>
            <w:noWrap/>
            <w:vAlign w:val="center"/>
          </w:tcPr>
          <w:p w14:paraId="234A3B49" w14:textId="77777777" w:rsidR="00D320E3" w:rsidRPr="00D34400" w:rsidRDefault="00D320E3" w:rsidP="00F5557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15.5</w:t>
            </w:r>
          </w:p>
        </w:tc>
        <w:tc>
          <w:tcPr>
            <w:tcW w:w="1907" w:type="dxa"/>
            <w:vAlign w:val="center"/>
          </w:tcPr>
          <w:p w14:paraId="71D12C78" w14:textId="77777777" w:rsidR="00D320E3" w:rsidRPr="00D34400" w:rsidRDefault="00D320E3" w:rsidP="00F5557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31.3</w:t>
            </w:r>
          </w:p>
        </w:tc>
        <w:tc>
          <w:tcPr>
            <w:tcW w:w="0" w:type="auto"/>
            <w:vAlign w:val="center"/>
          </w:tcPr>
          <w:p w14:paraId="00A3E658" w14:textId="77777777" w:rsidR="00D320E3" w:rsidRPr="00D34400" w:rsidRDefault="00D320E3" w:rsidP="00F5557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&lt;.001</w:t>
            </w:r>
          </w:p>
        </w:tc>
      </w:tr>
      <w:tr w:rsidR="00D320E3" w:rsidRPr="00D34400" w14:paraId="72D7DD9B" w14:textId="77777777" w:rsidTr="00E266A0">
        <w:trPr>
          <w:trHeight w:val="57"/>
        </w:trPr>
        <w:tc>
          <w:tcPr>
            <w:tcW w:w="4415" w:type="dxa"/>
            <w:gridSpan w:val="2"/>
            <w:vAlign w:val="center"/>
          </w:tcPr>
          <w:p w14:paraId="63A71743" w14:textId="77777777" w:rsidR="00D320E3" w:rsidRPr="00D34400" w:rsidRDefault="00D320E3" w:rsidP="00F5557A">
            <w:pPr>
              <w:spacing w:after="0" w:line="240" w:lineRule="auto"/>
              <w:jc w:val="right"/>
              <w:rPr>
                <w:rFonts w:ascii="Times New Roman" w:hAnsi="Times New Roman"/>
                <w:b/>
                <w:bCs/>
                <w:sz w:val="18"/>
                <w:szCs w:val="18"/>
                <w:lang w:val="en-GB" w:eastAsia="it-IT"/>
              </w:rPr>
            </w:pPr>
            <w:r w:rsidRPr="00D34400">
              <w:rPr>
                <w:rFonts w:ascii="Times New Roman" w:hAnsi="Times New Roman"/>
                <w:bCs/>
                <w:sz w:val="18"/>
                <w:szCs w:val="18"/>
                <w:lang w:val="en-GB" w:eastAsia="it-IT"/>
              </w:rPr>
              <w:t>Q1-Q2</w:t>
            </w:r>
          </w:p>
        </w:tc>
        <w:tc>
          <w:tcPr>
            <w:tcW w:w="0" w:type="auto"/>
            <w:vAlign w:val="center"/>
          </w:tcPr>
          <w:p w14:paraId="1C3452A0" w14:textId="77777777" w:rsidR="00D320E3" w:rsidRPr="00D34400" w:rsidRDefault="00D320E3" w:rsidP="00F5557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26.2</w:t>
            </w:r>
          </w:p>
        </w:tc>
        <w:tc>
          <w:tcPr>
            <w:tcW w:w="0" w:type="auto"/>
            <w:noWrap/>
            <w:vAlign w:val="center"/>
          </w:tcPr>
          <w:p w14:paraId="1E5287DD" w14:textId="77777777" w:rsidR="00D320E3" w:rsidRPr="00D34400" w:rsidRDefault="00D320E3" w:rsidP="00F5557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30.5</w:t>
            </w:r>
          </w:p>
        </w:tc>
        <w:tc>
          <w:tcPr>
            <w:tcW w:w="1907" w:type="dxa"/>
            <w:vAlign w:val="center"/>
          </w:tcPr>
          <w:p w14:paraId="5F32E48D" w14:textId="77777777" w:rsidR="00D320E3" w:rsidRPr="00D34400" w:rsidRDefault="00D320E3" w:rsidP="00F5557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25.6</w:t>
            </w:r>
          </w:p>
        </w:tc>
        <w:tc>
          <w:tcPr>
            <w:tcW w:w="0" w:type="auto"/>
            <w:vAlign w:val="center"/>
          </w:tcPr>
          <w:p w14:paraId="3E76E910" w14:textId="77777777" w:rsidR="00D320E3" w:rsidRPr="00D34400" w:rsidRDefault="00D320E3" w:rsidP="00F5557A">
            <w:pPr>
              <w:spacing w:after="0" w:line="240" w:lineRule="auto"/>
              <w:jc w:val="right"/>
              <w:rPr>
                <w:rFonts w:ascii="Times New Roman" w:hAnsi="Times New Roman"/>
                <w:sz w:val="18"/>
                <w:szCs w:val="18"/>
                <w:lang w:val="en-GB" w:eastAsia="it-IT"/>
              </w:rPr>
            </w:pPr>
          </w:p>
        </w:tc>
      </w:tr>
      <w:tr w:rsidR="00D320E3" w:rsidRPr="00D34400" w14:paraId="79D47E08" w14:textId="77777777" w:rsidTr="00E266A0">
        <w:trPr>
          <w:trHeight w:val="57"/>
        </w:trPr>
        <w:tc>
          <w:tcPr>
            <w:tcW w:w="4415" w:type="dxa"/>
            <w:gridSpan w:val="2"/>
            <w:noWrap/>
            <w:vAlign w:val="center"/>
          </w:tcPr>
          <w:p w14:paraId="5E5D787F" w14:textId="77777777" w:rsidR="00D320E3" w:rsidRPr="00D34400" w:rsidRDefault="00D320E3" w:rsidP="00F5557A">
            <w:pPr>
              <w:spacing w:after="0" w:line="240" w:lineRule="auto"/>
              <w:jc w:val="right"/>
              <w:rPr>
                <w:rFonts w:ascii="Times New Roman" w:hAnsi="Times New Roman"/>
                <w:b/>
                <w:bCs/>
                <w:sz w:val="18"/>
                <w:szCs w:val="18"/>
                <w:lang w:val="en-GB" w:eastAsia="it-IT"/>
              </w:rPr>
            </w:pPr>
            <w:r w:rsidRPr="00D34400">
              <w:rPr>
                <w:rFonts w:ascii="Times New Roman" w:hAnsi="Times New Roman"/>
                <w:bCs/>
                <w:sz w:val="18"/>
                <w:szCs w:val="18"/>
                <w:lang w:val="en-GB" w:eastAsia="it-IT"/>
              </w:rPr>
              <w:t>Q2-Q3</w:t>
            </w:r>
          </w:p>
        </w:tc>
        <w:tc>
          <w:tcPr>
            <w:tcW w:w="0" w:type="auto"/>
            <w:noWrap/>
            <w:vAlign w:val="center"/>
          </w:tcPr>
          <w:p w14:paraId="42E47D46" w14:textId="77777777" w:rsidR="00D320E3" w:rsidRPr="00D34400" w:rsidRDefault="00D320E3" w:rsidP="00F5557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23.6</w:t>
            </w:r>
          </w:p>
        </w:tc>
        <w:tc>
          <w:tcPr>
            <w:tcW w:w="0" w:type="auto"/>
            <w:noWrap/>
            <w:vAlign w:val="center"/>
          </w:tcPr>
          <w:p w14:paraId="52A6B7CD" w14:textId="77777777" w:rsidR="00D320E3" w:rsidRPr="00D34400" w:rsidRDefault="00D320E3" w:rsidP="00F5557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27.3</w:t>
            </w:r>
          </w:p>
        </w:tc>
        <w:tc>
          <w:tcPr>
            <w:tcW w:w="1907" w:type="dxa"/>
            <w:vAlign w:val="center"/>
          </w:tcPr>
          <w:p w14:paraId="60E6175A" w14:textId="77777777" w:rsidR="00D320E3" w:rsidRPr="00D34400" w:rsidRDefault="00D320E3" w:rsidP="00F5557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22.8</w:t>
            </w:r>
          </w:p>
        </w:tc>
        <w:tc>
          <w:tcPr>
            <w:tcW w:w="0" w:type="auto"/>
            <w:vAlign w:val="center"/>
          </w:tcPr>
          <w:p w14:paraId="761AB667" w14:textId="77777777" w:rsidR="00D320E3" w:rsidRPr="00D34400" w:rsidRDefault="00D320E3" w:rsidP="00F5557A">
            <w:pPr>
              <w:spacing w:after="0" w:line="240" w:lineRule="auto"/>
              <w:jc w:val="right"/>
              <w:rPr>
                <w:rFonts w:ascii="Times New Roman" w:hAnsi="Times New Roman"/>
                <w:sz w:val="18"/>
                <w:szCs w:val="18"/>
                <w:lang w:val="en-GB" w:eastAsia="it-IT"/>
              </w:rPr>
            </w:pPr>
          </w:p>
        </w:tc>
      </w:tr>
      <w:tr w:rsidR="00D320E3" w:rsidRPr="00D34400" w14:paraId="5A6C06EC" w14:textId="77777777" w:rsidTr="00E266A0">
        <w:trPr>
          <w:trHeight w:val="57"/>
        </w:trPr>
        <w:tc>
          <w:tcPr>
            <w:tcW w:w="4415" w:type="dxa"/>
            <w:gridSpan w:val="2"/>
            <w:noWrap/>
            <w:vAlign w:val="center"/>
          </w:tcPr>
          <w:p w14:paraId="67F3F968" w14:textId="77777777" w:rsidR="00D320E3" w:rsidRPr="00D34400" w:rsidRDefault="00D320E3" w:rsidP="00F5557A">
            <w:pPr>
              <w:spacing w:after="0" w:line="240" w:lineRule="auto"/>
              <w:jc w:val="right"/>
              <w:rPr>
                <w:rFonts w:ascii="Times New Roman" w:hAnsi="Times New Roman"/>
                <w:b/>
                <w:bCs/>
                <w:sz w:val="18"/>
                <w:szCs w:val="18"/>
                <w:lang w:val="en-GB" w:eastAsia="it-IT"/>
              </w:rPr>
            </w:pPr>
            <w:r w:rsidRPr="00D34400">
              <w:rPr>
                <w:rFonts w:ascii="Times New Roman" w:hAnsi="Times New Roman"/>
                <w:bCs/>
                <w:sz w:val="18"/>
                <w:szCs w:val="18"/>
                <w:lang w:val="en-GB" w:eastAsia="it-IT"/>
              </w:rPr>
              <w:t>&gt; Q3</w:t>
            </w:r>
          </w:p>
        </w:tc>
        <w:tc>
          <w:tcPr>
            <w:tcW w:w="0" w:type="auto"/>
            <w:noWrap/>
            <w:vAlign w:val="center"/>
          </w:tcPr>
          <w:p w14:paraId="15B3F867" w14:textId="77777777" w:rsidR="00D320E3" w:rsidRPr="00D34400" w:rsidRDefault="00D320E3" w:rsidP="00F5557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22.8</w:t>
            </w:r>
          </w:p>
        </w:tc>
        <w:tc>
          <w:tcPr>
            <w:tcW w:w="0" w:type="auto"/>
            <w:noWrap/>
            <w:vAlign w:val="center"/>
          </w:tcPr>
          <w:p w14:paraId="344D574B" w14:textId="77777777" w:rsidR="00D320E3" w:rsidRPr="00D34400" w:rsidRDefault="00D320E3" w:rsidP="00F5557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26.8</w:t>
            </w:r>
          </w:p>
        </w:tc>
        <w:tc>
          <w:tcPr>
            <w:tcW w:w="1907" w:type="dxa"/>
            <w:vAlign w:val="center"/>
          </w:tcPr>
          <w:p w14:paraId="161AA3DA" w14:textId="77777777" w:rsidR="00D320E3" w:rsidRPr="00D34400" w:rsidRDefault="00D320E3" w:rsidP="00F5557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20.3</w:t>
            </w:r>
          </w:p>
        </w:tc>
        <w:tc>
          <w:tcPr>
            <w:tcW w:w="0" w:type="auto"/>
            <w:vAlign w:val="center"/>
          </w:tcPr>
          <w:p w14:paraId="170CA03D" w14:textId="77777777" w:rsidR="00D320E3" w:rsidRPr="00D34400" w:rsidRDefault="00D320E3" w:rsidP="00F5557A">
            <w:pPr>
              <w:spacing w:after="0" w:line="240" w:lineRule="auto"/>
              <w:jc w:val="right"/>
              <w:rPr>
                <w:rFonts w:ascii="Times New Roman" w:hAnsi="Times New Roman"/>
                <w:sz w:val="18"/>
                <w:szCs w:val="18"/>
                <w:lang w:val="en-GB" w:eastAsia="it-IT"/>
              </w:rPr>
            </w:pPr>
          </w:p>
        </w:tc>
      </w:tr>
      <w:tr w:rsidR="00FD6C2A" w:rsidRPr="00D34400" w14:paraId="161F1D46" w14:textId="77777777" w:rsidTr="00E266A0">
        <w:trPr>
          <w:trHeight w:val="57"/>
        </w:trPr>
        <w:tc>
          <w:tcPr>
            <w:tcW w:w="4415" w:type="dxa"/>
            <w:gridSpan w:val="2"/>
            <w:vAlign w:val="center"/>
          </w:tcPr>
          <w:p w14:paraId="3CF7E037" w14:textId="3B478F0E"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Total physical activity time (LAPAQ)</w:t>
            </w:r>
            <w:r w:rsidRPr="00D34400">
              <w:rPr>
                <w:rFonts w:ascii="Times New Roman" w:hAnsi="Times New Roman"/>
                <w:sz w:val="18"/>
                <w:szCs w:val="18"/>
                <w:lang w:val="en-GB" w:eastAsia="it-IT"/>
              </w:rPr>
              <w:t>, mean±SD</w:t>
            </w:r>
          </w:p>
        </w:tc>
        <w:tc>
          <w:tcPr>
            <w:tcW w:w="0" w:type="auto"/>
            <w:vAlign w:val="center"/>
          </w:tcPr>
          <w:p w14:paraId="0C617AE5" w14:textId="350AEC46" w:rsidR="00FD6C2A" w:rsidRPr="00D34400" w:rsidRDefault="00FD6C2A" w:rsidP="00FD6C2A">
            <w:pPr>
              <w:spacing w:after="0" w:line="240" w:lineRule="auto"/>
              <w:ind w:left="-212"/>
              <w:jc w:val="right"/>
              <w:rPr>
                <w:rFonts w:ascii="Times New Roman" w:hAnsi="Times New Roman"/>
                <w:sz w:val="18"/>
                <w:szCs w:val="18"/>
                <w:lang w:val="en-GB" w:eastAsia="it-IT"/>
              </w:rPr>
            </w:pPr>
            <w:r w:rsidRPr="00D34400">
              <w:rPr>
                <w:rFonts w:ascii="Times New Roman" w:hAnsi="Times New Roman"/>
                <w:sz w:val="18"/>
                <w:szCs w:val="18"/>
                <w:lang w:val="en-GB" w:eastAsia="it-IT"/>
              </w:rPr>
              <w:t>201.8±130.8</w:t>
            </w:r>
          </w:p>
        </w:tc>
        <w:tc>
          <w:tcPr>
            <w:tcW w:w="0" w:type="auto"/>
            <w:noWrap/>
            <w:vAlign w:val="center"/>
          </w:tcPr>
          <w:p w14:paraId="12B45FA9" w14:textId="341A066E"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201.1±137.9</w:t>
            </w:r>
          </w:p>
        </w:tc>
        <w:tc>
          <w:tcPr>
            <w:tcW w:w="1907" w:type="dxa"/>
            <w:vAlign w:val="center"/>
          </w:tcPr>
          <w:p w14:paraId="2CC6A046" w14:textId="6409D249"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207.3±126.8</w:t>
            </w:r>
          </w:p>
        </w:tc>
        <w:tc>
          <w:tcPr>
            <w:tcW w:w="0" w:type="auto"/>
            <w:vAlign w:val="center"/>
          </w:tcPr>
          <w:p w14:paraId="5AFF7B04" w14:textId="67D53360"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0.11</w:t>
            </w:r>
          </w:p>
        </w:tc>
      </w:tr>
      <w:tr w:rsidR="00FD6C2A" w:rsidRPr="00D34400" w14:paraId="7F431E38" w14:textId="77777777" w:rsidTr="00E266A0">
        <w:trPr>
          <w:trHeight w:val="57"/>
        </w:trPr>
        <w:tc>
          <w:tcPr>
            <w:tcW w:w="4415" w:type="dxa"/>
            <w:gridSpan w:val="2"/>
            <w:vAlign w:val="center"/>
          </w:tcPr>
          <w:p w14:paraId="42B2D195" w14:textId="7EACB3D7"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sz w:val="18"/>
                <w:szCs w:val="18"/>
                <w:lang w:val="en-GB" w:eastAsia="it-IT"/>
              </w:rPr>
              <w:t>median (IQR), min/day</w:t>
            </w:r>
          </w:p>
        </w:tc>
        <w:tc>
          <w:tcPr>
            <w:tcW w:w="0" w:type="auto"/>
            <w:vAlign w:val="center"/>
          </w:tcPr>
          <w:p w14:paraId="611F2216" w14:textId="321A1C85"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180.0(110.7-262.5)</w:t>
            </w:r>
          </w:p>
        </w:tc>
        <w:tc>
          <w:tcPr>
            <w:tcW w:w="0" w:type="auto"/>
            <w:noWrap/>
            <w:vAlign w:val="center"/>
          </w:tcPr>
          <w:p w14:paraId="026B817C" w14:textId="511A3F45"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169.3(105.1-258.9)</w:t>
            </w:r>
          </w:p>
        </w:tc>
        <w:tc>
          <w:tcPr>
            <w:tcW w:w="1907" w:type="dxa"/>
            <w:vAlign w:val="center"/>
          </w:tcPr>
          <w:p w14:paraId="71531D34" w14:textId="7178ECDC"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184.3(120.0-267.9)</w:t>
            </w:r>
          </w:p>
        </w:tc>
        <w:tc>
          <w:tcPr>
            <w:tcW w:w="0" w:type="auto"/>
            <w:vAlign w:val="center"/>
          </w:tcPr>
          <w:p w14:paraId="1C9445B6" w14:textId="4723958E" w:rsidR="00FD6C2A" w:rsidRPr="00D34400" w:rsidRDefault="00FD6C2A" w:rsidP="00FD6C2A">
            <w:pPr>
              <w:spacing w:after="0" w:line="240" w:lineRule="auto"/>
              <w:jc w:val="right"/>
              <w:rPr>
                <w:rFonts w:ascii="Times New Roman" w:hAnsi="Times New Roman"/>
                <w:sz w:val="18"/>
                <w:szCs w:val="18"/>
                <w:lang w:val="en-GB" w:eastAsia="it-IT"/>
              </w:rPr>
            </w:pPr>
          </w:p>
        </w:tc>
      </w:tr>
      <w:tr w:rsidR="00FD6C2A" w:rsidRPr="00D34400" w14:paraId="06BEED37" w14:textId="77777777" w:rsidTr="00E266A0">
        <w:trPr>
          <w:trHeight w:val="57"/>
        </w:trPr>
        <w:tc>
          <w:tcPr>
            <w:tcW w:w="4415" w:type="dxa"/>
            <w:gridSpan w:val="2"/>
            <w:vAlign w:val="center"/>
          </w:tcPr>
          <w:p w14:paraId="4CEB5902" w14:textId="5082B67A"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Total physical activity amount (LAPAQ)</w:t>
            </w:r>
            <w:r w:rsidRPr="00D34400">
              <w:rPr>
                <w:rFonts w:ascii="Times New Roman" w:hAnsi="Times New Roman"/>
                <w:sz w:val="18"/>
                <w:szCs w:val="18"/>
                <w:lang w:val="en-GB" w:eastAsia="it-IT"/>
              </w:rPr>
              <w:t>, mean±SD</w:t>
            </w:r>
          </w:p>
        </w:tc>
        <w:tc>
          <w:tcPr>
            <w:tcW w:w="0" w:type="auto"/>
            <w:vAlign w:val="center"/>
          </w:tcPr>
          <w:p w14:paraId="7BC27591" w14:textId="18E84E7A"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870.8±644.4</w:t>
            </w:r>
          </w:p>
        </w:tc>
        <w:tc>
          <w:tcPr>
            <w:tcW w:w="0" w:type="auto"/>
            <w:noWrap/>
            <w:vAlign w:val="center"/>
          </w:tcPr>
          <w:p w14:paraId="6E2545B1" w14:textId="549DA342"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824.0±635.2</w:t>
            </w:r>
          </w:p>
        </w:tc>
        <w:tc>
          <w:tcPr>
            <w:tcW w:w="1907" w:type="dxa"/>
            <w:vAlign w:val="center"/>
          </w:tcPr>
          <w:p w14:paraId="26EF879F" w14:textId="419B7BF5"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907.3±635.4</w:t>
            </w:r>
          </w:p>
        </w:tc>
        <w:tc>
          <w:tcPr>
            <w:tcW w:w="0" w:type="auto"/>
            <w:vAlign w:val="center"/>
          </w:tcPr>
          <w:p w14:paraId="4E329D07" w14:textId="04EF4C23"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0.01</w:t>
            </w:r>
          </w:p>
        </w:tc>
      </w:tr>
      <w:tr w:rsidR="00FD6C2A" w:rsidRPr="00D34400" w14:paraId="7B884456" w14:textId="77777777" w:rsidTr="00E266A0">
        <w:trPr>
          <w:trHeight w:val="57"/>
        </w:trPr>
        <w:tc>
          <w:tcPr>
            <w:tcW w:w="4415" w:type="dxa"/>
            <w:gridSpan w:val="2"/>
            <w:vAlign w:val="center"/>
          </w:tcPr>
          <w:p w14:paraId="659EF806" w14:textId="5713FB89"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sz w:val="18"/>
                <w:szCs w:val="18"/>
                <w:lang w:val="en-GB" w:eastAsia="it-IT"/>
              </w:rPr>
              <w:t>median (IQR)</w:t>
            </w:r>
            <w:r w:rsidRPr="00D34400">
              <w:rPr>
                <w:rFonts w:ascii="Times New Roman" w:hAnsi="Times New Roman"/>
                <w:b/>
                <w:bCs/>
                <w:sz w:val="18"/>
                <w:szCs w:val="18"/>
                <w:lang w:val="en-GB" w:eastAsia="it-IT"/>
              </w:rPr>
              <w:t xml:space="preserve">, </w:t>
            </w:r>
            <w:r w:rsidRPr="00D34400">
              <w:rPr>
                <w:rFonts w:ascii="Times New Roman" w:hAnsi="Times New Roman"/>
                <w:bCs/>
                <w:sz w:val="18"/>
                <w:szCs w:val="18"/>
                <w:lang w:val="en-GB" w:eastAsia="it-IT"/>
              </w:rPr>
              <w:t>kcal/day</w:t>
            </w:r>
          </w:p>
        </w:tc>
        <w:tc>
          <w:tcPr>
            <w:tcW w:w="0" w:type="auto"/>
            <w:vAlign w:val="center"/>
          </w:tcPr>
          <w:p w14:paraId="1E9DDBFE" w14:textId="50642E6D"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717.2(451.8-1101.1)</w:t>
            </w:r>
          </w:p>
        </w:tc>
        <w:tc>
          <w:tcPr>
            <w:tcW w:w="0" w:type="auto"/>
            <w:noWrap/>
            <w:vAlign w:val="center"/>
          </w:tcPr>
          <w:p w14:paraId="290D62A3" w14:textId="32DF2DE0"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6501.4(440.0-1026.1)</w:t>
            </w:r>
          </w:p>
        </w:tc>
        <w:tc>
          <w:tcPr>
            <w:tcW w:w="1907" w:type="dxa"/>
            <w:vAlign w:val="center"/>
          </w:tcPr>
          <w:p w14:paraId="018DC602" w14:textId="2461A505"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754.5(489.6-1148.9)</w:t>
            </w:r>
          </w:p>
        </w:tc>
        <w:tc>
          <w:tcPr>
            <w:tcW w:w="0" w:type="auto"/>
            <w:vAlign w:val="center"/>
          </w:tcPr>
          <w:p w14:paraId="36F1F672" w14:textId="51047F44" w:rsidR="00FD6C2A" w:rsidRPr="00D34400" w:rsidRDefault="00FD6C2A" w:rsidP="00FD6C2A">
            <w:pPr>
              <w:spacing w:after="0" w:line="240" w:lineRule="auto"/>
              <w:jc w:val="right"/>
              <w:rPr>
                <w:rFonts w:ascii="Times New Roman" w:hAnsi="Times New Roman"/>
                <w:sz w:val="18"/>
                <w:szCs w:val="18"/>
                <w:lang w:val="en-GB" w:eastAsia="it-IT"/>
              </w:rPr>
            </w:pPr>
          </w:p>
        </w:tc>
      </w:tr>
      <w:tr w:rsidR="00FD6C2A" w:rsidRPr="00D34400" w14:paraId="78250DE5" w14:textId="77777777" w:rsidTr="00E266A0">
        <w:trPr>
          <w:trHeight w:val="57"/>
        </w:trPr>
        <w:tc>
          <w:tcPr>
            <w:tcW w:w="4415" w:type="dxa"/>
            <w:gridSpan w:val="2"/>
            <w:vAlign w:val="center"/>
          </w:tcPr>
          <w:p w14:paraId="35B28324" w14:textId="0E4C9367"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WOMAC</w:t>
            </w:r>
            <w:r w:rsidRPr="00D34400">
              <w:rPr>
                <w:rFonts w:ascii="Times New Roman" w:hAnsi="Times New Roman"/>
                <w:b/>
                <w:bCs/>
                <w:sz w:val="18"/>
                <w:szCs w:val="18"/>
                <w:vertAlign w:val="superscript"/>
                <w:lang w:val="en-GB" w:eastAsia="it-IT"/>
              </w:rPr>
              <w:t>*</w:t>
            </w:r>
            <w:r w:rsidRPr="00D34400">
              <w:rPr>
                <w:rFonts w:ascii="Times New Roman" w:hAnsi="Times New Roman"/>
                <w:b/>
                <w:bCs/>
                <w:sz w:val="18"/>
                <w:szCs w:val="18"/>
                <w:lang w:val="en-GB" w:eastAsia="it-IT"/>
              </w:rPr>
              <w:t xml:space="preserve"> hip/knee physical function score,</w:t>
            </w:r>
            <w:r w:rsidRPr="00D34400">
              <w:rPr>
                <w:rFonts w:ascii="Times New Roman" w:hAnsi="Times New Roman"/>
                <w:sz w:val="18"/>
                <w:szCs w:val="18"/>
                <w:lang w:val="en-GB" w:eastAsia="it-IT"/>
              </w:rPr>
              <w:t xml:space="preserve"> mean±SD</w:t>
            </w:r>
          </w:p>
        </w:tc>
        <w:tc>
          <w:tcPr>
            <w:tcW w:w="0" w:type="auto"/>
            <w:vAlign w:val="center"/>
          </w:tcPr>
          <w:p w14:paraId="1C5DC523" w14:textId="125339C5"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7.4±12.4</w:t>
            </w:r>
          </w:p>
        </w:tc>
        <w:tc>
          <w:tcPr>
            <w:tcW w:w="0" w:type="auto"/>
            <w:noWrap/>
            <w:vAlign w:val="center"/>
          </w:tcPr>
          <w:p w14:paraId="54608703" w14:textId="1AE2FB2D"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9.3±13.6</w:t>
            </w:r>
          </w:p>
        </w:tc>
        <w:tc>
          <w:tcPr>
            <w:tcW w:w="1907" w:type="dxa"/>
            <w:vAlign w:val="center"/>
          </w:tcPr>
          <w:p w14:paraId="162859E1" w14:textId="4C2346CF"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6.6±11.9</w:t>
            </w:r>
          </w:p>
        </w:tc>
        <w:tc>
          <w:tcPr>
            <w:tcW w:w="0" w:type="auto"/>
            <w:vAlign w:val="center"/>
          </w:tcPr>
          <w:p w14:paraId="250CD3C6" w14:textId="00606073"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0.001</w:t>
            </w:r>
          </w:p>
        </w:tc>
      </w:tr>
      <w:tr w:rsidR="00FD6C2A" w:rsidRPr="00D34400" w14:paraId="5209E696" w14:textId="77777777" w:rsidTr="00E266A0">
        <w:trPr>
          <w:trHeight w:val="57"/>
        </w:trPr>
        <w:tc>
          <w:tcPr>
            <w:tcW w:w="4415" w:type="dxa"/>
            <w:gridSpan w:val="2"/>
            <w:vAlign w:val="center"/>
          </w:tcPr>
          <w:p w14:paraId="40930885" w14:textId="78048D68"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sz w:val="18"/>
                <w:szCs w:val="18"/>
                <w:lang w:val="en-GB" w:eastAsia="it-IT"/>
              </w:rPr>
              <w:t>median (IQR)</w:t>
            </w:r>
          </w:p>
        </w:tc>
        <w:tc>
          <w:tcPr>
            <w:tcW w:w="0" w:type="auto"/>
            <w:vAlign w:val="center"/>
          </w:tcPr>
          <w:p w14:paraId="63BAB9BF" w14:textId="7B13A9A9"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1(0-10)</w:t>
            </w:r>
          </w:p>
        </w:tc>
        <w:tc>
          <w:tcPr>
            <w:tcW w:w="0" w:type="auto"/>
            <w:noWrap/>
            <w:vAlign w:val="center"/>
          </w:tcPr>
          <w:p w14:paraId="0D74AFA7" w14:textId="65C1B576"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3 (0-13)</w:t>
            </w:r>
          </w:p>
        </w:tc>
        <w:tc>
          <w:tcPr>
            <w:tcW w:w="1907" w:type="dxa"/>
            <w:vAlign w:val="center"/>
          </w:tcPr>
          <w:p w14:paraId="50835649" w14:textId="7468E569"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0(0-8)</w:t>
            </w:r>
          </w:p>
        </w:tc>
        <w:tc>
          <w:tcPr>
            <w:tcW w:w="0" w:type="auto"/>
            <w:vAlign w:val="center"/>
          </w:tcPr>
          <w:p w14:paraId="59920656" w14:textId="7735D18C" w:rsidR="00FD6C2A" w:rsidRPr="00D34400" w:rsidRDefault="00FD6C2A" w:rsidP="00FD6C2A">
            <w:pPr>
              <w:spacing w:after="0" w:line="240" w:lineRule="auto"/>
              <w:jc w:val="right"/>
              <w:rPr>
                <w:rFonts w:ascii="Times New Roman" w:hAnsi="Times New Roman"/>
                <w:sz w:val="18"/>
                <w:szCs w:val="18"/>
                <w:lang w:val="en-GB" w:eastAsia="it-IT"/>
              </w:rPr>
            </w:pPr>
          </w:p>
        </w:tc>
      </w:tr>
      <w:tr w:rsidR="00FD6C2A" w:rsidRPr="00D34400" w14:paraId="42D8042E" w14:textId="77777777" w:rsidTr="00E266A0">
        <w:trPr>
          <w:trHeight w:val="57"/>
        </w:trPr>
        <w:tc>
          <w:tcPr>
            <w:tcW w:w="4415" w:type="dxa"/>
            <w:gridSpan w:val="2"/>
            <w:vAlign w:val="center"/>
          </w:tcPr>
          <w:p w14:paraId="60DFDE0F" w14:textId="41C22764"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WOMAC</w:t>
            </w:r>
            <w:r w:rsidRPr="00D34400">
              <w:rPr>
                <w:rFonts w:ascii="Times New Roman" w:hAnsi="Times New Roman"/>
                <w:b/>
                <w:bCs/>
                <w:sz w:val="18"/>
                <w:szCs w:val="18"/>
                <w:vertAlign w:val="superscript"/>
                <w:lang w:val="en-GB" w:eastAsia="it-IT"/>
              </w:rPr>
              <w:t>*</w:t>
            </w:r>
            <w:r w:rsidRPr="00D34400">
              <w:rPr>
                <w:rFonts w:ascii="Times New Roman" w:hAnsi="Times New Roman"/>
                <w:b/>
                <w:bCs/>
                <w:sz w:val="18"/>
                <w:szCs w:val="18"/>
                <w:lang w:val="en-GB" w:eastAsia="it-IT"/>
              </w:rPr>
              <w:t xml:space="preserve"> hip/knee pain score, </w:t>
            </w:r>
            <w:r w:rsidRPr="00D34400">
              <w:rPr>
                <w:rFonts w:ascii="Times New Roman" w:hAnsi="Times New Roman"/>
                <w:sz w:val="18"/>
                <w:szCs w:val="18"/>
                <w:lang w:val="en-GB" w:eastAsia="it-IT"/>
              </w:rPr>
              <w:t>mean±SD</w:t>
            </w:r>
          </w:p>
        </w:tc>
        <w:tc>
          <w:tcPr>
            <w:tcW w:w="0" w:type="auto"/>
            <w:vAlign w:val="center"/>
          </w:tcPr>
          <w:p w14:paraId="0756CFED" w14:textId="28A82F5A"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9.6±14.1</w:t>
            </w:r>
          </w:p>
        </w:tc>
        <w:tc>
          <w:tcPr>
            <w:tcW w:w="0" w:type="auto"/>
            <w:noWrap/>
            <w:vAlign w:val="center"/>
          </w:tcPr>
          <w:p w14:paraId="28736ED9" w14:textId="03BAE402"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10.8±13.4</w:t>
            </w:r>
          </w:p>
        </w:tc>
        <w:tc>
          <w:tcPr>
            <w:tcW w:w="1907" w:type="dxa"/>
            <w:vAlign w:val="center"/>
          </w:tcPr>
          <w:p w14:paraId="6F7033B3" w14:textId="5E9CDA8E"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8.8±13.7</w:t>
            </w:r>
          </w:p>
        </w:tc>
        <w:tc>
          <w:tcPr>
            <w:tcW w:w="0" w:type="auto"/>
            <w:vAlign w:val="center"/>
          </w:tcPr>
          <w:p w14:paraId="3E7C550F" w14:textId="427969AE"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0.006</w:t>
            </w:r>
          </w:p>
        </w:tc>
      </w:tr>
      <w:tr w:rsidR="00FD6C2A" w:rsidRPr="00D34400" w14:paraId="28B7FE11" w14:textId="77777777" w:rsidTr="00E266A0">
        <w:trPr>
          <w:trHeight w:val="57"/>
        </w:trPr>
        <w:tc>
          <w:tcPr>
            <w:tcW w:w="4415" w:type="dxa"/>
            <w:gridSpan w:val="2"/>
            <w:vAlign w:val="center"/>
          </w:tcPr>
          <w:p w14:paraId="7425297B" w14:textId="68B25FFB"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sz w:val="18"/>
                <w:szCs w:val="18"/>
                <w:lang w:val="en-GB" w:eastAsia="it-IT"/>
              </w:rPr>
              <w:t>median (IQR)</w:t>
            </w:r>
          </w:p>
        </w:tc>
        <w:tc>
          <w:tcPr>
            <w:tcW w:w="0" w:type="auto"/>
            <w:vAlign w:val="center"/>
          </w:tcPr>
          <w:p w14:paraId="50B54C8B" w14:textId="42AC2247"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0(0-15)</w:t>
            </w:r>
          </w:p>
        </w:tc>
        <w:tc>
          <w:tcPr>
            <w:tcW w:w="0" w:type="auto"/>
            <w:vAlign w:val="center"/>
          </w:tcPr>
          <w:p w14:paraId="564649E2" w14:textId="3C28ABC4"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5 (0-20)</w:t>
            </w:r>
          </w:p>
        </w:tc>
        <w:tc>
          <w:tcPr>
            <w:tcW w:w="1907" w:type="dxa"/>
            <w:vAlign w:val="center"/>
          </w:tcPr>
          <w:p w14:paraId="618D57B0" w14:textId="1267CDEF"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0(0-10)</w:t>
            </w:r>
          </w:p>
        </w:tc>
        <w:tc>
          <w:tcPr>
            <w:tcW w:w="0" w:type="auto"/>
            <w:vAlign w:val="center"/>
          </w:tcPr>
          <w:p w14:paraId="0669ED0F" w14:textId="33540219" w:rsidR="00FD6C2A" w:rsidRPr="00D34400" w:rsidRDefault="00FD6C2A" w:rsidP="00FD6C2A">
            <w:pPr>
              <w:spacing w:after="0" w:line="240" w:lineRule="auto"/>
              <w:jc w:val="right"/>
              <w:rPr>
                <w:rFonts w:ascii="Times New Roman" w:hAnsi="Times New Roman"/>
                <w:sz w:val="18"/>
                <w:szCs w:val="18"/>
                <w:lang w:val="en-GB" w:eastAsia="it-IT"/>
              </w:rPr>
            </w:pPr>
          </w:p>
        </w:tc>
      </w:tr>
      <w:tr w:rsidR="00FD6C2A" w:rsidRPr="00D34400" w14:paraId="4BA4A58E" w14:textId="77777777" w:rsidTr="00E266A0">
        <w:trPr>
          <w:trHeight w:val="57"/>
        </w:trPr>
        <w:tc>
          <w:tcPr>
            <w:tcW w:w="4415" w:type="dxa"/>
            <w:gridSpan w:val="2"/>
            <w:vAlign w:val="center"/>
          </w:tcPr>
          <w:p w14:paraId="359A8CB2" w14:textId="33D5C056" w:rsidR="00FD6C2A" w:rsidRPr="00D34400" w:rsidRDefault="00FD6C2A" w:rsidP="00FD6C2A">
            <w:pPr>
              <w:spacing w:after="0" w:line="240" w:lineRule="auto"/>
              <w:rPr>
                <w:rFonts w:ascii="Times New Roman" w:hAnsi="Times New Roman"/>
                <w:bCs/>
                <w:sz w:val="18"/>
                <w:szCs w:val="18"/>
                <w:lang w:val="en-GB" w:eastAsia="it-IT"/>
              </w:rPr>
            </w:pPr>
            <w:r w:rsidRPr="00D34400">
              <w:rPr>
                <w:rFonts w:ascii="Times New Roman" w:hAnsi="Times New Roman"/>
                <w:b/>
                <w:bCs/>
                <w:sz w:val="18"/>
                <w:szCs w:val="18"/>
                <w:lang w:val="en-GB" w:eastAsia="it-IT"/>
              </w:rPr>
              <w:t>WOMAC</w:t>
            </w:r>
            <w:r w:rsidRPr="00D34400">
              <w:rPr>
                <w:rFonts w:ascii="Times New Roman" w:hAnsi="Times New Roman"/>
                <w:b/>
                <w:bCs/>
                <w:sz w:val="18"/>
                <w:szCs w:val="18"/>
                <w:vertAlign w:val="superscript"/>
                <w:lang w:val="en-GB" w:eastAsia="it-IT"/>
              </w:rPr>
              <w:t>*</w:t>
            </w:r>
            <w:r w:rsidRPr="00D34400">
              <w:rPr>
                <w:rFonts w:ascii="Times New Roman" w:hAnsi="Times New Roman"/>
                <w:b/>
                <w:bCs/>
                <w:sz w:val="18"/>
                <w:szCs w:val="18"/>
                <w:lang w:val="en-GB" w:eastAsia="it-IT"/>
              </w:rPr>
              <w:t xml:space="preserve"> hip/knee stiffness score, </w:t>
            </w:r>
            <w:r w:rsidRPr="00D34400">
              <w:rPr>
                <w:rFonts w:ascii="Times New Roman" w:hAnsi="Times New Roman"/>
                <w:sz w:val="18"/>
                <w:szCs w:val="18"/>
                <w:lang w:val="en-GB" w:eastAsia="it-IT"/>
              </w:rPr>
              <w:t>mean±SD</w:t>
            </w:r>
          </w:p>
        </w:tc>
        <w:tc>
          <w:tcPr>
            <w:tcW w:w="0" w:type="auto"/>
            <w:vAlign w:val="center"/>
          </w:tcPr>
          <w:p w14:paraId="05145D30" w14:textId="0325ED2E"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11.9±18.1</w:t>
            </w:r>
          </w:p>
        </w:tc>
        <w:tc>
          <w:tcPr>
            <w:tcW w:w="0" w:type="auto"/>
            <w:noWrap/>
            <w:vAlign w:val="center"/>
          </w:tcPr>
          <w:p w14:paraId="7947A9B7" w14:textId="27065EA8"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14.3±19.0</w:t>
            </w:r>
          </w:p>
        </w:tc>
        <w:tc>
          <w:tcPr>
            <w:tcW w:w="1907" w:type="dxa"/>
            <w:vAlign w:val="center"/>
          </w:tcPr>
          <w:p w14:paraId="4D46C2EC" w14:textId="1106F536"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11.9±17.5</w:t>
            </w:r>
          </w:p>
        </w:tc>
        <w:tc>
          <w:tcPr>
            <w:tcW w:w="0" w:type="auto"/>
            <w:vAlign w:val="center"/>
          </w:tcPr>
          <w:p w14:paraId="2EB0B1E0" w14:textId="52F9D622"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0.04</w:t>
            </w:r>
          </w:p>
        </w:tc>
      </w:tr>
      <w:tr w:rsidR="00FD6C2A" w:rsidRPr="00D34400" w14:paraId="35F9CF3C" w14:textId="77777777" w:rsidTr="00E266A0">
        <w:trPr>
          <w:trHeight w:val="57"/>
        </w:trPr>
        <w:tc>
          <w:tcPr>
            <w:tcW w:w="4415" w:type="dxa"/>
            <w:gridSpan w:val="2"/>
            <w:vAlign w:val="center"/>
          </w:tcPr>
          <w:p w14:paraId="067027DC" w14:textId="5E66F111"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sz w:val="18"/>
                <w:szCs w:val="18"/>
                <w:lang w:val="en-GB" w:eastAsia="it-IT"/>
              </w:rPr>
              <w:t>median (IQR)</w:t>
            </w:r>
          </w:p>
        </w:tc>
        <w:tc>
          <w:tcPr>
            <w:tcW w:w="0" w:type="auto"/>
            <w:vAlign w:val="center"/>
          </w:tcPr>
          <w:p w14:paraId="17B5CC49" w14:textId="269251BD"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0(0-25)</w:t>
            </w:r>
          </w:p>
        </w:tc>
        <w:tc>
          <w:tcPr>
            <w:tcW w:w="0" w:type="auto"/>
            <w:noWrap/>
            <w:vAlign w:val="center"/>
          </w:tcPr>
          <w:p w14:paraId="346ACA30" w14:textId="51600B49"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0(0-25)</w:t>
            </w:r>
          </w:p>
        </w:tc>
        <w:tc>
          <w:tcPr>
            <w:tcW w:w="1907" w:type="dxa"/>
            <w:vAlign w:val="center"/>
          </w:tcPr>
          <w:p w14:paraId="7FDB59B7" w14:textId="7E50A86C"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0(0-25)</w:t>
            </w:r>
          </w:p>
        </w:tc>
        <w:tc>
          <w:tcPr>
            <w:tcW w:w="0" w:type="auto"/>
            <w:vAlign w:val="center"/>
          </w:tcPr>
          <w:p w14:paraId="1D0DD039" w14:textId="775A442C" w:rsidR="00FD6C2A" w:rsidRPr="00D34400" w:rsidRDefault="00FD6C2A" w:rsidP="00FD6C2A">
            <w:pPr>
              <w:spacing w:after="0" w:line="240" w:lineRule="auto"/>
              <w:jc w:val="right"/>
              <w:rPr>
                <w:rFonts w:ascii="Times New Roman" w:hAnsi="Times New Roman"/>
                <w:sz w:val="18"/>
                <w:szCs w:val="18"/>
                <w:lang w:val="en-GB" w:eastAsia="it-IT"/>
              </w:rPr>
            </w:pPr>
          </w:p>
        </w:tc>
      </w:tr>
      <w:tr w:rsidR="00FD6C2A" w:rsidRPr="00D34400" w14:paraId="12D8B0C8" w14:textId="77777777" w:rsidTr="00E266A0">
        <w:trPr>
          <w:trHeight w:val="57"/>
        </w:trPr>
        <w:tc>
          <w:tcPr>
            <w:tcW w:w="4415" w:type="dxa"/>
            <w:gridSpan w:val="2"/>
            <w:vAlign w:val="center"/>
          </w:tcPr>
          <w:p w14:paraId="4B8FF0EF" w14:textId="6DECF52B"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AUSCAN</w:t>
            </w:r>
            <w:r w:rsidRPr="00D34400">
              <w:rPr>
                <w:rFonts w:ascii="Times New Roman" w:hAnsi="Times New Roman"/>
                <w:b/>
                <w:bCs/>
                <w:sz w:val="18"/>
                <w:szCs w:val="18"/>
                <w:vertAlign w:val="superscript"/>
                <w:lang w:val="en-GB" w:eastAsia="it-IT"/>
              </w:rPr>
              <w:t>*</w:t>
            </w:r>
            <w:r w:rsidRPr="00D34400">
              <w:rPr>
                <w:rFonts w:ascii="Times New Roman" w:hAnsi="Times New Roman"/>
                <w:b/>
                <w:bCs/>
                <w:sz w:val="18"/>
                <w:szCs w:val="18"/>
                <w:lang w:val="en-GB" w:eastAsia="it-IT"/>
              </w:rPr>
              <w:t xml:space="preserve"> hand physical function score, </w:t>
            </w:r>
            <w:r w:rsidRPr="00D34400">
              <w:rPr>
                <w:rFonts w:ascii="Times New Roman" w:hAnsi="Times New Roman"/>
                <w:sz w:val="18"/>
                <w:szCs w:val="18"/>
                <w:lang w:val="en-GB" w:eastAsia="it-IT"/>
              </w:rPr>
              <w:t>mean±SD</w:t>
            </w:r>
          </w:p>
        </w:tc>
        <w:tc>
          <w:tcPr>
            <w:tcW w:w="0" w:type="auto"/>
            <w:vAlign w:val="center"/>
          </w:tcPr>
          <w:p w14:paraId="6C1AED3E" w14:textId="5BAB5FF5"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7.7±13.9</w:t>
            </w:r>
          </w:p>
        </w:tc>
        <w:tc>
          <w:tcPr>
            <w:tcW w:w="0" w:type="auto"/>
            <w:vAlign w:val="center"/>
          </w:tcPr>
          <w:p w14:paraId="600C5D5B" w14:textId="38AC26B8"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8.8±14.5</w:t>
            </w:r>
          </w:p>
        </w:tc>
        <w:tc>
          <w:tcPr>
            <w:tcW w:w="1907" w:type="dxa"/>
            <w:vAlign w:val="center"/>
          </w:tcPr>
          <w:p w14:paraId="55665362" w14:textId="66532891"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7.2±13.5</w:t>
            </w:r>
          </w:p>
        </w:tc>
        <w:tc>
          <w:tcPr>
            <w:tcW w:w="0" w:type="auto"/>
            <w:vAlign w:val="center"/>
          </w:tcPr>
          <w:p w14:paraId="5199C2F2" w14:textId="1F4841E8"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0.025</w:t>
            </w:r>
          </w:p>
        </w:tc>
      </w:tr>
      <w:tr w:rsidR="00FD6C2A" w:rsidRPr="00D34400" w14:paraId="369E5DAF" w14:textId="77777777" w:rsidTr="00E266A0">
        <w:trPr>
          <w:trHeight w:val="57"/>
        </w:trPr>
        <w:tc>
          <w:tcPr>
            <w:tcW w:w="4415" w:type="dxa"/>
            <w:gridSpan w:val="2"/>
            <w:vAlign w:val="center"/>
          </w:tcPr>
          <w:p w14:paraId="1E02AD98" w14:textId="703CCBF4" w:rsidR="00FD6C2A" w:rsidRPr="00D34400" w:rsidRDefault="00FD6C2A" w:rsidP="00FD6C2A">
            <w:pPr>
              <w:spacing w:after="0" w:line="240" w:lineRule="auto"/>
              <w:rPr>
                <w:rFonts w:ascii="Times New Roman" w:hAnsi="Times New Roman"/>
                <w:b/>
                <w:bCs/>
                <w:sz w:val="18"/>
                <w:szCs w:val="18"/>
                <w:lang w:val="en-GB" w:eastAsia="it-IT"/>
              </w:rPr>
            </w:pPr>
            <w:r w:rsidRPr="00D34400">
              <w:rPr>
                <w:rFonts w:ascii="Times New Roman" w:hAnsi="Times New Roman"/>
                <w:bCs/>
                <w:sz w:val="18"/>
                <w:szCs w:val="18"/>
                <w:lang w:val="en-GB" w:eastAsia="it-IT"/>
              </w:rPr>
              <w:t>median (IQR)</w:t>
            </w:r>
          </w:p>
        </w:tc>
        <w:tc>
          <w:tcPr>
            <w:tcW w:w="0" w:type="auto"/>
            <w:vAlign w:val="center"/>
          </w:tcPr>
          <w:p w14:paraId="67CA57E3" w14:textId="4BB07FAB"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0(0-8)</w:t>
            </w:r>
          </w:p>
        </w:tc>
        <w:tc>
          <w:tcPr>
            <w:tcW w:w="0" w:type="auto"/>
            <w:vAlign w:val="center"/>
          </w:tcPr>
          <w:p w14:paraId="589A9E18" w14:textId="2956081A"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0(0-11)</w:t>
            </w:r>
          </w:p>
        </w:tc>
        <w:tc>
          <w:tcPr>
            <w:tcW w:w="1907" w:type="dxa"/>
            <w:vAlign w:val="center"/>
          </w:tcPr>
          <w:p w14:paraId="3EAFD782" w14:textId="5C0CD7ED"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0(0-8)</w:t>
            </w:r>
          </w:p>
        </w:tc>
        <w:tc>
          <w:tcPr>
            <w:tcW w:w="0" w:type="auto"/>
            <w:vAlign w:val="center"/>
          </w:tcPr>
          <w:p w14:paraId="7AEB796E" w14:textId="73C47543" w:rsidR="00FD6C2A" w:rsidRPr="00D34400" w:rsidRDefault="00FD6C2A" w:rsidP="00FD6C2A">
            <w:pPr>
              <w:spacing w:after="0" w:line="240" w:lineRule="auto"/>
              <w:jc w:val="right"/>
              <w:rPr>
                <w:rFonts w:ascii="Times New Roman" w:hAnsi="Times New Roman"/>
                <w:sz w:val="18"/>
                <w:szCs w:val="18"/>
                <w:lang w:val="en-GB" w:eastAsia="it-IT"/>
              </w:rPr>
            </w:pPr>
          </w:p>
        </w:tc>
      </w:tr>
      <w:tr w:rsidR="00FD6C2A" w:rsidRPr="00D34400" w14:paraId="3C427165" w14:textId="77777777" w:rsidTr="00E266A0">
        <w:trPr>
          <w:trHeight w:val="57"/>
        </w:trPr>
        <w:tc>
          <w:tcPr>
            <w:tcW w:w="4415" w:type="dxa"/>
            <w:gridSpan w:val="2"/>
            <w:vAlign w:val="center"/>
          </w:tcPr>
          <w:p w14:paraId="747CCBA0" w14:textId="17F66CBF" w:rsidR="00FD6C2A" w:rsidRPr="00D34400" w:rsidRDefault="00FD6C2A" w:rsidP="00FD6C2A">
            <w:pPr>
              <w:spacing w:after="0" w:line="240" w:lineRule="auto"/>
              <w:rPr>
                <w:rFonts w:ascii="Times New Roman" w:hAnsi="Times New Roman"/>
                <w:bCs/>
                <w:sz w:val="18"/>
                <w:szCs w:val="18"/>
                <w:lang w:val="en-GB" w:eastAsia="it-IT"/>
              </w:rPr>
            </w:pPr>
            <w:r w:rsidRPr="00D34400">
              <w:rPr>
                <w:rFonts w:ascii="Times New Roman" w:hAnsi="Times New Roman"/>
                <w:b/>
                <w:bCs/>
                <w:sz w:val="18"/>
                <w:szCs w:val="18"/>
                <w:lang w:val="en-GB" w:eastAsia="it-IT"/>
              </w:rPr>
              <w:t>AUSCAN</w:t>
            </w:r>
            <w:r w:rsidRPr="00D34400">
              <w:rPr>
                <w:rFonts w:ascii="Times New Roman" w:hAnsi="Times New Roman"/>
                <w:b/>
                <w:bCs/>
                <w:sz w:val="18"/>
                <w:szCs w:val="18"/>
                <w:vertAlign w:val="superscript"/>
                <w:lang w:val="en-GB" w:eastAsia="it-IT"/>
              </w:rPr>
              <w:t>*</w:t>
            </w:r>
            <w:r w:rsidRPr="00D34400">
              <w:rPr>
                <w:rFonts w:ascii="Times New Roman" w:hAnsi="Times New Roman"/>
                <w:b/>
                <w:bCs/>
                <w:sz w:val="18"/>
                <w:szCs w:val="18"/>
                <w:lang w:val="en-GB" w:eastAsia="it-IT"/>
              </w:rPr>
              <w:t xml:space="preserve"> hand pain</w:t>
            </w:r>
            <w:r w:rsidRPr="00D34400">
              <w:rPr>
                <w:rFonts w:ascii="Times New Roman" w:hAnsi="Times New Roman"/>
                <w:b/>
                <w:bCs/>
                <w:sz w:val="18"/>
                <w:szCs w:val="18"/>
                <w:vertAlign w:val="superscript"/>
                <w:lang w:val="en-GB" w:eastAsia="it-IT"/>
              </w:rPr>
              <w:t xml:space="preserve"> </w:t>
            </w:r>
            <w:r w:rsidRPr="00D34400">
              <w:rPr>
                <w:rFonts w:ascii="Times New Roman" w:hAnsi="Times New Roman"/>
                <w:b/>
                <w:bCs/>
                <w:sz w:val="18"/>
                <w:szCs w:val="18"/>
                <w:lang w:val="en-GB" w:eastAsia="it-IT"/>
              </w:rPr>
              <w:t xml:space="preserve">score, </w:t>
            </w:r>
            <w:r w:rsidRPr="00D34400">
              <w:rPr>
                <w:rFonts w:ascii="Times New Roman" w:hAnsi="Times New Roman"/>
                <w:sz w:val="18"/>
                <w:szCs w:val="18"/>
                <w:lang w:val="en-GB" w:eastAsia="it-IT"/>
              </w:rPr>
              <w:t>mean±SD,</w:t>
            </w:r>
            <w:r w:rsidRPr="00D34400">
              <w:rPr>
                <w:rFonts w:ascii="Times New Roman" w:hAnsi="Times New Roman"/>
                <w:b/>
                <w:bCs/>
                <w:sz w:val="18"/>
                <w:szCs w:val="18"/>
                <w:lang w:val="en-GB" w:eastAsia="it-IT"/>
              </w:rPr>
              <w:t xml:space="preserve"> </w:t>
            </w:r>
          </w:p>
        </w:tc>
        <w:tc>
          <w:tcPr>
            <w:tcW w:w="0" w:type="auto"/>
            <w:vAlign w:val="center"/>
          </w:tcPr>
          <w:p w14:paraId="729CBD25" w14:textId="6FE0CB71"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7.2±14.9</w:t>
            </w:r>
          </w:p>
        </w:tc>
        <w:tc>
          <w:tcPr>
            <w:tcW w:w="0" w:type="auto"/>
            <w:vAlign w:val="center"/>
          </w:tcPr>
          <w:p w14:paraId="021136BF" w14:textId="289DE7A3"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6.8±14.2</w:t>
            </w:r>
          </w:p>
        </w:tc>
        <w:tc>
          <w:tcPr>
            <w:tcW w:w="1907" w:type="dxa"/>
            <w:vAlign w:val="center"/>
          </w:tcPr>
          <w:p w14:paraId="696DEC11" w14:textId="4BEEEB34"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6.9±14.6</w:t>
            </w:r>
          </w:p>
        </w:tc>
        <w:tc>
          <w:tcPr>
            <w:tcW w:w="0" w:type="auto"/>
            <w:vAlign w:val="center"/>
          </w:tcPr>
          <w:p w14:paraId="3906283D" w14:textId="27C20BE6"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0.76</w:t>
            </w:r>
          </w:p>
        </w:tc>
      </w:tr>
      <w:tr w:rsidR="00FD6C2A" w:rsidRPr="00D34400" w14:paraId="67D2FBD1" w14:textId="77777777" w:rsidTr="00E266A0">
        <w:trPr>
          <w:trHeight w:val="57"/>
        </w:trPr>
        <w:tc>
          <w:tcPr>
            <w:tcW w:w="4415" w:type="dxa"/>
            <w:gridSpan w:val="2"/>
            <w:vAlign w:val="center"/>
          </w:tcPr>
          <w:p w14:paraId="16F2BFC4" w14:textId="2D6A9FC8" w:rsidR="00FD6C2A" w:rsidRPr="00D34400" w:rsidRDefault="00FD6C2A" w:rsidP="00FD6C2A">
            <w:pPr>
              <w:spacing w:after="0" w:line="240" w:lineRule="auto"/>
              <w:rPr>
                <w:rFonts w:ascii="Times New Roman" w:hAnsi="Times New Roman"/>
                <w:bCs/>
                <w:sz w:val="18"/>
                <w:szCs w:val="18"/>
                <w:lang w:val="en-GB" w:eastAsia="it-IT"/>
              </w:rPr>
            </w:pPr>
            <w:r w:rsidRPr="00D34400">
              <w:rPr>
                <w:rFonts w:ascii="Times New Roman" w:hAnsi="Times New Roman"/>
                <w:sz w:val="18"/>
                <w:szCs w:val="18"/>
                <w:lang w:val="en-GB" w:eastAsia="it-IT"/>
              </w:rPr>
              <w:t>median (IQR)</w:t>
            </w:r>
          </w:p>
        </w:tc>
        <w:tc>
          <w:tcPr>
            <w:tcW w:w="0" w:type="auto"/>
            <w:vAlign w:val="center"/>
          </w:tcPr>
          <w:p w14:paraId="79B38F4D" w14:textId="54954A96"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0(0-5)</w:t>
            </w:r>
          </w:p>
        </w:tc>
        <w:tc>
          <w:tcPr>
            <w:tcW w:w="0" w:type="auto"/>
            <w:vAlign w:val="center"/>
          </w:tcPr>
          <w:p w14:paraId="788D79A6" w14:textId="0CCA2659"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0(0-5)</w:t>
            </w:r>
          </w:p>
        </w:tc>
        <w:tc>
          <w:tcPr>
            <w:tcW w:w="1907" w:type="dxa"/>
            <w:vAlign w:val="center"/>
          </w:tcPr>
          <w:p w14:paraId="6680DF19" w14:textId="72CB7CBB"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0(0-5)</w:t>
            </w:r>
          </w:p>
        </w:tc>
        <w:tc>
          <w:tcPr>
            <w:tcW w:w="0" w:type="auto"/>
            <w:vAlign w:val="center"/>
          </w:tcPr>
          <w:p w14:paraId="78FB9D6B" w14:textId="037D1297" w:rsidR="00FD6C2A" w:rsidRPr="00D34400" w:rsidRDefault="00FD6C2A" w:rsidP="00FD6C2A">
            <w:pPr>
              <w:spacing w:after="0" w:line="240" w:lineRule="auto"/>
              <w:jc w:val="right"/>
              <w:rPr>
                <w:rFonts w:ascii="Times New Roman" w:hAnsi="Times New Roman"/>
                <w:sz w:val="18"/>
                <w:szCs w:val="18"/>
                <w:lang w:val="en-GB" w:eastAsia="it-IT"/>
              </w:rPr>
            </w:pPr>
          </w:p>
        </w:tc>
      </w:tr>
      <w:tr w:rsidR="00FD6C2A" w:rsidRPr="00D34400" w14:paraId="11261C04" w14:textId="77777777" w:rsidTr="00E266A0">
        <w:trPr>
          <w:trHeight w:val="57"/>
        </w:trPr>
        <w:tc>
          <w:tcPr>
            <w:tcW w:w="4415" w:type="dxa"/>
            <w:gridSpan w:val="2"/>
            <w:vAlign w:val="center"/>
          </w:tcPr>
          <w:p w14:paraId="4F85D501" w14:textId="3631FC92" w:rsidR="00FD6C2A" w:rsidRPr="00D34400" w:rsidRDefault="00FD6C2A" w:rsidP="00FD6C2A">
            <w:pPr>
              <w:spacing w:after="0" w:line="240" w:lineRule="auto"/>
              <w:rPr>
                <w:rFonts w:ascii="Times New Roman" w:hAnsi="Times New Roman"/>
                <w:bCs/>
                <w:sz w:val="18"/>
                <w:szCs w:val="18"/>
                <w:lang w:val="en-GB" w:eastAsia="it-IT"/>
              </w:rPr>
            </w:pPr>
            <w:r w:rsidRPr="00D34400">
              <w:rPr>
                <w:rFonts w:ascii="Times New Roman" w:hAnsi="Times New Roman"/>
                <w:b/>
                <w:bCs/>
                <w:sz w:val="18"/>
                <w:szCs w:val="18"/>
                <w:lang w:val="en-GB" w:eastAsia="it-IT"/>
              </w:rPr>
              <w:t>AUSCAN</w:t>
            </w:r>
            <w:r w:rsidRPr="00D34400">
              <w:rPr>
                <w:rFonts w:ascii="Times New Roman" w:hAnsi="Times New Roman"/>
                <w:b/>
                <w:bCs/>
                <w:sz w:val="18"/>
                <w:szCs w:val="18"/>
                <w:vertAlign w:val="superscript"/>
                <w:lang w:val="en-GB" w:eastAsia="it-IT"/>
              </w:rPr>
              <w:t>*</w:t>
            </w:r>
            <w:r w:rsidRPr="00D34400">
              <w:rPr>
                <w:rFonts w:ascii="Times New Roman" w:hAnsi="Times New Roman"/>
                <w:b/>
                <w:bCs/>
                <w:sz w:val="18"/>
                <w:szCs w:val="18"/>
                <w:lang w:val="en-GB" w:eastAsia="it-IT"/>
              </w:rPr>
              <w:t xml:space="preserve"> hand stiffness score, </w:t>
            </w:r>
            <w:r w:rsidRPr="00D34400">
              <w:rPr>
                <w:rFonts w:ascii="Times New Roman" w:hAnsi="Times New Roman"/>
                <w:sz w:val="18"/>
                <w:szCs w:val="18"/>
                <w:lang w:val="en-GB" w:eastAsia="it-IT"/>
              </w:rPr>
              <w:t>mean±SD,</w:t>
            </w:r>
            <w:r w:rsidRPr="00D34400">
              <w:rPr>
                <w:rFonts w:ascii="Times New Roman" w:hAnsi="Times New Roman"/>
                <w:b/>
                <w:bCs/>
                <w:sz w:val="18"/>
                <w:szCs w:val="18"/>
                <w:lang w:val="en-GB" w:eastAsia="it-IT"/>
              </w:rPr>
              <w:t xml:space="preserve"> </w:t>
            </w:r>
          </w:p>
        </w:tc>
        <w:tc>
          <w:tcPr>
            <w:tcW w:w="0" w:type="auto"/>
            <w:vAlign w:val="center"/>
          </w:tcPr>
          <w:p w14:paraId="5C495CB5" w14:textId="14AD8EB1"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9.4±17.9</w:t>
            </w:r>
          </w:p>
        </w:tc>
        <w:tc>
          <w:tcPr>
            <w:tcW w:w="0" w:type="auto"/>
            <w:vAlign w:val="center"/>
          </w:tcPr>
          <w:p w14:paraId="05766153" w14:textId="1CD80180"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10.8±18.3</w:t>
            </w:r>
          </w:p>
        </w:tc>
        <w:tc>
          <w:tcPr>
            <w:tcW w:w="1907" w:type="dxa"/>
            <w:vAlign w:val="center"/>
          </w:tcPr>
          <w:p w14:paraId="29807144" w14:textId="0F68C426"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9.4±18.0</w:t>
            </w:r>
          </w:p>
        </w:tc>
        <w:tc>
          <w:tcPr>
            <w:tcW w:w="0" w:type="auto"/>
            <w:vAlign w:val="center"/>
          </w:tcPr>
          <w:p w14:paraId="3F85F573" w14:textId="4139A86B"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0.453</w:t>
            </w:r>
          </w:p>
        </w:tc>
      </w:tr>
      <w:tr w:rsidR="00FD6C2A" w:rsidRPr="00D34400" w14:paraId="22DF8D34" w14:textId="77777777" w:rsidTr="00E266A0">
        <w:trPr>
          <w:trHeight w:val="57"/>
        </w:trPr>
        <w:tc>
          <w:tcPr>
            <w:tcW w:w="4415" w:type="dxa"/>
            <w:gridSpan w:val="2"/>
            <w:tcBorders>
              <w:bottom w:val="single" w:sz="4" w:space="0" w:color="auto"/>
            </w:tcBorders>
            <w:vAlign w:val="center"/>
          </w:tcPr>
          <w:p w14:paraId="77C7FF58" w14:textId="7538D63C" w:rsidR="00FD6C2A" w:rsidRPr="00D34400" w:rsidRDefault="00FD6C2A" w:rsidP="00FD6C2A">
            <w:pPr>
              <w:spacing w:after="0" w:line="240" w:lineRule="auto"/>
              <w:rPr>
                <w:rFonts w:ascii="Times New Roman" w:hAnsi="Times New Roman"/>
                <w:bCs/>
                <w:sz w:val="18"/>
                <w:szCs w:val="18"/>
                <w:lang w:val="en-GB" w:eastAsia="it-IT"/>
              </w:rPr>
            </w:pPr>
            <w:r w:rsidRPr="00D34400">
              <w:rPr>
                <w:rFonts w:ascii="Times New Roman" w:hAnsi="Times New Roman"/>
                <w:bCs/>
                <w:sz w:val="18"/>
                <w:szCs w:val="18"/>
                <w:lang w:val="en-GB" w:eastAsia="it-IT"/>
              </w:rPr>
              <w:t>median (IQR)</w:t>
            </w:r>
          </w:p>
        </w:tc>
        <w:tc>
          <w:tcPr>
            <w:tcW w:w="0" w:type="auto"/>
            <w:tcBorders>
              <w:bottom w:val="single" w:sz="4" w:space="0" w:color="auto"/>
            </w:tcBorders>
            <w:vAlign w:val="center"/>
          </w:tcPr>
          <w:p w14:paraId="4E9BD4AB" w14:textId="207FAD8A" w:rsidR="00FD6C2A" w:rsidRPr="00D34400" w:rsidRDefault="00FD6C2A" w:rsidP="00FD6C2A">
            <w:pPr>
              <w:spacing w:after="0" w:line="240" w:lineRule="auto"/>
              <w:ind w:left="-70"/>
              <w:jc w:val="right"/>
              <w:rPr>
                <w:rFonts w:ascii="Times New Roman" w:hAnsi="Times New Roman"/>
                <w:sz w:val="18"/>
                <w:szCs w:val="18"/>
                <w:lang w:val="en-GB" w:eastAsia="it-IT"/>
              </w:rPr>
            </w:pPr>
            <w:r w:rsidRPr="00D34400">
              <w:rPr>
                <w:rFonts w:ascii="Times New Roman" w:hAnsi="Times New Roman"/>
                <w:sz w:val="18"/>
                <w:szCs w:val="18"/>
                <w:lang w:val="en-GB" w:eastAsia="it-IT"/>
              </w:rPr>
              <w:t>0(0-0)</w:t>
            </w:r>
          </w:p>
        </w:tc>
        <w:tc>
          <w:tcPr>
            <w:tcW w:w="0" w:type="auto"/>
            <w:tcBorders>
              <w:bottom w:val="single" w:sz="4" w:space="0" w:color="auto"/>
            </w:tcBorders>
            <w:vAlign w:val="center"/>
          </w:tcPr>
          <w:p w14:paraId="4B3A8E25" w14:textId="5D3156C8"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0(0-25)</w:t>
            </w:r>
          </w:p>
        </w:tc>
        <w:tc>
          <w:tcPr>
            <w:tcW w:w="1907" w:type="dxa"/>
            <w:tcBorders>
              <w:bottom w:val="single" w:sz="4" w:space="0" w:color="auto"/>
            </w:tcBorders>
            <w:vAlign w:val="center"/>
          </w:tcPr>
          <w:p w14:paraId="206BFC1B" w14:textId="48DB13B8" w:rsidR="00FD6C2A" w:rsidRPr="00D34400" w:rsidRDefault="00FD6C2A" w:rsidP="00FD6C2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0(0-25)</w:t>
            </w:r>
          </w:p>
        </w:tc>
        <w:tc>
          <w:tcPr>
            <w:tcW w:w="0" w:type="auto"/>
            <w:tcBorders>
              <w:bottom w:val="single" w:sz="4" w:space="0" w:color="auto"/>
            </w:tcBorders>
            <w:vAlign w:val="center"/>
          </w:tcPr>
          <w:p w14:paraId="69B36967" w14:textId="77777777" w:rsidR="00FD6C2A" w:rsidRPr="00D34400" w:rsidRDefault="00FD6C2A" w:rsidP="00FD6C2A">
            <w:pPr>
              <w:spacing w:after="0" w:line="240" w:lineRule="auto"/>
              <w:jc w:val="right"/>
              <w:rPr>
                <w:rFonts w:ascii="Times New Roman" w:hAnsi="Times New Roman"/>
                <w:sz w:val="18"/>
                <w:szCs w:val="18"/>
                <w:lang w:val="en-GB" w:eastAsia="it-IT"/>
              </w:rPr>
            </w:pPr>
          </w:p>
        </w:tc>
      </w:tr>
    </w:tbl>
    <w:p w14:paraId="5C05033C" w14:textId="3FFE62B9" w:rsidR="00CF76C5" w:rsidRPr="00D34400" w:rsidRDefault="00CF76C5" w:rsidP="00691828">
      <w:pPr>
        <w:autoSpaceDE w:val="0"/>
        <w:autoSpaceDN w:val="0"/>
        <w:adjustRightInd w:val="0"/>
        <w:spacing w:after="0" w:line="240" w:lineRule="auto"/>
        <w:rPr>
          <w:rFonts w:ascii="Times New Roman" w:hAnsi="Times New Roman"/>
          <w:sz w:val="20"/>
          <w:szCs w:val="20"/>
          <w:lang w:val="en-GB"/>
        </w:rPr>
      </w:pPr>
      <w:r w:rsidRPr="00D34400">
        <w:rPr>
          <w:rFonts w:ascii="Times New Roman" w:hAnsi="Times New Roman"/>
          <w:bCs/>
          <w:sz w:val="20"/>
          <w:szCs w:val="20"/>
          <w:lang w:val="en-GB"/>
        </w:rPr>
        <w:t>Weighted data</w:t>
      </w:r>
      <w:r w:rsidR="005A1529" w:rsidRPr="00D34400">
        <w:rPr>
          <w:rFonts w:ascii="Times New Roman" w:hAnsi="Times New Roman"/>
          <w:sz w:val="20"/>
          <w:szCs w:val="20"/>
          <w:lang w:val="en-GB"/>
        </w:rPr>
        <w:t xml:space="preserve"> except</w:t>
      </w:r>
      <w:r w:rsidRPr="00D34400">
        <w:rPr>
          <w:rFonts w:ascii="Times New Roman" w:hAnsi="Times New Roman"/>
          <w:sz w:val="20"/>
          <w:szCs w:val="20"/>
          <w:lang w:val="en-GB"/>
        </w:rPr>
        <w:t xml:space="preserve"> </w:t>
      </w:r>
      <w:r w:rsidR="005A1529" w:rsidRPr="00D34400">
        <w:rPr>
          <w:rFonts w:ascii="Times New Roman" w:hAnsi="Times New Roman"/>
          <w:sz w:val="20"/>
          <w:szCs w:val="20"/>
          <w:lang w:val="en-GB"/>
        </w:rPr>
        <w:t>n</w:t>
      </w:r>
      <w:r w:rsidRPr="00D34400">
        <w:rPr>
          <w:rFonts w:ascii="Times New Roman" w:hAnsi="Times New Roman"/>
          <w:sz w:val="20"/>
          <w:szCs w:val="20"/>
          <w:lang w:val="en-GB"/>
        </w:rPr>
        <w:t xml:space="preserve">umbers of </w:t>
      </w:r>
      <w:r w:rsidR="00E22294" w:rsidRPr="00D34400">
        <w:rPr>
          <w:rFonts w:ascii="Times New Roman" w:hAnsi="Times New Roman"/>
          <w:sz w:val="20"/>
          <w:szCs w:val="20"/>
          <w:lang w:val="en-GB"/>
        </w:rPr>
        <w:t>participan</w:t>
      </w:r>
      <w:r w:rsidRPr="00D34400">
        <w:rPr>
          <w:rFonts w:ascii="Times New Roman" w:hAnsi="Times New Roman"/>
          <w:sz w:val="20"/>
          <w:szCs w:val="20"/>
          <w:lang w:val="en-GB"/>
        </w:rPr>
        <w:t xml:space="preserve">ts, age, and </w:t>
      </w:r>
      <w:r w:rsidR="00523D9B" w:rsidRPr="00D34400">
        <w:rPr>
          <w:rFonts w:ascii="Times New Roman" w:hAnsi="Times New Roman"/>
          <w:sz w:val="20"/>
          <w:szCs w:val="20"/>
          <w:lang w:val="en-GB"/>
        </w:rPr>
        <w:t>sex</w:t>
      </w:r>
      <w:r w:rsidR="005A1529" w:rsidRPr="00D34400">
        <w:rPr>
          <w:rFonts w:ascii="Times New Roman" w:hAnsi="Times New Roman"/>
          <w:sz w:val="20"/>
          <w:szCs w:val="20"/>
          <w:lang w:val="en-GB"/>
        </w:rPr>
        <w:t>.</w:t>
      </w:r>
      <w:r w:rsidRPr="00D34400">
        <w:rPr>
          <w:rFonts w:ascii="Times New Roman" w:hAnsi="Times New Roman"/>
          <w:sz w:val="20"/>
          <w:szCs w:val="20"/>
          <w:lang w:val="en-GB"/>
        </w:rPr>
        <w:t xml:space="preserve"> </w:t>
      </w:r>
      <w:r w:rsidR="005A1529" w:rsidRPr="00D34400">
        <w:rPr>
          <w:rFonts w:ascii="Times New Roman" w:hAnsi="Times New Roman"/>
          <w:sz w:val="20"/>
          <w:szCs w:val="20"/>
          <w:lang w:val="en-GB"/>
        </w:rPr>
        <w:t>BMI, body ma</w:t>
      </w:r>
      <w:r w:rsidR="0009468D">
        <w:rPr>
          <w:rFonts w:ascii="Times New Roman" w:hAnsi="Times New Roman"/>
          <w:sz w:val="20"/>
          <w:szCs w:val="20"/>
          <w:lang w:val="en-GB"/>
        </w:rPr>
        <w:t>ss</w:t>
      </w:r>
      <w:r w:rsidR="005A1529" w:rsidRPr="00D34400">
        <w:rPr>
          <w:rFonts w:ascii="Times New Roman" w:hAnsi="Times New Roman"/>
          <w:sz w:val="20"/>
          <w:szCs w:val="20"/>
          <w:lang w:val="en-GB"/>
        </w:rPr>
        <w:t xml:space="preserve"> index; MMSE,</w:t>
      </w:r>
      <w:r w:rsidRPr="00D34400">
        <w:rPr>
          <w:rFonts w:ascii="Times New Roman" w:hAnsi="Times New Roman"/>
          <w:sz w:val="20"/>
          <w:szCs w:val="20"/>
          <w:lang w:val="en-GB"/>
        </w:rPr>
        <w:t xml:space="preserve"> Mini-Menta</w:t>
      </w:r>
      <w:r w:rsidR="005A1529" w:rsidRPr="00D34400">
        <w:rPr>
          <w:rFonts w:ascii="Times New Roman" w:hAnsi="Times New Roman"/>
          <w:sz w:val="20"/>
          <w:szCs w:val="20"/>
          <w:lang w:val="en-GB"/>
        </w:rPr>
        <w:t>l State Examination score; HADS,</w:t>
      </w:r>
      <w:r w:rsidRPr="00D34400">
        <w:rPr>
          <w:rFonts w:ascii="Times New Roman" w:hAnsi="Times New Roman"/>
          <w:sz w:val="20"/>
          <w:szCs w:val="20"/>
          <w:lang w:val="en-GB"/>
        </w:rPr>
        <w:t xml:space="preserve"> Hospital Anxiety and Depression Scales; </w:t>
      </w:r>
      <w:r w:rsidR="00E3378B" w:rsidRPr="00D34400">
        <w:rPr>
          <w:rFonts w:ascii="Times New Roman" w:hAnsi="Times New Roman"/>
          <w:sz w:val="20"/>
          <w:szCs w:val="20"/>
          <w:lang w:val="en-GB"/>
        </w:rPr>
        <w:t>Q1, Q2, Q3,</w:t>
      </w:r>
      <w:r w:rsidR="00646025" w:rsidRPr="00D34400">
        <w:rPr>
          <w:rFonts w:ascii="Times New Roman" w:hAnsi="Times New Roman"/>
          <w:sz w:val="20"/>
          <w:szCs w:val="20"/>
          <w:lang w:val="en-GB"/>
        </w:rPr>
        <w:t xml:space="preserve"> quartiles;</w:t>
      </w:r>
      <w:r w:rsidRPr="00D34400">
        <w:rPr>
          <w:rFonts w:ascii="Times New Roman" w:hAnsi="Times New Roman"/>
          <w:sz w:val="20"/>
          <w:szCs w:val="20"/>
          <w:lang w:val="en-GB"/>
        </w:rPr>
        <w:t xml:space="preserve"> EQ-5D</w:t>
      </w:r>
      <w:r w:rsidR="005A1529" w:rsidRPr="00D34400">
        <w:rPr>
          <w:rFonts w:ascii="Times New Roman" w:hAnsi="Times New Roman"/>
          <w:sz w:val="20"/>
          <w:szCs w:val="20"/>
          <w:lang w:val="en-GB"/>
        </w:rPr>
        <w:t>,</w:t>
      </w:r>
      <w:r w:rsidRPr="00D34400">
        <w:rPr>
          <w:rFonts w:ascii="Times New Roman" w:hAnsi="Times New Roman"/>
          <w:sz w:val="20"/>
          <w:szCs w:val="20"/>
          <w:lang w:val="en-GB"/>
        </w:rPr>
        <w:t xml:space="preserve"> Health status using five dimensions; EQ VAS</w:t>
      </w:r>
      <w:r w:rsidR="00E3378B" w:rsidRPr="00D34400">
        <w:rPr>
          <w:rFonts w:ascii="Times New Roman" w:hAnsi="Times New Roman"/>
          <w:sz w:val="20"/>
          <w:szCs w:val="20"/>
          <w:lang w:val="en-GB"/>
        </w:rPr>
        <w:t>,</w:t>
      </w:r>
      <w:r w:rsidRPr="00D34400">
        <w:rPr>
          <w:rFonts w:ascii="Times New Roman" w:hAnsi="Times New Roman"/>
          <w:sz w:val="20"/>
          <w:szCs w:val="20"/>
          <w:lang w:val="en-GB"/>
        </w:rPr>
        <w:t xml:space="preserve"> Health status using the visual analogue scale; LAPAQ</w:t>
      </w:r>
      <w:r w:rsidR="005A1529" w:rsidRPr="00D34400">
        <w:rPr>
          <w:rFonts w:ascii="Times New Roman" w:hAnsi="Times New Roman"/>
          <w:sz w:val="20"/>
          <w:szCs w:val="20"/>
          <w:lang w:val="en-GB"/>
        </w:rPr>
        <w:t>,</w:t>
      </w:r>
      <w:r w:rsidRPr="00D34400">
        <w:rPr>
          <w:rFonts w:ascii="Times New Roman" w:hAnsi="Times New Roman"/>
          <w:sz w:val="20"/>
          <w:szCs w:val="20"/>
          <w:lang w:val="en-GB"/>
        </w:rPr>
        <w:t xml:space="preserve"> LASA Physical Activity Questionnaire; </w:t>
      </w:r>
      <w:r w:rsidR="005A1529" w:rsidRPr="00D34400">
        <w:rPr>
          <w:rFonts w:ascii="Times New Roman" w:hAnsi="Times New Roman"/>
          <w:bCs/>
          <w:sz w:val="20"/>
          <w:szCs w:val="20"/>
          <w:lang w:val="en-GB"/>
        </w:rPr>
        <w:t>WOMAC,</w:t>
      </w:r>
      <w:r w:rsidRPr="00D34400">
        <w:rPr>
          <w:rFonts w:ascii="Times New Roman" w:hAnsi="Times New Roman"/>
          <w:bCs/>
          <w:sz w:val="20"/>
          <w:szCs w:val="20"/>
          <w:lang w:val="en-GB"/>
        </w:rPr>
        <w:t xml:space="preserve"> Western Ontario and McMaster Universities</w:t>
      </w:r>
      <w:r w:rsidRPr="00D34400">
        <w:rPr>
          <w:rFonts w:ascii="Times New Roman" w:hAnsi="Times New Roman"/>
          <w:sz w:val="20"/>
          <w:szCs w:val="20"/>
          <w:lang w:val="en-GB"/>
        </w:rPr>
        <w:t xml:space="preserve"> Osteoarthritis Index</w:t>
      </w:r>
      <w:r w:rsidRPr="00D34400">
        <w:rPr>
          <w:rFonts w:ascii="Times New Roman" w:hAnsi="Times New Roman"/>
          <w:bCs/>
          <w:sz w:val="20"/>
          <w:szCs w:val="20"/>
          <w:lang w:val="en-GB"/>
        </w:rPr>
        <w:t xml:space="preserve">; </w:t>
      </w:r>
      <w:r w:rsidRPr="00D34400">
        <w:rPr>
          <w:rFonts w:ascii="Times New Roman" w:hAnsi="Times New Roman"/>
          <w:sz w:val="20"/>
          <w:szCs w:val="20"/>
          <w:lang w:val="en-GB"/>
        </w:rPr>
        <w:t>AUSCAN, AUStralian CANadian Osteoarthritis Hand Index; SD, standard devia</w:t>
      </w:r>
      <w:r w:rsidR="00E3378B" w:rsidRPr="00D34400">
        <w:rPr>
          <w:rFonts w:ascii="Times New Roman" w:hAnsi="Times New Roman"/>
          <w:sz w:val="20"/>
          <w:szCs w:val="20"/>
          <w:lang w:val="en-GB"/>
        </w:rPr>
        <w:t>tion; IQR, interquartile range.</w:t>
      </w:r>
    </w:p>
    <w:p w14:paraId="5EACAD80" w14:textId="2D1BB902" w:rsidR="00FD6C2A" w:rsidRPr="00D34400" w:rsidRDefault="00CF76C5" w:rsidP="00691828">
      <w:pPr>
        <w:autoSpaceDE w:val="0"/>
        <w:autoSpaceDN w:val="0"/>
        <w:adjustRightInd w:val="0"/>
        <w:spacing w:after="0" w:line="240" w:lineRule="auto"/>
        <w:rPr>
          <w:rFonts w:ascii="Times New Roman" w:hAnsi="Times New Roman"/>
          <w:sz w:val="20"/>
          <w:szCs w:val="20"/>
          <w:lang w:val="en-GB"/>
        </w:rPr>
      </w:pPr>
      <w:r w:rsidRPr="00D34400">
        <w:rPr>
          <w:rFonts w:ascii="Times New Roman" w:hAnsi="Times New Roman"/>
          <w:sz w:val="20"/>
          <w:szCs w:val="20"/>
          <w:vertAlign w:val="superscript"/>
          <w:lang w:val="en-GB"/>
        </w:rPr>
        <w:lastRenderedPageBreak/>
        <w:t>#</w:t>
      </w:r>
      <w:r w:rsidRPr="00D34400">
        <w:rPr>
          <w:rFonts w:ascii="Times New Roman" w:hAnsi="Times New Roman"/>
          <w:sz w:val="20"/>
          <w:szCs w:val="20"/>
          <w:lang w:val="en-GB"/>
        </w:rPr>
        <w:t xml:space="preserve">Possible scores range from -0.594 to 1, lower values indicating worse health status. </w:t>
      </w:r>
      <w:r w:rsidR="00EE1363" w:rsidRPr="00D34400">
        <w:rPr>
          <w:rFonts w:ascii="Times New Roman" w:hAnsi="Times New Roman"/>
          <w:sz w:val="20"/>
          <w:szCs w:val="20"/>
          <w:vertAlign w:val="superscript"/>
          <w:lang w:val="en-GB"/>
        </w:rPr>
        <w:t>§</w:t>
      </w:r>
      <w:r w:rsidRPr="00D34400">
        <w:rPr>
          <w:rFonts w:ascii="Times New Roman" w:hAnsi="Times New Roman"/>
          <w:sz w:val="20"/>
          <w:szCs w:val="20"/>
          <w:lang w:val="en-GB"/>
        </w:rPr>
        <w:t>Possible scores range from 0 to 100, with 0 indicating worse health status.</w:t>
      </w:r>
      <w:r w:rsidR="005A1529" w:rsidRPr="00D34400">
        <w:rPr>
          <w:rFonts w:ascii="Times New Roman" w:hAnsi="Times New Roman"/>
          <w:sz w:val="20"/>
          <w:szCs w:val="20"/>
          <w:vertAlign w:val="superscript"/>
          <w:lang w:val="en-GB"/>
        </w:rPr>
        <w:t>†</w:t>
      </w:r>
      <w:r w:rsidR="005A1529" w:rsidRPr="00D34400">
        <w:rPr>
          <w:rFonts w:ascii="Times New Roman" w:hAnsi="Times New Roman"/>
          <w:sz w:val="20"/>
          <w:szCs w:val="20"/>
          <w:lang w:val="en-GB"/>
        </w:rPr>
        <w:t xml:space="preserve"> Lower values indicate worse performance. </w:t>
      </w:r>
      <w:r w:rsidRPr="00D34400">
        <w:rPr>
          <w:rFonts w:ascii="Times New Roman" w:hAnsi="Times New Roman"/>
          <w:sz w:val="20"/>
          <w:szCs w:val="20"/>
          <w:vertAlign w:val="superscript"/>
          <w:lang w:val="en-GB"/>
        </w:rPr>
        <w:t>‡</w:t>
      </w:r>
      <w:r w:rsidR="00D320E3" w:rsidRPr="00D34400">
        <w:rPr>
          <w:rFonts w:ascii="Times New Roman" w:hAnsi="Times New Roman"/>
          <w:bCs/>
          <w:sz w:val="20"/>
          <w:szCs w:val="20"/>
          <w:lang w:val="en-GB"/>
        </w:rPr>
        <w:t>B</w:t>
      </w:r>
      <w:r w:rsidR="000066EE" w:rsidRPr="00D34400">
        <w:rPr>
          <w:rFonts w:ascii="Times New Roman" w:hAnsi="Times New Roman"/>
          <w:bCs/>
          <w:sz w:val="20"/>
          <w:szCs w:val="20"/>
          <w:lang w:val="en-GB"/>
        </w:rPr>
        <w:t>y country quartile</w:t>
      </w:r>
      <w:r w:rsidR="00D320E3" w:rsidRPr="00D34400">
        <w:rPr>
          <w:rFonts w:ascii="Times New Roman" w:hAnsi="Times New Roman"/>
          <w:bCs/>
          <w:sz w:val="20"/>
          <w:szCs w:val="20"/>
          <w:lang w:val="en-GB"/>
        </w:rPr>
        <w:t>s</w:t>
      </w:r>
      <w:r w:rsidR="00D320E3" w:rsidRPr="00D34400">
        <w:rPr>
          <w:rFonts w:ascii="Times New Roman" w:hAnsi="Times New Roman"/>
          <w:b/>
          <w:bCs/>
          <w:sz w:val="20"/>
          <w:szCs w:val="20"/>
          <w:lang w:val="en-GB"/>
        </w:rPr>
        <w:t>,</w:t>
      </w:r>
      <w:r w:rsidR="000066EE" w:rsidRPr="00D34400">
        <w:rPr>
          <w:rFonts w:ascii="Times New Roman" w:hAnsi="Times New Roman"/>
          <w:sz w:val="20"/>
          <w:szCs w:val="20"/>
          <w:lang w:val="en-GB"/>
        </w:rPr>
        <w:t xml:space="preserve"> </w:t>
      </w:r>
      <w:r w:rsidR="00D320E3" w:rsidRPr="00D34400">
        <w:rPr>
          <w:rFonts w:ascii="Times New Roman" w:hAnsi="Times New Roman"/>
          <w:sz w:val="20"/>
          <w:szCs w:val="20"/>
          <w:lang w:val="en-GB"/>
        </w:rPr>
        <w:t>c</w:t>
      </w:r>
      <w:r w:rsidR="00686F70" w:rsidRPr="00D34400">
        <w:rPr>
          <w:rFonts w:ascii="Times New Roman" w:hAnsi="Times New Roman"/>
          <w:sz w:val="20"/>
          <w:szCs w:val="20"/>
          <w:lang w:val="en-GB"/>
        </w:rPr>
        <w:t>lass</w:t>
      </w:r>
      <w:r w:rsidR="000066EE" w:rsidRPr="00D34400">
        <w:rPr>
          <w:rFonts w:ascii="Times New Roman" w:hAnsi="Times New Roman"/>
          <w:sz w:val="20"/>
          <w:szCs w:val="20"/>
          <w:lang w:val="en-GB"/>
        </w:rPr>
        <w:t xml:space="preserve"> ≤</w:t>
      </w:r>
      <w:r w:rsidR="009768F1">
        <w:rPr>
          <w:rFonts w:ascii="Times New Roman" w:hAnsi="Times New Roman"/>
          <w:sz w:val="20"/>
          <w:szCs w:val="20"/>
          <w:lang w:val="en-GB"/>
        </w:rPr>
        <w:t xml:space="preserve"> </w:t>
      </w:r>
      <w:r w:rsidR="000066EE" w:rsidRPr="00D34400">
        <w:rPr>
          <w:rFonts w:ascii="Times New Roman" w:hAnsi="Times New Roman"/>
          <w:sz w:val="20"/>
          <w:szCs w:val="20"/>
          <w:lang w:val="en-GB"/>
        </w:rPr>
        <w:t>Q1</w:t>
      </w:r>
      <w:r w:rsidRPr="00D34400">
        <w:rPr>
          <w:rFonts w:ascii="Times New Roman" w:hAnsi="Times New Roman"/>
          <w:sz w:val="20"/>
          <w:szCs w:val="20"/>
          <w:lang w:val="en-GB"/>
        </w:rPr>
        <w:t xml:space="preserve"> indicate</w:t>
      </w:r>
      <w:r w:rsidR="00E22294" w:rsidRPr="00D34400">
        <w:rPr>
          <w:rFonts w:ascii="Times New Roman" w:hAnsi="Times New Roman"/>
          <w:sz w:val="20"/>
          <w:szCs w:val="20"/>
          <w:lang w:val="en-GB"/>
        </w:rPr>
        <w:t>s</w:t>
      </w:r>
      <w:r w:rsidRPr="00D34400">
        <w:rPr>
          <w:rFonts w:ascii="Times New Roman" w:hAnsi="Times New Roman"/>
          <w:sz w:val="20"/>
          <w:szCs w:val="20"/>
          <w:lang w:val="en-GB"/>
        </w:rPr>
        <w:t xml:space="preserve"> </w:t>
      </w:r>
      <w:r w:rsidR="000066EE" w:rsidRPr="00D34400">
        <w:rPr>
          <w:rFonts w:ascii="Times New Roman" w:hAnsi="Times New Roman"/>
          <w:sz w:val="20"/>
          <w:szCs w:val="20"/>
          <w:lang w:val="en-GB"/>
        </w:rPr>
        <w:t>best</w:t>
      </w:r>
      <w:r w:rsidRPr="00D34400">
        <w:rPr>
          <w:rFonts w:ascii="Times New Roman" w:hAnsi="Times New Roman"/>
          <w:sz w:val="20"/>
          <w:szCs w:val="20"/>
          <w:lang w:val="en-GB"/>
        </w:rPr>
        <w:t xml:space="preserve"> performance</w:t>
      </w:r>
      <w:r w:rsidR="000066EE" w:rsidRPr="00D34400">
        <w:rPr>
          <w:rFonts w:ascii="Times New Roman" w:hAnsi="Times New Roman"/>
          <w:sz w:val="20"/>
          <w:szCs w:val="20"/>
          <w:lang w:val="en-GB"/>
        </w:rPr>
        <w:t>, class &gt;</w:t>
      </w:r>
      <w:r w:rsidR="009768F1">
        <w:rPr>
          <w:rFonts w:ascii="Times New Roman" w:hAnsi="Times New Roman"/>
          <w:sz w:val="20"/>
          <w:szCs w:val="20"/>
          <w:lang w:val="en-GB"/>
        </w:rPr>
        <w:t xml:space="preserve"> </w:t>
      </w:r>
      <w:r w:rsidR="000066EE" w:rsidRPr="00D34400">
        <w:rPr>
          <w:rFonts w:ascii="Times New Roman" w:hAnsi="Times New Roman"/>
          <w:sz w:val="20"/>
          <w:szCs w:val="20"/>
          <w:lang w:val="en-GB"/>
        </w:rPr>
        <w:t>Q3 indicate</w:t>
      </w:r>
      <w:r w:rsidR="00E22294" w:rsidRPr="00D34400">
        <w:rPr>
          <w:rFonts w:ascii="Times New Roman" w:hAnsi="Times New Roman"/>
          <w:sz w:val="20"/>
          <w:szCs w:val="20"/>
          <w:lang w:val="en-GB"/>
        </w:rPr>
        <w:t>s</w:t>
      </w:r>
      <w:r w:rsidR="000066EE" w:rsidRPr="00D34400">
        <w:rPr>
          <w:rFonts w:ascii="Times New Roman" w:hAnsi="Times New Roman"/>
          <w:sz w:val="20"/>
          <w:szCs w:val="20"/>
          <w:lang w:val="en-GB"/>
        </w:rPr>
        <w:t xml:space="preserve"> wors</w:t>
      </w:r>
      <w:r w:rsidR="00EE1363" w:rsidRPr="00D34400">
        <w:rPr>
          <w:rFonts w:ascii="Times New Roman" w:hAnsi="Times New Roman"/>
          <w:sz w:val="20"/>
          <w:szCs w:val="20"/>
          <w:lang w:val="en-GB"/>
        </w:rPr>
        <w:t>t</w:t>
      </w:r>
      <w:r w:rsidR="000066EE" w:rsidRPr="00D34400">
        <w:rPr>
          <w:rFonts w:ascii="Times New Roman" w:hAnsi="Times New Roman"/>
          <w:sz w:val="20"/>
          <w:szCs w:val="20"/>
          <w:lang w:val="en-GB"/>
        </w:rPr>
        <w:t xml:space="preserve"> performance</w:t>
      </w:r>
      <w:r w:rsidRPr="00D34400">
        <w:rPr>
          <w:rFonts w:ascii="Times New Roman" w:hAnsi="Times New Roman"/>
          <w:sz w:val="20"/>
          <w:szCs w:val="20"/>
          <w:lang w:val="en-GB"/>
        </w:rPr>
        <w:t xml:space="preserve">. </w:t>
      </w:r>
      <w:r w:rsidRPr="00D34400">
        <w:rPr>
          <w:rFonts w:ascii="Times New Roman" w:hAnsi="Times New Roman"/>
          <w:sz w:val="20"/>
          <w:szCs w:val="20"/>
          <w:vertAlign w:val="superscript"/>
          <w:lang w:val="en-GB"/>
        </w:rPr>
        <w:t>*</w:t>
      </w:r>
      <w:r w:rsidRPr="00D34400">
        <w:rPr>
          <w:rFonts w:ascii="Times New Roman" w:hAnsi="Times New Roman"/>
          <w:sz w:val="20"/>
          <w:szCs w:val="20"/>
          <w:lang w:val="en-GB"/>
        </w:rPr>
        <w:t>Possible scores range from 0 to 100, with 100 indicating worse status.</w:t>
      </w:r>
    </w:p>
    <w:p w14:paraId="570D32F1" w14:textId="77777777" w:rsidR="00CF76C5" w:rsidRPr="00D34400" w:rsidRDefault="00CF76C5" w:rsidP="00F977F3">
      <w:pPr>
        <w:autoSpaceDE w:val="0"/>
        <w:autoSpaceDN w:val="0"/>
        <w:adjustRightInd w:val="0"/>
        <w:spacing w:after="0" w:line="240" w:lineRule="auto"/>
        <w:outlineLvl w:val="0"/>
        <w:rPr>
          <w:rFonts w:ascii="Times New Roman" w:hAnsi="Times New Roman"/>
          <w:b/>
          <w:sz w:val="20"/>
          <w:szCs w:val="20"/>
          <w:lang w:val="en-GB"/>
        </w:rPr>
      </w:pPr>
      <w:r w:rsidRPr="00D34400">
        <w:rPr>
          <w:rFonts w:ascii="Times New Roman" w:hAnsi="Times New Roman"/>
          <w:b/>
          <w:sz w:val="20"/>
          <w:szCs w:val="20"/>
          <w:lang w:val="en-GB"/>
        </w:rPr>
        <w:br w:type="page"/>
      </w:r>
      <w:r w:rsidRPr="00D34400">
        <w:rPr>
          <w:rFonts w:ascii="Times New Roman" w:hAnsi="Times New Roman"/>
          <w:b/>
          <w:sz w:val="20"/>
          <w:szCs w:val="20"/>
          <w:lang w:val="en-GB"/>
        </w:rPr>
        <w:lastRenderedPageBreak/>
        <w:t xml:space="preserve">Table 2. Univariable and Multivariable models for social isolation </w:t>
      </w:r>
      <w:r w:rsidRPr="00D34400">
        <w:rPr>
          <w:rFonts w:ascii="Times New Roman" w:hAnsi="Times New Roman"/>
          <w:b/>
          <w:bCs/>
          <w:sz w:val="20"/>
          <w:szCs w:val="20"/>
          <w:lang w:val="en-GB"/>
        </w:rPr>
        <w:t>12-18 months after baseline.</w:t>
      </w:r>
    </w:p>
    <w:tbl>
      <w:tblPr>
        <w:tblW w:w="0" w:type="auto"/>
        <w:tblCellMar>
          <w:left w:w="70" w:type="dxa"/>
          <w:right w:w="70" w:type="dxa"/>
        </w:tblCellMar>
        <w:tblLook w:val="00A0" w:firstRow="1" w:lastRow="0" w:firstColumn="1" w:lastColumn="0" w:noHBand="0" w:noVBand="0"/>
      </w:tblPr>
      <w:tblGrid>
        <w:gridCol w:w="3506"/>
        <w:gridCol w:w="635"/>
        <w:gridCol w:w="635"/>
        <w:gridCol w:w="720"/>
        <w:gridCol w:w="455"/>
        <w:gridCol w:w="830"/>
        <w:gridCol w:w="605"/>
        <w:gridCol w:w="545"/>
        <w:gridCol w:w="720"/>
        <w:gridCol w:w="455"/>
        <w:gridCol w:w="830"/>
      </w:tblGrid>
      <w:tr w:rsidR="00CF76C5" w:rsidRPr="00D34400" w14:paraId="7E0B552B" w14:textId="77777777" w:rsidTr="00C074EF">
        <w:trPr>
          <w:trHeight w:val="278"/>
        </w:trPr>
        <w:tc>
          <w:tcPr>
            <w:tcW w:w="0" w:type="auto"/>
            <w:vMerge w:val="restart"/>
            <w:tcBorders>
              <w:top w:val="single" w:sz="4" w:space="0" w:color="auto"/>
              <w:left w:val="nil"/>
              <w:bottom w:val="single" w:sz="4" w:space="0" w:color="auto"/>
              <w:right w:val="nil"/>
            </w:tcBorders>
            <w:noWrap/>
            <w:vAlign w:val="center"/>
          </w:tcPr>
          <w:p w14:paraId="30681C72" w14:textId="77777777" w:rsidR="00CF76C5" w:rsidRPr="00D34400" w:rsidRDefault="00CF76C5" w:rsidP="003955EB">
            <w:pPr>
              <w:spacing w:after="0" w:line="240" w:lineRule="auto"/>
              <w:rPr>
                <w:rFonts w:ascii="Times New Roman" w:hAnsi="Times New Roman"/>
                <w:sz w:val="18"/>
                <w:szCs w:val="18"/>
                <w:lang w:val="en-GB" w:eastAsia="it-IT"/>
              </w:rPr>
            </w:pPr>
          </w:p>
        </w:tc>
        <w:tc>
          <w:tcPr>
            <w:tcW w:w="0" w:type="auto"/>
            <w:gridSpan w:val="5"/>
            <w:tcBorders>
              <w:top w:val="single" w:sz="4" w:space="0" w:color="auto"/>
              <w:left w:val="nil"/>
              <w:right w:val="nil"/>
            </w:tcBorders>
            <w:noWrap/>
            <w:vAlign w:val="center"/>
          </w:tcPr>
          <w:p w14:paraId="2518138A" w14:textId="6C18CABB" w:rsidR="00CF76C5" w:rsidRPr="00D34400" w:rsidRDefault="00CF76C5">
            <w:pPr>
              <w:spacing w:after="0" w:line="240" w:lineRule="auto"/>
              <w:jc w:val="center"/>
              <w:rPr>
                <w:rFonts w:ascii="Times New Roman" w:hAnsi="Times New Roman"/>
                <w:b/>
                <w:bCs/>
                <w:sz w:val="18"/>
                <w:szCs w:val="18"/>
                <w:lang w:val="en-GB" w:eastAsia="it-IT"/>
              </w:rPr>
            </w:pPr>
            <w:r w:rsidRPr="00D34400">
              <w:rPr>
                <w:rFonts w:ascii="Times New Roman" w:hAnsi="Times New Roman"/>
                <w:b/>
                <w:bCs/>
                <w:sz w:val="18"/>
                <w:szCs w:val="18"/>
                <w:lang w:val="en-GB" w:eastAsia="it-IT"/>
              </w:rPr>
              <w:t>Univariable adjusted model</w:t>
            </w:r>
          </w:p>
        </w:tc>
        <w:tc>
          <w:tcPr>
            <w:tcW w:w="0" w:type="auto"/>
            <w:gridSpan w:val="5"/>
            <w:tcBorders>
              <w:top w:val="single" w:sz="4" w:space="0" w:color="auto"/>
              <w:left w:val="nil"/>
              <w:right w:val="nil"/>
            </w:tcBorders>
            <w:vAlign w:val="center"/>
          </w:tcPr>
          <w:p w14:paraId="27B24B9C" w14:textId="77777777" w:rsidR="00CF76C5" w:rsidRPr="00D34400" w:rsidRDefault="00CF76C5" w:rsidP="004A7005">
            <w:pPr>
              <w:spacing w:after="0" w:line="240" w:lineRule="auto"/>
              <w:jc w:val="center"/>
              <w:rPr>
                <w:rFonts w:ascii="Times New Roman" w:hAnsi="Times New Roman"/>
                <w:b/>
                <w:bCs/>
                <w:sz w:val="18"/>
                <w:szCs w:val="18"/>
                <w:lang w:val="en-GB" w:eastAsia="it-IT"/>
              </w:rPr>
            </w:pPr>
            <w:r w:rsidRPr="00D34400">
              <w:rPr>
                <w:rFonts w:ascii="Times New Roman" w:hAnsi="Times New Roman"/>
                <w:b/>
                <w:bCs/>
                <w:sz w:val="18"/>
                <w:szCs w:val="18"/>
                <w:lang w:val="en-GB" w:eastAsia="it-IT"/>
              </w:rPr>
              <w:t>Multivariable adjusted model</w:t>
            </w:r>
          </w:p>
        </w:tc>
      </w:tr>
      <w:tr w:rsidR="00CF76C5" w:rsidRPr="00D34400" w14:paraId="4996CD98" w14:textId="77777777" w:rsidTr="00C074EF">
        <w:trPr>
          <w:trHeight w:val="227"/>
        </w:trPr>
        <w:tc>
          <w:tcPr>
            <w:tcW w:w="0" w:type="auto"/>
            <w:vMerge/>
            <w:tcBorders>
              <w:top w:val="single" w:sz="4" w:space="0" w:color="auto"/>
              <w:left w:val="nil"/>
              <w:bottom w:val="single" w:sz="4" w:space="0" w:color="auto"/>
              <w:right w:val="nil"/>
            </w:tcBorders>
            <w:noWrap/>
            <w:vAlign w:val="center"/>
          </w:tcPr>
          <w:p w14:paraId="13CF46FD" w14:textId="77777777" w:rsidR="00CF76C5" w:rsidRPr="00D34400" w:rsidRDefault="00CF76C5" w:rsidP="003955EB">
            <w:pPr>
              <w:spacing w:after="0" w:line="240" w:lineRule="auto"/>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11E30ED6" w14:textId="77777777" w:rsidR="00CF76C5" w:rsidRPr="00D34400" w:rsidRDefault="00CF76C5" w:rsidP="004A7005">
            <w:pPr>
              <w:spacing w:after="0" w:line="240" w:lineRule="auto"/>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β</w:t>
            </w:r>
          </w:p>
        </w:tc>
        <w:tc>
          <w:tcPr>
            <w:tcW w:w="0" w:type="auto"/>
            <w:tcBorders>
              <w:top w:val="single" w:sz="4" w:space="0" w:color="auto"/>
              <w:left w:val="nil"/>
              <w:bottom w:val="single" w:sz="4" w:space="0" w:color="auto"/>
              <w:right w:val="nil"/>
            </w:tcBorders>
            <w:noWrap/>
            <w:vAlign w:val="center"/>
          </w:tcPr>
          <w:p w14:paraId="4EBCE0B0" w14:textId="77777777" w:rsidR="00CF76C5" w:rsidRPr="00D34400" w:rsidRDefault="00CF76C5" w:rsidP="004A7005">
            <w:pPr>
              <w:spacing w:after="0" w:line="240" w:lineRule="auto"/>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SE</w:t>
            </w:r>
          </w:p>
        </w:tc>
        <w:tc>
          <w:tcPr>
            <w:tcW w:w="0" w:type="auto"/>
            <w:tcBorders>
              <w:top w:val="single" w:sz="4" w:space="0" w:color="auto"/>
              <w:left w:val="nil"/>
              <w:bottom w:val="single" w:sz="4" w:space="0" w:color="auto"/>
              <w:right w:val="nil"/>
            </w:tcBorders>
            <w:noWrap/>
            <w:vAlign w:val="center"/>
          </w:tcPr>
          <w:p w14:paraId="3F049B93" w14:textId="77777777" w:rsidR="00CF76C5" w:rsidRPr="00D34400" w:rsidRDefault="00CF76C5" w:rsidP="004A7005">
            <w:pPr>
              <w:spacing w:after="0" w:line="240" w:lineRule="auto"/>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P-value</w:t>
            </w:r>
          </w:p>
        </w:tc>
        <w:tc>
          <w:tcPr>
            <w:tcW w:w="0" w:type="auto"/>
            <w:tcBorders>
              <w:top w:val="single" w:sz="4" w:space="0" w:color="auto"/>
              <w:left w:val="nil"/>
              <w:bottom w:val="single" w:sz="4" w:space="0" w:color="auto"/>
              <w:right w:val="nil"/>
            </w:tcBorders>
            <w:vAlign w:val="center"/>
          </w:tcPr>
          <w:p w14:paraId="2ED135DD" w14:textId="77777777" w:rsidR="00CF76C5" w:rsidRPr="00D34400" w:rsidRDefault="00CF76C5" w:rsidP="004A7005">
            <w:pPr>
              <w:spacing w:after="0" w:line="240" w:lineRule="auto"/>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OR</w:t>
            </w:r>
          </w:p>
        </w:tc>
        <w:tc>
          <w:tcPr>
            <w:tcW w:w="0" w:type="auto"/>
            <w:tcBorders>
              <w:top w:val="single" w:sz="4" w:space="0" w:color="auto"/>
              <w:left w:val="nil"/>
              <w:bottom w:val="single" w:sz="4" w:space="0" w:color="auto"/>
              <w:right w:val="nil"/>
            </w:tcBorders>
            <w:vAlign w:val="center"/>
          </w:tcPr>
          <w:p w14:paraId="2B0C227F" w14:textId="77777777" w:rsidR="00CF76C5" w:rsidRPr="00D34400" w:rsidRDefault="00CF76C5" w:rsidP="004A7005">
            <w:pPr>
              <w:spacing w:after="0" w:line="240" w:lineRule="auto"/>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95% CI</w:t>
            </w:r>
          </w:p>
        </w:tc>
        <w:tc>
          <w:tcPr>
            <w:tcW w:w="0" w:type="auto"/>
            <w:tcBorders>
              <w:top w:val="single" w:sz="4" w:space="0" w:color="auto"/>
              <w:left w:val="nil"/>
              <w:bottom w:val="single" w:sz="4" w:space="0" w:color="auto"/>
              <w:right w:val="nil"/>
            </w:tcBorders>
            <w:vAlign w:val="center"/>
          </w:tcPr>
          <w:p w14:paraId="0B94395B" w14:textId="77777777" w:rsidR="00CF76C5" w:rsidRPr="00D34400" w:rsidRDefault="00CF76C5" w:rsidP="004A7005">
            <w:pPr>
              <w:spacing w:after="0" w:line="240" w:lineRule="auto"/>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β</w:t>
            </w:r>
          </w:p>
        </w:tc>
        <w:tc>
          <w:tcPr>
            <w:tcW w:w="0" w:type="auto"/>
            <w:tcBorders>
              <w:top w:val="single" w:sz="4" w:space="0" w:color="auto"/>
              <w:left w:val="nil"/>
              <w:bottom w:val="single" w:sz="4" w:space="0" w:color="auto"/>
              <w:right w:val="nil"/>
            </w:tcBorders>
            <w:vAlign w:val="center"/>
          </w:tcPr>
          <w:p w14:paraId="50691C05" w14:textId="77777777" w:rsidR="00CF76C5" w:rsidRPr="00D34400" w:rsidRDefault="00CF76C5" w:rsidP="004A7005">
            <w:pPr>
              <w:spacing w:after="0" w:line="240" w:lineRule="auto"/>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SE</w:t>
            </w:r>
          </w:p>
        </w:tc>
        <w:tc>
          <w:tcPr>
            <w:tcW w:w="0" w:type="auto"/>
            <w:tcBorders>
              <w:top w:val="single" w:sz="4" w:space="0" w:color="auto"/>
              <w:left w:val="nil"/>
              <w:bottom w:val="single" w:sz="4" w:space="0" w:color="auto"/>
              <w:right w:val="nil"/>
            </w:tcBorders>
            <w:noWrap/>
            <w:vAlign w:val="center"/>
          </w:tcPr>
          <w:p w14:paraId="6B64BBFD" w14:textId="77777777" w:rsidR="00CF76C5" w:rsidRPr="00D34400" w:rsidRDefault="00CF76C5" w:rsidP="004A7005">
            <w:pPr>
              <w:spacing w:after="0" w:line="240" w:lineRule="auto"/>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P-value</w:t>
            </w:r>
          </w:p>
        </w:tc>
        <w:tc>
          <w:tcPr>
            <w:tcW w:w="0" w:type="auto"/>
            <w:tcBorders>
              <w:top w:val="single" w:sz="4" w:space="0" w:color="auto"/>
              <w:left w:val="nil"/>
              <w:bottom w:val="single" w:sz="4" w:space="0" w:color="auto"/>
              <w:right w:val="nil"/>
            </w:tcBorders>
            <w:noWrap/>
            <w:vAlign w:val="center"/>
          </w:tcPr>
          <w:p w14:paraId="128CC064" w14:textId="77777777" w:rsidR="00CF76C5" w:rsidRPr="00D34400" w:rsidRDefault="00CF76C5" w:rsidP="004A7005">
            <w:pPr>
              <w:spacing w:after="0" w:line="240" w:lineRule="auto"/>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OR</w:t>
            </w:r>
          </w:p>
        </w:tc>
        <w:tc>
          <w:tcPr>
            <w:tcW w:w="0" w:type="auto"/>
            <w:tcBorders>
              <w:top w:val="single" w:sz="4" w:space="0" w:color="auto"/>
              <w:left w:val="nil"/>
              <w:bottom w:val="single" w:sz="4" w:space="0" w:color="auto"/>
              <w:right w:val="nil"/>
            </w:tcBorders>
            <w:noWrap/>
            <w:vAlign w:val="center"/>
          </w:tcPr>
          <w:p w14:paraId="3CBD69F6" w14:textId="77777777" w:rsidR="00CF76C5" w:rsidRPr="00D34400" w:rsidRDefault="00CF76C5" w:rsidP="004A7005">
            <w:pPr>
              <w:spacing w:after="0" w:line="240" w:lineRule="auto"/>
              <w:jc w:val="right"/>
              <w:rPr>
                <w:rFonts w:ascii="Times New Roman" w:hAnsi="Times New Roman"/>
                <w:b/>
                <w:bCs/>
                <w:sz w:val="18"/>
                <w:szCs w:val="18"/>
                <w:lang w:val="en-GB" w:eastAsia="it-IT"/>
              </w:rPr>
            </w:pPr>
            <w:r w:rsidRPr="00D34400">
              <w:rPr>
                <w:rFonts w:ascii="Times New Roman" w:hAnsi="Times New Roman"/>
                <w:b/>
                <w:bCs/>
                <w:sz w:val="18"/>
                <w:szCs w:val="18"/>
                <w:lang w:val="en-GB" w:eastAsia="it-IT"/>
              </w:rPr>
              <w:t>95% CI</w:t>
            </w:r>
          </w:p>
        </w:tc>
      </w:tr>
      <w:tr w:rsidR="00CF76C5" w:rsidRPr="00D34400" w14:paraId="1E083C52" w14:textId="77777777" w:rsidTr="00C074EF">
        <w:trPr>
          <w:trHeight w:val="57"/>
        </w:trPr>
        <w:tc>
          <w:tcPr>
            <w:tcW w:w="0" w:type="auto"/>
            <w:tcBorders>
              <w:top w:val="single" w:sz="4" w:space="0" w:color="auto"/>
              <w:left w:val="nil"/>
              <w:bottom w:val="nil"/>
              <w:right w:val="nil"/>
            </w:tcBorders>
            <w:noWrap/>
            <w:vAlign w:val="center"/>
          </w:tcPr>
          <w:p w14:paraId="395A2825" w14:textId="77777777" w:rsidR="00CF76C5" w:rsidRPr="00D34400" w:rsidRDefault="00CF76C5" w:rsidP="003955EB">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Clinical osteoarthritis</w:t>
            </w:r>
          </w:p>
        </w:tc>
        <w:tc>
          <w:tcPr>
            <w:tcW w:w="0" w:type="auto"/>
            <w:tcBorders>
              <w:top w:val="single" w:sz="4" w:space="0" w:color="auto"/>
              <w:left w:val="nil"/>
              <w:bottom w:val="nil"/>
              <w:right w:val="nil"/>
            </w:tcBorders>
            <w:noWrap/>
            <w:vAlign w:val="center"/>
          </w:tcPr>
          <w:p w14:paraId="52C2EACF" w14:textId="77777777" w:rsidR="00CF76C5" w:rsidRPr="00D34400" w:rsidRDefault="00CF76C5">
            <w:pPr>
              <w:spacing w:after="0" w:line="240" w:lineRule="auto"/>
              <w:jc w:val="right"/>
              <w:rPr>
                <w:rFonts w:ascii="Times New Roman" w:hAnsi="Times New Roman"/>
                <w:b/>
                <w:bCs/>
                <w:sz w:val="18"/>
                <w:szCs w:val="18"/>
                <w:lang w:val="en-GB" w:eastAsia="it-IT"/>
              </w:rPr>
            </w:pPr>
          </w:p>
        </w:tc>
        <w:tc>
          <w:tcPr>
            <w:tcW w:w="0" w:type="auto"/>
            <w:tcBorders>
              <w:top w:val="single" w:sz="4" w:space="0" w:color="auto"/>
              <w:left w:val="nil"/>
              <w:bottom w:val="nil"/>
              <w:right w:val="nil"/>
            </w:tcBorders>
            <w:noWrap/>
            <w:vAlign w:val="center"/>
          </w:tcPr>
          <w:p w14:paraId="1AB6D919"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noWrap/>
            <w:vAlign w:val="center"/>
          </w:tcPr>
          <w:p w14:paraId="73B35C03"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0.004</w:t>
            </w:r>
          </w:p>
        </w:tc>
        <w:tc>
          <w:tcPr>
            <w:tcW w:w="0" w:type="auto"/>
            <w:tcBorders>
              <w:top w:val="single" w:sz="4" w:space="0" w:color="auto"/>
              <w:left w:val="nil"/>
              <w:bottom w:val="nil"/>
              <w:right w:val="nil"/>
            </w:tcBorders>
            <w:vAlign w:val="center"/>
          </w:tcPr>
          <w:p w14:paraId="42DDC751"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vAlign w:val="center"/>
          </w:tcPr>
          <w:p w14:paraId="51343B60"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vAlign w:val="center"/>
          </w:tcPr>
          <w:p w14:paraId="5BD6C09E"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vAlign w:val="center"/>
          </w:tcPr>
          <w:p w14:paraId="58A85912"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noWrap/>
            <w:vAlign w:val="center"/>
          </w:tcPr>
          <w:p w14:paraId="4D6DE20D" w14:textId="5FA0D426"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0.03</w:t>
            </w:r>
            <w:r w:rsidR="00767B08" w:rsidRPr="00D34400">
              <w:rPr>
                <w:rFonts w:ascii="Times New Roman" w:hAnsi="Times New Roman"/>
                <w:sz w:val="18"/>
                <w:szCs w:val="18"/>
                <w:lang w:val="en-GB" w:eastAsia="it-IT"/>
              </w:rPr>
              <w:t>2</w:t>
            </w:r>
          </w:p>
        </w:tc>
        <w:tc>
          <w:tcPr>
            <w:tcW w:w="0" w:type="auto"/>
            <w:tcBorders>
              <w:top w:val="single" w:sz="4" w:space="0" w:color="auto"/>
              <w:left w:val="nil"/>
              <w:bottom w:val="nil"/>
              <w:right w:val="nil"/>
            </w:tcBorders>
            <w:noWrap/>
            <w:vAlign w:val="center"/>
          </w:tcPr>
          <w:p w14:paraId="0B85F6C0"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noWrap/>
            <w:vAlign w:val="center"/>
          </w:tcPr>
          <w:p w14:paraId="2D57D80D" w14:textId="77777777" w:rsidR="00CF76C5" w:rsidRPr="00D34400" w:rsidRDefault="00CF76C5">
            <w:pPr>
              <w:spacing w:after="0" w:line="240" w:lineRule="auto"/>
              <w:jc w:val="right"/>
              <w:rPr>
                <w:rFonts w:ascii="Times New Roman" w:hAnsi="Times New Roman"/>
                <w:sz w:val="18"/>
                <w:szCs w:val="18"/>
                <w:lang w:val="en-GB" w:eastAsia="it-IT"/>
              </w:rPr>
            </w:pPr>
          </w:p>
        </w:tc>
      </w:tr>
      <w:tr w:rsidR="00CF76C5" w:rsidRPr="00D34400" w14:paraId="2AB1766A" w14:textId="77777777" w:rsidTr="00C074EF">
        <w:trPr>
          <w:trHeight w:val="57"/>
        </w:trPr>
        <w:tc>
          <w:tcPr>
            <w:tcW w:w="0" w:type="auto"/>
            <w:tcBorders>
              <w:top w:val="nil"/>
              <w:left w:val="nil"/>
              <w:right w:val="nil"/>
            </w:tcBorders>
            <w:noWrap/>
            <w:vAlign w:val="center"/>
          </w:tcPr>
          <w:p w14:paraId="3CFEE836" w14:textId="77777777" w:rsidR="00CF76C5" w:rsidRPr="00D34400" w:rsidRDefault="00CF76C5" w:rsidP="003955EB">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no/only hand</w:t>
            </w:r>
          </w:p>
        </w:tc>
        <w:tc>
          <w:tcPr>
            <w:tcW w:w="0" w:type="auto"/>
            <w:tcBorders>
              <w:top w:val="nil"/>
              <w:left w:val="nil"/>
              <w:right w:val="nil"/>
            </w:tcBorders>
            <w:noWrap/>
            <w:vAlign w:val="center"/>
          </w:tcPr>
          <w:p w14:paraId="1A1F31F7"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noWrap/>
            <w:vAlign w:val="center"/>
          </w:tcPr>
          <w:p w14:paraId="39CC9C1C"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noWrap/>
            <w:vAlign w:val="center"/>
          </w:tcPr>
          <w:p w14:paraId="798DADAB"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vAlign w:val="center"/>
          </w:tcPr>
          <w:p w14:paraId="4B4C6E9C"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1.00</w:t>
            </w:r>
          </w:p>
        </w:tc>
        <w:tc>
          <w:tcPr>
            <w:tcW w:w="0" w:type="auto"/>
            <w:tcBorders>
              <w:top w:val="nil"/>
              <w:left w:val="nil"/>
              <w:right w:val="nil"/>
            </w:tcBorders>
            <w:vAlign w:val="center"/>
          </w:tcPr>
          <w:p w14:paraId="4E3C2951"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vAlign w:val="center"/>
          </w:tcPr>
          <w:p w14:paraId="7509EFAD"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vAlign w:val="center"/>
          </w:tcPr>
          <w:p w14:paraId="193CA53A"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noWrap/>
            <w:vAlign w:val="center"/>
          </w:tcPr>
          <w:p w14:paraId="469B72C5"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noWrap/>
            <w:vAlign w:val="center"/>
          </w:tcPr>
          <w:p w14:paraId="548EBB18"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1.00</w:t>
            </w:r>
          </w:p>
        </w:tc>
        <w:tc>
          <w:tcPr>
            <w:tcW w:w="0" w:type="auto"/>
            <w:tcBorders>
              <w:top w:val="nil"/>
              <w:left w:val="nil"/>
              <w:right w:val="nil"/>
            </w:tcBorders>
            <w:noWrap/>
            <w:vAlign w:val="center"/>
          </w:tcPr>
          <w:p w14:paraId="02AC6529" w14:textId="77777777" w:rsidR="00CF76C5" w:rsidRPr="00D34400" w:rsidRDefault="00CF76C5">
            <w:pPr>
              <w:spacing w:after="0" w:line="240" w:lineRule="auto"/>
              <w:jc w:val="right"/>
              <w:rPr>
                <w:rFonts w:ascii="Times New Roman" w:hAnsi="Times New Roman"/>
                <w:sz w:val="18"/>
                <w:szCs w:val="18"/>
                <w:lang w:val="en-GB" w:eastAsia="it-IT"/>
              </w:rPr>
            </w:pPr>
          </w:p>
        </w:tc>
      </w:tr>
      <w:tr w:rsidR="00CF76C5" w:rsidRPr="00D34400" w14:paraId="785BBCA8" w14:textId="77777777" w:rsidTr="00C074EF">
        <w:trPr>
          <w:trHeight w:val="57"/>
        </w:trPr>
        <w:tc>
          <w:tcPr>
            <w:tcW w:w="0" w:type="auto"/>
            <w:tcBorders>
              <w:top w:val="nil"/>
              <w:left w:val="nil"/>
              <w:bottom w:val="single" w:sz="4" w:space="0" w:color="auto"/>
              <w:right w:val="nil"/>
            </w:tcBorders>
            <w:noWrap/>
            <w:vAlign w:val="center"/>
          </w:tcPr>
          <w:p w14:paraId="751893E7" w14:textId="7E0FBBE9" w:rsidR="00CF76C5" w:rsidRPr="00D34400" w:rsidRDefault="00EB0954" w:rsidP="002B2EDA">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w:t>
            </w:r>
            <w:r w:rsidR="002B2EDA" w:rsidRPr="00D34400">
              <w:rPr>
                <w:rFonts w:ascii="Times New Roman" w:hAnsi="Times New Roman"/>
                <w:sz w:val="18"/>
                <w:szCs w:val="18"/>
                <w:lang w:val="en-GB" w:eastAsia="it-IT"/>
              </w:rPr>
              <w:t>hip</w:t>
            </w:r>
            <w:r w:rsidR="00CF76C5" w:rsidRPr="00D34400">
              <w:rPr>
                <w:rFonts w:ascii="Times New Roman" w:hAnsi="Times New Roman"/>
                <w:sz w:val="18"/>
                <w:szCs w:val="18"/>
                <w:lang w:val="en-GB" w:eastAsia="it-IT"/>
              </w:rPr>
              <w:t xml:space="preserve"> and/or </w:t>
            </w:r>
            <w:r w:rsidR="002B2EDA" w:rsidRPr="00D34400">
              <w:rPr>
                <w:rFonts w:ascii="Times New Roman" w:hAnsi="Times New Roman"/>
                <w:sz w:val="18"/>
                <w:szCs w:val="18"/>
                <w:lang w:val="en-GB" w:eastAsia="it-IT"/>
              </w:rPr>
              <w:t>knee</w:t>
            </w:r>
            <w:r w:rsidRPr="00D34400">
              <w:rPr>
                <w:rFonts w:ascii="Times New Roman" w:hAnsi="Times New Roman"/>
                <w:sz w:val="18"/>
                <w:szCs w:val="18"/>
                <w:lang w:val="en-GB" w:eastAsia="it-IT"/>
              </w:rPr>
              <w:t xml:space="preserve">); hand </w:t>
            </w:r>
            <w:r w:rsidR="00CF76C5" w:rsidRPr="00D34400">
              <w:rPr>
                <w:rFonts w:ascii="Times New Roman" w:hAnsi="Times New Roman"/>
                <w:sz w:val="18"/>
                <w:szCs w:val="18"/>
                <w:lang w:val="en-GB" w:eastAsia="it-IT"/>
              </w:rPr>
              <w:t>and (</w:t>
            </w:r>
            <w:r w:rsidR="002B2EDA" w:rsidRPr="00D34400">
              <w:rPr>
                <w:rFonts w:ascii="Times New Roman" w:hAnsi="Times New Roman"/>
                <w:sz w:val="18"/>
                <w:szCs w:val="18"/>
                <w:lang w:val="en-GB" w:eastAsia="it-IT"/>
              </w:rPr>
              <w:t>hip</w:t>
            </w:r>
            <w:r w:rsidR="00CF76C5" w:rsidRPr="00D34400">
              <w:rPr>
                <w:rFonts w:ascii="Times New Roman" w:hAnsi="Times New Roman"/>
                <w:sz w:val="18"/>
                <w:szCs w:val="18"/>
                <w:lang w:val="en-GB" w:eastAsia="it-IT"/>
              </w:rPr>
              <w:t xml:space="preserve"> and/or </w:t>
            </w:r>
            <w:r w:rsidR="002B2EDA" w:rsidRPr="00D34400">
              <w:rPr>
                <w:rFonts w:ascii="Times New Roman" w:hAnsi="Times New Roman"/>
                <w:sz w:val="18"/>
                <w:szCs w:val="18"/>
                <w:lang w:val="en-GB" w:eastAsia="it-IT"/>
              </w:rPr>
              <w:t>knee</w:t>
            </w:r>
            <w:r w:rsidR="00CF76C5" w:rsidRPr="00D34400">
              <w:rPr>
                <w:rFonts w:ascii="Times New Roman" w:hAnsi="Times New Roman"/>
                <w:sz w:val="18"/>
                <w:szCs w:val="18"/>
                <w:lang w:val="en-GB" w:eastAsia="it-IT"/>
              </w:rPr>
              <w:t>)</w:t>
            </w:r>
          </w:p>
        </w:tc>
        <w:tc>
          <w:tcPr>
            <w:tcW w:w="0" w:type="auto"/>
            <w:tcBorders>
              <w:top w:val="nil"/>
              <w:left w:val="nil"/>
              <w:bottom w:val="single" w:sz="4" w:space="0" w:color="auto"/>
              <w:right w:val="nil"/>
            </w:tcBorders>
            <w:noWrap/>
            <w:vAlign w:val="center"/>
          </w:tcPr>
          <w:p w14:paraId="4AEEFC21"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0.487</w:t>
            </w:r>
          </w:p>
        </w:tc>
        <w:tc>
          <w:tcPr>
            <w:tcW w:w="0" w:type="auto"/>
            <w:tcBorders>
              <w:top w:val="nil"/>
              <w:left w:val="nil"/>
              <w:bottom w:val="single" w:sz="4" w:space="0" w:color="auto"/>
              <w:right w:val="nil"/>
            </w:tcBorders>
            <w:noWrap/>
            <w:vAlign w:val="center"/>
          </w:tcPr>
          <w:p w14:paraId="4D4B5787"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0.169</w:t>
            </w:r>
          </w:p>
        </w:tc>
        <w:tc>
          <w:tcPr>
            <w:tcW w:w="0" w:type="auto"/>
            <w:tcBorders>
              <w:top w:val="nil"/>
              <w:left w:val="nil"/>
              <w:bottom w:val="single" w:sz="4" w:space="0" w:color="auto"/>
              <w:right w:val="nil"/>
            </w:tcBorders>
            <w:noWrap/>
            <w:vAlign w:val="center"/>
          </w:tcPr>
          <w:p w14:paraId="5E69B234"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vAlign w:val="center"/>
          </w:tcPr>
          <w:p w14:paraId="17E65EC4"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1.63</w:t>
            </w:r>
          </w:p>
        </w:tc>
        <w:tc>
          <w:tcPr>
            <w:tcW w:w="0" w:type="auto"/>
            <w:tcBorders>
              <w:top w:val="nil"/>
              <w:left w:val="nil"/>
              <w:bottom w:val="single" w:sz="4" w:space="0" w:color="auto"/>
              <w:right w:val="nil"/>
            </w:tcBorders>
            <w:vAlign w:val="center"/>
          </w:tcPr>
          <w:p w14:paraId="7BCE51ED"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1.17-2.27</w:t>
            </w:r>
          </w:p>
        </w:tc>
        <w:tc>
          <w:tcPr>
            <w:tcW w:w="0" w:type="auto"/>
            <w:tcBorders>
              <w:top w:val="nil"/>
              <w:left w:val="nil"/>
              <w:bottom w:val="single" w:sz="4" w:space="0" w:color="auto"/>
              <w:right w:val="nil"/>
            </w:tcBorders>
            <w:vAlign w:val="center"/>
          </w:tcPr>
          <w:p w14:paraId="3529F14D"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0.384</w:t>
            </w:r>
          </w:p>
        </w:tc>
        <w:tc>
          <w:tcPr>
            <w:tcW w:w="0" w:type="auto"/>
            <w:tcBorders>
              <w:top w:val="nil"/>
              <w:left w:val="nil"/>
              <w:bottom w:val="single" w:sz="4" w:space="0" w:color="auto"/>
              <w:right w:val="nil"/>
            </w:tcBorders>
            <w:vAlign w:val="center"/>
          </w:tcPr>
          <w:p w14:paraId="251AE8B9" w14:textId="31008B16"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0.17</w:t>
            </w:r>
            <w:r w:rsidR="00767B08" w:rsidRPr="00D34400">
              <w:rPr>
                <w:rFonts w:ascii="Times New Roman" w:hAnsi="Times New Roman"/>
                <w:sz w:val="18"/>
                <w:szCs w:val="18"/>
                <w:lang w:val="en-GB" w:eastAsia="it-IT"/>
              </w:rPr>
              <w:t>9</w:t>
            </w:r>
          </w:p>
        </w:tc>
        <w:tc>
          <w:tcPr>
            <w:tcW w:w="0" w:type="auto"/>
            <w:tcBorders>
              <w:top w:val="nil"/>
              <w:left w:val="nil"/>
              <w:bottom w:val="single" w:sz="4" w:space="0" w:color="auto"/>
              <w:right w:val="nil"/>
            </w:tcBorders>
            <w:noWrap/>
            <w:vAlign w:val="center"/>
          </w:tcPr>
          <w:p w14:paraId="145EBB34" w14:textId="693E4070"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0.03</w:t>
            </w:r>
            <w:r w:rsidR="00767B08" w:rsidRPr="00D34400">
              <w:rPr>
                <w:rFonts w:ascii="Times New Roman" w:hAnsi="Times New Roman"/>
                <w:sz w:val="18"/>
                <w:szCs w:val="18"/>
                <w:lang w:val="en-GB" w:eastAsia="it-IT"/>
              </w:rPr>
              <w:t>2</w:t>
            </w:r>
          </w:p>
        </w:tc>
        <w:tc>
          <w:tcPr>
            <w:tcW w:w="0" w:type="auto"/>
            <w:tcBorders>
              <w:top w:val="nil"/>
              <w:left w:val="nil"/>
              <w:bottom w:val="single" w:sz="4" w:space="0" w:color="auto"/>
              <w:right w:val="nil"/>
            </w:tcBorders>
            <w:noWrap/>
            <w:vAlign w:val="center"/>
          </w:tcPr>
          <w:p w14:paraId="114083FF"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1.47</w:t>
            </w:r>
          </w:p>
        </w:tc>
        <w:tc>
          <w:tcPr>
            <w:tcW w:w="0" w:type="auto"/>
            <w:tcBorders>
              <w:top w:val="nil"/>
              <w:left w:val="nil"/>
              <w:bottom w:val="single" w:sz="4" w:space="0" w:color="auto"/>
              <w:right w:val="nil"/>
            </w:tcBorders>
            <w:noWrap/>
            <w:vAlign w:val="center"/>
          </w:tcPr>
          <w:p w14:paraId="731499C3" w14:textId="5F9E3088"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w:t>
            </w:r>
            <w:r w:rsidR="00767B08" w:rsidRPr="00D34400">
              <w:rPr>
                <w:rFonts w:ascii="Times New Roman" w:hAnsi="Times New Roman"/>
                <w:sz w:val="18"/>
                <w:szCs w:val="18"/>
                <w:lang w:val="en-GB" w:eastAsia="it-IT"/>
              </w:rPr>
              <w:t>3</w:t>
            </w:r>
            <w:r w:rsidRPr="00D34400">
              <w:rPr>
                <w:rFonts w:ascii="Times New Roman" w:hAnsi="Times New Roman"/>
                <w:sz w:val="18"/>
                <w:szCs w:val="18"/>
                <w:lang w:val="en-GB" w:eastAsia="it-IT"/>
              </w:rPr>
              <w:t>-2.0</w:t>
            </w:r>
            <w:r w:rsidR="00767B08" w:rsidRPr="00D34400">
              <w:rPr>
                <w:rFonts w:ascii="Times New Roman" w:hAnsi="Times New Roman"/>
                <w:sz w:val="18"/>
                <w:szCs w:val="18"/>
                <w:lang w:val="en-GB" w:eastAsia="it-IT"/>
              </w:rPr>
              <w:t>9</w:t>
            </w:r>
          </w:p>
        </w:tc>
      </w:tr>
      <w:tr w:rsidR="006374C9" w:rsidRPr="00D34400" w14:paraId="1192D4F6" w14:textId="77777777" w:rsidTr="00DA4F27">
        <w:trPr>
          <w:trHeight w:val="57"/>
        </w:trPr>
        <w:tc>
          <w:tcPr>
            <w:tcW w:w="0" w:type="auto"/>
            <w:noWrap/>
            <w:vAlign w:val="center"/>
          </w:tcPr>
          <w:p w14:paraId="60FF9301" w14:textId="6B4ED3A8" w:rsidR="006374C9" w:rsidRPr="00D34400" w:rsidRDefault="006374C9" w:rsidP="006374C9">
            <w:pPr>
              <w:spacing w:after="0" w:line="240" w:lineRule="auto"/>
              <w:rPr>
                <w:rFonts w:ascii="Times New Roman" w:hAnsi="Times New Roman"/>
                <w:b/>
                <w:bCs/>
                <w:sz w:val="18"/>
                <w:szCs w:val="18"/>
                <w:lang w:val="en-GB" w:eastAsia="it-IT"/>
              </w:rPr>
            </w:pPr>
            <w:r>
              <w:rPr>
                <w:rFonts w:ascii="Times New Roman" w:hAnsi="Times New Roman"/>
                <w:b/>
                <w:bCs/>
                <w:sz w:val="18"/>
                <w:szCs w:val="18"/>
                <w:lang w:val="en-GB" w:eastAsia="it-IT"/>
              </w:rPr>
              <w:t>Income</w:t>
            </w:r>
          </w:p>
        </w:tc>
        <w:tc>
          <w:tcPr>
            <w:tcW w:w="0" w:type="auto"/>
            <w:tcBorders>
              <w:top w:val="single" w:sz="4" w:space="0" w:color="auto"/>
              <w:left w:val="nil"/>
              <w:bottom w:val="single" w:sz="4" w:space="0" w:color="auto"/>
              <w:right w:val="nil"/>
            </w:tcBorders>
            <w:noWrap/>
            <w:vAlign w:val="center"/>
          </w:tcPr>
          <w:p w14:paraId="47B770DE"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6371D6E1"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214D549A" w14:textId="5773A079" w:rsidR="006374C9" w:rsidRPr="00D34400" w:rsidRDefault="006374C9" w:rsidP="00DD18CD">
            <w:pPr>
              <w:spacing w:after="0" w:line="240" w:lineRule="auto"/>
              <w:jc w:val="right"/>
              <w:rPr>
                <w:rFonts w:ascii="Times New Roman" w:hAnsi="Times New Roman"/>
                <w:sz w:val="18"/>
                <w:szCs w:val="18"/>
                <w:lang w:val="en-GB" w:eastAsia="it-IT"/>
              </w:rPr>
            </w:pPr>
            <w:r w:rsidRPr="006374C9">
              <w:rPr>
                <w:rFonts w:ascii="Times New Roman" w:hAnsi="Times New Roman"/>
                <w:sz w:val="18"/>
                <w:szCs w:val="18"/>
                <w:lang w:val="en-GB" w:eastAsia="it-IT"/>
              </w:rPr>
              <w:t>0.160</w:t>
            </w:r>
          </w:p>
        </w:tc>
        <w:tc>
          <w:tcPr>
            <w:tcW w:w="0" w:type="auto"/>
            <w:tcBorders>
              <w:top w:val="single" w:sz="4" w:space="0" w:color="auto"/>
              <w:left w:val="nil"/>
              <w:bottom w:val="single" w:sz="4" w:space="0" w:color="auto"/>
              <w:right w:val="nil"/>
            </w:tcBorders>
            <w:vAlign w:val="center"/>
          </w:tcPr>
          <w:p w14:paraId="2EB349C6" w14:textId="77777777" w:rsidR="006374C9" w:rsidRPr="00D34400" w:rsidRDefault="006374C9" w:rsidP="006374C9">
            <w:pPr>
              <w:spacing w:after="0"/>
              <w:jc w:val="right"/>
              <w:rPr>
                <w:rFonts w:ascii="Times New Roman" w:hAnsi="Times New Roman"/>
                <w:sz w:val="18"/>
                <w:szCs w:val="18"/>
                <w:lang w:val="en-GB"/>
              </w:rPr>
            </w:pPr>
          </w:p>
        </w:tc>
        <w:tc>
          <w:tcPr>
            <w:tcW w:w="0" w:type="auto"/>
            <w:tcBorders>
              <w:top w:val="single" w:sz="4" w:space="0" w:color="auto"/>
              <w:left w:val="nil"/>
              <w:bottom w:val="single" w:sz="4" w:space="0" w:color="auto"/>
              <w:right w:val="nil"/>
            </w:tcBorders>
            <w:vAlign w:val="center"/>
          </w:tcPr>
          <w:p w14:paraId="2F2202C1" w14:textId="77777777" w:rsidR="006374C9" w:rsidRPr="00D34400" w:rsidRDefault="006374C9" w:rsidP="006374C9">
            <w:pPr>
              <w:spacing w:after="0"/>
              <w:jc w:val="right"/>
              <w:rPr>
                <w:rFonts w:ascii="Times New Roman" w:hAnsi="Times New Roman"/>
                <w:sz w:val="18"/>
                <w:szCs w:val="18"/>
                <w:lang w:val="en-GB"/>
              </w:rPr>
            </w:pPr>
          </w:p>
        </w:tc>
        <w:tc>
          <w:tcPr>
            <w:tcW w:w="0" w:type="auto"/>
            <w:tcBorders>
              <w:top w:val="single" w:sz="4" w:space="0" w:color="auto"/>
              <w:left w:val="nil"/>
              <w:bottom w:val="single" w:sz="4" w:space="0" w:color="auto"/>
              <w:right w:val="nil"/>
            </w:tcBorders>
            <w:vAlign w:val="center"/>
          </w:tcPr>
          <w:p w14:paraId="46D06713"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vAlign w:val="center"/>
          </w:tcPr>
          <w:p w14:paraId="440F3040"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15BAD3C1"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3B5A580C"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13F0A266" w14:textId="77777777" w:rsidR="006374C9" w:rsidRPr="00D34400" w:rsidRDefault="006374C9" w:rsidP="006374C9">
            <w:pPr>
              <w:spacing w:after="0" w:line="240" w:lineRule="auto"/>
              <w:jc w:val="right"/>
              <w:rPr>
                <w:rFonts w:ascii="Times New Roman" w:hAnsi="Times New Roman"/>
                <w:sz w:val="18"/>
                <w:szCs w:val="18"/>
                <w:lang w:val="en-GB" w:eastAsia="it-IT"/>
              </w:rPr>
            </w:pPr>
          </w:p>
        </w:tc>
      </w:tr>
      <w:tr w:rsidR="006374C9" w:rsidRPr="00D34400" w14:paraId="5C59D947" w14:textId="77777777" w:rsidTr="00FB6DC3">
        <w:trPr>
          <w:trHeight w:val="57"/>
        </w:trPr>
        <w:tc>
          <w:tcPr>
            <w:tcW w:w="0" w:type="auto"/>
            <w:noWrap/>
            <w:vAlign w:val="center"/>
          </w:tcPr>
          <w:p w14:paraId="7C2D55B3" w14:textId="1D26B7BC" w:rsidR="006374C9" w:rsidRPr="002849EF" w:rsidRDefault="006374C9" w:rsidP="00DA4F27">
            <w:pPr>
              <w:spacing w:after="0" w:line="240" w:lineRule="auto"/>
              <w:jc w:val="right"/>
              <w:rPr>
                <w:rFonts w:ascii="Times New Roman" w:hAnsi="Times New Roman"/>
                <w:bCs/>
                <w:sz w:val="18"/>
                <w:szCs w:val="18"/>
                <w:lang w:val="en-GB" w:eastAsia="it-IT"/>
              </w:rPr>
            </w:pPr>
            <w:r w:rsidRPr="006374C9">
              <w:rPr>
                <w:rFonts w:ascii="Times New Roman" w:hAnsi="Times New Roman"/>
                <w:bCs/>
                <w:sz w:val="18"/>
                <w:szCs w:val="18"/>
                <w:lang w:val="en-GB" w:eastAsia="it-IT"/>
              </w:rPr>
              <w:t>With great difficulty</w:t>
            </w:r>
          </w:p>
        </w:tc>
        <w:tc>
          <w:tcPr>
            <w:tcW w:w="0" w:type="auto"/>
            <w:tcBorders>
              <w:top w:val="single" w:sz="4" w:space="0" w:color="auto"/>
              <w:left w:val="nil"/>
              <w:bottom w:val="single" w:sz="4" w:space="0" w:color="auto"/>
              <w:right w:val="nil"/>
            </w:tcBorders>
            <w:noWrap/>
            <w:vAlign w:val="center"/>
          </w:tcPr>
          <w:p w14:paraId="723DAA56" w14:textId="3B429F5F"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42BC9E40"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590FE493"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vAlign w:val="center"/>
          </w:tcPr>
          <w:p w14:paraId="51C0C7BF" w14:textId="75E73C49" w:rsidR="006374C9" w:rsidRPr="00D34400" w:rsidRDefault="00720D37" w:rsidP="006374C9">
            <w:pPr>
              <w:spacing w:after="0"/>
              <w:jc w:val="right"/>
              <w:rPr>
                <w:rFonts w:ascii="Times New Roman" w:hAnsi="Times New Roman"/>
                <w:sz w:val="18"/>
                <w:szCs w:val="18"/>
                <w:lang w:val="en-GB"/>
              </w:rPr>
            </w:pPr>
            <w:r>
              <w:rPr>
                <w:rFonts w:ascii="Times New Roman" w:hAnsi="Times New Roman"/>
                <w:sz w:val="18"/>
                <w:szCs w:val="18"/>
                <w:lang w:val="en-GB"/>
              </w:rPr>
              <w:t>1.00</w:t>
            </w:r>
          </w:p>
        </w:tc>
        <w:tc>
          <w:tcPr>
            <w:tcW w:w="0" w:type="auto"/>
            <w:tcBorders>
              <w:top w:val="single" w:sz="4" w:space="0" w:color="auto"/>
              <w:left w:val="nil"/>
              <w:bottom w:val="single" w:sz="4" w:space="0" w:color="auto"/>
              <w:right w:val="nil"/>
            </w:tcBorders>
            <w:vAlign w:val="center"/>
          </w:tcPr>
          <w:p w14:paraId="6BBBDD40" w14:textId="77777777" w:rsidR="006374C9" w:rsidRPr="00D34400" w:rsidRDefault="006374C9" w:rsidP="006374C9">
            <w:pPr>
              <w:spacing w:after="0"/>
              <w:jc w:val="right"/>
              <w:rPr>
                <w:rFonts w:ascii="Times New Roman" w:hAnsi="Times New Roman"/>
                <w:sz w:val="18"/>
                <w:szCs w:val="18"/>
                <w:lang w:val="en-GB"/>
              </w:rPr>
            </w:pPr>
          </w:p>
        </w:tc>
        <w:tc>
          <w:tcPr>
            <w:tcW w:w="0" w:type="auto"/>
            <w:tcBorders>
              <w:top w:val="single" w:sz="4" w:space="0" w:color="auto"/>
              <w:left w:val="nil"/>
              <w:bottom w:val="single" w:sz="4" w:space="0" w:color="auto"/>
              <w:right w:val="nil"/>
            </w:tcBorders>
            <w:vAlign w:val="center"/>
          </w:tcPr>
          <w:p w14:paraId="2123CB8D"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vAlign w:val="center"/>
          </w:tcPr>
          <w:p w14:paraId="754497E4"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63840475"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5AABD571"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0D284132" w14:textId="77777777" w:rsidR="006374C9" w:rsidRPr="00D34400" w:rsidRDefault="006374C9" w:rsidP="006374C9">
            <w:pPr>
              <w:spacing w:after="0" w:line="240" w:lineRule="auto"/>
              <w:jc w:val="right"/>
              <w:rPr>
                <w:rFonts w:ascii="Times New Roman" w:hAnsi="Times New Roman"/>
                <w:sz w:val="18"/>
                <w:szCs w:val="18"/>
                <w:lang w:val="en-GB" w:eastAsia="it-IT"/>
              </w:rPr>
            </w:pPr>
          </w:p>
        </w:tc>
      </w:tr>
      <w:tr w:rsidR="006374C9" w:rsidRPr="00D34400" w14:paraId="58D95309" w14:textId="77777777" w:rsidTr="00DA4F27">
        <w:trPr>
          <w:trHeight w:val="57"/>
        </w:trPr>
        <w:tc>
          <w:tcPr>
            <w:tcW w:w="0" w:type="auto"/>
            <w:noWrap/>
            <w:vAlign w:val="center"/>
          </w:tcPr>
          <w:p w14:paraId="108B4BFA" w14:textId="4A1ACA1E" w:rsidR="006374C9" w:rsidRPr="00D34400" w:rsidRDefault="006374C9" w:rsidP="00DA4F27">
            <w:pPr>
              <w:spacing w:after="0" w:line="240" w:lineRule="auto"/>
              <w:jc w:val="right"/>
              <w:rPr>
                <w:rFonts w:ascii="Times New Roman" w:hAnsi="Times New Roman"/>
                <w:b/>
                <w:bCs/>
                <w:sz w:val="18"/>
                <w:szCs w:val="18"/>
                <w:lang w:val="en-GB" w:eastAsia="it-IT"/>
              </w:rPr>
            </w:pPr>
            <w:r w:rsidRPr="002849EF">
              <w:rPr>
                <w:rFonts w:ascii="Times New Roman" w:hAnsi="Times New Roman"/>
                <w:bCs/>
                <w:sz w:val="18"/>
                <w:szCs w:val="18"/>
                <w:lang w:val="en-GB" w:eastAsia="it-IT"/>
              </w:rPr>
              <w:t>With some difficulty</w:t>
            </w:r>
          </w:p>
        </w:tc>
        <w:tc>
          <w:tcPr>
            <w:tcW w:w="0" w:type="auto"/>
            <w:tcBorders>
              <w:top w:val="single" w:sz="4" w:space="0" w:color="auto"/>
              <w:left w:val="nil"/>
              <w:bottom w:val="single" w:sz="4" w:space="0" w:color="auto"/>
              <w:right w:val="nil"/>
            </w:tcBorders>
            <w:noWrap/>
            <w:vAlign w:val="center"/>
          </w:tcPr>
          <w:p w14:paraId="4AEE7C7A" w14:textId="05E8D828" w:rsidR="006374C9" w:rsidRPr="00D34400" w:rsidRDefault="006374C9" w:rsidP="006374C9">
            <w:pPr>
              <w:spacing w:after="0" w:line="240" w:lineRule="auto"/>
              <w:jc w:val="right"/>
              <w:rPr>
                <w:rFonts w:ascii="Times New Roman" w:hAnsi="Times New Roman"/>
                <w:sz w:val="18"/>
                <w:szCs w:val="18"/>
                <w:lang w:val="en-GB" w:eastAsia="it-IT"/>
              </w:rPr>
            </w:pPr>
            <w:r w:rsidRPr="006374C9">
              <w:rPr>
                <w:rFonts w:ascii="Times New Roman" w:hAnsi="Times New Roman"/>
                <w:sz w:val="18"/>
                <w:szCs w:val="18"/>
                <w:lang w:eastAsia="it-IT"/>
              </w:rPr>
              <w:t>0.6541</w:t>
            </w:r>
          </w:p>
        </w:tc>
        <w:tc>
          <w:tcPr>
            <w:tcW w:w="0" w:type="auto"/>
            <w:tcBorders>
              <w:top w:val="single" w:sz="4" w:space="0" w:color="auto"/>
              <w:left w:val="nil"/>
              <w:bottom w:val="single" w:sz="4" w:space="0" w:color="auto"/>
              <w:right w:val="nil"/>
            </w:tcBorders>
            <w:noWrap/>
            <w:vAlign w:val="center"/>
          </w:tcPr>
          <w:p w14:paraId="3A2A392D" w14:textId="4B9C4A21" w:rsidR="006374C9" w:rsidRPr="00D34400" w:rsidRDefault="006374C9" w:rsidP="006374C9">
            <w:pPr>
              <w:spacing w:after="0" w:line="240" w:lineRule="auto"/>
              <w:jc w:val="right"/>
              <w:rPr>
                <w:rFonts w:ascii="Times New Roman" w:hAnsi="Times New Roman"/>
                <w:sz w:val="18"/>
                <w:szCs w:val="18"/>
                <w:lang w:val="en-GB" w:eastAsia="it-IT"/>
              </w:rPr>
            </w:pPr>
            <w:r w:rsidRPr="006374C9">
              <w:rPr>
                <w:rFonts w:ascii="Times New Roman" w:hAnsi="Times New Roman"/>
                <w:sz w:val="18"/>
                <w:szCs w:val="18"/>
                <w:lang w:val="en-GB" w:eastAsia="it-IT"/>
              </w:rPr>
              <w:t>0.5138</w:t>
            </w:r>
          </w:p>
        </w:tc>
        <w:tc>
          <w:tcPr>
            <w:tcW w:w="0" w:type="auto"/>
            <w:tcBorders>
              <w:top w:val="single" w:sz="4" w:space="0" w:color="auto"/>
              <w:left w:val="nil"/>
              <w:bottom w:val="single" w:sz="4" w:space="0" w:color="auto"/>
              <w:right w:val="nil"/>
            </w:tcBorders>
            <w:noWrap/>
            <w:vAlign w:val="center"/>
          </w:tcPr>
          <w:p w14:paraId="00E0398F" w14:textId="09E01CC6" w:rsidR="006374C9" w:rsidRPr="00D34400" w:rsidRDefault="006374C9" w:rsidP="00DD18CD">
            <w:pPr>
              <w:spacing w:after="0" w:line="240" w:lineRule="auto"/>
              <w:jc w:val="right"/>
              <w:rPr>
                <w:rFonts w:ascii="Times New Roman" w:hAnsi="Times New Roman"/>
                <w:sz w:val="18"/>
                <w:szCs w:val="18"/>
                <w:lang w:val="en-GB" w:eastAsia="it-IT"/>
              </w:rPr>
            </w:pPr>
            <w:r w:rsidRPr="006374C9">
              <w:rPr>
                <w:rFonts w:ascii="Times New Roman" w:hAnsi="Times New Roman"/>
                <w:sz w:val="18"/>
                <w:szCs w:val="18"/>
                <w:lang w:val="en-GB" w:eastAsia="it-IT"/>
              </w:rPr>
              <w:t>0.203</w:t>
            </w:r>
          </w:p>
        </w:tc>
        <w:tc>
          <w:tcPr>
            <w:tcW w:w="0" w:type="auto"/>
            <w:tcBorders>
              <w:top w:val="single" w:sz="4" w:space="0" w:color="auto"/>
              <w:left w:val="nil"/>
              <w:bottom w:val="single" w:sz="4" w:space="0" w:color="auto"/>
              <w:right w:val="nil"/>
            </w:tcBorders>
            <w:vAlign w:val="center"/>
          </w:tcPr>
          <w:p w14:paraId="350CDDFE" w14:textId="7CC00FBB" w:rsidR="006374C9" w:rsidRPr="00D34400" w:rsidRDefault="00720D37" w:rsidP="00720D37">
            <w:pPr>
              <w:spacing w:after="0"/>
              <w:jc w:val="right"/>
              <w:rPr>
                <w:rFonts w:ascii="Times New Roman" w:hAnsi="Times New Roman"/>
                <w:sz w:val="18"/>
                <w:szCs w:val="18"/>
                <w:lang w:val="en-GB"/>
              </w:rPr>
            </w:pPr>
            <w:r w:rsidRPr="00720D37">
              <w:rPr>
                <w:rFonts w:ascii="Times New Roman" w:hAnsi="Times New Roman"/>
                <w:sz w:val="18"/>
                <w:szCs w:val="18"/>
                <w:lang w:val="en-GB"/>
              </w:rPr>
              <w:t>1.92</w:t>
            </w:r>
          </w:p>
        </w:tc>
        <w:tc>
          <w:tcPr>
            <w:tcW w:w="0" w:type="auto"/>
            <w:tcBorders>
              <w:top w:val="single" w:sz="4" w:space="0" w:color="auto"/>
              <w:left w:val="nil"/>
              <w:bottom w:val="single" w:sz="4" w:space="0" w:color="auto"/>
              <w:right w:val="nil"/>
            </w:tcBorders>
            <w:vAlign w:val="center"/>
          </w:tcPr>
          <w:p w14:paraId="49AD3835" w14:textId="43C76A76" w:rsidR="006374C9" w:rsidRPr="00D34400" w:rsidRDefault="00720D37" w:rsidP="006374C9">
            <w:pPr>
              <w:spacing w:after="0"/>
              <w:jc w:val="right"/>
              <w:rPr>
                <w:rFonts w:ascii="Times New Roman" w:hAnsi="Times New Roman"/>
                <w:sz w:val="18"/>
                <w:szCs w:val="18"/>
                <w:lang w:val="en-GB"/>
              </w:rPr>
            </w:pPr>
            <w:r>
              <w:rPr>
                <w:rFonts w:ascii="Times New Roman" w:hAnsi="Times New Roman"/>
                <w:sz w:val="18"/>
                <w:szCs w:val="18"/>
                <w:lang w:val="en-GB"/>
              </w:rPr>
              <w:t>0.70-5.27</w:t>
            </w:r>
          </w:p>
        </w:tc>
        <w:tc>
          <w:tcPr>
            <w:tcW w:w="0" w:type="auto"/>
            <w:tcBorders>
              <w:top w:val="single" w:sz="4" w:space="0" w:color="auto"/>
              <w:left w:val="nil"/>
              <w:bottom w:val="single" w:sz="4" w:space="0" w:color="auto"/>
              <w:right w:val="nil"/>
            </w:tcBorders>
            <w:vAlign w:val="center"/>
          </w:tcPr>
          <w:p w14:paraId="155233EB"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vAlign w:val="center"/>
          </w:tcPr>
          <w:p w14:paraId="0D9E7453"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12E13F3D"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6643CBA5"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51E85387" w14:textId="77777777" w:rsidR="006374C9" w:rsidRPr="00D34400" w:rsidRDefault="006374C9" w:rsidP="006374C9">
            <w:pPr>
              <w:spacing w:after="0" w:line="240" w:lineRule="auto"/>
              <w:jc w:val="right"/>
              <w:rPr>
                <w:rFonts w:ascii="Times New Roman" w:hAnsi="Times New Roman"/>
                <w:sz w:val="18"/>
                <w:szCs w:val="18"/>
                <w:lang w:val="en-GB" w:eastAsia="it-IT"/>
              </w:rPr>
            </w:pPr>
          </w:p>
        </w:tc>
      </w:tr>
      <w:tr w:rsidR="006374C9" w:rsidRPr="00D34400" w14:paraId="756F22FE" w14:textId="77777777" w:rsidTr="00DA4F27">
        <w:trPr>
          <w:trHeight w:val="57"/>
        </w:trPr>
        <w:tc>
          <w:tcPr>
            <w:tcW w:w="0" w:type="auto"/>
            <w:noWrap/>
            <w:vAlign w:val="center"/>
          </w:tcPr>
          <w:p w14:paraId="3F9202C8" w14:textId="083EECB8" w:rsidR="006374C9" w:rsidRPr="00D34400" w:rsidRDefault="006374C9" w:rsidP="00DA4F27">
            <w:pPr>
              <w:spacing w:after="0" w:line="240" w:lineRule="auto"/>
              <w:jc w:val="right"/>
              <w:rPr>
                <w:rFonts w:ascii="Times New Roman" w:hAnsi="Times New Roman"/>
                <w:b/>
                <w:bCs/>
                <w:sz w:val="18"/>
                <w:szCs w:val="18"/>
                <w:lang w:val="en-GB" w:eastAsia="it-IT"/>
              </w:rPr>
            </w:pPr>
            <w:r w:rsidRPr="002849EF">
              <w:rPr>
                <w:rFonts w:ascii="Times New Roman" w:hAnsi="Times New Roman"/>
                <w:bCs/>
                <w:sz w:val="18"/>
                <w:szCs w:val="18"/>
                <w:lang w:val="en-GB" w:eastAsia="it-IT"/>
              </w:rPr>
              <w:t>Fairly</w:t>
            </w:r>
            <w:r>
              <w:rPr>
                <w:rFonts w:ascii="Times New Roman" w:hAnsi="Times New Roman"/>
                <w:bCs/>
                <w:sz w:val="18"/>
                <w:szCs w:val="18"/>
                <w:lang w:val="en-GB" w:eastAsia="it-IT"/>
              </w:rPr>
              <w:t xml:space="preserve"> easily</w:t>
            </w:r>
            <w:r w:rsidRPr="002849EF">
              <w:rPr>
                <w:rFonts w:ascii="Times New Roman" w:hAnsi="Times New Roman"/>
                <w:bCs/>
                <w:sz w:val="18"/>
                <w:szCs w:val="18"/>
                <w:lang w:val="en-GB" w:eastAsia="it-IT"/>
              </w:rPr>
              <w:t xml:space="preserve"> </w:t>
            </w:r>
          </w:p>
        </w:tc>
        <w:tc>
          <w:tcPr>
            <w:tcW w:w="0" w:type="auto"/>
            <w:tcBorders>
              <w:top w:val="single" w:sz="4" w:space="0" w:color="auto"/>
              <w:left w:val="nil"/>
              <w:bottom w:val="single" w:sz="4" w:space="0" w:color="auto"/>
              <w:right w:val="nil"/>
            </w:tcBorders>
            <w:noWrap/>
            <w:vAlign w:val="center"/>
          </w:tcPr>
          <w:p w14:paraId="5F8180A8" w14:textId="003E2896" w:rsidR="006374C9" w:rsidRPr="00D34400" w:rsidRDefault="006374C9" w:rsidP="006374C9">
            <w:pPr>
              <w:spacing w:after="0" w:line="240" w:lineRule="auto"/>
              <w:jc w:val="right"/>
              <w:rPr>
                <w:rFonts w:ascii="Times New Roman" w:hAnsi="Times New Roman"/>
                <w:sz w:val="18"/>
                <w:szCs w:val="18"/>
                <w:lang w:val="en-GB" w:eastAsia="it-IT"/>
              </w:rPr>
            </w:pPr>
            <w:r w:rsidRPr="006374C9">
              <w:rPr>
                <w:rFonts w:ascii="Times New Roman" w:hAnsi="Times New Roman"/>
                <w:sz w:val="18"/>
                <w:szCs w:val="18"/>
                <w:lang w:val="en-GB" w:eastAsia="it-IT"/>
              </w:rPr>
              <w:t>0.3325</w:t>
            </w:r>
          </w:p>
        </w:tc>
        <w:tc>
          <w:tcPr>
            <w:tcW w:w="0" w:type="auto"/>
            <w:tcBorders>
              <w:top w:val="single" w:sz="4" w:space="0" w:color="auto"/>
              <w:left w:val="nil"/>
              <w:bottom w:val="single" w:sz="4" w:space="0" w:color="auto"/>
              <w:right w:val="nil"/>
            </w:tcBorders>
            <w:noWrap/>
            <w:vAlign w:val="center"/>
          </w:tcPr>
          <w:p w14:paraId="06318A3F" w14:textId="570CD2AE" w:rsidR="006374C9" w:rsidRPr="00D34400" w:rsidRDefault="006374C9" w:rsidP="006374C9">
            <w:pPr>
              <w:spacing w:after="0" w:line="240" w:lineRule="auto"/>
              <w:jc w:val="right"/>
              <w:rPr>
                <w:rFonts w:ascii="Times New Roman" w:hAnsi="Times New Roman"/>
                <w:sz w:val="18"/>
                <w:szCs w:val="18"/>
                <w:lang w:val="en-GB" w:eastAsia="it-IT"/>
              </w:rPr>
            </w:pPr>
            <w:r w:rsidRPr="006374C9">
              <w:rPr>
                <w:rFonts w:ascii="Times New Roman" w:hAnsi="Times New Roman"/>
                <w:sz w:val="18"/>
                <w:szCs w:val="18"/>
                <w:lang w:val="en-GB" w:eastAsia="it-IT"/>
              </w:rPr>
              <w:t>0.4938</w:t>
            </w:r>
          </w:p>
        </w:tc>
        <w:tc>
          <w:tcPr>
            <w:tcW w:w="0" w:type="auto"/>
            <w:tcBorders>
              <w:top w:val="single" w:sz="4" w:space="0" w:color="auto"/>
              <w:left w:val="nil"/>
              <w:bottom w:val="single" w:sz="4" w:space="0" w:color="auto"/>
              <w:right w:val="nil"/>
            </w:tcBorders>
            <w:noWrap/>
            <w:vAlign w:val="center"/>
          </w:tcPr>
          <w:p w14:paraId="359144DD" w14:textId="4149395F" w:rsidR="006374C9" w:rsidRPr="00D34400" w:rsidRDefault="006374C9" w:rsidP="00DD18CD">
            <w:pPr>
              <w:spacing w:after="0" w:line="240" w:lineRule="auto"/>
              <w:jc w:val="right"/>
              <w:rPr>
                <w:rFonts w:ascii="Times New Roman" w:hAnsi="Times New Roman"/>
                <w:sz w:val="18"/>
                <w:szCs w:val="18"/>
                <w:lang w:val="en-GB" w:eastAsia="it-IT"/>
              </w:rPr>
            </w:pPr>
            <w:r w:rsidRPr="006374C9">
              <w:rPr>
                <w:rFonts w:ascii="Times New Roman" w:hAnsi="Times New Roman"/>
                <w:sz w:val="18"/>
                <w:szCs w:val="18"/>
                <w:lang w:val="en-GB" w:eastAsia="it-IT"/>
              </w:rPr>
              <w:t>0.50</w:t>
            </w:r>
            <w:r w:rsidR="00DD18CD">
              <w:rPr>
                <w:rFonts w:ascii="Times New Roman" w:hAnsi="Times New Roman"/>
                <w:sz w:val="18"/>
                <w:szCs w:val="18"/>
                <w:lang w:val="en-GB" w:eastAsia="it-IT"/>
              </w:rPr>
              <w:t>1</w:t>
            </w:r>
          </w:p>
        </w:tc>
        <w:tc>
          <w:tcPr>
            <w:tcW w:w="0" w:type="auto"/>
            <w:tcBorders>
              <w:top w:val="single" w:sz="4" w:space="0" w:color="auto"/>
              <w:left w:val="nil"/>
              <w:bottom w:val="single" w:sz="4" w:space="0" w:color="auto"/>
              <w:right w:val="nil"/>
            </w:tcBorders>
            <w:vAlign w:val="center"/>
          </w:tcPr>
          <w:p w14:paraId="210BB20C" w14:textId="20CC3F22" w:rsidR="006374C9" w:rsidRPr="00D34400" w:rsidRDefault="00720D37" w:rsidP="00720D37">
            <w:pPr>
              <w:spacing w:after="0"/>
              <w:jc w:val="right"/>
              <w:rPr>
                <w:rFonts w:ascii="Times New Roman" w:hAnsi="Times New Roman"/>
                <w:sz w:val="18"/>
                <w:szCs w:val="18"/>
                <w:lang w:val="en-GB"/>
              </w:rPr>
            </w:pPr>
            <w:r w:rsidRPr="00720D37">
              <w:rPr>
                <w:rFonts w:ascii="Times New Roman" w:hAnsi="Times New Roman"/>
                <w:sz w:val="18"/>
                <w:szCs w:val="18"/>
                <w:lang w:val="en-GB"/>
              </w:rPr>
              <w:t>1.39</w:t>
            </w:r>
          </w:p>
        </w:tc>
        <w:tc>
          <w:tcPr>
            <w:tcW w:w="0" w:type="auto"/>
            <w:tcBorders>
              <w:top w:val="single" w:sz="4" w:space="0" w:color="auto"/>
              <w:left w:val="nil"/>
              <w:bottom w:val="single" w:sz="4" w:space="0" w:color="auto"/>
              <w:right w:val="nil"/>
            </w:tcBorders>
            <w:vAlign w:val="center"/>
          </w:tcPr>
          <w:p w14:paraId="58BA2F14" w14:textId="544C107A" w:rsidR="006374C9" w:rsidRPr="00D34400" w:rsidRDefault="00720D37" w:rsidP="006374C9">
            <w:pPr>
              <w:spacing w:after="0"/>
              <w:jc w:val="right"/>
              <w:rPr>
                <w:rFonts w:ascii="Times New Roman" w:hAnsi="Times New Roman"/>
                <w:sz w:val="18"/>
                <w:szCs w:val="18"/>
                <w:lang w:val="en-GB"/>
              </w:rPr>
            </w:pPr>
            <w:r>
              <w:rPr>
                <w:rFonts w:ascii="Times New Roman" w:hAnsi="Times New Roman"/>
                <w:sz w:val="18"/>
                <w:szCs w:val="18"/>
                <w:lang w:val="en-GB"/>
              </w:rPr>
              <w:t>0.53-3.67</w:t>
            </w:r>
          </w:p>
        </w:tc>
        <w:tc>
          <w:tcPr>
            <w:tcW w:w="0" w:type="auto"/>
            <w:tcBorders>
              <w:top w:val="single" w:sz="4" w:space="0" w:color="auto"/>
              <w:left w:val="nil"/>
              <w:bottom w:val="single" w:sz="4" w:space="0" w:color="auto"/>
              <w:right w:val="nil"/>
            </w:tcBorders>
            <w:vAlign w:val="center"/>
          </w:tcPr>
          <w:p w14:paraId="79ACFF5C"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vAlign w:val="center"/>
          </w:tcPr>
          <w:p w14:paraId="7CCD583E"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6CBF2B0C"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7CE3542E"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38216D69" w14:textId="77777777" w:rsidR="006374C9" w:rsidRPr="00D34400" w:rsidRDefault="006374C9" w:rsidP="006374C9">
            <w:pPr>
              <w:spacing w:after="0" w:line="240" w:lineRule="auto"/>
              <w:jc w:val="right"/>
              <w:rPr>
                <w:rFonts w:ascii="Times New Roman" w:hAnsi="Times New Roman"/>
                <w:sz w:val="18"/>
                <w:szCs w:val="18"/>
                <w:lang w:val="en-GB" w:eastAsia="it-IT"/>
              </w:rPr>
            </w:pPr>
          </w:p>
        </w:tc>
      </w:tr>
      <w:tr w:rsidR="006374C9" w:rsidRPr="00D34400" w14:paraId="70E897DC" w14:textId="77777777" w:rsidTr="00DA4F27">
        <w:trPr>
          <w:trHeight w:val="57"/>
        </w:trPr>
        <w:tc>
          <w:tcPr>
            <w:tcW w:w="0" w:type="auto"/>
            <w:noWrap/>
            <w:vAlign w:val="center"/>
          </w:tcPr>
          <w:p w14:paraId="2F535B9F" w14:textId="2E337C93" w:rsidR="006374C9" w:rsidRPr="00D34400" w:rsidRDefault="006374C9" w:rsidP="00DA4F27">
            <w:pPr>
              <w:spacing w:after="0" w:line="240" w:lineRule="auto"/>
              <w:jc w:val="right"/>
              <w:rPr>
                <w:rFonts w:ascii="Times New Roman" w:hAnsi="Times New Roman"/>
                <w:b/>
                <w:bCs/>
                <w:sz w:val="18"/>
                <w:szCs w:val="18"/>
                <w:lang w:val="en-GB" w:eastAsia="it-IT"/>
              </w:rPr>
            </w:pPr>
            <w:r>
              <w:rPr>
                <w:rFonts w:ascii="Times New Roman" w:hAnsi="Times New Roman"/>
                <w:bCs/>
                <w:sz w:val="18"/>
                <w:szCs w:val="18"/>
                <w:lang w:val="en-GB" w:eastAsia="it-IT"/>
              </w:rPr>
              <w:t>E</w:t>
            </w:r>
            <w:r w:rsidRPr="002849EF">
              <w:rPr>
                <w:rFonts w:ascii="Times New Roman" w:hAnsi="Times New Roman"/>
                <w:bCs/>
                <w:sz w:val="18"/>
                <w:szCs w:val="18"/>
                <w:lang w:val="en-GB" w:eastAsia="it-IT"/>
              </w:rPr>
              <w:t>asily</w:t>
            </w:r>
          </w:p>
        </w:tc>
        <w:tc>
          <w:tcPr>
            <w:tcW w:w="0" w:type="auto"/>
            <w:tcBorders>
              <w:top w:val="single" w:sz="4" w:space="0" w:color="auto"/>
              <w:left w:val="nil"/>
              <w:bottom w:val="single" w:sz="4" w:space="0" w:color="auto"/>
              <w:right w:val="nil"/>
            </w:tcBorders>
            <w:noWrap/>
            <w:vAlign w:val="center"/>
          </w:tcPr>
          <w:p w14:paraId="2BEEBD80" w14:textId="2BBF059F" w:rsidR="006374C9" w:rsidRPr="00D34400" w:rsidRDefault="006374C9" w:rsidP="006374C9">
            <w:pPr>
              <w:spacing w:after="0" w:line="240" w:lineRule="auto"/>
              <w:jc w:val="right"/>
              <w:rPr>
                <w:rFonts w:ascii="Times New Roman" w:hAnsi="Times New Roman"/>
                <w:sz w:val="18"/>
                <w:szCs w:val="18"/>
                <w:lang w:val="en-GB" w:eastAsia="it-IT"/>
              </w:rPr>
            </w:pPr>
            <w:r w:rsidRPr="006374C9">
              <w:rPr>
                <w:rFonts w:ascii="Times New Roman" w:hAnsi="Times New Roman"/>
                <w:sz w:val="18"/>
                <w:szCs w:val="18"/>
                <w:lang w:val="en-GB" w:eastAsia="it-IT"/>
              </w:rPr>
              <w:t>0.1102</w:t>
            </w:r>
          </w:p>
        </w:tc>
        <w:tc>
          <w:tcPr>
            <w:tcW w:w="0" w:type="auto"/>
            <w:tcBorders>
              <w:top w:val="single" w:sz="4" w:space="0" w:color="auto"/>
              <w:left w:val="nil"/>
              <w:bottom w:val="single" w:sz="4" w:space="0" w:color="auto"/>
              <w:right w:val="nil"/>
            </w:tcBorders>
            <w:noWrap/>
            <w:vAlign w:val="center"/>
          </w:tcPr>
          <w:p w14:paraId="00E8B012" w14:textId="1500E613" w:rsidR="006374C9" w:rsidRPr="00D34400" w:rsidRDefault="006374C9" w:rsidP="006374C9">
            <w:pPr>
              <w:spacing w:after="0" w:line="240" w:lineRule="auto"/>
              <w:jc w:val="right"/>
              <w:rPr>
                <w:rFonts w:ascii="Times New Roman" w:hAnsi="Times New Roman"/>
                <w:sz w:val="18"/>
                <w:szCs w:val="18"/>
                <w:lang w:val="en-GB" w:eastAsia="it-IT"/>
              </w:rPr>
            </w:pPr>
            <w:r w:rsidRPr="006374C9">
              <w:rPr>
                <w:rFonts w:ascii="Times New Roman" w:hAnsi="Times New Roman"/>
                <w:sz w:val="18"/>
                <w:szCs w:val="18"/>
                <w:lang w:val="en-GB" w:eastAsia="it-IT"/>
              </w:rPr>
              <w:t>0.5106</w:t>
            </w:r>
          </w:p>
        </w:tc>
        <w:tc>
          <w:tcPr>
            <w:tcW w:w="0" w:type="auto"/>
            <w:tcBorders>
              <w:top w:val="single" w:sz="4" w:space="0" w:color="auto"/>
              <w:left w:val="nil"/>
              <w:bottom w:val="single" w:sz="4" w:space="0" w:color="auto"/>
              <w:right w:val="nil"/>
            </w:tcBorders>
            <w:noWrap/>
            <w:vAlign w:val="center"/>
          </w:tcPr>
          <w:p w14:paraId="79B74A79" w14:textId="312AC3C9" w:rsidR="006374C9" w:rsidRPr="00D34400" w:rsidRDefault="006374C9" w:rsidP="00DD18CD">
            <w:pPr>
              <w:spacing w:after="0" w:line="240" w:lineRule="auto"/>
              <w:jc w:val="right"/>
              <w:rPr>
                <w:rFonts w:ascii="Times New Roman" w:hAnsi="Times New Roman"/>
                <w:sz w:val="18"/>
                <w:szCs w:val="18"/>
                <w:lang w:val="en-GB" w:eastAsia="it-IT"/>
              </w:rPr>
            </w:pPr>
            <w:r w:rsidRPr="006374C9">
              <w:rPr>
                <w:rFonts w:ascii="Times New Roman" w:hAnsi="Times New Roman"/>
                <w:sz w:val="18"/>
                <w:szCs w:val="18"/>
                <w:lang w:val="en-GB" w:eastAsia="it-IT"/>
              </w:rPr>
              <w:t>0.829</w:t>
            </w:r>
          </w:p>
        </w:tc>
        <w:tc>
          <w:tcPr>
            <w:tcW w:w="0" w:type="auto"/>
            <w:tcBorders>
              <w:top w:val="single" w:sz="4" w:space="0" w:color="auto"/>
              <w:left w:val="nil"/>
              <w:bottom w:val="single" w:sz="4" w:space="0" w:color="auto"/>
              <w:right w:val="nil"/>
            </w:tcBorders>
            <w:vAlign w:val="center"/>
          </w:tcPr>
          <w:p w14:paraId="07B0FD0C" w14:textId="1185370D" w:rsidR="006374C9" w:rsidRPr="00D34400" w:rsidRDefault="00720D37" w:rsidP="006374C9">
            <w:pPr>
              <w:spacing w:after="0"/>
              <w:jc w:val="right"/>
              <w:rPr>
                <w:rFonts w:ascii="Times New Roman" w:hAnsi="Times New Roman"/>
                <w:sz w:val="18"/>
                <w:szCs w:val="18"/>
                <w:lang w:val="en-GB"/>
              </w:rPr>
            </w:pPr>
            <w:r>
              <w:rPr>
                <w:rFonts w:ascii="Times New Roman" w:hAnsi="Times New Roman"/>
                <w:sz w:val="18"/>
                <w:szCs w:val="18"/>
                <w:lang w:val="en-GB"/>
              </w:rPr>
              <w:t>1.12</w:t>
            </w:r>
          </w:p>
        </w:tc>
        <w:tc>
          <w:tcPr>
            <w:tcW w:w="0" w:type="auto"/>
            <w:tcBorders>
              <w:top w:val="single" w:sz="4" w:space="0" w:color="auto"/>
              <w:left w:val="nil"/>
              <w:bottom w:val="single" w:sz="4" w:space="0" w:color="auto"/>
              <w:right w:val="nil"/>
            </w:tcBorders>
            <w:vAlign w:val="center"/>
          </w:tcPr>
          <w:p w14:paraId="2BE86265" w14:textId="0520E979" w:rsidR="006374C9" w:rsidRPr="00D34400" w:rsidRDefault="00720D37" w:rsidP="006374C9">
            <w:pPr>
              <w:spacing w:after="0"/>
              <w:jc w:val="right"/>
              <w:rPr>
                <w:rFonts w:ascii="Times New Roman" w:hAnsi="Times New Roman"/>
                <w:sz w:val="18"/>
                <w:szCs w:val="18"/>
                <w:lang w:val="en-GB"/>
              </w:rPr>
            </w:pPr>
            <w:r>
              <w:rPr>
                <w:rFonts w:ascii="Times New Roman" w:hAnsi="Times New Roman"/>
                <w:sz w:val="18"/>
                <w:szCs w:val="18"/>
                <w:lang w:val="en-GB"/>
              </w:rPr>
              <w:t>0.41-3.04</w:t>
            </w:r>
          </w:p>
        </w:tc>
        <w:tc>
          <w:tcPr>
            <w:tcW w:w="0" w:type="auto"/>
            <w:tcBorders>
              <w:top w:val="single" w:sz="4" w:space="0" w:color="auto"/>
              <w:left w:val="nil"/>
              <w:bottom w:val="single" w:sz="4" w:space="0" w:color="auto"/>
              <w:right w:val="nil"/>
            </w:tcBorders>
            <w:vAlign w:val="center"/>
          </w:tcPr>
          <w:p w14:paraId="0D13768A"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vAlign w:val="center"/>
          </w:tcPr>
          <w:p w14:paraId="3EB7484D"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185D8658"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56F7A5AD" w14:textId="77777777" w:rsidR="006374C9" w:rsidRPr="00D34400" w:rsidRDefault="006374C9" w:rsidP="006374C9">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759BB12A" w14:textId="77777777" w:rsidR="006374C9" w:rsidRPr="00D34400" w:rsidRDefault="006374C9" w:rsidP="006374C9">
            <w:pPr>
              <w:spacing w:after="0" w:line="240" w:lineRule="auto"/>
              <w:jc w:val="right"/>
              <w:rPr>
                <w:rFonts w:ascii="Times New Roman" w:hAnsi="Times New Roman"/>
                <w:sz w:val="18"/>
                <w:szCs w:val="18"/>
                <w:lang w:val="en-GB" w:eastAsia="it-IT"/>
              </w:rPr>
            </w:pPr>
          </w:p>
        </w:tc>
      </w:tr>
      <w:tr w:rsidR="00CF76C5" w:rsidRPr="00D34400" w14:paraId="5EFA0565" w14:textId="77777777" w:rsidTr="00C074EF">
        <w:trPr>
          <w:trHeight w:val="57"/>
        </w:trPr>
        <w:tc>
          <w:tcPr>
            <w:tcW w:w="0" w:type="auto"/>
            <w:tcBorders>
              <w:top w:val="single" w:sz="4" w:space="0" w:color="auto"/>
              <w:left w:val="nil"/>
              <w:bottom w:val="single" w:sz="4" w:space="0" w:color="auto"/>
              <w:right w:val="nil"/>
            </w:tcBorders>
            <w:noWrap/>
            <w:vAlign w:val="center"/>
          </w:tcPr>
          <w:p w14:paraId="72616BBE" w14:textId="77777777" w:rsidR="00CF76C5" w:rsidRPr="00D34400" w:rsidRDefault="00CF76C5" w:rsidP="003955EB">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Cognitive impairment </w:t>
            </w:r>
            <w:r w:rsidRPr="00D34400">
              <w:rPr>
                <w:rFonts w:ascii="Times New Roman" w:hAnsi="Times New Roman"/>
                <w:bCs/>
                <w:sz w:val="18"/>
                <w:szCs w:val="18"/>
                <w:lang w:val="en-GB" w:eastAsia="it-IT"/>
              </w:rPr>
              <w:t>(MMSE ≤23)</w:t>
            </w:r>
          </w:p>
        </w:tc>
        <w:tc>
          <w:tcPr>
            <w:tcW w:w="0" w:type="auto"/>
            <w:tcBorders>
              <w:top w:val="single" w:sz="4" w:space="0" w:color="auto"/>
              <w:left w:val="nil"/>
              <w:bottom w:val="single" w:sz="4" w:space="0" w:color="auto"/>
              <w:right w:val="nil"/>
            </w:tcBorders>
            <w:noWrap/>
            <w:vAlign w:val="center"/>
          </w:tcPr>
          <w:p w14:paraId="1E6F5BD3"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0.673</w:t>
            </w:r>
          </w:p>
        </w:tc>
        <w:tc>
          <w:tcPr>
            <w:tcW w:w="0" w:type="auto"/>
            <w:tcBorders>
              <w:top w:val="single" w:sz="4" w:space="0" w:color="auto"/>
              <w:left w:val="nil"/>
              <w:bottom w:val="single" w:sz="4" w:space="0" w:color="auto"/>
              <w:right w:val="nil"/>
            </w:tcBorders>
            <w:noWrap/>
            <w:vAlign w:val="center"/>
          </w:tcPr>
          <w:p w14:paraId="3122749C"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0.275</w:t>
            </w:r>
          </w:p>
        </w:tc>
        <w:tc>
          <w:tcPr>
            <w:tcW w:w="0" w:type="auto"/>
            <w:tcBorders>
              <w:top w:val="single" w:sz="4" w:space="0" w:color="auto"/>
              <w:left w:val="nil"/>
              <w:bottom w:val="single" w:sz="4" w:space="0" w:color="auto"/>
              <w:right w:val="nil"/>
            </w:tcBorders>
            <w:noWrap/>
            <w:vAlign w:val="center"/>
          </w:tcPr>
          <w:p w14:paraId="11E05F0A"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0.015</w:t>
            </w:r>
          </w:p>
        </w:tc>
        <w:tc>
          <w:tcPr>
            <w:tcW w:w="0" w:type="auto"/>
            <w:tcBorders>
              <w:top w:val="single" w:sz="4" w:space="0" w:color="auto"/>
              <w:left w:val="nil"/>
              <w:bottom w:val="single" w:sz="4" w:space="0" w:color="auto"/>
              <w:right w:val="nil"/>
            </w:tcBorders>
            <w:vAlign w:val="center"/>
          </w:tcPr>
          <w:p w14:paraId="67AAB85B"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1.96</w:t>
            </w:r>
          </w:p>
        </w:tc>
        <w:tc>
          <w:tcPr>
            <w:tcW w:w="0" w:type="auto"/>
            <w:tcBorders>
              <w:top w:val="single" w:sz="4" w:space="0" w:color="auto"/>
              <w:left w:val="nil"/>
              <w:bottom w:val="single" w:sz="4" w:space="0" w:color="auto"/>
              <w:right w:val="nil"/>
            </w:tcBorders>
            <w:vAlign w:val="center"/>
          </w:tcPr>
          <w:p w14:paraId="1B6F5DF7"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1.14-3.36</w:t>
            </w:r>
          </w:p>
        </w:tc>
        <w:tc>
          <w:tcPr>
            <w:tcW w:w="0" w:type="auto"/>
            <w:tcBorders>
              <w:top w:val="single" w:sz="4" w:space="0" w:color="auto"/>
              <w:left w:val="nil"/>
              <w:bottom w:val="single" w:sz="4" w:space="0" w:color="auto"/>
              <w:right w:val="nil"/>
            </w:tcBorders>
            <w:vAlign w:val="center"/>
          </w:tcPr>
          <w:p w14:paraId="1A749D95" w14:textId="132C4EF0"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0.6</w:t>
            </w:r>
            <w:r w:rsidR="00767B08" w:rsidRPr="00D34400">
              <w:rPr>
                <w:rFonts w:ascii="Times New Roman" w:hAnsi="Times New Roman"/>
                <w:sz w:val="18"/>
                <w:szCs w:val="18"/>
                <w:lang w:val="en-GB" w:eastAsia="it-IT"/>
              </w:rPr>
              <w:t>4</w:t>
            </w:r>
            <w:r w:rsidRPr="00D34400">
              <w:rPr>
                <w:rFonts w:ascii="Times New Roman" w:hAnsi="Times New Roman"/>
                <w:sz w:val="18"/>
                <w:szCs w:val="18"/>
                <w:lang w:val="en-GB" w:eastAsia="it-IT"/>
              </w:rPr>
              <w:t>0</w:t>
            </w:r>
          </w:p>
        </w:tc>
        <w:tc>
          <w:tcPr>
            <w:tcW w:w="0" w:type="auto"/>
            <w:tcBorders>
              <w:top w:val="single" w:sz="4" w:space="0" w:color="auto"/>
              <w:left w:val="nil"/>
              <w:bottom w:val="single" w:sz="4" w:space="0" w:color="auto"/>
              <w:right w:val="nil"/>
            </w:tcBorders>
            <w:vAlign w:val="center"/>
          </w:tcPr>
          <w:p w14:paraId="06CE103C" w14:textId="2D6BE908"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0.28</w:t>
            </w:r>
            <w:r w:rsidR="00767B08" w:rsidRPr="00D34400">
              <w:rPr>
                <w:rFonts w:ascii="Times New Roman" w:hAnsi="Times New Roman"/>
                <w:sz w:val="18"/>
                <w:szCs w:val="18"/>
                <w:lang w:val="en-GB" w:eastAsia="it-IT"/>
              </w:rPr>
              <w:t>2</w:t>
            </w:r>
          </w:p>
        </w:tc>
        <w:tc>
          <w:tcPr>
            <w:tcW w:w="0" w:type="auto"/>
            <w:tcBorders>
              <w:top w:val="single" w:sz="4" w:space="0" w:color="auto"/>
              <w:left w:val="nil"/>
              <w:bottom w:val="single" w:sz="4" w:space="0" w:color="auto"/>
              <w:right w:val="nil"/>
            </w:tcBorders>
            <w:noWrap/>
            <w:vAlign w:val="center"/>
          </w:tcPr>
          <w:p w14:paraId="2A517CA1"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0.022</w:t>
            </w:r>
          </w:p>
        </w:tc>
        <w:tc>
          <w:tcPr>
            <w:tcW w:w="0" w:type="auto"/>
            <w:tcBorders>
              <w:top w:val="single" w:sz="4" w:space="0" w:color="auto"/>
              <w:left w:val="nil"/>
              <w:bottom w:val="single" w:sz="4" w:space="0" w:color="auto"/>
              <w:right w:val="nil"/>
            </w:tcBorders>
            <w:noWrap/>
            <w:vAlign w:val="center"/>
          </w:tcPr>
          <w:p w14:paraId="1326F41F" w14:textId="2D6C64DC"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1.9</w:t>
            </w:r>
            <w:r w:rsidR="00767B08" w:rsidRPr="00D34400">
              <w:rPr>
                <w:rFonts w:ascii="Times New Roman" w:hAnsi="Times New Roman"/>
                <w:sz w:val="18"/>
                <w:szCs w:val="18"/>
                <w:lang w:val="en-GB" w:eastAsia="it-IT"/>
              </w:rPr>
              <w:t>0</w:t>
            </w:r>
          </w:p>
        </w:tc>
        <w:tc>
          <w:tcPr>
            <w:tcW w:w="0" w:type="auto"/>
            <w:tcBorders>
              <w:top w:val="single" w:sz="4" w:space="0" w:color="auto"/>
              <w:left w:val="nil"/>
              <w:bottom w:val="single" w:sz="4" w:space="0" w:color="auto"/>
              <w:right w:val="nil"/>
            </w:tcBorders>
            <w:noWrap/>
            <w:vAlign w:val="center"/>
          </w:tcPr>
          <w:p w14:paraId="5870159D" w14:textId="5838658F"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w:t>
            </w:r>
            <w:r w:rsidR="00767B08" w:rsidRPr="00D34400">
              <w:rPr>
                <w:rFonts w:ascii="Times New Roman" w:hAnsi="Times New Roman"/>
                <w:sz w:val="18"/>
                <w:szCs w:val="18"/>
                <w:lang w:val="en-GB" w:eastAsia="it-IT"/>
              </w:rPr>
              <w:t>9</w:t>
            </w:r>
            <w:r w:rsidRPr="00D34400">
              <w:rPr>
                <w:rFonts w:ascii="Times New Roman" w:hAnsi="Times New Roman"/>
                <w:sz w:val="18"/>
                <w:szCs w:val="18"/>
                <w:lang w:val="en-GB" w:eastAsia="it-IT"/>
              </w:rPr>
              <w:t>-3.</w:t>
            </w:r>
            <w:r w:rsidR="00767B08" w:rsidRPr="00D34400">
              <w:rPr>
                <w:rFonts w:ascii="Times New Roman" w:hAnsi="Times New Roman"/>
                <w:sz w:val="18"/>
                <w:szCs w:val="18"/>
                <w:lang w:val="en-GB" w:eastAsia="it-IT"/>
              </w:rPr>
              <w:t>29</w:t>
            </w:r>
          </w:p>
        </w:tc>
      </w:tr>
      <w:tr w:rsidR="00CF76C5" w:rsidRPr="00D34400" w14:paraId="66626559" w14:textId="77777777" w:rsidTr="00C074EF">
        <w:trPr>
          <w:trHeight w:val="57"/>
        </w:trPr>
        <w:tc>
          <w:tcPr>
            <w:tcW w:w="0" w:type="auto"/>
            <w:tcBorders>
              <w:top w:val="single" w:sz="4" w:space="0" w:color="auto"/>
              <w:left w:val="nil"/>
              <w:bottom w:val="nil"/>
              <w:right w:val="nil"/>
            </w:tcBorders>
            <w:noWrap/>
            <w:vAlign w:val="center"/>
          </w:tcPr>
          <w:p w14:paraId="38ADD9F8" w14:textId="4F757B7B" w:rsidR="00CF76C5" w:rsidRPr="00D34400" w:rsidRDefault="00CF76C5" w:rsidP="00E3378B">
            <w:pPr>
              <w:spacing w:after="0" w:line="240" w:lineRule="auto"/>
              <w:rPr>
                <w:rFonts w:ascii="Times New Roman" w:hAnsi="Times New Roman"/>
                <w:sz w:val="18"/>
                <w:szCs w:val="18"/>
                <w:lang w:val="en-GB" w:eastAsia="it-IT"/>
              </w:rPr>
            </w:pPr>
            <w:r w:rsidRPr="00D34400">
              <w:rPr>
                <w:rFonts w:ascii="Times New Roman" w:hAnsi="Times New Roman"/>
                <w:b/>
                <w:bCs/>
                <w:sz w:val="18"/>
                <w:szCs w:val="18"/>
                <w:lang w:val="en-GB" w:eastAsia="it-IT"/>
              </w:rPr>
              <w:t xml:space="preserve">Depression </w:t>
            </w:r>
            <w:r w:rsidRPr="00D34400">
              <w:rPr>
                <w:rFonts w:ascii="Times New Roman" w:hAnsi="Times New Roman"/>
                <w:sz w:val="18"/>
                <w:szCs w:val="18"/>
                <w:vertAlign w:val="superscript"/>
                <w:lang w:val="en-GB"/>
              </w:rPr>
              <w:t xml:space="preserve">§ </w:t>
            </w:r>
            <w:r w:rsidR="00E3378B" w:rsidRPr="00D34400">
              <w:rPr>
                <w:rFonts w:ascii="Times New Roman" w:hAnsi="Times New Roman"/>
                <w:sz w:val="18"/>
                <w:szCs w:val="18"/>
                <w:lang w:val="en-GB"/>
              </w:rPr>
              <w:t>(HADS ≥8)</w:t>
            </w:r>
          </w:p>
        </w:tc>
        <w:tc>
          <w:tcPr>
            <w:tcW w:w="0" w:type="auto"/>
            <w:tcBorders>
              <w:top w:val="single" w:sz="4" w:space="0" w:color="auto"/>
              <w:left w:val="nil"/>
              <w:bottom w:val="nil"/>
              <w:right w:val="nil"/>
            </w:tcBorders>
            <w:noWrap/>
            <w:vAlign w:val="center"/>
          </w:tcPr>
          <w:p w14:paraId="008FD69D"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0.592</w:t>
            </w:r>
          </w:p>
        </w:tc>
        <w:tc>
          <w:tcPr>
            <w:tcW w:w="0" w:type="auto"/>
            <w:tcBorders>
              <w:top w:val="single" w:sz="4" w:space="0" w:color="auto"/>
              <w:left w:val="nil"/>
              <w:bottom w:val="nil"/>
              <w:right w:val="nil"/>
            </w:tcBorders>
            <w:noWrap/>
            <w:vAlign w:val="center"/>
          </w:tcPr>
          <w:p w14:paraId="2928FE82"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0.242</w:t>
            </w:r>
          </w:p>
        </w:tc>
        <w:tc>
          <w:tcPr>
            <w:tcW w:w="0" w:type="auto"/>
            <w:tcBorders>
              <w:top w:val="single" w:sz="4" w:space="0" w:color="auto"/>
              <w:left w:val="nil"/>
              <w:bottom w:val="nil"/>
              <w:right w:val="nil"/>
            </w:tcBorders>
            <w:noWrap/>
            <w:vAlign w:val="center"/>
          </w:tcPr>
          <w:p w14:paraId="24B880EB"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0.014</w:t>
            </w:r>
          </w:p>
        </w:tc>
        <w:tc>
          <w:tcPr>
            <w:tcW w:w="0" w:type="auto"/>
            <w:tcBorders>
              <w:top w:val="single" w:sz="4" w:space="0" w:color="auto"/>
              <w:left w:val="nil"/>
              <w:bottom w:val="nil"/>
              <w:right w:val="nil"/>
            </w:tcBorders>
            <w:vAlign w:val="center"/>
          </w:tcPr>
          <w:p w14:paraId="5536857C"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1.81</w:t>
            </w:r>
          </w:p>
        </w:tc>
        <w:tc>
          <w:tcPr>
            <w:tcW w:w="0" w:type="auto"/>
            <w:tcBorders>
              <w:top w:val="single" w:sz="4" w:space="0" w:color="auto"/>
              <w:left w:val="nil"/>
              <w:bottom w:val="nil"/>
              <w:right w:val="nil"/>
            </w:tcBorders>
            <w:vAlign w:val="center"/>
          </w:tcPr>
          <w:p w14:paraId="27ABBA88"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1.13-2.90</w:t>
            </w:r>
          </w:p>
        </w:tc>
        <w:tc>
          <w:tcPr>
            <w:tcW w:w="0" w:type="auto"/>
            <w:tcBorders>
              <w:top w:val="single" w:sz="4" w:space="0" w:color="auto"/>
              <w:left w:val="nil"/>
              <w:bottom w:val="nil"/>
              <w:right w:val="nil"/>
            </w:tcBorders>
            <w:vAlign w:val="center"/>
          </w:tcPr>
          <w:p w14:paraId="021FB25A"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-0.434</w:t>
            </w:r>
          </w:p>
        </w:tc>
        <w:tc>
          <w:tcPr>
            <w:tcW w:w="0" w:type="auto"/>
            <w:tcBorders>
              <w:top w:val="single" w:sz="4" w:space="0" w:color="auto"/>
              <w:left w:val="nil"/>
              <w:bottom w:val="nil"/>
              <w:right w:val="nil"/>
            </w:tcBorders>
            <w:vAlign w:val="center"/>
          </w:tcPr>
          <w:p w14:paraId="1509C9FD"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0.435</w:t>
            </w:r>
          </w:p>
        </w:tc>
        <w:tc>
          <w:tcPr>
            <w:tcW w:w="0" w:type="auto"/>
            <w:tcBorders>
              <w:top w:val="single" w:sz="4" w:space="0" w:color="auto"/>
              <w:left w:val="nil"/>
              <w:bottom w:val="nil"/>
              <w:right w:val="nil"/>
            </w:tcBorders>
            <w:noWrap/>
            <w:vAlign w:val="center"/>
          </w:tcPr>
          <w:p w14:paraId="3396B798"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noWrap/>
            <w:vAlign w:val="center"/>
          </w:tcPr>
          <w:p w14:paraId="380E140B"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noWrap/>
            <w:vAlign w:val="center"/>
          </w:tcPr>
          <w:p w14:paraId="0F23AAF6" w14:textId="77777777" w:rsidR="00CF76C5" w:rsidRPr="00D34400" w:rsidRDefault="00CF76C5" w:rsidP="004A7005">
            <w:pPr>
              <w:spacing w:after="0" w:line="240" w:lineRule="auto"/>
              <w:jc w:val="right"/>
              <w:rPr>
                <w:rFonts w:ascii="Times New Roman" w:hAnsi="Times New Roman"/>
                <w:sz w:val="18"/>
                <w:szCs w:val="18"/>
                <w:lang w:val="en-GB" w:eastAsia="it-IT"/>
              </w:rPr>
            </w:pPr>
          </w:p>
        </w:tc>
      </w:tr>
      <w:tr w:rsidR="00CF76C5" w:rsidRPr="00D34400" w14:paraId="4E7C31EB" w14:textId="77777777" w:rsidTr="00C074EF">
        <w:trPr>
          <w:trHeight w:val="57"/>
        </w:trPr>
        <w:tc>
          <w:tcPr>
            <w:tcW w:w="0" w:type="auto"/>
            <w:tcBorders>
              <w:top w:val="nil"/>
              <w:left w:val="nil"/>
              <w:right w:val="nil"/>
            </w:tcBorders>
            <w:noWrap/>
            <w:vAlign w:val="center"/>
          </w:tcPr>
          <w:p w14:paraId="67D6FA32" w14:textId="6037C371" w:rsidR="00CF76C5" w:rsidRPr="00D34400" w:rsidRDefault="00CF76C5" w:rsidP="00E3378B">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 xml:space="preserve">Male </w:t>
            </w:r>
            <w:r w:rsidR="00E3378B" w:rsidRPr="00D34400">
              <w:rPr>
                <w:rFonts w:ascii="Times New Roman" w:hAnsi="Times New Roman"/>
                <w:sz w:val="18"/>
                <w:szCs w:val="18"/>
                <w:lang w:val="en-GB" w:eastAsia="it-IT"/>
              </w:rPr>
              <w:t>sex</w:t>
            </w:r>
          </w:p>
        </w:tc>
        <w:tc>
          <w:tcPr>
            <w:tcW w:w="0" w:type="auto"/>
            <w:tcBorders>
              <w:top w:val="nil"/>
              <w:left w:val="nil"/>
              <w:right w:val="nil"/>
            </w:tcBorders>
            <w:noWrap/>
            <w:vAlign w:val="center"/>
          </w:tcPr>
          <w:p w14:paraId="3D493B76"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noWrap/>
            <w:vAlign w:val="center"/>
          </w:tcPr>
          <w:p w14:paraId="3D7AFBE7"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noWrap/>
            <w:vAlign w:val="center"/>
          </w:tcPr>
          <w:p w14:paraId="321EA52F"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vAlign w:val="center"/>
          </w:tcPr>
          <w:p w14:paraId="5CB3D4DD"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vAlign w:val="center"/>
          </w:tcPr>
          <w:p w14:paraId="79FA057D"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vAlign w:val="center"/>
          </w:tcPr>
          <w:p w14:paraId="07B17923"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vAlign w:val="center"/>
          </w:tcPr>
          <w:p w14:paraId="3E80D668"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noWrap/>
            <w:vAlign w:val="center"/>
          </w:tcPr>
          <w:p w14:paraId="6FAE3170" w14:textId="3FDAE851"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0.3</w:t>
            </w:r>
            <w:r w:rsidR="00767B08" w:rsidRPr="00D34400">
              <w:rPr>
                <w:rFonts w:ascii="Times New Roman" w:hAnsi="Times New Roman"/>
                <w:sz w:val="18"/>
                <w:szCs w:val="18"/>
                <w:lang w:val="en-GB" w:eastAsia="it-IT"/>
              </w:rPr>
              <w:t>32</w:t>
            </w:r>
          </w:p>
        </w:tc>
        <w:tc>
          <w:tcPr>
            <w:tcW w:w="0" w:type="auto"/>
            <w:tcBorders>
              <w:top w:val="nil"/>
              <w:left w:val="nil"/>
              <w:right w:val="nil"/>
            </w:tcBorders>
            <w:noWrap/>
            <w:vAlign w:val="center"/>
          </w:tcPr>
          <w:p w14:paraId="08AB97D7" w14:textId="7DE475C6"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0.6</w:t>
            </w:r>
            <w:r w:rsidR="00767B08" w:rsidRPr="00D34400">
              <w:rPr>
                <w:rFonts w:ascii="Times New Roman" w:hAnsi="Times New Roman"/>
                <w:sz w:val="18"/>
                <w:szCs w:val="18"/>
                <w:lang w:val="en-GB" w:eastAsia="it-IT"/>
              </w:rPr>
              <w:t>6</w:t>
            </w:r>
          </w:p>
        </w:tc>
        <w:tc>
          <w:tcPr>
            <w:tcW w:w="0" w:type="auto"/>
            <w:tcBorders>
              <w:top w:val="nil"/>
              <w:left w:val="nil"/>
              <w:right w:val="nil"/>
            </w:tcBorders>
            <w:noWrap/>
            <w:vAlign w:val="center"/>
          </w:tcPr>
          <w:p w14:paraId="39ECDA37" w14:textId="1A576012"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0.28-1.5</w:t>
            </w:r>
            <w:r w:rsidR="00767B08" w:rsidRPr="00D34400">
              <w:rPr>
                <w:rFonts w:ascii="Times New Roman" w:hAnsi="Times New Roman"/>
                <w:sz w:val="18"/>
                <w:szCs w:val="18"/>
                <w:lang w:val="en-GB" w:eastAsia="it-IT"/>
              </w:rPr>
              <w:t>4</w:t>
            </w:r>
          </w:p>
        </w:tc>
      </w:tr>
      <w:tr w:rsidR="00CF76C5" w:rsidRPr="00D34400" w14:paraId="4A200F92" w14:textId="77777777" w:rsidTr="00C074EF">
        <w:trPr>
          <w:trHeight w:val="57"/>
        </w:trPr>
        <w:tc>
          <w:tcPr>
            <w:tcW w:w="0" w:type="auto"/>
            <w:tcBorders>
              <w:top w:val="nil"/>
              <w:left w:val="nil"/>
              <w:bottom w:val="single" w:sz="4" w:space="0" w:color="auto"/>
              <w:right w:val="nil"/>
            </w:tcBorders>
            <w:noWrap/>
            <w:vAlign w:val="center"/>
          </w:tcPr>
          <w:p w14:paraId="0D93D838" w14:textId="142222FF" w:rsidR="00CF76C5" w:rsidRPr="00D34400" w:rsidRDefault="00E3378B" w:rsidP="003955EB">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Female sex</w:t>
            </w:r>
          </w:p>
        </w:tc>
        <w:tc>
          <w:tcPr>
            <w:tcW w:w="0" w:type="auto"/>
            <w:tcBorders>
              <w:top w:val="nil"/>
              <w:left w:val="nil"/>
              <w:bottom w:val="single" w:sz="4" w:space="0" w:color="auto"/>
              <w:right w:val="nil"/>
            </w:tcBorders>
            <w:noWrap/>
            <w:vAlign w:val="center"/>
          </w:tcPr>
          <w:p w14:paraId="7BDA99A2"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noWrap/>
            <w:vAlign w:val="center"/>
          </w:tcPr>
          <w:p w14:paraId="0C44CC06"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noWrap/>
            <w:vAlign w:val="center"/>
          </w:tcPr>
          <w:p w14:paraId="4653B282"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vAlign w:val="center"/>
          </w:tcPr>
          <w:p w14:paraId="13F40523"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vAlign w:val="center"/>
          </w:tcPr>
          <w:p w14:paraId="1375D660"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vAlign w:val="center"/>
          </w:tcPr>
          <w:p w14:paraId="2AADDF5E"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vAlign w:val="center"/>
          </w:tcPr>
          <w:p w14:paraId="6B5EDF5B"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noWrap/>
            <w:vAlign w:val="center"/>
          </w:tcPr>
          <w:p w14:paraId="31AB8777"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0.001</w:t>
            </w:r>
          </w:p>
        </w:tc>
        <w:tc>
          <w:tcPr>
            <w:tcW w:w="0" w:type="auto"/>
            <w:tcBorders>
              <w:top w:val="nil"/>
              <w:left w:val="nil"/>
              <w:bottom w:val="single" w:sz="4" w:space="0" w:color="auto"/>
              <w:right w:val="nil"/>
            </w:tcBorders>
            <w:noWrap/>
            <w:vAlign w:val="center"/>
          </w:tcPr>
          <w:p w14:paraId="1C78BF2B" w14:textId="0A99E9BD"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w:t>
            </w:r>
            <w:r w:rsidR="00767B08" w:rsidRPr="00D34400">
              <w:rPr>
                <w:rFonts w:ascii="Times New Roman" w:hAnsi="Times New Roman"/>
                <w:sz w:val="18"/>
                <w:szCs w:val="18"/>
                <w:lang w:val="en-GB" w:eastAsia="it-IT"/>
              </w:rPr>
              <w:t>7</w:t>
            </w:r>
            <w:r w:rsidRPr="00D34400">
              <w:rPr>
                <w:rFonts w:ascii="Times New Roman" w:hAnsi="Times New Roman"/>
                <w:sz w:val="18"/>
                <w:szCs w:val="18"/>
                <w:lang w:val="en-GB" w:eastAsia="it-IT"/>
              </w:rPr>
              <w:t>8</w:t>
            </w:r>
          </w:p>
        </w:tc>
        <w:tc>
          <w:tcPr>
            <w:tcW w:w="0" w:type="auto"/>
            <w:tcBorders>
              <w:top w:val="nil"/>
              <w:left w:val="nil"/>
              <w:bottom w:val="single" w:sz="4" w:space="0" w:color="auto"/>
              <w:right w:val="nil"/>
            </w:tcBorders>
            <w:noWrap/>
            <w:vAlign w:val="center"/>
          </w:tcPr>
          <w:p w14:paraId="5F4A8D6A" w14:textId="2C51D093" w:rsidR="00CF76C5" w:rsidRPr="00D34400" w:rsidRDefault="00CF76C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1.5</w:t>
            </w:r>
            <w:r w:rsidR="00767B08" w:rsidRPr="00D34400">
              <w:rPr>
                <w:rFonts w:ascii="Times New Roman" w:hAnsi="Times New Roman"/>
                <w:sz w:val="18"/>
                <w:szCs w:val="18"/>
                <w:lang w:val="en-GB" w:eastAsia="it-IT"/>
              </w:rPr>
              <w:t>0</w:t>
            </w:r>
            <w:r w:rsidRPr="00D34400">
              <w:rPr>
                <w:rFonts w:ascii="Times New Roman" w:hAnsi="Times New Roman"/>
                <w:sz w:val="18"/>
                <w:szCs w:val="18"/>
                <w:lang w:val="en-GB" w:eastAsia="it-IT"/>
              </w:rPr>
              <w:t>-5.1</w:t>
            </w:r>
            <w:r w:rsidR="00767B08" w:rsidRPr="00D34400">
              <w:rPr>
                <w:rFonts w:ascii="Times New Roman" w:hAnsi="Times New Roman"/>
                <w:sz w:val="18"/>
                <w:szCs w:val="18"/>
                <w:lang w:val="en-GB" w:eastAsia="it-IT"/>
              </w:rPr>
              <w:t>5</w:t>
            </w:r>
          </w:p>
        </w:tc>
      </w:tr>
      <w:tr w:rsidR="00CF76C5" w:rsidRPr="00D34400" w14:paraId="05E51BB8" w14:textId="77777777" w:rsidTr="00C074EF">
        <w:trPr>
          <w:trHeight w:val="57"/>
        </w:trPr>
        <w:tc>
          <w:tcPr>
            <w:tcW w:w="0" w:type="auto"/>
            <w:tcBorders>
              <w:top w:val="single" w:sz="4" w:space="0" w:color="auto"/>
              <w:left w:val="nil"/>
              <w:bottom w:val="single" w:sz="4" w:space="0" w:color="auto"/>
              <w:right w:val="nil"/>
            </w:tcBorders>
            <w:noWrap/>
            <w:vAlign w:val="center"/>
          </w:tcPr>
          <w:p w14:paraId="4B023BBD" w14:textId="77777777" w:rsidR="00CF76C5" w:rsidRPr="00D34400" w:rsidRDefault="00CF76C5" w:rsidP="003955EB">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Cancer</w:t>
            </w:r>
          </w:p>
        </w:tc>
        <w:tc>
          <w:tcPr>
            <w:tcW w:w="0" w:type="auto"/>
            <w:tcBorders>
              <w:top w:val="single" w:sz="4" w:space="0" w:color="auto"/>
              <w:left w:val="nil"/>
              <w:bottom w:val="single" w:sz="4" w:space="0" w:color="auto"/>
              <w:right w:val="nil"/>
            </w:tcBorders>
            <w:noWrap/>
            <w:vAlign w:val="center"/>
          </w:tcPr>
          <w:p w14:paraId="2FBAAA7C"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-0.390</w:t>
            </w:r>
          </w:p>
        </w:tc>
        <w:tc>
          <w:tcPr>
            <w:tcW w:w="0" w:type="auto"/>
            <w:tcBorders>
              <w:top w:val="single" w:sz="4" w:space="0" w:color="auto"/>
              <w:left w:val="nil"/>
              <w:bottom w:val="single" w:sz="4" w:space="0" w:color="auto"/>
              <w:right w:val="nil"/>
            </w:tcBorders>
            <w:noWrap/>
            <w:vAlign w:val="center"/>
          </w:tcPr>
          <w:p w14:paraId="272B354F"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0.235</w:t>
            </w:r>
          </w:p>
        </w:tc>
        <w:tc>
          <w:tcPr>
            <w:tcW w:w="0" w:type="auto"/>
            <w:tcBorders>
              <w:top w:val="single" w:sz="4" w:space="0" w:color="auto"/>
              <w:left w:val="nil"/>
              <w:bottom w:val="single" w:sz="4" w:space="0" w:color="auto"/>
              <w:right w:val="nil"/>
            </w:tcBorders>
            <w:noWrap/>
            <w:vAlign w:val="center"/>
          </w:tcPr>
          <w:p w14:paraId="3FA8DE82"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0.097</w:t>
            </w:r>
          </w:p>
        </w:tc>
        <w:tc>
          <w:tcPr>
            <w:tcW w:w="0" w:type="auto"/>
            <w:tcBorders>
              <w:top w:val="single" w:sz="4" w:space="0" w:color="auto"/>
              <w:left w:val="nil"/>
              <w:bottom w:val="single" w:sz="4" w:space="0" w:color="auto"/>
              <w:right w:val="nil"/>
            </w:tcBorders>
            <w:vAlign w:val="center"/>
          </w:tcPr>
          <w:p w14:paraId="4C6CEDA7"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0.68</w:t>
            </w:r>
          </w:p>
        </w:tc>
        <w:tc>
          <w:tcPr>
            <w:tcW w:w="0" w:type="auto"/>
            <w:tcBorders>
              <w:top w:val="single" w:sz="4" w:space="0" w:color="auto"/>
              <w:left w:val="nil"/>
              <w:bottom w:val="single" w:sz="4" w:space="0" w:color="auto"/>
              <w:right w:val="nil"/>
            </w:tcBorders>
            <w:vAlign w:val="center"/>
          </w:tcPr>
          <w:p w14:paraId="09E60400"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0.43-1.07</w:t>
            </w:r>
          </w:p>
        </w:tc>
        <w:tc>
          <w:tcPr>
            <w:tcW w:w="0" w:type="auto"/>
            <w:tcBorders>
              <w:top w:val="single" w:sz="4" w:space="0" w:color="auto"/>
              <w:left w:val="nil"/>
              <w:bottom w:val="single" w:sz="4" w:space="0" w:color="auto"/>
              <w:right w:val="nil"/>
            </w:tcBorders>
            <w:vAlign w:val="center"/>
          </w:tcPr>
          <w:p w14:paraId="58342FCB"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vAlign w:val="center"/>
          </w:tcPr>
          <w:p w14:paraId="651A56A3"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3E7A8787"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7DAE177D"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1AC80143" w14:textId="77777777" w:rsidR="00CF76C5" w:rsidRPr="00D34400" w:rsidRDefault="00CF76C5" w:rsidP="004A7005">
            <w:pPr>
              <w:spacing w:after="0" w:line="240" w:lineRule="auto"/>
              <w:jc w:val="right"/>
              <w:rPr>
                <w:rFonts w:ascii="Times New Roman" w:hAnsi="Times New Roman"/>
                <w:sz w:val="18"/>
                <w:szCs w:val="18"/>
                <w:lang w:val="en-GB" w:eastAsia="it-IT"/>
              </w:rPr>
            </w:pPr>
          </w:p>
        </w:tc>
      </w:tr>
      <w:tr w:rsidR="00CF76C5" w:rsidRPr="00D34400" w14:paraId="41B3E4BB" w14:textId="77777777" w:rsidTr="00C074EF">
        <w:trPr>
          <w:trHeight w:val="57"/>
        </w:trPr>
        <w:tc>
          <w:tcPr>
            <w:tcW w:w="0" w:type="auto"/>
            <w:tcBorders>
              <w:top w:val="single" w:sz="4" w:space="0" w:color="auto"/>
              <w:left w:val="nil"/>
              <w:bottom w:val="single" w:sz="4" w:space="0" w:color="auto"/>
              <w:right w:val="nil"/>
            </w:tcBorders>
            <w:noWrap/>
            <w:vAlign w:val="center"/>
          </w:tcPr>
          <w:p w14:paraId="4165140C" w14:textId="6E260A1F" w:rsidR="00CF76C5" w:rsidRPr="00D34400" w:rsidRDefault="00CF76C5" w:rsidP="003955EB">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Self-rated health </w:t>
            </w:r>
            <w:r w:rsidRPr="00D34400">
              <w:rPr>
                <w:rFonts w:ascii="Times New Roman" w:hAnsi="Times New Roman"/>
                <w:bCs/>
                <w:sz w:val="18"/>
                <w:szCs w:val="18"/>
                <w:lang w:val="en-GB" w:eastAsia="it-IT"/>
              </w:rPr>
              <w:t>(fair/b</w:t>
            </w:r>
            <w:r w:rsidR="004D4E4D" w:rsidRPr="00D34400">
              <w:rPr>
                <w:rFonts w:ascii="Times New Roman" w:hAnsi="Times New Roman"/>
                <w:bCs/>
                <w:sz w:val="18"/>
                <w:szCs w:val="18"/>
                <w:lang w:val="en-GB" w:eastAsia="it-IT"/>
              </w:rPr>
              <w:t>a</w:t>
            </w:r>
            <w:r w:rsidRPr="00D34400">
              <w:rPr>
                <w:rFonts w:ascii="Times New Roman" w:hAnsi="Times New Roman"/>
                <w:bCs/>
                <w:sz w:val="18"/>
                <w:szCs w:val="18"/>
                <w:lang w:val="en-GB" w:eastAsia="it-IT"/>
              </w:rPr>
              <w:t>d/very b</w:t>
            </w:r>
            <w:r w:rsidR="004D4E4D" w:rsidRPr="00D34400">
              <w:rPr>
                <w:rFonts w:ascii="Times New Roman" w:hAnsi="Times New Roman"/>
                <w:bCs/>
                <w:sz w:val="18"/>
                <w:szCs w:val="18"/>
                <w:lang w:val="en-GB" w:eastAsia="it-IT"/>
              </w:rPr>
              <w:t>a</w:t>
            </w:r>
            <w:r w:rsidRPr="00D34400">
              <w:rPr>
                <w:rFonts w:ascii="Times New Roman" w:hAnsi="Times New Roman"/>
                <w:bCs/>
                <w:sz w:val="18"/>
                <w:szCs w:val="18"/>
                <w:lang w:val="en-GB" w:eastAsia="it-IT"/>
              </w:rPr>
              <w:t>d)</w:t>
            </w:r>
          </w:p>
        </w:tc>
        <w:tc>
          <w:tcPr>
            <w:tcW w:w="0" w:type="auto"/>
            <w:tcBorders>
              <w:top w:val="single" w:sz="4" w:space="0" w:color="auto"/>
              <w:left w:val="nil"/>
              <w:bottom w:val="single" w:sz="4" w:space="0" w:color="auto"/>
              <w:right w:val="nil"/>
            </w:tcBorders>
            <w:noWrap/>
            <w:vAlign w:val="center"/>
          </w:tcPr>
          <w:p w14:paraId="5DBEDEA8"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0.298</w:t>
            </w:r>
          </w:p>
        </w:tc>
        <w:tc>
          <w:tcPr>
            <w:tcW w:w="0" w:type="auto"/>
            <w:tcBorders>
              <w:top w:val="single" w:sz="4" w:space="0" w:color="auto"/>
              <w:left w:val="nil"/>
              <w:bottom w:val="single" w:sz="4" w:space="0" w:color="auto"/>
              <w:right w:val="nil"/>
            </w:tcBorders>
            <w:noWrap/>
            <w:vAlign w:val="center"/>
          </w:tcPr>
          <w:p w14:paraId="7E70CC1D"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0.164</w:t>
            </w:r>
          </w:p>
        </w:tc>
        <w:tc>
          <w:tcPr>
            <w:tcW w:w="0" w:type="auto"/>
            <w:tcBorders>
              <w:top w:val="single" w:sz="4" w:space="0" w:color="auto"/>
              <w:left w:val="nil"/>
              <w:bottom w:val="single" w:sz="4" w:space="0" w:color="auto"/>
              <w:right w:val="nil"/>
            </w:tcBorders>
            <w:noWrap/>
            <w:vAlign w:val="center"/>
          </w:tcPr>
          <w:p w14:paraId="485362C1"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0.068</w:t>
            </w:r>
          </w:p>
        </w:tc>
        <w:tc>
          <w:tcPr>
            <w:tcW w:w="0" w:type="auto"/>
            <w:tcBorders>
              <w:top w:val="single" w:sz="4" w:space="0" w:color="auto"/>
              <w:left w:val="nil"/>
              <w:bottom w:val="single" w:sz="4" w:space="0" w:color="auto"/>
              <w:right w:val="nil"/>
            </w:tcBorders>
            <w:vAlign w:val="center"/>
          </w:tcPr>
          <w:p w14:paraId="42006772"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1.35</w:t>
            </w:r>
          </w:p>
        </w:tc>
        <w:tc>
          <w:tcPr>
            <w:tcW w:w="0" w:type="auto"/>
            <w:tcBorders>
              <w:top w:val="single" w:sz="4" w:space="0" w:color="auto"/>
              <w:left w:val="nil"/>
              <w:bottom w:val="single" w:sz="4" w:space="0" w:color="auto"/>
              <w:right w:val="nil"/>
            </w:tcBorders>
            <w:vAlign w:val="center"/>
          </w:tcPr>
          <w:p w14:paraId="248D5862"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0.98-1.86</w:t>
            </w:r>
          </w:p>
        </w:tc>
        <w:tc>
          <w:tcPr>
            <w:tcW w:w="0" w:type="auto"/>
            <w:tcBorders>
              <w:top w:val="single" w:sz="4" w:space="0" w:color="auto"/>
              <w:left w:val="nil"/>
              <w:bottom w:val="single" w:sz="4" w:space="0" w:color="auto"/>
              <w:right w:val="nil"/>
            </w:tcBorders>
            <w:vAlign w:val="center"/>
          </w:tcPr>
          <w:p w14:paraId="5D846484"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vAlign w:val="center"/>
          </w:tcPr>
          <w:p w14:paraId="3B110FA5"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1891F1CE"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31F61C8A"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single" w:sz="4" w:space="0" w:color="auto"/>
              <w:right w:val="nil"/>
            </w:tcBorders>
            <w:noWrap/>
            <w:vAlign w:val="center"/>
          </w:tcPr>
          <w:p w14:paraId="49B1B685" w14:textId="77777777" w:rsidR="00CF76C5" w:rsidRPr="00D34400" w:rsidRDefault="00CF76C5" w:rsidP="004A7005">
            <w:pPr>
              <w:spacing w:after="0" w:line="240" w:lineRule="auto"/>
              <w:jc w:val="right"/>
              <w:rPr>
                <w:rFonts w:ascii="Times New Roman" w:hAnsi="Times New Roman"/>
                <w:sz w:val="18"/>
                <w:szCs w:val="18"/>
                <w:lang w:val="en-GB" w:eastAsia="it-IT"/>
              </w:rPr>
            </w:pPr>
          </w:p>
        </w:tc>
      </w:tr>
      <w:tr w:rsidR="00CF76C5" w:rsidRPr="00D34400" w14:paraId="663BC389" w14:textId="77777777" w:rsidTr="00C074EF">
        <w:trPr>
          <w:trHeight w:val="57"/>
        </w:trPr>
        <w:tc>
          <w:tcPr>
            <w:tcW w:w="0" w:type="auto"/>
            <w:tcBorders>
              <w:top w:val="single" w:sz="4" w:space="0" w:color="auto"/>
              <w:left w:val="nil"/>
              <w:right w:val="nil"/>
            </w:tcBorders>
            <w:noWrap/>
            <w:vAlign w:val="center"/>
          </w:tcPr>
          <w:p w14:paraId="2D5AC0A9" w14:textId="41E2AB77" w:rsidR="00CF76C5" w:rsidRPr="00D34400" w:rsidRDefault="00E3378B" w:rsidP="00CA209A">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EQ-5D</w:t>
            </w:r>
            <w:r w:rsidRPr="00D34400">
              <w:rPr>
                <w:rFonts w:ascii="Times New Roman" w:hAnsi="Times New Roman"/>
                <w:b/>
                <w:bCs/>
                <w:sz w:val="18"/>
                <w:szCs w:val="18"/>
                <w:vertAlign w:val="superscript"/>
                <w:lang w:val="en-GB" w:eastAsia="it-IT"/>
              </w:rPr>
              <w:t>#</w:t>
            </w:r>
            <w:r w:rsidRPr="00D34400">
              <w:rPr>
                <w:rFonts w:ascii="Times New Roman" w:hAnsi="Times New Roman"/>
                <w:b/>
                <w:bCs/>
                <w:sz w:val="18"/>
                <w:szCs w:val="18"/>
                <w:lang w:val="en-GB" w:eastAsia="it-IT"/>
              </w:rPr>
              <w:t xml:space="preserve"> </w:t>
            </w:r>
            <w:r w:rsidRPr="00D34400">
              <w:rPr>
                <w:rFonts w:ascii="Times New Roman" w:hAnsi="Times New Roman"/>
                <w:bCs/>
                <w:sz w:val="18"/>
                <w:szCs w:val="18"/>
                <w:lang w:val="en-GB" w:eastAsia="it-IT"/>
              </w:rPr>
              <w:t>(time trade-off)</w:t>
            </w:r>
          </w:p>
        </w:tc>
        <w:tc>
          <w:tcPr>
            <w:tcW w:w="0" w:type="auto"/>
            <w:tcBorders>
              <w:top w:val="single" w:sz="4" w:space="0" w:color="auto"/>
              <w:left w:val="nil"/>
              <w:right w:val="nil"/>
            </w:tcBorders>
            <w:noWrap/>
            <w:vAlign w:val="center"/>
          </w:tcPr>
          <w:p w14:paraId="0D9DEE5C"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-0.639</w:t>
            </w:r>
          </w:p>
        </w:tc>
        <w:tc>
          <w:tcPr>
            <w:tcW w:w="0" w:type="auto"/>
            <w:tcBorders>
              <w:top w:val="single" w:sz="4" w:space="0" w:color="auto"/>
              <w:left w:val="nil"/>
              <w:right w:val="nil"/>
            </w:tcBorders>
            <w:noWrap/>
            <w:vAlign w:val="center"/>
          </w:tcPr>
          <w:p w14:paraId="7ECE0686"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0.373</w:t>
            </w:r>
          </w:p>
        </w:tc>
        <w:tc>
          <w:tcPr>
            <w:tcW w:w="0" w:type="auto"/>
            <w:tcBorders>
              <w:top w:val="single" w:sz="4" w:space="0" w:color="auto"/>
              <w:left w:val="nil"/>
              <w:right w:val="nil"/>
            </w:tcBorders>
            <w:noWrap/>
            <w:vAlign w:val="center"/>
          </w:tcPr>
          <w:p w14:paraId="40DD5158"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0.087</w:t>
            </w:r>
          </w:p>
        </w:tc>
        <w:tc>
          <w:tcPr>
            <w:tcW w:w="0" w:type="auto"/>
            <w:tcBorders>
              <w:top w:val="single" w:sz="4" w:space="0" w:color="auto"/>
              <w:left w:val="nil"/>
              <w:right w:val="nil"/>
            </w:tcBorders>
            <w:vAlign w:val="center"/>
          </w:tcPr>
          <w:p w14:paraId="058670D1"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0.53</w:t>
            </w:r>
          </w:p>
        </w:tc>
        <w:tc>
          <w:tcPr>
            <w:tcW w:w="0" w:type="auto"/>
            <w:tcBorders>
              <w:top w:val="single" w:sz="4" w:space="0" w:color="auto"/>
              <w:left w:val="nil"/>
              <w:right w:val="nil"/>
            </w:tcBorders>
            <w:vAlign w:val="center"/>
          </w:tcPr>
          <w:p w14:paraId="11A2BF38"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0.25-1.10</w:t>
            </w:r>
          </w:p>
        </w:tc>
        <w:tc>
          <w:tcPr>
            <w:tcW w:w="0" w:type="auto"/>
            <w:tcBorders>
              <w:top w:val="single" w:sz="4" w:space="0" w:color="auto"/>
              <w:left w:val="nil"/>
              <w:right w:val="nil"/>
            </w:tcBorders>
            <w:vAlign w:val="center"/>
          </w:tcPr>
          <w:p w14:paraId="2B8E9126"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right w:val="nil"/>
            </w:tcBorders>
            <w:vAlign w:val="center"/>
          </w:tcPr>
          <w:p w14:paraId="1763356D"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right w:val="nil"/>
            </w:tcBorders>
            <w:noWrap/>
            <w:vAlign w:val="center"/>
          </w:tcPr>
          <w:p w14:paraId="5405492C"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right w:val="nil"/>
            </w:tcBorders>
            <w:noWrap/>
            <w:vAlign w:val="center"/>
          </w:tcPr>
          <w:p w14:paraId="69D50E20"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right w:val="nil"/>
            </w:tcBorders>
            <w:noWrap/>
            <w:vAlign w:val="center"/>
          </w:tcPr>
          <w:p w14:paraId="2D8BC61B" w14:textId="77777777" w:rsidR="00CF76C5" w:rsidRPr="00D34400" w:rsidRDefault="00CF76C5" w:rsidP="004A7005">
            <w:pPr>
              <w:spacing w:after="0" w:line="240" w:lineRule="auto"/>
              <w:jc w:val="right"/>
              <w:rPr>
                <w:rFonts w:ascii="Times New Roman" w:hAnsi="Times New Roman"/>
                <w:sz w:val="18"/>
                <w:szCs w:val="18"/>
                <w:lang w:val="en-GB" w:eastAsia="it-IT"/>
              </w:rPr>
            </w:pPr>
          </w:p>
        </w:tc>
      </w:tr>
      <w:tr w:rsidR="00CF76C5" w:rsidRPr="00D34400" w14:paraId="0E340559" w14:textId="77777777" w:rsidTr="00C074EF">
        <w:trPr>
          <w:trHeight w:val="57"/>
        </w:trPr>
        <w:tc>
          <w:tcPr>
            <w:tcW w:w="0" w:type="auto"/>
            <w:tcBorders>
              <w:top w:val="nil"/>
              <w:left w:val="nil"/>
              <w:bottom w:val="single" w:sz="4" w:space="0" w:color="auto"/>
              <w:right w:val="nil"/>
            </w:tcBorders>
            <w:noWrap/>
            <w:vAlign w:val="center"/>
          </w:tcPr>
          <w:p w14:paraId="1DC954C9" w14:textId="04A08078" w:rsidR="00CF76C5" w:rsidRPr="00D34400" w:rsidRDefault="00E3378B" w:rsidP="003955EB">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EQ VAS</w:t>
            </w:r>
            <w:r w:rsidRPr="00D34400">
              <w:rPr>
                <w:rFonts w:ascii="Times New Roman" w:hAnsi="Times New Roman"/>
                <w:b/>
                <w:bCs/>
                <w:sz w:val="18"/>
                <w:szCs w:val="18"/>
                <w:vertAlign w:val="superscript"/>
                <w:lang w:val="en-GB" w:eastAsia="it-IT"/>
              </w:rPr>
              <w:t>§</w:t>
            </w:r>
            <w:r w:rsidRPr="00D34400">
              <w:rPr>
                <w:rFonts w:ascii="Times New Roman" w:hAnsi="Times New Roman"/>
                <w:b/>
                <w:bCs/>
                <w:sz w:val="18"/>
                <w:szCs w:val="18"/>
                <w:lang w:val="en-GB" w:eastAsia="it-IT"/>
              </w:rPr>
              <w:t xml:space="preserve"> (health state today)</w:t>
            </w:r>
          </w:p>
        </w:tc>
        <w:tc>
          <w:tcPr>
            <w:tcW w:w="0" w:type="auto"/>
            <w:tcBorders>
              <w:top w:val="nil"/>
              <w:left w:val="nil"/>
              <w:bottom w:val="single" w:sz="4" w:space="0" w:color="auto"/>
              <w:right w:val="nil"/>
            </w:tcBorders>
            <w:noWrap/>
            <w:vAlign w:val="center"/>
          </w:tcPr>
          <w:p w14:paraId="4FC659B7"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-0.007</w:t>
            </w:r>
          </w:p>
        </w:tc>
        <w:tc>
          <w:tcPr>
            <w:tcW w:w="0" w:type="auto"/>
            <w:tcBorders>
              <w:top w:val="nil"/>
              <w:left w:val="nil"/>
              <w:bottom w:val="single" w:sz="4" w:space="0" w:color="auto"/>
              <w:right w:val="nil"/>
            </w:tcBorders>
            <w:noWrap/>
            <w:vAlign w:val="center"/>
          </w:tcPr>
          <w:p w14:paraId="076CB240"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0.004</w:t>
            </w:r>
          </w:p>
        </w:tc>
        <w:tc>
          <w:tcPr>
            <w:tcW w:w="0" w:type="auto"/>
            <w:tcBorders>
              <w:top w:val="nil"/>
              <w:left w:val="nil"/>
              <w:bottom w:val="single" w:sz="4" w:space="0" w:color="auto"/>
              <w:right w:val="nil"/>
            </w:tcBorders>
            <w:noWrap/>
            <w:vAlign w:val="center"/>
          </w:tcPr>
          <w:p w14:paraId="6FFF02E2"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0.076</w:t>
            </w:r>
          </w:p>
        </w:tc>
        <w:tc>
          <w:tcPr>
            <w:tcW w:w="0" w:type="auto"/>
            <w:tcBorders>
              <w:top w:val="nil"/>
              <w:left w:val="nil"/>
              <w:bottom w:val="single" w:sz="4" w:space="0" w:color="auto"/>
              <w:right w:val="nil"/>
            </w:tcBorders>
            <w:vAlign w:val="center"/>
          </w:tcPr>
          <w:p w14:paraId="251E9CCD"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0.99</w:t>
            </w:r>
          </w:p>
        </w:tc>
        <w:tc>
          <w:tcPr>
            <w:tcW w:w="0" w:type="auto"/>
            <w:tcBorders>
              <w:top w:val="nil"/>
              <w:left w:val="nil"/>
              <w:bottom w:val="single" w:sz="4" w:space="0" w:color="auto"/>
              <w:right w:val="nil"/>
            </w:tcBorders>
            <w:vAlign w:val="center"/>
          </w:tcPr>
          <w:p w14:paraId="22723253"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0.99-1.00</w:t>
            </w:r>
          </w:p>
        </w:tc>
        <w:tc>
          <w:tcPr>
            <w:tcW w:w="0" w:type="auto"/>
            <w:tcBorders>
              <w:top w:val="nil"/>
              <w:left w:val="nil"/>
              <w:bottom w:val="single" w:sz="4" w:space="0" w:color="auto"/>
              <w:right w:val="nil"/>
            </w:tcBorders>
            <w:vAlign w:val="center"/>
          </w:tcPr>
          <w:p w14:paraId="1201696E"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vAlign w:val="center"/>
          </w:tcPr>
          <w:p w14:paraId="5B365B2E"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noWrap/>
            <w:vAlign w:val="center"/>
          </w:tcPr>
          <w:p w14:paraId="4F54D2B8"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noWrap/>
            <w:vAlign w:val="center"/>
          </w:tcPr>
          <w:p w14:paraId="0424C2FA"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noWrap/>
            <w:vAlign w:val="center"/>
          </w:tcPr>
          <w:p w14:paraId="1158940A" w14:textId="77777777" w:rsidR="00CF76C5" w:rsidRPr="00D34400" w:rsidRDefault="00CF76C5" w:rsidP="004A7005">
            <w:pPr>
              <w:spacing w:after="0" w:line="240" w:lineRule="auto"/>
              <w:jc w:val="right"/>
              <w:rPr>
                <w:rFonts w:ascii="Times New Roman" w:hAnsi="Times New Roman"/>
                <w:sz w:val="18"/>
                <w:szCs w:val="18"/>
                <w:lang w:val="en-GB" w:eastAsia="it-IT"/>
              </w:rPr>
            </w:pPr>
          </w:p>
        </w:tc>
      </w:tr>
      <w:tr w:rsidR="00CF76C5" w:rsidRPr="00D34400" w14:paraId="02B1864A" w14:textId="77777777" w:rsidTr="00C074EF">
        <w:trPr>
          <w:trHeight w:val="57"/>
        </w:trPr>
        <w:tc>
          <w:tcPr>
            <w:tcW w:w="0" w:type="auto"/>
            <w:tcBorders>
              <w:top w:val="single" w:sz="4" w:space="0" w:color="auto"/>
              <w:left w:val="nil"/>
              <w:bottom w:val="nil"/>
              <w:right w:val="nil"/>
            </w:tcBorders>
            <w:noWrap/>
            <w:vAlign w:val="center"/>
          </w:tcPr>
          <w:p w14:paraId="7CBDE645" w14:textId="54712BBD" w:rsidR="00CF76C5" w:rsidRPr="00D34400" w:rsidRDefault="00CF76C5" w:rsidP="00C95116">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Walking </w:t>
            </w:r>
            <w:r w:rsidR="00686F70" w:rsidRPr="00D34400">
              <w:rPr>
                <w:rFonts w:ascii="Times New Roman" w:hAnsi="Times New Roman"/>
                <w:b/>
                <w:bCs/>
                <w:sz w:val="18"/>
                <w:szCs w:val="18"/>
                <w:lang w:val="en-GB" w:eastAsia="it-IT"/>
              </w:rPr>
              <w:t>time</w:t>
            </w:r>
            <w:r w:rsidRPr="00D34400">
              <w:rPr>
                <w:rFonts w:ascii="Times New Roman" w:hAnsi="Times New Roman"/>
                <w:sz w:val="18"/>
                <w:szCs w:val="18"/>
                <w:vertAlign w:val="superscript"/>
                <w:lang w:val="en-GB"/>
              </w:rPr>
              <w:t>‡</w:t>
            </w:r>
          </w:p>
        </w:tc>
        <w:tc>
          <w:tcPr>
            <w:tcW w:w="0" w:type="auto"/>
            <w:tcBorders>
              <w:top w:val="single" w:sz="4" w:space="0" w:color="auto"/>
              <w:left w:val="nil"/>
              <w:bottom w:val="nil"/>
              <w:right w:val="nil"/>
            </w:tcBorders>
            <w:noWrap/>
            <w:vAlign w:val="center"/>
          </w:tcPr>
          <w:p w14:paraId="1C37D516" w14:textId="77777777" w:rsidR="00CF76C5" w:rsidRPr="00D34400" w:rsidRDefault="00CF76C5" w:rsidP="004A7005">
            <w:pPr>
              <w:spacing w:after="0" w:line="240" w:lineRule="auto"/>
              <w:jc w:val="right"/>
              <w:rPr>
                <w:rFonts w:ascii="Times New Roman" w:hAnsi="Times New Roman"/>
                <w:b/>
                <w:bCs/>
                <w:sz w:val="18"/>
                <w:szCs w:val="18"/>
                <w:lang w:val="en-GB" w:eastAsia="it-IT"/>
              </w:rPr>
            </w:pPr>
          </w:p>
        </w:tc>
        <w:tc>
          <w:tcPr>
            <w:tcW w:w="0" w:type="auto"/>
            <w:tcBorders>
              <w:top w:val="single" w:sz="4" w:space="0" w:color="auto"/>
              <w:left w:val="nil"/>
              <w:bottom w:val="nil"/>
              <w:right w:val="nil"/>
            </w:tcBorders>
            <w:noWrap/>
            <w:vAlign w:val="center"/>
          </w:tcPr>
          <w:p w14:paraId="24F675C0"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noWrap/>
            <w:vAlign w:val="center"/>
          </w:tcPr>
          <w:p w14:paraId="1E10088A" w14:textId="29A44CBE" w:rsidR="00CF76C5" w:rsidRPr="00D34400" w:rsidRDefault="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0.0008</w:t>
            </w:r>
          </w:p>
        </w:tc>
        <w:tc>
          <w:tcPr>
            <w:tcW w:w="0" w:type="auto"/>
            <w:tcBorders>
              <w:top w:val="single" w:sz="4" w:space="0" w:color="auto"/>
              <w:left w:val="nil"/>
              <w:bottom w:val="nil"/>
              <w:right w:val="nil"/>
            </w:tcBorders>
            <w:vAlign w:val="center"/>
          </w:tcPr>
          <w:p w14:paraId="68245C0A"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vAlign w:val="center"/>
          </w:tcPr>
          <w:p w14:paraId="55EBD787"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vAlign w:val="center"/>
          </w:tcPr>
          <w:p w14:paraId="53B84576"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vAlign w:val="center"/>
          </w:tcPr>
          <w:p w14:paraId="5F4D9D87"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noWrap/>
            <w:vAlign w:val="center"/>
          </w:tcPr>
          <w:p w14:paraId="3FA11FD5" w14:textId="4F9C6C91" w:rsidR="00CF76C5" w:rsidRPr="00D34400" w:rsidRDefault="00B72C93">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0.003</w:t>
            </w:r>
          </w:p>
        </w:tc>
        <w:tc>
          <w:tcPr>
            <w:tcW w:w="0" w:type="auto"/>
            <w:tcBorders>
              <w:top w:val="single" w:sz="4" w:space="0" w:color="auto"/>
              <w:left w:val="nil"/>
              <w:bottom w:val="nil"/>
              <w:right w:val="nil"/>
            </w:tcBorders>
            <w:noWrap/>
            <w:vAlign w:val="center"/>
          </w:tcPr>
          <w:p w14:paraId="234EF56A"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bottom w:val="nil"/>
              <w:right w:val="nil"/>
            </w:tcBorders>
            <w:noWrap/>
            <w:vAlign w:val="center"/>
          </w:tcPr>
          <w:p w14:paraId="27299E7A" w14:textId="77777777" w:rsidR="00CF76C5" w:rsidRPr="00D34400" w:rsidRDefault="00CF76C5" w:rsidP="004A7005">
            <w:pPr>
              <w:spacing w:after="0" w:line="240" w:lineRule="auto"/>
              <w:jc w:val="right"/>
              <w:rPr>
                <w:rFonts w:ascii="Times New Roman" w:hAnsi="Times New Roman"/>
                <w:sz w:val="18"/>
                <w:szCs w:val="18"/>
                <w:lang w:val="en-GB" w:eastAsia="it-IT"/>
              </w:rPr>
            </w:pPr>
          </w:p>
        </w:tc>
      </w:tr>
      <w:tr w:rsidR="00CF76C5" w:rsidRPr="00D34400" w14:paraId="28303EF1" w14:textId="77777777" w:rsidTr="00C074EF">
        <w:trPr>
          <w:trHeight w:val="57"/>
        </w:trPr>
        <w:tc>
          <w:tcPr>
            <w:tcW w:w="0" w:type="auto"/>
            <w:tcBorders>
              <w:top w:val="nil"/>
              <w:left w:val="nil"/>
              <w:bottom w:val="nil"/>
              <w:right w:val="nil"/>
            </w:tcBorders>
            <w:noWrap/>
            <w:vAlign w:val="center"/>
          </w:tcPr>
          <w:p w14:paraId="6F7981CC" w14:textId="119A6B73" w:rsidR="00CF76C5" w:rsidRPr="00D34400" w:rsidRDefault="000E1A95" w:rsidP="004A700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≤Q</w:t>
            </w:r>
            <w:r w:rsidR="004A7005" w:rsidRPr="00D34400">
              <w:rPr>
                <w:rFonts w:ascii="Times New Roman" w:hAnsi="Times New Roman"/>
                <w:sz w:val="18"/>
                <w:szCs w:val="18"/>
                <w:lang w:val="en-GB" w:eastAsia="it-IT"/>
              </w:rPr>
              <w:t>1</w:t>
            </w:r>
          </w:p>
        </w:tc>
        <w:tc>
          <w:tcPr>
            <w:tcW w:w="0" w:type="auto"/>
            <w:tcBorders>
              <w:top w:val="nil"/>
              <w:left w:val="nil"/>
              <w:bottom w:val="nil"/>
              <w:right w:val="nil"/>
            </w:tcBorders>
            <w:noWrap/>
            <w:vAlign w:val="center"/>
          </w:tcPr>
          <w:p w14:paraId="237562CE"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nil"/>
              <w:right w:val="nil"/>
            </w:tcBorders>
            <w:noWrap/>
            <w:vAlign w:val="center"/>
          </w:tcPr>
          <w:p w14:paraId="695C2E68"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nil"/>
              <w:left w:val="nil"/>
              <w:bottom w:val="nil"/>
              <w:right w:val="nil"/>
            </w:tcBorders>
            <w:noWrap/>
            <w:vAlign w:val="center"/>
          </w:tcPr>
          <w:p w14:paraId="106D471E"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nil"/>
              <w:left w:val="nil"/>
              <w:bottom w:val="nil"/>
              <w:right w:val="nil"/>
            </w:tcBorders>
            <w:vAlign w:val="center"/>
          </w:tcPr>
          <w:p w14:paraId="4B4DFCA0"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1.00</w:t>
            </w:r>
          </w:p>
        </w:tc>
        <w:tc>
          <w:tcPr>
            <w:tcW w:w="0" w:type="auto"/>
            <w:tcBorders>
              <w:top w:val="nil"/>
              <w:left w:val="nil"/>
              <w:bottom w:val="nil"/>
              <w:right w:val="nil"/>
            </w:tcBorders>
            <w:vAlign w:val="center"/>
          </w:tcPr>
          <w:p w14:paraId="09E15ED8"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nil"/>
              <w:left w:val="nil"/>
              <w:bottom w:val="nil"/>
              <w:right w:val="nil"/>
            </w:tcBorders>
            <w:vAlign w:val="center"/>
          </w:tcPr>
          <w:p w14:paraId="26003A58"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nil"/>
              <w:left w:val="nil"/>
              <w:bottom w:val="nil"/>
              <w:right w:val="nil"/>
            </w:tcBorders>
            <w:vAlign w:val="center"/>
          </w:tcPr>
          <w:p w14:paraId="71CB0C72"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nil"/>
              <w:left w:val="nil"/>
              <w:bottom w:val="nil"/>
              <w:right w:val="nil"/>
            </w:tcBorders>
            <w:noWrap/>
            <w:vAlign w:val="center"/>
          </w:tcPr>
          <w:p w14:paraId="15A96063"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nil"/>
              <w:left w:val="nil"/>
              <w:bottom w:val="nil"/>
              <w:right w:val="nil"/>
            </w:tcBorders>
            <w:noWrap/>
            <w:vAlign w:val="center"/>
          </w:tcPr>
          <w:p w14:paraId="1DE369E4"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1.00</w:t>
            </w:r>
          </w:p>
        </w:tc>
        <w:tc>
          <w:tcPr>
            <w:tcW w:w="0" w:type="auto"/>
            <w:tcBorders>
              <w:top w:val="nil"/>
              <w:left w:val="nil"/>
              <w:bottom w:val="nil"/>
              <w:right w:val="nil"/>
            </w:tcBorders>
            <w:noWrap/>
            <w:vAlign w:val="center"/>
          </w:tcPr>
          <w:p w14:paraId="386224F3" w14:textId="77777777" w:rsidR="00CF76C5" w:rsidRPr="00D34400" w:rsidRDefault="00CF76C5" w:rsidP="004A7005">
            <w:pPr>
              <w:spacing w:after="0" w:line="240" w:lineRule="auto"/>
              <w:jc w:val="right"/>
              <w:rPr>
                <w:rFonts w:ascii="Times New Roman" w:hAnsi="Times New Roman"/>
                <w:sz w:val="18"/>
                <w:szCs w:val="18"/>
                <w:lang w:val="en-GB" w:eastAsia="it-IT"/>
              </w:rPr>
            </w:pPr>
          </w:p>
        </w:tc>
      </w:tr>
      <w:tr w:rsidR="000E1A95" w:rsidRPr="00D34400" w14:paraId="04570A05" w14:textId="77777777" w:rsidTr="004A7005">
        <w:trPr>
          <w:trHeight w:val="57"/>
        </w:trPr>
        <w:tc>
          <w:tcPr>
            <w:tcW w:w="0" w:type="auto"/>
            <w:noWrap/>
            <w:vAlign w:val="center"/>
          </w:tcPr>
          <w:p w14:paraId="5DEB7406" w14:textId="3D5049DE"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bCs/>
                <w:sz w:val="18"/>
                <w:szCs w:val="18"/>
                <w:lang w:val="en-GB" w:eastAsia="it-IT"/>
              </w:rPr>
              <w:t>Q1-Q2</w:t>
            </w:r>
          </w:p>
        </w:tc>
        <w:tc>
          <w:tcPr>
            <w:tcW w:w="0" w:type="auto"/>
            <w:tcBorders>
              <w:top w:val="nil"/>
              <w:left w:val="nil"/>
              <w:bottom w:val="nil"/>
              <w:right w:val="nil"/>
            </w:tcBorders>
            <w:noWrap/>
            <w:vAlign w:val="center"/>
          </w:tcPr>
          <w:p w14:paraId="2CCEE72B" w14:textId="4AF00DBE"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0.742</w:t>
            </w:r>
          </w:p>
        </w:tc>
        <w:tc>
          <w:tcPr>
            <w:tcW w:w="0" w:type="auto"/>
            <w:tcBorders>
              <w:top w:val="nil"/>
              <w:left w:val="nil"/>
              <w:bottom w:val="nil"/>
              <w:right w:val="nil"/>
            </w:tcBorders>
            <w:noWrap/>
            <w:vAlign w:val="center"/>
          </w:tcPr>
          <w:p w14:paraId="1887200F" w14:textId="4C30ABB8"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0.224</w:t>
            </w:r>
          </w:p>
        </w:tc>
        <w:tc>
          <w:tcPr>
            <w:tcW w:w="0" w:type="auto"/>
            <w:tcBorders>
              <w:top w:val="nil"/>
              <w:left w:val="nil"/>
              <w:bottom w:val="nil"/>
              <w:right w:val="nil"/>
            </w:tcBorders>
            <w:noWrap/>
            <w:vAlign w:val="center"/>
          </w:tcPr>
          <w:p w14:paraId="12E5A536" w14:textId="31D37158"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0.001</w:t>
            </w:r>
          </w:p>
        </w:tc>
        <w:tc>
          <w:tcPr>
            <w:tcW w:w="0" w:type="auto"/>
            <w:tcBorders>
              <w:top w:val="nil"/>
              <w:left w:val="nil"/>
              <w:bottom w:val="nil"/>
              <w:right w:val="nil"/>
            </w:tcBorders>
            <w:vAlign w:val="center"/>
          </w:tcPr>
          <w:p w14:paraId="0EFFC038" w14:textId="2C5C64A8" w:rsidR="000E1A95" w:rsidRPr="00D34400" w:rsidRDefault="000E1A95" w:rsidP="000E1A95">
            <w:pPr>
              <w:spacing w:after="0"/>
              <w:jc w:val="right"/>
              <w:rPr>
                <w:rFonts w:ascii="Times New Roman" w:hAnsi="Times New Roman"/>
                <w:sz w:val="18"/>
                <w:szCs w:val="18"/>
                <w:lang w:val="en-GB"/>
              </w:rPr>
            </w:pPr>
            <w:r w:rsidRPr="00D34400">
              <w:rPr>
                <w:rFonts w:ascii="Times New Roman" w:hAnsi="Times New Roman"/>
                <w:sz w:val="18"/>
                <w:szCs w:val="18"/>
                <w:lang w:val="en-GB"/>
              </w:rPr>
              <w:t>2.10</w:t>
            </w:r>
          </w:p>
        </w:tc>
        <w:tc>
          <w:tcPr>
            <w:tcW w:w="0" w:type="auto"/>
            <w:tcBorders>
              <w:top w:val="nil"/>
              <w:left w:val="nil"/>
              <w:bottom w:val="nil"/>
              <w:right w:val="nil"/>
            </w:tcBorders>
            <w:vAlign w:val="center"/>
          </w:tcPr>
          <w:p w14:paraId="047DCF48" w14:textId="11DC2C1E" w:rsidR="000E1A95" w:rsidRPr="00D34400" w:rsidRDefault="000E1A95" w:rsidP="000E1A95">
            <w:pPr>
              <w:spacing w:after="0"/>
              <w:jc w:val="right"/>
              <w:rPr>
                <w:rFonts w:ascii="Times New Roman" w:hAnsi="Times New Roman"/>
                <w:sz w:val="18"/>
                <w:szCs w:val="18"/>
                <w:lang w:val="en-GB"/>
              </w:rPr>
            </w:pPr>
            <w:r w:rsidRPr="00D34400">
              <w:rPr>
                <w:rFonts w:ascii="Times New Roman" w:hAnsi="Times New Roman"/>
                <w:sz w:val="18"/>
                <w:szCs w:val="18"/>
                <w:lang w:val="en-GB"/>
              </w:rPr>
              <w:t>1.36-3.26</w:t>
            </w:r>
          </w:p>
        </w:tc>
        <w:tc>
          <w:tcPr>
            <w:tcW w:w="0" w:type="auto"/>
            <w:tcBorders>
              <w:top w:val="nil"/>
              <w:left w:val="nil"/>
              <w:bottom w:val="nil"/>
              <w:right w:val="nil"/>
            </w:tcBorders>
            <w:vAlign w:val="center"/>
          </w:tcPr>
          <w:p w14:paraId="6985B3B4" w14:textId="3ED04168" w:rsidR="000E1A95" w:rsidRPr="00D34400" w:rsidRDefault="000E1A9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0.7</w:t>
            </w:r>
            <w:r w:rsidR="00767B08" w:rsidRPr="00D34400">
              <w:rPr>
                <w:rFonts w:ascii="Times New Roman" w:hAnsi="Times New Roman"/>
                <w:sz w:val="18"/>
                <w:szCs w:val="18"/>
                <w:lang w:val="en-GB" w:eastAsia="it-IT"/>
              </w:rPr>
              <w:t>48</w:t>
            </w:r>
          </w:p>
        </w:tc>
        <w:tc>
          <w:tcPr>
            <w:tcW w:w="0" w:type="auto"/>
            <w:tcBorders>
              <w:top w:val="nil"/>
              <w:left w:val="nil"/>
              <w:bottom w:val="nil"/>
              <w:right w:val="nil"/>
            </w:tcBorders>
            <w:vAlign w:val="center"/>
          </w:tcPr>
          <w:p w14:paraId="494BE339" w14:textId="05A26F4B" w:rsidR="000E1A95" w:rsidRPr="00D34400" w:rsidRDefault="000E1A9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w:t>
            </w:r>
            <w:r w:rsidR="00767B08" w:rsidRPr="00D34400">
              <w:rPr>
                <w:rFonts w:ascii="Times New Roman" w:hAnsi="Times New Roman"/>
                <w:sz w:val="18"/>
                <w:szCs w:val="18"/>
                <w:lang w:val="en-GB" w:eastAsia="it-IT"/>
              </w:rPr>
              <w:t>25</w:t>
            </w:r>
          </w:p>
        </w:tc>
        <w:tc>
          <w:tcPr>
            <w:tcW w:w="0" w:type="auto"/>
            <w:tcBorders>
              <w:top w:val="nil"/>
              <w:left w:val="nil"/>
              <w:bottom w:val="nil"/>
              <w:right w:val="nil"/>
            </w:tcBorders>
            <w:noWrap/>
            <w:vAlign w:val="center"/>
          </w:tcPr>
          <w:p w14:paraId="7F58CB95" w14:textId="1EF65AA5" w:rsidR="000E1A95" w:rsidRPr="00D34400" w:rsidRDefault="00767B08"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&lt;</w:t>
            </w:r>
            <w:r w:rsidR="000E1A95" w:rsidRPr="00D34400">
              <w:rPr>
                <w:rFonts w:ascii="Times New Roman" w:hAnsi="Times New Roman"/>
                <w:sz w:val="18"/>
                <w:szCs w:val="18"/>
                <w:lang w:val="en-GB" w:eastAsia="it-IT"/>
              </w:rPr>
              <w:t>0.00</w:t>
            </w:r>
            <w:r w:rsidRPr="00D34400">
              <w:rPr>
                <w:rFonts w:ascii="Times New Roman" w:hAnsi="Times New Roman"/>
                <w:sz w:val="18"/>
                <w:szCs w:val="18"/>
                <w:lang w:val="en-GB" w:eastAsia="it-IT"/>
              </w:rPr>
              <w:t>1</w:t>
            </w:r>
          </w:p>
        </w:tc>
        <w:tc>
          <w:tcPr>
            <w:tcW w:w="0" w:type="auto"/>
            <w:tcBorders>
              <w:top w:val="nil"/>
              <w:left w:val="nil"/>
              <w:bottom w:val="nil"/>
              <w:right w:val="nil"/>
            </w:tcBorders>
            <w:noWrap/>
            <w:vAlign w:val="center"/>
          </w:tcPr>
          <w:p w14:paraId="0C871715" w14:textId="0FA09483" w:rsidR="000E1A95" w:rsidRPr="00D34400" w:rsidRDefault="000E1A9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w:t>
            </w:r>
            <w:r w:rsidR="00767B08" w:rsidRPr="00D34400">
              <w:rPr>
                <w:rFonts w:ascii="Times New Roman" w:hAnsi="Times New Roman"/>
                <w:sz w:val="18"/>
                <w:szCs w:val="18"/>
                <w:lang w:val="en-GB" w:eastAsia="it-IT"/>
              </w:rPr>
              <w:t>11</w:t>
            </w:r>
          </w:p>
        </w:tc>
        <w:tc>
          <w:tcPr>
            <w:tcW w:w="0" w:type="auto"/>
            <w:tcBorders>
              <w:top w:val="nil"/>
              <w:left w:val="nil"/>
              <w:bottom w:val="nil"/>
              <w:right w:val="nil"/>
            </w:tcBorders>
            <w:noWrap/>
            <w:vAlign w:val="center"/>
          </w:tcPr>
          <w:p w14:paraId="358D2F29" w14:textId="7FF5FB9D" w:rsidR="000E1A95" w:rsidRPr="00D34400" w:rsidRDefault="00767B08"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1.36</w:t>
            </w:r>
            <w:r w:rsidR="000E1A95" w:rsidRPr="00D34400">
              <w:rPr>
                <w:rFonts w:ascii="Times New Roman" w:hAnsi="Times New Roman"/>
                <w:sz w:val="18"/>
                <w:szCs w:val="18"/>
                <w:lang w:val="en-GB" w:eastAsia="it-IT"/>
              </w:rPr>
              <w:t>-3.2</w:t>
            </w:r>
            <w:r w:rsidRPr="00D34400">
              <w:rPr>
                <w:rFonts w:ascii="Times New Roman" w:hAnsi="Times New Roman"/>
                <w:sz w:val="18"/>
                <w:szCs w:val="18"/>
                <w:lang w:val="en-GB" w:eastAsia="it-IT"/>
              </w:rPr>
              <w:t>8</w:t>
            </w:r>
          </w:p>
        </w:tc>
      </w:tr>
      <w:tr w:rsidR="000E1A95" w:rsidRPr="00D34400" w14:paraId="031702C6" w14:textId="77777777" w:rsidTr="004A7005">
        <w:trPr>
          <w:trHeight w:val="57"/>
        </w:trPr>
        <w:tc>
          <w:tcPr>
            <w:tcW w:w="0" w:type="auto"/>
            <w:noWrap/>
            <w:vAlign w:val="center"/>
          </w:tcPr>
          <w:p w14:paraId="1A28184B" w14:textId="33D2A920"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bCs/>
                <w:sz w:val="18"/>
                <w:szCs w:val="18"/>
                <w:lang w:val="en-GB" w:eastAsia="it-IT"/>
              </w:rPr>
              <w:t>Q2-Q3</w:t>
            </w:r>
          </w:p>
        </w:tc>
        <w:tc>
          <w:tcPr>
            <w:tcW w:w="0" w:type="auto"/>
            <w:tcBorders>
              <w:top w:val="nil"/>
              <w:left w:val="nil"/>
              <w:right w:val="nil"/>
            </w:tcBorders>
            <w:noWrap/>
            <w:vAlign w:val="center"/>
          </w:tcPr>
          <w:p w14:paraId="0F38AAC0" w14:textId="198C65F2"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0.807</w:t>
            </w:r>
          </w:p>
        </w:tc>
        <w:tc>
          <w:tcPr>
            <w:tcW w:w="0" w:type="auto"/>
            <w:tcBorders>
              <w:top w:val="nil"/>
              <w:left w:val="nil"/>
              <w:right w:val="nil"/>
            </w:tcBorders>
            <w:noWrap/>
            <w:vAlign w:val="center"/>
          </w:tcPr>
          <w:p w14:paraId="0BFB2F64" w14:textId="09AB0390"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0.229</w:t>
            </w:r>
          </w:p>
        </w:tc>
        <w:tc>
          <w:tcPr>
            <w:tcW w:w="0" w:type="auto"/>
            <w:tcBorders>
              <w:top w:val="nil"/>
              <w:left w:val="nil"/>
              <w:right w:val="nil"/>
            </w:tcBorders>
            <w:noWrap/>
            <w:vAlign w:val="center"/>
          </w:tcPr>
          <w:p w14:paraId="3E55C62D" w14:textId="62D79173"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&lt;0.001</w:t>
            </w:r>
          </w:p>
        </w:tc>
        <w:tc>
          <w:tcPr>
            <w:tcW w:w="0" w:type="auto"/>
            <w:tcBorders>
              <w:top w:val="nil"/>
              <w:left w:val="nil"/>
              <w:right w:val="nil"/>
            </w:tcBorders>
            <w:vAlign w:val="center"/>
          </w:tcPr>
          <w:p w14:paraId="7BA084AF" w14:textId="25B432ED" w:rsidR="000E1A95" w:rsidRPr="00D34400" w:rsidRDefault="000E1A95" w:rsidP="000E1A95">
            <w:pPr>
              <w:spacing w:after="0"/>
              <w:jc w:val="right"/>
              <w:rPr>
                <w:rFonts w:ascii="Times New Roman" w:hAnsi="Times New Roman"/>
                <w:sz w:val="18"/>
                <w:szCs w:val="18"/>
                <w:lang w:val="en-GB"/>
              </w:rPr>
            </w:pPr>
            <w:r w:rsidRPr="00D34400">
              <w:rPr>
                <w:rFonts w:ascii="Times New Roman" w:hAnsi="Times New Roman"/>
                <w:sz w:val="18"/>
                <w:szCs w:val="18"/>
                <w:lang w:val="en-GB"/>
              </w:rPr>
              <w:t>2.24</w:t>
            </w:r>
          </w:p>
        </w:tc>
        <w:tc>
          <w:tcPr>
            <w:tcW w:w="0" w:type="auto"/>
            <w:tcBorders>
              <w:top w:val="nil"/>
              <w:left w:val="nil"/>
              <w:right w:val="nil"/>
            </w:tcBorders>
            <w:vAlign w:val="center"/>
          </w:tcPr>
          <w:p w14:paraId="580F33B2" w14:textId="65295EA6" w:rsidR="000E1A95" w:rsidRPr="00D34400" w:rsidRDefault="000E1A95" w:rsidP="000E1A95">
            <w:pPr>
              <w:spacing w:after="0"/>
              <w:jc w:val="right"/>
              <w:rPr>
                <w:rFonts w:ascii="Times New Roman" w:hAnsi="Times New Roman"/>
                <w:sz w:val="18"/>
                <w:szCs w:val="18"/>
                <w:lang w:val="en-GB"/>
              </w:rPr>
            </w:pPr>
            <w:r w:rsidRPr="00D34400">
              <w:rPr>
                <w:rFonts w:ascii="Times New Roman" w:hAnsi="Times New Roman"/>
                <w:sz w:val="18"/>
                <w:szCs w:val="18"/>
                <w:lang w:val="en-GB"/>
              </w:rPr>
              <w:t>1.43-3.51</w:t>
            </w:r>
          </w:p>
        </w:tc>
        <w:tc>
          <w:tcPr>
            <w:tcW w:w="0" w:type="auto"/>
            <w:tcBorders>
              <w:top w:val="nil"/>
              <w:left w:val="nil"/>
              <w:right w:val="nil"/>
            </w:tcBorders>
            <w:vAlign w:val="center"/>
          </w:tcPr>
          <w:p w14:paraId="5A3F12E6" w14:textId="28D1AF12" w:rsidR="000E1A95" w:rsidRPr="00D34400" w:rsidRDefault="000E1A9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0.7</w:t>
            </w:r>
            <w:r w:rsidR="00767B08" w:rsidRPr="00D34400">
              <w:rPr>
                <w:rFonts w:ascii="Times New Roman" w:hAnsi="Times New Roman"/>
                <w:sz w:val="18"/>
                <w:szCs w:val="18"/>
                <w:lang w:val="en-GB" w:eastAsia="it-IT"/>
              </w:rPr>
              <w:t>5</w:t>
            </w:r>
            <w:r w:rsidRPr="00D34400">
              <w:rPr>
                <w:rFonts w:ascii="Times New Roman" w:hAnsi="Times New Roman"/>
                <w:sz w:val="18"/>
                <w:szCs w:val="18"/>
                <w:lang w:val="en-GB" w:eastAsia="it-IT"/>
              </w:rPr>
              <w:t>0</w:t>
            </w:r>
          </w:p>
        </w:tc>
        <w:tc>
          <w:tcPr>
            <w:tcW w:w="0" w:type="auto"/>
            <w:tcBorders>
              <w:top w:val="nil"/>
              <w:left w:val="nil"/>
              <w:right w:val="nil"/>
            </w:tcBorders>
            <w:vAlign w:val="center"/>
          </w:tcPr>
          <w:p w14:paraId="40C4D639" w14:textId="2A6A864B" w:rsidR="000E1A95" w:rsidRPr="00D34400" w:rsidRDefault="000E1A9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w:t>
            </w:r>
            <w:r w:rsidR="00767B08" w:rsidRPr="00D34400">
              <w:rPr>
                <w:rFonts w:ascii="Times New Roman" w:hAnsi="Times New Roman"/>
                <w:sz w:val="18"/>
                <w:szCs w:val="18"/>
                <w:lang w:val="en-GB" w:eastAsia="it-IT"/>
              </w:rPr>
              <w:t>31</w:t>
            </w:r>
          </w:p>
        </w:tc>
        <w:tc>
          <w:tcPr>
            <w:tcW w:w="0" w:type="auto"/>
            <w:tcBorders>
              <w:top w:val="nil"/>
              <w:left w:val="nil"/>
              <w:right w:val="nil"/>
            </w:tcBorders>
            <w:noWrap/>
            <w:vAlign w:val="center"/>
          </w:tcPr>
          <w:p w14:paraId="5A5B2C49" w14:textId="5C8B547D" w:rsidR="000E1A95" w:rsidRPr="00D34400" w:rsidRDefault="00767B08"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0.001</w:t>
            </w:r>
          </w:p>
        </w:tc>
        <w:tc>
          <w:tcPr>
            <w:tcW w:w="0" w:type="auto"/>
            <w:tcBorders>
              <w:top w:val="nil"/>
              <w:left w:val="nil"/>
              <w:right w:val="nil"/>
            </w:tcBorders>
            <w:noWrap/>
            <w:vAlign w:val="center"/>
          </w:tcPr>
          <w:p w14:paraId="76BED5B7" w14:textId="7F3AA490" w:rsidR="000E1A95" w:rsidRPr="00D34400" w:rsidRDefault="000E1A9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2.1</w:t>
            </w:r>
            <w:r w:rsidR="00767B08" w:rsidRPr="00D34400">
              <w:rPr>
                <w:rFonts w:ascii="Times New Roman" w:hAnsi="Times New Roman"/>
                <w:sz w:val="18"/>
                <w:szCs w:val="18"/>
                <w:lang w:val="en-GB" w:eastAsia="it-IT"/>
              </w:rPr>
              <w:t>2</w:t>
            </w:r>
          </w:p>
        </w:tc>
        <w:tc>
          <w:tcPr>
            <w:tcW w:w="0" w:type="auto"/>
            <w:tcBorders>
              <w:top w:val="nil"/>
              <w:left w:val="nil"/>
              <w:right w:val="nil"/>
            </w:tcBorders>
            <w:noWrap/>
            <w:vAlign w:val="center"/>
          </w:tcPr>
          <w:p w14:paraId="1219CE96" w14:textId="3B20D08C" w:rsidR="000E1A95" w:rsidRPr="00D34400" w:rsidRDefault="00767B08"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1.35-3.33</w:t>
            </w:r>
          </w:p>
        </w:tc>
      </w:tr>
      <w:tr w:rsidR="000E1A95" w:rsidRPr="00D34400" w14:paraId="36DACF73" w14:textId="77777777" w:rsidTr="004A7005">
        <w:trPr>
          <w:trHeight w:val="57"/>
        </w:trPr>
        <w:tc>
          <w:tcPr>
            <w:tcW w:w="0" w:type="auto"/>
            <w:noWrap/>
            <w:vAlign w:val="center"/>
          </w:tcPr>
          <w:p w14:paraId="24D214D6" w14:textId="5E36DD22"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bCs/>
                <w:sz w:val="18"/>
                <w:szCs w:val="18"/>
                <w:lang w:val="en-GB" w:eastAsia="it-IT"/>
              </w:rPr>
              <w:t>&gt; Q3</w:t>
            </w:r>
          </w:p>
        </w:tc>
        <w:tc>
          <w:tcPr>
            <w:tcW w:w="0" w:type="auto"/>
            <w:tcBorders>
              <w:top w:val="nil"/>
              <w:left w:val="nil"/>
              <w:bottom w:val="single" w:sz="4" w:space="0" w:color="auto"/>
              <w:right w:val="nil"/>
            </w:tcBorders>
            <w:noWrap/>
            <w:vAlign w:val="center"/>
          </w:tcPr>
          <w:p w14:paraId="2A762459" w14:textId="78041AD1"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0.870</w:t>
            </w:r>
          </w:p>
        </w:tc>
        <w:tc>
          <w:tcPr>
            <w:tcW w:w="0" w:type="auto"/>
            <w:tcBorders>
              <w:top w:val="nil"/>
              <w:left w:val="nil"/>
              <w:bottom w:val="single" w:sz="4" w:space="0" w:color="auto"/>
              <w:right w:val="nil"/>
            </w:tcBorders>
            <w:noWrap/>
            <w:vAlign w:val="center"/>
          </w:tcPr>
          <w:p w14:paraId="115D2335" w14:textId="14B0EF43"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0.238</w:t>
            </w:r>
          </w:p>
        </w:tc>
        <w:tc>
          <w:tcPr>
            <w:tcW w:w="0" w:type="auto"/>
            <w:tcBorders>
              <w:top w:val="nil"/>
              <w:left w:val="nil"/>
              <w:bottom w:val="single" w:sz="4" w:space="0" w:color="auto"/>
              <w:right w:val="nil"/>
            </w:tcBorders>
            <w:noWrap/>
            <w:vAlign w:val="center"/>
          </w:tcPr>
          <w:p w14:paraId="3D1C568F" w14:textId="02F3E281" w:rsidR="000E1A95" w:rsidRPr="00D34400" w:rsidRDefault="000E1A95"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&lt;0.001</w:t>
            </w:r>
          </w:p>
        </w:tc>
        <w:tc>
          <w:tcPr>
            <w:tcW w:w="0" w:type="auto"/>
            <w:tcBorders>
              <w:top w:val="nil"/>
              <w:left w:val="nil"/>
              <w:bottom w:val="single" w:sz="4" w:space="0" w:color="auto"/>
              <w:right w:val="nil"/>
            </w:tcBorders>
            <w:vAlign w:val="center"/>
          </w:tcPr>
          <w:p w14:paraId="03318F88" w14:textId="14003D18" w:rsidR="000E1A95" w:rsidRPr="00D34400" w:rsidRDefault="000E1A95" w:rsidP="000E1A95">
            <w:pPr>
              <w:spacing w:after="0"/>
              <w:jc w:val="right"/>
              <w:rPr>
                <w:rFonts w:ascii="Times New Roman" w:hAnsi="Times New Roman"/>
                <w:sz w:val="18"/>
                <w:szCs w:val="18"/>
                <w:lang w:val="en-GB"/>
              </w:rPr>
            </w:pPr>
            <w:r w:rsidRPr="00D34400">
              <w:rPr>
                <w:rFonts w:ascii="Times New Roman" w:hAnsi="Times New Roman"/>
                <w:sz w:val="18"/>
                <w:szCs w:val="18"/>
                <w:lang w:val="en-GB"/>
              </w:rPr>
              <w:t>2.39</w:t>
            </w:r>
          </w:p>
        </w:tc>
        <w:tc>
          <w:tcPr>
            <w:tcW w:w="0" w:type="auto"/>
            <w:tcBorders>
              <w:top w:val="nil"/>
              <w:left w:val="nil"/>
              <w:bottom w:val="single" w:sz="4" w:space="0" w:color="auto"/>
              <w:right w:val="nil"/>
            </w:tcBorders>
            <w:vAlign w:val="center"/>
          </w:tcPr>
          <w:p w14:paraId="1F5C173F" w14:textId="6101E875" w:rsidR="000E1A95" w:rsidRPr="00D34400" w:rsidRDefault="000E1A95" w:rsidP="000E1A95">
            <w:pPr>
              <w:spacing w:after="0"/>
              <w:jc w:val="right"/>
              <w:rPr>
                <w:rFonts w:ascii="Times New Roman" w:hAnsi="Times New Roman"/>
                <w:sz w:val="18"/>
                <w:szCs w:val="18"/>
                <w:lang w:val="en-GB"/>
              </w:rPr>
            </w:pPr>
            <w:r w:rsidRPr="00D34400">
              <w:rPr>
                <w:rFonts w:ascii="Times New Roman" w:hAnsi="Times New Roman"/>
                <w:sz w:val="18"/>
                <w:szCs w:val="18"/>
                <w:lang w:val="en-GB"/>
              </w:rPr>
              <w:t>1.50-3.81</w:t>
            </w:r>
          </w:p>
        </w:tc>
        <w:tc>
          <w:tcPr>
            <w:tcW w:w="0" w:type="auto"/>
            <w:tcBorders>
              <w:top w:val="nil"/>
              <w:left w:val="nil"/>
              <w:bottom w:val="single" w:sz="4" w:space="0" w:color="auto"/>
              <w:right w:val="nil"/>
            </w:tcBorders>
            <w:vAlign w:val="center"/>
          </w:tcPr>
          <w:p w14:paraId="2AF48044" w14:textId="7B293818" w:rsidR="000E1A95" w:rsidRPr="00D34400" w:rsidRDefault="000E1A9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0.7</w:t>
            </w:r>
            <w:r w:rsidR="00767B08" w:rsidRPr="00D34400">
              <w:rPr>
                <w:rFonts w:ascii="Times New Roman" w:hAnsi="Times New Roman"/>
                <w:sz w:val="18"/>
                <w:szCs w:val="18"/>
                <w:lang w:val="en-GB" w:eastAsia="it-IT"/>
              </w:rPr>
              <w:t>24</w:t>
            </w:r>
          </w:p>
        </w:tc>
        <w:tc>
          <w:tcPr>
            <w:tcW w:w="0" w:type="auto"/>
            <w:tcBorders>
              <w:top w:val="nil"/>
              <w:left w:val="nil"/>
              <w:bottom w:val="single" w:sz="4" w:space="0" w:color="auto"/>
              <w:right w:val="nil"/>
            </w:tcBorders>
            <w:vAlign w:val="center"/>
          </w:tcPr>
          <w:p w14:paraId="00E979EA" w14:textId="3B40EC80" w:rsidR="000E1A95" w:rsidRPr="00D34400" w:rsidRDefault="000E1A95" w:rsidP="00767B08">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0.2</w:t>
            </w:r>
            <w:r w:rsidR="00767B08" w:rsidRPr="00D34400">
              <w:rPr>
                <w:rFonts w:ascii="Times New Roman" w:hAnsi="Times New Roman"/>
                <w:sz w:val="18"/>
                <w:szCs w:val="18"/>
                <w:lang w:val="en-GB" w:eastAsia="it-IT"/>
              </w:rPr>
              <w:t>44</w:t>
            </w:r>
          </w:p>
        </w:tc>
        <w:tc>
          <w:tcPr>
            <w:tcW w:w="0" w:type="auto"/>
            <w:tcBorders>
              <w:top w:val="nil"/>
              <w:left w:val="nil"/>
              <w:bottom w:val="single" w:sz="4" w:space="0" w:color="auto"/>
              <w:right w:val="nil"/>
            </w:tcBorders>
            <w:noWrap/>
            <w:vAlign w:val="center"/>
          </w:tcPr>
          <w:p w14:paraId="17F6A4E2" w14:textId="5AC85EE2" w:rsidR="000E1A95" w:rsidRPr="00D34400" w:rsidRDefault="00767B08"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0.003</w:t>
            </w:r>
          </w:p>
        </w:tc>
        <w:tc>
          <w:tcPr>
            <w:tcW w:w="0" w:type="auto"/>
            <w:tcBorders>
              <w:top w:val="nil"/>
              <w:left w:val="nil"/>
              <w:bottom w:val="single" w:sz="4" w:space="0" w:color="auto"/>
              <w:right w:val="nil"/>
            </w:tcBorders>
            <w:noWrap/>
            <w:vAlign w:val="center"/>
          </w:tcPr>
          <w:p w14:paraId="6C201F48" w14:textId="23151528" w:rsidR="000E1A95" w:rsidRPr="00D34400" w:rsidRDefault="00767B08"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2.06</w:t>
            </w:r>
          </w:p>
        </w:tc>
        <w:tc>
          <w:tcPr>
            <w:tcW w:w="0" w:type="auto"/>
            <w:tcBorders>
              <w:top w:val="nil"/>
              <w:left w:val="nil"/>
              <w:bottom w:val="single" w:sz="4" w:space="0" w:color="auto"/>
              <w:right w:val="nil"/>
            </w:tcBorders>
            <w:noWrap/>
            <w:vAlign w:val="center"/>
          </w:tcPr>
          <w:p w14:paraId="275D06CE" w14:textId="4EA801F4" w:rsidR="000E1A95" w:rsidRPr="00D34400" w:rsidRDefault="00767B08" w:rsidP="000E1A9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1.28-3.33</w:t>
            </w:r>
          </w:p>
        </w:tc>
      </w:tr>
      <w:tr w:rsidR="00CF76C5" w:rsidRPr="00D34400" w14:paraId="2998591E" w14:textId="77777777" w:rsidTr="00C074EF">
        <w:trPr>
          <w:trHeight w:val="57"/>
        </w:trPr>
        <w:tc>
          <w:tcPr>
            <w:tcW w:w="0" w:type="auto"/>
            <w:tcBorders>
              <w:top w:val="single" w:sz="4" w:space="0" w:color="auto"/>
              <w:left w:val="nil"/>
              <w:right w:val="nil"/>
            </w:tcBorders>
            <w:vAlign w:val="center"/>
          </w:tcPr>
          <w:p w14:paraId="0355349D" w14:textId="77777777" w:rsidR="00CF76C5" w:rsidRPr="00D34400" w:rsidRDefault="00CF76C5" w:rsidP="003955EB">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 xml:space="preserve">WOMAC </w:t>
            </w:r>
            <w:r w:rsidRPr="00D34400">
              <w:rPr>
                <w:rFonts w:ascii="Times New Roman" w:hAnsi="Times New Roman"/>
                <w:b/>
                <w:bCs/>
                <w:sz w:val="18"/>
                <w:szCs w:val="18"/>
                <w:vertAlign w:val="superscript"/>
                <w:lang w:val="en-GB" w:eastAsia="it-IT"/>
              </w:rPr>
              <w:t>*</w:t>
            </w:r>
            <w:r w:rsidRPr="00D34400">
              <w:rPr>
                <w:rFonts w:ascii="Times New Roman" w:hAnsi="Times New Roman"/>
                <w:b/>
                <w:bCs/>
                <w:sz w:val="18"/>
                <w:szCs w:val="18"/>
                <w:lang w:val="en-GB" w:eastAsia="it-IT"/>
              </w:rPr>
              <w:t xml:space="preserve"> hip/knee physical function score</w:t>
            </w:r>
          </w:p>
        </w:tc>
        <w:tc>
          <w:tcPr>
            <w:tcW w:w="0" w:type="auto"/>
            <w:tcBorders>
              <w:top w:val="single" w:sz="4" w:space="0" w:color="auto"/>
              <w:left w:val="nil"/>
              <w:right w:val="nil"/>
            </w:tcBorders>
            <w:noWrap/>
            <w:vAlign w:val="center"/>
          </w:tcPr>
          <w:p w14:paraId="76D02999"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0.010</w:t>
            </w:r>
          </w:p>
        </w:tc>
        <w:tc>
          <w:tcPr>
            <w:tcW w:w="0" w:type="auto"/>
            <w:tcBorders>
              <w:top w:val="single" w:sz="4" w:space="0" w:color="auto"/>
              <w:left w:val="nil"/>
              <w:right w:val="nil"/>
            </w:tcBorders>
            <w:noWrap/>
            <w:vAlign w:val="center"/>
          </w:tcPr>
          <w:p w14:paraId="2AD8C620"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0.005</w:t>
            </w:r>
          </w:p>
        </w:tc>
        <w:tc>
          <w:tcPr>
            <w:tcW w:w="0" w:type="auto"/>
            <w:tcBorders>
              <w:top w:val="single" w:sz="4" w:space="0" w:color="auto"/>
              <w:left w:val="nil"/>
              <w:right w:val="nil"/>
            </w:tcBorders>
            <w:noWrap/>
            <w:vAlign w:val="center"/>
          </w:tcPr>
          <w:p w14:paraId="593587A0"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0.069</w:t>
            </w:r>
          </w:p>
        </w:tc>
        <w:tc>
          <w:tcPr>
            <w:tcW w:w="0" w:type="auto"/>
            <w:tcBorders>
              <w:top w:val="single" w:sz="4" w:space="0" w:color="auto"/>
              <w:left w:val="nil"/>
              <w:bottom w:val="nil"/>
              <w:right w:val="nil"/>
            </w:tcBorders>
            <w:vAlign w:val="center"/>
          </w:tcPr>
          <w:p w14:paraId="75A0E255"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1.01</w:t>
            </w:r>
          </w:p>
        </w:tc>
        <w:tc>
          <w:tcPr>
            <w:tcW w:w="0" w:type="auto"/>
            <w:tcBorders>
              <w:top w:val="single" w:sz="4" w:space="0" w:color="auto"/>
              <w:left w:val="nil"/>
              <w:bottom w:val="nil"/>
              <w:right w:val="nil"/>
            </w:tcBorders>
            <w:vAlign w:val="center"/>
          </w:tcPr>
          <w:p w14:paraId="3817D595"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1.00-1.02</w:t>
            </w:r>
          </w:p>
        </w:tc>
        <w:tc>
          <w:tcPr>
            <w:tcW w:w="0" w:type="auto"/>
            <w:tcBorders>
              <w:top w:val="single" w:sz="4" w:space="0" w:color="auto"/>
              <w:left w:val="nil"/>
              <w:right w:val="nil"/>
            </w:tcBorders>
            <w:vAlign w:val="center"/>
          </w:tcPr>
          <w:p w14:paraId="056994F7"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right w:val="nil"/>
            </w:tcBorders>
            <w:vAlign w:val="center"/>
          </w:tcPr>
          <w:p w14:paraId="3E84876C"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right w:val="nil"/>
            </w:tcBorders>
            <w:noWrap/>
            <w:vAlign w:val="center"/>
          </w:tcPr>
          <w:p w14:paraId="7D4BFCD8"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right w:val="nil"/>
            </w:tcBorders>
            <w:noWrap/>
            <w:vAlign w:val="center"/>
          </w:tcPr>
          <w:p w14:paraId="672FD6AA"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single" w:sz="4" w:space="0" w:color="auto"/>
              <w:left w:val="nil"/>
              <w:right w:val="nil"/>
            </w:tcBorders>
            <w:noWrap/>
            <w:vAlign w:val="center"/>
          </w:tcPr>
          <w:p w14:paraId="314B1CB0" w14:textId="77777777" w:rsidR="00CF76C5" w:rsidRPr="00D34400" w:rsidRDefault="00CF76C5" w:rsidP="004A7005">
            <w:pPr>
              <w:spacing w:after="0" w:line="240" w:lineRule="auto"/>
              <w:jc w:val="right"/>
              <w:rPr>
                <w:rFonts w:ascii="Times New Roman" w:hAnsi="Times New Roman"/>
                <w:sz w:val="18"/>
                <w:szCs w:val="18"/>
                <w:lang w:val="en-GB" w:eastAsia="it-IT"/>
              </w:rPr>
            </w:pPr>
          </w:p>
        </w:tc>
      </w:tr>
      <w:tr w:rsidR="00CF76C5" w:rsidRPr="00D34400" w14:paraId="3048413A" w14:textId="77777777" w:rsidTr="00C074EF">
        <w:trPr>
          <w:trHeight w:val="57"/>
        </w:trPr>
        <w:tc>
          <w:tcPr>
            <w:tcW w:w="0" w:type="auto"/>
            <w:tcBorders>
              <w:top w:val="nil"/>
              <w:left w:val="nil"/>
              <w:bottom w:val="nil"/>
              <w:right w:val="nil"/>
            </w:tcBorders>
            <w:vAlign w:val="center"/>
          </w:tcPr>
          <w:p w14:paraId="549F8AD2" w14:textId="77777777" w:rsidR="00CF76C5" w:rsidRPr="00D34400" w:rsidRDefault="00CF76C5" w:rsidP="003955EB">
            <w:pPr>
              <w:spacing w:after="0" w:line="240" w:lineRule="auto"/>
              <w:rPr>
                <w:rFonts w:ascii="Times New Roman" w:hAnsi="Times New Roman"/>
                <w:sz w:val="18"/>
                <w:szCs w:val="18"/>
                <w:lang w:val="en-GB" w:eastAsia="it-IT"/>
              </w:rPr>
            </w:pPr>
            <w:r w:rsidRPr="00D34400">
              <w:rPr>
                <w:rFonts w:ascii="Times New Roman" w:hAnsi="Times New Roman"/>
                <w:b/>
                <w:sz w:val="18"/>
                <w:szCs w:val="18"/>
                <w:lang w:val="en-GB" w:eastAsia="it-IT"/>
              </w:rPr>
              <w:t>WOMAC</w:t>
            </w:r>
            <w:r w:rsidRPr="00D34400">
              <w:rPr>
                <w:rFonts w:ascii="Times New Roman" w:hAnsi="Times New Roman"/>
                <w:b/>
                <w:bCs/>
                <w:sz w:val="18"/>
                <w:szCs w:val="18"/>
                <w:vertAlign w:val="superscript"/>
                <w:lang w:val="en-GB" w:eastAsia="it-IT"/>
              </w:rPr>
              <w:t>*</w:t>
            </w:r>
            <w:r w:rsidRPr="00D34400">
              <w:rPr>
                <w:rFonts w:ascii="Times New Roman" w:hAnsi="Times New Roman"/>
                <w:b/>
                <w:sz w:val="18"/>
                <w:szCs w:val="18"/>
                <w:lang w:val="en-GB" w:eastAsia="it-IT"/>
              </w:rPr>
              <w:t xml:space="preserve"> hip/knee pain score (≥15</w:t>
            </w:r>
            <w:r w:rsidRPr="00D34400">
              <w:rPr>
                <w:rFonts w:ascii="Times New Roman" w:hAnsi="Times New Roman"/>
                <w:sz w:val="18"/>
                <w:szCs w:val="18"/>
                <w:lang w:val="en-GB" w:eastAsia="it-IT"/>
              </w:rPr>
              <w:t>)</w:t>
            </w:r>
          </w:p>
        </w:tc>
        <w:tc>
          <w:tcPr>
            <w:tcW w:w="0" w:type="auto"/>
            <w:tcBorders>
              <w:top w:val="nil"/>
              <w:left w:val="nil"/>
              <w:bottom w:val="nil"/>
              <w:right w:val="nil"/>
            </w:tcBorders>
            <w:noWrap/>
            <w:vAlign w:val="center"/>
          </w:tcPr>
          <w:p w14:paraId="079D799A"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0.436</w:t>
            </w:r>
          </w:p>
        </w:tc>
        <w:tc>
          <w:tcPr>
            <w:tcW w:w="0" w:type="auto"/>
            <w:tcBorders>
              <w:top w:val="nil"/>
              <w:left w:val="nil"/>
              <w:bottom w:val="nil"/>
              <w:right w:val="nil"/>
            </w:tcBorders>
            <w:noWrap/>
            <w:vAlign w:val="center"/>
          </w:tcPr>
          <w:p w14:paraId="3F4EBE38"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0.160</w:t>
            </w:r>
          </w:p>
        </w:tc>
        <w:tc>
          <w:tcPr>
            <w:tcW w:w="0" w:type="auto"/>
            <w:tcBorders>
              <w:top w:val="nil"/>
              <w:left w:val="nil"/>
              <w:bottom w:val="nil"/>
              <w:right w:val="nil"/>
            </w:tcBorders>
            <w:noWrap/>
            <w:vAlign w:val="center"/>
          </w:tcPr>
          <w:p w14:paraId="4AE449CD"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0.006</w:t>
            </w:r>
          </w:p>
        </w:tc>
        <w:tc>
          <w:tcPr>
            <w:tcW w:w="0" w:type="auto"/>
            <w:tcBorders>
              <w:top w:val="nil"/>
              <w:left w:val="nil"/>
              <w:right w:val="nil"/>
            </w:tcBorders>
            <w:vAlign w:val="center"/>
          </w:tcPr>
          <w:p w14:paraId="32F0270C"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1.55</w:t>
            </w:r>
          </w:p>
        </w:tc>
        <w:tc>
          <w:tcPr>
            <w:tcW w:w="0" w:type="auto"/>
            <w:tcBorders>
              <w:top w:val="nil"/>
              <w:left w:val="nil"/>
              <w:right w:val="nil"/>
            </w:tcBorders>
            <w:vAlign w:val="center"/>
          </w:tcPr>
          <w:p w14:paraId="4216CE93"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1.13-2.12</w:t>
            </w:r>
          </w:p>
        </w:tc>
        <w:tc>
          <w:tcPr>
            <w:tcW w:w="0" w:type="auto"/>
            <w:tcBorders>
              <w:top w:val="nil"/>
              <w:left w:val="nil"/>
              <w:bottom w:val="nil"/>
              <w:right w:val="nil"/>
            </w:tcBorders>
            <w:vAlign w:val="center"/>
          </w:tcPr>
          <w:p w14:paraId="7FFFC7B9" w14:textId="77777777" w:rsidR="00CF76C5" w:rsidRPr="00D34400" w:rsidRDefault="00CF76C5">
            <w:pPr>
              <w:spacing w:after="0"/>
              <w:jc w:val="right"/>
              <w:rPr>
                <w:rFonts w:ascii="Times New Roman" w:hAnsi="Times New Roman"/>
                <w:sz w:val="18"/>
                <w:szCs w:val="18"/>
                <w:lang w:val="en-GB"/>
              </w:rPr>
            </w:pPr>
          </w:p>
        </w:tc>
        <w:tc>
          <w:tcPr>
            <w:tcW w:w="0" w:type="auto"/>
            <w:tcBorders>
              <w:top w:val="nil"/>
              <w:left w:val="nil"/>
              <w:right w:val="nil"/>
            </w:tcBorders>
            <w:vAlign w:val="center"/>
          </w:tcPr>
          <w:p w14:paraId="129DFABF"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noWrap/>
            <w:vAlign w:val="center"/>
          </w:tcPr>
          <w:p w14:paraId="51A932A6"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noWrap/>
            <w:vAlign w:val="center"/>
          </w:tcPr>
          <w:p w14:paraId="6308EC29"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nil"/>
              <w:left w:val="nil"/>
              <w:right w:val="nil"/>
            </w:tcBorders>
            <w:noWrap/>
            <w:vAlign w:val="center"/>
          </w:tcPr>
          <w:p w14:paraId="6858C346" w14:textId="77777777" w:rsidR="00CF76C5" w:rsidRPr="00D34400" w:rsidRDefault="00CF76C5" w:rsidP="004A7005">
            <w:pPr>
              <w:spacing w:after="0" w:line="240" w:lineRule="auto"/>
              <w:jc w:val="right"/>
              <w:rPr>
                <w:rFonts w:ascii="Times New Roman" w:hAnsi="Times New Roman"/>
                <w:sz w:val="18"/>
                <w:szCs w:val="18"/>
                <w:lang w:val="en-GB" w:eastAsia="it-IT"/>
              </w:rPr>
            </w:pPr>
          </w:p>
        </w:tc>
      </w:tr>
      <w:tr w:rsidR="00CF76C5" w:rsidRPr="00D34400" w14:paraId="5F026525" w14:textId="77777777" w:rsidTr="00C074EF">
        <w:trPr>
          <w:trHeight w:val="57"/>
        </w:trPr>
        <w:tc>
          <w:tcPr>
            <w:tcW w:w="0" w:type="auto"/>
            <w:tcBorders>
              <w:top w:val="nil"/>
              <w:left w:val="nil"/>
              <w:bottom w:val="single" w:sz="4" w:space="0" w:color="auto"/>
              <w:right w:val="nil"/>
            </w:tcBorders>
            <w:noWrap/>
            <w:vAlign w:val="center"/>
          </w:tcPr>
          <w:p w14:paraId="5EFB1E04" w14:textId="77777777" w:rsidR="00CF76C5" w:rsidRPr="00D34400" w:rsidRDefault="00CF76C5" w:rsidP="003955EB">
            <w:pPr>
              <w:spacing w:after="0" w:line="240" w:lineRule="auto"/>
              <w:rPr>
                <w:rFonts w:ascii="Times New Roman" w:hAnsi="Times New Roman"/>
                <w:b/>
                <w:bCs/>
                <w:sz w:val="18"/>
                <w:szCs w:val="18"/>
                <w:lang w:val="en-GB" w:eastAsia="it-IT"/>
              </w:rPr>
            </w:pPr>
            <w:r w:rsidRPr="00D34400">
              <w:rPr>
                <w:rFonts w:ascii="Times New Roman" w:hAnsi="Times New Roman"/>
                <w:b/>
                <w:bCs/>
                <w:sz w:val="18"/>
                <w:szCs w:val="18"/>
                <w:lang w:val="en-GB" w:eastAsia="it-IT"/>
              </w:rPr>
              <w:t>WOMAC</w:t>
            </w:r>
            <w:r w:rsidRPr="00D34400">
              <w:rPr>
                <w:rFonts w:ascii="Times New Roman" w:hAnsi="Times New Roman"/>
                <w:b/>
                <w:bCs/>
                <w:sz w:val="18"/>
                <w:szCs w:val="18"/>
                <w:vertAlign w:val="superscript"/>
                <w:lang w:val="en-GB" w:eastAsia="it-IT"/>
              </w:rPr>
              <w:t>*</w:t>
            </w:r>
            <w:r w:rsidRPr="00D34400">
              <w:rPr>
                <w:rFonts w:ascii="Times New Roman" w:hAnsi="Times New Roman"/>
                <w:b/>
                <w:bCs/>
                <w:sz w:val="18"/>
                <w:szCs w:val="18"/>
                <w:lang w:val="en-GB" w:eastAsia="it-IT"/>
              </w:rPr>
              <w:t xml:space="preserve"> hip/knee stiffness score</w:t>
            </w:r>
          </w:p>
        </w:tc>
        <w:tc>
          <w:tcPr>
            <w:tcW w:w="0" w:type="auto"/>
            <w:tcBorders>
              <w:top w:val="nil"/>
              <w:left w:val="nil"/>
              <w:bottom w:val="single" w:sz="4" w:space="0" w:color="auto"/>
              <w:right w:val="nil"/>
            </w:tcBorders>
            <w:noWrap/>
            <w:vAlign w:val="center"/>
          </w:tcPr>
          <w:p w14:paraId="62BB7863"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0.006</w:t>
            </w:r>
          </w:p>
        </w:tc>
        <w:tc>
          <w:tcPr>
            <w:tcW w:w="0" w:type="auto"/>
            <w:tcBorders>
              <w:top w:val="nil"/>
              <w:left w:val="nil"/>
              <w:bottom w:val="single" w:sz="4" w:space="0" w:color="auto"/>
              <w:right w:val="nil"/>
            </w:tcBorders>
            <w:noWrap/>
            <w:vAlign w:val="center"/>
          </w:tcPr>
          <w:p w14:paraId="4D064E3F"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0.004</w:t>
            </w:r>
          </w:p>
        </w:tc>
        <w:tc>
          <w:tcPr>
            <w:tcW w:w="0" w:type="auto"/>
            <w:tcBorders>
              <w:top w:val="nil"/>
              <w:left w:val="nil"/>
              <w:bottom w:val="single" w:sz="4" w:space="0" w:color="auto"/>
              <w:right w:val="nil"/>
            </w:tcBorders>
            <w:noWrap/>
            <w:vAlign w:val="center"/>
          </w:tcPr>
          <w:p w14:paraId="05F4B064" w14:textId="77777777" w:rsidR="00CF76C5" w:rsidRPr="00D34400" w:rsidRDefault="00CF76C5">
            <w:pPr>
              <w:spacing w:after="0" w:line="240" w:lineRule="auto"/>
              <w:jc w:val="right"/>
              <w:rPr>
                <w:rFonts w:ascii="Times New Roman" w:hAnsi="Times New Roman"/>
                <w:sz w:val="18"/>
                <w:szCs w:val="18"/>
                <w:lang w:val="en-GB" w:eastAsia="it-IT"/>
              </w:rPr>
            </w:pPr>
            <w:r w:rsidRPr="00D34400">
              <w:rPr>
                <w:rFonts w:ascii="Times New Roman" w:hAnsi="Times New Roman"/>
                <w:sz w:val="18"/>
                <w:szCs w:val="18"/>
                <w:lang w:val="en-GB" w:eastAsia="it-IT"/>
              </w:rPr>
              <w:t>0.139</w:t>
            </w:r>
          </w:p>
        </w:tc>
        <w:tc>
          <w:tcPr>
            <w:tcW w:w="0" w:type="auto"/>
            <w:tcBorders>
              <w:top w:val="nil"/>
              <w:left w:val="nil"/>
              <w:bottom w:val="single" w:sz="4" w:space="0" w:color="auto"/>
              <w:right w:val="nil"/>
            </w:tcBorders>
            <w:vAlign w:val="center"/>
          </w:tcPr>
          <w:p w14:paraId="171F9637"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1.01</w:t>
            </w:r>
          </w:p>
        </w:tc>
        <w:tc>
          <w:tcPr>
            <w:tcW w:w="0" w:type="auto"/>
            <w:tcBorders>
              <w:top w:val="nil"/>
              <w:left w:val="nil"/>
              <w:bottom w:val="single" w:sz="4" w:space="0" w:color="auto"/>
              <w:right w:val="nil"/>
            </w:tcBorders>
            <w:vAlign w:val="center"/>
          </w:tcPr>
          <w:p w14:paraId="31D28410" w14:textId="77777777" w:rsidR="00CF76C5" w:rsidRPr="00D34400" w:rsidRDefault="00CF76C5">
            <w:pPr>
              <w:spacing w:after="0"/>
              <w:jc w:val="right"/>
              <w:rPr>
                <w:rFonts w:ascii="Times New Roman" w:hAnsi="Times New Roman"/>
                <w:sz w:val="18"/>
                <w:szCs w:val="18"/>
                <w:lang w:val="en-GB"/>
              </w:rPr>
            </w:pPr>
            <w:r w:rsidRPr="00D34400">
              <w:rPr>
                <w:rFonts w:ascii="Times New Roman" w:hAnsi="Times New Roman"/>
                <w:sz w:val="18"/>
                <w:szCs w:val="18"/>
                <w:lang w:val="en-GB"/>
              </w:rPr>
              <w:t>1.00-1.01</w:t>
            </w:r>
          </w:p>
        </w:tc>
        <w:tc>
          <w:tcPr>
            <w:tcW w:w="0" w:type="auto"/>
            <w:tcBorders>
              <w:top w:val="nil"/>
              <w:left w:val="nil"/>
              <w:bottom w:val="single" w:sz="4" w:space="0" w:color="auto"/>
              <w:right w:val="nil"/>
            </w:tcBorders>
            <w:vAlign w:val="center"/>
          </w:tcPr>
          <w:p w14:paraId="7421299C"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vAlign w:val="center"/>
          </w:tcPr>
          <w:p w14:paraId="374630AC"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noWrap/>
            <w:vAlign w:val="center"/>
          </w:tcPr>
          <w:p w14:paraId="1AC5F8A6" w14:textId="77777777" w:rsidR="00CF76C5" w:rsidRPr="00D34400" w:rsidRDefault="00CF76C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noWrap/>
            <w:vAlign w:val="center"/>
          </w:tcPr>
          <w:p w14:paraId="37E0BAB1" w14:textId="77777777" w:rsidR="00CF76C5" w:rsidRPr="00D34400" w:rsidRDefault="00CF76C5" w:rsidP="004A7005">
            <w:pPr>
              <w:spacing w:after="0" w:line="240" w:lineRule="auto"/>
              <w:jc w:val="right"/>
              <w:rPr>
                <w:rFonts w:ascii="Times New Roman" w:hAnsi="Times New Roman"/>
                <w:sz w:val="18"/>
                <w:szCs w:val="18"/>
                <w:lang w:val="en-GB" w:eastAsia="it-IT"/>
              </w:rPr>
            </w:pPr>
          </w:p>
        </w:tc>
        <w:tc>
          <w:tcPr>
            <w:tcW w:w="0" w:type="auto"/>
            <w:tcBorders>
              <w:top w:val="nil"/>
              <w:left w:val="nil"/>
              <w:bottom w:val="single" w:sz="4" w:space="0" w:color="auto"/>
              <w:right w:val="nil"/>
            </w:tcBorders>
            <w:noWrap/>
            <w:vAlign w:val="center"/>
          </w:tcPr>
          <w:p w14:paraId="4366EF98" w14:textId="77777777" w:rsidR="00CF76C5" w:rsidRPr="00D34400" w:rsidRDefault="00CF76C5" w:rsidP="004A7005">
            <w:pPr>
              <w:spacing w:after="0" w:line="240" w:lineRule="auto"/>
              <w:jc w:val="right"/>
              <w:rPr>
                <w:rFonts w:ascii="Times New Roman" w:hAnsi="Times New Roman"/>
                <w:sz w:val="18"/>
                <w:szCs w:val="18"/>
                <w:lang w:val="en-GB" w:eastAsia="it-IT"/>
              </w:rPr>
            </w:pPr>
          </w:p>
        </w:tc>
      </w:tr>
    </w:tbl>
    <w:p w14:paraId="79EF2EDB" w14:textId="0210E611" w:rsidR="00CF76C5" w:rsidRPr="00D34400" w:rsidRDefault="00CF76C5" w:rsidP="003955EB">
      <w:pPr>
        <w:autoSpaceDE w:val="0"/>
        <w:autoSpaceDN w:val="0"/>
        <w:adjustRightInd w:val="0"/>
        <w:spacing w:after="0" w:line="240" w:lineRule="auto"/>
        <w:rPr>
          <w:rFonts w:ascii="Times New Roman" w:hAnsi="Times New Roman"/>
          <w:sz w:val="20"/>
          <w:szCs w:val="20"/>
          <w:lang w:val="en-GB"/>
        </w:rPr>
      </w:pPr>
      <w:r w:rsidRPr="00D34400">
        <w:rPr>
          <w:rFonts w:ascii="Times New Roman" w:hAnsi="Times New Roman"/>
          <w:sz w:val="20"/>
          <w:szCs w:val="20"/>
          <w:lang w:val="en-GB"/>
        </w:rPr>
        <w:t xml:space="preserve">Models adjusted for age, </w:t>
      </w:r>
      <w:r w:rsidR="00E3378B" w:rsidRPr="00D34400">
        <w:rPr>
          <w:rFonts w:ascii="Times New Roman" w:hAnsi="Times New Roman"/>
          <w:sz w:val="20"/>
          <w:szCs w:val="20"/>
          <w:lang w:val="en-GB"/>
        </w:rPr>
        <w:t>sex</w:t>
      </w:r>
      <w:r w:rsidRPr="00D34400">
        <w:rPr>
          <w:rFonts w:ascii="Times New Roman" w:hAnsi="Times New Roman"/>
          <w:sz w:val="20"/>
          <w:szCs w:val="20"/>
          <w:lang w:val="en-GB"/>
        </w:rPr>
        <w:t xml:space="preserve"> and country.</w:t>
      </w:r>
    </w:p>
    <w:p w14:paraId="67E56F68" w14:textId="0E38AD4E" w:rsidR="00CF76C5" w:rsidRPr="00D34400" w:rsidRDefault="00CF76C5" w:rsidP="003955EB">
      <w:pPr>
        <w:autoSpaceDE w:val="0"/>
        <w:autoSpaceDN w:val="0"/>
        <w:adjustRightInd w:val="0"/>
        <w:spacing w:after="0" w:line="240" w:lineRule="auto"/>
        <w:rPr>
          <w:rFonts w:ascii="Times New Roman" w:hAnsi="Times New Roman"/>
          <w:sz w:val="20"/>
          <w:szCs w:val="20"/>
          <w:lang w:val="en-GB"/>
        </w:rPr>
      </w:pPr>
      <w:r w:rsidRPr="00D34400">
        <w:rPr>
          <w:rFonts w:ascii="Times New Roman" w:hAnsi="Times New Roman"/>
          <w:sz w:val="20"/>
          <w:szCs w:val="20"/>
          <w:lang w:val="en-GB"/>
        </w:rPr>
        <w:t>BMI, body ma</w:t>
      </w:r>
      <w:r w:rsidR="005E04CD">
        <w:rPr>
          <w:rFonts w:ascii="Times New Roman" w:hAnsi="Times New Roman"/>
          <w:sz w:val="20"/>
          <w:szCs w:val="20"/>
          <w:lang w:val="en-GB"/>
        </w:rPr>
        <w:t>ss</w:t>
      </w:r>
      <w:r w:rsidRPr="00D34400">
        <w:rPr>
          <w:rFonts w:ascii="Times New Roman" w:hAnsi="Times New Roman"/>
          <w:sz w:val="20"/>
          <w:szCs w:val="20"/>
          <w:lang w:val="en-GB"/>
        </w:rPr>
        <w:t xml:space="preserve"> index; MMSE, Mini-Mental State Examination score; HADS: Hospital Anxiety and Depression Scales; OA: osteoarthritis; </w:t>
      </w:r>
      <w:r w:rsidR="000066EE" w:rsidRPr="00D34400">
        <w:rPr>
          <w:rFonts w:ascii="Times New Roman" w:hAnsi="Times New Roman"/>
          <w:sz w:val="20"/>
          <w:szCs w:val="20"/>
          <w:lang w:val="en-GB"/>
        </w:rPr>
        <w:t xml:space="preserve">Q1, Q2, Q3; quartiles; </w:t>
      </w:r>
      <w:r w:rsidRPr="00D34400">
        <w:rPr>
          <w:rFonts w:ascii="Times New Roman" w:hAnsi="Times New Roman"/>
          <w:sz w:val="20"/>
          <w:szCs w:val="20"/>
          <w:lang w:val="en-GB"/>
        </w:rPr>
        <w:t xml:space="preserve">EQ-5D: Health status using five dimensions; EQ VAS: Health status using the visual analogue scale; </w:t>
      </w:r>
      <w:r w:rsidRPr="00D34400">
        <w:rPr>
          <w:rFonts w:ascii="Times New Roman" w:hAnsi="Times New Roman"/>
          <w:bCs/>
          <w:sz w:val="20"/>
          <w:szCs w:val="20"/>
          <w:lang w:val="en-GB"/>
        </w:rPr>
        <w:t>WOMAC, Western Ontario and McMaster Universities</w:t>
      </w:r>
      <w:r w:rsidRPr="00D34400">
        <w:rPr>
          <w:rFonts w:ascii="Times New Roman" w:hAnsi="Times New Roman"/>
          <w:sz w:val="20"/>
          <w:szCs w:val="20"/>
          <w:lang w:val="en-GB"/>
        </w:rPr>
        <w:t xml:space="preserve"> Osteoarthritis Index</w:t>
      </w:r>
      <w:r w:rsidRPr="00D34400">
        <w:rPr>
          <w:rFonts w:ascii="Times New Roman" w:hAnsi="Times New Roman"/>
          <w:bCs/>
          <w:sz w:val="20"/>
          <w:szCs w:val="20"/>
          <w:lang w:val="en-GB"/>
        </w:rPr>
        <w:t xml:space="preserve">; </w:t>
      </w:r>
      <w:r w:rsidR="007A443A" w:rsidRPr="00D34400">
        <w:rPr>
          <w:rFonts w:ascii="Times New Roman" w:hAnsi="Times New Roman"/>
          <w:bCs/>
          <w:sz w:val="20"/>
          <w:szCs w:val="20"/>
          <w:lang w:val="en-GB"/>
        </w:rPr>
        <w:t xml:space="preserve">β, regression coefficient; </w:t>
      </w:r>
      <w:r w:rsidRPr="00D34400">
        <w:rPr>
          <w:rFonts w:ascii="Times New Roman" w:hAnsi="Times New Roman"/>
          <w:sz w:val="20"/>
          <w:szCs w:val="20"/>
          <w:lang w:val="en-GB"/>
        </w:rPr>
        <w:t>SE, stand</w:t>
      </w:r>
      <w:r w:rsidR="007A443A" w:rsidRPr="00D34400">
        <w:rPr>
          <w:rFonts w:ascii="Times New Roman" w:hAnsi="Times New Roman"/>
          <w:sz w:val="20"/>
          <w:szCs w:val="20"/>
          <w:lang w:val="en-GB"/>
        </w:rPr>
        <w:t>ard error; OR, odds ratio; CI, confidence i</w:t>
      </w:r>
      <w:r w:rsidRPr="00D34400">
        <w:rPr>
          <w:rFonts w:ascii="Times New Roman" w:hAnsi="Times New Roman"/>
          <w:sz w:val="20"/>
          <w:szCs w:val="20"/>
          <w:lang w:val="en-GB"/>
        </w:rPr>
        <w:t>ntervals.</w:t>
      </w:r>
    </w:p>
    <w:p w14:paraId="661D3C4A" w14:textId="77777777" w:rsidR="00CF76C5" w:rsidRPr="00D34400" w:rsidRDefault="00CF76C5" w:rsidP="003955EB">
      <w:pPr>
        <w:autoSpaceDE w:val="0"/>
        <w:autoSpaceDN w:val="0"/>
        <w:adjustRightInd w:val="0"/>
        <w:spacing w:after="0" w:line="240" w:lineRule="auto"/>
        <w:rPr>
          <w:rFonts w:ascii="Times New Roman" w:hAnsi="Times New Roman"/>
          <w:sz w:val="20"/>
          <w:szCs w:val="20"/>
          <w:lang w:val="en-GB"/>
        </w:rPr>
      </w:pPr>
      <w:r w:rsidRPr="00D34400">
        <w:rPr>
          <w:rFonts w:ascii="Times New Roman" w:hAnsi="Times New Roman"/>
          <w:sz w:val="20"/>
          <w:szCs w:val="20"/>
          <w:vertAlign w:val="superscript"/>
          <w:lang w:val="en-GB"/>
        </w:rPr>
        <w:t>#</w:t>
      </w:r>
      <w:r w:rsidRPr="00D34400">
        <w:rPr>
          <w:rFonts w:ascii="Times New Roman" w:hAnsi="Times New Roman"/>
          <w:sz w:val="20"/>
          <w:szCs w:val="20"/>
          <w:lang w:val="en-GB"/>
        </w:rPr>
        <w:t xml:space="preserve"> Possible scores range from -0.594 to 1, lower values indicating worse health status. </w:t>
      </w:r>
    </w:p>
    <w:p w14:paraId="0A9ECF75" w14:textId="6BB4DA48" w:rsidR="00CF76C5" w:rsidRPr="00D34400" w:rsidRDefault="00F71E7F" w:rsidP="003955EB">
      <w:pPr>
        <w:autoSpaceDE w:val="0"/>
        <w:autoSpaceDN w:val="0"/>
        <w:adjustRightInd w:val="0"/>
        <w:spacing w:after="0" w:line="240" w:lineRule="auto"/>
        <w:rPr>
          <w:rFonts w:ascii="Times New Roman" w:hAnsi="Times New Roman"/>
          <w:sz w:val="20"/>
          <w:szCs w:val="20"/>
          <w:lang w:val="en-GB"/>
        </w:rPr>
      </w:pPr>
      <w:r w:rsidRPr="00D34400">
        <w:rPr>
          <w:rFonts w:ascii="Times New Roman" w:hAnsi="Times New Roman"/>
          <w:sz w:val="20"/>
          <w:szCs w:val="20"/>
          <w:vertAlign w:val="superscript"/>
          <w:lang w:val="en-GB"/>
        </w:rPr>
        <w:t>§</w:t>
      </w:r>
      <w:r w:rsidR="00CF76C5" w:rsidRPr="00D34400">
        <w:rPr>
          <w:rFonts w:ascii="Times New Roman" w:hAnsi="Times New Roman"/>
          <w:sz w:val="20"/>
          <w:szCs w:val="20"/>
          <w:lang w:val="en-GB"/>
        </w:rPr>
        <w:t xml:space="preserve"> Possible scores range from 0 to 100, with 0 indicating worse health status.</w:t>
      </w:r>
    </w:p>
    <w:p w14:paraId="0989768D" w14:textId="37C637DC" w:rsidR="00CF76C5" w:rsidRPr="00D34400" w:rsidRDefault="00CF76C5" w:rsidP="003955EB">
      <w:pPr>
        <w:autoSpaceDE w:val="0"/>
        <w:autoSpaceDN w:val="0"/>
        <w:adjustRightInd w:val="0"/>
        <w:spacing w:after="0" w:line="240" w:lineRule="auto"/>
        <w:rPr>
          <w:rFonts w:ascii="Times New Roman" w:hAnsi="Times New Roman"/>
          <w:sz w:val="20"/>
          <w:szCs w:val="20"/>
          <w:lang w:val="en-GB"/>
        </w:rPr>
      </w:pPr>
      <w:r w:rsidRPr="00D34400">
        <w:rPr>
          <w:rFonts w:ascii="Times New Roman" w:hAnsi="Times New Roman"/>
          <w:sz w:val="20"/>
          <w:szCs w:val="20"/>
          <w:vertAlign w:val="superscript"/>
          <w:lang w:val="en-GB"/>
        </w:rPr>
        <w:t xml:space="preserve"> ‡</w:t>
      </w:r>
      <w:r w:rsidR="000066EE" w:rsidRPr="00D34400">
        <w:rPr>
          <w:rFonts w:ascii="Times New Roman" w:hAnsi="Times New Roman"/>
          <w:sz w:val="18"/>
          <w:szCs w:val="20"/>
          <w:vertAlign w:val="superscript"/>
          <w:lang w:val="en-GB"/>
        </w:rPr>
        <w:t xml:space="preserve"> </w:t>
      </w:r>
      <w:r w:rsidR="00D320E3" w:rsidRPr="00D34400">
        <w:rPr>
          <w:rFonts w:ascii="Times New Roman" w:hAnsi="Times New Roman"/>
          <w:bCs/>
          <w:sz w:val="20"/>
          <w:szCs w:val="20"/>
          <w:lang w:val="en-GB"/>
        </w:rPr>
        <w:t>By country quartiles,</w:t>
      </w:r>
      <w:r w:rsidR="00D320E3" w:rsidRPr="00D34400">
        <w:rPr>
          <w:rFonts w:ascii="Times New Roman" w:hAnsi="Times New Roman"/>
          <w:sz w:val="20"/>
          <w:szCs w:val="20"/>
          <w:lang w:val="en-GB"/>
        </w:rPr>
        <w:t xml:space="preserve"> r</w:t>
      </w:r>
      <w:r w:rsidR="000066EE" w:rsidRPr="00D34400">
        <w:rPr>
          <w:rFonts w:ascii="Times New Roman" w:hAnsi="Times New Roman"/>
          <w:sz w:val="20"/>
          <w:szCs w:val="20"/>
          <w:lang w:val="en-GB"/>
        </w:rPr>
        <w:t>e</w:t>
      </w:r>
      <w:r w:rsidR="00686F70" w:rsidRPr="00D34400">
        <w:rPr>
          <w:rFonts w:ascii="Times New Roman" w:hAnsi="Times New Roman"/>
          <w:sz w:val="20"/>
          <w:szCs w:val="20"/>
          <w:lang w:val="en-GB"/>
        </w:rPr>
        <w:t>ference class</w:t>
      </w:r>
      <w:r w:rsidRPr="00D34400">
        <w:rPr>
          <w:rFonts w:ascii="Times New Roman" w:hAnsi="Times New Roman"/>
          <w:sz w:val="20"/>
          <w:szCs w:val="20"/>
          <w:lang w:val="en-GB"/>
        </w:rPr>
        <w:t xml:space="preserve"> </w:t>
      </w:r>
      <w:r w:rsidR="000066EE" w:rsidRPr="00D34400">
        <w:rPr>
          <w:rFonts w:ascii="Times New Roman" w:hAnsi="Times New Roman"/>
          <w:sz w:val="20"/>
          <w:szCs w:val="20"/>
          <w:lang w:val="en-GB"/>
        </w:rPr>
        <w:t>≤</w:t>
      </w:r>
      <w:r w:rsidR="009768F1">
        <w:rPr>
          <w:rFonts w:ascii="Times New Roman" w:hAnsi="Times New Roman"/>
          <w:sz w:val="20"/>
          <w:szCs w:val="20"/>
          <w:lang w:val="en-GB"/>
        </w:rPr>
        <w:t xml:space="preserve"> </w:t>
      </w:r>
      <w:r w:rsidR="000066EE" w:rsidRPr="00D34400">
        <w:rPr>
          <w:rFonts w:ascii="Times New Roman" w:hAnsi="Times New Roman"/>
          <w:sz w:val="20"/>
          <w:szCs w:val="20"/>
          <w:lang w:val="en-GB"/>
        </w:rPr>
        <w:t xml:space="preserve">Q1 </w:t>
      </w:r>
      <w:r w:rsidRPr="00D34400">
        <w:rPr>
          <w:rFonts w:ascii="Times New Roman" w:hAnsi="Times New Roman"/>
          <w:sz w:val="20"/>
          <w:szCs w:val="20"/>
          <w:lang w:val="en-GB"/>
        </w:rPr>
        <w:t>indicate</w:t>
      </w:r>
      <w:r w:rsidR="00E22294" w:rsidRPr="00D34400">
        <w:rPr>
          <w:rFonts w:ascii="Times New Roman" w:hAnsi="Times New Roman"/>
          <w:sz w:val="20"/>
          <w:szCs w:val="20"/>
          <w:lang w:val="en-GB"/>
        </w:rPr>
        <w:t>s</w:t>
      </w:r>
      <w:r w:rsidRPr="00D34400">
        <w:rPr>
          <w:rFonts w:ascii="Times New Roman" w:hAnsi="Times New Roman"/>
          <w:sz w:val="20"/>
          <w:szCs w:val="20"/>
          <w:lang w:val="en-GB"/>
        </w:rPr>
        <w:t xml:space="preserve"> </w:t>
      </w:r>
      <w:r w:rsidR="00686F70" w:rsidRPr="00D34400">
        <w:rPr>
          <w:rFonts w:ascii="Times New Roman" w:hAnsi="Times New Roman"/>
          <w:sz w:val="20"/>
          <w:szCs w:val="20"/>
          <w:lang w:val="en-GB"/>
        </w:rPr>
        <w:t>best</w:t>
      </w:r>
      <w:r w:rsidRPr="00D34400">
        <w:rPr>
          <w:rFonts w:ascii="Times New Roman" w:hAnsi="Times New Roman"/>
          <w:sz w:val="20"/>
          <w:szCs w:val="20"/>
          <w:lang w:val="en-GB"/>
        </w:rPr>
        <w:t xml:space="preserve"> performance</w:t>
      </w:r>
      <w:r w:rsidR="000066EE" w:rsidRPr="00D34400">
        <w:rPr>
          <w:rFonts w:ascii="Times New Roman" w:hAnsi="Times New Roman"/>
          <w:sz w:val="20"/>
          <w:szCs w:val="20"/>
          <w:lang w:val="en-GB"/>
        </w:rPr>
        <w:t>, class &gt; Q3 indicate</w:t>
      </w:r>
      <w:r w:rsidR="00E22294" w:rsidRPr="00D34400">
        <w:rPr>
          <w:rFonts w:ascii="Times New Roman" w:hAnsi="Times New Roman"/>
          <w:sz w:val="20"/>
          <w:szCs w:val="20"/>
          <w:lang w:val="en-GB"/>
        </w:rPr>
        <w:t>s</w:t>
      </w:r>
      <w:r w:rsidR="000066EE" w:rsidRPr="00D34400">
        <w:rPr>
          <w:rFonts w:ascii="Times New Roman" w:hAnsi="Times New Roman"/>
          <w:sz w:val="20"/>
          <w:szCs w:val="20"/>
          <w:lang w:val="en-GB"/>
        </w:rPr>
        <w:t xml:space="preserve"> worst performance</w:t>
      </w:r>
      <w:r w:rsidRPr="00D34400">
        <w:rPr>
          <w:rFonts w:ascii="Times New Roman" w:hAnsi="Times New Roman"/>
          <w:sz w:val="20"/>
          <w:szCs w:val="20"/>
          <w:lang w:val="en-GB"/>
        </w:rPr>
        <w:t xml:space="preserve">. </w:t>
      </w:r>
    </w:p>
    <w:p w14:paraId="53667888" w14:textId="07776322" w:rsidR="00720D37" w:rsidRPr="00D34400" w:rsidRDefault="00CF76C5" w:rsidP="00720D37">
      <w:pPr>
        <w:autoSpaceDE w:val="0"/>
        <w:autoSpaceDN w:val="0"/>
        <w:adjustRightInd w:val="0"/>
        <w:spacing w:after="0" w:line="240" w:lineRule="auto"/>
        <w:rPr>
          <w:rFonts w:ascii="Times New Roman" w:hAnsi="Times New Roman"/>
          <w:sz w:val="20"/>
          <w:szCs w:val="20"/>
          <w:lang w:val="en-GB"/>
        </w:rPr>
      </w:pPr>
      <w:r w:rsidRPr="00D34400">
        <w:rPr>
          <w:rFonts w:ascii="Times New Roman" w:hAnsi="Times New Roman"/>
          <w:sz w:val="20"/>
          <w:szCs w:val="20"/>
          <w:vertAlign w:val="superscript"/>
          <w:lang w:val="en-GB"/>
        </w:rPr>
        <w:t>*</w:t>
      </w:r>
      <w:r w:rsidRPr="00D34400">
        <w:rPr>
          <w:rFonts w:ascii="Times New Roman" w:hAnsi="Times New Roman"/>
          <w:sz w:val="20"/>
          <w:szCs w:val="20"/>
          <w:lang w:val="en-GB"/>
        </w:rPr>
        <w:t xml:space="preserve"> Possible scores range from 0 to 100, with 100 indicating worse health status.</w:t>
      </w:r>
    </w:p>
    <w:sectPr w:rsidR="00720D37" w:rsidRPr="00D34400" w:rsidSect="00C40B69">
      <w:pgSz w:w="11906" w:h="16838"/>
      <w:pgMar w:top="1418" w:right="851" w:bottom="1418" w:left="851"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C8610" w16cid:durableId="20B897C7"/>
  <w16cid:commentId w16cid:paraId="6ACC49AC" w16cid:durableId="20B897C8"/>
  <w16cid:commentId w16cid:paraId="7D69B5FA" w16cid:durableId="20B897C9"/>
  <w16cid:commentId w16cid:paraId="28389972" w16cid:durableId="20B897CA"/>
  <w16cid:commentId w16cid:paraId="3CF72DB7" w16cid:durableId="20B897CB"/>
  <w16cid:commentId w16cid:paraId="2D5E401F" w16cid:durableId="20B897CC"/>
  <w16cid:commentId w16cid:paraId="1AC2068B" w16cid:durableId="20B897CD"/>
  <w16cid:commentId w16cid:paraId="60617E28" w16cid:durableId="20B897CE"/>
  <w16cid:commentId w16cid:paraId="1731BCF2" w16cid:durableId="20B897CF"/>
  <w16cid:commentId w16cid:paraId="6A2A3F6B" w16cid:durableId="20B897D0"/>
  <w16cid:commentId w16cid:paraId="4BCC5E2F" w16cid:durableId="20B897D1"/>
  <w16cid:commentId w16cid:paraId="7A4611CE" w16cid:durableId="20B897D2"/>
  <w16cid:commentId w16cid:paraId="58EFB00F" w16cid:durableId="20B897D3"/>
  <w16cid:commentId w16cid:paraId="5ED6016C" w16cid:durableId="20B897D4"/>
  <w16cid:commentId w16cid:paraId="2731A3AF" w16cid:durableId="20B897D5"/>
  <w16cid:commentId w16cid:paraId="64C5EEB0" w16cid:durableId="20B897D6"/>
  <w16cid:commentId w16cid:paraId="5A85C404" w16cid:durableId="20B897D7"/>
  <w16cid:commentId w16cid:paraId="5019E758" w16cid:durableId="20B897D8"/>
  <w16cid:commentId w16cid:paraId="4A81A1D3" w16cid:durableId="20B897D9"/>
  <w16cid:commentId w16cid:paraId="7A4E6074" w16cid:durableId="20B897DA"/>
  <w16cid:commentId w16cid:paraId="6458D431" w16cid:durableId="20B897DB"/>
  <w16cid:commentId w16cid:paraId="22847757" w16cid:durableId="20B897DC"/>
  <w16cid:commentId w16cid:paraId="751D463F" w16cid:durableId="20B897DD"/>
  <w16cid:commentId w16cid:paraId="0E996A48" w16cid:durableId="20B897DE"/>
  <w16cid:commentId w16cid:paraId="4130A1A9" w16cid:durableId="20B897DF"/>
  <w16cid:commentId w16cid:paraId="6E7E700E" w16cid:durableId="20B897E1"/>
  <w16cid:commentId w16cid:paraId="3D51CAC2" w16cid:durableId="20B897E2"/>
  <w16cid:commentId w16cid:paraId="142A1F8F" w16cid:durableId="20B897E3"/>
  <w16cid:commentId w16cid:paraId="723EA880" w16cid:durableId="20B897E4"/>
  <w16cid:commentId w16cid:paraId="30A5AAE4" w16cid:durableId="20B897E5"/>
  <w16cid:commentId w16cid:paraId="68D31FFF" w16cid:durableId="20B897E6"/>
  <w16cid:commentId w16cid:paraId="1252C85B" w16cid:durableId="20B897E7"/>
  <w16cid:commentId w16cid:paraId="3D5F0585" w16cid:durableId="20B897E8"/>
  <w16cid:commentId w16cid:paraId="4BE22AFC" w16cid:durableId="20B897E9"/>
  <w16cid:commentId w16cid:paraId="3E97D0B3" w16cid:durableId="20B897EA"/>
  <w16cid:commentId w16cid:paraId="62020F54" w16cid:durableId="20B897EB"/>
  <w16cid:commentId w16cid:paraId="199E9961" w16cid:durableId="20B897EC"/>
  <w16cid:commentId w16cid:paraId="082A6CF1" w16cid:durableId="20B897ED"/>
  <w16cid:commentId w16cid:paraId="0412FFAE" w16cid:durableId="20B897EE"/>
  <w16cid:commentId w16cid:paraId="4CDBAF3D" w16cid:durableId="20B897EF"/>
  <w16cid:commentId w16cid:paraId="22DE9918" w16cid:durableId="20B897F0"/>
  <w16cid:commentId w16cid:paraId="32DA3106" w16cid:durableId="20B897F1"/>
  <w16cid:commentId w16cid:paraId="2083E5C7" w16cid:durableId="20B897F2"/>
  <w16cid:commentId w16cid:paraId="77978A78" w16cid:durableId="20B897F3"/>
  <w16cid:commentId w16cid:paraId="2B04488D" w16cid:durableId="20B897F4"/>
  <w16cid:commentId w16cid:paraId="7A84F85F" w16cid:durableId="20B897F5"/>
  <w16cid:commentId w16cid:paraId="0BA80EE4" w16cid:durableId="20B897F6"/>
  <w16cid:commentId w16cid:paraId="4F617634" w16cid:durableId="20B897F7"/>
  <w16cid:commentId w16cid:paraId="51941446" w16cid:durableId="20B897F8"/>
  <w16cid:commentId w16cid:paraId="7B0705E4" w16cid:durableId="20B897F9"/>
  <w16cid:commentId w16cid:paraId="494FE684" w16cid:durableId="20B897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0A73" w14:textId="77777777" w:rsidR="00251A05" w:rsidRDefault="00251A05" w:rsidP="003D6A05">
      <w:pPr>
        <w:spacing w:after="0" w:line="240" w:lineRule="auto"/>
      </w:pPr>
      <w:r>
        <w:separator/>
      </w:r>
    </w:p>
  </w:endnote>
  <w:endnote w:type="continuationSeparator" w:id="0">
    <w:p w14:paraId="5A3BDE36" w14:textId="77777777" w:rsidR="00251A05" w:rsidRDefault="00251A05" w:rsidP="003D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QTB P+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94934"/>
      <w:docPartObj>
        <w:docPartGallery w:val="Page Numbers (Bottom of Page)"/>
        <w:docPartUnique/>
      </w:docPartObj>
    </w:sdtPr>
    <w:sdtEndPr/>
    <w:sdtContent>
      <w:p w14:paraId="1AE4D15B" w14:textId="1FB72A17" w:rsidR="0068789B" w:rsidRDefault="0068789B">
        <w:pPr>
          <w:pStyle w:val="Footer"/>
          <w:jc w:val="right"/>
        </w:pPr>
        <w:r>
          <w:fldChar w:fldCharType="begin"/>
        </w:r>
        <w:r>
          <w:instrText>PAGE   \* MERGEFORMAT</w:instrText>
        </w:r>
        <w:r>
          <w:fldChar w:fldCharType="separate"/>
        </w:r>
        <w:r w:rsidR="009F1474">
          <w:rPr>
            <w:noProof/>
          </w:rPr>
          <w:t>1</w:t>
        </w:r>
        <w:r>
          <w:fldChar w:fldCharType="end"/>
        </w:r>
      </w:p>
    </w:sdtContent>
  </w:sdt>
  <w:p w14:paraId="7BE74304" w14:textId="77777777" w:rsidR="0068789B" w:rsidRDefault="006878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95AB8" w14:textId="77777777" w:rsidR="00251A05" w:rsidRDefault="00251A05" w:rsidP="003D6A05">
      <w:pPr>
        <w:spacing w:after="0" w:line="240" w:lineRule="auto"/>
      </w:pPr>
      <w:r>
        <w:separator/>
      </w:r>
    </w:p>
  </w:footnote>
  <w:footnote w:type="continuationSeparator" w:id="0">
    <w:p w14:paraId="02483C0B" w14:textId="77777777" w:rsidR="00251A05" w:rsidRDefault="00251A05" w:rsidP="003D6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7A53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9E79DD"/>
    <w:multiLevelType w:val="hybridMultilevel"/>
    <w:tmpl w:val="2BAE02FE"/>
    <w:lvl w:ilvl="0" w:tplc="EC3C7670">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2566646A"/>
    <w:multiLevelType w:val="hybridMultilevel"/>
    <w:tmpl w:val="1924F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04283"/>
    <w:multiLevelType w:val="hybridMultilevel"/>
    <w:tmpl w:val="40B49F24"/>
    <w:lvl w:ilvl="0" w:tplc="B12A4930">
      <w:start w:val="26"/>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404387"/>
    <w:multiLevelType w:val="hybridMultilevel"/>
    <w:tmpl w:val="A91E816A"/>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6718623F"/>
    <w:multiLevelType w:val="hybridMultilevel"/>
    <w:tmpl w:val="BAD02F0E"/>
    <w:lvl w:ilvl="0" w:tplc="5E36B714">
      <w:numFmt w:val="bullet"/>
      <w:lvlText w:val="–"/>
      <w:lvlJc w:val="left"/>
      <w:pPr>
        <w:ind w:left="360" w:hanging="360"/>
      </w:pPr>
      <w:rPr>
        <w:rFonts w:ascii="Arial" w:eastAsiaTheme="minorHAnsi"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E1E3FB2"/>
    <w:multiLevelType w:val="hybridMultilevel"/>
    <w:tmpl w:val="8174B13C"/>
    <w:lvl w:ilvl="0" w:tplc="5E36B714">
      <w:numFmt w:val="bullet"/>
      <w:lvlText w:val="–"/>
      <w:lvlJc w:val="left"/>
      <w:pPr>
        <w:ind w:left="360" w:hanging="360"/>
      </w:pPr>
      <w:rPr>
        <w:rFonts w:ascii="Arial" w:eastAsiaTheme="minorHAnsi"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yMjEwNLcwMzK3MLRU0lEKTi0uzszPAykwqQUAa4PewiwAAAA="/>
    <w:docVar w:name="EN.InstantFormat" w:val="&lt;ENInstantFormat&gt;&lt;Enabled&gt;1&lt;/Enabled&gt;&lt;ScanUnformatted&gt;1&lt;/ScanUnformatted&gt;&lt;ScanChanges&gt;1&lt;/ScanChanges&gt;&lt;Suspended&gt;0&lt;/Suspended&gt;&lt;/ENInstantFormat&gt;"/>
    <w:docVar w:name="EN.Layout" w:val="&lt;ENLayout&gt;&lt;Style&gt;J Amer Geriatrics 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156&lt;/item&gt;&lt;item&gt;2039&lt;/item&gt;&lt;item&gt;2239&lt;/item&gt;&lt;item&gt;3896&lt;/item&gt;&lt;item&gt;4482&lt;/item&gt;&lt;item&gt;4556&lt;/item&gt;&lt;item&gt;4622&lt;/item&gt;&lt;item&gt;5264&lt;/item&gt;&lt;item&gt;5265&lt;/item&gt;&lt;item&gt;5266&lt;/item&gt;&lt;item&gt;5267&lt;/item&gt;&lt;item&gt;5268&lt;/item&gt;&lt;item&gt;5269&lt;/item&gt;&lt;item&gt;5270&lt;/item&gt;&lt;item&gt;5271&lt;/item&gt;&lt;item&gt;5276&lt;/item&gt;&lt;item&gt;5281&lt;/item&gt;&lt;item&gt;5282&lt;/item&gt;&lt;item&gt;5385&lt;/item&gt;&lt;item&gt;5386&lt;/item&gt;&lt;item&gt;5387&lt;/item&gt;&lt;item&gt;5388&lt;/item&gt;&lt;item&gt;5389&lt;/item&gt;&lt;item&gt;5390&lt;/item&gt;&lt;item&gt;5391&lt;/item&gt;&lt;item&gt;5392&lt;/item&gt;&lt;item&gt;5393&lt;/item&gt;&lt;item&gt;5394&lt;/item&gt;&lt;item&gt;7134&lt;/item&gt;&lt;item&gt;7135&lt;/item&gt;&lt;item&gt;7136&lt;/item&gt;&lt;item&gt;7137&lt;/item&gt;&lt;item&gt;7138&lt;/item&gt;&lt;item&gt;7141&lt;/item&gt;&lt;/record-ids&gt;&lt;/item&gt;&lt;/Libraries&gt;"/>
  </w:docVars>
  <w:rsids>
    <w:rsidRoot w:val="00491BAE"/>
    <w:rsid w:val="00003E18"/>
    <w:rsid w:val="000066EE"/>
    <w:rsid w:val="00013722"/>
    <w:rsid w:val="000144F6"/>
    <w:rsid w:val="00014C10"/>
    <w:rsid w:val="00015D1E"/>
    <w:rsid w:val="000243B9"/>
    <w:rsid w:val="0002675B"/>
    <w:rsid w:val="00026F4E"/>
    <w:rsid w:val="00027209"/>
    <w:rsid w:val="00036635"/>
    <w:rsid w:val="00037E4B"/>
    <w:rsid w:val="00043603"/>
    <w:rsid w:val="00047E49"/>
    <w:rsid w:val="00052BA1"/>
    <w:rsid w:val="000530ED"/>
    <w:rsid w:val="00061BB4"/>
    <w:rsid w:val="00062690"/>
    <w:rsid w:val="00062BB4"/>
    <w:rsid w:val="000716C9"/>
    <w:rsid w:val="00073300"/>
    <w:rsid w:val="00074EF0"/>
    <w:rsid w:val="00075820"/>
    <w:rsid w:val="00075EED"/>
    <w:rsid w:val="00076A59"/>
    <w:rsid w:val="00082123"/>
    <w:rsid w:val="00082343"/>
    <w:rsid w:val="00082715"/>
    <w:rsid w:val="0008541F"/>
    <w:rsid w:val="00092D52"/>
    <w:rsid w:val="000930CA"/>
    <w:rsid w:val="0009468D"/>
    <w:rsid w:val="000A13D4"/>
    <w:rsid w:val="000A178B"/>
    <w:rsid w:val="000A6353"/>
    <w:rsid w:val="000B1AC2"/>
    <w:rsid w:val="000B2CC4"/>
    <w:rsid w:val="000B3299"/>
    <w:rsid w:val="000B32EE"/>
    <w:rsid w:val="000B5151"/>
    <w:rsid w:val="000B5229"/>
    <w:rsid w:val="000B58B5"/>
    <w:rsid w:val="000B6C23"/>
    <w:rsid w:val="000C0063"/>
    <w:rsid w:val="000C1A17"/>
    <w:rsid w:val="000C1E10"/>
    <w:rsid w:val="000C2CE1"/>
    <w:rsid w:val="000C372E"/>
    <w:rsid w:val="000D401A"/>
    <w:rsid w:val="000D6BFC"/>
    <w:rsid w:val="000D77A7"/>
    <w:rsid w:val="000E12C8"/>
    <w:rsid w:val="000E1A95"/>
    <w:rsid w:val="000E230F"/>
    <w:rsid w:val="000E30C7"/>
    <w:rsid w:val="000F0A71"/>
    <w:rsid w:val="000F0CFD"/>
    <w:rsid w:val="000F1E58"/>
    <w:rsid w:val="000F4F1D"/>
    <w:rsid w:val="000F7F0F"/>
    <w:rsid w:val="001044E5"/>
    <w:rsid w:val="00104F4D"/>
    <w:rsid w:val="00106192"/>
    <w:rsid w:val="00110070"/>
    <w:rsid w:val="00110A0E"/>
    <w:rsid w:val="0011103D"/>
    <w:rsid w:val="0011438F"/>
    <w:rsid w:val="00115FDE"/>
    <w:rsid w:val="00120B05"/>
    <w:rsid w:val="0014252A"/>
    <w:rsid w:val="00142EB8"/>
    <w:rsid w:val="00143E0B"/>
    <w:rsid w:val="0014499C"/>
    <w:rsid w:val="001673C4"/>
    <w:rsid w:val="001700E3"/>
    <w:rsid w:val="00170673"/>
    <w:rsid w:val="001745E7"/>
    <w:rsid w:val="0017510C"/>
    <w:rsid w:val="00176690"/>
    <w:rsid w:val="00182412"/>
    <w:rsid w:val="0018444B"/>
    <w:rsid w:val="00190127"/>
    <w:rsid w:val="001903A8"/>
    <w:rsid w:val="00196BEF"/>
    <w:rsid w:val="00197FD7"/>
    <w:rsid w:val="001A00CA"/>
    <w:rsid w:val="001B3D68"/>
    <w:rsid w:val="001B4055"/>
    <w:rsid w:val="001B4391"/>
    <w:rsid w:val="001C0B93"/>
    <w:rsid w:val="001C6428"/>
    <w:rsid w:val="001C6878"/>
    <w:rsid w:val="001C7757"/>
    <w:rsid w:val="001D0849"/>
    <w:rsid w:val="001D1DFF"/>
    <w:rsid w:val="001D41A5"/>
    <w:rsid w:val="001D44D5"/>
    <w:rsid w:val="001D6E48"/>
    <w:rsid w:val="001D7235"/>
    <w:rsid w:val="001E17BA"/>
    <w:rsid w:val="001F4C20"/>
    <w:rsid w:val="001F717B"/>
    <w:rsid w:val="001F7D22"/>
    <w:rsid w:val="00203C28"/>
    <w:rsid w:val="00205C33"/>
    <w:rsid w:val="00205D85"/>
    <w:rsid w:val="00207071"/>
    <w:rsid w:val="002111A9"/>
    <w:rsid w:val="002130CA"/>
    <w:rsid w:val="00214E4B"/>
    <w:rsid w:val="002162D7"/>
    <w:rsid w:val="00222CA2"/>
    <w:rsid w:val="00233B10"/>
    <w:rsid w:val="00243D61"/>
    <w:rsid w:val="00247E0B"/>
    <w:rsid w:val="00251A05"/>
    <w:rsid w:val="002555E4"/>
    <w:rsid w:val="00257970"/>
    <w:rsid w:val="00257DB8"/>
    <w:rsid w:val="00261EE6"/>
    <w:rsid w:val="002667FD"/>
    <w:rsid w:val="0027279C"/>
    <w:rsid w:val="002747CF"/>
    <w:rsid w:val="00274DF2"/>
    <w:rsid w:val="00276BD4"/>
    <w:rsid w:val="002817B6"/>
    <w:rsid w:val="00281A13"/>
    <w:rsid w:val="00284979"/>
    <w:rsid w:val="00291934"/>
    <w:rsid w:val="00292F00"/>
    <w:rsid w:val="002954D4"/>
    <w:rsid w:val="002A73D7"/>
    <w:rsid w:val="002B17DF"/>
    <w:rsid w:val="002B2EDA"/>
    <w:rsid w:val="002B60F5"/>
    <w:rsid w:val="002B69D7"/>
    <w:rsid w:val="002C10AC"/>
    <w:rsid w:val="002C1E85"/>
    <w:rsid w:val="002C23A2"/>
    <w:rsid w:val="002C5BFB"/>
    <w:rsid w:val="002C6FA4"/>
    <w:rsid w:val="002D3BB3"/>
    <w:rsid w:val="002D5871"/>
    <w:rsid w:val="002D6870"/>
    <w:rsid w:val="002D6A47"/>
    <w:rsid w:val="002D6E95"/>
    <w:rsid w:val="002E0A90"/>
    <w:rsid w:val="002E305C"/>
    <w:rsid w:val="002E38CC"/>
    <w:rsid w:val="002E64C7"/>
    <w:rsid w:val="002E7ADB"/>
    <w:rsid w:val="002F1521"/>
    <w:rsid w:val="002F3BFC"/>
    <w:rsid w:val="002F5F06"/>
    <w:rsid w:val="002F6EA6"/>
    <w:rsid w:val="00300959"/>
    <w:rsid w:val="00302FEB"/>
    <w:rsid w:val="00303E6B"/>
    <w:rsid w:val="00304F71"/>
    <w:rsid w:val="0030535D"/>
    <w:rsid w:val="00312056"/>
    <w:rsid w:val="00312521"/>
    <w:rsid w:val="00315C4B"/>
    <w:rsid w:val="00327AF5"/>
    <w:rsid w:val="003531F2"/>
    <w:rsid w:val="00364048"/>
    <w:rsid w:val="0036429C"/>
    <w:rsid w:val="003656EE"/>
    <w:rsid w:val="0036604E"/>
    <w:rsid w:val="00374DCF"/>
    <w:rsid w:val="003756E2"/>
    <w:rsid w:val="003767C0"/>
    <w:rsid w:val="00376C99"/>
    <w:rsid w:val="0038332A"/>
    <w:rsid w:val="00384F0B"/>
    <w:rsid w:val="003874E4"/>
    <w:rsid w:val="00387D37"/>
    <w:rsid w:val="00390691"/>
    <w:rsid w:val="00390AE5"/>
    <w:rsid w:val="00392C30"/>
    <w:rsid w:val="00392DBB"/>
    <w:rsid w:val="003953B8"/>
    <w:rsid w:val="003955EB"/>
    <w:rsid w:val="00396905"/>
    <w:rsid w:val="003A1E2C"/>
    <w:rsid w:val="003A2B76"/>
    <w:rsid w:val="003A46EE"/>
    <w:rsid w:val="003B0FAC"/>
    <w:rsid w:val="003B12F2"/>
    <w:rsid w:val="003B19C9"/>
    <w:rsid w:val="003B5E04"/>
    <w:rsid w:val="003B6484"/>
    <w:rsid w:val="003C2616"/>
    <w:rsid w:val="003C37B1"/>
    <w:rsid w:val="003C5626"/>
    <w:rsid w:val="003C5A2D"/>
    <w:rsid w:val="003C5E38"/>
    <w:rsid w:val="003D3C9B"/>
    <w:rsid w:val="003D4C4D"/>
    <w:rsid w:val="003D542D"/>
    <w:rsid w:val="003D54A1"/>
    <w:rsid w:val="003D60B7"/>
    <w:rsid w:val="003D63CE"/>
    <w:rsid w:val="003D6986"/>
    <w:rsid w:val="003D6A05"/>
    <w:rsid w:val="003E18F8"/>
    <w:rsid w:val="003E20BE"/>
    <w:rsid w:val="003E2B03"/>
    <w:rsid w:val="003E3E74"/>
    <w:rsid w:val="003E3FBA"/>
    <w:rsid w:val="003E604A"/>
    <w:rsid w:val="003E6D5D"/>
    <w:rsid w:val="003F1645"/>
    <w:rsid w:val="003F6020"/>
    <w:rsid w:val="00401312"/>
    <w:rsid w:val="00403E03"/>
    <w:rsid w:val="00407989"/>
    <w:rsid w:val="00410D62"/>
    <w:rsid w:val="00413509"/>
    <w:rsid w:val="00413A48"/>
    <w:rsid w:val="00414930"/>
    <w:rsid w:val="00414F33"/>
    <w:rsid w:val="004238D5"/>
    <w:rsid w:val="00424597"/>
    <w:rsid w:val="00424893"/>
    <w:rsid w:val="00425EE5"/>
    <w:rsid w:val="00430D66"/>
    <w:rsid w:val="00432B07"/>
    <w:rsid w:val="0043680F"/>
    <w:rsid w:val="004406FD"/>
    <w:rsid w:val="0044096F"/>
    <w:rsid w:val="0044107B"/>
    <w:rsid w:val="00451E34"/>
    <w:rsid w:val="00457E2F"/>
    <w:rsid w:val="00463E70"/>
    <w:rsid w:val="004649C5"/>
    <w:rsid w:val="0047355A"/>
    <w:rsid w:val="00474450"/>
    <w:rsid w:val="00474D9C"/>
    <w:rsid w:val="004757DF"/>
    <w:rsid w:val="00480ACC"/>
    <w:rsid w:val="0048376C"/>
    <w:rsid w:val="00491BAE"/>
    <w:rsid w:val="0049373B"/>
    <w:rsid w:val="00493BE9"/>
    <w:rsid w:val="0049483C"/>
    <w:rsid w:val="00496B0A"/>
    <w:rsid w:val="004A16CD"/>
    <w:rsid w:val="004A58FE"/>
    <w:rsid w:val="004A7005"/>
    <w:rsid w:val="004B1A9F"/>
    <w:rsid w:val="004B6E09"/>
    <w:rsid w:val="004B7D82"/>
    <w:rsid w:val="004C2204"/>
    <w:rsid w:val="004C2827"/>
    <w:rsid w:val="004C4F07"/>
    <w:rsid w:val="004C512B"/>
    <w:rsid w:val="004D101C"/>
    <w:rsid w:val="004D1E9B"/>
    <w:rsid w:val="004D4E4D"/>
    <w:rsid w:val="004E19FB"/>
    <w:rsid w:val="004E23CB"/>
    <w:rsid w:val="004E3989"/>
    <w:rsid w:val="004E3DA3"/>
    <w:rsid w:val="004E7954"/>
    <w:rsid w:val="004F1D40"/>
    <w:rsid w:val="004F4CC6"/>
    <w:rsid w:val="004F755B"/>
    <w:rsid w:val="004F77D1"/>
    <w:rsid w:val="004F7D90"/>
    <w:rsid w:val="005016CB"/>
    <w:rsid w:val="00503D62"/>
    <w:rsid w:val="00505B04"/>
    <w:rsid w:val="0050624F"/>
    <w:rsid w:val="005173C3"/>
    <w:rsid w:val="00523D9B"/>
    <w:rsid w:val="00524ED5"/>
    <w:rsid w:val="00525C4B"/>
    <w:rsid w:val="00532071"/>
    <w:rsid w:val="00533C80"/>
    <w:rsid w:val="00535356"/>
    <w:rsid w:val="0053651A"/>
    <w:rsid w:val="00536B9F"/>
    <w:rsid w:val="00536DF4"/>
    <w:rsid w:val="00537959"/>
    <w:rsid w:val="005401C2"/>
    <w:rsid w:val="00546B1D"/>
    <w:rsid w:val="0056107B"/>
    <w:rsid w:val="00561E16"/>
    <w:rsid w:val="00563637"/>
    <w:rsid w:val="005650E3"/>
    <w:rsid w:val="005707F9"/>
    <w:rsid w:val="00581416"/>
    <w:rsid w:val="00582F89"/>
    <w:rsid w:val="005835C3"/>
    <w:rsid w:val="00586700"/>
    <w:rsid w:val="0058719B"/>
    <w:rsid w:val="00587F00"/>
    <w:rsid w:val="00591D6F"/>
    <w:rsid w:val="00592624"/>
    <w:rsid w:val="00592C94"/>
    <w:rsid w:val="00593619"/>
    <w:rsid w:val="0059521E"/>
    <w:rsid w:val="0059552C"/>
    <w:rsid w:val="00595C20"/>
    <w:rsid w:val="005A1529"/>
    <w:rsid w:val="005A2BB7"/>
    <w:rsid w:val="005A3555"/>
    <w:rsid w:val="005A4B0B"/>
    <w:rsid w:val="005A6372"/>
    <w:rsid w:val="005A7DAF"/>
    <w:rsid w:val="005B0346"/>
    <w:rsid w:val="005B1AD4"/>
    <w:rsid w:val="005B481A"/>
    <w:rsid w:val="005B57CE"/>
    <w:rsid w:val="005B57FB"/>
    <w:rsid w:val="005B67DF"/>
    <w:rsid w:val="005B7B0B"/>
    <w:rsid w:val="005C525A"/>
    <w:rsid w:val="005C7642"/>
    <w:rsid w:val="005D5E5A"/>
    <w:rsid w:val="005D6FA8"/>
    <w:rsid w:val="005D71EC"/>
    <w:rsid w:val="005E04CD"/>
    <w:rsid w:val="005E0B03"/>
    <w:rsid w:val="005E1084"/>
    <w:rsid w:val="005E4D64"/>
    <w:rsid w:val="005F5C19"/>
    <w:rsid w:val="00601FEE"/>
    <w:rsid w:val="00605809"/>
    <w:rsid w:val="006067E9"/>
    <w:rsid w:val="00607A87"/>
    <w:rsid w:val="0061020E"/>
    <w:rsid w:val="00610890"/>
    <w:rsid w:val="006113EE"/>
    <w:rsid w:val="00612BED"/>
    <w:rsid w:val="00615381"/>
    <w:rsid w:val="00616801"/>
    <w:rsid w:val="00620ADD"/>
    <w:rsid w:val="006244CF"/>
    <w:rsid w:val="00626C8D"/>
    <w:rsid w:val="00626FA3"/>
    <w:rsid w:val="006270E7"/>
    <w:rsid w:val="00627311"/>
    <w:rsid w:val="0063226C"/>
    <w:rsid w:val="00632686"/>
    <w:rsid w:val="006374C9"/>
    <w:rsid w:val="00640DFB"/>
    <w:rsid w:val="0064225D"/>
    <w:rsid w:val="00642594"/>
    <w:rsid w:val="00642A68"/>
    <w:rsid w:val="006440F8"/>
    <w:rsid w:val="0064447A"/>
    <w:rsid w:val="00646025"/>
    <w:rsid w:val="00650F1A"/>
    <w:rsid w:val="006602D8"/>
    <w:rsid w:val="0066131E"/>
    <w:rsid w:val="006675B9"/>
    <w:rsid w:val="00677CEE"/>
    <w:rsid w:val="00681F15"/>
    <w:rsid w:val="0068391C"/>
    <w:rsid w:val="006859F1"/>
    <w:rsid w:val="00686F70"/>
    <w:rsid w:val="0068789B"/>
    <w:rsid w:val="00691828"/>
    <w:rsid w:val="00691AEC"/>
    <w:rsid w:val="00692C56"/>
    <w:rsid w:val="0069611B"/>
    <w:rsid w:val="0069779E"/>
    <w:rsid w:val="006A1491"/>
    <w:rsid w:val="006A326D"/>
    <w:rsid w:val="006A4BCD"/>
    <w:rsid w:val="006A57E5"/>
    <w:rsid w:val="006A61BC"/>
    <w:rsid w:val="006A62D8"/>
    <w:rsid w:val="006A77CA"/>
    <w:rsid w:val="006B2FF9"/>
    <w:rsid w:val="006B7D72"/>
    <w:rsid w:val="006B7E18"/>
    <w:rsid w:val="006C2197"/>
    <w:rsid w:val="006C7B12"/>
    <w:rsid w:val="006D2327"/>
    <w:rsid w:val="006E0976"/>
    <w:rsid w:val="006E1174"/>
    <w:rsid w:val="006E2796"/>
    <w:rsid w:val="006E2E17"/>
    <w:rsid w:val="006E4D98"/>
    <w:rsid w:val="006F0702"/>
    <w:rsid w:val="006F33D2"/>
    <w:rsid w:val="006F3EE6"/>
    <w:rsid w:val="006F514C"/>
    <w:rsid w:val="006F6895"/>
    <w:rsid w:val="007105B5"/>
    <w:rsid w:val="00711985"/>
    <w:rsid w:val="00716EF3"/>
    <w:rsid w:val="0072061F"/>
    <w:rsid w:val="00720D37"/>
    <w:rsid w:val="00722DDF"/>
    <w:rsid w:val="007230AD"/>
    <w:rsid w:val="007246F5"/>
    <w:rsid w:val="007251CE"/>
    <w:rsid w:val="007265F1"/>
    <w:rsid w:val="007372CC"/>
    <w:rsid w:val="00737B6B"/>
    <w:rsid w:val="00745A56"/>
    <w:rsid w:val="007464E1"/>
    <w:rsid w:val="007571E0"/>
    <w:rsid w:val="0076178E"/>
    <w:rsid w:val="0076415F"/>
    <w:rsid w:val="00767B08"/>
    <w:rsid w:val="00770041"/>
    <w:rsid w:val="00770504"/>
    <w:rsid w:val="00770BFF"/>
    <w:rsid w:val="00771FD1"/>
    <w:rsid w:val="0077257F"/>
    <w:rsid w:val="00773060"/>
    <w:rsid w:val="0077761C"/>
    <w:rsid w:val="00780921"/>
    <w:rsid w:val="007816A1"/>
    <w:rsid w:val="00784BA4"/>
    <w:rsid w:val="007853D0"/>
    <w:rsid w:val="00792B40"/>
    <w:rsid w:val="00792EDE"/>
    <w:rsid w:val="00794A0B"/>
    <w:rsid w:val="007961DD"/>
    <w:rsid w:val="00796911"/>
    <w:rsid w:val="007975E3"/>
    <w:rsid w:val="007A169E"/>
    <w:rsid w:val="007A23C9"/>
    <w:rsid w:val="007A443A"/>
    <w:rsid w:val="007A5B65"/>
    <w:rsid w:val="007B3EFF"/>
    <w:rsid w:val="007B4A49"/>
    <w:rsid w:val="007B57A0"/>
    <w:rsid w:val="007B7C4C"/>
    <w:rsid w:val="007C0AF7"/>
    <w:rsid w:val="007C25FB"/>
    <w:rsid w:val="007C4588"/>
    <w:rsid w:val="007D2699"/>
    <w:rsid w:val="007D5FBC"/>
    <w:rsid w:val="007D6680"/>
    <w:rsid w:val="007D728C"/>
    <w:rsid w:val="007E1E63"/>
    <w:rsid w:val="007E2DBD"/>
    <w:rsid w:val="007E3183"/>
    <w:rsid w:val="007E5C9B"/>
    <w:rsid w:val="007F413F"/>
    <w:rsid w:val="007F75F9"/>
    <w:rsid w:val="0080051E"/>
    <w:rsid w:val="00805070"/>
    <w:rsid w:val="008069F2"/>
    <w:rsid w:val="00810504"/>
    <w:rsid w:val="00811F4B"/>
    <w:rsid w:val="00816406"/>
    <w:rsid w:val="00817E5F"/>
    <w:rsid w:val="00821ABC"/>
    <w:rsid w:val="0082405D"/>
    <w:rsid w:val="008253D6"/>
    <w:rsid w:val="008279D6"/>
    <w:rsid w:val="00831760"/>
    <w:rsid w:val="008317B3"/>
    <w:rsid w:val="00834865"/>
    <w:rsid w:val="00837685"/>
    <w:rsid w:val="00840398"/>
    <w:rsid w:val="00842D7E"/>
    <w:rsid w:val="008447DA"/>
    <w:rsid w:val="00850E91"/>
    <w:rsid w:val="008628B0"/>
    <w:rsid w:val="00864583"/>
    <w:rsid w:val="008660BD"/>
    <w:rsid w:val="00867264"/>
    <w:rsid w:val="00872947"/>
    <w:rsid w:val="008736AF"/>
    <w:rsid w:val="00874069"/>
    <w:rsid w:val="008756A3"/>
    <w:rsid w:val="0088042D"/>
    <w:rsid w:val="0088207F"/>
    <w:rsid w:val="008873FE"/>
    <w:rsid w:val="00895A2C"/>
    <w:rsid w:val="008A3680"/>
    <w:rsid w:val="008A5A7F"/>
    <w:rsid w:val="008A73E1"/>
    <w:rsid w:val="008A754A"/>
    <w:rsid w:val="008B0992"/>
    <w:rsid w:val="008B1425"/>
    <w:rsid w:val="008B1EDD"/>
    <w:rsid w:val="008B3C90"/>
    <w:rsid w:val="008B741C"/>
    <w:rsid w:val="008C15FC"/>
    <w:rsid w:val="008C2812"/>
    <w:rsid w:val="008C480A"/>
    <w:rsid w:val="008C7C64"/>
    <w:rsid w:val="008D2EAA"/>
    <w:rsid w:val="008D4166"/>
    <w:rsid w:val="008E155C"/>
    <w:rsid w:val="008E2674"/>
    <w:rsid w:val="008E309F"/>
    <w:rsid w:val="008E67B2"/>
    <w:rsid w:val="008E6AA3"/>
    <w:rsid w:val="008F0B9A"/>
    <w:rsid w:val="008F1DA0"/>
    <w:rsid w:val="008F2BF5"/>
    <w:rsid w:val="0090285B"/>
    <w:rsid w:val="00902C2C"/>
    <w:rsid w:val="00906F52"/>
    <w:rsid w:val="009074A3"/>
    <w:rsid w:val="00911588"/>
    <w:rsid w:val="00912FE2"/>
    <w:rsid w:val="00914BD3"/>
    <w:rsid w:val="00917B98"/>
    <w:rsid w:val="00922B11"/>
    <w:rsid w:val="00931D6C"/>
    <w:rsid w:val="00933403"/>
    <w:rsid w:val="00933FCB"/>
    <w:rsid w:val="00944010"/>
    <w:rsid w:val="00944A59"/>
    <w:rsid w:val="0094708A"/>
    <w:rsid w:val="00947C63"/>
    <w:rsid w:val="00951946"/>
    <w:rsid w:val="009609DC"/>
    <w:rsid w:val="00974475"/>
    <w:rsid w:val="009768F1"/>
    <w:rsid w:val="009777D9"/>
    <w:rsid w:val="00980784"/>
    <w:rsid w:val="00980E32"/>
    <w:rsid w:val="00982BE5"/>
    <w:rsid w:val="0098609B"/>
    <w:rsid w:val="00987BC6"/>
    <w:rsid w:val="0099499E"/>
    <w:rsid w:val="00997700"/>
    <w:rsid w:val="009A11C5"/>
    <w:rsid w:val="009A2789"/>
    <w:rsid w:val="009A61A9"/>
    <w:rsid w:val="009A7AD3"/>
    <w:rsid w:val="009B0926"/>
    <w:rsid w:val="009B541B"/>
    <w:rsid w:val="009C2841"/>
    <w:rsid w:val="009C2F40"/>
    <w:rsid w:val="009C3DF6"/>
    <w:rsid w:val="009C7074"/>
    <w:rsid w:val="009D02A3"/>
    <w:rsid w:val="009D07A6"/>
    <w:rsid w:val="009D0B0B"/>
    <w:rsid w:val="009D11BC"/>
    <w:rsid w:val="009D396B"/>
    <w:rsid w:val="009D3CC0"/>
    <w:rsid w:val="009E237F"/>
    <w:rsid w:val="009E3AD7"/>
    <w:rsid w:val="009F1474"/>
    <w:rsid w:val="009F29E7"/>
    <w:rsid w:val="009F4732"/>
    <w:rsid w:val="009F5EDD"/>
    <w:rsid w:val="00A046E6"/>
    <w:rsid w:val="00A07E8B"/>
    <w:rsid w:val="00A10A49"/>
    <w:rsid w:val="00A10ADF"/>
    <w:rsid w:val="00A148FA"/>
    <w:rsid w:val="00A16890"/>
    <w:rsid w:val="00A223D5"/>
    <w:rsid w:val="00A2244B"/>
    <w:rsid w:val="00A23A03"/>
    <w:rsid w:val="00A25642"/>
    <w:rsid w:val="00A31F4F"/>
    <w:rsid w:val="00A356DD"/>
    <w:rsid w:val="00A36767"/>
    <w:rsid w:val="00A37495"/>
    <w:rsid w:val="00A377C5"/>
    <w:rsid w:val="00A4423C"/>
    <w:rsid w:val="00A4686F"/>
    <w:rsid w:val="00A50404"/>
    <w:rsid w:val="00A50479"/>
    <w:rsid w:val="00A50F2D"/>
    <w:rsid w:val="00A511F0"/>
    <w:rsid w:val="00A54498"/>
    <w:rsid w:val="00A560C6"/>
    <w:rsid w:val="00A600DD"/>
    <w:rsid w:val="00A62930"/>
    <w:rsid w:val="00A64DB7"/>
    <w:rsid w:val="00A7006F"/>
    <w:rsid w:val="00A76100"/>
    <w:rsid w:val="00A76CB7"/>
    <w:rsid w:val="00A77832"/>
    <w:rsid w:val="00A77C61"/>
    <w:rsid w:val="00A804AC"/>
    <w:rsid w:val="00A8210C"/>
    <w:rsid w:val="00A83CF7"/>
    <w:rsid w:val="00A860A7"/>
    <w:rsid w:val="00A864E1"/>
    <w:rsid w:val="00A9165A"/>
    <w:rsid w:val="00A9288A"/>
    <w:rsid w:val="00A92F10"/>
    <w:rsid w:val="00A938F4"/>
    <w:rsid w:val="00AA5C71"/>
    <w:rsid w:val="00AA641D"/>
    <w:rsid w:val="00AB1D64"/>
    <w:rsid w:val="00AB25FE"/>
    <w:rsid w:val="00AB3D79"/>
    <w:rsid w:val="00AB3E2C"/>
    <w:rsid w:val="00AB3F86"/>
    <w:rsid w:val="00AB5D16"/>
    <w:rsid w:val="00AB7E59"/>
    <w:rsid w:val="00AC5396"/>
    <w:rsid w:val="00AD3DC4"/>
    <w:rsid w:val="00AD6AF6"/>
    <w:rsid w:val="00AD7035"/>
    <w:rsid w:val="00AE031F"/>
    <w:rsid w:val="00AE1E2C"/>
    <w:rsid w:val="00AE2583"/>
    <w:rsid w:val="00AE2CDF"/>
    <w:rsid w:val="00AE352C"/>
    <w:rsid w:val="00AE402E"/>
    <w:rsid w:val="00AE46D5"/>
    <w:rsid w:val="00AF4956"/>
    <w:rsid w:val="00AF50F3"/>
    <w:rsid w:val="00B01077"/>
    <w:rsid w:val="00B01305"/>
    <w:rsid w:val="00B04C98"/>
    <w:rsid w:val="00B04D92"/>
    <w:rsid w:val="00B0506A"/>
    <w:rsid w:val="00B05B74"/>
    <w:rsid w:val="00B117E2"/>
    <w:rsid w:val="00B11FDF"/>
    <w:rsid w:val="00B124D4"/>
    <w:rsid w:val="00B149F7"/>
    <w:rsid w:val="00B16557"/>
    <w:rsid w:val="00B17EBC"/>
    <w:rsid w:val="00B20115"/>
    <w:rsid w:val="00B20D5D"/>
    <w:rsid w:val="00B22F32"/>
    <w:rsid w:val="00B23313"/>
    <w:rsid w:val="00B2467F"/>
    <w:rsid w:val="00B26B85"/>
    <w:rsid w:val="00B30C48"/>
    <w:rsid w:val="00B316EA"/>
    <w:rsid w:val="00B35B46"/>
    <w:rsid w:val="00B366BC"/>
    <w:rsid w:val="00B42047"/>
    <w:rsid w:val="00B459DD"/>
    <w:rsid w:val="00B45D4D"/>
    <w:rsid w:val="00B5103B"/>
    <w:rsid w:val="00B51F8B"/>
    <w:rsid w:val="00B577BC"/>
    <w:rsid w:val="00B63C09"/>
    <w:rsid w:val="00B64C5F"/>
    <w:rsid w:val="00B67126"/>
    <w:rsid w:val="00B6786E"/>
    <w:rsid w:val="00B67C96"/>
    <w:rsid w:val="00B71C47"/>
    <w:rsid w:val="00B72920"/>
    <w:rsid w:val="00B72C93"/>
    <w:rsid w:val="00B76AF6"/>
    <w:rsid w:val="00B8275F"/>
    <w:rsid w:val="00B82A30"/>
    <w:rsid w:val="00B8620D"/>
    <w:rsid w:val="00B90CBA"/>
    <w:rsid w:val="00B91794"/>
    <w:rsid w:val="00B94CFA"/>
    <w:rsid w:val="00B96470"/>
    <w:rsid w:val="00B96AA4"/>
    <w:rsid w:val="00BA48E9"/>
    <w:rsid w:val="00BA59ED"/>
    <w:rsid w:val="00BA5E93"/>
    <w:rsid w:val="00BA67EA"/>
    <w:rsid w:val="00BA6E5F"/>
    <w:rsid w:val="00BB1279"/>
    <w:rsid w:val="00BB2821"/>
    <w:rsid w:val="00BB37D2"/>
    <w:rsid w:val="00BB5202"/>
    <w:rsid w:val="00BC05BF"/>
    <w:rsid w:val="00BC21F9"/>
    <w:rsid w:val="00BC4C97"/>
    <w:rsid w:val="00BC6C56"/>
    <w:rsid w:val="00BC7C4E"/>
    <w:rsid w:val="00BD2E5E"/>
    <w:rsid w:val="00BD4BAA"/>
    <w:rsid w:val="00BE2F64"/>
    <w:rsid w:val="00BE5ED2"/>
    <w:rsid w:val="00BE605A"/>
    <w:rsid w:val="00BF36A7"/>
    <w:rsid w:val="00C000BC"/>
    <w:rsid w:val="00C01B73"/>
    <w:rsid w:val="00C01BB7"/>
    <w:rsid w:val="00C074EF"/>
    <w:rsid w:val="00C10291"/>
    <w:rsid w:val="00C1042B"/>
    <w:rsid w:val="00C126C3"/>
    <w:rsid w:val="00C151A1"/>
    <w:rsid w:val="00C164C2"/>
    <w:rsid w:val="00C16D3F"/>
    <w:rsid w:val="00C17733"/>
    <w:rsid w:val="00C17FC7"/>
    <w:rsid w:val="00C203C0"/>
    <w:rsid w:val="00C21E19"/>
    <w:rsid w:val="00C27346"/>
    <w:rsid w:val="00C277E7"/>
    <w:rsid w:val="00C30D60"/>
    <w:rsid w:val="00C353A6"/>
    <w:rsid w:val="00C3558D"/>
    <w:rsid w:val="00C37142"/>
    <w:rsid w:val="00C37BB8"/>
    <w:rsid w:val="00C40B69"/>
    <w:rsid w:val="00C41C77"/>
    <w:rsid w:val="00C4285E"/>
    <w:rsid w:val="00C42A48"/>
    <w:rsid w:val="00C43811"/>
    <w:rsid w:val="00C4463A"/>
    <w:rsid w:val="00C5133E"/>
    <w:rsid w:val="00C667D7"/>
    <w:rsid w:val="00C67567"/>
    <w:rsid w:val="00C67812"/>
    <w:rsid w:val="00C7463D"/>
    <w:rsid w:val="00C75DBE"/>
    <w:rsid w:val="00C76787"/>
    <w:rsid w:val="00C76B3A"/>
    <w:rsid w:val="00C8131C"/>
    <w:rsid w:val="00C867FF"/>
    <w:rsid w:val="00C875C1"/>
    <w:rsid w:val="00C95116"/>
    <w:rsid w:val="00C9545F"/>
    <w:rsid w:val="00CA209A"/>
    <w:rsid w:val="00CB1C2F"/>
    <w:rsid w:val="00CB311E"/>
    <w:rsid w:val="00CB5080"/>
    <w:rsid w:val="00CB66A7"/>
    <w:rsid w:val="00CC0687"/>
    <w:rsid w:val="00CC5786"/>
    <w:rsid w:val="00CC66D7"/>
    <w:rsid w:val="00CC6DEF"/>
    <w:rsid w:val="00CD4319"/>
    <w:rsid w:val="00CD5960"/>
    <w:rsid w:val="00CD66EF"/>
    <w:rsid w:val="00CE6706"/>
    <w:rsid w:val="00CF4BED"/>
    <w:rsid w:val="00CF4E93"/>
    <w:rsid w:val="00CF7220"/>
    <w:rsid w:val="00CF76C5"/>
    <w:rsid w:val="00D0011B"/>
    <w:rsid w:val="00D01434"/>
    <w:rsid w:val="00D040A7"/>
    <w:rsid w:val="00D04214"/>
    <w:rsid w:val="00D07708"/>
    <w:rsid w:val="00D10E9D"/>
    <w:rsid w:val="00D11EB0"/>
    <w:rsid w:val="00D1592F"/>
    <w:rsid w:val="00D17678"/>
    <w:rsid w:val="00D17817"/>
    <w:rsid w:val="00D20309"/>
    <w:rsid w:val="00D22676"/>
    <w:rsid w:val="00D25269"/>
    <w:rsid w:val="00D320E3"/>
    <w:rsid w:val="00D33FFB"/>
    <w:rsid w:val="00D34400"/>
    <w:rsid w:val="00D34F3C"/>
    <w:rsid w:val="00D36F91"/>
    <w:rsid w:val="00D4085C"/>
    <w:rsid w:val="00D428CD"/>
    <w:rsid w:val="00D43247"/>
    <w:rsid w:val="00D438F5"/>
    <w:rsid w:val="00D44749"/>
    <w:rsid w:val="00D4589E"/>
    <w:rsid w:val="00D46A32"/>
    <w:rsid w:val="00D477E1"/>
    <w:rsid w:val="00D50553"/>
    <w:rsid w:val="00D505DC"/>
    <w:rsid w:val="00D540A9"/>
    <w:rsid w:val="00D57014"/>
    <w:rsid w:val="00D57EA1"/>
    <w:rsid w:val="00D601C7"/>
    <w:rsid w:val="00D609F8"/>
    <w:rsid w:val="00D616C6"/>
    <w:rsid w:val="00D63A21"/>
    <w:rsid w:val="00D6407A"/>
    <w:rsid w:val="00D64FF8"/>
    <w:rsid w:val="00D70BC4"/>
    <w:rsid w:val="00D76869"/>
    <w:rsid w:val="00D77822"/>
    <w:rsid w:val="00D84529"/>
    <w:rsid w:val="00D8477C"/>
    <w:rsid w:val="00D8504E"/>
    <w:rsid w:val="00D86315"/>
    <w:rsid w:val="00D92939"/>
    <w:rsid w:val="00D96735"/>
    <w:rsid w:val="00DA4F27"/>
    <w:rsid w:val="00DA5E8C"/>
    <w:rsid w:val="00DA632B"/>
    <w:rsid w:val="00DA6D43"/>
    <w:rsid w:val="00DA7F7B"/>
    <w:rsid w:val="00DB00A0"/>
    <w:rsid w:val="00DB3F86"/>
    <w:rsid w:val="00DB6FC8"/>
    <w:rsid w:val="00DC1BD8"/>
    <w:rsid w:val="00DC1F76"/>
    <w:rsid w:val="00DC3942"/>
    <w:rsid w:val="00DC39EB"/>
    <w:rsid w:val="00DC3B2B"/>
    <w:rsid w:val="00DC45AA"/>
    <w:rsid w:val="00DC4902"/>
    <w:rsid w:val="00DC640C"/>
    <w:rsid w:val="00DD08A0"/>
    <w:rsid w:val="00DD0C11"/>
    <w:rsid w:val="00DD18CD"/>
    <w:rsid w:val="00DD26FB"/>
    <w:rsid w:val="00DD6C07"/>
    <w:rsid w:val="00DD73C7"/>
    <w:rsid w:val="00DE7F6C"/>
    <w:rsid w:val="00DF2984"/>
    <w:rsid w:val="00DF397A"/>
    <w:rsid w:val="00DF3FC5"/>
    <w:rsid w:val="00E0743D"/>
    <w:rsid w:val="00E11961"/>
    <w:rsid w:val="00E22294"/>
    <w:rsid w:val="00E266A0"/>
    <w:rsid w:val="00E308BA"/>
    <w:rsid w:val="00E3122D"/>
    <w:rsid w:val="00E3378B"/>
    <w:rsid w:val="00E363CF"/>
    <w:rsid w:val="00E41BD3"/>
    <w:rsid w:val="00E41FE3"/>
    <w:rsid w:val="00E428C8"/>
    <w:rsid w:val="00E46321"/>
    <w:rsid w:val="00E47923"/>
    <w:rsid w:val="00E52155"/>
    <w:rsid w:val="00E63BB7"/>
    <w:rsid w:val="00E7182F"/>
    <w:rsid w:val="00E73E0B"/>
    <w:rsid w:val="00E770CC"/>
    <w:rsid w:val="00E77AAF"/>
    <w:rsid w:val="00E8023A"/>
    <w:rsid w:val="00E806B3"/>
    <w:rsid w:val="00E81760"/>
    <w:rsid w:val="00E82D5D"/>
    <w:rsid w:val="00E83174"/>
    <w:rsid w:val="00E835F8"/>
    <w:rsid w:val="00E84CC3"/>
    <w:rsid w:val="00E8573C"/>
    <w:rsid w:val="00E91A8C"/>
    <w:rsid w:val="00E935F9"/>
    <w:rsid w:val="00E969C7"/>
    <w:rsid w:val="00E9780A"/>
    <w:rsid w:val="00E97BAB"/>
    <w:rsid w:val="00EA0A48"/>
    <w:rsid w:val="00EA280A"/>
    <w:rsid w:val="00EB0924"/>
    <w:rsid w:val="00EB0954"/>
    <w:rsid w:val="00EB49B1"/>
    <w:rsid w:val="00EB4B50"/>
    <w:rsid w:val="00EC4B4A"/>
    <w:rsid w:val="00EC4FAD"/>
    <w:rsid w:val="00EC4FFA"/>
    <w:rsid w:val="00EC5026"/>
    <w:rsid w:val="00ED10BC"/>
    <w:rsid w:val="00ED5BE5"/>
    <w:rsid w:val="00EE1336"/>
    <w:rsid w:val="00EE1363"/>
    <w:rsid w:val="00EE4496"/>
    <w:rsid w:val="00EE4924"/>
    <w:rsid w:val="00EE519F"/>
    <w:rsid w:val="00EE52CB"/>
    <w:rsid w:val="00EF059C"/>
    <w:rsid w:val="00EF1184"/>
    <w:rsid w:val="00EF405F"/>
    <w:rsid w:val="00F03EE7"/>
    <w:rsid w:val="00F052EB"/>
    <w:rsid w:val="00F06A72"/>
    <w:rsid w:val="00F10585"/>
    <w:rsid w:val="00F15BC7"/>
    <w:rsid w:val="00F169F5"/>
    <w:rsid w:val="00F2378C"/>
    <w:rsid w:val="00F30A43"/>
    <w:rsid w:val="00F31E68"/>
    <w:rsid w:val="00F32908"/>
    <w:rsid w:val="00F40A92"/>
    <w:rsid w:val="00F41ECA"/>
    <w:rsid w:val="00F43626"/>
    <w:rsid w:val="00F4365B"/>
    <w:rsid w:val="00F43899"/>
    <w:rsid w:val="00F4461C"/>
    <w:rsid w:val="00F472AB"/>
    <w:rsid w:val="00F51713"/>
    <w:rsid w:val="00F5557A"/>
    <w:rsid w:val="00F57A62"/>
    <w:rsid w:val="00F64E22"/>
    <w:rsid w:val="00F64F1F"/>
    <w:rsid w:val="00F65564"/>
    <w:rsid w:val="00F707E5"/>
    <w:rsid w:val="00F71E7F"/>
    <w:rsid w:val="00F727F9"/>
    <w:rsid w:val="00F74441"/>
    <w:rsid w:val="00F8057D"/>
    <w:rsid w:val="00F85429"/>
    <w:rsid w:val="00F9289E"/>
    <w:rsid w:val="00F93074"/>
    <w:rsid w:val="00F93566"/>
    <w:rsid w:val="00F97418"/>
    <w:rsid w:val="00F977F3"/>
    <w:rsid w:val="00FB0289"/>
    <w:rsid w:val="00FB0A2A"/>
    <w:rsid w:val="00FB3B5A"/>
    <w:rsid w:val="00FB642A"/>
    <w:rsid w:val="00FB6515"/>
    <w:rsid w:val="00FB6DC3"/>
    <w:rsid w:val="00FB6FFE"/>
    <w:rsid w:val="00FC0853"/>
    <w:rsid w:val="00FC356B"/>
    <w:rsid w:val="00FC4C18"/>
    <w:rsid w:val="00FC6B54"/>
    <w:rsid w:val="00FC7758"/>
    <w:rsid w:val="00FD0F56"/>
    <w:rsid w:val="00FD28EC"/>
    <w:rsid w:val="00FD6C2A"/>
    <w:rsid w:val="00FD7284"/>
    <w:rsid w:val="00FE0A7D"/>
    <w:rsid w:val="00FE1BDB"/>
    <w:rsid w:val="00FE2D6E"/>
    <w:rsid w:val="00FE5D2C"/>
    <w:rsid w:val="00FF3CA2"/>
    <w:rsid w:val="00FF7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21746"/>
  <w15:docId w15:val="{810C1CF2-619F-46BE-8FA3-47319FC1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F9"/>
    <w:pPr>
      <w:spacing w:after="160" w:line="259" w:lineRule="auto"/>
    </w:pPr>
    <w:rPr>
      <w:lang w:val="it-IT" w:eastAsia="en-US"/>
    </w:rPr>
  </w:style>
  <w:style w:type="paragraph" w:styleId="Heading1">
    <w:name w:val="heading 1"/>
    <w:basedOn w:val="Normal"/>
    <w:next w:val="Normal"/>
    <w:link w:val="Heading1Char"/>
    <w:qFormat/>
    <w:locked/>
    <w:rsid w:val="00C353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locked/>
    <w:rsid w:val="001F4C20"/>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28B0"/>
    <w:rPr>
      <w:rFonts w:cs="Times New Roman"/>
      <w:color w:val="0563C1"/>
      <w:u w:val="single"/>
    </w:rPr>
  </w:style>
  <w:style w:type="character" w:styleId="Emphasis">
    <w:name w:val="Emphasis"/>
    <w:basedOn w:val="DefaultParagraphFont"/>
    <w:uiPriority w:val="99"/>
    <w:qFormat/>
    <w:rsid w:val="00F41ECA"/>
    <w:rPr>
      <w:rFonts w:cs="Times New Roman"/>
      <w:i/>
      <w:iCs/>
    </w:rPr>
  </w:style>
  <w:style w:type="paragraph" w:customStyle="1" w:styleId="para">
    <w:name w:val="para"/>
    <w:basedOn w:val="Normal"/>
    <w:uiPriority w:val="99"/>
    <w:rsid w:val="00B124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ndNoteBibliographyTitle">
    <w:name w:val="EndNote Bibliography Title"/>
    <w:basedOn w:val="Normal"/>
    <w:link w:val="EndNoteBibliographyTitleCarattere"/>
    <w:uiPriority w:val="99"/>
    <w:rsid w:val="00E41BD3"/>
    <w:pPr>
      <w:spacing w:after="0"/>
      <w:jc w:val="center"/>
    </w:pPr>
    <w:rPr>
      <w:rFonts w:cs="Calibri"/>
      <w:noProof/>
      <w:lang w:val="en-US"/>
    </w:rPr>
  </w:style>
  <w:style w:type="character" w:customStyle="1" w:styleId="EndNoteBibliographyTitleCarattere">
    <w:name w:val="EndNote Bibliography Title Carattere"/>
    <w:basedOn w:val="DefaultParagraphFont"/>
    <w:link w:val="EndNoteBibliographyTitle"/>
    <w:uiPriority w:val="99"/>
    <w:locked/>
    <w:rsid w:val="00E41BD3"/>
    <w:rPr>
      <w:rFonts w:cs="Calibri"/>
      <w:noProof/>
      <w:lang w:val="en-US" w:eastAsia="en-US"/>
    </w:rPr>
  </w:style>
  <w:style w:type="paragraph" w:customStyle="1" w:styleId="EndNoteBibliography">
    <w:name w:val="EndNote Bibliography"/>
    <w:basedOn w:val="Normal"/>
    <w:link w:val="EndNoteBibliographyCarattere"/>
    <w:uiPriority w:val="99"/>
    <w:rsid w:val="00E41BD3"/>
    <w:pPr>
      <w:spacing w:line="240" w:lineRule="auto"/>
    </w:pPr>
    <w:rPr>
      <w:rFonts w:cs="Calibri"/>
      <w:noProof/>
      <w:lang w:val="en-US"/>
    </w:rPr>
  </w:style>
  <w:style w:type="character" w:customStyle="1" w:styleId="EndNoteBibliographyCarattere">
    <w:name w:val="EndNote Bibliography Carattere"/>
    <w:basedOn w:val="DefaultParagraphFont"/>
    <w:link w:val="EndNoteBibliography"/>
    <w:uiPriority w:val="99"/>
    <w:locked/>
    <w:rsid w:val="00E41BD3"/>
    <w:rPr>
      <w:rFonts w:cs="Calibri"/>
      <w:noProof/>
      <w:lang w:val="en-US" w:eastAsia="en-US"/>
    </w:rPr>
  </w:style>
  <w:style w:type="character" w:customStyle="1" w:styleId="Menzionenonrisolta1">
    <w:name w:val="Menzione non risolta1"/>
    <w:basedOn w:val="DefaultParagraphFont"/>
    <w:uiPriority w:val="99"/>
    <w:semiHidden/>
    <w:rsid w:val="00E41BD3"/>
    <w:rPr>
      <w:rFonts w:cs="Times New Roman"/>
      <w:color w:val="605E5C"/>
      <w:shd w:val="clear" w:color="auto" w:fill="E1DFDD"/>
    </w:rPr>
  </w:style>
  <w:style w:type="character" w:styleId="CommentReference">
    <w:name w:val="annotation reference"/>
    <w:basedOn w:val="DefaultParagraphFont"/>
    <w:uiPriority w:val="99"/>
    <w:semiHidden/>
    <w:rsid w:val="003B5E04"/>
    <w:rPr>
      <w:rFonts w:cs="Times New Roman"/>
      <w:sz w:val="16"/>
      <w:szCs w:val="16"/>
    </w:rPr>
  </w:style>
  <w:style w:type="paragraph" w:styleId="CommentText">
    <w:name w:val="annotation text"/>
    <w:basedOn w:val="Normal"/>
    <w:link w:val="CommentTextChar"/>
    <w:uiPriority w:val="99"/>
    <w:semiHidden/>
    <w:rsid w:val="003B5E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5E04"/>
    <w:rPr>
      <w:rFonts w:cs="Times New Roman"/>
      <w:sz w:val="20"/>
      <w:szCs w:val="20"/>
    </w:rPr>
  </w:style>
  <w:style w:type="paragraph" w:styleId="CommentSubject">
    <w:name w:val="annotation subject"/>
    <w:basedOn w:val="CommentText"/>
    <w:next w:val="CommentText"/>
    <w:link w:val="CommentSubjectChar"/>
    <w:uiPriority w:val="99"/>
    <w:semiHidden/>
    <w:rsid w:val="003B5E04"/>
    <w:rPr>
      <w:b/>
      <w:bCs/>
    </w:rPr>
  </w:style>
  <w:style w:type="character" w:customStyle="1" w:styleId="CommentSubjectChar">
    <w:name w:val="Comment Subject Char"/>
    <w:basedOn w:val="CommentTextChar"/>
    <w:link w:val="CommentSubject"/>
    <w:uiPriority w:val="99"/>
    <w:semiHidden/>
    <w:locked/>
    <w:rsid w:val="003B5E04"/>
    <w:rPr>
      <w:rFonts w:cs="Times New Roman"/>
      <w:b/>
      <w:bCs/>
      <w:sz w:val="20"/>
      <w:szCs w:val="20"/>
    </w:rPr>
  </w:style>
  <w:style w:type="paragraph" w:styleId="BalloonText">
    <w:name w:val="Balloon Text"/>
    <w:basedOn w:val="Normal"/>
    <w:link w:val="BalloonTextChar"/>
    <w:uiPriority w:val="99"/>
    <w:semiHidden/>
    <w:rsid w:val="003B5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5E04"/>
    <w:rPr>
      <w:rFonts w:ascii="Segoe UI" w:hAnsi="Segoe UI" w:cs="Segoe UI"/>
      <w:sz w:val="18"/>
      <w:szCs w:val="18"/>
    </w:rPr>
  </w:style>
  <w:style w:type="character" w:customStyle="1" w:styleId="citationref">
    <w:name w:val="citationref"/>
    <w:basedOn w:val="DefaultParagraphFont"/>
    <w:uiPriority w:val="99"/>
    <w:rsid w:val="00092D52"/>
    <w:rPr>
      <w:rFonts w:cs="Times New Roman"/>
    </w:rPr>
  </w:style>
  <w:style w:type="paragraph" w:styleId="NormalWeb">
    <w:name w:val="Normal (Web)"/>
    <w:basedOn w:val="Normal"/>
    <w:uiPriority w:val="99"/>
    <w:semiHidden/>
    <w:rsid w:val="00092D5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implepara">
    <w:name w:val="simplepara"/>
    <w:basedOn w:val="Normal"/>
    <w:uiPriority w:val="99"/>
    <w:rsid w:val="00092D52"/>
    <w:pPr>
      <w:spacing w:before="100" w:beforeAutospacing="1" w:after="100" w:afterAutospacing="1" w:line="240" w:lineRule="auto"/>
    </w:pPr>
    <w:rPr>
      <w:rFonts w:ascii="Times New Roman" w:eastAsia="Times New Roman" w:hAnsi="Times New Roman"/>
      <w:sz w:val="24"/>
      <w:szCs w:val="24"/>
      <w:lang w:eastAsia="it-IT"/>
    </w:rPr>
  </w:style>
  <w:style w:type="paragraph" w:styleId="ListParagraph">
    <w:name w:val="List Paragraph"/>
    <w:basedOn w:val="Normal"/>
    <w:uiPriority w:val="99"/>
    <w:qFormat/>
    <w:rsid w:val="00092D52"/>
    <w:pPr>
      <w:ind w:left="720"/>
      <w:contextualSpacing/>
    </w:pPr>
  </w:style>
  <w:style w:type="paragraph" w:styleId="Header">
    <w:name w:val="header"/>
    <w:basedOn w:val="Normal"/>
    <w:link w:val="HeaderChar"/>
    <w:uiPriority w:val="99"/>
    <w:rsid w:val="003D6A0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D6A05"/>
    <w:rPr>
      <w:rFonts w:cs="Times New Roman"/>
    </w:rPr>
  </w:style>
  <w:style w:type="paragraph" w:styleId="Footer">
    <w:name w:val="footer"/>
    <w:basedOn w:val="Normal"/>
    <w:link w:val="FooterChar"/>
    <w:uiPriority w:val="99"/>
    <w:rsid w:val="003D6A0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D6A05"/>
    <w:rPr>
      <w:rFonts w:cs="Times New Roman"/>
    </w:rPr>
  </w:style>
  <w:style w:type="character" w:customStyle="1" w:styleId="Menzionenonrisolta2">
    <w:name w:val="Menzione non risolta2"/>
    <w:basedOn w:val="DefaultParagraphFont"/>
    <w:uiPriority w:val="99"/>
    <w:semiHidden/>
    <w:rsid w:val="00837685"/>
    <w:rPr>
      <w:rFonts w:cs="Times New Roman"/>
      <w:color w:val="605E5C"/>
      <w:shd w:val="clear" w:color="auto" w:fill="E1DFDD"/>
    </w:rPr>
  </w:style>
  <w:style w:type="paragraph" w:styleId="Revision">
    <w:name w:val="Revision"/>
    <w:hidden/>
    <w:uiPriority w:val="99"/>
    <w:semiHidden/>
    <w:rsid w:val="0036604E"/>
    <w:rPr>
      <w:lang w:val="it-IT" w:eastAsia="en-US"/>
    </w:rPr>
  </w:style>
  <w:style w:type="character" w:customStyle="1" w:styleId="Menzionenonrisolta3">
    <w:name w:val="Menzione non risolta3"/>
    <w:basedOn w:val="DefaultParagraphFont"/>
    <w:uiPriority w:val="99"/>
    <w:semiHidden/>
    <w:rsid w:val="003E3E74"/>
    <w:rPr>
      <w:rFonts w:cs="Times New Roman"/>
      <w:color w:val="605E5C"/>
      <w:shd w:val="clear" w:color="auto" w:fill="E1DFDD"/>
    </w:rPr>
  </w:style>
  <w:style w:type="character" w:customStyle="1" w:styleId="NichtaufgelsteErwhnung1">
    <w:name w:val="Nicht aufgelöste Erwähnung1"/>
    <w:basedOn w:val="DefaultParagraphFont"/>
    <w:uiPriority w:val="99"/>
    <w:semiHidden/>
    <w:rsid w:val="003F1645"/>
    <w:rPr>
      <w:rFonts w:cs="Times New Roman"/>
      <w:color w:val="605E5C"/>
      <w:shd w:val="clear" w:color="auto" w:fill="E1DFDD"/>
    </w:rPr>
  </w:style>
  <w:style w:type="character" w:customStyle="1" w:styleId="st">
    <w:name w:val="st"/>
    <w:basedOn w:val="DefaultParagraphFont"/>
    <w:uiPriority w:val="99"/>
    <w:rsid w:val="00AE1E2C"/>
    <w:rPr>
      <w:rFonts w:cs="Times New Roman"/>
    </w:rPr>
  </w:style>
  <w:style w:type="character" w:customStyle="1" w:styleId="Heading4Char">
    <w:name w:val="Heading 4 Char"/>
    <w:basedOn w:val="DefaultParagraphFont"/>
    <w:link w:val="Heading4"/>
    <w:uiPriority w:val="9"/>
    <w:rsid w:val="001F4C20"/>
    <w:rPr>
      <w:rFonts w:ascii="Times New Roman" w:eastAsia="Times New Roman" w:hAnsi="Times New Roman"/>
      <w:b/>
      <w:bCs/>
      <w:sz w:val="24"/>
      <w:szCs w:val="24"/>
      <w:lang w:val="it-IT" w:eastAsia="it-IT"/>
    </w:rPr>
  </w:style>
  <w:style w:type="paragraph" w:styleId="ListBullet">
    <w:name w:val="List Bullet"/>
    <w:basedOn w:val="Normal"/>
    <w:uiPriority w:val="99"/>
    <w:unhideWhenUsed/>
    <w:rsid w:val="006F514C"/>
    <w:pPr>
      <w:numPr>
        <w:numId w:val="3"/>
      </w:numPr>
      <w:contextualSpacing/>
    </w:pPr>
  </w:style>
  <w:style w:type="character" w:customStyle="1" w:styleId="Heading1Char">
    <w:name w:val="Heading 1 Char"/>
    <w:basedOn w:val="DefaultParagraphFont"/>
    <w:link w:val="Heading1"/>
    <w:rsid w:val="00C353A6"/>
    <w:rPr>
      <w:rFonts w:asciiTheme="majorHAnsi" w:eastAsiaTheme="majorEastAsia" w:hAnsiTheme="majorHAnsi" w:cstheme="majorBidi"/>
      <w:color w:val="365F91" w:themeColor="accent1" w:themeShade="BF"/>
      <w:sz w:val="32"/>
      <w:szCs w:val="32"/>
      <w:lang w:val="it-IT" w:eastAsia="en-US"/>
    </w:rPr>
  </w:style>
  <w:style w:type="character" w:customStyle="1" w:styleId="Menzionenonrisolta4">
    <w:name w:val="Menzione non risolta4"/>
    <w:basedOn w:val="DefaultParagraphFont"/>
    <w:uiPriority w:val="99"/>
    <w:semiHidden/>
    <w:unhideWhenUsed/>
    <w:rsid w:val="00474D9C"/>
    <w:rPr>
      <w:color w:val="605E5C"/>
      <w:shd w:val="clear" w:color="auto" w:fill="E1DFDD"/>
    </w:rPr>
  </w:style>
  <w:style w:type="character" w:customStyle="1" w:styleId="UnresolvedMention">
    <w:name w:val="Unresolved Mention"/>
    <w:basedOn w:val="DefaultParagraphFont"/>
    <w:uiPriority w:val="99"/>
    <w:semiHidden/>
    <w:unhideWhenUsed/>
    <w:rsid w:val="003D4C4D"/>
    <w:rPr>
      <w:color w:val="605E5C"/>
      <w:shd w:val="clear" w:color="auto" w:fill="E1DFDD"/>
    </w:rPr>
  </w:style>
  <w:style w:type="paragraph" w:customStyle="1" w:styleId="CM7">
    <w:name w:val="CM7"/>
    <w:basedOn w:val="Normal"/>
    <w:next w:val="Normal"/>
    <w:uiPriority w:val="99"/>
    <w:rsid w:val="006F6895"/>
    <w:pPr>
      <w:widowControl w:val="0"/>
      <w:autoSpaceDE w:val="0"/>
      <w:autoSpaceDN w:val="0"/>
      <w:adjustRightInd w:val="0"/>
      <w:spacing w:after="318" w:line="240" w:lineRule="auto"/>
    </w:pPr>
    <w:rPr>
      <w:rFonts w:ascii="LUQTB P+ Times" w:eastAsia="MS Mincho" w:hAnsi="LUQTB P+ Times"/>
      <w:sz w:val="24"/>
      <w:szCs w:val="24"/>
      <w:lang w:val="en-US" w:eastAsia="ja-JP"/>
    </w:rPr>
  </w:style>
  <w:style w:type="character" w:styleId="LineNumber">
    <w:name w:val="line number"/>
    <w:basedOn w:val="DefaultParagraphFont"/>
    <w:uiPriority w:val="99"/>
    <w:semiHidden/>
    <w:unhideWhenUsed/>
    <w:rsid w:val="0001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0656">
      <w:bodyDiv w:val="1"/>
      <w:marLeft w:val="120"/>
      <w:marRight w:val="120"/>
      <w:marTop w:val="0"/>
      <w:marBottom w:val="0"/>
      <w:divBdr>
        <w:top w:val="none" w:sz="0" w:space="0" w:color="auto"/>
        <w:left w:val="none" w:sz="0" w:space="0" w:color="auto"/>
        <w:bottom w:val="none" w:sz="0" w:space="0" w:color="auto"/>
        <w:right w:val="none" w:sz="0" w:space="0" w:color="auto"/>
      </w:divBdr>
      <w:divsChild>
        <w:div w:id="686248823">
          <w:marLeft w:val="0"/>
          <w:marRight w:val="0"/>
          <w:marTop w:val="0"/>
          <w:marBottom w:val="0"/>
          <w:divBdr>
            <w:top w:val="none" w:sz="0" w:space="0" w:color="auto"/>
            <w:left w:val="none" w:sz="0" w:space="0" w:color="auto"/>
            <w:bottom w:val="none" w:sz="0" w:space="0" w:color="auto"/>
            <w:right w:val="none" w:sz="0" w:space="0" w:color="auto"/>
          </w:divBdr>
          <w:divsChild>
            <w:div w:id="3227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918">
      <w:marLeft w:val="0"/>
      <w:marRight w:val="0"/>
      <w:marTop w:val="0"/>
      <w:marBottom w:val="0"/>
      <w:divBdr>
        <w:top w:val="none" w:sz="0" w:space="0" w:color="auto"/>
        <w:left w:val="none" w:sz="0" w:space="0" w:color="auto"/>
        <w:bottom w:val="none" w:sz="0" w:space="0" w:color="auto"/>
        <w:right w:val="none" w:sz="0" w:space="0" w:color="auto"/>
      </w:divBdr>
    </w:div>
    <w:div w:id="856504920">
      <w:marLeft w:val="0"/>
      <w:marRight w:val="0"/>
      <w:marTop w:val="0"/>
      <w:marBottom w:val="0"/>
      <w:divBdr>
        <w:top w:val="none" w:sz="0" w:space="0" w:color="auto"/>
        <w:left w:val="none" w:sz="0" w:space="0" w:color="auto"/>
        <w:bottom w:val="none" w:sz="0" w:space="0" w:color="auto"/>
        <w:right w:val="none" w:sz="0" w:space="0" w:color="auto"/>
      </w:divBdr>
    </w:div>
    <w:div w:id="856504921">
      <w:marLeft w:val="0"/>
      <w:marRight w:val="0"/>
      <w:marTop w:val="0"/>
      <w:marBottom w:val="0"/>
      <w:divBdr>
        <w:top w:val="none" w:sz="0" w:space="0" w:color="auto"/>
        <w:left w:val="none" w:sz="0" w:space="0" w:color="auto"/>
        <w:bottom w:val="none" w:sz="0" w:space="0" w:color="auto"/>
        <w:right w:val="none" w:sz="0" w:space="0" w:color="auto"/>
      </w:divBdr>
    </w:div>
    <w:div w:id="856504923">
      <w:marLeft w:val="0"/>
      <w:marRight w:val="0"/>
      <w:marTop w:val="0"/>
      <w:marBottom w:val="0"/>
      <w:divBdr>
        <w:top w:val="none" w:sz="0" w:space="0" w:color="auto"/>
        <w:left w:val="none" w:sz="0" w:space="0" w:color="auto"/>
        <w:bottom w:val="none" w:sz="0" w:space="0" w:color="auto"/>
        <w:right w:val="none" w:sz="0" w:space="0" w:color="auto"/>
      </w:divBdr>
    </w:div>
    <w:div w:id="856504924">
      <w:marLeft w:val="0"/>
      <w:marRight w:val="0"/>
      <w:marTop w:val="0"/>
      <w:marBottom w:val="0"/>
      <w:divBdr>
        <w:top w:val="none" w:sz="0" w:space="0" w:color="auto"/>
        <w:left w:val="none" w:sz="0" w:space="0" w:color="auto"/>
        <w:bottom w:val="none" w:sz="0" w:space="0" w:color="auto"/>
        <w:right w:val="none" w:sz="0" w:space="0" w:color="auto"/>
      </w:divBdr>
    </w:div>
    <w:div w:id="856504927">
      <w:marLeft w:val="0"/>
      <w:marRight w:val="0"/>
      <w:marTop w:val="0"/>
      <w:marBottom w:val="0"/>
      <w:divBdr>
        <w:top w:val="none" w:sz="0" w:space="0" w:color="auto"/>
        <w:left w:val="none" w:sz="0" w:space="0" w:color="auto"/>
        <w:bottom w:val="none" w:sz="0" w:space="0" w:color="auto"/>
        <w:right w:val="none" w:sz="0" w:space="0" w:color="auto"/>
      </w:divBdr>
    </w:div>
    <w:div w:id="856504929">
      <w:marLeft w:val="0"/>
      <w:marRight w:val="0"/>
      <w:marTop w:val="0"/>
      <w:marBottom w:val="0"/>
      <w:divBdr>
        <w:top w:val="none" w:sz="0" w:space="0" w:color="auto"/>
        <w:left w:val="none" w:sz="0" w:space="0" w:color="auto"/>
        <w:bottom w:val="none" w:sz="0" w:space="0" w:color="auto"/>
        <w:right w:val="none" w:sz="0" w:space="0" w:color="auto"/>
      </w:divBdr>
    </w:div>
    <w:div w:id="856504930">
      <w:marLeft w:val="0"/>
      <w:marRight w:val="0"/>
      <w:marTop w:val="0"/>
      <w:marBottom w:val="0"/>
      <w:divBdr>
        <w:top w:val="none" w:sz="0" w:space="0" w:color="auto"/>
        <w:left w:val="none" w:sz="0" w:space="0" w:color="auto"/>
        <w:bottom w:val="none" w:sz="0" w:space="0" w:color="auto"/>
        <w:right w:val="none" w:sz="0" w:space="0" w:color="auto"/>
      </w:divBdr>
    </w:div>
    <w:div w:id="856504932">
      <w:marLeft w:val="120"/>
      <w:marRight w:val="120"/>
      <w:marTop w:val="0"/>
      <w:marBottom w:val="0"/>
      <w:divBdr>
        <w:top w:val="none" w:sz="0" w:space="0" w:color="auto"/>
        <w:left w:val="none" w:sz="0" w:space="0" w:color="auto"/>
        <w:bottom w:val="none" w:sz="0" w:space="0" w:color="auto"/>
        <w:right w:val="none" w:sz="0" w:space="0" w:color="auto"/>
      </w:divBdr>
      <w:divsChild>
        <w:div w:id="856504931">
          <w:marLeft w:val="0"/>
          <w:marRight w:val="0"/>
          <w:marTop w:val="0"/>
          <w:marBottom w:val="0"/>
          <w:divBdr>
            <w:top w:val="none" w:sz="0" w:space="0" w:color="auto"/>
            <w:left w:val="none" w:sz="0" w:space="0" w:color="auto"/>
            <w:bottom w:val="none" w:sz="0" w:space="0" w:color="auto"/>
            <w:right w:val="none" w:sz="0" w:space="0" w:color="auto"/>
          </w:divBdr>
          <w:divsChild>
            <w:div w:id="856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934">
      <w:marLeft w:val="120"/>
      <w:marRight w:val="120"/>
      <w:marTop w:val="0"/>
      <w:marBottom w:val="0"/>
      <w:divBdr>
        <w:top w:val="none" w:sz="0" w:space="0" w:color="auto"/>
        <w:left w:val="none" w:sz="0" w:space="0" w:color="auto"/>
        <w:bottom w:val="none" w:sz="0" w:space="0" w:color="auto"/>
        <w:right w:val="none" w:sz="0" w:space="0" w:color="auto"/>
      </w:divBdr>
      <w:divsChild>
        <w:div w:id="856504945">
          <w:marLeft w:val="0"/>
          <w:marRight w:val="0"/>
          <w:marTop w:val="0"/>
          <w:marBottom w:val="0"/>
          <w:divBdr>
            <w:top w:val="none" w:sz="0" w:space="0" w:color="auto"/>
            <w:left w:val="none" w:sz="0" w:space="0" w:color="auto"/>
            <w:bottom w:val="none" w:sz="0" w:space="0" w:color="auto"/>
            <w:right w:val="none" w:sz="0" w:space="0" w:color="auto"/>
          </w:divBdr>
          <w:divsChild>
            <w:div w:id="8565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935">
      <w:marLeft w:val="0"/>
      <w:marRight w:val="0"/>
      <w:marTop w:val="0"/>
      <w:marBottom w:val="0"/>
      <w:divBdr>
        <w:top w:val="none" w:sz="0" w:space="0" w:color="auto"/>
        <w:left w:val="none" w:sz="0" w:space="0" w:color="auto"/>
        <w:bottom w:val="none" w:sz="0" w:space="0" w:color="auto"/>
        <w:right w:val="none" w:sz="0" w:space="0" w:color="auto"/>
      </w:divBdr>
    </w:div>
    <w:div w:id="856504936">
      <w:marLeft w:val="0"/>
      <w:marRight w:val="0"/>
      <w:marTop w:val="0"/>
      <w:marBottom w:val="0"/>
      <w:divBdr>
        <w:top w:val="none" w:sz="0" w:space="0" w:color="auto"/>
        <w:left w:val="none" w:sz="0" w:space="0" w:color="auto"/>
        <w:bottom w:val="none" w:sz="0" w:space="0" w:color="auto"/>
        <w:right w:val="none" w:sz="0" w:space="0" w:color="auto"/>
      </w:divBdr>
    </w:div>
    <w:div w:id="856504937">
      <w:marLeft w:val="120"/>
      <w:marRight w:val="120"/>
      <w:marTop w:val="0"/>
      <w:marBottom w:val="0"/>
      <w:divBdr>
        <w:top w:val="none" w:sz="0" w:space="0" w:color="auto"/>
        <w:left w:val="none" w:sz="0" w:space="0" w:color="auto"/>
        <w:bottom w:val="none" w:sz="0" w:space="0" w:color="auto"/>
        <w:right w:val="none" w:sz="0" w:space="0" w:color="auto"/>
      </w:divBdr>
      <w:divsChild>
        <w:div w:id="856504925">
          <w:marLeft w:val="0"/>
          <w:marRight w:val="0"/>
          <w:marTop w:val="0"/>
          <w:marBottom w:val="0"/>
          <w:divBdr>
            <w:top w:val="none" w:sz="0" w:space="0" w:color="auto"/>
            <w:left w:val="none" w:sz="0" w:space="0" w:color="auto"/>
            <w:bottom w:val="none" w:sz="0" w:space="0" w:color="auto"/>
            <w:right w:val="none" w:sz="0" w:space="0" w:color="auto"/>
          </w:divBdr>
          <w:divsChild>
            <w:div w:id="8565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938">
      <w:marLeft w:val="0"/>
      <w:marRight w:val="0"/>
      <w:marTop w:val="0"/>
      <w:marBottom w:val="0"/>
      <w:divBdr>
        <w:top w:val="none" w:sz="0" w:space="0" w:color="auto"/>
        <w:left w:val="none" w:sz="0" w:space="0" w:color="auto"/>
        <w:bottom w:val="none" w:sz="0" w:space="0" w:color="auto"/>
        <w:right w:val="none" w:sz="0" w:space="0" w:color="auto"/>
      </w:divBdr>
    </w:div>
    <w:div w:id="856504939">
      <w:marLeft w:val="0"/>
      <w:marRight w:val="0"/>
      <w:marTop w:val="0"/>
      <w:marBottom w:val="0"/>
      <w:divBdr>
        <w:top w:val="none" w:sz="0" w:space="0" w:color="auto"/>
        <w:left w:val="none" w:sz="0" w:space="0" w:color="auto"/>
        <w:bottom w:val="none" w:sz="0" w:space="0" w:color="auto"/>
        <w:right w:val="none" w:sz="0" w:space="0" w:color="auto"/>
      </w:divBdr>
    </w:div>
    <w:div w:id="856504942">
      <w:marLeft w:val="0"/>
      <w:marRight w:val="0"/>
      <w:marTop w:val="0"/>
      <w:marBottom w:val="0"/>
      <w:divBdr>
        <w:top w:val="none" w:sz="0" w:space="0" w:color="auto"/>
        <w:left w:val="none" w:sz="0" w:space="0" w:color="auto"/>
        <w:bottom w:val="none" w:sz="0" w:space="0" w:color="auto"/>
        <w:right w:val="none" w:sz="0" w:space="0" w:color="auto"/>
      </w:divBdr>
    </w:div>
    <w:div w:id="856504943">
      <w:marLeft w:val="0"/>
      <w:marRight w:val="0"/>
      <w:marTop w:val="0"/>
      <w:marBottom w:val="0"/>
      <w:divBdr>
        <w:top w:val="none" w:sz="0" w:space="0" w:color="auto"/>
        <w:left w:val="none" w:sz="0" w:space="0" w:color="auto"/>
        <w:bottom w:val="none" w:sz="0" w:space="0" w:color="auto"/>
        <w:right w:val="none" w:sz="0" w:space="0" w:color="auto"/>
      </w:divBdr>
      <w:divsChild>
        <w:div w:id="856504919">
          <w:marLeft w:val="0"/>
          <w:marRight w:val="0"/>
          <w:marTop w:val="48"/>
          <w:marBottom w:val="120"/>
          <w:divBdr>
            <w:top w:val="none" w:sz="0" w:space="0" w:color="auto"/>
            <w:left w:val="none" w:sz="0" w:space="0" w:color="auto"/>
            <w:bottom w:val="none" w:sz="0" w:space="0" w:color="auto"/>
            <w:right w:val="none" w:sz="0" w:space="0" w:color="auto"/>
          </w:divBdr>
          <w:divsChild>
            <w:div w:id="856504948">
              <w:marLeft w:val="0"/>
              <w:marRight w:val="0"/>
              <w:marTop w:val="0"/>
              <w:marBottom w:val="0"/>
              <w:divBdr>
                <w:top w:val="none" w:sz="0" w:space="0" w:color="auto"/>
                <w:left w:val="none" w:sz="0" w:space="0" w:color="auto"/>
                <w:bottom w:val="none" w:sz="0" w:space="0" w:color="auto"/>
                <w:right w:val="none" w:sz="0" w:space="0" w:color="auto"/>
              </w:divBdr>
            </w:div>
          </w:divsChild>
        </w:div>
        <w:div w:id="856504941">
          <w:marLeft w:val="0"/>
          <w:marRight w:val="0"/>
          <w:marTop w:val="48"/>
          <w:marBottom w:val="120"/>
          <w:divBdr>
            <w:top w:val="none" w:sz="0" w:space="0" w:color="auto"/>
            <w:left w:val="none" w:sz="0" w:space="0" w:color="auto"/>
            <w:bottom w:val="none" w:sz="0" w:space="0" w:color="auto"/>
            <w:right w:val="none" w:sz="0" w:space="0" w:color="auto"/>
          </w:divBdr>
          <w:divsChild>
            <w:div w:id="856504940">
              <w:marLeft w:val="0"/>
              <w:marRight w:val="0"/>
              <w:marTop w:val="0"/>
              <w:marBottom w:val="0"/>
              <w:divBdr>
                <w:top w:val="none" w:sz="0" w:space="0" w:color="auto"/>
                <w:left w:val="none" w:sz="0" w:space="0" w:color="auto"/>
                <w:bottom w:val="none" w:sz="0" w:space="0" w:color="auto"/>
                <w:right w:val="none" w:sz="0" w:space="0" w:color="auto"/>
              </w:divBdr>
            </w:div>
          </w:divsChild>
        </w:div>
        <w:div w:id="856504950">
          <w:marLeft w:val="0"/>
          <w:marRight w:val="0"/>
          <w:marTop w:val="48"/>
          <w:marBottom w:val="120"/>
          <w:divBdr>
            <w:top w:val="none" w:sz="0" w:space="0" w:color="auto"/>
            <w:left w:val="none" w:sz="0" w:space="0" w:color="auto"/>
            <w:bottom w:val="none" w:sz="0" w:space="0" w:color="auto"/>
            <w:right w:val="none" w:sz="0" w:space="0" w:color="auto"/>
          </w:divBdr>
          <w:divsChild>
            <w:div w:id="8565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944">
      <w:marLeft w:val="120"/>
      <w:marRight w:val="120"/>
      <w:marTop w:val="0"/>
      <w:marBottom w:val="0"/>
      <w:divBdr>
        <w:top w:val="none" w:sz="0" w:space="0" w:color="auto"/>
        <w:left w:val="none" w:sz="0" w:space="0" w:color="auto"/>
        <w:bottom w:val="none" w:sz="0" w:space="0" w:color="auto"/>
        <w:right w:val="none" w:sz="0" w:space="0" w:color="auto"/>
      </w:divBdr>
      <w:divsChild>
        <w:div w:id="856504955">
          <w:marLeft w:val="0"/>
          <w:marRight w:val="0"/>
          <w:marTop w:val="0"/>
          <w:marBottom w:val="0"/>
          <w:divBdr>
            <w:top w:val="none" w:sz="0" w:space="0" w:color="auto"/>
            <w:left w:val="none" w:sz="0" w:space="0" w:color="auto"/>
            <w:bottom w:val="none" w:sz="0" w:space="0" w:color="auto"/>
            <w:right w:val="none" w:sz="0" w:space="0" w:color="auto"/>
          </w:divBdr>
          <w:divsChild>
            <w:div w:id="8565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947">
      <w:marLeft w:val="120"/>
      <w:marRight w:val="120"/>
      <w:marTop w:val="0"/>
      <w:marBottom w:val="0"/>
      <w:divBdr>
        <w:top w:val="none" w:sz="0" w:space="0" w:color="auto"/>
        <w:left w:val="none" w:sz="0" w:space="0" w:color="auto"/>
        <w:bottom w:val="none" w:sz="0" w:space="0" w:color="auto"/>
        <w:right w:val="none" w:sz="0" w:space="0" w:color="auto"/>
      </w:divBdr>
      <w:divsChild>
        <w:div w:id="856504922">
          <w:marLeft w:val="0"/>
          <w:marRight w:val="0"/>
          <w:marTop w:val="0"/>
          <w:marBottom w:val="0"/>
          <w:divBdr>
            <w:top w:val="none" w:sz="0" w:space="0" w:color="auto"/>
            <w:left w:val="none" w:sz="0" w:space="0" w:color="auto"/>
            <w:bottom w:val="none" w:sz="0" w:space="0" w:color="auto"/>
            <w:right w:val="none" w:sz="0" w:space="0" w:color="auto"/>
          </w:divBdr>
          <w:divsChild>
            <w:div w:id="856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949">
      <w:marLeft w:val="0"/>
      <w:marRight w:val="0"/>
      <w:marTop w:val="0"/>
      <w:marBottom w:val="0"/>
      <w:divBdr>
        <w:top w:val="none" w:sz="0" w:space="0" w:color="auto"/>
        <w:left w:val="none" w:sz="0" w:space="0" w:color="auto"/>
        <w:bottom w:val="none" w:sz="0" w:space="0" w:color="auto"/>
        <w:right w:val="none" w:sz="0" w:space="0" w:color="auto"/>
      </w:divBdr>
    </w:div>
    <w:div w:id="856504951">
      <w:marLeft w:val="0"/>
      <w:marRight w:val="0"/>
      <w:marTop w:val="0"/>
      <w:marBottom w:val="0"/>
      <w:divBdr>
        <w:top w:val="none" w:sz="0" w:space="0" w:color="auto"/>
        <w:left w:val="none" w:sz="0" w:space="0" w:color="auto"/>
        <w:bottom w:val="none" w:sz="0" w:space="0" w:color="auto"/>
        <w:right w:val="none" w:sz="0" w:space="0" w:color="auto"/>
      </w:divBdr>
    </w:div>
    <w:div w:id="856504953">
      <w:marLeft w:val="0"/>
      <w:marRight w:val="0"/>
      <w:marTop w:val="0"/>
      <w:marBottom w:val="0"/>
      <w:divBdr>
        <w:top w:val="none" w:sz="0" w:space="0" w:color="auto"/>
        <w:left w:val="none" w:sz="0" w:space="0" w:color="auto"/>
        <w:bottom w:val="none" w:sz="0" w:space="0" w:color="auto"/>
        <w:right w:val="none" w:sz="0" w:space="0" w:color="auto"/>
      </w:divBdr>
    </w:div>
    <w:div w:id="1251742309">
      <w:bodyDiv w:val="1"/>
      <w:marLeft w:val="0"/>
      <w:marRight w:val="0"/>
      <w:marTop w:val="0"/>
      <w:marBottom w:val="0"/>
      <w:divBdr>
        <w:top w:val="none" w:sz="0" w:space="0" w:color="auto"/>
        <w:left w:val="none" w:sz="0" w:space="0" w:color="auto"/>
        <w:bottom w:val="none" w:sz="0" w:space="0" w:color="auto"/>
        <w:right w:val="none" w:sz="0" w:space="0" w:color="auto"/>
      </w:divBdr>
      <w:divsChild>
        <w:div w:id="1663465109">
          <w:marLeft w:val="0"/>
          <w:marRight w:val="0"/>
          <w:marTop w:val="0"/>
          <w:marBottom w:val="0"/>
          <w:divBdr>
            <w:top w:val="none" w:sz="0" w:space="0" w:color="auto"/>
            <w:left w:val="none" w:sz="0" w:space="0" w:color="auto"/>
            <w:bottom w:val="none" w:sz="0" w:space="0" w:color="auto"/>
            <w:right w:val="none" w:sz="0" w:space="0" w:color="auto"/>
          </w:divBdr>
          <w:divsChild>
            <w:div w:id="486408528">
              <w:marLeft w:val="0"/>
              <w:marRight w:val="150"/>
              <w:marTop w:val="0"/>
              <w:marBottom w:val="90"/>
              <w:divBdr>
                <w:top w:val="none" w:sz="0" w:space="0" w:color="auto"/>
                <w:left w:val="none" w:sz="0" w:space="0" w:color="auto"/>
                <w:bottom w:val="none" w:sz="0" w:space="0" w:color="auto"/>
                <w:right w:val="none" w:sz="0" w:space="0" w:color="auto"/>
              </w:divBdr>
              <w:divsChild>
                <w:div w:id="1085614331">
                  <w:marLeft w:val="0"/>
                  <w:marRight w:val="0"/>
                  <w:marTop w:val="0"/>
                  <w:marBottom w:val="60"/>
                  <w:divBdr>
                    <w:top w:val="none" w:sz="0" w:space="0" w:color="auto"/>
                    <w:left w:val="none" w:sz="0" w:space="0" w:color="auto"/>
                    <w:bottom w:val="none" w:sz="0" w:space="0" w:color="auto"/>
                    <w:right w:val="none" w:sz="0" w:space="0" w:color="auto"/>
                  </w:divBdr>
                  <w:divsChild>
                    <w:div w:id="1886987001">
                      <w:marLeft w:val="0"/>
                      <w:marRight w:val="0"/>
                      <w:marTop w:val="75"/>
                      <w:marBottom w:val="0"/>
                      <w:divBdr>
                        <w:top w:val="none" w:sz="0" w:space="0" w:color="auto"/>
                        <w:left w:val="none" w:sz="0" w:space="0" w:color="auto"/>
                        <w:bottom w:val="none" w:sz="0" w:space="0" w:color="auto"/>
                        <w:right w:val="none" w:sz="0" w:space="0" w:color="auto"/>
                      </w:divBdr>
                      <w:divsChild>
                        <w:div w:id="1104303039">
                          <w:marLeft w:val="0"/>
                          <w:marRight w:val="120"/>
                          <w:marTop w:val="0"/>
                          <w:marBottom w:val="0"/>
                          <w:divBdr>
                            <w:top w:val="none" w:sz="0" w:space="0" w:color="auto"/>
                            <w:left w:val="none" w:sz="0" w:space="0" w:color="auto"/>
                            <w:bottom w:val="none" w:sz="0" w:space="0" w:color="auto"/>
                            <w:right w:val="none" w:sz="0" w:space="0" w:color="auto"/>
                          </w:divBdr>
                        </w:div>
                        <w:div w:id="15198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16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9424878">
      <w:bodyDiv w:val="1"/>
      <w:marLeft w:val="0"/>
      <w:marRight w:val="0"/>
      <w:marTop w:val="0"/>
      <w:marBottom w:val="0"/>
      <w:divBdr>
        <w:top w:val="none" w:sz="0" w:space="0" w:color="auto"/>
        <w:left w:val="none" w:sz="0" w:space="0" w:color="auto"/>
        <w:bottom w:val="none" w:sz="0" w:space="0" w:color="auto"/>
        <w:right w:val="none" w:sz="0" w:space="0" w:color="auto"/>
      </w:divBdr>
    </w:div>
    <w:div w:id="1648582998">
      <w:bodyDiv w:val="1"/>
      <w:marLeft w:val="120"/>
      <w:marRight w:val="120"/>
      <w:marTop w:val="0"/>
      <w:marBottom w:val="0"/>
      <w:divBdr>
        <w:top w:val="none" w:sz="0" w:space="0" w:color="auto"/>
        <w:left w:val="none" w:sz="0" w:space="0" w:color="auto"/>
        <w:bottom w:val="none" w:sz="0" w:space="0" w:color="auto"/>
        <w:right w:val="none" w:sz="0" w:space="0" w:color="auto"/>
      </w:divBdr>
      <w:divsChild>
        <w:div w:id="1829638338">
          <w:marLeft w:val="0"/>
          <w:marRight w:val="0"/>
          <w:marTop w:val="0"/>
          <w:marBottom w:val="0"/>
          <w:divBdr>
            <w:top w:val="none" w:sz="0" w:space="0" w:color="auto"/>
            <w:left w:val="none" w:sz="0" w:space="0" w:color="auto"/>
            <w:bottom w:val="none" w:sz="0" w:space="0" w:color="auto"/>
            <w:right w:val="none" w:sz="0" w:space="0" w:color="auto"/>
          </w:divBdr>
          <w:divsChild>
            <w:div w:id="81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7030">
      <w:bodyDiv w:val="1"/>
      <w:marLeft w:val="120"/>
      <w:marRight w:val="120"/>
      <w:marTop w:val="0"/>
      <w:marBottom w:val="0"/>
      <w:divBdr>
        <w:top w:val="none" w:sz="0" w:space="0" w:color="auto"/>
        <w:left w:val="none" w:sz="0" w:space="0" w:color="auto"/>
        <w:bottom w:val="none" w:sz="0" w:space="0" w:color="auto"/>
        <w:right w:val="none" w:sz="0" w:space="0" w:color="auto"/>
      </w:divBdr>
      <w:divsChild>
        <w:div w:id="527059529">
          <w:marLeft w:val="0"/>
          <w:marRight w:val="0"/>
          <w:marTop w:val="0"/>
          <w:marBottom w:val="0"/>
          <w:divBdr>
            <w:top w:val="none" w:sz="0" w:space="0" w:color="auto"/>
            <w:left w:val="none" w:sz="0" w:space="0" w:color="auto"/>
            <w:bottom w:val="none" w:sz="0" w:space="0" w:color="auto"/>
            <w:right w:val="none" w:sz="0" w:space="0" w:color="auto"/>
          </w:divBdr>
          <w:divsChild>
            <w:div w:id="19081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3555-B421-4416-AD31-794E5E92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11736</Words>
  <Characters>66897</Characters>
  <Application>Microsoft Office Word</Application>
  <DocSecurity>4</DocSecurity>
  <Lines>557</Lines>
  <Paragraphs>156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ASSOCIATION BETWEEN OSTEOARTHRITIS AND SOCIAL ISOLATION: DATA FROM THE EPOSA STUDY</vt:lpstr>
      <vt:lpstr>ASSOCIATION BETWEEN OSTEOARTHRITIS AND SOCIAL ISOLATION: DATA FROM THE EPOSA STUDY</vt:lpstr>
    </vt:vector>
  </TitlesOfParts>
  <Company/>
  <LinksUpToDate>false</LinksUpToDate>
  <CharactersWithSpaces>78477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BETWEEN OSTEOARTHRITIS AND SOCIAL ISOLATION: DATA FROM THE EPOSA STUDY</dc:title>
  <dc:subject/>
  <dc:creator>Paola</dc:creator>
  <cp:keywords/>
  <dc:description/>
  <cp:lastModifiedBy>Karen Drake</cp:lastModifiedBy>
  <cp:revision>2</cp:revision>
  <cp:lastPrinted>2019-07-18T16:02:00Z</cp:lastPrinted>
  <dcterms:created xsi:type="dcterms:W3CDTF">2019-09-26T10:37:00Z</dcterms:created>
  <dcterms:modified xsi:type="dcterms:W3CDTF">2019-09-26T10:37:00Z</dcterms:modified>
</cp:coreProperties>
</file>