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50625" w14:textId="77777777" w:rsidR="000145A7" w:rsidRDefault="00E64213" w:rsidP="00B748FB">
      <w:pPr>
        <w:jc w:val="both"/>
        <w:rPr>
          <w:rFonts w:ascii="Times New Roman" w:hAnsi="Times New Roman" w:cs="Times New Roman"/>
        </w:rPr>
      </w:pPr>
      <w:bookmarkStart w:id="0" w:name="_Hlk8737348"/>
      <w:bookmarkStart w:id="1" w:name="_GoBack"/>
      <w:bookmarkEnd w:id="0"/>
      <w:bookmarkEnd w:id="1"/>
      <w:r>
        <w:rPr>
          <w:rFonts w:ascii="Times New Roman" w:hAnsi="Times New Roman" w:cs="Times New Roman"/>
        </w:rPr>
        <w:t xml:space="preserve">Title of paper - </w:t>
      </w:r>
      <w:r w:rsidR="006D3A6C" w:rsidRPr="00E3762A">
        <w:rPr>
          <w:rFonts w:ascii="Times New Roman" w:hAnsi="Times New Roman" w:cs="Times New Roman"/>
        </w:rPr>
        <w:t>Genome sequencing in healthca</w:t>
      </w:r>
      <w:r w:rsidR="00107A89" w:rsidRPr="00E3762A">
        <w:rPr>
          <w:rFonts w:ascii="Times New Roman" w:hAnsi="Times New Roman" w:cs="Times New Roman"/>
        </w:rPr>
        <w:t xml:space="preserve">re: </w:t>
      </w:r>
      <w:r w:rsidR="00447CC4" w:rsidRPr="00E3762A">
        <w:rPr>
          <w:rFonts w:ascii="Times New Roman" w:hAnsi="Times New Roman" w:cs="Times New Roman"/>
        </w:rPr>
        <w:t>understanding the UK general public</w:t>
      </w:r>
      <w:r w:rsidR="00136C92" w:rsidRPr="00E3762A">
        <w:rPr>
          <w:rFonts w:ascii="Times New Roman" w:hAnsi="Times New Roman" w:cs="Times New Roman"/>
        </w:rPr>
        <w:t>’</w:t>
      </w:r>
      <w:r w:rsidR="00E6570E" w:rsidRPr="00E3762A">
        <w:rPr>
          <w:rFonts w:ascii="Times New Roman" w:hAnsi="Times New Roman" w:cs="Times New Roman"/>
        </w:rPr>
        <w:t>s</w:t>
      </w:r>
      <w:r w:rsidR="00F24E30" w:rsidRPr="00E3762A">
        <w:rPr>
          <w:rFonts w:ascii="Times New Roman" w:hAnsi="Times New Roman" w:cs="Times New Roman"/>
        </w:rPr>
        <w:t xml:space="preserve"> views</w:t>
      </w:r>
      <w:r w:rsidR="00447CC4" w:rsidRPr="00E3762A">
        <w:rPr>
          <w:rFonts w:ascii="Times New Roman" w:hAnsi="Times New Roman" w:cs="Times New Roman"/>
        </w:rPr>
        <w:t xml:space="preserve"> and</w:t>
      </w:r>
      <w:r w:rsidR="00F24E30" w:rsidRPr="00E3762A">
        <w:rPr>
          <w:rFonts w:ascii="Times New Roman" w:hAnsi="Times New Roman" w:cs="Times New Roman"/>
        </w:rPr>
        <w:t xml:space="preserve"> </w:t>
      </w:r>
      <w:r w:rsidR="00447CC4" w:rsidRPr="00E3762A">
        <w:rPr>
          <w:rFonts w:ascii="Times New Roman" w:hAnsi="Times New Roman" w:cs="Times New Roman"/>
        </w:rPr>
        <w:t>implications for clinical practice</w:t>
      </w:r>
    </w:p>
    <w:p w14:paraId="3E39B838" w14:textId="77777777" w:rsidR="00E64213" w:rsidRDefault="00E64213" w:rsidP="00B748FB">
      <w:pPr>
        <w:jc w:val="both"/>
        <w:rPr>
          <w:rFonts w:ascii="Times New Roman" w:hAnsi="Times New Roman" w:cs="Times New Roman"/>
        </w:rPr>
      </w:pPr>
    </w:p>
    <w:p w14:paraId="475D2312" w14:textId="77777777" w:rsidR="00F11732" w:rsidRDefault="00F11732" w:rsidP="00B748FB">
      <w:pPr>
        <w:jc w:val="both"/>
        <w:rPr>
          <w:rFonts w:ascii="Times New Roman" w:hAnsi="Times New Roman" w:cs="Times New Roman"/>
          <w:szCs w:val="21"/>
        </w:rPr>
      </w:pPr>
      <w:r w:rsidRPr="00F11732">
        <w:rPr>
          <w:rFonts w:ascii="Times New Roman" w:hAnsi="Times New Roman" w:cs="Times New Roman"/>
          <w:szCs w:val="21"/>
        </w:rPr>
        <w:t>Running title</w:t>
      </w:r>
      <w:r w:rsidR="00E64213">
        <w:rPr>
          <w:rFonts w:ascii="Times New Roman" w:hAnsi="Times New Roman" w:cs="Times New Roman"/>
          <w:szCs w:val="21"/>
        </w:rPr>
        <w:t xml:space="preserve"> – Public views on genome sequencing</w:t>
      </w:r>
    </w:p>
    <w:p w14:paraId="5B174480" w14:textId="77777777" w:rsidR="00E64213" w:rsidRPr="00E3762A" w:rsidRDefault="00E64213" w:rsidP="00B748FB">
      <w:pPr>
        <w:jc w:val="both"/>
        <w:rPr>
          <w:rFonts w:ascii="Times New Roman" w:hAnsi="Times New Roman" w:cs="Times New Roman"/>
        </w:rPr>
      </w:pPr>
    </w:p>
    <w:p w14:paraId="26ABCFF9" w14:textId="5C710E5E" w:rsidR="00F11732" w:rsidRDefault="001B2DBD" w:rsidP="00B748FB">
      <w:pPr>
        <w:jc w:val="both"/>
        <w:rPr>
          <w:rFonts w:ascii="Times New Roman" w:hAnsi="Times New Roman" w:cs="Times New Roman"/>
          <w:szCs w:val="21"/>
        </w:rPr>
      </w:pPr>
      <w:r>
        <w:rPr>
          <w:rFonts w:ascii="Times New Roman" w:hAnsi="Times New Roman" w:cs="Times New Roman"/>
          <w:szCs w:val="21"/>
        </w:rPr>
        <w:t>Lisa M Ballard</w:t>
      </w:r>
      <w:r w:rsidR="00224236">
        <w:rPr>
          <w:rFonts w:ascii="Arial" w:eastAsia="Times New Roman" w:hAnsi="Arial" w:cs="Arial"/>
          <w:color w:val="222222"/>
          <w:shd w:val="clear" w:color="auto" w:fill="FFFFFF"/>
          <w:vertAlign w:val="superscript"/>
        </w:rPr>
        <w:t>*</w:t>
      </w:r>
      <w:r w:rsidRPr="001B2DBD">
        <w:rPr>
          <w:rFonts w:ascii="Times New Roman" w:hAnsi="Times New Roman" w:cs="Times New Roman"/>
          <w:szCs w:val="21"/>
          <w:vertAlign w:val="superscript"/>
        </w:rPr>
        <w:t>,</w:t>
      </w:r>
      <w:r w:rsidR="0077567D" w:rsidRPr="0077567D">
        <w:rPr>
          <w:rFonts w:ascii="Times New Roman" w:hAnsi="Times New Roman" w:cs="Times New Roman"/>
          <w:szCs w:val="21"/>
          <w:vertAlign w:val="superscript"/>
        </w:rPr>
        <w:t>1</w:t>
      </w:r>
      <w:r w:rsidR="00E64213">
        <w:rPr>
          <w:rFonts w:ascii="Times New Roman" w:hAnsi="Times New Roman" w:cs="Times New Roman"/>
          <w:szCs w:val="21"/>
        </w:rPr>
        <w:t xml:space="preserve">, </w:t>
      </w:r>
      <w:r>
        <w:rPr>
          <w:rFonts w:ascii="Times New Roman" w:hAnsi="Times New Roman" w:cs="Times New Roman"/>
          <w:szCs w:val="21"/>
        </w:rPr>
        <w:t xml:space="preserve">Rachel </w:t>
      </w:r>
      <w:r w:rsidR="00C02E39">
        <w:rPr>
          <w:rFonts w:ascii="Times New Roman" w:hAnsi="Times New Roman" w:cs="Times New Roman"/>
          <w:szCs w:val="21"/>
        </w:rPr>
        <w:t xml:space="preserve">H </w:t>
      </w:r>
      <w:r>
        <w:rPr>
          <w:rFonts w:ascii="Times New Roman" w:hAnsi="Times New Roman" w:cs="Times New Roman"/>
          <w:szCs w:val="21"/>
        </w:rPr>
        <w:t>Horton</w:t>
      </w:r>
      <w:r w:rsidRPr="001B2DBD">
        <w:rPr>
          <w:rFonts w:ascii="Times New Roman" w:hAnsi="Times New Roman" w:cs="Times New Roman"/>
          <w:szCs w:val="21"/>
          <w:vertAlign w:val="superscript"/>
        </w:rPr>
        <w:t>1</w:t>
      </w:r>
      <w:r w:rsidR="00C02E39">
        <w:rPr>
          <w:rFonts w:ascii="Times New Roman" w:hAnsi="Times New Roman" w:cs="Times New Roman"/>
          <w:szCs w:val="21"/>
        </w:rPr>
        <w:t xml:space="preserve">, </w:t>
      </w:r>
      <w:r w:rsidR="00E64213">
        <w:rPr>
          <w:rFonts w:ascii="Times New Roman" w:hAnsi="Times New Roman" w:cs="Times New Roman"/>
          <w:szCs w:val="21"/>
        </w:rPr>
        <w:t>A</w:t>
      </w:r>
      <w:r>
        <w:rPr>
          <w:rFonts w:ascii="Times New Roman" w:hAnsi="Times New Roman" w:cs="Times New Roman"/>
          <w:szCs w:val="21"/>
        </w:rPr>
        <w:t>ngela Fenwick</w:t>
      </w:r>
      <w:r w:rsidR="0077567D" w:rsidRPr="0077567D">
        <w:rPr>
          <w:rFonts w:ascii="Times New Roman" w:hAnsi="Times New Roman" w:cs="Times New Roman"/>
          <w:szCs w:val="21"/>
          <w:vertAlign w:val="superscript"/>
        </w:rPr>
        <w:t>1</w:t>
      </w:r>
      <w:r w:rsidR="00E64213">
        <w:rPr>
          <w:rFonts w:ascii="Times New Roman" w:hAnsi="Times New Roman" w:cs="Times New Roman"/>
          <w:szCs w:val="21"/>
        </w:rPr>
        <w:t xml:space="preserve"> and A</w:t>
      </w:r>
      <w:r>
        <w:rPr>
          <w:rFonts w:ascii="Times New Roman" w:hAnsi="Times New Roman" w:cs="Times New Roman"/>
          <w:szCs w:val="21"/>
        </w:rPr>
        <w:t>nneke</w:t>
      </w:r>
      <w:r w:rsidR="00C02E39">
        <w:rPr>
          <w:rFonts w:ascii="Times New Roman" w:hAnsi="Times New Roman" w:cs="Times New Roman"/>
          <w:szCs w:val="21"/>
        </w:rPr>
        <w:t xml:space="preserve"> M</w:t>
      </w:r>
      <w:r>
        <w:rPr>
          <w:rFonts w:ascii="Times New Roman" w:hAnsi="Times New Roman" w:cs="Times New Roman"/>
          <w:szCs w:val="21"/>
        </w:rPr>
        <w:t xml:space="preserve"> Lucassen</w:t>
      </w:r>
      <w:r w:rsidR="0077567D" w:rsidRPr="0077567D">
        <w:rPr>
          <w:rFonts w:ascii="Times New Roman" w:hAnsi="Times New Roman" w:cs="Times New Roman"/>
          <w:szCs w:val="21"/>
          <w:vertAlign w:val="superscript"/>
        </w:rPr>
        <w:t>1</w:t>
      </w:r>
    </w:p>
    <w:p w14:paraId="28564565" w14:textId="77777777" w:rsidR="00E64213" w:rsidRDefault="00E64213" w:rsidP="00B748FB">
      <w:pPr>
        <w:jc w:val="both"/>
        <w:rPr>
          <w:rFonts w:ascii="Times New Roman" w:hAnsi="Times New Roman" w:cs="Times New Roman"/>
          <w:szCs w:val="21"/>
        </w:rPr>
      </w:pPr>
    </w:p>
    <w:p w14:paraId="10B1078A" w14:textId="77777777" w:rsidR="00E64213" w:rsidRPr="00E64213" w:rsidRDefault="0077567D" w:rsidP="00B748FB">
      <w:pPr>
        <w:jc w:val="both"/>
        <w:rPr>
          <w:rFonts w:ascii="Times New Roman" w:hAnsi="Times New Roman" w:cs="Times New Roman"/>
          <w:szCs w:val="21"/>
        </w:rPr>
      </w:pPr>
      <w:r w:rsidRPr="0077567D">
        <w:rPr>
          <w:rFonts w:ascii="Times New Roman" w:hAnsi="Times New Roman" w:cs="Times New Roman"/>
          <w:szCs w:val="21"/>
          <w:vertAlign w:val="superscript"/>
        </w:rPr>
        <w:t>1</w:t>
      </w:r>
      <w:r w:rsidR="00E64213" w:rsidRPr="00E64213">
        <w:rPr>
          <w:rFonts w:ascii="Times New Roman" w:hAnsi="Times New Roman" w:cs="Times New Roman"/>
          <w:szCs w:val="21"/>
        </w:rPr>
        <w:t>Clinical Ethics and Law at Southampton (CELS), Centre for Cancer Immunology</w:t>
      </w:r>
    </w:p>
    <w:p w14:paraId="727AF66C" w14:textId="77777777" w:rsidR="00E64213" w:rsidRDefault="00E64213" w:rsidP="00B748FB">
      <w:pPr>
        <w:jc w:val="both"/>
        <w:rPr>
          <w:rFonts w:ascii="Times New Roman" w:hAnsi="Times New Roman" w:cs="Times New Roman"/>
          <w:szCs w:val="21"/>
        </w:rPr>
      </w:pPr>
      <w:r w:rsidRPr="00E64213">
        <w:rPr>
          <w:rFonts w:ascii="Times New Roman" w:hAnsi="Times New Roman" w:cs="Times New Roman"/>
          <w:szCs w:val="21"/>
        </w:rPr>
        <w:t xml:space="preserve">University of Southampton, </w:t>
      </w:r>
      <w:r>
        <w:rPr>
          <w:rFonts w:ascii="Times New Roman" w:hAnsi="Times New Roman" w:cs="Times New Roman"/>
          <w:szCs w:val="21"/>
        </w:rPr>
        <w:t>School of Medicine</w:t>
      </w:r>
      <w:r w:rsidRPr="00E64213">
        <w:rPr>
          <w:rFonts w:ascii="Times New Roman" w:hAnsi="Times New Roman" w:cs="Times New Roman"/>
          <w:szCs w:val="21"/>
        </w:rPr>
        <w:t>, Southampton, UK</w:t>
      </w:r>
    </w:p>
    <w:p w14:paraId="724C7D66" w14:textId="77777777" w:rsidR="001B2DBD" w:rsidRDefault="001B2DBD" w:rsidP="00B748FB">
      <w:pPr>
        <w:jc w:val="both"/>
        <w:rPr>
          <w:rFonts w:ascii="Times New Roman" w:hAnsi="Times New Roman" w:cs="Times New Roman"/>
          <w:szCs w:val="21"/>
        </w:rPr>
      </w:pPr>
    </w:p>
    <w:p w14:paraId="7B73AF1B" w14:textId="77777777" w:rsidR="00E64213" w:rsidRPr="00B3451E" w:rsidRDefault="00224236" w:rsidP="00B748FB">
      <w:pPr>
        <w:jc w:val="both"/>
        <w:rPr>
          <w:rFonts w:ascii="Times New Roman" w:eastAsiaTheme="minorEastAsia" w:hAnsi="Times New Roman" w:cs="Times New Roman"/>
          <w:noProof/>
          <w:color w:val="000000"/>
        </w:rPr>
      </w:pPr>
      <w:r>
        <w:rPr>
          <w:rFonts w:ascii="Arial" w:eastAsia="Times New Roman" w:hAnsi="Arial" w:cs="Arial"/>
          <w:color w:val="222222"/>
          <w:shd w:val="clear" w:color="auto" w:fill="FFFFFF"/>
          <w:vertAlign w:val="superscript"/>
        </w:rPr>
        <w:t>*</w:t>
      </w:r>
      <w:r w:rsidR="00E64213" w:rsidRPr="00B3451E">
        <w:rPr>
          <w:rFonts w:ascii="Times New Roman" w:hAnsi="Times New Roman" w:cs="Times New Roman"/>
          <w:szCs w:val="21"/>
        </w:rPr>
        <w:t xml:space="preserve">Correspondence: Dr </w:t>
      </w:r>
      <w:r w:rsidR="001B2DBD">
        <w:rPr>
          <w:rFonts w:ascii="Times New Roman" w:hAnsi="Times New Roman" w:cs="Times New Roman"/>
          <w:szCs w:val="21"/>
        </w:rPr>
        <w:t>Lisa Ballard</w:t>
      </w:r>
      <w:r w:rsidR="00E64213" w:rsidRPr="00B3451E">
        <w:rPr>
          <w:rFonts w:ascii="Times New Roman" w:hAnsi="Times New Roman" w:cs="Times New Roman"/>
          <w:szCs w:val="21"/>
        </w:rPr>
        <w:t xml:space="preserve">, </w:t>
      </w:r>
      <w:r w:rsidR="00E64213" w:rsidRPr="00B3451E">
        <w:rPr>
          <w:rFonts w:ascii="Times New Roman" w:eastAsiaTheme="minorEastAsia" w:hAnsi="Times New Roman" w:cs="Times New Roman"/>
          <w:noProof/>
          <w:color w:val="000000"/>
        </w:rPr>
        <w:t>Clinical Ethics and Law (CELS), Mailpoint 127, Rm 2013, Centre for Cancer Immunology, University of Southampton, Southampton General Hospital, Tremona Road, Southampton, Hampshire, England, SO16 6YD</w:t>
      </w:r>
      <w:r w:rsidR="00E64213" w:rsidRPr="00B3451E">
        <w:rPr>
          <w:rFonts w:ascii="Times New Roman" w:hAnsi="Times New Roman" w:cs="Times New Roman"/>
          <w:szCs w:val="21"/>
        </w:rPr>
        <w:t xml:space="preserve">, UK. Tel: +44 23 8120 5082; E-mail: </w:t>
      </w:r>
      <w:r w:rsidR="00C02EE1">
        <w:rPr>
          <w:rFonts w:ascii="Times New Roman" w:hAnsi="Times New Roman" w:cs="Times New Roman"/>
          <w:szCs w:val="21"/>
        </w:rPr>
        <w:t>l.ballard</w:t>
      </w:r>
      <w:r w:rsidR="00E64213" w:rsidRPr="00B3451E">
        <w:rPr>
          <w:rFonts w:ascii="Times New Roman" w:hAnsi="Times New Roman" w:cs="Times New Roman"/>
          <w:szCs w:val="21"/>
        </w:rPr>
        <w:t>@soton.ac.uk</w:t>
      </w:r>
    </w:p>
    <w:p w14:paraId="2011A528" w14:textId="77777777" w:rsidR="00E64213" w:rsidRDefault="00E64213" w:rsidP="00B748FB">
      <w:pPr>
        <w:spacing w:line="480" w:lineRule="auto"/>
        <w:jc w:val="both"/>
        <w:rPr>
          <w:rFonts w:ascii="Times New Roman" w:hAnsi="Times New Roman" w:cs="Times New Roman"/>
        </w:rPr>
      </w:pPr>
    </w:p>
    <w:p w14:paraId="5FF9BD3B" w14:textId="77777777" w:rsidR="000145A7" w:rsidRPr="00E3762A" w:rsidRDefault="000145A7" w:rsidP="00B748FB">
      <w:pPr>
        <w:spacing w:line="480" w:lineRule="auto"/>
        <w:jc w:val="both"/>
        <w:rPr>
          <w:rFonts w:ascii="Times New Roman" w:hAnsi="Times New Roman" w:cs="Times New Roman"/>
        </w:rPr>
      </w:pPr>
      <w:r w:rsidRPr="00E3762A">
        <w:rPr>
          <w:rFonts w:ascii="Times New Roman" w:hAnsi="Times New Roman" w:cs="Times New Roman"/>
        </w:rPr>
        <w:t>ABSTRACT</w:t>
      </w:r>
    </w:p>
    <w:p w14:paraId="0ADD6823" w14:textId="7A87F52A" w:rsidR="000145A7" w:rsidRPr="00E3762A" w:rsidRDefault="00136C92" w:rsidP="00B748FB">
      <w:pPr>
        <w:spacing w:line="480" w:lineRule="auto"/>
        <w:jc w:val="both"/>
        <w:rPr>
          <w:rFonts w:ascii="Times New Roman" w:hAnsi="Times New Roman" w:cs="Times New Roman"/>
          <w:color w:val="000000" w:themeColor="text1"/>
        </w:rPr>
      </w:pPr>
      <w:r w:rsidRPr="00E3762A">
        <w:rPr>
          <w:rFonts w:ascii="Times New Roman" w:hAnsi="Times New Roman" w:cs="Times New Roman"/>
        </w:rPr>
        <w:t>T</w:t>
      </w:r>
      <w:r w:rsidR="002270D5" w:rsidRPr="00E3762A">
        <w:rPr>
          <w:rFonts w:ascii="Times New Roman" w:hAnsi="Times New Roman" w:cs="Times New Roman"/>
        </w:rPr>
        <w:t>echnolog</w:t>
      </w:r>
      <w:r w:rsidRPr="00E3762A">
        <w:rPr>
          <w:rFonts w:ascii="Times New Roman" w:hAnsi="Times New Roman" w:cs="Times New Roman"/>
        </w:rPr>
        <w:t>ical</w:t>
      </w:r>
      <w:r w:rsidR="00C35708" w:rsidRPr="00E3762A">
        <w:rPr>
          <w:rFonts w:ascii="Times New Roman" w:hAnsi="Times New Roman" w:cs="Times New Roman"/>
        </w:rPr>
        <w:t xml:space="preserve"> advances</w:t>
      </w:r>
      <w:r w:rsidRPr="00E3762A">
        <w:rPr>
          <w:rFonts w:ascii="Times New Roman" w:hAnsi="Times New Roman" w:cs="Times New Roman"/>
        </w:rPr>
        <w:t xml:space="preserve"> have seen</w:t>
      </w:r>
      <w:r w:rsidR="00102DB3" w:rsidRPr="00E3762A">
        <w:rPr>
          <w:rFonts w:ascii="Times New Roman" w:hAnsi="Times New Roman" w:cs="Times New Roman"/>
        </w:rPr>
        <w:t xml:space="preserve"> the offer of</w:t>
      </w:r>
      <w:r w:rsidR="002270D5" w:rsidRPr="00E3762A">
        <w:rPr>
          <w:rFonts w:ascii="Times New Roman" w:hAnsi="Times New Roman" w:cs="Times New Roman"/>
        </w:rPr>
        <w:t xml:space="preserve"> </w:t>
      </w:r>
      <w:r w:rsidR="00102DB3" w:rsidRPr="00E3762A">
        <w:rPr>
          <w:rFonts w:ascii="Times New Roman" w:hAnsi="Times New Roman" w:cs="Times New Roman"/>
        </w:rPr>
        <w:t>genome sequencing becoming part of</w:t>
      </w:r>
      <w:r w:rsidR="002270D5" w:rsidRPr="00E3762A">
        <w:rPr>
          <w:rFonts w:ascii="Times New Roman" w:hAnsi="Times New Roman" w:cs="Times New Roman"/>
        </w:rPr>
        <w:t xml:space="preserve"> mainstream medic</w:t>
      </w:r>
      <w:r w:rsidRPr="00E3762A">
        <w:rPr>
          <w:rFonts w:ascii="Times New Roman" w:hAnsi="Times New Roman" w:cs="Times New Roman"/>
        </w:rPr>
        <w:t>al practice</w:t>
      </w:r>
      <w:r w:rsidR="002270D5" w:rsidRPr="00E3762A">
        <w:rPr>
          <w:rFonts w:ascii="Times New Roman" w:hAnsi="Times New Roman" w:cs="Times New Roman"/>
        </w:rPr>
        <w:t xml:space="preserve">. </w:t>
      </w:r>
      <w:r w:rsidR="00DA2E07" w:rsidRPr="00E3762A">
        <w:rPr>
          <w:rFonts w:ascii="Times New Roman" w:hAnsi="Times New Roman" w:cs="Times New Roman"/>
        </w:rPr>
        <w:t xml:space="preserve">Research has elicited </w:t>
      </w:r>
      <w:r w:rsidR="00DA3A49" w:rsidRPr="00E3762A">
        <w:rPr>
          <w:rFonts w:ascii="Times New Roman" w:hAnsi="Times New Roman" w:cs="Times New Roman"/>
        </w:rPr>
        <w:t xml:space="preserve">patient and health professional views on </w:t>
      </w:r>
      <w:r w:rsidR="00622930" w:rsidRPr="00E3762A">
        <w:rPr>
          <w:rFonts w:ascii="Times New Roman" w:hAnsi="Times New Roman" w:cs="Times New Roman"/>
        </w:rPr>
        <w:t xml:space="preserve">the ethical issues </w:t>
      </w:r>
      <w:r w:rsidR="002270D5" w:rsidRPr="00E3762A">
        <w:rPr>
          <w:rFonts w:ascii="Times New Roman" w:hAnsi="Times New Roman" w:cs="Times New Roman"/>
        </w:rPr>
        <w:t>genome sequencing</w:t>
      </w:r>
      <w:r w:rsidR="00DA3A49" w:rsidRPr="00E3762A">
        <w:rPr>
          <w:rFonts w:ascii="Times New Roman" w:hAnsi="Times New Roman" w:cs="Times New Roman"/>
        </w:rPr>
        <w:t xml:space="preserve"> </w:t>
      </w:r>
      <w:r w:rsidR="002270D5" w:rsidRPr="00E3762A">
        <w:rPr>
          <w:rFonts w:ascii="Times New Roman" w:hAnsi="Times New Roman" w:cs="Times New Roman"/>
        </w:rPr>
        <w:t>raises</w:t>
      </w:r>
      <w:r w:rsidR="00DA3A49" w:rsidRPr="00E3762A">
        <w:rPr>
          <w:rFonts w:ascii="Times New Roman" w:hAnsi="Times New Roman" w:cs="Times New Roman"/>
        </w:rPr>
        <w:t xml:space="preserve">, however, </w:t>
      </w:r>
      <w:r w:rsidR="007B5545" w:rsidRPr="00E3762A">
        <w:rPr>
          <w:rFonts w:ascii="Times New Roman" w:hAnsi="Times New Roman" w:cs="Times New Roman"/>
        </w:rPr>
        <w:t>we know</w:t>
      </w:r>
      <w:r w:rsidR="00DA2E07" w:rsidRPr="00E3762A">
        <w:rPr>
          <w:rFonts w:ascii="Times New Roman" w:hAnsi="Times New Roman" w:cs="Times New Roman"/>
        </w:rPr>
        <w:t xml:space="preserve"> little about</w:t>
      </w:r>
      <w:r w:rsidR="007B5545" w:rsidRPr="00E3762A">
        <w:rPr>
          <w:rFonts w:ascii="Times New Roman" w:hAnsi="Times New Roman" w:cs="Times New Roman"/>
        </w:rPr>
        <w:t xml:space="preserve"> the general public</w:t>
      </w:r>
      <w:r w:rsidR="00DA2E07" w:rsidRPr="00E3762A">
        <w:rPr>
          <w:rFonts w:ascii="Times New Roman" w:hAnsi="Times New Roman" w:cs="Times New Roman"/>
        </w:rPr>
        <w:t>’</w:t>
      </w:r>
      <w:r w:rsidR="007B5545" w:rsidRPr="00E3762A">
        <w:rPr>
          <w:rFonts w:ascii="Times New Roman" w:hAnsi="Times New Roman" w:cs="Times New Roman"/>
        </w:rPr>
        <w:t>s</w:t>
      </w:r>
      <w:r w:rsidR="00DA2E07" w:rsidRPr="00E3762A">
        <w:rPr>
          <w:rFonts w:ascii="Times New Roman" w:hAnsi="Times New Roman" w:cs="Times New Roman"/>
        </w:rPr>
        <w:t xml:space="preserve"> </w:t>
      </w:r>
      <w:r w:rsidR="007B5545" w:rsidRPr="00E3762A">
        <w:rPr>
          <w:rFonts w:ascii="Times New Roman" w:hAnsi="Times New Roman" w:cs="Times New Roman"/>
        </w:rPr>
        <w:t>views.</w:t>
      </w:r>
      <w:r w:rsidR="00AC6929">
        <w:rPr>
          <w:rFonts w:ascii="Times New Roman" w:hAnsi="Times New Roman" w:cs="Times New Roman"/>
        </w:rPr>
        <w:t xml:space="preserve"> These views offer an insight into people’s faith in such technologies</w:t>
      </w:r>
      <w:r w:rsidR="00013403">
        <w:rPr>
          <w:rFonts w:ascii="Times New Roman" w:hAnsi="Times New Roman" w:cs="Times New Roman"/>
        </w:rPr>
        <w:t>,</w:t>
      </w:r>
      <w:r w:rsidR="00AC6929">
        <w:rPr>
          <w:rFonts w:ascii="Times New Roman" w:hAnsi="Times New Roman" w:cs="Times New Roman"/>
        </w:rPr>
        <w:t xml:space="preserve"> </w:t>
      </w:r>
      <w:r w:rsidR="00424B08">
        <w:rPr>
          <w:rFonts w:ascii="Times New Roman" w:hAnsi="Times New Roman" w:cs="Times New Roman"/>
        </w:rPr>
        <w:t>informing</w:t>
      </w:r>
      <w:r w:rsidR="00AC6929">
        <w:rPr>
          <w:rFonts w:ascii="Times New Roman" w:hAnsi="Times New Roman" w:cs="Times New Roman"/>
        </w:rPr>
        <w:t xml:space="preserve"> </w:t>
      </w:r>
      <w:r w:rsidR="00424B08">
        <w:rPr>
          <w:rFonts w:ascii="Times New Roman" w:hAnsi="Times New Roman" w:cs="Times New Roman"/>
        </w:rPr>
        <w:t>discussion regarding the approach to consent in clinic</w:t>
      </w:r>
      <w:r w:rsidR="00AC6929">
        <w:rPr>
          <w:rFonts w:ascii="Times New Roman" w:hAnsi="Times New Roman" w:cs="Times New Roman"/>
        </w:rPr>
        <w:t>.</w:t>
      </w:r>
      <w:r w:rsidR="007B5545" w:rsidRPr="00E3762A">
        <w:rPr>
          <w:rFonts w:ascii="Times New Roman" w:hAnsi="Times New Roman" w:cs="Times New Roman"/>
        </w:rPr>
        <w:t xml:space="preserve"> </w:t>
      </w:r>
      <w:r w:rsidR="00F048DF" w:rsidRPr="00E3762A">
        <w:rPr>
          <w:rFonts w:ascii="Times New Roman" w:hAnsi="Times New Roman" w:cs="Times New Roman"/>
        </w:rPr>
        <w:t>W</w:t>
      </w:r>
      <w:r w:rsidR="00627571" w:rsidRPr="00E3762A">
        <w:rPr>
          <w:rFonts w:ascii="Times New Roman" w:hAnsi="Times New Roman" w:cs="Times New Roman"/>
        </w:rPr>
        <w:t xml:space="preserve">e </w:t>
      </w:r>
      <w:r w:rsidR="00E330A0" w:rsidRPr="00E3762A">
        <w:rPr>
          <w:rFonts w:ascii="Times New Roman" w:hAnsi="Times New Roman" w:cs="Times New Roman"/>
        </w:rPr>
        <w:t xml:space="preserve">aimed to garner </w:t>
      </w:r>
      <w:r w:rsidR="00F048DF" w:rsidRPr="00E3762A">
        <w:rPr>
          <w:rFonts w:ascii="Times New Roman" w:hAnsi="Times New Roman" w:cs="Times New Roman"/>
        </w:rPr>
        <w:t xml:space="preserve">public </w:t>
      </w:r>
      <w:r w:rsidR="00627571" w:rsidRPr="00E3762A">
        <w:rPr>
          <w:rFonts w:ascii="Times New Roman" w:hAnsi="Times New Roman" w:cs="Times New Roman"/>
        </w:rPr>
        <w:t>views regarding genome sequencing, incidental findings</w:t>
      </w:r>
      <w:r w:rsidR="0088190E" w:rsidRPr="00E3762A">
        <w:rPr>
          <w:rFonts w:ascii="Times New Roman" w:hAnsi="Times New Roman" w:cs="Times New Roman"/>
        </w:rPr>
        <w:t xml:space="preserve"> (IFs)</w:t>
      </w:r>
      <w:r w:rsidR="00627571" w:rsidRPr="00E3762A">
        <w:rPr>
          <w:rFonts w:ascii="Times New Roman" w:hAnsi="Times New Roman" w:cs="Times New Roman"/>
        </w:rPr>
        <w:t>, and sharing genetic information with relatives.</w:t>
      </w:r>
      <w:r w:rsidR="00622930" w:rsidRPr="00E3762A">
        <w:rPr>
          <w:rFonts w:ascii="Times New Roman" w:hAnsi="Times New Roman" w:cs="Times New Roman"/>
        </w:rPr>
        <w:t xml:space="preserve"> </w:t>
      </w:r>
      <w:r w:rsidR="00917CED" w:rsidRPr="00E3762A">
        <w:rPr>
          <w:rFonts w:ascii="Times New Roman" w:hAnsi="Times New Roman" w:cs="Times New Roman"/>
        </w:rPr>
        <w:t xml:space="preserve">Participants (n=1954) </w:t>
      </w:r>
      <w:r w:rsidR="00DA2E07" w:rsidRPr="00E3762A">
        <w:rPr>
          <w:rFonts w:ascii="Times New Roman" w:hAnsi="Times New Roman" w:cs="Times New Roman"/>
        </w:rPr>
        <w:t xml:space="preserve">from the UK </w:t>
      </w:r>
      <w:r w:rsidR="00C35708" w:rsidRPr="00E3762A">
        <w:rPr>
          <w:rFonts w:ascii="Times New Roman" w:hAnsi="Times New Roman" w:cs="Times New Roman"/>
        </w:rPr>
        <w:t xml:space="preserve">general public </w:t>
      </w:r>
      <w:r w:rsidR="00917CED" w:rsidRPr="00E3762A">
        <w:rPr>
          <w:rFonts w:ascii="Times New Roman" w:hAnsi="Times New Roman" w:cs="Times New Roman"/>
        </w:rPr>
        <w:t xml:space="preserve">completed a survey, distributed </w:t>
      </w:r>
      <w:r w:rsidR="00C35708" w:rsidRPr="00E3762A">
        <w:rPr>
          <w:rFonts w:ascii="Times New Roman" w:hAnsi="Times New Roman" w:cs="Times New Roman"/>
        </w:rPr>
        <w:t>via</w:t>
      </w:r>
      <w:r w:rsidR="00917CED" w:rsidRPr="00E3762A">
        <w:rPr>
          <w:rFonts w:ascii="Times New Roman" w:hAnsi="Times New Roman" w:cs="Times New Roman"/>
        </w:rPr>
        <w:t xml:space="preserve"> email.</w:t>
      </w:r>
      <w:r w:rsidR="00622930" w:rsidRPr="00E3762A">
        <w:rPr>
          <w:rFonts w:ascii="Times New Roman" w:hAnsi="Times New Roman" w:cs="Times New Roman"/>
        </w:rPr>
        <w:t xml:space="preserve"> </w:t>
      </w:r>
      <w:r w:rsidR="00247448" w:rsidRPr="00E3762A">
        <w:rPr>
          <w:rFonts w:ascii="Times New Roman" w:hAnsi="Times New Roman" w:cs="Times New Roman"/>
        </w:rPr>
        <w:t>Overall, t</w:t>
      </w:r>
      <w:r w:rsidR="001D1CA9" w:rsidRPr="00E3762A">
        <w:rPr>
          <w:rFonts w:ascii="Times New Roman" w:hAnsi="Times New Roman" w:cs="Times New Roman"/>
        </w:rPr>
        <w:t>he public had a positive</w:t>
      </w:r>
      <w:r w:rsidR="00247448" w:rsidRPr="00E3762A">
        <w:rPr>
          <w:rFonts w:ascii="Times New Roman" w:hAnsi="Times New Roman" w:cs="Times New Roman"/>
        </w:rPr>
        <w:t xml:space="preserve"> view of genomic sequencing, </w:t>
      </w:r>
      <w:r w:rsidR="00930967">
        <w:rPr>
          <w:rFonts w:ascii="Times New Roman" w:hAnsi="Times New Roman" w:cs="Times New Roman"/>
        </w:rPr>
        <w:t>choosing</w:t>
      </w:r>
      <w:r w:rsidR="00930967" w:rsidRPr="00E3762A">
        <w:rPr>
          <w:rFonts w:ascii="Times New Roman" w:hAnsi="Times New Roman" w:cs="Times New Roman"/>
        </w:rPr>
        <w:t xml:space="preserve"> </w:t>
      </w:r>
      <w:r w:rsidR="00247448" w:rsidRPr="00E3762A">
        <w:rPr>
          <w:rFonts w:ascii="Times New Roman" w:hAnsi="Times New Roman" w:cs="Times New Roman"/>
        </w:rPr>
        <w:t>‘informative’ as the most popular word (52%) and ‘family legacy’ as the most popular analogy</w:t>
      </w:r>
      <w:r w:rsidR="00930967">
        <w:rPr>
          <w:rFonts w:ascii="Times New Roman" w:hAnsi="Times New Roman" w:cs="Times New Roman"/>
        </w:rPr>
        <w:t xml:space="preserve"> (33%)</w:t>
      </w:r>
      <w:r w:rsidR="00247448" w:rsidRPr="00E3762A">
        <w:rPr>
          <w:rFonts w:ascii="Times New Roman" w:hAnsi="Times New Roman" w:cs="Times New Roman"/>
        </w:rPr>
        <w:t xml:space="preserve"> represent</w:t>
      </w:r>
      <w:r w:rsidR="005C2428">
        <w:rPr>
          <w:rFonts w:ascii="Times New Roman" w:hAnsi="Times New Roman" w:cs="Times New Roman"/>
        </w:rPr>
        <w:t>ing</w:t>
      </w:r>
      <w:r w:rsidR="00247448" w:rsidRPr="00E3762A">
        <w:rPr>
          <w:rFonts w:ascii="Times New Roman" w:hAnsi="Times New Roman" w:cs="Times New Roman"/>
        </w:rPr>
        <w:t xml:space="preserve"> genomic sequencing</w:t>
      </w:r>
      <w:r w:rsidRPr="00E3762A">
        <w:rPr>
          <w:rFonts w:ascii="Times New Roman" w:hAnsi="Times New Roman" w:cs="Times New Roman"/>
        </w:rPr>
        <w:t xml:space="preserve"> for them</w:t>
      </w:r>
      <w:r w:rsidR="00247448" w:rsidRPr="00E3762A">
        <w:rPr>
          <w:rFonts w:ascii="Times New Roman" w:hAnsi="Times New Roman" w:cs="Times New Roman"/>
        </w:rPr>
        <w:t>. Fifty-three percent thought their relative had the right to be told about genetic information relevant to them. Fifty-four percent expected to be told about IFs whether they had asked for them or not.</w:t>
      </w:r>
      <w:r w:rsidR="00622930" w:rsidRPr="00E3762A">
        <w:rPr>
          <w:rFonts w:ascii="Times New Roman" w:hAnsi="Times New Roman" w:cs="Times New Roman"/>
        </w:rPr>
        <w:t xml:space="preserve"> </w:t>
      </w:r>
      <w:r w:rsidR="009634BE" w:rsidRPr="00E3762A">
        <w:rPr>
          <w:rFonts w:ascii="Times New Roman" w:hAnsi="Times New Roman" w:cs="Times New Roman"/>
          <w:color w:val="000000" w:themeColor="text1"/>
        </w:rPr>
        <w:t xml:space="preserve">Clinical practice needs to </w:t>
      </w:r>
      <w:r w:rsidR="00930967">
        <w:rPr>
          <w:rFonts w:ascii="Times New Roman" w:hAnsi="Times New Roman" w:cs="Times New Roman"/>
          <w:color w:val="000000" w:themeColor="text1"/>
        </w:rPr>
        <w:t>acknowledge</w:t>
      </w:r>
      <w:r w:rsidR="009634BE" w:rsidRPr="00E3762A">
        <w:rPr>
          <w:rFonts w:ascii="Times New Roman" w:hAnsi="Times New Roman" w:cs="Times New Roman"/>
          <w:color w:val="000000" w:themeColor="text1"/>
        </w:rPr>
        <w:t xml:space="preserve"> these perspectives and expectations in order to facilitate meaningful </w:t>
      </w:r>
      <w:r w:rsidR="00F048DF" w:rsidRPr="00E3762A">
        <w:rPr>
          <w:rFonts w:ascii="Times New Roman" w:hAnsi="Times New Roman" w:cs="Times New Roman"/>
          <w:color w:val="000000" w:themeColor="text1"/>
        </w:rPr>
        <w:t xml:space="preserve">discussion during the </w:t>
      </w:r>
      <w:r w:rsidR="009634BE" w:rsidRPr="00E3762A">
        <w:rPr>
          <w:rFonts w:ascii="Times New Roman" w:hAnsi="Times New Roman" w:cs="Times New Roman"/>
          <w:color w:val="000000" w:themeColor="text1"/>
        </w:rPr>
        <w:t xml:space="preserve">consent </w:t>
      </w:r>
      <w:r w:rsidR="00F048DF" w:rsidRPr="00E3762A">
        <w:rPr>
          <w:rFonts w:ascii="Times New Roman" w:hAnsi="Times New Roman" w:cs="Times New Roman"/>
          <w:color w:val="000000" w:themeColor="text1"/>
        </w:rPr>
        <w:t xml:space="preserve">process </w:t>
      </w:r>
      <w:r w:rsidR="009634BE" w:rsidRPr="00E3762A">
        <w:rPr>
          <w:rFonts w:ascii="Times New Roman" w:hAnsi="Times New Roman" w:cs="Times New Roman"/>
          <w:color w:val="000000" w:themeColor="text1"/>
        </w:rPr>
        <w:t xml:space="preserve">for genomic tests. We suggest that: </w:t>
      </w:r>
      <w:r w:rsidR="00F048DF" w:rsidRPr="00E3762A">
        <w:rPr>
          <w:rFonts w:ascii="Times New Roman" w:hAnsi="Times New Roman" w:cs="Times New Roman"/>
          <w:color w:val="000000" w:themeColor="text1"/>
        </w:rPr>
        <w:t xml:space="preserve">a) </w:t>
      </w:r>
      <w:r w:rsidR="009634BE" w:rsidRPr="00E3762A">
        <w:rPr>
          <w:rFonts w:ascii="Times New Roman" w:hAnsi="Times New Roman" w:cs="Times New Roman"/>
          <w:color w:val="000000" w:themeColor="text1"/>
        </w:rPr>
        <w:t>optimistic perspectives on the usefulness of genomic tests need to be tempered by discussion in clinic about the likelihood that genomic results might be uninformative</w:t>
      </w:r>
      <w:r w:rsidRPr="00E3762A">
        <w:rPr>
          <w:rFonts w:ascii="Times New Roman" w:hAnsi="Times New Roman" w:cs="Times New Roman"/>
          <w:color w:val="000000" w:themeColor="text1"/>
        </w:rPr>
        <w:t xml:space="preserve">, </w:t>
      </w:r>
      <w:r w:rsidR="009634BE" w:rsidRPr="00E3762A">
        <w:rPr>
          <w:rFonts w:ascii="Times New Roman" w:hAnsi="Times New Roman" w:cs="Times New Roman"/>
          <w:color w:val="000000" w:themeColor="text1"/>
        </w:rPr>
        <w:t>uncertain</w:t>
      </w:r>
      <w:r w:rsidRPr="00E3762A">
        <w:rPr>
          <w:rFonts w:ascii="Times New Roman" w:hAnsi="Times New Roman" w:cs="Times New Roman"/>
          <w:color w:val="000000" w:themeColor="text1"/>
        </w:rPr>
        <w:t xml:space="preserve"> or unexpected</w:t>
      </w:r>
      <w:r w:rsidR="009634BE" w:rsidRPr="00E3762A">
        <w:rPr>
          <w:rFonts w:ascii="Times New Roman" w:hAnsi="Times New Roman" w:cs="Times New Roman"/>
          <w:color w:val="000000" w:themeColor="text1"/>
        </w:rPr>
        <w:t xml:space="preserve">; </w:t>
      </w:r>
      <w:r w:rsidR="00F048DF" w:rsidRPr="00E3762A">
        <w:rPr>
          <w:rFonts w:ascii="Times New Roman" w:hAnsi="Times New Roman" w:cs="Times New Roman"/>
          <w:color w:val="000000" w:themeColor="text1"/>
        </w:rPr>
        <w:t>b)</w:t>
      </w:r>
      <w:r w:rsidR="008D0789">
        <w:rPr>
          <w:rFonts w:ascii="Times New Roman" w:hAnsi="Times New Roman" w:cs="Times New Roman"/>
          <w:color w:val="000000" w:themeColor="text1"/>
        </w:rPr>
        <w:t xml:space="preserve"> discussions regarding</w:t>
      </w:r>
      <w:r w:rsidR="0038558A">
        <w:rPr>
          <w:rFonts w:ascii="Times New Roman" w:hAnsi="Times New Roman" w:cs="Times New Roman"/>
          <w:color w:val="000000" w:themeColor="text1"/>
        </w:rPr>
        <w:t xml:space="preserve"> </w:t>
      </w:r>
      <w:r w:rsidR="008415B5">
        <w:rPr>
          <w:rFonts w:ascii="Times New Roman" w:hAnsi="Times New Roman" w:cs="Times New Roman"/>
          <w:color w:val="000000" w:themeColor="text1"/>
        </w:rPr>
        <w:lastRenderedPageBreak/>
        <w:t xml:space="preserve">the familial nature of results </w:t>
      </w:r>
      <w:r w:rsidR="008D0789">
        <w:rPr>
          <w:rFonts w:ascii="Times New Roman" w:hAnsi="Times New Roman" w:cs="Times New Roman"/>
          <w:color w:val="000000" w:themeColor="text1"/>
        </w:rPr>
        <w:t xml:space="preserve">should be </w:t>
      </w:r>
      <w:r w:rsidR="008415B5">
        <w:rPr>
          <w:rFonts w:ascii="Times New Roman" w:hAnsi="Times New Roman" w:cs="Times New Roman"/>
          <w:color w:val="000000" w:themeColor="text1"/>
        </w:rPr>
        <w:t>had before testing: the majority of patients will welcome this and any concerns can be explored further</w:t>
      </w:r>
      <w:r w:rsidR="009634BE" w:rsidRPr="00E3762A">
        <w:rPr>
          <w:rFonts w:ascii="Times New Roman" w:hAnsi="Times New Roman" w:cs="Times New Roman"/>
          <w:color w:val="000000" w:themeColor="text1"/>
        </w:rPr>
        <w:t xml:space="preserve">; and </w:t>
      </w:r>
      <w:r w:rsidR="00F048DF" w:rsidRPr="00E3762A">
        <w:rPr>
          <w:rFonts w:ascii="Times New Roman" w:hAnsi="Times New Roman" w:cs="Times New Roman"/>
          <w:color w:val="000000" w:themeColor="text1"/>
        </w:rPr>
        <w:t>c)</w:t>
      </w:r>
      <w:r w:rsidR="009634BE" w:rsidRPr="00E3762A">
        <w:rPr>
          <w:rFonts w:ascii="Times New Roman" w:hAnsi="Times New Roman" w:cs="Times New Roman"/>
          <w:color w:val="000000" w:themeColor="text1"/>
        </w:rPr>
        <w:t xml:space="preserve"> </w:t>
      </w:r>
      <w:r w:rsidR="000109AB">
        <w:rPr>
          <w:rFonts w:ascii="Times New Roman" w:hAnsi="Times New Roman" w:cs="Times New Roman"/>
          <w:color w:val="000000" w:themeColor="text1"/>
        </w:rPr>
        <w:t xml:space="preserve">a wider discussion </w:t>
      </w:r>
      <w:r w:rsidR="00207BCA">
        <w:rPr>
          <w:rFonts w:ascii="Times New Roman" w:hAnsi="Times New Roman" w:cs="Times New Roman"/>
          <w:color w:val="000000" w:themeColor="text1"/>
        </w:rPr>
        <w:t xml:space="preserve">is needed </w:t>
      </w:r>
      <w:r w:rsidR="000109AB">
        <w:rPr>
          <w:rFonts w:ascii="Times New Roman" w:hAnsi="Times New Roman" w:cs="Times New Roman"/>
          <w:color w:val="000000" w:themeColor="text1"/>
        </w:rPr>
        <w:t xml:space="preserve">regarding the </w:t>
      </w:r>
      <w:r w:rsidR="009634BE" w:rsidRPr="00E3762A">
        <w:rPr>
          <w:rFonts w:ascii="Times New Roman" w:hAnsi="Times New Roman" w:cs="Times New Roman"/>
          <w:color w:val="000000" w:themeColor="text1"/>
        </w:rPr>
        <w:t xml:space="preserve">consent </w:t>
      </w:r>
      <w:r w:rsidR="000109AB">
        <w:rPr>
          <w:rFonts w:ascii="Times New Roman" w:hAnsi="Times New Roman" w:cs="Times New Roman"/>
          <w:color w:val="000000" w:themeColor="text1"/>
        </w:rPr>
        <w:t>approach for genomic testing</w:t>
      </w:r>
      <w:r w:rsidR="00F048DF" w:rsidRPr="00E3762A">
        <w:rPr>
          <w:rFonts w:ascii="Times New Roman" w:hAnsi="Times New Roman" w:cs="Times New Roman"/>
          <w:color w:val="000000" w:themeColor="text1"/>
        </w:rPr>
        <w:t>.</w:t>
      </w:r>
    </w:p>
    <w:p w14:paraId="3262A19C" w14:textId="77777777" w:rsidR="00622930" w:rsidRPr="00E3762A" w:rsidRDefault="00622930" w:rsidP="00B748FB">
      <w:pPr>
        <w:spacing w:line="480" w:lineRule="auto"/>
        <w:jc w:val="both"/>
        <w:rPr>
          <w:rFonts w:ascii="Times New Roman" w:hAnsi="Times New Roman" w:cs="Times New Roman"/>
        </w:rPr>
      </w:pPr>
      <w:r w:rsidRPr="00E3762A">
        <w:rPr>
          <w:rFonts w:ascii="Times New Roman" w:hAnsi="Times New Roman" w:cs="Times New Roman"/>
          <w:color w:val="000000" w:themeColor="text1"/>
        </w:rPr>
        <w:t xml:space="preserve">Keywords: </w:t>
      </w:r>
      <w:r w:rsidR="009B2C66" w:rsidRPr="009B2C66">
        <w:rPr>
          <w:rFonts w:ascii="Times New Roman" w:hAnsi="Times New Roman" w:cs="Times New Roman"/>
          <w:color w:val="000000" w:themeColor="text1"/>
        </w:rPr>
        <w:t>genome sequencing, consent, ethics, public views, familial communication, incidental findings</w:t>
      </w:r>
      <w:r w:rsidR="009B2C66">
        <w:rPr>
          <w:rFonts w:ascii="Times New Roman" w:hAnsi="Times New Roman" w:cs="Times New Roman"/>
          <w:color w:val="000000" w:themeColor="text1"/>
        </w:rPr>
        <w:t>.</w:t>
      </w:r>
    </w:p>
    <w:p w14:paraId="0CDEA4A2" w14:textId="77777777" w:rsidR="009634BE" w:rsidRPr="00E3762A" w:rsidRDefault="009634BE" w:rsidP="00B748FB">
      <w:pPr>
        <w:spacing w:line="480" w:lineRule="auto"/>
        <w:jc w:val="both"/>
        <w:rPr>
          <w:rFonts w:ascii="Times New Roman" w:hAnsi="Times New Roman" w:cs="Times New Roman"/>
        </w:rPr>
      </w:pPr>
    </w:p>
    <w:p w14:paraId="545E8EDA" w14:textId="77777777" w:rsidR="00A7080D" w:rsidRPr="00E3762A" w:rsidRDefault="00B308A2" w:rsidP="00B748FB">
      <w:pPr>
        <w:spacing w:line="480" w:lineRule="auto"/>
        <w:jc w:val="both"/>
        <w:rPr>
          <w:rFonts w:ascii="Times New Roman" w:hAnsi="Times New Roman" w:cs="Times New Roman"/>
        </w:rPr>
      </w:pPr>
      <w:r w:rsidRPr="00E3762A">
        <w:rPr>
          <w:rFonts w:ascii="Times New Roman" w:hAnsi="Times New Roman" w:cs="Times New Roman"/>
        </w:rPr>
        <w:t>INTRODUCTION</w:t>
      </w:r>
    </w:p>
    <w:p w14:paraId="4A9B1D48" w14:textId="2B2B7BEA" w:rsidR="00C84A1C" w:rsidRPr="00E3762A" w:rsidRDefault="00685A20" w:rsidP="00B748FB">
      <w:pPr>
        <w:spacing w:line="480" w:lineRule="auto"/>
        <w:jc w:val="both"/>
        <w:rPr>
          <w:rFonts w:ascii="Times New Roman" w:hAnsi="Times New Roman" w:cs="Times New Roman"/>
        </w:rPr>
      </w:pPr>
      <w:r w:rsidRPr="00E3762A">
        <w:rPr>
          <w:rFonts w:ascii="Times New Roman" w:hAnsi="Times New Roman" w:cs="Times New Roman"/>
        </w:rPr>
        <w:t>G</w:t>
      </w:r>
      <w:r w:rsidR="00C84A1C" w:rsidRPr="00E3762A">
        <w:rPr>
          <w:rFonts w:ascii="Times New Roman" w:hAnsi="Times New Roman" w:cs="Times New Roman"/>
        </w:rPr>
        <w:t xml:space="preserve">enomic testing in healthcare is transitioning from being accessible </w:t>
      </w:r>
      <w:r w:rsidR="00A610B5" w:rsidRPr="00E3762A">
        <w:rPr>
          <w:rFonts w:ascii="Times New Roman" w:hAnsi="Times New Roman" w:cs="Times New Roman"/>
        </w:rPr>
        <w:t xml:space="preserve">mainly </w:t>
      </w:r>
      <w:r w:rsidR="00C84A1C" w:rsidRPr="00E3762A">
        <w:rPr>
          <w:rFonts w:ascii="Times New Roman" w:hAnsi="Times New Roman" w:cs="Times New Roman"/>
        </w:rPr>
        <w:t>via specific initiatives such as the 100,000 Genomes Project</w:t>
      </w:r>
      <w:r w:rsidR="00424B08">
        <w:rPr>
          <w:rFonts w:ascii="Times New Roman" w:hAnsi="Times New Roman" w:cs="Times New Roman"/>
        </w:rPr>
        <w:t xml:space="preserve"> in England,</w:t>
      </w:r>
      <w:r w:rsidR="00C84A1C" w:rsidRPr="00E3762A">
        <w:rPr>
          <w:rFonts w:ascii="Times New Roman" w:hAnsi="Times New Roman" w:cs="Times New Roman"/>
        </w:rPr>
        <w:t xml:space="preserve"> to becoming</w:t>
      </w:r>
      <w:r w:rsidRPr="00E3762A">
        <w:rPr>
          <w:rFonts w:ascii="Times New Roman" w:hAnsi="Times New Roman" w:cs="Times New Roman"/>
        </w:rPr>
        <w:t xml:space="preserve"> widely</w:t>
      </w:r>
      <w:r w:rsidR="00C84A1C" w:rsidRPr="00E3762A">
        <w:rPr>
          <w:rFonts w:ascii="Times New Roman" w:hAnsi="Times New Roman" w:cs="Times New Roman"/>
        </w:rPr>
        <w:t xml:space="preserve"> available as a standard test</w:t>
      </w:r>
      <w:r w:rsidR="00424B08">
        <w:rPr>
          <w:rFonts w:ascii="Times New Roman" w:hAnsi="Times New Roman" w:cs="Times New Roman"/>
        </w:rPr>
        <w:t xml:space="preserve"> in the UK healthcare system</w:t>
      </w:r>
      <w:r w:rsidR="002842CE" w:rsidRPr="00E3762A">
        <w:rPr>
          <w:rFonts w:ascii="Times New Roman" w:hAnsi="Times New Roman" w:cs="Times New Roman"/>
        </w:rPr>
        <w:fldChar w:fldCharType="begin"/>
      </w:r>
      <w:r w:rsidR="007B5545" w:rsidRPr="00E3762A">
        <w:rPr>
          <w:rFonts w:ascii="Times New Roman" w:hAnsi="Times New Roman" w:cs="Times New Roman"/>
        </w:rPr>
        <w:instrText xml:space="preserve"> ADDIN EN.CITE &lt;EndNote&gt;&lt;Cite&gt;&lt;Author&gt;Caulfield&lt;/Author&gt;&lt;Year&gt;2015&lt;/Year&gt;&lt;RecNum&gt;0&lt;/RecNum&gt;&lt;IDText&gt;The 100,000 Genomes Project Protocol&lt;/IDText&gt;&lt;DisplayText&gt;(1)&lt;/DisplayText&gt;&lt;record&gt;&lt;titles&gt;&lt;title&gt;The 100,000 Genomes Project Protocol&lt;/title&gt;&lt;tertiary-title&gt;www.genomicsengland.co.uk&lt;/tertiary-title&gt;&lt;/titles&gt;&lt;contributors&gt;&lt;authors&gt;&lt;author&gt;Caulfield, M&lt;/author&gt;&lt;author&gt;Davies, J&lt;/author&gt;&lt;author&gt;Dennys, M&lt;/author&gt;&lt;author&gt;Elbahy, L&lt;/author&gt;&lt;author&gt;Fowler, T&lt;/author&gt;&lt;author&gt;Hill, S&lt;/author&gt;&lt;author&gt;Hubbard, T&lt;/author&gt;&lt;author&gt;Jostins, L&lt;/author&gt;&lt;author&gt;Maltby, N&lt;/author&gt;&lt;author&gt;Mahon-Pearson, J&lt;/author&gt;&lt;author&gt;McVean, G&lt;/author&gt;&lt;author&gt;Nevin-Ridley, K&lt;/author&gt;&lt;author&gt;Parker, M&lt;/author&gt;&lt;author&gt;Parry, V&lt;/author&gt;&lt;author&gt;Rendon, A&lt;/author&gt;&lt;author&gt;Riley, L&lt;/author&gt;&lt;author&gt;Turnbull, C&lt;/author&gt;&lt;author&gt;Woods, K&lt;/author&gt;&lt;/authors&gt;&lt;/contributors&gt;&lt;edition&gt;v2&lt;/edition&gt;&lt;added-date format="utc"&gt;1445202077&lt;/added-date&gt;&lt;ref-type name="Electronic Article"&gt;43&lt;/ref-type&gt;&lt;dates&gt;&lt;year&gt;2015&lt;/year&gt;&lt;/dates&gt;&lt;rec-number&gt;353&lt;/rec-number&gt;&lt;publisher&gt;Genomics England&lt;/publisher&gt;&lt;last-updated-date format="utc"&gt;1445202374&lt;/last-updated-date&gt;&lt;/record&gt;&lt;/Cite&gt;&lt;/EndNote&gt;</w:instrText>
      </w:r>
      <w:r w:rsidR="002842CE" w:rsidRPr="00E3762A">
        <w:rPr>
          <w:rFonts w:ascii="Times New Roman" w:hAnsi="Times New Roman" w:cs="Times New Roman"/>
        </w:rPr>
        <w:fldChar w:fldCharType="separate"/>
      </w:r>
      <w:r w:rsidR="007B5545" w:rsidRPr="00E3762A">
        <w:rPr>
          <w:rFonts w:ascii="Times New Roman" w:hAnsi="Times New Roman" w:cs="Times New Roman"/>
          <w:noProof/>
        </w:rPr>
        <w:t>(1)</w:t>
      </w:r>
      <w:r w:rsidR="002842CE" w:rsidRPr="00E3762A">
        <w:rPr>
          <w:rFonts w:ascii="Times New Roman" w:hAnsi="Times New Roman" w:cs="Times New Roman"/>
        </w:rPr>
        <w:fldChar w:fldCharType="end"/>
      </w:r>
      <w:r w:rsidR="00C84A1C" w:rsidRPr="00E3762A">
        <w:rPr>
          <w:rFonts w:ascii="Times New Roman" w:hAnsi="Times New Roman" w:cs="Times New Roman"/>
        </w:rPr>
        <w:t xml:space="preserve">. The Global Alliance for Genomics and Health (GA4GH) anticipates that over sixty million people </w:t>
      </w:r>
      <w:r w:rsidR="00F048DF" w:rsidRPr="00E3762A">
        <w:rPr>
          <w:rFonts w:ascii="Times New Roman" w:hAnsi="Times New Roman" w:cs="Times New Roman"/>
        </w:rPr>
        <w:t xml:space="preserve">worldwide </w:t>
      </w:r>
      <w:r w:rsidR="00C84A1C" w:rsidRPr="00E3762A">
        <w:rPr>
          <w:rFonts w:ascii="Times New Roman" w:hAnsi="Times New Roman" w:cs="Times New Roman"/>
        </w:rPr>
        <w:t>will have had their genome sequenced in a healthcare context by 2025</w:t>
      </w:r>
      <w:r w:rsidR="00D276BE" w:rsidRPr="00E3762A">
        <w:rPr>
          <w:rFonts w:ascii="Times New Roman" w:hAnsi="Times New Roman" w:cs="Times New Roman"/>
        </w:rPr>
        <w:fldChar w:fldCharType="begin"/>
      </w:r>
      <w:r w:rsidR="007B5545" w:rsidRPr="00E3762A">
        <w:rPr>
          <w:rFonts w:ascii="Times New Roman" w:hAnsi="Times New Roman" w:cs="Times New Roman"/>
        </w:rPr>
        <w:instrText xml:space="preserve"> ADDIN EN.CITE &lt;EndNote&gt;&lt;Cite&gt;&lt;Author&gt;Birney&lt;/Author&gt;&lt;Year&gt;2017&lt;/Year&gt;&lt;RecNum&gt;0&lt;/RecNum&gt;&lt;IDText&gt;Genomics in healthcare: GA4GH looks to 2022&lt;/IDText&gt;&lt;DisplayText&gt;(2)&lt;/DisplayText&gt;&lt;record&gt;&lt;urls&gt;&lt;related-urls&gt;&lt;url&gt;https://www.biorxiv.org/content/biorxiv/early/2017/10/15/203554.full.pdf&lt;/url&gt;&lt;/related-urls&gt;&lt;/urls&gt;&lt;titles&gt;&lt;title&gt;Genomics in healthcare: GA4GH looks to 2022&lt;/title&gt;&lt;secondary-title&gt;bioRxiv&lt;/secondary-title&gt;&lt;/titles&gt;&lt;contributors&gt;&lt;authors&gt;&lt;author&gt;Birney, Ewan&lt;/author&gt;&lt;author&gt;Vamathevan, Jessica&lt;/author&gt;&lt;author&gt;Goodhand, Peter&lt;/author&gt;&lt;/authors&gt;&lt;/contributors&gt;&lt;added-date format="utc"&gt;1528806195&lt;/added-date&gt;&lt;ref-type name="Journal Article"&gt;17&lt;/ref-type&gt;&lt;dates&gt;&lt;year&gt;2017&lt;/year&gt;&lt;/dates&gt;&lt;rec-number&gt;2562&lt;/rec-number&gt;&lt;last-updated-date format="utc"&gt;1528806195&lt;/last-updated-date&gt;&lt;electronic-resource-num&gt;10.1101/203554&lt;/electronic-resource-num&gt;&lt;/record&gt;&lt;/Cite&gt;&lt;/EndNote&gt;</w:instrText>
      </w:r>
      <w:r w:rsidR="00D276BE" w:rsidRPr="00E3762A">
        <w:rPr>
          <w:rFonts w:ascii="Times New Roman" w:hAnsi="Times New Roman" w:cs="Times New Roman"/>
        </w:rPr>
        <w:fldChar w:fldCharType="separate"/>
      </w:r>
      <w:r w:rsidR="007B5545" w:rsidRPr="00E3762A">
        <w:rPr>
          <w:rFonts w:ascii="Times New Roman" w:hAnsi="Times New Roman" w:cs="Times New Roman"/>
          <w:noProof/>
        </w:rPr>
        <w:t>(2)</w:t>
      </w:r>
      <w:r w:rsidR="00D276BE" w:rsidRPr="00E3762A">
        <w:rPr>
          <w:rFonts w:ascii="Times New Roman" w:hAnsi="Times New Roman" w:cs="Times New Roman"/>
        </w:rPr>
        <w:fldChar w:fldCharType="end"/>
      </w:r>
      <w:r w:rsidR="00C84A1C" w:rsidRPr="00E3762A">
        <w:rPr>
          <w:rFonts w:ascii="Times New Roman" w:hAnsi="Times New Roman" w:cs="Times New Roman"/>
        </w:rPr>
        <w:t>. The rise of direct-to-consumer genetic testing companies means that genomic information is also increasingly accessible outside</w:t>
      </w:r>
      <w:r w:rsidR="00B308A2" w:rsidRPr="00E3762A">
        <w:rPr>
          <w:rFonts w:ascii="Times New Roman" w:hAnsi="Times New Roman" w:cs="Times New Roman"/>
        </w:rPr>
        <w:t xml:space="preserve"> of formal healthcare settings</w:t>
      </w:r>
      <w:r w:rsidR="00B308A2" w:rsidRPr="00E3762A">
        <w:rPr>
          <w:rFonts w:ascii="Times New Roman" w:hAnsi="Times New Roman" w:cs="Times New Roman"/>
        </w:rPr>
        <w:fldChar w:fldCharType="begin"/>
      </w:r>
      <w:r w:rsidR="007B5545" w:rsidRPr="00E3762A">
        <w:rPr>
          <w:rFonts w:ascii="Times New Roman" w:hAnsi="Times New Roman" w:cs="Times New Roman"/>
        </w:rPr>
        <w:instrText xml:space="preserve"> ADDIN EN.CITE &lt;EndNote&gt;&lt;Cite&gt;&lt;Author&gt;Covolo&lt;/Author&gt;&lt;Year&gt;2015&lt;/Year&gt;&lt;RecNum&gt;766&lt;/RecNum&gt;&lt;IDText&gt;Internet-Based Direct-to-Consumer Genetic Testing: A Systematic Review&lt;/IDText&gt;&lt;DisplayText&gt;(3)&lt;/DisplayText&gt;&lt;record&gt;&lt;rec-number&gt;766&lt;/rec-number&gt;&lt;foreign-keys&gt;&lt;key app="EN" db-id="dara5a2fd90vp8efwx5vxpaqar95xr0992r5" timestamp="1546938895"&gt;766&lt;/key&gt;&lt;key app="ENWeb" db-id=""&gt;0&lt;/key&gt;&lt;/foreign-keys&gt;&lt;ref-type name="Journal Article"&gt;17&lt;/ref-type&gt;&lt;contributors&gt;&lt;authors&gt;&lt;author&gt;Covolo, L.&lt;/author&gt;&lt;author&gt;Rubinelli, S.&lt;/author&gt;&lt;author&gt;Ceretti, E.&lt;/author&gt;&lt;author&gt;Gelatti, U.&lt;/author&gt;&lt;/authors&gt;&lt;/contributors&gt;&lt;auth-address&gt;Unit of Hygiene, Epidemiology and Public Health, Department of Medical and Surgical Specialties, Radiological Sciences and Public Health, University of Brescia, Italy, Brescia, Italy. loredana.covolo@unibs.it.&lt;/auth-address&gt;&lt;titles&gt;&lt;title&gt;Internet-Based Direct-to-Consumer Genetic Testing: A Systematic Review&lt;/title&gt;&lt;secondary-title&gt;J Med Internet Res&lt;/secondary-title&gt;&lt;/titles&gt;&lt;periodical&gt;&lt;full-title&gt;J Med Internet Res&lt;/full-title&gt;&lt;/periodical&gt;&lt;pages&gt;e279&lt;/pages&gt;&lt;volume&gt;17&lt;/volume&gt;&lt;number&gt;12&lt;/number&gt;&lt;edition&gt;2015/12/19&lt;/edition&gt;&lt;keywords&gt;&lt;keyword&gt;Adult&lt;/keyword&gt;&lt;keyword&gt;Direct-To-Consumer Screening and Testing/*methods&lt;/keyword&gt;&lt;keyword&gt;Genetic Testing/*methods&lt;/keyword&gt;&lt;keyword&gt;Humans&lt;/keyword&gt;&lt;keyword&gt;Internet/*statistics &amp;amp; numerical data&lt;/keyword&gt;&lt;keyword&gt;Male&lt;/keyword&gt;&lt;keyword&gt;Internet&lt;/keyword&gt;&lt;keyword&gt;direct-to-consumer&lt;/keyword&gt;&lt;keyword&gt;genetic testing&lt;/keyword&gt;&lt;keyword&gt;online market&lt;/keyword&gt;&lt;keyword&gt;systematic review&lt;/keyword&gt;&lt;/keywords&gt;&lt;dates&gt;&lt;year&gt;2015&lt;/year&gt;&lt;pub-dates&gt;&lt;date&gt;Dec 14&lt;/date&gt;&lt;/pub-dates&gt;&lt;/dates&gt;&lt;isbn&gt;1438-8871 (Electronic)&amp;#xD;1438-8871 (Linking)&lt;/isbn&gt;&lt;accession-num&gt;26677835&lt;/accession-num&gt;&lt;urls&gt;&lt;related-urls&gt;&lt;url&gt;https://www.ncbi.nlm.nih.gov/pubmed/26677835&lt;/url&gt;&lt;/related-urls&gt;&lt;/urls&gt;&lt;custom2&gt;PMC4704942&lt;/custom2&gt;&lt;electronic-resource-num&gt;10.2196/jmir.4378&lt;/electronic-resource-num&gt;&lt;/record&gt;&lt;/Cite&gt;&lt;/EndNote&gt;</w:instrText>
      </w:r>
      <w:r w:rsidR="00B308A2" w:rsidRPr="00E3762A">
        <w:rPr>
          <w:rFonts w:ascii="Times New Roman" w:hAnsi="Times New Roman" w:cs="Times New Roman"/>
        </w:rPr>
        <w:fldChar w:fldCharType="separate"/>
      </w:r>
      <w:r w:rsidR="007B5545" w:rsidRPr="00E3762A">
        <w:rPr>
          <w:rFonts w:ascii="Times New Roman" w:hAnsi="Times New Roman" w:cs="Times New Roman"/>
          <w:noProof/>
        </w:rPr>
        <w:t>(3)</w:t>
      </w:r>
      <w:r w:rsidR="00B308A2" w:rsidRPr="00E3762A">
        <w:rPr>
          <w:rFonts w:ascii="Times New Roman" w:hAnsi="Times New Roman" w:cs="Times New Roman"/>
        </w:rPr>
        <w:fldChar w:fldCharType="end"/>
      </w:r>
      <w:r w:rsidRPr="00E3762A">
        <w:rPr>
          <w:rFonts w:ascii="Times New Roman" w:hAnsi="Times New Roman" w:cs="Times New Roman"/>
        </w:rPr>
        <w:t xml:space="preserve">. </w:t>
      </w:r>
      <w:r w:rsidR="00C84A1C" w:rsidRPr="00E3762A">
        <w:rPr>
          <w:rFonts w:ascii="Times New Roman" w:hAnsi="Times New Roman" w:cs="Times New Roman"/>
        </w:rPr>
        <w:t xml:space="preserve">However, the ways in which the </w:t>
      </w:r>
      <w:r w:rsidR="00A610B5" w:rsidRPr="00E3762A">
        <w:rPr>
          <w:rFonts w:ascii="Times New Roman" w:hAnsi="Times New Roman" w:cs="Times New Roman"/>
        </w:rPr>
        <w:t xml:space="preserve">general </w:t>
      </w:r>
      <w:r w:rsidR="00C84A1C" w:rsidRPr="00E3762A">
        <w:rPr>
          <w:rFonts w:ascii="Times New Roman" w:hAnsi="Times New Roman" w:cs="Times New Roman"/>
        </w:rPr>
        <w:t xml:space="preserve">public </w:t>
      </w:r>
      <w:r w:rsidRPr="00E3762A">
        <w:rPr>
          <w:rFonts w:ascii="Times New Roman" w:hAnsi="Times New Roman" w:cs="Times New Roman"/>
        </w:rPr>
        <w:t>think of</w:t>
      </w:r>
      <w:r w:rsidR="00C84A1C" w:rsidRPr="00E3762A">
        <w:rPr>
          <w:rFonts w:ascii="Times New Roman" w:hAnsi="Times New Roman" w:cs="Times New Roman"/>
        </w:rPr>
        <w:t xml:space="preserve"> genomic tests</w:t>
      </w:r>
      <w:r w:rsidR="001017F6">
        <w:rPr>
          <w:rFonts w:ascii="Times New Roman" w:hAnsi="Times New Roman" w:cs="Times New Roman"/>
        </w:rPr>
        <w:t xml:space="preserve"> - </w:t>
      </w:r>
      <w:r w:rsidR="001017F6" w:rsidRPr="00E3762A">
        <w:rPr>
          <w:rFonts w:ascii="Times New Roman" w:hAnsi="Times New Roman" w:cs="Times New Roman"/>
        </w:rPr>
        <w:t>the majority of whom will have had no exposure to genetic medicine</w:t>
      </w:r>
      <w:r w:rsidR="001017F6">
        <w:rPr>
          <w:rFonts w:ascii="Times New Roman" w:hAnsi="Times New Roman" w:cs="Times New Roman"/>
        </w:rPr>
        <w:t xml:space="preserve"> -</w:t>
      </w:r>
      <w:r w:rsidR="00C84A1C" w:rsidRPr="00E3762A">
        <w:rPr>
          <w:rFonts w:ascii="Times New Roman" w:hAnsi="Times New Roman" w:cs="Times New Roman"/>
        </w:rPr>
        <w:t xml:space="preserve"> and their responses to the ethical </w:t>
      </w:r>
      <w:r w:rsidR="008D614D" w:rsidRPr="00E3762A">
        <w:rPr>
          <w:rFonts w:ascii="Times New Roman" w:hAnsi="Times New Roman" w:cs="Times New Roman"/>
        </w:rPr>
        <w:t xml:space="preserve">issues </w:t>
      </w:r>
      <w:r w:rsidR="00C84A1C" w:rsidRPr="00E3762A">
        <w:rPr>
          <w:rFonts w:ascii="Times New Roman" w:hAnsi="Times New Roman" w:cs="Times New Roman"/>
        </w:rPr>
        <w:t>raised by such testing, have been relatively underexplored</w:t>
      </w:r>
      <w:r w:rsidR="009263A8" w:rsidRPr="00E3762A">
        <w:rPr>
          <w:rFonts w:ascii="Times New Roman" w:hAnsi="Times New Roman" w:cs="Times New Roman"/>
        </w:rPr>
        <w:fldChar w:fldCharType="begin"/>
      </w:r>
      <w:r w:rsidR="00273341" w:rsidRPr="00E3762A">
        <w:rPr>
          <w:rFonts w:ascii="Times New Roman" w:hAnsi="Times New Roman" w:cs="Times New Roman"/>
        </w:rPr>
        <w:instrText xml:space="preserve"> ADDIN EN.CITE &lt;EndNote&gt;&lt;Cite&gt;&lt;Author&gt;Roberts&lt;/Author&gt;&lt;Year&gt;2017&lt;/Year&gt;&lt;RecNum&gt;773&lt;/RecNum&gt;&lt;DisplayText&gt;(4)&lt;/DisplayText&gt;&lt;record&gt;&lt;rec-number&gt;773&lt;/rec-number&gt;&lt;foreign-keys&gt;&lt;key app="EN" db-id="dara5a2fd90vp8efwx5vxpaqar95xr0992r5" timestamp="1555071244"&gt;773&lt;/key&gt;&lt;key app="ENWeb" db-id=""&gt;0&lt;/key&gt;&lt;/foreign-keys&gt;&lt;ref-type name="Journal Article"&gt;17&lt;/ref-type&gt;&lt;contributors&gt;&lt;authors&gt;&lt;author&gt;Roberts, J.&lt;/author&gt;&lt;author&gt;Middleton, A.&lt;/author&gt;&lt;/authors&gt;&lt;/contributors&gt;&lt;auth-address&gt;Society and Ethics Research Group, Connecting Science, Cambridge, CB10 1SA, UK.&lt;/auth-address&gt;&lt;titles&gt;&lt;title&gt;Genetics in the 21st Century: Implications for patients, consumers and citizens&lt;/title&gt;&lt;secondary-title&gt;F1000Res&lt;/secondary-title&gt;&lt;/titles&gt;&lt;periodical&gt;&lt;full-title&gt;F1000Res&lt;/full-title&gt;&lt;/periodical&gt;&lt;pages&gt;2020&lt;/pages&gt;&lt;volume&gt;6&lt;/volume&gt;&lt;edition&gt;2018/02/03&lt;/edition&gt;&lt;keywords&gt;&lt;keyword&gt;citizen&lt;/keyword&gt;&lt;keyword&gt;consumer&lt;/keyword&gt;&lt;keyword&gt;genomics&lt;/keyword&gt;&lt;keyword&gt;patient&lt;/keyword&gt;&lt;/keywords&gt;&lt;dates&gt;&lt;year&gt;2017&lt;/year&gt;&lt;/dates&gt;&lt;isbn&gt;2046-1402 (Print)&amp;#xD;2046-1402 (Linking)&lt;/isbn&gt;&lt;accession-num&gt;29259772&lt;/accession-num&gt;&lt;urls&gt;&lt;related-urls&gt;&lt;url&gt;https://www.ncbi.nlm.nih.gov/pubmed/29259772&lt;/url&gt;&lt;/related-urls&gt;&lt;/urls&gt;&lt;custom2&gt;PMC5721930.2&lt;/custom2&gt;&lt;electronic-resource-num&gt;10.12688/f1000research.12850.2&lt;/electronic-resource-num&gt;&lt;/record&gt;&lt;/Cite&gt;&lt;/EndNote&gt;</w:instrText>
      </w:r>
      <w:r w:rsidR="009263A8" w:rsidRPr="00E3762A">
        <w:rPr>
          <w:rFonts w:ascii="Times New Roman" w:hAnsi="Times New Roman" w:cs="Times New Roman"/>
        </w:rPr>
        <w:fldChar w:fldCharType="separate"/>
      </w:r>
      <w:r w:rsidR="007B5545" w:rsidRPr="00E3762A">
        <w:rPr>
          <w:rFonts w:ascii="Times New Roman" w:hAnsi="Times New Roman" w:cs="Times New Roman"/>
          <w:noProof/>
        </w:rPr>
        <w:t>(4)</w:t>
      </w:r>
      <w:r w:rsidR="009263A8" w:rsidRPr="00E3762A">
        <w:rPr>
          <w:rFonts w:ascii="Times New Roman" w:hAnsi="Times New Roman" w:cs="Times New Roman"/>
        </w:rPr>
        <w:fldChar w:fldCharType="end"/>
      </w:r>
      <w:r w:rsidR="006D3A6C" w:rsidRPr="00E3762A">
        <w:rPr>
          <w:rFonts w:ascii="Times New Roman" w:hAnsi="Times New Roman" w:cs="Times New Roman"/>
        </w:rPr>
        <w:t>.</w:t>
      </w:r>
      <w:r w:rsidR="00B308A2" w:rsidRPr="00E3762A">
        <w:rPr>
          <w:rFonts w:ascii="Times New Roman" w:hAnsi="Times New Roman" w:cs="Times New Roman"/>
        </w:rPr>
        <w:t xml:space="preserve"> </w:t>
      </w:r>
    </w:p>
    <w:p w14:paraId="3BBF3610" w14:textId="77777777" w:rsidR="00C84A1C" w:rsidRPr="00E3762A" w:rsidRDefault="00C84A1C" w:rsidP="00B748FB">
      <w:pPr>
        <w:spacing w:line="480" w:lineRule="auto"/>
        <w:jc w:val="both"/>
        <w:rPr>
          <w:rFonts w:ascii="Times New Roman" w:hAnsi="Times New Roman" w:cs="Times New Roman"/>
        </w:rPr>
      </w:pPr>
    </w:p>
    <w:p w14:paraId="3189D4A9" w14:textId="4080383E" w:rsidR="00586D26" w:rsidRPr="00E3762A" w:rsidRDefault="005C2428" w:rsidP="00B748FB">
      <w:pPr>
        <w:spacing w:line="480" w:lineRule="auto"/>
        <w:jc w:val="both"/>
        <w:rPr>
          <w:rFonts w:ascii="Times New Roman" w:hAnsi="Times New Roman" w:cs="Times New Roman"/>
        </w:rPr>
      </w:pPr>
      <w:r>
        <w:rPr>
          <w:rFonts w:ascii="Times New Roman" w:hAnsi="Times New Roman" w:cs="Times New Roman"/>
        </w:rPr>
        <w:t>How</w:t>
      </w:r>
      <w:r w:rsidR="002D0B54">
        <w:rPr>
          <w:rFonts w:ascii="Times New Roman" w:hAnsi="Times New Roman" w:cs="Times New Roman"/>
        </w:rPr>
        <w:t xml:space="preserve"> genomics is </w:t>
      </w:r>
      <w:r w:rsidR="00396E93">
        <w:rPr>
          <w:rFonts w:ascii="Times New Roman" w:hAnsi="Times New Roman" w:cs="Times New Roman"/>
        </w:rPr>
        <w:t>talked about in popular culture</w:t>
      </w:r>
      <w:r w:rsidR="00E1089D" w:rsidRPr="00E3762A">
        <w:rPr>
          <w:rFonts w:ascii="Times New Roman" w:hAnsi="Times New Roman" w:cs="Times New Roman"/>
        </w:rPr>
        <w:t xml:space="preserve"> means </w:t>
      </w:r>
      <w:r w:rsidR="00F048DF" w:rsidRPr="00E3762A">
        <w:rPr>
          <w:rFonts w:ascii="Times New Roman" w:hAnsi="Times New Roman" w:cs="Times New Roman"/>
        </w:rPr>
        <w:t xml:space="preserve">that it is likely </w:t>
      </w:r>
      <w:r w:rsidR="00E1089D" w:rsidRPr="00E3762A">
        <w:rPr>
          <w:rFonts w:ascii="Times New Roman" w:hAnsi="Times New Roman" w:cs="Times New Roman"/>
        </w:rPr>
        <w:t xml:space="preserve">that many </w:t>
      </w:r>
      <w:r w:rsidR="00A610B5" w:rsidRPr="00E3762A">
        <w:rPr>
          <w:rFonts w:ascii="Times New Roman" w:hAnsi="Times New Roman" w:cs="Times New Roman"/>
        </w:rPr>
        <w:t xml:space="preserve">people </w:t>
      </w:r>
      <w:r w:rsidR="00E1089D" w:rsidRPr="00E3762A">
        <w:rPr>
          <w:rFonts w:ascii="Times New Roman" w:hAnsi="Times New Roman" w:cs="Times New Roman"/>
        </w:rPr>
        <w:t xml:space="preserve">considering genomic testing will be </w:t>
      </w:r>
      <w:r w:rsidR="00A610B5" w:rsidRPr="00E3762A">
        <w:rPr>
          <w:rFonts w:ascii="Times New Roman" w:hAnsi="Times New Roman" w:cs="Times New Roman"/>
        </w:rPr>
        <w:t xml:space="preserve">approaching </w:t>
      </w:r>
      <w:r w:rsidR="00E1089D" w:rsidRPr="00E3762A">
        <w:rPr>
          <w:rFonts w:ascii="Times New Roman" w:hAnsi="Times New Roman" w:cs="Times New Roman"/>
        </w:rPr>
        <w:t xml:space="preserve">consent conversations with pre-existing views about what sort of information they may receive from genomic tests. </w:t>
      </w:r>
      <w:r w:rsidR="001017F6">
        <w:rPr>
          <w:rFonts w:ascii="Times New Roman" w:hAnsi="Times New Roman" w:cs="Times New Roman"/>
        </w:rPr>
        <w:t>G</w:t>
      </w:r>
      <w:r w:rsidR="009E2F75" w:rsidRPr="00E3762A">
        <w:rPr>
          <w:rFonts w:ascii="Times New Roman" w:hAnsi="Times New Roman" w:cs="Times New Roman"/>
        </w:rPr>
        <w:t>aining knowledge regarding patient expectations in reference to genomic tests may enhance the consent approach in the clinical context.</w:t>
      </w:r>
      <w:r w:rsidR="00E1089D" w:rsidRPr="00E3762A">
        <w:rPr>
          <w:rFonts w:ascii="Times New Roman" w:hAnsi="Times New Roman" w:cs="Times New Roman"/>
        </w:rPr>
        <w:t xml:space="preserve"> </w:t>
      </w:r>
      <w:r w:rsidR="00FE7E5B">
        <w:rPr>
          <w:rFonts w:ascii="Times New Roman" w:hAnsi="Times New Roman" w:cs="Times New Roman"/>
        </w:rPr>
        <w:t>P</w:t>
      </w:r>
      <w:r w:rsidR="00FE7E5B" w:rsidRPr="00E3762A">
        <w:rPr>
          <w:rFonts w:ascii="Times New Roman" w:hAnsi="Times New Roman" w:cs="Times New Roman"/>
        </w:rPr>
        <w:t xml:space="preserve">ublic perception </w:t>
      </w:r>
      <w:r w:rsidR="00FE7E5B">
        <w:rPr>
          <w:rFonts w:ascii="Times New Roman" w:hAnsi="Times New Roman" w:cs="Times New Roman"/>
        </w:rPr>
        <w:t xml:space="preserve">is </w:t>
      </w:r>
      <w:r w:rsidR="00FE7E5B" w:rsidRPr="00E3762A">
        <w:rPr>
          <w:rFonts w:ascii="Times New Roman" w:hAnsi="Times New Roman" w:cs="Times New Roman"/>
        </w:rPr>
        <w:t>becoming more positive about what genomics might offer</w:t>
      </w:r>
      <w:r w:rsidR="00FE7E5B">
        <w:rPr>
          <w:rFonts w:ascii="Times New Roman" w:hAnsi="Times New Roman" w:cs="Times New Roman"/>
        </w:rPr>
        <w:t xml:space="preserve"> </w:t>
      </w:r>
      <w:r w:rsidR="00FE7E5B" w:rsidRPr="00E3762A">
        <w:rPr>
          <w:rFonts w:ascii="Times New Roman" w:hAnsi="Times New Roman" w:cs="Times New Roman"/>
        </w:rPr>
        <w:t>over time</w:t>
      </w:r>
      <w:r w:rsidR="00FE7E5B">
        <w:rPr>
          <w:rFonts w:ascii="Times New Roman" w:hAnsi="Times New Roman" w:cs="Times New Roman"/>
        </w:rPr>
        <w:t>, which may be related to t</w:t>
      </w:r>
      <w:r w:rsidR="00A610B5" w:rsidRPr="00E3762A">
        <w:rPr>
          <w:rFonts w:ascii="Times New Roman" w:hAnsi="Times New Roman" w:cs="Times New Roman"/>
        </w:rPr>
        <w:t>he</w:t>
      </w:r>
      <w:r w:rsidR="00C84A1C" w:rsidRPr="00E3762A">
        <w:rPr>
          <w:rFonts w:ascii="Times New Roman" w:hAnsi="Times New Roman" w:cs="Times New Roman"/>
        </w:rPr>
        <w:t xml:space="preserve"> discourse </w:t>
      </w:r>
      <w:r w:rsidR="00A610B5" w:rsidRPr="00E3762A">
        <w:rPr>
          <w:rFonts w:ascii="Times New Roman" w:hAnsi="Times New Roman" w:cs="Times New Roman"/>
        </w:rPr>
        <w:t xml:space="preserve">on genomics </w:t>
      </w:r>
      <w:r w:rsidR="00C84A1C" w:rsidRPr="00E3762A">
        <w:rPr>
          <w:rFonts w:ascii="Times New Roman" w:hAnsi="Times New Roman" w:cs="Times New Roman"/>
        </w:rPr>
        <w:t>present</w:t>
      </w:r>
      <w:r w:rsidR="00FE7E5B">
        <w:rPr>
          <w:rFonts w:ascii="Times New Roman" w:hAnsi="Times New Roman" w:cs="Times New Roman"/>
        </w:rPr>
        <w:t>ing</w:t>
      </w:r>
      <w:r w:rsidR="00C84A1C" w:rsidRPr="00E3762A">
        <w:rPr>
          <w:rFonts w:ascii="Times New Roman" w:hAnsi="Times New Roman" w:cs="Times New Roman"/>
        </w:rPr>
        <w:t xml:space="preserve"> information derived from genetic and genomic tests in a positive and deterministic light</w:t>
      </w:r>
      <w:r w:rsidR="00273341" w:rsidRPr="00E3762A">
        <w:rPr>
          <w:rFonts w:ascii="Times New Roman" w:hAnsi="Times New Roman" w:cs="Times New Roman"/>
        </w:rPr>
        <w:fldChar w:fldCharType="begin"/>
      </w:r>
      <w:r w:rsidR="00273341" w:rsidRPr="00E3762A">
        <w:rPr>
          <w:rFonts w:ascii="Times New Roman" w:hAnsi="Times New Roman" w:cs="Times New Roman"/>
        </w:rPr>
        <w:instrText xml:space="preserve"> ADDIN EN.CITE &lt;EndNote&gt;&lt;Cite&gt;&lt;Author&gt;Henneman&lt;/Author&gt;&lt;Year&gt;2013&lt;/Year&gt;&lt;RecNum&gt;774&lt;/RecNum&gt;&lt;DisplayText&gt;(5)&lt;/DisplayText&gt;&lt;record&gt;&lt;rec-number&gt;774&lt;/rec-number&gt;&lt;foreign-keys&gt;&lt;key app="EN" db-id="dara5a2fd90vp8efwx5vxpaqar95xr0992r5" timestamp="1555071920"&gt;774&lt;/key&gt;&lt;key app="ENWeb" db-id=""&gt;0&lt;/key&gt;&lt;/foreign-keys&gt;&lt;ref-type name="Journal Article"&gt;17&lt;/ref-type&gt;&lt;contributors&gt;&lt;authors&gt;&lt;author&gt;Henneman, L.&lt;/author&gt;&lt;author&gt;Vermeulen, E.&lt;/author&gt;&lt;author&gt;van El, C. G.&lt;/author&gt;&lt;author&gt;Claassen, L.&lt;/author&gt;&lt;author&gt;Timmermans, D. R.&lt;/author&gt;&lt;author&gt;Cornel, M. C.&lt;/author&gt;&lt;/authors&gt;&lt;/contributors&gt;&lt;auth-address&gt;Section Community Genetics, Department of Clinical Genetics, EMGO Institute for Health and Care Research, VU University Medical Center Amsterdam, Amsterdam, The Netherlands. l.henneman@vumc.nl&lt;/auth-address&gt;&lt;titles&gt;&lt;title&gt;Public attitudes towards genetic testing revisited: comparing opinions between 2002 and 2010&lt;/title&gt;&lt;secondary-title&gt;Eur J Hum Genet&lt;/secondary-title&gt;&lt;/titles&gt;&lt;periodical&gt;&lt;full-title&gt;Eur J Hum Genet&lt;/full-title&gt;&lt;/periodical&gt;&lt;pages&gt;793-9&lt;/pages&gt;&lt;volume&gt;21&lt;/volume&gt;&lt;number&gt;8&lt;/number&gt;&lt;edition&gt;2012/12/20&lt;/edition&gt;&lt;keywords&gt;&lt;keyword&gt;Adult&lt;/keyword&gt;&lt;keyword&gt;Aged&lt;/keyword&gt;&lt;keyword&gt;Community Participation/psychology/statistics &amp;amp; numerical data&lt;/keyword&gt;&lt;keyword&gt;Cross-Sectional Studies&lt;/keyword&gt;&lt;keyword&gt;Female&lt;/keyword&gt;&lt;keyword&gt;Genetic Testing/*ethics/*methods/trends&lt;/keyword&gt;&lt;keyword&gt;Humans&lt;/keyword&gt;&lt;keyword&gt;Male&lt;/keyword&gt;&lt;keyword&gt;Middle Aged&lt;/keyword&gt;&lt;keyword&gt;Netherlands&lt;/keyword&gt;&lt;keyword&gt;*Public Opinion&lt;/keyword&gt;&lt;keyword&gt;*Surveys and Questionnaires&lt;/keyword&gt;&lt;keyword&gt;Young Adult&lt;/keyword&gt;&lt;/keywords&gt;&lt;dates&gt;&lt;year&gt;2013&lt;/year&gt;&lt;pub-dates&gt;&lt;date&gt;Aug&lt;/date&gt;&lt;/pub-dates&gt;&lt;/dates&gt;&lt;isbn&gt;1476-5438 (Electronic)&amp;#xD;1018-4813 (Linking)&lt;/isbn&gt;&lt;accession-num&gt;23249955&lt;/accession-num&gt;&lt;urls&gt;&lt;related-urls&gt;&lt;url&gt;https://www.ncbi.nlm.nih.gov/pubmed/23249955&lt;/url&gt;&lt;/related-urls&gt;&lt;/urls&gt;&lt;custom2&gt;PMC3722681&lt;/custom2&gt;&lt;electronic-resource-num&gt;10.1038/ejhg.2012.271&lt;/electronic-resource-num&gt;&lt;/record&gt;&lt;/Cite&gt;&lt;/EndNote&gt;</w:instrText>
      </w:r>
      <w:r w:rsidR="00273341" w:rsidRPr="00E3762A">
        <w:rPr>
          <w:rFonts w:ascii="Times New Roman" w:hAnsi="Times New Roman" w:cs="Times New Roman"/>
        </w:rPr>
        <w:fldChar w:fldCharType="separate"/>
      </w:r>
      <w:r w:rsidR="00273341" w:rsidRPr="00E3762A">
        <w:rPr>
          <w:rFonts w:ascii="Times New Roman" w:hAnsi="Times New Roman" w:cs="Times New Roman"/>
          <w:noProof/>
        </w:rPr>
        <w:t>(5)</w:t>
      </w:r>
      <w:r w:rsidR="00273341" w:rsidRPr="00E3762A">
        <w:rPr>
          <w:rFonts w:ascii="Times New Roman" w:hAnsi="Times New Roman" w:cs="Times New Roman"/>
        </w:rPr>
        <w:fldChar w:fldCharType="end"/>
      </w:r>
      <w:r w:rsidR="00C84A1C" w:rsidRPr="00E3762A">
        <w:rPr>
          <w:rFonts w:ascii="Times New Roman" w:hAnsi="Times New Roman" w:cs="Times New Roman"/>
        </w:rPr>
        <w:t>. M</w:t>
      </w:r>
      <w:r w:rsidR="00616F4B" w:rsidRPr="00E3762A">
        <w:rPr>
          <w:rFonts w:ascii="Times New Roman" w:hAnsi="Times New Roman" w:cs="Times New Roman"/>
        </w:rPr>
        <w:t>ainstream m</w:t>
      </w:r>
      <w:r w:rsidR="00C84A1C" w:rsidRPr="00E3762A">
        <w:rPr>
          <w:rFonts w:ascii="Times New Roman" w:hAnsi="Times New Roman" w:cs="Times New Roman"/>
        </w:rPr>
        <w:t xml:space="preserve">edia articles </w:t>
      </w:r>
      <w:r w:rsidR="00521CAD" w:rsidRPr="00E3762A">
        <w:rPr>
          <w:rFonts w:ascii="Times New Roman" w:hAnsi="Times New Roman" w:cs="Times New Roman"/>
        </w:rPr>
        <w:t>often</w:t>
      </w:r>
      <w:r w:rsidR="00C84A1C" w:rsidRPr="00E3762A">
        <w:rPr>
          <w:rFonts w:ascii="Times New Roman" w:hAnsi="Times New Roman" w:cs="Times New Roman"/>
        </w:rPr>
        <w:t xml:space="preserve"> focus on the excitement and promise of ‘personalised medicine’</w:t>
      </w:r>
      <w:r w:rsidR="00D276BE" w:rsidRPr="00E3762A">
        <w:rPr>
          <w:rFonts w:ascii="Times New Roman" w:hAnsi="Times New Roman" w:cs="Times New Roman"/>
        </w:rPr>
        <w:fldChar w:fldCharType="begin"/>
      </w:r>
      <w:r w:rsidR="00273341" w:rsidRPr="00E3762A">
        <w:rPr>
          <w:rFonts w:ascii="Times New Roman" w:hAnsi="Times New Roman" w:cs="Times New Roman"/>
        </w:rPr>
        <w:instrText xml:space="preserve"> ADDIN EN.CITE &lt;EndNote&gt;&lt;Cite&gt;&lt;Author&gt;Marcon&lt;/Author&gt;&lt;Year&gt;2018&lt;/Year&gt;&lt;RecNum&gt;0&lt;/RecNum&gt;&lt;IDText&gt;Representing a &amp;quot;revolution&amp;quot;: how the popular press has portrayed personalized medicine&lt;/IDText&gt;&lt;DisplayText&gt;(6)&lt;/DisplayText&gt;&lt;record&gt;&lt;dates&gt;&lt;pub-dates&gt;&lt;date&gt;Jan&lt;/date&gt;&lt;/pub-dates&gt;&lt;year&gt;2018&lt;/year&gt;&lt;/dates&gt;&lt;urls&gt;&lt;related-urls&gt;&lt;url&gt;https://www.ncbi.nlm.nih.gov/pubmed/29300377&lt;/url&gt;&lt;/related-urls&gt;&lt;/urls&gt;&lt;isbn&gt;1530-0366&lt;/isbn&gt;&lt;titles&gt;&lt;title&gt;Representing a &amp;quot;revolution&amp;quot;: how the popular press has portrayed personalized medicine&lt;/title&gt;&lt;secondary-title&gt;Genet Med&lt;/secondary-title&gt;&lt;/titles&gt;&lt;contributors&gt;&lt;authors&gt;&lt;author&gt;Marcon, A. R.&lt;/author&gt;&lt;author&gt;Bieber, M.&lt;/author&gt;&lt;author&gt;Caulfield, T.&lt;/author&gt;&lt;/authors&gt;&lt;/contributors&gt;&lt;edition&gt;2018/01/04&lt;/edition&gt;&lt;language&gt;eng&lt;/language&gt;&lt;added-date format="utc"&gt;1532610081&lt;/added-date&gt;&lt;ref-type name="Journal Article"&gt;17&lt;/ref-type&gt;&lt;rec-number&gt;2582&lt;/rec-number&gt;&lt;last-updated-date format="utc"&gt;1532610081&lt;/last-updated-date&gt;&lt;accession-num&gt;29300377&lt;/accession-num&gt;&lt;electronic-resource-num&gt;10.1038/gim.2017.217&lt;/electronic-resource-num&gt;&lt;/record&gt;&lt;/Cite&gt;&lt;/EndNote&gt;</w:instrText>
      </w:r>
      <w:r w:rsidR="00D276BE" w:rsidRPr="00E3762A">
        <w:rPr>
          <w:rFonts w:ascii="Times New Roman" w:hAnsi="Times New Roman" w:cs="Times New Roman"/>
        </w:rPr>
        <w:fldChar w:fldCharType="separate"/>
      </w:r>
      <w:r w:rsidR="00273341" w:rsidRPr="00E3762A">
        <w:rPr>
          <w:rFonts w:ascii="Times New Roman" w:hAnsi="Times New Roman" w:cs="Times New Roman"/>
          <w:noProof/>
        </w:rPr>
        <w:t>(6)</w:t>
      </w:r>
      <w:r w:rsidR="00D276BE" w:rsidRPr="00E3762A">
        <w:rPr>
          <w:rFonts w:ascii="Times New Roman" w:hAnsi="Times New Roman" w:cs="Times New Roman"/>
        </w:rPr>
        <w:fldChar w:fldCharType="end"/>
      </w:r>
      <w:r w:rsidR="00C84A1C" w:rsidRPr="00E3762A">
        <w:rPr>
          <w:rFonts w:ascii="Times New Roman" w:hAnsi="Times New Roman" w:cs="Times New Roman"/>
        </w:rPr>
        <w:t xml:space="preserve">, and </w:t>
      </w:r>
      <w:r w:rsidR="00C84A1C" w:rsidRPr="00E3762A">
        <w:rPr>
          <w:rFonts w:ascii="Times New Roman" w:hAnsi="Times New Roman" w:cs="Times New Roman"/>
        </w:rPr>
        <w:lastRenderedPageBreak/>
        <w:t>direct-to-consumer companies have</w:t>
      </w:r>
      <w:r w:rsidR="002E30BA" w:rsidRPr="00E3762A">
        <w:rPr>
          <w:rFonts w:ascii="Times New Roman" w:hAnsi="Times New Roman" w:cs="Times New Roman"/>
        </w:rPr>
        <w:t xml:space="preserve"> </w:t>
      </w:r>
      <w:r w:rsidR="00C84A1C" w:rsidRPr="00E3762A">
        <w:rPr>
          <w:rFonts w:ascii="Times New Roman" w:hAnsi="Times New Roman" w:cs="Times New Roman"/>
        </w:rPr>
        <w:t xml:space="preserve">financial incentives to present </w:t>
      </w:r>
      <w:r w:rsidR="00616F4B" w:rsidRPr="00E3762A">
        <w:rPr>
          <w:rFonts w:ascii="Times New Roman" w:hAnsi="Times New Roman" w:cs="Times New Roman"/>
        </w:rPr>
        <w:t>genetic and genomic</w:t>
      </w:r>
      <w:r w:rsidR="00C84A1C" w:rsidRPr="00E3762A">
        <w:rPr>
          <w:rFonts w:ascii="Times New Roman" w:hAnsi="Times New Roman" w:cs="Times New Roman"/>
        </w:rPr>
        <w:t xml:space="preserve"> tests as </w:t>
      </w:r>
      <w:r w:rsidR="00616F4B" w:rsidRPr="00E3762A">
        <w:rPr>
          <w:rFonts w:ascii="Times New Roman" w:hAnsi="Times New Roman" w:cs="Times New Roman"/>
        </w:rPr>
        <w:t>universally useful and accurate</w:t>
      </w:r>
      <w:r w:rsidR="0041169E" w:rsidRPr="00E3762A">
        <w:rPr>
          <w:rFonts w:ascii="Times New Roman" w:hAnsi="Times New Roman" w:cs="Times New Roman"/>
        </w:rPr>
        <w:fldChar w:fldCharType="begin">
          <w:fldData xml:space="preserve">PEVuZE5vdGU+PENpdGU+PEF1dGhvcj5IYWxsPC9BdXRob3I+PFllYXI+MjAxNzwvWWVhcj48UmVj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</w:fldData>
        </w:fldChar>
      </w:r>
      <w:r w:rsidR="00273341" w:rsidRPr="00E3762A">
        <w:rPr>
          <w:rFonts w:ascii="Times New Roman" w:hAnsi="Times New Roman" w:cs="Times New Roman"/>
        </w:rPr>
        <w:instrText xml:space="preserve"> ADDIN EN.CITE </w:instrText>
      </w:r>
      <w:r w:rsidR="00273341" w:rsidRPr="00E3762A">
        <w:rPr>
          <w:rFonts w:ascii="Times New Roman" w:hAnsi="Times New Roman" w:cs="Times New Roman"/>
        </w:rPr>
        <w:fldChar w:fldCharType="begin">
          <w:fldData xml:space="preserve">PEVuZE5vdGU+PENpdGU+PEF1dGhvcj5IYWxsPC9BdXRob3I+PFllYXI+MjAxNzwvWWVhcj48UmVj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</w:fldData>
        </w:fldChar>
      </w:r>
      <w:r w:rsidR="00273341" w:rsidRPr="00E3762A">
        <w:rPr>
          <w:rFonts w:ascii="Times New Roman" w:hAnsi="Times New Roman" w:cs="Times New Roman"/>
        </w:rPr>
        <w:instrText xml:space="preserve"> ADDIN EN.CITE.DATA </w:instrText>
      </w:r>
      <w:r w:rsidR="00273341" w:rsidRPr="00E3762A">
        <w:rPr>
          <w:rFonts w:ascii="Times New Roman" w:hAnsi="Times New Roman" w:cs="Times New Roman"/>
        </w:rPr>
      </w:r>
      <w:r w:rsidR="00273341" w:rsidRPr="00E3762A">
        <w:rPr>
          <w:rFonts w:ascii="Times New Roman" w:hAnsi="Times New Roman" w:cs="Times New Roman"/>
        </w:rPr>
        <w:fldChar w:fldCharType="end"/>
      </w:r>
      <w:r w:rsidR="0041169E" w:rsidRPr="00E3762A">
        <w:rPr>
          <w:rFonts w:ascii="Times New Roman" w:hAnsi="Times New Roman" w:cs="Times New Roman"/>
        </w:rPr>
      </w:r>
      <w:r w:rsidR="0041169E" w:rsidRPr="00E3762A">
        <w:rPr>
          <w:rFonts w:ascii="Times New Roman" w:hAnsi="Times New Roman" w:cs="Times New Roman"/>
        </w:rPr>
        <w:fldChar w:fldCharType="separate"/>
      </w:r>
      <w:r w:rsidR="00273341" w:rsidRPr="00E3762A">
        <w:rPr>
          <w:rFonts w:ascii="Times New Roman" w:hAnsi="Times New Roman" w:cs="Times New Roman"/>
          <w:noProof/>
        </w:rPr>
        <w:t>(7)</w:t>
      </w:r>
      <w:r w:rsidR="0041169E" w:rsidRPr="00E3762A">
        <w:rPr>
          <w:rFonts w:ascii="Times New Roman" w:hAnsi="Times New Roman" w:cs="Times New Roman"/>
        </w:rPr>
        <w:fldChar w:fldCharType="end"/>
      </w:r>
      <w:r w:rsidR="00C84A1C" w:rsidRPr="00E3762A">
        <w:rPr>
          <w:rFonts w:ascii="Times New Roman" w:hAnsi="Times New Roman" w:cs="Times New Roman"/>
        </w:rPr>
        <w:t>.</w:t>
      </w:r>
      <w:r w:rsidR="00616F4B" w:rsidRPr="00E3762A">
        <w:rPr>
          <w:rFonts w:ascii="Times New Roman" w:hAnsi="Times New Roman" w:cs="Times New Roman"/>
        </w:rPr>
        <w:t xml:space="preserve"> However, clinical interpretation of genomic data is often uncertain</w:t>
      </w:r>
      <w:r w:rsidR="001053AC" w:rsidRPr="00E3762A">
        <w:rPr>
          <w:rFonts w:ascii="Times New Roman" w:hAnsi="Times New Roman" w:cs="Times New Roman"/>
        </w:rPr>
        <w:t xml:space="preserve"> or significantly context-dependent, and the process by which clinically meaningful results are distilled from raw genomic data is complex and sometimes opaque</w:t>
      </w:r>
      <w:r w:rsidR="0041169E" w:rsidRPr="00E3762A">
        <w:rPr>
          <w:rFonts w:ascii="Times New Roman" w:hAnsi="Times New Roman" w:cs="Times New Roman"/>
        </w:rPr>
        <w:fldChar w:fldCharType="begin"/>
      </w:r>
      <w:r w:rsidR="00273341" w:rsidRPr="00E3762A">
        <w:rPr>
          <w:rFonts w:ascii="Times New Roman" w:hAnsi="Times New Roman" w:cs="Times New Roman"/>
        </w:rPr>
        <w:instrText xml:space="preserve"> ADDIN EN.CITE &lt;EndNote&gt;&lt;Cite&gt;&lt;Author&gt;Horton&lt;/Author&gt;&lt;Year&gt;in press&lt;/Year&gt;&lt;RecNum&gt;0&lt;/RecNum&gt;&lt;IDText&gt;Unpacking the concept of a genomic result&lt;/IDText&gt;&lt;DisplayText&gt;(8)&lt;/DisplayText&gt;&lt;record&gt;&lt;titles&gt;&lt;title&gt;Unpacking the concept of a genomic result&lt;/title&gt;&lt;secondary-title&gt;The American Journal of Bioethics&lt;/secondary-title&gt;&lt;/titles&gt;&lt;contributors&gt;&lt;authors&gt;&lt;author&gt;Horton, Rachel&lt;/author&gt;&lt;author&gt;Lucassen, Anneke&lt;/author&gt;&lt;author&gt;Fenwick, Angela&lt;/author&gt;&lt;/authors&gt;&lt;/contributors&gt;&lt;added-date format="utc"&gt;1542020089&lt;/added-date&gt;&lt;ref-type name="Journal Article"&gt;17&lt;/ref-type&gt;&lt;dates&gt;&lt;year&gt;in press&lt;/year&gt;&lt;/dates&gt;&lt;rec-number&gt;2659&lt;/rec-number&gt;&lt;last-updated-date format="utc"&gt;1542020276&lt;/last-updated-date&gt;&lt;electronic-resource-num&gt;10.1080/15265161.2018.1544316&lt;/electronic-resource-num&gt;&lt;/record&gt;&lt;/Cite&gt;&lt;/EndNote&gt;</w:instrText>
      </w:r>
      <w:r w:rsidR="0041169E" w:rsidRPr="00E3762A">
        <w:rPr>
          <w:rFonts w:ascii="Times New Roman" w:hAnsi="Times New Roman" w:cs="Times New Roman"/>
        </w:rPr>
        <w:fldChar w:fldCharType="separate"/>
      </w:r>
      <w:r w:rsidR="00273341" w:rsidRPr="00E3762A">
        <w:rPr>
          <w:rFonts w:ascii="Times New Roman" w:hAnsi="Times New Roman" w:cs="Times New Roman"/>
          <w:noProof/>
        </w:rPr>
        <w:t>(8)</w:t>
      </w:r>
      <w:r w:rsidR="0041169E" w:rsidRPr="00E3762A">
        <w:rPr>
          <w:rFonts w:ascii="Times New Roman" w:hAnsi="Times New Roman" w:cs="Times New Roman"/>
        </w:rPr>
        <w:fldChar w:fldCharType="end"/>
      </w:r>
      <w:r w:rsidR="001053AC" w:rsidRPr="00E3762A">
        <w:rPr>
          <w:rFonts w:ascii="Times New Roman" w:hAnsi="Times New Roman" w:cs="Times New Roman"/>
        </w:rPr>
        <w:t>.</w:t>
      </w:r>
    </w:p>
    <w:p w14:paraId="0FB030DD" w14:textId="77777777" w:rsidR="00227E0B" w:rsidRPr="00E3762A" w:rsidRDefault="00227E0B" w:rsidP="00B748FB">
      <w:pPr>
        <w:spacing w:line="480" w:lineRule="auto"/>
        <w:jc w:val="both"/>
        <w:rPr>
          <w:rFonts w:ascii="Times New Roman" w:hAnsi="Times New Roman" w:cs="Times New Roman"/>
        </w:rPr>
      </w:pPr>
    </w:p>
    <w:p w14:paraId="754F3D1D" w14:textId="5E7507F3" w:rsidR="00227E0B" w:rsidRPr="00E3762A" w:rsidRDefault="00E1089D" w:rsidP="00B748FB">
      <w:pPr>
        <w:spacing w:line="480" w:lineRule="auto"/>
        <w:jc w:val="both"/>
        <w:rPr>
          <w:rFonts w:ascii="Times New Roman" w:hAnsi="Times New Roman" w:cs="Times New Roman"/>
        </w:rPr>
      </w:pPr>
      <w:r w:rsidRPr="00E3762A">
        <w:rPr>
          <w:rFonts w:ascii="Times New Roman" w:hAnsi="Times New Roman" w:cs="Times New Roman"/>
        </w:rPr>
        <w:t xml:space="preserve">Genomic tests can </w:t>
      </w:r>
      <w:r w:rsidR="00A610B5" w:rsidRPr="00E3762A">
        <w:rPr>
          <w:rFonts w:ascii="Times New Roman" w:hAnsi="Times New Roman" w:cs="Times New Roman"/>
        </w:rPr>
        <w:t xml:space="preserve">reveal </w:t>
      </w:r>
      <w:r w:rsidRPr="00E3762A">
        <w:rPr>
          <w:rFonts w:ascii="Times New Roman" w:hAnsi="Times New Roman" w:cs="Times New Roman"/>
        </w:rPr>
        <w:t xml:space="preserve">information </w:t>
      </w:r>
      <w:r w:rsidR="00A610B5" w:rsidRPr="00E3762A">
        <w:rPr>
          <w:rFonts w:ascii="Times New Roman" w:hAnsi="Times New Roman" w:cs="Times New Roman"/>
        </w:rPr>
        <w:t xml:space="preserve">that has </w:t>
      </w:r>
      <w:r w:rsidRPr="00E3762A">
        <w:rPr>
          <w:rFonts w:ascii="Times New Roman" w:hAnsi="Times New Roman" w:cs="Times New Roman"/>
        </w:rPr>
        <w:t xml:space="preserve">relevance </w:t>
      </w:r>
      <w:r w:rsidR="00805D45" w:rsidRPr="00E3762A">
        <w:rPr>
          <w:rFonts w:ascii="Times New Roman" w:hAnsi="Times New Roman" w:cs="Times New Roman"/>
        </w:rPr>
        <w:t xml:space="preserve">not only to that individual, but also to </w:t>
      </w:r>
      <w:r w:rsidR="00FE7E5B">
        <w:rPr>
          <w:rFonts w:ascii="Times New Roman" w:hAnsi="Times New Roman" w:cs="Times New Roman"/>
        </w:rPr>
        <w:t>family members</w:t>
      </w:r>
      <w:r w:rsidR="00F041A0" w:rsidRPr="00E3762A">
        <w:rPr>
          <w:rFonts w:ascii="Times New Roman" w:hAnsi="Times New Roman" w:cs="Times New Roman"/>
        </w:rPr>
        <w:fldChar w:fldCharType="begin"/>
      </w:r>
      <w:r w:rsidR="00273341" w:rsidRPr="00E3762A">
        <w:rPr>
          <w:rFonts w:ascii="Times New Roman" w:hAnsi="Times New Roman" w:cs="Times New Roman"/>
        </w:rPr>
        <w:instrText xml:space="preserve"> ADDIN EN.CITE &lt;EndNote&gt;&lt;Cite&gt;&lt;Author&gt;Parker&lt;/Author&gt;&lt;Year&gt;2004&lt;/Year&gt;&lt;RecNum&gt;342&lt;/RecNum&gt;&lt;DisplayText&gt;(9)&lt;/DisplayText&gt;&lt;record&gt;&lt;rec-number&gt;342&lt;/rec-number&gt;&lt;foreign-keys&gt;&lt;key app="EN" db-id="dara5a2fd90vp8efwx5vxpaqar95xr0992r5" timestamp="1477668395"&gt;342&lt;/key&gt;&lt;key app="ENWeb" db-id=""&gt;0&lt;/key&gt;&lt;/foreign-keys&gt;&lt;ref-type name="Journal Article"&gt;17&lt;/ref-type&gt;&lt;contributors&gt;&lt;authors&gt;&lt;author&gt;Parker, M.&lt;/author&gt;&lt;author&gt;Lucassen, A. M.&lt;/author&gt;&lt;/authors&gt;&lt;/contributors&gt;&lt;titles&gt;&lt;title&gt;Genetic information: a joint account?&lt;/title&gt;&lt;secondary-title&gt;British Medical Journal&lt;/secondary-title&gt;&lt;/titles&gt;&lt;periodical&gt;&lt;full-title&gt;British Medical Journal&lt;/full-title&gt;&lt;/periodical&gt;&lt;volume&gt;329&lt;/volume&gt;&lt;number&gt;165-167&lt;/number&gt;&lt;dates&gt;&lt;year&gt;2004&lt;/year&gt;&lt;/dates&gt;&lt;urls&gt;&lt;/urls&gt;&lt;/record&gt;&lt;/Cite&gt;&lt;/EndNote&gt;</w:instrText>
      </w:r>
      <w:r w:rsidR="00F041A0" w:rsidRPr="00E3762A">
        <w:rPr>
          <w:rFonts w:ascii="Times New Roman" w:hAnsi="Times New Roman" w:cs="Times New Roman"/>
        </w:rPr>
        <w:fldChar w:fldCharType="separate"/>
      </w:r>
      <w:r w:rsidR="00273341" w:rsidRPr="00E3762A">
        <w:rPr>
          <w:rFonts w:ascii="Times New Roman" w:hAnsi="Times New Roman" w:cs="Times New Roman"/>
          <w:noProof/>
        </w:rPr>
        <w:t>(9)</w:t>
      </w:r>
      <w:r w:rsidR="00F041A0" w:rsidRPr="00E3762A">
        <w:rPr>
          <w:rFonts w:ascii="Times New Roman" w:hAnsi="Times New Roman" w:cs="Times New Roman"/>
        </w:rPr>
        <w:fldChar w:fldCharType="end"/>
      </w:r>
      <w:r w:rsidR="00A610B5" w:rsidRPr="00E3762A">
        <w:rPr>
          <w:rFonts w:ascii="Times New Roman" w:hAnsi="Times New Roman" w:cs="Times New Roman"/>
        </w:rPr>
        <w:t xml:space="preserve">. </w:t>
      </w:r>
      <w:r w:rsidR="00227E0B" w:rsidRPr="00E3762A">
        <w:rPr>
          <w:rFonts w:ascii="Times New Roman" w:hAnsi="Times New Roman" w:cs="Times New Roman"/>
        </w:rPr>
        <w:t xml:space="preserve">Professional guidance </w:t>
      </w:r>
      <w:r w:rsidR="00A610B5" w:rsidRPr="00E3762A">
        <w:rPr>
          <w:rFonts w:ascii="Times New Roman" w:hAnsi="Times New Roman" w:cs="Times New Roman"/>
        </w:rPr>
        <w:t>alerts clinicians to the fact that a result in one person may mean that others need to be told about their risks. This will usually happen via the patient</w:t>
      </w:r>
      <w:r w:rsidR="00FE7E5B">
        <w:rPr>
          <w:rFonts w:ascii="Times New Roman" w:hAnsi="Times New Roman" w:cs="Times New Roman"/>
        </w:rPr>
        <w:t>s</w:t>
      </w:r>
      <w:r w:rsidR="00A610B5" w:rsidRPr="00E3762A">
        <w:rPr>
          <w:rFonts w:ascii="Times New Roman" w:hAnsi="Times New Roman" w:cs="Times New Roman"/>
        </w:rPr>
        <w:t>, or with their consent, but sometimes clinicians will need to consider breaching the confidence of one person in order to warn another (or find a way of doing so that does not breach individual clinical confidences</w:t>
      </w:r>
      <w:r w:rsidR="00227E0B" w:rsidRPr="00E3762A">
        <w:rPr>
          <w:rFonts w:ascii="Times New Roman" w:hAnsi="Times New Roman" w:cs="Times New Roman"/>
        </w:rPr>
        <w:t>)</w:t>
      </w:r>
      <w:r w:rsidR="00227E0B" w:rsidRPr="00E3762A">
        <w:rPr>
          <w:rFonts w:ascii="Times New Roman" w:hAnsi="Times New Roman" w:cs="Times New Roman"/>
        </w:rPr>
        <w:fldChar w:fldCharType="begin"/>
      </w:r>
      <w:r w:rsidR="001017F6">
        <w:rPr>
          <w:rFonts w:ascii="Times New Roman" w:hAnsi="Times New Roman" w:cs="Times New Roman"/>
        </w:rPr>
        <w:instrText xml:space="preserve"> ADDIN EN.CITE &lt;EndNote&gt;&lt;Cite&gt;&lt;Author&gt;JCMG&lt;/Author&gt;&lt;Year&gt;2011&lt;/Year&gt;&lt;RecNum&gt;0&lt;/RecNum&gt;&lt;IDText&gt;Consent and confidentiality in&lt;/IDText&gt;&lt;DisplayText&gt;(10)&lt;/DisplayText&gt;&lt;record&gt;&lt;titles&gt;&lt;title&gt;Consent and confidentiality in&amp;#xA;clinical genetic practice:&amp;#xA;Guidance on genetic testing&amp;#xA;and sharing genetic information&lt;/title&gt;&lt;/titles&gt;&lt;contributors&gt;&lt;authors&gt;&lt;author&gt;JCMG&lt;/author&gt;&lt;/authors&gt;&lt;/contributors&gt;&lt;edition&gt;2nd edition&lt;/edition&gt;&lt;added-date format="utc"&gt;1532616248&lt;/added-date&gt;&lt;pub-location&gt;London&lt;/pub-location&gt;&lt;ref-type name="Generic"&gt;13&lt;/ref-type&gt;&lt;dates&gt;&lt;year&gt;2011&lt;/year&gt;&lt;/dates&gt;&lt;rec-number&gt;2588&lt;/rec-number&gt;&lt;publisher&gt;Royal College of Physicians and Royal College of Pathologists&lt;/publisher&gt;&lt;last-updated-date format="utc"&gt;1532616376&lt;/last-updated-date&gt;&lt;/record&gt;&lt;/Cite&gt;&lt;/EndNote&gt;</w:instrText>
      </w:r>
      <w:r w:rsidR="00227E0B" w:rsidRPr="00E3762A">
        <w:rPr>
          <w:rFonts w:ascii="Times New Roman" w:hAnsi="Times New Roman" w:cs="Times New Roman"/>
        </w:rPr>
        <w:fldChar w:fldCharType="separate"/>
      </w:r>
      <w:r w:rsidR="001017F6">
        <w:rPr>
          <w:rFonts w:ascii="Times New Roman" w:hAnsi="Times New Roman" w:cs="Times New Roman"/>
          <w:noProof/>
        </w:rPr>
        <w:t>(10)</w:t>
      </w:r>
      <w:r w:rsidR="00227E0B" w:rsidRPr="00E3762A">
        <w:rPr>
          <w:rFonts w:ascii="Times New Roman" w:hAnsi="Times New Roman" w:cs="Times New Roman"/>
        </w:rPr>
        <w:fldChar w:fldCharType="end"/>
      </w:r>
      <w:r w:rsidR="00227E0B" w:rsidRPr="00E3762A">
        <w:rPr>
          <w:rFonts w:ascii="Times New Roman" w:hAnsi="Times New Roman" w:cs="Times New Roman"/>
        </w:rPr>
        <w:t>. Current research suggests that many patients are happy with this approach and see their genetic information as belonging to their family</w:t>
      </w:r>
      <w:r w:rsidR="00EE785D" w:rsidRPr="00E3762A">
        <w:rPr>
          <w:rFonts w:ascii="Times New Roman" w:hAnsi="Times New Roman" w:cs="Times New Roman"/>
        </w:rPr>
        <w:t xml:space="preserve"> as well as themselves</w:t>
      </w:r>
      <w:r w:rsidR="00227E0B" w:rsidRPr="00E3762A">
        <w:rPr>
          <w:rFonts w:ascii="Times New Roman" w:hAnsi="Times New Roman" w:cs="Times New Roman"/>
        </w:rPr>
        <w:fldChar w:fldCharType="begin"/>
      </w:r>
      <w:r w:rsidR="001017F6">
        <w:rPr>
          <w:rFonts w:ascii="Times New Roman" w:hAnsi="Times New Roman" w:cs="Times New Roman"/>
        </w:rPr>
        <w:instrText xml:space="preserve"> ADDIN EN.CITE &lt;EndNote&gt;&lt;Cite&gt;&lt;Author&gt;Dheensa&lt;/Author&gt;&lt;Year&gt;2016&lt;/Year&gt;&lt;RecNum&gt;368&lt;/RecNum&gt;&lt;IDText&gt;&amp;apos;Is this knowledge mine and nobody else&amp;apos;s? I don&amp;apos;t feel that.&amp;apos; Patient views about consent, confidentiality and information-sharing in genetic medicine&lt;/IDText&gt;&lt;DisplayText&gt;(11)&lt;/DisplayText&gt;&lt;record&gt;&lt;rec-number&gt;368&lt;/rec-number&gt;&lt;foreign-keys&gt;&lt;key app="EN" db-id="dara5a2fd90vp8efwx5vxpaqar95xr0992r5" timestamp="1477818453"&gt;368&lt;/key&gt;&lt;key app="ENWeb" db-id=""&gt;0&lt;/key&gt;&lt;/foreign-keys&gt;&lt;ref-type name="Journal Article"&gt;17&lt;/ref-type&gt;&lt;contributors&gt;&lt;authors&gt;&lt;author&gt;Dheensa, S.&lt;/author&gt;&lt;author&gt;Fenwick, A.&lt;/author&gt;&lt;author&gt;Lucassen, A.&lt;/author&gt;&lt;/authors&gt;&lt;/contributors&gt;&lt;auth-address&gt;Clinical Ethics and Law, Faculty of Medicine, University of Southampton, Southampton, UK.&amp;#xD;Clinical Ethics and Law, Faculty of Medicine, University of Southampton, Southampton, UK Wessex Clinical Genetics Service, University Hospital Southampton NHS Foundation Trust.&lt;/auth-address&gt;&lt;titles&gt;&lt;title&gt;&amp;apos;Is this knowledge mine and nobody else&amp;apos;s? I don&amp;apos;t feel that.&amp;apos; Patient views about consent, confidentiality and information-sharing in genetic medicine&lt;/title&gt;&lt;secondary-title&gt;J Med Ethics&lt;/secondary-title&gt;&lt;/titles&gt;&lt;periodical&gt;&lt;full-title&gt;J Med Ethics&lt;/full-title&gt;&lt;/periodical&gt;&lt;pages&gt;174-9&lt;/pages&gt;&lt;volume&gt;42&lt;/volume&gt;&lt;number&gt;3&lt;/number&gt;&lt;keywords&gt;&lt;keyword&gt;Autonomy&lt;/keyword&gt;&lt;keyword&gt;Confidentiality/Privacy&lt;/keyword&gt;&lt;keyword&gt;Family&lt;/keyword&gt;&lt;keyword&gt;Genethics&lt;/keyword&gt;&lt;keyword&gt;Genetic Screening/Testing&lt;/keyword&gt;&lt;/keywords&gt;&lt;dates&gt;&lt;year&gt;2016&lt;/year&gt;&lt;pub-dates&gt;&lt;date&gt;Mar&lt;/date&gt;&lt;/pub-dates&gt;&lt;/dates&gt;&lt;isbn&gt;1473-4257 (Electronic)&amp;#xD;0306-6800 (Linking)&lt;/isbn&gt;&lt;accession-num&gt;26744307&lt;/accession-num&gt;&lt;urls&gt;&lt;related-urls&gt;&lt;url&gt;http://www.ncbi.nlm.nih.gov/pubmed/26744307&lt;/url&gt;&lt;/related-urls&gt;&lt;/urls&gt;&lt;custom2&gt;PMC4789809&lt;/custom2&gt;&lt;electronic-resource-num&gt;10.1136/medethics-2015-102781&lt;/electronic-resource-num&gt;&lt;/record&gt;&lt;/Cite&gt;&lt;/EndNote&gt;</w:instrText>
      </w:r>
      <w:r w:rsidR="00227E0B" w:rsidRPr="00E3762A">
        <w:rPr>
          <w:rFonts w:ascii="Times New Roman" w:hAnsi="Times New Roman" w:cs="Times New Roman"/>
        </w:rPr>
        <w:fldChar w:fldCharType="separate"/>
      </w:r>
      <w:r w:rsidR="001017F6">
        <w:rPr>
          <w:rFonts w:ascii="Times New Roman" w:hAnsi="Times New Roman" w:cs="Times New Roman"/>
          <w:noProof/>
        </w:rPr>
        <w:t>(11)</w:t>
      </w:r>
      <w:r w:rsidR="00227E0B" w:rsidRPr="00E3762A">
        <w:rPr>
          <w:rFonts w:ascii="Times New Roman" w:hAnsi="Times New Roman" w:cs="Times New Roman"/>
        </w:rPr>
        <w:fldChar w:fldCharType="end"/>
      </w:r>
      <w:r w:rsidR="00227E0B" w:rsidRPr="00E3762A">
        <w:rPr>
          <w:rFonts w:ascii="Times New Roman" w:hAnsi="Times New Roman" w:cs="Times New Roman"/>
        </w:rPr>
        <w:t xml:space="preserve">. In contrast, clinicians are often </w:t>
      </w:r>
      <w:r w:rsidR="00635D85" w:rsidRPr="00E3762A">
        <w:rPr>
          <w:rFonts w:ascii="Times New Roman" w:hAnsi="Times New Roman" w:cs="Times New Roman"/>
        </w:rPr>
        <w:t>worried</w:t>
      </w:r>
      <w:r w:rsidR="00227E0B" w:rsidRPr="00E3762A">
        <w:rPr>
          <w:rFonts w:ascii="Times New Roman" w:hAnsi="Times New Roman" w:cs="Times New Roman"/>
        </w:rPr>
        <w:t xml:space="preserve"> about protecting individual confidentiality</w:t>
      </w:r>
      <w:r w:rsidR="00227E0B" w:rsidRPr="00E3762A">
        <w:rPr>
          <w:rFonts w:ascii="Times New Roman" w:hAnsi="Times New Roman" w:cs="Times New Roman"/>
        </w:rPr>
        <w:fldChar w:fldCharType="begin">
          <w:fldData xml:space="preserve">PEVuZE5vdGU+PENpdGU+PEF1dGhvcj5EaGVlbnNhPC9BdXRob3I+PFllYXI+MjAxNzwvWWVhcj48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</w:fldData>
        </w:fldChar>
      </w:r>
      <w:r w:rsidR="00715763">
        <w:rPr>
          <w:rFonts w:ascii="Times New Roman" w:hAnsi="Times New Roman" w:cs="Times New Roman"/>
        </w:rPr>
        <w:instrText xml:space="preserve"> ADDIN EN.CITE </w:instrText>
      </w:r>
      <w:r w:rsidR="00715763">
        <w:rPr>
          <w:rFonts w:ascii="Times New Roman" w:hAnsi="Times New Roman" w:cs="Times New Roman"/>
        </w:rPr>
        <w:fldChar w:fldCharType="begin">
          <w:fldData xml:space="preserve">PEVuZE5vdGU+PENpdGU+PEF1dGhvcj5EaGVlbnNhPC9BdXRob3I+PFllYXI+MjAxNzwvWWVhcj48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</w:fldData>
        </w:fldChar>
      </w:r>
      <w:r w:rsidR="00715763">
        <w:rPr>
          <w:rFonts w:ascii="Times New Roman" w:hAnsi="Times New Roman" w:cs="Times New Roman"/>
        </w:rPr>
        <w:instrText xml:space="preserve"> ADDIN EN.CITE.DATA </w:instrText>
      </w:r>
      <w:r w:rsidR="00715763">
        <w:rPr>
          <w:rFonts w:ascii="Times New Roman" w:hAnsi="Times New Roman" w:cs="Times New Roman"/>
        </w:rPr>
      </w:r>
      <w:r w:rsidR="00715763">
        <w:rPr>
          <w:rFonts w:ascii="Times New Roman" w:hAnsi="Times New Roman" w:cs="Times New Roman"/>
        </w:rPr>
        <w:fldChar w:fldCharType="end"/>
      </w:r>
      <w:r w:rsidR="00227E0B" w:rsidRPr="00E3762A">
        <w:rPr>
          <w:rFonts w:ascii="Times New Roman" w:hAnsi="Times New Roman" w:cs="Times New Roman"/>
        </w:rPr>
      </w:r>
      <w:r w:rsidR="00227E0B" w:rsidRPr="00E3762A">
        <w:rPr>
          <w:rFonts w:ascii="Times New Roman" w:hAnsi="Times New Roman" w:cs="Times New Roman"/>
        </w:rPr>
        <w:fldChar w:fldCharType="separate"/>
      </w:r>
      <w:r w:rsidR="001017F6">
        <w:rPr>
          <w:rFonts w:ascii="Times New Roman" w:hAnsi="Times New Roman" w:cs="Times New Roman"/>
          <w:noProof/>
        </w:rPr>
        <w:t>(12)</w:t>
      </w:r>
      <w:r w:rsidR="00227E0B" w:rsidRPr="00E3762A">
        <w:rPr>
          <w:rFonts w:ascii="Times New Roman" w:hAnsi="Times New Roman" w:cs="Times New Roman"/>
        </w:rPr>
        <w:fldChar w:fldCharType="end"/>
      </w:r>
      <w:r w:rsidR="00227E0B" w:rsidRPr="00E3762A">
        <w:rPr>
          <w:rFonts w:ascii="Times New Roman" w:hAnsi="Times New Roman" w:cs="Times New Roman"/>
        </w:rPr>
        <w:t xml:space="preserve">, and struggle </w:t>
      </w:r>
      <w:r w:rsidR="00BF07C9" w:rsidRPr="00E3762A">
        <w:rPr>
          <w:rFonts w:ascii="Times New Roman" w:hAnsi="Times New Roman" w:cs="Times New Roman"/>
        </w:rPr>
        <w:t>with a concern that</w:t>
      </w:r>
      <w:r w:rsidR="00A86263">
        <w:rPr>
          <w:rFonts w:ascii="Times New Roman" w:hAnsi="Times New Roman" w:cs="Times New Roman"/>
        </w:rPr>
        <w:t>,</w:t>
      </w:r>
      <w:r w:rsidR="00BF07C9" w:rsidRPr="00E3762A">
        <w:rPr>
          <w:rFonts w:ascii="Times New Roman" w:hAnsi="Times New Roman" w:cs="Times New Roman"/>
        </w:rPr>
        <w:t xml:space="preserve"> by providing general information about a family risk they might enable someone to correctly infer medical information about a specific person in their family, </w:t>
      </w:r>
      <w:r w:rsidR="00A86263">
        <w:rPr>
          <w:rFonts w:ascii="Times New Roman" w:hAnsi="Times New Roman" w:cs="Times New Roman"/>
        </w:rPr>
        <w:t xml:space="preserve">and thereby </w:t>
      </w:r>
      <w:r w:rsidR="00BF07C9" w:rsidRPr="00E3762A">
        <w:rPr>
          <w:rFonts w:ascii="Times New Roman" w:hAnsi="Times New Roman" w:cs="Times New Roman"/>
        </w:rPr>
        <w:t>breach that person’s confidentiality</w:t>
      </w:r>
      <w:r w:rsidR="00227E0B" w:rsidRPr="00E3762A">
        <w:rPr>
          <w:rFonts w:ascii="Times New Roman" w:hAnsi="Times New Roman" w:cs="Times New Roman"/>
        </w:rPr>
        <w:t>.</w:t>
      </w:r>
      <w:r w:rsidR="00F150D5" w:rsidRPr="00E3762A">
        <w:rPr>
          <w:rFonts w:ascii="Times New Roman" w:hAnsi="Times New Roman" w:cs="Times New Roman"/>
        </w:rPr>
        <w:t xml:space="preserve"> </w:t>
      </w:r>
    </w:p>
    <w:p w14:paraId="7BE86F87" w14:textId="77777777" w:rsidR="005B164B" w:rsidRPr="00E3762A" w:rsidRDefault="005B164B" w:rsidP="00B748FB">
      <w:pPr>
        <w:spacing w:line="480" w:lineRule="auto"/>
        <w:jc w:val="both"/>
        <w:rPr>
          <w:rFonts w:ascii="Times New Roman" w:hAnsi="Times New Roman" w:cs="Times New Roman"/>
        </w:rPr>
      </w:pPr>
    </w:p>
    <w:p w14:paraId="1F0B80C3" w14:textId="4ABEEF1C" w:rsidR="005B164B" w:rsidRPr="00E3762A" w:rsidRDefault="001017F6" w:rsidP="00B748FB">
      <w:pPr>
        <w:spacing w:line="480" w:lineRule="auto"/>
        <w:jc w:val="both"/>
        <w:rPr>
          <w:rFonts w:ascii="Times New Roman" w:hAnsi="Times New Roman" w:cs="Times New Roman"/>
        </w:rPr>
      </w:pPr>
      <w:r>
        <w:rPr>
          <w:rFonts w:ascii="Times New Roman" w:hAnsi="Times New Roman" w:cs="Times New Roman"/>
        </w:rPr>
        <w:t>G</w:t>
      </w:r>
      <w:r w:rsidR="005B164B" w:rsidRPr="00E3762A">
        <w:rPr>
          <w:rFonts w:ascii="Times New Roman" w:hAnsi="Times New Roman" w:cs="Times New Roman"/>
        </w:rPr>
        <w:t xml:space="preserve">enomic tests </w:t>
      </w:r>
      <w:r w:rsidR="00013403">
        <w:rPr>
          <w:rFonts w:ascii="Times New Roman" w:hAnsi="Times New Roman" w:cs="Times New Roman"/>
        </w:rPr>
        <w:t>may</w:t>
      </w:r>
      <w:r w:rsidR="005B164B" w:rsidRPr="00E3762A">
        <w:rPr>
          <w:rFonts w:ascii="Times New Roman" w:hAnsi="Times New Roman" w:cs="Times New Roman"/>
        </w:rPr>
        <w:t xml:space="preserve"> reveal </w:t>
      </w:r>
      <w:r w:rsidR="002E30BA" w:rsidRPr="00E3762A">
        <w:rPr>
          <w:rFonts w:ascii="Times New Roman" w:hAnsi="Times New Roman" w:cs="Times New Roman"/>
        </w:rPr>
        <w:t xml:space="preserve">clinically relevant </w:t>
      </w:r>
      <w:r w:rsidR="005B164B" w:rsidRPr="00E3762A">
        <w:rPr>
          <w:rFonts w:ascii="Times New Roman" w:hAnsi="Times New Roman" w:cs="Times New Roman"/>
        </w:rPr>
        <w:t>unexpected information</w:t>
      </w:r>
      <w:r w:rsidR="00340F10" w:rsidRPr="00E3762A">
        <w:rPr>
          <w:rFonts w:ascii="Times New Roman" w:hAnsi="Times New Roman" w:cs="Times New Roman"/>
        </w:rPr>
        <w:t xml:space="preserve"> (</w:t>
      </w:r>
      <w:r w:rsidR="00B91ABD" w:rsidRPr="00E3762A">
        <w:rPr>
          <w:rFonts w:ascii="Times New Roman" w:hAnsi="Times New Roman" w:cs="Times New Roman"/>
        </w:rPr>
        <w:t>incidental findings (</w:t>
      </w:r>
      <w:r w:rsidR="00340F10" w:rsidRPr="00E3762A">
        <w:rPr>
          <w:rFonts w:ascii="Times New Roman" w:hAnsi="Times New Roman" w:cs="Times New Roman"/>
        </w:rPr>
        <w:t>IFs</w:t>
      </w:r>
      <w:r w:rsidR="00B91ABD" w:rsidRPr="00E3762A">
        <w:rPr>
          <w:rFonts w:ascii="Times New Roman" w:hAnsi="Times New Roman" w:cs="Times New Roman"/>
        </w:rPr>
        <w:t>)</w:t>
      </w:r>
      <w:r w:rsidR="00340F10" w:rsidRPr="00E3762A">
        <w:rPr>
          <w:rFonts w:ascii="Times New Roman" w:hAnsi="Times New Roman" w:cs="Times New Roman"/>
        </w:rPr>
        <w:t>)</w:t>
      </w:r>
      <w:r w:rsidR="00F52EE5" w:rsidRPr="00E3762A">
        <w:rPr>
          <w:rFonts w:ascii="Times New Roman" w:hAnsi="Times New Roman" w:cs="Times New Roman"/>
        </w:rPr>
        <w:t>, that is a result that was not sought or was</w:t>
      </w:r>
      <w:r w:rsidR="005B164B" w:rsidRPr="00E3762A">
        <w:rPr>
          <w:rFonts w:ascii="Times New Roman" w:hAnsi="Times New Roman" w:cs="Times New Roman"/>
        </w:rPr>
        <w:t xml:space="preserve"> unrelated to the reason for having testing</w:t>
      </w:r>
      <w:r w:rsidR="00990334">
        <w:rPr>
          <w:rFonts w:ascii="Times New Roman" w:hAnsi="Times New Roman" w:cs="Times New Roman"/>
        </w:rPr>
        <w:t xml:space="preserve"> (also called unsolicited or secondary findings, but we will use IFs in this case as a broad term</w:t>
      </w:r>
      <w:r w:rsidR="00990334">
        <w:rPr>
          <w:rFonts w:ascii="Times New Roman" w:hAnsi="Times New Roman" w:cs="Times New Roman"/>
        </w:rPr>
        <w:fldChar w:fldCharType="begin"/>
      </w:r>
      <w:r w:rsidR="00990334">
        <w:rPr>
          <w:rFonts w:ascii="Times New Roman" w:hAnsi="Times New Roman" w:cs="Times New Roman"/>
        </w:rPr>
        <w:instrText xml:space="preserve"> ADDIN EN.CITE &lt;EndNote&gt;&lt;Cite&gt;&lt;Author&gt;Shkedi-Rafid&lt;/Author&gt;&lt;Year&gt;2014&lt;/Year&gt;&lt;RecNum&gt;802&lt;/RecNum&gt;&lt;DisplayText&gt;(13)&lt;/DisplayText&gt;&lt;record&gt;&lt;rec-number&gt;802&lt;/rec-number&gt;&lt;foreign-keys&gt;&lt;key app="EN" db-id="dara5a2fd90vp8efwx5vxpaqar95xr0992r5" timestamp="1558435213"&gt;802&lt;/key&gt;&lt;key app="ENWeb" db-id=""&gt;0&lt;/key&gt;&lt;/foreign-keys&gt;&lt;ref-type name="Journal Article"&gt;17&lt;/ref-type&gt;&lt;contributors&gt;&lt;authors&gt;&lt;author&gt;Shkedi-Rafid, S.&lt;/author&gt;&lt;author&gt;Dheensa, S.&lt;/author&gt;&lt;author&gt;Crawford, G.&lt;/author&gt;&lt;author&gt;Fenwick, A.&lt;/author&gt;&lt;author&gt;Lucassen, A.&lt;/author&gt;&lt;/authors&gt;&lt;/contributors&gt;&lt;auth-address&gt;Wessex Clinical Genetic Service Faculty of Medicine, Clinical Ethics and Law at Southampton (CELS), University of Southampton, Southampton, UK.&amp;#xD;Faculty of Medicine, Clinical Ethics and Law at Southampton (CELS), University of Southampton, Southampton, UK.&lt;/auth-address&gt;&lt;titles&gt;&lt;title&gt;Defining and managing incidental findings in genetic and genomic practice&lt;/title&gt;&lt;secondary-title&gt;J Med Genet&lt;/secondary-title&gt;&lt;/titles&gt;&lt;periodical&gt;&lt;full-title&gt;J Med Genet&lt;/full-title&gt;&lt;/periodical&gt;&lt;pages&gt;715-23&lt;/pages&gt;&lt;volume&gt;51&lt;/volume&gt;&lt;number&gt;11&lt;/number&gt;&lt;edition&gt;2014/09/18&lt;/edition&gt;&lt;keywords&gt;&lt;keyword&gt;Databases, Factual&lt;/keyword&gt;&lt;keyword&gt;*Genetic Research&lt;/keyword&gt;&lt;keyword&gt;*Genomics&lt;/keyword&gt;&lt;keyword&gt;Humans&lt;/keyword&gt;&lt;keyword&gt;*Incidental Findings&lt;/keyword&gt;&lt;keyword&gt;Genetic testing&lt;/keyword&gt;&lt;keyword&gt;Genomics&lt;/keyword&gt;&lt;keyword&gt;Incidental findings&lt;/keyword&gt;&lt;keyword&gt;Medical ethics&lt;/keyword&gt;&lt;/keywords&gt;&lt;dates&gt;&lt;year&gt;2014&lt;/year&gt;&lt;pub-dates&gt;&lt;date&gt;Nov&lt;/date&gt;&lt;/pub-dates&gt;&lt;/dates&gt;&lt;isbn&gt;1468-6244 (Electronic)&amp;#xD;0022-2593 (Linking)&lt;/isbn&gt;&lt;accession-num&gt;25228303&lt;/accession-num&gt;&lt;urls&gt;&lt;related-urls&gt;&lt;url&gt;https://www.ncbi.nlm.nih.gov/pubmed/25228303&lt;/url&gt;&lt;/related-urls&gt;&lt;/urls&gt;&lt;electronic-resource-num&gt;10.1136/jmedgenet-2014-102435&lt;/electronic-resource-num&gt;&lt;/record&gt;&lt;/Cite&gt;&lt;/EndNote&gt;</w:instrText>
      </w:r>
      <w:r w:rsidR="00990334">
        <w:rPr>
          <w:rFonts w:ascii="Times New Roman" w:hAnsi="Times New Roman" w:cs="Times New Roman"/>
        </w:rPr>
        <w:fldChar w:fldCharType="separate"/>
      </w:r>
      <w:r w:rsidR="00990334">
        <w:rPr>
          <w:rFonts w:ascii="Times New Roman" w:hAnsi="Times New Roman" w:cs="Times New Roman"/>
          <w:noProof/>
        </w:rPr>
        <w:t>(13)</w:t>
      </w:r>
      <w:r w:rsidR="00990334">
        <w:rPr>
          <w:rFonts w:ascii="Times New Roman" w:hAnsi="Times New Roman" w:cs="Times New Roman"/>
        </w:rPr>
        <w:fldChar w:fldCharType="end"/>
      </w:r>
      <w:r w:rsidR="00990334">
        <w:rPr>
          <w:rFonts w:ascii="Times New Roman" w:hAnsi="Times New Roman" w:cs="Times New Roman"/>
        </w:rPr>
        <w:t>)</w:t>
      </w:r>
      <w:r w:rsidR="005B164B" w:rsidRPr="00E3762A">
        <w:rPr>
          <w:rFonts w:ascii="Times New Roman" w:hAnsi="Times New Roman" w:cs="Times New Roman"/>
        </w:rPr>
        <w:t xml:space="preserve">. </w:t>
      </w:r>
      <w:r w:rsidR="00F52EE5" w:rsidRPr="00E3762A">
        <w:rPr>
          <w:rFonts w:ascii="Times New Roman" w:hAnsi="Times New Roman" w:cs="Times New Roman"/>
        </w:rPr>
        <w:t xml:space="preserve">There has been much debate over recent years on what should be reported routinely, communicated to patients, or what choice patients should have in these matters. </w:t>
      </w:r>
      <w:r w:rsidR="00322DD1" w:rsidRPr="00E3762A">
        <w:rPr>
          <w:rFonts w:ascii="Times New Roman" w:hAnsi="Times New Roman" w:cs="Times New Roman"/>
        </w:rPr>
        <w:t>As shown previously, patients have mixed views about receiving information about IFs</w:t>
      </w:r>
      <w:r w:rsidR="00322DD1" w:rsidRPr="00E3762A">
        <w:rPr>
          <w:rFonts w:ascii="Times New Roman" w:hAnsi="Times New Roman" w:cs="Times New Roman"/>
        </w:rPr>
        <w:fldChar w:fldCharType="begin"/>
      </w:r>
      <w:r w:rsidR="00990334">
        <w:rPr>
          <w:rFonts w:ascii="Times New Roman" w:hAnsi="Times New Roman" w:cs="Times New Roman"/>
        </w:rPr>
        <w:instrText xml:space="preserve"> ADDIN EN.CITE &lt;EndNote&gt;&lt;Cite&gt;&lt;Author&gt;Clift&lt;/Author&gt;&lt;Year&gt;2015&lt;/Year&gt;&lt;RecNum&gt;750&lt;/RecNum&gt;&lt;DisplayText&gt;(14)&lt;/DisplayText&gt;&lt;record&gt;&lt;rec-number&gt;750&lt;/rec-number&gt;&lt;foreign-keys&gt;&lt;key app="EN" db-id="dara5a2fd90vp8efwx5vxpaqar95xr0992r5" timestamp="1553774420"&gt;750&lt;/key&gt;&lt;key app="ENWeb" db-id=""&gt;0&lt;/key&gt;&lt;/foreign-keys&gt;&lt;ref-type name="Journal Article"&gt;17&lt;/ref-type&gt;&lt;contributors&gt;&lt;authors&gt;&lt;author&gt;Clift, K. E.&lt;/author&gt;&lt;author&gt;Halverson, C. M.&lt;/author&gt;&lt;author&gt;Fiksdal, A. S.&lt;/author&gt;&lt;author&gt;Kumbamu, A.&lt;/author&gt;&lt;author&gt;Sharp, R. R.&lt;/author&gt;&lt;author&gt;McCormick, J. B.&lt;/author&gt;&lt;/authors&gt;&lt;/contributors&gt;&lt;auth-address&gt;Mayo Clinic, Biomedical Ethics Program, Rochester, MN, USA.&amp;#xD;Mayo Clinic, Biomedical Ethics Program, Rochester, MN, USA; University of Chicago, Department of Anthropology, Chicago, IL, USA.&amp;#xD;Mayo Clinic, Biomedical Ethics Program, Rochester, MN, USA; Division of Health Care Research and Policy; Division of General Internal Medicine.&lt;/auth-address&gt;&lt;titles&gt;&lt;title&gt;Patients&amp;apos; views on incidental findings from clinical exome sequencing&lt;/title&gt;&lt;secondary-title&gt;Appl Transl Genom&lt;/secondary-title&gt;&lt;/titles&gt;&lt;periodical&gt;&lt;full-title&gt;Appl Transl Genom&lt;/full-title&gt;&lt;/periodical&gt;&lt;pages&gt;38-43&lt;/pages&gt;&lt;volume&gt;4&lt;/volume&gt;&lt;edition&gt;2016/03/05&lt;/edition&gt;&lt;keywords&gt;&lt;keyword&gt;Attitude&lt;/keyword&gt;&lt;keyword&gt;Clinical genomics&lt;/keyword&gt;&lt;keyword&gt;Elsi&lt;/keyword&gt;&lt;keyword&gt;Incidental finding&lt;/keyword&gt;&lt;keyword&gt;Precision Medicine&lt;/keyword&gt;&lt;keyword&gt;Qualitative research&lt;/keyword&gt;&lt;keyword&gt;Return of results&lt;/keyword&gt;&lt;/keywords&gt;&lt;dates&gt;&lt;year&gt;2015&lt;/year&gt;&lt;pub-dates&gt;&lt;date&gt;Mar&lt;/date&gt;&lt;/pub-dates&gt;&lt;/dates&gt;&lt;isbn&gt;2212-0661 (Print)&amp;#xD;2212-0661 (Linking)&lt;/isbn&gt;&lt;accession-num&gt;26937348&lt;/accession-num&gt;&lt;urls&gt;&lt;related-urls&gt;&lt;url&gt;https://www.ncbi.nlm.nih.gov/pubmed/26937348&lt;/url&gt;&lt;/related-urls&gt;&lt;/urls&gt;&lt;custom2&gt;PMC4745397&lt;/custom2&gt;&lt;electronic-resource-num&gt;10.1016/j.atg.2015.02.005&lt;/electronic-resource-num&gt;&lt;/record&gt;&lt;/Cite&gt;&lt;/EndNote&gt;</w:instrText>
      </w:r>
      <w:r w:rsidR="00322DD1" w:rsidRPr="00E3762A">
        <w:rPr>
          <w:rFonts w:ascii="Times New Roman" w:hAnsi="Times New Roman" w:cs="Times New Roman"/>
        </w:rPr>
        <w:fldChar w:fldCharType="separate"/>
      </w:r>
      <w:r w:rsidR="00990334">
        <w:rPr>
          <w:rFonts w:ascii="Times New Roman" w:hAnsi="Times New Roman" w:cs="Times New Roman"/>
          <w:noProof/>
        </w:rPr>
        <w:t>(14)</w:t>
      </w:r>
      <w:r w:rsidR="00322DD1" w:rsidRPr="00E3762A">
        <w:rPr>
          <w:rFonts w:ascii="Times New Roman" w:hAnsi="Times New Roman" w:cs="Times New Roman"/>
        </w:rPr>
        <w:fldChar w:fldCharType="end"/>
      </w:r>
      <w:r w:rsidR="005E51AA" w:rsidRPr="00E3762A">
        <w:rPr>
          <w:rFonts w:ascii="Times New Roman" w:hAnsi="Times New Roman" w:cs="Times New Roman"/>
        </w:rPr>
        <w:t>, however,</w:t>
      </w:r>
      <w:r w:rsidR="0038558A">
        <w:rPr>
          <w:rFonts w:ascii="Times New Roman" w:hAnsi="Times New Roman" w:cs="Times New Roman"/>
        </w:rPr>
        <w:t xml:space="preserve"> </w:t>
      </w:r>
      <w:r w:rsidR="00805D45" w:rsidRPr="00E3762A">
        <w:rPr>
          <w:rFonts w:ascii="Times New Roman" w:hAnsi="Times New Roman" w:cs="Times New Roman"/>
        </w:rPr>
        <w:t>those taking part in research</w:t>
      </w:r>
      <w:r w:rsidR="005E51AA" w:rsidRPr="00E3762A">
        <w:rPr>
          <w:rFonts w:ascii="Times New Roman" w:hAnsi="Times New Roman" w:cs="Times New Roman"/>
        </w:rPr>
        <w:t xml:space="preserve"> have shown a preference towards receiving </w:t>
      </w:r>
      <w:r w:rsidR="001A7E27" w:rsidRPr="00E3762A">
        <w:rPr>
          <w:rFonts w:ascii="Times New Roman" w:hAnsi="Times New Roman" w:cs="Times New Roman"/>
        </w:rPr>
        <w:t xml:space="preserve">a wide range of possible </w:t>
      </w:r>
      <w:r w:rsidR="005E51AA" w:rsidRPr="00E3762A">
        <w:rPr>
          <w:rFonts w:ascii="Times New Roman" w:hAnsi="Times New Roman" w:cs="Times New Roman"/>
        </w:rPr>
        <w:t>results generated from genome sequencing</w:t>
      </w:r>
      <w:r w:rsidR="005E51AA" w:rsidRPr="00E3762A">
        <w:rPr>
          <w:rFonts w:ascii="Times New Roman" w:hAnsi="Times New Roman" w:cs="Times New Roman"/>
        </w:rPr>
        <w:fldChar w:fldCharType="begin"/>
      </w:r>
      <w:r w:rsidR="00990334">
        <w:rPr>
          <w:rFonts w:ascii="Times New Roman" w:hAnsi="Times New Roman" w:cs="Times New Roman"/>
        </w:rPr>
        <w:instrText xml:space="preserve"> ADDIN EN.CITE &lt;EndNote&gt;&lt;Cite&gt;&lt;Author&gt;Facio&lt;/Author&gt;&lt;Year&gt;2013&lt;/Year&gt;&lt;RecNum&gt;775&lt;/RecNum&gt;&lt;DisplayText&gt;(15)&lt;/DisplayText&gt;&lt;record&gt;&lt;rec-number&gt;775&lt;/rec-number&gt;&lt;foreign-keys&gt;&lt;key app="EN" db-id="dara5a2fd90vp8efwx5vxpaqar95xr0992r5" timestamp="1555074084"&gt;775&lt;/key&gt;&lt;key app="ENWeb" db-id=""&gt;0&lt;/key&gt;&lt;/foreign-keys&gt;&lt;ref-type name="Journal Article"&gt;17&lt;/ref-type&gt;&lt;contributors&gt;&lt;authors&gt;&lt;author&gt;Facio, F. M.&lt;/author&gt;&lt;author&gt;Eidem, H.&lt;/author&gt;&lt;author&gt;Fisher, T.&lt;/author&gt;&lt;author&gt;Brooks, S.&lt;/author&gt;&lt;author&gt;Linn, A.&lt;/author&gt;&lt;author&gt;Kaphingst, K. A.&lt;/author&gt;&lt;author&gt;Biesecker, L. G.&lt;/author&gt;&lt;author&gt;Biesecker, B. B.&lt;/author&gt;&lt;/authors&gt;&lt;/contributors&gt;&lt;auth-address&gt;Social and Behavioral Research Branch, National Human Genome Research Institute, National Institutes of Health, Bethesda, MD, USA.&lt;/auth-address&gt;&lt;titles&gt;&lt;title&gt;Intentions to receive individual results from whole-genome sequencing among participants in the ClinSeq study&lt;/title&gt;&lt;secondary-title&gt;Eur J Hum Genet&lt;/secondary-title&gt;&lt;/titles&gt;&lt;periodical&gt;&lt;full-title&gt;Eur J Hum Genet&lt;/full-title&gt;&lt;/periodical&gt;&lt;pages&gt;261-5&lt;/pages&gt;&lt;volume&gt;21&lt;/volume&gt;&lt;number&gt;3&lt;/number&gt;&lt;edition&gt;2012/08/16&lt;/edition&gt;&lt;keywords&gt;&lt;keyword&gt;Attitude&lt;/keyword&gt;&lt;keyword&gt;Female&lt;/keyword&gt;&lt;keyword&gt;*Genome, Human&lt;/keyword&gt;&lt;keyword&gt;Humans&lt;/keyword&gt;&lt;keyword&gt;*Intention&lt;/keyword&gt;&lt;keyword&gt;Male&lt;/keyword&gt;&lt;keyword&gt;Middle Aged&lt;/keyword&gt;&lt;keyword&gt;*Motivation&lt;/keyword&gt;&lt;keyword&gt;National Institutes of Health (U.S.)&lt;/keyword&gt;&lt;keyword&gt;Regression Analysis&lt;/keyword&gt;&lt;keyword&gt;*Sequence Analysis, DNA&lt;/keyword&gt;&lt;keyword&gt;United States&lt;/keyword&gt;&lt;/keywords&gt;&lt;dates&gt;&lt;year&gt;2013&lt;/year&gt;&lt;pub-dates&gt;&lt;date&gt;Mar&lt;/date&gt;&lt;/pub-dates&gt;&lt;/dates&gt;&lt;isbn&gt;1476-5438 (Electronic)&amp;#xD;1018-4813 (Linking)&lt;/isbn&gt;&lt;accession-num&gt;22892536&lt;/accession-num&gt;&lt;urls&gt;&lt;related-urls&gt;&lt;url&gt;https://www.ncbi.nlm.nih.gov/pubmed/22892536&lt;/url&gt;&lt;/related-urls&gt;&lt;/urls&gt;&lt;custom2&gt;PMC3573208&lt;/custom2&gt;&lt;electronic-resource-num&gt;10.1038/ejhg.2012.179&lt;/electronic-resource-num&gt;&lt;/record&gt;&lt;/Cite&gt;&lt;/EndNote&gt;</w:instrText>
      </w:r>
      <w:r w:rsidR="005E51AA" w:rsidRPr="00E3762A">
        <w:rPr>
          <w:rFonts w:ascii="Times New Roman" w:hAnsi="Times New Roman" w:cs="Times New Roman"/>
        </w:rPr>
        <w:fldChar w:fldCharType="separate"/>
      </w:r>
      <w:r w:rsidR="00990334">
        <w:rPr>
          <w:rFonts w:ascii="Times New Roman" w:hAnsi="Times New Roman" w:cs="Times New Roman"/>
          <w:noProof/>
        </w:rPr>
        <w:t>(15)</w:t>
      </w:r>
      <w:r w:rsidR="005E51AA" w:rsidRPr="00E3762A">
        <w:rPr>
          <w:rFonts w:ascii="Times New Roman" w:hAnsi="Times New Roman" w:cs="Times New Roman"/>
        </w:rPr>
        <w:fldChar w:fldCharType="end"/>
      </w:r>
      <w:r w:rsidR="005E51AA" w:rsidRPr="00E3762A">
        <w:rPr>
          <w:rFonts w:ascii="Times New Roman" w:hAnsi="Times New Roman" w:cs="Times New Roman"/>
        </w:rPr>
        <w:t>.</w:t>
      </w:r>
    </w:p>
    <w:p w14:paraId="17576FEA" w14:textId="77777777" w:rsidR="00BE6DA1" w:rsidRPr="00E3762A" w:rsidRDefault="00BE6DA1" w:rsidP="00B748FB">
      <w:pPr>
        <w:spacing w:line="480" w:lineRule="auto"/>
        <w:jc w:val="both"/>
        <w:rPr>
          <w:rFonts w:ascii="Times New Roman" w:hAnsi="Times New Roman" w:cs="Times New Roman"/>
        </w:rPr>
      </w:pPr>
    </w:p>
    <w:p w14:paraId="106D2AE5" w14:textId="19E7EC5A" w:rsidR="00905C7D" w:rsidRPr="00E3762A" w:rsidRDefault="00F52EE5" w:rsidP="00B748FB">
      <w:pPr>
        <w:spacing w:line="480" w:lineRule="auto"/>
        <w:jc w:val="both"/>
        <w:rPr>
          <w:rFonts w:ascii="Times New Roman" w:hAnsi="Times New Roman" w:cs="Times New Roman"/>
        </w:rPr>
      </w:pPr>
      <w:r w:rsidRPr="00E3762A">
        <w:rPr>
          <w:rFonts w:ascii="Times New Roman" w:hAnsi="Times New Roman" w:cs="Times New Roman"/>
        </w:rPr>
        <w:t xml:space="preserve">Given that </w:t>
      </w:r>
      <w:r w:rsidR="00273341" w:rsidRPr="00E3762A">
        <w:rPr>
          <w:rFonts w:ascii="Times New Roman" w:hAnsi="Times New Roman" w:cs="Times New Roman"/>
        </w:rPr>
        <w:t>more work is required to better understand the views and opinions of</w:t>
      </w:r>
      <w:r w:rsidRPr="00E3762A">
        <w:rPr>
          <w:rFonts w:ascii="Times New Roman" w:hAnsi="Times New Roman" w:cs="Times New Roman"/>
        </w:rPr>
        <w:t xml:space="preserve"> </w:t>
      </w:r>
      <w:r w:rsidR="00273341" w:rsidRPr="00E3762A">
        <w:rPr>
          <w:rFonts w:ascii="Times New Roman" w:hAnsi="Times New Roman" w:cs="Times New Roman"/>
        </w:rPr>
        <w:t xml:space="preserve">the </w:t>
      </w:r>
      <w:r w:rsidRPr="00E3762A">
        <w:rPr>
          <w:rFonts w:ascii="Times New Roman" w:hAnsi="Times New Roman" w:cs="Times New Roman"/>
        </w:rPr>
        <w:t>general pop</w:t>
      </w:r>
      <w:r w:rsidR="00F041A0" w:rsidRPr="00E3762A">
        <w:rPr>
          <w:rFonts w:ascii="Times New Roman" w:hAnsi="Times New Roman" w:cs="Times New Roman"/>
        </w:rPr>
        <w:t>ulation</w:t>
      </w:r>
      <w:r w:rsidR="00273341" w:rsidRPr="00E3762A">
        <w:rPr>
          <w:rFonts w:ascii="Times New Roman" w:hAnsi="Times New Roman" w:cs="Times New Roman"/>
        </w:rPr>
        <w:t xml:space="preserve"> in regard to these issues</w:t>
      </w:r>
      <w:r w:rsidR="00273341" w:rsidRPr="00E3762A">
        <w:rPr>
          <w:rFonts w:ascii="Times New Roman" w:hAnsi="Times New Roman" w:cs="Times New Roman"/>
        </w:rPr>
        <w:fldChar w:fldCharType="begin"/>
      </w:r>
      <w:r w:rsidR="00273341" w:rsidRPr="00E3762A">
        <w:rPr>
          <w:rFonts w:ascii="Times New Roman" w:hAnsi="Times New Roman" w:cs="Times New Roman"/>
        </w:rPr>
        <w:instrText xml:space="preserve"> ADDIN EN.CITE &lt;EndNote&gt;&lt;Cite&gt;&lt;Author&gt;Roberts&lt;/Author&gt;&lt;Year&gt;2017&lt;/Year&gt;&lt;RecNum&gt;773&lt;/RecNum&gt;&lt;DisplayText&gt;(4)&lt;/DisplayText&gt;&lt;record&gt;&lt;rec-number&gt;773&lt;/rec-number&gt;&lt;foreign-keys&gt;&lt;key app="EN" db-id="dara5a2fd90vp8efwx5vxpaqar95xr0992r5" timestamp="1555071244"&gt;773&lt;/key&gt;&lt;key app="ENWeb" db-id=""&gt;0&lt;/key&gt;&lt;/foreign-keys&gt;&lt;ref-type name="Journal Article"&gt;17&lt;/ref-type&gt;&lt;contributors&gt;&lt;authors&gt;&lt;author&gt;Roberts, J.&lt;/author&gt;&lt;author&gt;Middleton, A.&lt;/author&gt;&lt;/authors&gt;&lt;/contributors&gt;&lt;auth-address&gt;Society and Ethics Research Group, Connecting Science, Cambridge, CB10 1SA, UK.&lt;/auth-address&gt;&lt;titles&gt;&lt;title&gt;Genetics in the 21st Century: Implications for patients, consumers and citizens&lt;/title&gt;&lt;secondary-title&gt;F1000Res&lt;/secondary-title&gt;&lt;/titles&gt;&lt;periodical&gt;&lt;full-title&gt;F1000Res&lt;/full-title&gt;&lt;/periodical&gt;&lt;pages&gt;2020&lt;/pages&gt;&lt;volume&gt;6&lt;/volume&gt;&lt;edition&gt;2018/02/03&lt;/edition&gt;&lt;keywords&gt;&lt;keyword&gt;citizen&lt;/keyword&gt;&lt;keyword&gt;consumer&lt;/keyword&gt;&lt;keyword&gt;genomics&lt;/keyword&gt;&lt;keyword&gt;patient&lt;/keyword&gt;&lt;/keywords&gt;&lt;dates&gt;&lt;year&gt;2017&lt;/year&gt;&lt;/dates&gt;&lt;isbn&gt;2046-1402 (Print)&amp;#xD;2046-1402 (Linking)&lt;/isbn&gt;&lt;accession-num&gt;29259772&lt;/accession-num&gt;&lt;urls&gt;&lt;related-urls&gt;&lt;url&gt;https://www.ncbi.nlm.nih.gov/pubmed/29259772&lt;/url&gt;&lt;/related-urls&gt;&lt;/urls&gt;&lt;custom2&gt;PMC5721930.2&lt;/custom2&gt;&lt;electronic-resource-num&gt;10.12688/f1000research.12850.2&lt;/electronic-resource-num&gt;&lt;/record&gt;&lt;/Cite&gt;&lt;/EndNote&gt;</w:instrText>
      </w:r>
      <w:r w:rsidR="00273341" w:rsidRPr="00E3762A">
        <w:rPr>
          <w:rFonts w:ascii="Times New Roman" w:hAnsi="Times New Roman" w:cs="Times New Roman"/>
        </w:rPr>
        <w:fldChar w:fldCharType="separate"/>
      </w:r>
      <w:r w:rsidR="00273341" w:rsidRPr="00E3762A">
        <w:rPr>
          <w:rFonts w:ascii="Times New Roman" w:hAnsi="Times New Roman" w:cs="Times New Roman"/>
          <w:noProof/>
        </w:rPr>
        <w:t>(4)</w:t>
      </w:r>
      <w:r w:rsidR="00273341" w:rsidRPr="00E3762A">
        <w:rPr>
          <w:rFonts w:ascii="Times New Roman" w:hAnsi="Times New Roman" w:cs="Times New Roman"/>
        </w:rPr>
        <w:fldChar w:fldCharType="end"/>
      </w:r>
      <w:r w:rsidRPr="00E3762A">
        <w:rPr>
          <w:rFonts w:ascii="Times New Roman" w:hAnsi="Times New Roman" w:cs="Times New Roman"/>
        </w:rPr>
        <w:t xml:space="preserve">, we designed a survey to assess </w:t>
      </w:r>
      <w:r w:rsidR="00905C7D" w:rsidRPr="00E3762A">
        <w:rPr>
          <w:rFonts w:ascii="Times New Roman" w:hAnsi="Times New Roman" w:cs="Times New Roman"/>
        </w:rPr>
        <w:t xml:space="preserve">the opinions of a representative sample of the </w:t>
      </w:r>
      <w:r w:rsidR="002D70CD" w:rsidRPr="00E3762A">
        <w:rPr>
          <w:rFonts w:ascii="Times New Roman" w:hAnsi="Times New Roman" w:cs="Times New Roman"/>
        </w:rPr>
        <w:t>adult population</w:t>
      </w:r>
      <w:r w:rsidR="00F041A0" w:rsidRPr="00E3762A">
        <w:rPr>
          <w:rFonts w:ascii="Times New Roman" w:hAnsi="Times New Roman" w:cs="Times New Roman"/>
        </w:rPr>
        <w:t xml:space="preserve"> living in the UK</w:t>
      </w:r>
      <w:r w:rsidRPr="00E3762A">
        <w:rPr>
          <w:rFonts w:ascii="Times New Roman" w:hAnsi="Times New Roman" w:cs="Times New Roman"/>
        </w:rPr>
        <w:t>.</w:t>
      </w:r>
      <w:r w:rsidR="00905C7D" w:rsidRPr="00E3762A">
        <w:rPr>
          <w:rFonts w:ascii="Times New Roman" w:hAnsi="Times New Roman" w:cs="Times New Roman"/>
        </w:rPr>
        <w:t xml:space="preserve"> </w:t>
      </w:r>
      <w:r w:rsidR="00DC17E4" w:rsidRPr="00E3762A">
        <w:rPr>
          <w:rFonts w:ascii="Times New Roman" w:hAnsi="Times New Roman" w:cs="Times New Roman"/>
        </w:rPr>
        <w:t>Our survey explore</w:t>
      </w:r>
      <w:r w:rsidR="00C702A6" w:rsidRPr="00E3762A">
        <w:rPr>
          <w:rFonts w:ascii="Times New Roman" w:hAnsi="Times New Roman" w:cs="Times New Roman"/>
        </w:rPr>
        <w:t>d</w:t>
      </w:r>
      <w:r w:rsidR="00DC17E4" w:rsidRPr="00E3762A">
        <w:rPr>
          <w:rFonts w:ascii="Times New Roman" w:hAnsi="Times New Roman" w:cs="Times New Roman"/>
        </w:rPr>
        <w:t xml:space="preserve"> views and opinions </w:t>
      </w:r>
      <w:r w:rsidR="00C702A6" w:rsidRPr="00E3762A">
        <w:rPr>
          <w:rFonts w:ascii="Times New Roman" w:hAnsi="Times New Roman" w:cs="Times New Roman"/>
        </w:rPr>
        <w:t>regarding</w:t>
      </w:r>
      <w:r w:rsidR="00DC17E4" w:rsidRPr="00E3762A">
        <w:rPr>
          <w:rFonts w:ascii="Times New Roman" w:hAnsi="Times New Roman" w:cs="Times New Roman"/>
        </w:rPr>
        <w:t xml:space="preserve"> genom</w:t>
      </w:r>
      <w:r w:rsidR="00C702A6" w:rsidRPr="00E3762A">
        <w:rPr>
          <w:rFonts w:ascii="Times New Roman" w:hAnsi="Times New Roman" w:cs="Times New Roman"/>
        </w:rPr>
        <w:t xml:space="preserve">ic tests in general; genomic information with familial implications and how this should be shared; </w:t>
      </w:r>
      <w:r w:rsidR="00447CC4" w:rsidRPr="00E3762A">
        <w:rPr>
          <w:rFonts w:ascii="Times New Roman" w:hAnsi="Times New Roman" w:cs="Times New Roman"/>
        </w:rPr>
        <w:t xml:space="preserve">and </w:t>
      </w:r>
      <w:r w:rsidR="002E30BA" w:rsidRPr="00E3762A">
        <w:rPr>
          <w:rFonts w:ascii="Times New Roman" w:hAnsi="Times New Roman" w:cs="Times New Roman"/>
        </w:rPr>
        <w:t xml:space="preserve">whether and </w:t>
      </w:r>
      <w:r w:rsidR="00C702A6" w:rsidRPr="00E3762A">
        <w:rPr>
          <w:rFonts w:ascii="Times New Roman" w:hAnsi="Times New Roman" w:cs="Times New Roman"/>
        </w:rPr>
        <w:t xml:space="preserve">how </w:t>
      </w:r>
      <w:r w:rsidR="00715A85">
        <w:rPr>
          <w:rFonts w:ascii="Times New Roman" w:hAnsi="Times New Roman" w:cs="Times New Roman"/>
        </w:rPr>
        <w:t>IFs</w:t>
      </w:r>
      <w:r w:rsidR="00C702A6" w:rsidRPr="00E3762A">
        <w:rPr>
          <w:rFonts w:ascii="Times New Roman" w:hAnsi="Times New Roman" w:cs="Times New Roman"/>
        </w:rPr>
        <w:t xml:space="preserve"> should be communicated. </w:t>
      </w:r>
      <w:r w:rsidR="00905C7D" w:rsidRPr="00E3762A">
        <w:rPr>
          <w:rFonts w:ascii="Times New Roman" w:hAnsi="Times New Roman" w:cs="Times New Roman"/>
        </w:rPr>
        <w:t xml:space="preserve">We </w:t>
      </w:r>
      <w:r w:rsidR="00852C5E" w:rsidRPr="00E3762A">
        <w:rPr>
          <w:rFonts w:ascii="Times New Roman" w:hAnsi="Times New Roman" w:cs="Times New Roman"/>
        </w:rPr>
        <w:t>consider these views in the context of existing research on patient</w:t>
      </w:r>
      <w:r w:rsidR="00C34AE2" w:rsidRPr="00E3762A">
        <w:rPr>
          <w:rFonts w:ascii="Times New Roman" w:hAnsi="Times New Roman" w:cs="Times New Roman"/>
        </w:rPr>
        <w:t xml:space="preserve"> views</w:t>
      </w:r>
      <w:r w:rsidR="00852C5E" w:rsidRPr="00E3762A">
        <w:rPr>
          <w:rFonts w:ascii="Times New Roman" w:hAnsi="Times New Roman" w:cs="Times New Roman"/>
        </w:rPr>
        <w:t xml:space="preserve"> and </w:t>
      </w:r>
      <w:r w:rsidR="00905C7D" w:rsidRPr="00E3762A">
        <w:rPr>
          <w:rFonts w:ascii="Times New Roman" w:hAnsi="Times New Roman" w:cs="Times New Roman"/>
        </w:rPr>
        <w:t xml:space="preserve">discuss the implications for </w:t>
      </w:r>
      <w:r w:rsidR="00F150D5" w:rsidRPr="00E3762A">
        <w:rPr>
          <w:rFonts w:ascii="Times New Roman" w:hAnsi="Times New Roman" w:cs="Times New Roman"/>
        </w:rPr>
        <w:t xml:space="preserve">UK </w:t>
      </w:r>
      <w:r w:rsidR="00905C7D" w:rsidRPr="00E3762A">
        <w:rPr>
          <w:rFonts w:ascii="Times New Roman" w:hAnsi="Times New Roman" w:cs="Times New Roman"/>
        </w:rPr>
        <w:t>clinical practice.</w:t>
      </w:r>
    </w:p>
    <w:p w14:paraId="47134039" w14:textId="77777777" w:rsidR="006471A7" w:rsidRPr="00E3762A" w:rsidRDefault="006471A7" w:rsidP="00B748FB">
      <w:pPr>
        <w:spacing w:line="480" w:lineRule="auto"/>
        <w:jc w:val="both"/>
        <w:rPr>
          <w:rFonts w:ascii="Times New Roman" w:hAnsi="Times New Roman" w:cs="Times New Roman"/>
        </w:rPr>
      </w:pPr>
    </w:p>
    <w:p w14:paraId="4893AAEA" w14:textId="77777777" w:rsidR="00BC106B" w:rsidRPr="00AF22F2" w:rsidRDefault="009106F5" w:rsidP="00B748FB">
      <w:pPr>
        <w:spacing w:line="480" w:lineRule="auto"/>
        <w:jc w:val="both"/>
        <w:rPr>
          <w:rFonts w:ascii="Times New Roman" w:hAnsi="Times New Roman" w:cs="Times New Roman"/>
        </w:rPr>
      </w:pPr>
      <w:r w:rsidRPr="00AF22F2">
        <w:rPr>
          <w:rFonts w:ascii="Times New Roman" w:hAnsi="Times New Roman" w:cs="Times New Roman"/>
        </w:rPr>
        <w:t>METHOD</w:t>
      </w:r>
    </w:p>
    <w:p w14:paraId="6410B589" w14:textId="77777777" w:rsidR="002414C6" w:rsidRPr="00E3762A" w:rsidRDefault="002414C6" w:rsidP="00B748FB">
      <w:pPr>
        <w:spacing w:line="480" w:lineRule="auto"/>
        <w:jc w:val="both"/>
        <w:rPr>
          <w:rFonts w:ascii="Times New Roman" w:hAnsi="Times New Roman" w:cs="Times New Roman"/>
        </w:rPr>
      </w:pPr>
      <w:r w:rsidRPr="00E3762A">
        <w:rPr>
          <w:rFonts w:ascii="Times New Roman" w:hAnsi="Times New Roman" w:cs="Times New Roman"/>
        </w:rPr>
        <w:t>The study protocol was approved by the University of Southampton, Faculty of Medicine Ethics Committee</w:t>
      </w:r>
      <w:r w:rsidR="00FC2EBE" w:rsidRPr="00E3762A">
        <w:rPr>
          <w:rFonts w:ascii="Times New Roman" w:hAnsi="Times New Roman" w:cs="Times New Roman"/>
        </w:rPr>
        <w:t>.</w:t>
      </w:r>
      <w:r w:rsidR="00B57C6F" w:rsidRPr="00E3762A">
        <w:rPr>
          <w:rFonts w:ascii="Times New Roman" w:hAnsi="Times New Roman" w:cs="Times New Roman"/>
        </w:rPr>
        <w:t xml:space="preserve"> </w:t>
      </w:r>
    </w:p>
    <w:p w14:paraId="70114380" w14:textId="77777777" w:rsidR="00FC2EBE" w:rsidRPr="00E3762A" w:rsidRDefault="00FC2EBE" w:rsidP="00B748FB">
      <w:pPr>
        <w:spacing w:line="480" w:lineRule="auto"/>
        <w:jc w:val="both"/>
        <w:rPr>
          <w:rFonts w:ascii="Times New Roman" w:hAnsi="Times New Roman" w:cs="Times New Roman"/>
        </w:rPr>
      </w:pPr>
    </w:p>
    <w:p w14:paraId="61577391" w14:textId="77777777" w:rsidR="00FC2EBE" w:rsidRPr="00B324A3" w:rsidRDefault="00FC2EBE" w:rsidP="00B748FB">
      <w:pPr>
        <w:spacing w:line="480" w:lineRule="auto"/>
        <w:jc w:val="both"/>
        <w:rPr>
          <w:rFonts w:ascii="Times New Roman" w:hAnsi="Times New Roman" w:cs="Times New Roman"/>
          <w:b/>
          <w:bCs/>
        </w:rPr>
      </w:pPr>
      <w:r w:rsidRPr="00B324A3">
        <w:rPr>
          <w:rFonts w:ascii="Times New Roman" w:hAnsi="Times New Roman" w:cs="Times New Roman"/>
          <w:b/>
          <w:bCs/>
        </w:rPr>
        <w:t>Participants</w:t>
      </w:r>
    </w:p>
    <w:p w14:paraId="72F97B6E" w14:textId="7162F0BD" w:rsidR="00FC2EBE" w:rsidRPr="00E3762A" w:rsidRDefault="00FC2EBE" w:rsidP="00B748FB">
      <w:pPr>
        <w:spacing w:line="480" w:lineRule="auto"/>
        <w:jc w:val="both"/>
        <w:rPr>
          <w:rFonts w:ascii="Times New Roman" w:hAnsi="Times New Roman" w:cs="Times New Roman"/>
        </w:rPr>
      </w:pPr>
      <w:r w:rsidRPr="00E3762A">
        <w:rPr>
          <w:rFonts w:ascii="Times New Roman" w:hAnsi="Times New Roman" w:cs="Times New Roman"/>
        </w:rPr>
        <w:t xml:space="preserve">An online survey was conducted </w:t>
      </w:r>
      <w:r w:rsidR="00CB5CAC" w:rsidRPr="00E3762A">
        <w:rPr>
          <w:rFonts w:ascii="Times New Roman" w:hAnsi="Times New Roman" w:cs="Times New Roman"/>
        </w:rPr>
        <w:t xml:space="preserve">in August 2018 </w:t>
      </w:r>
      <w:r w:rsidRPr="00E3762A">
        <w:rPr>
          <w:rFonts w:ascii="Times New Roman" w:hAnsi="Times New Roman" w:cs="Times New Roman"/>
        </w:rPr>
        <w:t>via YouGov, a company who ha</w:t>
      </w:r>
      <w:r w:rsidR="00FE7E5B">
        <w:rPr>
          <w:rFonts w:ascii="Times New Roman" w:hAnsi="Times New Roman" w:cs="Times New Roman"/>
        </w:rPr>
        <w:t>s</w:t>
      </w:r>
      <w:r w:rsidRPr="00E3762A">
        <w:rPr>
          <w:rFonts w:ascii="Times New Roman" w:hAnsi="Times New Roman" w:cs="Times New Roman"/>
        </w:rPr>
        <w:t xml:space="preserve"> access to a community of 6 million people worldwide</w:t>
      </w:r>
      <w:r w:rsidR="00CB5CAC" w:rsidRPr="00E3762A">
        <w:rPr>
          <w:rFonts w:ascii="Times New Roman" w:hAnsi="Times New Roman" w:cs="Times New Roman"/>
        </w:rPr>
        <w:fldChar w:fldCharType="begin"/>
      </w:r>
      <w:r w:rsidR="00990334">
        <w:rPr>
          <w:rFonts w:ascii="Times New Roman" w:hAnsi="Times New Roman" w:cs="Times New Roman"/>
        </w:rPr>
        <w:instrText xml:space="preserve"> ADDIN EN.CITE &lt;EndNote&gt;&lt;Cite&gt;&lt;Author&gt;YouGov&lt;/Author&gt;&lt;Year&gt;2018&lt;/Year&gt;&lt;RecNum&gt;706&lt;/RecNum&gt;&lt;DisplayText&gt;(16)&lt;/DisplayText&gt;&lt;record&gt;&lt;rec-number&gt;706&lt;/rec-number&gt;&lt;foreign-keys&gt;&lt;key app="EN" db-id="dara5a2fd90vp8efwx5vxpaqar95xr0992r5" timestamp="1540286492"&gt;706&lt;/key&gt;&lt;/foreign-keys&gt;&lt;ref-type name="Web Page"&gt;12&lt;/ref-type&gt;&lt;contributors&gt;&lt;authors&gt;&lt;author&gt;YouGov&lt;/author&gt;&lt;/authors&gt;&lt;/contributors&gt;&lt;titles&gt;&lt;/titles&gt;&lt;number&gt;23/10/2018&lt;/number&gt;&lt;dates&gt;&lt;year&gt;2018&lt;/year&gt;&lt;/dates&gt;&lt;urls&gt;&lt;related-urls&gt;&lt;url&gt;https://yougov.co.uk/about/panel-methodology/&lt;/url&gt;&lt;/related-urls&gt;&lt;/urls&gt;&lt;/record&gt;&lt;/Cite&gt;&lt;/EndNote&gt;</w:instrText>
      </w:r>
      <w:r w:rsidR="00CB5CAC" w:rsidRPr="00E3762A">
        <w:rPr>
          <w:rFonts w:ascii="Times New Roman" w:hAnsi="Times New Roman" w:cs="Times New Roman"/>
        </w:rPr>
        <w:fldChar w:fldCharType="separate"/>
      </w:r>
      <w:r w:rsidR="00990334">
        <w:rPr>
          <w:rFonts w:ascii="Times New Roman" w:hAnsi="Times New Roman" w:cs="Times New Roman"/>
          <w:noProof/>
        </w:rPr>
        <w:t>(16)</w:t>
      </w:r>
      <w:r w:rsidR="00CB5CAC" w:rsidRPr="00E3762A">
        <w:rPr>
          <w:rFonts w:ascii="Times New Roman" w:hAnsi="Times New Roman" w:cs="Times New Roman"/>
        </w:rPr>
        <w:fldChar w:fldCharType="end"/>
      </w:r>
      <w:r w:rsidR="006D3A6C" w:rsidRPr="00E3762A">
        <w:rPr>
          <w:rFonts w:ascii="Times New Roman" w:hAnsi="Times New Roman" w:cs="Times New Roman"/>
        </w:rPr>
        <w:t>.</w:t>
      </w:r>
      <w:r w:rsidRPr="00E3762A">
        <w:rPr>
          <w:rFonts w:ascii="Times New Roman" w:hAnsi="Times New Roman" w:cs="Times New Roman"/>
        </w:rPr>
        <w:t xml:space="preserve"> </w:t>
      </w:r>
      <w:r w:rsidR="00D72B84">
        <w:rPr>
          <w:rFonts w:ascii="Times New Roman" w:hAnsi="Times New Roman" w:cs="Times New Roman"/>
        </w:rPr>
        <w:t xml:space="preserve">YouGov was chosen based on past experience of </w:t>
      </w:r>
      <w:r w:rsidR="00F12750">
        <w:rPr>
          <w:rFonts w:ascii="Times New Roman" w:hAnsi="Times New Roman" w:cs="Times New Roman"/>
        </w:rPr>
        <w:t>working with</w:t>
      </w:r>
      <w:r w:rsidR="00D72B84">
        <w:rPr>
          <w:rFonts w:ascii="Times New Roman" w:hAnsi="Times New Roman" w:cs="Times New Roman"/>
        </w:rPr>
        <w:t xml:space="preserve"> them to successfully undertake a survey regarding genetic testing of children for adult-</w:t>
      </w:r>
      <w:r w:rsidR="00F12750">
        <w:rPr>
          <w:rFonts w:ascii="Times New Roman" w:hAnsi="Times New Roman" w:cs="Times New Roman"/>
        </w:rPr>
        <w:t>onset conditions</w:t>
      </w:r>
      <w:r w:rsidR="00F12750">
        <w:rPr>
          <w:rFonts w:ascii="Times New Roman" w:hAnsi="Times New Roman" w:cs="Times New Roman"/>
        </w:rPr>
        <w:fldChar w:fldCharType="begin"/>
      </w:r>
      <w:r w:rsidR="00F12750">
        <w:rPr>
          <w:rFonts w:ascii="Times New Roman" w:hAnsi="Times New Roman" w:cs="Times New Roman"/>
        </w:rPr>
        <w:instrText xml:space="preserve"> ADDIN EN.CITE &lt;EndNote&gt;&lt;Cite&gt;&lt;Author&gt;Shkedi-Rafid&lt;/Author&gt;&lt;Year&gt;2015&lt;/Year&gt;&lt;RecNum&gt;820&lt;/RecNum&gt;&lt;DisplayText&gt;(17)&lt;/DisplayText&gt;&lt;record&gt;&lt;rec-number&gt;820&lt;/rec-number&gt;&lt;foreign-keys&gt;&lt;key app="EN" db-id="dara5a2fd90vp8efwx5vxpaqar95xr0992r5" timestamp="1564047038"&gt;820&lt;/key&gt;&lt;key app="ENWeb" db-id=""&gt;0&lt;/key&gt;&lt;/foreign-keys&gt;&lt;ref-type name="Journal Article"&gt;17&lt;/ref-type&gt;&lt;contributors&gt;&lt;authors&gt;&lt;author&gt;Shkedi-Rafid, S.&lt;/author&gt;&lt;author&gt;Fenwick, A.&lt;/author&gt;&lt;author&gt;Dheensa, S.&lt;/author&gt;&lt;author&gt;Lucassen, A. M.&lt;/author&gt;&lt;/authors&gt;&lt;/contributors&gt;&lt;auth-address&gt;Clinical Ethics and Law at Southampton (CELS), Academic Department of Clinical Genetics, Faculty of Medicine, University of Southampton, Southampton, UK.&lt;/auth-address&gt;&lt;titles&gt;&lt;title&gt;Genetic testing of children for adult-onset conditions: opinions of the British adult population and implications for clinical practice&lt;/title&gt;&lt;secondary-title&gt;Eur J Hum Genet&lt;/secondary-title&gt;&lt;/titles&gt;&lt;periodical&gt;&lt;full-title&gt;Eur J Hum Genet&lt;/full-title&gt;&lt;/periodical&gt;&lt;pages&gt;1281-5&lt;/pages&gt;&lt;volume&gt;23&lt;/volume&gt;&lt;number&gt;10&lt;/number&gt;&lt;edition&gt;2014/11/06&lt;/edition&gt;&lt;keywords&gt;&lt;keyword&gt;Adolescent&lt;/keyword&gt;&lt;keyword&gt;Adult&lt;/keyword&gt;&lt;keyword&gt;Ethnic Groups/*psychology&lt;/keyword&gt;&lt;keyword&gt;Female&lt;/keyword&gt;&lt;keyword&gt;Genetic Counseling/*psychology&lt;/keyword&gt;&lt;keyword&gt;Genetic Predisposition to Disease/*genetics&lt;/keyword&gt;&lt;keyword&gt;Genetic Testing/methods&lt;/keyword&gt;&lt;keyword&gt;*Health Knowledge, Attitudes, Practice&lt;/keyword&gt;&lt;keyword&gt;Humans&lt;/keyword&gt;&lt;keyword&gt;Male&lt;/keyword&gt;&lt;keyword&gt;Middle Aged&lt;/keyword&gt;&lt;keyword&gt;Parents/*psychology&lt;/keyword&gt;&lt;keyword&gt;Young Adult&lt;/keyword&gt;&lt;/keywords&gt;&lt;dates&gt;&lt;year&gt;2015&lt;/year&gt;&lt;pub-dates&gt;&lt;date&gt;Oct&lt;/date&gt;&lt;/pub-dates&gt;&lt;/dates&gt;&lt;isbn&gt;1476-5438 (Electronic)&amp;#xD;1018-4813 (Linking)&lt;/isbn&gt;&lt;accession-num&gt;25370041&lt;/accession-num&gt;&lt;urls&gt;&lt;related-urls&gt;&lt;url&gt;https://www.ncbi.nlm.nih.gov/pubmed/25370041&lt;/url&gt;&lt;/related-urls&gt;&lt;/urls&gt;&lt;custom2&gt;PMC4592073&lt;/custom2&gt;&lt;electronic-resource-num&gt;10.1038/ejhg.2014.221&lt;/electronic-resource-num&gt;&lt;/record&gt;&lt;/Cite&gt;&lt;/EndNote&gt;</w:instrText>
      </w:r>
      <w:r w:rsidR="00F12750">
        <w:rPr>
          <w:rFonts w:ascii="Times New Roman" w:hAnsi="Times New Roman" w:cs="Times New Roman"/>
        </w:rPr>
        <w:fldChar w:fldCharType="separate"/>
      </w:r>
      <w:r w:rsidR="00F12750">
        <w:rPr>
          <w:rFonts w:ascii="Times New Roman" w:hAnsi="Times New Roman" w:cs="Times New Roman"/>
          <w:noProof/>
        </w:rPr>
        <w:t>(17)</w:t>
      </w:r>
      <w:r w:rsidR="00F12750">
        <w:rPr>
          <w:rFonts w:ascii="Times New Roman" w:hAnsi="Times New Roman" w:cs="Times New Roman"/>
        </w:rPr>
        <w:fldChar w:fldCharType="end"/>
      </w:r>
      <w:r w:rsidR="00F12750">
        <w:rPr>
          <w:rFonts w:ascii="Times New Roman" w:hAnsi="Times New Roman" w:cs="Times New Roman"/>
        </w:rPr>
        <w:t>.</w:t>
      </w:r>
      <w:r w:rsidRPr="00E3762A">
        <w:rPr>
          <w:rFonts w:ascii="Times New Roman" w:hAnsi="Times New Roman" w:cs="Times New Roman"/>
        </w:rPr>
        <w:t>YouGov sent an email with a link to our survey to a sub-population (n=2005) of their UK community of over</w:t>
      </w:r>
      <w:r w:rsidR="00CB5CAC" w:rsidRPr="00E3762A">
        <w:rPr>
          <w:rFonts w:ascii="Times New Roman" w:hAnsi="Times New Roman" w:cs="Times New Roman"/>
        </w:rPr>
        <w:t xml:space="preserve"> 1 million respondents. The sub-sample </w:t>
      </w:r>
      <w:r w:rsidR="00435E73" w:rsidRPr="00E3762A">
        <w:rPr>
          <w:rFonts w:ascii="Times New Roman" w:hAnsi="Times New Roman" w:cs="Times New Roman"/>
        </w:rPr>
        <w:t>was</w:t>
      </w:r>
      <w:r w:rsidR="00CB5CAC" w:rsidRPr="00E3762A">
        <w:rPr>
          <w:rFonts w:ascii="Times New Roman" w:hAnsi="Times New Roman" w:cs="Times New Roman"/>
        </w:rPr>
        <w:t xml:space="preserve"> </w:t>
      </w:r>
      <w:r w:rsidRPr="00E3762A">
        <w:rPr>
          <w:rFonts w:ascii="Times New Roman" w:hAnsi="Times New Roman" w:cs="Times New Roman"/>
        </w:rPr>
        <w:t>representative of the UK population</w:t>
      </w:r>
      <w:r w:rsidR="00CB5CAC" w:rsidRPr="00E3762A">
        <w:rPr>
          <w:rFonts w:ascii="Times New Roman" w:hAnsi="Times New Roman" w:cs="Times New Roman"/>
        </w:rPr>
        <w:t xml:space="preserve"> in terms of age, gender, social class and education</w:t>
      </w:r>
      <w:r w:rsidRPr="00E3762A">
        <w:rPr>
          <w:rFonts w:ascii="Times New Roman" w:hAnsi="Times New Roman" w:cs="Times New Roman"/>
        </w:rPr>
        <w:t xml:space="preserve">. </w:t>
      </w:r>
      <w:r w:rsidR="00CB5CAC" w:rsidRPr="00E3762A">
        <w:rPr>
          <w:rFonts w:ascii="Times New Roman" w:hAnsi="Times New Roman" w:cs="Times New Roman"/>
        </w:rPr>
        <w:t xml:space="preserve">YouGov </w:t>
      </w:r>
      <w:r w:rsidR="002E30BA" w:rsidRPr="00E3762A">
        <w:rPr>
          <w:rFonts w:ascii="Times New Roman" w:hAnsi="Times New Roman" w:cs="Times New Roman"/>
        </w:rPr>
        <w:t xml:space="preserve">incentivises their participants by giving them </w:t>
      </w:r>
      <w:r w:rsidR="00CB5CAC" w:rsidRPr="00E3762A">
        <w:rPr>
          <w:rFonts w:ascii="Times New Roman" w:hAnsi="Times New Roman" w:cs="Times New Roman"/>
        </w:rPr>
        <w:t>50 points f</w:t>
      </w:r>
      <w:r w:rsidRPr="00E3762A">
        <w:rPr>
          <w:rFonts w:ascii="Times New Roman" w:hAnsi="Times New Roman" w:cs="Times New Roman"/>
        </w:rPr>
        <w:t xml:space="preserve">or each survey </w:t>
      </w:r>
      <w:r w:rsidR="00447CC4" w:rsidRPr="00E3762A">
        <w:rPr>
          <w:rFonts w:ascii="Times New Roman" w:hAnsi="Times New Roman" w:cs="Times New Roman"/>
        </w:rPr>
        <w:t xml:space="preserve">they </w:t>
      </w:r>
      <w:r w:rsidR="00D85D6E" w:rsidRPr="00E3762A">
        <w:rPr>
          <w:rFonts w:ascii="Times New Roman" w:hAnsi="Times New Roman" w:cs="Times New Roman"/>
        </w:rPr>
        <w:t>complete,</w:t>
      </w:r>
      <w:r w:rsidR="00435E73" w:rsidRPr="00E3762A">
        <w:rPr>
          <w:rFonts w:ascii="Times New Roman" w:hAnsi="Times New Roman" w:cs="Times New Roman"/>
        </w:rPr>
        <w:t xml:space="preserve"> and points can either</w:t>
      </w:r>
      <w:r w:rsidR="00F56BDD" w:rsidRPr="00E3762A">
        <w:rPr>
          <w:rFonts w:ascii="Times New Roman" w:hAnsi="Times New Roman" w:cs="Times New Roman"/>
        </w:rPr>
        <w:t xml:space="preserve"> be</w:t>
      </w:r>
      <w:r w:rsidR="00435E73" w:rsidRPr="00E3762A">
        <w:rPr>
          <w:rFonts w:ascii="Times New Roman" w:hAnsi="Times New Roman" w:cs="Times New Roman"/>
        </w:rPr>
        <w:t xml:space="preserve"> </w:t>
      </w:r>
      <w:r w:rsidR="00A80158" w:rsidRPr="00E3762A">
        <w:rPr>
          <w:rFonts w:ascii="Times New Roman" w:hAnsi="Times New Roman" w:cs="Times New Roman"/>
        </w:rPr>
        <w:t>accumulate</w:t>
      </w:r>
      <w:r w:rsidR="00F56BDD" w:rsidRPr="00E3762A">
        <w:rPr>
          <w:rFonts w:ascii="Times New Roman" w:hAnsi="Times New Roman" w:cs="Times New Roman"/>
        </w:rPr>
        <w:t>d and</w:t>
      </w:r>
      <w:r w:rsidR="00435E73" w:rsidRPr="00E3762A">
        <w:rPr>
          <w:rFonts w:ascii="Times New Roman" w:hAnsi="Times New Roman" w:cs="Times New Roman"/>
        </w:rPr>
        <w:t xml:space="preserve"> exchange</w:t>
      </w:r>
      <w:r w:rsidR="00F56BDD" w:rsidRPr="00E3762A">
        <w:rPr>
          <w:rFonts w:ascii="Times New Roman" w:hAnsi="Times New Roman" w:cs="Times New Roman"/>
        </w:rPr>
        <w:t>d</w:t>
      </w:r>
      <w:r w:rsidR="00435E73" w:rsidRPr="00E3762A">
        <w:rPr>
          <w:rFonts w:ascii="Times New Roman" w:hAnsi="Times New Roman" w:cs="Times New Roman"/>
        </w:rPr>
        <w:t xml:space="preserve"> for </w:t>
      </w:r>
      <w:r w:rsidR="00A80158" w:rsidRPr="00E3762A">
        <w:rPr>
          <w:rFonts w:ascii="Times New Roman" w:hAnsi="Times New Roman" w:cs="Times New Roman"/>
        </w:rPr>
        <w:t>money</w:t>
      </w:r>
      <w:r w:rsidR="002F41D3" w:rsidRPr="00E3762A">
        <w:rPr>
          <w:rFonts w:ascii="Times New Roman" w:hAnsi="Times New Roman" w:cs="Times New Roman"/>
        </w:rPr>
        <w:t xml:space="preserve"> (£50 payment upon reaching 5000 points)</w:t>
      </w:r>
      <w:r w:rsidR="00A80158" w:rsidRPr="00E3762A">
        <w:rPr>
          <w:rFonts w:ascii="Times New Roman" w:hAnsi="Times New Roman" w:cs="Times New Roman"/>
        </w:rPr>
        <w:t xml:space="preserve"> or entered into a monthly prize draw to win more points or cash prizes.</w:t>
      </w:r>
    </w:p>
    <w:p w14:paraId="68013188" w14:textId="77777777" w:rsidR="00A80158" w:rsidRPr="00E3762A" w:rsidRDefault="00A80158" w:rsidP="00B748FB">
      <w:pPr>
        <w:spacing w:line="480" w:lineRule="auto"/>
        <w:jc w:val="both"/>
        <w:rPr>
          <w:rFonts w:ascii="Times New Roman" w:hAnsi="Times New Roman" w:cs="Times New Roman"/>
        </w:rPr>
      </w:pPr>
    </w:p>
    <w:p w14:paraId="10D610F1" w14:textId="77777777" w:rsidR="00A80158" w:rsidRPr="00B324A3" w:rsidRDefault="00A80158" w:rsidP="00B748FB">
      <w:pPr>
        <w:spacing w:line="480" w:lineRule="auto"/>
        <w:jc w:val="both"/>
        <w:rPr>
          <w:rFonts w:ascii="Times New Roman" w:hAnsi="Times New Roman" w:cs="Times New Roman"/>
          <w:b/>
          <w:bCs/>
          <w:sz w:val="28"/>
        </w:rPr>
      </w:pPr>
      <w:r w:rsidRPr="00B324A3">
        <w:rPr>
          <w:rFonts w:ascii="Times New Roman" w:hAnsi="Times New Roman" w:cs="Times New Roman"/>
          <w:b/>
          <w:bCs/>
        </w:rPr>
        <w:t>Questionnaire</w:t>
      </w:r>
    </w:p>
    <w:p w14:paraId="7F549B8E" w14:textId="7BBA7DC4" w:rsidR="007565FB" w:rsidRPr="00E3762A" w:rsidRDefault="00A80158" w:rsidP="00B748FB">
      <w:pPr>
        <w:spacing w:line="480" w:lineRule="auto"/>
        <w:jc w:val="both"/>
        <w:rPr>
          <w:rFonts w:ascii="Times New Roman" w:hAnsi="Times New Roman" w:cs="Times New Roman"/>
        </w:rPr>
      </w:pPr>
      <w:r w:rsidRPr="00E3762A">
        <w:rPr>
          <w:rFonts w:ascii="Times New Roman" w:hAnsi="Times New Roman" w:cs="Times New Roman"/>
        </w:rPr>
        <w:t>The question</w:t>
      </w:r>
      <w:r w:rsidR="00F9040A" w:rsidRPr="00E3762A">
        <w:rPr>
          <w:rFonts w:ascii="Times New Roman" w:hAnsi="Times New Roman" w:cs="Times New Roman"/>
        </w:rPr>
        <w:t xml:space="preserve">s aimed to ascertain how people conceptualise genomic tests in healthcare, in particular what they think regarding the potential of such tests to reveal unexpected information, or information of relevance to </w:t>
      </w:r>
      <w:r w:rsidR="00F56BDD" w:rsidRPr="00E3762A">
        <w:rPr>
          <w:rFonts w:ascii="Times New Roman" w:hAnsi="Times New Roman" w:cs="Times New Roman"/>
        </w:rPr>
        <w:t>relatives</w:t>
      </w:r>
      <w:r w:rsidR="00F9040A" w:rsidRPr="00E3762A">
        <w:rPr>
          <w:rFonts w:ascii="Times New Roman" w:hAnsi="Times New Roman" w:cs="Times New Roman"/>
        </w:rPr>
        <w:t xml:space="preserve"> of the person being tested</w:t>
      </w:r>
      <w:r w:rsidRPr="00E3762A">
        <w:rPr>
          <w:rFonts w:ascii="Times New Roman" w:hAnsi="Times New Roman" w:cs="Times New Roman"/>
        </w:rPr>
        <w:t>. The</w:t>
      </w:r>
      <w:r w:rsidR="00CD0176" w:rsidRPr="00E3762A">
        <w:rPr>
          <w:rFonts w:ascii="Times New Roman" w:hAnsi="Times New Roman" w:cs="Times New Roman"/>
        </w:rPr>
        <w:t xml:space="preserve"> </w:t>
      </w:r>
      <w:r w:rsidRPr="00E3762A">
        <w:rPr>
          <w:rFonts w:ascii="Times New Roman" w:hAnsi="Times New Roman" w:cs="Times New Roman"/>
        </w:rPr>
        <w:t xml:space="preserve">questions were </w:t>
      </w:r>
      <w:r w:rsidR="00F56BDD" w:rsidRPr="00E3762A">
        <w:rPr>
          <w:rFonts w:ascii="Times New Roman" w:hAnsi="Times New Roman" w:cs="Times New Roman"/>
        </w:rPr>
        <w:t xml:space="preserve">developed in discussion </w:t>
      </w:r>
      <w:r w:rsidRPr="00E3762A">
        <w:rPr>
          <w:rFonts w:ascii="Times New Roman" w:hAnsi="Times New Roman" w:cs="Times New Roman"/>
        </w:rPr>
        <w:t>by experts in questionnaire design, genetic</w:t>
      </w:r>
      <w:r w:rsidR="00F52EE5" w:rsidRPr="00E3762A">
        <w:rPr>
          <w:rFonts w:ascii="Times New Roman" w:hAnsi="Times New Roman" w:cs="Times New Roman"/>
        </w:rPr>
        <w:t xml:space="preserve"> medicine</w:t>
      </w:r>
      <w:r w:rsidRPr="00E3762A">
        <w:rPr>
          <w:rFonts w:ascii="Times New Roman" w:hAnsi="Times New Roman" w:cs="Times New Roman"/>
        </w:rPr>
        <w:t xml:space="preserve">, social science, ethics and </w:t>
      </w:r>
      <w:r w:rsidR="00F9040A" w:rsidRPr="00E3762A">
        <w:rPr>
          <w:rFonts w:ascii="Times New Roman" w:hAnsi="Times New Roman" w:cs="Times New Roman"/>
        </w:rPr>
        <w:t xml:space="preserve">piloted with </w:t>
      </w:r>
      <w:r w:rsidR="00CC3B59">
        <w:rPr>
          <w:rFonts w:ascii="Times New Roman" w:hAnsi="Times New Roman" w:cs="Times New Roman"/>
        </w:rPr>
        <w:t xml:space="preserve">six </w:t>
      </w:r>
      <w:r w:rsidR="00F9040A" w:rsidRPr="00E3762A">
        <w:rPr>
          <w:rFonts w:ascii="Times New Roman" w:hAnsi="Times New Roman" w:cs="Times New Roman"/>
        </w:rPr>
        <w:t>members of a Patient and Public Involvement group</w:t>
      </w:r>
      <w:r w:rsidR="00E447BF" w:rsidRPr="00E3762A">
        <w:rPr>
          <w:rFonts w:ascii="Times New Roman" w:hAnsi="Times New Roman" w:cs="Times New Roman"/>
        </w:rPr>
        <w:t xml:space="preserve"> (myKinMatters Research Partners)</w:t>
      </w:r>
      <w:r w:rsidR="007565FB" w:rsidRPr="00E3762A">
        <w:rPr>
          <w:rFonts w:ascii="Times New Roman" w:hAnsi="Times New Roman" w:cs="Times New Roman"/>
        </w:rPr>
        <w:t>.</w:t>
      </w:r>
      <w:r w:rsidR="00D85D6E" w:rsidRPr="00E3762A">
        <w:rPr>
          <w:rFonts w:ascii="Times New Roman" w:hAnsi="Times New Roman" w:cs="Times New Roman"/>
        </w:rPr>
        <w:t xml:space="preserve"> </w:t>
      </w:r>
      <w:r w:rsidR="0043740B">
        <w:rPr>
          <w:rFonts w:ascii="Times New Roman" w:hAnsi="Times New Roman" w:cs="Times New Roman"/>
        </w:rPr>
        <w:t xml:space="preserve">Experts </w:t>
      </w:r>
      <w:r w:rsidR="007D311F">
        <w:rPr>
          <w:rFonts w:ascii="Times New Roman" w:hAnsi="Times New Roman" w:cs="Times New Roman"/>
        </w:rPr>
        <w:t xml:space="preserve">in questionnaire design </w:t>
      </w:r>
      <w:r w:rsidR="0043740B">
        <w:rPr>
          <w:rFonts w:ascii="Times New Roman" w:hAnsi="Times New Roman" w:cs="Times New Roman"/>
        </w:rPr>
        <w:t xml:space="preserve">aided in the phrasing of questions and answers to ensure we would get useful data and research partners </w:t>
      </w:r>
      <w:r w:rsidR="00CC3B59">
        <w:rPr>
          <w:rFonts w:ascii="Times New Roman" w:hAnsi="Times New Roman" w:cs="Times New Roman"/>
        </w:rPr>
        <w:t xml:space="preserve">checked the clarity of the questions and made suggestions for other answers they would like to see. </w:t>
      </w:r>
      <w:r w:rsidR="001B2A95" w:rsidRPr="00E3762A">
        <w:rPr>
          <w:rFonts w:ascii="Times New Roman" w:hAnsi="Times New Roman" w:cs="Times New Roman"/>
        </w:rPr>
        <w:t>The</w:t>
      </w:r>
      <w:r w:rsidR="002F1455" w:rsidRPr="00E3762A">
        <w:rPr>
          <w:rFonts w:ascii="Times New Roman" w:hAnsi="Times New Roman" w:cs="Times New Roman"/>
        </w:rPr>
        <w:t xml:space="preserve"> survey began with an</w:t>
      </w:r>
      <w:r w:rsidR="001B2A95" w:rsidRPr="00E3762A">
        <w:rPr>
          <w:rFonts w:ascii="Times New Roman" w:hAnsi="Times New Roman" w:cs="Times New Roman"/>
        </w:rPr>
        <w:t xml:space="preserve"> opening statement</w:t>
      </w:r>
      <w:r w:rsidR="00635D85" w:rsidRPr="00E3762A">
        <w:rPr>
          <w:rFonts w:ascii="Times New Roman" w:hAnsi="Times New Roman" w:cs="Times New Roman"/>
        </w:rPr>
        <w:t xml:space="preserve"> (see supplementary information)</w:t>
      </w:r>
      <w:r w:rsidR="002F1455" w:rsidRPr="00E3762A">
        <w:rPr>
          <w:rFonts w:ascii="Times New Roman" w:hAnsi="Times New Roman" w:cs="Times New Roman"/>
        </w:rPr>
        <w:t xml:space="preserve"> explaining that the questions would be about genome sequencing in a healthcare context</w:t>
      </w:r>
      <w:r w:rsidR="00870015" w:rsidRPr="00E3762A">
        <w:rPr>
          <w:rFonts w:ascii="Times New Roman" w:hAnsi="Times New Roman" w:cs="Times New Roman"/>
        </w:rPr>
        <w:t xml:space="preserve"> and a sensitivity screener</w:t>
      </w:r>
      <w:r w:rsidR="00635D85" w:rsidRPr="00E3762A">
        <w:rPr>
          <w:rFonts w:ascii="Times New Roman" w:hAnsi="Times New Roman" w:cs="Times New Roman"/>
        </w:rPr>
        <w:t xml:space="preserve"> (see supplementary information)</w:t>
      </w:r>
      <w:r w:rsidR="00870015" w:rsidRPr="00E3762A">
        <w:rPr>
          <w:rFonts w:ascii="Times New Roman" w:hAnsi="Times New Roman" w:cs="Times New Roman"/>
        </w:rPr>
        <w:t xml:space="preserve"> was used to give responders the option of not continuing with the survey questions</w:t>
      </w:r>
      <w:r w:rsidR="002F1455" w:rsidRPr="00E3762A">
        <w:rPr>
          <w:rFonts w:ascii="Times New Roman" w:hAnsi="Times New Roman" w:cs="Times New Roman"/>
        </w:rPr>
        <w:t>.</w:t>
      </w:r>
      <w:r w:rsidR="001B2A95" w:rsidRPr="00E3762A">
        <w:rPr>
          <w:rFonts w:ascii="Times New Roman" w:hAnsi="Times New Roman" w:cs="Times New Roman"/>
        </w:rPr>
        <w:t xml:space="preserve"> </w:t>
      </w:r>
      <w:r w:rsidR="00EE1FFE" w:rsidRPr="00E3762A">
        <w:rPr>
          <w:rFonts w:ascii="Times New Roman" w:hAnsi="Times New Roman" w:cs="Times New Roman"/>
        </w:rPr>
        <w:t>The questions</w:t>
      </w:r>
      <w:r w:rsidR="00635D85" w:rsidRPr="00E3762A">
        <w:rPr>
          <w:rFonts w:ascii="Times New Roman" w:hAnsi="Times New Roman" w:cs="Times New Roman"/>
        </w:rPr>
        <w:t xml:space="preserve"> (see supplementary information) </w:t>
      </w:r>
      <w:r w:rsidR="00EE1FFE" w:rsidRPr="00E3762A">
        <w:rPr>
          <w:rFonts w:ascii="Times New Roman" w:hAnsi="Times New Roman" w:cs="Times New Roman"/>
        </w:rPr>
        <w:t>were presented in a fixed order</w:t>
      </w:r>
      <w:r w:rsidR="00F56BDD" w:rsidRPr="00E3762A">
        <w:rPr>
          <w:rFonts w:ascii="Times New Roman" w:hAnsi="Times New Roman" w:cs="Times New Roman"/>
        </w:rPr>
        <w:t>. For questions 4 to 7, possible answers were presented in a random order to each participant (with ‘prefer not to say’ and ‘don’t know’ at the end)</w:t>
      </w:r>
      <w:r w:rsidR="00EE1FFE" w:rsidRPr="00E3762A">
        <w:rPr>
          <w:rFonts w:ascii="Times New Roman" w:hAnsi="Times New Roman" w:cs="Times New Roman"/>
        </w:rPr>
        <w:t>.</w:t>
      </w:r>
      <w:r w:rsidR="00CF0C68" w:rsidRPr="00E3762A">
        <w:rPr>
          <w:rFonts w:ascii="Times New Roman" w:hAnsi="Times New Roman" w:cs="Times New Roman"/>
        </w:rPr>
        <w:t xml:space="preserve"> </w:t>
      </w:r>
      <w:r w:rsidR="007565FB" w:rsidRPr="00E3762A">
        <w:rPr>
          <w:rFonts w:ascii="Times New Roman" w:hAnsi="Times New Roman" w:cs="Times New Roman"/>
        </w:rPr>
        <w:t xml:space="preserve">Sociodemographic data was collected by YouGov on </w:t>
      </w:r>
      <w:r w:rsidR="00657117" w:rsidRPr="00E3762A">
        <w:rPr>
          <w:rFonts w:ascii="Times New Roman" w:hAnsi="Times New Roman" w:cs="Times New Roman"/>
        </w:rPr>
        <w:t>respondents’</w:t>
      </w:r>
      <w:r w:rsidR="007565FB" w:rsidRPr="00E3762A">
        <w:rPr>
          <w:rFonts w:ascii="Times New Roman" w:hAnsi="Times New Roman" w:cs="Times New Roman"/>
        </w:rPr>
        <w:t xml:space="preserve"> gender, age, socioeconomic status and place of residence.</w:t>
      </w:r>
      <w:r w:rsidR="00CC3B59">
        <w:rPr>
          <w:rFonts w:ascii="Times New Roman" w:hAnsi="Times New Roman" w:cs="Times New Roman"/>
        </w:rPr>
        <w:t xml:space="preserve"> YouGov did not collect data on the average time it took respondents to complete the survey</w:t>
      </w:r>
      <w:r w:rsidR="00A86263">
        <w:rPr>
          <w:rFonts w:ascii="Times New Roman" w:hAnsi="Times New Roman" w:cs="Times New Roman"/>
        </w:rPr>
        <w:t>;</w:t>
      </w:r>
      <w:r w:rsidR="00CC3B59">
        <w:rPr>
          <w:rFonts w:ascii="Times New Roman" w:hAnsi="Times New Roman" w:cs="Times New Roman"/>
        </w:rPr>
        <w:t xml:space="preserve"> however, we piloted our survey using Survey Monkey with our six research partners which reported an average of 5 minutes and 16 seconds to complete.</w:t>
      </w:r>
    </w:p>
    <w:p w14:paraId="6BE084A7" w14:textId="77777777" w:rsidR="003917E5" w:rsidRPr="00E3762A" w:rsidRDefault="003917E5" w:rsidP="005C2428">
      <w:pPr>
        <w:spacing w:line="480" w:lineRule="auto"/>
        <w:ind w:right="940"/>
        <w:jc w:val="both"/>
        <w:rPr>
          <w:rFonts w:ascii="Times New Roman" w:hAnsi="Times New Roman" w:cs="Times New Roman"/>
        </w:rPr>
      </w:pPr>
    </w:p>
    <w:p w14:paraId="1F4DF46E" w14:textId="77777777" w:rsidR="00BC106B" w:rsidRPr="007F3080" w:rsidRDefault="00BC106B" w:rsidP="005C2428">
      <w:pPr>
        <w:spacing w:line="480" w:lineRule="auto"/>
        <w:jc w:val="both"/>
        <w:rPr>
          <w:rFonts w:ascii="Times New Roman" w:hAnsi="Times New Roman" w:cs="Times New Roman"/>
          <w:b/>
          <w:bCs/>
        </w:rPr>
      </w:pPr>
      <w:r w:rsidRPr="007F3080">
        <w:rPr>
          <w:rFonts w:ascii="Times New Roman" w:hAnsi="Times New Roman" w:cs="Times New Roman"/>
          <w:b/>
          <w:bCs/>
        </w:rPr>
        <w:t>Data analysis</w:t>
      </w:r>
    </w:p>
    <w:p w14:paraId="0CA6D9E2" w14:textId="2D2CCBFC" w:rsidR="007B30CF" w:rsidRPr="00E3762A" w:rsidRDefault="00BC106B" w:rsidP="005C2428">
      <w:pPr>
        <w:spacing w:line="480" w:lineRule="auto"/>
        <w:jc w:val="both"/>
        <w:rPr>
          <w:rFonts w:ascii="Times New Roman" w:hAnsi="Times New Roman" w:cs="Times New Roman"/>
        </w:rPr>
      </w:pPr>
      <w:r w:rsidRPr="00E3762A">
        <w:rPr>
          <w:rFonts w:ascii="Times New Roman" w:hAnsi="Times New Roman" w:cs="Times New Roman"/>
        </w:rPr>
        <w:t xml:space="preserve">All analyses were weighted </w:t>
      </w:r>
      <w:r w:rsidR="002F1455" w:rsidRPr="00E3762A">
        <w:rPr>
          <w:rFonts w:ascii="Times New Roman" w:hAnsi="Times New Roman" w:cs="Times New Roman"/>
        </w:rPr>
        <w:t>such that</w:t>
      </w:r>
      <w:r w:rsidRPr="00E3762A">
        <w:rPr>
          <w:rFonts w:ascii="Times New Roman" w:hAnsi="Times New Roman" w:cs="Times New Roman"/>
        </w:rPr>
        <w:t xml:space="preserve"> the </w:t>
      </w:r>
      <w:r w:rsidR="00F56BDD" w:rsidRPr="00E3762A">
        <w:rPr>
          <w:rFonts w:ascii="Times New Roman" w:hAnsi="Times New Roman" w:cs="Times New Roman"/>
        </w:rPr>
        <w:t xml:space="preserve">balance of sociodemographic characteristics of the </w:t>
      </w:r>
      <w:r w:rsidRPr="00E3762A">
        <w:rPr>
          <w:rFonts w:ascii="Times New Roman" w:hAnsi="Times New Roman" w:cs="Times New Roman"/>
        </w:rPr>
        <w:t xml:space="preserve">sample population </w:t>
      </w:r>
      <w:r w:rsidR="00F56BDD" w:rsidRPr="00E3762A">
        <w:rPr>
          <w:rFonts w:ascii="Times New Roman" w:hAnsi="Times New Roman" w:cs="Times New Roman"/>
        </w:rPr>
        <w:t>reflected that</w:t>
      </w:r>
      <w:r w:rsidR="002F1455" w:rsidRPr="00E3762A">
        <w:rPr>
          <w:rFonts w:ascii="Times New Roman" w:hAnsi="Times New Roman" w:cs="Times New Roman"/>
        </w:rPr>
        <w:t xml:space="preserve"> of </w:t>
      </w:r>
      <w:r w:rsidRPr="00E3762A">
        <w:rPr>
          <w:rFonts w:ascii="Times New Roman" w:hAnsi="Times New Roman" w:cs="Times New Roman"/>
        </w:rPr>
        <w:t>the UK adult population.</w:t>
      </w:r>
      <w:r w:rsidR="00635D85" w:rsidRPr="00E3762A">
        <w:rPr>
          <w:rFonts w:ascii="Times New Roman" w:hAnsi="Times New Roman" w:cs="Times New Roman"/>
        </w:rPr>
        <w:t xml:space="preserve"> </w:t>
      </w:r>
      <w:r w:rsidR="007B30CF" w:rsidRPr="00E3762A">
        <w:rPr>
          <w:rFonts w:ascii="Times New Roman" w:hAnsi="Times New Roman" w:cs="Times New Roman"/>
          <w:color w:val="231F20"/>
        </w:rPr>
        <w:t>Analyses were performed using the IBM Statistical Package for the Social</w:t>
      </w:r>
      <w:r w:rsidR="00CD0176" w:rsidRPr="00E3762A">
        <w:rPr>
          <w:rFonts w:ascii="Times New Roman" w:hAnsi="Times New Roman" w:cs="Times New Roman"/>
          <w:color w:val="231F20"/>
        </w:rPr>
        <w:t xml:space="preserve"> </w:t>
      </w:r>
      <w:r w:rsidR="007B30CF" w:rsidRPr="00E3762A">
        <w:rPr>
          <w:rFonts w:ascii="Times New Roman" w:hAnsi="Times New Roman" w:cs="Times New Roman"/>
          <w:color w:val="231F20"/>
        </w:rPr>
        <w:t>Sciences (SPSS) v</w:t>
      </w:r>
      <w:r w:rsidR="00635D85" w:rsidRPr="00E3762A">
        <w:rPr>
          <w:rFonts w:ascii="Times New Roman" w:hAnsi="Times New Roman" w:cs="Times New Roman"/>
          <w:color w:val="231F20"/>
        </w:rPr>
        <w:t>24</w:t>
      </w:r>
      <w:r w:rsidR="007B30CF" w:rsidRPr="00E3762A">
        <w:rPr>
          <w:rFonts w:ascii="Times New Roman" w:hAnsi="Times New Roman" w:cs="Times New Roman"/>
          <w:color w:val="231F20"/>
        </w:rPr>
        <w:t>.</w:t>
      </w:r>
      <w:r w:rsidR="00CD0176" w:rsidRPr="00E3762A">
        <w:rPr>
          <w:rFonts w:ascii="Times New Roman" w:hAnsi="Times New Roman" w:cs="Times New Roman"/>
          <w:color w:val="231F20"/>
        </w:rPr>
        <w:t xml:space="preserve"> </w:t>
      </w:r>
      <w:r w:rsidR="007B30CF" w:rsidRPr="00E3762A">
        <w:rPr>
          <w:rFonts w:ascii="Times New Roman" w:hAnsi="Times New Roman" w:cs="Times New Roman"/>
          <w:color w:val="231F20"/>
        </w:rPr>
        <w:t>Descriptive statistics were used to</w:t>
      </w:r>
      <w:r w:rsidR="00CD0176" w:rsidRPr="00E3762A">
        <w:rPr>
          <w:rFonts w:ascii="Times New Roman" w:hAnsi="Times New Roman" w:cs="Times New Roman"/>
          <w:color w:val="231F20"/>
        </w:rPr>
        <w:t xml:space="preserve"> </w:t>
      </w:r>
      <w:r w:rsidR="007B30CF" w:rsidRPr="00E3762A">
        <w:rPr>
          <w:rFonts w:ascii="Times New Roman" w:hAnsi="Times New Roman" w:cs="Times New Roman"/>
          <w:color w:val="231F20"/>
        </w:rPr>
        <w:t>conduct the majority of the analyses</w:t>
      </w:r>
      <w:r w:rsidR="002E30BA" w:rsidRPr="00E3762A">
        <w:rPr>
          <w:rFonts w:ascii="Times New Roman" w:hAnsi="Times New Roman" w:cs="Times New Roman"/>
          <w:color w:val="231F20"/>
        </w:rPr>
        <w:t>, and m</w:t>
      </w:r>
      <w:r w:rsidR="007B30CF" w:rsidRPr="00E3762A">
        <w:rPr>
          <w:rFonts w:ascii="Times New Roman" w:hAnsi="Times New Roman" w:cs="Times New Roman"/>
          <w:color w:val="231F20"/>
        </w:rPr>
        <w:t>issing data were excluded</w:t>
      </w:r>
      <w:r w:rsidR="00882A18">
        <w:rPr>
          <w:rFonts w:ascii="Times New Roman" w:hAnsi="Times New Roman" w:cs="Times New Roman"/>
          <w:color w:val="231F20"/>
        </w:rPr>
        <w:t xml:space="preserve"> for each question</w:t>
      </w:r>
      <w:r w:rsidR="002E30BA" w:rsidRPr="00E3762A">
        <w:rPr>
          <w:rFonts w:ascii="Times New Roman" w:hAnsi="Times New Roman" w:cs="Times New Roman"/>
          <w:color w:val="231F20"/>
        </w:rPr>
        <w:t xml:space="preserve">. </w:t>
      </w:r>
      <w:r w:rsidR="007B30CF" w:rsidRPr="00E3762A">
        <w:rPr>
          <w:rFonts w:ascii="Times New Roman" w:hAnsi="Times New Roman" w:cs="Times New Roman"/>
          <w:color w:val="231F20"/>
        </w:rPr>
        <w:t>Socioeconomic status categories A, B and C1 were grouped together, as were</w:t>
      </w:r>
      <w:r w:rsidR="00CD0176" w:rsidRPr="00E3762A">
        <w:rPr>
          <w:rFonts w:ascii="Times New Roman" w:hAnsi="Times New Roman" w:cs="Times New Roman"/>
          <w:color w:val="231F20"/>
        </w:rPr>
        <w:t xml:space="preserve"> </w:t>
      </w:r>
      <w:r w:rsidR="007B30CF" w:rsidRPr="00E3762A">
        <w:rPr>
          <w:rFonts w:ascii="Times New Roman" w:hAnsi="Times New Roman" w:cs="Times New Roman"/>
          <w:color w:val="231F20"/>
        </w:rPr>
        <w:t>C2, D and E.</w:t>
      </w:r>
    </w:p>
    <w:p w14:paraId="7801763C" w14:textId="77777777" w:rsidR="00BC106B" w:rsidRPr="00E3762A" w:rsidRDefault="00BC106B" w:rsidP="005C2428">
      <w:pPr>
        <w:spacing w:line="480" w:lineRule="auto"/>
        <w:jc w:val="both"/>
        <w:rPr>
          <w:rFonts w:ascii="Times New Roman" w:hAnsi="Times New Roman" w:cs="Times New Roman"/>
        </w:rPr>
      </w:pPr>
    </w:p>
    <w:p w14:paraId="6B21D268" w14:textId="77777777" w:rsidR="00EE785D" w:rsidRPr="00E3762A" w:rsidRDefault="009106F5" w:rsidP="005C2428">
      <w:pPr>
        <w:spacing w:line="480" w:lineRule="auto"/>
        <w:jc w:val="both"/>
        <w:rPr>
          <w:rFonts w:ascii="Times New Roman" w:hAnsi="Times New Roman" w:cs="Times New Roman"/>
        </w:rPr>
      </w:pPr>
      <w:r w:rsidRPr="00E3762A">
        <w:rPr>
          <w:rFonts w:ascii="Times New Roman" w:hAnsi="Times New Roman" w:cs="Times New Roman"/>
        </w:rPr>
        <w:t>RESULTS</w:t>
      </w:r>
    </w:p>
    <w:p w14:paraId="0B91CE4E" w14:textId="77777777" w:rsidR="00563291" w:rsidRPr="007E6D27" w:rsidRDefault="00563291" w:rsidP="005C2428">
      <w:pPr>
        <w:spacing w:line="480" w:lineRule="auto"/>
        <w:jc w:val="both"/>
        <w:rPr>
          <w:rFonts w:ascii="Times New Roman" w:hAnsi="Times New Roman" w:cs="Times New Roman"/>
          <w:b/>
          <w:bCs/>
        </w:rPr>
      </w:pPr>
      <w:r w:rsidRPr="007E6D27">
        <w:rPr>
          <w:rFonts w:ascii="Times New Roman" w:hAnsi="Times New Roman" w:cs="Times New Roman"/>
          <w:b/>
          <w:bCs/>
        </w:rPr>
        <w:t>Survey respondents</w:t>
      </w:r>
    </w:p>
    <w:p w14:paraId="73A436D0" w14:textId="7B47DCA1" w:rsidR="00563291" w:rsidRPr="00E3762A" w:rsidRDefault="00E14F34" w:rsidP="005C2428">
      <w:pPr>
        <w:spacing w:line="480" w:lineRule="auto"/>
        <w:jc w:val="both"/>
        <w:rPr>
          <w:rFonts w:ascii="Times New Roman" w:hAnsi="Times New Roman" w:cs="Times New Roman"/>
        </w:rPr>
      </w:pPr>
      <w:r w:rsidRPr="00E3762A">
        <w:rPr>
          <w:rFonts w:ascii="Times New Roman" w:hAnsi="Times New Roman" w:cs="Times New Roman"/>
        </w:rPr>
        <w:t xml:space="preserve">YouGov </w:t>
      </w:r>
      <w:r w:rsidR="002E30BA" w:rsidRPr="00E3762A">
        <w:rPr>
          <w:rFonts w:ascii="Times New Roman" w:hAnsi="Times New Roman" w:cs="Times New Roman"/>
        </w:rPr>
        <w:t xml:space="preserve">circulated the </w:t>
      </w:r>
      <w:r w:rsidRPr="00E3762A">
        <w:rPr>
          <w:rFonts w:ascii="Times New Roman" w:hAnsi="Times New Roman" w:cs="Times New Roman"/>
        </w:rPr>
        <w:t xml:space="preserve">survey to </w:t>
      </w:r>
      <w:r w:rsidR="00563291" w:rsidRPr="00E3762A">
        <w:rPr>
          <w:rFonts w:ascii="Times New Roman" w:hAnsi="Times New Roman" w:cs="Times New Roman"/>
        </w:rPr>
        <w:t xml:space="preserve">2005 </w:t>
      </w:r>
      <w:r w:rsidR="00C14EBE" w:rsidRPr="00E3762A">
        <w:rPr>
          <w:rFonts w:ascii="Times New Roman" w:hAnsi="Times New Roman" w:cs="Times New Roman"/>
        </w:rPr>
        <w:t>people</w:t>
      </w:r>
      <w:r w:rsidR="00563291" w:rsidRPr="00E3762A">
        <w:rPr>
          <w:rFonts w:ascii="Times New Roman" w:hAnsi="Times New Roman" w:cs="Times New Roman"/>
        </w:rPr>
        <w:t xml:space="preserve"> </w:t>
      </w:r>
      <w:r w:rsidRPr="00E3762A">
        <w:rPr>
          <w:rFonts w:ascii="Times New Roman" w:hAnsi="Times New Roman" w:cs="Times New Roman"/>
        </w:rPr>
        <w:t>and</w:t>
      </w:r>
      <w:r w:rsidR="00563291" w:rsidRPr="00E3762A">
        <w:rPr>
          <w:rFonts w:ascii="Times New Roman" w:hAnsi="Times New Roman" w:cs="Times New Roman"/>
        </w:rPr>
        <w:t xml:space="preserve"> 1954 (97.4%) </w:t>
      </w:r>
      <w:r w:rsidR="002E30BA" w:rsidRPr="00E3762A">
        <w:rPr>
          <w:rFonts w:ascii="Times New Roman" w:hAnsi="Times New Roman" w:cs="Times New Roman"/>
        </w:rPr>
        <w:t>indicated</w:t>
      </w:r>
      <w:r w:rsidR="004F7CFC">
        <w:rPr>
          <w:rFonts w:ascii="Times New Roman" w:hAnsi="Times New Roman" w:cs="Times New Roman"/>
        </w:rPr>
        <w:t xml:space="preserve"> - after being advised of the topic -</w:t>
      </w:r>
      <w:r w:rsidR="002E30BA" w:rsidRPr="00E3762A">
        <w:rPr>
          <w:rFonts w:ascii="Times New Roman" w:hAnsi="Times New Roman" w:cs="Times New Roman"/>
        </w:rPr>
        <w:t xml:space="preserve"> they </w:t>
      </w:r>
      <w:r w:rsidR="00563291" w:rsidRPr="00E3762A">
        <w:rPr>
          <w:rFonts w:ascii="Times New Roman" w:hAnsi="Times New Roman" w:cs="Times New Roman"/>
        </w:rPr>
        <w:t xml:space="preserve">were happy to </w:t>
      </w:r>
      <w:r w:rsidR="002E30BA" w:rsidRPr="00E3762A">
        <w:rPr>
          <w:rFonts w:ascii="Times New Roman" w:hAnsi="Times New Roman" w:cs="Times New Roman"/>
        </w:rPr>
        <w:t xml:space="preserve">complete it. </w:t>
      </w:r>
      <w:r w:rsidR="00274C2A">
        <w:rPr>
          <w:rFonts w:ascii="Times New Roman" w:hAnsi="Times New Roman" w:cs="Times New Roman"/>
        </w:rPr>
        <w:t xml:space="preserve">We were </w:t>
      </w:r>
      <w:r w:rsidR="00A86263">
        <w:rPr>
          <w:rFonts w:ascii="Times New Roman" w:hAnsi="Times New Roman" w:cs="Times New Roman"/>
        </w:rPr>
        <w:t xml:space="preserve">informed that </w:t>
      </w:r>
      <w:r w:rsidR="00274C2A">
        <w:rPr>
          <w:rFonts w:ascii="Times New Roman" w:hAnsi="Times New Roman" w:cs="Times New Roman"/>
        </w:rPr>
        <w:t>b</w:t>
      </w:r>
      <w:r w:rsidR="007E4B86">
        <w:rPr>
          <w:rFonts w:ascii="Times New Roman" w:hAnsi="Times New Roman" w:cs="Times New Roman"/>
        </w:rPr>
        <w:t>ased on other surveys</w:t>
      </w:r>
      <w:r w:rsidR="00A86263">
        <w:rPr>
          <w:rFonts w:ascii="Times New Roman" w:hAnsi="Times New Roman" w:cs="Times New Roman"/>
        </w:rPr>
        <w:t xml:space="preserve"> that</w:t>
      </w:r>
      <w:r w:rsidR="007E4B86">
        <w:rPr>
          <w:rFonts w:ascii="Times New Roman" w:hAnsi="Times New Roman" w:cs="Times New Roman"/>
        </w:rPr>
        <w:t xml:space="preserve"> </w:t>
      </w:r>
      <w:r w:rsidR="00274C2A">
        <w:rPr>
          <w:rFonts w:ascii="Times New Roman" w:hAnsi="Times New Roman" w:cs="Times New Roman"/>
        </w:rPr>
        <w:t>YouGov</w:t>
      </w:r>
      <w:r w:rsidR="007E4B86">
        <w:rPr>
          <w:rFonts w:ascii="Times New Roman" w:hAnsi="Times New Roman" w:cs="Times New Roman"/>
        </w:rPr>
        <w:t xml:space="preserve"> ha</w:t>
      </w:r>
      <w:r w:rsidR="00274C2A">
        <w:rPr>
          <w:rFonts w:ascii="Times New Roman" w:hAnsi="Times New Roman" w:cs="Times New Roman"/>
        </w:rPr>
        <w:t>d</w:t>
      </w:r>
      <w:r w:rsidR="007E4B86">
        <w:rPr>
          <w:rFonts w:ascii="Times New Roman" w:hAnsi="Times New Roman" w:cs="Times New Roman"/>
        </w:rPr>
        <w:t xml:space="preserve"> administered with a sensitivity screener (topics include</w:t>
      </w:r>
      <w:r w:rsidR="00B228AB">
        <w:rPr>
          <w:rFonts w:ascii="Times New Roman" w:hAnsi="Times New Roman" w:cs="Times New Roman"/>
        </w:rPr>
        <w:t>d</w:t>
      </w:r>
      <w:r w:rsidR="007E4B86">
        <w:rPr>
          <w:rFonts w:ascii="Times New Roman" w:hAnsi="Times New Roman" w:cs="Times New Roman"/>
        </w:rPr>
        <w:t xml:space="preserve"> cancer, bereavement, and mental health), between 95%-99% of respondents continue with the survey. </w:t>
      </w:r>
      <w:r w:rsidR="00C14EBE" w:rsidRPr="00E3762A">
        <w:rPr>
          <w:rFonts w:ascii="Times New Roman" w:hAnsi="Times New Roman" w:cs="Times New Roman"/>
        </w:rPr>
        <w:t>C</w:t>
      </w:r>
      <w:r w:rsidR="00563291" w:rsidRPr="00E3762A">
        <w:rPr>
          <w:rFonts w:ascii="Times New Roman" w:hAnsi="Times New Roman" w:cs="Times New Roman"/>
        </w:rPr>
        <w:t xml:space="preserve">haracteristics </w:t>
      </w:r>
      <w:r w:rsidR="00C14EBE" w:rsidRPr="00E3762A">
        <w:rPr>
          <w:rFonts w:ascii="Times New Roman" w:hAnsi="Times New Roman" w:cs="Times New Roman"/>
        </w:rPr>
        <w:t xml:space="preserve">of people invited to take the survey </w:t>
      </w:r>
      <w:r w:rsidR="00563291" w:rsidRPr="00E3762A">
        <w:rPr>
          <w:rFonts w:ascii="Times New Roman" w:hAnsi="Times New Roman" w:cs="Times New Roman"/>
        </w:rPr>
        <w:t xml:space="preserve">are </w:t>
      </w:r>
      <w:r w:rsidR="002E30BA" w:rsidRPr="00E3762A">
        <w:rPr>
          <w:rFonts w:ascii="Times New Roman" w:hAnsi="Times New Roman" w:cs="Times New Roman"/>
        </w:rPr>
        <w:t xml:space="preserve">detailed </w:t>
      </w:r>
      <w:r w:rsidR="00C60F47" w:rsidRPr="00E3762A">
        <w:rPr>
          <w:rFonts w:ascii="Times New Roman" w:hAnsi="Times New Roman" w:cs="Times New Roman"/>
        </w:rPr>
        <w:t>i</w:t>
      </w:r>
      <w:r w:rsidR="00563291" w:rsidRPr="00E3762A">
        <w:rPr>
          <w:rFonts w:ascii="Times New Roman" w:hAnsi="Times New Roman" w:cs="Times New Roman"/>
        </w:rPr>
        <w:t>n Table 1.</w:t>
      </w:r>
      <w:r w:rsidR="00D122A1" w:rsidRPr="00E3762A">
        <w:rPr>
          <w:rFonts w:ascii="Times New Roman" w:hAnsi="Times New Roman" w:cs="Times New Roman"/>
        </w:rPr>
        <w:t xml:space="preserve"> </w:t>
      </w:r>
    </w:p>
    <w:p w14:paraId="7DD7B767" w14:textId="77777777" w:rsidR="00C06828" w:rsidRPr="005C2428" w:rsidRDefault="00967F1A" w:rsidP="005C2428">
      <w:pPr>
        <w:spacing w:line="480" w:lineRule="auto"/>
        <w:jc w:val="both"/>
        <w:rPr>
          <w:rFonts w:ascii="Times New Roman" w:hAnsi="Times New Roman" w:cs="Times New Roman"/>
          <w:b/>
          <w:bCs/>
        </w:rPr>
      </w:pPr>
      <w:r>
        <w:rPr>
          <w:rFonts w:ascii="Times New Roman" w:hAnsi="Times New Roman" w:cs="Times New Roman"/>
          <w:b/>
          <w:bCs/>
        </w:rPr>
        <w:t>[</w:t>
      </w:r>
      <w:r w:rsidR="00C06828" w:rsidRPr="00AC6929">
        <w:rPr>
          <w:rFonts w:ascii="Times New Roman" w:hAnsi="Times New Roman" w:cs="Times New Roman"/>
          <w:b/>
          <w:bCs/>
        </w:rPr>
        <w:t>Table 1</w:t>
      </w:r>
      <w:r>
        <w:rPr>
          <w:rFonts w:ascii="Times New Roman" w:hAnsi="Times New Roman" w:cs="Times New Roman"/>
          <w:b/>
          <w:bCs/>
        </w:rPr>
        <w:t xml:space="preserve"> here]</w:t>
      </w:r>
    </w:p>
    <w:p w14:paraId="57A3F5B5" w14:textId="77777777" w:rsidR="00C06828" w:rsidRPr="007E6D27" w:rsidRDefault="00563291" w:rsidP="00B228AB">
      <w:pPr>
        <w:spacing w:line="480" w:lineRule="auto"/>
        <w:jc w:val="both"/>
        <w:rPr>
          <w:rFonts w:ascii="Times New Roman" w:hAnsi="Times New Roman" w:cs="Times New Roman"/>
          <w:b/>
          <w:bCs/>
        </w:rPr>
      </w:pPr>
      <w:r w:rsidRPr="007E6D27">
        <w:rPr>
          <w:rFonts w:ascii="Times New Roman" w:hAnsi="Times New Roman" w:cs="Times New Roman"/>
          <w:b/>
          <w:bCs/>
        </w:rPr>
        <w:t>Perception of genome sequencing in healthcare</w:t>
      </w:r>
    </w:p>
    <w:p w14:paraId="4816145E" w14:textId="77777777" w:rsidR="00C06828" w:rsidRPr="00E3762A" w:rsidRDefault="00D24F76" w:rsidP="00B228AB">
      <w:pPr>
        <w:spacing w:line="480" w:lineRule="auto"/>
        <w:jc w:val="both"/>
        <w:rPr>
          <w:rFonts w:ascii="Times New Roman" w:hAnsi="Times New Roman" w:cs="Times New Roman"/>
        </w:rPr>
      </w:pPr>
      <w:r w:rsidRPr="00E3762A">
        <w:rPr>
          <w:rFonts w:ascii="Times New Roman" w:hAnsi="Times New Roman" w:cs="Times New Roman"/>
        </w:rPr>
        <w:t xml:space="preserve">Respondents were given a range of words and asked to choose the three that they most associated with genome sequencing. The options included positive words (predictive, informative, certain, helpful, reliable), negative words (scary, messy, problematic, unclear, worrying) and neutral words (personal, context-dependent). </w:t>
      </w:r>
      <w:r w:rsidR="00563291" w:rsidRPr="00E3762A">
        <w:rPr>
          <w:rFonts w:ascii="Times New Roman" w:hAnsi="Times New Roman" w:cs="Times New Roman"/>
        </w:rPr>
        <w:t>Most people</w:t>
      </w:r>
      <w:r w:rsidR="00A31285" w:rsidRPr="00E3762A">
        <w:rPr>
          <w:rFonts w:ascii="Times New Roman" w:hAnsi="Times New Roman" w:cs="Times New Roman"/>
        </w:rPr>
        <w:t xml:space="preserve"> chose positive and neutral words to describe genome sequencing (</w:t>
      </w:r>
      <w:r w:rsidR="003C319A" w:rsidRPr="00E3762A">
        <w:rPr>
          <w:rFonts w:ascii="Times New Roman" w:hAnsi="Times New Roman" w:cs="Times New Roman"/>
        </w:rPr>
        <w:t>Figure 1</w:t>
      </w:r>
      <w:r w:rsidR="00A31285" w:rsidRPr="00E3762A">
        <w:rPr>
          <w:rFonts w:ascii="Times New Roman" w:hAnsi="Times New Roman" w:cs="Times New Roman"/>
        </w:rPr>
        <w:t xml:space="preserve">), with the three most selected words being </w:t>
      </w:r>
      <w:r w:rsidR="00563291" w:rsidRPr="00E3762A">
        <w:rPr>
          <w:rFonts w:ascii="Times New Roman" w:hAnsi="Times New Roman" w:cs="Times New Roman"/>
        </w:rPr>
        <w:t>‘</w:t>
      </w:r>
      <w:r w:rsidR="00A31285" w:rsidRPr="00E3762A">
        <w:rPr>
          <w:rFonts w:ascii="Times New Roman" w:hAnsi="Times New Roman" w:cs="Times New Roman"/>
        </w:rPr>
        <w:t>informative</w:t>
      </w:r>
      <w:r w:rsidR="00563291" w:rsidRPr="00E3762A">
        <w:rPr>
          <w:rFonts w:ascii="Times New Roman" w:hAnsi="Times New Roman" w:cs="Times New Roman"/>
        </w:rPr>
        <w:t>’</w:t>
      </w:r>
      <w:r w:rsidR="00A31285" w:rsidRPr="00E3762A">
        <w:rPr>
          <w:rFonts w:ascii="Times New Roman" w:hAnsi="Times New Roman" w:cs="Times New Roman"/>
        </w:rPr>
        <w:t xml:space="preserve">, </w:t>
      </w:r>
      <w:r w:rsidR="00563291" w:rsidRPr="00E3762A">
        <w:rPr>
          <w:rFonts w:ascii="Times New Roman" w:hAnsi="Times New Roman" w:cs="Times New Roman"/>
        </w:rPr>
        <w:t>‘</w:t>
      </w:r>
      <w:r w:rsidR="00A31285" w:rsidRPr="00E3762A">
        <w:rPr>
          <w:rFonts w:ascii="Times New Roman" w:hAnsi="Times New Roman" w:cs="Times New Roman"/>
        </w:rPr>
        <w:t>personal</w:t>
      </w:r>
      <w:r w:rsidR="00563291" w:rsidRPr="00E3762A">
        <w:rPr>
          <w:rFonts w:ascii="Times New Roman" w:hAnsi="Times New Roman" w:cs="Times New Roman"/>
        </w:rPr>
        <w:t>’</w:t>
      </w:r>
      <w:r w:rsidR="00A31285" w:rsidRPr="00E3762A">
        <w:rPr>
          <w:rFonts w:ascii="Times New Roman" w:hAnsi="Times New Roman" w:cs="Times New Roman"/>
        </w:rPr>
        <w:t xml:space="preserve">, and </w:t>
      </w:r>
      <w:r w:rsidR="00563291" w:rsidRPr="00E3762A">
        <w:rPr>
          <w:rFonts w:ascii="Times New Roman" w:hAnsi="Times New Roman" w:cs="Times New Roman"/>
        </w:rPr>
        <w:t>‘</w:t>
      </w:r>
      <w:r w:rsidR="00A31285" w:rsidRPr="00E3762A">
        <w:rPr>
          <w:rFonts w:ascii="Times New Roman" w:hAnsi="Times New Roman" w:cs="Times New Roman"/>
        </w:rPr>
        <w:t>helpful</w:t>
      </w:r>
      <w:r w:rsidR="00563291" w:rsidRPr="00E3762A">
        <w:rPr>
          <w:rFonts w:ascii="Times New Roman" w:hAnsi="Times New Roman" w:cs="Times New Roman"/>
        </w:rPr>
        <w:t>’</w:t>
      </w:r>
      <w:r w:rsidR="00A31285" w:rsidRPr="00E3762A">
        <w:rPr>
          <w:rFonts w:ascii="Times New Roman" w:hAnsi="Times New Roman" w:cs="Times New Roman"/>
        </w:rPr>
        <w:t xml:space="preserve">. </w:t>
      </w:r>
      <w:r w:rsidR="001F3D25" w:rsidRPr="00E3762A">
        <w:rPr>
          <w:rFonts w:ascii="Times New Roman" w:hAnsi="Times New Roman" w:cs="Times New Roman"/>
        </w:rPr>
        <w:t xml:space="preserve">The most chosen negative word was </w:t>
      </w:r>
      <w:r w:rsidR="003A2A28" w:rsidRPr="00E3762A">
        <w:rPr>
          <w:rFonts w:ascii="Times New Roman" w:hAnsi="Times New Roman" w:cs="Times New Roman"/>
        </w:rPr>
        <w:t>‘</w:t>
      </w:r>
      <w:r w:rsidR="001F3D25" w:rsidRPr="00E3762A">
        <w:rPr>
          <w:rFonts w:ascii="Times New Roman" w:hAnsi="Times New Roman" w:cs="Times New Roman"/>
        </w:rPr>
        <w:t>worrying</w:t>
      </w:r>
      <w:r w:rsidR="003A2A28" w:rsidRPr="00E3762A">
        <w:rPr>
          <w:rFonts w:ascii="Times New Roman" w:hAnsi="Times New Roman" w:cs="Times New Roman"/>
        </w:rPr>
        <w:t>’</w:t>
      </w:r>
      <w:r w:rsidR="001F3D25" w:rsidRPr="00E3762A">
        <w:rPr>
          <w:rFonts w:ascii="Times New Roman" w:hAnsi="Times New Roman" w:cs="Times New Roman"/>
        </w:rPr>
        <w:t>.</w:t>
      </w:r>
    </w:p>
    <w:p w14:paraId="12183E68" w14:textId="77777777" w:rsidR="00926053" w:rsidRPr="005C2428" w:rsidRDefault="00095EA7" w:rsidP="00B228AB">
      <w:pPr>
        <w:spacing w:line="480" w:lineRule="auto"/>
        <w:jc w:val="both"/>
        <w:rPr>
          <w:rFonts w:ascii="Times New Roman" w:hAnsi="Times New Roman" w:cs="Times New Roman"/>
          <w:b/>
          <w:bCs/>
        </w:rPr>
      </w:pPr>
      <w:r>
        <w:rPr>
          <w:rFonts w:ascii="Times New Roman" w:hAnsi="Times New Roman" w:cs="Times New Roman"/>
          <w:b/>
          <w:bCs/>
        </w:rPr>
        <w:t>[</w:t>
      </w:r>
      <w:r w:rsidR="00AD6E0A" w:rsidRPr="007E6D27">
        <w:rPr>
          <w:rFonts w:ascii="Times New Roman" w:hAnsi="Times New Roman" w:cs="Times New Roman"/>
          <w:b/>
          <w:bCs/>
        </w:rPr>
        <w:t>Figure</w:t>
      </w:r>
      <w:r w:rsidR="00C06828" w:rsidRPr="007E6D27">
        <w:rPr>
          <w:rFonts w:ascii="Times New Roman" w:hAnsi="Times New Roman" w:cs="Times New Roman"/>
          <w:b/>
          <w:bCs/>
        </w:rPr>
        <w:t xml:space="preserve"> </w:t>
      </w:r>
      <w:r w:rsidR="00AD6E0A" w:rsidRPr="007E6D27">
        <w:rPr>
          <w:rFonts w:ascii="Times New Roman" w:hAnsi="Times New Roman" w:cs="Times New Roman"/>
          <w:b/>
          <w:bCs/>
        </w:rPr>
        <w:t>1</w:t>
      </w:r>
      <w:r>
        <w:rPr>
          <w:rFonts w:ascii="Times New Roman" w:hAnsi="Times New Roman" w:cs="Times New Roman"/>
          <w:b/>
          <w:bCs/>
        </w:rPr>
        <w:t xml:space="preserve"> here]</w:t>
      </w:r>
    </w:p>
    <w:p w14:paraId="471ED09B" w14:textId="77777777" w:rsidR="00A83531" w:rsidRPr="00E3762A" w:rsidRDefault="00C14EBE" w:rsidP="00B228AB">
      <w:pPr>
        <w:spacing w:line="480" w:lineRule="auto"/>
        <w:jc w:val="both"/>
        <w:rPr>
          <w:rFonts w:ascii="Times New Roman" w:hAnsi="Times New Roman" w:cs="Times New Roman"/>
        </w:rPr>
      </w:pPr>
      <w:r w:rsidRPr="00E3762A">
        <w:rPr>
          <w:rFonts w:ascii="Times New Roman" w:hAnsi="Times New Roman" w:cs="Times New Roman"/>
        </w:rPr>
        <w:t>T</w:t>
      </w:r>
      <w:r w:rsidR="00363F27" w:rsidRPr="00E3762A">
        <w:rPr>
          <w:rFonts w:ascii="Times New Roman" w:hAnsi="Times New Roman" w:cs="Times New Roman"/>
        </w:rPr>
        <w:t>he most frequent combination</w:t>
      </w:r>
      <w:r w:rsidRPr="00E3762A">
        <w:rPr>
          <w:rFonts w:ascii="Times New Roman" w:hAnsi="Times New Roman" w:cs="Times New Roman"/>
        </w:rPr>
        <w:t xml:space="preserve"> </w:t>
      </w:r>
      <w:r w:rsidR="00363F27" w:rsidRPr="00E3762A">
        <w:rPr>
          <w:rFonts w:ascii="Times New Roman" w:hAnsi="Times New Roman" w:cs="Times New Roman"/>
        </w:rPr>
        <w:t>was two positive words and a neutral word</w:t>
      </w:r>
      <w:r w:rsidRPr="00E3762A">
        <w:rPr>
          <w:rFonts w:ascii="Times New Roman" w:hAnsi="Times New Roman" w:cs="Times New Roman"/>
        </w:rPr>
        <w:t xml:space="preserve">, as shown in </w:t>
      </w:r>
      <w:r w:rsidR="003C319A" w:rsidRPr="00E3762A">
        <w:rPr>
          <w:rFonts w:ascii="Times New Roman" w:hAnsi="Times New Roman" w:cs="Times New Roman"/>
        </w:rPr>
        <w:t>Figure 2</w:t>
      </w:r>
      <w:r w:rsidR="00363F27" w:rsidRPr="00E3762A">
        <w:rPr>
          <w:rFonts w:ascii="Times New Roman" w:hAnsi="Times New Roman" w:cs="Times New Roman"/>
        </w:rPr>
        <w:t>. The least frequent was three negative words</w:t>
      </w:r>
      <w:r w:rsidR="00D24F76" w:rsidRPr="00E3762A">
        <w:rPr>
          <w:rFonts w:ascii="Times New Roman" w:hAnsi="Times New Roman" w:cs="Times New Roman"/>
        </w:rPr>
        <w:t>.</w:t>
      </w:r>
    </w:p>
    <w:p w14:paraId="0435A653" w14:textId="77777777" w:rsidR="00A9483F" w:rsidRPr="00AC6929" w:rsidRDefault="00095EA7" w:rsidP="00B228AB">
      <w:pPr>
        <w:spacing w:line="480" w:lineRule="auto"/>
        <w:jc w:val="both"/>
        <w:rPr>
          <w:rFonts w:ascii="Times New Roman" w:hAnsi="Times New Roman" w:cs="Times New Roman"/>
          <w:b/>
          <w:bCs/>
        </w:rPr>
      </w:pPr>
      <w:r>
        <w:rPr>
          <w:rFonts w:ascii="Times New Roman" w:hAnsi="Times New Roman" w:cs="Times New Roman"/>
          <w:b/>
          <w:bCs/>
        </w:rPr>
        <w:t>[</w:t>
      </w:r>
      <w:r w:rsidR="003C319A" w:rsidRPr="00AC6929">
        <w:rPr>
          <w:rFonts w:ascii="Times New Roman" w:hAnsi="Times New Roman" w:cs="Times New Roman"/>
          <w:b/>
          <w:bCs/>
        </w:rPr>
        <w:t>Figure 2</w:t>
      </w:r>
      <w:r>
        <w:rPr>
          <w:rFonts w:ascii="Times New Roman" w:hAnsi="Times New Roman" w:cs="Times New Roman"/>
          <w:b/>
          <w:bCs/>
        </w:rPr>
        <w:t xml:space="preserve"> here]</w:t>
      </w:r>
    </w:p>
    <w:p w14:paraId="193A73BB" w14:textId="0EE80E44" w:rsidR="00A9483F" w:rsidRPr="00E3762A" w:rsidRDefault="00C14EBE" w:rsidP="005C2428">
      <w:pPr>
        <w:spacing w:line="480" w:lineRule="auto"/>
        <w:jc w:val="both"/>
        <w:rPr>
          <w:rFonts w:ascii="Times New Roman" w:hAnsi="Times New Roman" w:cs="Times New Roman"/>
        </w:rPr>
      </w:pPr>
      <w:r w:rsidRPr="00E3762A">
        <w:rPr>
          <w:rFonts w:ascii="Times New Roman" w:hAnsi="Times New Roman" w:cs="Times New Roman"/>
        </w:rPr>
        <w:t>When</w:t>
      </w:r>
      <w:r w:rsidR="00A9483F" w:rsidRPr="00E3762A">
        <w:rPr>
          <w:rFonts w:ascii="Times New Roman" w:hAnsi="Times New Roman" w:cs="Times New Roman"/>
        </w:rPr>
        <w:t xml:space="preserve"> asked to choose which of various phrases best represented how they thought about genome sequencing in healthcare,</w:t>
      </w:r>
      <w:r w:rsidRPr="00E3762A">
        <w:rPr>
          <w:rFonts w:ascii="Times New Roman" w:hAnsi="Times New Roman" w:cs="Times New Roman"/>
        </w:rPr>
        <w:t xml:space="preserve"> p</w:t>
      </w:r>
      <w:r w:rsidR="00A9483F" w:rsidRPr="00E3762A">
        <w:rPr>
          <w:rFonts w:ascii="Times New Roman" w:hAnsi="Times New Roman" w:cs="Times New Roman"/>
        </w:rPr>
        <w:t>ositive analogies such as ‘family legacy’ and ‘your instruction manual’</w:t>
      </w:r>
      <w:r w:rsidRPr="00E3762A">
        <w:rPr>
          <w:rFonts w:ascii="Times New Roman" w:hAnsi="Times New Roman" w:cs="Times New Roman"/>
        </w:rPr>
        <w:t xml:space="preserve"> were </w:t>
      </w:r>
      <w:r w:rsidR="00635D85" w:rsidRPr="00E3762A">
        <w:rPr>
          <w:rFonts w:ascii="Times New Roman" w:hAnsi="Times New Roman" w:cs="Times New Roman"/>
        </w:rPr>
        <w:t xml:space="preserve">the </w:t>
      </w:r>
      <w:r w:rsidRPr="00E3762A">
        <w:rPr>
          <w:rFonts w:ascii="Times New Roman" w:hAnsi="Times New Roman" w:cs="Times New Roman"/>
        </w:rPr>
        <w:t xml:space="preserve">most popular (Table </w:t>
      </w:r>
      <w:r w:rsidR="0081762A" w:rsidRPr="00E3762A">
        <w:rPr>
          <w:rFonts w:ascii="Times New Roman" w:hAnsi="Times New Roman" w:cs="Times New Roman"/>
        </w:rPr>
        <w:t>2</w:t>
      </w:r>
      <w:r w:rsidRPr="00E3762A">
        <w:rPr>
          <w:rFonts w:ascii="Times New Roman" w:hAnsi="Times New Roman" w:cs="Times New Roman"/>
        </w:rPr>
        <w:t>)</w:t>
      </w:r>
      <w:r w:rsidR="00A9483F" w:rsidRPr="00E3762A">
        <w:rPr>
          <w:rFonts w:ascii="Times New Roman" w:hAnsi="Times New Roman" w:cs="Times New Roman"/>
        </w:rPr>
        <w:t xml:space="preserve">. ‘A needle in a haystack’ was the least popular analogy. </w:t>
      </w:r>
      <w:r w:rsidR="002A3153" w:rsidRPr="00E3762A">
        <w:rPr>
          <w:rFonts w:ascii="Times New Roman" w:hAnsi="Times New Roman" w:cs="Times New Roman"/>
        </w:rPr>
        <w:t xml:space="preserve">Twenty-one percent </w:t>
      </w:r>
      <w:r w:rsidR="00A9483F" w:rsidRPr="00E3762A">
        <w:rPr>
          <w:rFonts w:ascii="Times New Roman" w:hAnsi="Times New Roman" w:cs="Times New Roman"/>
        </w:rPr>
        <w:t>of people did not select an answer (i.e. selected prefer not to say, don’t know, or none of these).</w:t>
      </w:r>
    </w:p>
    <w:p w14:paraId="72767B89" w14:textId="77777777" w:rsidR="00C06828" w:rsidRPr="005C2428" w:rsidRDefault="00095EA7" w:rsidP="005C2428">
      <w:pPr>
        <w:spacing w:line="480" w:lineRule="auto"/>
        <w:jc w:val="both"/>
        <w:rPr>
          <w:rFonts w:ascii="Times New Roman" w:hAnsi="Times New Roman" w:cs="Times New Roman"/>
          <w:b/>
          <w:bCs/>
        </w:rPr>
      </w:pPr>
      <w:r>
        <w:rPr>
          <w:rFonts w:ascii="Times New Roman" w:hAnsi="Times New Roman" w:cs="Times New Roman"/>
          <w:b/>
          <w:bCs/>
        </w:rPr>
        <w:t>[</w:t>
      </w:r>
      <w:r w:rsidR="00C06828" w:rsidRPr="007E6D27">
        <w:rPr>
          <w:rFonts w:ascii="Times New Roman" w:hAnsi="Times New Roman" w:cs="Times New Roman"/>
          <w:b/>
          <w:bCs/>
        </w:rPr>
        <w:t xml:space="preserve">Table </w:t>
      </w:r>
      <w:r w:rsidR="0081762A" w:rsidRPr="007E6D27">
        <w:rPr>
          <w:rFonts w:ascii="Times New Roman" w:hAnsi="Times New Roman" w:cs="Times New Roman"/>
          <w:b/>
          <w:bCs/>
        </w:rPr>
        <w:t>2</w:t>
      </w:r>
      <w:r>
        <w:rPr>
          <w:rFonts w:ascii="Times New Roman" w:hAnsi="Times New Roman" w:cs="Times New Roman"/>
          <w:b/>
          <w:bCs/>
        </w:rPr>
        <w:t xml:space="preserve"> here]</w:t>
      </w:r>
    </w:p>
    <w:p w14:paraId="466E3639" w14:textId="77777777" w:rsidR="0042137D" w:rsidRPr="007E6D27" w:rsidRDefault="00B01143" w:rsidP="005C2428">
      <w:pPr>
        <w:spacing w:line="480" w:lineRule="auto"/>
        <w:jc w:val="both"/>
        <w:rPr>
          <w:rFonts w:ascii="Times New Roman" w:hAnsi="Times New Roman" w:cs="Times New Roman"/>
          <w:b/>
          <w:bCs/>
        </w:rPr>
      </w:pPr>
      <w:r w:rsidRPr="007E6D27">
        <w:rPr>
          <w:rFonts w:ascii="Times New Roman" w:hAnsi="Times New Roman" w:cs="Times New Roman"/>
          <w:b/>
          <w:bCs/>
        </w:rPr>
        <w:t>Sharing genetic information within families</w:t>
      </w:r>
    </w:p>
    <w:p w14:paraId="0D230180" w14:textId="77781141" w:rsidR="00D34C52" w:rsidRPr="00E3762A" w:rsidRDefault="00D34C52" w:rsidP="005C2428">
      <w:pPr>
        <w:spacing w:line="480" w:lineRule="auto"/>
        <w:jc w:val="both"/>
        <w:rPr>
          <w:rFonts w:ascii="Times New Roman" w:hAnsi="Times New Roman" w:cs="Times New Roman"/>
        </w:rPr>
      </w:pPr>
      <w:r w:rsidRPr="00E3762A">
        <w:rPr>
          <w:rFonts w:ascii="Times New Roman" w:hAnsi="Times New Roman" w:cs="Times New Roman"/>
        </w:rPr>
        <w:t xml:space="preserve">Most respondents agreed that relatives of a person with a genetic condition have a right to be told if they might also have inherited it (Table </w:t>
      </w:r>
      <w:r w:rsidR="0081762A" w:rsidRPr="00E3762A">
        <w:rPr>
          <w:rFonts w:ascii="Times New Roman" w:hAnsi="Times New Roman" w:cs="Times New Roman"/>
        </w:rPr>
        <w:t>3</w:t>
      </w:r>
      <w:r w:rsidRPr="00E3762A">
        <w:rPr>
          <w:rFonts w:ascii="Times New Roman" w:hAnsi="Times New Roman" w:cs="Times New Roman"/>
        </w:rPr>
        <w:t xml:space="preserve">). </w:t>
      </w:r>
      <w:r w:rsidR="00672972" w:rsidRPr="00E3762A">
        <w:rPr>
          <w:rFonts w:ascii="Times New Roman" w:hAnsi="Times New Roman" w:cs="Times New Roman"/>
        </w:rPr>
        <w:t>One question asked respondents to imagine themselves as having a genetic condition that their relatives might also have inherited but not know about; another question asked respondents to imagine their relative being diagnosed with a genetic condition that might have relevance for them. In both cases, m</w:t>
      </w:r>
      <w:r w:rsidRPr="00E3762A">
        <w:rPr>
          <w:rFonts w:ascii="Times New Roman" w:hAnsi="Times New Roman" w:cs="Times New Roman"/>
        </w:rPr>
        <w:t>ore than half of respondents strongly agreed</w:t>
      </w:r>
      <w:r w:rsidR="00672972" w:rsidRPr="00E3762A">
        <w:rPr>
          <w:rFonts w:ascii="Times New Roman" w:hAnsi="Times New Roman" w:cs="Times New Roman"/>
        </w:rPr>
        <w:t xml:space="preserve"> that relatives have a right to be told if a genetic diagnosis is made in a family member</w:t>
      </w:r>
      <w:r w:rsidR="003F1A9C" w:rsidRPr="00E3762A">
        <w:rPr>
          <w:rFonts w:ascii="Times New Roman" w:hAnsi="Times New Roman" w:cs="Times New Roman"/>
        </w:rPr>
        <w:t xml:space="preserve"> that</w:t>
      </w:r>
      <w:r w:rsidR="00AE53D5" w:rsidRPr="00E3762A">
        <w:rPr>
          <w:rFonts w:ascii="Times New Roman" w:hAnsi="Times New Roman" w:cs="Times New Roman"/>
        </w:rPr>
        <w:t xml:space="preserve"> might have relevance for their </w:t>
      </w:r>
      <w:r w:rsidR="003F1A9C" w:rsidRPr="00E3762A">
        <w:rPr>
          <w:rFonts w:ascii="Times New Roman" w:hAnsi="Times New Roman" w:cs="Times New Roman"/>
        </w:rPr>
        <w:t>health</w:t>
      </w:r>
      <w:r w:rsidR="00672972" w:rsidRPr="00E3762A">
        <w:rPr>
          <w:rFonts w:ascii="Times New Roman" w:hAnsi="Times New Roman" w:cs="Times New Roman"/>
        </w:rPr>
        <w:t>.</w:t>
      </w:r>
      <w:r w:rsidRPr="00E3762A">
        <w:rPr>
          <w:rFonts w:ascii="Times New Roman" w:hAnsi="Times New Roman" w:cs="Times New Roman"/>
        </w:rPr>
        <w:t xml:space="preserve"> </w:t>
      </w:r>
      <w:r w:rsidR="002E5219">
        <w:rPr>
          <w:rFonts w:ascii="Times New Roman" w:hAnsi="Times New Roman" w:cs="Times New Roman"/>
        </w:rPr>
        <w:t xml:space="preserve">Interestingly, just over 4% of respondents to both questions selected </w:t>
      </w:r>
      <w:r w:rsidR="00094D93">
        <w:rPr>
          <w:rFonts w:ascii="Times New Roman" w:hAnsi="Times New Roman" w:cs="Times New Roman"/>
        </w:rPr>
        <w:t>“</w:t>
      </w:r>
      <w:r w:rsidR="002E5219">
        <w:rPr>
          <w:rFonts w:ascii="Times New Roman" w:hAnsi="Times New Roman" w:cs="Times New Roman"/>
        </w:rPr>
        <w:t>tend to disagree</w:t>
      </w:r>
      <w:r w:rsidR="00094D93">
        <w:rPr>
          <w:rFonts w:ascii="Times New Roman" w:hAnsi="Times New Roman" w:cs="Times New Roman"/>
        </w:rPr>
        <w:t>”</w:t>
      </w:r>
      <w:r w:rsidR="002E5219">
        <w:rPr>
          <w:rFonts w:ascii="Times New Roman" w:hAnsi="Times New Roman" w:cs="Times New Roman"/>
        </w:rPr>
        <w:t xml:space="preserve"> or </w:t>
      </w:r>
      <w:r w:rsidR="00094D93">
        <w:rPr>
          <w:rFonts w:ascii="Times New Roman" w:hAnsi="Times New Roman" w:cs="Times New Roman"/>
        </w:rPr>
        <w:t>“</w:t>
      </w:r>
      <w:r w:rsidR="002E5219">
        <w:rPr>
          <w:rFonts w:ascii="Times New Roman" w:hAnsi="Times New Roman" w:cs="Times New Roman"/>
        </w:rPr>
        <w:t>strongly disagree</w:t>
      </w:r>
      <w:r w:rsidR="00094D93">
        <w:rPr>
          <w:rFonts w:ascii="Times New Roman" w:hAnsi="Times New Roman" w:cs="Times New Roman"/>
        </w:rPr>
        <w:t>”</w:t>
      </w:r>
      <w:r w:rsidR="002E5219">
        <w:rPr>
          <w:rFonts w:ascii="Times New Roman" w:hAnsi="Times New Roman" w:cs="Times New Roman"/>
        </w:rPr>
        <w:t xml:space="preserve"> to having a right to be told.</w:t>
      </w:r>
    </w:p>
    <w:p w14:paraId="12FD4858" w14:textId="77777777" w:rsidR="00235AB7" w:rsidRPr="005C2428" w:rsidRDefault="00095EA7" w:rsidP="005C2428">
      <w:pPr>
        <w:spacing w:line="480" w:lineRule="auto"/>
        <w:jc w:val="both"/>
        <w:rPr>
          <w:rFonts w:ascii="Times New Roman" w:hAnsi="Times New Roman" w:cs="Times New Roman"/>
          <w:b/>
          <w:bCs/>
        </w:rPr>
      </w:pPr>
      <w:r>
        <w:rPr>
          <w:rFonts w:ascii="Times New Roman" w:hAnsi="Times New Roman" w:cs="Times New Roman"/>
          <w:b/>
          <w:bCs/>
        </w:rPr>
        <w:t>[</w:t>
      </w:r>
      <w:r w:rsidR="00B01143" w:rsidRPr="007E6D27">
        <w:rPr>
          <w:rFonts w:ascii="Times New Roman" w:hAnsi="Times New Roman" w:cs="Times New Roman"/>
          <w:b/>
          <w:bCs/>
        </w:rPr>
        <w:t xml:space="preserve">Table </w:t>
      </w:r>
      <w:r w:rsidR="0081762A" w:rsidRPr="007E6D27">
        <w:rPr>
          <w:rFonts w:ascii="Times New Roman" w:hAnsi="Times New Roman" w:cs="Times New Roman"/>
          <w:b/>
          <w:bCs/>
        </w:rPr>
        <w:t>3</w:t>
      </w:r>
      <w:r>
        <w:rPr>
          <w:rFonts w:ascii="Times New Roman" w:hAnsi="Times New Roman" w:cs="Times New Roman"/>
          <w:b/>
          <w:bCs/>
        </w:rPr>
        <w:t xml:space="preserve"> here]</w:t>
      </w:r>
    </w:p>
    <w:p w14:paraId="19CD1E54" w14:textId="3AB94CB1" w:rsidR="00B01143" w:rsidRPr="00E3762A" w:rsidRDefault="00235AB7" w:rsidP="005C2428">
      <w:pPr>
        <w:spacing w:line="480" w:lineRule="auto"/>
        <w:jc w:val="both"/>
        <w:rPr>
          <w:rFonts w:ascii="Times New Roman" w:hAnsi="Times New Roman" w:cs="Times New Roman"/>
        </w:rPr>
      </w:pPr>
      <w:r w:rsidRPr="00E3762A">
        <w:rPr>
          <w:rFonts w:ascii="Times New Roman" w:hAnsi="Times New Roman" w:cs="Times New Roman"/>
        </w:rPr>
        <w:t xml:space="preserve">Two thirds </w:t>
      </w:r>
      <w:r w:rsidR="00672972" w:rsidRPr="00E3762A">
        <w:rPr>
          <w:rFonts w:ascii="Times New Roman" w:hAnsi="Times New Roman" w:cs="Times New Roman"/>
        </w:rPr>
        <w:t xml:space="preserve">(68%) </w:t>
      </w:r>
      <w:r w:rsidRPr="00E3762A">
        <w:rPr>
          <w:rFonts w:ascii="Times New Roman" w:hAnsi="Times New Roman" w:cs="Times New Roman"/>
        </w:rPr>
        <w:t>of respondents reported that they would want to tell relatives themselves if they were found to have a genetic condition that was also relevant to their relatives. Half of these respondents would want help to do this from their health professional</w:t>
      </w:r>
      <w:r w:rsidR="00B574B8">
        <w:rPr>
          <w:rFonts w:ascii="Times New Roman" w:hAnsi="Times New Roman" w:cs="Times New Roman"/>
        </w:rPr>
        <w:t xml:space="preserve"> (HP)</w:t>
      </w:r>
      <w:r w:rsidRPr="00E3762A">
        <w:rPr>
          <w:rFonts w:ascii="Times New Roman" w:hAnsi="Times New Roman" w:cs="Times New Roman"/>
        </w:rPr>
        <w:t xml:space="preserve">, and half would not (Table </w:t>
      </w:r>
      <w:r w:rsidR="0081762A" w:rsidRPr="00E3762A">
        <w:rPr>
          <w:rFonts w:ascii="Times New Roman" w:hAnsi="Times New Roman" w:cs="Times New Roman"/>
        </w:rPr>
        <w:t>4</w:t>
      </w:r>
      <w:r w:rsidRPr="00E3762A">
        <w:rPr>
          <w:rFonts w:ascii="Times New Roman" w:hAnsi="Times New Roman" w:cs="Times New Roman"/>
        </w:rPr>
        <w:t xml:space="preserve">). Over half of respondents reported that if they themselves were the one to receive genetic health information from their relative, they would prefer </w:t>
      </w:r>
      <w:r w:rsidR="004937CA">
        <w:rPr>
          <w:rFonts w:ascii="Times New Roman" w:hAnsi="Times New Roman" w:cs="Times New Roman"/>
        </w:rPr>
        <w:t>their relative to tell them</w:t>
      </w:r>
      <w:r w:rsidRPr="00E3762A">
        <w:rPr>
          <w:rFonts w:ascii="Times New Roman" w:hAnsi="Times New Roman" w:cs="Times New Roman"/>
        </w:rPr>
        <w:t xml:space="preserve"> (</w:t>
      </w:r>
      <w:r w:rsidR="0081762A" w:rsidRPr="00E3762A">
        <w:rPr>
          <w:rFonts w:ascii="Times New Roman" w:hAnsi="Times New Roman" w:cs="Times New Roman"/>
        </w:rPr>
        <w:t>figure 3</w:t>
      </w:r>
      <w:r w:rsidRPr="00E3762A">
        <w:rPr>
          <w:rFonts w:ascii="Times New Roman" w:hAnsi="Times New Roman" w:cs="Times New Roman"/>
        </w:rPr>
        <w:t xml:space="preserve">). Only 2% (n=37) of respondents did not want their relatives informed under any circumstances if a result found in them was relevant to their family members, and only 2.6% (n=51) did not want their relatives to share a genetic result with them. </w:t>
      </w:r>
    </w:p>
    <w:p w14:paraId="6D11457E" w14:textId="77777777" w:rsidR="00ED6EFE" w:rsidRPr="005C2428" w:rsidRDefault="00095EA7" w:rsidP="005C2428">
      <w:pPr>
        <w:spacing w:line="480" w:lineRule="auto"/>
        <w:jc w:val="both"/>
        <w:rPr>
          <w:rFonts w:ascii="Times New Roman" w:hAnsi="Times New Roman" w:cs="Times New Roman"/>
          <w:b/>
          <w:bCs/>
        </w:rPr>
      </w:pPr>
      <w:r>
        <w:rPr>
          <w:rFonts w:ascii="Times New Roman" w:hAnsi="Times New Roman" w:cs="Times New Roman"/>
          <w:b/>
          <w:bCs/>
        </w:rPr>
        <w:t>[</w:t>
      </w:r>
      <w:r w:rsidR="008E1996" w:rsidRPr="00AC6929">
        <w:rPr>
          <w:rFonts w:ascii="Times New Roman" w:hAnsi="Times New Roman" w:cs="Times New Roman"/>
          <w:b/>
          <w:bCs/>
        </w:rPr>
        <w:t xml:space="preserve">Table </w:t>
      </w:r>
      <w:r w:rsidR="0081762A" w:rsidRPr="00AC6929">
        <w:rPr>
          <w:rFonts w:ascii="Times New Roman" w:hAnsi="Times New Roman" w:cs="Times New Roman"/>
          <w:b/>
          <w:bCs/>
        </w:rPr>
        <w:t>4</w:t>
      </w:r>
      <w:r>
        <w:rPr>
          <w:rFonts w:ascii="Times New Roman" w:hAnsi="Times New Roman" w:cs="Times New Roman"/>
          <w:b/>
          <w:bCs/>
        </w:rPr>
        <w:t xml:space="preserve"> here</w:t>
      </w:r>
      <w:r w:rsidR="001A5AAF" w:rsidRPr="00AC6929">
        <w:rPr>
          <w:rFonts w:ascii="Times New Roman" w:hAnsi="Times New Roman" w:cs="Times New Roman"/>
          <w:b/>
          <w:bCs/>
        </w:rPr>
        <w:t>]</w:t>
      </w:r>
    </w:p>
    <w:p w14:paraId="4AA3EFD4" w14:textId="77777777" w:rsidR="00E847E0" w:rsidRPr="005C2428" w:rsidRDefault="00056191" w:rsidP="005C2428">
      <w:pPr>
        <w:spacing w:line="480" w:lineRule="auto"/>
        <w:jc w:val="both"/>
        <w:rPr>
          <w:rFonts w:ascii="Times New Roman" w:hAnsi="Times New Roman" w:cs="Times New Roman"/>
          <w:b/>
          <w:bCs/>
        </w:rPr>
      </w:pPr>
      <w:r>
        <w:rPr>
          <w:rFonts w:ascii="Times New Roman" w:hAnsi="Times New Roman" w:cs="Times New Roman"/>
          <w:b/>
          <w:bCs/>
        </w:rPr>
        <w:t>[</w:t>
      </w:r>
      <w:r w:rsidR="00E93FC8" w:rsidRPr="00B96F73">
        <w:rPr>
          <w:rFonts w:ascii="Times New Roman" w:hAnsi="Times New Roman" w:cs="Times New Roman"/>
          <w:b/>
          <w:bCs/>
        </w:rPr>
        <w:t>Figure 3</w:t>
      </w:r>
      <w:r>
        <w:rPr>
          <w:rFonts w:ascii="Times New Roman" w:hAnsi="Times New Roman" w:cs="Times New Roman"/>
          <w:b/>
          <w:bCs/>
        </w:rPr>
        <w:t xml:space="preserve"> here</w:t>
      </w:r>
      <w:r w:rsidR="001A5AAF" w:rsidRPr="00B96F73">
        <w:rPr>
          <w:rFonts w:ascii="Times New Roman" w:hAnsi="Times New Roman" w:cs="Times New Roman"/>
          <w:b/>
          <w:bCs/>
        </w:rPr>
        <w:t>]</w:t>
      </w:r>
    </w:p>
    <w:p w14:paraId="0E347801" w14:textId="77777777" w:rsidR="00E847E0" w:rsidRPr="007E6D27" w:rsidRDefault="00C06828" w:rsidP="00B748FB">
      <w:pPr>
        <w:spacing w:line="480" w:lineRule="auto"/>
        <w:jc w:val="both"/>
        <w:rPr>
          <w:rFonts w:ascii="Times New Roman" w:hAnsi="Times New Roman" w:cs="Times New Roman"/>
          <w:b/>
          <w:bCs/>
        </w:rPr>
      </w:pPr>
      <w:r w:rsidRPr="007E6D27">
        <w:rPr>
          <w:rFonts w:ascii="Times New Roman" w:hAnsi="Times New Roman" w:cs="Times New Roman"/>
          <w:b/>
          <w:bCs/>
        </w:rPr>
        <w:t>Incidental findings</w:t>
      </w:r>
    </w:p>
    <w:p w14:paraId="0DEC65A1" w14:textId="79CF8A48" w:rsidR="007812F5" w:rsidRPr="00E3762A" w:rsidRDefault="00E17958" w:rsidP="00B748FB">
      <w:pPr>
        <w:spacing w:line="480" w:lineRule="auto"/>
        <w:jc w:val="both"/>
        <w:rPr>
          <w:rFonts w:ascii="Times New Roman" w:hAnsi="Times New Roman" w:cs="Times New Roman"/>
        </w:rPr>
      </w:pPr>
      <w:r w:rsidRPr="00E3762A">
        <w:rPr>
          <w:rFonts w:ascii="Times New Roman" w:hAnsi="Times New Roman" w:cs="Times New Roman"/>
        </w:rPr>
        <w:t>O</w:t>
      </w:r>
      <w:r w:rsidR="007812F5" w:rsidRPr="00E3762A">
        <w:rPr>
          <w:rFonts w:ascii="Times New Roman" w:hAnsi="Times New Roman" w:cs="Times New Roman"/>
        </w:rPr>
        <w:t xml:space="preserve">ver half of all respondents expected to be told about </w:t>
      </w:r>
      <w:r w:rsidR="00E8761D" w:rsidRPr="00E3762A">
        <w:rPr>
          <w:rFonts w:ascii="Times New Roman" w:hAnsi="Times New Roman" w:cs="Times New Roman"/>
        </w:rPr>
        <w:t>IFs</w:t>
      </w:r>
      <w:r w:rsidR="007812F5" w:rsidRPr="00E3762A">
        <w:rPr>
          <w:rFonts w:ascii="Times New Roman" w:hAnsi="Times New Roman" w:cs="Times New Roman"/>
        </w:rPr>
        <w:t xml:space="preserve">, </w:t>
      </w:r>
      <w:r w:rsidR="00635D85" w:rsidRPr="00E3762A">
        <w:rPr>
          <w:rFonts w:ascii="Times New Roman" w:hAnsi="Times New Roman" w:cs="Times New Roman"/>
        </w:rPr>
        <w:t>irrespective of whether th</w:t>
      </w:r>
      <w:r w:rsidR="006126F0" w:rsidRPr="00E3762A">
        <w:rPr>
          <w:rFonts w:ascii="Times New Roman" w:hAnsi="Times New Roman" w:cs="Times New Roman"/>
        </w:rPr>
        <w:t>e</w:t>
      </w:r>
      <w:r w:rsidR="00635D85" w:rsidRPr="00E3762A">
        <w:rPr>
          <w:rFonts w:ascii="Times New Roman" w:hAnsi="Times New Roman" w:cs="Times New Roman"/>
        </w:rPr>
        <w:t>y had</w:t>
      </w:r>
      <w:r w:rsidR="007812F5" w:rsidRPr="00E3762A">
        <w:rPr>
          <w:rFonts w:ascii="Times New Roman" w:hAnsi="Times New Roman" w:cs="Times New Roman"/>
        </w:rPr>
        <w:t xml:space="preserve"> asked for them</w:t>
      </w:r>
      <w:r w:rsidRPr="00E3762A">
        <w:rPr>
          <w:rFonts w:ascii="Times New Roman" w:hAnsi="Times New Roman" w:cs="Times New Roman"/>
        </w:rPr>
        <w:t xml:space="preserve"> (</w:t>
      </w:r>
      <w:r w:rsidR="00715A85">
        <w:rPr>
          <w:rFonts w:ascii="Times New Roman" w:hAnsi="Times New Roman" w:cs="Times New Roman"/>
        </w:rPr>
        <w:t>F</w:t>
      </w:r>
      <w:r w:rsidR="006126F0" w:rsidRPr="00E3762A">
        <w:rPr>
          <w:rFonts w:ascii="Times New Roman" w:hAnsi="Times New Roman" w:cs="Times New Roman"/>
        </w:rPr>
        <w:t>igure 4</w:t>
      </w:r>
      <w:r w:rsidRPr="00E3762A">
        <w:rPr>
          <w:rFonts w:ascii="Times New Roman" w:hAnsi="Times New Roman" w:cs="Times New Roman"/>
        </w:rPr>
        <w:t>)</w:t>
      </w:r>
      <w:r w:rsidR="007812F5" w:rsidRPr="00E3762A">
        <w:rPr>
          <w:rFonts w:ascii="Times New Roman" w:hAnsi="Times New Roman" w:cs="Times New Roman"/>
        </w:rPr>
        <w:t xml:space="preserve">. A quarter wanted to know about </w:t>
      </w:r>
      <w:r w:rsidR="00715A85">
        <w:rPr>
          <w:rFonts w:ascii="Times New Roman" w:hAnsi="Times New Roman" w:cs="Times New Roman"/>
        </w:rPr>
        <w:t>IFs</w:t>
      </w:r>
      <w:r w:rsidR="007812F5" w:rsidRPr="00E3762A">
        <w:rPr>
          <w:rFonts w:ascii="Times New Roman" w:hAnsi="Times New Roman" w:cs="Times New Roman"/>
        </w:rPr>
        <w:t xml:space="preserve"> for which there was a high chance</w:t>
      </w:r>
      <w:r w:rsidR="009E6328" w:rsidRPr="00E3762A">
        <w:rPr>
          <w:rFonts w:ascii="Times New Roman" w:hAnsi="Times New Roman" w:cs="Times New Roman"/>
        </w:rPr>
        <w:t xml:space="preserve"> of developing the condition</w:t>
      </w:r>
      <w:r w:rsidRPr="00E3762A">
        <w:rPr>
          <w:rFonts w:ascii="Times New Roman" w:hAnsi="Times New Roman" w:cs="Times New Roman"/>
        </w:rPr>
        <w:t>,</w:t>
      </w:r>
      <w:r w:rsidR="009E6328" w:rsidRPr="00E3762A">
        <w:rPr>
          <w:rFonts w:ascii="Times New Roman" w:hAnsi="Times New Roman" w:cs="Times New Roman"/>
        </w:rPr>
        <w:t xml:space="preserve"> and one fifth wanted to know if they were warned about the possibility of </w:t>
      </w:r>
      <w:r w:rsidR="00715A85">
        <w:rPr>
          <w:rFonts w:ascii="Times New Roman" w:hAnsi="Times New Roman" w:cs="Times New Roman"/>
        </w:rPr>
        <w:t>IFs</w:t>
      </w:r>
      <w:r w:rsidR="009E6328" w:rsidRPr="00E3762A">
        <w:rPr>
          <w:rFonts w:ascii="Times New Roman" w:hAnsi="Times New Roman" w:cs="Times New Roman"/>
        </w:rPr>
        <w:t xml:space="preserve"> before-hand</w:t>
      </w:r>
      <w:r w:rsidR="00A86263">
        <w:rPr>
          <w:rFonts w:ascii="Times New Roman" w:hAnsi="Times New Roman" w:cs="Times New Roman"/>
        </w:rPr>
        <w:t>; only</w:t>
      </w:r>
      <w:r w:rsidR="00B748FB">
        <w:rPr>
          <w:rFonts w:ascii="Times New Roman" w:hAnsi="Times New Roman" w:cs="Times New Roman"/>
        </w:rPr>
        <w:t xml:space="preserve"> </w:t>
      </w:r>
      <w:r w:rsidR="009E6328" w:rsidRPr="00E3762A">
        <w:rPr>
          <w:rFonts w:ascii="Times New Roman" w:hAnsi="Times New Roman" w:cs="Times New Roman"/>
        </w:rPr>
        <w:t xml:space="preserve">3% of respondents did not want to be told about </w:t>
      </w:r>
      <w:r w:rsidR="00A86263">
        <w:rPr>
          <w:rFonts w:ascii="Times New Roman" w:hAnsi="Times New Roman" w:cs="Times New Roman"/>
        </w:rPr>
        <w:t xml:space="preserve">them. </w:t>
      </w:r>
    </w:p>
    <w:p w14:paraId="41038BDC" w14:textId="77777777" w:rsidR="00CB5CAC" w:rsidRPr="005C2428" w:rsidRDefault="00095EA7" w:rsidP="00B748FB">
      <w:pPr>
        <w:spacing w:line="480" w:lineRule="auto"/>
        <w:jc w:val="both"/>
        <w:rPr>
          <w:rFonts w:ascii="Times New Roman" w:hAnsi="Times New Roman" w:cs="Times New Roman"/>
          <w:b/>
          <w:bCs/>
        </w:rPr>
      </w:pPr>
      <w:r>
        <w:rPr>
          <w:rFonts w:ascii="Times New Roman" w:hAnsi="Times New Roman" w:cs="Times New Roman"/>
          <w:b/>
          <w:bCs/>
        </w:rPr>
        <w:t>[</w:t>
      </w:r>
      <w:r w:rsidR="006126F0" w:rsidRPr="00B96F73">
        <w:rPr>
          <w:rFonts w:ascii="Times New Roman" w:hAnsi="Times New Roman" w:cs="Times New Roman"/>
          <w:b/>
          <w:bCs/>
        </w:rPr>
        <w:t>Figure 4</w:t>
      </w:r>
      <w:r>
        <w:rPr>
          <w:rFonts w:ascii="Times New Roman" w:hAnsi="Times New Roman" w:cs="Times New Roman"/>
          <w:b/>
          <w:bCs/>
        </w:rPr>
        <w:t xml:space="preserve"> here</w:t>
      </w:r>
      <w:r w:rsidR="001A5AAF" w:rsidRPr="00B96F73">
        <w:rPr>
          <w:rFonts w:ascii="Times New Roman" w:hAnsi="Times New Roman" w:cs="Times New Roman"/>
          <w:b/>
          <w:bCs/>
        </w:rPr>
        <w:t>]</w:t>
      </w:r>
    </w:p>
    <w:p w14:paraId="40193D81" w14:textId="77777777" w:rsidR="00D62FDD" w:rsidRPr="00E3762A" w:rsidRDefault="003D20FD" w:rsidP="00B748FB">
      <w:pPr>
        <w:spacing w:line="480" w:lineRule="auto"/>
        <w:jc w:val="both"/>
        <w:rPr>
          <w:rFonts w:ascii="Times New Roman" w:hAnsi="Times New Roman" w:cs="Times New Roman"/>
        </w:rPr>
      </w:pPr>
      <w:r w:rsidRPr="00E3762A">
        <w:rPr>
          <w:rFonts w:ascii="Times New Roman" w:hAnsi="Times New Roman" w:cs="Times New Roman"/>
        </w:rPr>
        <w:t>Further analysis can be found in supplementary information.</w:t>
      </w:r>
    </w:p>
    <w:p w14:paraId="23595BC0" w14:textId="77777777" w:rsidR="00ED4A16" w:rsidRPr="00E3762A" w:rsidRDefault="00ED4A16" w:rsidP="00B748FB">
      <w:pPr>
        <w:spacing w:line="480" w:lineRule="auto"/>
        <w:jc w:val="both"/>
        <w:rPr>
          <w:rFonts w:ascii="Times New Roman" w:hAnsi="Times New Roman" w:cs="Times New Roman"/>
        </w:rPr>
      </w:pPr>
    </w:p>
    <w:p w14:paraId="36219F14" w14:textId="77777777" w:rsidR="00D7515A" w:rsidRPr="00E3762A" w:rsidRDefault="00D7515A" w:rsidP="00B748FB">
      <w:pPr>
        <w:spacing w:line="480" w:lineRule="auto"/>
        <w:jc w:val="both"/>
        <w:rPr>
          <w:rFonts w:ascii="Times New Roman" w:hAnsi="Times New Roman" w:cs="Times New Roman"/>
        </w:rPr>
      </w:pPr>
      <w:r w:rsidRPr="00E3762A">
        <w:rPr>
          <w:rFonts w:ascii="Times New Roman" w:hAnsi="Times New Roman" w:cs="Times New Roman"/>
        </w:rPr>
        <w:t>DISCUSSION</w:t>
      </w:r>
    </w:p>
    <w:p w14:paraId="42E0A34C" w14:textId="29F8E34B" w:rsidR="002D70CD" w:rsidRPr="00E3762A" w:rsidRDefault="002D70CD" w:rsidP="00B748FB">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Our survey explored respondents’ views regarding genome sequencing, in particular its capacity to generate unexpected information (</w:t>
      </w:r>
      <w:r w:rsidR="00B228AB">
        <w:rPr>
          <w:rFonts w:ascii="Times New Roman" w:hAnsi="Times New Roman" w:cs="Times New Roman"/>
          <w:color w:val="000000" w:themeColor="text1"/>
        </w:rPr>
        <w:t>IFs</w:t>
      </w:r>
      <w:r w:rsidRPr="00E3762A">
        <w:rPr>
          <w:rFonts w:ascii="Times New Roman" w:hAnsi="Times New Roman" w:cs="Times New Roman"/>
          <w:color w:val="000000" w:themeColor="text1"/>
        </w:rPr>
        <w:t>), and information with familial relevance. Most people will not have had personal experience of genomic testing, yet 97% of people invited to take our survey were willing to answer questions about it</w:t>
      </w:r>
      <w:r w:rsidR="00796022">
        <w:rPr>
          <w:rFonts w:ascii="Times New Roman" w:hAnsi="Times New Roman" w:cs="Times New Roman"/>
          <w:color w:val="000000" w:themeColor="text1"/>
        </w:rPr>
        <w:t xml:space="preserve"> after reading the sensitivity screener</w:t>
      </w:r>
      <w:r w:rsidRPr="00E3762A">
        <w:rPr>
          <w:rFonts w:ascii="Times New Roman" w:hAnsi="Times New Roman" w:cs="Times New Roman"/>
          <w:color w:val="000000" w:themeColor="text1"/>
        </w:rPr>
        <w:t xml:space="preserve">. Many expressed strong views in response to those questions, suggesting that people engaging with genomic testing may come to the process with pre-existing views and expectations as to what genome sequencing might and should offer. </w:t>
      </w:r>
      <w:r w:rsidR="00C60F47" w:rsidRPr="00E3762A">
        <w:rPr>
          <w:rFonts w:ascii="Times New Roman" w:hAnsi="Times New Roman" w:cs="Times New Roman"/>
          <w:color w:val="000000" w:themeColor="text1"/>
        </w:rPr>
        <w:t>Th</w:t>
      </w:r>
      <w:r w:rsidR="00F958C1" w:rsidRPr="00E3762A">
        <w:rPr>
          <w:rFonts w:ascii="Times New Roman" w:hAnsi="Times New Roman" w:cs="Times New Roman"/>
          <w:color w:val="000000" w:themeColor="text1"/>
        </w:rPr>
        <w:t xml:space="preserve">e results of this </w:t>
      </w:r>
      <w:r w:rsidRPr="00E3762A">
        <w:rPr>
          <w:rFonts w:ascii="Times New Roman" w:hAnsi="Times New Roman" w:cs="Times New Roman"/>
          <w:color w:val="000000" w:themeColor="text1"/>
        </w:rPr>
        <w:t xml:space="preserve">survey </w:t>
      </w:r>
      <w:r w:rsidR="00F958C1" w:rsidRPr="00E3762A">
        <w:rPr>
          <w:rFonts w:ascii="Times New Roman" w:hAnsi="Times New Roman" w:cs="Times New Roman"/>
          <w:color w:val="000000" w:themeColor="text1"/>
        </w:rPr>
        <w:t xml:space="preserve">can </w:t>
      </w:r>
      <w:r w:rsidR="00C60F47" w:rsidRPr="00E3762A">
        <w:rPr>
          <w:rFonts w:ascii="Times New Roman" w:hAnsi="Times New Roman" w:cs="Times New Roman"/>
          <w:color w:val="000000" w:themeColor="text1"/>
        </w:rPr>
        <w:t>inform clinical</w:t>
      </w:r>
      <w:r w:rsidRPr="00E3762A">
        <w:rPr>
          <w:rFonts w:ascii="Times New Roman" w:hAnsi="Times New Roman" w:cs="Times New Roman"/>
          <w:color w:val="000000" w:themeColor="text1"/>
        </w:rPr>
        <w:t xml:space="preserve"> practice by indicating common attitudes to information ascertained via genome sequencing.</w:t>
      </w:r>
    </w:p>
    <w:p w14:paraId="3EE57D11" w14:textId="77777777" w:rsidR="002D70CD" w:rsidRPr="00E3762A" w:rsidRDefault="002D70CD" w:rsidP="00B748FB">
      <w:pPr>
        <w:spacing w:line="480" w:lineRule="auto"/>
        <w:jc w:val="both"/>
        <w:rPr>
          <w:rFonts w:ascii="Times New Roman" w:hAnsi="Times New Roman" w:cs="Times New Roman"/>
          <w:color w:val="000000" w:themeColor="text1"/>
        </w:rPr>
      </w:pPr>
    </w:p>
    <w:p w14:paraId="04FBC295" w14:textId="77777777" w:rsidR="002D70CD" w:rsidRPr="00AC6929" w:rsidRDefault="002D70CD" w:rsidP="00B748FB">
      <w:pPr>
        <w:spacing w:line="480" w:lineRule="auto"/>
        <w:jc w:val="both"/>
        <w:rPr>
          <w:rFonts w:ascii="Times New Roman" w:hAnsi="Times New Roman" w:cs="Times New Roman"/>
          <w:b/>
          <w:bCs/>
          <w:color w:val="000000" w:themeColor="text1"/>
        </w:rPr>
      </w:pPr>
      <w:r w:rsidRPr="00AC6929">
        <w:rPr>
          <w:rFonts w:ascii="Times New Roman" w:hAnsi="Times New Roman" w:cs="Times New Roman"/>
          <w:b/>
          <w:bCs/>
          <w:color w:val="000000" w:themeColor="text1"/>
        </w:rPr>
        <w:t>People expect that genome sequencing in healthcare will be helpful</w:t>
      </w:r>
    </w:p>
    <w:p w14:paraId="49647398" w14:textId="4C3486E4" w:rsidR="002D70CD" w:rsidRPr="00E3762A" w:rsidRDefault="002D70CD" w:rsidP="00B748FB">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Respondents to our survey indicated a positive and potentially deterministic view of genome sequencing, describing it as ‘informative’, ‘personal’ and ‘helpful’. Only 5% of people chose exclusively negative words to describe genome sequencing. Similarly, the most popular analogies for genome sequencing in healthcare positioned it as a useful enterprise: a ‘family legacy’ or ‘instruction manual’. </w:t>
      </w:r>
      <w:r w:rsidR="001C631B" w:rsidRPr="00E3762A">
        <w:rPr>
          <w:rFonts w:ascii="Times New Roman" w:hAnsi="Times New Roman" w:cs="Times New Roman"/>
          <w:color w:val="000000" w:themeColor="text1"/>
        </w:rPr>
        <w:t xml:space="preserve">Seventy-nine percent </w:t>
      </w:r>
      <w:r w:rsidRPr="00E3762A">
        <w:rPr>
          <w:rFonts w:ascii="Times New Roman" w:hAnsi="Times New Roman" w:cs="Times New Roman"/>
          <w:color w:val="000000" w:themeColor="text1"/>
        </w:rPr>
        <w:t>of people were prepared to select an analogy to represent how they thought about genome sequencing in healthcare</w:t>
      </w:r>
      <w:r w:rsidR="00B228AB">
        <w:rPr>
          <w:rFonts w:ascii="Times New Roman" w:hAnsi="Times New Roman" w:cs="Times New Roman"/>
          <w:color w:val="000000" w:themeColor="text1"/>
        </w:rPr>
        <w:t xml:space="preserve">, </w:t>
      </w:r>
      <w:r w:rsidRPr="00E3762A">
        <w:rPr>
          <w:rFonts w:ascii="Times New Roman" w:hAnsi="Times New Roman" w:cs="Times New Roman"/>
          <w:color w:val="000000" w:themeColor="text1"/>
        </w:rPr>
        <w:t>although most had probably not had genome sequencing, they identified with particular ways of conceptualising it.</w:t>
      </w:r>
      <w:r w:rsidR="0047661A" w:rsidRPr="0047661A">
        <w:rPr>
          <w:rFonts w:ascii="Times New Roman" w:hAnsi="Times New Roman" w:cs="Times New Roman"/>
          <w:color w:val="000000" w:themeColor="text1"/>
        </w:rPr>
        <w:t xml:space="preserve"> </w:t>
      </w:r>
      <w:r w:rsidR="0047661A">
        <w:rPr>
          <w:rFonts w:ascii="Times New Roman" w:hAnsi="Times New Roman" w:cs="Times New Roman"/>
          <w:color w:val="000000" w:themeColor="text1"/>
        </w:rPr>
        <w:t>It is worth noting however, that the word ‘worrying’ was the sixth most commonly chosen word, suggesting some ambivalence regarding genome sequencing.</w:t>
      </w:r>
    </w:p>
    <w:p w14:paraId="2DB3612A" w14:textId="77777777" w:rsidR="002D70CD" w:rsidRPr="00E3762A" w:rsidRDefault="002D70CD" w:rsidP="00B748FB">
      <w:pPr>
        <w:spacing w:line="480" w:lineRule="auto"/>
        <w:jc w:val="both"/>
        <w:rPr>
          <w:rFonts w:ascii="Times New Roman" w:hAnsi="Times New Roman" w:cs="Times New Roman"/>
          <w:color w:val="000000" w:themeColor="text1"/>
        </w:rPr>
      </w:pPr>
    </w:p>
    <w:p w14:paraId="55A36505" w14:textId="1FCA83AC" w:rsidR="002D70CD" w:rsidRPr="00E3762A" w:rsidRDefault="00B228AB" w:rsidP="00B748FB">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Our</w:t>
      </w:r>
      <w:r w:rsidR="002D70CD" w:rsidRPr="00E3762A">
        <w:rPr>
          <w:rFonts w:ascii="Times New Roman" w:hAnsi="Times New Roman" w:cs="Times New Roman"/>
          <w:color w:val="000000" w:themeColor="text1"/>
        </w:rPr>
        <w:t xml:space="preserve"> findings </w:t>
      </w:r>
      <w:r w:rsidR="00F958C1" w:rsidRPr="00E3762A">
        <w:rPr>
          <w:rFonts w:ascii="Times New Roman" w:hAnsi="Times New Roman" w:cs="Times New Roman"/>
          <w:color w:val="000000" w:themeColor="text1"/>
        </w:rPr>
        <w:t xml:space="preserve">complement </w:t>
      </w:r>
      <w:r w:rsidR="002D70CD" w:rsidRPr="00E3762A">
        <w:rPr>
          <w:rFonts w:ascii="Times New Roman" w:hAnsi="Times New Roman" w:cs="Times New Roman"/>
          <w:color w:val="000000" w:themeColor="text1"/>
        </w:rPr>
        <w:t>existing research</w:t>
      </w:r>
      <w:r w:rsidR="00A96296">
        <w:rPr>
          <w:rFonts w:ascii="Times New Roman" w:hAnsi="Times New Roman" w:cs="Times New Roman"/>
          <w:color w:val="000000" w:themeColor="text1"/>
        </w:rPr>
        <w:t>:</w:t>
      </w:r>
      <w:r w:rsidR="00BA7082">
        <w:rPr>
          <w:rFonts w:ascii="Times New Roman" w:hAnsi="Times New Roman" w:cs="Times New Roman"/>
          <w:color w:val="000000" w:themeColor="text1"/>
        </w:rPr>
        <w:t xml:space="preserve"> Ipsos MORI garnered views from the public</w:t>
      </w:r>
      <w:r w:rsidR="00DC637C">
        <w:rPr>
          <w:rFonts w:ascii="Times New Roman" w:hAnsi="Times New Roman" w:cs="Times New Roman"/>
          <w:color w:val="000000" w:themeColor="text1"/>
        </w:rPr>
        <w:t xml:space="preserve"> </w:t>
      </w:r>
      <w:r w:rsidR="00BA7082">
        <w:rPr>
          <w:rFonts w:ascii="Times New Roman" w:hAnsi="Times New Roman" w:cs="Times New Roman"/>
          <w:color w:val="000000" w:themeColor="text1"/>
        </w:rPr>
        <w:t>regarding</w:t>
      </w:r>
      <w:r w:rsidR="00DC637C">
        <w:rPr>
          <w:rFonts w:ascii="Times New Roman" w:hAnsi="Times New Roman" w:cs="Times New Roman"/>
          <w:color w:val="000000" w:themeColor="text1"/>
        </w:rPr>
        <w:t xml:space="preserve"> what genomics adds to the social contract</w:t>
      </w:r>
      <w:r w:rsidR="00BA7082">
        <w:rPr>
          <w:rFonts w:ascii="Times New Roman" w:hAnsi="Times New Roman" w:cs="Times New Roman"/>
          <w:color w:val="000000" w:themeColor="text1"/>
        </w:rPr>
        <w:t xml:space="preserve"> and found that the majority of respondents had positive views and  high expectations of genomics in healthcare</w:t>
      </w:r>
      <w:r w:rsidR="00BA7082">
        <w:rPr>
          <w:rFonts w:ascii="Times New Roman" w:hAnsi="Times New Roman" w:cs="Times New Roman"/>
          <w:color w:val="000000" w:themeColor="text1"/>
        </w:rPr>
        <w:fldChar w:fldCharType="begin"/>
      </w:r>
      <w:r w:rsidR="00BA7082">
        <w:rPr>
          <w:rFonts w:ascii="Times New Roman" w:hAnsi="Times New Roman" w:cs="Times New Roman"/>
          <w:color w:val="000000" w:themeColor="text1"/>
        </w:rPr>
        <w:instrText xml:space="preserve"> ADDIN EN.CITE &lt;EndNote&gt;&lt;Cite&gt;&lt;Author&gt;Ipsos MORI&lt;/Author&gt;&lt;Year&gt;2019&lt;/Year&gt;&lt;RecNum&gt;818&lt;/RecNum&gt;&lt;DisplayText&gt;(18)&lt;/DisplayText&gt;&lt;record&gt;&lt;rec-number&gt;818&lt;/rec-number&gt;&lt;foreign-keys&gt;&lt;key app="EN" db-id="dara5a2fd90vp8efwx5vxpaqar95xr0992r5" timestamp="1563894295"&gt;818&lt;/key&gt;&lt;key app="ENWeb" db-id=""&gt;0&lt;/key&gt;&lt;/foreign-keys&gt;&lt;ref-type name="Journal Article"&gt;17&lt;/ref-type&gt;&lt;contributors&gt;&lt;authors&gt;&lt;author&gt;Ipsos MORI,.&lt;/author&gt;&lt;/authors&gt;&lt;/contributors&gt;&lt;titles&gt;&lt;title&gt;A public dialogue on genomic medicine: time for a new social contract&lt;/title&gt;&lt;/titles&gt;&lt;dates&gt;&lt;year&gt;2019&lt;/year&gt;&lt;/dates&gt;&lt;urls&gt;&lt;/urls&gt;&lt;/record&gt;&lt;/Cite&gt;&lt;/EndNote&gt;</w:instrText>
      </w:r>
      <w:r w:rsidR="00BA7082">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(18)</w:t>
      </w:r>
      <w:r w:rsidR="00BA7082">
        <w:rPr>
          <w:rFonts w:ascii="Times New Roman" w:hAnsi="Times New Roman" w:cs="Times New Roman"/>
          <w:color w:val="000000" w:themeColor="text1"/>
        </w:rPr>
        <w:fldChar w:fldCharType="end"/>
      </w:r>
      <w:r w:rsidR="00BA708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 addition, </w:t>
      </w:r>
      <w:r w:rsidR="002D70CD" w:rsidRPr="00E3762A">
        <w:rPr>
          <w:rFonts w:ascii="Times New Roman" w:hAnsi="Times New Roman" w:cs="Times New Roman"/>
          <w:color w:val="000000" w:themeColor="text1"/>
        </w:rPr>
        <w:t>a study that interviewed research participants having non-diagnostic genome sequencing</w:t>
      </w:r>
      <w:r>
        <w:rPr>
          <w:rFonts w:ascii="Times New Roman" w:hAnsi="Times New Roman" w:cs="Times New Roman"/>
          <w:color w:val="000000" w:themeColor="text1"/>
        </w:rPr>
        <w:t xml:space="preserve"> </w:t>
      </w:r>
      <w:r w:rsidR="002D70CD" w:rsidRPr="00E3762A">
        <w:rPr>
          <w:rFonts w:ascii="Times New Roman" w:hAnsi="Times New Roman" w:cs="Times New Roman"/>
          <w:color w:val="000000" w:themeColor="text1"/>
        </w:rPr>
        <w:t xml:space="preserve">found that many </w:t>
      </w:r>
      <w:r w:rsidR="00C7766B">
        <w:rPr>
          <w:rFonts w:ascii="Times New Roman" w:hAnsi="Times New Roman" w:cs="Times New Roman"/>
          <w:color w:val="000000" w:themeColor="text1"/>
        </w:rPr>
        <w:t>patients</w:t>
      </w:r>
      <w:r w:rsidR="00C7766B" w:rsidRPr="00E3762A">
        <w:rPr>
          <w:rFonts w:ascii="Times New Roman" w:hAnsi="Times New Roman" w:cs="Times New Roman"/>
          <w:color w:val="000000" w:themeColor="text1"/>
        </w:rPr>
        <w:t xml:space="preserve"> </w:t>
      </w:r>
      <w:r w:rsidR="002D70CD" w:rsidRPr="00E3762A">
        <w:rPr>
          <w:rFonts w:ascii="Times New Roman" w:hAnsi="Times New Roman" w:cs="Times New Roman"/>
          <w:color w:val="000000" w:themeColor="text1"/>
        </w:rPr>
        <w:t xml:space="preserve">expected </w:t>
      </w:r>
      <w:r w:rsidR="00132A64">
        <w:rPr>
          <w:rFonts w:ascii="Times New Roman" w:hAnsi="Times New Roman" w:cs="Times New Roman"/>
          <w:color w:val="000000" w:themeColor="text1"/>
        </w:rPr>
        <w:t>to</w:t>
      </w:r>
      <w:r w:rsidR="002D70CD" w:rsidRPr="00E3762A">
        <w:rPr>
          <w:rFonts w:ascii="Times New Roman" w:hAnsi="Times New Roman" w:cs="Times New Roman"/>
          <w:color w:val="000000" w:themeColor="text1"/>
        </w:rPr>
        <w:t xml:space="preserve"> learn information about their genetic makeup that would allow them to plan and prepare for the future. Many participants also suggested that results would give them an absolute answer on whether they would develop a particular disease</w:t>
      </w:r>
      <w:r w:rsidR="00AB1E76" w:rsidRPr="00E3762A">
        <w:rPr>
          <w:rFonts w:ascii="Times New Roman" w:hAnsi="Times New Roman" w:cs="Times New Roman"/>
          <w:color w:val="000000" w:themeColor="text1"/>
        </w:rPr>
        <w:fldChar w:fldCharType="begin"/>
      </w:r>
      <w:r w:rsidR="00BA7082">
        <w:rPr>
          <w:rFonts w:ascii="Times New Roman" w:hAnsi="Times New Roman" w:cs="Times New Roman"/>
          <w:color w:val="000000" w:themeColor="text1"/>
        </w:rPr>
        <w:instrText xml:space="preserve"> ADDIN EN.CITE &lt;EndNote&gt;&lt;Cite&gt;&lt;Author&gt;Hylind&lt;/Author&gt;&lt;Year&gt;2017&lt;/Year&gt;&lt;RecNum&gt;761&lt;/RecNum&gt;&lt;DisplayText&gt;(19)&lt;/DisplayText&gt;&lt;record&gt;&lt;rec-number&gt;761&lt;/rec-number&gt;&lt;foreign-keys&gt;&lt;key app="EN" db-id="dara5a2fd90vp8efwx5vxpaqar95xr0992r5" timestamp="1554992477"&gt;761&lt;/key&gt;&lt;key app="ENWeb" db-id=""&gt;0&lt;/key&gt;&lt;/foreign-keys&gt;&lt;ref-type name="Journal Article"&gt;17&lt;/ref-type&gt;&lt;contributors&gt;&lt;authors&gt;&lt;author&gt;Hylind, Robyn&lt;/author&gt;&lt;author&gt;Smith, Maureen&lt;/author&gt;&lt;author&gt;Rasmussen-Torvik, Laura&lt;/author&gt;&lt;author&gt;Aufox, Sharon&lt;/author&gt;&lt;/authors&gt;&lt;/contributors&gt;&lt;titles&gt;&lt;title&gt;Great expectations: patient perspectives and anticipated utility of non-diagnostic genomic-sequencing results&lt;/title&gt;&lt;secondary-title&gt;Journal of Community Genetics&lt;/secondary-title&gt;&lt;/titles&gt;&lt;periodical&gt;&lt;full-title&gt;Journal of Community Genetics&lt;/full-title&gt;&lt;/periodical&gt;&lt;pages&gt;19-26&lt;/pages&gt;&lt;volume&gt;9&lt;/volume&gt;&lt;number&gt;1&lt;/number&gt;&lt;section&gt;19&lt;/section&gt;&lt;dates&gt;&lt;year&gt;2017&lt;/year&gt;&lt;/dates&gt;&lt;isbn&gt;1868-310X&amp;#xD;1868-6001&lt;/isbn&gt;&lt;urls&gt;&lt;/urls&gt;&lt;electronic-resource-num&gt;10.1007/s12687-017-0314-8&lt;/electronic-resource-num&gt;&lt;/record&gt;&lt;/Cite&gt;&lt;/EndNote&gt;</w:instrText>
      </w:r>
      <w:r w:rsidR="00AB1E76" w:rsidRPr="00E3762A">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(19)</w:t>
      </w:r>
      <w:r w:rsidR="00AB1E76"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00AD2D60">
        <w:rPr>
          <w:rFonts w:ascii="Times New Roman" w:hAnsi="Times New Roman" w:cs="Times New Roman"/>
          <w:color w:val="000000" w:themeColor="text1"/>
        </w:rPr>
        <w:t xml:space="preserve"> </w:t>
      </w:r>
    </w:p>
    <w:p w14:paraId="786745B5" w14:textId="77777777" w:rsidR="002D70CD" w:rsidRPr="00E3762A" w:rsidRDefault="002D70CD" w:rsidP="00B748FB">
      <w:pPr>
        <w:spacing w:line="480" w:lineRule="auto"/>
        <w:jc w:val="both"/>
        <w:rPr>
          <w:rFonts w:ascii="Times New Roman" w:hAnsi="Times New Roman" w:cs="Times New Roman"/>
          <w:color w:val="000000" w:themeColor="text1"/>
        </w:rPr>
      </w:pPr>
    </w:p>
    <w:p w14:paraId="2CEA293D" w14:textId="77777777" w:rsidR="002D70CD" w:rsidRPr="00E3762A" w:rsidRDefault="002D70CD" w:rsidP="00B748FB">
      <w:pPr>
        <w:spacing w:line="480" w:lineRule="auto"/>
        <w:jc w:val="both"/>
        <w:rPr>
          <w:rFonts w:ascii="Times New Roman" w:hAnsi="Times New Roman" w:cs="Times New Roman"/>
          <w:color w:val="404040"/>
          <w:shd w:val="clear" w:color="auto" w:fill="FFFFFF"/>
        </w:rPr>
      </w:pPr>
      <w:r w:rsidRPr="00E3762A">
        <w:rPr>
          <w:rFonts w:ascii="Times New Roman" w:hAnsi="Times New Roman" w:cs="Times New Roman"/>
          <w:color w:val="000000" w:themeColor="text1"/>
        </w:rPr>
        <w:t xml:space="preserve">Popular optimism around the clinical worth of genome sequencing </w:t>
      </w:r>
      <w:r w:rsidR="00F958C1" w:rsidRPr="00E3762A">
        <w:rPr>
          <w:rFonts w:ascii="Times New Roman" w:hAnsi="Times New Roman" w:cs="Times New Roman"/>
          <w:color w:val="000000" w:themeColor="text1"/>
        </w:rPr>
        <w:t>likely reflects</w:t>
      </w:r>
      <w:r w:rsidRPr="00E3762A">
        <w:rPr>
          <w:rFonts w:ascii="Times New Roman" w:hAnsi="Times New Roman" w:cs="Times New Roman"/>
          <w:color w:val="000000" w:themeColor="text1"/>
        </w:rPr>
        <w:t xml:space="preserve"> the positive discourse around genomics and ‘personalised medicine’ in the mainstream media</w:t>
      </w:r>
      <w:r w:rsidR="00AB1E76" w:rsidRPr="00E3762A">
        <w:rPr>
          <w:rFonts w:ascii="Times New Roman" w:hAnsi="Times New Roman" w:cs="Times New Roman"/>
          <w:color w:val="000000" w:themeColor="text1"/>
        </w:rPr>
        <w:fldChar w:fldCharType="begin"/>
      </w:r>
      <w:r w:rsidR="00BA7082">
        <w:rPr>
          <w:rFonts w:ascii="Times New Roman" w:hAnsi="Times New Roman" w:cs="Times New Roman"/>
          <w:color w:val="000000" w:themeColor="text1"/>
        </w:rPr>
        <w:instrText xml:space="preserve"> ADDIN EN.CITE &lt;EndNote&gt;&lt;Cite&gt;&lt;Author&gt;Marcon&lt;/Author&gt;&lt;Year&gt;2018&lt;/Year&gt;&lt;RecNum&gt;762&lt;/RecNum&gt;&lt;DisplayText&gt;(20)&lt;/DisplayText&gt;&lt;record&gt;&lt;rec-number&gt;762&lt;/rec-number&gt;&lt;foreign-keys&gt;&lt;key app="EN" db-id="dara5a2fd90vp8efwx5vxpaqar95xr0992r5" timestamp="1554992549"&gt;762&lt;/key&gt;&lt;key app="ENWeb" db-id=""&gt;0&lt;/key&gt;&lt;/foreign-keys&gt;&lt;ref-type name="Journal Article"&gt;17&lt;/ref-type&gt;&lt;contributors&gt;&lt;authors&gt;&lt;author&gt;Marcon, A. R.&lt;/author&gt;&lt;author&gt;Bieber, M.&lt;/author&gt;&lt;author&gt;Caulfield, T.&lt;/author&gt;&lt;/authors&gt;&lt;/contributors&gt;&lt;auth-address&gt;Health Law Institute, Faculty of Law, University of Alberta, Edmonton, Alberta, Canada.&amp;#xD;School of Public Health, University of Alberta, Edmonton, Alberta, Canada.&amp;#xD;Health Law Institute, Faculty of Law, University of Alberta, Edmonton, Alberta, Canada. caulfield@ualberta.ca.&amp;#xD;Faculty of Law and School of Public Health, University of Alberta, Edmonton, Alberta, Canada. caulfield@ualberta.ca.&lt;/auth-address&gt;&lt;titles&gt;&lt;title&gt;Representing a &amp;quot;revolution&amp;quot;: how the popular press has portrayed personalized medicine&lt;/title&gt;&lt;secondary-title&gt;Genet Med&lt;/secondary-title&gt;&lt;/titles&gt;&lt;periodical&gt;&lt;full-title&gt;Genet Med&lt;/full-title&gt;&lt;/periodical&gt;&lt;pages&gt;950-956&lt;/pages&gt;&lt;volume&gt;20&lt;/volume&gt;&lt;number&gt;9&lt;/number&gt;&lt;edition&gt;2018/01/05&lt;/edition&gt;&lt;keywords&gt;&lt;keyword&gt;Databases, Factual&lt;/keyword&gt;&lt;keyword&gt;Humans&lt;/keyword&gt;&lt;keyword&gt;Mass Media/*trends&lt;/keyword&gt;&lt;keyword&gt;Precision Medicine/*ethics/psychology/*trends&lt;/keyword&gt;&lt;keyword&gt;Public Opinion&lt;/keyword&gt;&lt;keyword&gt;*content analysis&lt;/keyword&gt;&lt;keyword&gt;*media&lt;/keyword&gt;&lt;keyword&gt;*personalized medicine&lt;/keyword&gt;&lt;keyword&gt;*popular press&lt;/keyword&gt;&lt;keyword&gt;*precision medicine&lt;/keyword&gt;&lt;/keywords&gt;&lt;dates&gt;&lt;year&gt;2018&lt;/year&gt;&lt;pub-dates&gt;&lt;date&gt;Sep&lt;/date&gt;&lt;/pub-dates&gt;&lt;/dates&gt;&lt;isbn&gt;1530-0366 (Electronic)&amp;#xD;1098-3600 (Linking)&lt;/isbn&gt;&lt;accession-num&gt;29300377&lt;/accession-num&gt;&lt;urls&gt;&lt;related-urls&gt;&lt;url&gt;https://www.ncbi.nlm.nih.gov/pubmed/29300377&lt;/url&gt;&lt;/related-urls&gt;&lt;/urls&gt;&lt;electronic-resource-num&gt;10.1038/gim.2017.217&lt;/electronic-resource-num&gt;&lt;/record&gt;&lt;/Cite&gt;&lt;/EndNote&gt;</w:instrText>
      </w:r>
      <w:r w:rsidR="00AB1E76" w:rsidRPr="00E3762A">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(20)</w:t>
      </w:r>
      <w:r w:rsidR="00AB1E76"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Pr="00E3762A">
        <w:rPr>
          <w:rFonts w:ascii="Times New Roman" w:hAnsi="Times New Roman" w:cs="Times New Roman"/>
          <w:color w:val="000000" w:themeColor="text1"/>
        </w:rPr>
        <w:t xml:space="preserve"> It may also result from exposure to advertising from direct-to-consumer genetic testing companies, which have commercial incentives to present information from genomic testing as valuable and useful</w:t>
      </w:r>
      <w:r w:rsidR="00F643E8" w:rsidRPr="00E3762A">
        <w:rPr>
          <w:rFonts w:ascii="Times New Roman" w:hAnsi="Times New Roman" w:cs="Times New Roman"/>
          <w:color w:val="000000" w:themeColor="text1"/>
        </w:rPr>
        <w:fldChar w:fldCharType="begin">
          <w:fldData xml:space="preserve">PEVuZE5vdGU+PENpdGU+PEF1dGhvcj5TY2hhcGVyPC9BdXRob3I+PFllYXI+MjAxODwvWWVhcj48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</w:fldData>
        </w:fldChar>
      </w:r>
      <w:r w:rsidR="00BA7082">
        <w:rPr>
          <w:rFonts w:ascii="Times New Roman" w:hAnsi="Times New Roman" w:cs="Times New Roman"/>
          <w:color w:val="000000" w:themeColor="text1"/>
        </w:rPr>
        <w:instrText xml:space="preserve"> ADDIN EN.CITE </w:instrText>
      </w:r>
      <w:r w:rsidR="00BA7082">
        <w:rPr>
          <w:rFonts w:ascii="Times New Roman" w:hAnsi="Times New Roman" w:cs="Times New Roman"/>
          <w:color w:val="000000" w:themeColor="text1"/>
        </w:rPr>
        <w:fldChar w:fldCharType="begin">
          <w:fldData xml:space="preserve">PEVuZE5vdGU+PENpdGU+PEF1dGhvcj5TY2hhcGVyPC9BdXRob3I+PFllYXI+MjAxODwvWWVhcj48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</w:fldData>
        </w:fldChar>
      </w:r>
      <w:r w:rsidR="00BA7082">
        <w:rPr>
          <w:rFonts w:ascii="Times New Roman" w:hAnsi="Times New Roman" w:cs="Times New Roman"/>
          <w:color w:val="000000" w:themeColor="text1"/>
        </w:rPr>
        <w:instrText xml:space="preserve"> ADDIN EN.CITE.DATA </w:instrText>
      </w:r>
      <w:r w:rsidR="00BA7082">
        <w:rPr>
          <w:rFonts w:ascii="Times New Roman" w:hAnsi="Times New Roman" w:cs="Times New Roman"/>
          <w:color w:val="000000" w:themeColor="text1"/>
        </w:rPr>
      </w:r>
      <w:r w:rsidR="00BA7082">
        <w:rPr>
          <w:rFonts w:ascii="Times New Roman" w:hAnsi="Times New Roman" w:cs="Times New Roman"/>
          <w:color w:val="000000" w:themeColor="text1"/>
        </w:rPr>
        <w:fldChar w:fldCharType="end"/>
      </w:r>
      <w:r w:rsidR="00F643E8" w:rsidRPr="00E3762A">
        <w:rPr>
          <w:rFonts w:ascii="Times New Roman" w:hAnsi="Times New Roman" w:cs="Times New Roman"/>
          <w:color w:val="000000" w:themeColor="text1"/>
        </w:rPr>
      </w:r>
      <w:r w:rsidR="00F643E8" w:rsidRPr="00E3762A">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(21)</w:t>
      </w:r>
      <w:r w:rsidR="00F643E8"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 xml:space="preserve">. </w:t>
      </w:r>
      <w:r w:rsidRPr="00E3762A">
        <w:rPr>
          <w:rFonts w:ascii="Times New Roman" w:hAnsi="Times New Roman" w:cs="Times New Roman"/>
          <w:color w:val="000000" w:themeColor="text1"/>
        </w:rPr>
        <w:t xml:space="preserve">An enthusiastic but somewhat reductive view of genomics permeates health policy at the highest levels, as illustrated by recent discussions about the value of Matt Hancock’s </w:t>
      </w:r>
      <w:r w:rsidR="00F958C1" w:rsidRPr="00E3762A">
        <w:rPr>
          <w:rFonts w:ascii="Times New Roman" w:hAnsi="Times New Roman" w:cs="Times New Roman"/>
          <w:color w:val="000000" w:themeColor="text1"/>
        </w:rPr>
        <w:t xml:space="preserve">(current UK Health Minister) </w:t>
      </w:r>
      <w:r w:rsidRPr="00E3762A">
        <w:rPr>
          <w:rFonts w:ascii="Times New Roman" w:hAnsi="Times New Roman" w:cs="Times New Roman"/>
          <w:color w:val="000000" w:themeColor="text1"/>
        </w:rPr>
        <w:t>polygenic risk score indicating a higher lifetime chance of prostate cancer</w:t>
      </w:r>
      <w:r w:rsidR="00AB1E76" w:rsidRPr="00E3762A">
        <w:rPr>
          <w:rFonts w:ascii="Times New Roman" w:hAnsi="Times New Roman" w:cs="Times New Roman"/>
          <w:color w:val="000000" w:themeColor="text1"/>
        </w:rPr>
        <w:fldChar w:fldCharType="begin">
          <w:fldData xml:space="preserve">PEVuZE5vdGU+PENpdGU+PEF1dGhvcj5TY2hhcGVyPC9BdXRob3I+PFllYXI+MjAxODwvWWVhcj48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</w:fldData>
        </w:fldChar>
      </w:r>
      <w:r w:rsidR="00BA7082">
        <w:rPr>
          <w:rFonts w:ascii="Times New Roman" w:hAnsi="Times New Roman" w:cs="Times New Roman"/>
          <w:color w:val="000000" w:themeColor="text1"/>
        </w:rPr>
        <w:instrText xml:space="preserve"> ADDIN EN.CITE </w:instrText>
      </w:r>
      <w:r w:rsidR="00BA7082">
        <w:rPr>
          <w:rFonts w:ascii="Times New Roman" w:hAnsi="Times New Roman" w:cs="Times New Roman"/>
          <w:color w:val="000000" w:themeColor="text1"/>
        </w:rPr>
        <w:fldChar w:fldCharType="begin">
          <w:fldData xml:space="preserve">PEVuZE5vdGU+PENpdGU+PEF1dGhvcj5TY2hhcGVyPC9BdXRob3I+PFllYXI+MjAxODwvWWVhcj48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</w:fldData>
        </w:fldChar>
      </w:r>
      <w:r w:rsidR="00BA7082">
        <w:rPr>
          <w:rFonts w:ascii="Times New Roman" w:hAnsi="Times New Roman" w:cs="Times New Roman"/>
          <w:color w:val="000000" w:themeColor="text1"/>
        </w:rPr>
        <w:instrText xml:space="preserve"> ADDIN EN.CITE.DATA </w:instrText>
      </w:r>
      <w:r w:rsidR="00BA7082">
        <w:rPr>
          <w:rFonts w:ascii="Times New Roman" w:hAnsi="Times New Roman" w:cs="Times New Roman"/>
          <w:color w:val="000000" w:themeColor="text1"/>
        </w:rPr>
      </w:r>
      <w:r w:rsidR="00BA7082">
        <w:rPr>
          <w:rFonts w:ascii="Times New Roman" w:hAnsi="Times New Roman" w:cs="Times New Roman"/>
          <w:color w:val="000000" w:themeColor="text1"/>
        </w:rPr>
        <w:fldChar w:fldCharType="end"/>
      </w:r>
      <w:r w:rsidR="00AB1E76" w:rsidRPr="00E3762A">
        <w:rPr>
          <w:rFonts w:ascii="Times New Roman" w:hAnsi="Times New Roman" w:cs="Times New Roman"/>
          <w:color w:val="000000" w:themeColor="text1"/>
        </w:rPr>
      </w:r>
      <w:r w:rsidR="00AB1E76" w:rsidRPr="00E3762A">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(21)</w:t>
      </w:r>
      <w:r w:rsidR="00AB1E76"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003F1A9C" w:rsidRPr="00E3762A">
        <w:rPr>
          <w:rFonts w:ascii="Times New Roman" w:hAnsi="Times New Roman" w:cs="Times New Roman"/>
          <w:color w:val="000000" w:themeColor="text1"/>
        </w:rPr>
        <w:t xml:space="preserve"> His polygenic risk score indicating a 15% risk of prostate cancer by age 75 was hyped as life-saving (“</w:t>
      </w:r>
      <w:r w:rsidR="00AC6929" w:rsidRPr="00132A64">
        <w:rPr>
          <w:rFonts w:ascii="Times New Roman" w:hAnsi="Times New Roman" w:cs="Times New Roman"/>
          <w:color w:val="000000" w:themeColor="text1"/>
          <w:shd w:val="clear" w:color="auto" w:fill="FFFFFF"/>
        </w:rPr>
        <w:t>T</w:t>
      </w:r>
      <w:r w:rsidR="008B69EC" w:rsidRPr="00132A64">
        <w:rPr>
          <w:rFonts w:ascii="Times New Roman" w:hAnsi="Times New Roman" w:cs="Times New Roman"/>
          <w:color w:val="000000" w:themeColor="text1"/>
          <w:shd w:val="clear" w:color="auto" w:fill="FFFFFF"/>
        </w:rPr>
        <w:t>his test may have saved my life</w:t>
      </w:r>
      <w:r w:rsidR="003F1A9C" w:rsidRPr="00E3762A">
        <w:rPr>
          <w:rFonts w:ascii="Times New Roman" w:hAnsi="Times New Roman" w:cs="Times New Roman"/>
          <w:color w:val="000000" w:themeColor="text1"/>
        </w:rPr>
        <w:t xml:space="preserve">”), even though it did not represent a significant departure from population risk (lifetime risk of </w:t>
      </w:r>
      <w:r w:rsidR="00E447BF" w:rsidRPr="00E3762A">
        <w:rPr>
          <w:rFonts w:ascii="Times New Roman" w:hAnsi="Times New Roman" w:cs="Times New Roman"/>
          <w:color w:val="000000" w:themeColor="text1"/>
        </w:rPr>
        <w:t>1</w:t>
      </w:r>
      <w:r w:rsidR="008B69EC" w:rsidRPr="00E3762A">
        <w:rPr>
          <w:rFonts w:ascii="Times New Roman" w:hAnsi="Times New Roman" w:cs="Times New Roman"/>
          <w:color w:val="000000" w:themeColor="text1"/>
        </w:rPr>
        <w:t>8%</w:t>
      </w:r>
      <w:r w:rsidR="003F1A9C" w:rsidRPr="00E3762A">
        <w:rPr>
          <w:rFonts w:ascii="Times New Roman" w:hAnsi="Times New Roman" w:cs="Times New Roman"/>
          <w:color w:val="000000" w:themeColor="text1"/>
        </w:rPr>
        <w:t>), and more men die with</w:t>
      </w:r>
      <w:r w:rsidR="00A24A82">
        <w:rPr>
          <w:rFonts w:ascii="Times New Roman" w:hAnsi="Times New Roman" w:cs="Times New Roman"/>
          <w:color w:val="000000" w:themeColor="text1"/>
        </w:rPr>
        <w:t>,</w:t>
      </w:r>
      <w:r w:rsidR="003F1A9C" w:rsidRPr="00E3762A">
        <w:rPr>
          <w:rFonts w:ascii="Times New Roman" w:hAnsi="Times New Roman" w:cs="Times New Roman"/>
          <w:color w:val="000000" w:themeColor="text1"/>
        </w:rPr>
        <w:t xml:space="preserve"> rather than from</w:t>
      </w:r>
      <w:r w:rsidR="00A24A82">
        <w:rPr>
          <w:rFonts w:ascii="Times New Roman" w:hAnsi="Times New Roman" w:cs="Times New Roman"/>
          <w:color w:val="000000" w:themeColor="text1"/>
        </w:rPr>
        <w:t>,</w:t>
      </w:r>
      <w:r w:rsidR="003F1A9C" w:rsidRPr="00E3762A">
        <w:rPr>
          <w:rFonts w:ascii="Times New Roman" w:hAnsi="Times New Roman" w:cs="Times New Roman"/>
          <w:color w:val="000000" w:themeColor="text1"/>
        </w:rPr>
        <w:t xml:space="preserve"> prostate cancer</w:t>
      </w:r>
      <w:r w:rsidR="003F1A9C" w:rsidRPr="00E3762A">
        <w:rPr>
          <w:rFonts w:ascii="Times New Roman" w:hAnsi="Times New Roman" w:cs="Times New Roman"/>
          <w:color w:val="000000" w:themeColor="text1"/>
        </w:rPr>
        <w:fldChar w:fldCharType="begin"/>
      </w:r>
      <w:r w:rsidR="00BA7082">
        <w:rPr>
          <w:rFonts w:ascii="Times New Roman" w:hAnsi="Times New Roman" w:cs="Times New Roman"/>
          <w:color w:val="000000" w:themeColor="text1"/>
        </w:rPr>
        <w:instrText xml:space="preserve"> ADDIN EN.CITE &lt;EndNote&gt;&lt;Cite&gt;&lt;Author&gt;BBC&lt;/Author&gt;&lt;Year&gt;2019&lt;/Year&gt;&lt;RecNum&gt;0&lt;/RecNum&gt;&lt;IDText&gt;Hancock criticised over DNA test &amp;apos;over reaction&amp;apos;&lt;/IDText&gt;&lt;DisplayText&gt;(22)&lt;/DisplayText&gt;&lt;record&gt;&lt;titles&gt;&lt;title&gt;Hancock criticised over DNA test &amp;apos;over reaction&amp;apos;&lt;/title&gt;&lt;/titles&gt;&lt;number&gt;22/3/2019&lt;/number&gt;&lt;contributors&gt;&lt;authors&gt;&lt;author&gt;BBC&lt;/author&gt;&lt;/authors&gt;&lt;/contributors&gt;&lt;added-date format="utc"&gt;1553249048&lt;/added-date&gt;&lt;pub-location&gt;https://www.bbc.co.uk/news/health-47652060&lt;/pub-location&gt;&lt;ref-type name="Web Page"&gt;12&lt;/ref-type&gt;&lt;dates&gt;&lt;year&gt;2019&lt;/year&gt;&lt;/dates&gt;&lt;rec-number&gt;2732&lt;/rec-number&gt;&lt;publisher&gt;BBC&lt;/publisher&gt;&lt;last-updated-date format="utc"&gt;1553249113&lt;/last-updated-date&gt;&lt;contributors&gt;&lt;secondary-authors&gt;&lt;author&gt;BBC Health&lt;/author&gt;&lt;/secondary-authors&gt;&lt;/contributors&gt;&lt;volume&gt;2019&lt;/volume&gt;&lt;/record&gt;&lt;/Cite&gt;&lt;/EndNote&gt;</w:instrText>
      </w:r>
      <w:r w:rsidR="003F1A9C" w:rsidRPr="00E3762A">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(22)</w:t>
      </w:r>
      <w:r w:rsidR="003F1A9C" w:rsidRPr="00E3762A">
        <w:rPr>
          <w:rFonts w:ascii="Times New Roman" w:hAnsi="Times New Roman" w:cs="Times New Roman"/>
          <w:color w:val="000000" w:themeColor="text1"/>
        </w:rPr>
        <w:fldChar w:fldCharType="end"/>
      </w:r>
      <w:r w:rsidR="003F1A9C" w:rsidRPr="00E3762A">
        <w:rPr>
          <w:rFonts w:ascii="Times New Roman" w:hAnsi="Times New Roman" w:cs="Times New Roman"/>
          <w:color w:val="000000" w:themeColor="text1"/>
        </w:rPr>
        <w:t>.</w:t>
      </w:r>
    </w:p>
    <w:p w14:paraId="2E3CE5FF" w14:textId="77777777" w:rsidR="002D70CD" w:rsidRPr="00E3762A" w:rsidRDefault="002D70CD" w:rsidP="00B748FB">
      <w:pPr>
        <w:spacing w:line="480" w:lineRule="auto"/>
        <w:jc w:val="both"/>
        <w:rPr>
          <w:rFonts w:ascii="Times New Roman" w:hAnsi="Times New Roman" w:cs="Times New Roman"/>
          <w:color w:val="000000" w:themeColor="text1"/>
        </w:rPr>
      </w:pPr>
    </w:p>
    <w:p w14:paraId="7150437F" w14:textId="6EC74DBE" w:rsidR="002D70CD" w:rsidRPr="00E3762A" w:rsidRDefault="002D70CD" w:rsidP="002A6C24">
      <w:pPr>
        <w:spacing w:line="480" w:lineRule="auto"/>
        <w:rPr>
          <w:rFonts w:ascii="Times New Roman" w:hAnsi="Times New Roman" w:cs="Times New Roman"/>
          <w:color w:val="000000" w:themeColor="text1"/>
        </w:rPr>
      </w:pPr>
      <w:r w:rsidRPr="00E3762A">
        <w:rPr>
          <w:rFonts w:ascii="Times New Roman" w:hAnsi="Times New Roman" w:cs="Times New Roman"/>
          <w:color w:val="000000" w:themeColor="text1"/>
        </w:rPr>
        <w:t>Whilst genome sequencing is leading to significant health benefits and at times changing clinical care for the better</w:t>
      </w:r>
      <w:r w:rsidR="00AB1E76" w:rsidRPr="00E3762A">
        <w:rPr>
          <w:rFonts w:ascii="Times New Roman" w:hAnsi="Times New Roman" w:cs="Times New Roman"/>
          <w:color w:val="000000" w:themeColor="text1"/>
        </w:rPr>
        <w:fldChar w:fldCharType="begin"/>
      </w:r>
      <w:r w:rsidR="00BA7082">
        <w:rPr>
          <w:rFonts w:ascii="Times New Roman" w:hAnsi="Times New Roman" w:cs="Times New Roman"/>
          <w:color w:val="000000" w:themeColor="text1"/>
        </w:rPr>
        <w:instrText xml:space="preserve"> ADDIN EN.CITE &lt;EndNote&gt;&lt;Cite&gt;&lt;Author&gt;Horton&lt;/Author&gt;&lt;Year&gt;2019&lt;/Year&gt;&lt;RecNum&gt;764&lt;/RecNum&gt;&lt;DisplayText&gt;(23)&lt;/DisplayText&gt;&lt;record&gt;&lt;rec-number&gt;764&lt;/rec-number&gt;&lt;foreign-keys&gt;&lt;key app="EN" db-id="dara5a2fd90vp8efwx5vxpaqar95xr0992r5" timestamp="1554992690"&gt;764&lt;/key&gt;&lt;key app="ENWeb" db-id=""&gt;0&lt;/key&gt;&lt;/foreign-keys&gt;&lt;ref-type name="Journal Article"&gt;17&lt;/ref-type&gt;&lt;contributors&gt;&lt;authors&gt;&lt;author&gt;Horton, R. H.&lt;/author&gt;&lt;author&gt;Lucassen, A. M.&lt;/author&gt;&lt;/authors&gt;&lt;/contributors&gt;&lt;auth-address&gt;Clinical Ethics and Law, Faculty of Medicine, University of Southampton, Southampton, United Kingdom r.h.horton@soton.ac.uk.&amp;#xD;Clinical Ethics and Law, Faculty of Medicine, University of Southampton, Southampton, United Kingdom.&lt;/auth-address&gt;&lt;titles&gt;&lt;title&gt;Recent developments in genetic/genomic medicine&lt;/title&gt;&lt;secondary-title&gt;Clin Sci (Lond)&lt;/secondary-title&gt;&lt;/titles&gt;&lt;periodical&gt;&lt;full-title&gt;Clin Sci (Lond)&lt;/full-title&gt;&lt;/periodical&gt;&lt;pages&gt;697-708&lt;/pages&gt;&lt;volume&gt;133&lt;/volume&gt;&lt;number&gt;5&lt;/number&gt;&lt;edition&gt;2019/03/07&lt;/edition&gt;&lt;keywords&gt;&lt;keyword&gt;ethics&lt;/keyword&gt;&lt;keyword&gt;genetics&lt;/keyword&gt;&lt;keyword&gt;genomics&lt;/keyword&gt;&lt;/keywords&gt;&lt;dates&gt;&lt;year&gt;2019&lt;/year&gt;&lt;pub-dates&gt;&lt;date&gt;Mar 15&lt;/date&gt;&lt;/pub-dates&gt;&lt;/dates&gt;&lt;isbn&gt;1470-8736 (Electronic)&amp;#xD;0143-5221 (Linking)&lt;/isbn&gt;&lt;accession-num&gt;30837331&lt;/accession-num&gt;&lt;urls&gt;&lt;related-urls&gt;&lt;url&gt;https://www.ncbi.nlm.nih.gov/pubmed/30837331&lt;/url&gt;&lt;/related-urls&gt;&lt;/urls&gt;&lt;custom2&gt;PMC6399103&lt;/custom2&gt;&lt;electronic-resource-num&gt;10.1042/CS20180436&lt;/electronic-resource-num&gt;&lt;/record&gt;&lt;/Cite&gt;&lt;/EndNote&gt;</w:instrText>
      </w:r>
      <w:r w:rsidR="00AB1E76" w:rsidRPr="00E3762A">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(23)</w:t>
      </w:r>
      <w:r w:rsidR="00AB1E76"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Pr="00E3762A">
        <w:rPr>
          <w:rFonts w:ascii="Times New Roman" w:hAnsi="Times New Roman" w:cs="Times New Roman"/>
          <w:color w:val="000000" w:themeColor="text1"/>
        </w:rPr>
        <w:t xml:space="preserve"> a wholly positive view of genome sequencing arguably sets people up for disappointment and disillusion</w:t>
      </w:r>
      <w:r w:rsidR="007F3F7B">
        <w:rPr>
          <w:rFonts w:ascii="Times New Roman" w:hAnsi="Times New Roman" w:cs="Times New Roman"/>
          <w:color w:val="000000" w:themeColor="text1"/>
        </w:rPr>
        <w:t xml:space="preserve"> and could ultimately result in the loss of public trust</w:t>
      </w:r>
      <w:r w:rsidRPr="00E3762A">
        <w:rPr>
          <w:rFonts w:ascii="Times New Roman" w:hAnsi="Times New Roman" w:cs="Times New Roman"/>
          <w:color w:val="000000" w:themeColor="text1"/>
        </w:rPr>
        <w:t xml:space="preserve"> </w:t>
      </w:r>
      <w:r w:rsidR="007F3F7B">
        <w:rPr>
          <w:rFonts w:ascii="Times New Roman" w:hAnsi="Times New Roman" w:cs="Times New Roman"/>
          <w:color w:val="000000" w:themeColor="text1"/>
        </w:rPr>
        <w:t>in genomics and the NHS in general</w:t>
      </w:r>
      <w:r w:rsidR="007F3F7B">
        <w:rPr>
          <w:rFonts w:ascii="Times New Roman" w:hAnsi="Times New Roman" w:cs="Times New Roman"/>
          <w:color w:val="000000" w:themeColor="text1"/>
        </w:rPr>
        <w:fldChar w:fldCharType="begin"/>
      </w:r>
      <w:r w:rsidR="007F3F7B">
        <w:rPr>
          <w:rFonts w:ascii="Times New Roman" w:hAnsi="Times New Roman" w:cs="Times New Roman"/>
          <w:color w:val="000000" w:themeColor="text1"/>
        </w:rPr>
        <w:instrText xml:space="preserve"> ADDIN EN.CITE &lt;EndNote&gt;&lt;Cite&gt;&lt;Author&gt;Ipsos MORI&lt;/Author&gt;&lt;Year&gt;2019&lt;/Year&gt;&lt;RecNum&gt;818&lt;/RecNum&gt;&lt;DisplayText&gt;(18)&lt;/DisplayText&gt;&lt;record&gt;&lt;rec-number&gt;818&lt;/rec-number&gt;&lt;foreign-keys&gt;&lt;key app="EN" db-id="dara5a2fd90vp8efwx5vxpaqar95xr0992r5" timestamp="1563894295"&gt;818&lt;/key&gt;&lt;key app="ENWeb" db-id=""&gt;0&lt;/key&gt;&lt;/foreign-keys&gt;&lt;ref-type name="Journal Article"&gt;17&lt;/ref-type&gt;&lt;contributors&gt;&lt;authors&gt;&lt;author&gt;Ipsos MORI,.&lt;/author&gt;&lt;/authors&gt;&lt;/contributors&gt;&lt;titles&gt;&lt;title&gt;A public dialogue on genomic medicine: time for a new social contract&lt;/title&gt;&lt;/titles&gt;&lt;dates&gt;&lt;year&gt;2019&lt;/year&gt;&lt;/dates&gt;&lt;urls&gt;&lt;/urls&gt;&lt;/record&gt;&lt;/Cite&gt;&lt;/EndNote&gt;</w:instrText>
      </w:r>
      <w:r w:rsidR="007F3F7B">
        <w:rPr>
          <w:rFonts w:ascii="Times New Roman" w:hAnsi="Times New Roman" w:cs="Times New Roman"/>
          <w:color w:val="000000" w:themeColor="text1"/>
        </w:rPr>
        <w:fldChar w:fldCharType="separate"/>
      </w:r>
      <w:r w:rsidR="007F3F7B">
        <w:rPr>
          <w:rFonts w:ascii="Times New Roman" w:hAnsi="Times New Roman" w:cs="Times New Roman"/>
          <w:noProof/>
          <w:color w:val="000000" w:themeColor="text1"/>
        </w:rPr>
        <w:t>(18)</w:t>
      </w:r>
      <w:r w:rsidR="007F3F7B">
        <w:rPr>
          <w:rFonts w:ascii="Times New Roman" w:hAnsi="Times New Roman" w:cs="Times New Roman"/>
          <w:color w:val="000000" w:themeColor="text1"/>
        </w:rPr>
        <w:fldChar w:fldCharType="end"/>
      </w:r>
      <w:r w:rsidR="007F3F7B">
        <w:rPr>
          <w:rFonts w:ascii="Times New Roman" w:hAnsi="Times New Roman" w:cs="Times New Roman"/>
          <w:color w:val="000000" w:themeColor="text1"/>
        </w:rPr>
        <w:t>.</w:t>
      </w:r>
      <w:r w:rsidR="0047661A">
        <w:rPr>
          <w:rFonts w:ascii="Times New Roman" w:hAnsi="Times New Roman" w:cs="Times New Roman"/>
          <w:color w:val="000000" w:themeColor="text1"/>
        </w:rPr>
        <w:t xml:space="preserve"> </w:t>
      </w:r>
      <w:r w:rsidRPr="00E3762A">
        <w:rPr>
          <w:rFonts w:ascii="Times New Roman" w:hAnsi="Times New Roman" w:cs="Times New Roman"/>
          <w:color w:val="000000" w:themeColor="text1"/>
        </w:rPr>
        <w:t>Over half of genomic tests do not find a clear answer for the problem that led to a person having the test, at least in the short term</w:t>
      </w:r>
      <w:r w:rsidR="00AB1E76" w:rsidRPr="00E3762A">
        <w:rPr>
          <w:rFonts w:ascii="Times New Roman" w:hAnsi="Times New Roman" w:cs="Times New Roman"/>
          <w:color w:val="000000" w:themeColor="text1"/>
        </w:rPr>
        <w:fldChar w:fldCharType="begin">
          <w:fldData xml:space="preserve">PEVuZE5vdGU+PENpdGU+PEF1dGhvcj5TdGV3YXJkPC9BdXRob3I+PFllYXI+MjAxNzwvWWVhcj48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</w:fldData>
        </w:fldChar>
      </w:r>
      <w:r w:rsidR="00BA7082">
        <w:rPr>
          <w:rFonts w:ascii="Times New Roman" w:hAnsi="Times New Roman" w:cs="Times New Roman"/>
          <w:color w:val="000000" w:themeColor="text1"/>
        </w:rPr>
        <w:instrText xml:space="preserve"> ADDIN EN.CITE </w:instrText>
      </w:r>
      <w:r w:rsidR="00BA7082">
        <w:rPr>
          <w:rFonts w:ascii="Times New Roman" w:hAnsi="Times New Roman" w:cs="Times New Roman"/>
          <w:color w:val="000000" w:themeColor="text1"/>
        </w:rPr>
        <w:fldChar w:fldCharType="begin">
          <w:fldData xml:space="preserve">PEVuZE5vdGU+PENpdGU+PEF1dGhvcj5TdGV3YXJkPC9BdXRob3I+PFllYXI+MjAxNzwvWWVhcj48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</w:fldData>
        </w:fldChar>
      </w:r>
      <w:r w:rsidR="00BA7082">
        <w:rPr>
          <w:rFonts w:ascii="Times New Roman" w:hAnsi="Times New Roman" w:cs="Times New Roman"/>
          <w:color w:val="000000" w:themeColor="text1"/>
        </w:rPr>
        <w:instrText xml:space="preserve"> ADDIN EN.CITE.DATA </w:instrText>
      </w:r>
      <w:r w:rsidR="00BA7082">
        <w:rPr>
          <w:rFonts w:ascii="Times New Roman" w:hAnsi="Times New Roman" w:cs="Times New Roman"/>
          <w:color w:val="000000" w:themeColor="text1"/>
        </w:rPr>
      </w:r>
      <w:r w:rsidR="00BA7082">
        <w:rPr>
          <w:rFonts w:ascii="Times New Roman" w:hAnsi="Times New Roman" w:cs="Times New Roman"/>
          <w:color w:val="000000" w:themeColor="text1"/>
        </w:rPr>
        <w:fldChar w:fldCharType="end"/>
      </w:r>
      <w:r w:rsidR="00AB1E76" w:rsidRPr="00E3762A">
        <w:rPr>
          <w:rFonts w:ascii="Times New Roman" w:hAnsi="Times New Roman" w:cs="Times New Roman"/>
          <w:color w:val="000000" w:themeColor="text1"/>
        </w:rPr>
      </w:r>
      <w:r w:rsidR="00AB1E76" w:rsidRPr="00E3762A">
        <w:rPr>
          <w:rFonts w:ascii="Times New Roman" w:hAnsi="Times New Roman" w:cs="Times New Roman"/>
          <w:color w:val="000000" w:themeColor="text1"/>
        </w:rPr>
        <w:fldChar w:fldCharType="separate"/>
      </w:r>
      <w:r w:rsidR="00BA7082">
        <w:rPr>
          <w:rFonts w:ascii="Times New Roman" w:hAnsi="Times New Roman" w:cs="Times New Roman"/>
          <w:noProof/>
          <w:color w:val="000000" w:themeColor="text1"/>
        </w:rPr>
        <w:t>(24)</w:t>
      </w:r>
      <w:r w:rsidR="00AB1E76"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Pr="00E3762A">
        <w:rPr>
          <w:rFonts w:ascii="Times New Roman" w:hAnsi="Times New Roman" w:cs="Times New Roman"/>
          <w:color w:val="000000" w:themeColor="text1"/>
        </w:rPr>
        <w:t xml:space="preserve"> Variants identified via genomic tests may be challenging to interpret, and their predictive value is often much reduced if found outside the context of a family history of the relevant disease</w:t>
      </w:r>
      <w:r w:rsidR="00E26B75" w:rsidRPr="00E3762A">
        <w:rPr>
          <w:rFonts w:ascii="Times New Roman" w:hAnsi="Times New Roman" w:cs="Times New Roman"/>
          <w:color w:val="000000" w:themeColor="text1"/>
        </w:rPr>
        <w:fldChar w:fldCharType="begin">
          <w:fldData xml:space="preserve">PEVuZE5vdGU+PENpdGU+PEF1dGhvcj5XcmlnaHQ8L0F1dGhvcj48WWVhcj4yMDE5PC9ZZWFyPjxS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</w:fldData>
        </w:fldChar>
      </w:r>
      <w:r w:rsidR="002A6C24">
        <w:rPr>
          <w:rFonts w:ascii="Times New Roman" w:hAnsi="Times New Roman" w:cs="Times New Roman"/>
          <w:color w:val="000000" w:themeColor="text1"/>
        </w:rPr>
        <w:instrText xml:space="preserve"> ADDIN EN.CITE </w:instrText>
      </w:r>
      <w:r w:rsidR="002A6C24">
        <w:rPr>
          <w:rFonts w:ascii="Times New Roman" w:hAnsi="Times New Roman" w:cs="Times New Roman"/>
          <w:color w:val="000000" w:themeColor="text1"/>
        </w:rPr>
        <w:fldChar w:fldCharType="begin">
          <w:fldData xml:space="preserve">PEVuZE5vdGU+PENpdGU+PEF1dGhvcj5XcmlnaHQ8L0F1dGhvcj48WWVhcj4yMDE5PC9ZZWFyPjxS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</w:fldData>
        </w:fldChar>
      </w:r>
      <w:r w:rsidR="002A6C24">
        <w:rPr>
          <w:rFonts w:ascii="Times New Roman" w:hAnsi="Times New Roman" w:cs="Times New Roman"/>
          <w:color w:val="000000" w:themeColor="text1"/>
        </w:rPr>
        <w:instrText xml:space="preserve"> ADDIN EN.CITE.DATA </w:instrText>
      </w:r>
      <w:r w:rsidR="002A6C24">
        <w:rPr>
          <w:rFonts w:ascii="Times New Roman" w:hAnsi="Times New Roman" w:cs="Times New Roman"/>
          <w:color w:val="000000" w:themeColor="text1"/>
        </w:rPr>
      </w:r>
      <w:r w:rsidR="002A6C24">
        <w:rPr>
          <w:rFonts w:ascii="Times New Roman" w:hAnsi="Times New Roman" w:cs="Times New Roman"/>
          <w:color w:val="000000" w:themeColor="text1"/>
        </w:rPr>
        <w:fldChar w:fldCharType="end"/>
      </w:r>
      <w:r w:rsidR="00E26B75" w:rsidRPr="00E3762A">
        <w:rPr>
          <w:rFonts w:ascii="Times New Roman" w:hAnsi="Times New Roman" w:cs="Times New Roman"/>
          <w:color w:val="000000" w:themeColor="text1"/>
        </w:rPr>
      </w:r>
      <w:r w:rsidR="00E26B75" w:rsidRPr="00E3762A">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(25)</w:t>
      </w:r>
      <w:r w:rsidR="00E26B75"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Pr="00E3762A">
        <w:rPr>
          <w:rFonts w:ascii="Times New Roman" w:hAnsi="Times New Roman" w:cs="Times New Roman"/>
          <w:color w:val="000000" w:themeColor="text1"/>
        </w:rPr>
        <w:t xml:space="preserve"> Th</w:t>
      </w:r>
      <w:r w:rsidR="00F958C1" w:rsidRPr="00E3762A">
        <w:rPr>
          <w:rFonts w:ascii="Times New Roman" w:hAnsi="Times New Roman" w:cs="Times New Roman"/>
          <w:color w:val="000000" w:themeColor="text1"/>
        </w:rPr>
        <w:t xml:space="preserve">is mismatch between the expectation and realities of genomic testing can be potentially harmful, and the difficulties involved </w:t>
      </w:r>
      <w:r w:rsidRPr="00E3762A">
        <w:rPr>
          <w:rFonts w:ascii="Times New Roman" w:hAnsi="Times New Roman" w:cs="Times New Roman"/>
          <w:color w:val="000000" w:themeColor="text1"/>
        </w:rPr>
        <w:t xml:space="preserve">are an increasingly frequent theme at Genethics (a </w:t>
      </w:r>
      <w:r w:rsidR="00396E93">
        <w:rPr>
          <w:rFonts w:ascii="Times New Roman" w:hAnsi="Times New Roman" w:cs="Times New Roman"/>
          <w:color w:val="000000" w:themeColor="text1"/>
        </w:rPr>
        <w:t>UK wide</w:t>
      </w:r>
      <w:r w:rsidR="00396E93" w:rsidRPr="00E3762A">
        <w:rPr>
          <w:rFonts w:ascii="Times New Roman" w:hAnsi="Times New Roman" w:cs="Times New Roman"/>
          <w:color w:val="000000" w:themeColor="text1"/>
        </w:rPr>
        <w:t xml:space="preserve"> </w:t>
      </w:r>
      <w:r w:rsidRPr="00E3762A">
        <w:rPr>
          <w:rFonts w:ascii="Times New Roman" w:hAnsi="Times New Roman" w:cs="Times New Roman"/>
          <w:color w:val="000000" w:themeColor="text1"/>
        </w:rPr>
        <w:t>forum to discuss and explore difficult ethical issues encountered in genomic medicine</w:t>
      </w:r>
      <w:r w:rsidR="00B05827">
        <w:rPr>
          <w:rFonts w:ascii="Times New Roman" w:hAnsi="Times New Roman" w:cs="Times New Roman"/>
          <w:color w:val="000000" w:themeColor="text1"/>
        </w:rPr>
        <w:t xml:space="preserve"> www.ethox.ox.ac.uk/ethics-support/genethics-club).</w:t>
      </w:r>
    </w:p>
    <w:p w14:paraId="2F3A5380" w14:textId="77777777" w:rsidR="002D70CD" w:rsidRPr="00E3762A" w:rsidRDefault="002D70CD" w:rsidP="002A6C24">
      <w:pPr>
        <w:spacing w:line="480" w:lineRule="auto"/>
        <w:jc w:val="both"/>
        <w:rPr>
          <w:rFonts w:ascii="Times New Roman" w:hAnsi="Times New Roman" w:cs="Times New Roman"/>
          <w:color w:val="000000" w:themeColor="text1"/>
        </w:rPr>
      </w:pPr>
    </w:p>
    <w:p w14:paraId="6BA232C9" w14:textId="77777777"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We argue that in light of our survey results, it </w:t>
      </w:r>
      <w:r w:rsidR="00BF6DCB" w:rsidRPr="00E3762A">
        <w:rPr>
          <w:rFonts w:ascii="Times New Roman" w:hAnsi="Times New Roman" w:cs="Times New Roman"/>
          <w:color w:val="000000" w:themeColor="text1"/>
        </w:rPr>
        <w:t xml:space="preserve">may be </w:t>
      </w:r>
      <w:r w:rsidRPr="00E3762A">
        <w:rPr>
          <w:rFonts w:ascii="Times New Roman" w:hAnsi="Times New Roman" w:cs="Times New Roman"/>
          <w:color w:val="000000" w:themeColor="text1"/>
        </w:rPr>
        <w:t xml:space="preserve">important that clinicians emphasise the potential </w:t>
      </w:r>
      <w:r w:rsidR="00645311" w:rsidRPr="00E3762A">
        <w:rPr>
          <w:rFonts w:ascii="Times New Roman" w:hAnsi="Times New Roman" w:cs="Times New Roman"/>
          <w:color w:val="000000" w:themeColor="text1"/>
        </w:rPr>
        <w:t xml:space="preserve">limitations </w:t>
      </w:r>
      <w:r w:rsidRPr="00E3762A">
        <w:rPr>
          <w:rFonts w:ascii="Times New Roman" w:hAnsi="Times New Roman" w:cs="Times New Roman"/>
          <w:color w:val="000000" w:themeColor="text1"/>
        </w:rPr>
        <w:t xml:space="preserve">of genome sequencing when discussing genomic tests with patients. The evidence that many people will be positively disposed towards genome sequencing and expect it to be instructive, means that much of the work of selling the benefits of genomic testing may already have been done before a patient comes to clinic. </w:t>
      </w:r>
      <w:r w:rsidR="00BF6DCB" w:rsidRPr="002E24DB">
        <w:rPr>
          <w:rFonts w:ascii="Times New Roman" w:hAnsi="Times New Roman" w:cs="Times New Roman"/>
          <w:color w:val="000000" w:themeColor="text1"/>
        </w:rPr>
        <w:t>This emphasises the importance of finding out what a patient might be expecting from genome sequencing in advance of arranging the test.</w:t>
      </w:r>
      <w:r w:rsidR="00BF6DCB" w:rsidRPr="00E3762A">
        <w:rPr>
          <w:rFonts w:ascii="Times New Roman" w:hAnsi="Times New Roman" w:cs="Times New Roman"/>
          <w:color w:val="000000" w:themeColor="text1"/>
        </w:rPr>
        <w:t xml:space="preserve"> </w:t>
      </w:r>
      <w:r w:rsidR="00AE53D5" w:rsidRPr="00E3762A">
        <w:rPr>
          <w:rFonts w:ascii="Times New Roman" w:hAnsi="Times New Roman" w:cs="Times New Roman"/>
          <w:color w:val="000000" w:themeColor="text1"/>
        </w:rPr>
        <w:t>I</w:t>
      </w:r>
      <w:r w:rsidR="00BF6DCB" w:rsidRPr="00E3762A">
        <w:rPr>
          <w:rFonts w:ascii="Times New Roman" w:hAnsi="Times New Roman" w:cs="Times New Roman"/>
          <w:color w:val="000000" w:themeColor="text1"/>
        </w:rPr>
        <w:t xml:space="preserve">f a </w:t>
      </w:r>
      <w:r w:rsidR="00645311" w:rsidRPr="00E3762A">
        <w:rPr>
          <w:rFonts w:ascii="Times New Roman" w:hAnsi="Times New Roman" w:cs="Times New Roman"/>
          <w:color w:val="000000" w:themeColor="text1"/>
        </w:rPr>
        <w:t>person starts</w:t>
      </w:r>
      <w:r w:rsidR="00BF6DCB" w:rsidRPr="00E3762A">
        <w:rPr>
          <w:rFonts w:ascii="Times New Roman" w:hAnsi="Times New Roman" w:cs="Times New Roman"/>
          <w:color w:val="000000" w:themeColor="text1"/>
        </w:rPr>
        <w:t xml:space="preserve"> with </w:t>
      </w:r>
      <w:r w:rsidR="00AE53D5" w:rsidRPr="00E3762A">
        <w:rPr>
          <w:rFonts w:ascii="Times New Roman" w:hAnsi="Times New Roman" w:cs="Times New Roman"/>
          <w:color w:val="000000" w:themeColor="text1"/>
        </w:rPr>
        <w:t xml:space="preserve">a disproportionately </w:t>
      </w:r>
      <w:r w:rsidR="00BF6DCB" w:rsidRPr="00E3762A">
        <w:rPr>
          <w:rFonts w:ascii="Times New Roman" w:hAnsi="Times New Roman" w:cs="Times New Roman"/>
          <w:color w:val="000000" w:themeColor="text1"/>
        </w:rPr>
        <w:t>optimistic view of what genome sequencing might lead to, then i</w:t>
      </w:r>
      <w:r w:rsidRPr="00E3762A">
        <w:rPr>
          <w:rFonts w:ascii="Times New Roman" w:hAnsi="Times New Roman" w:cs="Times New Roman"/>
          <w:color w:val="000000" w:themeColor="text1"/>
        </w:rPr>
        <w:t>n order to facilitate choice, and to ‘inform’ consent as far as practicable, clinicians may need to dedicate more time to explaining potential pitfalls and limitations of genome sequencing.</w:t>
      </w:r>
      <w:r w:rsidR="002D0B54">
        <w:rPr>
          <w:rFonts w:ascii="Times New Roman" w:hAnsi="Times New Roman" w:cs="Times New Roman"/>
          <w:color w:val="000000" w:themeColor="text1"/>
        </w:rPr>
        <w:t xml:space="preserve"> This also suggests a need for more tempered discussion</w:t>
      </w:r>
      <w:r w:rsidR="00B228AB">
        <w:rPr>
          <w:rFonts w:ascii="Times New Roman" w:hAnsi="Times New Roman" w:cs="Times New Roman"/>
          <w:color w:val="000000" w:themeColor="text1"/>
        </w:rPr>
        <w:t>s</w:t>
      </w:r>
      <w:r w:rsidR="002D0B54">
        <w:rPr>
          <w:rFonts w:ascii="Times New Roman" w:hAnsi="Times New Roman" w:cs="Times New Roman"/>
          <w:color w:val="000000" w:themeColor="text1"/>
        </w:rPr>
        <w:t xml:space="preserve"> around genomics in schools and in the popular discourse.</w:t>
      </w:r>
    </w:p>
    <w:p w14:paraId="48832854" w14:textId="77777777" w:rsidR="002D70CD" w:rsidRPr="00E3762A" w:rsidRDefault="002D70CD" w:rsidP="002A6C24">
      <w:pPr>
        <w:spacing w:line="480" w:lineRule="auto"/>
        <w:jc w:val="both"/>
        <w:rPr>
          <w:rFonts w:ascii="Times New Roman" w:hAnsi="Times New Roman" w:cs="Times New Roman"/>
          <w:color w:val="000000" w:themeColor="text1"/>
        </w:rPr>
      </w:pPr>
    </w:p>
    <w:p w14:paraId="6AAEFA27" w14:textId="77777777" w:rsidR="002D70CD" w:rsidRPr="007E6D27" w:rsidRDefault="002D70CD" w:rsidP="002A6C24">
      <w:pPr>
        <w:spacing w:line="480" w:lineRule="auto"/>
        <w:jc w:val="both"/>
        <w:rPr>
          <w:rFonts w:ascii="Times New Roman" w:hAnsi="Times New Roman" w:cs="Times New Roman"/>
          <w:b/>
          <w:bCs/>
          <w:color w:val="000000" w:themeColor="text1"/>
        </w:rPr>
      </w:pPr>
      <w:r w:rsidRPr="007E6D27">
        <w:rPr>
          <w:rFonts w:ascii="Times New Roman" w:hAnsi="Times New Roman" w:cs="Times New Roman"/>
          <w:b/>
          <w:bCs/>
          <w:color w:val="000000" w:themeColor="text1"/>
        </w:rPr>
        <w:t>Genomic information as family information</w:t>
      </w:r>
    </w:p>
    <w:p w14:paraId="55BF89A0" w14:textId="77777777"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Our survey found that most respondents thought that they had a right to know if a genetic condition was found in their relative that might be relevant to them (and vice versa). This indicates that many people think of their genomic information as familial; indeed, ‘family legacy’ was the most popular analogy for conceptualising genome sequencing in healthcare. This aligns with existing research regarding the views of patients having genetic tests – they did not feel that knowledge derived via this process would be ‘mine and nobody else’s’</w:t>
      </w:r>
      <w:r w:rsidR="00E26B75" w:rsidRPr="00E3762A">
        <w:rPr>
          <w:rFonts w:ascii="Times New Roman" w:hAnsi="Times New Roman" w:cs="Times New Roman"/>
          <w:color w:val="000000" w:themeColor="text1"/>
        </w:rPr>
        <w:fldChar w:fldCharType="begin"/>
      </w:r>
      <w:r w:rsidR="001017F6">
        <w:rPr>
          <w:rFonts w:ascii="Times New Roman" w:hAnsi="Times New Roman" w:cs="Times New Roman"/>
          <w:color w:val="000000" w:themeColor="text1"/>
        </w:rPr>
        <w:instrText xml:space="preserve"> ADDIN EN.CITE &lt;EndNote&gt;&lt;Cite&gt;&lt;Author&gt;Dheensa&lt;/Author&gt;&lt;Year&gt;2016&lt;/Year&gt;&lt;RecNum&gt;368&lt;/RecNum&gt;&lt;DisplayText&gt;(11)&lt;/DisplayText&gt;&lt;record&gt;&lt;rec-number&gt;368&lt;/rec-number&gt;&lt;foreign-keys&gt;&lt;key app="EN" db-id="dara5a2fd90vp8efwx5vxpaqar95xr0992r5" timestamp="1477818453"&gt;368&lt;/key&gt;&lt;key app="ENWeb" db-id=""&gt;0&lt;/key&gt;&lt;/foreign-keys&gt;&lt;ref-type name="Journal Article"&gt;17&lt;/ref-type&gt;&lt;contributors&gt;&lt;authors&gt;&lt;author&gt;Dheensa, S.&lt;/author&gt;&lt;author&gt;Fenwick, A.&lt;/author&gt;&lt;author&gt;Lucassen, A.&lt;/author&gt;&lt;/authors&gt;&lt;/contributors&gt;&lt;auth-address&gt;Clinical Ethics and Law, Faculty of Medicine, University of Southampton, Southampton, UK.&amp;#xD;Clinical Ethics and Law, Faculty of Medicine, University of Southampton, Southampton, UK Wessex Clinical Genetics Service, University Hospital Southampton NHS Foundation Trust.&lt;/auth-address&gt;&lt;titles&gt;&lt;title&gt;&amp;apos;Is this knowledge mine and nobody else&amp;apos;s? I don&amp;apos;t feel that.&amp;apos; Patient views about consent, confidentiality and information-sharing in genetic medicine&lt;/title&gt;&lt;secondary-title&gt;J Med Ethics&lt;/secondary-title&gt;&lt;/titles&gt;&lt;periodical&gt;&lt;full-title&gt;J Med Ethics&lt;/full-title&gt;&lt;/periodical&gt;&lt;pages&gt;174-9&lt;/pages&gt;&lt;volume&gt;42&lt;/volume&gt;&lt;number&gt;3&lt;/number&gt;&lt;keywords&gt;&lt;keyword&gt;Autonomy&lt;/keyword&gt;&lt;keyword&gt;Confidentiality/Privacy&lt;/keyword&gt;&lt;keyword&gt;Family&lt;/keyword&gt;&lt;keyword&gt;Genethics&lt;/keyword&gt;&lt;keyword&gt;Genetic Screening/Testing&lt;/keyword&gt;&lt;/keywords&gt;&lt;dates&gt;&lt;year&gt;2016&lt;/year&gt;&lt;pub-dates&gt;&lt;date&gt;Mar&lt;/date&gt;&lt;/pub-dates&gt;&lt;/dates&gt;&lt;isbn&gt;1473-4257 (Electronic)&amp;#xD;0306-6800 (Linking)&lt;/isbn&gt;&lt;accession-num&gt;26744307&lt;/accession-num&gt;&lt;urls&gt;&lt;related-urls&gt;&lt;url&gt;http://www.ncbi.nlm.nih.gov/pubmed/26744307&lt;/url&gt;&lt;/related-urls&gt;&lt;/urls&gt;&lt;custom2&gt;PMC4789809&lt;/custom2&gt;&lt;electronic-resource-num&gt;10.1136/medethics-2015-102781&lt;/electronic-resource-num&gt;&lt;/record&gt;&lt;/Cite&gt;&lt;/EndNote&gt;</w:instrText>
      </w:r>
      <w:r w:rsidR="00E26B75" w:rsidRPr="00E3762A">
        <w:rPr>
          <w:rFonts w:ascii="Times New Roman" w:hAnsi="Times New Roman" w:cs="Times New Roman"/>
          <w:color w:val="000000" w:themeColor="text1"/>
        </w:rPr>
        <w:fldChar w:fldCharType="separate"/>
      </w:r>
      <w:r w:rsidR="001017F6">
        <w:rPr>
          <w:rFonts w:ascii="Times New Roman" w:hAnsi="Times New Roman" w:cs="Times New Roman"/>
          <w:noProof/>
          <w:color w:val="000000" w:themeColor="text1"/>
        </w:rPr>
        <w:t>(11)</w:t>
      </w:r>
      <w:r w:rsidR="00E26B75"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002D0B54">
        <w:rPr>
          <w:rFonts w:ascii="Times New Roman" w:hAnsi="Times New Roman" w:cs="Times New Roman"/>
          <w:color w:val="000000" w:themeColor="text1"/>
        </w:rPr>
        <w:t xml:space="preserve"> It is interesting to note that most respondents were happy that this sharing of results might happen in either direction; broadly they indicated that they were as willing to share their own result as they were to receive a relative’s.</w:t>
      </w:r>
    </w:p>
    <w:p w14:paraId="300FA8B3" w14:textId="77777777" w:rsidR="002D70CD" w:rsidRPr="00E3762A" w:rsidRDefault="002D70CD" w:rsidP="002A6C24">
      <w:pPr>
        <w:spacing w:line="480" w:lineRule="auto"/>
        <w:jc w:val="both"/>
        <w:rPr>
          <w:rFonts w:ascii="Times New Roman" w:hAnsi="Times New Roman" w:cs="Times New Roman"/>
          <w:color w:val="000000" w:themeColor="text1"/>
        </w:rPr>
      </w:pPr>
    </w:p>
    <w:p w14:paraId="63C7B23E" w14:textId="2DC242D3" w:rsidR="002D70CD" w:rsidRPr="00E3762A" w:rsidRDefault="00B228AB" w:rsidP="002A6C24">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Our</w:t>
      </w:r>
      <w:r w:rsidR="002D70CD" w:rsidRPr="00E3762A">
        <w:rPr>
          <w:rFonts w:ascii="Times New Roman" w:hAnsi="Times New Roman" w:cs="Times New Roman"/>
          <w:color w:val="000000" w:themeColor="text1"/>
        </w:rPr>
        <w:t xml:space="preserve"> findings inform a </w:t>
      </w:r>
      <w:r w:rsidR="00C60F47" w:rsidRPr="00E3762A">
        <w:rPr>
          <w:rFonts w:ascii="Times New Roman" w:hAnsi="Times New Roman" w:cs="Times New Roman"/>
          <w:color w:val="000000" w:themeColor="text1"/>
        </w:rPr>
        <w:t xml:space="preserve">challenging </w:t>
      </w:r>
      <w:r w:rsidR="002D70CD" w:rsidRPr="00E3762A">
        <w:rPr>
          <w:rFonts w:ascii="Times New Roman" w:hAnsi="Times New Roman" w:cs="Times New Roman"/>
          <w:color w:val="000000" w:themeColor="text1"/>
        </w:rPr>
        <w:t xml:space="preserve">area of practice. Professional guidance has increasingly taken the stance that genetic information should be </w:t>
      </w:r>
      <w:r w:rsidR="00F958C1" w:rsidRPr="00E3762A">
        <w:rPr>
          <w:rFonts w:ascii="Times New Roman" w:hAnsi="Times New Roman" w:cs="Times New Roman"/>
          <w:color w:val="000000" w:themeColor="text1"/>
        </w:rPr>
        <w:t xml:space="preserve">viewed as </w:t>
      </w:r>
      <w:r w:rsidR="002D70CD" w:rsidRPr="00E3762A">
        <w:rPr>
          <w:rFonts w:ascii="Times New Roman" w:hAnsi="Times New Roman" w:cs="Times New Roman"/>
          <w:color w:val="000000" w:themeColor="text1"/>
        </w:rPr>
        <w:t>confidential to families, not individuals (though the personal consequences for individuals of having a genetic variant should be confidential to them</w:t>
      </w:r>
      <w:r w:rsidR="00F958C1" w:rsidRPr="00E3762A">
        <w:rPr>
          <w:rFonts w:ascii="Times New Roman" w:hAnsi="Times New Roman" w:cs="Times New Roman"/>
          <w:color w:val="000000" w:themeColor="text1"/>
        </w:rPr>
        <w:t>)</w:t>
      </w:r>
      <w:r w:rsidR="00E26B75" w:rsidRPr="00E3762A">
        <w:rPr>
          <w:rFonts w:ascii="Times New Roman" w:hAnsi="Times New Roman" w:cs="Times New Roman"/>
          <w:color w:val="000000" w:themeColor="text1"/>
        </w:rPr>
        <w:fldChar w:fldCharType="begin"/>
      </w:r>
      <w:r w:rsidR="002A6C24">
        <w:rPr>
          <w:rFonts w:ascii="Times New Roman" w:hAnsi="Times New Roman" w:cs="Times New Roman"/>
          <w:color w:val="000000" w:themeColor="text1"/>
        </w:rPr>
        <w:instrText xml:space="preserve"> ADDIN EN.CITE &lt;EndNote&gt;&lt;Cite&gt;&lt;Author&gt;Lucassen&lt;/Author&gt;&lt;Year&gt;2012&lt;/Year&gt;&lt;RecNum&gt;450&lt;/RecNum&gt;&lt;DisplayText&gt;(26)&lt;/DisplayText&gt;&lt;record&gt;&lt;rec-number&gt;450&lt;/rec-number&gt;&lt;foreign-keys&gt;&lt;key app="EN" db-id="dara5a2fd90vp8efwx5vxpaqar95xr0992r5" timestamp="1480698678"&gt;450&lt;/key&gt;&lt;key app="ENWeb" db-id=""&gt;0&lt;/key&gt;&lt;/foreign-keys&gt;&lt;ref-type name="Journal Article"&gt;17&lt;/ref-type&gt;&lt;contributors&gt;&lt;authors&gt;&lt;author&gt;Lucassen, A.&lt;/author&gt;&lt;author&gt;Hall, A.&lt;/author&gt;&lt;/authors&gt;&lt;/contributors&gt;&lt;titles&gt;&lt;title&gt;Consent and confidentiality in clinical genetic practice: guidance on genetic testing and sharing genetic information&lt;/title&gt;&lt;secondary-title&gt;Clinical Medicine&lt;/secondary-title&gt;&lt;/titles&gt;&lt;periodical&gt;&lt;full-title&gt;Clinical Medicine&lt;/full-title&gt;&lt;/periodical&gt;&lt;pages&gt;5-6&lt;/pages&gt;&lt;volume&gt;12&lt;/volume&gt;&lt;number&gt;5&lt;/number&gt;&lt;dates&gt;&lt;year&gt;2012&lt;/year&gt;&lt;/dates&gt;&lt;urls&gt;&lt;/urls&gt;&lt;/record&gt;&lt;/Cite&gt;&lt;/EndNote&gt;</w:instrText>
      </w:r>
      <w:r w:rsidR="00E26B75" w:rsidRPr="00E3762A">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(26)</w:t>
      </w:r>
      <w:r w:rsidR="00E26B75"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002D70CD" w:rsidRPr="00E3762A">
        <w:rPr>
          <w:rFonts w:ascii="Times New Roman" w:hAnsi="Times New Roman" w:cs="Times New Roman"/>
          <w:color w:val="000000" w:themeColor="text1"/>
        </w:rPr>
        <w:t xml:space="preserve"> However, clinicians often struggle to apply this concept in practice, expressing concerns that such an approach might put strain on family relationships, or undermine patient trust in the NHS</w:t>
      </w:r>
      <w:r w:rsidR="00E26B75" w:rsidRPr="00E3762A">
        <w:rPr>
          <w:rFonts w:ascii="Times New Roman" w:hAnsi="Times New Roman" w:cs="Times New Roman"/>
          <w:color w:val="000000" w:themeColor="text1"/>
        </w:rPr>
        <w:fldChar w:fldCharType="begin">
          <w:fldData xml:space="preserve">PEVuZE5vdGU+PENpdGU+PEF1dGhvcj5EaGVlbnNhPC9BdXRob3I+PFllYXI+MjAxNzwvWWVhcj48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</w:fldData>
        </w:fldChar>
      </w:r>
      <w:r w:rsidR="00715763">
        <w:rPr>
          <w:rFonts w:ascii="Times New Roman" w:hAnsi="Times New Roman" w:cs="Times New Roman"/>
          <w:color w:val="000000" w:themeColor="text1"/>
        </w:rPr>
        <w:instrText xml:space="preserve"> ADDIN EN.CITE </w:instrText>
      </w:r>
      <w:r w:rsidR="00715763">
        <w:rPr>
          <w:rFonts w:ascii="Times New Roman" w:hAnsi="Times New Roman" w:cs="Times New Roman"/>
          <w:color w:val="000000" w:themeColor="text1"/>
        </w:rPr>
        <w:fldChar w:fldCharType="begin">
          <w:fldData xml:space="preserve">PEVuZE5vdGU+PENpdGU+PEF1dGhvcj5EaGVlbnNhPC9BdXRob3I+PFllYXI+MjAxNzwvWWVhcj48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</w:fldData>
        </w:fldChar>
      </w:r>
      <w:r w:rsidR="00715763">
        <w:rPr>
          <w:rFonts w:ascii="Times New Roman" w:hAnsi="Times New Roman" w:cs="Times New Roman"/>
          <w:color w:val="000000" w:themeColor="text1"/>
        </w:rPr>
        <w:instrText xml:space="preserve"> ADDIN EN.CITE.DATA </w:instrText>
      </w:r>
      <w:r w:rsidR="00715763">
        <w:rPr>
          <w:rFonts w:ascii="Times New Roman" w:hAnsi="Times New Roman" w:cs="Times New Roman"/>
          <w:color w:val="000000" w:themeColor="text1"/>
        </w:rPr>
      </w:r>
      <w:r w:rsidR="00715763">
        <w:rPr>
          <w:rFonts w:ascii="Times New Roman" w:hAnsi="Times New Roman" w:cs="Times New Roman"/>
          <w:color w:val="000000" w:themeColor="text1"/>
        </w:rPr>
        <w:fldChar w:fldCharType="end"/>
      </w:r>
      <w:r w:rsidR="00E26B75" w:rsidRPr="00E3762A">
        <w:rPr>
          <w:rFonts w:ascii="Times New Roman" w:hAnsi="Times New Roman" w:cs="Times New Roman"/>
          <w:color w:val="000000" w:themeColor="text1"/>
        </w:rPr>
      </w:r>
      <w:r w:rsidR="00E26B75" w:rsidRPr="00E3762A">
        <w:rPr>
          <w:rFonts w:ascii="Times New Roman" w:hAnsi="Times New Roman" w:cs="Times New Roman"/>
          <w:color w:val="000000" w:themeColor="text1"/>
        </w:rPr>
        <w:fldChar w:fldCharType="separate"/>
      </w:r>
      <w:r w:rsidR="001017F6">
        <w:rPr>
          <w:rFonts w:ascii="Times New Roman" w:hAnsi="Times New Roman" w:cs="Times New Roman"/>
          <w:noProof/>
          <w:color w:val="000000" w:themeColor="text1"/>
        </w:rPr>
        <w:t>(12)</w:t>
      </w:r>
      <w:r w:rsidR="00E26B75"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002D70CD" w:rsidRPr="00E3762A">
        <w:rPr>
          <w:rFonts w:ascii="Times New Roman" w:hAnsi="Times New Roman" w:cs="Times New Roman"/>
          <w:color w:val="000000" w:themeColor="text1"/>
        </w:rPr>
        <w:t xml:space="preserve"> Whether an individual has a ‘right of veto’ over communicating genetic information of potential relevance to their family is currently being tested in the courts in the ABC vs St George’s case</w:t>
      </w:r>
      <w:r w:rsidR="00B05ADA" w:rsidRPr="00B05ADA">
        <w:rPr>
          <w:rFonts w:ascii="Helvetica" w:eastAsia="Times New Roman" w:hAnsi="Helvetica" w:cs="Times New Roman"/>
          <w:color w:val="000000"/>
          <w:sz w:val="27"/>
          <w:szCs w:val="27"/>
          <w:shd w:val="clear" w:color="auto" w:fill="FFFFFF"/>
          <w:lang w:eastAsia="en-GB"/>
        </w:rPr>
        <w:t xml:space="preserve"> </w:t>
      </w:r>
      <w:r w:rsidR="00B05ADA" w:rsidRPr="00B05ADA">
        <w:rPr>
          <w:rFonts w:ascii="Times New Roman" w:hAnsi="Times New Roman" w:cs="Times New Roman"/>
          <w:color w:val="000000" w:themeColor="text1"/>
        </w:rPr>
        <w:t>regarding the ethical – and possibly legal – issue of HPs duty to warn relatives of familial genetic risks of disease</w:t>
      </w:r>
      <w:r w:rsidR="00E26B75" w:rsidRPr="00E3762A">
        <w:rPr>
          <w:rFonts w:ascii="Times New Roman" w:hAnsi="Times New Roman" w:cs="Times New Roman"/>
          <w:color w:val="000000" w:themeColor="text1"/>
        </w:rPr>
        <w:fldChar w:fldCharType="begin"/>
      </w:r>
      <w:r w:rsidR="002A6C24">
        <w:rPr>
          <w:rFonts w:ascii="Times New Roman" w:hAnsi="Times New Roman" w:cs="Times New Roman"/>
          <w:color w:val="000000" w:themeColor="text1"/>
        </w:rPr>
        <w:instrText xml:space="preserve"> ADDIN EN.CITE &lt;EndNote&gt;&lt;Cite&gt;&lt;Author&gt;Gilbar&lt;/Author&gt;&lt;Year&gt;2018&lt;/Year&gt;&lt;RecNum&gt;768&lt;/RecNum&gt;&lt;DisplayText&gt;(27)&lt;/DisplayText&gt;&lt;record&gt;&lt;rec-number&gt;768&lt;/rec-number&gt;&lt;foreign-keys&gt;&lt;key app="EN" db-id="dara5a2fd90vp8efwx5vxpaqar95xr0992r5" timestamp="1554993289"&gt;768&lt;/key&gt;&lt;key app="ENWeb" db-id=""&gt;0&lt;/key&gt;&lt;/foreign-keys&gt;&lt;ref-type name="Journal Article"&gt;17&lt;/ref-type&gt;&lt;contributors&gt;&lt;authors&gt;&lt;author&gt;Gilbar, R.&lt;/author&gt;&lt;author&gt;Foster, C.&lt;/author&gt;&lt;/authors&gt;&lt;/contributors&gt;&lt;auth-address&gt;School of Law, Netanya Academic College, Netanya, Israel.&amp;#xD;School of Law, University of Leicester, Leicester, UK.&amp;#xD;Green Templeton College, University of Oxford, Oxford, UK.&lt;/auth-address&gt;&lt;titles&gt;&lt;title&gt;It&amp;apos;s arrived! Relational Autonomy Comes to Court: ABC v ST George&amp;apos;s Healthcare NHS Trust [2017] EWCA 336&lt;/title&gt;&lt;secondary-title&gt;Med Law Rev&lt;/secondary-title&gt;&lt;/titles&gt;&lt;periodical&gt;&lt;full-title&gt;Med Law Rev&lt;/full-title&gt;&lt;/periodical&gt;&lt;pages&gt;125-133&lt;/pages&gt;&lt;volume&gt;26&lt;/volume&gt;&lt;number&gt;1&lt;/number&gt;&lt;edition&gt;2017/10/19&lt;/edition&gt;&lt;dates&gt;&lt;year&gt;2018&lt;/year&gt;&lt;pub-dates&gt;&lt;date&gt;Feb 1&lt;/date&gt;&lt;/pub-dates&gt;&lt;/dates&gt;&lt;isbn&gt;1464-3790 (Electronic)&amp;#xD;0967-0742 (Linking)&lt;/isbn&gt;&lt;accession-num&gt;29045720&lt;/accession-num&gt;&lt;urls&gt;&lt;related-urls&gt;&lt;url&gt;https://www.ncbi.nlm.nih.gov/pubmed/29045720&lt;/url&gt;&lt;/related-urls&gt;&lt;/urls&gt;&lt;electronic-resource-num&gt;10.1093/medlaw/fwx044&lt;/electronic-resource-num&gt;&lt;/record&gt;&lt;/Cite&gt;&lt;/EndNote&gt;</w:instrText>
      </w:r>
      <w:r w:rsidR="00E26B75" w:rsidRPr="00E3762A">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(27)</w:t>
      </w:r>
      <w:r w:rsidR="00E26B75"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p>
    <w:p w14:paraId="7F0DDED8" w14:textId="77777777" w:rsidR="002D70CD" w:rsidRPr="00E3762A" w:rsidRDefault="002D70CD" w:rsidP="002A6C24">
      <w:pPr>
        <w:spacing w:line="480" w:lineRule="auto"/>
        <w:jc w:val="both"/>
        <w:rPr>
          <w:rFonts w:ascii="Times New Roman" w:hAnsi="Times New Roman" w:cs="Times New Roman"/>
          <w:color w:val="000000" w:themeColor="text1"/>
        </w:rPr>
      </w:pPr>
    </w:p>
    <w:p w14:paraId="522AFB01" w14:textId="6356CB8E"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The potential for genome sequencing to find information of familial relevance makes consent challenging. Testing one person might by implication test other members of their family, but conceptually, consent processes often position the person providing a DNA sample as a sole decision-maker. The Chief Medical Officer’s Generation Genome report highlighted this difficulty, suggesting the need for a renegotiation of the social contract for genomics in the NHS to reflect that genomic information may inherently stray outside the boundaries of a conventional one-to-one interaction between a patient and clinician</w:t>
      </w:r>
      <w:r w:rsidR="00E26B75" w:rsidRPr="00E3762A">
        <w:rPr>
          <w:rFonts w:ascii="Times New Roman" w:hAnsi="Times New Roman" w:cs="Times New Roman"/>
          <w:color w:val="000000" w:themeColor="text1"/>
        </w:rPr>
        <w:fldChar w:fldCharType="begin"/>
      </w:r>
      <w:r w:rsidR="002A6C24">
        <w:rPr>
          <w:rFonts w:ascii="Times New Roman" w:hAnsi="Times New Roman" w:cs="Times New Roman"/>
          <w:color w:val="000000" w:themeColor="text1"/>
        </w:rPr>
        <w:instrText xml:space="preserve"> ADDIN EN.CITE &lt;EndNote&gt;&lt;Cite&gt;&lt;Author&gt;Davies&lt;/Author&gt;&lt;Year&gt;2017&lt;/Year&gt;&lt;RecNum&gt;741&lt;/RecNum&gt;&lt;DisplayText&gt;(28)&lt;/DisplayText&gt;&lt;record&gt;&lt;rec-number&gt;741&lt;/rec-number&gt;&lt;foreign-keys&gt;&lt;key app="EN" db-id="dara5a2fd90vp8efwx5vxpaqar95xr0992r5" timestamp="1553708566"&gt;741&lt;/key&gt;&lt;key app="ENWeb" db-id=""&gt;0&lt;/key&gt;&lt;/foreign-keys&gt;&lt;ref-type name="Government Document"&gt;46&lt;/ref-type&gt;&lt;contributors&gt;&lt;authors&gt;&lt;author&gt;Davies, S. C.&lt;/author&gt;&lt;/authors&gt;&lt;secondary-authors&gt;&lt;author&gt;Department of Health&lt;/author&gt;&lt;/secondary-authors&gt;&lt;/contributors&gt;&lt;titles&gt;&lt;title&gt;Annual Report of the Chief Medical Officer 2016, Generation Genome.&lt;/title&gt;&lt;/titles&gt;&lt;dates&gt;&lt;year&gt;2017&lt;/year&gt;&lt;/dates&gt;&lt;pub-location&gt;London&lt;/pub-location&gt;&lt;urls&gt;&lt;/urls&gt;&lt;/record&gt;&lt;/Cite&gt;&lt;/EndNote&gt;</w:instrText>
      </w:r>
      <w:r w:rsidR="00E26B75" w:rsidRPr="00E3762A">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(28)</w:t>
      </w:r>
      <w:r w:rsidR="00E26B75"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007F3F7B">
        <w:rPr>
          <w:rFonts w:ascii="Times New Roman" w:hAnsi="Times New Roman" w:cs="Times New Roman"/>
          <w:color w:val="000000" w:themeColor="text1"/>
        </w:rPr>
        <w:t xml:space="preserve"> </w:t>
      </w:r>
      <w:r w:rsidR="002C55E3">
        <w:rPr>
          <w:rFonts w:ascii="Times New Roman" w:hAnsi="Times New Roman" w:cs="Times New Roman"/>
          <w:color w:val="000000" w:themeColor="text1"/>
        </w:rPr>
        <w:t>Previous research has shown that t</w:t>
      </w:r>
      <w:r w:rsidR="007F3F7B">
        <w:rPr>
          <w:rFonts w:ascii="Times New Roman" w:hAnsi="Times New Roman" w:cs="Times New Roman"/>
          <w:color w:val="000000" w:themeColor="text1"/>
        </w:rPr>
        <w:t xml:space="preserve">he public </w:t>
      </w:r>
      <w:r w:rsidR="002C55E3">
        <w:rPr>
          <w:rFonts w:ascii="Times New Roman" w:hAnsi="Times New Roman" w:cs="Times New Roman"/>
          <w:color w:val="000000" w:themeColor="text1"/>
        </w:rPr>
        <w:t>have</w:t>
      </w:r>
      <w:r w:rsidR="007F3F7B">
        <w:rPr>
          <w:rFonts w:ascii="Times New Roman" w:hAnsi="Times New Roman" w:cs="Times New Roman"/>
          <w:color w:val="000000" w:themeColor="text1"/>
        </w:rPr>
        <w:t xml:space="preserve"> ambivalent </w:t>
      </w:r>
      <w:r w:rsidR="002C55E3">
        <w:rPr>
          <w:rFonts w:ascii="Times New Roman" w:hAnsi="Times New Roman" w:cs="Times New Roman"/>
          <w:color w:val="000000" w:themeColor="text1"/>
        </w:rPr>
        <w:t xml:space="preserve">views </w:t>
      </w:r>
      <w:r w:rsidR="007F3F7B">
        <w:rPr>
          <w:rFonts w:ascii="Times New Roman" w:hAnsi="Times New Roman" w:cs="Times New Roman"/>
          <w:color w:val="000000" w:themeColor="text1"/>
        </w:rPr>
        <w:t>reg</w:t>
      </w:r>
      <w:r w:rsidR="002C55E3">
        <w:rPr>
          <w:rFonts w:ascii="Times New Roman" w:hAnsi="Times New Roman" w:cs="Times New Roman"/>
          <w:color w:val="000000" w:themeColor="text1"/>
        </w:rPr>
        <w:t>a</w:t>
      </w:r>
      <w:r w:rsidR="007F3F7B">
        <w:rPr>
          <w:rFonts w:ascii="Times New Roman" w:hAnsi="Times New Roman" w:cs="Times New Roman"/>
          <w:color w:val="000000" w:themeColor="text1"/>
        </w:rPr>
        <w:t xml:space="preserve">rding </w:t>
      </w:r>
      <w:r w:rsidR="002C55E3">
        <w:rPr>
          <w:rFonts w:ascii="Times New Roman" w:hAnsi="Times New Roman" w:cs="Times New Roman"/>
          <w:color w:val="000000" w:themeColor="text1"/>
        </w:rPr>
        <w:t xml:space="preserve">the </w:t>
      </w:r>
      <w:r w:rsidR="00E91180">
        <w:rPr>
          <w:rFonts w:ascii="Times New Roman" w:hAnsi="Times New Roman" w:cs="Times New Roman"/>
          <w:color w:val="000000" w:themeColor="text1"/>
        </w:rPr>
        <w:t>sharing of</w:t>
      </w:r>
      <w:r w:rsidR="002C55E3">
        <w:rPr>
          <w:rFonts w:ascii="Times New Roman" w:hAnsi="Times New Roman" w:cs="Times New Roman"/>
          <w:color w:val="000000" w:themeColor="text1"/>
        </w:rPr>
        <w:t xml:space="preserve"> genomic</w:t>
      </w:r>
      <w:r w:rsidR="00E91180">
        <w:rPr>
          <w:rFonts w:ascii="Times New Roman" w:hAnsi="Times New Roman" w:cs="Times New Roman"/>
          <w:color w:val="000000" w:themeColor="text1"/>
        </w:rPr>
        <w:t xml:space="preserve"> results within families</w:t>
      </w:r>
      <w:r w:rsidR="002C55E3">
        <w:rPr>
          <w:rFonts w:ascii="Times New Roman" w:hAnsi="Times New Roman" w:cs="Times New Roman"/>
          <w:color w:val="000000" w:themeColor="text1"/>
        </w:rPr>
        <w:t xml:space="preserve"> and </w:t>
      </w:r>
      <w:r w:rsidR="00E91180">
        <w:rPr>
          <w:rFonts w:ascii="Times New Roman" w:hAnsi="Times New Roman" w:cs="Times New Roman"/>
          <w:color w:val="000000" w:themeColor="text1"/>
        </w:rPr>
        <w:t>HPs role in this</w:t>
      </w:r>
      <w:r w:rsidR="002C55E3">
        <w:rPr>
          <w:rFonts w:ascii="Times New Roman" w:hAnsi="Times New Roman" w:cs="Times New Roman"/>
          <w:color w:val="000000" w:themeColor="text1"/>
        </w:rPr>
        <w:fldChar w:fldCharType="begin"/>
      </w:r>
      <w:r w:rsidR="002C55E3">
        <w:rPr>
          <w:rFonts w:ascii="Times New Roman" w:hAnsi="Times New Roman" w:cs="Times New Roman"/>
          <w:color w:val="000000" w:themeColor="text1"/>
        </w:rPr>
        <w:instrText xml:space="preserve"> ADDIN EN.CITE &lt;EndNote&gt;&lt;Cite&gt;&lt;Author&gt;Ipsos MORI&lt;/Author&gt;&lt;Year&gt;2019&lt;/Year&gt;&lt;RecNum&gt;818&lt;/RecNum&gt;&lt;DisplayText&gt;(18)&lt;/DisplayText&gt;&lt;record&gt;&lt;rec-number&gt;818&lt;/rec-number&gt;&lt;foreign-keys&gt;&lt;key app="EN" db-id="dara5a2fd90vp8efwx5vxpaqar95xr0992r5" timestamp="1563894295"&gt;818&lt;/key&gt;&lt;key app="ENWeb" db-id=""&gt;0&lt;/key&gt;&lt;/foreign-keys&gt;&lt;ref-type name="Journal Article"&gt;17&lt;/ref-type&gt;&lt;contributors&gt;&lt;authors&gt;&lt;author&gt;Ipsos MORI,.&lt;/author&gt;&lt;/authors&gt;&lt;/contributors&gt;&lt;titles&gt;&lt;title&gt;A public dialogue on genomic medicine: time for a new social contract&lt;/title&gt;&lt;/titles&gt;&lt;dates&gt;&lt;year&gt;2019&lt;/year&gt;&lt;/dates&gt;&lt;urls&gt;&lt;/urls&gt;&lt;/record&gt;&lt;/Cite&gt;&lt;/EndNote&gt;</w:instrText>
      </w:r>
      <w:r w:rsidR="002C55E3">
        <w:rPr>
          <w:rFonts w:ascii="Times New Roman" w:hAnsi="Times New Roman" w:cs="Times New Roman"/>
          <w:color w:val="000000" w:themeColor="text1"/>
        </w:rPr>
        <w:fldChar w:fldCharType="separate"/>
      </w:r>
      <w:r w:rsidR="002C55E3">
        <w:rPr>
          <w:rFonts w:ascii="Times New Roman" w:hAnsi="Times New Roman" w:cs="Times New Roman"/>
          <w:noProof/>
          <w:color w:val="000000" w:themeColor="text1"/>
        </w:rPr>
        <w:t>(18)</w:t>
      </w:r>
      <w:r w:rsidR="002C55E3">
        <w:rPr>
          <w:rFonts w:ascii="Times New Roman" w:hAnsi="Times New Roman" w:cs="Times New Roman"/>
          <w:color w:val="000000" w:themeColor="text1"/>
        </w:rPr>
        <w:fldChar w:fldCharType="end"/>
      </w:r>
      <w:r w:rsidR="002C55E3">
        <w:rPr>
          <w:rFonts w:ascii="Times New Roman" w:hAnsi="Times New Roman" w:cs="Times New Roman"/>
          <w:color w:val="000000" w:themeColor="text1"/>
        </w:rPr>
        <w:t xml:space="preserve">. </w:t>
      </w:r>
    </w:p>
    <w:p w14:paraId="55EC3CFD" w14:textId="77777777" w:rsidR="002D70CD" w:rsidRPr="00E3762A" w:rsidRDefault="002D70CD" w:rsidP="002A6C24">
      <w:pPr>
        <w:spacing w:line="480" w:lineRule="auto"/>
        <w:jc w:val="both"/>
        <w:rPr>
          <w:rFonts w:ascii="Times New Roman" w:hAnsi="Times New Roman" w:cs="Times New Roman"/>
          <w:color w:val="000000" w:themeColor="text1"/>
        </w:rPr>
      </w:pPr>
    </w:p>
    <w:p w14:paraId="62EC97C4" w14:textId="77777777"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Our survey adds to evidence that </w:t>
      </w:r>
      <w:r w:rsidR="00EA4BA5">
        <w:rPr>
          <w:rFonts w:ascii="Times New Roman" w:hAnsi="Times New Roman" w:cs="Times New Roman"/>
          <w:color w:val="000000" w:themeColor="text1"/>
        </w:rPr>
        <w:t xml:space="preserve">in the context of heritable genetic risk </w:t>
      </w:r>
      <w:r w:rsidRPr="00E3762A">
        <w:rPr>
          <w:rFonts w:ascii="Times New Roman" w:hAnsi="Times New Roman" w:cs="Times New Roman"/>
          <w:color w:val="000000" w:themeColor="text1"/>
        </w:rPr>
        <w:t xml:space="preserve">many people may be more comfortable with a familial approach to genomic information than </w:t>
      </w:r>
      <w:r w:rsidR="00B574B8">
        <w:rPr>
          <w:rFonts w:ascii="Times New Roman" w:hAnsi="Times New Roman" w:cs="Times New Roman"/>
          <w:color w:val="000000" w:themeColor="text1"/>
        </w:rPr>
        <w:t>HPs</w:t>
      </w:r>
      <w:r w:rsidRPr="00E3762A">
        <w:rPr>
          <w:rFonts w:ascii="Times New Roman" w:hAnsi="Times New Roman" w:cs="Times New Roman"/>
          <w:color w:val="000000" w:themeColor="text1"/>
        </w:rPr>
        <w:t xml:space="preserve"> might expect. However, we highlight the need to discuss implications for relatives</w:t>
      </w:r>
      <w:r w:rsidR="00F958C1" w:rsidRPr="00E3762A">
        <w:rPr>
          <w:rFonts w:ascii="Times New Roman" w:hAnsi="Times New Roman" w:cs="Times New Roman"/>
          <w:color w:val="000000" w:themeColor="text1"/>
        </w:rPr>
        <w:t xml:space="preserve"> during </w:t>
      </w:r>
      <w:r w:rsidRPr="00E3762A">
        <w:rPr>
          <w:rFonts w:ascii="Times New Roman" w:hAnsi="Times New Roman" w:cs="Times New Roman"/>
          <w:color w:val="000000" w:themeColor="text1"/>
        </w:rPr>
        <w:t>the consent process for genomic testing</w:t>
      </w:r>
      <w:r w:rsidR="00BF6DCB" w:rsidRPr="00E3762A">
        <w:rPr>
          <w:rFonts w:ascii="Times New Roman" w:hAnsi="Times New Roman" w:cs="Times New Roman"/>
          <w:color w:val="000000" w:themeColor="text1"/>
        </w:rPr>
        <w:t>. W</w:t>
      </w:r>
      <w:r w:rsidRPr="00E3762A">
        <w:rPr>
          <w:rFonts w:ascii="Times New Roman" w:hAnsi="Times New Roman" w:cs="Times New Roman"/>
          <w:color w:val="000000" w:themeColor="text1"/>
        </w:rPr>
        <w:t>hilst the majority of respondents felt that they had a right to know if a genetic condition was diagnosed in someone else in their family that might be relevant for them (and vice versa), over 4% disagreed.</w:t>
      </w:r>
      <w:r w:rsidR="00BF6DCB" w:rsidRPr="00E3762A">
        <w:rPr>
          <w:rFonts w:ascii="Times New Roman" w:hAnsi="Times New Roman" w:cs="Times New Roman"/>
          <w:color w:val="000000" w:themeColor="text1"/>
        </w:rPr>
        <w:t xml:space="preserve"> Here, it would be important to explore why they disagreed, and to discuss what might happen if they were found to have a genetic diagnosis that might be relevant to their relatives</w:t>
      </w:r>
      <w:r w:rsidR="00C76E32" w:rsidRPr="00E3762A">
        <w:rPr>
          <w:rFonts w:ascii="Times New Roman" w:hAnsi="Times New Roman" w:cs="Times New Roman"/>
          <w:color w:val="000000" w:themeColor="text1"/>
        </w:rPr>
        <w:t>, in order to help them make a</w:t>
      </w:r>
      <w:r w:rsidR="00645311" w:rsidRPr="00E3762A">
        <w:rPr>
          <w:rFonts w:ascii="Times New Roman" w:hAnsi="Times New Roman" w:cs="Times New Roman"/>
          <w:color w:val="000000" w:themeColor="text1"/>
        </w:rPr>
        <w:t>n informed</w:t>
      </w:r>
      <w:r w:rsidR="00C76E32" w:rsidRPr="00E3762A">
        <w:rPr>
          <w:rFonts w:ascii="Times New Roman" w:hAnsi="Times New Roman" w:cs="Times New Roman"/>
          <w:color w:val="000000" w:themeColor="text1"/>
        </w:rPr>
        <w:t xml:space="preserve"> decision</w:t>
      </w:r>
      <w:r w:rsidR="00B96F73">
        <w:rPr>
          <w:rFonts w:ascii="Times New Roman" w:hAnsi="Times New Roman" w:cs="Times New Roman"/>
          <w:color w:val="000000" w:themeColor="text1"/>
        </w:rPr>
        <w:t xml:space="preserve"> about testing</w:t>
      </w:r>
      <w:r w:rsidR="00BF6DCB" w:rsidRPr="00E3762A">
        <w:rPr>
          <w:rFonts w:ascii="Times New Roman" w:hAnsi="Times New Roman" w:cs="Times New Roman"/>
          <w:color w:val="000000" w:themeColor="text1"/>
        </w:rPr>
        <w:t>.</w:t>
      </w:r>
      <w:r w:rsidRPr="00E3762A">
        <w:rPr>
          <w:rFonts w:ascii="Times New Roman" w:hAnsi="Times New Roman" w:cs="Times New Roman"/>
          <w:color w:val="000000" w:themeColor="text1"/>
        </w:rPr>
        <w:t xml:space="preserve"> From a practical perspective, respondents </w:t>
      </w:r>
      <w:r w:rsidR="00C76E32" w:rsidRPr="00E3762A">
        <w:rPr>
          <w:rFonts w:ascii="Times New Roman" w:hAnsi="Times New Roman" w:cs="Times New Roman"/>
          <w:color w:val="000000" w:themeColor="text1"/>
        </w:rPr>
        <w:t xml:space="preserve">also </w:t>
      </w:r>
      <w:r w:rsidRPr="00E3762A">
        <w:rPr>
          <w:rFonts w:ascii="Times New Roman" w:hAnsi="Times New Roman" w:cs="Times New Roman"/>
          <w:color w:val="000000" w:themeColor="text1"/>
        </w:rPr>
        <w:t>held a variety of views as to how they would want to share or receive information</w:t>
      </w:r>
      <w:r w:rsidR="00AE53D5" w:rsidRPr="00E3762A">
        <w:rPr>
          <w:rFonts w:ascii="Times New Roman" w:hAnsi="Times New Roman" w:cs="Times New Roman"/>
          <w:color w:val="000000" w:themeColor="text1"/>
        </w:rPr>
        <w:t xml:space="preserve"> if genome sequencing in one person revealed a familial risk</w:t>
      </w:r>
      <w:r w:rsidRPr="00E3762A">
        <w:rPr>
          <w:rFonts w:ascii="Times New Roman" w:hAnsi="Times New Roman" w:cs="Times New Roman"/>
          <w:color w:val="000000" w:themeColor="text1"/>
        </w:rPr>
        <w:t>.</w:t>
      </w:r>
    </w:p>
    <w:p w14:paraId="29871C96" w14:textId="77777777" w:rsidR="002D70CD" w:rsidRPr="00E3762A" w:rsidRDefault="002D70CD" w:rsidP="002A6C24">
      <w:pPr>
        <w:spacing w:line="480" w:lineRule="auto"/>
        <w:jc w:val="both"/>
        <w:rPr>
          <w:rFonts w:ascii="Times New Roman" w:hAnsi="Times New Roman" w:cs="Times New Roman"/>
          <w:color w:val="000000" w:themeColor="text1"/>
        </w:rPr>
      </w:pPr>
    </w:p>
    <w:p w14:paraId="3F606CED" w14:textId="1B251F7A"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Our results underline the benefit of discussing such issues in advance of </w:t>
      </w:r>
      <w:r w:rsidR="00B96F73">
        <w:rPr>
          <w:rFonts w:ascii="Times New Roman" w:hAnsi="Times New Roman" w:cs="Times New Roman"/>
          <w:color w:val="000000" w:themeColor="text1"/>
        </w:rPr>
        <w:t xml:space="preserve">a person having </w:t>
      </w:r>
      <w:r w:rsidRPr="00E3762A">
        <w:rPr>
          <w:rFonts w:ascii="Times New Roman" w:hAnsi="Times New Roman" w:cs="Times New Roman"/>
          <w:color w:val="000000" w:themeColor="text1"/>
        </w:rPr>
        <w:t xml:space="preserve">genome sequencing, </w:t>
      </w:r>
      <w:r w:rsidRPr="002E24DB">
        <w:rPr>
          <w:rFonts w:ascii="Times New Roman" w:hAnsi="Times New Roman" w:cs="Times New Roman"/>
          <w:color w:val="000000" w:themeColor="text1"/>
        </w:rPr>
        <w:t>emphasising that many people engaging in genomic testing will not be starting as a ‘blank slate’ with no pre-existing views on this topic</w:t>
      </w:r>
      <w:r w:rsidRPr="00E3762A">
        <w:rPr>
          <w:rFonts w:ascii="Times New Roman" w:hAnsi="Times New Roman" w:cs="Times New Roman"/>
          <w:color w:val="000000" w:themeColor="text1"/>
        </w:rPr>
        <w:t xml:space="preserve">. Our survey suggests that many people might welcome the opportunity to discuss strategies for sharing information. </w:t>
      </w:r>
      <w:r w:rsidR="001C631B" w:rsidRPr="00E3762A">
        <w:rPr>
          <w:rFonts w:ascii="Times New Roman" w:hAnsi="Times New Roman" w:cs="Times New Roman"/>
          <w:color w:val="000000" w:themeColor="text1"/>
        </w:rPr>
        <w:t xml:space="preserve">Forty-nine percent </w:t>
      </w:r>
      <w:r w:rsidRPr="00E3762A">
        <w:rPr>
          <w:rFonts w:ascii="Times New Roman" w:hAnsi="Times New Roman" w:cs="Times New Roman"/>
          <w:color w:val="000000" w:themeColor="text1"/>
        </w:rPr>
        <w:t xml:space="preserve">of respondents would want </w:t>
      </w:r>
      <w:r w:rsidR="00B574B8">
        <w:rPr>
          <w:rFonts w:ascii="Times New Roman" w:hAnsi="Times New Roman" w:cs="Times New Roman"/>
          <w:color w:val="000000" w:themeColor="text1"/>
        </w:rPr>
        <w:t>HP</w:t>
      </w:r>
      <w:r w:rsidRPr="00E3762A">
        <w:rPr>
          <w:rFonts w:ascii="Times New Roman" w:hAnsi="Times New Roman" w:cs="Times New Roman"/>
          <w:color w:val="000000" w:themeColor="text1"/>
        </w:rPr>
        <w:t xml:space="preserve"> involvement with telling their relatives about a genetic condition</w:t>
      </w:r>
      <w:r w:rsidR="00A24A82">
        <w:rPr>
          <w:rFonts w:ascii="Times New Roman" w:hAnsi="Times New Roman" w:cs="Times New Roman"/>
          <w:color w:val="000000" w:themeColor="text1"/>
        </w:rPr>
        <w:t>,</w:t>
      </w:r>
      <w:r w:rsidR="003474FE">
        <w:rPr>
          <w:rFonts w:ascii="Times New Roman" w:hAnsi="Times New Roman" w:cs="Times New Roman"/>
          <w:color w:val="000000" w:themeColor="text1"/>
        </w:rPr>
        <w:t xml:space="preserve"> raising the question of how this might work in practice.</w:t>
      </w:r>
      <w:r w:rsidRPr="00E3762A">
        <w:rPr>
          <w:rFonts w:ascii="Times New Roman" w:hAnsi="Times New Roman" w:cs="Times New Roman"/>
          <w:color w:val="000000" w:themeColor="text1"/>
        </w:rPr>
        <w:t xml:space="preserve"> </w:t>
      </w:r>
      <w:r w:rsidR="003474FE">
        <w:rPr>
          <w:rFonts w:ascii="Times New Roman" w:hAnsi="Times New Roman" w:cs="Times New Roman"/>
          <w:color w:val="000000" w:themeColor="text1"/>
        </w:rPr>
        <w:t>Our research group is currently developing a web application and online intervention (myKinMatters), which HPs could direct their patients to for support with informing relatives</w:t>
      </w:r>
      <w:r w:rsidR="008A013E">
        <w:rPr>
          <w:rFonts w:ascii="Times New Roman" w:hAnsi="Times New Roman" w:cs="Times New Roman"/>
          <w:color w:val="000000" w:themeColor="text1"/>
        </w:rPr>
        <w:fldChar w:fldCharType="begin"/>
      </w:r>
      <w:r w:rsidR="002A6C24">
        <w:rPr>
          <w:rFonts w:ascii="Times New Roman" w:hAnsi="Times New Roman" w:cs="Times New Roman"/>
          <w:color w:val="000000" w:themeColor="text1"/>
        </w:rPr>
        <w:instrText xml:space="preserve"> ADDIN EN.CITE &lt;EndNote&gt;&lt;Cite&gt;&lt;Author&gt;Ballard&lt;/Author&gt;&lt;Year&gt;2017&lt;/Year&gt;&lt;RecNum&gt;771&lt;/RecNum&gt;&lt;DisplayText&gt;(29)&lt;/DisplayText&gt;&lt;record&gt;&lt;rec-number&gt;771&lt;/rec-number&gt;&lt;foreign-keys&gt;&lt;key app="EN" db-id="dara5a2fd90vp8efwx5vxpaqar95xr0992r5" timestamp="1554993942"&gt;771&lt;/key&gt;&lt;/foreign-keys&gt;&lt;ref-type name="Conference Paper"&gt;47&lt;/ref-type&gt;&lt;contributors&gt;&lt;authors&gt;&lt;author&gt;Ballard, L. M.&lt;/author&gt;&lt;author&gt;Dheensa, S.&lt;/author&gt;&lt;author&gt;Fenwick, A.&lt;/author&gt;&lt;author&gt;Lucassen, A.&lt;/author&gt;&lt;/authors&gt;&lt;/contributors&gt;&lt;titles&gt;&lt;title&gt;The use of an electronic health record to facilitate communication of additional findings in families (P20.06B).&lt;/title&gt;&lt;secondary-title&gt;European Society of Human Genetics Conference&lt;/secondary-title&gt;&lt;/titles&gt;&lt;num-vols&gt;P20.06B&lt;/num-vols&gt;&lt;dates&gt;&lt;year&gt;2017&lt;/year&gt;&lt;/dates&gt;&lt;pub-location&gt;Copenhagen &lt;/pub-location&gt;&lt;urls&gt;&lt;/urls&gt;&lt;/record&gt;&lt;/Cite&gt;&lt;/EndNote&gt;</w:instrText>
      </w:r>
      <w:r w:rsidR="008A013E">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(29)</w:t>
      </w:r>
      <w:r w:rsidR="008A013E">
        <w:rPr>
          <w:rFonts w:ascii="Times New Roman" w:hAnsi="Times New Roman" w:cs="Times New Roman"/>
          <w:color w:val="000000" w:themeColor="text1"/>
        </w:rPr>
        <w:fldChar w:fldCharType="end"/>
      </w:r>
      <w:r w:rsidR="003474FE">
        <w:rPr>
          <w:rFonts w:ascii="Times New Roman" w:hAnsi="Times New Roman" w:cs="Times New Roman"/>
          <w:color w:val="000000" w:themeColor="text1"/>
        </w:rPr>
        <w:t>. O</w:t>
      </w:r>
      <w:r w:rsidRPr="00E3762A">
        <w:rPr>
          <w:rFonts w:ascii="Times New Roman" w:hAnsi="Times New Roman" w:cs="Times New Roman"/>
          <w:color w:val="000000" w:themeColor="text1"/>
        </w:rPr>
        <w:t>nly 3.1% of people either did not want their relatives told or preferred not to answer the question.</w:t>
      </w:r>
    </w:p>
    <w:p w14:paraId="713F900B" w14:textId="77777777" w:rsidR="002D70CD" w:rsidRPr="00E3762A" w:rsidRDefault="002D70CD" w:rsidP="002A6C24">
      <w:pPr>
        <w:spacing w:line="480" w:lineRule="auto"/>
        <w:jc w:val="both"/>
        <w:rPr>
          <w:rFonts w:ascii="Times New Roman" w:hAnsi="Times New Roman" w:cs="Times New Roman"/>
          <w:color w:val="000000" w:themeColor="text1"/>
        </w:rPr>
      </w:pPr>
    </w:p>
    <w:p w14:paraId="2E85EEEF" w14:textId="7A354FA7" w:rsidR="002D70CD" w:rsidRPr="00E3762A" w:rsidRDefault="00715A85" w:rsidP="002A6C24">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W</w:t>
      </w:r>
      <w:r w:rsidR="002D70CD" w:rsidRPr="00E3762A">
        <w:rPr>
          <w:rFonts w:ascii="Times New Roman" w:hAnsi="Times New Roman" w:cs="Times New Roman"/>
          <w:color w:val="000000" w:themeColor="text1"/>
        </w:rPr>
        <w:t>e also call into question to what extent it is helpful to focus on the ‘right not to know’</w:t>
      </w:r>
      <w:r w:rsidR="00FB21A0">
        <w:rPr>
          <w:rFonts w:ascii="Times New Roman" w:hAnsi="Times New Roman" w:cs="Times New Roman"/>
          <w:color w:val="000000" w:themeColor="text1"/>
        </w:rPr>
        <w:t xml:space="preserve">, </w:t>
      </w:r>
      <w:r w:rsidR="00132A64">
        <w:rPr>
          <w:rFonts w:ascii="Times New Roman" w:hAnsi="Times New Roman" w:cs="Times New Roman"/>
          <w:color w:val="000000" w:themeColor="text1"/>
        </w:rPr>
        <w:t>a challenging concept since a person needs to know there is something to know to be able to act on that right</w:t>
      </w:r>
      <w:r w:rsidR="002D70CD" w:rsidRPr="00E3762A">
        <w:rPr>
          <w:rFonts w:ascii="Times New Roman" w:hAnsi="Times New Roman" w:cs="Times New Roman"/>
          <w:color w:val="000000" w:themeColor="text1"/>
        </w:rPr>
        <w:t>. The potential for infringing a ‘right not to know’ is given much prominence in bioethical literature</w:t>
      </w:r>
      <w:r w:rsidR="00E26B75" w:rsidRPr="00E3762A">
        <w:rPr>
          <w:rFonts w:ascii="Times New Roman" w:hAnsi="Times New Roman" w:cs="Times New Roman"/>
          <w:color w:val="000000" w:themeColor="text1"/>
        </w:rPr>
        <w:fldChar w:fldCharType="begin"/>
      </w:r>
      <w:r w:rsidR="002A6C24">
        <w:rPr>
          <w:rFonts w:ascii="Times New Roman" w:hAnsi="Times New Roman" w:cs="Times New Roman"/>
          <w:color w:val="000000" w:themeColor="text1"/>
        </w:rPr>
        <w:instrText xml:space="preserve"> ADDIN EN.CITE &lt;EndNote&gt;&lt;Cite&gt;&lt;Author&gt;Chadwick&lt;/Author&gt;&lt;Year&gt;2014&lt;/Year&gt;&lt;RecNum&gt;769&lt;/RecNum&gt;&lt;DisplayText&gt;(30)&lt;/DisplayText&gt;&lt;record&gt;&lt;rec-number&gt;769&lt;/rec-number&gt;&lt;foreign-keys&gt;&lt;key app="EN" db-id="dara5a2fd90vp8efwx5vxpaqar95xr0992r5" timestamp="1554993639"&gt;769&lt;/key&gt;&lt;/foreign-keys&gt;&lt;ref-type name="Book"&gt;6&lt;/ref-type&gt;&lt;contributors&gt;&lt;authors&gt;&lt;author&gt;Chadwick, R.&lt;/author&gt;&lt;author&gt;Levvitt, M.&lt;/author&gt;&lt;author&gt;Shickle, D.&lt;/author&gt;&lt;/authors&gt;&lt;secondary-authors&gt;&lt;author&gt;Chadwick, R.&lt;/author&gt;&lt;author&gt;Levvitt, M.&lt;/author&gt;&lt;author&gt;Shickle, D.&lt;/author&gt;&lt;/secondary-authors&gt;&lt;/contributors&gt;&lt;titles&gt;&lt;title&gt;The right to know and the right not to know: genetic privacy and responsibility.&lt;/title&gt;&lt;/titles&gt;&lt;edition&gt;Second&lt;/edition&gt;&lt;dates&gt;&lt;year&gt;2014&lt;/year&gt;&lt;/dates&gt;&lt;pub-location&gt;Cambridge&lt;/pub-location&gt;&lt;publisher&gt;Cambridge University Press.&lt;/publisher&gt;&lt;urls&gt;&lt;/urls&gt;&lt;/record&gt;&lt;/Cite&gt;&lt;/EndNote&gt;</w:instrText>
      </w:r>
      <w:r w:rsidR="00E26B75" w:rsidRPr="00E3762A">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(30)</w:t>
      </w:r>
      <w:r w:rsidR="00E26B75"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r w:rsidR="00CF40B2" w:rsidRPr="00E3762A">
        <w:rPr>
          <w:rFonts w:ascii="Times New Roman" w:hAnsi="Times New Roman" w:cs="Times New Roman"/>
          <w:color w:val="000000" w:themeColor="text1"/>
        </w:rPr>
        <w:t xml:space="preserve"> </w:t>
      </w:r>
      <w:r w:rsidR="002D70CD" w:rsidRPr="00E3762A">
        <w:rPr>
          <w:rFonts w:ascii="Times New Roman" w:hAnsi="Times New Roman" w:cs="Times New Roman"/>
          <w:color w:val="000000" w:themeColor="text1"/>
        </w:rPr>
        <w:t>but only 2.6% of respondents to our survey suggested that they would not want a relative to share their genetic test results with them. Clearly, the rarity with which people indicate a wish to preserve a right not to know, does not justify ignoring this issue. However, it does suggest that other issues in the sharing of genomic information deserve at least comparable research focus. For example, for the majority of people who do express a theoretical intention to share and receive genomic information</w:t>
      </w:r>
      <w:r w:rsidR="00F958C1" w:rsidRPr="00E3762A">
        <w:rPr>
          <w:rFonts w:ascii="Times New Roman" w:hAnsi="Times New Roman" w:cs="Times New Roman"/>
          <w:color w:val="000000" w:themeColor="text1"/>
        </w:rPr>
        <w:t>:</w:t>
      </w:r>
      <w:r w:rsidR="002D70CD" w:rsidRPr="00E3762A">
        <w:rPr>
          <w:rFonts w:ascii="Times New Roman" w:hAnsi="Times New Roman" w:cs="Times New Roman"/>
          <w:color w:val="000000" w:themeColor="text1"/>
        </w:rPr>
        <w:t xml:space="preserve"> how can we facilitate and support this, so that information is delivered in a sensitive, accurate, and timely manner?</w:t>
      </w:r>
    </w:p>
    <w:p w14:paraId="632C00E4" w14:textId="77777777" w:rsidR="002D70CD" w:rsidRPr="00E3762A" w:rsidRDefault="002D70CD" w:rsidP="002A6C24">
      <w:pPr>
        <w:spacing w:line="480" w:lineRule="auto"/>
        <w:jc w:val="both"/>
        <w:rPr>
          <w:rFonts w:ascii="Times New Roman" w:hAnsi="Times New Roman" w:cs="Times New Roman"/>
          <w:color w:val="000000" w:themeColor="text1"/>
        </w:rPr>
      </w:pPr>
    </w:p>
    <w:p w14:paraId="2A2B2244" w14:textId="77777777" w:rsidR="002D70CD" w:rsidRPr="007E6D27" w:rsidRDefault="002D70CD" w:rsidP="002A6C24">
      <w:pPr>
        <w:spacing w:line="480" w:lineRule="auto"/>
        <w:jc w:val="both"/>
        <w:rPr>
          <w:rFonts w:ascii="Times New Roman" w:hAnsi="Times New Roman" w:cs="Times New Roman"/>
          <w:b/>
          <w:bCs/>
          <w:color w:val="000000" w:themeColor="text1"/>
        </w:rPr>
      </w:pPr>
      <w:r w:rsidRPr="007E6D27">
        <w:rPr>
          <w:rFonts w:ascii="Times New Roman" w:hAnsi="Times New Roman" w:cs="Times New Roman"/>
          <w:b/>
          <w:bCs/>
          <w:color w:val="000000" w:themeColor="text1"/>
        </w:rPr>
        <w:t>Many people would expect to be told if unexpected information was incidentally found via genome sequencing</w:t>
      </w:r>
    </w:p>
    <w:p w14:paraId="53CE52B5" w14:textId="5B168885"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Our survey found that 54% of respondents would expect to be told if unexpected health-relevant information was incidentally found in the course of genomic testing, regardless of whether they had asked for this. </w:t>
      </w:r>
      <w:r w:rsidR="00C76E32" w:rsidRPr="00E3762A">
        <w:rPr>
          <w:rFonts w:ascii="Times New Roman" w:hAnsi="Times New Roman" w:cs="Times New Roman"/>
          <w:color w:val="000000" w:themeColor="text1"/>
        </w:rPr>
        <w:t>This aligns with existing research showing that many people express an interest in receiving a wide range of results from genomic data</w:t>
      </w:r>
      <w:r w:rsidR="00C76E32" w:rsidRPr="00E3762A">
        <w:rPr>
          <w:rFonts w:ascii="Times New Roman" w:hAnsi="Times New Roman" w:cs="Times New Roman"/>
          <w:color w:val="000000" w:themeColor="text1"/>
        </w:rPr>
        <w:fldChar w:fldCharType="begin">
          <w:fldData xml:space="preserve">PEVuZE5vdGU+PENpdGU+PEF1dGhvcj5GYWNpbzwvQXV0aG9yPjxZZWFyPjIwMTM8L1llYXI+PFJl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</w:fldData>
        </w:fldChar>
      </w:r>
      <w:r w:rsidR="00990334">
        <w:rPr>
          <w:rFonts w:ascii="Times New Roman" w:hAnsi="Times New Roman" w:cs="Times New Roman"/>
          <w:color w:val="000000" w:themeColor="text1"/>
        </w:rPr>
        <w:instrText xml:space="preserve"> ADDIN EN.CITE </w:instrText>
      </w:r>
      <w:r w:rsidR="00990334">
        <w:rPr>
          <w:rFonts w:ascii="Times New Roman" w:hAnsi="Times New Roman" w:cs="Times New Roman"/>
          <w:color w:val="000000" w:themeColor="text1"/>
        </w:rPr>
        <w:fldChar w:fldCharType="begin">
          <w:fldData xml:space="preserve">PEVuZE5vdGU+PENpdGU+PEF1dGhvcj5GYWNpbzwvQXV0aG9yPjxZZWFyPjIwMTM8L1llYXI+PFJl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</w:fldData>
        </w:fldChar>
      </w:r>
      <w:r w:rsidR="00990334">
        <w:rPr>
          <w:rFonts w:ascii="Times New Roman" w:hAnsi="Times New Roman" w:cs="Times New Roman"/>
          <w:color w:val="000000" w:themeColor="text1"/>
        </w:rPr>
        <w:instrText xml:space="preserve"> ADDIN EN.CITE.DATA </w:instrText>
      </w:r>
      <w:r w:rsidR="00990334">
        <w:rPr>
          <w:rFonts w:ascii="Times New Roman" w:hAnsi="Times New Roman" w:cs="Times New Roman"/>
          <w:color w:val="000000" w:themeColor="text1"/>
        </w:rPr>
      </w:r>
      <w:r w:rsidR="00990334">
        <w:rPr>
          <w:rFonts w:ascii="Times New Roman" w:hAnsi="Times New Roman" w:cs="Times New Roman"/>
          <w:color w:val="000000" w:themeColor="text1"/>
        </w:rPr>
        <w:fldChar w:fldCharType="end"/>
      </w:r>
      <w:r w:rsidR="00C76E32" w:rsidRPr="00E3762A">
        <w:rPr>
          <w:rFonts w:ascii="Times New Roman" w:hAnsi="Times New Roman" w:cs="Times New Roman"/>
          <w:color w:val="000000" w:themeColor="text1"/>
        </w:rPr>
      </w:r>
      <w:r w:rsidR="00C76E32" w:rsidRPr="00E3762A">
        <w:rPr>
          <w:rFonts w:ascii="Times New Roman" w:hAnsi="Times New Roman" w:cs="Times New Roman"/>
          <w:color w:val="000000" w:themeColor="text1"/>
        </w:rPr>
        <w:fldChar w:fldCharType="separate"/>
      </w:r>
      <w:r w:rsidR="00990334">
        <w:rPr>
          <w:rFonts w:ascii="Times New Roman" w:hAnsi="Times New Roman" w:cs="Times New Roman"/>
          <w:noProof/>
          <w:color w:val="000000" w:themeColor="text1"/>
        </w:rPr>
        <w:t>(15)</w:t>
      </w:r>
      <w:r w:rsidR="00C76E32" w:rsidRPr="00E3762A">
        <w:rPr>
          <w:rFonts w:ascii="Times New Roman" w:hAnsi="Times New Roman" w:cs="Times New Roman"/>
          <w:color w:val="000000" w:themeColor="text1"/>
        </w:rPr>
        <w:fldChar w:fldCharType="end"/>
      </w:r>
      <w:r w:rsidRPr="00E3762A">
        <w:rPr>
          <w:rFonts w:ascii="Times New Roman" w:hAnsi="Times New Roman" w:cs="Times New Roman"/>
          <w:color w:val="000000" w:themeColor="text1"/>
        </w:rPr>
        <w:t xml:space="preserve">. </w:t>
      </w:r>
      <w:r w:rsidR="00C76E32" w:rsidRPr="00E3762A">
        <w:rPr>
          <w:rFonts w:ascii="Times New Roman" w:hAnsi="Times New Roman" w:cs="Times New Roman"/>
          <w:color w:val="000000" w:themeColor="text1"/>
        </w:rPr>
        <w:t>One</w:t>
      </w:r>
      <w:r w:rsidRPr="00E3762A">
        <w:rPr>
          <w:rFonts w:ascii="Times New Roman" w:hAnsi="Times New Roman" w:cs="Times New Roman"/>
          <w:color w:val="000000" w:themeColor="text1"/>
        </w:rPr>
        <w:t xml:space="preserve"> study which garnered public views from 75 countries</w:t>
      </w:r>
      <w:r w:rsidR="00A84815">
        <w:rPr>
          <w:rFonts w:ascii="Times New Roman" w:hAnsi="Times New Roman" w:cs="Times New Roman"/>
          <w:color w:val="000000" w:themeColor="text1"/>
        </w:rPr>
        <w:t>,</w:t>
      </w:r>
      <w:r w:rsidRPr="00E3762A">
        <w:rPr>
          <w:rFonts w:ascii="Times New Roman" w:hAnsi="Times New Roman" w:cs="Times New Roman"/>
          <w:color w:val="000000" w:themeColor="text1"/>
        </w:rPr>
        <w:t xml:space="preserve"> including the UK</w:t>
      </w:r>
      <w:r w:rsidR="00A84815">
        <w:rPr>
          <w:rFonts w:ascii="Times New Roman" w:hAnsi="Times New Roman" w:cs="Times New Roman"/>
          <w:color w:val="000000" w:themeColor="text1"/>
        </w:rPr>
        <w:t>,</w:t>
      </w:r>
      <w:r w:rsidRPr="00E3762A">
        <w:rPr>
          <w:rFonts w:ascii="Times New Roman" w:hAnsi="Times New Roman" w:cs="Times New Roman"/>
          <w:color w:val="000000" w:themeColor="text1"/>
        </w:rPr>
        <w:t xml:space="preserve"> found that</w:t>
      </w:r>
      <w:r w:rsidR="00C76E32" w:rsidRPr="00E3762A">
        <w:rPr>
          <w:rFonts w:ascii="Times New Roman" w:hAnsi="Times New Roman" w:cs="Times New Roman"/>
          <w:color w:val="000000" w:themeColor="text1"/>
        </w:rPr>
        <w:t xml:space="preserve"> this enthusiasm extended even to the level of raw sequence data from genomic research:</w:t>
      </w:r>
      <w:r w:rsidRPr="00E3762A">
        <w:rPr>
          <w:rFonts w:ascii="Times New Roman" w:hAnsi="Times New Roman" w:cs="Times New Roman"/>
          <w:color w:val="000000" w:themeColor="text1"/>
        </w:rPr>
        <w:t xml:space="preserve"> 61% of respondents surveyed w</w:t>
      </w:r>
      <w:r w:rsidR="00AE4837">
        <w:rPr>
          <w:rFonts w:ascii="Times New Roman" w:hAnsi="Times New Roman" w:cs="Times New Roman"/>
          <w:color w:val="000000" w:themeColor="text1"/>
        </w:rPr>
        <w:t>ere</w:t>
      </w:r>
      <w:r w:rsidRPr="00E3762A">
        <w:rPr>
          <w:rFonts w:ascii="Times New Roman" w:hAnsi="Times New Roman" w:cs="Times New Roman"/>
          <w:color w:val="000000" w:themeColor="text1"/>
        </w:rPr>
        <w:t xml:space="preserve"> interested in receiving </w:t>
      </w:r>
      <w:r w:rsidR="00C76E32" w:rsidRPr="00E3762A">
        <w:rPr>
          <w:rFonts w:ascii="Times New Roman" w:hAnsi="Times New Roman" w:cs="Times New Roman"/>
          <w:color w:val="000000" w:themeColor="text1"/>
        </w:rPr>
        <w:t>this, and</w:t>
      </w:r>
      <w:r w:rsidRPr="00E3762A">
        <w:rPr>
          <w:rFonts w:ascii="Times New Roman" w:hAnsi="Times New Roman" w:cs="Times New Roman"/>
          <w:color w:val="000000" w:themeColor="text1"/>
        </w:rPr>
        <w:t xml:space="preserve"> using </w:t>
      </w:r>
      <w:r w:rsidR="00C76E32" w:rsidRPr="00E3762A">
        <w:rPr>
          <w:rFonts w:ascii="Times New Roman" w:hAnsi="Times New Roman" w:cs="Times New Roman"/>
          <w:color w:val="000000" w:themeColor="text1"/>
        </w:rPr>
        <w:t xml:space="preserve">it </w:t>
      </w:r>
      <w:r w:rsidRPr="00E3762A">
        <w:rPr>
          <w:rFonts w:ascii="Times New Roman" w:hAnsi="Times New Roman" w:cs="Times New Roman"/>
          <w:color w:val="000000" w:themeColor="text1"/>
        </w:rPr>
        <w:t>to seek out further interpretations</w:t>
      </w:r>
      <w:r w:rsidR="00E01E7C" w:rsidRPr="00E3762A">
        <w:rPr>
          <w:rFonts w:ascii="Times New Roman" w:hAnsi="Times New Roman" w:cs="Times New Roman"/>
          <w:color w:val="000000" w:themeColor="text1"/>
        </w:rPr>
        <w:fldChar w:fldCharType="begin">
          <w:fldData xml:space="preserve">PEVuZE5vdGU+PENpdGU+PEF1dGhvcj5NaWRkbGV0b248L0F1dGhvcj48WWVhcj4yMDE1PC9ZZWFy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</w:fldData>
        </w:fldChar>
      </w:r>
      <w:r w:rsidR="002A6C24">
        <w:rPr>
          <w:rFonts w:ascii="Times New Roman" w:hAnsi="Times New Roman" w:cs="Times New Roman"/>
          <w:color w:val="000000" w:themeColor="text1"/>
        </w:rPr>
        <w:instrText xml:space="preserve"> ADDIN EN.CITE </w:instrText>
      </w:r>
      <w:r w:rsidR="002A6C24">
        <w:rPr>
          <w:rFonts w:ascii="Times New Roman" w:hAnsi="Times New Roman" w:cs="Times New Roman"/>
          <w:color w:val="000000" w:themeColor="text1"/>
        </w:rPr>
        <w:fldChar w:fldCharType="begin">
          <w:fldData xml:space="preserve">PEVuZE5vdGU+PENpdGU+PEF1dGhvcj5NaWRkbGV0b248L0F1dGhvcj48WWVhcj4yMDE1PC9ZZWFy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</w:fldData>
        </w:fldChar>
      </w:r>
      <w:r w:rsidR="002A6C24">
        <w:rPr>
          <w:rFonts w:ascii="Times New Roman" w:hAnsi="Times New Roman" w:cs="Times New Roman"/>
          <w:color w:val="000000" w:themeColor="text1"/>
        </w:rPr>
        <w:instrText xml:space="preserve"> ADDIN EN.CITE.DATA </w:instrText>
      </w:r>
      <w:r w:rsidR="002A6C24">
        <w:rPr>
          <w:rFonts w:ascii="Times New Roman" w:hAnsi="Times New Roman" w:cs="Times New Roman"/>
          <w:color w:val="000000" w:themeColor="text1"/>
        </w:rPr>
      </w:r>
      <w:r w:rsidR="002A6C24">
        <w:rPr>
          <w:rFonts w:ascii="Times New Roman" w:hAnsi="Times New Roman" w:cs="Times New Roman"/>
          <w:color w:val="000000" w:themeColor="text1"/>
        </w:rPr>
        <w:fldChar w:fldCharType="end"/>
      </w:r>
      <w:r w:rsidR="00E01E7C" w:rsidRPr="00E3762A">
        <w:rPr>
          <w:rFonts w:ascii="Times New Roman" w:hAnsi="Times New Roman" w:cs="Times New Roman"/>
          <w:color w:val="000000" w:themeColor="text1"/>
        </w:rPr>
      </w:r>
      <w:r w:rsidR="00E01E7C" w:rsidRPr="00E3762A">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(31)</w:t>
      </w:r>
      <w:r w:rsidR="00E01E7C"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p>
    <w:p w14:paraId="2D47D8F3" w14:textId="77777777" w:rsidR="002D70CD" w:rsidRPr="00E3762A" w:rsidRDefault="002D70CD" w:rsidP="002A6C24">
      <w:pPr>
        <w:spacing w:line="480" w:lineRule="auto"/>
        <w:jc w:val="both"/>
        <w:rPr>
          <w:rFonts w:ascii="Times New Roman" w:hAnsi="Times New Roman" w:cs="Times New Roman"/>
          <w:color w:val="000000" w:themeColor="text1"/>
        </w:rPr>
      </w:pPr>
    </w:p>
    <w:p w14:paraId="385AAB09" w14:textId="0E56ABD1"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Our study goes further in indicating that many people not only want to know if unexpected information is found in the course of genome sequencing; they would expect to be told such information even if they had not asked for it. This aligns with research currently in progress exploring the views of 100,000 Genomes Project participants, which found that some participants could not accurately recall whether they had chosen to know ‘additional findings’ (genetic predispositions to a specified list of diseases, unrelated to the main condition that led to the participant having genome sequencing). Whatever they had indicated on their consent form for the project, most people expressed that they would want and expect to be told if ‘anything important’ was found</w:t>
      </w:r>
      <w:r w:rsidR="00E01E7C" w:rsidRPr="00E3762A">
        <w:rPr>
          <w:rFonts w:ascii="Times New Roman" w:hAnsi="Times New Roman" w:cs="Times New Roman"/>
          <w:color w:val="000000" w:themeColor="text1"/>
        </w:rPr>
        <w:fldChar w:fldCharType="begin"/>
      </w:r>
      <w:r w:rsidR="002A6C24">
        <w:rPr>
          <w:rFonts w:ascii="Times New Roman" w:hAnsi="Times New Roman" w:cs="Times New Roman"/>
          <w:color w:val="000000" w:themeColor="text1"/>
        </w:rPr>
        <w:instrText xml:space="preserve"> ADDIN EN.CITE &lt;EndNote&gt;&lt;Cite&gt;&lt;Author&gt;Ballard&lt;/Author&gt;&lt;Year&gt;2017&lt;/Year&gt;&lt;RecNum&gt;771&lt;/RecNum&gt;&lt;DisplayText&gt;(29)&lt;/DisplayText&gt;&lt;record&gt;&lt;rec-number&gt;771&lt;/rec-number&gt;&lt;foreign-keys&gt;&lt;key app="EN" db-id="dara5a2fd90vp8efwx5vxpaqar95xr0992r5" timestamp="1554993942"&gt;771&lt;/key&gt;&lt;/foreign-keys&gt;&lt;ref-type name="Conference Paper"&gt;47&lt;/ref-type&gt;&lt;contributors&gt;&lt;authors&gt;&lt;author&gt;Ballard, L. M.&lt;/author&gt;&lt;author&gt;Dheensa, S.&lt;/author&gt;&lt;author&gt;Fenwick, A.&lt;/author&gt;&lt;author&gt;Lucassen, A.&lt;/author&gt;&lt;/authors&gt;&lt;/contributors&gt;&lt;titles&gt;&lt;title&gt;The use of an electronic health record to facilitate communication of additional findings in families (P20.06B).&lt;/title&gt;&lt;secondary-title&gt;European Society of Human Genetics Conference&lt;/secondary-title&gt;&lt;/titles&gt;&lt;num-vols&gt;P20.06B&lt;/num-vols&gt;&lt;dates&gt;&lt;year&gt;2017&lt;/year&gt;&lt;/dates&gt;&lt;pub-location&gt;Copenhagen &lt;/pub-location&gt;&lt;urls&gt;&lt;/urls&gt;&lt;/record&gt;&lt;/Cite&gt;&lt;/EndNote&gt;</w:instrText>
      </w:r>
      <w:r w:rsidR="00E01E7C" w:rsidRPr="00E3762A">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(29)</w:t>
      </w:r>
      <w:r w:rsidR="00E01E7C" w:rsidRPr="00E3762A">
        <w:rPr>
          <w:rFonts w:ascii="Times New Roman" w:hAnsi="Times New Roman" w:cs="Times New Roman"/>
          <w:color w:val="000000" w:themeColor="text1"/>
        </w:rPr>
        <w:fldChar w:fldCharType="end"/>
      </w:r>
      <w:r w:rsidR="00F13DC4" w:rsidRPr="00E3762A">
        <w:rPr>
          <w:rFonts w:ascii="Times New Roman" w:hAnsi="Times New Roman" w:cs="Times New Roman"/>
          <w:color w:val="000000" w:themeColor="text1"/>
        </w:rPr>
        <w:t>.</w:t>
      </w:r>
    </w:p>
    <w:p w14:paraId="09603A0F" w14:textId="77777777" w:rsidR="002D70CD" w:rsidRPr="00E3762A" w:rsidRDefault="002D70CD" w:rsidP="002A6C24">
      <w:pPr>
        <w:spacing w:line="480" w:lineRule="auto"/>
        <w:jc w:val="both"/>
        <w:rPr>
          <w:rFonts w:ascii="Times New Roman" w:hAnsi="Times New Roman" w:cs="Times New Roman"/>
          <w:color w:val="000000" w:themeColor="text1"/>
        </w:rPr>
      </w:pPr>
    </w:p>
    <w:p w14:paraId="4BA0175B" w14:textId="242A1B64" w:rsidR="002D70CD" w:rsidRPr="00E3762A" w:rsidRDefault="006D2E64" w:rsidP="002A6C24">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Not a</w:t>
      </w:r>
      <w:r w:rsidR="002A6C24">
        <w:rPr>
          <w:rFonts w:ascii="Times New Roman" w:hAnsi="Times New Roman" w:cs="Times New Roman"/>
          <w:color w:val="000000" w:themeColor="text1"/>
        </w:rPr>
        <w:t>ccurate</w:t>
      </w:r>
      <w:r>
        <w:rPr>
          <w:rFonts w:ascii="Times New Roman" w:hAnsi="Times New Roman" w:cs="Times New Roman"/>
          <w:color w:val="000000" w:themeColor="text1"/>
        </w:rPr>
        <w:t>ly</w:t>
      </w:r>
      <w:r w:rsidR="002A6C24">
        <w:rPr>
          <w:rFonts w:ascii="Times New Roman" w:hAnsi="Times New Roman" w:cs="Times New Roman"/>
          <w:color w:val="000000" w:themeColor="text1"/>
        </w:rPr>
        <w:t xml:space="preserve"> recall</w:t>
      </w:r>
      <w:r>
        <w:rPr>
          <w:rFonts w:ascii="Times New Roman" w:hAnsi="Times New Roman" w:cs="Times New Roman"/>
          <w:color w:val="000000" w:themeColor="text1"/>
        </w:rPr>
        <w:t>ing</w:t>
      </w:r>
      <w:r w:rsidR="002A6C24">
        <w:rPr>
          <w:rFonts w:ascii="Times New Roman" w:hAnsi="Times New Roman" w:cs="Times New Roman"/>
          <w:color w:val="000000" w:themeColor="text1"/>
        </w:rPr>
        <w:t xml:space="preserve"> decisions</w:t>
      </w:r>
      <w:r w:rsidR="002D70CD" w:rsidRPr="00E3762A">
        <w:rPr>
          <w:rFonts w:ascii="Times New Roman" w:hAnsi="Times New Roman" w:cs="Times New Roman"/>
          <w:color w:val="000000" w:themeColor="text1"/>
        </w:rPr>
        <w:t xml:space="preserve"> calls into question the weight that we place on consent in the process of </w:t>
      </w:r>
      <w:r w:rsidR="00582DAB">
        <w:rPr>
          <w:rFonts w:ascii="Times New Roman" w:hAnsi="Times New Roman" w:cs="Times New Roman"/>
          <w:color w:val="000000" w:themeColor="text1"/>
        </w:rPr>
        <w:t>deciding which</w:t>
      </w:r>
      <w:r w:rsidR="00582DAB" w:rsidRPr="00E3762A">
        <w:rPr>
          <w:rFonts w:ascii="Times New Roman" w:hAnsi="Times New Roman" w:cs="Times New Roman"/>
          <w:color w:val="000000" w:themeColor="text1"/>
        </w:rPr>
        <w:t xml:space="preserve"> </w:t>
      </w:r>
      <w:r w:rsidR="00582DAB">
        <w:rPr>
          <w:rFonts w:ascii="Times New Roman" w:hAnsi="Times New Roman" w:cs="Times New Roman"/>
          <w:color w:val="000000" w:themeColor="text1"/>
        </w:rPr>
        <w:t>information</w:t>
      </w:r>
      <w:r w:rsidR="00582DAB" w:rsidRPr="00E3762A">
        <w:rPr>
          <w:rFonts w:ascii="Times New Roman" w:hAnsi="Times New Roman" w:cs="Times New Roman"/>
          <w:color w:val="000000" w:themeColor="text1"/>
        </w:rPr>
        <w:t xml:space="preserve"> </w:t>
      </w:r>
      <w:r w:rsidR="002D70CD" w:rsidRPr="00E3762A">
        <w:rPr>
          <w:rFonts w:ascii="Times New Roman" w:hAnsi="Times New Roman" w:cs="Times New Roman"/>
          <w:color w:val="000000" w:themeColor="text1"/>
        </w:rPr>
        <w:t>from genome sequencing</w:t>
      </w:r>
      <w:r w:rsidR="00582DAB">
        <w:rPr>
          <w:rFonts w:ascii="Times New Roman" w:hAnsi="Times New Roman" w:cs="Times New Roman"/>
          <w:color w:val="000000" w:themeColor="text1"/>
        </w:rPr>
        <w:t xml:space="preserve"> should be reported as results</w:t>
      </w:r>
      <w:r w:rsidR="002D70CD" w:rsidRPr="00E3762A">
        <w:rPr>
          <w:rFonts w:ascii="Times New Roman" w:hAnsi="Times New Roman" w:cs="Times New Roman"/>
          <w:color w:val="000000" w:themeColor="text1"/>
        </w:rPr>
        <w:t xml:space="preserve">. Currently, historical consent forms are often deferred to in attempts to resolve dilemmas about whether to communicate </w:t>
      </w:r>
      <w:r w:rsidR="00715A85">
        <w:rPr>
          <w:rFonts w:ascii="Times New Roman" w:hAnsi="Times New Roman" w:cs="Times New Roman"/>
          <w:color w:val="000000" w:themeColor="text1"/>
        </w:rPr>
        <w:t>IFs</w:t>
      </w:r>
      <w:r w:rsidR="002D70CD" w:rsidRPr="00E3762A">
        <w:rPr>
          <w:rFonts w:ascii="Times New Roman" w:hAnsi="Times New Roman" w:cs="Times New Roman"/>
          <w:color w:val="000000" w:themeColor="text1"/>
        </w:rPr>
        <w:t xml:space="preserve"> from genomic tests. For example, a 100,000 Genomes Project participant</w:t>
      </w:r>
      <w:r w:rsidR="00B934A6" w:rsidRPr="00E3762A">
        <w:rPr>
          <w:rFonts w:ascii="Times New Roman" w:hAnsi="Times New Roman" w:cs="Times New Roman"/>
          <w:color w:val="000000" w:themeColor="text1"/>
        </w:rPr>
        <w:t xml:space="preserve">’s choice </w:t>
      </w:r>
      <w:r w:rsidR="002D70CD" w:rsidRPr="00E3762A">
        <w:rPr>
          <w:rFonts w:ascii="Times New Roman" w:hAnsi="Times New Roman" w:cs="Times New Roman"/>
          <w:color w:val="000000" w:themeColor="text1"/>
        </w:rPr>
        <w:t xml:space="preserve">to receive ‘additional findings’ might be used to </w:t>
      </w:r>
      <w:r w:rsidR="0085098D" w:rsidRPr="00E3762A">
        <w:rPr>
          <w:rFonts w:ascii="Times New Roman" w:hAnsi="Times New Roman" w:cs="Times New Roman"/>
          <w:color w:val="000000" w:themeColor="text1"/>
        </w:rPr>
        <w:t xml:space="preserve">support the </w:t>
      </w:r>
      <w:r w:rsidR="002D70CD" w:rsidRPr="00E3762A">
        <w:rPr>
          <w:rFonts w:ascii="Times New Roman" w:hAnsi="Times New Roman" w:cs="Times New Roman"/>
          <w:color w:val="000000" w:themeColor="text1"/>
        </w:rPr>
        <w:t xml:space="preserve">idea that they would also want to know </w:t>
      </w:r>
      <w:r w:rsidR="00715A85">
        <w:rPr>
          <w:rFonts w:ascii="Times New Roman" w:hAnsi="Times New Roman" w:cs="Times New Roman"/>
          <w:color w:val="000000" w:themeColor="text1"/>
        </w:rPr>
        <w:t>IFs</w:t>
      </w:r>
      <w:r w:rsidR="002D70CD" w:rsidRPr="00E3762A">
        <w:rPr>
          <w:rFonts w:ascii="Times New Roman" w:hAnsi="Times New Roman" w:cs="Times New Roman"/>
          <w:color w:val="000000" w:themeColor="text1"/>
        </w:rPr>
        <w:t xml:space="preserve"> from their test. However, our survey suggests that many people would not expect </w:t>
      </w:r>
      <w:r w:rsidR="00B574B8">
        <w:rPr>
          <w:rFonts w:ascii="Times New Roman" w:hAnsi="Times New Roman" w:cs="Times New Roman"/>
          <w:color w:val="000000" w:themeColor="text1"/>
        </w:rPr>
        <w:t>HPs</w:t>
      </w:r>
      <w:r w:rsidR="002D70CD" w:rsidRPr="00E3762A">
        <w:rPr>
          <w:rFonts w:ascii="Times New Roman" w:hAnsi="Times New Roman" w:cs="Times New Roman"/>
          <w:color w:val="000000" w:themeColor="text1"/>
        </w:rPr>
        <w:t xml:space="preserve"> to rely on consent to ‘do all the work’ – they might expect to be told about </w:t>
      </w:r>
      <w:r w:rsidR="00715A85">
        <w:rPr>
          <w:rFonts w:ascii="Times New Roman" w:hAnsi="Times New Roman" w:cs="Times New Roman"/>
          <w:color w:val="000000" w:themeColor="text1"/>
        </w:rPr>
        <w:t>IFs</w:t>
      </w:r>
      <w:r w:rsidR="002D70CD" w:rsidRPr="00E3762A">
        <w:rPr>
          <w:rFonts w:ascii="Times New Roman" w:hAnsi="Times New Roman" w:cs="Times New Roman"/>
          <w:color w:val="000000" w:themeColor="text1"/>
        </w:rPr>
        <w:t xml:space="preserve"> regardless of whether they said this at the time of consenting to their genomic test. </w:t>
      </w:r>
      <w:r w:rsidR="001D23B7" w:rsidRPr="001D23B7">
        <w:rPr>
          <w:rFonts w:ascii="Times New Roman" w:hAnsi="Times New Roman" w:cs="Times New Roman"/>
          <w:color w:val="000000" w:themeColor="text1"/>
        </w:rPr>
        <w:t>We a</w:t>
      </w:r>
      <w:r w:rsidR="001D23B7" w:rsidRPr="00E119CD">
        <w:rPr>
          <w:rFonts w:ascii="Times New Roman" w:hAnsi="Times New Roman" w:cs="Times New Roman"/>
          <w:color w:val="000000" w:themeColor="text1"/>
        </w:rPr>
        <w:t xml:space="preserve">re </w:t>
      </w:r>
      <w:r w:rsidR="001D23B7" w:rsidRPr="001D23B7">
        <w:rPr>
          <w:rFonts w:ascii="Times New Roman" w:hAnsi="Times New Roman" w:cs="Times New Roman"/>
          <w:color w:val="000000" w:themeColor="text1"/>
        </w:rPr>
        <w:t>not of the opinion that our data signals a preference for an opt-out model of consent</w:t>
      </w:r>
      <w:r w:rsidR="00A84815">
        <w:rPr>
          <w:rFonts w:ascii="Times New Roman" w:hAnsi="Times New Roman" w:cs="Times New Roman"/>
          <w:color w:val="000000" w:themeColor="text1"/>
        </w:rPr>
        <w:t>.</w:t>
      </w:r>
      <w:r w:rsidR="001D23B7" w:rsidRPr="001D23B7">
        <w:rPr>
          <w:rFonts w:ascii="Times New Roman" w:hAnsi="Times New Roman" w:cs="Times New Roman"/>
          <w:color w:val="000000" w:themeColor="text1"/>
        </w:rPr>
        <w:t xml:space="preserve"> </w:t>
      </w:r>
      <w:r w:rsidR="00A84815">
        <w:rPr>
          <w:rFonts w:ascii="Times New Roman" w:hAnsi="Times New Roman" w:cs="Times New Roman"/>
          <w:color w:val="000000" w:themeColor="text1"/>
        </w:rPr>
        <w:t>We are suggesting</w:t>
      </w:r>
      <w:r w:rsidR="001D23B7" w:rsidRPr="001D23B7">
        <w:rPr>
          <w:rFonts w:ascii="Times New Roman" w:hAnsi="Times New Roman" w:cs="Times New Roman"/>
          <w:color w:val="000000" w:themeColor="text1"/>
        </w:rPr>
        <w:t xml:space="preserve"> that if </w:t>
      </w:r>
      <w:r w:rsidR="00715A85">
        <w:rPr>
          <w:rFonts w:ascii="Times New Roman" w:hAnsi="Times New Roman" w:cs="Times New Roman"/>
          <w:color w:val="000000" w:themeColor="text1"/>
        </w:rPr>
        <w:t>IFs</w:t>
      </w:r>
      <w:r w:rsidR="001D23B7" w:rsidRPr="001D23B7">
        <w:rPr>
          <w:rFonts w:ascii="Times New Roman" w:hAnsi="Times New Roman" w:cs="Times New Roman"/>
          <w:color w:val="000000" w:themeColor="text1"/>
        </w:rPr>
        <w:t xml:space="preserve"> are found in the course of genomic testing, </w:t>
      </w:r>
      <w:r w:rsidR="00A84815">
        <w:rPr>
          <w:rFonts w:ascii="Times New Roman" w:hAnsi="Times New Roman" w:cs="Times New Roman"/>
          <w:color w:val="000000" w:themeColor="text1"/>
        </w:rPr>
        <w:t>patients may</w:t>
      </w:r>
      <w:r w:rsidR="001D23B7" w:rsidRPr="001D23B7">
        <w:rPr>
          <w:rFonts w:ascii="Times New Roman" w:hAnsi="Times New Roman" w:cs="Times New Roman"/>
          <w:color w:val="000000" w:themeColor="text1"/>
        </w:rPr>
        <w:t xml:space="preserve"> expect HPs to engage with these findings and disclose them, rather than expect HPs to stick to the remit of the original test and act as if the </w:t>
      </w:r>
      <w:r w:rsidR="00715A85">
        <w:rPr>
          <w:rFonts w:ascii="Times New Roman" w:hAnsi="Times New Roman" w:cs="Times New Roman"/>
          <w:color w:val="000000" w:themeColor="text1"/>
        </w:rPr>
        <w:t>IFs</w:t>
      </w:r>
      <w:r w:rsidR="001D23B7" w:rsidRPr="001D23B7">
        <w:rPr>
          <w:rFonts w:ascii="Times New Roman" w:hAnsi="Times New Roman" w:cs="Times New Roman"/>
          <w:color w:val="000000" w:themeColor="text1"/>
        </w:rPr>
        <w:t xml:space="preserve"> were never seen.</w:t>
      </w:r>
      <w:r w:rsidR="001D23B7">
        <w:rPr>
          <w:rFonts w:ascii="Times New Roman" w:hAnsi="Times New Roman" w:cs="Times New Roman"/>
          <w:color w:val="000000" w:themeColor="text1"/>
        </w:rPr>
        <w:t xml:space="preserve"> </w:t>
      </w:r>
      <w:r w:rsidR="002D70CD" w:rsidRPr="00E3762A">
        <w:rPr>
          <w:rFonts w:ascii="Times New Roman" w:hAnsi="Times New Roman" w:cs="Times New Roman"/>
          <w:color w:val="000000" w:themeColor="text1"/>
        </w:rPr>
        <w:t>We highlight the need for wider discussion and recognition of this issue – if consent cannot do everything, what else should inform decisions as to whether and how genomic information is communicated?</w:t>
      </w:r>
    </w:p>
    <w:p w14:paraId="57ACE9F4" w14:textId="77777777" w:rsidR="002D70CD" w:rsidRPr="00E3762A" w:rsidRDefault="002D70CD" w:rsidP="002A6C24">
      <w:pPr>
        <w:spacing w:line="480" w:lineRule="auto"/>
        <w:jc w:val="both"/>
        <w:rPr>
          <w:rFonts w:ascii="Times New Roman" w:hAnsi="Times New Roman" w:cs="Times New Roman"/>
          <w:color w:val="000000" w:themeColor="text1"/>
        </w:rPr>
      </w:pPr>
    </w:p>
    <w:p w14:paraId="1F982510" w14:textId="77777777" w:rsidR="002D70CD" w:rsidRPr="007E6D27" w:rsidRDefault="002D70CD" w:rsidP="002A6C24">
      <w:pPr>
        <w:spacing w:line="480" w:lineRule="auto"/>
        <w:jc w:val="both"/>
        <w:rPr>
          <w:rFonts w:ascii="Times New Roman" w:hAnsi="Times New Roman" w:cs="Times New Roman"/>
          <w:b/>
          <w:bCs/>
          <w:color w:val="000000" w:themeColor="text1"/>
        </w:rPr>
      </w:pPr>
      <w:r w:rsidRPr="007E6D27">
        <w:rPr>
          <w:rFonts w:ascii="Times New Roman" w:hAnsi="Times New Roman" w:cs="Times New Roman"/>
          <w:b/>
          <w:bCs/>
          <w:color w:val="000000" w:themeColor="text1"/>
        </w:rPr>
        <w:t>Limitations</w:t>
      </w:r>
    </w:p>
    <w:p w14:paraId="2AD28E1C" w14:textId="77777777" w:rsidR="00BF6DCB"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As for any survey, there was some potential for selection bias, for example all respondents needed to be able to use online systems. We aimed to minimise bias by working with YouGov to weight the data such that different sociodemographic groups were proportionately represented. We did not ask whether respondents had previously had genetic or genomic testing, so were unable to ascertain whether previous experience might have influenced how people answered the questions in our survey.</w:t>
      </w:r>
      <w:r w:rsidR="00C1171B">
        <w:rPr>
          <w:rFonts w:ascii="Times New Roman" w:hAnsi="Times New Roman" w:cs="Times New Roman"/>
          <w:color w:val="000000" w:themeColor="text1"/>
        </w:rPr>
        <w:t xml:space="preserve"> We do know that c</w:t>
      </w:r>
      <w:r w:rsidR="00C1171B" w:rsidRPr="00C1171B">
        <w:rPr>
          <w:rFonts w:ascii="Times New Roman" w:hAnsi="Times New Roman" w:cs="Times New Roman"/>
          <w:color w:val="000000" w:themeColor="text1"/>
        </w:rPr>
        <w:t>onsiderably less than 1% of the UK population will have had genome sequencing in a healthcare context</w:t>
      </w:r>
      <w:r w:rsidR="00C1171B">
        <w:rPr>
          <w:rFonts w:ascii="Times New Roman" w:hAnsi="Times New Roman" w:cs="Times New Roman"/>
          <w:color w:val="000000" w:themeColor="text1"/>
        </w:rPr>
        <w:fldChar w:fldCharType="begin"/>
      </w:r>
      <w:r w:rsidR="00C1171B">
        <w:rPr>
          <w:rFonts w:ascii="Times New Roman" w:hAnsi="Times New Roman" w:cs="Times New Roman"/>
          <w:color w:val="000000" w:themeColor="text1"/>
        </w:rPr>
        <w:instrText xml:space="preserve"> ADDIN EN.CITE &lt;EndNote&gt;&lt;Cite&gt;&lt;Author&gt;Birney&lt;/Author&gt;&lt;Year&gt;2017&lt;/Year&gt;&lt;RecNum&gt;2&lt;/RecNum&gt;&lt;DisplayText&gt;(2)&lt;/DisplayText&gt;&lt;record&gt;&lt;rec-number&gt;2&lt;/rec-number&gt;&lt;foreign-keys&gt;&lt;key app="EN" db-id="ps5x9f2aqvex5oedp50pvx040arsfzwdxr9x" timestamp="1558347889"&gt;2&lt;/key&gt;&lt;/foreign-keys&gt;&lt;ref-type name="Journal Article"&gt;17&lt;/ref-type&gt;&lt;contributors&gt;&lt;authors&gt;&lt;author&gt;Birney, Ewan&lt;/author&gt;&lt;author&gt;Vamathevan, Jessica&lt;/author&gt;&lt;author&gt;Goodhand, Peter&lt;/author&gt;&lt;/authors&gt;&lt;/contributors&gt;&lt;titles&gt;&lt;title&gt;Genomics in healthcare: GA4GH looks to 2022&lt;/title&gt;&lt;secondary-title&gt;bioRxiv&lt;/secondary-title&gt;&lt;/titles&gt;&lt;dates&gt;&lt;year&gt;2017&lt;/year&gt;&lt;/dates&gt;&lt;urls&gt;&lt;related-urls&gt;&lt;url&gt;https://www.biorxiv.org/content/biorxiv/early/2017/10/15/203554.full.pdf&lt;/url&gt;&lt;/related-urls&gt;&lt;/urls&gt;&lt;electronic-resource-num&gt;10.1101/203554&lt;/electronic-resource-num&gt;&lt;/record&gt;&lt;/Cite&gt;&lt;/EndNote&gt;</w:instrText>
      </w:r>
      <w:r w:rsidR="00C1171B">
        <w:rPr>
          <w:rFonts w:ascii="Times New Roman" w:hAnsi="Times New Roman" w:cs="Times New Roman"/>
          <w:color w:val="000000" w:themeColor="text1"/>
        </w:rPr>
        <w:fldChar w:fldCharType="separate"/>
      </w:r>
      <w:r w:rsidR="00C1171B">
        <w:rPr>
          <w:rFonts w:ascii="Times New Roman" w:hAnsi="Times New Roman" w:cs="Times New Roman"/>
          <w:noProof/>
          <w:color w:val="000000" w:themeColor="text1"/>
        </w:rPr>
        <w:t>(2)</w:t>
      </w:r>
      <w:r w:rsidR="00C1171B">
        <w:rPr>
          <w:rFonts w:ascii="Times New Roman" w:hAnsi="Times New Roman" w:cs="Times New Roman"/>
          <w:color w:val="000000" w:themeColor="text1"/>
        </w:rPr>
        <w:fldChar w:fldCharType="end"/>
      </w:r>
      <w:r w:rsidR="00C1171B">
        <w:rPr>
          <w:rFonts w:ascii="Times New Roman" w:hAnsi="Times New Roman" w:cs="Times New Roman"/>
          <w:color w:val="000000" w:themeColor="text1"/>
        </w:rPr>
        <w:t xml:space="preserve">, meaning that less that 20 people in our sample </w:t>
      </w:r>
      <w:r w:rsidR="00B574B8">
        <w:rPr>
          <w:rFonts w:ascii="Times New Roman" w:hAnsi="Times New Roman" w:cs="Times New Roman"/>
          <w:color w:val="000000" w:themeColor="text1"/>
        </w:rPr>
        <w:t>are likely to have</w:t>
      </w:r>
      <w:r w:rsidR="00C1171B">
        <w:rPr>
          <w:rFonts w:ascii="Times New Roman" w:hAnsi="Times New Roman" w:cs="Times New Roman"/>
          <w:color w:val="000000" w:themeColor="text1"/>
        </w:rPr>
        <w:t xml:space="preserve"> undergone genome sequencing.</w:t>
      </w:r>
    </w:p>
    <w:p w14:paraId="6AA2A3F5" w14:textId="77777777" w:rsidR="00BF6DCB" w:rsidRPr="00E3762A" w:rsidRDefault="00BF6DCB" w:rsidP="002A6C24">
      <w:pPr>
        <w:spacing w:line="480" w:lineRule="auto"/>
        <w:jc w:val="both"/>
        <w:rPr>
          <w:rFonts w:ascii="Times New Roman" w:hAnsi="Times New Roman" w:cs="Times New Roman"/>
          <w:color w:val="000000" w:themeColor="text1"/>
        </w:rPr>
      </w:pPr>
    </w:p>
    <w:p w14:paraId="7C78DB65" w14:textId="7D59CFC4" w:rsidR="00E864EB" w:rsidRDefault="003F1A9C"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The use of genome sequencing in healthcare is a complex and challenging subject and many respondents may not have thought about this topic previously. </w:t>
      </w:r>
      <w:r w:rsidR="000A5883">
        <w:rPr>
          <w:rFonts w:ascii="Times New Roman" w:hAnsi="Times New Roman" w:cs="Times New Roman"/>
          <w:color w:val="000000" w:themeColor="text1"/>
        </w:rPr>
        <w:t>T</w:t>
      </w:r>
      <w:r w:rsidRPr="00E3762A">
        <w:rPr>
          <w:rFonts w:ascii="Times New Roman" w:hAnsi="Times New Roman" w:cs="Times New Roman"/>
          <w:color w:val="000000" w:themeColor="text1"/>
        </w:rPr>
        <w:t xml:space="preserve">his may also be the case for many patients referred to </w:t>
      </w:r>
      <w:r w:rsidR="00B934A6" w:rsidRPr="00E3762A">
        <w:rPr>
          <w:rFonts w:ascii="Times New Roman" w:hAnsi="Times New Roman" w:cs="Times New Roman"/>
          <w:color w:val="000000" w:themeColor="text1"/>
        </w:rPr>
        <w:t>the new Genomic Medicine Service (all mainstream specialities offering genomic sequencing)</w:t>
      </w:r>
      <w:r w:rsidRPr="00E3762A">
        <w:rPr>
          <w:rFonts w:ascii="Times New Roman" w:hAnsi="Times New Roman" w:cs="Times New Roman"/>
          <w:color w:val="000000" w:themeColor="text1"/>
        </w:rPr>
        <w:t xml:space="preserve">, and part of the role of </w:t>
      </w:r>
      <w:r w:rsidR="00B574B8">
        <w:rPr>
          <w:rFonts w:ascii="Times New Roman" w:hAnsi="Times New Roman" w:cs="Times New Roman"/>
          <w:color w:val="000000" w:themeColor="text1"/>
        </w:rPr>
        <w:t>HPs</w:t>
      </w:r>
      <w:r w:rsidRPr="00E3762A">
        <w:rPr>
          <w:rFonts w:ascii="Times New Roman" w:hAnsi="Times New Roman" w:cs="Times New Roman"/>
          <w:color w:val="000000" w:themeColor="text1"/>
        </w:rPr>
        <w:t xml:space="preserve"> is to inform </w:t>
      </w:r>
      <w:r w:rsidR="00BF6DCB" w:rsidRPr="00E3762A">
        <w:rPr>
          <w:rFonts w:ascii="Times New Roman" w:hAnsi="Times New Roman" w:cs="Times New Roman"/>
          <w:color w:val="000000" w:themeColor="text1"/>
        </w:rPr>
        <w:t>patients about genome sequencing and facilitate decision-making around it. Our survey aimed to elicit the views that people might bring to an initial consultation about genome sequencing</w:t>
      </w:r>
      <w:r w:rsidR="00AE53D5" w:rsidRPr="00E3762A">
        <w:rPr>
          <w:rFonts w:ascii="Times New Roman" w:hAnsi="Times New Roman" w:cs="Times New Roman"/>
          <w:color w:val="000000" w:themeColor="text1"/>
        </w:rPr>
        <w:t>,</w:t>
      </w:r>
      <w:r w:rsidR="00BF6DCB" w:rsidRPr="00E3762A">
        <w:rPr>
          <w:rFonts w:ascii="Times New Roman" w:hAnsi="Times New Roman" w:cs="Times New Roman"/>
          <w:color w:val="000000" w:themeColor="text1"/>
        </w:rPr>
        <w:t xml:space="preserve"> so for these purposes it did not matter that many people taking the survey might not be well informed about the topic.</w:t>
      </w:r>
      <w:r w:rsidR="00E864EB">
        <w:rPr>
          <w:rFonts w:ascii="Times New Roman" w:hAnsi="Times New Roman" w:cs="Times New Roman"/>
          <w:color w:val="000000" w:themeColor="text1"/>
        </w:rPr>
        <w:t xml:space="preserve"> </w:t>
      </w:r>
    </w:p>
    <w:p w14:paraId="4385B963" w14:textId="77777777" w:rsidR="00E864EB" w:rsidRDefault="00E864EB" w:rsidP="002A6C24">
      <w:pPr>
        <w:spacing w:line="480" w:lineRule="auto"/>
        <w:jc w:val="both"/>
        <w:rPr>
          <w:rFonts w:ascii="Times New Roman" w:hAnsi="Times New Roman" w:cs="Times New Roman"/>
          <w:color w:val="000000" w:themeColor="text1"/>
        </w:rPr>
      </w:pPr>
    </w:p>
    <w:p w14:paraId="7C25E301" w14:textId="79849E9E"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We asked the survey questions in a set order (i.e. questions about the familial status of genomic information, followed by questions about </w:t>
      </w:r>
      <w:r w:rsidR="00715A85">
        <w:rPr>
          <w:rFonts w:ascii="Times New Roman" w:hAnsi="Times New Roman" w:cs="Times New Roman"/>
          <w:color w:val="000000" w:themeColor="text1"/>
        </w:rPr>
        <w:t>IFs</w:t>
      </w:r>
      <w:r w:rsidRPr="00E3762A">
        <w:rPr>
          <w:rFonts w:ascii="Times New Roman" w:hAnsi="Times New Roman" w:cs="Times New Roman"/>
          <w:color w:val="000000" w:themeColor="text1"/>
        </w:rPr>
        <w:t xml:space="preserve">, followed by questions about how people think of genomic sequencing in healthcare). We asked questions about how people conceptualise genomic sequencing last, because they were more </w:t>
      </w:r>
      <w:r w:rsidR="007469FE" w:rsidRPr="00E3762A">
        <w:rPr>
          <w:rFonts w:ascii="Times New Roman" w:hAnsi="Times New Roman" w:cs="Times New Roman"/>
          <w:color w:val="000000" w:themeColor="text1"/>
        </w:rPr>
        <w:t>abstract,</w:t>
      </w:r>
      <w:r w:rsidRPr="00E3762A">
        <w:rPr>
          <w:rFonts w:ascii="Times New Roman" w:hAnsi="Times New Roman" w:cs="Times New Roman"/>
          <w:color w:val="000000" w:themeColor="text1"/>
        </w:rPr>
        <w:t xml:space="preserve"> and we thought it would be easier for people to engage with these questions after they already started to think about genome sequencing in healthcare over the course of the previous questions. However, it is possible that the questions that we previously asked people to consider may have influenced the choices that they ultimately made as to how they conceptualise genomic testing in healthcare overall.</w:t>
      </w:r>
      <w:r w:rsidR="00396E93">
        <w:rPr>
          <w:rFonts w:ascii="Times New Roman" w:hAnsi="Times New Roman" w:cs="Times New Roman"/>
          <w:color w:val="000000" w:themeColor="text1"/>
        </w:rPr>
        <w:t xml:space="preserve"> The information that we gave about genomic sequencing at the start of the survey might also have influenced people’s responses (see supplementary information). We purposely avoided making value statements about the results from such technologies, as we though this might unduly influence respondent’s answers.</w:t>
      </w:r>
    </w:p>
    <w:p w14:paraId="5482879C" w14:textId="77777777" w:rsidR="002D70CD" w:rsidRPr="00E3762A" w:rsidRDefault="002D70CD" w:rsidP="002A6C24">
      <w:pPr>
        <w:spacing w:line="480" w:lineRule="auto"/>
        <w:jc w:val="both"/>
        <w:rPr>
          <w:rFonts w:ascii="Times New Roman" w:hAnsi="Times New Roman" w:cs="Times New Roman"/>
          <w:color w:val="000000" w:themeColor="text1"/>
        </w:rPr>
      </w:pPr>
    </w:p>
    <w:p w14:paraId="2E995B64" w14:textId="6FC5FC85" w:rsidR="002D70CD" w:rsidRPr="00E3762A"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A further limitation is that whilst this survey expresses respondents’ theoretical views, these do not necessarily reflect what they would actually do in practice. For example, </w:t>
      </w:r>
      <w:r w:rsidR="00715763">
        <w:rPr>
          <w:rFonts w:ascii="Times New Roman" w:hAnsi="Times New Roman" w:cs="Times New Roman"/>
          <w:color w:val="000000" w:themeColor="text1"/>
        </w:rPr>
        <w:t>research</w:t>
      </w:r>
      <w:r w:rsidRPr="00E3762A">
        <w:rPr>
          <w:rFonts w:ascii="Times New Roman" w:hAnsi="Times New Roman" w:cs="Times New Roman"/>
          <w:color w:val="000000" w:themeColor="text1"/>
        </w:rPr>
        <w:t xml:space="preserve"> indicates that whilst many patients intend to communicate their genetic results with their relatives</w:t>
      </w:r>
      <w:r w:rsidR="00E927E1">
        <w:rPr>
          <w:rFonts w:ascii="Times New Roman" w:hAnsi="Times New Roman" w:cs="Times New Roman"/>
          <w:color w:val="000000" w:themeColor="text1"/>
        </w:rPr>
        <w:fldChar w:fldCharType="begin">
          <w:fldData xml:space="preserve">PEVuZE5vdGU+PENpdGU+PEF1dGhvcj5Sb3NoYW5haTwvQXV0aG9yPjxZZWFyPjIwMDk8L1llYXI+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</w:fldData>
        </w:fldChar>
      </w:r>
      <w:r w:rsidR="002A6C24">
        <w:rPr>
          <w:rFonts w:ascii="Times New Roman" w:hAnsi="Times New Roman" w:cs="Times New Roman"/>
          <w:color w:val="000000" w:themeColor="text1"/>
        </w:rPr>
        <w:instrText xml:space="preserve"> ADDIN EN.CITE </w:instrText>
      </w:r>
      <w:r w:rsidR="002A6C24">
        <w:rPr>
          <w:rFonts w:ascii="Times New Roman" w:hAnsi="Times New Roman" w:cs="Times New Roman"/>
          <w:color w:val="000000" w:themeColor="text1"/>
        </w:rPr>
        <w:fldChar w:fldCharType="begin">
          <w:fldData xml:space="preserve">PEVuZE5vdGU+PENpdGU+PEF1dGhvcj5Sb3NoYW5haTwvQXV0aG9yPjxZZWFyPjIwMDk8L1llYXI+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</w:fldData>
        </w:fldChar>
      </w:r>
      <w:r w:rsidR="002A6C24">
        <w:rPr>
          <w:rFonts w:ascii="Times New Roman" w:hAnsi="Times New Roman" w:cs="Times New Roman"/>
          <w:color w:val="000000" w:themeColor="text1"/>
        </w:rPr>
        <w:instrText xml:space="preserve"> ADDIN EN.CITE.DATA </w:instrText>
      </w:r>
      <w:r w:rsidR="002A6C24">
        <w:rPr>
          <w:rFonts w:ascii="Times New Roman" w:hAnsi="Times New Roman" w:cs="Times New Roman"/>
          <w:color w:val="000000" w:themeColor="text1"/>
        </w:rPr>
      </w:r>
      <w:r w:rsidR="002A6C24">
        <w:rPr>
          <w:rFonts w:ascii="Times New Roman" w:hAnsi="Times New Roman" w:cs="Times New Roman"/>
          <w:color w:val="000000" w:themeColor="text1"/>
        </w:rPr>
        <w:fldChar w:fldCharType="end"/>
      </w:r>
      <w:r w:rsidR="00E927E1">
        <w:rPr>
          <w:rFonts w:ascii="Times New Roman" w:hAnsi="Times New Roman" w:cs="Times New Roman"/>
          <w:color w:val="000000" w:themeColor="text1"/>
        </w:rPr>
      </w:r>
      <w:r w:rsidR="00E927E1">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(32)</w:t>
      </w:r>
      <w:r w:rsidR="00E927E1">
        <w:rPr>
          <w:rFonts w:ascii="Times New Roman" w:hAnsi="Times New Roman" w:cs="Times New Roman"/>
          <w:color w:val="000000" w:themeColor="text1"/>
        </w:rPr>
        <w:fldChar w:fldCharType="end"/>
      </w:r>
      <w:r w:rsidRPr="00E3762A">
        <w:rPr>
          <w:rFonts w:ascii="Times New Roman" w:hAnsi="Times New Roman" w:cs="Times New Roman"/>
          <w:color w:val="000000" w:themeColor="text1"/>
        </w:rPr>
        <w:t>, many find it difficult to do so in reality</w:t>
      </w:r>
      <w:r w:rsidR="00715763">
        <w:rPr>
          <w:rFonts w:ascii="Times New Roman" w:hAnsi="Times New Roman" w:cs="Times New Roman"/>
          <w:color w:val="000000" w:themeColor="text1"/>
        </w:rPr>
        <w:fldChar w:fldCharType="begin"/>
      </w:r>
      <w:r w:rsidR="002A6C24">
        <w:rPr>
          <w:rFonts w:ascii="Times New Roman" w:hAnsi="Times New Roman" w:cs="Times New Roman"/>
          <w:color w:val="000000" w:themeColor="text1"/>
        </w:rPr>
        <w:instrText xml:space="preserve"> ADDIN EN.CITE &lt;EndNote&gt;&lt;Cite&gt;&lt;Author&gt;Wiseman&lt;/Author&gt;&lt;Year&gt;2010&lt;/Year&gt;&lt;RecNum&gt;561&lt;/RecNum&gt;&lt;DisplayText&gt;(33)&lt;/DisplayText&gt;&lt;record&gt;&lt;rec-number&gt;561&lt;/rec-number&gt;&lt;foreign-keys&gt;&lt;key app="EN" db-id="dara5a2fd90vp8efwx5vxpaqar95xr0992r5" timestamp="1510671646"&gt;561&lt;/key&gt;&lt;key app="ENWeb" db-id=""&gt;0&lt;/key&gt;&lt;/foreign-keys&gt;&lt;ref-type name="Journal Article"&gt;17&lt;/ref-type&gt;&lt;contributors&gt;&lt;authors&gt;&lt;author&gt;Wiseman, M.&lt;/author&gt;&lt;author&gt;Dancyger, C.&lt;/author&gt;&lt;author&gt;Michie, S.&lt;/author&gt;&lt;/authors&gt;&lt;/contributors&gt;&lt;auth-address&gt;CORE, Research Department of Clinical, Educational &amp;amp; Health Psychology, University College London, 19 Torrington Place, London WC1E 7HB, UK. melwiseman@nhs.net&lt;/auth-address&gt;&lt;titles&gt;&lt;title&gt;Communicating genetic risk information within families: a review&lt;/title&gt;&lt;secondary-title&gt;Fam Cancer&lt;/secondary-title&gt;&lt;/titles&gt;&lt;periodical&gt;&lt;full-title&gt;Fam Cancer&lt;/full-title&gt;&lt;/periodical&gt;&lt;pages&gt;691-703&lt;/pages&gt;&lt;volume&gt;9&lt;/volume&gt;&lt;number&gt;4&lt;/number&gt;&lt;keywords&gt;&lt;keyword&gt;*Communication&lt;/keyword&gt;&lt;keyword&gt;Family&lt;/keyword&gt;&lt;keyword&gt;*Genetic Predisposition to Disease&lt;/keyword&gt;&lt;keyword&gt;*Genetic Testing&lt;/keyword&gt;&lt;keyword&gt;Humans&lt;/keyword&gt;&lt;keyword&gt;Neoplasms/*genetics/*psychology&lt;/keyword&gt;&lt;keyword&gt;Review Literature as Topic&lt;/keyword&gt;&lt;keyword&gt;Risk Assessment&lt;/keyword&gt;&lt;keyword&gt;*Truth Disclosure&lt;/keyword&gt;&lt;/keywords&gt;&lt;dates&gt;&lt;year&gt;2010&lt;/year&gt;&lt;pub-dates&gt;&lt;date&gt;Dec&lt;/date&gt;&lt;/pub-dates&gt;&lt;/dates&gt;&lt;isbn&gt;1573-7292 (Electronic)&amp;#xD;1389-9600 (Linking)&lt;/isbn&gt;&lt;accession-num&gt;20852947&lt;/accession-num&gt;&lt;urls&gt;&lt;related-urls&gt;&lt;url&gt;https://www.ncbi.nlm.nih.gov/pubmed/20852947&lt;/url&gt;&lt;/related-urls&gt;&lt;/urls&gt;&lt;electronic-resource-num&gt;10.1007/s10689-010-9380-3&lt;/electronic-resource-num&gt;&lt;/record&gt;&lt;/Cite&gt;&lt;/EndNote&gt;</w:instrText>
      </w:r>
      <w:r w:rsidR="00715763">
        <w:rPr>
          <w:rFonts w:ascii="Times New Roman" w:hAnsi="Times New Roman" w:cs="Times New Roman"/>
          <w:color w:val="000000" w:themeColor="text1"/>
        </w:rPr>
        <w:fldChar w:fldCharType="separate"/>
      </w:r>
      <w:r w:rsidR="002A6C24">
        <w:rPr>
          <w:rFonts w:ascii="Times New Roman" w:hAnsi="Times New Roman" w:cs="Times New Roman"/>
          <w:noProof/>
          <w:color w:val="000000" w:themeColor="text1"/>
        </w:rPr>
        <w:t>(33)</w:t>
      </w:r>
      <w:r w:rsidR="00715763">
        <w:rPr>
          <w:rFonts w:ascii="Times New Roman" w:hAnsi="Times New Roman" w:cs="Times New Roman"/>
          <w:color w:val="000000" w:themeColor="text1"/>
        </w:rPr>
        <w:fldChar w:fldCharType="end"/>
      </w:r>
      <w:r w:rsidRPr="00E3762A">
        <w:rPr>
          <w:rFonts w:ascii="Times New Roman" w:hAnsi="Times New Roman" w:cs="Times New Roman"/>
          <w:color w:val="000000" w:themeColor="text1"/>
        </w:rPr>
        <w:t>. However, whilst we think that this potential discrepancy between theory and practice needs highlighting, it also presents an opportunity. Our data indicates that many people are positively disposed towards sharing or receiving genomic information within a family; this suggests that research as to how we might practically facilitate this has an audience and the potential to make an impact.</w:t>
      </w:r>
    </w:p>
    <w:p w14:paraId="4C53DE80" w14:textId="77777777" w:rsidR="002D70CD" w:rsidRPr="00E3762A" w:rsidRDefault="002D70CD" w:rsidP="002A6C24">
      <w:pPr>
        <w:spacing w:line="480" w:lineRule="auto"/>
        <w:jc w:val="both"/>
        <w:rPr>
          <w:rFonts w:ascii="Times New Roman" w:hAnsi="Times New Roman" w:cs="Times New Roman"/>
          <w:color w:val="000000" w:themeColor="text1"/>
        </w:rPr>
      </w:pPr>
    </w:p>
    <w:p w14:paraId="488B9FCE" w14:textId="77777777" w:rsidR="009634BE" w:rsidRPr="007E6D27" w:rsidRDefault="002D70CD" w:rsidP="002A6C24">
      <w:pPr>
        <w:spacing w:line="480" w:lineRule="auto"/>
        <w:jc w:val="both"/>
        <w:rPr>
          <w:rFonts w:ascii="Times New Roman" w:hAnsi="Times New Roman" w:cs="Times New Roman"/>
          <w:b/>
          <w:bCs/>
          <w:color w:val="000000" w:themeColor="text1"/>
        </w:rPr>
      </w:pPr>
      <w:r w:rsidRPr="007E6D27">
        <w:rPr>
          <w:rFonts w:ascii="Times New Roman" w:hAnsi="Times New Roman" w:cs="Times New Roman"/>
          <w:b/>
          <w:bCs/>
          <w:color w:val="000000" w:themeColor="text1"/>
        </w:rPr>
        <w:t>Conclusion</w:t>
      </w:r>
    </w:p>
    <w:p w14:paraId="2F7E6A5E" w14:textId="341DE62A" w:rsidR="00754C76" w:rsidRDefault="002D70CD" w:rsidP="002A6C24">
      <w:pPr>
        <w:spacing w:line="480" w:lineRule="auto"/>
        <w:jc w:val="both"/>
        <w:rPr>
          <w:rFonts w:ascii="Times New Roman" w:hAnsi="Times New Roman" w:cs="Times New Roman"/>
          <w:color w:val="000000" w:themeColor="text1"/>
        </w:rPr>
      </w:pPr>
      <w:r w:rsidRPr="00E3762A">
        <w:rPr>
          <w:rFonts w:ascii="Times New Roman" w:hAnsi="Times New Roman" w:cs="Times New Roman"/>
          <w:color w:val="000000" w:themeColor="text1"/>
        </w:rPr>
        <w:t xml:space="preserve">In summary, our survey indicates that </w:t>
      </w:r>
      <w:r w:rsidR="002E24DB">
        <w:rPr>
          <w:rFonts w:ascii="Times New Roman" w:hAnsi="Times New Roman" w:cs="Times New Roman"/>
          <w:color w:val="000000" w:themeColor="text1"/>
        </w:rPr>
        <w:t>m</w:t>
      </w:r>
      <w:r w:rsidRPr="00E3762A">
        <w:rPr>
          <w:rFonts w:ascii="Times New Roman" w:hAnsi="Times New Roman" w:cs="Times New Roman"/>
          <w:color w:val="000000" w:themeColor="text1"/>
        </w:rPr>
        <w:t xml:space="preserve">any people begin with optimistic perspectives on the usefulness of genomic tests: we think this needs to be tempered by more discussion about the likelihood that genomic results might be uninformative or uncertain, both in popular discourse, but also in the context of patient-clinician conversations about genomic testing. Most respondents thought that they had a right to know if a genetic condition was found in their relative that might be relevant to them (and vice versa). We suggest that this indicates that many people would accept that genetic information can be considered confidential at a </w:t>
      </w:r>
      <w:r w:rsidR="00AB18FE" w:rsidRPr="00E3762A">
        <w:rPr>
          <w:rFonts w:ascii="Times New Roman" w:hAnsi="Times New Roman" w:cs="Times New Roman"/>
          <w:color w:val="000000" w:themeColor="text1"/>
        </w:rPr>
        <w:t>familial</w:t>
      </w:r>
      <w:r w:rsidR="00AB18FE">
        <w:rPr>
          <w:rFonts w:ascii="Times New Roman" w:hAnsi="Times New Roman" w:cs="Times New Roman"/>
          <w:color w:val="000000" w:themeColor="text1"/>
        </w:rPr>
        <w:t>,</w:t>
      </w:r>
      <w:r w:rsidR="00AB18FE" w:rsidRPr="00E3762A">
        <w:rPr>
          <w:rFonts w:ascii="Times New Roman" w:hAnsi="Times New Roman" w:cs="Times New Roman"/>
          <w:color w:val="000000" w:themeColor="text1"/>
        </w:rPr>
        <w:t xml:space="preserve"> as</w:t>
      </w:r>
      <w:r w:rsidRPr="00E3762A">
        <w:rPr>
          <w:rFonts w:ascii="Times New Roman" w:hAnsi="Times New Roman" w:cs="Times New Roman"/>
          <w:color w:val="000000" w:themeColor="text1"/>
        </w:rPr>
        <w:t xml:space="preserve"> opposed to an individual </w:t>
      </w:r>
      <w:r w:rsidR="00F13DC4" w:rsidRPr="00E3762A">
        <w:rPr>
          <w:rFonts w:ascii="Times New Roman" w:hAnsi="Times New Roman" w:cs="Times New Roman"/>
          <w:color w:val="000000" w:themeColor="text1"/>
        </w:rPr>
        <w:t>level</w:t>
      </w:r>
      <w:r w:rsidR="00AB18FE">
        <w:rPr>
          <w:rFonts w:ascii="Times New Roman" w:hAnsi="Times New Roman" w:cs="Times New Roman"/>
          <w:color w:val="000000" w:themeColor="text1"/>
        </w:rPr>
        <w:t>,</w:t>
      </w:r>
      <w:r w:rsidR="00F13DC4" w:rsidRPr="00E3762A">
        <w:rPr>
          <w:rFonts w:ascii="Times New Roman" w:hAnsi="Times New Roman" w:cs="Times New Roman"/>
          <w:color w:val="000000" w:themeColor="text1"/>
        </w:rPr>
        <w:t xml:space="preserve"> and</w:t>
      </w:r>
      <w:r w:rsidRPr="00E3762A">
        <w:rPr>
          <w:rFonts w:ascii="Times New Roman" w:hAnsi="Times New Roman" w:cs="Times New Roman"/>
          <w:color w:val="000000" w:themeColor="text1"/>
        </w:rPr>
        <w:t xml:space="preserve"> highlights the need to discuss this during the consent process as we continue to explore what this might look like in practice. Lastly, our results indicate that many people actively expect to be told about </w:t>
      </w:r>
      <w:r w:rsidR="00715A85">
        <w:rPr>
          <w:rFonts w:ascii="Times New Roman" w:hAnsi="Times New Roman" w:cs="Times New Roman"/>
          <w:color w:val="000000" w:themeColor="text1"/>
        </w:rPr>
        <w:t>IFs</w:t>
      </w:r>
      <w:r w:rsidRPr="00E3762A">
        <w:rPr>
          <w:rFonts w:ascii="Times New Roman" w:hAnsi="Times New Roman" w:cs="Times New Roman"/>
          <w:color w:val="000000" w:themeColor="text1"/>
        </w:rPr>
        <w:t xml:space="preserve"> from genome sequencing, regardless of whether they have asked for this. </w:t>
      </w:r>
      <w:r w:rsidR="002E24DB" w:rsidRPr="00E3762A">
        <w:rPr>
          <w:rFonts w:ascii="Times New Roman" w:hAnsi="Times New Roman" w:cs="Times New Roman"/>
          <w:color w:val="000000" w:themeColor="text1"/>
        </w:rPr>
        <w:t>We argue that clinical practice needs to take account of these popular perspectives and expectations</w:t>
      </w:r>
      <w:r w:rsidR="00AB18FE">
        <w:rPr>
          <w:rFonts w:ascii="Times New Roman" w:hAnsi="Times New Roman" w:cs="Times New Roman"/>
          <w:color w:val="000000" w:themeColor="text1"/>
        </w:rPr>
        <w:t>,</w:t>
      </w:r>
      <w:r w:rsidR="002E24DB" w:rsidRPr="00E3762A">
        <w:rPr>
          <w:rFonts w:ascii="Times New Roman" w:hAnsi="Times New Roman" w:cs="Times New Roman"/>
          <w:color w:val="000000" w:themeColor="text1"/>
        </w:rPr>
        <w:t xml:space="preserve"> in order to facilitate meaningful consent for genomic tests.</w:t>
      </w:r>
      <w:r w:rsidR="002E24DB">
        <w:rPr>
          <w:rFonts w:ascii="Times New Roman" w:hAnsi="Times New Roman" w:cs="Times New Roman"/>
          <w:color w:val="000000" w:themeColor="text1"/>
        </w:rPr>
        <w:t xml:space="preserve"> </w:t>
      </w:r>
      <w:r w:rsidRPr="00E3762A">
        <w:rPr>
          <w:rFonts w:ascii="Times New Roman" w:hAnsi="Times New Roman" w:cs="Times New Roman"/>
          <w:color w:val="000000" w:themeColor="text1"/>
        </w:rPr>
        <w:t>Th</w:t>
      </w:r>
      <w:r w:rsidR="002E24DB">
        <w:rPr>
          <w:rFonts w:ascii="Times New Roman" w:hAnsi="Times New Roman" w:cs="Times New Roman"/>
          <w:color w:val="000000" w:themeColor="text1"/>
        </w:rPr>
        <w:t>ese findings</w:t>
      </w:r>
      <w:r w:rsidRPr="00E3762A">
        <w:rPr>
          <w:rFonts w:ascii="Times New Roman" w:hAnsi="Times New Roman" w:cs="Times New Roman"/>
          <w:color w:val="000000" w:themeColor="text1"/>
        </w:rPr>
        <w:t xml:space="preserve"> call into question </w:t>
      </w:r>
      <w:r w:rsidR="00AB18FE">
        <w:rPr>
          <w:rFonts w:ascii="Times New Roman" w:hAnsi="Times New Roman" w:cs="Times New Roman"/>
          <w:color w:val="000000" w:themeColor="text1"/>
        </w:rPr>
        <w:t xml:space="preserve">the </w:t>
      </w:r>
      <w:r w:rsidRPr="00E3762A">
        <w:rPr>
          <w:rFonts w:ascii="Times New Roman" w:hAnsi="Times New Roman" w:cs="Times New Roman"/>
          <w:color w:val="000000" w:themeColor="text1"/>
        </w:rPr>
        <w:t xml:space="preserve">extent </w:t>
      </w:r>
      <w:r w:rsidR="00AB18FE">
        <w:rPr>
          <w:rFonts w:ascii="Times New Roman" w:hAnsi="Times New Roman" w:cs="Times New Roman"/>
          <w:color w:val="000000" w:themeColor="text1"/>
        </w:rPr>
        <w:t xml:space="preserve">to  which </w:t>
      </w:r>
      <w:r w:rsidRPr="00E3762A">
        <w:rPr>
          <w:rFonts w:ascii="Times New Roman" w:hAnsi="Times New Roman" w:cs="Times New Roman"/>
          <w:color w:val="000000" w:themeColor="text1"/>
        </w:rPr>
        <w:t>we can rely on consent forms to reflect people’s wishes about what sort of information they might expect to receive from genomic tests, and indicates a need to consider more widely what other factors might inform decision-making as to what to include in the ‘results’ of genome sequencing.</w:t>
      </w:r>
    </w:p>
    <w:p w14:paraId="7A13B664" w14:textId="5DE43AC7" w:rsidR="006B6003" w:rsidRPr="00E3762A" w:rsidRDefault="006B6003" w:rsidP="006B6003">
      <w:pPr>
        <w:spacing w:line="480" w:lineRule="auto"/>
        <w:jc w:val="both"/>
        <w:rPr>
          <w:rFonts w:ascii="Times New Roman" w:hAnsi="Times New Roman" w:cs="Times New Roman"/>
        </w:rPr>
      </w:pPr>
      <w:r w:rsidRPr="006B6003">
        <w:rPr>
          <w:rFonts w:ascii="Times New Roman" w:hAnsi="Times New Roman" w:cs="Times New Roman"/>
        </w:rPr>
        <w:t>Supplementary information is available on European</w:t>
      </w:r>
      <w:r>
        <w:rPr>
          <w:rFonts w:ascii="Times New Roman" w:hAnsi="Times New Roman" w:cs="Times New Roman"/>
        </w:rPr>
        <w:t xml:space="preserve"> </w:t>
      </w:r>
      <w:r w:rsidRPr="006B6003">
        <w:rPr>
          <w:rFonts w:ascii="Times New Roman" w:hAnsi="Times New Roman" w:cs="Times New Roman"/>
        </w:rPr>
        <w:t>Journal of Human Genetics website</w:t>
      </w:r>
      <w:r>
        <w:rPr>
          <w:rFonts w:ascii="Times New Roman" w:hAnsi="Times New Roman" w:cs="Times New Roman"/>
        </w:rPr>
        <w:t>.</w:t>
      </w:r>
    </w:p>
    <w:p w14:paraId="1FC36B65" w14:textId="77777777" w:rsidR="002D70CD" w:rsidRPr="00E3762A" w:rsidRDefault="002D70CD" w:rsidP="002A6C24">
      <w:pPr>
        <w:spacing w:line="480" w:lineRule="auto"/>
        <w:jc w:val="both"/>
        <w:rPr>
          <w:rFonts w:ascii="Times New Roman" w:hAnsi="Times New Roman" w:cs="Times New Roman"/>
        </w:rPr>
      </w:pPr>
    </w:p>
    <w:p w14:paraId="26FBD3F7" w14:textId="77777777" w:rsidR="00D7515A" w:rsidRPr="00E3762A" w:rsidRDefault="00D7515A" w:rsidP="002A6C24">
      <w:pPr>
        <w:spacing w:line="480" w:lineRule="auto"/>
        <w:jc w:val="both"/>
        <w:rPr>
          <w:rFonts w:ascii="Times New Roman" w:hAnsi="Times New Roman" w:cs="Times New Roman"/>
        </w:rPr>
      </w:pPr>
      <w:r w:rsidRPr="00E3762A">
        <w:rPr>
          <w:rFonts w:ascii="Times New Roman" w:hAnsi="Times New Roman" w:cs="Times New Roman"/>
        </w:rPr>
        <w:t>CONFLICTS OF INTEREST</w:t>
      </w:r>
    </w:p>
    <w:p w14:paraId="25FF6F24" w14:textId="77777777" w:rsidR="00020CFA" w:rsidRPr="00E3762A" w:rsidRDefault="00020CFA" w:rsidP="002A6C24">
      <w:pPr>
        <w:spacing w:line="480" w:lineRule="auto"/>
        <w:jc w:val="both"/>
        <w:rPr>
          <w:rFonts w:ascii="Times New Roman" w:hAnsi="Times New Roman" w:cs="Times New Roman"/>
        </w:rPr>
      </w:pPr>
      <w:r w:rsidRPr="00E3762A">
        <w:rPr>
          <w:rFonts w:ascii="Times New Roman" w:hAnsi="Times New Roman" w:cs="Times New Roman"/>
        </w:rPr>
        <w:t>The authors declare no conflict of interest.</w:t>
      </w:r>
    </w:p>
    <w:p w14:paraId="53578BB2" w14:textId="77777777" w:rsidR="00CD3A98" w:rsidRPr="00E3762A" w:rsidRDefault="00CD3A98" w:rsidP="002A6C24">
      <w:pPr>
        <w:spacing w:line="480" w:lineRule="auto"/>
        <w:jc w:val="both"/>
        <w:rPr>
          <w:rFonts w:ascii="Times New Roman" w:hAnsi="Times New Roman" w:cs="Times New Roman"/>
        </w:rPr>
      </w:pPr>
    </w:p>
    <w:p w14:paraId="609720C6" w14:textId="77777777" w:rsidR="00D7515A" w:rsidRPr="00E3762A" w:rsidRDefault="00D7515A" w:rsidP="002A6C24">
      <w:pPr>
        <w:spacing w:line="480" w:lineRule="auto"/>
        <w:jc w:val="both"/>
        <w:rPr>
          <w:rFonts w:ascii="Times New Roman" w:hAnsi="Times New Roman" w:cs="Times New Roman"/>
        </w:rPr>
      </w:pPr>
      <w:r w:rsidRPr="00E3762A">
        <w:rPr>
          <w:rFonts w:ascii="Times New Roman" w:hAnsi="Times New Roman" w:cs="Times New Roman"/>
        </w:rPr>
        <w:t>ACKNOWLEDGEMENTS</w:t>
      </w:r>
    </w:p>
    <w:p w14:paraId="20D14876" w14:textId="29B1DAF7" w:rsidR="00D7515A" w:rsidRDefault="00D7515A" w:rsidP="002A6C24">
      <w:pPr>
        <w:spacing w:line="480" w:lineRule="auto"/>
        <w:jc w:val="both"/>
        <w:rPr>
          <w:rFonts w:ascii="Times New Roman" w:hAnsi="Times New Roman" w:cs="Times New Roman"/>
        </w:rPr>
      </w:pPr>
      <w:r w:rsidRPr="00E3762A">
        <w:rPr>
          <w:rFonts w:ascii="Times New Roman" w:hAnsi="Times New Roman" w:cs="Times New Roman"/>
        </w:rPr>
        <w:t xml:space="preserve">We wish to thank </w:t>
      </w:r>
      <w:r w:rsidR="0078201A">
        <w:rPr>
          <w:rFonts w:ascii="Times New Roman" w:hAnsi="Times New Roman" w:cs="Times New Roman"/>
        </w:rPr>
        <w:t>Gillian Crawford (</w:t>
      </w:r>
      <w:r w:rsidR="00E4601B">
        <w:rPr>
          <w:rFonts w:ascii="Times New Roman" w:hAnsi="Times New Roman" w:cs="Times New Roman"/>
        </w:rPr>
        <w:t>CELS</w:t>
      </w:r>
      <w:r w:rsidR="0078201A">
        <w:rPr>
          <w:rFonts w:ascii="Times New Roman" w:hAnsi="Times New Roman" w:cs="Times New Roman"/>
        </w:rPr>
        <w:t xml:space="preserve">), </w:t>
      </w:r>
      <w:r w:rsidRPr="00E3762A">
        <w:rPr>
          <w:rFonts w:ascii="Times New Roman" w:hAnsi="Times New Roman" w:cs="Times New Roman"/>
        </w:rPr>
        <w:t xml:space="preserve">Emily Griffiths </w:t>
      </w:r>
      <w:r w:rsidR="0078201A">
        <w:rPr>
          <w:rFonts w:ascii="Times New Roman" w:hAnsi="Times New Roman" w:cs="Times New Roman"/>
        </w:rPr>
        <w:t>(</w:t>
      </w:r>
      <w:r w:rsidRPr="00E3762A">
        <w:rPr>
          <w:rFonts w:ascii="Times New Roman" w:hAnsi="Times New Roman" w:cs="Times New Roman"/>
        </w:rPr>
        <w:t>YouGov</w:t>
      </w:r>
      <w:r w:rsidR="0078201A">
        <w:rPr>
          <w:rFonts w:ascii="Times New Roman" w:hAnsi="Times New Roman" w:cs="Times New Roman"/>
        </w:rPr>
        <w:t xml:space="preserve">), </w:t>
      </w:r>
      <w:r w:rsidRPr="00E3762A">
        <w:rPr>
          <w:rFonts w:ascii="Times New Roman" w:hAnsi="Times New Roman" w:cs="Times New Roman"/>
        </w:rPr>
        <w:t>and Rafaella Metaxa, a student from the University of Southampton MSc in Genomic Medicine, for their assistance with the design of the questionnaire. We would also like to thank Ruth Pickering from the University of Southampton for help with data analysis, Juliette Schuurmans</w:t>
      </w:r>
      <w:r w:rsidR="00E4601B">
        <w:rPr>
          <w:rFonts w:ascii="Times New Roman" w:hAnsi="Times New Roman" w:cs="Times New Roman"/>
        </w:rPr>
        <w:t xml:space="preserve"> (CELS)</w:t>
      </w:r>
      <w:r w:rsidRPr="00E3762A">
        <w:rPr>
          <w:rFonts w:ascii="Times New Roman" w:hAnsi="Times New Roman" w:cs="Times New Roman"/>
        </w:rPr>
        <w:t>, Kathy Kendal</w:t>
      </w:r>
      <w:r w:rsidR="00013403">
        <w:rPr>
          <w:rFonts w:ascii="Times New Roman" w:hAnsi="Times New Roman" w:cs="Times New Roman"/>
        </w:rPr>
        <w:t>l</w:t>
      </w:r>
      <w:r w:rsidR="00E4601B">
        <w:rPr>
          <w:rFonts w:ascii="Times New Roman" w:hAnsi="Times New Roman" w:cs="Times New Roman"/>
        </w:rPr>
        <w:t xml:space="preserve"> (CELS)</w:t>
      </w:r>
      <w:r w:rsidRPr="00E3762A">
        <w:rPr>
          <w:rFonts w:ascii="Times New Roman" w:hAnsi="Times New Roman" w:cs="Times New Roman"/>
        </w:rPr>
        <w:t xml:space="preserve">, and our PPI group for their help with the construction of questions. </w:t>
      </w:r>
      <w:r w:rsidR="00C02E39" w:rsidRPr="00C02E39">
        <w:rPr>
          <w:rFonts w:ascii="Times New Roman" w:hAnsi="Times New Roman" w:cs="Times New Roman"/>
        </w:rPr>
        <w:t>This work was supported by funding from a Wellcome Trust collaborative award [grant number 208053/Z/17/Z (to A.L.)]</w:t>
      </w:r>
      <w:r w:rsidR="00C02E39">
        <w:rPr>
          <w:rFonts w:ascii="Times New Roman" w:hAnsi="Times New Roman" w:cs="Times New Roman"/>
        </w:rPr>
        <w:t xml:space="preserve"> and funding from a</w:t>
      </w:r>
      <w:r w:rsidR="00082943" w:rsidRPr="00082943">
        <w:rPr>
          <w:rFonts w:ascii="Times New Roman" w:hAnsi="Times New Roman" w:cs="Times New Roman"/>
        </w:rPr>
        <w:t xml:space="preserve"> Wessex Medical Research Innovation Fund</w:t>
      </w:r>
      <w:r w:rsidR="00C02E39">
        <w:rPr>
          <w:rFonts w:ascii="Times New Roman" w:hAnsi="Times New Roman" w:cs="Times New Roman"/>
        </w:rPr>
        <w:t xml:space="preserve"> award</w:t>
      </w:r>
      <w:r w:rsidR="00082943" w:rsidRPr="00082943">
        <w:rPr>
          <w:rFonts w:ascii="Times New Roman" w:hAnsi="Times New Roman" w:cs="Times New Roman"/>
        </w:rPr>
        <w:t xml:space="preserve">. </w:t>
      </w:r>
    </w:p>
    <w:p w14:paraId="17D5AC5D" w14:textId="77777777" w:rsidR="00D7515A" w:rsidRPr="00E3762A" w:rsidRDefault="00D7515A" w:rsidP="002A6C24">
      <w:pPr>
        <w:spacing w:line="480" w:lineRule="auto"/>
        <w:jc w:val="both"/>
        <w:rPr>
          <w:rFonts w:ascii="Times New Roman" w:hAnsi="Times New Roman" w:cs="Times New Roman"/>
        </w:rPr>
      </w:pPr>
    </w:p>
    <w:p w14:paraId="7B4228EC" w14:textId="77777777" w:rsidR="00CB5CAC" w:rsidRPr="00B05827" w:rsidRDefault="00D7515A" w:rsidP="00AE4837">
      <w:pPr>
        <w:spacing w:line="480" w:lineRule="auto"/>
        <w:jc w:val="both"/>
        <w:rPr>
          <w:rFonts w:ascii="Times New Roman" w:hAnsi="Times New Roman" w:cs="Times New Roman"/>
        </w:rPr>
      </w:pPr>
      <w:r w:rsidRPr="00B05827">
        <w:rPr>
          <w:rFonts w:ascii="Times New Roman" w:hAnsi="Times New Roman" w:cs="Times New Roman"/>
        </w:rPr>
        <w:t>REFERENCES</w:t>
      </w:r>
    </w:p>
    <w:p w14:paraId="46CE4D8C" w14:textId="3DBA15D9" w:rsidR="002A6C24" w:rsidRPr="002A6C24" w:rsidRDefault="00CB5CAC"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rPr>
        <w:fldChar w:fldCharType="begin"/>
      </w:r>
      <w:r w:rsidRPr="002A6C24">
        <w:rPr>
          <w:rFonts w:ascii="Times New Roman" w:hAnsi="Times New Roman" w:cs="Times New Roman"/>
        </w:rPr>
        <w:instrText xml:space="preserve"> ADDIN EN.REFLIST </w:instrText>
      </w:r>
      <w:r w:rsidRPr="002A6C24">
        <w:rPr>
          <w:rFonts w:ascii="Times New Roman" w:hAnsi="Times New Roman" w:cs="Times New Roman"/>
        </w:rPr>
        <w:fldChar w:fldCharType="separate"/>
      </w:r>
      <w:r w:rsidR="002A6C24" w:rsidRPr="002A6C24">
        <w:rPr>
          <w:rFonts w:ascii="Times New Roman" w:hAnsi="Times New Roman" w:cs="Times New Roman"/>
          <w:noProof/>
        </w:rPr>
        <w:t>1.Caulfield M, Davies J, Dennys M, Elbahy L, Fowler T, Hill S, et al. The 100,000 Genomes Project Protocol2015.</w:t>
      </w:r>
    </w:p>
    <w:p w14:paraId="54A64A3E" w14:textId="12254861"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2.Birney E, Vamathevan J, Goodhand P. Genomics in healthcare: GA4GH looks to 2022. bioRxiv. 2017.</w:t>
      </w:r>
    </w:p>
    <w:p w14:paraId="6A4511EE" w14:textId="05D8A2C7"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3.Covolo L, Rubinelli S, Ceretti E, Gelatti U. Internet-Based Direct-to-Consumer Genetic Testing: A Systematic Review. J Med Internet Res. 2015;17(12):e279.</w:t>
      </w:r>
    </w:p>
    <w:p w14:paraId="5064971D" w14:textId="1A4A8BE5"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4.Roberts J, Middleton A. Genetics in the 21st Century: Implications for patients, consumers and citizens. F1000Res. 2017;6:2020.</w:t>
      </w:r>
    </w:p>
    <w:p w14:paraId="41A0A9C7" w14:textId="2B79A1B5"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5.Henneman L, Vermeulen E, van El CG, Claassen L, Timmermans DR, Cornel MC. Public attitudes towards genetic testing revisited: comparing opinions between 2002 and 2010. Eur J Hum Genet. 2013;21(8):793-9.</w:t>
      </w:r>
    </w:p>
    <w:p w14:paraId="22E0742E" w14:textId="5B627130"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6.Marcon AR, Bieber M, Caulfield T. Representing a "revolution": how the popular press has portrayed personalized medicine. Genet Med. 2018.</w:t>
      </w:r>
    </w:p>
    <w:p w14:paraId="65342991" w14:textId="4522F8D7"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7.Hall JA, Gertz R, Amato J, Pagliari C. Transparency of genetic testing services for 'health, wellness and lifestyle': analysis of online prepurchase information for UK consumers. Eur J Hum Genet. 2017;25(8):908-17.</w:t>
      </w:r>
    </w:p>
    <w:p w14:paraId="2B2EA89B" w14:textId="313B30E4"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8.Horton R, Lucassen A, Fenwick A. Unpacking the concept of a genomic result. The American Journal of Bioethics. in press.</w:t>
      </w:r>
    </w:p>
    <w:p w14:paraId="5DEDF5F2" w14:textId="3F295F3F"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9.Parker M, Lucassen AM. Genetic information: a joint account? British Medical Journal. 2004;329(165-167).</w:t>
      </w:r>
    </w:p>
    <w:p w14:paraId="2EF08276" w14:textId="09DBC362"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10.JCMG. Consent and confidentiality in</w:t>
      </w:r>
      <w:r>
        <w:rPr>
          <w:rFonts w:ascii="Times New Roman" w:hAnsi="Times New Roman" w:cs="Times New Roman"/>
          <w:noProof/>
        </w:rPr>
        <w:t xml:space="preserve"> </w:t>
      </w:r>
      <w:r w:rsidRPr="002A6C24">
        <w:rPr>
          <w:rFonts w:ascii="Times New Roman" w:hAnsi="Times New Roman" w:cs="Times New Roman"/>
          <w:noProof/>
        </w:rPr>
        <w:t>clinical genetic practice:Guidance on genetic testing</w:t>
      </w:r>
      <w:r>
        <w:rPr>
          <w:rFonts w:ascii="Times New Roman" w:hAnsi="Times New Roman" w:cs="Times New Roman"/>
          <w:noProof/>
        </w:rPr>
        <w:t xml:space="preserve"> </w:t>
      </w:r>
      <w:r w:rsidRPr="002A6C24">
        <w:rPr>
          <w:rFonts w:ascii="Times New Roman" w:hAnsi="Times New Roman" w:cs="Times New Roman"/>
          <w:noProof/>
        </w:rPr>
        <w:t>and sharing genetic information. 2nd edition ed. London: Royal College of Physicians and Royal College of Pathologists; 2011.</w:t>
      </w:r>
    </w:p>
    <w:p w14:paraId="1A27D119" w14:textId="0C090CAA"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11.Dheensa S, Fenwick A, Lucassen A. 'Is this knowledge mine and nobody else's? I don't feel that.' Patient views about consent, confidentiality and information-sharing in genetic medicine. J Med Ethics. 2016;42(3):174-9.</w:t>
      </w:r>
    </w:p>
    <w:p w14:paraId="6C626399" w14:textId="6BF806CC"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12.Dheensa S, Fenwick A, Lucassen A. Approaching confidentiality at a familial level in genomic medicine: a focus group study with healthcare professionals. BMJ Open. 2017;7(2):e012443.</w:t>
      </w:r>
    </w:p>
    <w:p w14:paraId="6D464CD0" w14:textId="07F096A6"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13.Shkedi-Rafid S, Dheensa S, Crawford G, Fenwick A, Lucassen A. Defining and managing incidental findings in genetic and genomic practice. J Med Genet. 2014;51(11):715-23.</w:t>
      </w:r>
    </w:p>
    <w:p w14:paraId="6BF45DD5" w14:textId="3CA7E8CC"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14.Clift KE, Halverson CM, Fiksdal AS, Kumbamu A, Sharp RR, McCormick JB. Patients' views on incidental findings from clinical exome sequencing. Appl Transl Genom. 2015;4:38-43.</w:t>
      </w:r>
    </w:p>
    <w:p w14:paraId="7C14273C" w14:textId="0165ABAD"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15.Facio FM, Eidem H, Fisher T, Brooks S, Linn A, Kaphingst KA, et al. Intentions to receive individual results from whole-genome sequencing among participants in the ClinSeq study. Eur J Hum Genet. 2013;21(3):261-5.</w:t>
      </w:r>
    </w:p>
    <w:p w14:paraId="1A73B2A9" w14:textId="7735B4E3"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 xml:space="preserve">16.YouGov. 2018 [Available from: </w:t>
      </w:r>
      <w:hyperlink r:id="rId8" w:history="1">
        <w:r w:rsidRPr="002A6C24">
          <w:rPr>
            <w:rStyle w:val="Hyperlink"/>
            <w:rFonts w:ascii="Times New Roman" w:hAnsi="Times New Roman" w:cs="Times New Roman"/>
            <w:noProof/>
          </w:rPr>
          <w:t>https://yougov.co.uk/about/panel-methodology/</w:t>
        </w:r>
      </w:hyperlink>
      <w:r w:rsidRPr="002A6C24">
        <w:rPr>
          <w:rFonts w:ascii="Times New Roman" w:hAnsi="Times New Roman" w:cs="Times New Roman"/>
          <w:noProof/>
        </w:rPr>
        <w:t>.</w:t>
      </w:r>
    </w:p>
    <w:p w14:paraId="09A8D277" w14:textId="417158C7"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17.Shkedi-Rafid S, Fenwick A, Dheensa S, Lucassen AM. Genetic testing of children for adult-onset conditions: opinions of the British adult population and implications for clinical practice. Eur J Hum Genet. 2015;23(10):1281-5.</w:t>
      </w:r>
    </w:p>
    <w:p w14:paraId="663C81F2" w14:textId="2E4DAE78"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18.Ipsos MORI. A public dialogue on genomic medicine: time for a new social contract. 2019.</w:t>
      </w:r>
    </w:p>
    <w:p w14:paraId="37AAE329" w14:textId="7A8CD1C8"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19.Hylind R, Smith M, Rasmussen-Torvik L, Aufox S. Great expectations: patient perspectives and anticipated utility of non-diagnostic genomic-sequencing results. Journal of Community Genetics. 2017;9(1):19-26.</w:t>
      </w:r>
    </w:p>
    <w:p w14:paraId="7D898A59" w14:textId="6AECDF68"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20.Marcon AR, Bieber M, Caulfield T. Representing a "revolution": how the popular press has portrayed personalized medicine. Genet Med. 2018;20(9):950-6.</w:t>
      </w:r>
    </w:p>
    <w:p w14:paraId="3F74E895" w14:textId="19E9C4B8"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21.Schaper M, Schicktanz S. Medicine, market and communication: ethical considerations in regard to persuasive communication in direct-to-consumer genetic testing services. BMC Med Ethics. 2018;19(1):56.</w:t>
      </w:r>
    </w:p>
    <w:p w14:paraId="3F593FF7" w14:textId="370F5C5C"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 xml:space="preserve">22.BBC. Hancock criticised over DNA test 'over reaction' </w:t>
      </w:r>
      <w:hyperlink r:id="rId9" w:history="1">
        <w:r w:rsidRPr="002A6C24">
          <w:rPr>
            <w:rStyle w:val="Hyperlink"/>
            <w:rFonts w:ascii="Times New Roman" w:hAnsi="Times New Roman" w:cs="Times New Roman"/>
            <w:noProof/>
          </w:rPr>
          <w:t>https://www.bbc.co.uk/news/health-47652060</w:t>
        </w:r>
      </w:hyperlink>
      <w:r w:rsidRPr="002A6C24">
        <w:rPr>
          <w:rFonts w:ascii="Times New Roman" w:hAnsi="Times New Roman" w:cs="Times New Roman"/>
          <w:noProof/>
        </w:rPr>
        <w:t>: BBC; 2019 [</w:t>
      </w:r>
    </w:p>
    <w:p w14:paraId="06416018" w14:textId="485FBF8F"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23.Horton RH, Lucassen AM. Recent developments in genetic/genomic medicine. Clin Sci (Lond). 2019;133(5):697-708.</w:t>
      </w:r>
    </w:p>
    <w:p w14:paraId="4BCC6907" w14:textId="2A15F3CF"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24.Steward CA, Parker APJ, Minassian BA, Sisodiya SM, Frankish A, Harrow J. Genome annotation for clinical genomic diagnostics: strengths and weaknesses. Genome Med. 2017;9(1):49.</w:t>
      </w:r>
    </w:p>
    <w:p w14:paraId="67814C62" w14:textId="14AB7099"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25.Wright CF, West B, Tuke M, Jones SE, Patel K, Laver TW, et al. Assessing the Pathogenicity, Penetrance, and Expressivity of Putative Disease-Causing Variants in a Population Setting. Am J Hum Genet. 2019;104(2):275-86.</w:t>
      </w:r>
    </w:p>
    <w:p w14:paraId="7A1D7A50" w14:textId="3BD5843A"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26.Lucassen A, Hall A. Consent and confidentiality in clinical genetic practice: guidance on genetic testing and sharing genetic information. Clinical Medicine. 2012;12(5):5-6.</w:t>
      </w:r>
    </w:p>
    <w:p w14:paraId="72FD5C7A" w14:textId="25816175"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27.Gilbar R, Foster C. It's arrived! Relational Autonomy Comes to Court: ABC v ST George's Healthcare NHS Trust [2017] EWCA 336. Med Law Rev. 2018;26(1):125-33.</w:t>
      </w:r>
    </w:p>
    <w:p w14:paraId="1537FCB9" w14:textId="572E8F3D"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28.Davies SC. Annual Report of the Chief Medical Officer 2016, Generation Genome. In: Health Do, editor. London2017.</w:t>
      </w:r>
    </w:p>
    <w:p w14:paraId="7B16814D" w14:textId="4C5CF9E6"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29.Ballard LM, Dheensa S, Fenwick A, Lucassen A. The use of an electronic health record to facilitate communication of additional findings in families (P20.06B).  European Society of Human Genetics Conference; Copenhagen 2017.</w:t>
      </w:r>
    </w:p>
    <w:p w14:paraId="4D1B3D12" w14:textId="04B11025"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30.Chadwick R, Levvitt M, Shickle D. The right to know and the right not to know: genetic privacy and responsibility. Second ed. Chadwick R, Levvitt M, Shickle D, editors. Cambridge: Cambridge University Press.; 2014.</w:t>
      </w:r>
    </w:p>
    <w:p w14:paraId="5D142EFF" w14:textId="6ED456CE"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31.Middleton A, Wright CF, Morley KI, Bragin E, Firth HV, Hurles ME, et al. Potential research participants support the return of raw sequence data. J Med Genet.2015;52(8):571-4.</w:t>
      </w:r>
    </w:p>
    <w:p w14:paraId="70ACF376" w14:textId="67A8DA8B"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32.Roshanai AH, Rosenquist R, Lampic C, Nordin K. Does enhanced information at cancer genetic counseling improve counselees' knowledge, risk perception, satisfaction and negotiation of information to at-risk relatives?--a randomized study. Acta Oncol. 2009;48(7):999-1009.</w:t>
      </w:r>
    </w:p>
    <w:p w14:paraId="77B15EA9" w14:textId="7EF7CB9E" w:rsidR="002A6C24" w:rsidRPr="002A6C24" w:rsidRDefault="002A6C24" w:rsidP="00AE4837">
      <w:pPr>
        <w:pStyle w:val="EndNoteBibliography"/>
        <w:spacing w:line="480" w:lineRule="auto"/>
        <w:jc w:val="both"/>
        <w:rPr>
          <w:rFonts w:ascii="Times New Roman" w:hAnsi="Times New Roman" w:cs="Times New Roman"/>
          <w:noProof/>
        </w:rPr>
      </w:pPr>
      <w:r w:rsidRPr="002A6C24">
        <w:rPr>
          <w:rFonts w:ascii="Times New Roman" w:hAnsi="Times New Roman" w:cs="Times New Roman"/>
          <w:noProof/>
        </w:rPr>
        <w:t>33.Wiseman M, Dancyger C, Michie S. Communicating genetic risk information within families: a review. Fam Cancer. 2010;9(4):691-703.</w:t>
      </w:r>
    </w:p>
    <w:p w14:paraId="247FEAFC" w14:textId="30BC08D1" w:rsidR="001A5AAF" w:rsidRPr="00E3762A" w:rsidRDefault="00CB5CAC" w:rsidP="00AE4837">
      <w:pPr>
        <w:pStyle w:val="EndNoteBibliography"/>
        <w:spacing w:line="480" w:lineRule="auto"/>
        <w:jc w:val="both"/>
        <w:rPr>
          <w:rFonts w:ascii="Times New Roman" w:hAnsi="Times New Roman" w:cs="Times New Roman"/>
        </w:rPr>
      </w:pPr>
      <w:r w:rsidRPr="002A6C24">
        <w:rPr>
          <w:rFonts w:ascii="Times New Roman" w:hAnsi="Times New Roman" w:cs="Times New Roman"/>
        </w:rPr>
        <w:fldChar w:fldCharType="end"/>
      </w:r>
      <w:r w:rsidR="006C32DA" w:rsidRPr="00E3762A">
        <w:rPr>
          <w:rFonts w:ascii="Times New Roman" w:hAnsi="Times New Roman" w:cs="Times New Roman"/>
        </w:rPr>
        <w:t xml:space="preserve"> </w:t>
      </w:r>
      <w:r w:rsidR="00E27506">
        <w:rPr>
          <w:rFonts w:ascii="Times New Roman" w:hAnsi="Times New Roman" w:cs="Times New Roman"/>
          <w:noProof/>
          <w:lang w:val="en-GB" w:eastAsia="en-GB"/>
        </w:rPr>
        <w:drawing>
          <wp:inline distT="0" distB="0" distL="0" distR="0" wp14:anchorId="3623C835" wp14:editId="688D0477">
            <wp:extent cx="5727700" cy="810514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v2.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r w:rsidR="00E27506">
        <w:rPr>
          <w:rFonts w:ascii="Times New Roman" w:hAnsi="Times New Roman" w:cs="Times New Roman"/>
          <w:noProof/>
          <w:lang w:val="en-GB" w:eastAsia="en-GB"/>
        </w:rPr>
        <w:drawing>
          <wp:inline distT="0" distB="0" distL="0" distR="0" wp14:anchorId="5C669ABE" wp14:editId="399AADCD">
            <wp:extent cx="5727700" cy="810514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ti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r w:rsidR="00E27506">
        <w:rPr>
          <w:rFonts w:ascii="Times New Roman" w:hAnsi="Times New Roman" w:cs="Times New Roman"/>
          <w:noProof/>
          <w:lang w:val="en-GB" w:eastAsia="en-GB"/>
        </w:rPr>
        <w:drawing>
          <wp:inline distT="0" distB="0" distL="0" distR="0" wp14:anchorId="4C7E6916" wp14:editId="0EAC9E48">
            <wp:extent cx="5727700" cy="810514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tif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r w:rsidR="00E27506">
        <w:rPr>
          <w:rFonts w:ascii="Times New Roman" w:hAnsi="Times New Roman" w:cs="Times New Roman"/>
          <w:noProof/>
          <w:lang w:val="en-GB" w:eastAsia="en-GB"/>
        </w:rPr>
        <w:drawing>
          <wp:inline distT="0" distB="0" distL="0" distR="0" wp14:anchorId="41DE4E7E" wp14:editId="496F2876">
            <wp:extent cx="5727700" cy="8105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tif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r w:rsidR="00E27506">
        <w:rPr>
          <w:rFonts w:ascii="Times New Roman" w:hAnsi="Times New Roman" w:cs="Times New Roman"/>
          <w:noProof/>
          <w:lang w:val="en-GB" w:eastAsia="en-GB"/>
        </w:rPr>
        <w:drawing>
          <wp:inline distT="0" distB="0" distL="0" distR="0" wp14:anchorId="75ABDEC9" wp14:editId="4C28BD4D">
            <wp:extent cx="5727700" cy="8105140"/>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1 v2.tif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r w:rsidR="00E27506">
        <w:rPr>
          <w:rFonts w:ascii="Times New Roman" w:hAnsi="Times New Roman" w:cs="Times New Roman"/>
          <w:noProof/>
          <w:lang w:val="en-GB" w:eastAsia="en-GB"/>
        </w:rPr>
        <w:drawing>
          <wp:inline distT="0" distB="0" distL="0" distR="0" wp14:anchorId="16840275" wp14:editId="36A99C33">
            <wp:extent cx="5727700" cy="8105140"/>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2 v2.tif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r w:rsidR="00E27506">
        <w:rPr>
          <w:rFonts w:ascii="Times New Roman" w:hAnsi="Times New Roman" w:cs="Times New Roman"/>
          <w:noProof/>
          <w:lang w:val="en-GB" w:eastAsia="en-GB"/>
        </w:rPr>
        <w:drawing>
          <wp:inline distT="0" distB="0" distL="0" distR="0" wp14:anchorId="1EFD4180" wp14:editId="627E00DC">
            <wp:extent cx="5727700" cy="8105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3.tif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r w:rsidR="00E27506">
        <w:rPr>
          <w:rFonts w:ascii="Times New Roman" w:hAnsi="Times New Roman" w:cs="Times New Roman"/>
          <w:noProof/>
          <w:lang w:val="en-GB" w:eastAsia="en-GB"/>
        </w:rPr>
        <w:drawing>
          <wp:inline distT="0" distB="0" distL="0" distR="0" wp14:anchorId="38AB0BC0" wp14:editId="329C38BC">
            <wp:extent cx="5727700" cy="81051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le 4.tif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7700" cy="8105140"/>
                    </a:xfrm>
                    <a:prstGeom prst="rect">
                      <a:avLst/>
                    </a:prstGeom>
                  </pic:spPr>
                </pic:pic>
              </a:graphicData>
            </a:graphic>
          </wp:inline>
        </w:drawing>
      </w:r>
    </w:p>
    <w:sectPr w:rsidR="001A5AAF" w:rsidRPr="00E3762A" w:rsidSect="0038558A">
      <w:footerReference w:type="even" r:id="rId18"/>
      <w:footerReference w:type="default" r:id="rId19"/>
      <w:type w:val="continuous"/>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47457" w14:textId="77777777" w:rsidR="00DE0ED8" w:rsidRDefault="00DE0ED8" w:rsidP="00682E1F">
      <w:r>
        <w:separator/>
      </w:r>
    </w:p>
  </w:endnote>
  <w:endnote w:type="continuationSeparator" w:id="0">
    <w:p w14:paraId="64E9CA32" w14:textId="77777777" w:rsidR="00DE0ED8" w:rsidRDefault="00DE0ED8" w:rsidP="0068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5408264"/>
      <w:docPartObj>
        <w:docPartGallery w:val="Page Numbers (Bottom of Page)"/>
        <w:docPartUnique/>
      </w:docPartObj>
    </w:sdtPr>
    <w:sdtEndPr>
      <w:rPr>
        <w:rStyle w:val="PageNumber"/>
      </w:rPr>
    </w:sdtEndPr>
    <w:sdtContent>
      <w:p w14:paraId="25D3EF9B" w14:textId="77777777" w:rsidR="001D23B7" w:rsidRDefault="001D23B7" w:rsidP="00AC5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9BC80D" w14:textId="77777777" w:rsidR="001D23B7" w:rsidRDefault="001D23B7" w:rsidP="00682E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0873634"/>
      <w:docPartObj>
        <w:docPartGallery w:val="Page Numbers (Bottom of Page)"/>
        <w:docPartUnique/>
      </w:docPartObj>
    </w:sdtPr>
    <w:sdtEndPr>
      <w:rPr>
        <w:rStyle w:val="PageNumber"/>
      </w:rPr>
    </w:sdtEndPr>
    <w:sdtContent>
      <w:p w14:paraId="17186F16" w14:textId="1060E05E" w:rsidR="001D23B7" w:rsidRDefault="001D23B7" w:rsidP="00AC54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3DF3">
          <w:rPr>
            <w:rStyle w:val="PageNumber"/>
            <w:noProof/>
          </w:rPr>
          <w:t>1</w:t>
        </w:r>
        <w:r>
          <w:rPr>
            <w:rStyle w:val="PageNumber"/>
          </w:rPr>
          <w:fldChar w:fldCharType="end"/>
        </w:r>
      </w:p>
    </w:sdtContent>
  </w:sdt>
  <w:p w14:paraId="1F6A6B32" w14:textId="77777777" w:rsidR="001D23B7" w:rsidRDefault="001D23B7" w:rsidP="00682E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8B067" w14:textId="77777777" w:rsidR="00DE0ED8" w:rsidRDefault="00DE0ED8" w:rsidP="00682E1F">
      <w:r>
        <w:separator/>
      </w:r>
    </w:p>
  </w:footnote>
  <w:footnote w:type="continuationSeparator" w:id="0">
    <w:p w14:paraId="4AFB7702" w14:textId="77777777" w:rsidR="00DE0ED8" w:rsidRDefault="00DE0ED8" w:rsidP="0068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657D1"/>
    <w:multiLevelType w:val="hybridMultilevel"/>
    <w:tmpl w:val="FDA66AF4"/>
    <w:lvl w:ilvl="0" w:tplc="E266ECB8">
      <w:start w:val="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04792"/>
    <w:multiLevelType w:val="hybridMultilevel"/>
    <w:tmpl w:val="EC261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0557FF"/>
    <w:multiLevelType w:val="hybridMultilevel"/>
    <w:tmpl w:val="2648D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1C460E"/>
    <w:multiLevelType w:val="hybridMultilevel"/>
    <w:tmpl w:val="88F0F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B02EB6"/>
    <w:multiLevelType w:val="hybridMultilevel"/>
    <w:tmpl w:val="8008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91E51"/>
    <w:multiLevelType w:val="hybridMultilevel"/>
    <w:tmpl w:val="74A8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C1199"/>
    <w:multiLevelType w:val="hybridMultilevel"/>
    <w:tmpl w:val="9EB40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9C7D2F"/>
    <w:multiLevelType w:val="hybridMultilevel"/>
    <w:tmpl w:val="A1E2CC2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C571DC2"/>
    <w:multiLevelType w:val="hybridMultilevel"/>
    <w:tmpl w:val="C7D4A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D541F5"/>
    <w:multiLevelType w:val="hybridMultilevel"/>
    <w:tmpl w:val="0FD6EC10"/>
    <w:lvl w:ilvl="0" w:tplc="4B42A3F2">
      <w:start w:val="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46818"/>
    <w:multiLevelType w:val="hybridMultilevel"/>
    <w:tmpl w:val="51720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7832BAF"/>
    <w:multiLevelType w:val="hybridMultilevel"/>
    <w:tmpl w:val="09F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4"/>
  </w:num>
  <w:num w:numId="6">
    <w:abstractNumId w:val="11"/>
  </w:num>
  <w:num w:numId="7">
    <w:abstractNumId w:val="6"/>
  </w:num>
  <w:num w:numId="8">
    <w:abstractNumId w:val="2"/>
  </w:num>
  <w:num w:numId="9">
    <w:abstractNumId w:val="7"/>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nl-NL"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dara5a2fd90vp8efwx5vxpaqar95xr0992r5&quot;&gt;My EndNote Library&lt;record-ids&gt;&lt;item&gt;342&lt;/item&gt;&lt;item&gt;353&lt;/item&gt;&lt;item&gt;368&lt;/item&gt;&lt;item&gt;450&lt;/item&gt;&lt;item&gt;561&lt;/item&gt;&lt;item&gt;706&lt;/item&gt;&lt;item&gt;741&lt;/item&gt;&lt;item&gt;750&lt;/item&gt;&lt;item&gt;761&lt;/item&gt;&lt;item&gt;762&lt;/item&gt;&lt;item&gt;763&lt;/item&gt;&lt;item&gt;764&lt;/item&gt;&lt;item&gt;765&lt;/item&gt;&lt;item&gt;767&lt;/item&gt;&lt;item&gt;768&lt;/item&gt;&lt;item&gt;769&lt;/item&gt;&lt;item&gt;770&lt;/item&gt;&lt;item&gt;771&lt;/item&gt;&lt;item&gt;773&lt;/item&gt;&lt;item&gt;774&lt;/item&gt;&lt;item&gt;775&lt;/item&gt;&lt;item&gt;802&lt;/item&gt;&lt;item&gt;814&lt;/item&gt;&lt;item&gt;818&lt;/item&gt;&lt;item&gt;820&lt;/item&gt;&lt;/record-ids&gt;&lt;/item&gt;&lt;/Libraries&gt;"/>
  </w:docVars>
  <w:rsids>
    <w:rsidRoot w:val="002E6705"/>
    <w:rsid w:val="000109AB"/>
    <w:rsid w:val="00013403"/>
    <w:rsid w:val="000145A7"/>
    <w:rsid w:val="00014B85"/>
    <w:rsid w:val="00020CFA"/>
    <w:rsid w:val="000254F5"/>
    <w:rsid w:val="00033854"/>
    <w:rsid w:val="00046849"/>
    <w:rsid w:val="00053CB4"/>
    <w:rsid w:val="00056191"/>
    <w:rsid w:val="0005761F"/>
    <w:rsid w:val="00063A5B"/>
    <w:rsid w:val="00071037"/>
    <w:rsid w:val="00082943"/>
    <w:rsid w:val="000836F9"/>
    <w:rsid w:val="000838E1"/>
    <w:rsid w:val="00090A12"/>
    <w:rsid w:val="00094D93"/>
    <w:rsid w:val="00095EA7"/>
    <w:rsid w:val="000A370A"/>
    <w:rsid w:val="000A4526"/>
    <w:rsid w:val="000A5883"/>
    <w:rsid w:val="000A7385"/>
    <w:rsid w:val="000A7DD1"/>
    <w:rsid w:val="000B3E0F"/>
    <w:rsid w:val="000C7755"/>
    <w:rsid w:val="000D4EB2"/>
    <w:rsid w:val="000E38D9"/>
    <w:rsid w:val="001017F6"/>
    <w:rsid w:val="00102DB3"/>
    <w:rsid w:val="001053AC"/>
    <w:rsid w:val="00107A89"/>
    <w:rsid w:val="0011123D"/>
    <w:rsid w:val="00111E20"/>
    <w:rsid w:val="00116D2A"/>
    <w:rsid w:val="0012272A"/>
    <w:rsid w:val="00122ED0"/>
    <w:rsid w:val="001237FE"/>
    <w:rsid w:val="00124C9B"/>
    <w:rsid w:val="0012735C"/>
    <w:rsid w:val="00132A64"/>
    <w:rsid w:val="00136C92"/>
    <w:rsid w:val="00137C21"/>
    <w:rsid w:val="00141344"/>
    <w:rsid w:val="00141CCD"/>
    <w:rsid w:val="00153803"/>
    <w:rsid w:val="00153B24"/>
    <w:rsid w:val="001609A2"/>
    <w:rsid w:val="00163DF3"/>
    <w:rsid w:val="001667FE"/>
    <w:rsid w:val="00166A68"/>
    <w:rsid w:val="001717F6"/>
    <w:rsid w:val="00172D8A"/>
    <w:rsid w:val="00182527"/>
    <w:rsid w:val="00183430"/>
    <w:rsid w:val="0018561C"/>
    <w:rsid w:val="00194E57"/>
    <w:rsid w:val="00195808"/>
    <w:rsid w:val="00197C26"/>
    <w:rsid w:val="001A5AAF"/>
    <w:rsid w:val="001A7E27"/>
    <w:rsid w:val="001B2A95"/>
    <w:rsid w:val="001B2DBD"/>
    <w:rsid w:val="001B5CB2"/>
    <w:rsid w:val="001C631B"/>
    <w:rsid w:val="001D1CA9"/>
    <w:rsid w:val="001D23B7"/>
    <w:rsid w:val="001D4D63"/>
    <w:rsid w:val="001F3D25"/>
    <w:rsid w:val="00207BCA"/>
    <w:rsid w:val="00224236"/>
    <w:rsid w:val="002270D5"/>
    <w:rsid w:val="002277BC"/>
    <w:rsid w:val="00227D1C"/>
    <w:rsid w:val="00227E0B"/>
    <w:rsid w:val="00235AB7"/>
    <w:rsid w:val="002414C6"/>
    <w:rsid w:val="00247448"/>
    <w:rsid w:val="00251D90"/>
    <w:rsid w:val="002559EA"/>
    <w:rsid w:val="00255C52"/>
    <w:rsid w:val="00266A99"/>
    <w:rsid w:val="00270101"/>
    <w:rsid w:val="00270D68"/>
    <w:rsid w:val="00272D95"/>
    <w:rsid w:val="00273341"/>
    <w:rsid w:val="00274C2A"/>
    <w:rsid w:val="002755B5"/>
    <w:rsid w:val="00283C12"/>
    <w:rsid w:val="002842CE"/>
    <w:rsid w:val="00291208"/>
    <w:rsid w:val="00291FAF"/>
    <w:rsid w:val="002920A9"/>
    <w:rsid w:val="002A0B77"/>
    <w:rsid w:val="002A3153"/>
    <w:rsid w:val="002A6C24"/>
    <w:rsid w:val="002B109D"/>
    <w:rsid w:val="002B1C33"/>
    <w:rsid w:val="002C55E3"/>
    <w:rsid w:val="002D0B54"/>
    <w:rsid w:val="002D1146"/>
    <w:rsid w:val="002D6C11"/>
    <w:rsid w:val="002D70CD"/>
    <w:rsid w:val="002E24DB"/>
    <w:rsid w:val="002E30BA"/>
    <w:rsid w:val="002E5219"/>
    <w:rsid w:val="002E6705"/>
    <w:rsid w:val="002F1455"/>
    <w:rsid w:val="002F41D3"/>
    <w:rsid w:val="002F5970"/>
    <w:rsid w:val="003016EA"/>
    <w:rsid w:val="00304465"/>
    <w:rsid w:val="003058F8"/>
    <w:rsid w:val="0031200D"/>
    <w:rsid w:val="0031317E"/>
    <w:rsid w:val="00322DD1"/>
    <w:rsid w:val="00324149"/>
    <w:rsid w:val="00324946"/>
    <w:rsid w:val="00330702"/>
    <w:rsid w:val="003408AA"/>
    <w:rsid w:val="00340F10"/>
    <w:rsid w:val="003474FE"/>
    <w:rsid w:val="00360B0C"/>
    <w:rsid w:val="00362638"/>
    <w:rsid w:val="00363F27"/>
    <w:rsid w:val="003640C7"/>
    <w:rsid w:val="00364F29"/>
    <w:rsid w:val="00365372"/>
    <w:rsid w:val="003670BB"/>
    <w:rsid w:val="0036777A"/>
    <w:rsid w:val="00381CED"/>
    <w:rsid w:val="0038558A"/>
    <w:rsid w:val="003917E5"/>
    <w:rsid w:val="00395012"/>
    <w:rsid w:val="00396E93"/>
    <w:rsid w:val="003A23BF"/>
    <w:rsid w:val="003A2A28"/>
    <w:rsid w:val="003A5985"/>
    <w:rsid w:val="003A5DA7"/>
    <w:rsid w:val="003C319A"/>
    <w:rsid w:val="003C497B"/>
    <w:rsid w:val="003D1C0A"/>
    <w:rsid w:val="003D20FD"/>
    <w:rsid w:val="003D66E8"/>
    <w:rsid w:val="003D7663"/>
    <w:rsid w:val="003E0CD0"/>
    <w:rsid w:val="003E15C3"/>
    <w:rsid w:val="003F1A9C"/>
    <w:rsid w:val="003F64BF"/>
    <w:rsid w:val="003F7E88"/>
    <w:rsid w:val="00405242"/>
    <w:rsid w:val="004067F8"/>
    <w:rsid w:val="0041169E"/>
    <w:rsid w:val="00412F8D"/>
    <w:rsid w:val="0042137D"/>
    <w:rsid w:val="00421F5B"/>
    <w:rsid w:val="00423B03"/>
    <w:rsid w:val="00424B08"/>
    <w:rsid w:val="00435E73"/>
    <w:rsid w:val="004364CA"/>
    <w:rsid w:val="0043740B"/>
    <w:rsid w:val="00447CC4"/>
    <w:rsid w:val="00457B94"/>
    <w:rsid w:val="004703CE"/>
    <w:rsid w:val="00470BEC"/>
    <w:rsid w:val="00474283"/>
    <w:rsid w:val="0047661A"/>
    <w:rsid w:val="004937CA"/>
    <w:rsid w:val="00495572"/>
    <w:rsid w:val="00495940"/>
    <w:rsid w:val="004B1A87"/>
    <w:rsid w:val="004B72CA"/>
    <w:rsid w:val="004E1873"/>
    <w:rsid w:val="004F0363"/>
    <w:rsid w:val="004F765B"/>
    <w:rsid w:val="004F7CFC"/>
    <w:rsid w:val="005034D2"/>
    <w:rsid w:val="00515EE0"/>
    <w:rsid w:val="00517BB9"/>
    <w:rsid w:val="00521CAD"/>
    <w:rsid w:val="00527DA7"/>
    <w:rsid w:val="00532384"/>
    <w:rsid w:val="005407F1"/>
    <w:rsid w:val="00547159"/>
    <w:rsid w:val="00563291"/>
    <w:rsid w:val="00567161"/>
    <w:rsid w:val="00577C37"/>
    <w:rsid w:val="00580D9C"/>
    <w:rsid w:val="00582DAB"/>
    <w:rsid w:val="00586D26"/>
    <w:rsid w:val="00597508"/>
    <w:rsid w:val="005A2920"/>
    <w:rsid w:val="005B164B"/>
    <w:rsid w:val="005B3301"/>
    <w:rsid w:val="005C2428"/>
    <w:rsid w:val="005D169F"/>
    <w:rsid w:val="005D49AF"/>
    <w:rsid w:val="005D7ADF"/>
    <w:rsid w:val="005E51AA"/>
    <w:rsid w:val="005F0C34"/>
    <w:rsid w:val="005F4510"/>
    <w:rsid w:val="005F4D7E"/>
    <w:rsid w:val="006075EB"/>
    <w:rsid w:val="00610BB6"/>
    <w:rsid w:val="006126F0"/>
    <w:rsid w:val="00616F4B"/>
    <w:rsid w:val="00622930"/>
    <w:rsid w:val="006255E9"/>
    <w:rsid w:val="00627571"/>
    <w:rsid w:val="00635D85"/>
    <w:rsid w:val="00637AD0"/>
    <w:rsid w:val="00637D32"/>
    <w:rsid w:val="00645311"/>
    <w:rsid w:val="006471A7"/>
    <w:rsid w:val="00650EF7"/>
    <w:rsid w:val="0065584C"/>
    <w:rsid w:val="00655A19"/>
    <w:rsid w:val="00655EE0"/>
    <w:rsid w:val="00657117"/>
    <w:rsid w:val="006617BD"/>
    <w:rsid w:val="00665778"/>
    <w:rsid w:val="00672972"/>
    <w:rsid w:val="00682E1F"/>
    <w:rsid w:val="0068379C"/>
    <w:rsid w:val="00685A20"/>
    <w:rsid w:val="00685A93"/>
    <w:rsid w:val="0069606A"/>
    <w:rsid w:val="00696455"/>
    <w:rsid w:val="006A3C9A"/>
    <w:rsid w:val="006B6003"/>
    <w:rsid w:val="006B60CF"/>
    <w:rsid w:val="006C2132"/>
    <w:rsid w:val="006C32DA"/>
    <w:rsid w:val="006C58BF"/>
    <w:rsid w:val="006D2E64"/>
    <w:rsid w:val="006D3A6C"/>
    <w:rsid w:val="006E53C9"/>
    <w:rsid w:val="006F1ECB"/>
    <w:rsid w:val="00700E4F"/>
    <w:rsid w:val="00715763"/>
    <w:rsid w:val="00715A85"/>
    <w:rsid w:val="007179F3"/>
    <w:rsid w:val="007469FE"/>
    <w:rsid w:val="00752D00"/>
    <w:rsid w:val="00754C76"/>
    <w:rsid w:val="007565FB"/>
    <w:rsid w:val="00763C6D"/>
    <w:rsid w:val="0077567D"/>
    <w:rsid w:val="00777B34"/>
    <w:rsid w:val="007812F5"/>
    <w:rsid w:val="0078201A"/>
    <w:rsid w:val="00796022"/>
    <w:rsid w:val="007A2BD3"/>
    <w:rsid w:val="007B1994"/>
    <w:rsid w:val="007B30CF"/>
    <w:rsid w:val="007B5545"/>
    <w:rsid w:val="007C32B8"/>
    <w:rsid w:val="007C3FC3"/>
    <w:rsid w:val="007C7453"/>
    <w:rsid w:val="007D2797"/>
    <w:rsid w:val="007D311F"/>
    <w:rsid w:val="007D57D3"/>
    <w:rsid w:val="007E4B86"/>
    <w:rsid w:val="007E6D27"/>
    <w:rsid w:val="007F05BE"/>
    <w:rsid w:val="007F0FC6"/>
    <w:rsid w:val="007F3080"/>
    <w:rsid w:val="007F3F7B"/>
    <w:rsid w:val="007F42C9"/>
    <w:rsid w:val="00802B95"/>
    <w:rsid w:val="00803026"/>
    <w:rsid w:val="00805D45"/>
    <w:rsid w:val="00813259"/>
    <w:rsid w:val="00813961"/>
    <w:rsid w:val="00814206"/>
    <w:rsid w:val="0081762A"/>
    <w:rsid w:val="008415B5"/>
    <w:rsid w:val="0085098D"/>
    <w:rsid w:val="00852468"/>
    <w:rsid w:val="00852C5E"/>
    <w:rsid w:val="00864412"/>
    <w:rsid w:val="00870015"/>
    <w:rsid w:val="00875E69"/>
    <w:rsid w:val="00875F06"/>
    <w:rsid w:val="008767DC"/>
    <w:rsid w:val="008803D0"/>
    <w:rsid w:val="0088190E"/>
    <w:rsid w:val="00882A18"/>
    <w:rsid w:val="008865CA"/>
    <w:rsid w:val="0089003B"/>
    <w:rsid w:val="008A013E"/>
    <w:rsid w:val="008A0492"/>
    <w:rsid w:val="008A20E2"/>
    <w:rsid w:val="008A3400"/>
    <w:rsid w:val="008A4A81"/>
    <w:rsid w:val="008A6081"/>
    <w:rsid w:val="008B6921"/>
    <w:rsid w:val="008B69EC"/>
    <w:rsid w:val="008C7B66"/>
    <w:rsid w:val="008D0789"/>
    <w:rsid w:val="008D614D"/>
    <w:rsid w:val="008D757F"/>
    <w:rsid w:val="008E0EDA"/>
    <w:rsid w:val="008E1996"/>
    <w:rsid w:val="008E2ECF"/>
    <w:rsid w:val="008E32D4"/>
    <w:rsid w:val="008F4065"/>
    <w:rsid w:val="008F42CA"/>
    <w:rsid w:val="008F6EC3"/>
    <w:rsid w:val="008F7F64"/>
    <w:rsid w:val="00905C7D"/>
    <w:rsid w:val="009106F5"/>
    <w:rsid w:val="00914ACA"/>
    <w:rsid w:val="00917590"/>
    <w:rsid w:val="00917CED"/>
    <w:rsid w:val="00917F9B"/>
    <w:rsid w:val="00926053"/>
    <w:rsid w:val="009263A8"/>
    <w:rsid w:val="00930967"/>
    <w:rsid w:val="00943C19"/>
    <w:rsid w:val="00951C94"/>
    <w:rsid w:val="00952607"/>
    <w:rsid w:val="00954136"/>
    <w:rsid w:val="009634BE"/>
    <w:rsid w:val="00967F1A"/>
    <w:rsid w:val="009842DC"/>
    <w:rsid w:val="00985A96"/>
    <w:rsid w:val="00990334"/>
    <w:rsid w:val="00990C59"/>
    <w:rsid w:val="00992EFC"/>
    <w:rsid w:val="009968B0"/>
    <w:rsid w:val="00997433"/>
    <w:rsid w:val="009A32EB"/>
    <w:rsid w:val="009A50DB"/>
    <w:rsid w:val="009A51CB"/>
    <w:rsid w:val="009B2984"/>
    <w:rsid w:val="009B2C66"/>
    <w:rsid w:val="009C2D60"/>
    <w:rsid w:val="009D6097"/>
    <w:rsid w:val="009E0346"/>
    <w:rsid w:val="009E0513"/>
    <w:rsid w:val="009E2630"/>
    <w:rsid w:val="009E2CF7"/>
    <w:rsid w:val="009E2F75"/>
    <w:rsid w:val="009E3471"/>
    <w:rsid w:val="009E6328"/>
    <w:rsid w:val="009F1533"/>
    <w:rsid w:val="009F6677"/>
    <w:rsid w:val="009F7389"/>
    <w:rsid w:val="00A006E2"/>
    <w:rsid w:val="00A02946"/>
    <w:rsid w:val="00A0389E"/>
    <w:rsid w:val="00A077F8"/>
    <w:rsid w:val="00A147BF"/>
    <w:rsid w:val="00A24A82"/>
    <w:rsid w:val="00A309CE"/>
    <w:rsid w:val="00A31285"/>
    <w:rsid w:val="00A40969"/>
    <w:rsid w:val="00A47E0F"/>
    <w:rsid w:val="00A5065A"/>
    <w:rsid w:val="00A54DA3"/>
    <w:rsid w:val="00A57485"/>
    <w:rsid w:val="00A610B5"/>
    <w:rsid w:val="00A6590E"/>
    <w:rsid w:val="00A660A2"/>
    <w:rsid w:val="00A7080D"/>
    <w:rsid w:val="00A71716"/>
    <w:rsid w:val="00A726C9"/>
    <w:rsid w:val="00A80158"/>
    <w:rsid w:val="00A83531"/>
    <w:rsid w:val="00A84815"/>
    <w:rsid w:val="00A86263"/>
    <w:rsid w:val="00A86BF0"/>
    <w:rsid w:val="00A9483F"/>
    <w:rsid w:val="00A96296"/>
    <w:rsid w:val="00AA5177"/>
    <w:rsid w:val="00AB18FE"/>
    <w:rsid w:val="00AB1E76"/>
    <w:rsid w:val="00AC541D"/>
    <w:rsid w:val="00AC6929"/>
    <w:rsid w:val="00AD2D60"/>
    <w:rsid w:val="00AD6B74"/>
    <w:rsid w:val="00AD6E0A"/>
    <w:rsid w:val="00AE4837"/>
    <w:rsid w:val="00AE53D5"/>
    <w:rsid w:val="00AE5DCB"/>
    <w:rsid w:val="00AF22F2"/>
    <w:rsid w:val="00AF6983"/>
    <w:rsid w:val="00B01143"/>
    <w:rsid w:val="00B05827"/>
    <w:rsid w:val="00B05ADA"/>
    <w:rsid w:val="00B07331"/>
    <w:rsid w:val="00B10571"/>
    <w:rsid w:val="00B228AB"/>
    <w:rsid w:val="00B24B5E"/>
    <w:rsid w:val="00B308A2"/>
    <w:rsid w:val="00B30F21"/>
    <w:rsid w:val="00B324A3"/>
    <w:rsid w:val="00B34370"/>
    <w:rsid w:val="00B3451E"/>
    <w:rsid w:val="00B41A45"/>
    <w:rsid w:val="00B425BA"/>
    <w:rsid w:val="00B56A96"/>
    <w:rsid w:val="00B57471"/>
    <w:rsid w:val="00B574B8"/>
    <w:rsid w:val="00B57C6F"/>
    <w:rsid w:val="00B734F0"/>
    <w:rsid w:val="00B748FB"/>
    <w:rsid w:val="00B91ABD"/>
    <w:rsid w:val="00B934A6"/>
    <w:rsid w:val="00B96F73"/>
    <w:rsid w:val="00B97141"/>
    <w:rsid w:val="00BA7082"/>
    <w:rsid w:val="00BB1F2A"/>
    <w:rsid w:val="00BB2CC3"/>
    <w:rsid w:val="00BB2F64"/>
    <w:rsid w:val="00BB3B86"/>
    <w:rsid w:val="00BB5D71"/>
    <w:rsid w:val="00BC106B"/>
    <w:rsid w:val="00BC1498"/>
    <w:rsid w:val="00BC61C9"/>
    <w:rsid w:val="00BD01D3"/>
    <w:rsid w:val="00BE61F8"/>
    <w:rsid w:val="00BE6DA1"/>
    <w:rsid w:val="00BF07C9"/>
    <w:rsid w:val="00BF31A0"/>
    <w:rsid w:val="00BF6DCB"/>
    <w:rsid w:val="00C02E39"/>
    <w:rsid w:val="00C02EE1"/>
    <w:rsid w:val="00C06828"/>
    <w:rsid w:val="00C1055F"/>
    <w:rsid w:val="00C1171B"/>
    <w:rsid w:val="00C13AE5"/>
    <w:rsid w:val="00C14EBE"/>
    <w:rsid w:val="00C23DA5"/>
    <w:rsid w:val="00C34AE2"/>
    <w:rsid w:val="00C35708"/>
    <w:rsid w:val="00C40C49"/>
    <w:rsid w:val="00C412E0"/>
    <w:rsid w:val="00C44E7A"/>
    <w:rsid w:val="00C45A41"/>
    <w:rsid w:val="00C60F47"/>
    <w:rsid w:val="00C642F2"/>
    <w:rsid w:val="00C671D1"/>
    <w:rsid w:val="00C702A6"/>
    <w:rsid w:val="00C76E32"/>
    <w:rsid w:val="00C7766B"/>
    <w:rsid w:val="00C84A1C"/>
    <w:rsid w:val="00C900BB"/>
    <w:rsid w:val="00C965A5"/>
    <w:rsid w:val="00C97740"/>
    <w:rsid w:val="00C97CC8"/>
    <w:rsid w:val="00CA70A6"/>
    <w:rsid w:val="00CB0280"/>
    <w:rsid w:val="00CB5C6F"/>
    <w:rsid w:val="00CB5CAC"/>
    <w:rsid w:val="00CB72CC"/>
    <w:rsid w:val="00CC1FEC"/>
    <w:rsid w:val="00CC2685"/>
    <w:rsid w:val="00CC3B59"/>
    <w:rsid w:val="00CC40F3"/>
    <w:rsid w:val="00CC52E6"/>
    <w:rsid w:val="00CD0176"/>
    <w:rsid w:val="00CD0C34"/>
    <w:rsid w:val="00CD2D93"/>
    <w:rsid w:val="00CD3A98"/>
    <w:rsid w:val="00CF0C68"/>
    <w:rsid w:val="00CF40B2"/>
    <w:rsid w:val="00CF6418"/>
    <w:rsid w:val="00D03C60"/>
    <w:rsid w:val="00D1221D"/>
    <w:rsid w:val="00D122A1"/>
    <w:rsid w:val="00D24F76"/>
    <w:rsid w:val="00D27693"/>
    <w:rsid w:val="00D276BE"/>
    <w:rsid w:val="00D30111"/>
    <w:rsid w:val="00D321F3"/>
    <w:rsid w:val="00D34C52"/>
    <w:rsid w:val="00D4077F"/>
    <w:rsid w:val="00D56230"/>
    <w:rsid w:val="00D5788B"/>
    <w:rsid w:val="00D62FDD"/>
    <w:rsid w:val="00D72B84"/>
    <w:rsid w:val="00D73AEB"/>
    <w:rsid w:val="00D7515A"/>
    <w:rsid w:val="00D84A0A"/>
    <w:rsid w:val="00D85D6E"/>
    <w:rsid w:val="00D95718"/>
    <w:rsid w:val="00DA2E07"/>
    <w:rsid w:val="00DA3A49"/>
    <w:rsid w:val="00DB33C2"/>
    <w:rsid w:val="00DB7925"/>
    <w:rsid w:val="00DC17E4"/>
    <w:rsid w:val="00DC36BC"/>
    <w:rsid w:val="00DC637C"/>
    <w:rsid w:val="00DC7B70"/>
    <w:rsid w:val="00DE049E"/>
    <w:rsid w:val="00DE0ED8"/>
    <w:rsid w:val="00DE202B"/>
    <w:rsid w:val="00DE2A2D"/>
    <w:rsid w:val="00DE39E6"/>
    <w:rsid w:val="00DF5FD9"/>
    <w:rsid w:val="00E01E7C"/>
    <w:rsid w:val="00E1089D"/>
    <w:rsid w:val="00E11912"/>
    <w:rsid w:val="00E119CD"/>
    <w:rsid w:val="00E14F34"/>
    <w:rsid w:val="00E17958"/>
    <w:rsid w:val="00E22D5A"/>
    <w:rsid w:val="00E26B75"/>
    <w:rsid w:val="00E27506"/>
    <w:rsid w:val="00E330A0"/>
    <w:rsid w:val="00E3681C"/>
    <w:rsid w:val="00E36E04"/>
    <w:rsid w:val="00E3762A"/>
    <w:rsid w:val="00E447BF"/>
    <w:rsid w:val="00E45773"/>
    <w:rsid w:val="00E4601B"/>
    <w:rsid w:val="00E64213"/>
    <w:rsid w:val="00E6570E"/>
    <w:rsid w:val="00E73CA2"/>
    <w:rsid w:val="00E7520B"/>
    <w:rsid w:val="00E84519"/>
    <w:rsid w:val="00E847E0"/>
    <w:rsid w:val="00E864EB"/>
    <w:rsid w:val="00E8761D"/>
    <w:rsid w:val="00E91180"/>
    <w:rsid w:val="00E927E1"/>
    <w:rsid w:val="00E92FE5"/>
    <w:rsid w:val="00E93A65"/>
    <w:rsid w:val="00E93FC8"/>
    <w:rsid w:val="00EA1D0C"/>
    <w:rsid w:val="00EA2DC9"/>
    <w:rsid w:val="00EA4BA5"/>
    <w:rsid w:val="00EB1634"/>
    <w:rsid w:val="00EB3AAD"/>
    <w:rsid w:val="00EC002B"/>
    <w:rsid w:val="00EC07A5"/>
    <w:rsid w:val="00EC0CF5"/>
    <w:rsid w:val="00ED4A16"/>
    <w:rsid w:val="00ED6306"/>
    <w:rsid w:val="00ED6EFE"/>
    <w:rsid w:val="00EE1FFE"/>
    <w:rsid w:val="00EE3165"/>
    <w:rsid w:val="00EE4982"/>
    <w:rsid w:val="00EE621B"/>
    <w:rsid w:val="00EE785D"/>
    <w:rsid w:val="00EE7EE7"/>
    <w:rsid w:val="00F041A0"/>
    <w:rsid w:val="00F048DF"/>
    <w:rsid w:val="00F11732"/>
    <w:rsid w:val="00F12750"/>
    <w:rsid w:val="00F13DC4"/>
    <w:rsid w:val="00F150D5"/>
    <w:rsid w:val="00F24E30"/>
    <w:rsid w:val="00F25181"/>
    <w:rsid w:val="00F451FD"/>
    <w:rsid w:val="00F525B9"/>
    <w:rsid w:val="00F52EE5"/>
    <w:rsid w:val="00F56BDD"/>
    <w:rsid w:val="00F6139B"/>
    <w:rsid w:val="00F643E8"/>
    <w:rsid w:val="00F6585A"/>
    <w:rsid w:val="00F6721F"/>
    <w:rsid w:val="00F67397"/>
    <w:rsid w:val="00F8000D"/>
    <w:rsid w:val="00F81FC4"/>
    <w:rsid w:val="00F9040A"/>
    <w:rsid w:val="00F958C1"/>
    <w:rsid w:val="00FA2711"/>
    <w:rsid w:val="00FA3601"/>
    <w:rsid w:val="00FA3EF5"/>
    <w:rsid w:val="00FB1ABC"/>
    <w:rsid w:val="00FB21A0"/>
    <w:rsid w:val="00FB424C"/>
    <w:rsid w:val="00FC29A0"/>
    <w:rsid w:val="00FC2EBE"/>
    <w:rsid w:val="00FD0CEF"/>
    <w:rsid w:val="00FD4506"/>
    <w:rsid w:val="00FD5992"/>
    <w:rsid w:val="00FE689B"/>
    <w:rsid w:val="00FE69F4"/>
    <w:rsid w:val="00FE7E5B"/>
    <w:rsid w:val="00FF0A6C"/>
    <w:rsid w:val="00FF32CE"/>
    <w:rsid w:val="00FF6AC0"/>
    <w:rsid w:val="00FF72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58A6F"/>
  <w15:chartTrackingRefBased/>
  <w15:docId w15:val="{1033FD2D-636D-3E45-867C-341177A0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4BF"/>
    <w:pPr>
      <w:ind w:left="720"/>
      <w:contextualSpacing/>
    </w:pPr>
  </w:style>
  <w:style w:type="table" w:styleId="PlainTable3">
    <w:name w:val="Plain Table 3"/>
    <w:basedOn w:val="TableNormal"/>
    <w:uiPriority w:val="43"/>
    <w:rsid w:val="00D276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76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276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2769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FA271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C642F2"/>
  </w:style>
  <w:style w:type="character" w:customStyle="1" w:styleId="CommentTextChar">
    <w:name w:val="Comment Text Char"/>
    <w:basedOn w:val="DefaultParagraphFont"/>
    <w:link w:val="CommentText"/>
    <w:uiPriority w:val="99"/>
    <w:rsid w:val="00C642F2"/>
  </w:style>
  <w:style w:type="paragraph" w:customStyle="1" w:styleId="EndNoteBibliographyTitle">
    <w:name w:val="EndNote Bibliography Title"/>
    <w:basedOn w:val="Normal"/>
    <w:link w:val="EndNoteBibliographyTitleChar"/>
    <w:rsid w:val="00CB5CAC"/>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CB5CAC"/>
    <w:rPr>
      <w:rFonts w:ascii="Calibri" w:hAnsi="Calibri" w:cs="Calibri"/>
      <w:lang w:val="en-US"/>
    </w:rPr>
  </w:style>
  <w:style w:type="paragraph" w:customStyle="1" w:styleId="EndNoteBibliography">
    <w:name w:val="EndNote Bibliography"/>
    <w:basedOn w:val="Normal"/>
    <w:link w:val="EndNoteBibliographyChar"/>
    <w:rsid w:val="00CB5CAC"/>
    <w:rPr>
      <w:rFonts w:ascii="Calibri" w:hAnsi="Calibri" w:cs="Calibri"/>
      <w:lang w:val="en-US"/>
    </w:rPr>
  </w:style>
  <w:style w:type="character" w:customStyle="1" w:styleId="EndNoteBibliographyChar">
    <w:name w:val="EndNote Bibliography Char"/>
    <w:basedOn w:val="DefaultParagraphFont"/>
    <w:link w:val="EndNoteBibliography"/>
    <w:rsid w:val="00CB5CAC"/>
    <w:rPr>
      <w:rFonts w:ascii="Calibri" w:hAnsi="Calibri" w:cs="Calibri"/>
      <w:lang w:val="en-US"/>
    </w:rPr>
  </w:style>
  <w:style w:type="character" w:styleId="CommentReference">
    <w:name w:val="annotation reference"/>
    <w:basedOn w:val="DefaultParagraphFont"/>
    <w:uiPriority w:val="99"/>
    <w:semiHidden/>
    <w:unhideWhenUsed/>
    <w:rsid w:val="00BB2CC3"/>
    <w:rPr>
      <w:sz w:val="16"/>
      <w:szCs w:val="16"/>
    </w:rPr>
  </w:style>
  <w:style w:type="paragraph" w:styleId="CommentSubject">
    <w:name w:val="annotation subject"/>
    <w:basedOn w:val="CommentText"/>
    <w:next w:val="CommentText"/>
    <w:link w:val="CommentSubjectChar"/>
    <w:uiPriority w:val="99"/>
    <w:semiHidden/>
    <w:unhideWhenUsed/>
    <w:rsid w:val="00BB2CC3"/>
    <w:rPr>
      <w:b/>
      <w:bCs/>
      <w:sz w:val="20"/>
      <w:szCs w:val="20"/>
    </w:rPr>
  </w:style>
  <w:style w:type="character" w:customStyle="1" w:styleId="CommentSubjectChar">
    <w:name w:val="Comment Subject Char"/>
    <w:basedOn w:val="CommentTextChar"/>
    <w:link w:val="CommentSubject"/>
    <w:uiPriority w:val="99"/>
    <w:semiHidden/>
    <w:rsid w:val="00BB2CC3"/>
    <w:rPr>
      <w:b/>
      <w:bCs/>
      <w:sz w:val="20"/>
      <w:szCs w:val="20"/>
    </w:rPr>
  </w:style>
  <w:style w:type="paragraph" w:styleId="BalloonText">
    <w:name w:val="Balloon Text"/>
    <w:basedOn w:val="Normal"/>
    <w:link w:val="BalloonTextChar"/>
    <w:uiPriority w:val="99"/>
    <w:semiHidden/>
    <w:unhideWhenUsed/>
    <w:rsid w:val="00BB2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C3"/>
    <w:rPr>
      <w:rFonts w:ascii="Segoe UI" w:hAnsi="Segoe UI" w:cs="Segoe UI"/>
      <w:sz w:val="18"/>
      <w:szCs w:val="18"/>
    </w:rPr>
  </w:style>
  <w:style w:type="character" w:styleId="Hyperlink">
    <w:name w:val="Hyperlink"/>
    <w:basedOn w:val="DefaultParagraphFont"/>
    <w:uiPriority w:val="99"/>
    <w:unhideWhenUsed/>
    <w:rsid w:val="005F4D7E"/>
    <w:rPr>
      <w:color w:val="0563C1" w:themeColor="hyperlink"/>
      <w:u w:val="single"/>
    </w:rPr>
  </w:style>
  <w:style w:type="character" w:customStyle="1" w:styleId="UnresolvedMention1">
    <w:name w:val="Unresolved Mention1"/>
    <w:basedOn w:val="DefaultParagraphFont"/>
    <w:uiPriority w:val="99"/>
    <w:semiHidden/>
    <w:unhideWhenUsed/>
    <w:rsid w:val="005F4D7E"/>
    <w:rPr>
      <w:color w:val="605E5C"/>
      <w:shd w:val="clear" w:color="auto" w:fill="E1DFDD"/>
    </w:rPr>
  </w:style>
  <w:style w:type="paragraph" w:styleId="Footer">
    <w:name w:val="footer"/>
    <w:basedOn w:val="Normal"/>
    <w:link w:val="FooterChar"/>
    <w:uiPriority w:val="99"/>
    <w:unhideWhenUsed/>
    <w:rsid w:val="00682E1F"/>
    <w:pPr>
      <w:tabs>
        <w:tab w:val="center" w:pos="4680"/>
        <w:tab w:val="right" w:pos="9360"/>
      </w:tabs>
    </w:pPr>
  </w:style>
  <w:style w:type="character" w:customStyle="1" w:styleId="FooterChar">
    <w:name w:val="Footer Char"/>
    <w:basedOn w:val="DefaultParagraphFont"/>
    <w:link w:val="Footer"/>
    <w:uiPriority w:val="99"/>
    <w:rsid w:val="00682E1F"/>
  </w:style>
  <w:style w:type="character" w:styleId="PageNumber">
    <w:name w:val="page number"/>
    <w:basedOn w:val="DefaultParagraphFont"/>
    <w:uiPriority w:val="99"/>
    <w:semiHidden/>
    <w:unhideWhenUsed/>
    <w:rsid w:val="00682E1F"/>
  </w:style>
  <w:style w:type="paragraph" w:styleId="Revision">
    <w:name w:val="Revision"/>
    <w:hidden/>
    <w:uiPriority w:val="99"/>
    <w:semiHidden/>
    <w:rsid w:val="00DC36BC"/>
  </w:style>
  <w:style w:type="character" w:customStyle="1" w:styleId="UnresolvedMention2">
    <w:name w:val="Unresolved Mention2"/>
    <w:basedOn w:val="DefaultParagraphFont"/>
    <w:uiPriority w:val="99"/>
    <w:semiHidden/>
    <w:unhideWhenUsed/>
    <w:rsid w:val="007179F3"/>
    <w:rPr>
      <w:color w:val="605E5C"/>
      <w:shd w:val="clear" w:color="auto" w:fill="E1DFDD"/>
    </w:rPr>
  </w:style>
  <w:style w:type="character" w:customStyle="1" w:styleId="UnresolvedMention3">
    <w:name w:val="Unresolved Mention3"/>
    <w:basedOn w:val="DefaultParagraphFont"/>
    <w:uiPriority w:val="99"/>
    <w:semiHidden/>
    <w:unhideWhenUsed/>
    <w:rsid w:val="007469FE"/>
    <w:rPr>
      <w:color w:val="605E5C"/>
      <w:shd w:val="clear" w:color="auto" w:fill="E1DFDD"/>
    </w:rPr>
  </w:style>
  <w:style w:type="paragraph" w:styleId="FootnoteText">
    <w:name w:val="footnote text"/>
    <w:basedOn w:val="Normal"/>
    <w:link w:val="FootnoteTextChar"/>
    <w:uiPriority w:val="99"/>
    <w:semiHidden/>
    <w:unhideWhenUsed/>
    <w:rsid w:val="008D614D"/>
    <w:rPr>
      <w:sz w:val="20"/>
      <w:szCs w:val="20"/>
    </w:rPr>
  </w:style>
  <w:style w:type="character" w:customStyle="1" w:styleId="FootnoteTextChar">
    <w:name w:val="Footnote Text Char"/>
    <w:basedOn w:val="DefaultParagraphFont"/>
    <w:link w:val="FootnoteText"/>
    <w:uiPriority w:val="99"/>
    <w:semiHidden/>
    <w:rsid w:val="008D614D"/>
    <w:rPr>
      <w:sz w:val="20"/>
      <w:szCs w:val="20"/>
    </w:rPr>
  </w:style>
  <w:style w:type="character" w:styleId="FootnoteReference">
    <w:name w:val="footnote reference"/>
    <w:basedOn w:val="DefaultParagraphFont"/>
    <w:uiPriority w:val="99"/>
    <w:semiHidden/>
    <w:unhideWhenUsed/>
    <w:rsid w:val="008D614D"/>
    <w:rPr>
      <w:vertAlign w:val="superscript"/>
    </w:rPr>
  </w:style>
  <w:style w:type="character" w:styleId="FollowedHyperlink">
    <w:name w:val="FollowedHyperlink"/>
    <w:basedOn w:val="DefaultParagraphFont"/>
    <w:uiPriority w:val="99"/>
    <w:semiHidden/>
    <w:unhideWhenUsed/>
    <w:rsid w:val="008B69EC"/>
    <w:rPr>
      <w:color w:val="954F72" w:themeColor="followedHyperlink"/>
      <w:u w:val="single"/>
    </w:rPr>
  </w:style>
  <w:style w:type="character" w:styleId="LineNumber">
    <w:name w:val="line number"/>
    <w:basedOn w:val="DefaultParagraphFont"/>
    <w:uiPriority w:val="99"/>
    <w:semiHidden/>
    <w:unhideWhenUsed/>
    <w:rsid w:val="007E6D27"/>
  </w:style>
  <w:style w:type="character" w:customStyle="1" w:styleId="UnresolvedMention4">
    <w:name w:val="Unresolved Mention4"/>
    <w:basedOn w:val="DefaultParagraphFont"/>
    <w:uiPriority w:val="99"/>
    <w:semiHidden/>
    <w:unhideWhenUsed/>
    <w:rsid w:val="004F765B"/>
    <w:rPr>
      <w:color w:val="605E5C"/>
      <w:shd w:val="clear" w:color="auto" w:fill="E1DFDD"/>
    </w:rPr>
  </w:style>
  <w:style w:type="character" w:customStyle="1" w:styleId="UnresolvedMention">
    <w:name w:val="Unresolved Mention"/>
    <w:basedOn w:val="DefaultParagraphFont"/>
    <w:uiPriority w:val="99"/>
    <w:semiHidden/>
    <w:unhideWhenUsed/>
    <w:rsid w:val="002A6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2338">
      <w:bodyDiv w:val="1"/>
      <w:marLeft w:val="0"/>
      <w:marRight w:val="0"/>
      <w:marTop w:val="0"/>
      <w:marBottom w:val="0"/>
      <w:divBdr>
        <w:top w:val="none" w:sz="0" w:space="0" w:color="auto"/>
        <w:left w:val="none" w:sz="0" w:space="0" w:color="auto"/>
        <w:bottom w:val="none" w:sz="0" w:space="0" w:color="auto"/>
        <w:right w:val="none" w:sz="0" w:space="0" w:color="auto"/>
      </w:divBdr>
    </w:div>
    <w:div w:id="261301729">
      <w:bodyDiv w:val="1"/>
      <w:marLeft w:val="0"/>
      <w:marRight w:val="0"/>
      <w:marTop w:val="0"/>
      <w:marBottom w:val="0"/>
      <w:divBdr>
        <w:top w:val="none" w:sz="0" w:space="0" w:color="auto"/>
        <w:left w:val="none" w:sz="0" w:space="0" w:color="auto"/>
        <w:bottom w:val="none" w:sz="0" w:space="0" w:color="auto"/>
        <w:right w:val="none" w:sz="0" w:space="0" w:color="auto"/>
      </w:divBdr>
    </w:div>
    <w:div w:id="294411670">
      <w:bodyDiv w:val="1"/>
      <w:marLeft w:val="0"/>
      <w:marRight w:val="0"/>
      <w:marTop w:val="0"/>
      <w:marBottom w:val="0"/>
      <w:divBdr>
        <w:top w:val="none" w:sz="0" w:space="0" w:color="auto"/>
        <w:left w:val="none" w:sz="0" w:space="0" w:color="auto"/>
        <w:bottom w:val="none" w:sz="0" w:space="0" w:color="auto"/>
        <w:right w:val="none" w:sz="0" w:space="0" w:color="auto"/>
      </w:divBdr>
    </w:div>
    <w:div w:id="317729452">
      <w:bodyDiv w:val="1"/>
      <w:marLeft w:val="0"/>
      <w:marRight w:val="0"/>
      <w:marTop w:val="0"/>
      <w:marBottom w:val="0"/>
      <w:divBdr>
        <w:top w:val="none" w:sz="0" w:space="0" w:color="auto"/>
        <w:left w:val="none" w:sz="0" w:space="0" w:color="auto"/>
        <w:bottom w:val="none" w:sz="0" w:space="0" w:color="auto"/>
        <w:right w:val="none" w:sz="0" w:space="0" w:color="auto"/>
      </w:divBdr>
    </w:div>
    <w:div w:id="489950000">
      <w:bodyDiv w:val="1"/>
      <w:marLeft w:val="0"/>
      <w:marRight w:val="0"/>
      <w:marTop w:val="0"/>
      <w:marBottom w:val="0"/>
      <w:divBdr>
        <w:top w:val="none" w:sz="0" w:space="0" w:color="auto"/>
        <w:left w:val="none" w:sz="0" w:space="0" w:color="auto"/>
        <w:bottom w:val="none" w:sz="0" w:space="0" w:color="auto"/>
        <w:right w:val="none" w:sz="0" w:space="0" w:color="auto"/>
      </w:divBdr>
    </w:div>
    <w:div w:id="536311829">
      <w:bodyDiv w:val="1"/>
      <w:marLeft w:val="0"/>
      <w:marRight w:val="0"/>
      <w:marTop w:val="0"/>
      <w:marBottom w:val="0"/>
      <w:divBdr>
        <w:top w:val="none" w:sz="0" w:space="0" w:color="auto"/>
        <w:left w:val="none" w:sz="0" w:space="0" w:color="auto"/>
        <w:bottom w:val="none" w:sz="0" w:space="0" w:color="auto"/>
        <w:right w:val="none" w:sz="0" w:space="0" w:color="auto"/>
      </w:divBdr>
    </w:div>
    <w:div w:id="567226197">
      <w:bodyDiv w:val="1"/>
      <w:marLeft w:val="0"/>
      <w:marRight w:val="0"/>
      <w:marTop w:val="0"/>
      <w:marBottom w:val="0"/>
      <w:divBdr>
        <w:top w:val="none" w:sz="0" w:space="0" w:color="auto"/>
        <w:left w:val="none" w:sz="0" w:space="0" w:color="auto"/>
        <w:bottom w:val="none" w:sz="0" w:space="0" w:color="auto"/>
        <w:right w:val="none" w:sz="0" w:space="0" w:color="auto"/>
      </w:divBdr>
    </w:div>
    <w:div w:id="644284946">
      <w:bodyDiv w:val="1"/>
      <w:marLeft w:val="0"/>
      <w:marRight w:val="0"/>
      <w:marTop w:val="0"/>
      <w:marBottom w:val="0"/>
      <w:divBdr>
        <w:top w:val="none" w:sz="0" w:space="0" w:color="auto"/>
        <w:left w:val="none" w:sz="0" w:space="0" w:color="auto"/>
        <w:bottom w:val="none" w:sz="0" w:space="0" w:color="auto"/>
        <w:right w:val="none" w:sz="0" w:space="0" w:color="auto"/>
      </w:divBdr>
      <w:divsChild>
        <w:div w:id="509611827">
          <w:marLeft w:val="547"/>
          <w:marRight w:val="0"/>
          <w:marTop w:val="134"/>
          <w:marBottom w:val="0"/>
          <w:divBdr>
            <w:top w:val="none" w:sz="0" w:space="0" w:color="auto"/>
            <w:left w:val="none" w:sz="0" w:space="0" w:color="auto"/>
            <w:bottom w:val="none" w:sz="0" w:space="0" w:color="auto"/>
            <w:right w:val="none" w:sz="0" w:space="0" w:color="auto"/>
          </w:divBdr>
        </w:div>
      </w:divsChild>
    </w:div>
    <w:div w:id="746150703">
      <w:bodyDiv w:val="1"/>
      <w:marLeft w:val="0"/>
      <w:marRight w:val="0"/>
      <w:marTop w:val="0"/>
      <w:marBottom w:val="0"/>
      <w:divBdr>
        <w:top w:val="none" w:sz="0" w:space="0" w:color="auto"/>
        <w:left w:val="none" w:sz="0" w:space="0" w:color="auto"/>
        <w:bottom w:val="none" w:sz="0" w:space="0" w:color="auto"/>
        <w:right w:val="none" w:sz="0" w:space="0" w:color="auto"/>
      </w:divBdr>
    </w:div>
    <w:div w:id="1099373990">
      <w:bodyDiv w:val="1"/>
      <w:marLeft w:val="0"/>
      <w:marRight w:val="0"/>
      <w:marTop w:val="0"/>
      <w:marBottom w:val="0"/>
      <w:divBdr>
        <w:top w:val="none" w:sz="0" w:space="0" w:color="auto"/>
        <w:left w:val="none" w:sz="0" w:space="0" w:color="auto"/>
        <w:bottom w:val="none" w:sz="0" w:space="0" w:color="auto"/>
        <w:right w:val="none" w:sz="0" w:space="0" w:color="auto"/>
      </w:divBdr>
    </w:div>
    <w:div w:id="1111439551">
      <w:bodyDiv w:val="1"/>
      <w:marLeft w:val="0"/>
      <w:marRight w:val="0"/>
      <w:marTop w:val="0"/>
      <w:marBottom w:val="0"/>
      <w:divBdr>
        <w:top w:val="none" w:sz="0" w:space="0" w:color="auto"/>
        <w:left w:val="none" w:sz="0" w:space="0" w:color="auto"/>
        <w:bottom w:val="none" w:sz="0" w:space="0" w:color="auto"/>
        <w:right w:val="none" w:sz="0" w:space="0" w:color="auto"/>
      </w:divBdr>
    </w:div>
    <w:div w:id="1217818528">
      <w:bodyDiv w:val="1"/>
      <w:marLeft w:val="0"/>
      <w:marRight w:val="0"/>
      <w:marTop w:val="0"/>
      <w:marBottom w:val="0"/>
      <w:divBdr>
        <w:top w:val="none" w:sz="0" w:space="0" w:color="auto"/>
        <w:left w:val="none" w:sz="0" w:space="0" w:color="auto"/>
        <w:bottom w:val="none" w:sz="0" w:space="0" w:color="auto"/>
        <w:right w:val="none" w:sz="0" w:space="0" w:color="auto"/>
      </w:divBdr>
    </w:div>
    <w:div w:id="1258949929">
      <w:bodyDiv w:val="1"/>
      <w:marLeft w:val="0"/>
      <w:marRight w:val="0"/>
      <w:marTop w:val="0"/>
      <w:marBottom w:val="0"/>
      <w:divBdr>
        <w:top w:val="none" w:sz="0" w:space="0" w:color="auto"/>
        <w:left w:val="none" w:sz="0" w:space="0" w:color="auto"/>
        <w:bottom w:val="none" w:sz="0" w:space="0" w:color="auto"/>
        <w:right w:val="none" w:sz="0" w:space="0" w:color="auto"/>
      </w:divBdr>
    </w:div>
    <w:div w:id="1263566298">
      <w:bodyDiv w:val="1"/>
      <w:marLeft w:val="0"/>
      <w:marRight w:val="0"/>
      <w:marTop w:val="0"/>
      <w:marBottom w:val="0"/>
      <w:divBdr>
        <w:top w:val="none" w:sz="0" w:space="0" w:color="auto"/>
        <w:left w:val="none" w:sz="0" w:space="0" w:color="auto"/>
        <w:bottom w:val="none" w:sz="0" w:space="0" w:color="auto"/>
        <w:right w:val="none" w:sz="0" w:space="0" w:color="auto"/>
      </w:divBdr>
    </w:div>
    <w:div w:id="1300375181">
      <w:bodyDiv w:val="1"/>
      <w:marLeft w:val="0"/>
      <w:marRight w:val="0"/>
      <w:marTop w:val="0"/>
      <w:marBottom w:val="0"/>
      <w:divBdr>
        <w:top w:val="none" w:sz="0" w:space="0" w:color="auto"/>
        <w:left w:val="none" w:sz="0" w:space="0" w:color="auto"/>
        <w:bottom w:val="none" w:sz="0" w:space="0" w:color="auto"/>
        <w:right w:val="none" w:sz="0" w:space="0" w:color="auto"/>
      </w:divBdr>
    </w:div>
    <w:div w:id="1498424230">
      <w:bodyDiv w:val="1"/>
      <w:marLeft w:val="0"/>
      <w:marRight w:val="0"/>
      <w:marTop w:val="0"/>
      <w:marBottom w:val="0"/>
      <w:divBdr>
        <w:top w:val="none" w:sz="0" w:space="0" w:color="auto"/>
        <w:left w:val="none" w:sz="0" w:space="0" w:color="auto"/>
        <w:bottom w:val="none" w:sz="0" w:space="0" w:color="auto"/>
        <w:right w:val="none" w:sz="0" w:space="0" w:color="auto"/>
      </w:divBdr>
    </w:div>
    <w:div w:id="1628506563">
      <w:bodyDiv w:val="1"/>
      <w:marLeft w:val="0"/>
      <w:marRight w:val="0"/>
      <w:marTop w:val="0"/>
      <w:marBottom w:val="0"/>
      <w:divBdr>
        <w:top w:val="none" w:sz="0" w:space="0" w:color="auto"/>
        <w:left w:val="none" w:sz="0" w:space="0" w:color="auto"/>
        <w:bottom w:val="none" w:sz="0" w:space="0" w:color="auto"/>
        <w:right w:val="none" w:sz="0" w:space="0" w:color="auto"/>
      </w:divBdr>
    </w:div>
    <w:div w:id="1721633422">
      <w:bodyDiv w:val="1"/>
      <w:marLeft w:val="0"/>
      <w:marRight w:val="0"/>
      <w:marTop w:val="0"/>
      <w:marBottom w:val="0"/>
      <w:divBdr>
        <w:top w:val="none" w:sz="0" w:space="0" w:color="auto"/>
        <w:left w:val="none" w:sz="0" w:space="0" w:color="auto"/>
        <w:bottom w:val="none" w:sz="0" w:space="0" w:color="auto"/>
        <w:right w:val="none" w:sz="0" w:space="0" w:color="auto"/>
      </w:divBdr>
    </w:div>
    <w:div w:id="1758748056">
      <w:bodyDiv w:val="1"/>
      <w:marLeft w:val="0"/>
      <w:marRight w:val="0"/>
      <w:marTop w:val="0"/>
      <w:marBottom w:val="0"/>
      <w:divBdr>
        <w:top w:val="none" w:sz="0" w:space="0" w:color="auto"/>
        <w:left w:val="none" w:sz="0" w:space="0" w:color="auto"/>
        <w:bottom w:val="none" w:sz="0" w:space="0" w:color="auto"/>
        <w:right w:val="none" w:sz="0" w:space="0" w:color="auto"/>
      </w:divBdr>
    </w:div>
    <w:div w:id="1785734838">
      <w:bodyDiv w:val="1"/>
      <w:marLeft w:val="0"/>
      <w:marRight w:val="0"/>
      <w:marTop w:val="0"/>
      <w:marBottom w:val="0"/>
      <w:divBdr>
        <w:top w:val="none" w:sz="0" w:space="0" w:color="auto"/>
        <w:left w:val="none" w:sz="0" w:space="0" w:color="auto"/>
        <w:bottom w:val="none" w:sz="0" w:space="0" w:color="auto"/>
        <w:right w:val="none" w:sz="0" w:space="0" w:color="auto"/>
      </w:divBdr>
    </w:div>
    <w:div w:id="1937515985">
      <w:bodyDiv w:val="1"/>
      <w:marLeft w:val="0"/>
      <w:marRight w:val="0"/>
      <w:marTop w:val="0"/>
      <w:marBottom w:val="0"/>
      <w:divBdr>
        <w:top w:val="none" w:sz="0" w:space="0" w:color="auto"/>
        <w:left w:val="none" w:sz="0" w:space="0" w:color="auto"/>
        <w:bottom w:val="none" w:sz="0" w:space="0" w:color="auto"/>
        <w:right w:val="none" w:sz="0" w:space="0" w:color="auto"/>
      </w:divBdr>
    </w:div>
    <w:div w:id="2086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gov.co.uk/about/panel-methodology/" TargetMode="External"/><Relationship Id="rId13" Type="http://schemas.openxmlformats.org/officeDocument/2006/relationships/image" Target="media/image4.tif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image" Target="media/image8.tiff"/><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image" Target="media/image1.tif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bc.co.uk/news/health-47652060" TargetMode="External"/><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2F45-E0A2-4448-BF05-D781BCFA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11580</Words>
  <Characters>66012</Characters>
  <Application>Microsoft Office Word</Application>
  <DocSecurity>4</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Ballard</dc:creator>
  <cp:keywords/>
  <dc:description/>
  <cp:lastModifiedBy>Scott L.M.</cp:lastModifiedBy>
  <cp:revision>2</cp:revision>
  <cp:lastPrinted>2019-08-01T09:00:00Z</cp:lastPrinted>
  <dcterms:created xsi:type="dcterms:W3CDTF">2019-10-10T07:45:00Z</dcterms:created>
  <dcterms:modified xsi:type="dcterms:W3CDTF">2019-10-10T07:45:00Z</dcterms:modified>
</cp:coreProperties>
</file>